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D02900" w14:textId="4B44E4A4" w:rsidR="009B300F" w:rsidRPr="00500BB4" w:rsidRDefault="00126DB3" w:rsidP="00500BB4">
      <w:pPr>
        <w:spacing w:line="360" w:lineRule="auto"/>
        <w:jc w:val="center"/>
        <w:rPr>
          <w:rFonts w:ascii="Times New Roman" w:hAnsi="Times New Roman" w:cs="Times New Roman"/>
          <w:b/>
          <w:bCs/>
          <w:sz w:val="52"/>
          <w:szCs w:val="52"/>
        </w:rPr>
      </w:pPr>
      <w:r w:rsidRPr="00500BB4">
        <w:rPr>
          <w:rFonts w:ascii="Times New Roman" w:hAnsi="Times New Roman" w:cs="Times New Roman"/>
          <w:b/>
          <w:bCs/>
          <w:sz w:val="52"/>
          <w:szCs w:val="52"/>
        </w:rPr>
        <w:t>Burj Al Arab – Guest Experience and Digital Transformation Department</w:t>
      </w:r>
    </w:p>
    <w:p w14:paraId="68572E8D" w14:textId="77777777" w:rsidR="00126DB3" w:rsidRPr="00500BB4" w:rsidRDefault="00126DB3" w:rsidP="00500BB4">
      <w:pPr>
        <w:spacing w:line="360" w:lineRule="auto"/>
        <w:jc w:val="both"/>
        <w:rPr>
          <w:rFonts w:ascii="Times New Roman" w:hAnsi="Times New Roman" w:cs="Times New Roman"/>
        </w:rPr>
      </w:pPr>
    </w:p>
    <w:p w14:paraId="63B5BBD3" w14:textId="7D3AA597" w:rsidR="00126DB3" w:rsidRPr="00751637" w:rsidRDefault="00126DB3" w:rsidP="00500BB4">
      <w:pPr>
        <w:spacing w:line="360" w:lineRule="auto"/>
        <w:jc w:val="center"/>
        <w:rPr>
          <w:rFonts w:ascii="Times New Roman" w:hAnsi="Times New Roman" w:cs="Times New Roman"/>
          <w:b/>
          <w:bCs/>
          <w:sz w:val="36"/>
          <w:szCs w:val="36"/>
        </w:rPr>
      </w:pPr>
      <w:r w:rsidRPr="00751637">
        <w:rPr>
          <w:rFonts w:ascii="Times New Roman" w:hAnsi="Times New Roman" w:cs="Times New Roman"/>
          <w:b/>
          <w:bCs/>
          <w:sz w:val="36"/>
          <w:szCs w:val="36"/>
        </w:rPr>
        <w:t>Student’s Name:</w:t>
      </w:r>
      <w:r w:rsidR="0014366C">
        <w:rPr>
          <w:rFonts w:ascii="Times New Roman" w:hAnsi="Times New Roman" w:cs="Times New Roman"/>
          <w:b/>
          <w:bCs/>
          <w:sz w:val="36"/>
          <w:szCs w:val="36"/>
        </w:rPr>
        <w:t xml:space="preserve"> Elena Madalina Vilceanu</w:t>
      </w:r>
    </w:p>
    <w:p w14:paraId="2042C986" w14:textId="2A7DEAC9" w:rsidR="00126DB3" w:rsidRPr="00751637" w:rsidRDefault="00126DB3" w:rsidP="00500BB4">
      <w:pPr>
        <w:spacing w:line="360" w:lineRule="auto"/>
        <w:jc w:val="center"/>
        <w:rPr>
          <w:rFonts w:ascii="Times New Roman" w:hAnsi="Times New Roman" w:cs="Times New Roman"/>
          <w:b/>
          <w:bCs/>
          <w:sz w:val="36"/>
          <w:szCs w:val="36"/>
        </w:rPr>
      </w:pPr>
      <w:r w:rsidRPr="00751637">
        <w:rPr>
          <w:rFonts w:ascii="Times New Roman" w:hAnsi="Times New Roman" w:cs="Times New Roman"/>
          <w:b/>
          <w:bCs/>
          <w:sz w:val="36"/>
          <w:szCs w:val="36"/>
        </w:rPr>
        <w:t>Student ID:</w:t>
      </w:r>
      <w:r w:rsidR="008C4D41">
        <w:rPr>
          <w:rFonts w:ascii="Times New Roman" w:hAnsi="Times New Roman" w:cs="Times New Roman"/>
          <w:b/>
          <w:bCs/>
          <w:sz w:val="36"/>
          <w:szCs w:val="36"/>
        </w:rPr>
        <w:t xml:space="preserve"> 1815431</w:t>
      </w:r>
    </w:p>
    <w:p w14:paraId="2A9600DB" w14:textId="3F572A5D" w:rsidR="00126DB3" w:rsidRPr="00500BB4" w:rsidRDefault="00126DB3" w:rsidP="00500BB4">
      <w:pPr>
        <w:spacing w:line="360" w:lineRule="auto"/>
        <w:jc w:val="center"/>
        <w:rPr>
          <w:rFonts w:ascii="Times New Roman" w:hAnsi="Times New Roman" w:cs="Times New Roman"/>
          <w:sz w:val="36"/>
          <w:szCs w:val="36"/>
        </w:rPr>
      </w:pPr>
      <w:r w:rsidRPr="00751637">
        <w:rPr>
          <w:rFonts w:ascii="Times New Roman" w:hAnsi="Times New Roman" w:cs="Times New Roman"/>
          <w:b/>
          <w:bCs/>
          <w:sz w:val="36"/>
          <w:szCs w:val="36"/>
        </w:rPr>
        <w:t>Word Count:</w:t>
      </w:r>
      <w:r w:rsidR="00500BB4">
        <w:rPr>
          <w:rFonts w:ascii="Times New Roman" w:hAnsi="Times New Roman" w:cs="Times New Roman"/>
          <w:sz w:val="36"/>
          <w:szCs w:val="36"/>
        </w:rPr>
        <w:t xml:space="preserve"> 5,700</w:t>
      </w:r>
    </w:p>
    <w:p w14:paraId="64B70417" w14:textId="77777777" w:rsidR="00126DB3" w:rsidRPr="00500BB4" w:rsidRDefault="00126DB3" w:rsidP="00500BB4">
      <w:pPr>
        <w:spacing w:line="360" w:lineRule="auto"/>
        <w:jc w:val="center"/>
        <w:rPr>
          <w:rFonts w:ascii="Times New Roman" w:hAnsi="Times New Roman" w:cs="Times New Roman"/>
          <w:sz w:val="36"/>
          <w:szCs w:val="36"/>
        </w:rPr>
      </w:pPr>
    </w:p>
    <w:p w14:paraId="09F683F1" w14:textId="0D496C03" w:rsidR="00126DB3" w:rsidRPr="00500BB4" w:rsidRDefault="00126DB3" w:rsidP="00500BB4">
      <w:pPr>
        <w:spacing w:line="360" w:lineRule="auto"/>
        <w:jc w:val="center"/>
        <w:rPr>
          <w:rFonts w:ascii="Times New Roman" w:hAnsi="Times New Roman" w:cs="Times New Roman"/>
          <w:sz w:val="36"/>
          <w:szCs w:val="36"/>
        </w:rPr>
      </w:pPr>
      <w:r w:rsidRPr="00751637">
        <w:rPr>
          <w:rFonts w:ascii="Times New Roman" w:hAnsi="Times New Roman" w:cs="Times New Roman"/>
          <w:b/>
          <w:bCs/>
          <w:sz w:val="36"/>
          <w:szCs w:val="36"/>
        </w:rPr>
        <w:t>Company’s Name:</w:t>
      </w:r>
      <w:r w:rsidRPr="00500BB4">
        <w:rPr>
          <w:rFonts w:ascii="Times New Roman" w:hAnsi="Times New Roman" w:cs="Times New Roman"/>
          <w:sz w:val="36"/>
          <w:szCs w:val="36"/>
        </w:rPr>
        <w:t xml:space="preserve"> Zenith Hospitality Consulting</w:t>
      </w:r>
    </w:p>
    <w:p w14:paraId="6AD484BA" w14:textId="77777777" w:rsidR="00126DB3" w:rsidRPr="00500BB4" w:rsidRDefault="00126DB3" w:rsidP="00500BB4">
      <w:pPr>
        <w:spacing w:line="360" w:lineRule="auto"/>
        <w:jc w:val="center"/>
        <w:rPr>
          <w:rFonts w:ascii="Times New Roman" w:hAnsi="Times New Roman" w:cs="Times New Roman"/>
          <w:sz w:val="36"/>
          <w:szCs w:val="36"/>
        </w:rPr>
      </w:pPr>
    </w:p>
    <w:p w14:paraId="47D5797F" w14:textId="2B5E807A" w:rsidR="00126DB3" w:rsidRPr="00500BB4" w:rsidRDefault="00126DB3" w:rsidP="00500BB4">
      <w:pPr>
        <w:spacing w:line="360" w:lineRule="auto"/>
        <w:jc w:val="center"/>
        <w:rPr>
          <w:rFonts w:ascii="Times New Roman" w:hAnsi="Times New Roman" w:cs="Times New Roman"/>
          <w:sz w:val="36"/>
          <w:szCs w:val="36"/>
        </w:rPr>
      </w:pPr>
      <w:r w:rsidRPr="00751637">
        <w:rPr>
          <w:rFonts w:ascii="Times New Roman" w:hAnsi="Times New Roman" w:cs="Times New Roman"/>
          <w:b/>
          <w:bCs/>
          <w:sz w:val="36"/>
          <w:szCs w:val="36"/>
        </w:rPr>
        <w:t>Client Delivery Date:</w:t>
      </w:r>
      <w:r w:rsidRPr="00500BB4">
        <w:rPr>
          <w:rFonts w:ascii="Times New Roman" w:hAnsi="Times New Roman" w:cs="Times New Roman"/>
          <w:sz w:val="36"/>
          <w:szCs w:val="36"/>
        </w:rPr>
        <w:t xml:space="preserve"> 20</w:t>
      </w:r>
      <w:r w:rsidRPr="00500BB4">
        <w:rPr>
          <w:rFonts w:ascii="Times New Roman" w:hAnsi="Times New Roman" w:cs="Times New Roman"/>
          <w:sz w:val="36"/>
          <w:szCs w:val="36"/>
          <w:vertAlign w:val="superscript"/>
        </w:rPr>
        <w:t>th</w:t>
      </w:r>
      <w:r w:rsidRPr="00500BB4">
        <w:rPr>
          <w:rFonts w:ascii="Times New Roman" w:hAnsi="Times New Roman" w:cs="Times New Roman"/>
          <w:sz w:val="36"/>
          <w:szCs w:val="36"/>
        </w:rPr>
        <w:t xml:space="preserve"> of February 2025</w:t>
      </w:r>
    </w:p>
    <w:p w14:paraId="5B177A78" w14:textId="77777777" w:rsidR="00500BB4" w:rsidRDefault="00500BB4" w:rsidP="00500BB4">
      <w:pPr>
        <w:spacing w:line="360" w:lineRule="auto"/>
        <w:jc w:val="both"/>
        <w:rPr>
          <w:rFonts w:ascii="Times New Roman" w:hAnsi="Times New Roman" w:cs="Times New Roman"/>
        </w:rPr>
      </w:pPr>
    </w:p>
    <w:p w14:paraId="07022F0D" w14:textId="77777777" w:rsidR="00500BB4" w:rsidRDefault="00500BB4" w:rsidP="00500BB4">
      <w:pPr>
        <w:spacing w:line="360" w:lineRule="auto"/>
        <w:jc w:val="both"/>
        <w:rPr>
          <w:rFonts w:ascii="Times New Roman" w:hAnsi="Times New Roman" w:cs="Times New Roman"/>
        </w:rPr>
      </w:pPr>
    </w:p>
    <w:p w14:paraId="49CDF2B3" w14:textId="77777777" w:rsidR="00500BB4" w:rsidRDefault="00500BB4" w:rsidP="00500BB4">
      <w:pPr>
        <w:spacing w:line="360" w:lineRule="auto"/>
        <w:jc w:val="both"/>
        <w:rPr>
          <w:rFonts w:ascii="Times New Roman" w:hAnsi="Times New Roman" w:cs="Times New Roman"/>
        </w:rPr>
      </w:pPr>
    </w:p>
    <w:p w14:paraId="69BE85D5" w14:textId="77777777" w:rsidR="00500BB4" w:rsidRDefault="00500BB4" w:rsidP="00500BB4">
      <w:pPr>
        <w:spacing w:line="360" w:lineRule="auto"/>
        <w:jc w:val="both"/>
        <w:rPr>
          <w:rFonts w:ascii="Times New Roman" w:hAnsi="Times New Roman" w:cs="Times New Roman"/>
        </w:rPr>
      </w:pPr>
    </w:p>
    <w:p w14:paraId="0EDEB4A6" w14:textId="77777777" w:rsidR="00500BB4" w:rsidRDefault="00500BB4" w:rsidP="00500BB4">
      <w:pPr>
        <w:spacing w:line="360" w:lineRule="auto"/>
        <w:jc w:val="both"/>
        <w:rPr>
          <w:rFonts w:ascii="Times New Roman" w:hAnsi="Times New Roman" w:cs="Times New Roman"/>
        </w:rPr>
      </w:pPr>
    </w:p>
    <w:p w14:paraId="7167EE0C" w14:textId="77777777" w:rsidR="00500BB4" w:rsidRDefault="00500BB4" w:rsidP="00500BB4">
      <w:pPr>
        <w:spacing w:line="360" w:lineRule="auto"/>
        <w:jc w:val="both"/>
        <w:rPr>
          <w:rFonts w:ascii="Times New Roman" w:hAnsi="Times New Roman" w:cs="Times New Roman"/>
        </w:rPr>
      </w:pPr>
    </w:p>
    <w:p w14:paraId="771AB714" w14:textId="77777777" w:rsidR="00500BB4" w:rsidRDefault="00500BB4" w:rsidP="00500BB4">
      <w:pPr>
        <w:spacing w:line="360" w:lineRule="auto"/>
        <w:jc w:val="both"/>
        <w:rPr>
          <w:rFonts w:ascii="Times New Roman" w:hAnsi="Times New Roman" w:cs="Times New Roman"/>
        </w:rPr>
      </w:pPr>
    </w:p>
    <w:p w14:paraId="11C9AE37" w14:textId="77777777" w:rsidR="00500BB4" w:rsidRDefault="00500BB4" w:rsidP="00500BB4">
      <w:pPr>
        <w:spacing w:line="360" w:lineRule="auto"/>
        <w:jc w:val="both"/>
        <w:rPr>
          <w:rFonts w:ascii="Times New Roman" w:hAnsi="Times New Roman" w:cs="Times New Roman"/>
        </w:rPr>
      </w:pPr>
    </w:p>
    <w:p w14:paraId="3C35A657" w14:textId="77777777" w:rsidR="00500BB4" w:rsidRDefault="00500BB4" w:rsidP="00500BB4">
      <w:pPr>
        <w:spacing w:line="360" w:lineRule="auto"/>
        <w:jc w:val="both"/>
        <w:rPr>
          <w:rFonts w:ascii="Times New Roman" w:hAnsi="Times New Roman" w:cs="Times New Roman"/>
        </w:rPr>
      </w:pPr>
    </w:p>
    <w:p w14:paraId="06A2A287" w14:textId="77777777" w:rsidR="00500BB4" w:rsidRDefault="00500BB4" w:rsidP="00500BB4">
      <w:pPr>
        <w:spacing w:line="360" w:lineRule="auto"/>
        <w:jc w:val="both"/>
        <w:rPr>
          <w:rFonts w:ascii="Times New Roman" w:hAnsi="Times New Roman" w:cs="Times New Roman"/>
        </w:rPr>
      </w:pPr>
    </w:p>
    <w:p w14:paraId="00265770" w14:textId="77777777" w:rsidR="00500BB4" w:rsidRDefault="00500BB4" w:rsidP="00500BB4">
      <w:pPr>
        <w:spacing w:line="360" w:lineRule="auto"/>
        <w:jc w:val="both"/>
        <w:rPr>
          <w:rFonts w:ascii="Times New Roman" w:hAnsi="Times New Roman" w:cs="Times New Roman"/>
        </w:rPr>
      </w:pPr>
    </w:p>
    <w:p w14:paraId="2BE52828" w14:textId="77777777" w:rsidR="00500BB4" w:rsidRDefault="00500BB4" w:rsidP="00500BB4">
      <w:pPr>
        <w:spacing w:line="360" w:lineRule="auto"/>
        <w:jc w:val="both"/>
        <w:rPr>
          <w:rFonts w:ascii="Times New Roman" w:hAnsi="Times New Roman" w:cs="Times New Roman"/>
        </w:rPr>
      </w:pPr>
    </w:p>
    <w:p w14:paraId="36339F54" w14:textId="77777777" w:rsidR="00500BB4" w:rsidRDefault="00500BB4" w:rsidP="00500BB4">
      <w:pPr>
        <w:spacing w:line="360" w:lineRule="auto"/>
        <w:jc w:val="both"/>
        <w:rPr>
          <w:rFonts w:ascii="Times New Roman" w:hAnsi="Times New Roman" w:cs="Times New Roman"/>
        </w:rPr>
      </w:pPr>
    </w:p>
    <w:p w14:paraId="04C94869" w14:textId="77777777" w:rsidR="00500BB4" w:rsidRDefault="00500BB4" w:rsidP="00500BB4">
      <w:pPr>
        <w:spacing w:line="360" w:lineRule="auto"/>
        <w:jc w:val="both"/>
        <w:rPr>
          <w:rFonts w:ascii="Times New Roman" w:hAnsi="Times New Roman" w:cs="Times New Roman"/>
        </w:rPr>
      </w:pPr>
    </w:p>
    <w:p w14:paraId="3E5BA082" w14:textId="77777777" w:rsidR="00500BB4" w:rsidRDefault="00500BB4" w:rsidP="00500BB4">
      <w:pPr>
        <w:spacing w:line="360" w:lineRule="auto"/>
        <w:jc w:val="both"/>
        <w:rPr>
          <w:rFonts w:ascii="Times New Roman" w:hAnsi="Times New Roman" w:cs="Times New Roman"/>
        </w:rPr>
      </w:pPr>
    </w:p>
    <w:p w14:paraId="3B5AB76C" w14:textId="77777777" w:rsidR="00500BB4" w:rsidRDefault="00500BB4" w:rsidP="00500BB4">
      <w:pPr>
        <w:spacing w:line="360" w:lineRule="auto"/>
        <w:jc w:val="both"/>
        <w:rPr>
          <w:rFonts w:ascii="Times New Roman" w:hAnsi="Times New Roman" w:cs="Times New Roman"/>
        </w:rPr>
      </w:pPr>
    </w:p>
    <w:p w14:paraId="5CD14668" w14:textId="77777777" w:rsidR="00500BB4" w:rsidRDefault="00500BB4" w:rsidP="00500BB4">
      <w:pPr>
        <w:spacing w:line="360" w:lineRule="auto"/>
        <w:jc w:val="both"/>
        <w:rPr>
          <w:rFonts w:ascii="Times New Roman" w:hAnsi="Times New Roman" w:cs="Times New Roman"/>
        </w:rPr>
      </w:pPr>
    </w:p>
    <w:p w14:paraId="485E2985" w14:textId="77777777" w:rsidR="00500BB4" w:rsidRPr="00500BB4" w:rsidRDefault="00500BB4" w:rsidP="00500BB4">
      <w:pPr>
        <w:spacing w:line="360" w:lineRule="auto"/>
        <w:jc w:val="both"/>
        <w:rPr>
          <w:rFonts w:ascii="Times New Roman" w:hAnsi="Times New Roman" w:cs="Times New Roman"/>
        </w:rPr>
      </w:pPr>
    </w:p>
    <w:sdt>
      <w:sdtPr>
        <w:rPr>
          <w:rFonts w:asciiTheme="minorHAnsi" w:eastAsiaTheme="minorHAnsi" w:hAnsiTheme="minorHAnsi" w:cstheme="minorBidi"/>
          <w:b w:val="0"/>
          <w:bCs w:val="0"/>
          <w:color w:val="auto"/>
          <w:kern w:val="2"/>
          <w:sz w:val="24"/>
          <w:szCs w:val="24"/>
          <w:lang w:val="en-GB"/>
          <w14:ligatures w14:val="standardContextual"/>
        </w:rPr>
        <w:id w:val="5570564"/>
        <w:docPartObj>
          <w:docPartGallery w:val="Table of Contents"/>
          <w:docPartUnique/>
        </w:docPartObj>
      </w:sdtPr>
      <w:sdtEndPr>
        <w:rPr>
          <w:noProof/>
        </w:rPr>
      </w:sdtEndPr>
      <w:sdtContent>
        <w:p w14:paraId="3169258C" w14:textId="5FCF02DC" w:rsidR="00500BB4" w:rsidRDefault="00500BB4">
          <w:pPr>
            <w:pStyle w:val="TOCHeading"/>
          </w:pPr>
          <w:r>
            <w:t>Table of Contents</w:t>
          </w:r>
        </w:p>
        <w:p w14:paraId="043EF2E7" w14:textId="6079AAF3" w:rsidR="00641F0B" w:rsidRDefault="00500BB4">
          <w:pPr>
            <w:pStyle w:val="TOC1"/>
            <w:tabs>
              <w:tab w:val="right" w:leader="dot" w:pos="9016"/>
            </w:tabs>
            <w:rPr>
              <w:rFonts w:eastAsiaTheme="minorEastAsia"/>
              <w:b w:val="0"/>
              <w:bCs w:val="0"/>
              <w:caps w:val="0"/>
              <w:noProof/>
              <w:sz w:val="24"/>
              <w:szCs w:val="24"/>
              <w:lang w:eastAsia="en-GB"/>
            </w:rPr>
          </w:pPr>
          <w:r>
            <w:rPr>
              <w:b w:val="0"/>
              <w:bCs w:val="0"/>
            </w:rPr>
            <w:fldChar w:fldCharType="begin"/>
          </w:r>
          <w:r>
            <w:instrText xml:space="preserve"> TOC \o "1-3" \h \z \u </w:instrText>
          </w:r>
          <w:r>
            <w:rPr>
              <w:b w:val="0"/>
              <w:bCs w:val="0"/>
            </w:rPr>
            <w:fldChar w:fldCharType="separate"/>
          </w:r>
          <w:hyperlink w:anchor="_Toc191937550" w:history="1">
            <w:r w:rsidR="00641F0B" w:rsidRPr="00C22084">
              <w:rPr>
                <w:rStyle w:val="Hyperlink"/>
                <w:rFonts w:ascii="Times New Roman" w:hAnsi="Times New Roman" w:cs="Times New Roman"/>
                <w:noProof/>
              </w:rPr>
              <w:t>EXECUTIVE SUMMARY</w:t>
            </w:r>
            <w:r w:rsidR="00641F0B">
              <w:rPr>
                <w:noProof/>
                <w:webHidden/>
              </w:rPr>
              <w:tab/>
            </w:r>
            <w:r w:rsidR="00641F0B">
              <w:rPr>
                <w:noProof/>
                <w:webHidden/>
              </w:rPr>
              <w:fldChar w:fldCharType="begin"/>
            </w:r>
            <w:r w:rsidR="00641F0B">
              <w:rPr>
                <w:noProof/>
                <w:webHidden/>
              </w:rPr>
              <w:instrText xml:space="preserve"> PAGEREF _Toc191937550 \h </w:instrText>
            </w:r>
            <w:r w:rsidR="00641F0B">
              <w:rPr>
                <w:noProof/>
                <w:webHidden/>
              </w:rPr>
            </w:r>
            <w:r w:rsidR="00641F0B">
              <w:rPr>
                <w:noProof/>
                <w:webHidden/>
              </w:rPr>
              <w:fldChar w:fldCharType="separate"/>
            </w:r>
            <w:r w:rsidR="00641F0B">
              <w:rPr>
                <w:noProof/>
                <w:webHidden/>
              </w:rPr>
              <w:t>1</w:t>
            </w:r>
            <w:r w:rsidR="00641F0B">
              <w:rPr>
                <w:noProof/>
                <w:webHidden/>
              </w:rPr>
              <w:fldChar w:fldCharType="end"/>
            </w:r>
          </w:hyperlink>
        </w:p>
        <w:p w14:paraId="7DF94BE0" w14:textId="4ED566C7" w:rsidR="00641F0B" w:rsidRDefault="00000000">
          <w:pPr>
            <w:pStyle w:val="TOC1"/>
            <w:tabs>
              <w:tab w:val="right" w:leader="dot" w:pos="9016"/>
            </w:tabs>
            <w:rPr>
              <w:rFonts w:eastAsiaTheme="minorEastAsia"/>
              <w:b w:val="0"/>
              <w:bCs w:val="0"/>
              <w:caps w:val="0"/>
              <w:noProof/>
              <w:sz w:val="24"/>
              <w:szCs w:val="24"/>
              <w:lang w:eastAsia="en-GB"/>
            </w:rPr>
          </w:pPr>
          <w:hyperlink w:anchor="_Toc191937551" w:history="1">
            <w:r w:rsidR="00641F0B" w:rsidRPr="00C22084">
              <w:rPr>
                <w:rStyle w:val="Hyperlink"/>
                <w:rFonts w:ascii="Times New Roman" w:hAnsi="Times New Roman" w:cs="Times New Roman"/>
                <w:noProof/>
              </w:rPr>
              <w:t>I. INTRODUCTION</w:t>
            </w:r>
            <w:r w:rsidR="00641F0B">
              <w:rPr>
                <w:noProof/>
                <w:webHidden/>
              </w:rPr>
              <w:tab/>
            </w:r>
            <w:r w:rsidR="00641F0B">
              <w:rPr>
                <w:noProof/>
                <w:webHidden/>
              </w:rPr>
              <w:fldChar w:fldCharType="begin"/>
            </w:r>
            <w:r w:rsidR="00641F0B">
              <w:rPr>
                <w:noProof/>
                <w:webHidden/>
              </w:rPr>
              <w:instrText xml:space="preserve"> PAGEREF _Toc191937551 \h </w:instrText>
            </w:r>
            <w:r w:rsidR="00641F0B">
              <w:rPr>
                <w:noProof/>
                <w:webHidden/>
              </w:rPr>
            </w:r>
            <w:r w:rsidR="00641F0B">
              <w:rPr>
                <w:noProof/>
                <w:webHidden/>
              </w:rPr>
              <w:fldChar w:fldCharType="separate"/>
            </w:r>
            <w:r w:rsidR="00641F0B">
              <w:rPr>
                <w:noProof/>
                <w:webHidden/>
              </w:rPr>
              <w:t>4</w:t>
            </w:r>
            <w:r w:rsidR="00641F0B">
              <w:rPr>
                <w:noProof/>
                <w:webHidden/>
              </w:rPr>
              <w:fldChar w:fldCharType="end"/>
            </w:r>
          </w:hyperlink>
        </w:p>
        <w:p w14:paraId="5FE0C6E9" w14:textId="397B6654" w:rsidR="00641F0B" w:rsidRDefault="00000000">
          <w:pPr>
            <w:pStyle w:val="TOC1"/>
            <w:tabs>
              <w:tab w:val="right" w:leader="dot" w:pos="9016"/>
            </w:tabs>
            <w:rPr>
              <w:rFonts w:eastAsiaTheme="minorEastAsia"/>
              <w:b w:val="0"/>
              <w:bCs w:val="0"/>
              <w:caps w:val="0"/>
              <w:noProof/>
              <w:sz w:val="24"/>
              <w:szCs w:val="24"/>
              <w:lang w:eastAsia="en-GB"/>
            </w:rPr>
          </w:pPr>
          <w:hyperlink w:anchor="_Toc191937552" w:history="1">
            <w:r w:rsidR="00641F0B" w:rsidRPr="00C22084">
              <w:rPr>
                <w:rStyle w:val="Hyperlink"/>
                <w:rFonts w:ascii="Times New Roman" w:hAnsi="Times New Roman" w:cs="Times New Roman"/>
                <w:noProof/>
              </w:rPr>
              <w:t>II. ANALYSIS</w:t>
            </w:r>
            <w:r w:rsidR="00641F0B">
              <w:rPr>
                <w:noProof/>
                <w:webHidden/>
              </w:rPr>
              <w:tab/>
            </w:r>
            <w:r w:rsidR="00641F0B">
              <w:rPr>
                <w:noProof/>
                <w:webHidden/>
              </w:rPr>
              <w:fldChar w:fldCharType="begin"/>
            </w:r>
            <w:r w:rsidR="00641F0B">
              <w:rPr>
                <w:noProof/>
                <w:webHidden/>
              </w:rPr>
              <w:instrText xml:space="preserve"> PAGEREF _Toc191937552 \h </w:instrText>
            </w:r>
            <w:r w:rsidR="00641F0B">
              <w:rPr>
                <w:noProof/>
                <w:webHidden/>
              </w:rPr>
            </w:r>
            <w:r w:rsidR="00641F0B">
              <w:rPr>
                <w:noProof/>
                <w:webHidden/>
              </w:rPr>
              <w:fldChar w:fldCharType="separate"/>
            </w:r>
            <w:r w:rsidR="00641F0B">
              <w:rPr>
                <w:noProof/>
                <w:webHidden/>
              </w:rPr>
              <w:t>5</w:t>
            </w:r>
            <w:r w:rsidR="00641F0B">
              <w:rPr>
                <w:noProof/>
                <w:webHidden/>
              </w:rPr>
              <w:fldChar w:fldCharType="end"/>
            </w:r>
          </w:hyperlink>
        </w:p>
        <w:p w14:paraId="4D3BC01F" w14:textId="6B6BF976" w:rsidR="00641F0B" w:rsidRDefault="00000000">
          <w:pPr>
            <w:pStyle w:val="TOC2"/>
            <w:tabs>
              <w:tab w:val="right" w:leader="dot" w:pos="9016"/>
            </w:tabs>
            <w:rPr>
              <w:rFonts w:eastAsiaTheme="minorEastAsia"/>
              <w:smallCaps w:val="0"/>
              <w:noProof/>
              <w:sz w:val="24"/>
              <w:szCs w:val="24"/>
              <w:lang w:eastAsia="en-GB"/>
            </w:rPr>
          </w:pPr>
          <w:hyperlink w:anchor="_Toc191937553" w:history="1">
            <w:r w:rsidR="00641F0B" w:rsidRPr="00C22084">
              <w:rPr>
                <w:rStyle w:val="Hyperlink"/>
                <w:rFonts w:ascii="Times New Roman" w:hAnsi="Times New Roman" w:cs="Times New Roman"/>
                <w:noProof/>
              </w:rPr>
              <w:t>STEEPELED Analysis</w:t>
            </w:r>
            <w:r w:rsidR="00641F0B">
              <w:rPr>
                <w:noProof/>
                <w:webHidden/>
              </w:rPr>
              <w:tab/>
            </w:r>
            <w:r w:rsidR="00641F0B">
              <w:rPr>
                <w:noProof/>
                <w:webHidden/>
              </w:rPr>
              <w:fldChar w:fldCharType="begin"/>
            </w:r>
            <w:r w:rsidR="00641F0B">
              <w:rPr>
                <w:noProof/>
                <w:webHidden/>
              </w:rPr>
              <w:instrText xml:space="preserve"> PAGEREF _Toc191937553 \h </w:instrText>
            </w:r>
            <w:r w:rsidR="00641F0B">
              <w:rPr>
                <w:noProof/>
                <w:webHidden/>
              </w:rPr>
            </w:r>
            <w:r w:rsidR="00641F0B">
              <w:rPr>
                <w:noProof/>
                <w:webHidden/>
              </w:rPr>
              <w:fldChar w:fldCharType="separate"/>
            </w:r>
            <w:r w:rsidR="00641F0B">
              <w:rPr>
                <w:noProof/>
                <w:webHidden/>
              </w:rPr>
              <w:t>7</w:t>
            </w:r>
            <w:r w:rsidR="00641F0B">
              <w:rPr>
                <w:noProof/>
                <w:webHidden/>
              </w:rPr>
              <w:fldChar w:fldCharType="end"/>
            </w:r>
          </w:hyperlink>
        </w:p>
        <w:p w14:paraId="0846392F" w14:textId="48001488" w:rsidR="00641F0B" w:rsidRDefault="00000000">
          <w:pPr>
            <w:pStyle w:val="TOC2"/>
            <w:tabs>
              <w:tab w:val="right" w:leader="dot" w:pos="9016"/>
            </w:tabs>
            <w:rPr>
              <w:rFonts w:eastAsiaTheme="minorEastAsia"/>
              <w:smallCaps w:val="0"/>
              <w:noProof/>
              <w:sz w:val="24"/>
              <w:szCs w:val="24"/>
              <w:lang w:eastAsia="en-GB"/>
            </w:rPr>
          </w:pPr>
          <w:hyperlink w:anchor="_Toc191937554" w:history="1">
            <w:r w:rsidR="00641F0B" w:rsidRPr="00C22084">
              <w:rPr>
                <w:rStyle w:val="Hyperlink"/>
                <w:noProof/>
              </w:rPr>
              <w:t>SOAR Analysis</w:t>
            </w:r>
            <w:r w:rsidR="00641F0B">
              <w:rPr>
                <w:noProof/>
                <w:webHidden/>
              </w:rPr>
              <w:tab/>
            </w:r>
            <w:r w:rsidR="00641F0B">
              <w:rPr>
                <w:noProof/>
                <w:webHidden/>
              </w:rPr>
              <w:fldChar w:fldCharType="begin"/>
            </w:r>
            <w:r w:rsidR="00641F0B">
              <w:rPr>
                <w:noProof/>
                <w:webHidden/>
              </w:rPr>
              <w:instrText xml:space="preserve"> PAGEREF _Toc191937554 \h </w:instrText>
            </w:r>
            <w:r w:rsidR="00641F0B">
              <w:rPr>
                <w:noProof/>
                <w:webHidden/>
              </w:rPr>
            </w:r>
            <w:r w:rsidR="00641F0B">
              <w:rPr>
                <w:noProof/>
                <w:webHidden/>
              </w:rPr>
              <w:fldChar w:fldCharType="separate"/>
            </w:r>
            <w:r w:rsidR="00641F0B">
              <w:rPr>
                <w:noProof/>
                <w:webHidden/>
              </w:rPr>
              <w:t>8</w:t>
            </w:r>
            <w:r w:rsidR="00641F0B">
              <w:rPr>
                <w:noProof/>
                <w:webHidden/>
              </w:rPr>
              <w:fldChar w:fldCharType="end"/>
            </w:r>
          </w:hyperlink>
        </w:p>
        <w:p w14:paraId="090C8456" w14:textId="61171D96" w:rsidR="00641F0B" w:rsidRDefault="00000000">
          <w:pPr>
            <w:pStyle w:val="TOC2"/>
            <w:tabs>
              <w:tab w:val="right" w:leader="dot" w:pos="9016"/>
            </w:tabs>
            <w:rPr>
              <w:rFonts w:eastAsiaTheme="minorEastAsia"/>
              <w:smallCaps w:val="0"/>
              <w:noProof/>
              <w:sz w:val="24"/>
              <w:szCs w:val="24"/>
              <w:lang w:eastAsia="en-GB"/>
            </w:rPr>
          </w:pPr>
          <w:hyperlink w:anchor="_Toc191937555" w:history="1">
            <w:r w:rsidR="00641F0B" w:rsidRPr="00C22084">
              <w:rPr>
                <w:rStyle w:val="Hyperlink"/>
                <w:rFonts w:ascii="Times New Roman" w:hAnsi="Times New Roman" w:cs="Times New Roman"/>
                <w:noProof/>
              </w:rPr>
              <w:t>TOWS Analysis</w:t>
            </w:r>
            <w:r w:rsidR="00641F0B">
              <w:rPr>
                <w:noProof/>
                <w:webHidden/>
              </w:rPr>
              <w:tab/>
            </w:r>
            <w:r w:rsidR="00641F0B">
              <w:rPr>
                <w:noProof/>
                <w:webHidden/>
              </w:rPr>
              <w:fldChar w:fldCharType="begin"/>
            </w:r>
            <w:r w:rsidR="00641F0B">
              <w:rPr>
                <w:noProof/>
                <w:webHidden/>
              </w:rPr>
              <w:instrText xml:space="preserve"> PAGEREF _Toc191937555 \h </w:instrText>
            </w:r>
            <w:r w:rsidR="00641F0B">
              <w:rPr>
                <w:noProof/>
                <w:webHidden/>
              </w:rPr>
            </w:r>
            <w:r w:rsidR="00641F0B">
              <w:rPr>
                <w:noProof/>
                <w:webHidden/>
              </w:rPr>
              <w:fldChar w:fldCharType="separate"/>
            </w:r>
            <w:r w:rsidR="00641F0B">
              <w:rPr>
                <w:noProof/>
                <w:webHidden/>
              </w:rPr>
              <w:t>9</w:t>
            </w:r>
            <w:r w:rsidR="00641F0B">
              <w:rPr>
                <w:noProof/>
                <w:webHidden/>
              </w:rPr>
              <w:fldChar w:fldCharType="end"/>
            </w:r>
          </w:hyperlink>
        </w:p>
        <w:p w14:paraId="403D9CED" w14:textId="0F897AD3" w:rsidR="00641F0B" w:rsidRDefault="00000000">
          <w:pPr>
            <w:pStyle w:val="TOC1"/>
            <w:tabs>
              <w:tab w:val="right" w:leader="dot" w:pos="9016"/>
            </w:tabs>
            <w:rPr>
              <w:rFonts w:eastAsiaTheme="minorEastAsia"/>
              <w:b w:val="0"/>
              <w:bCs w:val="0"/>
              <w:caps w:val="0"/>
              <w:noProof/>
              <w:sz w:val="24"/>
              <w:szCs w:val="24"/>
              <w:lang w:eastAsia="en-GB"/>
            </w:rPr>
          </w:pPr>
          <w:hyperlink w:anchor="_Toc191937556" w:history="1">
            <w:r w:rsidR="00641F0B" w:rsidRPr="00C22084">
              <w:rPr>
                <w:rStyle w:val="Hyperlink"/>
                <w:rFonts w:ascii="Times New Roman" w:hAnsi="Times New Roman" w:cs="Times New Roman"/>
                <w:noProof/>
              </w:rPr>
              <w:t>III. RECOMMENDATIONS AND CHANGE MANAGEMENT</w:t>
            </w:r>
            <w:r w:rsidR="00641F0B">
              <w:rPr>
                <w:noProof/>
                <w:webHidden/>
              </w:rPr>
              <w:tab/>
            </w:r>
            <w:r w:rsidR="00641F0B">
              <w:rPr>
                <w:noProof/>
                <w:webHidden/>
              </w:rPr>
              <w:fldChar w:fldCharType="begin"/>
            </w:r>
            <w:r w:rsidR="00641F0B">
              <w:rPr>
                <w:noProof/>
                <w:webHidden/>
              </w:rPr>
              <w:instrText xml:space="preserve"> PAGEREF _Toc191937556 \h </w:instrText>
            </w:r>
            <w:r w:rsidR="00641F0B">
              <w:rPr>
                <w:noProof/>
                <w:webHidden/>
              </w:rPr>
            </w:r>
            <w:r w:rsidR="00641F0B">
              <w:rPr>
                <w:noProof/>
                <w:webHidden/>
              </w:rPr>
              <w:fldChar w:fldCharType="separate"/>
            </w:r>
            <w:r w:rsidR="00641F0B">
              <w:rPr>
                <w:noProof/>
                <w:webHidden/>
              </w:rPr>
              <w:t>11</w:t>
            </w:r>
            <w:r w:rsidR="00641F0B">
              <w:rPr>
                <w:noProof/>
                <w:webHidden/>
              </w:rPr>
              <w:fldChar w:fldCharType="end"/>
            </w:r>
          </w:hyperlink>
        </w:p>
        <w:p w14:paraId="16BA0718" w14:textId="4053DCC0" w:rsidR="00641F0B" w:rsidRDefault="00000000">
          <w:pPr>
            <w:pStyle w:val="TOC1"/>
            <w:tabs>
              <w:tab w:val="right" w:leader="dot" w:pos="9016"/>
            </w:tabs>
            <w:rPr>
              <w:rFonts w:eastAsiaTheme="minorEastAsia"/>
              <w:b w:val="0"/>
              <w:bCs w:val="0"/>
              <w:caps w:val="0"/>
              <w:noProof/>
              <w:sz w:val="24"/>
              <w:szCs w:val="24"/>
              <w:lang w:eastAsia="en-GB"/>
            </w:rPr>
          </w:pPr>
          <w:hyperlink w:anchor="_Toc191937557" w:history="1">
            <w:r w:rsidR="00641F0B" w:rsidRPr="00C22084">
              <w:rPr>
                <w:rStyle w:val="Hyperlink"/>
                <w:rFonts w:ascii="Times New Roman" w:hAnsi="Times New Roman" w:cs="Times New Roman"/>
                <w:noProof/>
              </w:rPr>
              <w:t>IV. ACTION PLAN</w:t>
            </w:r>
            <w:r w:rsidR="00641F0B">
              <w:rPr>
                <w:noProof/>
                <w:webHidden/>
              </w:rPr>
              <w:tab/>
            </w:r>
            <w:r w:rsidR="00641F0B">
              <w:rPr>
                <w:noProof/>
                <w:webHidden/>
              </w:rPr>
              <w:fldChar w:fldCharType="begin"/>
            </w:r>
            <w:r w:rsidR="00641F0B">
              <w:rPr>
                <w:noProof/>
                <w:webHidden/>
              </w:rPr>
              <w:instrText xml:space="preserve"> PAGEREF _Toc191937557 \h </w:instrText>
            </w:r>
            <w:r w:rsidR="00641F0B">
              <w:rPr>
                <w:noProof/>
                <w:webHidden/>
              </w:rPr>
            </w:r>
            <w:r w:rsidR="00641F0B">
              <w:rPr>
                <w:noProof/>
                <w:webHidden/>
              </w:rPr>
              <w:fldChar w:fldCharType="separate"/>
            </w:r>
            <w:r w:rsidR="00641F0B">
              <w:rPr>
                <w:noProof/>
                <w:webHidden/>
              </w:rPr>
              <w:t>15</w:t>
            </w:r>
            <w:r w:rsidR="00641F0B">
              <w:rPr>
                <w:noProof/>
                <w:webHidden/>
              </w:rPr>
              <w:fldChar w:fldCharType="end"/>
            </w:r>
          </w:hyperlink>
        </w:p>
        <w:p w14:paraId="79AED2C5" w14:textId="2DEDB54E" w:rsidR="00641F0B" w:rsidRDefault="00000000">
          <w:pPr>
            <w:pStyle w:val="TOC1"/>
            <w:tabs>
              <w:tab w:val="right" w:leader="dot" w:pos="9016"/>
            </w:tabs>
            <w:rPr>
              <w:rFonts w:eastAsiaTheme="minorEastAsia"/>
              <w:b w:val="0"/>
              <w:bCs w:val="0"/>
              <w:caps w:val="0"/>
              <w:noProof/>
              <w:sz w:val="24"/>
              <w:szCs w:val="24"/>
              <w:lang w:eastAsia="en-GB"/>
            </w:rPr>
          </w:pPr>
          <w:hyperlink w:anchor="_Toc191937558" w:history="1">
            <w:r w:rsidR="00641F0B" w:rsidRPr="00C22084">
              <w:rPr>
                <w:rStyle w:val="Hyperlink"/>
                <w:rFonts w:ascii="Times New Roman" w:hAnsi="Times New Roman" w:cs="Times New Roman"/>
                <w:noProof/>
              </w:rPr>
              <w:t>V. CONCLUSIONS</w:t>
            </w:r>
            <w:r w:rsidR="00641F0B">
              <w:rPr>
                <w:noProof/>
                <w:webHidden/>
              </w:rPr>
              <w:tab/>
            </w:r>
            <w:r w:rsidR="00641F0B">
              <w:rPr>
                <w:noProof/>
                <w:webHidden/>
              </w:rPr>
              <w:fldChar w:fldCharType="begin"/>
            </w:r>
            <w:r w:rsidR="00641F0B">
              <w:rPr>
                <w:noProof/>
                <w:webHidden/>
              </w:rPr>
              <w:instrText xml:space="preserve"> PAGEREF _Toc191937558 \h </w:instrText>
            </w:r>
            <w:r w:rsidR="00641F0B">
              <w:rPr>
                <w:noProof/>
                <w:webHidden/>
              </w:rPr>
            </w:r>
            <w:r w:rsidR="00641F0B">
              <w:rPr>
                <w:noProof/>
                <w:webHidden/>
              </w:rPr>
              <w:fldChar w:fldCharType="separate"/>
            </w:r>
            <w:r w:rsidR="00641F0B">
              <w:rPr>
                <w:noProof/>
                <w:webHidden/>
              </w:rPr>
              <w:t>17</w:t>
            </w:r>
            <w:r w:rsidR="00641F0B">
              <w:rPr>
                <w:noProof/>
                <w:webHidden/>
              </w:rPr>
              <w:fldChar w:fldCharType="end"/>
            </w:r>
          </w:hyperlink>
        </w:p>
        <w:p w14:paraId="42D8D277" w14:textId="20CA89F6" w:rsidR="00641F0B" w:rsidRDefault="00000000">
          <w:pPr>
            <w:pStyle w:val="TOC1"/>
            <w:tabs>
              <w:tab w:val="right" w:leader="dot" w:pos="9016"/>
            </w:tabs>
            <w:rPr>
              <w:rFonts w:eastAsiaTheme="minorEastAsia"/>
              <w:b w:val="0"/>
              <w:bCs w:val="0"/>
              <w:caps w:val="0"/>
              <w:noProof/>
              <w:sz w:val="24"/>
              <w:szCs w:val="24"/>
              <w:lang w:eastAsia="en-GB"/>
            </w:rPr>
          </w:pPr>
          <w:hyperlink w:anchor="_Toc191937559" w:history="1">
            <w:r w:rsidR="00641F0B" w:rsidRPr="00C22084">
              <w:rPr>
                <w:rStyle w:val="Hyperlink"/>
                <w:rFonts w:ascii="Times New Roman" w:hAnsi="Times New Roman" w:cs="Times New Roman"/>
                <w:noProof/>
              </w:rPr>
              <w:t>Reference List</w:t>
            </w:r>
            <w:r w:rsidR="00641F0B">
              <w:rPr>
                <w:noProof/>
                <w:webHidden/>
              </w:rPr>
              <w:tab/>
            </w:r>
            <w:r w:rsidR="00641F0B">
              <w:rPr>
                <w:noProof/>
                <w:webHidden/>
              </w:rPr>
              <w:fldChar w:fldCharType="begin"/>
            </w:r>
            <w:r w:rsidR="00641F0B">
              <w:rPr>
                <w:noProof/>
                <w:webHidden/>
              </w:rPr>
              <w:instrText xml:space="preserve"> PAGEREF _Toc191937559 \h </w:instrText>
            </w:r>
            <w:r w:rsidR="00641F0B">
              <w:rPr>
                <w:noProof/>
                <w:webHidden/>
              </w:rPr>
            </w:r>
            <w:r w:rsidR="00641F0B">
              <w:rPr>
                <w:noProof/>
                <w:webHidden/>
              </w:rPr>
              <w:fldChar w:fldCharType="separate"/>
            </w:r>
            <w:r w:rsidR="00641F0B">
              <w:rPr>
                <w:noProof/>
                <w:webHidden/>
              </w:rPr>
              <w:t>19</w:t>
            </w:r>
            <w:r w:rsidR="00641F0B">
              <w:rPr>
                <w:noProof/>
                <w:webHidden/>
              </w:rPr>
              <w:fldChar w:fldCharType="end"/>
            </w:r>
          </w:hyperlink>
        </w:p>
        <w:p w14:paraId="29D24626" w14:textId="130F05A9" w:rsidR="00500BB4" w:rsidRDefault="00500BB4">
          <w:r>
            <w:rPr>
              <w:b/>
              <w:bCs/>
              <w:noProof/>
            </w:rPr>
            <w:fldChar w:fldCharType="end"/>
          </w:r>
        </w:p>
      </w:sdtContent>
    </w:sdt>
    <w:p w14:paraId="20F7DE25" w14:textId="77777777" w:rsidR="00126DB3" w:rsidRPr="00500BB4" w:rsidRDefault="00126DB3" w:rsidP="00500BB4">
      <w:pPr>
        <w:spacing w:line="360" w:lineRule="auto"/>
        <w:jc w:val="both"/>
        <w:rPr>
          <w:rFonts w:ascii="Times New Roman" w:hAnsi="Times New Roman" w:cs="Times New Roman"/>
        </w:rPr>
      </w:pPr>
    </w:p>
    <w:p w14:paraId="2C4AFD3B" w14:textId="77777777" w:rsidR="00126DB3" w:rsidRPr="00500BB4" w:rsidRDefault="00126DB3" w:rsidP="00500BB4">
      <w:pPr>
        <w:spacing w:line="360" w:lineRule="auto"/>
        <w:jc w:val="both"/>
        <w:rPr>
          <w:rFonts w:ascii="Times New Roman" w:hAnsi="Times New Roman" w:cs="Times New Roman"/>
        </w:rPr>
      </w:pPr>
    </w:p>
    <w:p w14:paraId="0E645E13" w14:textId="77777777" w:rsidR="00126DB3" w:rsidRDefault="00126DB3" w:rsidP="00500BB4">
      <w:pPr>
        <w:spacing w:line="360" w:lineRule="auto"/>
        <w:jc w:val="both"/>
        <w:rPr>
          <w:rFonts w:ascii="Times New Roman" w:hAnsi="Times New Roman" w:cs="Times New Roman"/>
        </w:rPr>
      </w:pPr>
    </w:p>
    <w:p w14:paraId="4054AF69" w14:textId="77777777" w:rsidR="00500BB4" w:rsidRDefault="00500BB4" w:rsidP="00500BB4">
      <w:pPr>
        <w:spacing w:line="360" w:lineRule="auto"/>
        <w:jc w:val="both"/>
        <w:rPr>
          <w:rFonts w:ascii="Times New Roman" w:hAnsi="Times New Roman" w:cs="Times New Roman"/>
        </w:rPr>
      </w:pPr>
    </w:p>
    <w:p w14:paraId="4C37D3A6" w14:textId="77777777" w:rsidR="00500BB4" w:rsidRDefault="00500BB4" w:rsidP="00500BB4">
      <w:pPr>
        <w:spacing w:line="360" w:lineRule="auto"/>
        <w:jc w:val="both"/>
        <w:rPr>
          <w:rFonts w:ascii="Times New Roman" w:hAnsi="Times New Roman" w:cs="Times New Roman"/>
        </w:rPr>
      </w:pPr>
    </w:p>
    <w:p w14:paraId="44595449" w14:textId="77777777" w:rsidR="00500BB4" w:rsidRDefault="00500BB4" w:rsidP="00500BB4">
      <w:pPr>
        <w:spacing w:line="360" w:lineRule="auto"/>
        <w:jc w:val="both"/>
        <w:rPr>
          <w:rFonts w:ascii="Times New Roman" w:hAnsi="Times New Roman" w:cs="Times New Roman"/>
        </w:rPr>
      </w:pPr>
    </w:p>
    <w:p w14:paraId="03C1B554" w14:textId="77777777" w:rsidR="00500BB4" w:rsidRDefault="00500BB4" w:rsidP="00500BB4">
      <w:pPr>
        <w:spacing w:line="360" w:lineRule="auto"/>
        <w:jc w:val="both"/>
        <w:rPr>
          <w:rFonts w:ascii="Times New Roman" w:hAnsi="Times New Roman" w:cs="Times New Roman"/>
        </w:rPr>
      </w:pPr>
    </w:p>
    <w:p w14:paraId="0B1B2550" w14:textId="77777777" w:rsidR="00500BB4" w:rsidRDefault="00500BB4" w:rsidP="00500BB4">
      <w:pPr>
        <w:spacing w:line="360" w:lineRule="auto"/>
        <w:jc w:val="both"/>
        <w:rPr>
          <w:rFonts w:ascii="Times New Roman" w:hAnsi="Times New Roman" w:cs="Times New Roman"/>
        </w:rPr>
      </w:pPr>
    </w:p>
    <w:p w14:paraId="204BCC75" w14:textId="77777777" w:rsidR="00500BB4" w:rsidRDefault="00500BB4" w:rsidP="00500BB4">
      <w:pPr>
        <w:spacing w:line="360" w:lineRule="auto"/>
        <w:jc w:val="both"/>
        <w:rPr>
          <w:rFonts w:ascii="Times New Roman" w:hAnsi="Times New Roman" w:cs="Times New Roman"/>
        </w:rPr>
      </w:pPr>
    </w:p>
    <w:p w14:paraId="5DADE011" w14:textId="77777777" w:rsidR="00500BB4" w:rsidRDefault="00500BB4" w:rsidP="00500BB4">
      <w:pPr>
        <w:spacing w:line="360" w:lineRule="auto"/>
        <w:jc w:val="both"/>
        <w:rPr>
          <w:rFonts w:ascii="Times New Roman" w:hAnsi="Times New Roman" w:cs="Times New Roman"/>
        </w:rPr>
      </w:pPr>
    </w:p>
    <w:p w14:paraId="10071E8E" w14:textId="77777777" w:rsidR="00500BB4" w:rsidRDefault="00500BB4" w:rsidP="00500BB4">
      <w:pPr>
        <w:spacing w:line="360" w:lineRule="auto"/>
        <w:jc w:val="both"/>
        <w:rPr>
          <w:rFonts w:ascii="Times New Roman" w:hAnsi="Times New Roman" w:cs="Times New Roman"/>
        </w:rPr>
      </w:pPr>
    </w:p>
    <w:p w14:paraId="210AAAD1" w14:textId="77777777" w:rsidR="00500BB4" w:rsidRDefault="00500BB4" w:rsidP="00500BB4">
      <w:pPr>
        <w:spacing w:line="360" w:lineRule="auto"/>
        <w:jc w:val="both"/>
        <w:rPr>
          <w:rFonts w:ascii="Times New Roman" w:hAnsi="Times New Roman" w:cs="Times New Roman"/>
        </w:rPr>
      </w:pPr>
    </w:p>
    <w:p w14:paraId="223FE146" w14:textId="77777777" w:rsidR="00500BB4" w:rsidRDefault="00500BB4" w:rsidP="00500BB4">
      <w:pPr>
        <w:spacing w:line="360" w:lineRule="auto"/>
        <w:jc w:val="both"/>
        <w:rPr>
          <w:rFonts w:ascii="Times New Roman" w:hAnsi="Times New Roman" w:cs="Times New Roman"/>
        </w:rPr>
      </w:pPr>
    </w:p>
    <w:p w14:paraId="18A9ADD1" w14:textId="77777777" w:rsidR="00500BB4" w:rsidRDefault="00500BB4" w:rsidP="00500BB4">
      <w:pPr>
        <w:spacing w:line="360" w:lineRule="auto"/>
        <w:jc w:val="both"/>
        <w:rPr>
          <w:rFonts w:ascii="Times New Roman" w:hAnsi="Times New Roman" w:cs="Times New Roman"/>
        </w:rPr>
      </w:pPr>
    </w:p>
    <w:p w14:paraId="6BE06F30" w14:textId="77777777" w:rsidR="00500BB4" w:rsidRDefault="00500BB4" w:rsidP="00500BB4">
      <w:pPr>
        <w:spacing w:line="360" w:lineRule="auto"/>
        <w:jc w:val="both"/>
        <w:rPr>
          <w:rFonts w:ascii="Times New Roman" w:hAnsi="Times New Roman" w:cs="Times New Roman"/>
        </w:rPr>
      </w:pPr>
    </w:p>
    <w:p w14:paraId="06F515A7" w14:textId="77777777" w:rsidR="00500BB4" w:rsidRDefault="00500BB4" w:rsidP="00500BB4">
      <w:pPr>
        <w:spacing w:line="360" w:lineRule="auto"/>
        <w:jc w:val="both"/>
        <w:rPr>
          <w:rFonts w:ascii="Times New Roman" w:hAnsi="Times New Roman" w:cs="Times New Roman"/>
        </w:rPr>
      </w:pPr>
    </w:p>
    <w:p w14:paraId="6E550242" w14:textId="77777777" w:rsidR="00500BB4" w:rsidRDefault="00500BB4" w:rsidP="00500BB4">
      <w:pPr>
        <w:spacing w:line="360" w:lineRule="auto"/>
        <w:jc w:val="both"/>
        <w:rPr>
          <w:rFonts w:ascii="Times New Roman" w:hAnsi="Times New Roman" w:cs="Times New Roman"/>
        </w:rPr>
      </w:pPr>
    </w:p>
    <w:p w14:paraId="19EDF9B2" w14:textId="77777777" w:rsidR="00500BB4" w:rsidRDefault="00500BB4" w:rsidP="00500BB4">
      <w:pPr>
        <w:spacing w:line="360" w:lineRule="auto"/>
        <w:jc w:val="both"/>
        <w:rPr>
          <w:rFonts w:ascii="Times New Roman" w:hAnsi="Times New Roman" w:cs="Times New Roman"/>
        </w:rPr>
      </w:pPr>
    </w:p>
    <w:p w14:paraId="6AED1A1D" w14:textId="77777777" w:rsidR="00500BB4" w:rsidRDefault="00500BB4" w:rsidP="00500BB4">
      <w:pPr>
        <w:spacing w:line="360" w:lineRule="auto"/>
        <w:jc w:val="both"/>
        <w:rPr>
          <w:rFonts w:ascii="Times New Roman" w:hAnsi="Times New Roman" w:cs="Times New Roman"/>
        </w:rPr>
      </w:pPr>
    </w:p>
    <w:p w14:paraId="7A59489C" w14:textId="77777777" w:rsidR="00500BB4" w:rsidRDefault="00500BB4" w:rsidP="00500BB4">
      <w:pPr>
        <w:spacing w:line="360" w:lineRule="auto"/>
        <w:jc w:val="both"/>
        <w:rPr>
          <w:rFonts w:ascii="Times New Roman" w:hAnsi="Times New Roman" w:cs="Times New Roman"/>
        </w:rPr>
      </w:pPr>
    </w:p>
    <w:p w14:paraId="3EA184C4" w14:textId="77777777" w:rsidR="00500BB4" w:rsidRDefault="00500BB4" w:rsidP="00500BB4">
      <w:pPr>
        <w:spacing w:line="360" w:lineRule="auto"/>
        <w:jc w:val="both"/>
        <w:rPr>
          <w:rFonts w:ascii="Times New Roman" w:hAnsi="Times New Roman" w:cs="Times New Roman"/>
        </w:rPr>
      </w:pPr>
    </w:p>
    <w:p w14:paraId="615C6DFA" w14:textId="77777777" w:rsidR="00500BB4" w:rsidRDefault="00500BB4" w:rsidP="00500BB4">
      <w:pPr>
        <w:spacing w:line="360" w:lineRule="auto"/>
        <w:jc w:val="both"/>
        <w:rPr>
          <w:rFonts w:ascii="Times New Roman" w:hAnsi="Times New Roman" w:cs="Times New Roman"/>
        </w:rPr>
      </w:pPr>
    </w:p>
    <w:p w14:paraId="34870E2A" w14:textId="77777777" w:rsidR="00500BB4" w:rsidRPr="00500BB4" w:rsidRDefault="00500BB4" w:rsidP="00500BB4">
      <w:pPr>
        <w:spacing w:line="360" w:lineRule="auto"/>
        <w:jc w:val="both"/>
        <w:rPr>
          <w:rFonts w:ascii="Times New Roman" w:hAnsi="Times New Roman" w:cs="Times New Roman"/>
        </w:rPr>
      </w:pPr>
    </w:p>
    <w:p w14:paraId="2068AD73" w14:textId="77777777" w:rsidR="00500BB4" w:rsidRDefault="00500BB4" w:rsidP="00500BB4">
      <w:pPr>
        <w:pStyle w:val="Heading1"/>
        <w:rPr>
          <w:rFonts w:ascii="Times New Roman" w:hAnsi="Times New Roman" w:cs="Times New Roman"/>
          <w:sz w:val="28"/>
          <w:szCs w:val="28"/>
        </w:rPr>
        <w:sectPr w:rsidR="00500BB4">
          <w:footerReference w:type="even" r:id="rId8"/>
          <w:footerReference w:type="default" r:id="rId9"/>
          <w:pgSz w:w="11906" w:h="16838"/>
          <w:pgMar w:top="1440" w:right="1440" w:bottom="1440" w:left="1440" w:header="708" w:footer="708" w:gutter="0"/>
          <w:cols w:space="708"/>
          <w:docGrid w:linePitch="360"/>
        </w:sectPr>
      </w:pPr>
    </w:p>
    <w:p w14:paraId="4707C18C" w14:textId="79ABB20F" w:rsidR="00126DB3" w:rsidRPr="00500BB4" w:rsidRDefault="00500BB4" w:rsidP="00500BB4">
      <w:pPr>
        <w:pStyle w:val="Heading1"/>
        <w:rPr>
          <w:rFonts w:ascii="Times New Roman" w:hAnsi="Times New Roman" w:cs="Times New Roman"/>
          <w:sz w:val="28"/>
          <w:szCs w:val="28"/>
        </w:rPr>
      </w:pPr>
      <w:bookmarkStart w:id="0" w:name="_Toc191937550"/>
      <w:r>
        <w:rPr>
          <w:rFonts w:ascii="Times New Roman" w:hAnsi="Times New Roman" w:cs="Times New Roman"/>
          <w:sz w:val="28"/>
          <w:szCs w:val="28"/>
        </w:rPr>
        <w:lastRenderedPageBreak/>
        <w:t>EXECUTIVE SUMMARY</w:t>
      </w:r>
      <w:bookmarkEnd w:id="0"/>
    </w:p>
    <w:p w14:paraId="55D10413" w14:textId="426F8A17" w:rsidR="00126DB3" w:rsidRPr="00500BB4" w:rsidRDefault="00126DB3" w:rsidP="00500BB4">
      <w:pPr>
        <w:pStyle w:val="NormalWeb"/>
        <w:spacing w:line="360" w:lineRule="auto"/>
        <w:jc w:val="both"/>
      </w:pPr>
      <w:r w:rsidRPr="00500BB4">
        <w:t>This consultancy report highlights the high concern of drop in occupancy at those associated with creating luxury hospitality revolving around the Burj Al</w:t>
      </w:r>
      <w:r w:rsidRPr="00500BB4">
        <w:t> </w:t>
      </w:r>
      <w:r w:rsidRPr="00500BB4">
        <w:t>Arab</w:t>
      </w:r>
      <w:r w:rsidR="00E6496C">
        <w:t xml:space="preserve"> </w:t>
      </w:r>
      <w:r w:rsidR="00E6496C" w:rsidRPr="00E6496C">
        <w:t>(Burj Al Arab, 2024)</w:t>
      </w:r>
      <w:r w:rsidRPr="00500BB4">
        <w:t>. The hotel was once synonymous with a type of</w:t>
      </w:r>
      <w:r w:rsidRPr="00500BB4">
        <w:t> </w:t>
      </w:r>
      <w:r w:rsidRPr="00500BB4">
        <w:t>exclusive luxury impossible to replicate, but both external market forces and internal operational stresses have challenged it unforgivingly. A dip</w:t>
      </w:r>
      <w:r w:rsidRPr="00500BB4">
        <w:t> </w:t>
      </w:r>
      <w:r w:rsidRPr="00500BB4">
        <w:t>in occupancy not only points to trouble in revenue generation but also puts the hotel brand image and operational soundness at serious risk</w:t>
      </w:r>
      <w:r w:rsidR="00E6496C">
        <w:t xml:space="preserve"> </w:t>
      </w:r>
      <w:r w:rsidR="00E6496C" w:rsidRPr="00E6496C">
        <w:t>(</w:t>
      </w:r>
      <w:proofErr w:type="spellStart"/>
      <w:r w:rsidR="00E6496C" w:rsidRPr="00E6496C">
        <w:t>O’Ceallaigh</w:t>
      </w:r>
      <w:proofErr w:type="spellEnd"/>
      <w:r w:rsidR="00E6496C" w:rsidRPr="00E6496C">
        <w:t>, 2022)</w:t>
      </w:r>
      <w:r w:rsidRPr="00500BB4">
        <w:t>.</w:t>
      </w:r>
    </w:p>
    <w:p w14:paraId="4E963979" w14:textId="3645BAFE" w:rsidR="00126DB3" w:rsidRPr="00500BB4" w:rsidRDefault="00126DB3" w:rsidP="00500BB4">
      <w:pPr>
        <w:pStyle w:val="NormalWeb"/>
        <w:spacing w:line="360" w:lineRule="auto"/>
        <w:jc w:val="both"/>
      </w:pPr>
      <w:r w:rsidRPr="00500BB4">
        <w:t>We find that the decline</w:t>
      </w:r>
      <w:r w:rsidRPr="00500BB4">
        <w:t> </w:t>
      </w:r>
      <w:r w:rsidRPr="00500BB4">
        <w:t>is explained by a confluence of factors. The global climate of economic</w:t>
      </w:r>
      <w:r w:rsidRPr="00500BB4">
        <w:t> </w:t>
      </w:r>
      <w:r w:rsidRPr="00500BB4">
        <w:t xml:space="preserve">uncertainty—typified by recent downturns and currency </w:t>
      </w:r>
      <w:r w:rsidR="00E6496C">
        <w:t>drop</w:t>
      </w:r>
      <w:r w:rsidRPr="00500BB4">
        <w:t xml:space="preserve"> in major markets like Europe and, more recently, Russia—has limited disposable income among the </w:t>
      </w:r>
      <w:r w:rsidR="00E6496C" w:rsidRPr="00500BB4">
        <w:t>super-rich</w:t>
      </w:r>
      <w:r w:rsidR="00E6496C">
        <w:t xml:space="preserve"> clients, who would normally book luxury hotels like Burj Al Arab</w:t>
      </w:r>
      <w:r w:rsidR="00700779">
        <w:t xml:space="preserve"> </w:t>
      </w:r>
      <w:r w:rsidR="00700779" w:rsidRPr="00700779">
        <w:t>(</w:t>
      </w:r>
      <w:proofErr w:type="spellStart"/>
      <w:r w:rsidR="00700779" w:rsidRPr="00700779">
        <w:t>Ozdemir</w:t>
      </w:r>
      <w:proofErr w:type="spellEnd"/>
      <w:r w:rsidR="00700779" w:rsidRPr="00700779">
        <w:t xml:space="preserve">, Han and </w:t>
      </w:r>
      <w:proofErr w:type="spellStart"/>
      <w:r w:rsidR="00700779" w:rsidRPr="00700779">
        <w:t>Dalbor</w:t>
      </w:r>
      <w:proofErr w:type="spellEnd"/>
      <w:r w:rsidR="00700779" w:rsidRPr="00700779">
        <w:t>, 2021)</w:t>
      </w:r>
      <w:r w:rsidRPr="00500BB4">
        <w:t>. At the same time, Dubai’s luxury hospitality market is evolving</w:t>
      </w:r>
      <w:r w:rsidRPr="00500BB4">
        <w:t> </w:t>
      </w:r>
      <w:r w:rsidRPr="00500BB4">
        <w:t xml:space="preserve">into a hyper-competitive space. Newer entrants can provide </w:t>
      </w:r>
      <w:r w:rsidR="00D16BE7">
        <w:t>unique</w:t>
      </w:r>
      <w:r w:rsidRPr="00500BB4">
        <w:t xml:space="preserve">, memorable experiences designed for modern </w:t>
      </w:r>
      <w:r w:rsidR="002F43BF" w:rsidRPr="00500BB4">
        <w:t>travellers</w:t>
      </w:r>
      <w:r w:rsidRPr="00500BB4">
        <w:t xml:space="preserve">, particularly the </w:t>
      </w:r>
      <w:r w:rsidR="002F43BF" w:rsidRPr="00500BB4">
        <w:t xml:space="preserve">high-net-worth </w:t>
      </w:r>
      <w:r w:rsidRPr="00500BB4">
        <w:t xml:space="preserve">millennial and Gen Z </w:t>
      </w:r>
      <w:r w:rsidR="002F43BF">
        <w:t xml:space="preserve">clients, </w:t>
      </w:r>
      <w:r w:rsidRPr="00500BB4">
        <w:t>who are prioriti</w:t>
      </w:r>
      <w:r w:rsidR="0014366C">
        <w:t>s</w:t>
      </w:r>
      <w:r w:rsidRPr="00500BB4">
        <w:t>ing privacy and personali</w:t>
      </w:r>
      <w:r w:rsidR="0014366C">
        <w:t>s</w:t>
      </w:r>
      <w:r w:rsidRPr="00500BB4">
        <w:t>ed services</w:t>
      </w:r>
      <w:r w:rsidRPr="00500BB4">
        <w:t> </w:t>
      </w:r>
      <w:r w:rsidRPr="00500BB4">
        <w:t>over ostentatious luxury in increasing numbers</w:t>
      </w:r>
      <w:r w:rsidR="00F353EE">
        <w:t xml:space="preserve"> </w:t>
      </w:r>
      <w:r w:rsidR="00F353EE" w:rsidRPr="00F353EE">
        <w:t>(Johnston, 2024)</w:t>
      </w:r>
      <w:r w:rsidRPr="00500BB4">
        <w:t>. The Burj Al Arab has always been synonymous with opulence, but these days its venerable service model</w:t>
      </w:r>
      <w:r w:rsidRPr="00500BB4">
        <w:t> </w:t>
      </w:r>
      <w:r w:rsidRPr="00500BB4">
        <w:t>seems sluggish compared to contemporary expectations.</w:t>
      </w:r>
    </w:p>
    <w:p w14:paraId="7427B85C" w14:textId="2FE69A97" w:rsidR="00126DB3" w:rsidRPr="00500BB4" w:rsidRDefault="00126DB3" w:rsidP="00500BB4">
      <w:pPr>
        <w:pStyle w:val="NormalWeb"/>
        <w:spacing w:line="360" w:lineRule="auto"/>
        <w:jc w:val="both"/>
      </w:pPr>
      <w:r w:rsidRPr="00500BB4">
        <w:t>A</w:t>
      </w:r>
      <w:r w:rsidR="0093349B">
        <w:t xml:space="preserve"> core problem</w:t>
      </w:r>
      <w:r w:rsidRPr="00500BB4">
        <w:t xml:space="preserve"> is the hotel</w:t>
      </w:r>
      <w:r w:rsidR="00F344A4">
        <w:t>’s</w:t>
      </w:r>
      <w:r w:rsidRPr="00500BB4">
        <w:t> </w:t>
      </w:r>
      <w:r w:rsidRPr="00500BB4">
        <w:t>inhibition to move away from obsolete digital outreach systems and a rigid, old fashioned approach to service delivery. In its current-state, the property is providing a</w:t>
      </w:r>
      <w:r w:rsidRPr="00500BB4">
        <w:t> </w:t>
      </w:r>
      <w:r w:rsidRPr="00500BB4">
        <w:t>high level of service but their environment and digitised interface is not in full alignment with expectations of modern, tech-savvy travellers</w:t>
      </w:r>
      <w:r w:rsidR="00A263DA">
        <w:t xml:space="preserve"> </w:t>
      </w:r>
      <w:r w:rsidR="00A263DA" w:rsidRPr="00A263DA">
        <w:t>(</w:t>
      </w:r>
      <w:proofErr w:type="spellStart"/>
      <w:r w:rsidR="00A263DA" w:rsidRPr="00A263DA">
        <w:t>Youssofi</w:t>
      </w:r>
      <w:proofErr w:type="spellEnd"/>
      <w:r w:rsidR="00A263DA" w:rsidRPr="00A263DA">
        <w:t xml:space="preserve"> </w:t>
      </w:r>
      <w:r w:rsidR="00A263DA" w:rsidRPr="00A263DA">
        <w:rPr>
          <w:i/>
          <w:iCs/>
        </w:rPr>
        <w:t>et al</w:t>
      </w:r>
      <w:r w:rsidR="00A263DA" w:rsidRPr="00A263DA">
        <w:t>., 2023)</w:t>
      </w:r>
      <w:r w:rsidRPr="00500BB4">
        <w:t>. This mismatch has led to an unforgettable guest experience and a drop in repeat</w:t>
      </w:r>
      <w:r w:rsidRPr="00500BB4">
        <w:t> </w:t>
      </w:r>
      <w:r w:rsidRPr="00500BB4">
        <w:t>bookers. Also, the ripple effect of global health crises like the COVID-19 pandemic have changed travel behaviours — luxury travellers now opt for exclusive, private stays which offer</w:t>
      </w:r>
      <w:r w:rsidRPr="00500BB4">
        <w:t> </w:t>
      </w:r>
      <w:r w:rsidRPr="00500BB4">
        <w:t>a much higher level of customisation, making the traditional Burj Al Arab-style hospitality model redundant</w:t>
      </w:r>
      <w:r w:rsidR="00A263DA">
        <w:t xml:space="preserve"> </w:t>
      </w:r>
      <w:r w:rsidR="00A263DA" w:rsidRPr="00A263DA">
        <w:t xml:space="preserve">(Collins </w:t>
      </w:r>
      <w:r w:rsidR="00A263DA" w:rsidRPr="00A263DA">
        <w:rPr>
          <w:i/>
          <w:iCs/>
        </w:rPr>
        <w:t>et al.,</w:t>
      </w:r>
      <w:r w:rsidR="00A263DA" w:rsidRPr="00A263DA">
        <w:t xml:space="preserve"> 2021)</w:t>
      </w:r>
      <w:r w:rsidRPr="00500BB4">
        <w:t>.</w:t>
      </w:r>
    </w:p>
    <w:p w14:paraId="32D8A6B8" w14:textId="6685CB6A" w:rsidR="00126DB3" w:rsidRPr="00500BB4" w:rsidRDefault="00126DB3" w:rsidP="00500BB4">
      <w:pPr>
        <w:pStyle w:val="NormalWeb"/>
        <w:spacing w:line="360" w:lineRule="auto"/>
        <w:jc w:val="both"/>
      </w:pPr>
      <w:r w:rsidRPr="00500BB4">
        <w:t>The</w:t>
      </w:r>
      <w:r w:rsidRPr="00500BB4">
        <w:t> </w:t>
      </w:r>
      <w:r w:rsidRPr="00500BB4">
        <w:t>report is a detailed study that covers a variety of strategic frameworks. A STEEPLED analysis provides insight</w:t>
      </w:r>
      <w:r w:rsidRPr="00500BB4">
        <w:t> </w:t>
      </w:r>
      <w:r w:rsidRPr="00500BB4">
        <w:t>to external drivers, including social, technological, economic, environmental, political, legal, ethical, and demographic changes</w:t>
      </w:r>
      <w:r w:rsidR="00A263DA">
        <w:t xml:space="preserve"> </w:t>
      </w:r>
      <w:r w:rsidR="00A263DA" w:rsidRPr="00A263DA">
        <w:t>(Battista, 2024)</w:t>
      </w:r>
      <w:r w:rsidRPr="00500BB4">
        <w:t xml:space="preserve">. It highlights the need for an immediate reaction from the hotel because it will be compelled to adapt to </w:t>
      </w:r>
      <w:r w:rsidRPr="00500BB4">
        <w:lastRenderedPageBreak/>
        <w:t>external market dynamics like</w:t>
      </w:r>
      <w:r w:rsidRPr="00500BB4">
        <w:t> </w:t>
      </w:r>
      <w:r w:rsidRPr="00500BB4">
        <w:t>the increasing demand for sustainability and complex digital services. A SOAR analysis</w:t>
      </w:r>
      <w:r w:rsidRPr="00500BB4">
        <w:t> </w:t>
      </w:r>
      <w:r w:rsidRPr="00500BB4">
        <w:t>was also performed to showcase the hotels significant sustainable competitive advantages of global brand recognition and unparalleled service standards while demonstrating areas for potential innovation including expanding digital interfaces, opportunities to diversify market spaces and increasing service personali</w:t>
      </w:r>
      <w:r w:rsidR="0014366C">
        <w:t>s</w:t>
      </w:r>
      <w:r w:rsidRPr="00500BB4">
        <w:t>ation</w:t>
      </w:r>
      <w:r w:rsidR="00A263DA">
        <w:t xml:space="preserve"> </w:t>
      </w:r>
      <w:r w:rsidR="00A263DA" w:rsidRPr="00A263DA">
        <w:t xml:space="preserve">(Cole </w:t>
      </w:r>
      <w:r w:rsidR="00A263DA" w:rsidRPr="00A263DA">
        <w:rPr>
          <w:i/>
          <w:iCs/>
        </w:rPr>
        <w:t>et al.</w:t>
      </w:r>
      <w:r w:rsidR="00A263DA" w:rsidRPr="00A263DA">
        <w:t>, 2022)</w:t>
      </w:r>
      <w:r w:rsidRPr="00500BB4">
        <w:t>. A TOWS analysis also presented a way forward in</w:t>
      </w:r>
      <w:r w:rsidRPr="00500BB4">
        <w:t> </w:t>
      </w:r>
      <w:r w:rsidRPr="00500BB4">
        <w:t>turning challenges into practical solutions</w:t>
      </w:r>
      <w:r w:rsidR="00A263DA">
        <w:t xml:space="preserve"> </w:t>
      </w:r>
      <w:r w:rsidR="00A263DA" w:rsidRPr="00A263DA">
        <w:t>(</w:t>
      </w:r>
      <w:proofErr w:type="spellStart"/>
      <w:r w:rsidR="00A263DA" w:rsidRPr="00A263DA">
        <w:t>Fitriani</w:t>
      </w:r>
      <w:proofErr w:type="spellEnd"/>
      <w:r w:rsidR="00A263DA" w:rsidRPr="00A263DA">
        <w:t>, 2022)</w:t>
      </w:r>
      <w:r w:rsidRPr="00500BB4">
        <w:t>. In doing so, the hotel can trade upon its well-established strengths, eliminate some of the internal weaknesses, overcome the</w:t>
      </w:r>
      <w:r w:rsidRPr="00500BB4">
        <w:t> </w:t>
      </w:r>
      <w:r w:rsidRPr="00500BB4">
        <w:t>external threats, and capitalise on the emerging opportunities to turnaround occupancy decline.</w:t>
      </w:r>
    </w:p>
    <w:p w14:paraId="3C80C014" w14:textId="76D8EEE9" w:rsidR="00126DB3" w:rsidRPr="00500BB4" w:rsidRDefault="00126DB3" w:rsidP="00500BB4">
      <w:pPr>
        <w:pStyle w:val="NormalWeb"/>
        <w:spacing w:line="360" w:lineRule="auto"/>
        <w:jc w:val="both"/>
      </w:pPr>
      <w:proofErr w:type="gramStart"/>
      <w:r w:rsidRPr="00500BB4">
        <w:t>In light of</w:t>
      </w:r>
      <w:proofErr w:type="gramEnd"/>
      <w:r w:rsidRPr="00500BB4">
        <w:t xml:space="preserve"> the above, the consultancy report suggests a</w:t>
      </w:r>
      <w:r w:rsidRPr="00500BB4">
        <w:t> </w:t>
      </w:r>
      <w:r w:rsidRPr="00500BB4">
        <w:t>set of immediate strategic initiatives aimed at revitali</w:t>
      </w:r>
      <w:r w:rsidR="0014366C">
        <w:t>s</w:t>
      </w:r>
      <w:r w:rsidRPr="00500BB4">
        <w:t>ing the market positioning and operational performance of the Burj Al Arab. First and</w:t>
      </w:r>
      <w:r w:rsidRPr="00500BB4">
        <w:t> </w:t>
      </w:r>
      <w:r w:rsidRPr="00500BB4">
        <w:t>foremost is the need for an enterprise-wide digital transformation. This includes AI-based concierge services, advanced mobile engagement platform, and smart room</w:t>
      </w:r>
      <w:r w:rsidRPr="00500BB4">
        <w:t> </w:t>
      </w:r>
      <w:r w:rsidRPr="00500BB4">
        <w:t>technologies</w:t>
      </w:r>
      <w:r w:rsidR="00112374">
        <w:t xml:space="preserve"> </w:t>
      </w:r>
      <w:r w:rsidR="00112374" w:rsidRPr="00112374">
        <w:t xml:space="preserve">(Zahidi, </w:t>
      </w:r>
      <w:proofErr w:type="spellStart"/>
      <w:r w:rsidR="00112374" w:rsidRPr="00112374">
        <w:t>Kaluvilla</w:t>
      </w:r>
      <w:proofErr w:type="spellEnd"/>
      <w:r w:rsidR="00112374" w:rsidRPr="00112374">
        <w:t xml:space="preserve"> and Mulla, 2024)</w:t>
      </w:r>
      <w:r w:rsidRPr="00500BB4">
        <w:t>. These digital enhancements</w:t>
      </w:r>
      <w:r w:rsidRPr="00500BB4">
        <w:t> </w:t>
      </w:r>
      <w:r w:rsidRPr="00500BB4">
        <w:t xml:space="preserve">seek to provide personal guest experience, thereby adapting the hotels service model to the needs of today luxury </w:t>
      </w:r>
      <w:proofErr w:type="spellStart"/>
      <w:r w:rsidRPr="00500BB4">
        <w:t>traveler</w:t>
      </w:r>
      <w:proofErr w:type="spellEnd"/>
      <w:r w:rsidRPr="00500BB4">
        <w:t>. Alongside this overhaul, the recommendation is to diversify the</w:t>
      </w:r>
      <w:r w:rsidRPr="00500BB4">
        <w:t> </w:t>
      </w:r>
      <w:r w:rsidRPr="00500BB4">
        <w:t>market segmentation</w:t>
      </w:r>
      <w:r w:rsidR="00112374">
        <w:t xml:space="preserve"> </w:t>
      </w:r>
      <w:r w:rsidR="00112374" w:rsidRPr="00112374">
        <w:t>(Kim and Lin, 2021)</w:t>
      </w:r>
      <w:r w:rsidRPr="00500BB4">
        <w:t>. By executing targeted marketing towards emerging markets and youthful customers, the hotel is able</w:t>
      </w:r>
      <w:r w:rsidRPr="00500BB4">
        <w:t> </w:t>
      </w:r>
      <w:r w:rsidRPr="00500BB4">
        <w:t>to diversify their clientele and lessen their dependence on traditional, economically cyclical markets.</w:t>
      </w:r>
    </w:p>
    <w:p w14:paraId="325593F0" w14:textId="208E4B46" w:rsidR="00126DB3" w:rsidRPr="00500BB4" w:rsidRDefault="00126DB3" w:rsidP="00500BB4">
      <w:pPr>
        <w:pStyle w:val="NormalWeb"/>
        <w:spacing w:line="360" w:lineRule="auto"/>
        <w:jc w:val="both"/>
      </w:pPr>
      <w:r w:rsidRPr="00500BB4">
        <w:t>In operational</w:t>
      </w:r>
      <w:r w:rsidRPr="00500BB4">
        <w:t> </w:t>
      </w:r>
      <w:r w:rsidRPr="00500BB4">
        <w:t>terms, it calls for a clear overhaul of all staffing functions and processes. It includes reworking business hours, refreshing uniforms and offering extensive training opportunities to ensure that employees are ready and capable when it</w:t>
      </w:r>
      <w:r w:rsidRPr="00500BB4">
        <w:t> </w:t>
      </w:r>
      <w:r w:rsidRPr="00500BB4">
        <w:t>comes to delivering the new digital and customi</w:t>
      </w:r>
      <w:r w:rsidR="0014366C">
        <w:t>s</w:t>
      </w:r>
      <w:r w:rsidRPr="00500BB4">
        <w:t>ed service offerings. To support this very important transformation, we propose a change management framework</w:t>
      </w:r>
      <w:r w:rsidRPr="00500BB4">
        <w:t> </w:t>
      </w:r>
      <w:r w:rsidRPr="00500BB4">
        <w:t>(ADKAR model-based)</w:t>
      </w:r>
      <w:r w:rsidR="00112374">
        <w:t xml:space="preserve"> </w:t>
      </w:r>
      <w:r w:rsidR="00112374" w:rsidRPr="00112374">
        <w:t>(</w:t>
      </w:r>
      <w:proofErr w:type="spellStart"/>
      <w:r w:rsidR="00112374" w:rsidRPr="00112374">
        <w:t>Paramitha</w:t>
      </w:r>
      <w:proofErr w:type="spellEnd"/>
      <w:r w:rsidR="00112374" w:rsidRPr="00112374">
        <w:t xml:space="preserve"> and Suroso, 2020)</w:t>
      </w:r>
      <w:r w:rsidRPr="00500BB4">
        <w:t>. It</w:t>
      </w:r>
      <w:r w:rsidRPr="00500BB4">
        <w:t> </w:t>
      </w:r>
      <w:r w:rsidRPr="00500BB4">
        <w:t>creates awareness, builds desire, provides knowledge, strengthens ability, and provides enables reinforcement among employees to ensure a seamless transition.</w:t>
      </w:r>
    </w:p>
    <w:p w14:paraId="18191B68" w14:textId="77E4D127" w:rsidR="00126DB3" w:rsidRPr="00500BB4" w:rsidRDefault="00126DB3" w:rsidP="00500BB4">
      <w:pPr>
        <w:pStyle w:val="NormalWeb"/>
        <w:spacing w:line="360" w:lineRule="auto"/>
        <w:jc w:val="both"/>
      </w:pPr>
      <w:r w:rsidRPr="00500BB4">
        <w:t>The report additionally emphasi</w:t>
      </w:r>
      <w:r w:rsidR="0014366C">
        <w:t>s</w:t>
      </w:r>
      <w:r w:rsidRPr="00500BB4">
        <w:t>es the necessity of embedding</w:t>
      </w:r>
      <w:r w:rsidRPr="00500BB4">
        <w:t> </w:t>
      </w:r>
      <w:r w:rsidRPr="00500BB4">
        <w:t>sustainability practices in the hotel’s operations. With increasing consumer awareness</w:t>
      </w:r>
      <w:r w:rsidRPr="00500BB4">
        <w:t> </w:t>
      </w:r>
      <w:r w:rsidRPr="00500BB4">
        <w:t>around environmental concerns, increasing energy efficiency, implementing waste reduction programs, and seeking green certification will alleviate concerns, but also positively contribute in terms of cost savings and a stronger brand image over the long term</w:t>
      </w:r>
      <w:r w:rsidR="0049739B">
        <w:t xml:space="preserve"> </w:t>
      </w:r>
      <w:r w:rsidR="0049739B" w:rsidRPr="0049739B">
        <w:t>(</w:t>
      </w:r>
      <w:proofErr w:type="spellStart"/>
      <w:r w:rsidR="0049739B" w:rsidRPr="0049739B">
        <w:t>Madanaguli</w:t>
      </w:r>
      <w:proofErr w:type="spellEnd"/>
      <w:r w:rsidR="0049739B" w:rsidRPr="0049739B">
        <w:t xml:space="preserve"> </w:t>
      </w:r>
      <w:r w:rsidR="0049739B" w:rsidRPr="0049739B">
        <w:rPr>
          <w:i/>
          <w:iCs/>
        </w:rPr>
        <w:t>et al</w:t>
      </w:r>
      <w:r w:rsidR="0049739B" w:rsidRPr="0049739B">
        <w:t>., 2023)</w:t>
      </w:r>
      <w:r w:rsidRPr="00500BB4">
        <w:t>.</w:t>
      </w:r>
    </w:p>
    <w:p w14:paraId="163D279F" w14:textId="63707E57" w:rsidR="00126DB3" w:rsidRPr="00500BB4" w:rsidRDefault="00126DB3" w:rsidP="00500BB4">
      <w:pPr>
        <w:pStyle w:val="NormalWeb"/>
        <w:spacing w:line="360" w:lineRule="auto"/>
        <w:jc w:val="both"/>
      </w:pPr>
      <w:r w:rsidRPr="00500BB4">
        <w:lastRenderedPageBreak/>
        <w:t>Ultimately</w:t>
      </w:r>
      <w:r w:rsidRPr="00500BB4">
        <w:t> </w:t>
      </w:r>
      <w:r w:rsidRPr="00500BB4">
        <w:t>however these challenges for the Burj Al Arab need not be insurmountable and can easily be met with a careful combination of digital transformation and innovation, market repositioning, operational restructuring and sustainability. The anticipated result of the recommendations</w:t>
      </w:r>
      <w:r w:rsidRPr="00500BB4">
        <w:t> </w:t>
      </w:r>
      <w:r w:rsidRPr="00500BB4">
        <w:t xml:space="preserve">is greater occupancy rates, higher guest satisfaction, and a firm hotel brand image that reinforces the hotel as a global luxury hospitality icon. </w:t>
      </w:r>
    </w:p>
    <w:p w14:paraId="67F62A32" w14:textId="77777777" w:rsidR="00126DB3" w:rsidRDefault="00126DB3" w:rsidP="00500BB4">
      <w:pPr>
        <w:spacing w:line="360" w:lineRule="auto"/>
        <w:jc w:val="both"/>
        <w:rPr>
          <w:rFonts w:ascii="Times New Roman" w:hAnsi="Times New Roman" w:cs="Times New Roman"/>
        </w:rPr>
      </w:pPr>
    </w:p>
    <w:p w14:paraId="574927D0" w14:textId="77777777" w:rsidR="00792A34" w:rsidRDefault="00792A34" w:rsidP="00500BB4">
      <w:pPr>
        <w:spacing w:line="360" w:lineRule="auto"/>
        <w:jc w:val="both"/>
        <w:rPr>
          <w:rFonts w:ascii="Times New Roman" w:hAnsi="Times New Roman" w:cs="Times New Roman"/>
        </w:rPr>
      </w:pPr>
    </w:p>
    <w:p w14:paraId="2A4E6056" w14:textId="77777777" w:rsidR="00792A34" w:rsidRDefault="00792A34" w:rsidP="00500BB4">
      <w:pPr>
        <w:spacing w:line="360" w:lineRule="auto"/>
        <w:jc w:val="both"/>
        <w:rPr>
          <w:rFonts w:ascii="Times New Roman" w:hAnsi="Times New Roman" w:cs="Times New Roman"/>
        </w:rPr>
      </w:pPr>
    </w:p>
    <w:p w14:paraId="779E6C88" w14:textId="77777777" w:rsidR="00792A34" w:rsidRDefault="00792A34" w:rsidP="00500BB4">
      <w:pPr>
        <w:spacing w:line="360" w:lineRule="auto"/>
        <w:jc w:val="both"/>
        <w:rPr>
          <w:rFonts w:ascii="Times New Roman" w:hAnsi="Times New Roman" w:cs="Times New Roman"/>
        </w:rPr>
      </w:pPr>
    </w:p>
    <w:p w14:paraId="0215580E" w14:textId="77777777" w:rsidR="00792A34" w:rsidRDefault="00792A34" w:rsidP="00500BB4">
      <w:pPr>
        <w:spacing w:line="360" w:lineRule="auto"/>
        <w:jc w:val="both"/>
        <w:rPr>
          <w:rFonts w:ascii="Times New Roman" w:hAnsi="Times New Roman" w:cs="Times New Roman"/>
        </w:rPr>
      </w:pPr>
    </w:p>
    <w:p w14:paraId="16722F80" w14:textId="77777777" w:rsidR="00792A34" w:rsidRDefault="00792A34" w:rsidP="00500BB4">
      <w:pPr>
        <w:spacing w:line="360" w:lineRule="auto"/>
        <w:jc w:val="both"/>
        <w:rPr>
          <w:rFonts w:ascii="Times New Roman" w:hAnsi="Times New Roman" w:cs="Times New Roman"/>
        </w:rPr>
      </w:pPr>
    </w:p>
    <w:p w14:paraId="7CF51DA2" w14:textId="77777777" w:rsidR="00792A34" w:rsidRDefault="00792A34" w:rsidP="00500BB4">
      <w:pPr>
        <w:spacing w:line="360" w:lineRule="auto"/>
        <w:jc w:val="both"/>
        <w:rPr>
          <w:rFonts w:ascii="Times New Roman" w:hAnsi="Times New Roman" w:cs="Times New Roman"/>
        </w:rPr>
      </w:pPr>
    </w:p>
    <w:p w14:paraId="7A9E7F54" w14:textId="77777777" w:rsidR="00792A34" w:rsidRDefault="00792A34" w:rsidP="00500BB4">
      <w:pPr>
        <w:spacing w:line="360" w:lineRule="auto"/>
        <w:jc w:val="both"/>
        <w:rPr>
          <w:rFonts w:ascii="Times New Roman" w:hAnsi="Times New Roman" w:cs="Times New Roman"/>
        </w:rPr>
      </w:pPr>
    </w:p>
    <w:p w14:paraId="1B64D8C4" w14:textId="77777777" w:rsidR="00792A34" w:rsidRDefault="00792A34" w:rsidP="00500BB4">
      <w:pPr>
        <w:spacing w:line="360" w:lineRule="auto"/>
        <w:jc w:val="both"/>
        <w:rPr>
          <w:rFonts w:ascii="Times New Roman" w:hAnsi="Times New Roman" w:cs="Times New Roman"/>
        </w:rPr>
      </w:pPr>
    </w:p>
    <w:p w14:paraId="3325EE74" w14:textId="77777777" w:rsidR="00792A34" w:rsidRDefault="00792A34" w:rsidP="00500BB4">
      <w:pPr>
        <w:spacing w:line="360" w:lineRule="auto"/>
        <w:jc w:val="both"/>
        <w:rPr>
          <w:rFonts w:ascii="Times New Roman" w:hAnsi="Times New Roman" w:cs="Times New Roman"/>
        </w:rPr>
      </w:pPr>
    </w:p>
    <w:p w14:paraId="4005856D" w14:textId="77777777" w:rsidR="00792A34" w:rsidRDefault="00792A34" w:rsidP="00500BB4">
      <w:pPr>
        <w:spacing w:line="360" w:lineRule="auto"/>
        <w:jc w:val="both"/>
        <w:rPr>
          <w:rFonts w:ascii="Times New Roman" w:hAnsi="Times New Roman" w:cs="Times New Roman"/>
        </w:rPr>
      </w:pPr>
    </w:p>
    <w:p w14:paraId="1979D373" w14:textId="77777777" w:rsidR="00792A34" w:rsidRDefault="00792A34" w:rsidP="00500BB4">
      <w:pPr>
        <w:spacing w:line="360" w:lineRule="auto"/>
        <w:jc w:val="both"/>
        <w:rPr>
          <w:rFonts w:ascii="Times New Roman" w:hAnsi="Times New Roman" w:cs="Times New Roman"/>
        </w:rPr>
      </w:pPr>
    </w:p>
    <w:p w14:paraId="4B62B1EA" w14:textId="77777777" w:rsidR="00792A34" w:rsidRDefault="00792A34" w:rsidP="00500BB4">
      <w:pPr>
        <w:spacing w:line="360" w:lineRule="auto"/>
        <w:jc w:val="both"/>
        <w:rPr>
          <w:rFonts w:ascii="Times New Roman" w:hAnsi="Times New Roman" w:cs="Times New Roman"/>
        </w:rPr>
      </w:pPr>
    </w:p>
    <w:p w14:paraId="630B2D36" w14:textId="77777777" w:rsidR="00792A34" w:rsidRDefault="00792A34" w:rsidP="00500BB4">
      <w:pPr>
        <w:spacing w:line="360" w:lineRule="auto"/>
        <w:jc w:val="both"/>
        <w:rPr>
          <w:rFonts w:ascii="Times New Roman" w:hAnsi="Times New Roman" w:cs="Times New Roman"/>
        </w:rPr>
      </w:pPr>
    </w:p>
    <w:p w14:paraId="4CE6F01F" w14:textId="77777777" w:rsidR="00792A34" w:rsidRDefault="00792A34" w:rsidP="00500BB4">
      <w:pPr>
        <w:spacing w:line="360" w:lineRule="auto"/>
        <w:jc w:val="both"/>
        <w:rPr>
          <w:rFonts w:ascii="Times New Roman" w:hAnsi="Times New Roman" w:cs="Times New Roman"/>
        </w:rPr>
      </w:pPr>
    </w:p>
    <w:p w14:paraId="33C1C126" w14:textId="77777777" w:rsidR="00792A34" w:rsidRDefault="00792A34" w:rsidP="00500BB4">
      <w:pPr>
        <w:spacing w:line="360" w:lineRule="auto"/>
        <w:jc w:val="both"/>
        <w:rPr>
          <w:rFonts w:ascii="Times New Roman" w:hAnsi="Times New Roman" w:cs="Times New Roman"/>
        </w:rPr>
      </w:pPr>
    </w:p>
    <w:p w14:paraId="1DBE3C42" w14:textId="77777777" w:rsidR="00792A34" w:rsidRDefault="00792A34" w:rsidP="00500BB4">
      <w:pPr>
        <w:spacing w:line="360" w:lineRule="auto"/>
        <w:jc w:val="both"/>
        <w:rPr>
          <w:rFonts w:ascii="Times New Roman" w:hAnsi="Times New Roman" w:cs="Times New Roman"/>
        </w:rPr>
      </w:pPr>
    </w:p>
    <w:p w14:paraId="3F52E896" w14:textId="77777777" w:rsidR="00792A34" w:rsidRDefault="00792A34" w:rsidP="00500BB4">
      <w:pPr>
        <w:spacing w:line="360" w:lineRule="auto"/>
        <w:jc w:val="both"/>
        <w:rPr>
          <w:rFonts w:ascii="Times New Roman" w:hAnsi="Times New Roman" w:cs="Times New Roman"/>
        </w:rPr>
      </w:pPr>
    </w:p>
    <w:p w14:paraId="635CC1DF" w14:textId="77777777" w:rsidR="00792A34" w:rsidRDefault="00792A34" w:rsidP="00500BB4">
      <w:pPr>
        <w:spacing w:line="360" w:lineRule="auto"/>
        <w:jc w:val="both"/>
        <w:rPr>
          <w:rFonts w:ascii="Times New Roman" w:hAnsi="Times New Roman" w:cs="Times New Roman"/>
        </w:rPr>
      </w:pPr>
    </w:p>
    <w:p w14:paraId="7B4FD926" w14:textId="77777777" w:rsidR="00792A34" w:rsidRDefault="00792A34" w:rsidP="00500BB4">
      <w:pPr>
        <w:spacing w:line="360" w:lineRule="auto"/>
        <w:jc w:val="both"/>
        <w:rPr>
          <w:rFonts w:ascii="Times New Roman" w:hAnsi="Times New Roman" w:cs="Times New Roman"/>
        </w:rPr>
      </w:pPr>
    </w:p>
    <w:p w14:paraId="26CFB1D3" w14:textId="77777777" w:rsidR="00792A34" w:rsidRDefault="00792A34" w:rsidP="00500BB4">
      <w:pPr>
        <w:spacing w:line="360" w:lineRule="auto"/>
        <w:jc w:val="both"/>
        <w:rPr>
          <w:rFonts w:ascii="Times New Roman" w:hAnsi="Times New Roman" w:cs="Times New Roman"/>
        </w:rPr>
      </w:pPr>
    </w:p>
    <w:p w14:paraId="082B6436" w14:textId="77777777" w:rsidR="00792A34" w:rsidRDefault="00792A34" w:rsidP="00500BB4">
      <w:pPr>
        <w:spacing w:line="360" w:lineRule="auto"/>
        <w:jc w:val="both"/>
        <w:rPr>
          <w:rFonts w:ascii="Times New Roman" w:hAnsi="Times New Roman" w:cs="Times New Roman"/>
        </w:rPr>
      </w:pPr>
    </w:p>
    <w:p w14:paraId="2C437EEC" w14:textId="77777777" w:rsidR="00792A34" w:rsidRDefault="00792A34" w:rsidP="00500BB4">
      <w:pPr>
        <w:spacing w:line="360" w:lineRule="auto"/>
        <w:jc w:val="both"/>
        <w:rPr>
          <w:rFonts w:ascii="Times New Roman" w:hAnsi="Times New Roman" w:cs="Times New Roman"/>
        </w:rPr>
      </w:pPr>
    </w:p>
    <w:p w14:paraId="5F6D6BC1" w14:textId="77777777" w:rsidR="00792A34" w:rsidRDefault="00792A34" w:rsidP="00500BB4">
      <w:pPr>
        <w:spacing w:line="360" w:lineRule="auto"/>
        <w:jc w:val="both"/>
        <w:rPr>
          <w:rFonts w:ascii="Times New Roman" w:hAnsi="Times New Roman" w:cs="Times New Roman"/>
        </w:rPr>
      </w:pPr>
    </w:p>
    <w:p w14:paraId="1A15ACC0" w14:textId="77777777" w:rsidR="00792A34" w:rsidRPr="00500BB4" w:rsidRDefault="00792A34" w:rsidP="00500BB4">
      <w:pPr>
        <w:spacing w:line="360" w:lineRule="auto"/>
        <w:jc w:val="both"/>
        <w:rPr>
          <w:rFonts w:ascii="Times New Roman" w:hAnsi="Times New Roman" w:cs="Times New Roman"/>
        </w:rPr>
      </w:pPr>
    </w:p>
    <w:p w14:paraId="0504213B" w14:textId="557C07C7" w:rsidR="00126DB3" w:rsidRPr="00500BB4" w:rsidRDefault="00126DB3" w:rsidP="00500BB4">
      <w:pPr>
        <w:pStyle w:val="Heading1"/>
        <w:rPr>
          <w:rFonts w:ascii="Times New Roman" w:hAnsi="Times New Roman" w:cs="Times New Roman"/>
          <w:sz w:val="28"/>
          <w:szCs w:val="28"/>
        </w:rPr>
      </w:pPr>
      <w:bookmarkStart w:id="1" w:name="_Toc191937551"/>
      <w:r w:rsidRPr="00500BB4">
        <w:rPr>
          <w:rFonts w:ascii="Times New Roman" w:hAnsi="Times New Roman" w:cs="Times New Roman"/>
          <w:sz w:val="28"/>
          <w:szCs w:val="28"/>
        </w:rPr>
        <w:lastRenderedPageBreak/>
        <w:t>I. INTRODUCTION</w:t>
      </w:r>
      <w:bookmarkEnd w:id="1"/>
    </w:p>
    <w:p w14:paraId="3CB40D27" w14:textId="3E405084" w:rsidR="00126DB3" w:rsidRPr="00500BB4" w:rsidRDefault="00126DB3" w:rsidP="00500BB4">
      <w:pPr>
        <w:pStyle w:val="NormalWeb"/>
        <w:spacing w:line="360" w:lineRule="auto"/>
        <w:jc w:val="both"/>
      </w:pPr>
      <w:r w:rsidRPr="00500BB4">
        <w:t>Situated in Dubai, it is an icon of luxury hotel worldwide</w:t>
      </w:r>
      <w:r w:rsidRPr="00500BB4">
        <w:t> </w:t>
      </w:r>
      <w:r w:rsidRPr="00500BB4">
        <w:t>due its iconic sail-shaped structure and luxury services. This landmark hotel in Dubai, which opened in 1999, is broadly recogni</w:t>
      </w:r>
      <w:r w:rsidR="0014366C">
        <w:t>s</w:t>
      </w:r>
      <w:r w:rsidRPr="00500BB4">
        <w:t>ed as the flagship of</w:t>
      </w:r>
      <w:r w:rsidRPr="00500BB4">
        <w:t> </w:t>
      </w:r>
      <w:r w:rsidR="00CE0638">
        <w:t>luxury</w:t>
      </w:r>
      <w:r w:rsidR="001A61CD">
        <w:t xml:space="preserve"> </w:t>
      </w:r>
      <w:r w:rsidR="001A61CD" w:rsidRPr="001A61CD">
        <w:t>(Burj Al Arab, 2024)</w:t>
      </w:r>
      <w:r w:rsidRPr="00500BB4">
        <w:t>. Offering 202 duplex suites from around 170 to 780 m², the hotel promises a true boutique experience, enhanced by a dedicated butler service and world-class dining and</w:t>
      </w:r>
      <w:r w:rsidRPr="00500BB4">
        <w:t> </w:t>
      </w:r>
      <w:r w:rsidRPr="00500BB4">
        <w:t>facilities</w:t>
      </w:r>
      <w:r w:rsidR="001A61CD">
        <w:t xml:space="preserve"> </w:t>
      </w:r>
      <w:r w:rsidR="001A61CD" w:rsidRPr="001A61CD">
        <w:t>(Naser, 2024)</w:t>
      </w:r>
      <w:r w:rsidRPr="00500BB4">
        <w:t>. Over its long history and across many</w:t>
      </w:r>
      <w:r w:rsidRPr="00500BB4">
        <w:t> </w:t>
      </w:r>
      <w:r w:rsidRPr="00500BB4">
        <w:t xml:space="preserve">years of esteemed regional and international acclaim, the Burj Al Arab </w:t>
      </w:r>
      <w:r w:rsidR="00342159">
        <w:t xml:space="preserve">today </w:t>
      </w:r>
      <w:r w:rsidRPr="00500BB4">
        <w:t xml:space="preserve">is finding itself a hotel being challenged by changing guest aspirations and the competitive realities arising from a </w:t>
      </w:r>
      <w:r w:rsidR="00CE0638" w:rsidRPr="00500BB4">
        <w:t>dynamic luxury segment of the hospitality market</w:t>
      </w:r>
      <w:r w:rsidRPr="00500BB4">
        <w:t>.</w:t>
      </w:r>
    </w:p>
    <w:p w14:paraId="62696B01" w14:textId="590A6F76" w:rsidR="00126DB3" w:rsidRPr="00500BB4" w:rsidRDefault="00126DB3" w:rsidP="00500BB4">
      <w:pPr>
        <w:pStyle w:val="NormalWeb"/>
        <w:spacing w:line="360" w:lineRule="auto"/>
        <w:jc w:val="both"/>
      </w:pPr>
      <w:r w:rsidRPr="00500BB4">
        <w:t>Occupancy levels have recently fallen due to a change in consumer</w:t>
      </w:r>
      <w:r w:rsidRPr="00500BB4">
        <w:t> </w:t>
      </w:r>
      <w:r w:rsidRPr="00500BB4">
        <w:t>behaviour of younger, tech-savvy traveller. These shifts are partially due to the rising desire for digital engagement and individuali</w:t>
      </w:r>
      <w:r w:rsidR="0014366C">
        <w:t>s</w:t>
      </w:r>
      <w:r w:rsidRPr="00500BB4">
        <w:t>ed guest experiences — important target areas in which traditional luxury service models</w:t>
      </w:r>
      <w:r w:rsidRPr="00500BB4">
        <w:t> </w:t>
      </w:r>
      <w:r w:rsidRPr="00500BB4">
        <w:t>are often viewed as falling short</w:t>
      </w:r>
      <w:r w:rsidR="00342159">
        <w:t xml:space="preserve"> </w:t>
      </w:r>
      <w:r w:rsidR="00342159" w:rsidRPr="00342159">
        <w:t>(Denton and Sandstrom, 2020)</w:t>
      </w:r>
      <w:r w:rsidRPr="00500BB4">
        <w:t>. Moreover, several external factors, including global economic tides and Dubai's own luxury-market competition,</w:t>
      </w:r>
      <w:r w:rsidRPr="00500BB4">
        <w:t> </w:t>
      </w:r>
      <w:r w:rsidRPr="00500BB4">
        <w:t xml:space="preserve">made the challenge more poignant and life-changing for the hotel, where just staying relevant without abandoning its </w:t>
      </w:r>
      <w:r w:rsidR="00342159">
        <w:t>luxurious roots</w:t>
      </w:r>
      <w:r w:rsidRPr="00500BB4">
        <w:t xml:space="preserve"> at all was proving </w:t>
      </w:r>
      <w:r w:rsidR="00342159">
        <w:t>difficult to manage</w:t>
      </w:r>
      <w:r w:rsidR="00342159" w:rsidRPr="00342159">
        <w:t xml:space="preserve"> (Ema </w:t>
      </w:r>
      <w:r w:rsidR="00342159" w:rsidRPr="00342159">
        <w:rPr>
          <w:i/>
          <w:iCs/>
        </w:rPr>
        <w:t>et al.,</w:t>
      </w:r>
      <w:r w:rsidR="00342159" w:rsidRPr="00342159">
        <w:t xml:space="preserve"> 2024)</w:t>
      </w:r>
      <w:r w:rsidRPr="00500BB4">
        <w:t xml:space="preserve">. The report will </w:t>
      </w:r>
      <w:proofErr w:type="gramStart"/>
      <w:r w:rsidRPr="00500BB4">
        <w:t>look into</w:t>
      </w:r>
      <w:proofErr w:type="gramEnd"/>
      <w:r w:rsidRPr="00500BB4">
        <w:t xml:space="preserve"> the origin of the challenges and also would</w:t>
      </w:r>
      <w:r w:rsidRPr="00500BB4">
        <w:t> </w:t>
      </w:r>
      <w:r w:rsidRPr="00500BB4">
        <w:t>outline some of the strategies which could be executed in order to readapt the position of the hotel within the market.</w:t>
      </w:r>
    </w:p>
    <w:p w14:paraId="013AFD67" w14:textId="77777777" w:rsidR="00126DB3" w:rsidRPr="00500BB4" w:rsidRDefault="00126DB3" w:rsidP="00500BB4">
      <w:pPr>
        <w:pStyle w:val="NormalWeb"/>
        <w:spacing w:line="360" w:lineRule="auto"/>
        <w:jc w:val="both"/>
      </w:pPr>
      <w:r w:rsidRPr="00500BB4">
        <w:t>The hotel management and commercial property specialist in Eastern Europe and Middle East, is also seen as a boutique consultancy and has been called upon to oversee the</w:t>
      </w:r>
      <w:r w:rsidRPr="00500BB4">
        <w:t> </w:t>
      </w:r>
      <w:r w:rsidRPr="00500BB4">
        <w:t>transformation. Zenith Hospitality Consulting combines decades</w:t>
      </w:r>
      <w:r w:rsidRPr="00500BB4">
        <w:t> </w:t>
      </w:r>
      <w:r w:rsidRPr="00500BB4">
        <w:t>of experience in providing bespoke, high-level hospitality clients solutions focusing on operational excellence, digital transformation, and market positioning. It combines extensive research with a sound strategic</w:t>
      </w:r>
      <w:r w:rsidRPr="00500BB4">
        <w:t> </w:t>
      </w:r>
      <w:r w:rsidRPr="00500BB4">
        <w:t>methodology that guarantees actionable recommendations tailored to the specific needs of each client.</w:t>
      </w:r>
    </w:p>
    <w:p w14:paraId="4F180B72" w14:textId="6C9914A8" w:rsidR="00126DB3" w:rsidRPr="00500BB4" w:rsidRDefault="00126DB3" w:rsidP="00500BB4">
      <w:pPr>
        <w:pStyle w:val="NormalWeb"/>
        <w:spacing w:line="360" w:lineRule="auto"/>
        <w:jc w:val="both"/>
      </w:pPr>
      <w:r w:rsidRPr="00500BB4">
        <w:t>This report will</w:t>
      </w:r>
      <w:r w:rsidRPr="00500BB4">
        <w:t> </w:t>
      </w:r>
      <w:r w:rsidRPr="00500BB4">
        <w:t>utili</w:t>
      </w:r>
      <w:r w:rsidR="0014366C">
        <w:t>s</w:t>
      </w:r>
      <w:r w:rsidRPr="00500BB4">
        <w:t>e multiple analytical frameworks to better understand the underlying challenges and create actionable solutions. A STEEPLED analysis will evaluate</w:t>
      </w:r>
      <w:r w:rsidRPr="00500BB4">
        <w:t> </w:t>
      </w:r>
      <w:r w:rsidRPr="00500BB4">
        <w:t>the external macro-environmental influences on the hotel, including social, technological, economic, environmental, political, legal, ethical, and demographic factors that are impacting the hotel. This will lead to a full picture</w:t>
      </w:r>
      <w:r w:rsidRPr="00500BB4">
        <w:t> </w:t>
      </w:r>
      <w:r w:rsidRPr="00500BB4">
        <w:t xml:space="preserve">of the market's external opportunities and threats. Furthermore, a SOAR analysis to identify the hotel strengths, opportunities, aspiration and results SOAR </w:t>
      </w:r>
      <w:r w:rsidRPr="00500BB4">
        <w:lastRenderedPageBreak/>
        <w:t>will be performed as well to point out what the Burj Al Arab is currently strong in and</w:t>
      </w:r>
      <w:r w:rsidRPr="00500BB4">
        <w:t> </w:t>
      </w:r>
      <w:r w:rsidRPr="00500BB4">
        <w:t>where scope for further development lies. Connecting both an internal and external environment will be a TOWS analysis that provides solutions to convert the threats into opportunities finding a</w:t>
      </w:r>
      <w:r w:rsidRPr="00500BB4">
        <w:t> </w:t>
      </w:r>
      <w:r w:rsidRPr="00500BB4">
        <w:t>way and recommendation strategies to overcome those internal weaknesses.</w:t>
      </w:r>
    </w:p>
    <w:p w14:paraId="687BE2A3" w14:textId="341437D7" w:rsidR="00126DB3" w:rsidRPr="00500BB4" w:rsidRDefault="00126DB3" w:rsidP="00500BB4">
      <w:pPr>
        <w:pStyle w:val="NormalWeb"/>
        <w:spacing w:line="360" w:lineRule="auto"/>
        <w:jc w:val="both"/>
      </w:pPr>
      <w:r w:rsidRPr="00500BB4">
        <w:t xml:space="preserve">This report hence attempts to </w:t>
      </w:r>
      <w:r w:rsidR="008F1F18">
        <w:t>provide</w:t>
      </w:r>
      <w:r w:rsidRPr="00500BB4">
        <w:t xml:space="preserve"> a logical and systematic path for dealing</w:t>
      </w:r>
      <w:r w:rsidRPr="00500BB4">
        <w:t> </w:t>
      </w:r>
      <w:r w:rsidRPr="00500BB4">
        <w:t>with the problem of dipping occupancy rates at Burj Al Arab. By integrating best-in-class analytical frameworks with customised consultancy experience from Zenith Hospitality Consulting, the report will provide the hotel with the strategic recommendations that it requires to regain its competitive advantage in</w:t>
      </w:r>
      <w:r w:rsidRPr="00500BB4">
        <w:t> </w:t>
      </w:r>
      <w:r w:rsidRPr="00500BB4">
        <w:t>the dynamic environment of ultra-luxury hospitality.</w:t>
      </w:r>
    </w:p>
    <w:p w14:paraId="36CC6EDA" w14:textId="6C15C174" w:rsidR="00126DB3" w:rsidRPr="00500BB4" w:rsidRDefault="00126DB3" w:rsidP="00500BB4">
      <w:pPr>
        <w:pStyle w:val="Heading1"/>
        <w:rPr>
          <w:rFonts w:ascii="Times New Roman" w:hAnsi="Times New Roman" w:cs="Times New Roman"/>
          <w:sz w:val="28"/>
          <w:szCs w:val="28"/>
        </w:rPr>
      </w:pPr>
      <w:bookmarkStart w:id="2" w:name="_Toc191937552"/>
      <w:r w:rsidRPr="00500BB4">
        <w:rPr>
          <w:rFonts w:ascii="Times New Roman" w:hAnsi="Times New Roman" w:cs="Times New Roman"/>
          <w:sz w:val="28"/>
          <w:szCs w:val="28"/>
        </w:rPr>
        <w:t>II. ANALYSIS</w:t>
      </w:r>
      <w:bookmarkEnd w:id="2"/>
    </w:p>
    <w:p w14:paraId="77FDBC9A" w14:textId="12FBCDFD" w:rsidR="00126DB3" w:rsidRPr="00500BB4" w:rsidRDefault="00126DB3" w:rsidP="00500BB4">
      <w:pPr>
        <w:pStyle w:val="NormalWeb"/>
        <w:spacing w:line="360" w:lineRule="auto"/>
        <w:jc w:val="both"/>
      </w:pPr>
      <w:r w:rsidRPr="00500BB4">
        <w:t>Although the Burj Al Arab is an established symbol of cutting-edge luxury hospitality</w:t>
      </w:r>
      <w:r w:rsidRPr="00500BB4">
        <w:t> </w:t>
      </w:r>
      <w:r w:rsidRPr="00500BB4">
        <w:t xml:space="preserve">in Dubai, the ultra-luxury segment recently witnessed a significant drop in occupancy rates in Dubai. </w:t>
      </w:r>
      <w:r w:rsidR="008F1F18">
        <w:t>This is not just about less guests,</w:t>
      </w:r>
      <w:r w:rsidRPr="00500BB4">
        <w:t xml:space="preserve"> but this is a multi-property challenge which is directly linked with</w:t>
      </w:r>
      <w:r w:rsidRPr="00500BB4">
        <w:t> </w:t>
      </w:r>
      <w:r w:rsidRPr="00500BB4">
        <w:t>the financial performance, brand reputation and operational efficiency of the hotel. The Burj Al Arab has long been revered for its over-the-top service, unique sail-shaped design</w:t>
      </w:r>
      <w:r w:rsidRPr="00500BB4">
        <w:t> </w:t>
      </w:r>
      <w:r w:rsidRPr="00500BB4">
        <w:t>and single-guest-only entrance policy. Yet new market conditions, more saturated competition, and shifting guest behaviour increased a downward trend in visitors that now puts the hotel brand and</w:t>
      </w:r>
      <w:r w:rsidRPr="00500BB4">
        <w:t> </w:t>
      </w:r>
      <w:r w:rsidRPr="00500BB4">
        <w:t xml:space="preserve">its premium yield </w:t>
      </w:r>
      <w:proofErr w:type="spellStart"/>
      <w:r w:rsidRPr="00500BB4">
        <w:t>colors</w:t>
      </w:r>
      <w:proofErr w:type="spellEnd"/>
      <w:r w:rsidRPr="00500BB4">
        <w:t xml:space="preserve"> at risk</w:t>
      </w:r>
      <w:r w:rsidR="008F1F18">
        <w:t xml:space="preserve"> </w:t>
      </w:r>
      <w:r w:rsidR="008F1F18" w:rsidRPr="008F1F18">
        <w:t>(Denton and Sandstrom, 2020)</w:t>
      </w:r>
      <w:r w:rsidRPr="00500BB4">
        <w:t>.</w:t>
      </w:r>
    </w:p>
    <w:p w14:paraId="5C394E3D" w14:textId="30139596" w:rsidR="00126DB3" w:rsidRPr="00500BB4" w:rsidRDefault="00126DB3" w:rsidP="00500BB4">
      <w:pPr>
        <w:pStyle w:val="NormalWeb"/>
        <w:spacing w:line="360" w:lineRule="auto"/>
        <w:jc w:val="both"/>
      </w:pPr>
      <w:r w:rsidRPr="00500BB4">
        <w:t xml:space="preserve">The decrease in number of </w:t>
      </w:r>
      <w:proofErr w:type="gramStart"/>
      <w:r w:rsidRPr="00500BB4">
        <w:t>occupancy</w:t>
      </w:r>
      <w:proofErr w:type="gramEnd"/>
      <w:r w:rsidRPr="00500BB4">
        <w:t xml:space="preserve"> directly reflects in the revenue streams of the </w:t>
      </w:r>
      <w:r w:rsidR="008F1F18">
        <w:t>hotel</w:t>
      </w:r>
      <w:r w:rsidRPr="00500BB4">
        <w:t>. After all, the Burj</w:t>
      </w:r>
      <w:r w:rsidRPr="00500BB4">
        <w:t> </w:t>
      </w:r>
      <w:r w:rsidRPr="00500BB4">
        <w:t xml:space="preserve">Al Arab is in the ultra-luxury model business and is priced as such, requiring the highest occupancy </w:t>
      </w:r>
      <w:proofErr w:type="gramStart"/>
      <w:r w:rsidRPr="00500BB4">
        <w:t>in order to</w:t>
      </w:r>
      <w:proofErr w:type="gramEnd"/>
      <w:r w:rsidRPr="00500BB4">
        <w:t xml:space="preserve"> sustain its price point. Less guest bookings mean less room revenue which means the hotel has less ability to</w:t>
      </w:r>
      <w:r w:rsidRPr="00500BB4">
        <w:t> </w:t>
      </w:r>
      <w:r w:rsidRPr="00500BB4">
        <w:t>reinvest in its commodity. This burden is made heavier with gold plated operating costs of</w:t>
      </w:r>
      <w:r w:rsidRPr="00500BB4">
        <w:t> </w:t>
      </w:r>
      <w:r w:rsidRPr="00500BB4">
        <w:t>global standards, which offer bespoke services to clients. Reduced revenue means less development space for iterative improvements and technological upgrades that are needed to maintain your competitive edge in a fast moving</w:t>
      </w:r>
      <w:r w:rsidRPr="00500BB4">
        <w:t> </w:t>
      </w:r>
      <w:r w:rsidRPr="00500BB4">
        <w:t>market</w:t>
      </w:r>
      <w:r w:rsidR="008F1F18">
        <w:t xml:space="preserve"> </w:t>
      </w:r>
      <w:r w:rsidR="008F1F18" w:rsidRPr="008F1F18">
        <w:t xml:space="preserve">(Santos </w:t>
      </w:r>
      <w:r w:rsidR="008F1F18" w:rsidRPr="008F1F18">
        <w:rPr>
          <w:i/>
          <w:iCs/>
        </w:rPr>
        <w:t>et al</w:t>
      </w:r>
      <w:r w:rsidR="008F1F18" w:rsidRPr="008F1F18">
        <w:t>., 2024)</w:t>
      </w:r>
      <w:r w:rsidRPr="00500BB4">
        <w:t>.</w:t>
      </w:r>
    </w:p>
    <w:p w14:paraId="1D7B6263" w14:textId="711BBC98" w:rsidR="00126DB3" w:rsidRPr="00500BB4" w:rsidRDefault="00126DB3" w:rsidP="00500BB4">
      <w:pPr>
        <w:pStyle w:val="NormalWeb"/>
        <w:spacing w:line="360" w:lineRule="auto"/>
        <w:jc w:val="both"/>
      </w:pPr>
      <w:r w:rsidRPr="00500BB4">
        <w:t>Higher</w:t>
      </w:r>
      <w:r w:rsidRPr="00500BB4">
        <w:t> </w:t>
      </w:r>
      <w:r w:rsidRPr="00500BB4">
        <w:t>collapse in occupancy also has a significant risk of damaging the hotel’s brand perception. The Burj Al Arab brand is based on exclusivity, and</w:t>
      </w:r>
      <w:r w:rsidRPr="00500BB4">
        <w:t> </w:t>
      </w:r>
      <w:r w:rsidRPr="00500BB4">
        <w:t xml:space="preserve">nothing is more exclusive than its elusiveness. </w:t>
      </w:r>
      <w:r w:rsidR="008F1F18">
        <w:t>W</w:t>
      </w:r>
      <w:r w:rsidRPr="00500BB4">
        <w:t>hen its occupancy rates decline, the potential visitors might start to see the hotel</w:t>
      </w:r>
      <w:r w:rsidRPr="00500BB4">
        <w:t> </w:t>
      </w:r>
      <w:r w:rsidRPr="00500BB4">
        <w:t xml:space="preserve">as more commonplace, damaging its cachet among the wealthy and demanding </w:t>
      </w:r>
      <w:proofErr w:type="spellStart"/>
      <w:r w:rsidRPr="00500BB4">
        <w:lastRenderedPageBreak/>
        <w:t>travelers</w:t>
      </w:r>
      <w:proofErr w:type="spellEnd"/>
      <w:r w:rsidRPr="00500BB4">
        <w:t xml:space="preserve"> who normally stay there</w:t>
      </w:r>
      <w:r w:rsidR="00AE72C5">
        <w:t xml:space="preserve"> </w:t>
      </w:r>
      <w:r w:rsidR="00AE72C5" w:rsidRPr="00AE72C5">
        <w:t>(</w:t>
      </w:r>
      <w:proofErr w:type="spellStart"/>
      <w:r w:rsidR="00AE72C5" w:rsidRPr="00AE72C5">
        <w:t>Alrawabdeh</w:t>
      </w:r>
      <w:proofErr w:type="spellEnd"/>
      <w:r w:rsidR="00AE72C5" w:rsidRPr="00AE72C5">
        <w:t>, 2021)</w:t>
      </w:r>
      <w:r w:rsidRPr="00500BB4">
        <w:t xml:space="preserve">. Value, after all, in a luxury market where luxury has become about not just </w:t>
      </w:r>
      <w:r w:rsidR="008F1F18">
        <w:t>exclusivity</w:t>
      </w:r>
      <w:r w:rsidRPr="00500BB4">
        <w:t xml:space="preserve"> but scarcity, is also in the eye of the beholder, and</w:t>
      </w:r>
      <w:r w:rsidRPr="00500BB4">
        <w:t> </w:t>
      </w:r>
      <w:r w:rsidRPr="00500BB4">
        <w:t xml:space="preserve">a perception of value is a perception that could further </w:t>
      </w:r>
      <w:r w:rsidR="008F1F18">
        <w:t xml:space="preserve">lower </w:t>
      </w:r>
      <w:r w:rsidRPr="00500BB4">
        <w:t>demand. This has a dual impact: not only does it have a direct impact on</w:t>
      </w:r>
      <w:r w:rsidRPr="00500BB4">
        <w:t> </w:t>
      </w:r>
      <w:r w:rsidRPr="00500BB4">
        <w:t>the immediate revenue, but also compromises long-term brand value as well as positioning in the ultra-luxury hospitality market</w:t>
      </w:r>
      <w:r w:rsidR="00AE72C5">
        <w:t xml:space="preserve"> </w:t>
      </w:r>
      <w:r w:rsidR="00AE72C5" w:rsidRPr="00AE72C5">
        <w:t>(Liu, Wu and Li, 2022)</w:t>
      </w:r>
      <w:r w:rsidRPr="00500BB4">
        <w:t>.</w:t>
      </w:r>
    </w:p>
    <w:p w14:paraId="217A3CD8" w14:textId="77E66BA1" w:rsidR="00126DB3" w:rsidRPr="00500BB4" w:rsidRDefault="00126DB3" w:rsidP="00500BB4">
      <w:pPr>
        <w:pStyle w:val="NormalWeb"/>
        <w:spacing w:line="360" w:lineRule="auto"/>
        <w:jc w:val="both"/>
      </w:pPr>
      <w:r w:rsidRPr="00500BB4">
        <w:t>There are multiple reasons for this</w:t>
      </w:r>
      <w:r w:rsidRPr="00500BB4">
        <w:t> </w:t>
      </w:r>
      <w:r w:rsidRPr="00500BB4">
        <w:t>decrease. The third factor is closely related to global economic instability, which would</w:t>
      </w:r>
      <w:r w:rsidRPr="00500BB4">
        <w:t> </w:t>
      </w:r>
      <w:r w:rsidRPr="00500BB4">
        <w:t xml:space="preserve">support the level of disposable income available among potential guests coming from key-market countries. The flow of ultra-wealthy </w:t>
      </w:r>
      <w:r w:rsidR="00B92E8D" w:rsidRPr="00500BB4">
        <w:t>travellers</w:t>
      </w:r>
      <w:r w:rsidRPr="00500BB4">
        <w:t xml:space="preserve"> to Dubai has always been influenced by economic turndowns in certain regions —</w:t>
      </w:r>
      <w:r w:rsidRPr="00500BB4">
        <w:t> </w:t>
      </w:r>
      <w:r w:rsidRPr="00500BB4">
        <w:t>namely Europe and Russia</w:t>
      </w:r>
      <w:r w:rsidR="00B92E8D">
        <w:t xml:space="preserve"> </w:t>
      </w:r>
      <w:r w:rsidR="00B92E8D" w:rsidRPr="00B92E8D">
        <w:t>(</w:t>
      </w:r>
      <w:proofErr w:type="spellStart"/>
      <w:r w:rsidR="00B92E8D" w:rsidRPr="00B92E8D">
        <w:t>Savelyeva</w:t>
      </w:r>
      <w:proofErr w:type="spellEnd"/>
      <w:r w:rsidR="00B92E8D" w:rsidRPr="00B92E8D">
        <w:t>, 2024)</w:t>
      </w:r>
      <w:r w:rsidRPr="00500BB4">
        <w:t xml:space="preserve">. </w:t>
      </w:r>
      <w:r w:rsidR="00B92E8D">
        <w:t>I</w:t>
      </w:r>
      <w:r w:rsidRPr="00500BB4">
        <w:t>nevitably, currency</w:t>
      </w:r>
      <w:r w:rsidRPr="00500BB4">
        <w:t> </w:t>
      </w:r>
      <w:r w:rsidRPr="00500BB4">
        <w:t>devaluations and recessions curb the spending power of these travellers and their overall appetite for ultra-luxury experiences</w:t>
      </w:r>
      <w:r w:rsidR="00B92E8D">
        <w:t xml:space="preserve"> </w:t>
      </w:r>
      <w:r w:rsidR="00B92E8D" w:rsidRPr="00B92E8D">
        <w:t>(</w:t>
      </w:r>
      <w:proofErr w:type="spellStart"/>
      <w:r w:rsidR="00B92E8D" w:rsidRPr="00B92E8D">
        <w:t>Nunkoo</w:t>
      </w:r>
      <w:proofErr w:type="spellEnd"/>
      <w:r w:rsidR="00B92E8D" w:rsidRPr="00B92E8D">
        <w:t xml:space="preserve"> </w:t>
      </w:r>
      <w:r w:rsidR="00B92E8D" w:rsidRPr="00B92E8D">
        <w:rPr>
          <w:i/>
          <w:iCs/>
        </w:rPr>
        <w:t>et al.,</w:t>
      </w:r>
      <w:r w:rsidR="00B92E8D" w:rsidRPr="00B92E8D">
        <w:t xml:space="preserve"> 2024)</w:t>
      </w:r>
      <w:r w:rsidRPr="00500BB4">
        <w:t>. Also, the hospitality sector has seen</w:t>
      </w:r>
      <w:r w:rsidRPr="00500BB4">
        <w:t> </w:t>
      </w:r>
      <w:r w:rsidRPr="00500BB4">
        <w:t>greater competition in Dubai in the last couple of decades</w:t>
      </w:r>
      <w:r w:rsidR="00B92E8D">
        <w:t xml:space="preserve"> </w:t>
      </w:r>
      <w:r w:rsidR="00B92E8D" w:rsidRPr="00B92E8D">
        <w:t>(IMARC Consultancy, 2024)</w:t>
      </w:r>
      <w:r w:rsidRPr="00500BB4">
        <w:t>. A slew of new ultra-luxury hotels and boutique properties are shaking up the</w:t>
      </w:r>
      <w:r w:rsidRPr="00500BB4">
        <w:t> </w:t>
      </w:r>
      <w:r w:rsidRPr="00500BB4">
        <w:t>Burj Al Arab with updated, experience-driven options that eschew the old luxury trappings.</w:t>
      </w:r>
    </w:p>
    <w:p w14:paraId="697CEBE1" w14:textId="52107EF9" w:rsidR="00126DB3" w:rsidRPr="00500BB4" w:rsidRDefault="00126DB3" w:rsidP="00500BB4">
      <w:pPr>
        <w:pStyle w:val="NormalWeb"/>
        <w:spacing w:line="360" w:lineRule="auto"/>
        <w:jc w:val="both"/>
      </w:pPr>
      <w:r w:rsidRPr="00500BB4">
        <w:t>Changing</w:t>
      </w:r>
      <w:r w:rsidRPr="00500BB4">
        <w:t> </w:t>
      </w:r>
      <w:r w:rsidRPr="00500BB4">
        <w:t>tastes among consumers are fundamentally changing the luxury travel sector, too. In fact, modern high-net-worth individuals are buying more into meaningful</w:t>
      </w:r>
      <w:r w:rsidRPr="00500BB4">
        <w:t> </w:t>
      </w:r>
      <w:r w:rsidRPr="00500BB4">
        <w:t>and authentic experiences than traditional symbols of status</w:t>
      </w:r>
      <w:r w:rsidR="00B92E8D">
        <w:t xml:space="preserve"> </w:t>
      </w:r>
      <w:r w:rsidR="00B92E8D" w:rsidRPr="00B92E8D">
        <w:t>(Wang, 2022)</w:t>
      </w:r>
      <w:r w:rsidRPr="00500BB4">
        <w:t>. They are attracted to personali</w:t>
      </w:r>
      <w:r w:rsidR="0014366C">
        <w:t>s</w:t>
      </w:r>
      <w:r w:rsidRPr="00500BB4">
        <w:t>ed services and</w:t>
      </w:r>
      <w:r w:rsidRPr="00500BB4">
        <w:t> </w:t>
      </w:r>
      <w:r w:rsidRPr="00500BB4">
        <w:t>smaller scale setups with more intimacy and exclusivity. While Burj Al Arab remains an icon of fine</w:t>
      </w:r>
      <w:r w:rsidRPr="00500BB4">
        <w:t> </w:t>
      </w:r>
      <w:r w:rsidRPr="00500BB4">
        <w:t>service, its set model is appearing increasingly rigid in a host of newbies that serve person. In addition, technology</w:t>
      </w:r>
      <w:r w:rsidRPr="00500BB4">
        <w:t> </w:t>
      </w:r>
      <w:r w:rsidRPr="00500BB4">
        <w:t xml:space="preserve">enhanced customer expectations. Today's luxury </w:t>
      </w:r>
      <w:proofErr w:type="spellStart"/>
      <w:r w:rsidRPr="00500BB4">
        <w:t>traveler</w:t>
      </w:r>
      <w:proofErr w:type="spellEnd"/>
      <w:r w:rsidRPr="00500BB4">
        <w:t xml:space="preserve"> expects complete digital integration, from an AI-powered concierge to tailor-made mobile applications</w:t>
      </w:r>
      <w:r w:rsidRPr="00500BB4">
        <w:t> </w:t>
      </w:r>
      <w:r w:rsidRPr="00500BB4">
        <w:t xml:space="preserve">that touch every part of the guest journey. </w:t>
      </w:r>
    </w:p>
    <w:p w14:paraId="78720687" w14:textId="0D697B11" w:rsidR="00126DB3" w:rsidRPr="00500BB4" w:rsidRDefault="00126DB3" w:rsidP="00500BB4">
      <w:pPr>
        <w:pStyle w:val="NormalWeb"/>
        <w:spacing w:line="360" w:lineRule="auto"/>
        <w:jc w:val="both"/>
      </w:pPr>
      <w:r w:rsidRPr="00500BB4">
        <w:t>Global health</w:t>
      </w:r>
      <w:r w:rsidRPr="00500BB4">
        <w:t> </w:t>
      </w:r>
      <w:r w:rsidRPr="00500BB4">
        <w:t xml:space="preserve">crises, most notably COVID-19, have also impacted travel </w:t>
      </w:r>
      <w:proofErr w:type="spellStart"/>
      <w:r w:rsidRPr="00500BB4">
        <w:t>behavior</w:t>
      </w:r>
      <w:proofErr w:type="spellEnd"/>
      <w:r w:rsidRPr="00500BB4">
        <w:t xml:space="preserve"> and guest expectations</w:t>
      </w:r>
      <w:r w:rsidR="000D49CD">
        <w:t xml:space="preserve"> </w:t>
      </w:r>
      <w:r w:rsidR="000D49CD" w:rsidRPr="000D49CD">
        <w:t xml:space="preserve">(Abbas </w:t>
      </w:r>
      <w:r w:rsidR="000D49CD" w:rsidRPr="000D49CD">
        <w:rPr>
          <w:i/>
          <w:iCs/>
        </w:rPr>
        <w:t>et al.,</w:t>
      </w:r>
      <w:r w:rsidR="000D49CD" w:rsidRPr="000D49CD">
        <w:t xml:space="preserve"> 2021)</w:t>
      </w:r>
      <w:r w:rsidRPr="00500BB4">
        <w:t xml:space="preserve">. Dubai’s tourism sector has been buoyed by the resumption of travel, but </w:t>
      </w:r>
      <w:r w:rsidR="00AC5931">
        <w:t>well-known</w:t>
      </w:r>
      <w:r w:rsidRPr="00500BB4">
        <w:t xml:space="preserve"> luxury hotels are</w:t>
      </w:r>
      <w:r w:rsidRPr="00500BB4">
        <w:t> </w:t>
      </w:r>
      <w:r w:rsidRPr="00500BB4">
        <w:t xml:space="preserve">facing </w:t>
      </w:r>
      <w:r w:rsidR="00AC5931">
        <w:t>intense</w:t>
      </w:r>
      <w:r w:rsidRPr="00500BB4">
        <w:t xml:space="preserve"> competition from ultra-privatised and personalised accommodation favoured among high spenders these days. Such an inexorable move toward privati</w:t>
      </w:r>
      <w:r w:rsidR="0014366C">
        <w:t>s</w:t>
      </w:r>
      <w:r w:rsidRPr="00500BB4">
        <w:t>ed</w:t>
      </w:r>
      <w:r w:rsidR="00AC5931">
        <w:t xml:space="preserve"> </w:t>
      </w:r>
      <w:r w:rsidRPr="00500BB4">
        <w:t>experiences puts Burj Al Arab's existing operating model in</w:t>
      </w:r>
      <w:r w:rsidRPr="00500BB4">
        <w:t> </w:t>
      </w:r>
      <w:r w:rsidR="00AC5931">
        <w:t>a difficult situation.</w:t>
      </w:r>
    </w:p>
    <w:p w14:paraId="4971698B" w14:textId="46214A2F" w:rsidR="00126DB3" w:rsidRDefault="00126DB3" w:rsidP="00500BB4">
      <w:pPr>
        <w:pStyle w:val="NormalWeb"/>
        <w:spacing w:line="360" w:lineRule="auto"/>
        <w:jc w:val="both"/>
      </w:pPr>
      <w:r w:rsidRPr="00500BB4">
        <w:lastRenderedPageBreak/>
        <w:t xml:space="preserve">To overcome these challenges holistically, </w:t>
      </w:r>
      <w:r w:rsidR="000D49CD">
        <w:t>multiple frameworks are used to understand</w:t>
      </w:r>
      <w:r w:rsidRPr="00500BB4">
        <w:t xml:space="preserve"> the</w:t>
      </w:r>
      <w:r w:rsidRPr="00500BB4">
        <w:t> </w:t>
      </w:r>
      <w:r w:rsidRPr="00500BB4">
        <w:t>external pressures and internal capabilities. The STEEPLED analysis provides the external forces impacting a hotel, the SOAR analysis</w:t>
      </w:r>
      <w:r w:rsidRPr="00500BB4">
        <w:t> </w:t>
      </w:r>
      <w:r w:rsidRPr="00500BB4">
        <w:t>outlines the internal strengths and opportunities and the TOWS analysis connects the two and provides strategic initiatives.</w:t>
      </w:r>
    </w:p>
    <w:p w14:paraId="19A754EB" w14:textId="7FBC0C2D" w:rsidR="005318D3" w:rsidRPr="005A793E" w:rsidRDefault="005318D3" w:rsidP="005A793E">
      <w:pPr>
        <w:pStyle w:val="Heading2"/>
        <w:rPr>
          <w:rFonts w:ascii="Times New Roman" w:hAnsi="Times New Roman" w:cs="Times New Roman"/>
          <w:sz w:val="24"/>
          <w:szCs w:val="24"/>
        </w:rPr>
      </w:pPr>
      <w:bookmarkStart w:id="3" w:name="_Toc191937553"/>
      <w:r w:rsidRPr="005A793E">
        <w:rPr>
          <w:rFonts w:ascii="Times New Roman" w:hAnsi="Times New Roman" w:cs="Times New Roman"/>
          <w:sz w:val="24"/>
          <w:szCs w:val="24"/>
        </w:rPr>
        <w:t>STEEPELED Analysis</w:t>
      </w:r>
      <w:bookmarkEnd w:id="3"/>
    </w:p>
    <w:p w14:paraId="1EEAE71E" w14:textId="628D0D1A" w:rsidR="00126DB3" w:rsidRDefault="00126DB3" w:rsidP="00500BB4">
      <w:pPr>
        <w:pStyle w:val="NormalWeb"/>
        <w:spacing w:line="360" w:lineRule="auto"/>
        <w:jc w:val="both"/>
      </w:pPr>
      <w:r w:rsidRPr="00500BB4">
        <w:t>A</w:t>
      </w:r>
      <w:r w:rsidRPr="00500BB4">
        <w:t> </w:t>
      </w:r>
      <w:r w:rsidRPr="00500BB4">
        <w:t>STEEPLED analysis</w:t>
      </w:r>
      <w:r w:rsidR="000D49CD">
        <w:t xml:space="preserve"> examines</w:t>
      </w:r>
      <w:r w:rsidRPr="00500BB4">
        <w:t xml:space="preserve"> the external environment through multiple lenses. It highlights the social factors that show a trend in consumer preference towards experience-driven and personali</w:t>
      </w:r>
      <w:r w:rsidR="0014366C">
        <w:t>s</w:t>
      </w:r>
      <w:r w:rsidRPr="00500BB4">
        <w:t>ed ones, as guests</w:t>
      </w:r>
      <w:r w:rsidRPr="00500BB4">
        <w:t> </w:t>
      </w:r>
      <w:r w:rsidRPr="00500BB4">
        <w:t>now care more about discreetness and tailor-made services rather than the traditional luxury flaunts</w:t>
      </w:r>
      <w:r w:rsidR="005318D3">
        <w:t xml:space="preserve"> </w:t>
      </w:r>
      <w:r w:rsidR="005318D3" w:rsidRPr="005318D3">
        <w:t>(More, Probert and Phaal, 2015)</w:t>
      </w:r>
      <w:r w:rsidRPr="00500BB4">
        <w:t xml:space="preserve">. Technological </w:t>
      </w:r>
      <w:r w:rsidR="00FC3D9F">
        <w:t>d</w:t>
      </w:r>
      <w:r w:rsidRPr="00500BB4">
        <w:t>imensions highlight the requirement of</w:t>
      </w:r>
      <w:r w:rsidRPr="00500BB4">
        <w:t> </w:t>
      </w:r>
      <w:r w:rsidRPr="00500BB4">
        <w:t>digital transformation and sophisticated guest engagement technologies. Macroeconomic factors</w:t>
      </w:r>
      <w:r w:rsidRPr="00500BB4">
        <w:t> </w:t>
      </w:r>
      <w:r w:rsidRPr="00500BB4">
        <w:t xml:space="preserve">like global recessions and </w:t>
      </w:r>
      <w:r w:rsidR="00FC3D9F">
        <w:t>changing in</w:t>
      </w:r>
      <w:r w:rsidRPr="00500BB4">
        <w:t xml:space="preserve"> currency further diminish the number of high-value </w:t>
      </w:r>
      <w:proofErr w:type="spellStart"/>
      <w:r w:rsidRPr="00500BB4">
        <w:t>travelers</w:t>
      </w:r>
      <w:proofErr w:type="spellEnd"/>
      <w:r w:rsidRPr="00500BB4">
        <w:t>. Travel patterns are also influenced</w:t>
      </w:r>
      <w:r w:rsidRPr="00500BB4">
        <w:t> </w:t>
      </w:r>
      <w:r w:rsidRPr="00500BB4">
        <w:t>by political factors, such as geopolitical tensions and changing visa policies. Shifting legal frameworks for tourism within Dubai or consumer protection more generally</w:t>
      </w:r>
      <w:r w:rsidRPr="00500BB4">
        <w:t> </w:t>
      </w:r>
      <w:r w:rsidRPr="00500BB4">
        <w:t>can affect how operations are run. With the modern</w:t>
      </w:r>
      <w:r w:rsidRPr="00500BB4">
        <w:t> </w:t>
      </w:r>
      <w:r w:rsidRPr="00500BB4">
        <w:t>consumer looking for brands to show social responsibility, ethical considerations play a larger role than ever. Finally, even external environmental factors make things more difficult, such as demographic changes, particularly the generational shift in high-end goods as tourism becoming more</w:t>
      </w:r>
      <w:r w:rsidRPr="00500BB4">
        <w:t> </w:t>
      </w:r>
      <w:r w:rsidRPr="00500BB4">
        <w:t>popular for younger generations who traditionally are used to different types of service.</w:t>
      </w:r>
    </w:p>
    <w:tbl>
      <w:tblPr>
        <w:tblStyle w:val="PlainTable5"/>
        <w:tblW w:w="0" w:type="auto"/>
        <w:tblLook w:val="04A0" w:firstRow="1" w:lastRow="0" w:firstColumn="1" w:lastColumn="0" w:noHBand="0" w:noVBand="1"/>
      </w:tblPr>
      <w:tblGrid>
        <w:gridCol w:w="1838"/>
        <w:gridCol w:w="7178"/>
      </w:tblGrid>
      <w:tr w:rsidR="00FC3D9F" w14:paraId="3BD7E7E2" w14:textId="77777777" w:rsidTr="00FC3D9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38" w:type="dxa"/>
          </w:tcPr>
          <w:p w14:paraId="535A390E" w14:textId="0371CE9E" w:rsidR="00FC3D9F" w:rsidRDefault="00FC3D9F" w:rsidP="00500BB4">
            <w:pPr>
              <w:pStyle w:val="NormalWeb"/>
              <w:spacing w:line="360" w:lineRule="auto"/>
              <w:jc w:val="both"/>
            </w:pPr>
            <w:r>
              <w:t>Factor</w:t>
            </w:r>
          </w:p>
        </w:tc>
        <w:tc>
          <w:tcPr>
            <w:tcW w:w="7178" w:type="dxa"/>
          </w:tcPr>
          <w:p w14:paraId="474BA3CE" w14:textId="62B362A4" w:rsidR="00FC3D9F" w:rsidRDefault="00FC3D9F" w:rsidP="00500BB4">
            <w:pPr>
              <w:pStyle w:val="NormalWeb"/>
              <w:spacing w:line="360" w:lineRule="auto"/>
              <w:jc w:val="both"/>
              <w:cnfStyle w:val="100000000000" w:firstRow="1" w:lastRow="0" w:firstColumn="0" w:lastColumn="0" w:oddVBand="0" w:evenVBand="0" w:oddHBand="0" w:evenHBand="0" w:firstRowFirstColumn="0" w:firstRowLastColumn="0" w:lastRowFirstColumn="0" w:lastRowLastColumn="0"/>
            </w:pPr>
            <w:r>
              <w:t>Impact on Burj Al Arab</w:t>
            </w:r>
          </w:p>
        </w:tc>
      </w:tr>
      <w:tr w:rsidR="00FC3D9F" w14:paraId="053A7CE5" w14:textId="77777777" w:rsidTr="00FC3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64E79EF8" w14:textId="76F05AF8" w:rsidR="00FC3D9F" w:rsidRDefault="00FC3D9F" w:rsidP="00500BB4">
            <w:pPr>
              <w:pStyle w:val="NormalWeb"/>
              <w:spacing w:line="360" w:lineRule="auto"/>
              <w:jc w:val="both"/>
            </w:pPr>
            <w:r>
              <w:t>Social</w:t>
            </w:r>
          </w:p>
        </w:tc>
        <w:tc>
          <w:tcPr>
            <w:tcW w:w="7178" w:type="dxa"/>
          </w:tcPr>
          <w:p w14:paraId="24CA7014" w14:textId="60A0B490" w:rsidR="00FC3D9F" w:rsidRDefault="00FC3D9F" w:rsidP="00500BB4">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FC3D9F">
              <w:t>Consumer values have changed, for the premium experience, it needs to be immersive and personali</w:t>
            </w:r>
            <w:r w:rsidR="0014366C">
              <w:t>s</w:t>
            </w:r>
            <w:r w:rsidRPr="00FC3D9F">
              <w:t>ed, rather than the conventional showcase. As guests begin to demand greater levels of privacy and personali</w:t>
            </w:r>
            <w:r w:rsidR="0014366C">
              <w:t>s</w:t>
            </w:r>
            <w:r w:rsidRPr="00FC3D9F">
              <w:t>ed services, the hotel is challenged to reinvent its service offerings to remain relevant</w:t>
            </w:r>
            <w:r>
              <w:t xml:space="preserve"> </w:t>
            </w:r>
            <w:r w:rsidRPr="00FC3D9F">
              <w:t>(</w:t>
            </w:r>
            <w:proofErr w:type="spellStart"/>
            <w:r w:rsidRPr="00FC3D9F">
              <w:t>Giannoukou</w:t>
            </w:r>
            <w:proofErr w:type="spellEnd"/>
            <w:r w:rsidRPr="00FC3D9F">
              <w:t>, 2024).</w:t>
            </w:r>
          </w:p>
        </w:tc>
      </w:tr>
      <w:tr w:rsidR="00FC3D9F" w14:paraId="5718F013" w14:textId="77777777" w:rsidTr="00FC3D9F">
        <w:tc>
          <w:tcPr>
            <w:cnfStyle w:val="001000000000" w:firstRow="0" w:lastRow="0" w:firstColumn="1" w:lastColumn="0" w:oddVBand="0" w:evenVBand="0" w:oddHBand="0" w:evenHBand="0" w:firstRowFirstColumn="0" w:firstRowLastColumn="0" w:lastRowFirstColumn="0" w:lastRowLastColumn="0"/>
            <w:tcW w:w="1838" w:type="dxa"/>
          </w:tcPr>
          <w:p w14:paraId="2FD61790" w14:textId="23FE57F5" w:rsidR="00FC3D9F" w:rsidRDefault="00FC3D9F" w:rsidP="00500BB4">
            <w:pPr>
              <w:pStyle w:val="NormalWeb"/>
              <w:spacing w:line="360" w:lineRule="auto"/>
              <w:jc w:val="both"/>
            </w:pPr>
            <w:r>
              <w:t>Technological</w:t>
            </w:r>
          </w:p>
        </w:tc>
        <w:tc>
          <w:tcPr>
            <w:tcW w:w="7178" w:type="dxa"/>
          </w:tcPr>
          <w:p w14:paraId="4352B5E5" w14:textId="6632C336" w:rsidR="00FC3D9F" w:rsidRDefault="00FC3D9F" w:rsidP="00500BB4">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t>Clients</w:t>
            </w:r>
            <w:r w:rsidRPr="00500BB4">
              <w:t xml:space="preserve"> need</w:t>
            </w:r>
            <w:r w:rsidRPr="00500BB4">
              <w:t> </w:t>
            </w:r>
            <w:r w:rsidRPr="00500BB4">
              <w:t>AI-powered personali</w:t>
            </w:r>
            <w:r w:rsidR="0014366C">
              <w:t>s</w:t>
            </w:r>
            <w:r w:rsidRPr="00500BB4">
              <w:t>ation and digital services to enable hassle free, rapid advancement. Competitors are raising the bar with guest engagement technology that necessitates upgrading the withered systems at the Burj Al Arab to</w:t>
            </w:r>
            <w:r w:rsidRPr="00500BB4">
              <w:t> </w:t>
            </w:r>
            <w:r w:rsidRPr="00500BB4">
              <w:t>lean away from showing its age</w:t>
            </w:r>
            <w:r>
              <w:t xml:space="preserve"> </w:t>
            </w:r>
            <w:r w:rsidRPr="00FC3D9F">
              <w:t xml:space="preserve">(Zahidi, </w:t>
            </w:r>
            <w:proofErr w:type="spellStart"/>
            <w:r w:rsidRPr="00FC3D9F">
              <w:t>Kaluvilla</w:t>
            </w:r>
            <w:proofErr w:type="spellEnd"/>
            <w:r w:rsidRPr="00FC3D9F">
              <w:t xml:space="preserve"> and Mulla, 2024)</w:t>
            </w:r>
            <w:r w:rsidRPr="00500BB4">
              <w:t>.</w:t>
            </w:r>
          </w:p>
        </w:tc>
      </w:tr>
      <w:tr w:rsidR="00FC3D9F" w14:paraId="1EC102C8" w14:textId="77777777" w:rsidTr="00FC3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72BEF997" w14:textId="2F049C17" w:rsidR="00FC3D9F" w:rsidRDefault="00FC3D9F" w:rsidP="00500BB4">
            <w:pPr>
              <w:pStyle w:val="NormalWeb"/>
              <w:spacing w:line="360" w:lineRule="auto"/>
              <w:jc w:val="both"/>
            </w:pPr>
            <w:r>
              <w:lastRenderedPageBreak/>
              <w:t>Economic</w:t>
            </w:r>
          </w:p>
        </w:tc>
        <w:tc>
          <w:tcPr>
            <w:tcW w:w="7178" w:type="dxa"/>
          </w:tcPr>
          <w:p w14:paraId="237A1D41" w14:textId="18E29FFA" w:rsidR="00FC3D9F" w:rsidRDefault="00FC3D9F" w:rsidP="00500BB4">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500BB4">
              <w:t>Economic volatility across the</w:t>
            </w:r>
            <w:r w:rsidRPr="00500BB4">
              <w:t> </w:t>
            </w:r>
            <w:r w:rsidRPr="00500BB4">
              <w:t xml:space="preserve">globe due to recession and </w:t>
            </w:r>
            <w:proofErr w:type="spellStart"/>
            <w:r w:rsidRPr="00500BB4">
              <w:t>favorable</w:t>
            </w:r>
            <w:proofErr w:type="spellEnd"/>
            <w:r w:rsidRPr="00500BB4">
              <w:t xml:space="preserve"> reductions of the currency value of the peso against the dollar has affected the disposable income of key markets. The number of ultra-high-net-worth individuals willing to travel to Dubai has dropped due to economic woes in</w:t>
            </w:r>
            <w:r w:rsidRPr="00500BB4">
              <w:t> </w:t>
            </w:r>
            <w:r w:rsidRPr="00500BB4">
              <w:t>areas like Europe and Russia</w:t>
            </w:r>
            <w:r>
              <w:t xml:space="preserve"> </w:t>
            </w:r>
            <w:r w:rsidRPr="00FC3D9F">
              <w:t>(</w:t>
            </w:r>
            <w:proofErr w:type="spellStart"/>
            <w:r w:rsidRPr="00FC3D9F">
              <w:t>Savelyeva</w:t>
            </w:r>
            <w:proofErr w:type="spellEnd"/>
            <w:r w:rsidRPr="00FC3D9F">
              <w:t>, 2024)</w:t>
            </w:r>
            <w:r>
              <w:t>.</w:t>
            </w:r>
          </w:p>
        </w:tc>
      </w:tr>
      <w:tr w:rsidR="00FC3D9F" w14:paraId="66DD6DA5" w14:textId="77777777" w:rsidTr="00FC3D9F">
        <w:tc>
          <w:tcPr>
            <w:cnfStyle w:val="001000000000" w:firstRow="0" w:lastRow="0" w:firstColumn="1" w:lastColumn="0" w:oddVBand="0" w:evenVBand="0" w:oddHBand="0" w:evenHBand="0" w:firstRowFirstColumn="0" w:firstRowLastColumn="0" w:lastRowFirstColumn="0" w:lastRowLastColumn="0"/>
            <w:tcW w:w="1838" w:type="dxa"/>
          </w:tcPr>
          <w:p w14:paraId="6D948706" w14:textId="0C59F50B" w:rsidR="00FC3D9F" w:rsidRDefault="00FC3D9F" w:rsidP="00500BB4">
            <w:pPr>
              <w:pStyle w:val="NormalWeb"/>
              <w:spacing w:line="360" w:lineRule="auto"/>
              <w:jc w:val="both"/>
            </w:pPr>
            <w:r w:rsidRPr="00500BB4">
              <w:t>Environmental</w:t>
            </w:r>
          </w:p>
        </w:tc>
        <w:tc>
          <w:tcPr>
            <w:tcW w:w="7178" w:type="dxa"/>
          </w:tcPr>
          <w:p w14:paraId="760CDF3F" w14:textId="53DB0F6D" w:rsidR="00FC3D9F" w:rsidRDefault="00FC3D9F" w:rsidP="00500BB4">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FC3D9F">
              <w:t>There is an increased focus on consumers towards sustainability, hence the hotel will need to focus more on their sustainable initiatives. Providing eco-friendly offerings is now a major selling point to a new luxury traveller who values luxury with an environmentally responsible twist</w:t>
            </w:r>
            <w:r>
              <w:t xml:space="preserve"> </w:t>
            </w:r>
            <w:r w:rsidRPr="00FC3D9F">
              <w:t>(Sadiq, Adil and Paul, 2022).</w:t>
            </w:r>
          </w:p>
        </w:tc>
      </w:tr>
      <w:tr w:rsidR="00FC3D9F" w14:paraId="70CAF080" w14:textId="77777777" w:rsidTr="00FC3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57C43339" w14:textId="7A73D40A" w:rsidR="00FC3D9F" w:rsidRDefault="00FC3D9F" w:rsidP="00500BB4">
            <w:pPr>
              <w:pStyle w:val="NormalWeb"/>
              <w:spacing w:line="360" w:lineRule="auto"/>
              <w:jc w:val="both"/>
            </w:pPr>
            <w:r>
              <w:t>Political</w:t>
            </w:r>
          </w:p>
        </w:tc>
        <w:tc>
          <w:tcPr>
            <w:tcW w:w="7178" w:type="dxa"/>
          </w:tcPr>
          <w:p w14:paraId="1CEDFB35" w14:textId="78140398" w:rsidR="00FC3D9F" w:rsidRDefault="00FC3D9F" w:rsidP="00500BB4">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500BB4">
              <w:t>International travel movements are affected by geopolitical factors, as</w:t>
            </w:r>
            <w:r w:rsidRPr="00500BB4">
              <w:t> </w:t>
            </w:r>
            <w:r w:rsidRPr="00500BB4">
              <w:t>well as the changing visa regimes. Bad political conditions</w:t>
            </w:r>
            <w:r w:rsidRPr="00500BB4">
              <w:t> </w:t>
            </w:r>
            <w:r w:rsidRPr="00500BB4">
              <w:t>in standard origin destinations may result in even less visitors, and that calls for re-adjustments of the hotels marketing and operational strategies</w:t>
            </w:r>
            <w:r w:rsidR="00167244">
              <w:t xml:space="preserve"> </w:t>
            </w:r>
            <w:r w:rsidR="00167244" w:rsidRPr="00167244">
              <w:t>(Sharma, 2023)</w:t>
            </w:r>
            <w:r w:rsidRPr="00500BB4">
              <w:t>.</w:t>
            </w:r>
          </w:p>
        </w:tc>
      </w:tr>
      <w:tr w:rsidR="00FC3D9F" w14:paraId="3926C41E" w14:textId="77777777" w:rsidTr="00FC3D9F">
        <w:tc>
          <w:tcPr>
            <w:cnfStyle w:val="001000000000" w:firstRow="0" w:lastRow="0" w:firstColumn="1" w:lastColumn="0" w:oddVBand="0" w:evenVBand="0" w:oddHBand="0" w:evenHBand="0" w:firstRowFirstColumn="0" w:firstRowLastColumn="0" w:lastRowFirstColumn="0" w:lastRowLastColumn="0"/>
            <w:tcW w:w="1838" w:type="dxa"/>
          </w:tcPr>
          <w:p w14:paraId="34794CF2" w14:textId="2EB79CD3" w:rsidR="00FC3D9F" w:rsidRDefault="00FC3D9F" w:rsidP="00500BB4">
            <w:pPr>
              <w:pStyle w:val="NormalWeb"/>
              <w:spacing w:line="360" w:lineRule="auto"/>
              <w:jc w:val="both"/>
            </w:pPr>
            <w:r>
              <w:t>Legal</w:t>
            </w:r>
          </w:p>
        </w:tc>
        <w:tc>
          <w:tcPr>
            <w:tcW w:w="7178" w:type="dxa"/>
          </w:tcPr>
          <w:p w14:paraId="2C89AFB7" w14:textId="45C19A9A" w:rsidR="00FC3D9F" w:rsidRDefault="00FC3D9F" w:rsidP="00500BB4">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500BB4">
              <w:t xml:space="preserve">Regulatory frameworks continue evolving, creating new compliance needs related to </w:t>
            </w:r>
            <w:proofErr w:type="spellStart"/>
            <w:r w:rsidRPr="00500BB4">
              <w:t>labor</w:t>
            </w:r>
            <w:proofErr w:type="spellEnd"/>
            <w:r w:rsidRPr="00500BB4">
              <w:t xml:space="preserve"> laws and</w:t>
            </w:r>
            <w:r w:rsidRPr="00500BB4">
              <w:t> </w:t>
            </w:r>
            <w:r w:rsidRPr="00500BB4">
              <w:t>consumer protection such. To prevent operations from being severely disrupted and the hotel from losing now hard-earned recogni</w:t>
            </w:r>
            <w:r w:rsidR="0014366C">
              <w:t>s</w:t>
            </w:r>
            <w:r w:rsidRPr="00500BB4">
              <w:t>ance, it is incredibly important to adapt to</w:t>
            </w:r>
            <w:r w:rsidRPr="00500BB4">
              <w:t> </w:t>
            </w:r>
            <w:r w:rsidRPr="00500BB4">
              <w:t>these legal changes</w:t>
            </w:r>
            <w:r w:rsidR="000F299A">
              <w:t xml:space="preserve"> </w:t>
            </w:r>
            <w:r w:rsidR="000F299A" w:rsidRPr="000F299A">
              <w:t>(Campbell and Khodadadi, 2024)</w:t>
            </w:r>
            <w:r w:rsidRPr="00500BB4">
              <w:t>.</w:t>
            </w:r>
          </w:p>
        </w:tc>
      </w:tr>
      <w:tr w:rsidR="00FC3D9F" w14:paraId="1EF0E0D2" w14:textId="77777777" w:rsidTr="00FC3D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F3E7510" w14:textId="598BD74E" w:rsidR="00FC3D9F" w:rsidRDefault="00FC3D9F" w:rsidP="00500BB4">
            <w:pPr>
              <w:pStyle w:val="NormalWeb"/>
              <w:spacing w:line="360" w:lineRule="auto"/>
              <w:jc w:val="both"/>
            </w:pPr>
            <w:r>
              <w:t>Ethical</w:t>
            </w:r>
          </w:p>
        </w:tc>
        <w:tc>
          <w:tcPr>
            <w:tcW w:w="7178" w:type="dxa"/>
          </w:tcPr>
          <w:p w14:paraId="3A1DA933" w14:textId="219E6700" w:rsidR="00FC3D9F" w:rsidRDefault="00FC3D9F" w:rsidP="00500BB4">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500BB4">
              <w:t>Consumers now expect a certain level of</w:t>
            </w:r>
            <w:r w:rsidRPr="00500BB4">
              <w:t> </w:t>
            </w:r>
            <w:r w:rsidRPr="00500BB4">
              <w:t xml:space="preserve">transparency and ethical responsibility from luxury brands. The hotel will need to maintain its high ethical standards </w:t>
            </w:r>
            <w:proofErr w:type="gramStart"/>
            <w:r w:rsidRPr="00500BB4">
              <w:t>in regard to</w:t>
            </w:r>
            <w:proofErr w:type="gramEnd"/>
            <w:r w:rsidRPr="00500BB4">
              <w:t xml:space="preserve"> fair labour and community interaction if it</w:t>
            </w:r>
            <w:r w:rsidRPr="00500BB4">
              <w:t> </w:t>
            </w:r>
            <w:r w:rsidRPr="00500BB4">
              <w:t>is to continue to attract social-conscience luxury tourists</w:t>
            </w:r>
            <w:r>
              <w:t xml:space="preserve"> </w:t>
            </w:r>
            <w:r w:rsidRPr="00FC3D9F">
              <w:t xml:space="preserve">(Ema </w:t>
            </w:r>
            <w:r w:rsidRPr="00FC3D9F">
              <w:rPr>
                <w:i/>
                <w:iCs/>
              </w:rPr>
              <w:t>et al</w:t>
            </w:r>
            <w:r w:rsidRPr="00FC3D9F">
              <w:t>., 2024)</w:t>
            </w:r>
            <w:r w:rsidRPr="00500BB4">
              <w:t>.</w:t>
            </w:r>
          </w:p>
        </w:tc>
      </w:tr>
      <w:tr w:rsidR="00FC3D9F" w14:paraId="334D5DB8" w14:textId="77777777" w:rsidTr="00FC3D9F">
        <w:tc>
          <w:tcPr>
            <w:cnfStyle w:val="001000000000" w:firstRow="0" w:lastRow="0" w:firstColumn="1" w:lastColumn="0" w:oddVBand="0" w:evenVBand="0" w:oddHBand="0" w:evenHBand="0" w:firstRowFirstColumn="0" w:firstRowLastColumn="0" w:lastRowFirstColumn="0" w:lastRowLastColumn="0"/>
            <w:tcW w:w="1838" w:type="dxa"/>
          </w:tcPr>
          <w:p w14:paraId="68CAFF99" w14:textId="349ABB49" w:rsidR="00FC3D9F" w:rsidRDefault="00FC3D9F" w:rsidP="00500BB4">
            <w:pPr>
              <w:pStyle w:val="NormalWeb"/>
              <w:spacing w:line="360" w:lineRule="auto"/>
              <w:jc w:val="both"/>
            </w:pPr>
            <w:r w:rsidRPr="00500BB4">
              <w:t>Demographic</w:t>
            </w:r>
          </w:p>
        </w:tc>
        <w:tc>
          <w:tcPr>
            <w:tcW w:w="7178" w:type="dxa"/>
          </w:tcPr>
          <w:p w14:paraId="4EBC9282" w14:textId="66C66BEE" w:rsidR="00FC3D9F" w:rsidRPr="00500BB4" w:rsidRDefault="00FC3D9F" w:rsidP="00500BB4">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500BB4">
              <w:t xml:space="preserve">Younger luxury </w:t>
            </w:r>
            <w:proofErr w:type="spellStart"/>
            <w:r w:rsidRPr="00500BB4">
              <w:t>travelers</w:t>
            </w:r>
            <w:proofErr w:type="spellEnd"/>
            <w:r w:rsidRPr="00500BB4">
              <w:t>, driven by experience, are requiring a move</w:t>
            </w:r>
            <w:r w:rsidRPr="00500BB4">
              <w:t> </w:t>
            </w:r>
            <w:r w:rsidRPr="00500BB4">
              <w:t>away from traditional service models into something more personali</w:t>
            </w:r>
            <w:r w:rsidR="0014366C">
              <w:t>s</w:t>
            </w:r>
            <w:r w:rsidRPr="00500BB4">
              <w:t xml:space="preserve">ed and dynamic. The hotel needs </w:t>
            </w:r>
            <w:r w:rsidR="000F299A" w:rsidRPr="00500BB4">
              <w:t>an</w:t>
            </w:r>
            <w:r w:rsidRPr="00500BB4">
              <w:t xml:space="preserve"> occasional make-over to appeal to a wider and more diverse</w:t>
            </w:r>
            <w:r w:rsidRPr="00500BB4">
              <w:t> </w:t>
            </w:r>
            <w:r w:rsidRPr="00500BB4">
              <w:t>clientele while remaining true to its identity</w:t>
            </w:r>
            <w:r w:rsidR="000F299A">
              <w:t xml:space="preserve"> </w:t>
            </w:r>
            <w:r w:rsidR="000F299A" w:rsidRPr="000F299A">
              <w:t>(Wang, 2022)</w:t>
            </w:r>
            <w:r w:rsidRPr="00500BB4">
              <w:t>.</w:t>
            </w:r>
          </w:p>
        </w:tc>
      </w:tr>
    </w:tbl>
    <w:p w14:paraId="4589F9D5" w14:textId="72A9B252" w:rsidR="000F299A" w:rsidRPr="000F299A" w:rsidRDefault="000F299A" w:rsidP="000F299A">
      <w:pPr>
        <w:pStyle w:val="Heading2"/>
        <w:rPr>
          <w:sz w:val="24"/>
          <w:szCs w:val="24"/>
        </w:rPr>
      </w:pPr>
      <w:bookmarkStart w:id="4" w:name="_Toc191937554"/>
      <w:r w:rsidRPr="000F299A">
        <w:rPr>
          <w:sz w:val="24"/>
          <w:szCs w:val="24"/>
        </w:rPr>
        <w:t>SOAR Analysis</w:t>
      </w:r>
      <w:bookmarkEnd w:id="4"/>
    </w:p>
    <w:p w14:paraId="745541A9" w14:textId="778127CE" w:rsidR="00126DB3" w:rsidRDefault="000F299A" w:rsidP="00500BB4">
      <w:pPr>
        <w:pStyle w:val="NormalWeb"/>
        <w:spacing w:line="360" w:lineRule="auto"/>
        <w:jc w:val="both"/>
      </w:pPr>
      <w:r>
        <w:t xml:space="preserve">The </w:t>
      </w:r>
      <w:r w:rsidR="00126DB3" w:rsidRPr="00500BB4">
        <w:t>SOAR analysi</w:t>
      </w:r>
      <w:r>
        <w:t>s</w:t>
      </w:r>
      <w:r w:rsidR="00126DB3" w:rsidRPr="00500BB4">
        <w:t xml:space="preserve"> assesses these internal strengths and opportunities by mapping the hotel’s core competencies, available growth paths, aspirational goals and</w:t>
      </w:r>
      <w:r w:rsidR="00126DB3" w:rsidRPr="00500BB4">
        <w:t> </w:t>
      </w:r>
      <w:r w:rsidR="00126DB3" w:rsidRPr="00500BB4">
        <w:t>specific results</w:t>
      </w:r>
      <w:r w:rsidR="008C159D">
        <w:t xml:space="preserve"> </w:t>
      </w:r>
      <w:r w:rsidR="008C159D" w:rsidRPr="008C159D">
        <w:t xml:space="preserve">(Cole </w:t>
      </w:r>
      <w:r w:rsidR="008C159D" w:rsidRPr="008C159D">
        <w:rPr>
          <w:i/>
          <w:iCs/>
        </w:rPr>
        <w:t>et al</w:t>
      </w:r>
      <w:r w:rsidR="008C159D" w:rsidRPr="008C159D">
        <w:t xml:space="preserve">., </w:t>
      </w:r>
      <w:r w:rsidR="008C159D" w:rsidRPr="008C159D">
        <w:lastRenderedPageBreak/>
        <w:t>2022)</w:t>
      </w:r>
      <w:r w:rsidR="00126DB3" w:rsidRPr="00500BB4">
        <w:t>. This where study validation</w:t>
      </w:r>
      <w:r w:rsidR="00126DB3" w:rsidRPr="00500BB4">
        <w:t> </w:t>
      </w:r>
      <w:r w:rsidR="00126DB3" w:rsidRPr="00500BB4">
        <w:t>proves that the hotel brand equity based on decades excellence provides relatively safe ground upon which to support foreseeable strategical implications.</w:t>
      </w:r>
    </w:p>
    <w:tbl>
      <w:tblPr>
        <w:tblStyle w:val="PlainTable5"/>
        <w:tblW w:w="0" w:type="auto"/>
        <w:tblLook w:val="04A0" w:firstRow="1" w:lastRow="0" w:firstColumn="1" w:lastColumn="0" w:noHBand="0" w:noVBand="1"/>
      </w:tblPr>
      <w:tblGrid>
        <w:gridCol w:w="2689"/>
        <w:gridCol w:w="6327"/>
      </w:tblGrid>
      <w:tr w:rsidR="008C159D" w14:paraId="3A185FC6" w14:textId="77777777" w:rsidTr="009E548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689" w:type="dxa"/>
          </w:tcPr>
          <w:p w14:paraId="70B9A6C6" w14:textId="27B58144" w:rsidR="008C159D" w:rsidRDefault="008C159D" w:rsidP="00500BB4">
            <w:pPr>
              <w:pStyle w:val="NormalWeb"/>
              <w:spacing w:line="360" w:lineRule="auto"/>
              <w:jc w:val="both"/>
            </w:pPr>
            <w:r>
              <w:t>Component</w:t>
            </w:r>
          </w:p>
        </w:tc>
        <w:tc>
          <w:tcPr>
            <w:tcW w:w="6327" w:type="dxa"/>
          </w:tcPr>
          <w:p w14:paraId="1D3FF7F6" w14:textId="0AC143BE" w:rsidR="008C159D" w:rsidRDefault="008C159D" w:rsidP="00500BB4">
            <w:pPr>
              <w:pStyle w:val="NormalWeb"/>
              <w:spacing w:line="360" w:lineRule="auto"/>
              <w:jc w:val="both"/>
              <w:cnfStyle w:val="100000000000" w:firstRow="1" w:lastRow="0" w:firstColumn="0" w:lastColumn="0" w:oddVBand="0" w:evenVBand="0" w:oddHBand="0" w:evenHBand="0" w:firstRowFirstColumn="0" w:firstRowLastColumn="0" w:lastRowFirstColumn="0" w:lastRowLastColumn="0"/>
            </w:pPr>
            <w:r>
              <w:t>Impact</w:t>
            </w:r>
          </w:p>
        </w:tc>
      </w:tr>
      <w:tr w:rsidR="008C159D" w14:paraId="043ACCC2" w14:textId="77777777" w:rsidTr="009E5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541F0CBD" w14:textId="322ADEAD" w:rsidR="008C159D" w:rsidRDefault="008C159D" w:rsidP="00500BB4">
            <w:pPr>
              <w:pStyle w:val="NormalWeb"/>
              <w:spacing w:line="360" w:lineRule="auto"/>
              <w:jc w:val="both"/>
            </w:pPr>
            <w:r>
              <w:t>Strengths</w:t>
            </w:r>
          </w:p>
        </w:tc>
        <w:tc>
          <w:tcPr>
            <w:tcW w:w="6327" w:type="dxa"/>
          </w:tcPr>
          <w:p w14:paraId="46389862" w14:textId="3319E0C6" w:rsidR="008C159D" w:rsidRDefault="008C159D" w:rsidP="00500BB4">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500BB4">
              <w:t xml:space="preserve">Known around the world for its incredible hospitality and service, </w:t>
            </w:r>
            <w:proofErr w:type="spellStart"/>
            <w:r w:rsidRPr="00500BB4">
              <w:t>unrivaled</w:t>
            </w:r>
            <w:proofErr w:type="spellEnd"/>
            <w:r w:rsidRPr="00500BB4">
              <w:t xml:space="preserve"> iconic architecture, and luxurious amenities,</w:t>
            </w:r>
            <w:r w:rsidRPr="00500BB4">
              <w:t> </w:t>
            </w:r>
            <w:r w:rsidRPr="00500BB4">
              <w:t>the Burj Al Arab. That gives it a momentum that it has with high-net-worth individuals, celebrities and dignitaries as a competitive</w:t>
            </w:r>
            <w:r w:rsidRPr="00500BB4">
              <w:t> </w:t>
            </w:r>
            <w:r w:rsidRPr="00500BB4">
              <w:t>advantage</w:t>
            </w:r>
            <w:r w:rsidR="00AF3EBF">
              <w:t xml:space="preserve"> </w:t>
            </w:r>
            <w:r w:rsidR="00AF3EBF" w:rsidRPr="00AF3EBF">
              <w:t>(Burj Al Arab, 2024)</w:t>
            </w:r>
            <w:r w:rsidRPr="00500BB4">
              <w:t>. These lasting strengths are</w:t>
            </w:r>
            <w:r w:rsidRPr="00500BB4">
              <w:t> </w:t>
            </w:r>
            <w:r w:rsidRPr="00500BB4">
              <w:t>the foundation of its market differentiation.</w:t>
            </w:r>
          </w:p>
        </w:tc>
      </w:tr>
      <w:tr w:rsidR="008C159D" w14:paraId="0099996E" w14:textId="77777777" w:rsidTr="009E548E">
        <w:tc>
          <w:tcPr>
            <w:cnfStyle w:val="001000000000" w:firstRow="0" w:lastRow="0" w:firstColumn="1" w:lastColumn="0" w:oddVBand="0" w:evenVBand="0" w:oddHBand="0" w:evenHBand="0" w:firstRowFirstColumn="0" w:firstRowLastColumn="0" w:lastRowFirstColumn="0" w:lastRowLastColumn="0"/>
            <w:tcW w:w="2689" w:type="dxa"/>
          </w:tcPr>
          <w:p w14:paraId="5ECDEA31" w14:textId="0B25E030" w:rsidR="008C159D" w:rsidRDefault="008C159D" w:rsidP="00500BB4">
            <w:pPr>
              <w:pStyle w:val="NormalWeb"/>
              <w:spacing w:line="360" w:lineRule="auto"/>
              <w:jc w:val="both"/>
            </w:pPr>
            <w:r w:rsidRPr="00500BB4">
              <w:t>Opportunities</w:t>
            </w:r>
          </w:p>
        </w:tc>
        <w:tc>
          <w:tcPr>
            <w:tcW w:w="6327" w:type="dxa"/>
          </w:tcPr>
          <w:p w14:paraId="1C9E5117" w14:textId="1EDC6C7A" w:rsidR="008C159D" w:rsidRDefault="008C159D" w:rsidP="00500BB4">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500BB4">
              <w:t>With the current market</w:t>
            </w:r>
            <w:r w:rsidRPr="00500BB4">
              <w:t> </w:t>
            </w:r>
            <w:r w:rsidRPr="00500BB4">
              <w:t>conditions, there are plenty of opportunities for digiti</w:t>
            </w:r>
            <w:r w:rsidR="0014366C">
              <w:t>s</w:t>
            </w:r>
            <w:r w:rsidRPr="00500BB4">
              <w:t>ing, personali</w:t>
            </w:r>
            <w:r w:rsidR="0014366C">
              <w:t>s</w:t>
            </w:r>
            <w:r w:rsidRPr="00500BB4">
              <w:t>ation of guest experience, and catering to the emerging luxury segments. The hotel can</w:t>
            </w:r>
            <w:r w:rsidRPr="00500BB4">
              <w:t> </w:t>
            </w:r>
            <w:r w:rsidRPr="00500BB4">
              <w:t xml:space="preserve">cater to younger luxury </w:t>
            </w:r>
            <w:r w:rsidR="009E548E" w:rsidRPr="00500BB4">
              <w:t>travellers</w:t>
            </w:r>
            <w:r w:rsidRPr="00500BB4">
              <w:t xml:space="preserve"> </w:t>
            </w:r>
            <w:proofErr w:type="gramStart"/>
            <w:r w:rsidRPr="00500BB4">
              <w:t>and also</w:t>
            </w:r>
            <w:proofErr w:type="gramEnd"/>
            <w:r w:rsidRPr="00500BB4">
              <w:t xml:space="preserve"> diversify the revenue stream with the use of smart technologies and sustainable practices</w:t>
            </w:r>
            <w:r w:rsidR="00AF3EBF">
              <w:t xml:space="preserve"> (Wang, 2022)</w:t>
            </w:r>
            <w:r w:rsidRPr="00500BB4">
              <w:t>.</w:t>
            </w:r>
          </w:p>
        </w:tc>
      </w:tr>
      <w:tr w:rsidR="008C159D" w14:paraId="77AE1F1A" w14:textId="77777777" w:rsidTr="009E548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1F9FBBAC" w14:textId="0D77D401" w:rsidR="008C159D" w:rsidRDefault="008C159D" w:rsidP="00500BB4">
            <w:pPr>
              <w:pStyle w:val="NormalWeb"/>
              <w:spacing w:line="360" w:lineRule="auto"/>
              <w:jc w:val="both"/>
            </w:pPr>
            <w:r w:rsidRPr="00500BB4">
              <w:t>Aspirations</w:t>
            </w:r>
          </w:p>
        </w:tc>
        <w:tc>
          <w:tcPr>
            <w:tcW w:w="6327" w:type="dxa"/>
          </w:tcPr>
          <w:p w14:paraId="4DEF7D7E" w14:textId="3FDE8156" w:rsidR="008C159D" w:rsidRDefault="008C159D" w:rsidP="00500BB4">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500BB4">
              <w:t>With an</w:t>
            </w:r>
            <w:r w:rsidRPr="00500BB4">
              <w:t> </w:t>
            </w:r>
            <w:r w:rsidRPr="00500BB4">
              <w:t>eye toward the future, the boutique hotel aims to innovate its traditional luxury model by blending the modern technology-driven approaches with its well-established tradition of high-touch guest service. The goal is to create an offering that</w:t>
            </w:r>
            <w:r w:rsidRPr="00500BB4">
              <w:t> </w:t>
            </w:r>
            <w:r w:rsidRPr="00500BB4">
              <w:t>is exclusive but also breaking new ground and to remain sustainable in a fast-changing luxury environment.</w:t>
            </w:r>
          </w:p>
        </w:tc>
      </w:tr>
      <w:tr w:rsidR="008C159D" w14:paraId="4752A8A7" w14:textId="77777777" w:rsidTr="009E548E">
        <w:tc>
          <w:tcPr>
            <w:cnfStyle w:val="001000000000" w:firstRow="0" w:lastRow="0" w:firstColumn="1" w:lastColumn="0" w:oddVBand="0" w:evenVBand="0" w:oddHBand="0" w:evenHBand="0" w:firstRowFirstColumn="0" w:firstRowLastColumn="0" w:lastRowFirstColumn="0" w:lastRowLastColumn="0"/>
            <w:tcW w:w="2689" w:type="dxa"/>
          </w:tcPr>
          <w:p w14:paraId="6DEC263F" w14:textId="045AED9A" w:rsidR="008C159D" w:rsidRDefault="008C159D" w:rsidP="00500BB4">
            <w:pPr>
              <w:pStyle w:val="NormalWeb"/>
              <w:spacing w:line="360" w:lineRule="auto"/>
              <w:jc w:val="both"/>
            </w:pPr>
            <w:r w:rsidRPr="00500BB4">
              <w:t>Results</w:t>
            </w:r>
          </w:p>
        </w:tc>
        <w:tc>
          <w:tcPr>
            <w:tcW w:w="6327" w:type="dxa"/>
          </w:tcPr>
          <w:p w14:paraId="17843E31" w14:textId="7E5FF2DF" w:rsidR="008C159D" w:rsidRDefault="008C159D" w:rsidP="00500BB4">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500BB4">
              <w:t>Success will be</w:t>
            </w:r>
            <w:r w:rsidRPr="00500BB4">
              <w:t> </w:t>
            </w:r>
            <w:r w:rsidRPr="00500BB4">
              <w:t>measured in terms of key performance indicators – revenue per available room (RevPAR) or guest satisfaction scores or digital engagement metrics</w:t>
            </w:r>
            <w:r w:rsidR="00AF3EBF">
              <w:t xml:space="preserve"> </w:t>
            </w:r>
            <w:r w:rsidR="00AF3EBF" w:rsidRPr="00AF3EBF">
              <w:t>(Williams, 2023)</w:t>
            </w:r>
            <w:r w:rsidRPr="00500BB4">
              <w:t>. Strategic innovation to improve occupancy rates, strengthen brand prestige, and take the overall</w:t>
            </w:r>
            <w:r w:rsidRPr="00500BB4">
              <w:t> </w:t>
            </w:r>
            <w:r w:rsidRPr="00500BB4">
              <w:t>hospitality experience up a notch.</w:t>
            </w:r>
          </w:p>
        </w:tc>
      </w:tr>
    </w:tbl>
    <w:p w14:paraId="792C8F3F" w14:textId="3FB2CF86" w:rsidR="00AF3EBF" w:rsidRPr="00AF3EBF" w:rsidRDefault="00AF3EBF" w:rsidP="00AF3EBF">
      <w:pPr>
        <w:pStyle w:val="Heading2"/>
        <w:rPr>
          <w:rFonts w:ascii="Times New Roman" w:hAnsi="Times New Roman" w:cs="Times New Roman"/>
          <w:sz w:val="24"/>
          <w:szCs w:val="24"/>
        </w:rPr>
      </w:pPr>
      <w:bookmarkStart w:id="5" w:name="_Toc191937555"/>
      <w:r w:rsidRPr="00AF3EBF">
        <w:rPr>
          <w:rFonts w:ascii="Times New Roman" w:hAnsi="Times New Roman" w:cs="Times New Roman"/>
          <w:sz w:val="24"/>
          <w:szCs w:val="24"/>
        </w:rPr>
        <w:t>TOWS Analysis</w:t>
      </w:r>
      <w:bookmarkEnd w:id="5"/>
    </w:p>
    <w:p w14:paraId="184423D7" w14:textId="4F87C420" w:rsidR="00126DB3" w:rsidRPr="00500BB4" w:rsidRDefault="00126DB3" w:rsidP="00500BB4">
      <w:pPr>
        <w:pStyle w:val="NormalWeb"/>
        <w:spacing w:line="360" w:lineRule="auto"/>
        <w:jc w:val="both"/>
      </w:pPr>
      <w:r w:rsidRPr="00500BB4">
        <w:t>The TOWS analysis connects the insights of the external and internal analyses</w:t>
      </w:r>
      <w:r w:rsidRPr="00500BB4">
        <w:t> </w:t>
      </w:r>
      <w:r w:rsidRPr="00500BB4">
        <w:t>and provides guidelines for implementing strategies that reverse threats or weaknesses into opportunities</w:t>
      </w:r>
      <w:r w:rsidR="00AF3EBF">
        <w:t xml:space="preserve"> </w:t>
      </w:r>
      <w:r w:rsidR="00AF3EBF" w:rsidRPr="00AF3EBF">
        <w:t>(</w:t>
      </w:r>
      <w:proofErr w:type="spellStart"/>
      <w:r w:rsidR="00AF3EBF" w:rsidRPr="00AF3EBF">
        <w:t>Escalona</w:t>
      </w:r>
      <w:proofErr w:type="spellEnd"/>
      <w:r w:rsidR="00AF3EBF" w:rsidRPr="00AF3EBF">
        <w:t xml:space="preserve">, </w:t>
      </w:r>
      <w:proofErr w:type="spellStart"/>
      <w:r w:rsidR="00AF3EBF" w:rsidRPr="00AF3EBF">
        <w:t>Parcus</w:t>
      </w:r>
      <w:proofErr w:type="spellEnd"/>
      <w:r w:rsidR="00AF3EBF" w:rsidRPr="00AF3EBF">
        <w:t xml:space="preserve"> de Koch and Rossi, 2022)</w:t>
      </w:r>
      <w:r w:rsidRPr="00500BB4">
        <w:t xml:space="preserve">. Using its strengths, overcoming its weaknesses, </w:t>
      </w:r>
      <w:r w:rsidRPr="00500BB4">
        <w:lastRenderedPageBreak/>
        <w:t>the hotel is</w:t>
      </w:r>
      <w:r w:rsidRPr="00500BB4">
        <w:t> </w:t>
      </w:r>
      <w:r w:rsidRPr="00500BB4">
        <w:t>capable of seizing the opportunities to exploit and keep threats at bay. Taking the case of Burj Al Arab, it could leverage its global prestige and high service standards to bring in high-tech customi</w:t>
      </w:r>
      <w:r w:rsidR="0014366C">
        <w:t>s</w:t>
      </w:r>
      <w:r w:rsidRPr="00500BB4">
        <w:t>ed experiences for the</w:t>
      </w:r>
      <w:r w:rsidRPr="00500BB4">
        <w:t> </w:t>
      </w:r>
      <w:r w:rsidRPr="00500BB4">
        <w:t xml:space="preserve">modern-age luxury </w:t>
      </w:r>
      <w:r w:rsidR="0014366C" w:rsidRPr="00500BB4">
        <w:t>traveller</w:t>
      </w:r>
      <w:r w:rsidRPr="00500BB4">
        <w:t>. At the same time, by correcting issues such as what are ripe for issuing,</w:t>
      </w:r>
      <w:r w:rsidRPr="00500BB4">
        <w:t> </w:t>
      </w:r>
      <w:r w:rsidRPr="00500BB4">
        <w:t>yet not moderni</w:t>
      </w:r>
      <w:r w:rsidR="0014366C">
        <w:t>s</w:t>
      </w:r>
      <w:r w:rsidRPr="00500BB4">
        <w:t>ed, digital interfaces and a lack of new market segments; the hotel can reorient itself to face any economic downturns or competitive threats.</w:t>
      </w:r>
    </w:p>
    <w:p w14:paraId="091FBDEF" w14:textId="77777777" w:rsidR="00126DB3" w:rsidRPr="00500BB4" w:rsidRDefault="00126DB3" w:rsidP="00500BB4">
      <w:pPr>
        <w:pStyle w:val="NormalWeb"/>
        <w:spacing w:line="360" w:lineRule="auto"/>
        <w:jc w:val="both"/>
      </w:pPr>
      <w:r w:rsidRPr="00500BB4">
        <w:t>TOWS Analysis Quadrant</w:t>
      </w:r>
    </w:p>
    <w:p w14:paraId="21C63099" w14:textId="77777777" w:rsidR="00126DB3" w:rsidRDefault="00126DB3" w:rsidP="00500BB4">
      <w:pPr>
        <w:pStyle w:val="NormalWeb"/>
        <w:spacing w:line="360" w:lineRule="auto"/>
        <w:jc w:val="both"/>
      </w:pPr>
      <w:r w:rsidRPr="00500BB4">
        <w:t>Strategic Initiatives</w:t>
      </w:r>
    </w:p>
    <w:tbl>
      <w:tblPr>
        <w:tblStyle w:val="PlainTable5"/>
        <w:tblW w:w="0" w:type="auto"/>
        <w:tblLook w:val="04A0" w:firstRow="1" w:lastRow="0" w:firstColumn="1" w:lastColumn="0" w:noHBand="0" w:noVBand="1"/>
      </w:tblPr>
      <w:tblGrid>
        <w:gridCol w:w="3114"/>
        <w:gridCol w:w="5902"/>
      </w:tblGrid>
      <w:tr w:rsidR="00457EB9" w14:paraId="522819B7" w14:textId="77777777" w:rsidTr="001A6C8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114" w:type="dxa"/>
          </w:tcPr>
          <w:p w14:paraId="571B5FDE" w14:textId="1129CCFB" w:rsidR="00457EB9" w:rsidRDefault="00457EB9" w:rsidP="00500BB4">
            <w:pPr>
              <w:pStyle w:val="NormalWeb"/>
              <w:spacing w:line="360" w:lineRule="auto"/>
              <w:jc w:val="both"/>
            </w:pPr>
            <w:r w:rsidRPr="00500BB4">
              <w:t>TOWS Analysis Quadrant</w:t>
            </w:r>
          </w:p>
        </w:tc>
        <w:tc>
          <w:tcPr>
            <w:tcW w:w="5902" w:type="dxa"/>
          </w:tcPr>
          <w:p w14:paraId="5039BD83" w14:textId="7CF32081" w:rsidR="00457EB9" w:rsidRDefault="001A6C87" w:rsidP="00500BB4">
            <w:pPr>
              <w:pStyle w:val="NormalWeb"/>
              <w:spacing w:line="360" w:lineRule="auto"/>
              <w:jc w:val="both"/>
              <w:cnfStyle w:val="100000000000" w:firstRow="1" w:lastRow="0" w:firstColumn="0" w:lastColumn="0" w:oddVBand="0" w:evenVBand="0" w:oddHBand="0" w:evenHBand="0" w:firstRowFirstColumn="0" w:firstRowLastColumn="0" w:lastRowFirstColumn="0" w:lastRowLastColumn="0"/>
            </w:pPr>
            <w:r w:rsidRPr="00500BB4">
              <w:t>Strategic Initiatives</w:t>
            </w:r>
          </w:p>
        </w:tc>
      </w:tr>
      <w:tr w:rsidR="00457EB9" w14:paraId="247514C1" w14:textId="77777777" w:rsidTr="001A6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76F5420" w14:textId="17502E90" w:rsidR="00457EB9" w:rsidRDefault="001A6C87" w:rsidP="00500BB4">
            <w:pPr>
              <w:pStyle w:val="NormalWeb"/>
              <w:spacing w:line="360" w:lineRule="auto"/>
              <w:jc w:val="both"/>
            </w:pPr>
            <w:r w:rsidRPr="00500BB4">
              <w:t>Strengths – Opportunities</w:t>
            </w:r>
          </w:p>
        </w:tc>
        <w:tc>
          <w:tcPr>
            <w:tcW w:w="5902" w:type="dxa"/>
          </w:tcPr>
          <w:p w14:paraId="34FB36E1" w14:textId="79B40BFE" w:rsidR="00457EB9" w:rsidRDefault="001A6C87" w:rsidP="00500BB4">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r w:rsidRPr="00500BB4">
              <w:t>With a characteristic brand, the hotel can introduce proprietary tech-enabled</w:t>
            </w:r>
            <w:r w:rsidRPr="00500BB4">
              <w:t> </w:t>
            </w:r>
            <w:r w:rsidRPr="00500BB4">
              <w:t>guest experiences that blend traditional luxury with a tasteful digital edge</w:t>
            </w:r>
            <w:r>
              <w:t xml:space="preserve"> </w:t>
            </w:r>
            <w:r w:rsidRPr="001A6C87">
              <w:t>(</w:t>
            </w:r>
            <w:proofErr w:type="spellStart"/>
            <w:r w:rsidRPr="001A6C87">
              <w:t>Arapou</w:t>
            </w:r>
            <w:proofErr w:type="spellEnd"/>
            <w:r w:rsidRPr="001A6C87">
              <w:t xml:space="preserve"> and </w:t>
            </w:r>
            <w:proofErr w:type="spellStart"/>
            <w:r w:rsidRPr="001A6C87">
              <w:t>Kapiki</w:t>
            </w:r>
            <w:proofErr w:type="spellEnd"/>
            <w:r w:rsidRPr="001A6C87">
              <w:t>, 2023)</w:t>
            </w:r>
            <w:r w:rsidRPr="00500BB4">
              <w:t>. Consider investing</w:t>
            </w:r>
            <w:r w:rsidRPr="00500BB4">
              <w:t> </w:t>
            </w:r>
            <w:r w:rsidRPr="00500BB4">
              <w:t>in concierge services that use AI and virtual engagement platforms that facilitate person-to-person and person-to-app interactions which personali</w:t>
            </w:r>
            <w:r w:rsidR="0014366C">
              <w:t>s</w:t>
            </w:r>
            <w:r w:rsidRPr="00500BB4">
              <w:t>e the experience. Furthermore, an expansion into emerging</w:t>
            </w:r>
            <w:r w:rsidRPr="00500BB4">
              <w:t> </w:t>
            </w:r>
            <w:r w:rsidRPr="00500BB4">
              <w:t>markets could help diversify the customer base</w:t>
            </w:r>
            <w:r>
              <w:t xml:space="preserve"> </w:t>
            </w:r>
            <w:r w:rsidRPr="001A6C87">
              <w:t>(Woo, Mun and Seo, 2022)</w:t>
            </w:r>
            <w:r w:rsidRPr="00500BB4">
              <w:t>.</w:t>
            </w:r>
          </w:p>
        </w:tc>
      </w:tr>
      <w:tr w:rsidR="00457EB9" w14:paraId="23E6A0E7" w14:textId="77777777" w:rsidTr="001A6C87">
        <w:tc>
          <w:tcPr>
            <w:cnfStyle w:val="001000000000" w:firstRow="0" w:lastRow="0" w:firstColumn="1" w:lastColumn="0" w:oddVBand="0" w:evenVBand="0" w:oddHBand="0" w:evenHBand="0" w:firstRowFirstColumn="0" w:firstRowLastColumn="0" w:lastRowFirstColumn="0" w:lastRowLastColumn="0"/>
            <w:tcW w:w="3114" w:type="dxa"/>
          </w:tcPr>
          <w:p w14:paraId="3AAA00BD" w14:textId="44EA7A35" w:rsidR="00457EB9" w:rsidRDefault="001A6C87" w:rsidP="00500BB4">
            <w:pPr>
              <w:pStyle w:val="NormalWeb"/>
              <w:spacing w:line="360" w:lineRule="auto"/>
              <w:jc w:val="both"/>
            </w:pPr>
            <w:r w:rsidRPr="00500BB4">
              <w:t>Strengths – Threats</w:t>
            </w:r>
          </w:p>
        </w:tc>
        <w:tc>
          <w:tcPr>
            <w:tcW w:w="5902" w:type="dxa"/>
          </w:tcPr>
          <w:p w14:paraId="26EB1739" w14:textId="338F1314" w:rsidR="00457EB9" w:rsidRDefault="001A6C87" w:rsidP="00500BB4">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500BB4">
              <w:t>At the time of expected increasing competition, the already well-established reputation</w:t>
            </w:r>
            <w:r w:rsidRPr="00500BB4">
              <w:t> </w:t>
            </w:r>
            <w:r w:rsidRPr="00500BB4">
              <w:t>of the Burj Al Arab can help mitigate the high buyer power</w:t>
            </w:r>
            <w:r>
              <w:t xml:space="preserve"> </w:t>
            </w:r>
            <w:r w:rsidRPr="001A6C87">
              <w:t>(Cook, 2023)</w:t>
            </w:r>
            <w:r w:rsidRPr="00500BB4">
              <w:t>. Through focused promotion and exceptional performance, the hotel can preserve its virtual concept</w:t>
            </w:r>
            <w:r w:rsidRPr="00500BB4">
              <w:t> </w:t>
            </w:r>
            <w:r w:rsidRPr="00500BB4">
              <w:t>of exclusivity. Ongoing personnel training and rigorous management</w:t>
            </w:r>
            <w:r w:rsidRPr="00500BB4">
              <w:t> </w:t>
            </w:r>
            <w:r w:rsidRPr="00500BB4">
              <w:t>of the quality of services must be in place to maintain hotel standards</w:t>
            </w:r>
            <w:r>
              <w:t xml:space="preserve"> </w:t>
            </w:r>
            <w:r w:rsidRPr="001A6C87">
              <w:t>(Sharma, 2020)</w:t>
            </w:r>
            <w:r w:rsidRPr="00500BB4">
              <w:t>.</w:t>
            </w:r>
          </w:p>
        </w:tc>
      </w:tr>
      <w:tr w:rsidR="00457EB9" w14:paraId="7ACC3666" w14:textId="77777777" w:rsidTr="001A6C8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4" w:type="dxa"/>
          </w:tcPr>
          <w:p w14:paraId="61B7846C" w14:textId="4F3222A8" w:rsidR="00457EB9" w:rsidRDefault="001A6C87" w:rsidP="00500BB4">
            <w:pPr>
              <w:pStyle w:val="NormalWeb"/>
              <w:spacing w:line="360" w:lineRule="auto"/>
              <w:jc w:val="both"/>
            </w:pPr>
            <w:r w:rsidRPr="00500BB4">
              <w:t>Weaknesses– Opportunities</w:t>
            </w:r>
          </w:p>
        </w:tc>
        <w:tc>
          <w:tcPr>
            <w:tcW w:w="5902" w:type="dxa"/>
          </w:tcPr>
          <w:p w14:paraId="58602083" w14:textId="362A9AC1" w:rsidR="00457EB9" w:rsidRDefault="001A6C87" w:rsidP="00500BB4">
            <w:pPr>
              <w:pStyle w:val="NormalWeb"/>
              <w:spacing w:line="360" w:lineRule="auto"/>
              <w:jc w:val="both"/>
              <w:cnfStyle w:val="000000100000" w:firstRow="0" w:lastRow="0" w:firstColumn="0" w:lastColumn="0" w:oddVBand="0" w:evenVBand="0" w:oddHBand="1" w:evenHBand="0" w:firstRowFirstColumn="0" w:firstRowLastColumn="0" w:lastRowFirstColumn="0" w:lastRowLastColumn="0"/>
            </w:pPr>
            <w:proofErr w:type="gramStart"/>
            <w:r w:rsidRPr="00500BB4">
              <w:t>In order to</w:t>
            </w:r>
            <w:proofErr w:type="gramEnd"/>
            <w:r w:rsidRPr="00500BB4">
              <w:t xml:space="preserve"> capitalise on this opportunity and tackle internal weaknesses</w:t>
            </w:r>
            <w:r w:rsidRPr="00500BB4">
              <w:t> </w:t>
            </w:r>
            <w:r w:rsidRPr="00500BB4">
              <w:t>like poorly developed digital services, the hotel needs to invest in a technology infrastructure overhaul</w:t>
            </w:r>
            <w:r>
              <w:t xml:space="preserve"> </w:t>
            </w:r>
            <w:r w:rsidRPr="001A6C87">
              <w:t xml:space="preserve">(Pan </w:t>
            </w:r>
            <w:r w:rsidRPr="001A6C87">
              <w:rPr>
                <w:i/>
                <w:iCs/>
              </w:rPr>
              <w:t>et al</w:t>
            </w:r>
            <w:r w:rsidRPr="001A6C87">
              <w:t>., 2021)</w:t>
            </w:r>
            <w:r w:rsidRPr="00500BB4">
              <w:t xml:space="preserve">. Partnerships are essential with the premier tech providers, and these partnerships can help </w:t>
            </w:r>
            <w:r w:rsidRPr="00500BB4">
              <w:lastRenderedPageBreak/>
              <w:t>create tailored digital experiences that resonate</w:t>
            </w:r>
            <w:r w:rsidRPr="00500BB4">
              <w:t> </w:t>
            </w:r>
            <w:r w:rsidRPr="00500BB4">
              <w:t xml:space="preserve">with younger </w:t>
            </w:r>
            <w:proofErr w:type="gramStart"/>
            <w:r w:rsidRPr="00500BB4">
              <w:t>guests, and</w:t>
            </w:r>
            <w:proofErr w:type="gramEnd"/>
            <w:r w:rsidRPr="00500BB4">
              <w:t xml:space="preserve"> can turn a perceived liability into a competitive strength.</w:t>
            </w:r>
          </w:p>
        </w:tc>
      </w:tr>
      <w:tr w:rsidR="00457EB9" w14:paraId="18927DBF" w14:textId="77777777" w:rsidTr="001A6C87">
        <w:tc>
          <w:tcPr>
            <w:cnfStyle w:val="001000000000" w:firstRow="0" w:lastRow="0" w:firstColumn="1" w:lastColumn="0" w:oddVBand="0" w:evenVBand="0" w:oddHBand="0" w:evenHBand="0" w:firstRowFirstColumn="0" w:firstRowLastColumn="0" w:lastRowFirstColumn="0" w:lastRowLastColumn="0"/>
            <w:tcW w:w="3114" w:type="dxa"/>
          </w:tcPr>
          <w:p w14:paraId="074FEE14" w14:textId="01505A4C" w:rsidR="00457EB9" w:rsidRDefault="001A6C87" w:rsidP="00500BB4">
            <w:pPr>
              <w:pStyle w:val="NormalWeb"/>
              <w:spacing w:line="360" w:lineRule="auto"/>
              <w:jc w:val="both"/>
            </w:pPr>
            <w:r w:rsidRPr="00500BB4">
              <w:lastRenderedPageBreak/>
              <w:t>Weaknesses – Threats</w:t>
            </w:r>
          </w:p>
        </w:tc>
        <w:tc>
          <w:tcPr>
            <w:tcW w:w="5902" w:type="dxa"/>
          </w:tcPr>
          <w:p w14:paraId="206D34E2" w14:textId="1E376C7F" w:rsidR="00457EB9" w:rsidRDefault="001A6C87" w:rsidP="00500BB4">
            <w:pPr>
              <w:pStyle w:val="NormalWeb"/>
              <w:spacing w:line="360" w:lineRule="auto"/>
              <w:jc w:val="both"/>
              <w:cnfStyle w:val="000000000000" w:firstRow="0" w:lastRow="0" w:firstColumn="0" w:lastColumn="0" w:oddVBand="0" w:evenVBand="0" w:oddHBand="0" w:evenHBand="0" w:firstRowFirstColumn="0" w:firstRowLastColumn="0" w:lastRowFirstColumn="0" w:lastRowLastColumn="0"/>
            </w:pPr>
            <w:r w:rsidRPr="00500BB4">
              <w:t>To hedge against</w:t>
            </w:r>
            <w:r w:rsidRPr="00500BB4">
              <w:t> </w:t>
            </w:r>
            <w:r w:rsidRPr="00500BB4">
              <w:t>the macroeconomic risk of global economic turbulence and a narrow market concentration, the hotel should implement a regional adaptive price mechanism</w:t>
            </w:r>
            <w:r w:rsidR="00A3188B">
              <w:t xml:space="preserve"> </w:t>
            </w:r>
            <w:r w:rsidR="00A3188B" w:rsidRPr="00A3188B">
              <w:t>(</w:t>
            </w:r>
            <w:proofErr w:type="spellStart"/>
            <w:r w:rsidR="00A3188B" w:rsidRPr="00A3188B">
              <w:t>Abrate</w:t>
            </w:r>
            <w:proofErr w:type="spellEnd"/>
            <w:r w:rsidR="00A3188B" w:rsidRPr="00A3188B">
              <w:t xml:space="preserve"> and </w:t>
            </w:r>
            <w:proofErr w:type="spellStart"/>
            <w:r w:rsidR="00A3188B" w:rsidRPr="00A3188B">
              <w:t>Viglia</w:t>
            </w:r>
            <w:proofErr w:type="spellEnd"/>
            <w:r w:rsidR="00A3188B" w:rsidRPr="00A3188B">
              <w:t>, 2016)</w:t>
            </w:r>
            <w:r w:rsidRPr="00500BB4">
              <w:t>. However, with diversification of target markets as well as a prudent, proactive risk management strategy, the hotel can</w:t>
            </w:r>
            <w:r w:rsidRPr="00500BB4">
              <w:t> </w:t>
            </w:r>
            <w:r w:rsidRPr="00500BB4">
              <w:t>protect its revenues from earnings volatility in the face of future economic uncertainties.</w:t>
            </w:r>
          </w:p>
        </w:tc>
      </w:tr>
    </w:tbl>
    <w:p w14:paraId="7FE4BA14" w14:textId="1EFBDDB3" w:rsidR="00126DB3" w:rsidRPr="00500BB4" w:rsidRDefault="00126DB3" w:rsidP="00500BB4">
      <w:pPr>
        <w:pStyle w:val="NormalWeb"/>
        <w:spacing w:line="360" w:lineRule="auto"/>
        <w:jc w:val="both"/>
      </w:pPr>
      <w:r w:rsidRPr="00500BB4">
        <w:t>The drop in the Burj Al Arab occupancy is indeed a greatly</w:t>
      </w:r>
      <w:r w:rsidRPr="00500BB4">
        <w:t> </w:t>
      </w:r>
      <w:r w:rsidRPr="00500BB4">
        <w:t>complex predicament. The present scenario can be attributed to several factors, including global economic uncertainties, evolving consumer</w:t>
      </w:r>
      <w:r w:rsidRPr="00500BB4">
        <w:t> </w:t>
      </w:r>
      <w:r w:rsidRPr="00500BB4">
        <w:t xml:space="preserve">preferences, heightened competition, rapid technological innovations, and the persistent effects of global health emergencies. </w:t>
      </w:r>
      <w:r w:rsidR="00C564EA">
        <w:t>The lost revenue</w:t>
      </w:r>
      <w:r w:rsidRPr="00500BB4">
        <w:t xml:space="preserve"> represent</w:t>
      </w:r>
      <w:r w:rsidR="00C564EA">
        <w:t>s</w:t>
      </w:r>
      <w:r w:rsidRPr="00500BB4">
        <w:t xml:space="preserve"> more </w:t>
      </w:r>
      <w:r w:rsidR="00C564EA">
        <w:t>than the money itself. It</w:t>
      </w:r>
      <w:r w:rsidRPr="00500BB4">
        <w:t xml:space="preserve"> directly affect</w:t>
      </w:r>
      <w:r w:rsidR="00C564EA">
        <w:t xml:space="preserve">s </w:t>
      </w:r>
      <w:r w:rsidRPr="00500BB4">
        <w:t>profits and, more ominously, the future of offering</w:t>
      </w:r>
      <w:r w:rsidRPr="00500BB4">
        <w:t> </w:t>
      </w:r>
      <w:r w:rsidRPr="00500BB4">
        <w:t xml:space="preserve">a true </w:t>
      </w:r>
      <w:r w:rsidR="00C564EA">
        <w:t>l</w:t>
      </w:r>
      <w:r w:rsidRPr="00500BB4">
        <w:t>uxury experience. At the same time, the danger to the hotel and brand perception should never be overlooked</w:t>
      </w:r>
      <w:r w:rsidR="00C564EA">
        <w:t>. W</w:t>
      </w:r>
      <w:r w:rsidRPr="00500BB4">
        <w:t>ith such a small number of guests,</w:t>
      </w:r>
      <w:r w:rsidRPr="00500BB4">
        <w:t> </w:t>
      </w:r>
      <w:r w:rsidRPr="00500BB4">
        <w:t>the magic of exclusivity that has always accompanied the Burj Al Arab was at risk of disappearing</w:t>
      </w:r>
      <w:r w:rsidR="00FD5334">
        <w:t xml:space="preserve"> </w:t>
      </w:r>
      <w:r w:rsidR="00FD5334" w:rsidRPr="00FD5334">
        <w:t>(</w:t>
      </w:r>
      <w:proofErr w:type="spellStart"/>
      <w:r w:rsidR="00FD5334" w:rsidRPr="00FD5334">
        <w:t>Heyes</w:t>
      </w:r>
      <w:proofErr w:type="spellEnd"/>
      <w:r w:rsidR="00FD5334" w:rsidRPr="00FD5334">
        <w:t xml:space="preserve"> and Lashley, 2017)</w:t>
      </w:r>
      <w:r w:rsidR="00C564EA">
        <w:t xml:space="preserve">. </w:t>
      </w:r>
    </w:p>
    <w:p w14:paraId="04C392E5" w14:textId="3F3CFBDD" w:rsidR="00126DB3" w:rsidRPr="00500BB4" w:rsidRDefault="00126DB3" w:rsidP="00500BB4">
      <w:pPr>
        <w:pStyle w:val="NormalWeb"/>
        <w:spacing w:line="360" w:lineRule="auto"/>
        <w:jc w:val="both"/>
      </w:pPr>
      <w:r w:rsidRPr="00500BB4">
        <w:t>That said, the inherent strengths of the hotel establishment provide a</w:t>
      </w:r>
      <w:r w:rsidRPr="00500BB4">
        <w:t> </w:t>
      </w:r>
      <w:r w:rsidRPr="00500BB4">
        <w:t xml:space="preserve">firm springboard to initiate a strategy-led recovery. However, this, together with its storied legacy of luxury, </w:t>
      </w:r>
      <w:r w:rsidR="000065B3">
        <w:t>provides</w:t>
      </w:r>
      <w:r w:rsidRPr="00500BB4">
        <w:t xml:space="preserve"> the hotel the opportunity to harness digital innovation</w:t>
      </w:r>
      <w:r w:rsidRPr="00500BB4">
        <w:t> </w:t>
      </w:r>
      <w:r w:rsidRPr="00500BB4">
        <w:t>and tailored guest experience, up to creating scopes of personali</w:t>
      </w:r>
      <w:r w:rsidR="0014366C">
        <w:t>s</w:t>
      </w:r>
      <w:r w:rsidRPr="00500BB4">
        <w:t xml:space="preserve">ation. The STEEPLED </w:t>
      </w:r>
      <w:r w:rsidR="00840B17">
        <w:t>a</w:t>
      </w:r>
      <w:r w:rsidRPr="00500BB4">
        <w:t>nalysis reveals external pressures that must be navigated</w:t>
      </w:r>
      <w:r w:rsidR="00840B17">
        <w:t xml:space="preserve">. </w:t>
      </w:r>
      <w:r w:rsidRPr="00500BB4">
        <w:t>The SOAR</w:t>
      </w:r>
      <w:r w:rsidRPr="00500BB4">
        <w:t> </w:t>
      </w:r>
      <w:r w:rsidRPr="00500BB4">
        <w:t>Analysis reveals areas of core competency within (as negative aspects are rarely highlighted in this way), and growth potential for the hotel. This TOWS analysis converts</w:t>
      </w:r>
      <w:r w:rsidRPr="00500BB4">
        <w:t> </w:t>
      </w:r>
      <w:r w:rsidRPr="00500BB4">
        <w:t>this information into actionable strategies with the guiding principle that every threat be assigned a response.</w:t>
      </w:r>
    </w:p>
    <w:p w14:paraId="5FF40ABC" w14:textId="38B51F3C" w:rsidR="00126DB3" w:rsidRPr="00500BB4" w:rsidRDefault="00126DB3" w:rsidP="00500BB4">
      <w:pPr>
        <w:pStyle w:val="Heading1"/>
        <w:rPr>
          <w:rFonts w:ascii="Times New Roman" w:hAnsi="Times New Roman" w:cs="Times New Roman"/>
          <w:sz w:val="28"/>
          <w:szCs w:val="28"/>
        </w:rPr>
      </w:pPr>
      <w:bookmarkStart w:id="6" w:name="_Toc191937556"/>
      <w:r w:rsidRPr="00500BB4">
        <w:rPr>
          <w:rFonts w:ascii="Times New Roman" w:hAnsi="Times New Roman" w:cs="Times New Roman"/>
          <w:sz w:val="28"/>
          <w:szCs w:val="28"/>
        </w:rPr>
        <w:t>III. RECOMMENDATIONS AND CHANGE MANAGEMENT</w:t>
      </w:r>
      <w:bookmarkEnd w:id="6"/>
      <w:r w:rsidRPr="00500BB4">
        <w:rPr>
          <w:rFonts w:ascii="Times New Roman" w:hAnsi="Times New Roman" w:cs="Times New Roman"/>
          <w:sz w:val="28"/>
          <w:szCs w:val="28"/>
        </w:rPr>
        <w:t xml:space="preserve"> </w:t>
      </w:r>
    </w:p>
    <w:p w14:paraId="6BA795B9" w14:textId="5878F81F" w:rsidR="00126DB3" w:rsidRPr="00500BB4" w:rsidRDefault="00126DB3" w:rsidP="00500BB4">
      <w:pPr>
        <w:pStyle w:val="NormalWeb"/>
        <w:spacing w:line="360" w:lineRule="auto"/>
        <w:jc w:val="both"/>
      </w:pPr>
      <w:r w:rsidRPr="00500BB4">
        <w:t>Financial analysis performed above, gives</w:t>
      </w:r>
      <w:r w:rsidRPr="00500BB4">
        <w:t> </w:t>
      </w:r>
      <w:r w:rsidRPr="00500BB4">
        <w:t>a deep knowledge of the problems with Burj Al Arab. The fact is that the hotel is facing a complex variety of falling occupancy rates due to a combination of external forces (global and local economic issues, increased</w:t>
      </w:r>
      <w:r w:rsidRPr="00500BB4">
        <w:t> </w:t>
      </w:r>
      <w:r w:rsidRPr="00500BB4">
        <w:t xml:space="preserve">competition, </w:t>
      </w:r>
      <w:r w:rsidRPr="00500BB4">
        <w:lastRenderedPageBreak/>
        <w:t xml:space="preserve">changing value systems, etc.) and internal </w:t>
      </w:r>
      <w:r w:rsidR="0054649B">
        <w:t>factors such as,</w:t>
      </w:r>
      <w:r w:rsidRPr="00500BB4">
        <w:t xml:space="preserve"> inefficient services through cumbersome layering of digitals interfaces and antiquated service models. This</w:t>
      </w:r>
      <w:r w:rsidR="0054649B">
        <w:t>,</w:t>
      </w:r>
      <w:r w:rsidRPr="00500BB4">
        <w:t xml:space="preserve"> </w:t>
      </w:r>
      <w:r w:rsidR="0054649B" w:rsidRPr="00500BB4">
        <w:t>in turn</w:t>
      </w:r>
      <w:r w:rsidR="0054649B">
        <w:t>,</w:t>
      </w:r>
      <w:r w:rsidRPr="00500BB4">
        <w:t xml:space="preserve"> is leading to lower revenue for the hotel,</w:t>
      </w:r>
      <w:r w:rsidRPr="00500BB4">
        <w:t> </w:t>
      </w:r>
      <w:r w:rsidRPr="00500BB4">
        <w:t>harming its premium brand image and inefficiencies in the operations of the hotel. In reaction to such results, Zenith Hospitality Consulting propose a series of market-focused and operational-strengthening strategies to revive and enhance</w:t>
      </w:r>
      <w:r w:rsidRPr="00500BB4">
        <w:t> </w:t>
      </w:r>
      <w:r w:rsidRPr="00500BB4">
        <w:t>the hotel's market position and occupancy performance</w:t>
      </w:r>
      <w:r w:rsidR="00525258">
        <w:t xml:space="preserve"> </w:t>
      </w:r>
      <w:r w:rsidR="00525258" w:rsidRPr="00525258">
        <w:t>(</w:t>
      </w:r>
      <w:proofErr w:type="spellStart"/>
      <w:r w:rsidR="00525258" w:rsidRPr="00525258">
        <w:t>Murniati</w:t>
      </w:r>
      <w:proofErr w:type="spellEnd"/>
      <w:r w:rsidR="00525258" w:rsidRPr="00525258">
        <w:t xml:space="preserve"> and </w:t>
      </w:r>
      <w:proofErr w:type="spellStart"/>
      <w:r w:rsidR="00525258" w:rsidRPr="00525258">
        <w:t>Bawono</w:t>
      </w:r>
      <w:proofErr w:type="spellEnd"/>
      <w:r w:rsidR="00525258" w:rsidRPr="00525258">
        <w:t>, 2020)</w:t>
      </w:r>
      <w:r w:rsidRPr="00500BB4">
        <w:t>.</w:t>
      </w:r>
    </w:p>
    <w:p w14:paraId="1727BFE3" w14:textId="40BBD1AA" w:rsidR="00126DB3" w:rsidRPr="00500BB4" w:rsidRDefault="004B6912" w:rsidP="00500BB4">
      <w:pPr>
        <w:pStyle w:val="NormalWeb"/>
        <w:spacing w:line="360" w:lineRule="auto"/>
        <w:jc w:val="both"/>
      </w:pPr>
      <w:r>
        <w:t>Our consultancy firm</w:t>
      </w:r>
      <w:r w:rsidR="00126DB3" w:rsidRPr="00500BB4">
        <w:t xml:space="preserve"> want</w:t>
      </w:r>
      <w:r>
        <w:t xml:space="preserve">s </w:t>
      </w:r>
      <w:r w:rsidR="00126DB3" w:rsidRPr="00500BB4">
        <w:t xml:space="preserve">to encourage </w:t>
      </w:r>
      <w:r>
        <w:t>the hotel</w:t>
      </w:r>
      <w:r w:rsidR="00126DB3" w:rsidRPr="00500BB4">
        <w:t xml:space="preserve"> to go for a wider digital transformation</w:t>
      </w:r>
      <w:r>
        <w:t>.</w:t>
      </w:r>
      <w:r w:rsidR="00126DB3" w:rsidRPr="00500BB4">
        <w:t xml:space="preserve"> An example of modern luxury travel is unparalleled service that is not just personali</w:t>
      </w:r>
      <w:r w:rsidR="0014366C">
        <w:t>s</w:t>
      </w:r>
      <w:r w:rsidR="00126DB3" w:rsidRPr="00500BB4">
        <w:t>ed but also seamless</w:t>
      </w:r>
      <w:r w:rsidR="00126DB3" w:rsidRPr="00500BB4">
        <w:t> </w:t>
      </w:r>
      <w:r w:rsidR="00126DB3" w:rsidRPr="00500BB4">
        <w:t>across different platforms. Burj Al Arab should alter their technology systems to accommodate AI-driven concierge service, apps to deliver a rich real-time guest experience and smart</w:t>
      </w:r>
      <w:r>
        <w:t xml:space="preserve"> </w:t>
      </w:r>
      <w:r w:rsidR="00126DB3" w:rsidRPr="00500BB4">
        <w:t>room technologies</w:t>
      </w:r>
      <w:r>
        <w:t xml:space="preserve"> </w:t>
      </w:r>
      <w:r w:rsidRPr="004B6912">
        <w:t>(Liu et al., 2024</w:t>
      </w:r>
      <w:r>
        <w:t xml:space="preserve">; </w:t>
      </w:r>
      <w:proofErr w:type="spellStart"/>
      <w:r w:rsidRPr="004B6912">
        <w:t>Mbarushimana</w:t>
      </w:r>
      <w:proofErr w:type="spellEnd"/>
      <w:r w:rsidRPr="004B6912">
        <w:t>, 2024)</w:t>
      </w:r>
      <w:r w:rsidR="00126DB3" w:rsidRPr="00500BB4">
        <w:t>. This transformation across digital capabilities must</w:t>
      </w:r>
      <w:r w:rsidR="00126DB3" w:rsidRPr="00500BB4">
        <w:t> </w:t>
      </w:r>
      <w:r w:rsidR="00126DB3" w:rsidRPr="00500BB4">
        <w:t>be phased. During</w:t>
      </w:r>
      <w:r w:rsidR="00126DB3" w:rsidRPr="00500BB4">
        <w:t> </w:t>
      </w:r>
      <w:r w:rsidR="00126DB3" w:rsidRPr="00500BB4">
        <w:t xml:space="preserve">the initial phase, </w:t>
      </w:r>
      <w:r w:rsidR="00B51A12">
        <w:t>our firm</w:t>
      </w:r>
      <w:r w:rsidR="00126DB3" w:rsidRPr="00500BB4">
        <w:t xml:space="preserve"> will examine any existing technology gaps and identify suitable digital solutions compatible with the hotel service style. Phase two would be</w:t>
      </w:r>
      <w:r w:rsidR="00126DB3" w:rsidRPr="00500BB4">
        <w:t> </w:t>
      </w:r>
      <w:r w:rsidR="00126DB3" w:rsidRPr="00500BB4">
        <w:t>the hotel working with reliable technology vendors to incorporate these systems into the hotels' existing operations</w:t>
      </w:r>
      <w:r w:rsidR="00B51A12">
        <w:t xml:space="preserve"> </w:t>
      </w:r>
      <w:r w:rsidR="00B51A12" w:rsidRPr="00B51A12">
        <w:t>(</w:t>
      </w:r>
      <w:proofErr w:type="spellStart"/>
      <w:r w:rsidR="00B51A12" w:rsidRPr="00B51A12">
        <w:t>Gajić</w:t>
      </w:r>
      <w:proofErr w:type="spellEnd"/>
      <w:r w:rsidR="00B51A12" w:rsidRPr="00B51A12">
        <w:t xml:space="preserve"> </w:t>
      </w:r>
      <w:r w:rsidR="00B51A12" w:rsidRPr="00B51A12">
        <w:rPr>
          <w:i/>
          <w:iCs/>
        </w:rPr>
        <w:t>et al.,</w:t>
      </w:r>
      <w:r w:rsidR="00B51A12" w:rsidRPr="00B51A12">
        <w:t xml:space="preserve"> 2024)</w:t>
      </w:r>
      <w:r w:rsidR="00126DB3" w:rsidRPr="00500BB4">
        <w:t>. The last stage will include training the staff, as your employees should know the new technologies inside out, in</w:t>
      </w:r>
      <w:r w:rsidR="00126DB3" w:rsidRPr="00500BB4">
        <w:t> </w:t>
      </w:r>
      <w:r w:rsidR="00126DB3" w:rsidRPr="00500BB4">
        <w:t>order to provide the top-shelf hospitality that luxury guests are accustomed to</w:t>
      </w:r>
      <w:r w:rsidR="00B51A12">
        <w:t xml:space="preserve"> </w:t>
      </w:r>
      <w:r w:rsidR="00B51A12" w:rsidRPr="00B51A12">
        <w:t>(Utete, 2023)</w:t>
      </w:r>
      <w:r w:rsidR="00126DB3" w:rsidRPr="00500BB4">
        <w:t>.</w:t>
      </w:r>
    </w:p>
    <w:p w14:paraId="6AF92DAC" w14:textId="2CAE78A0" w:rsidR="00126DB3" w:rsidRPr="00500BB4" w:rsidRDefault="00126DB3" w:rsidP="00500BB4">
      <w:pPr>
        <w:pStyle w:val="NormalWeb"/>
        <w:spacing w:line="360" w:lineRule="auto"/>
        <w:jc w:val="both"/>
      </w:pPr>
      <w:r w:rsidRPr="00500BB4">
        <w:t>This</w:t>
      </w:r>
      <w:r w:rsidRPr="00500BB4">
        <w:t> </w:t>
      </w:r>
      <w:r w:rsidRPr="00500BB4">
        <w:t xml:space="preserve">also means that a strong change management strategy is what is needed to facilitate this transition. Zenith Hospitality Consulting urges that a structured change management framework </w:t>
      </w:r>
      <w:r w:rsidR="006134F5" w:rsidRPr="00500BB4">
        <w:t>modelled</w:t>
      </w:r>
      <w:r w:rsidRPr="00500BB4">
        <w:t xml:space="preserve"> on the ADKAR</w:t>
      </w:r>
      <w:r w:rsidR="006134F5">
        <w:t xml:space="preserve"> </w:t>
      </w:r>
      <w:r w:rsidR="006134F5" w:rsidRPr="006134F5">
        <w:t>(Awareness, Desire, Knowledge, Ability, and Reinforcement)</w:t>
      </w:r>
      <w:r w:rsidRPr="00500BB4">
        <w:t xml:space="preserve"> model</w:t>
      </w:r>
      <w:r w:rsidR="006134F5">
        <w:t xml:space="preserve"> </w:t>
      </w:r>
      <w:r w:rsidRPr="00500BB4">
        <w:t>is a</w:t>
      </w:r>
      <w:r w:rsidRPr="00500BB4">
        <w:t> </w:t>
      </w:r>
      <w:r w:rsidRPr="00500BB4">
        <w:t>practically useful tool to manage this change</w:t>
      </w:r>
      <w:r w:rsidR="006134F5">
        <w:t xml:space="preserve"> </w:t>
      </w:r>
      <w:r w:rsidR="006134F5" w:rsidRPr="006134F5">
        <w:t>(Chalise, 2021)</w:t>
      </w:r>
      <w:r w:rsidRPr="00500BB4">
        <w:t>. Step one is to spread awareness about the need for digital transformation and the benefits it poses</w:t>
      </w:r>
      <w:r w:rsidRPr="00500BB4">
        <w:t> </w:t>
      </w:r>
      <w:r w:rsidRPr="00500BB4">
        <w:t>to all stakeholders across the board, from management to the frontline. By way of very specific communications, town hall gatherings, and workshops outlining the hotel's</w:t>
      </w:r>
      <w:r w:rsidRPr="00500BB4">
        <w:t> </w:t>
      </w:r>
      <w:r w:rsidRPr="00500BB4">
        <w:t>new vision</w:t>
      </w:r>
      <w:r w:rsidR="002D3C15">
        <w:t xml:space="preserve"> </w:t>
      </w:r>
      <w:r w:rsidR="002D3C15" w:rsidRPr="002D3C15">
        <w:t>(Husain, 2023)</w:t>
      </w:r>
      <w:r w:rsidRPr="00500BB4">
        <w:t xml:space="preserve">. </w:t>
      </w:r>
      <w:r w:rsidR="00213C12">
        <w:t xml:space="preserve">Motivation </w:t>
      </w:r>
      <w:r w:rsidRPr="00500BB4">
        <w:t>will be built amongst staff when the case for change is clearly articulated, linking the change directly to making their jobs easier, to positive customer</w:t>
      </w:r>
      <w:r w:rsidRPr="00500BB4">
        <w:t> </w:t>
      </w:r>
      <w:r w:rsidRPr="00500BB4">
        <w:t>experiences, and ultimately, to the hotel’s long-term livelihood. Training programs and experiential workshops will be organi</w:t>
      </w:r>
      <w:r w:rsidR="0014366C">
        <w:t>s</w:t>
      </w:r>
      <w:r w:rsidRPr="00500BB4">
        <w:t>ed to equip</w:t>
      </w:r>
      <w:r w:rsidRPr="00500BB4">
        <w:t> </w:t>
      </w:r>
      <w:r w:rsidRPr="00500BB4">
        <w:t>employees with the needed knowledge and skills; pilot projects and incremental rollouts will build employees' competence to implement new technologies</w:t>
      </w:r>
      <w:r w:rsidR="00D911D0">
        <w:t xml:space="preserve"> </w:t>
      </w:r>
      <w:r w:rsidR="00D911D0" w:rsidRPr="00D911D0">
        <w:t>(Suhag, 2017)</w:t>
      </w:r>
      <w:r w:rsidRPr="00500BB4">
        <w:t xml:space="preserve">. </w:t>
      </w:r>
      <w:r w:rsidR="002D3C15">
        <w:t>This will be</w:t>
      </w:r>
      <w:r w:rsidRPr="00500BB4">
        <w:t xml:space="preserve"> sustained with continuous</w:t>
      </w:r>
      <w:r w:rsidRPr="00500BB4">
        <w:t> </w:t>
      </w:r>
      <w:r w:rsidRPr="00500BB4">
        <w:t>feedback loops, performance incentives, and support</w:t>
      </w:r>
      <w:r w:rsidR="00B701DA">
        <w:t xml:space="preserve"> </w:t>
      </w:r>
      <w:r w:rsidR="00B701DA" w:rsidRPr="00B701DA">
        <w:t xml:space="preserve">(Torres </w:t>
      </w:r>
      <w:r w:rsidR="00B701DA" w:rsidRPr="00B701DA">
        <w:rPr>
          <w:i/>
          <w:iCs/>
        </w:rPr>
        <w:t>et al</w:t>
      </w:r>
      <w:r w:rsidR="00B701DA" w:rsidRPr="00B701DA">
        <w:t>., 2015)</w:t>
      </w:r>
      <w:r w:rsidRPr="00500BB4">
        <w:t>.</w:t>
      </w:r>
    </w:p>
    <w:p w14:paraId="745A00E3" w14:textId="47E3FCC9" w:rsidR="00126DB3" w:rsidRPr="00500BB4" w:rsidRDefault="00126DB3" w:rsidP="00500BB4">
      <w:pPr>
        <w:pStyle w:val="NormalWeb"/>
        <w:spacing w:line="360" w:lineRule="auto"/>
        <w:jc w:val="both"/>
      </w:pPr>
      <w:r w:rsidRPr="00500BB4">
        <w:lastRenderedPageBreak/>
        <w:t>The second most important recommendation is to diversify the hotel market</w:t>
      </w:r>
      <w:r w:rsidRPr="00500BB4">
        <w:t> </w:t>
      </w:r>
      <w:r w:rsidRPr="00500BB4">
        <w:t>segmentation strategy</w:t>
      </w:r>
      <w:r w:rsidR="002851A3">
        <w:t>.</w:t>
      </w:r>
      <w:r w:rsidRPr="00500BB4">
        <w:t xml:space="preserve"> With global economic uncertainty becoming a growing concern and younger generations of luxury </w:t>
      </w:r>
      <w:proofErr w:type="spellStart"/>
      <w:r w:rsidRPr="00500BB4">
        <w:t>travelers</w:t>
      </w:r>
      <w:proofErr w:type="spellEnd"/>
      <w:r w:rsidRPr="00500BB4">
        <w:t xml:space="preserve"> demanding new experiences and</w:t>
      </w:r>
      <w:r w:rsidRPr="00500BB4">
        <w:t> </w:t>
      </w:r>
      <w:r w:rsidRPr="00500BB4">
        <w:t>forms of luxury, the Burj Al Arab should no longer target just the traditional high-net-worth individual in established economies</w:t>
      </w:r>
      <w:r w:rsidR="00D064CB">
        <w:t xml:space="preserve"> </w:t>
      </w:r>
      <w:r w:rsidR="00D064CB" w:rsidRPr="00D064CB">
        <w:t xml:space="preserve">(Manoharan and </w:t>
      </w:r>
      <w:proofErr w:type="spellStart"/>
      <w:r w:rsidR="00D064CB" w:rsidRPr="00D064CB">
        <w:t>Singal</w:t>
      </w:r>
      <w:proofErr w:type="spellEnd"/>
      <w:r w:rsidR="00D064CB" w:rsidRPr="00D064CB">
        <w:t>, 2017)</w:t>
      </w:r>
      <w:r w:rsidRPr="00500BB4">
        <w:t xml:space="preserve">. </w:t>
      </w:r>
      <w:r w:rsidR="00D064CB">
        <w:t>The hotel</w:t>
      </w:r>
      <w:r w:rsidRPr="00500BB4">
        <w:t xml:space="preserve"> can</w:t>
      </w:r>
      <w:r w:rsidRPr="00500BB4">
        <w:t> </w:t>
      </w:r>
      <w:r w:rsidRPr="00500BB4">
        <w:t xml:space="preserve">do this by creating specific marketing campaigns that attract emerging markets and younger generations. </w:t>
      </w:r>
      <w:r w:rsidR="00D064CB">
        <w:t>For instance, they can collaborate</w:t>
      </w:r>
      <w:r w:rsidRPr="00500BB4">
        <w:t xml:space="preserve"> with luxury travel influencers, social media engagement, and targeted promotional offers to gain the attention of these new customers</w:t>
      </w:r>
      <w:r w:rsidR="009933DD">
        <w:t xml:space="preserve"> </w:t>
      </w:r>
      <w:r w:rsidR="009933DD" w:rsidRPr="009933DD">
        <w:t>(Gomez-Suarez and Veloso, 2022)</w:t>
      </w:r>
      <w:r w:rsidRPr="00500BB4">
        <w:t>. The hotel should also consider collaborations with this niche of bespoke travel agencies and concierge services</w:t>
      </w:r>
      <w:r w:rsidRPr="00500BB4">
        <w:t> </w:t>
      </w:r>
      <w:r w:rsidRPr="00500BB4">
        <w:t>that cater to bespoke travel experiences. Besides driving occupancy, these initiatives are anticipated to take the guest experience to the next level by providing experiences aligned with the new luxury</w:t>
      </w:r>
      <w:r w:rsidRPr="00500BB4">
        <w:t> </w:t>
      </w:r>
      <w:r w:rsidRPr="00500BB4">
        <w:t>paradigm.</w:t>
      </w:r>
    </w:p>
    <w:p w14:paraId="3BE109C3" w14:textId="1263AFD8" w:rsidR="00126DB3" w:rsidRPr="00500BB4" w:rsidRDefault="00126DB3" w:rsidP="00500BB4">
      <w:pPr>
        <w:pStyle w:val="NormalWeb"/>
        <w:spacing w:line="360" w:lineRule="auto"/>
        <w:jc w:val="both"/>
      </w:pPr>
      <w:r w:rsidRPr="00500BB4">
        <w:t>An integral part of this diversification of market approach is to tailor the</w:t>
      </w:r>
      <w:r w:rsidRPr="00500BB4">
        <w:t> </w:t>
      </w:r>
      <w:r w:rsidRPr="00500BB4">
        <w:t xml:space="preserve">service model of the hotel: to meet the modern traveller needs and expectations. </w:t>
      </w:r>
      <w:r w:rsidR="009933DD">
        <w:t>The</w:t>
      </w:r>
      <w:r w:rsidRPr="00500BB4">
        <w:t xml:space="preserve"> Burj Al Arab </w:t>
      </w:r>
      <w:r w:rsidR="009933DD">
        <w:t xml:space="preserve">should </w:t>
      </w:r>
      <w:r w:rsidRPr="00500BB4">
        <w:t>shift from</w:t>
      </w:r>
      <w:r w:rsidRPr="00500BB4">
        <w:t> </w:t>
      </w:r>
      <w:r w:rsidRPr="00500BB4">
        <w:t>crowd or batch-based solutions to hyper-personali</w:t>
      </w:r>
      <w:r w:rsidR="0014366C">
        <w:t>s</w:t>
      </w:r>
      <w:r w:rsidRPr="00500BB4">
        <w:t>ed guest experiences. That requires rethinking service protocols that have been made more</w:t>
      </w:r>
      <w:r w:rsidRPr="00500BB4">
        <w:t> </w:t>
      </w:r>
      <w:r w:rsidRPr="00500BB4">
        <w:t xml:space="preserve">adaptable and </w:t>
      </w:r>
      <w:proofErr w:type="gramStart"/>
      <w:r w:rsidRPr="00500BB4">
        <w:t>guest-oriented</w:t>
      </w:r>
      <w:proofErr w:type="gramEnd"/>
      <w:r w:rsidRPr="00500BB4">
        <w:t>. For example, the hotel might offer modular service packages where guests can pick and choose components of their stay—such</w:t>
      </w:r>
      <w:r w:rsidRPr="00500BB4">
        <w:t> </w:t>
      </w:r>
      <w:r w:rsidRPr="00500BB4">
        <w:t>as meals, wellness offerings, and cultural events</w:t>
      </w:r>
      <w:r w:rsidR="009933DD">
        <w:t xml:space="preserve"> </w:t>
      </w:r>
      <w:r w:rsidR="009933DD" w:rsidRPr="009933DD">
        <w:t>(</w:t>
      </w:r>
      <w:proofErr w:type="spellStart"/>
      <w:r w:rsidR="009933DD" w:rsidRPr="009933DD">
        <w:t>Avlonitis</w:t>
      </w:r>
      <w:proofErr w:type="spellEnd"/>
      <w:r w:rsidR="009933DD" w:rsidRPr="009933DD">
        <w:t xml:space="preserve"> and </w:t>
      </w:r>
      <w:proofErr w:type="spellStart"/>
      <w:r w:rsidR="009933DD" w:rsidRPr="009933DD">
        <w:t>Hsuan</w:t>
      </w:r>
      <w:proofErr w:type="spellEnd"/>
      <w:r w:rsidR="009933DD" w:rsidRPr="009933DD">
        <w:t>, 2017)</w:t>
      </w:r>
      <w:r w:rsidRPr="00500BB4">
        <w:t>. Data analytics and customer relationship management systems that maintain guest</w:t>
      </w:r>
      <w:r w:rsidRPr="00500BB4">
        <w:t> </w:t>
      </w:r>
      <w:r w:rsidRPr="00500BB4">
        <w:t>preferences and history should support this degree of personali</w:t>
      </w:r>
      <w:r w:rsidR="0014366C">
        <w:t>s</w:t>
      </w:r>
      <w:r w:rsidRPr="00500BB4">
        <w:t>ation</w:t>
      </w:r>
      <w:r w:rsidR="006776B4">
        <w:t xml:space="preserve"> </w:t>
      </w:r>
      <w:r w:rsidR="006776B4" w:rsidRPr="006776B4">
        <w:t>(Said, 2023)</w:t>
      </w:r>
      <w:r w:rsidRPr="00500BB4">
        <w:t xml:space="preserve">. </w:t>
      </w:r>
      <w:proofErr w:type="gramStart"/>
      <w:r w:rsidRPr="00500BB4">
        <w:t>All of</w:t>
      </w:r>
      <w:proofErr w:type="gramEnd"/>
      <w:r w:rsidRPr="00500BB4">
        <w:t xml:space="preserve"> these</w:t>
      </w:r>
      <w:r w:rsidRPr="00500BB4">
        <w:t> </w:t>
      </w:r>
      <w:r w:rsidRPr="00500BB4">
        <w:t>changes will require a thoughtful reallocation of staff roles and functions, leading to our next recommendation: human resource and operational optimi</w:t>
      </w:r>
      <w:r w:rsidR="0014366C">
        <w:t>s</w:t>
      </w:r>
      <w:r w:rsidRPr="00500BB4">
        <w:t>ation.</w:t>
      </w:r>
    </w:p>
    <w:p w14:paraId="43405D13" w14:textId="2A28B1F6" w:rsidR="00126DB3" w:rsidRPr="00500BB4" w:rsidRDefault="00126DB3" w:rsidP="00500BB4">
      <w:pPr>
        <w:pStyle w:val="NormalWeb"/>
        <w:spacing w:line="360" w:lineRule="auto"/>
        <w:jc w:val="both"/>
      </w:pPr>
      <w:r w:rsidRPr="00500BB4">
        <w:t>The human capital of the hotel is its greatest asset and any transformation initiative</w:t>
      </w:r>
      <w:r w:rsidRPr="00500BB4">
        <w:t> </w:t>
      </w:r>
      <w:proofErr w:type="gramStart"/>
      <w:r w:rsidRPr="00500BB4">
        <w:t>has to</w:t>
      </w:r>
      <w:proofErr w:type="gramEnd"/>
      <w:r w:rsidRPr="00500BB4">
        <w:t xml:space="preserve"> be accompanied by an optimal workforce strategy. Zenith Hospitality Consulting </w:t>
      </w:r>
      <w:proofErr w:type="gramStart"/>
      <w:r w:rsidRPr="00500BB4">
        <w:t>suggest</w:t>
      </w:r>
      <w:r w:rsidR="00131446">
        <w:t xml:space="preserve">s </w:t>
      </w:r>
      <w:r w:rsidRPr="00500BB4">
        <w:t xml:space="preserve"> to</w:t>
      </w:r>
      <w:proofErr w:type="gramEnd"/>
      <w:r w:rsidRPr="00500BB4">
        <w:t xml:space="preserve"> work and rearrange the staff to be equipped in substitutions more directly related</w:t>
      </w:r>
      <w:r w:rsidRPr="00500BB4">
        <w:t> </w:t>
      </w:r>
      <w:r w:rsidRPr="00500BB4">
        <w:t>to the new set of digitali</w:t>
      </w:r>
      <w:r w:rsidR="0014366C">
        <w:t>s</w:t>
      </w:r>
      <w:r w:rsidRPr="00500BB4">
        <w:t>ed service methods. This could include changing timetables, redeveloping responsibilities and even updating uniforms for a</w:t>
      </w:r>
      <w:r w:rsidRPr="00500BB4">
        <w:t> </w:t>
      </w:r>
      <w:r w:rsidRPr="00500BB4">
        <w:t xml:space="preserve">more </w:t>
      </w:r>
      <w:r w:rsidR="00131446">
        <w:t xml:space="preserve">professional </w:t>
      </w:r>
      <w:r w:rsidRPr="00500BB4">
        <w:t>look</w:t>
      </w:r>
      <w:r w:rsidR="00131446">
        <w:t xml:space="preserve"> </w:t>
      </w:r>
      <w:r w:rsidR="00131446" w:rsidRPr="00131446">
        <w:t>(Sharma, 2020)</w:t>
      </w:r>
      <w:r w:rsidRPr="00500BB4">
        <w:t>. This makes it even more important that staff be engaged at the start of the process</w:t>
      </w:r>
      <w:r w:rsidRPr="00500BB4">
        <w:t> </w:t>
      </w:r>
      <w:r w:rsidRPr="00500BB4">
        <w:t>so that resistance is minimi</w:t>
      </w:r>
      <w:r w:rsidR="0014366C">
        <w:t>s</w:t>
      </w:r>
      <w:r w:rsidRPr="00500BB4">
        <w:t>ed. At least a couple of interactive workshops and training sessions should be organi</w:t>
      </w:r>
      <w:r w:rsidR="0014366C">
        <w:t>s</w:t>
      </w:r>
      <w:r w:rsidRPr="00500BB4">
        <w:t>ed to ensure that every employee understands the new service</w:t>
      </w:r>
      <w:r w:rsidRPr="00500BB4">
        <w:t> </w:t>
      </w:r>
      <w:r w:rsidRPr="00500BB4">
        <w:t xml:space="preserve">protocols, and the why in the what. </w:t>
      </w:r>
      <w:r w:rsidR="00131446">
        <w:t>The hotel</w:t>
      </w:r>
      <w:r w:rsidRPr="00500BB4">
        <w:t xml:space="preserve"> can raise a few selected staff members as change ambassadors — through leadership development programs as well as through</w:t>
      </w:r>
      <w:r w:rsidRPr="00500BB4">
        <w:t> </w:t>
      </w:r>
      <w:r w:rsidRPr="00500BB4">
        <w:t xml:space="preserve">informal channels — and allow them to </w:t>
      </w:r>
      <w:r w:rsidRPr="00500BB4">
        <w:lastRenderedPageBreak/>
        <w:t xml:space="preserve">spread the </w:t>
      </w:r>
      <w:r w:rsidR="00131446">
        <w:t xml:space="preserve">knowledge </w:t>
      </w:r>
      <w:r w:rsidRPr="00500BB4">
        <w:t>in their own teams. Establishing follows up on intentions of achievements and strategy adapts via frequent feedback</w:t>
      </w:r>
      <w:r w:rsidRPr="00500BB4">
        <w:t> </w:t>
      </w:r>
      <w:r w:rsidRPr="00500BB4">
        <w:t>sessions and performance reviews.</w:t>
      </w:r>
    </w:p>
    <w:p w14:paraId="173F7693" w14:textId="70633411" w:rsidR="00126DB3" w:rsidRPr="00500BB4" w:rsidRDefault="00126DB3" w:rsidP="00500BB4">
      <w:pPr>
        <w:pStyle w:val="NormalWeb"/>
        <w:spacing w:line="360" w:lineRule="auto"/>
        <w:jc w:val="both"/>
      </w:pPr>
      <w:r w:rsidRPr="00500BB4">
        <w:t>A detailed plan for change management and implementation of the</w:t>
      </w:r>
      <w:r w:rsidRPr="00500BB4">
        <w:t> </w:t>
      </w:r>
      <w:r w:rsidRPr="00500BB4">
        <w:t>recommended changes</w:t>
      </w:r>
      <w:r w:rsidR="00FE6BCE">
        <w:t>.</w:t>
      </w:r>
      <w:r w:rsidRPr="00500BB4">
        <w:t xml:space="preserve"> The plan should establish clear milestones, timelines, and accountability</w:t>
      </w:r>
      <w:r w:rsidRPr="00500BB4">
        <w:t> </w:t>
      </w:r>
      <w:r w:rsidRPr="00500BB4">
        <w:t xml:space="preserve">measures. To manage the transition, </w:t>
      </w:r>
      <w:r w:rsidR="00A86B88">
        <w:t>it is recommended that the hotel</w:t>
      </w:r>
      <w:r w:rsidRPr="00500BB4">
        <w:t xml:space="preserve"> will form</w:t>
      </w:r>
      <w:r w:rsidRPr="00500BB4">
        <w:t> </w:t>
      </w:r>
      <w:r w:rsidRPr="00500BB4">
        <w:t>a change management team that may be consisted of senior management member, department heads and frontline staff</w:t>
      </w:r>
      <w:r w:rsidR="00870E22">
        <w:t xml:space="preserve"> </w:t>
      </w:r>
      <w:r w:rsidR="00870E22" w:rsidRPr="00870E22">
        <w:t xml:space="preserve">(Ali, Elias and </w:t>
      </w:r>
      <w:proofErr w:type="spellStart"/>
      <w:r w:rsidR="00870E22" w:rsidRPr="00870E22">
        <w:t>Touni</w:t>
      </w:r>
      <w:proofErr w:type="spellEnd"/>
      <w:r w:rsidR="00870E22" w:rsidRPr="00870E22">
        <w:t>, 2013)</w:t>
      </w:r>
      <w:r w:rsidRPr="00500BB4">
        <w:t>. It can be any team that will be responsible for monitoring the use of new technologies,</w:t>
      </w:r>
      <w:r w:rsidRPr="00500BB4">
        <w:t> </w:t>
      </w:r>
      <w:r w:rsidRPr="00500BB4">
        <w:t>managing training, and making sure that operational changes are made in time. Other KPIs,</w:t>
      </w:r>
      <w:r w:rsidRPr="00500BB4">
        <w:t> </w:t>
      </w:r>
      <w:r w:rsidRPr="00500BB4">
        <w:t xml:space="preserve">like digital engagement metrics, guest satisfaction scores, occupancy rates, and revenue per available room (RevPAR), will provide </w:t>
      </w:r>
      <w:r w:rsidR="00FC47C7">
        <w:t>meaningful insights about the progress of the hotel</w:t>
      </w:r>
      <w:r w:rsidR="00E644F6">
        <w:t xml:space="preserve"> </w:t>
      </w:r>
      <w:r w:rsidR="00E644F6" w:rsidRPr="00E644F6">
        <w:t>(Bento, 2024)</w:t>
      </w:r>
      <w:r w:rsidR="00FC47C7">
        <w:t>.</w:t>
      </w:r>
      <w:r w:rsidRPr="00500BB4">
        <w:t xml:space="preserve"> </w:t>
      </w:r>
      <w:r w:rsidR="00FC47C7">
        <w:t>T</w:t>
      </w:r>
      <w:r w:rsidRPr="00500BB4">
        <w:t xml:space="preserve">hese KPIs </w:t>
      </w:r>
      <w:r w:rsidR="00FC47C7">
        <w:t xml:space="preserve">will be measured </w:t>
      </w:r>
      <w:r w:rsidRPr="00500BB4">
        <w:t>almost daily and</w:t>
      </w:r>
      <w:r w:rsidRPr="00500BB4">
        <w:t> </w:t>
      </w:r>
      <w:r w:rsidRPr="00500BB4">
        <w:t xml:space="preserve">discuss progress in </w:t>
      </w:r>
      <w:r w:rsidR="0072726C">
        <w:t>the</w:t>
      </w:r>
      <w:r w:rsidRPr="00500BB4">
        <w:t xml:space="preserve"> monthly strategy meetings. Likewise, existing</w:t>
      </w:r>
      <w:r w:rsidRPr="00500BB4">
        <w:t> </w:t>
      </w:r>
      <w:r w:rsidRPr="00500BB4">
        <w:t>methods for customer feedback surveys and digital analytics will provide immediate data to suggest how the process can be continuously reworked during implementation.</w:t>
      </w:r>
    </w:p>
    <w:p w14:paraId="78B4A29E" w14:textId="56CEF266" w:rsidR="00126DB3" w:rsidRPr="00500BB4" w:rsidRDefault="00126DB3" w:rsidP="00500BB4">
      <w:pPr>
        <w:pStyle w:val="NormalWeb"/>
        <w:spacing w:line="360" w:lineRule="auto"/>
        <w:jc w:val="both"/>
      </w:pPr>
      <w:r w:rsidRPr="00500BB4">
        <w:t>A further suggestion is to embrace sustainable practices relevant to</w:t>
      </w:r>
      <w:r w:rsidRPr="00500BB4">
        <w:t> </w:t>
      </w:r>
      <w:r w:rsidRPr="00500BB4">
        <w:t>modern day luxury consumerism. The hotel is to invest more in</w:t>
      </w:r>
      <w:r w:rsidRPr="00500BB4">
        <w:t> </w:t>
      </w:r>
      <w:r w:rsidRPr="00500BB4">
        <w:t>environmental efforts, by adding green technologies and sustainable resources into the operation. Such as energy-efficient lighting, water-saving</w:t>
      </w:r>
      <w:r w:rsidRPr="00500BB4">
        <w:t> </w:t>
      </w:r>
      <w:r w:rsidRPr="00500BB4">
        <w:t>systems, and waste-reduction initiatives</w:t>
      </w:r>
      <w:r w:rsidR="00116F61">
        <w:t xml:space="preserve"> </w:t>
      </w:r>
      <w:r w:rsidR="00116F61" w:rsidRPr="00116F61">
        <w:t>(</w:t>
      </w:r>
      <w:proofErr w:type="spellStart"/>
      <w:r w:rsidR="00116F61" w:rsidRPr="00116F61">
        <w:t>Iddawala</w:t>
      </w:r>
      <w:proofErr w:type="spellEnd"/>
      <w:r w:rsidR="00116F61" w:rsidRPr="00116F61">
        <w:t xml:space="preserve">, </w:t>
      </w:r>
      <w:proofErr w:type="spellStart"/>
      <w:r w:rsidR="00116F61" w:rsidRPr="00116F61">
        <w:t>Welengoda</w:t>
      </w:r>
      <w:proofErr w:type="spellEnd"/>
      <w:r w:rsidR="00116F61" w:rsidRPr="00116F61">
        <w:t xml:space="preserve"> and </w:t>
      </w:r>
      <w:proofErr w:type="spellStart"/>
      <w:r w:rsidR="00116F61" w:rsidRPr="00116F61">
        <w:t>Rathnayaka</w:t>
      </w:r>
      <w:proofErr w:type="spellEnd"/>
      <w:r w:rsidR="00116F61" w:rsidRPr="00116F61">
        <w:t>, 2024)</w:t>
      </w:r>
      <w:r w:rsidRPr="00500BB4">
        <w:t xml:space="preserve">. </w:t>
      </w:r>
      <w:r w:rsidR="00116F61">
        <w:t>The hotel</w:t>
      </w:r>
      <w:r w:rsidRPr="00500BB4">
        <w:t xml:space="preserve"> can opt for a green certification program to establish and convey these initiatives to</w:t>
      </w:r>
      <w:r w:rsidRPr="00500BB4">
        <w:t> </w:t>
      </w:r>
      <w:r w:rsidRPr="00500BB4">
        <w:t xml:space="preserve">guests with an aim to gain a reputation among </w:t>
      </w:r>
      <w:proofErr w:type="spellStart"/>
      <w:r w:rsidRPr="00500BB4">
        <w:t>travelers</w:t>
      </w:r>
      <w:proofErr w:type="spellEnd"/>
      <w:r w:rsidRPr="00500BB4">
        <w:t xml:space="preserve"> who prefer eco-friendly hotels</w:t>
      </w:r>
      <w:r w:rsidR="00870E22">
        <w:t xml:space="preserve"> </w:t>
      </w:r>
      <w:r w:rsidR="00870E22" w:rsidRPr="00870E22">
        <w:t>(</w:t>
      </w:r>
      <w:proofErr w:type="spellStart"/>
      <w:r w:rsidR="00870E22" w:rsidRPr="00870E22">
        <w:t>Kaithlin</w:t>
      </w:r>
      <w:proofErr w:type="spellEnd"/>
      <w:r w:rsidR="00870E22" w:rsidRPr="00870E22">
        <w:t>, 2024)</w:t>
      </w:r>
      <w:r w:rsidRPr="00500BB4">
        <w:t>. Adopting sustainable measures may require some capital expenditure</w:t>
      </w:r>
      <w:r w:rsidR="00116F61">
        <w:t>. H</w:t>
      </w:r>
      <w:r w:rsidRPr="00500BB4">
        <w:t>owever, such costs will result in long-term savings</w:t>
      </w:r>
      <w:r w:rsidRPr="00500BB4">
        <w:t> </w:t>
      </w:r>
      <w:r w:rsidRPr="00500BB4">
        <w:t>and a positive contribution towards the brand image for the hotel</w:t>
      </w:r>
      <w:r w:rsidR="000F7194">
        <w:t xml:space="preserve"> </w:t>
      </w:r>
      <w:r w:rsidR="000F7194" w:rsidRPr="000F7194">
        <w:t xml:space="preserve">(O’Neill </w:t>
      </w:r>
      <w:r w:rsidR="000F7194" w:rsidRPr="000F7194">
        <w:rPr>
          <w:i/>
          <w:iCs/>
        </w:rPr>
        <w:t>et al.,</w:t>
      </w:r>
      <w:r w:rsidR="000F7194" w:rsidRPr="000F7194">
        <w:t xml:space="preserve"> 2023)</w:t>
      </w:r>
      <w:r w:rsidRPr="00500BB4">
        <w:t>.</w:t>
      </w:r>
    </w:p>
    <w:p w14:paraId="44CF7099" w14:textId="7DC77C57" w:rsidR="00126DB3" w:rsidRPr="00500BB4" w:rsidRDefault="00126DB3" w:rsidP="00500BB4">
      <w:pPr>
        <w:pStyle w:val="NormalWeb"/>
        <w:spacing w:line="360" w:lineRule="auto"/>
        <w:jc w:val="both"/>
      </w:pPr>
      <w:r w:rsidRPr="00500BB4">
        <w:t>Even if</w:t>
      </w:r>
      <w:r w:rsidRPr="00500BB4">
        <w:t> </w:t>
      </w:r>
      <w:r w:rsidRPr="00500BB4">
        <w:t>these recommendations are effective, cost is always an important factor and participation may be limited because of it. While Zenith Hospitality Consulting has prepared an initial cost-benefit</w:t>
      </w:r>
      <w:r w:rsidRPr="00500BB4">
        <w:t> </w:t>
      </w:r>
      <w:r w:rsidRPr="00500BB4">
        <w:t xml:space="preserve">analysis, it indicates a need for up front capital </w:t>
      </w:r>
      <w:proofErr w:type="gramStart"/>
      <w:r w:rsidRPr="00500BB4">
        <w:t>in order to</w:t>
      </w:r>
      <w:proofErr w:type="gramEnd"/>
      <w:r w:rsidRPr="00500BB4">
        <w:t xml:space="preserve"> transform digitally, as well as reshape operations. It could be in the form of technology</w:t>
      </w:r>
      <w:r w:rsidRPr="00500BB4">
        <w:t> </w:t>
      </w:r>
      <w:r w:rsidRPr="00500BB4">
        <w:t xml:space="preserve">purchases, personnel upgrades, or marketing costs associated with extending their reach to other consumer segments. These expenditures are not </w:t>
      </w:r>
      <w:r w:rsidR="00116F61">
        <w:t>unachievable</w:t>
      </w:r>
      <w:r w:rsidRPr="00500BB4">
        <w:t>, but rather offset by the likelihood of increased</w:t>
      </w:r>
      <w:r w:rsidRPr="00500BB4">
        <w:t> </w:t>
      </w:r>
      <w:r w:rsidRPr="00500BB4">
        <w:t xml:space="preserve">revenues over the long term, as well as extensive savings from processes that would be streamlined and made more efficient. This will require a thorough financial plan laying out </w:t>
      </w:r>
      <w:r w:rsidRPr="00500BB4">
        <w:lastRenderedPageBreak/>
        <w:t>a multi-year ROI</w:t>
      </w:r>
      <w:r w:rsidRPr="00500BB4">
        <w:t> </w:t>
      </w:r>
      <w:r w:rsidRPr="00500BB4">
        <w:t>history, focusing on higher occupancies, improved guest loyalty and the operational margin going forward</w:t>
      </w:r>
      <w:r w:rsidR="005311EF">
        <w:t xml:space="preserve"> </w:t>
      </w:r>
      <w:r w:rsidR="005311EF" w:rsidRPr="005311EF">
        <w:t>(</w:t>
      </w:r>
      <w:proofErr w:type="spellStart"/>
      <w:r w:rsidR="005311EF" w:rsidRPr="005311EF">
        <w:t>Thusini</w:t>
      </w:r>
      <w:proofErr w:type="spellEnd"/>
      <w:r w:rsidR="005311EF" w:rsidRPr="005311EF">
        <w:t xml:space="preserve"> </w:t>
      </w:r>
      <w:r w:rsidR="005311EF" w:rsidRPr="005311EF">
        <w:rPr>
          <w:i/>
          <w:iCs/>
        </w:rPr>
        <w:t>et al.,</w:t>
      </w:r>
      <w:r w:rsidR="005311EF" w:rsidRPr="005311EF">
        <w:t xml:space="preserve"> 2022)</w:t>
      </w:r>
      <w:r w:rsidRPr="00500BB4">
        <w:t>.</w:t>
      </w:r>
    </w:p>
    <w:p w14:paraId="651F7851" w14:textId="0C032F93" w:rsidR="00126DB3" w:rsidRPr="00500BB4" w:rsidRDefault="00126DB3" w:rsidP="00500BB4">
      <w:pPr>
        <w:pStyle w:val="NormalWeb"/>
        <w:spacing w:line="360" w:lineRule="auto"/>
        <w:jc w:val="both"/>
      </w:pPr>
      <w:r w:rsidRPr="00500BB4">
        <w:t>This means the potential upside to deploying</w:t>
      </w:r>
      <w:r w:rsidRPr="00500BB4">
        <w:t> </w:t>
      </w:r>
      <w:r w:rsidRPr="00500BB4">
        <w:t xml:space="preserve">these strategies </w:t>
      </w:r>
      <w:proofErr w:type="gramStart"/>
      <w:r w:rsidRPr="00500BB4">
        <w:t>is</w:t>
      </w:r>
      <w:proofErr w:type="gramEnd"/>
      <w:r w:rsidRPr="00500BB4">
        <w:t xml:space="preserve"> enormous. The Burj Al Arab will now be better placed to meet the expectations of the tomorrow's tech-savvy traveller by modernising its digital infrastructure, thereby attracting a wider and more diverse</w:t>
      </w:r>
      <w:r w:rsidRPr="00500BB4">
        <w:t> </w:t>
      </w:r>
      <w:r w:rsidRPr="00500BB4">
        <w:t>customer base. Improved personali</w:t>
      </w:r>
      <w:r w:rsidR="0014366C">
        <w:t>s</w:t>
      </w:r>
      <w:r w:rsidRPr="00500BB4">
        <w:t>ation within guest experiences is expected to drive increased guest satisfaction and loyalty, resulting in</w:t>
      </w:r>
      <w:r w:rsidRPr="00500BB4">
        <w:t> </w:t>
      </w:r>
      <w:r w:rsidRPr="00500BB4">
        <w:t>repeat business and helping to increase positive word-of-mouth. So</w:t>
      </w:r>
      <w:r w:rsidR="005311EF">
        <w:t>,</w:t>
      </w:r>
      <w:r w:rsidRPr="00500BB4">
        <w:t xml:space="preserve"> as to lessen dependency of hotel on any </w:t>
      </w:r>
      <w:proofErr w:type="gramStart"/>
      <w:r w:rsidRPr="00500BB4">
        <w:t>particular market</w:t>
      </w:r>
      <w:proofErr w:type="gramEnd"/>
      <w:r w:rsidRPr="00500BB4">
        <w:t xml:space="preserve">, </w:t>
      </w:r>
      <w:r w:rsidR="005311EF">
        <w:t>d</w:t>
      </w:r>
      <w:r w:rsidRPr="00500BB4">
        <w:t>iversifying</w:t>
      </w:r>
      <w:r w:rsidRPr="00500BB4">
        <w:t> </w:t>
      </w:r>
      <w:r w:rsidRPr="00500BB4">
        <w:t>the market segmentation strategy is recommended in order to mitigate the impact of global economic volatility. Reduced costs and improved profit margins overtime will be driven by operational efficiencies</w:t>
      </w:r>
      <w:r w:rsidRPr="00500BB4">
        <w:t> </w:t>
      </w:r>
      <w:r w:rsidRPr="00500BB4">
        <w:t>gained from properly allocating staff roles as well as adapting sustainable practices</w:t>
      </w:r>
      <w:r w:rsidR="005311EF">
        <w:t xml:space="preserve"> </w:t>
      </w:r>
      <w:r w:rsidR="005311EF" w:rsidRPr="005311EF">
        <w:t>(</w:t>
      </w:r>
      <w:proofErr w:type="spellStart"/>
      <w:r w:rsidR="005311EF" w:rsidRPr="005311EF">
        <w:t>Yildizhan</w:t>
      </w:r>
      <w:proofErr w:type="spellEnd"/>
      <w:r w:rsidR="005311EF" w:rsidRPr="005311EF">
        <w:t xml:space="preserve"> </w:t>
      </w:r>
      <w:r w:rsidR="005311EF" w:rsidRPr="005311EF">
        <w:rPr>
          <w:i/>
          <w:iCs/>
        </w:rPr>
        <w:t>et al.,</w:t>
      </w:r>
      <w:r w:rsidR="005311EF" w:rsidRPr="005311EF">
        <w:t xml:space="preserve"> 2023)</w:t>
      </w:r>
      <w:r w:rsidRPr="00500BB4">
        <w:t>.</w:t>
      </w:r>
    </w:p>
    <w:p w14:paraId="0357BA5C" w14:textId="6E0A0EBA" w:rsidR="00126DB3" w:rsidRPr="00500BB4" w:rsidRDefault="00126DB3" w:rsidP="00500BB4">
      <w:pPr>
        <w:pStyle w:val="NormalWeb"/>
        <w:spacing w:line="360" w:lineRule="auto"/>
        <w:jc w:val="both"/>
      </w:pPr>
      <w:r w:rsidRPr="00500BB4">
        <w:t>In conclusion, the specific strategies recommended for Burj Al Arab includes a holistic digital transformation roadmap focused on moderni</w:t>
      </w:r>
      <w:r w:rsidR="0014366C">
        <w:t>s</w:t>
      </w:r>
      <w:r w:rsidRPr="00500BB4">
        <w:t>ing technology infrastructure and customi</w:t>
      </w:r>
      <w:r w:rsidR="0014366C">
        <w:t>s</w:t>
      </w:r>
      <w:r w:rsidRPr="00500BB4">
        <w:t>ation of guest journeys</w:t>
      </w:r>
      <w:r w:rsidR="005311EF">
        <w:t>, m</w:t>
      </w:r>
      <w:r w:rsidRPr="00500BB4">
        <w:t xml:space="preserve">arket diversification strategy targeting high-potential and young luxury </w:t>
      </w:r>
      <w:proofErr w:type="spellStart"/>
      <w:r w:rsidRPr="00500BB4">
        <w:t>travelers</w:t>
      </w:r>
      <w:proofErr w:type="spellEnd"/>
      <w:r w:rsidR="005311EF">
        <w:t xml:space="preserve">, </w:t>
      </w:r>
      <w:r w:rsidRPr="00500BB4">
        <w:t>human resource optimi</w:t>
      </w:r>
      <w:r w:rsidR="0014366C">
        <w:t>s</w:t>
      </w:r>
      <w:r w:rsidRPr="00500BB4">
        <w:t>ation through an innovative service model and a structured change management approach</w:t>
      </w:r>
      <w:r w:rsidR="005311EF">
        <w:t xml:space="preserve">. Additionally, </w:t>
      </w:r>
      <w:r w:rsidRPr="00500BB4">
        <w:t>sustainable practices that align with changing consumer priorities</w:t>
      </w:r>
      <w:r w:rsidR="005311EF">
        <w:t xml:space="preserve"> will be implemented</w:t>
      </w:r>
      <w:r w:rsidRPr="00500BB4">
        <w:t>. These recommendations were developed to respond to both the external pressures and the internal challenges described in</w:t>
      </w:r>
      <w:r w:rsidRPr="00500BB4">
        <w:t> </w:t>
      </w:r>
      <w:r w:rsidRPr="00500BB4">
        <w:t>the previous analysis.</w:t>
      </w:r>
    </w:p>
    <w:p w14:paraId="5795035C" w14:textId="4E473F74" w:rsidR="00126DB3" w:rsidRPr="00500BB4" w:rsidRDefault="00126DB3" w:rsidP="00500BB4">
      <w:pPr>
        <w:pStyle w:val="NormalWeb"/>
        <w:spacing w:line="360" w:lineRule="auto"/>
        <w:jc w:val="both"/>
      </w:pPr>
      <w:r w:rsidRPr="00500BB4">
        <w:t>These recommendations will take planning and</w:t>
      </w:r>
      <w:r w:rsidRPr="00500BB4">
        <w:t> </w:t>
      </w:r>
      <w:r w:rsidRPr="00500BB4">
        <w:t xml:space="preserve">coordination to implement. </w:t>
      </w:r>
      <w:r w:rsidR="005311EF">
        <w:t>The hotel</w:t>
      </w:r>
      <w:r w:rsidRPr="00500BB4">
        <w:t xml:space="preserve"> will have a dedicated change</w:t>
      </w:r>
      <w:r w:rsidRPr="00500BB4">
        <w:t> </w:t>
      </w:r>
      <w:r w:rsidRPr="00500BB4">
        <w:t xml:space="preserve">management team to oversee the transition and </w:t>
      </w:r>
      <w:r w:rsidR="005311EF">
        <w:t xml:space="preserve">they </w:t>
      </w:r>
      <w:r w:rsidRPr="00500BB4">
        <w:t xml:space="preserve">will be reviewing KPIs regularly to ensure that </w:t>
      </w:r>
      <w:r w:rsidR="005311EF">
        <w:t>the objectives are achieved</w:t>
      </w:r>
      <w:r w:rsidRPr="00500BB4">
        <w:t xml:space="preserve">. Staff engagement is </w:t>
      </w:r>
      <w:proofErr w:type="gramStart"/>
      <w:r w:rsidRPr="00500BB4">
        <w:t>crucial,</w:t>
      </w:r>
      <w:proofErr w:type="gramEnd"/>
      <w:r w:rsidRPr="00500BB4">
        <w:t xml:space="preserve"> hence </w:t>
      </w:r>
      <w:r w:rsidR="003C1306">
        <w:t>our firm</w:t>
      </w:r>
      <w:r w:rsidRPr="00500BB4">
        <w:t xml:space="preserve"> will use an organi</w:t>
      </w:r>
      <w:r w:rsidR="0014366C">
        <w:t>s</w:t>
      </w:r>
      <w:r w:rsidRPr="00500BB4">
        <w:t>ed change management framework based on the ADKAR model</w:t>
      </w:r>
      <w:r w:rsidR="003C1306">
        <w:t>,</w:t>
      </w:r>
      <w:r w:rsidRPr="00500BB4">
        <w:t> </w:t>
      </w:r>
      <w:r w:rsidRPr="00500BB4">
        <w:t>which will take us from awareness and desire to knowledge, ability and reinforcement</w:t>
      </w:r>
      <w:r w:rsidR="000F7194">
        <w:t xml:space="preserve"> </w:t>
      </w:r>
      <w:r w:rsidR="000F7194" w:rsidRPr="000F7194">
        <w:t>(</w:t>
      </w:r>
      <w:proofErr w:type="spellStart"/>
      <w:r w:rsidR="000F7194" w:rsidRPr="000F7194">
        <w:t>Okumus</w:t>
      </w:r>
      <w:proofErr w:type="spellEnd"/>
      <w:r w:rsidR="000F7194" w:rsidRPr="000F7194">
        <w:t xml:space="preserve"> </w:t>
      </w:r>
      <w:r w:rsidR="000F7194" w:rsidRPr="000F7194">
        <w:rPr>
          <w:i/>
          <w:iCs/>
        </w:rPr>
        <w:t>et al.,</w:t>
      </w:r>
      <w:r w:rsidR="000F7194" w:rsidRPr="000F7194">
        <w:t xml:space="preserve"> 2019)</w:t>
      </w:r>
      <w:r w:rsidRPr="00500BB4">
        <w:t>. The massive benefits that follow in terms of higher occupancy, better guest experience, improved operational efficiency and a stronger brand statement that reinforces the hotel’s</w:t>
      </w:r>
      <w:r w:rsidRPr="00500BB4">
        <w:t> </w:t>
      </w:r>
      <w:r w:rsidRPr="00500BB4">
        <w:t>status as a global icon of luxury, validates such investments.</w:t>
      </w:r>
    </w:p>
    <w:p w14:paraId="103ECF09" w14:textId="76A2D5AC" w:rsidR="00126DB3" w:rsidRPr="00500BB4" w:rsidRDefault="00126DB3" w:rsidP="00500BB4">
      <w:pPr>
        <w:pStyle w:val="Heading1"/>
        <w:rPr>
          <w:rFonts w:ascii="Times New Roman" w:hAnsi="Times New Roman" w:cs="Times New Roman"/>
          <w:sz w:val="28"/>
          <w:szCs w:val="28"/>
        </w:rPr>
      </w:pPr>
      <w:bookmarkStart w:id="7" w:name="_Toc191937557"/>
      <w:r w:rsidRPr="00500BB4">
        <w:rPr>
          <w:rFonts w:ascii="Times New Roman" w:hAnsi="Times New Roman" w:cs="Times New Roman"/>
          <w:sz w:val="28"/>
          <w:szCs w:val="28"/>
        </w:rPr>
        <w:t>IV. ACTION PLAN</w:t>
      </w:r>
      <w:bookmarkEnd w:id="7"/>
    </w:p>
    <w:p w14:paraId="295EED5F" w14:textId="15811FAB" w:rsidR="00126DB3" w:rsidRPr="00500BB4" w:rsidRDefault="000F7194" w:rsidP="00500BB4">
      <w:pPr>
        <w:pStyle w:val="NormalWeb"/>
        <w:spacing w:line="360" w:lineRule="auto"/>
        <w:jc w:val="both"/>
      </w:pPr>
      <w:r>
        <w:t>This section presents</w:t>
      </w:r>
      <w:r w:rsidR="00126DB3" w:rsidRPr="00500BB4">
        <w:t xml:space="preserve"> an action</w:t>
      </w:r>
      <w:r w:rsidR="00126DB3" w:rsidRPr="00500BB4">
        <w:t> </w:t>
      </w:r>
      <w:r w:rsidR="00126DB3" w:rsidRPr="00500BB4">
        <w:t xml:space="preserve">plan to tackle the main problems observed at Burj Al Arab. This table reveals each issue, its respective solution, the target impact, projected time for </w:t>
      </w:r>
      <w:r w:rsidR="00126DB3" w:rsidRPr="00500BB4">
        <w:lastRenderedPageBreak/>
        <w:t>running, and the associated</w:t>
      </w:r>
      <w:r w:rsidR="00126DB3" w:rsidRPr="00500BB4">
        <w:t> </w:t>
      </w:r>
      <w:r w:rsidR="00126DB3" w:rsidRPr="00500BB4">
        <w:t>costs</w:t>
      </w:r>
      <w:r w:rsidR="00870E22">
        <w:t xml:space="preserve"> </w:t>
      </w:r>
      <w:r w:rsidR="00870E22" w:rsidRPr="00870E22">
        <w:t>(Sanders, 2023)</w:t>
      </w:r>
      <w:r w:rsidR="00126DB3" w:rsidRPr="00500BB4">
        <w:t>. The action plan is meant to give a clear path to plan and implement</w:t>
      </w:r>
      <w:r w:rsidR="00126DB3" w:rsidRPr="00500BB4">
        <w:t> </w:t>
      </w:r>
      <w:r w:rsidR="00126DB3" w:rsidRPr="00500BB4">
        <w:t>the proposed methods.</w:t>
      </w:r>
    </w:p>
    <w:tbl>
      <w:tblPr>
        <w:tblStyle w:val="GridTable1Light"/>
        <w:tblW w:w="0" w:type="auto"/>
        <w:tblLook w:val="04A0" w:firstRow="1" w:lastRow="0" w:firstColumn="1" w:lastColumn="0" w:noHBand="0" w:noVBand="1"/>
      </w:tblPr>
      <w:tblGrid>
        <w:gridCol w:w="1951"/>
        <w:gridCol w:w="2646"/>
        <w:gridCol w:w="2150"/>
        <w:gridCol w:w="950"/>
        <w:gridCol w:w="1319"/>
      </w:tblGrid>
      <w:tr w:rsidR="00870E22" w:rsidRPr="00870E22" w14:paraId="70EB6218" w14:textId="77777777" w:rsidTr="00870E2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98B22C" w14:textId="77777777" w:rsidR="00870E22" w:rsidRPr="00870E22" w:rsidRDefault="00870E22" w:rsidP="00870E22">
            <w:pPr>
              <w:jc w:val="center"/>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Problem</w:t>
            </w:r>
          </w:p>
        </w:tc>
        <w:tc>
          <w:tcPr>
            <w:tcW w:w="0" w:type="auto"/>
            <w:hideMark/>
          </w:tcPr>
          <w:p w14:paraId="65F8349F" w14:textId="77777777" w:rsidR="00870E22" w:rsidRPr="00870E22" w:rsidRDefault="00870E22" w:rsidP="00870E2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Proposed Solution</w:t>
            </w:r>
          </w:p>
        </w:tc>
        <w:tc>
          <w:tcPr>
            <w:tcW w:w="0" w:type="auto"/>
            <w:hideMark/>
          </w:tcPr>
          <w:p w14:paraId="7E07B484" w14:textId="77777777" w:rsidR="00870E22" w:rsidRPr="00870E22" w:rsidRDefault="00870E22" w:rsidP="00870E2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Desired Outcome</w:t>
            </w:r>
          </w:p>
        </w:tc>
        <w:tc>
          <w:tcPr>
            <w:tcW w:w="0" w:type="auto"/>
            <w:hideMark/>
          </w:tcPr>
          <w:p w14:paraId="08A5165B" w14:textId="77777777" w:rsidR="00870E22" w:rsidRPr="00870E22" w:rsidRDefault="00870E22" w:rsidP="00870E2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Time Scale</w:t>
            </w:r>
          </w:p>
        </w:tc>
        <w:tc>
          <w:tcPr>
            <w:tcW w:w="0" w:type="auto"/>
            <w:hideMark/>
          </w:tcPr>
          <w:p w14:paraId="405751D6" w14:textId="77777777" w:rsidR="00870E22" w:rsidRPr="00870E22" w:rsidRDefault="00870E22" w:rsidP="00870E22">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Cost Estimate</w:t>
            </w:r>
          </w:p>
        </w:tc>
      </w:tr>
      <w:tr w:rsidR="00870E22" w:rsidRPr="00870E22" w14:paraId="421CE9C8" w14:textId="77777777" w:rsidTr="00870E22">
        <w:tc>
          <w:tcPr>
            <w:cnfStyle w:val="001000000000" w:firstRow="0" w:lastRow="0" w:firstColumn="1" w:lastColumn="0" w:oddVBand="0" w:evenVBand="0" w:oddHBand="0" w:evenHBand="0" w:firstRowFirstColumn="0" w:firstRowLastColumn="0" w:lastRowFirstColumn="0" w:lastRowLastColumn="0"/>
            <w:tcW w:w="0" w:type="auto"/>
            <w:hideMark/>
          </w:tcPr>
          <w:p w14:paraId="111F2D61" w14:textId="77777777" w:rsidR="00870E22" w:rsidRPr="00870E22" w:rsidRDefault="00870E22" w:rsidP="00870E22">
            <w:pPr>
              <w:rPr>
                <w:rFonts w:ascii="Times New Roman" w:eastAsia="Times New Roman" w:hAnsi="Times New Roman" w:cs="Times New Roman"/>
                <w:b w:val="0"/>
                <w:bCs w:val="0"/>
                <w:kern w:val="0"/>
                <w:lang w:eastAsia="en-GB"/>
                <w14:ligatures w14:val="none"/>
              </w:rPr>
            </w:pPr>
            <w:r w:rsidRPr="00870E22">
              <w:rPr>
                <w:rFonts w:ascii="Times New Roman" w:eastAsia="Times New Roman" w:hAnsi="Times New Roman" w:cs="Times New Roman"/>
                <w:b w:val="0"/>
                <w:bCs w:val="0"/>
                <w:kern w:val="0"/>
                <w:lang w:eastAsia="en-GB"/>
                <w14:ligatures w14:val="none"/>
              </w:rPr>
              <w:t>Declining occupancy due to outdated digital engagement</w:t>
            </w:r>
          </w:p>
        </w:tc>
        <w:tc>
          <w:tcPr>
            <w:tcW w:w="0" w:type="auto"/>
            <w:hideMark/>
          </w:tcPr>
          <w:p w14:paraId="741CA30C" w14:textId="01524125"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Implement an AI-driven concierge system and a mobile guest engagement application to streamline services and personali</w:t>
            </w:r>
            <w:r w:rsidR="0014366C">
              <w:rPr>
                <w:rFonts w:ascii="Times New Roman" w:eastAsia="Times New Roman" w:hAnsi="Times New Roman" w:cs="Times New Roman"/>
                <w:kern w:val="0"/>
                <w:lang w:eastAsia="en-GB"/>
                <w14:ligatures w14:val="none"/>
              </w:rPr>
              <w:t>s</w:t>
            </w:r>
            <w:r w:rsidRPr="00870E22">
              <w:rPr>
                <w:rFonts w:ascii="Times New Roman" w:eastAsia="Times New Roman" w:hAnsi="Times New Roman" w:cs="Times New Roman"/>
                <w:kern w:val="0"/>
                <w:lang w:eastAsia="en-GB"/>
                <w14:ligatures w14:val="none"/>
              </w:rPr>
              <w:t>e the guest experience</w:t>
            </w:r>
          </w:p>
        </w:tc>
        <w:tc>
          <w:tcPr>
            <w:tcW w:w="0" w:type="auto"/>
            <w:hideMark/>
          </w:tcPr>
          <w:p w14:paraId="09A80823"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Increased occupancy through enhanced digital interaction and improved guest satisfaction</w:t>
            </w:r>
          </w:p>
        </w:tc>
        <w:tc>
          <w:tcPr>
            <w:tcW w:w="0" w:type="auto"/>
            <w:hideMark/>
          </w:tcPr>
          <w:p w14:paraId="0E4CD519"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6 months</w:t>
            </w:r>
          </w:p>
        </w:tc>
        <w:tc>
          <w:tcPr>
            <w:tcW w:w="0" w:type="auto"/>
            <w:hideMark/>
          </w:tcPr>
          <w:p w14:paraId="3497E445"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£1,000,000</w:t>
            </w:r>
          </w:p>
        </w:tc>
      </w:tr>
      <w:tr w:rsidR="00870E22" w:rsidRPr="00870E22" w14:paraId="15D54AFE" w14:textId="77777777" w:rsidTr="00870E22">
        <w:tc>
          <w:tcPr>
            <w:cnfStyle w:val="001000000000" w:firstRow="0" w:lastRow="0" w:firstColumn="1" w:lastColumn="0" w:oddVBand="0" w:evenVBand="0" w:oddHBand="0" w:evenHBand="0" w:firstRowFirstColumn="0" w:firstRowLastColumn="0" w:lastRowFirstColumn="0" w:lastRowLastColumn="0"/>
            <w:tcW w:w="0" w:type="auto"/>
            <w:hideMark/>
          </w:tcPr>
          <w:p w14:paraId="6A4178C4" w14:textId="77777777" w:rsidR="00870E22" w:rsidRPr="00870E22" w:rsidRDefault="00870E22" w:rsidP="00870E22">
            <w:pPr>
              <w:rPr>
                <w:rFonts w:ascii="Times New Roman" w:eastAsia="Times New Roman" w:hAnsi="Times New Roman" w:cs="Times New Roman"/>
                <w:b w:val="0"/>
                <w:bCs w:val="0"/>
                <w:kern w:val="0"/>
                <w:lang w:eastAsia="en-GB"/>
                <w14:ligatures w14:val="none"/>
              </w:rPr>
            </w:pPr>
            <w:r w:rsidRPr="00870E22">
              <w:rPr>
                <w:rFonts w:ascii="Times New Roman" w:eastAsia="Times New Roman" w:hAnsi="Times New Roman" w:cs="Times New Roman"/>
                <w:b w:val="0"/>
                <w:bCs w:val="0"/>
                <w:kern w:val="0"/>
                <w:lang w:eastAsia="en-GB"/>
                <w14:ligatures w14:val="none"/>
              </w:rPr>
              <w:t xml:space="preserve">Traditional service model failing to meet expectations of younger luxury </w:t>
            </w:r>
            <w:proofErr w:type="spellStart"/>
            <w:r w:rsidRPr="00870E22">
              <w:rPr>
                <w:rFonts w:ascii="Times New Roman" w:eastAsia="Times New Roman" w:hAnsi="Times New Roman" w:cs="Times New Roman"/>
                <w:b w:val="0"/>
                <w:bCs w:val="0"/>
                <w:kern w:val="0"/>
                <w:lang w:eastAsia="en-GB"/>
                <w14:ligatures w14:val="none"/>
              </w:rPr>
              <w:t>travelers</w:t>
            </w:r>
            <w:proofErr w:type="spellEnd"/>
          </w:p>
        </w:tc>
        <w:tc>
          <w:tcPr>
            <w:tcW w:w="0" w:type="auto"/>
            <w:hideMark/>
          </w:tcPr>
          <w:p w14:paraId="6CC2F29C" w14:textId="7A1A46FC"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Redesign service protocols to introduce modular, customi</w:t>
            </w:r>
            <w:r w:rsidR="0014366C">
              <w:rPr>
                <w:rFonts w:ascii="Times New Roman" w:eastAsia="Times New Roman" w:hAnsi="Times New Roman" w:cs="Times New Roman"/>
                <w:kern w:val="0"/>
                <w:lang w:eastAsia="en-GB"/>
                <w14:ligatures w14:val="none"/>
              </w:rPr>
              <w:t>s</w:t>
            </w:r>
            <w:r w:rsidRPr="00870E22">
              <w:rPr>
                <w:rFonts w:ascii="Times New Roman" w:eastAsia="Times New Roman" w:hAnsi="Times New Roman" w:cs="Times New Roman"/>
                <w:kern w:val="0"/>
                <w:lang w:eastAsia="en-GB"/>
                <w14:ligatures w14:val="none"/>
              </w:rPr>
              <w:t>able guest experiences, including personali</w:t>
            </w:r>
            <w:r w:rsidR="00947C95">
              <w:rPr>
                <w:rFonts w:ascii="Times New Roman" w:eastAsia="Times New Roman" w:hAnsi="Times New Roman" w:cs="Times New Roman"/>
                <w:kern w:val="0"/>
                <w:lang w:eastAsia="en-GB"/>
                <w14:ligatures w14:val="none"/>
              </w:rPr>
              <w:t>s</w:t>
            </w:r>
            <w:r w:rsidRPr="00870E22">
              <w:rPr>
                <w:rFonts w:ascii="Times New Roman" w:eastAsia="Times New Roman" w:hAnsi="Times New Roman" w:cs="Times New Roman"/>
                <w:kern w:val="0"/>
                <w:lang w:eastAsia="en-GB"/>
                <w14:ligatures w14:val="none"/>
              </w:rPr>
              <w:t>ed wellness, dining, and cultural packages</w:t>
            </w:r>
          </w:p>
        </w:tc>
        <w:tc>
          <w:tcPr>
            <w:tcW w:w="0" w:type="auto"/>
            <w:hideMark/>
          </w:tcPr>
          <w:p w14:paraId="0DE22ABC"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Higher guest satisfaction and loyalty, with a broadened appeal to a younger, experience-driven demographic</w:t>
            </w:r>
          </w:p>
        </w:tc>
        <w:tc>
          <w:tcPr>
            <w:tcW w:w="0" w:type="auto"/>
            <w:hideMark/>
          </w:tcPr>
          <w:p w14:paraId="388E1C87"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4 months</w:t>
            </w:r>
          </w:p>
        </w:tc>
        <w:tc>
          <w:tcPr>
            <w:tcW w:w="0" w:type="auto"/>
            <w:hideMark/>
          </w:tcPr>
          <w:p w14:paraId="3EE943A8"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£500,000</w:t>
            </w:r>
          </w:p>
        </w:tc>
      </w:tr>
      <w:tr w:rsidR="00870E22" w:rsidRPr="00870E22" w14:paraId="7A5C3C19" w14:textId="77777777" w:rsidTr="00870E22">
        <w:tc>
          <w:tcPr>
            <w:cnfStyle w:val="001000000000" w:firstRow="0" w:lastRow="0" w:firstColumn="1" w:lastColumn="0" w:oddVBand="0" w:evenVBand="0" w:oddHBand="0" w:evenHBand="0" w:firstRowFirstColumn="0" w:firstRowLastColumn="0" w:lastRowFirstColumn="0" w:lastRowLastColumn="0"/>
            <w:tcW w:w="0" w:type="auto"/>
            <w:hideMark/>
          </w:tcPr>
          <w:p w14:paraId="32AAA646" w14:textId="77777777" w:rsidR="00870E22" w:rsidRPr="00870E22" w:rsidRDefault="00870E22" w:rsidP="00870E22">
            <w:pPr>
              <w:rPr>
                <w:rFonts w:ascii="Times New Roman" w:eastAsia="Times New Roman" w:hAnsi="Times New Roman" w:cs="Times New Roman"/>
                <w:b w:val="0"/>
                <w:bCs w:val="0"/>
                <w:kern w:val="0"/>
                <w:lang w:eastAsia="en-GB"/>
                <w14:ligatures w14:val="none"/>
              </w:rPr>
            </w:pPr>
            <w:r w:rsidRPr="00870E22">
              <w:rPr>
                <w:rFonts w:ascii="Times New Roman" w:eastAsia="Times New Roman" w:hAnsi="Times New Roman" w:cs="Times New Roman"/>
                <w:b w:val="0"/>
                <w:bCs w:val="0"/>
                <w:kern w:val="0"/>
                <w:lang w:eastAsia="en-GB"/>
                <w14:ligatures w14:val="none"/>
              </w:rPr>
              <w:t>Over-reliance on traditional markets</w:t>
            </w:r>
          </w:p>
        </w:tc>
        <w:tc>
          <w:tcPr>
            <w:tcW w:w="0" w:type="auto"/>
            <w:hideMark/>
          </w:tcPr>
          <w:p w14:paraId="57B9A784"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 xml:space="preserve">Launch targeted marketing campaigns focused on emerging markets and younger luxury </w:t>
            </w:r>
            <w:proofErr w:type="spellStart"/>
            <w:r w:rsidRPr="00870E22">
              <w:rPr>
                <w:rFonts w:ascii="Times New Roman" w:eastAsia="Times New Roman" w:hAnsi="Times New Roman" w:cs="Times New Roman"/>
                <w:kern w:val="0"/>
                <w:lang w:eastAsia="en-GB"/>
                <w14:ligatures w14:val="none"/>
              </w:rPr>
              <w:t>travelers</w:t>
            </w:r>
            <w:proofErr w:type="spellEnd"/>
            <w:r w:rsidRPr="00870E22">
              <w:rPr>
                <w:rFonts w:ascii="Times New Roman" w:eastAsia="Times New Roman" w:hAnsi="Times New Roman" w:cs="Times New Roman"/>
                <w:kern w:val="0"/>
                <w:lang w:eastAsia="en-GB"/>
                <w14:ligatures w14:val="none"/>
              </w:rPr>
              <w:t>, incorporating digital influencers and social media strategies</w:t>
            </w:r>
          </w:p>
        </w:tc>
        <w:tc>
          <w:tcPr>
            <w:tcW w:w="0" w:type="auto"/>
            <w:hideMark/>
          </w:tcPr>
          <w:p w14:paraId="085C55DD"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Diversified clientele, reduced market dependency, and increased bookings from new customer segments</w:t>
            </w:r>
          </w:p>
        </w:tc>
        <w:tc>
          <w:tcPr>
            <w:tcW w:w="0" w:type="auto"/>
            <w:hideMark/>
          </w:tcPr>
          <w:p w14:paraId="5956A9C5"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3 months</w:t>
            </w:r>
          </w:p>
        </w:tc>
        <w:tc>
          <w:tcPr>
            <w:tcW w:w="0" w:type="auto"/>
            <w:hideMark/>
          </w:tcPr>
          <w:p w14:paraId="6CBBC407"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£300,000</w:t>
            </w:r>
          </w:p>
        </w:tc>
      </w:tr>
      <w:tr w:rsidR="00870E22" w:rsidRPr="00870E22" w14:paraId="6AAC1B98" w14:textId="77777777" w:rsidTr="00870E22">
        <w:tc>
          <w:tcPr>
            <w:cnfStyle w:val="001000000000" w:firstRow="0" w:lastRow="0" w:firstColumn="1" w:lastColumn="0" w:oddVBand="0" w:evenVBand="0" w:oddHBand="0" w:evenHBand="0" w:firstRowFirstColumn="0" w:firstRowLastColumn="0" w:lastRowFirstColumn="0" w:lastRowLastColumn="0"/>
            <w:tcW w:w="0" w:type="auto"/>
            <w:hideMark/>
          </w:tcPr>
          <w:p w14:paraId="3F7A7927" w14:textId="77777777" w:rsidR="00870E22" w:rsidRPr="00870E22" w:rsidRDefault="00870E22" w:rsidP="00870E22">
            <w:pPr>
              <w:rPr>
                <w:rFonts w:ascii="Times New Roman" w:eastAsia="Times New Roman" w:hAnsi="Times New Roman" w:cs="Times New Roman"/>
                <w:b w:val="0"/>
                <w:bCs w:val="0"/>
                <w:kern w:val="0"/>
                <w:lang w:eastAsia="en-GB"/>
                <w14:ligatures w14:val="none"/>
              </w:rPr>
            </w:pPr>
            <w:r w:rsidRPr="00870E22">
              <w:rPr>
                <w:rFonts w:ascii="Times New Roman" w:eastAsia="Times New Roman" w:hAnsi="Times New Roman" w:cs="Times New Roman"/>
                <w:b w:val="0"/>
                <w:bCs w:val="0"/>
                <w:kern w:val="0"/>
                <w:lang w:eastAsia="en-GB"/>
                <w14:ligatures w14:val="none"/>
              </w:rPr>
              <w:t>Operational inefficiencies due to outdated staff roles and processes</w:t>
            </w:r>
          </w:p>
        </w:tc>
        <w:tc>
          <w:tcPr>
            <w:tcW w:w="0" w:type="auto"/>
            <w:hideMark/>
          </w:tcPr>
          <w:p w14:paraId="5886A090" w14:textId="25980F61"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Restructure staff roles and working hours; update uniforms and provide comprehensive training programs to align with the new digital and personali</w:t>
            </w:r>
            <w:r w:rsidR="00947C95">
              <w:rPr>
                <w:rFonts w:ascii="Times New Roman" w:eastAsia="Times New Roman" w:hAnsi="Times New Roman" w:cs="Times New Roman"/>
                <w:kern w:val="0"/>
                <w:lang w:eastAsia="en-GB"/>
                <w14:ligatures w14:val="none"/>
              </w:rPr>
              <w:t>s</w:t>
            </w:r>
            <w:r w:rsidRPr="00870E22">
              <w:rPr>
                <w:rFonts w:ascii="Times New Roman" w:eastAsia="Times New Roman" w:hAnsi="Times New Roman" w:cs="Times New Roman"/>
                <w:kern w:val="0"/>
                <w:lang w:eastAsia="en-GB"/>
                <w14:ligatures w14:val="none"/>
              </w:rPr>
              <w:t>ed service model</w:t>
            </w:r>
          </w:p>
        </w:tc>
        <w:tc>
          <w:tcPr>
            <w:tcW w:w="0" w:type="auto"/>
            <w:hideMark/>
          </w:tcPr>
          <w:p w14:paraId="3FCA9485" w14:textId="01999E92"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Improved operational efficiency and lower per-guest costs through optimi</w:t>
            </w:r>
            <w:r w:rsidR="00947C95">
              <w:rPr>
                <w:rFonts w:ascii="Times New Roman" w:eastAsia="Times New Roman" w:hAnsi="Times New Roman" w:cs="Times New Roman"/>
                <w:kern w:val="0"/>
                <w:lang w:eastAsia="en-GB"/>
                <w14:ligatures w14:val="none"/>
              </w:rPr>
              <w:t>s</w:t>
            </w:r>
            <w:r w:rsidRPr="00870E22">
              <w:rPr>
                <w:rFonts w:ascii="Times New Roman" w:eastAsia="Times New Roman" w:hAnsi="Times New Roman" w:cs="Times New Roman"/>
                <w:kern w:val="0"/>
                <w:lang w:eastAsia="en-GB"/>
                <w14:ligatures w14:val="none"/>
              </w:rPr>
              <w:t>ed staffing and enhanced service delivery</w:t>
            </w:r>
          </w:p>
        </w:tc>
        <w:tc>
          <w:tcPr>
            <w:tcW w:w="0" w:type="auto"/>
            <w:hideMark/>
          </w:tcPr>
          <w:p w14:paraId="59B094D9"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2 months</w:t>
            </w:r>
          </w:p>
        </w:tc>
        <w:tc>
          <w:tcPr>
            <w:tcW w:w="0" w:type="auto"/>
            <w:hideMark/>
          </w:tcPr>
          <w:p w14:paraId="664B1D33"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£200,000</w:t>
            </w:r>
          </w:p>
        </w:tc>
      </w:tr>
      <w:tr w:rsidR="00870E22" w:rsidRPr="00870E22" w14:paraId="6854CA20" w14:textId="77777777" w:rsidTr="00870E22">
        <w:tc>
          <w:tcPr>
            <w:cnfStyle w:val="001000000000" w:firstRow="0" w:lastRow="0" w:firstColumn="1" w:lastColumn="0" w:oddVBand="0" w:evenVBand="0" w:oddHBand="0" w:evenHBand="0" w:firstRowFirstColumn="0" w:firstRowLastColumn="0" w:lastRowFirstColumn="0" w:lastRowLastColumn="0"/>
            <w:tcW w:w="0" w:type="auto"/>
            <w:hideMark/>
          </w:tcPr>
          <w:p w14:paraId="67AB8FE6" w14:textId="77777777" w:rsidR="00870E22" w:rsidRPr="00870E22" w:rsidRDefault="00870E22" w:rsidP="00870E22">
            <w:pPr>
              <w:rPr>
                <w:rFonts w:ascii="Times New Roman" w:eastAsia="Times New Roman" w:hAnsi="Times New Roman" w:cs="Times New Roman"/>
                <w:b w:val="0"/>
                <w:bCs w:val="0"/>
                <w:kern w:val="0"/>
                <w:lang w:eastAsia="en-GB"/>
                <w14:ligatures w14:val="none"/>
              </w:rPr>
            </w:pPr>
            <w:r w:rsidRPr="00870E22">
              <w:rPr>
                <w:rFonts w:ascii="Times New Roman" w:eastAsia="Times New Roman" w:hAnsi="Times New Roman" w:cs="Times New Roman"/>
                <w:b w:val="0"/>
                <w:bCs w:val="0"/>
                <w:kern w:val="0"/>
                <w:lang w:eastAsia="en-GB"/>
                <w14:ligatures w14:val="none"/>
              </w:rPr>
              <w:t>Negative impact on brand image from unsustainable practices</w:t>
            </w:r>
          </w:p>
        </w:tc>
        <w:tc>
          <w:tcPr>
            <w:tcW w:w="0" w:type="auto"/>
            <w:hideMark/>
          </w:tcPr>
          <w:p w14:paraId="3BBC6A28"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Integrate energy-efficient systems, initiate waste reduction programs, and pursue green certification to align with eco-conscious consumer values</w:t>
            </w:r>
          </w:p>
        </w:tc>
        <w:tc>
          <w:tcPr>
            <w:tcW w:w="0" w:type="auto"/>
            <w:hideMark/>
          </w:tcPr>
          <w:p w14:paraId="4641672F"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Enhanced brand reputation, long-term cost savings, and attraction of eco-aware guests</w:t>
            </w:r>
          </w:p>
        </w:tc>
        <w:tc>
          <w:tcPr>
            <w:tcW w:w="0" w:type="auto"/>
            <w:hideMark/>
          </w:tcPr>
          <w:p w14:paraId="56204A11"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6 months</w:t>
            </w:r>
          </w:p>
        </w:tc>
        <w:tc>
          <w:tcPr>
            <w:tcW w:w="0" w:type="auto"/>
            <w:hideMark/>
          </w:tcPr>
          <w:p w14:paraId="2FC65FC5"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£400,000</w:t>
            </w:r>
          </w:p>
        </w:tc>
      </w:tr>
      <w:tr w:rsidR="00870E22" w:rsidRPr="00870E22" w14:paraId="0DD9523B" w14:textId="77777777" w:rsidTr="00870E22">
        <w:tc>
          <w:tcPr>
            <w:cnfStyle w:val="001000000000" w:firstRow="0" w:lastRow="0" w:firstColumn="1" w:lastColumn="0" w:oddVBand="0" w:evenVBand="0" w:oddHBand="0" w:evenHBand="0" w:firstRowFirstColumn="0" w:firstRowLastColumn="0" w:lastRowFirstColumn="0" w:lastRowLastColumn="0"/>
            <w:tcW w:w="0" w:type="auto"/>
            <w:hideMark/>
          </w:tcPr>
          <w:p w14:paraId="17DB2B5C" w14:textId="77777777" w:rsidR="00870E22" w:rsidRPr="00870E22" w:rsidRDefault="00870E22" w:rsidP="00870E22">
            <w:pPr>
              <w:rPr>
                <w:rFonts w:ascii="Times New Roman" w:eastAsia="Times New Roman" w:hAnsi="Times New Roman" w:cs="Times New Roman"/>
                <w:b w:val="0"/>
                <w:bCs w:val="0"/>
                <w:kern w:val="0"/>
                <w:lang w:eastAsia="en-GB"/>
                <w14:ligatures w14:val="none"/>
              </w:rPr>
            </w:pPr>
            <w:r w:rsidRPr="00870E22">
              <w:rPr>
                <w:rFonts w:ascii="Times New Roman" w:eastAsia="Times New Roman" w:hAnsi="Times New Roman" w:cs="Times New Roman"/>
                <w:b w:val="0"/>
                <w:bCs w:val="0"/>
                <w:kern w:val="0"/>
                <w:lang w:eastAsia="en-GB"/>
                <w14:ligatures w14:val="none"/>
              </w:rPr>
              <w:t>Resistance to change among staff during transition</w:t>
            </w:r>
          </w:p>
        </w:tc>
        <w:tc>
          <w:tcPr>
            <w:tcW w:w="0" w:type="auto"/>
            <w:hideMark/>
          </w:tcPr>
          <w:p w14:paraId="4E1B13F4"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 xml:space="preserve">Implement a structured change management program based on the ADKAR model, including extensive staff training, leadership </w:t>
            </w:r>
            <w:r w:rsidRPr="00870E22">
              <w:rPr>
                <w:rFonts w:ascii="Times New Roman" w:eastAsia="Times New Roman" w:hAnsi="Times New Roman" w:cs="Times New Roman"/>
                <w:kern w:val="0"/>
                <w:lang w:eastAsia="en-GB"/>
                <w14:ligatures w14:val="none"/>
              </w:rPr>
              <w:lastRenderedPageBreak/>
              <w:t>workshops, and regular feedback sessions</w:t>
            </w:r>
          </w:p>
        </w:tc>
        <w:tc>
          <w:tcPr>
            <w:tcW w:w="0" w:type="auto"/>
            <w:hideMark/>
          </w:tcPr>
          <w:p w14:paraId="7FD965EE"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lastRenderedPageBreak/>
              <w:t xml:space="preserve">A seamless transition with high employee engagement, ensuring that new initiatives are </w:t>
            </w:r>
            <w:r w:rsidRPr="00870E22">
              <w:rPr>
                <w:rFonts w:ascii="Times New Roman" w:eastAsia="Times New Roman" w:hAnsi="Times New Roman" w:cs="Times New Roman"/>
                <w:kern w:val="0"/>
                <w:lang w:eastAsia="en-GB"/>
                <w14:ligatures w14:val="none"/>
              </w:rPr>
              <w:lastRenderedPageBreak/>
              <w:t>effectively adopted and sustained</w:t>
            </w:r>
          </w:p>
        </w:tc>
        <w:tc>
          <w:tcPr>
            <w:tcW w:w="0" w:type="auto"/>
            <w:hideMark/>
          </w:tcPr>
          <w:p w14:paraId="52286A0C"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lastRenderedPageBreak/>
              <w:t>3 months</w:t>
            </w:r>
          </w:p>
        </w:tc>
        <w:tc>
          <w:tcPr>
            <w:tcW w:w="0" w:type="auto"/>
            <w:hideMark/>
          </w:tcPr>
          <w:p w14:paraId="737941AC" w14:textId="77777777" w:rsidR="00870E22" w:rsidRPr="00870E22" w:rsidRDefault="00870E22" w:rsidP="00870E22">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eastAsia="en-GB"/>
                <w14:ligatures w14:val="none"/>
              </w:rPr>
            </w:pPr>
            <w:r w:rsidRPr="00870E22">
              <w:rPr>
                <w:rFonts w:ascii="Times New Roman" w:eastAsia="Times New Roman" w:hAnsi="Times New Roman" w:cs="Times New Roman"/>
                <w:kern w:val="0"/>
                <w:lang w:eastAsia="en-GB"/>
                <w14:ligatures w14:val="none"/>
              </w:rPr>
              <w:t>£150,000</w:t>
            </w:r>
          </w:p>
        </w:tc>
      </w:tr>
    </w:tbl>
    <w:p w14:paraId="28CD77D4" w14:textId="77777777" w:rsidR="00126DB3" w:rsidRPr="00500BB4" w:rsidRDefault="00126DB3" w:rsidP="00500BB4">
      <w:pPr>
        <w:pStyle w:val="NormalWeb"/>
        <w:spacing w:line="360" w:lineRule="auto"/>
        <w:jc w:val="both"/>
      </w:pPr>
    </w:p>
    <w:p w14:paraId="4C4950E5" w14:textId="2ED99651" w:rsidR="00126DB3" w:rsidRPr="00500BB4" w:rsidRDefault="00126DB3" w:rsidP="00500BB4">
      <w:pPr>
        <w:pStyle w:val="NormalWeb"/>
        <w:spacing w:line="360" w:lineRule="auto"/>
        <w:jc w:val="both"/>
      </w:pPr>
      <w:r w:rsidRPr="00500BB4">
        <w:t>This detailed action plan tackles each of the issues with</w:t>
      </w:r>
      <w:r w:rsidRPr="00500BB4">
        <w:t> </w:t>
      </w:r>
      <w:r w:rsidRPr="00500BB4">
        <w:t>clear, actionable solutions. Timeline and budget estimates map out an action-oriented framework for Burj Al Arab</w:t>
      </w:r>
      <w:r w:rsidRPr="00500BB4">
        <w:t> </w:t>
      </w:r>
      <w:r w:rsidRPr="00500BB4">
        <w:t>to implement. It is imperative that KPIs</w:t>
      </w:r>
      <w:r w:rsidR="000F7194">
        <w:t xml:space="preserve"> are tracked and reviewed</w:t>
      </w:r>
      <w:r w:rsidRPr="00500BB4">
        <w:t xml:space="preserve"> like occupancy rate, guest satisfaction score, and operational efficiency metrics regularly</w:t>
      </w:r>
      <w:r w:rsidR="000F7194">
        <w:t>. This way,</w:t>
      </w:r>
      <w:r w:rsidRPr="00500BB4">
        <w:t xml:space="preserve"> we </w:t>
      </w:r>
      <w:r w:rsidR="000F7194">
        <w:t xml:space="preserve">will </w:t>
      </w:r>
      <w:r w:rsidRPr="00500BB4">
        <w:t>know that our initiatives work, and we can recalibrate the course towards the</w:t>
      </w:r>
      <w:r w:rsidRPr="00500BB4">
        <w:t> </w:t>
      </w:r>
      <w:r w:rsidRPr="00500BB4">
        <w:t>targeted business outcomes.</w:t>
      </w:r>
    </w:p>
    <w:p w14:paraId="7DFE27AC" w14:textId="2437165D" w:rsidR="00126DB3" w:rsidRPr="00500BB4" w:rsidRDefault="00126DB3" w:rsidP="00500BB4">
      <w:pPr>
        <w:pStyle w:val="Heading1"/>
        <w:rPr>
          <w:rFonts w:ascii="Times New Roman" w:hAnsi="Times New Roman" w:cs="Times New Roman"/>
          <w:sz w:val="28"/>
          <w:szCs w:val="28"/>
        </w:rPr>
      </w:pPr>
      <w:bookmarkStart w:id="8" w:name="_Toc191937558"/>
      <w:r w:rsidRPr="00500BB4">
        <w:rPr>
          <w:rFonts w:ascii="Times New Roman" w:hAnsi="Times New Roman" w:cs="Times New Roman"/>
          <w:sz w:val="28"/>
          <w:szCs w:val="28"/>
        </w:rPr>
        <w:t>V. CONCLUSIONS</w:t>
      </w:r>
      <w:bookmarkEnd w:id="8"/>
    </w:p>
    <w:p w14:paraId="39C7D218" w14:textId="77777777" w:rsidR="00500BB4" w:rsidRPr="00500BB4" w:rsidRDefault="00500BB4" w:rsidP="00500BB4">
      <w:pPr>
        <w:pStyle w:val="NormalWeb"/>
        <w:spacing w:line="360" w:lineRule="auto"/>
        <w:jc w:val="both"/>
      </w:pPr>
      <w:r w:rsidRPr="00500BB4">
        <w:t>The analysis given</w:t>
      </w:r>
      <w:r w:rsidRPr="00500BB4">
        <w:t> </w:t>
      </w:r>
      <w:r w:rsidRPr="00500BB4">
        <w:t xml:space="preserve">in this report is to thoroughly understand the main issues </w:t>
      </w:r>
      <w:proofErr w:type="gramStart"/>
      <w:r w:rsidRPr="00500BB4">
        <w:t>in regards to</w:t>
      </w:r>
      <w:proofErr w:type="gramEnd"/>
      <w:r w:rsidRPr="00500BB4">
        <w:t xml:space="preserve"> Burj Al Arab in the present. We have assessed that</w:t>
      </w:r>
      <w:r w:rsidRPr="00500BB4">
        <w:t> </w:t>
      </w:r>
      <w:r w:rsidRPr="00500BB4">
        <w:t xml:space="preserve">falling occupancy rates are a result of a combination of external economic cycles, increased competition, changing consumer </w:t>
      </w:r>
      <w:proofErr w:type="spellStart"/>
      <w:r w:rsidRPr="00500BB4">
        <w:t>behavior</w:t>
      </w:r>
      <w:proofErr w:type="spellEnd"/>
      <w:r w:rsidRPr="00500BB4">
        <w:t>, and the pervasive impact of the global pandemic, as well as some internal factors including traditional operating models and dated digital engagement strategies. Such challenges have extensive consequences on the</w:t>
      </w:r>
      <w:r w:rsidRPr="00500BB4">
        <w:t> </w:t>
      </w:r>
      <w:r w:rsidRPr="00500BB4">
        <w:t>hotels revenue sources, reputation, and the operations aspect of it.</w:t>
      </w:r>
    </w:p>
    <w:p w14:paraId="41D3A747" w14:textId="79C1B640" w:rsidR="00500BB4" w:rsidRPr="00500BB4" w:rsidRDefault="00500BB4" w:rsidP="00500BB4">
      <w:pPr>
        <w:pStyle w:val="NormalWeb"/>
        <w:spacing w:line="360" w:lineRule="auto"/>
        <w:jc w:val="both"/>
      </w:pPr>
      <w:r w:rsidRPr="00500BB4">
        <w:t>We recommend a comprehensive approach to restoring the hotel back to its original</w:t>
      </w:r>
      <w:r w:rsidRPr="00500BB4">
        <w:t> </w:t>
      </w:r>
      <w:r w:rsidRPr="00500BB4">
        <w:t>market position. An</w:t>
      </w:r>
      <w:r w:rsidRPr="00500BB4">
        <w:t> </w:t>
      </w:r>
      <w:r w:rsidRPr="00500BB4">
        <w:t xml:space="preserve">investment in digital transformation through AI-powered concierge systems and mobile engagement platforms helps ensure the hotel provides the modern luxury </w:t>
      </w:r>
      <w:proofErr w:type="spellStart"/>
      <w:r w:rsidRPr="00500BB4">
        <w:t>traveler</w:t>
      </w:r>
      <w:proofErr w:type="spellEnd"/>
      <w:r w:rsidRPr="00500BB4">
        <w:t xml:space="preserve"> with their desired experience. Coupled with these technological improvements, a new service model has been envisioned to provide hyper-personali</w:t>
      </w:r>
      <w:r w:rsidR="00947C95">
        <w:t>s</w:t>
      </w:r>
      <w:r w:rsidRPr="00500BB4">
        <w:t>ed guest experiences that will further widen the hotel</w:t>
      </w:r>
      <w:r w:rsidRPr="00500BB4">
        <w:t> </w:t>
      </w:r>
      <w:r w:rsidRPr="00500BB4">
        <w:t>draw to younger, more experience-seeking guests.</w:t>
      </w:r>
    </w:p>
    <w:p w14:paraId="6FC53059" w14:textId="77777777" w:rsidR="00500BB4" w:rsidRPr="00500BB4" w:rsidRDefault="00500BB4" w:rsidP="00500BB4">
      <w:pPr>
        <w:pStyle w:val="NormalWeb"/>
        <w:spacing w:line="360" w:lineRule="auto"/>
        <w:jc w:val="both"/>
      </w:pPr>
      <w:r w:rsidRPr="00500BB4">
        <w:t>Moreover, they should diversify their market in a strategic manner</w:t>
      </w:r>
      <w:r w:rsidRPr="00500BB4">
        <w:t> </w:t>
      </w:r>
      <w:r w:rsidRPr="00500BB4">
        <w:t>to reduce dependency on the traditional markets and gain from the new segments. Change in operational practices (staff roles,</w:t>
      </w:r>
      <w:r w:rsidRPr="00500BB4">
        <w:t> </w:t>
      </w:r>
      <w:r w:rsidRPr="00500BB4">
        <w:t>working practices) and practicing sustainability will also assist by creating enhanced operational efficiencies and supporting a stronger brand image. With a clear timeline</w:t>
      </w:r>
      <w:r w:rsidRPr="00500BB4">
        <w:t> </w:t>
      </w:r>
      <w:r w:rsidRPr="00500BB4">
        <w:t>and cost framework, the storyline presents the detailed action plan that implements these recommendations.</w:t>
      </w:r>
    </w:p>
    <w:p w14:paraId="7ADCB333" w14:textId="77777777" w:rsidR="00500BB4" w:rsidRPr="00500BB4" w:rsidRDefault="00500BB4" w:rsidP="00500BB4">
      <w:pPr>
        <w:pStyle w:val="NormalWeb"/>
        <w:spacing w:line="360" w:lineRule="auto"/>
        <w:jc w:val="both"/>
      </w:pPr>
      <w:r w:rsidRPr="00500BB4">
        <w:lastRenderedPageBreak/>
        <w:t>Utilising strategic frameworks like STEEPLED, SOAR and TOWS the major</w:t>
      </w:r>
      <w:r w:rsidRPr="00500BB4">
        <w:t> </w:t>
      </w:r>
      <w:r w:rsidRPr="00500BB4">
        <w:t xml:space="preserve">challenges and opportunities for the Burj Al Arab have been identified. These actionable strategies, which are this report's </w:t>
      </w:r>
      <w:proofErr w:type="gramStart"/>
      <w:r w:rsidRPr="00500BB4">
        <w:t>main focus</w:t>
      </w:r>
      <w:proofErr w:type="gramEnd"/>
      <w:r w:rsidRPr="00500BB4">
        <w:t>, will help convert the challenges identified above into opportunities to grow and will ensure the hotel lays the groundwork to remain the leader in</w:t>
      </w:r>
      <w:r w:rsidRPr="00500BB4">
        <w:t> </w:t>
      </w:r>
      <w:r w:rsidRPr="00500BB4">
        <w:t>ultra-luxury hospitality.</w:t>
      </w:r>
    </w:p>
    <w:p w14:paraId="7FD3A8E1" w14:textId="77777777" w:rsidR="00500BB4" w:rsidRPr="00500BB4" w:rsidRDefault="00500BB4" w:rsidP="00500BB4">
      <w:pPr>
        <w:pStyle w:val="NormalWeb"/>
        <w:spacing w:line="360" w:lineRule="auto"/>
        <w:jc w:val="both"/>
      </w:pPr>
      <w:r w:rsidRPr="00500BB4">
        <w:t>We are very thankful</w:t>
      </w:r>
      <w:r w:rsidRPr="00500BB4">
        <w:t> </w:t>
      </w:r>
      <w:r w:rsidRPr="00500BB4">
        <w:t>to the management of the Burj Al Arab for entrusting Zenith Hospitality Consulting with this pivotal assignment. Looking</w:t>
      </w:r>
      <w:r w:rsidRPr="00500BB4">
        <w:t> </w:t>
      </w:r>
      <w:r w:rsidRPr="00500BB4">
        <w:t>at the strategic operation of such an iconic institution has been a pleasure. We firmly believe that if the recommended strategies are implemented and if the Burj Al Arab continues to strive towards creativity and</w:t>
      </w:r>
      <w:r w:rsidRPr="00500BB4">
        <w:t> </w:t>
      </w:r>
      <w:r w:rsidRPr="00500BB4">
        <w:t>excellence; then, it will bounce back from its existing troubles and have a solid footing for success in the times to come.</w:t>
      </w:r>
    </w:p>
    <w:p w14:paraId="7602BB97" w14:textId="77777777" w:rsidR="00500BB4" w:rsidRPr="00500BB4" w:rsidRDefault="00500BB4" w:rsidP="00500BB4">
      <w:pPr>
        <w:pStyle w:val="NormalWeb"/>
        <w:spacing w:line="360" w:lineRule="auto"/>
        <w:jc w:val="both"/>
      </w:pPr>
      <w:r w:rsidRPr="00500BB4">
        <w:t>We are grateful for the chance to work together</w:t>
      </w:r>
      <w:r w:rsidRPr="00500BB4">
        <w:t> </w:t>
      </w:r>
      <w:r w:rsidRPr="00500BB4">
        <w:t>on this initiative. We hope to collaborate on future projects</w:t>
      </w:r>
      <w:r w:rsidRPr="00500BB4">
        <w:t> </w:t>
      </w:r>
      <w:r w:rsidRPr="00500BB4">
        <w:t>and continue growing Burj Al Arab as an icon of luxury hospitality worldwide.</w:t>
      </w:r>
    </w:p>
    <w:p w14:paraId="705CAC01" w14:textId="77777777" w:rsidR="00126DB3" w:rsidRDefault="00126DB3" w:rsidP="00500BB4">
      <w:pPr>
        <w:spacing w:line="360" w:lineRule="auto"/>
        <w:jc w:val="both"/>
        <w:rPr>
          <w:rFonts w:ascii="Times New Roman" w:hAnsi="Times New Roman" w:cs="Times New Roman"/>
        </w:rPr>
      </w:pPr>
    </w:p>
    <w:p w14:paraId="2F6AB15B" w14:textId="77777777" w:rsidR="000519A4" w:rsidRDefault="000519A4" w:rsidP="00500BB4">
      <w:pPr>
        <w:spacing w:line="360" w:lineRule="auto"/>
        <w:jc w:val="both"/>
        <w:rPr>
          <w:rFonts w:ascii="Times New Roman" w:hAnsi="Times New Roman" w:cs="Times New Roman"/>
        </w:rPr>
      </w:pPr>
    </w:p>
    <w:p w14:paraId="6F917AC5" w14:textId="77777777" w:rsidR="000519A4" w:rsidRDefault="000519A4" w:rsidP="00500BB4">
      <w:pPr>
        <w:spacing w:line="360" w:lineRule="auto"/>
        <w:jc w:val="both"/>
        <w:rPr>
          <w:rFonts w:ascii="Times New Roman" w:hAnsi="Times New Roman" w:cs="Times New Roman"/>
        </w:rPr>
      </w:pPr>
    </w:p>
    <w:p w14:paraId="4C3E796C" w14:textId="77777777" w:rsidR="000519A4" w:rsidRDefault="000519A4" w:rsidP="00500BB4">
      <w:pPr>
        <w:spacing w:line="360" w:lineRule="auto"/>
        <w:jc w:val="both"/>
        <w:rPr>
          <w:rFonts w:ascii="Times New Roman" w:hAnsi="Times New Roman" w:cs="Times New Roman"/>
        </w:rPr>
      </w:pPr>
    </w:p>
    <w:p w14:paraId="0A6A6D03" w14:textId="77777777" w:rsidR="000519A4" w:rsidRDefault="000519A4" w:rsidP="00500BB4">
      <w:pPr>
        <w:spacing w:line="360" w:lineRule="auto"/>
        <w:jc w:val="both"/>
        <w:rPr>
          <w:rFonts w:ascii="Times New Roman" w:hAnsi="Times New Roman" w:cs="Times New Roman"/>
        </w:rPr>
      </w:pPr>
    </w:p>
    <w:p w14:paraId="782831BB" w14:textId="77777777" w:rsidR="000519A4" w:rsidRDefault="000519A4" w:rsidP="00500BB4">
      <w:pPr>
        <w:spacing w:line="360" w:lineRule="auto"/>
        <w:jc w:val="both"/>
        <w:rPr>
          <w:rFonts w:ascii="Times New Roman" w:hAnsi="Times New Roman" w:cs="Times New Roman"/>
        </w:rPr>
      </w:pPr>
    </w:p>
    <w:p w14:paraId="1F14FFDE" w14:textId="77777777" w:rsidR="000519A4" w:rsidRDefault="000519A4" w:rsidP="00500BB4">
      <w:pPr>
        <w:spacing w:line="360" w:lineRule="auto"/>
        <w:jc w:val="both"/>
        <w:rPr>
          <w:rFonts w:ascii="Times New Roman" w:hAnsi="Times New Roman" w:cs="Times New Roman"/>
        </w:rPr>
      </w:pPr>
    </w:p>
    <w:p w14:paraId="79D7A3D1" w14:textId="77777777" w:rsidR="000519A4" w:rsidRDefault="000519A4" w:rsidP="00500BB4">
      <w:pPr>
        <w:spacing w:line="360" w:lineRule="auto"/>
        <w:jc w:val="both"/>
        <w:rPr>
          <w:rFonts w:ascii="Times New Roman" w:hAnsi="Times New Roman" w:cs="Times New Roman"/>
        </w:rPr>
      </w:pPr>
    </w:p>
    <w:p w14:paraId="055752B2" w14:textId="77777777" w:rsidR="000519A4" w:rsidRDefault="000519A4" w:rsidP="00500BB4">
      <w:pPr>
        <w:spacing w:line="360" w:lineRule="auto"/>
        <w:jc w:val="both"/>
        <w:rPr>
          <w:rFonts w:ascii="Times New Roman" w:hAnsi="Times New Roman" w:cs="Times New Roman"/>
        </w:rPr>
      </w:pPr>
    </w:p>
    <w:p w14:paraId="2726DF59" w14:textId="77777777" w:rsidR="000519A4" w:rsidRDefault="000519A4" w:rsidP="00500BB4">
      <w:pPr>
        <w:spacing w:line="360" w:lineRule="auto"/>
        <w:jc w:val="both"/>
        <w:rPr>
          <w:rFonts w:ascii="Times New Roman" w:hAnsi="Times New Roman" w:cs="Times New Roman"/>
        </w:rPr>
      </w:pPr>
    </w:p>
    <w:p w14:paraId="24CE4AF8" w14:textId="77777777" w:rsidR="000519A4" w:rsidRDefault="000519A4" w:rsidP="00500BB4">
      <w:pPr>
        <w:spacing w:line="360" w:lineRule="auto"/>
        <w:jc w:val="both"/>
        <w:rPr>
          <w:rFonts w:ascii="Times New Roman" w:hAnsi="Times New Roman" w:cs="Times New Roman"/>
        </w:rPr>
      </w:pPr>
    </w:p>
    <w:p w14:paraId="4C1B108A" w14:textId="77777777" w:rsidR="000519A4" w:rsidRDefault="000519A4" w:rsidP="00500BB4">
      <w:pPr>
        <w:spacing w:line="360" w:lineRule="auto"/>
        <w:jc w:val="both"/>
        <w:rPr>
          <w:rFonts w:ascii="Times New Roman" w:hAnsi="Times New Roman" w:cs="Times New Roman"/>
        </w:rPr>
      </w:pPr>
    </w:p>
    <w:p w14:paraId="1AB39191" w14:textId="77777777" w:rsidR="000519A4" w:rsidRDefault="000519A4" w:rsidP="00500BB4">
      <w:pPr>
        <w:spacing w:line="360" w:lineRule="auto"/>
        <w:jc w:val="both"/>
        <w:rPr>
          <w:rFonts w:ascii="Times New Roman" w:hAnsi="Times New Roman" w:cs="Times New Roman"/>
        </w:rPr>
      </w:pPr>
    </w:p>
    <w:p w14:paraId="4AB8FB6D" w14:textId="77777777" w:rsidR="000519A4" w:rsidRDefault="000519A4" w:rsidP="00500BB4">
      <w:pPr>
        <w:spacing w:line="360" w:lineRule="auto"/>
        <w:jc w:val="both"/>
        <w:rPr>
          <w:rFonts w:ascii="Times New Roman" w:hAnsi="Times New Roman" w:cs="Times New Roman"/>
        </w:rPr>
      </w:pPr>
    </w:p>
    <w:p w14:paraId="4C06F74E" w14:textId="77777777" w:rsidR="000519A4" w:rsidRDefault="000519A4" w:rsidP="00500BB4">
      <w:pPr>
        <w:spacing w:line="360" w:lineRule="auto"/>
        <w:jc w:val="both"/>
        <w:rPr>
          <w:rFonts w:ascii="Times New Roman" w:hAnsi="Times New Roman" w:cs="Times New Roman"/>
        </w:rPr>
      </w:pPr>
    </w:p>
    <w:p w14:paraId="38FE81FB" w14:textId="77777777" w:rsidR="000519A4" w:rsidRDefault="000519A4" w:rsidP="00500BB4">
      <w:pPr>
        <w:spacing w:line="360" w:lineRule="auto"/>
        <w:jc w:val="both"/>
        <w:rPr>
          <w:rFonts w:ascii="Times New Roman" w:hAnsi="Times New Roman" w:cs="Times New Roman"/>
        </w:rPr>
      </w:pPr>
    </w:p>
    <w:p w14:paraId="5F4DEE24" w14:textId="77777777" w:rsidR="000519A4" w:rsidRDefault="000519A4" w:rsidP="00500BB4">
      <w:pPr>
        <w:spacing w:line="360" w:lineRule="auto"/>
        <w:jc w:val="both"/>
        <w:rPr>
          <w:rFonts w:ascii="Times New Roman" w:hAnsi="Times New Roman" w:cs="Times New Roman"/>
        </w:rPr>
      </w:pPr>
    </w:p>
    <w:p w14:paraId="185FC537" w14:textId="77777777" w:rsidR="000519A4" w:rsidRDefault="000519A4" w:rsidP="00500BB4">
      <w:pPr>
        <w:spacing w:line="360" w:lineRule="auto"/>
        <w:jc w:val="both"/>
        <w:rPr>
          <w:rFonts w:ascii="Times New Roman" w:hAnsi="Times New Roman" w:cs="Times New Roman"/>
        </w:rPr>
      </w:pPr>
    </w:p>
    <w:p w14:paraId="5F92DAA4" w14:textId="77777777" w:rsidR="000519A4" w:rsidRDefault="000519A4" w:rsidP="00500BB4">
      <w:pPr>
        <w:spacing w:line="360" w:lineRule="auto"/>
        <w:jc w:val="both"/>
        <w:rPr>
          <w:rFonts w:ascii="Times New Roman" w:hAnsi="Times New Roman" w:cs="Times New Roman"/>
        </w:rPr>
      </w:pPr>
    </w:p>
    <w:p w14:paraId="233385C0" w14:textId="00E686A4" w:rsidR="000519A4" w:rsidRPr="000519A4" w:rsidRDefault="000519A4" w:rsidP="000519A4">
      <w:pPr>
        <w:pStyle w:val="Heading1"/>
        <w:rPr>
          <w:rFonts w:ascii="Times New Roman" w:hAnsi="Times New Roman" w:cs="Times New Roman"/>
          <w:sz w:val="28"/>
          <w:szCs w:val="28"/>
        </w:rPr>
      </w:pPr>
      <w:bookmarkStart w:id="9" w:name="_Toc191937559"/>
      <w:r w:rsidRPr="000519A4">
        <w:rPr>
          <w:rFonts w:ascii="Times New Roman" w:hAnsi="Times New Roman" w:cs="Times New Roman"/>
          <w:sz w:val="28"/>
          <w:szCs w:val="28"/>
        </w:rPr>
        <w:lastRenderedPageBreak/>
        <w:t>Reference List</w:t>
      </w:r>
      <w:bookmarkEnd w:id="9"/>
    </w:p>
    <w:p w14:paraId="0854B07B" w14:textId="77777777" w:rsidR="000519A4" w:rsidRDefault="000519A4" w:rsidP="000519A4">
      <w:pPr>
        <w:pStyle w:val="NormalWeb"/>
        <w:numPr>
          <w:ilvl w:val="0"/>
          <w:numId w:val="1"/>
        </w:numPr>
        <w:spacing w:before="0" w:beforeAutospacing="0" w:after="240" w:afterAutospacing="0" w:line="360" w:lineRule="auto"/>
        <w:jc w:val="both"/>
      </w:pPr>
      <w:r>
        <w:t xml:space="preserve">Abbas, J., Mubeen, R., </w:t>
      </w:r>
      <w:proofErr w:type="spellStart"/>
      <w:r>
        <w:t>Iorember</w:t>
      </w:r>
      <w:proofErr w:type="spellEnd"/>
      <w:r>
        <w:t xml:space="preserve">, P.T., Raza, S. and </w:t>
      </w:r>
      <w:proofErr w:type="spellStart"/>
      <w:r>
        <w:t>Mamirkulova</w:t>
      </w:r>
      <w:proofErr w:type="spellEnd"/>
      <w:r>
        <w:t xml:space="preserve">, G. (2021). Exploring the impact of COVID-19 on tourism: transformational potential and implications for a sustainable recovery of the travel and leisure industry. </w:t>
      </w:r>
      <w:r>
        <w:rPr>
          <w:i/>
          <w:iCs/>
        </w:rPr>
        <w:t xml:space="preserve">Current Research in </w:t>
      </w:r>
      <w:proofErr w:type="spellStart"/>
      <w:r>
        <w:rPr>
          <w:i/>
          <w:iCs/>
        </w:rPr>
        <w:t>Behavioral</w:t>
      </w:r>
      <w:proofErr w:type="spellEnd"/>
      <w:r>
        <w:rPr>
          <w:i/>
          <w:iCs/>
        </w:rPr>
        <w:t xml:space="preserve"> Sciences</w:t>
      </w:r>
      <w:r>
        <w:t xml:space="preserve">, [online] 2(1), p.100033. </w:t>
      </w:r>
      <w:proofErr w:type="spellStart"/>
      <w:proofErr w:type="gramStart"/>
      <w:r>
        <w:t>doi:https</w:t>
      </w:r>
      <w:proofErr w:type="spellEnd"/>
      <w:r>
        <w:t>://doi.org/10.1016/j.crbeha.2021.100033</w:t>
      </w:r>
      <w:proofErr w:type="gramEnd"/>
      <w:r>
        <w:t>.</w:t>
      </w:r>
    </w:p>
    <w:p w14:paraId="34032019" w14:textId="77777777" w:rsidR="000519A4" w:rsidRDefault="000519A4" w:rsidP="000519A4">
      <w:pPr>
        <w:pStyle w:val="NormalWeb"/>
        <w:numPr>
          <w:ilvl w:val="0"/>
          <w:numId w:val="1"/>
        </w:numPr>
        <w:spacing w:before="0" w:beforeAutospacing="0" w:after="240" w:afterAutospacing="0" w:line="360" w:lineRule="auto"/>
        <w:jc w:val="both"/>
      </w:pPr>
      <w:proofErr w:type="spellStart"/>
      <w:r>
        <w:t>Abrate</w:t>
      </w:r>
      <w:proofErr w:type="spellEnd"/>
      <w:r>
        <w:t xml:space="preserve">, G. and </w:t>
      </w:r>
      <w:proofErr w:type="spellStart"/>
      <w:r>
        <w:t>Viglia</w:t>
      </w:r>
      <w:proofErr w:type="spellEnd"/>
      <w:r>
        <w:t xml:space="preserve">, G. (2016). Strategic and Tactical Price Decisions in Hotel Revenue Management. </w:t>
      </w:r>
      <w:r>
        <w:rPr>
          <w:i/>
          <w:iCs/>
        </w:rPr>
        <w:t>Tourism Management</w:t>
      </w:r>
      <w:r>
        <w:t>, 55, pp.123–132.</w:t>
      </w:r>
    </w:p>
    <w:p w14:paraId="76F32882" w14:textId="77777777" w:rsidR="000519A4" w:rsidRDefault="000519A4" w:rsidP="000519A4">
      <w:pPr>
        <w:pStyle w:val="NormalWeb"/>
        <w:numPr>
          <w:ilvl w:val="0"/>
          <w:numId w:val="1"/>
        </w:numPr>
        <w:spacing w:before="0" w:beforeAutospacing="0" w:after="240" w:afterAutospacing="0" w:line="360" w:lineRule="auto"/>
        <w:jc w:val="both"/>
      </w:pPr>
      <w:r>
        <w:t xml:space="preserve">Ali, M., Elias, A. and </w:t>
      </w:r>
      <w:proofErr w:type="spellStart"/>
      <w:r>
        <w:t>Touni</w:t>
      </w:r>
      <w:proofErr w:type="spellEnd"/>
      <w:r>
        <w:t xml:space="preserve">, R. (2013). Impact of changing Management on Hotels’ Employees. </w:t>
      </w:r>
      <w:r>
        <w:rPr>
          <w:i/>
          <w:iCs/>
        </w:rPr>
        <w:t>Journal of Association of Arab Universities for Tourism and Hospitality</w:t>
      </w:r>
      <w:r>
        <w:t xml:space="preserve">, 10(1), pp.1–19. </w:t>
      </w:r>
      <w:proofErr w:type="spellStart"/>
      <w:proofErr w:type="gramStart"/>
      <w:r>
        <w:t>doi:https</w:t>
      </w:r>
      <w:proofErr w:type="spellEnd"/>
      <w:r>
        <w:t>://doi.org/10.21608/jaauth.2013.210522</w:t>
      </w:r>
      <w:proofErr w:type="gramEnd"/>
      <w:r>
        <w:t>.</w:t>
      </w:r>
    </w:p>
    <w:p w14:paraId="696603BA" w14:textId="77777777" w:rsidR="000519A4" w:rsidRDefault="000519A4" w:rsidP="000519A4">
      <w:pPr>
        <w:pStyle w:val="NormalWeb"/>
        <w:numPr>
          <w:ilvl w:val="0"/>
          <w:numId w:val="1"/>
        </w:numPr>
        <w:spacing w:before="0" w:beforeAutospacing="0" w:after="240" w:afterAutospacing="0" w:line="360" w:lineRule="auto"/>
        <w:jc w:val="both"/>
      </w:pPr>
      <w:proofErr w:type="spellStart"/>
      <w:r>
        <w:t>Alrawabdeh</w:t>
      </w:r>
      <w:proofErr w:type="spellEnd"/>
      <w:r>
        <w:t xml:space="preserve">, W. (2021). Seasonal Balancing of Revenue and Demand in Hotel industry: the Case of Dubai City. </w:t>
      </w:r>
      <w:r>
        <w:rPr>
          <w:i/>
          <w:iCs/>
        </w:rPr>
        <w:t>Journal of Revenue and Pricing Management</w:t>
      </w:r>
      <w:r>
        <w:t xml:space="preserve">, [online] 21(1). </w:t>
      </w:r>
      <w:proofErr w:type="spellStart"/>
      <w:proofErr w:type="gramStart"/>
      <w:r>
        <w:t>doi:https</w:t>
      </w:r>
      <w:proofErr w:type="spellEnd"/>
      <w:r>
        <w:t>://doi.org/10.1057/s41272-021-00290-6</w:t>
      </w:r>
      <w:proofErr w:type="gramEnd"/>
      <w:r>
        <w:t>.</w:t>
      </w:r>
    </w:p>
    <w:p w14:paraId="09A9E432" w14:textId="77777777" w:rsidR="000519A4" w:rsidRDefault="000519A4" w:rsidP="000519A4">
      <w:pPr>
        <w:pStyle w:val="NormalWeb"/>
        <w:numPr>
          <w:ilvl w:val="0"/>
          <w:numId w:val="1"/>
        </w:numPr>
        <w:spacing w:before="0" w:beforeAutospacing="0" w:after="240" w:afterAutospacing="0" w:line="360" w:lineRule="auto"/>
        <w:jc w:val="both"/>
      </w:pPr>
      <w:proofErr w:type="spellStart"/>
      <w:r>
        <w:t>Arapou</w:t>
      </w:r>
      <w:proofErr w:type="spellEnd"/>
      <w:r>
        <w:t xml:space="preserve">, D. and </w:t>
      </w:r>
      <w:proofErr w:type="spellStart"/>
      <w:r>
        <w:t>Kapiki</w:t>
      </w:r>
      <w:proofErr w:type="spellEnd"/>
      <w:r>
        <w:t xml:space="preserve">, S. (2023). </w:t>
      </w:r>
      <w:r>
        <w:rPr>
          <w:i/>
          <w:iCs/>
        </w:rPr>
        <w:t>Enhancing the Guest Experience in Hospitality Through Technology: An Outlook of the Future</w:t>
      </w:r>
      <w:r>
        <w:t>. [online] Ssrn.com. Available at: https://papers.ssrn.com/sol3/papers.cfm?abstract_id=4660192.</w:t>
      </w:r>
    </w:p>
    <w:p w14:paraId="55A3FBAC" w14:textId="77777777" w:rsidR="000519A4" w:rsidRDefault="000519A4" w:rsidP="000519A4">
      <w:pPr>
        <w:pStyle w:val="NormalWeb"/>
        <w:numPr>
          <w:ilvl w:val="0"/>
          <w:numId w:val="1"/>
        </w:numPr>
        <w:spacing w:before="0" w:beforeAutospacing="0" w:after="240" w:afterAutospacing="0" w:line="360" w:lineRule="auto"/>
        <w:jc w:val="both"/>
      </w:pPr>
      <w:proofErr w:type="spellStart"/>
      <w:r>
        <w:t>Avlonitis</w:t>
      </w:r>
      <w:proofErr w:type="spellEnd"/>
      <w:r>
        <w:t xml:space="preserve">, V. and </w:t>
      </w:r>
      <w:proofErr w:type="spellStart"/>
      <w:r>
        <w:t>Hsuan</w:t>
      </w:r>
      <w:proofErr w:type="spellEnd"/>
      <w:r>
        <w:t xml:space="preserve">, J. (2017). Exploring modularity in services: cases from tourism. </w:t>
      </w:r>
      <w:r>
        <w:rPr>
          <w:i/>
          <w:iCs/>
        </w:rPr>
        <w:t>International Journal of Operations &amp; Production Management</w:t>
      </w:r>
      <w:r>
        <w:t xml:space="preserve">, 37(6), pp.771–790. </w:t>
      </w:r>
      <w:proofErr w:type="spellStart"/>
      <w:proofErr w:type="gramStart"/>
      <w:r>
        <w:t>doi:https</w:t>
      </w:r>
      <w:proofErr w:type="spellEnd"/>
      <w:r>
        <w:t>://doi.org/10.1108/ijopm-08-2015-0531</w:t>
      </w:r>
      <w:proofErr w:type="gramEnd"/>
      <w:r>
        <w:t>.</w:t>
      </w:r>
    </w:p>
    <w:p w14:paraId="0EFAE774" w14:textId="77777777" w:rsidR="000519A4" w:rsidRDefault="000519A4" w:rsidP="000519A4">
      <w:pPr>
        <w:pStyle w:val="NormalWeb"/>
        <w:numPr>
          <w:ilvl w:val="0"/>
          <w:numId w:val="1"/>
        </w:numPr>
        <w:spacing w:before="0" w:beforeAutospacing="0" w:after="240" w:afterAutospacing="0" w:line="360" w:lineRule="auto"/>
        <w:jc w:val="both"/>
      </w:pPr>
      <w:r>
        <w:t xml:space="preserve">Battista, M. (2024). </w:t>
      </w:r>
      <w:r>
        <w:rPr>
          <w:i/>
          <w:iCs/>
        </w:rPr>
        <w:t>PESTLE Analysis</w:t>
      </w:r>
      <w:r>
        <w:t>. [online] CIPD. Available at: https://www.cipd.org/uk/knowledge/factsheets/pestle-analysis-factsheet/.</w:t>
      </w:r>
    </w:p>
    <w:p w14:paraId="4A8E0B2E" w14:textId="77777777" w:rsidR="000519A4" w:rsidRDefault="000519A4" w:rsidP="000519A4">
      <w:pPr>
        <w:pStyle w:val="NormalWeb"/>
        <w:numPr>
          <w:ilvl w:val="0"/>
          <w:numId w:val="1"/>
        </w:numPr>
        <w:spacing w:before="0" w:beforeAutospacing="0" w:after="240" w:afterAutospacing="0" w:line="360" w:lineRule="auto"/>
        <w:jc w:val="both"/>
      </w:pPr>
      <w:r>
        <w:t xml:space="preserve">Bento, C. (2024). The impact of events on key performance indicators in the hotel industry: The case of Lisbon. </w:t>
      </w:r>
      <w:r>
        <w:rPr>
          <w:i/>
          <w:iCs/>
        </w:rPr>
        <w:t>European Journal of Tourism Research</w:t>
      </w:r>
      <w:r>
        <w:t xml:space="preserve">, 38, pp.3820–3820. </w:t>
      </w:r>
      <w:proofErr w:type="spellStart"/>
      <w:proofErr w:type="gramStart"/>
      <w:r>
        <w:t>doi:https</w:t>
      </w:r>
      <w:proofErr w:type="spellEnd"/>
      <w:r>
        <w:t>://doi.org/10.54055/ejtr.v38i.3668</w:t>
      </w:r>
      <w:proofErr w:type="gramEnd"/>
      <w:r>
        <w:t>.</w:t>
      </w:r>
    </w:p>
    <w:p w14:paraId="464FCCD6" w14:textId="77777777" w:rsidR="000519A4" w:rsidRDefault="000519A4" w:rsidP="000519A4">
      <w:pPr>
        <w:pStyle w:val="NormalWeb"/>
        <w:numPr>
          <w:ilvl w:val="0"/>
          <w:numId w:val="1"/>
        </w:numPr>
        <w:spacing w:before="0" w:beforeAutospacing="0" w:after="240" w:afterAutospacing="0" w:line="360" w:lineRule="auto"/>
        <w:jc w:val="both"/>
      </w:pPr>
      <w:r>
        <w:t xml:space="preserve">Burj Al Arab (2024). </w:t>
      </w:r>
      <w:r>
        <w:rPr>
          <w:i/>
          <w:iCs/>
        </w:rPr>
        <w:t>Uncover the story of Burj Al Arab</w:t>
      </w:r>
      <w:r>
        <w:t>. [online] www.jumeirah.com. Available at: https://www.jumeirah.com/en/article/stories/dubai/uncover-the-story-of-burj-al-arab.</w:t>
      </w:r>
    </w:p>
    <w:p w14:paraId="7E720182" w14:textId="77777777" w:rsidR="000519A4" w:rsidRDefault="000519A4" w:rsidP="000519A4">
      <w:pPr>
        <w:pStyle w:val="NormalWeb"/>
        <w:numPr>
          <w:ilvl w:val="0"/>
          <w:numId w:val="1"/>
        </w:numPr>
        <w:spacing w:before="0" w:beforeAutospacing="0" w:after="240" w:afterAutospacing="0" w:line="360" w:lineRule="auto"/>
        <w:jc w:val="both"/>
      </w:pPr>
      <w:r>
        <w:lastRenderedPageBreak/>
        <w:t xml:space="preserve">Campbell, F. and Khodadadi, M. (2024). Regulatory challenges and impacts on hospitality: a case study of Scotland’s self-catering sector. </w:t>
      </w:r>
      <w:r>
        <w:rPr>
          <w:i/>
          <w:iCs/>
        </w:rPr>
        <w:t>Current Issues in Tourism</w:t>
      </w:r>
      <w:r>
        <w:t xml:space="preserve">, pp.1–6. </w:t>
      </w:r>
      <w:proofErr w:type="spellStart"/>
      <w:proofErr w:type="gramStart"/>
      <w:r>
        <w:t>doi:https</w:t>
      </w:r>
      <w:proofErr w:type="spellEnd"/>
      <w:r>
        <w:t>://doi.org/10.1080/13683500.2024.2388793</w:t>
      </w:r>
      <w:proofErr w:type="gramEnd"/>
      <w:r>
        <w:t>.</w:t>
      </w:r>
    </w:p>
    <w:p w14:paraId="76B0DB46" w14:textId="77777777" w:rsidR="000519A4" w:rsidRDefault="000519A4" w:rsidP="000519A4">
      <w:pPr>
        <w:pStyle w:val="NormalWeb"/>
        <w:numPr>
          <w:ilvl w:val="0"/>
          <w:numId w:val="1"/>
        </w:numPr>
        <w:spacing w:before="0" w:beforeAutospacing="0" w:after="240" w:afterAutospacing="0" w:line="360" w:lineRule="auto"/>
        <w:jc w:val="both"/>
      </w:pPr>
      <w:r>
        <w:t xml:space="preserve">Chalise, D.R. (2021). Barriers to Organizational Change Management in Hotel Industry of Nepal. </w:t>
      </w:r>
      <w:r>
        <w:rPr>
          <w:i/>
          <w:iCs/>
        </w:rPr>
        <w:t>Nepal Journal of Multidisciplinary Research</w:t>
      </w:r>
      <w:r>
        <w:t xml:space="preserve">, 4(2), pp.10–17. </w:t>
      </w:r>
      <w:proofErr w:type="spellStart"/>
      <w:proofErr w:type="gramStart"/>
      <w:r>
        <w:t>doi:https</w:t>
      </w:r>
      <w:proofErr w:type="spellEnd"/>
      <w:r>
        <w:t>://doi.org/10.3126/njmr.v4i2.38886</w:t>
      </w:r>
      <w:proofErr w:type="gramEnd"/>
      <w:r>
        <w:t>.</w:t>
      </w:r>
    </w:p>
    <w:p w14:paraId="79D900CA" w14:textId="77777777" w:rsidR="000519A4" w:rsidRDefault="000519A4" w:rsidP="000519A4">
      <w:pPr>
        <w:pStyle w:val="NormalWeb"/>
        <w:numPr>
          <w:ilvl w:val="0"/>
          <w:numId w:val="1"/>
        </w:numPr>
        <w:spacing w:before="0" w:beforeAutospacing="0" w:after="240" w:afterAutospacing="0" w:line="360" w:lineRule="auto"/>
        <w:jc w:val="both"/>
      </w:pPr>
      <w:r>
        <w:t xml:space="preserve">Cole, M.L., Stavros, J.M., Cox, J. and Stavros, A. (2022). Measuring Strengths, Opportunities, Aspirations, and Results: Psychometric Properties of the 12-Item SOAR Scale. </w:t>
      </w:r>
      <w:r>
        <w:rPr>
          <w:i/>
          <w:iCs/>
        </w:rPr>
        <w:t>Frontiers in Psychology</w:t>
      </w:r>
      <w:r>
        <w:t xml:space="preserve">, 13(13). </w:t>
      </w:r>
      <w:proofErr w:type="spellStart"/>
      <w:proofErr w:type="gramStart"/>
      <w:r>
        <w:t>doi:https</w:t>
      </w:r>
      <w:proofErr w:type="spellEnd"/>
      <w:r>
        <w:t>://doi.org/10.3389/fpsyg.2022.854406</w:t>
      </w:r>
      <w:proofErr w:type="gramEnd"/>
      <w:r>
        <w:t>.</w:t>
      </w:r>
    </w:p>
    <w:p w14:paraId="15004909" w14:textId="77777777" w:rsidR="000519A4" w:rsidRDefault="000519A4" w:rsidP="000519A4">
      <w:pPr>
        <w:pStyle w:val="NormalWeb"/>
        <w:numPr>
          <w:ilvl w:val="0"/>
          <w:numId w:val="1"/>
        </w:numPr>
        <w:spacing w:before="0" w:beforeAutospacing="0" w:after="240" w:afterAutospacing="0" w:line="360" w:lineRule="auto"/>
        <w:jc w:val="both"/>
      </w:pPr>
      <w:r>
        <w:t xml:space="preserve">Collins, A., Della Corte, V., Del </w:t>
      </w:r>
      <w:proofErr w:type="spellStart"/>
      <w:r>
        <w:t>Gaudio</w:t>
      </w:r>
      <w:proofErr w:type="spellEnd"/>
      <w:r>
        <w:t xml:space="preserve">, G., </w:t>
      </w:r>
      <w:proofErr w:type="spellStart"/>
      <w:r>
        <w:t>Cobanoglu</w:t>
      </w:r>
      <w:proofErr w:type="spellEnd"/>
      <w:r>
        <w:t xml:space="preserve">, C. and </w:t>
      </w:r>
      <w:proofErr w:type="spellStart"/>
      <w:r>
        <w:t>Crisci</w:t>
      </w:r>
      <w:proofErr w:type="spellEnd"/>
      <w:r>
        <w:t xml:space="preserve">, A. (2021). The Impact of COVID-19 on Travelers’ Travel </w:t>
      </w:r>
      <w:proofErr w:type="spellStart"/>
      <w:r>
        <w:t>Behavior</w:t>
      </w:r>
      <w:proofErr w:type="spellEnd"/>
      <w:r>
        <w:t xml:space="preserve">. </w:t>
      </w:r>
      <w:r>
        <w:rPr>
          <w:i/>
          <w:iCs/>
        </w:rPr>
        <w:t>International Journal of Business and Management</w:t>
      </w:r>
      <w:r>
        <w:t xml:space="preserve">, 17(2), p.1. </w:t>
      </w:r>
      <w:proofErr w:type="spellStart"/>
      <w:proofErr w:type="gramStart"/>
      <w:r>
        <w:t>doi:https</w:t>
      </w:r>
      <w:proofErr w:type="spellEnd"/>
      <w:r>
        <w:t>://doi.org/10.5539/ijbm.v17n2p1</w:t>
      </w:r>
      <w:proofErr w:type="gramEnd"/>
      <w:r>
        <w:t>.</w:t>
      </w:r>
    </w:p>
    <w:p w14:paraId="46FE974A" w14:textId="77777777" w:rsidR="000519A4" w:rsidRDefault="000519A4" w:rsidP="000519A4">
      <w:pPr>
        <w:pStyle w:val="NormalWeb"/>
        <w:numPr>
          <w:ilvl w:val="0"/>
          <w:numId w:val="1"/>
        </w:numPr>
        <w:spacing w:before="0" w:beforeAutospacing="0" w:after="240" w:afterAutospacing="0" w:line="360" w:lineRule="auto"/>
        <w:jc w:val="both"/>
      </w:pPr>
      <w:r>
        <w:t xml:space="preserve">Cook, B. (2023). </w:t>
      </w:r>
      <w:r>
        <w:rPr>
          <w:i/>
          <w:iCs/>
        </w:rPr>
        <w:t xml:space="preserve">Bargaining Power of Buyers: Overview &amp; Strategy | </w:t>
      </w:r>
      <w:proofErr w:type="spellStart"/>
      <w:r>
        <w:rPr>
          <w:i/>
          <w:iCs/>
        </w:rPr>
        <w:t>Tipalti</w:t>
      </w:r>
      <w:proofErr w:type="spellEnd"/>
      <w:r>
        <w:t>. [online] tipalti.com. Available at: https://tipalti.com/en-uk/procurement-hub/bargaining-power-of-buyers/.</w:t>
      </w:r>
    </w:p>
    <w:p w14:paraId="2FFED47D" w14:textId="77777777" w:rsidR="000519A4" w:rsidRDefault="000519A4" w:rsidP="000519A4">
      <w:pPr>
        <w:pStyle w:val="NormalWeb"/>
        <w:numPr>
          <w:ilvl w:val="0"/>
          <w:numId w:val="1"/>
        </w:numPr>
        <w:spacing w:before="0" w:beforeAutospacing="0" w:after="240" w:afterAutospacing="0" w:line="360" w:lineRule="auto"/>
        <w:jc w:val="both"/>
      </w:pPr>
      <w:r>
        <w:t xml:space="preserve">Denton, G. and Sandstrom, J. (2020). The Influence of Occupancy Change on Hotel Market Equilibrium. </w:t>
      </w:r>
      <w:r>
        <w:rPr>
          <w:i/>
          <w:iCs/>
        </w:rPr>
        <w:t>Cornell Hospitality Quarterly</w:t>
      </w:r>
      <w:r>
        <w:t xml:space="preserve">, p.193896552095384. </w:t>
      </w:r>
      <w:proofErr w:type="spellStart"/>
      <w:proofErr w:type="gramStart"/>
      <w:r>
        <w:t>doi:https</w:t>
      </w:r>
      <w:proofErr w:type="spellEnd"/>
      <w:r>
        <w:t>://doi.org/10.1177/1938965520953849</w:t>
      </w:r>
      <w:proofErr w:type="gramEnd"/>
      <w:r>
        <w:t>.</w:t>
      </w:r>
    </w:p>
    <w:p w14:paraId="5E2A9ABF" w14:textId="77777777" w:rsidR="000519A4" w:rsidRDefault="000519A4" w:rsidP="000519A4">
      <w:pPr>
        <w:pStyle w:val="NormalWeb"/>
        <w:numPr>
          <w:ilvl w:val="0"/>
          <w:numId w:val="1"/>
        </w:numPr>
        <w:spacing w:before="0" w:beforeAutospacing="0" w:after="240" w:afterAutospacing="0" w:line="360" w:lineRule="auto"/>
        <w:jc w:val="both"/>
      </w:pPr>
      <w:r>
        <w:t xml:space="preserve">Ema, U., </w:t>
      </w:r>
      <w:proofErr w:type="spellStart"/>
      <w:r>
        <w:t>Adeshipo</w:t>
      </w:r>
      <w:proofErr w:type="spellEnd"/>
      <w:r>
        <w:t xml:space="preserve">, A., Achi, F. and </w:t>
      </w:r>
      <w:proofErr w:type="spellStart"/>
      <w:r>
        <w:t>Zaghmout</w:t>
      </w:r>
      <w:proofErr w:type="spellEnd"/>
      <w:r>
        <w:t xml:space="preserve">, B. (2024). Ethical Leadership in Dubai Hospitality Industry: Navigating Cultural Sensitivity and Inclusivity in a Globalized Market. </w:t>
      </w:r>
      <w:r>
        <w:rPr>
          <w:i/>
          <w:iCs/>
        </w:rPr>
        <w:t>Open Journal of Leadership</w:t>
      </w:r>
      <w:r>
        <w:t xml:space="preserve">, 13(03), pp.385–411. </w:t>
      </w:r>
      <w:proofErr w:type="spellStart"/>
      <w:proofErr w:type="gramStart"/>
      <w:r>
        <w:t>doi:https</w:t>
      </w:r>
      <w:proofErr w:type="spellEnd"/>
      <w:r>
        <w:t>://doi.org/10.4236/ojl.2024.133022</w:t>
      </w:r>
      <w:proofErr w:type="gramEnd"/>
      <w:r>
        <w:t>.</w:t>
      </w:r>
    </w:p>
    <w:p w14:paraId="237F7B56" w14:textId="77777777" w:rsidR="000519A4" w:rsidRDefault="000519A4" w:rsidP="000519A4">
      <w:pPr>
        <w:pStyle w:val="NormalWeb"/>
        <w:numPr>
          <w:ilvl w:val="0"/>
          <w:numId w:val="1"/>
        </w:numPr>
        <w:spacing w:before="0" w:beforeAutospacing="0" w:after="240" w:afterAutospacing="0" w:line="360" w:lineRule="auto"/>
        <w:jc w:val="both"/>
      </w:pPr>
      <w:proofErr w:type="spellStart"/>
      <w:r>
        <w:t>Escalona</w:t>
      </w:r>
      <w:proofErr w:type="spellEnd"/>
      <w:r>
        <w:t xml:space="preserve">, M.-J., </w:t>
      </w:r>
      <w:proofErr w:type="spellStart"/>
      <w:r>
        <w:t>Parcus</w:t>
      </w:r>
      <w:proofErr w:type="spellEnd"/>
      <w:r>
        <w:t xml:space="preserve"> de Koch, N. and Rossi, G. (2022). A Quantitative SWOT-TOWS Analysis for the Adoption of Model-Based Software Engineering. </w:t>
      </w:r>
      <w:r>
        <w:rPr>
          <w:i/>
          <w:iCs/>
        </w:rPr>
        <w:t>The Journal of Object Technology</w:t>
      </w:r>
      <w:r>
        <w:t xml:space="preserve">, 21(4), p.4:1. </w:t>
      </w:r>
      <w:proofErr w:type="spellStart"/>
      <w:proofErr w:type="gramStart"/>
      <w:r>
        <w:t>doi:https</w:t>
      </w:r>
      <w:proofErr w:type="spellEnd"/>
      <w:r>
        <w:t>://doi.org/10.5381/jot.2022.21.4.a9</w:t>
      </w:r>
      <w:proofErr w:type="gramEnd"/>
      <w:r>
        <w:t>.</w:t>
      </w:r>
    </w:p>
    <w:p w14:paraId="6CAB65EF" w14:textId="77777777" w:rsidR="000519A4" w:rsidRDefault="000519A4" w:rsidP="000519A4">
      <w:pPr>
        <w:pStyle w:val="NormalWeb"/>
        <w:numPr>
          <w:ilvl w:val="0"/>
          <w:numId w:val="1"/>
        </w:numPr>
        <w:spacing w:before="0" w:beforeAutospacing="0" w:after="240" w:afterAutospacing="0" w:line="360" w:lineRule="auto"/>
        <w:jc w:val="both"/>
      </w:pPr>
      <w:proofErr w:type="spellStart"/>
      <w:r>
        <w:t>Fitriani</w:t>
      </w:r>
      <w:proofErr w:type="spellEnd"/>
      <w:r>
        <w:t xml:space="preserve">, E. (2022). TOWS Analysis on </w:t>
      </w:r>
      <w:proofErr w:type="spellStart"/>
      <w:r>
        <w:t>Recissbar</w:t>
      </w:r>
      <w:proofErr w:type="spellEnd"/>
      <w:r>
        <w:t xml:space="preserve"> to Increase Its Competitiveness. </w:t>
      </w:r>
      <w:proofErr w:type="spellStart"/>
      <w:r>
        <w:rPr>
          <w:i/>
          <w:iCs/>
        </w:rPr>
        <w:t>Revista</w:t>
      </w:r>
      <w:proofErr w:type="spellEnd"/>
      <w:r>
        <w:rPr>
          <w:i/>
          <w:iCs/>
        </w:rPr>
        <w:t xml:space="preserve"> CEA</w:t>
      </w:r>
      <w:r>
        <w:t xml:space="preserve">, 8(16), p.e1876. </w:t>
      </w:r>
      <w:proofErr w:type="spellStart"/>
      <w:proofErr w:type="gramStart"/>
      <w:r>
        <w:t>doi:https</w:t>
      </w:r>
      <w:proofErr w:type="spellEnd"/>
      <w:r>
        <w:t>://doi.org/10.22430/24223182.1876</w:t>
      </w:r>
      <w:proofErr w:type="gramEnd"/>
      <w:r>
        <w:t>.</w:t>
      </w:r>
    </w:p>
    <w:p w14:paraId="06727DE9" w14:textId="77777777" w:rsidR="000519A4" w:rsidRDefault="000519A4" w:rsidP="000519A4">
      <w:pPr>
        <w:pStyle w:val="NormalWeb"/>
        <w:numPr>
          <w:ilvl w:val="0"/>
          <w:numId w:val="1"/>
        </w:numPr>
        <w:spacing w:before="0" w:beforeAutospacing="0" w:after="240" w:afterAutospacing="0" w:line="360" w:lineRule="auto"/>
        <w:jc w:val="both"/>
      </w:pPr>
      <w:proofErr w:type="spellStart"/>
      <w:r>
        <w:lastRenderedPageBreak/>
        <w:t>Gajić</w:t>
      </w:r>
      <w:proofErr w:type="spellEnd"/>
      <w:r>
        <w:t xml:space="preserve">, T., </w:t>
      </w:r>
      <w:proofErr w:type="spellStart"/>
      <w:r>
        <w:t>Petrović</w:t>
      </w:r>
      <w:proofErr w:type="spellEnd"/>
      <w:r>
        <w:t xml:space="preserve">, M.D., </w:t>
      </w:r>
      <w:proofErr w:type="spellStart"/>
      <w:r>
        <w:t>Pešić</w:t>
      </w:r>
      <w:proofErr w:type="spellEnd"/>
      <w:r>
        <w:t xml:space="preserve">, A.M., </w:t>
      </w:r>
      <w:proofErr w:type="spellStart"/>
      <w:r>
        <w:t>Conić</w:t>
      </w:r>
      <w:proofErr w:type="spellEnd"/>
      <w:r>
        <w:t xml:space="preserve">, M. and </w:t>
      </w:r>
      <w:proofErr w:type="spellStart"/>
      <w:r>
        <w:t>Gligorijević</w:t>
      </w:r>
      <w:proofErr w:type="spellEnd"/>
      <w:r>
        <w:t xml:space="preserve">, N. (2024). Innovative Approaches in Hotel Management: Integrating Artificial Intelligence (AI) and the Internet of Things (IoT) to Enhance Operational Efficiency and Sustainability. </w:t>
      </w:r>
      <w:r>
        <w:rPr>
          <w:i/>
          <w:iCs/>
        </w:rPr>
        <w:t>Sustainability</w:t>
      </w:r>
      <w:r>
        <w:t xml:space="preserve">, 16(17), pp.7279–7279. </w:t>
      </w:r>
      <w:proofErr w:type="spellStart"/>
      <w:proofErr w:type="gramStart"/>
      <w:r>
        <w:t>doi:https</w:t>
      </w:r>
      <w:proofErr w:type="spellEnd"/>
      <w:r>
        <w:t>://doi.org/10.3390/su16177279</w:t>
      </w:r>
      <w:proofErr w:type="gramEnd"/>
      <w:r>
        <w:t>.</w:t>
      </w:r>
    </w:p>
    <w:p w14:paraId="7154FF53" w14:textId="77777777" w:rsidR="000519A4" w:rsidRDefault="000519A4" w:rsidP="000519A4">
      <w:pPr>
        <w:pStyle w:val="NormalWeb"/>
        <w:numPr>
          <w:ilvl w:val="0"/>
          <w:numId w:val="1"/>
        </w:numPr>
        <w:spacing w:before="0" w:beforeAutospacing="0" w:after="240" w:afterAutospacing="0" w:line="360" w:lineRule="auto"/>
        <w:jc w:val="both"/>
      </w:pPr>
      <w:proofErr w:type="spellStart"/>
      <w:r>
        <w:t>Giannoukou</w:t>
      </w:r>
      <w:proofErr w:type="spellEnd"/>
      <w:r>
        <w:t xml:space="preserve">, I. (2024). Revolutionizing Hospitality: Strategic Integration of Innovation Management Embracing Technological Innovation for Enhanced Customer Experiences. </w:t>
      </w:r>
      <w:proofErr w:type="spellStart"/>
      <w:r>
        <w:rPr>
          <w:i/>
          <w:iCs/>
        </w:rPr>
        <w:t>Technium</w:t>
      </w:r>
      <w:proofErr w:type="spellEnd"/>
      <w:r>
        <w:rPr>
          <w:i/>
          <w:iCs/>
        </w:rPr>
        <w:t xml:space="preserve"> Business and Management</w:t>
      </w:r>
      <w:r>
        <w:t xml:space="preserve">, [online] 7, pp.24–39. </w:t>
      </w:r>
      <w:proofErr w:type="spellStart"/>
      <w:proofErr w:type="gramStart"/>
      <w:r>
        <w:t>doi:https</w:t>
      </w:r>
      <w:proofErr w:type="spellEnd"/>
      <w:r>
        <w:t>://doi.org/10.47577/business.v7i.10585</w:t>
      </w:r>
      <w:proofErr w:type="gramEnd"/>
      <w:r>
        <w:t>.</w:t>
      </w:r>
    </w:p>
    <w:p w14:paraId="64D40F62" w14:textId="77777777" w:rsidR="000519A4" w:rsidRDefault="000519A4" w:rsidP="000519A4">
      <w:pPr>
        <w:pStyle w:val="NormalWeb"/>
        <w:numPr>
          <w:ilvl w:val="0"/>
          <w:numId w:val="1"/>
        </w:numPr>
        <w:spacing w:before="0" w:beforeAutospacing="0" w:after="240" w:afterAutospacing="0" w:line="360" w:lineRule="auto"/>
        <w:jc w:val="both"/>
      </w:pPr>
      <w:r>
        <w:t xml:space="preserve">Gomez-Suarez, M. and Veloso, M. (2022). Enhancing Social Media Engagement by the Hospitality industry: the Power of Customer Experience Dimensions. </w:t>
      </w:r>
      <w:r>
        <w:rPr>
          <w:i/>
          <w:iCs/>
        </w:rPr>
        <w:t>Journal of Vacation Marketing</w:t>
      </w:r>
      <w:r>
        <w:t xml:space="preserve">, 30(2), p.135676672211351. </w:t>
      </w:r>
      <w:proofErr w:type="spellStart"/>
      <w:proofErr w:type="gramStart"/>
      <w:r>
        <w:t>doi:https</w:t>
      </w:r>
      <w:proofErr w:type="spellEnd"/>
      <w:r>
        <w:t>://doi.org/10.1177/13567667221135195</w:t>
      </w:r>
      <w:proofErr w:type="gramEnd"/>
      <w:r>
        <w:t>.</w:t>
      </w:r>
    </w:p>
    <w:p w14:paraId="365F0296" w14:textId="77777777" w:rsidR="000519A4" w:rsidRDefault="000519A4" w:rsidP="000519A4">
      <w:pPr>
        <w:pStyle w:val="NormalWeb"/>
        <w:numPr>
          <w:ilvl w:val="0"/>
          <w:numId w:val="1"/>
        </w:numPr>
        <w:spacing w:before="0" w:beforeAutospacing="0" w:after="240" w:afterAutospacing="0" w:line="360" w:lineRule="auto"/>
        <w:jc w:val="both"/>
      </w:pPr>
      <w:proofErr w:type="spellStart"/>
      <w:r>
        <w:t>Heyes</w:t>
      </w:r>
      <w:proofErr w:type="spellEnd"/>
      <w:r>
        <w:t xml:space="preserve">, A. and Lashley, C. (2017). Price, exclusivity and luxury: Exploring London’s luxury hotels. </w:t>
      </w:r>
      <w:r>
        <w:rPr>
          <w:i/>
          <w:iCs/>
        </w:rPr>
        <w:t>Research in Hospitality Management</w:t>
      </w:r>
      <w:r>
        <w:t xml:space="preserve">, 7(1), pp.17–26. </w:t>
      </w:r>
      <w:proofErr w:type="spellStart"/>
      <w:proofErr w:type="gramStart"/>
      <w:r>
        <w:t>doi:https</w:t>
      </w:r>
      <w:proofErr w:type="spellEnd"/>
      <w:r>
        <w:t>://doi.org/10.1080/22243534.2017.1355470</w:t>
      </w:r>
      <w:proofErr w:type="gramEnd"/>
      <w:r>
        <w:t>.</w:t>
      </w:r>
    </w:p>
    <w:p w14:paraId="75F3021D" w14:textId="77777777" w:rsidR="000519A4" w:rsidRDefault="000519A4" w:rsidP="000519A4">
      <w:pPr>
        <w:pStyle w:val="NormalWeb"/>
        <w:numPr>
          <w:ilvl w:val="0"/>
          <w:numId w:val="1"/>
        </w:numPr>
        <w:spacing w:before="0" w:beforeAutospacing="0" w:after="240" w:afterAutospacing="0" w:line="360" w:lineRule="auto"/>
        <w:jc w:val="both"/>
      </w:pPr>
      <w:r>
        <w:t xml:space="preserve">Husain, Z. (2023). </w:t>
      </w:r>
      <w:r>
        <w:rPr>
          <w:i/>
          <w:iCs/>
        </w:rPr>
        <w:t>Effective communication brings successful organizational change</w:t>
      </w:r>
      <w:r>
        <w:t>. [online] Available at: https://cberuk.com/cdn/conference_proceedings/7-dubai13.pdf.</w:t>
      </w:r>
    </w:p>
    <w:p w14:paraId="06A519A2" w14:textId="77777777" w:rsidR="000519A4" w:rsidRDefault="000519A4" w:rsidP="000519A4">
      <w:pPr>
        <w:pStyle w:val="NormalWeb"/>
        <w:numPr>
          <w:ilvl w:val="0"/>
          <w:numId w:val="1"/>
        </w:numPr>
        <w:spacing w:before="0" w:beforeAutospacing="0" w:after="240" w:afterAutospacing="0" w:line="360" w:lineRule="auto"/>
        <w:jc w:val="both"/>
      </w:pPr>
      <w:proofErr w:type="spellStart"/>
      <w:r>
        <w:t>Iddawala</w:t>
      </w:r>
      <w:proofErr w:type="spellEnd"/>
      <w:r>
        <w:t xml:space="preserve">, J., </w:t>
      </w:r>
      <w:proofErr w:type="spellStart"/>
      <w:r>
        <w:t>Welengoda</w:t>
      </w:r>
      <w:proofErr w:type="spellEnd"/>
      <w:r>
        <w:t xml:space="preserve">, B.M. and </w:t>
      </w:r>
      <w:proofErr w:type="spellStart"/>
      <w:r>
        <w:t>Rathnayaka</w:t>
      </w:r>
      <w:proofErr w:type="spellEnd"/>
      <w:r>
        <w:t xml:space="preserve">, B.T. (2024). Sustainability practices in the Hospitality Industry: Evidence from Chain Hotels in Kandy. </w:t>
      </w:r>
      <w:r>
        <w:rPr>
          <w:i/>
          <w:iCs/>
        </w:rPr>
        <w:t>International Conference on Tourism Research</w:t>
      </w:r>
      <w:r>
        <w:t xml:space="preserve">, 7(1), pp.130–139. </w:t>
      </w:r>
      <w:proofErr w:type="spellStart"/>
      <w:proofErr w:type="gramStart"/>
      <w:r>
        <w:t>doi:https</w:t>
      </w:r>
      <w:proofErr w:type="spellEnd"/>
      <w:r>
        <w:t>://doi.org/10.34190/ictr.7.1.2038</w:t>
      </w:r>
      <w:proofErr w:type="gramEnd"/>
      <w:r>
        <w:t>.</w:t>
      </w:r>
    </w:p>
    <w:p w14:paraId="06D52283" w14:textId="77777777" w:rsidR="000519A4" w:rsidRDefault="000519A4" w:rsidP="000519A4">
      <w:pPr>
        <w:pStyle w:val="NormalWeb"/>
        <w:numPr>
          <w:ilvl w:val="0"/>
          <w:numId w:val="1"/>
        </w:numPr>
        <w:spacing w:before="0" w:beforeAutospacing="0" w:after="240" w:afterAutospacing="0" w:line="360" w:lineRule="auto"/>
        <w:jc w:val="both"/>
      </w:pPr>
      <w:r>
        <w:t xml:space="preserve">IMARC Consultancy (2024). </w:t>
      </w:r>
      <w:r>
        <w:rPr>
          <w:i/>
          <w:iCs/>
        </w:rPr>
        <w:t>UAE Hospitality Market Size, Share | Growth Report 2032</w:t>
      </w:r>
      <w:r>
        <w:t>. [online] Imarcgroup.com. Available at: https://www.imarcgroup.com/uae-hospitality-market.</w:t>
      </w:r>
    </w:p>
    <w:p w14:paraId="3999BA15" w14:textId="77777777" w:rsidR="000519A4" w:rsidRDefault="000519A4" w:rsidP="000519A4">
      <w:pPr>
        <w:pStyle w:val="NormalWeb"/>
        <w:numPr>
          <w:ilvl w:val="0"/>
          <w:numId w:val="1"/>
        </w:numPr>
        <w:spacing w:before="0" w:beforeAutospacing="0" w:after="240" w:afterAutospacing="0" w:line="360" w:lineRule="auto"/>
        <w:jc w:val="both"/>
      </w:pPr>
      <w:r>
        <w:t xml:space="preserve">Johnston, I. (2024). How Is Gen Z Reshaping Hospitality </w:t>
      </w:r>
      <w:proofErr w:type="gramStart"/>
      <w:r>
        <w:t>And</w:t>
      </w:r>
      <w:proofErr w:type="gramEnd"/>
      <w:r>
        <w:t xml:space="preserve"> Travel? </w:t>
      </w:r>
      <w:r>
        <w:rPr>
          <w:i/>
          <w:iCs/>
        </w:rPr>
        <w:t>Forbes</w:t>
      </w:r>
      <w:r>
        <w:t>. [online] 12 Aug. Available at: https://www.forbes.com/councils/forbesagencycouncil/2023/11/30/how-is-gen-z-reshaping-hospitality-and-travel/.</w:t>
      </w:r>
    </w:p>
    <w:p w14:paraId="59847DD6" w14:textId="77777777" w:rsidR="000519A4" w:rsidRDefault="000519A4" w:rsidP="000519A4">
      <w:pPr>
        <w:pStyle w:val="NormalWeb"/>
        <w:numPr>
          <w:ilvl w:val="0"/>
          <w:numId w:val="1"/>
        </w:numPr>
        <w:spacing w:before="0" w:beforeAutospacing="0" w:after="240" w:afterAutospacing="0" w:line="360" w:lineRule="auto"/>
        <w:jc w:val="both"/>
      </w:pPr>
      <w:proofErr w:type="spellStart"/>
      <w:r>
        <w:lastRenderedPageBreak/>
        <w:t>Kaithlin</w:t>
      </w:r>
      <w:proofErr w:type="spellEnd"/>
      <w:r>
        <w:t xml:space="preserve">, J. (2024). Green Certification and Its Impact on Hotel Marketability and Profitability. </w:t>
      </w:r>
      <w:r>
        <w:rPr>
          <w:i/>
          <w:iCs/>
        </w:rPr>
        <w:t>Journal of Modern Hospitality</w:t>
      </w:r>
      <w:r>
        <w:t xml:space="preserve">, 3(2), pp.39–51. </w:t>
      </w:r>
      <w:proofErr w:type="spellStart"/>
      <w:proofErr w:type="gramStart"/>
      <w:r>
        <w:t>doi:https</w:t>
      </w:r>
      <w:proofErr w:type="spellEnd"/>
      <w:r>
        <w:t>://doi.org/10.47941/jmh.1959</w:t>
      </w:r>
      <w:proofErr w:type="gramEnd"/>
      <w:r>
        <w:t>.</w:t>
      </w:r>
    </w:p>
    <w:p w14:paraId="4ADC5C26" w14:textId="77777777" w:rsidR="000519A4" w:rsidRDefault="000519A4" w:rsidP="000519A4">
      <w:pPr>
        <w:pStyle w:val="NormalWeb"/>
        <w:numPr>
          <w:ilvl w:val="0"/>
          <w:numId w:val="1"/>
        </w:numPr>
        <w:spacing w:before="0" w:beforeAutospacing="0" w:after="240" w:afterAutospacing="0" w:line="360" w:lineRule="auto"/>
        <w:jc w:val="both"/>
      </w:pPr>
      <w:r>
        <w:t xml:space="preserve">Kim, Y.R. and Lin, S.-C. (2021). The non-linear relationship between brand diversification and hotel owner performance: The roles of ownership structure and location as moderators. </w:t>
      </w:r>
      <w:r>
        <w:rPr>
          <w:i/>
          <w:iCs/>
        </w:rPr>
        <w:t>Journal of Hospitality and Tourism Management</w:t>
      </w:r>
      <w:r>
        <w:t xml:space="preserve">, 49, pp.235–243. </w:t>
      </w:r>
      <w:proofErr w:type="spellStart"/>
      <w:proofErr w:type="gramStart"/>
      <w:r>
        <w:t>doi:https</w:t>
      </w:r>
      <w:proofErr w:type="spellEnd"/>
      <w:r>
        <w:t>://doi.org/10.1016/j.jhtm.2021.09.017</w:t>
      </w:r>
      <w:proofErr w:type="gramEnd"/>
      <w:r>
        <w:t>.</w:t>
      </w:r>
    </w:p>
    <w:p w14:paraId="02C7FCBE" w14:textId="77777777" w:rsidR="000519A4" w:rsidRDefault="000519A4" w:rsidP="000519A4">
      <w:pPr>
        <w:pStyle w:val="NormalWeb"/>
        <w:numPr>
          <w:ilvl w:val="0"/>
          <w:numId w:val="1"/>
        </w:numPr>
        <w:spacing w:before="0" w:beforeAutospacing="0" w:after="240" w:afterAutospacing="0" w:line="360" w:lineRule="auto"/>
        <w:jc w:val="both"/>
      </w:pPr>
      <w:r>
        <w:t xml:space="preserve">Liu, P., Wu, L. and Li, X. (Robert) (2022). What can hotels learn from the last recovery? Examining hotel occupancy rate and the guest experience. </w:t>
      </w:r>
      <w:r>
        <w:rPr>
          <w:i/>
          <w:iCs/>
        </w:rPr>
        <w:t>International Journal of Hospitality Management</w:t>
      </w:r>
      <w:r>
        <w:t xml:space="preserve">, [online] 103, p.103200. </w:t>
      </w:r>
      <w:proofErr w:type="spellStart"/>
      <w:proofErr w:type="gramStart"/>
      <w:r>
        <w:t>doi:https</w:t>
      </w:r>
      <w:proofErr w:type="spellEnd"/>
      <w:r>
        <w:t>://doi.org/10.1016/j.ijhm.2022.103200</w:t>
      </w:r>
      <w:proofErr w:type="gramEnd"/>
      <w:r>
        <w:t>.</w:t>
      </w:r>
    </w:p>
    <w:p w14:paraId="4D37BDD2" w14:textId="77777777" w:rsidR="000519A4" w:rsidRDefault="000519A4" w:rsidP="000519A4">
      <w:pPr>
        <w:pStyle w:val="NormalWeb"/>
        <w:numPr>
          <w:ilvl w:val="0"/>
          <w:numId w:val="1"/>
        </w:numPr>
        <w:spacing w:before="0" w:beforeAutospacing="0" w:after="240" w:afterAutospacing="0" w:line="360" w:lineRule="auto"/>
        <w:jc w:val="both"/>
      </w:pPr>
      <w:r>
        <w:t xml:space="preserve">Liu, S.Q., Vakeel, K.A., Smith, N.A., </w:t>
      </w:r>
      <w:proofErr w:type="spellStart"/>
      <w:r>
        <w:t>Alavipour</w:t>
      </w:r>
      <w:proofErr w:type="spellEnd"/>
      <w:r>
        <w:t xml:space="preserve">, R.S., Wei, C. and Wirtz, J. (2024). AI concierge in the customer journey: what is it and how can it add value to the customer? </w:t>
      </w:r>
      <w:r>
        <w:rPr>
          <w:i/>
          <w:iCs/>
        </w:rPr>
        <w:t>Journal of service management</w:t>
      </w:r>
      <w:r>
        <w:t xml:space="preserve">, 35(6), pp.136–158. </w:t>
      </w:r>
      <w:proofErr w:type="spellStart"/>
      <w:proofErr w:type="gramStart"/>
      <w:r>
        <w:t>doi:https</w:t>
      </w:r>
      <w:proofErr w:type="spellEnd"/>
      <w:r>
        <w:t>://doi.org/10.1108/josm-12-2023-0523</w:t>
      </w:r>
      <w:proofErr w:type="gramEnd"/>
      <w:r>
        <w:t>.</w:t>
      </w:r>
    </w:p>
    <w:p w14:paraId="6E79EEFD" w14:textId="77777777" w:rsidR="000519A4" w:rsidRDefault="000519A4" w:rsidP="000519A4">
      <w:pPr>
        <w:pStyle w:val="NormalWeb"/>
        <w:numPr>
          <w:ilvl w:val="0"/>
          <w:numId w:val="1"/>
        </w:numPr>
        <w:spacing w:before="0" w:beforeAutospacing="0" w:after="240" w:afterAutospacing="0" w:line="360" w:lineRule="auto"/>
        <w:jc w:val="both"/>
      </w:pPr>
      <w:proofErr w:type="spellStart"/>
      <w:r>
        <w:t>Madanaguli</w:t>
      </w:r>
      <w:proofErr w:type="spellEnd"/>
      <w:r>
        <w:t xml:space="preserve">, A., Dhir, A., Joseph, R.P., </w:t>
      </w:r>
      <w:proofErr w:type="spellStart"/>
      <w:r>
        <w:t>Albishri</w:t>
      </w:r>
      <w:proofErr w:type="spellEnd"/>
      <w:r>
        <w:t xml:space="preserve">, N.A. and Srivastava, S. (2023). Environmental sustainability practices and strategies in the rural tourism and hospitality sector: a systematic literature review and suggestions for future research. </w:t>
      </w:r>
      <w:r>
        <w:rPr>
          <w:i/>
          <w:iCs/>
        </w:rPr>
        <w:t>Scandinavian Journal of Hospitality and Tourism</w:t>
      </w:r>
      <w:r>
        <w:t xml:space="preserve">, 23(1), pp.1–28. </w:t>
      </w:r>
      <w:proofErr w:type="spellStart"/>
      <w:proofErr w:type="gramStart"/>
      <w:r>
        <w:t>doi:https</w:t>
      </w:r>
      <w:proofErr w:type="spellEnd"/>
      <w:r>
        <w:t>://doi.org/10.1080/15022250.2023.2174179</w:t>
      </w:r>
      <w:proofErr w:type="gramEnd"/>
      <w:r>
        <w:t>.</w:t>
      </w:r>
    </w:p>
    <w:p w14:paraId="56D25E9D" w14:textId="77777777" w:rsidR="000519A4" w:rsidRDefault="000519A4" w:rsidP="000519A4">
      <w:pPr>
        <w:pStyle w:val="NormalWeb"/>
        <w:numPr>
          <w:ilvl w:val="0"/>
          <w:numId w:val="1"/>
        </w:numPr>
        <w:spacing w:before="0" w:beforeAutospacing="0" w:after="240" w:afterAutospacing="0" w:line="360" w:lineRule="auto"/>
        <w:jc w:val="both"/>
      </w:pPr>
      <w:r>
        <w:t xml:space="preserve">Manoharan, A. and </w:t>
      </w:r>
      <w:proofErr w:type="spellStart"/>
      <w:r>
        <w:t>Singal</w:t>
      </w:r>
      <w:proofErr w:type="spellEnd"/>
      <w:r>
        <w:t xml:space="preserve">, M. (2017). A systematic literature review of research on diversity and diversity management in the hospitality literature. </w:t>
      </w:r>
      <w:r>
        <w:rPr>
          <w:i/>
          <w:iCs/>
        </w:rPr>
        <w:t>International Journal of Hospitality Management</w:t>
      </w:r>
      <w:r>
        <w:t xml:space="preserve">, 66, pp.77–91. </w:t>
      </w:r>
      <w:proofErr w:type="spellStart"/>
      <w:proofErr w:type="gramStart"/>
      <w:r>
        <w:t>doi:https</w:t>
      </w:r>
      <w:proofErr w:type="spellEnd"/>
      <w:r>
        <w:t>://doi.org/10.1016/j.ijhm.2017.07.002</w:t>
      </w:r>
      <w:proofErr w:type="gramEnd"/>
      <w:r>
        <w:t>.</w:t>
      </w:r>
    </w:p>
    <w:p w14:paraId="5F848CDE" w14:textId="77777777" w:rsidR="000519A4" w:rsidRDefault="000519A4" w:rsidP="000519A4">
      <w:pPr>
        <w:pStyle w:val="NormalWeb"/>
        <w:numPr>
          <w:ilvl w:val="0"/>
          <w:numId w:val="1"/>
        </w:numPr>
        <w:spacing w:before="0" w:beforeAutospacing="0" w:after="240" w:afterAutospacing="0" w:line="360" w:lineRule="auto"/>
        <w:jc w:val="both"/>
      </w:pPr>
      <w:proofErr w:type="spellStart"/>
      <w:r>
        <w:t>Mbarushimana</w:t>
      </w:r>
      <w:proofErr w:type="spellEnd"/>
      <w:r>
        <w:t xml:space="preserve">, S. (2024). The Impact of Smart Room Technology on Guest Satisfaction and Operational Efficiency. </w:t>
      </w:r>
      <w:r>
        <w:rPr>
          <w:i/>
          <w:iCs/>
        </w:rPr>
        <w:t>Journal of Modern Hospitality</w:t>
      </w:r>
      <w:r>
        <w:t xml:space="preserve">, 3(2), pp.1–13. </w:t>
      </w:r>
      <w:proofErr w:type="spellStart"/>
      <w:proofErr w:type="gramStart"/>
      <w:r>
        <w:t>doi:https</w:t>
      </w:r>
      <w:proofErr w:type="spellEnd"/>
      <w:r>
        <w:t>://doi.org/10.47941/jmh.1956</w:t>
      </w:r>
      <w:proofErr w:type="gramEnd"/>
      <w:r>
        <w:t>.</w:t>
      </w:r>
    </w:p>
    <w:p w14:paraId="7B1D06B3" w14:textId="77777777" w:rsidR="000519A4" w:rsidRDefault="000519A4" w:rsidP="000519A4">
      <w:pPr>
        <w:pStyle w:val="NormalWeb"/>
        <w:numPr>
          <w:ilvl w:val="0"/>
          <w:numId w:val="1"/>
        </w:numPr>
        <w:spacing w:before="0" w:beforeAutospacing="0" w:after="240" w:afterAutospacing="0" w:line="360" w:lineRule="auto"/>
        <w:jc w:val="both"/>
      </w:pPr>
      <w:r>
        <w:t xml:space="preserve">More, E., Probert, D. and Phaal, R. (2015). Improving long-term Strategic planning: an Analysis of STEEPLE Factors Identified in Environmental Scanning Brainstorms. </w:t>
      </w:r>
      <w:r>
        <w:rPr>
          <w:i/>
          <w:iCs/>
        </w:rPr>
        <w:t xml:space="preserve">2015 </w:t>
      </w:r>
      <w:r>
        <w:rPr>
          <w:i/>
          <w:iCs/>
        </w:rPr>
        <w:lastRenderedPageBreak/>
        <w:t>Portland International Conference on Management of Engineering and Technology (PICMET)</w:t>
      </w:r>
      <w:r>
        <w:t xml:space="preserve">. [online] </w:t>
      </w:r>
      <w:proofErr w:type="spellStart"/>
      <w:proofErr w:type="gramStart"/>
      <w:r>
        <w:t>doi:https</w:t>
      </w:r>
      <w:proofErr w:type="spellEnd"/>
      <w:r>
        <w:t>://doi.org/10.1109/picmet.2015.7273126</w:t>
      </w:r>
      <w:proofErr w:type="gramEnd"/>
      <w:r>
        <w:t>.</w:t>
      </w:r>
    </w:p>
    <w:p w14:paraId="2396EA01" w14:textId="77777777" w:rsidR="000519A4" w:rsidRDefault="000519A4" w:rsidP="000519A4">
      <w:pPr>
        <w:pStyle w:val="NormalWeb"/>
        <w:numPr>
          <w:ilvl w:val="0"/>
          <w:numId w:val="1"/>
        </w:numPr>
        <w:spacing w:before="0" w:beforeAutospacing="0" w:after="240" w:afterAutospacing="0" w:line="360" w:lineRule="auto"/>
        <w:jc w:val="both"/>
      </w:pPr>
      <w:proofErr w:type="spellStart"/>
      <w:r>
        <w:t>Murniati</w:t>
      </w:r>
      <w:proofErr w:type="spellEnd"/>
      <w:r>
        <w:t xml:space="preserve">, M. and </w:t>
      </w:r>
      <w:proofErr w:type="spellStart"/>
      <w:r>
        <w:t>Bawono</w:t>
      </w:r>
      <w:proofErr w:type="spellEnd"/>
      <w:r>
        <w:t xml:space="preserve">, S. (2020). Hotel Marketing Strategies in the Digital Age. </w:t>
      </w:r>
      <w:r>
        <w:rPr>
          <w:i/>
          <w:iCs/>
        </w:rPr>
        <w:t>Hotel Marketing Strategies in the Digital Age</w:t>
      </w:r>
      <w:r>
        <w:t xml:space="preserve">. </w:t>
      </w:r>
      <w:proofErr w:type="spellStart"/>
      <w:proofErr w:type="gramStart"/>
      <w:r>
        <w:t>doi:https</w:t>
      </w:r>
      <w:proofErr w:type="spellEnd"/>
      <w:r>
        <w:t>://doi.org/10.54204/329258</w:t>
      </w:r>
      <w:proofErr w:type="gramEnd"/>
      <w:r>
        <w:t>.</w:t>
      </w:r>
    </w:p>
    <w:p w14:paraId="6F9BEE45" w14:textId="77777777" w:rsidR="000519A4" w:rsidRDefault="000519A4" w:rsidP="000519A4">
      <w:pPr>
        <w:pStyle w:val="NormalWeb"/>
        <w:numPr>
          <w:ilvl w:val="0"/>
          <w:numId w:val="1"/>
        </w:numPr>
        <w:spacing w:before="0" w:beforeAutospacing="0" w:after="240" w:afterAutospacing="0" w:line="360" w:lineRule="auto"/>
        <w:jc w:val="both"/>
      </w:pPr>
      <w:r>
        <w:t xml:space="preserve">Naser, M. (2024). </w:t>
      </w:r>
      <w:r>
        <w:rPr>
          <w:i/>
          <w:iCs/>
        </w:rPr>
        <w:t>Burj Al Arab Jumeirah Hotel Review: An Insider Look &amp; Experience</w:t>
      </w:r>
      <w:r>
        <w:t xml:space="preserve">. [online] Travel </w:t>
      </w:r>
      <w:proofErr w:type="spellStart"/>
      <w:r>
        <w:t>WorldClass</w:t>
      </w:r>
      <w:proofErr w:type="spellEnd"/>
      <w:r>
        <w:t>. Available at: https://www.travel-worldclass.com/middle-east/jumeirah-burj-al-arab/ [Accessed 3 Mar. 2025].</w:t>
      </w:r>
    </w:p>
    <w:p w14:paraId="4C10B8F6" w14:textId="77777777" w:rsidR="000519A4" w:rsidRDefault="000519A4" w:rsidP="000519A4">
      <w:pPr>
        <w:pStyle w:val="NormalWeb"/>
        <w:numPr>
          <w:ilvl w:val="0"/>
          <w:numId w:val="1"/>
        </w:numPr>
        <w:spacing w:before="0" w:beforeAutospacing="0" w:after="240" w:afterAutospacing="0" w:line="360" w:lineRule="auto"/>
        <w:jc w:val="both"/>
      </w:pPr>
      <w:proofErr w:type="spellStart"/>
      <w:r>
        <w:t>Nunkoo</w:t>
      </w:r>
      <w:proofErr w:type="spellEnd"/>
      <w:r>
        <w:t xml:space="preserve">, R., </w:t>
      </w:r>
      <w:proofErr w:type="spellStart"/>
      <w:r>
        <w:t>Jaffur</w:t>
      </w:r>
      <w:proofErr w:type="spellEnd"/>
      <w:r>
        <w:t xml:space="preserve">, Z., </w:t>
      </w:r>
      <w:proofErr w:type="spellStart"/>
      <w:r>
        <w:t>Seetanah</w:t>
      </w:r>
      <w:proofErr w:type="spellEnd"/>
      <w:r>
        <w:t xml:space="preserve">, B. and </w:t>
      </w:r>
      <w:proofErr w:type="spellStart"/>
      <w:r>
        <w:t>Rookayyah</w:t>
      </w:r>
      <w:proofErr w:type="spellEnd"/>
      <w:r>
        <w:t xml:space="preserve">, I. (2024). The impact of exchange rate and exchange rate volatility on tourism demand using disaggregated data. </w:t>
      </w:r>
      <w:r>
        <w:rPr>
          <w:i/>
          <w:iCs/>
        </w:rPr>
        <w:t>International journal of tourism research/The international journal of tourism research</w:t>
      </w:r>
      <w:r>
        <w:t xml:space="preserve">, 26(2). </w:t>
      </w:r>
      <w:proofErr w:type="spellStart"/>
      <w:proofErr w:type="gramStart"/>
      <w:r>
        <w:t>doi:https</w:t>
      </w:r>
      <w:proofErr w:type="spellEnd"/>
      <w:r>
        <w:t>://doi.org/10.1002/jtr.2640</w:t>
      </w:r>
      <w:proofErr w:type="gramEnd"/>
      <w:r>
        <w:t>.</w:t>
      </w:r>
    </w:p>
    <w:p w14:paraId="3894A4C9" w14:textId="77777777" w:rsidR="000519A4" w:rsidRDefault="000519A4" w:rsidP="000519A4">
      <w:pPr>
        <w:pStyle w:val="NormalWeb"/>
        <w:numPr>
          <w:ilvl w:val="0"/>
          <w:numId w:val="1"/>
        </w:numPr>
        <w:spacing w:before="0" w:beforeAutospacing="0" w:after="240" w:afterAutospacing="0" w:line="360" w:lineRule="auto"/>
        <w:jc w:val="both"/>
      </w:pPr>
      <w:proofErr w:type="spellStart"/>
      <w:r>
        <w:t>O’Ceallaigh</w:t>
      </w:r>
      <w:proofErr w:type="spellEnd"/>
      <w:r>
        <w:t xml:space="preserve">, J. (2022). </w:t>
      </w:r>
      <w:r>
        <w:rPr>
          <w:i/>
          <w:iCs/>
        </w:rPr>
        <w:t xml:space="preserve">Inside Burj Al Arab: the bold new tour bringing the world to Dubai’s most exclusive </w:t>
      </w:r>
      <w:proofErr w:type="gramStart"/>
      <w:r>
        <w:rPr>
          <w:i/>
          <w:iCs/>
        </w:rPr>
        <w:t xml:space="preserve">hotel </w:t>
      </w:r>
      <w:r>
        <w:t>.</w:t>
      </w:r>
      <w:proofErr w:type="gramEnd"/>
      <w:r>
        <w:t xml:space="preserve"> [online] Lute.co. Available at: https://lute.co/inside-burj-al-arab-review-dubai-hotel-tour/.</w:t>
      </w:r>
    </w:p>
    <w:p w14:paraId="398290AE" w14:textId="77777777" w:rsidR="000519A4" w:rsidRDefault="000519A4" w:rsidP="000519A4">
      <w:pPr>
        <w:pStyle w:val="NormalWeb"/>
        <w:numPr>
          <w:ilvl w:val="0"/>
          <w:numId w:val="1"/>
        </w:numPr>
        <w:spacing w:before="0" w:beforeAutospacing="0" w:after="240" w:afterAutospacing="0" w:line="360" w:lineRule="auto"/>
        <w:jc w:val="both"/>
      </w:pPr>
      <w:r>
        <w:t xml:space="preserve">O’Neill, J.W., O’Neill, J.W., Liu, P. and Caligiuri, M.D. (2023). Benchmarking Hotel Investment Risk: Differences Based on Types of Hotels. </w:t>
      </w:r>
      <w:r>
        <w:rPr>
          <w:i/>
          <w:iCs/>
        </w:rPr>
        <w:t>Cornell Hospitality Quarterly</w:t>
      </w:r>
      <w:r>
        <w:t xml:space="preserve">, 64(4), p.193896552311640-193896552311640. </w:t>
      </w:r>
      <w:proofErr w:type="spellStart"/>
      <w:proofErr w:type="gramStart"/>
      <w:r>
        <w:t>doi:https</w:t>
      </w:r>
      <w:proofErr w:type="spellEnd"/>
      <w:r>
        <w:t>://doi.org/10.1177/19389655231164061</w:t>
      </w:r>
      <w:proofErr w:type="gramEnd"/>
      <w:r>
        <w:t>.</w:t>
      </w:r>
    </w:p>
    <w:p w14:paraId="60F53EFF" w14:textId="77777777" w:rsidR="000519A4" w:rsidRDefault="000519A4" w:rsidP="000519A4">
      <w:pPr>
        <w:pStyle w:val="NormalWeb"/>
        <w:numPr>
          <w:ilvl w:val="0"/>
          <w:numId w:val="1"/>
        </w:numPr>
        <w:spacing w:before="0" w:beforeAutospacing="0" w:after="240" w:afterAutospacing="0" w:line="360" w:lineRule="auto"/>
        <w:jc w:val="both"/>
      </w:pPr>
      <w:proofErr w:type="spellStart"/>
      <w:r>
        <w:t>Okumus</w:t>
      </w:r>
      <w:proofErr w:type="spellEnd"/>
      <w:r>
        <w:t xml:space="preserve">, F., </w:t>
      </w:r>
      <w:proofErr w:type="spellStart"/>
      <w:r>
        <w:t>Köseoglu</w:t>
      </w:r>
      <w:proofErr w:type="spellEnd"/>
      <w:r>
        <w:t xml:space="preserve">, M.A., </w:t>
      </w:r>
      <w:proofErr w:type="spellStart"/>
      <w:r>
        <w:t>Morvillo</w:t>
      </w:r>
      <w:proofErr w:type="spellEnd"/>
      <w:r>
        <w:t xml:space="preserve">, A. and </w:t>
      </w:r>
      <w:proofErr w:type="spellStart"/>
      <w:r>
        <w:t>Altin</w:t>
      </w:r>
      <w:proofErr w:type="spellEnd"/>
      <w:r>
        <w:t xml:space="preserve">, M. (2019). Strategic management research in hospitality and tourism: a perspective article. </w:t>
      </w:r>
      <w:r>
        <w:rPr>
          <w:i/>
          <w:iCs/>
        </w:rPr>
        <w:t>Tourism Review</w:t>
      </w:r>
      <w:r>
        <w:t xml:space="preserve">, ahead-of-print(ahead-of-print). </w:t>
      </w:r>
      <w:proofErr w:type="spellStart"/>
      <w:proofErr w:type="gramStart"/>
      <w:r>
        <w:t>doi:https</w:t>
      </w:r>
      <w:proofErr w:type="spellEnd"/>
      <w:r>
        <w:t>://doi.org/10.1108/tr-06-2019-0225</w:t>
      </w:r>
      <w:proofErr w:type="gramEnd"/>
      <w:r>
        <w:t>.</w:t>
      </w:r>
    </w:p>
    <w:p w14:paraId="3B7EAA08" w14:textId="77777777" w:rsidR="000519A4" w:rsidRDefault="000519A4" w:rsidP="000519A4">
      <w:pPr>
        <w:pStyle w:val="NormalWeb"/>
        <w:numPr>
          <w:ilvl w:val="0"/>
          <w:numId w:val="1"/>
        </w:numPr>
        <w:spacing w:before="0" w:beforeAutospacing="0" w:after="240" w:afterAutospacing="0" w:line="360" w:lineRule="auto"/>
        <w:jc w:val="both"/>
      </w:pPr>
      <w:proofErr w:type="spellStart"/>
      <w:r>
        <w:t>Ozdemir</w:t>
      </w:r>
      <w:proofErr w:type="spellEnd"/>
      <w:r>
        <w:t xml:space="preserve">, O., Han, W. and </w:t>
      </w:r>
      <w:proofErr w:type="spellStart"/>
      <w:r>
        <w:t>Dalbor</w:t>
      </w:r>
      <w:proofErr w:type="spellEnd"/>
      <w:r>
        <w:t xml:space="preserve">, M. (2021). Economic policy uncertainty and hotel occupancy: the mediating effect of consumer sentiment. </w:t>
      </w:r>
      <w:r>
        <w:rPr>
          <w:i/>
          <w:iCs/>
        </w:rPr>
        <w:t>Journal of Hospitality and Tourism Insights</w:t>
      </w:r>
      <w:r>
        <w:t xml:space="preserve">, ahead-of-print(ahead-of-print). </w:t>
      </w:r>
      <w:proofErr w:type="spellStart"/>
      <w:proofErr w:type="gramStart"/>
      <w:r>
        <w:t>doi:https</w:t>
      </w:r>
      <w:proofErr w:type="spellEnd"/>
      <w:r>
        <w:t>://doi.org/10.1108/jhti-08-2020-0149</w:t>
      </w:r>
      <w:proofErr w:type="gramEnd"/>
      <w:r>
        <w:t>.</w:t>
      </w:r>
    </w:p>
    <w:p w14:paraId="054DD63E" w14:textId="77777777" w:rsidR="000519A4" w:rsidRDefault="000519A4" w:rsidP="000519A4">
      <w:pPr>
        <w:pStyle w:val="NormalWeb"/>
        <w:numPr>
          <w:ilvl w:val="0"/>
          <w:numId w:val="1"/>
        </w:numPr>
        <w:spacing w:before="0" w:beforeAutospacing="0" w:after="240" w:afterAutospacing="0" w:line="360" w:lineRule="auto"/>
        <w:jc w:val="both"/>
      </w:pPr>
      <w:r>
        <w:t xml:space="preserve">Pan, X., Guo, S., Li, M. and Song, J. (2021). The effect of technology infrastructure investment on technological innovation ——A study based on spatial </w:t>
      </w:r>
      <w:proofErr w:type="spellStart"/>
      <w:r>
        <w:t>durbin</w:t>
      </w:r>
      <w:proofErr w:type="spellEnd"/>
      <w:r>
        <w:t xml:space="preserve"> model. </w:t>
      </w:r>
      <w:proofErr w:type="spellStart"/>
      <w:r>
        <w:rPr>
          <w:i/>
          <w:iCs/>
        </w:rPr>
        <w:t>Technovation</w:t>
      </w:r>
      <w:proofErr w:type="spellEnd"/>
      <w:r>
        <w:t xml:space="preserve">, [online] 107, p.102315. </w:t>
      </w:r>
      <w:proofErr w:type="spellStart"/>
      <w:proofErr w:type="gramStart"/>
      <w:r>
        <w:t>doi:https</w:t>
      </w:r>
      <w:proofErr w:type="spellEnd"/>
      <w:r>
        <w:t>://doi.org/10.1016/j.technovation.2021.102315</w:t>
      </w:r>
      <w:proofErr w:type="gramEnd"/>
      <w:r>
        <w:t>.</w:t>
      </w:r>
    </w:p>
    <w:p w14:paraId="1620BA21" w14:textId="77777777" w:rsidR="000519A4" w:rsidRDefault="000519A4" w:rsidP="000519A4">
      <w:pPr>
        <w:pStyle w:val="NormalWeb"/>
        <w:numPr>
          <w:ilvl w:val="0"/>
          <w:numId w:val="1"/>
        </w:numPr>
        <w:spacing w:before="0" w:beforeAutospacing="0" w:after="240" w:afterAutospacing="0" w:line="360" w:lineRule="auto"/>
        <w:jc w:val="both"/>
      </w:pPr>
      <w:proofErr w:type="spellStart"/>
      <w:r>
        <w:lastRenderedPageBreak/>
        <w:t>Paramitha</w:t>
      </w:r>
      <w:proofErr w:type="spellEnd"/>
      <w:r>
        <w:t xml:space="preserve">, T.A. and Suroso, D.K.T. &amp; I. (2020). ADKAR Model </w:t>
      </w:r>
      <w:proofErr w:type="gramStart"/>
      <w:r>
        <w:t>To</w:t>
      </w:r>
      <w:proofErr w:type="gramEnd"/>
      <w:r>
        <w:t xml:space="preserve"> Manage Organizational Change. </w:t>
      </w:r>
      <w:r>
        <w:rPr>
          <w:i/>
          <w:iCs/>
        </w:rPr>
        <w:t>International Journal of Research Science and Management</w:t>
      </w:r>
      <w:r>
        <w:t>, [online] 7(1), pp.141–149. Available at: https://ijrsm.com/index.php/journal-ijrsm/article/view/80.</w:t>
      </w:r>
    </w:p>
    <w:p w14:paraId="009140E9" w14:textId="77777777" w:rsidR="000519A4" w:rsidRDefault="000519A4" w:rsidP="000519A4">
      <w:pPr>
        <w:pStyle w:val="NormalWeb"/>
        <w:numPr>
          <w:ilvl w:val="0"/>
          <w:numId w:val="1"/>
        </w:numPr>
        <w:spacing w:before="0" w:beforeAutospacing="0" w:after="240" w:afterAutospacing="0" w:line="360" w:lineRule="auto"/>
        <w:jc w:val="both"/>
      </w:pPr>
      <w:r>
        <w:t xml:space="preserve">Sadiq, M., Adil, M. and Paul, J. (2022). Eco-friendly </w:t>
      </w:r>
      <w:proofErr w:type="gramStart"/>
      <w:r>
        <w:t>hotel</w:t>
      </w:r>
      <w:proofErr w:type="gramEnd"/>
      <w:r>
        <w:t xml:space="preserve"> stay and environmental attitude: A value-attitude-behaviour perspective. </w:t>
      </w:r>
      <w:r>
        <w:rPr>
          <w:i/>
          <w:iCs/>
        </w:rPr>
        <w:t>International Journal of Hospitality Management</w:t>
      </w:r>
      <w:r>
        <w:t xml:space="preserve">, [online] 100, p.103094. </w:t>
      </w:r>
      <w:proofErr w:type="spellStart"/>
      <w:proofErr w:type="gramStart"/>
      <w:r>
        <w:t>doi:https</w:t>
      </w:r>
      <w:proofErr w:type="spellEnd"/>
      <w:r>
        <w:t>://doi.org/10.1016/j.ijhm.2021.103094</w:t>
      </w:r>
      <w:proofErr w:type="gramEnd"/>
      <w:r>
        <w:t>.</w:t>
      </w:r>
    </w:p>
    <w:p w14:paraId="5F73D19B" w14:textId="77777777" w:rsidR="000519A4" w:rsidRDefault="000519A4" w:rsidP="000519A4">
      <w:pPr>
        <w:pStyle w:val="NormalWeb"/>
        <w:numPr>
          <w:ilvl w:val="0"/>
          <w:numId w:val="1"/>
        </w:numPr>
        <w:spacing w:before="0" w:beforeAutospacing="0" w:after="240" w:afterAutospacing="0" w:line="360" w:lineRule="auto"/>
        <w:jc w:val="both"/>
      </w:pPr>
      <w:r>
        <w:t xml:space="preserve">Said, S. (2023). The Role of Artificial Intelligence (AI) and Data Analytics in Enhancing Guest Personalization in Hospitality. </w:t>
      </w:r>
      <w:r>
        <w:rPr>
          <w:i/>
          <w:iCs/>
        </w:rPr>
        <w:t>Journal of Modern Hospitality</w:t>
      </w:r>
      <w:r>
        <w:t xml:space="preserve">, 2(1), pp.1–13. </w:t>
      </w:r>
      <w:proofErr w:type="spellStart"/>
      <w:proofErr w:type="gramStart"/>
      <w:r>
        <w:t>doi:https</w:t>
      </w:r>
      <w:proofErr w:type="spellEnd"/>
      <w:r>
        <w:t>://doi.org/10.47941/jmh.1556</w:t>
      </w:r>
      <w:proofErr w:type="gramEnd"/>
      <w:r>
        <w:t>.</w:t>
      </w:r>
    </w:p>
    <w:p w14:paraId="793D1287" w14:textId="77777777" w:rsidR="000519A4" w:rsidRDefault="000519A4" w:rsidP="000519A4">
      <w:pPr>
        <w:pStyle w:val="NormalWeb"/>
        <w:numPr>
          <w:ilvl w:val="0"/>
          <w:numId w:val="1"/>
        </w:numPr>
        <w:spacing w:before="0" w:beforeAutospacing="0" w:after="240" w:afterAutospacing="0" w:line="360" w:lineRule="auto"/>
        <w:jc w:val="both"/>
      </w:pPr>
      <w:r>
        <w:t xml:space="preserve">Sanders, P. (2023). </w:t>
      </w:r>
      <w:r>
        <w:rPr>
          <w:i/>
          <w:iCs/>
        </w:rPr>
        <w:t>How to Set and Achieve Realistic Goals in Hospitality | By Prince A. Sanders</w:t>
      </w:r>
      <w:r>
        <w:t>. [online] Hospitality Net. Available at: https://www.hospitalitynet.org/opinion/4117854.html.</w:t>
      </w:r>
    </w:p>
    <w:p w14:paraId="36FCCDF0" w14:textId="77777777" w:rsidR="000519A4" w:rsidRDefault="000519A4" w:rsidP="000519A4">
      <w:pPr>
        <w:pStyle w:val="NormalWeb"/>
        <w:numPr>
          <w:ilvl w:val="0"/>
          <w:numId w:val="1"/>
        </w:numPr>
        <w:spacing w:before="0" w:beforeAutospacing="0" w:after="240" w:afterAutospacing="0" w:line="360" w:lineRule="auto"/>
        <w:jc w:val="both"/>
      </w:pPr>
      <w:r>
        <w:t xml:space="preserve">Santos, L.L., Gomes, C., Crespo, C., Bento, C. and </w:t>
      </w:r>
      <w:proofErr w:type="spellStart"/>
      <w:r>
        <w:t>Malheiros</w:t>
      </w:r>
      <w:proofErr w:type="spellEnd"/>
      <w:r>
        <w:t xml:space="preserve">, C. (2024). Factors Influencing Hotel Revenue Management in Times of Crisis: Towards Financial Sustainability. </w:t>
      </w:r>
      <w:r>
        <w:rPr>
          <w:i/>
          <w:iCs/>
        </w:rPr>
        <w:t>International Journal of Financial Studies</w:t>
      </w:r>
      <w:r>
        <w:t xml:space="preserve">, [online] 12(4), pp.112–112. </w:t>
      </w:r>
      <w:proofErr w:type="spellStart"/>
      <w:proofErr w:type="gramStart"/>
      <w:r>
        <w:t>doi:https</w:t>
      </w:r>
      <w:proofErr w:type="spellEnd"/>
      <w:r>
        <w:t>://doi.org/10.3390/ijfs12040112</w:t>
      </w:r>
      <w:proofErr w:type="gramEnd"/>
      <w:r>
        <w:t>.</w:t>
      </w:r>
    </w:p>
    <w:p w14:paraId="1B7544A2" w14:textId="77777777" w:rsidR="000519A4" w:rsidRDefault="000519A4" w:rsidP="000519A4">
      <w:pPr>
        <w:pStyle w:val="NormalWeb"/>
        <w:numPr>
          <w:ilvl w:val="0"/>
          <w:numId w:val="1"/>
        </w:numPr>
        <w:spacing w:before="0" w:beforeAutospacing="0" w:after="240" w:afterAutospacing="0" w:line="360" w:lineRule="auto"/>
        <w:jc w:val="both"/>
      </w:pPr>
      <w:proofErr w:type="spellStart"/>
      <w:r>
        <w:t>Savelyeva</w:t>
      </w:r>
      <w:proofErr w:type="spellEnd"/>
      <w:r>
        <w:t xml:space="preserve">, N. (2024). </w:t>
      </w:r>
      <w:r>
        <w:rPr>
          <w:i/>
          <w:iCs/>
        </w:rPr>
        <w:t>Understanding the Russian Exodus to Dubai following the Ukraine Invasion</w:t>
      </w:r>
      <w:r>
        <w:t>. [online] Therussiaprogram.org. Available at: https://therussiaprogram.org/dubai.</w:t>
      </w:r>
    </w:p>
    <w:p w14:paraId="7CD6C986" w14:textId="77777777" w:rsidR="000519A4" w:rsidRDefault="000519A4" w:rsidP="000519A4">
      <w:pPr>
        <w:pStyle w:val="NormalWeb"/>
        <w:numPr>
          <w:ilvl w:val="0"/>
          <w:numId w:val="1"/>
        </w:numPr>
        <w:spacing w:before="0" w:beforeAutospacing="0" w:after="240" w:afterAutospacing="0" w:line="360" w:lineRule="auto"/>
        <w:jc w:val="both"/>
      </w:pPr>
      <w:r>
        <w:t xml:space="preserve">Sharma, C. (2023). Good and bad effects of corruption and political uncertainty on tourism-growth linkage: World-wide evidence. </w:t>
      </w:r>
      <w:r>
        <w:rPr>
          <w:i/>
          <w:iCs/>
        </w:rPr>
        <w:t>Tourism Economics</w:t>
      </w:r>
      <w:r>
        <w:t xml:space="preserve">. </w:t>
      </w:r>
      <w:proofErr w:type="spellStart"/>
      <w:proofErr w:type="gramStart"/>
      <w:r>
        <w:t>doi:https</w:t>
      </w:r>
      <w:proofErr w:type="spellEnd"/>
      <w:r>
        <w:t>://doi.org/10.1177/13548166231209365</w:t>
      </w:r>
      <w:proofErr w:type="gramEnd"/>
      <w:r>
        <w:t>.</w:t>
      </w:r>
    </w:p>
    <w:p w14:paraId="56FE0F3E" w14:textId="77777777" w:rsidR="000519A4" w:rsidRDefault="000519A4" w:rsidP="000519A4">
      <w:pPr>
        <w:pStyle w:val="NormalWeb"/>
        <w:numPr>
          <w:ilvl w:val="0"/>
          <w:numId w:val="1"/>
        </w:numPr>
        <w:spacing w:before="0" w:beforeAutospacing="0" w:after="240" w:afterAutospacing="0" w:line="360" w:lineRule="auto"/>
        <w:jc w:val="both"/>
      </w:pPr>
      <w:r>
        <w:t xml:space="preserve">Sharma, K. (2020). </w:t>
      </w:r>
      <w:r>
        <w:rPr>
          <w:i/>
          <w:iCs/>
        </w:rPr>
        <w:t>Training and Development of the Employees in the Hotel Industry</w:t>
      </w:r>
      <w:r>
        <w:t>. [online] papers.ssrn.com. Available at: https://papers.ssrn.com/sol3/papers.cfm?abstract_id=3676859.</w:t>
      </w:r>
    </w:p>
    <w:p w14:paraId="6B9B9736" w14:textId="77777777" w:rsidR="000519A4" w:rsidRDefault="000519A4" w:rsidP="000519A4">
      <w:pPr>
        <w:pStyle w:val="NormalWeb"/>
        <w:numPr>
          <w:ilvl w:val="0"/>
          <w:numId w:val="1"/>
        </w:numPr>
        <w:spacing w:before="0" w:beforeAutospacing="0" w:after="240" w:afterAutospacing="0" w:line="360" w:lineRule="auto"/>
        <w:jc w:val="both"/>
      </w:pPr>
      <w:r>
        <w:t xml:space="preserve">Suhag, N. (2017). The Impact of Training on Team Effectiveness in Hotel Industry. </w:t>
      </w:r>
      <w:r>
        <w:rPr>
          <w:i/>
          <w:iCs/>
        </w:rPr>
        <w:t>SSRN Electronic Journal</w:t>
      </w:r>
      <w:r>
        <w:t xml:space="preserve">, 11(1), pp.24–27. </w:t>
      </w:r>
      <w:proofErr w:type="spellStart"/>
      <w:proofErr w:type="gramStart"/>
      <w:r>
        <w:t>doi:https</w:t>
      </w:r>
      <w:proofErr w:type="spellEnd"/>
      <w:r>
        <w:t>://doi.org/10.2139/ssrn.3065770</w:t>
      </w:r>
      <w:proofErr w:type="gramEnd"/>
      <w:r>
        <w:t>.</w:t>
      </w:r>
    </w:p>
    <w:p w14:paraId="4B04DCB7" w14:textId="77777777" w:rsidR="000519A4" w:rsidRDefault="000519A4" w:rsidP="000519A4">
      <w:pPr>
        <w:pStyle w:val="NormalWeb"/>
        <w:numPr>
          <w:ilvl w:val="0"/>
          <w:numId w:val="1"/>
        </w:numPr>
        <w:spacing w:before="0" w:beforeAutospacing="0" w:after="240" w:afterAutospacing="0" w:line="360" w:lineRule="auto"/>
        <w:jc w:val="both"/>
      </w:pPr>
      <w:proofErr w:type="spellStart"/>
      <w:r>
        <w:lastRenderedPageBreak/>
        <w:t>Thusini</w:t>
      </w:r>
      <w:proofErr w:type="spellEnd"/>
      <w:r>
        <w:t xml:space="preserve">, S., </w:t>
      </w:r>
      <w:proofErr w:type="spellStart"/>
      <w:r>
        <w:t>Milenova</w:t>
      </w:r>
      <w:proofErr w:type="spellEnd"/>
      <w:r>
        <w:t xml:space="preserve">, M., </w:t>
      </w:r>
      <w:proofErr w:type="spellStart"/>
      <w:r>
        <w:t>Nahabedian</w:t>
      </w:r>
      <w:proofErr w:type="spellEnd"/>
      <w:r>
        <w:t xml:space="preserve">, N., Grey, B., Soukup, T., Chua, K.-C. and Henderson, C. (2022). The development of the concept of return-on-investment from large-scale quality improvement programmes in healthcare: an integrative systematic literature review. </w:t>
      </w:r>
      <w:r>
        <w:rPr>
          <w:i/>
          <w:iCs/>
        </w:rPr>
        <w:t>BMC Health Services Research</w:t>
      </w:r>
      <w:r>
        <w:t>, [online] 22(1). Available at: https://www.ncbi.nlm.nih.gov/pmc/articles/PMC9728007/.</w:t>
      </w:r>
    </w:p>
    <w:p w14:paraId="14943A1D" w14:textId="77777777" w:rsidR="000519A4" w:rsidRDefault="000519A4" w:rsidP="000519A4">
      <w:pPr>
        <w:pStyle w:val="NormalWeb"/>
        <w:numPr>
          <w:ilvl w:val="0"/>
          <w:numId w:val="1"/>
        </w:numPr>
        <w:spacing w:before="0" w:beforeAutospacing="0" w:after="240" w:afterAutospacing="0" w:line="360" w:lineRule="auto"/>
        <w:jc w:val="both"/>
      </w:pPr>
      <w:r>
        <w:t xml:space="preserve">Torres, E.N., Adler, H., Behnke, C., Miao, L. and </w:t>
      </w:r>
      <w:proofErr w:type="spellStart"/>
      <w:r>
        <w:t>Lehto</w:t>
      </w:r>
      <w:proofErr w:type="spellEnd"/>
      <w:r>
        <w:t xml:space="preserve">, X. (2015). The Use of Consumer-Generated Feedback in the Hotel Industry: Current Practices and Their Effects on Quality. </w:t>
      </w:r>
      <w:r>
        <w:rPr>
          <w:i/>
          <w:iCs/>
        </w:rPr>
        <w:t>International Journal of Hospitality &amp; Tourism Administration</w:t>
      </w:r>
      <w:r>
        <w:t xml:space="preserve">, 16(3), pp.224–250. </w:t>
      </w:r>
      <w:proofErr w:type="spellStart"/>
      <w:proofErr w:type="gramStart"/>
      <w:r>
        <w:t>doi:https</w:t>
      </w:r>
      <w:proofErr w:type="spellEnd"/>
      <w:r>
        <w:t>://doi.org/10.1080/15256480.2015.1054754</w:t>
      </w:r>
      <w:proofErr w:type="gramEnd"/>
      <w:r>
        <w:t>.</w:t>
      </w:r>
    </w:p>
    <w:p w14:paraId="15863804" w14:textId="77777777" w:rsidR="000519A4" w:rsidRDefault="000519A4" w:rsidP="000519A4">
      <w:pPr>
        <w:pStyle w:val="NormalWeb"/>
        <w:numPr>
          <w:ilvl w:val="0"/>
          <w:numId w:val="1"/>
        </w:numPr>
        <w:spacing w:before="0" w:beforeAutospacing="0" w:after="240" w:afterAutospacing="0" w:line="360" w:lineRule="auto"/>
        <w:jc w:val="both"/>
      </w:pPr>
      <w:proofErr w:type="spellStart"/>
      <w:r>
        <w:t>Utete</w:t>
      </w:r>
      <w:proofErr w:type="spellEnd"/>
      <w:r>
        <w:t xml:space="preserve">, R. (2023). Tackling the Hospitality Industry’s Contentious Issue of Employee retention: a Close Look into the Influence of Staff Training. </w:t>
      </w:r>
      <w:r>
        <w:rPr>
          <w:i/>
          <w:iCs/>
        </w:rPr>
        <w:t>Journal of Human Resources in Hospitality &amp; Tourism</w:t>
      </w:r>
      <w:r>
        <w:t xml:space="preserve">, 23(2), pp.1–21. </w:t>
      </w:r>
      <w:proofErr w:type="spellStart"/>
      <w:proofErr w:type="gramStart"/>
      <w:r>
        <w:t>doi:https</w:t>
      </w:r>
      <w:proofErr w:type="spellEnd"/>
      <w:r>
        <w:t>://doi.org/10.1080/15332845.2024.2282213</w:t>
      </w:r>
      <w:proofErr w:type="gramEnd"/>
      <w:r>
        <w:t>.</w:t>
      </w:r>
    </w:p>
    <w:p w14:paraId="591F9DE2" w14:textId="77777777" w:rsidR="000519A4" w:rsidRDefault="000519A4" w:rsidP="000519A4">
      <w:pPr>
        <w:pStyle w:val="NormalWeb"/>
        <w:numPr>
          <w:ilvl w:val="0"/>
          <w:numId w:val="1"/>
        </w:numPr>
        <w:spacing w:before="0" w:beforeAutospacing="0" w:after="240" w:afterAutospacing="0" w:line="360" w:lineRule="auto"/>
        <w:jc w:val="both"/>
      </w:pPr>
      <w:r>
        <w:t xml:space="preserve">Wang, Y. (2022). A Conceptual Framework of Contemporary Luxury Consumption. </w:t>
      </w:r>
      <w:r>
        <w:rPr>
          <w:i/>
          <w:iCs/>
        </w:rPr>
        <w:t>International Journal of Research in Marketing</w:t>
      </w:r>
      <w:r>
        <w:t xml:space="preserve">, [online] 39(3), pp.788–803. </w:t>
      </w:r>
      <w:proofErr w:type="spellStart"/>
      <w:proofErr w:type="gramStart"/>
      <w:r>
        <w:t>doi:https</w:t>
      </w:r>
      <w:proofErr w:type="spellEnd"/>
      <w:r>
        <w:t>://doi.org/10.1016/j.ijresmar.2021.10.010</w:t>
      </w:r>
      <w:proofErr w:type="gramEnd"/>
      <w:r>
        <w:t>.</w:t>
      </w:r>
    </w:p>
    <w:p w14:paraId="2CF8DC4A" w14:textId="77777777" w:rsidR="000519A4" w:rsidRDefault="000519A4" w:rsidP="000519A4">
      <w:pPr>
        <w:pStyle w:val="NormalWeb"/>
        <w:numPr>
          <w:ilvl w:val="0"/>
          <w:numId w:val="1"/>
        </w:numPr>
        <w:spacing w:before="0" w:beforeAutospacing="0" w:after="240" w:afterAutospacing="0" w:line="360" w:lineRule="auto"/>
        <w:jc w:val="both"/>
      </w:pPr>
      <w:r>
        <w:t xml:space="preserve">Williams, A. (2023). </w:t>
      </w:r>
      <w:r>
        <w:rPr>
          <w:i/>
          <w:iCs/>
        </w:rPr>
        <w:t>KPIs in the Hotel Industry</w:t>
      </w:r>
      <w:r>
        <w:t>. [online] Uk.com. Available at: https://blog.shorts.uk.com/genus/kpis-in-the-hotel-industry [Accessed 3 Mar. 2025].</w:t>
      </w:r>
    </w:p>
    <w:p w14:paraId="6227E004" w14:textId="77777777" w:rsidR="000519A4" w:rsidRDefault="000519A4" w:rsidP="000519A4">
      <w:pPr>
        <w:pStyle w:val="NormalWeb"/>
        <w:numPr>
          <w:ilvl w:val="0"/>
          <w:numId w:val="1"/>
        </w:numPr>
        <w:spacing w:before="0" w:beforeAutospacing="0" w:after="240" w:afterAutospacing="0" w:line="360" w:lineRule="auto"/>
        <w:jc w:val="both"/>
      </w:pPr>
      <w:r>
        <w:t xml:space="preserve">Woo, L., Mun, S.G. and Seo, K. (2022). How do hotels expand into new markets? The relationship between hotel agglomeration and entry mode. </w:t>
      </w:r>
      <w:r>
        <w:rPr>
          <w:i/>
          <w:iCs/>
        </w:rPr>
        <w:t>Tourism Economics</w:t>
      </w:r>
      <w:r>
        <w:t xml:space="preserve">, 29(8), p.135481662211294. </w:t>
      </w:r>
      <w:proofErr w:type="spellStart"/>
      <w:proofErr w:type="gramStart"/>
      <w:r>
        <w:t>doi:https</w:t>
      </w:r>
      <w:proofErr w:type="spellEnd"/>
      <w:r>
        <w:t>://doi.org/10.1177/13548166221129433</w:t>
      </w:r>
      <w:proofErr w:type="gramEnd"/>
      <w:r>
        <w:t>.</w:t>
      </w:r>
    </w:p>
    <w:p w14:paraId="2EC9F131" w14:textId="77777777" w:rsidR="000519A4" w:rsidRDefault="000519A4" w:rsidP="000519A4">
      <w:pPr>
        <w:pStyle w:val="NormalWeb"/>
        <w:numPr>
          <w:ilvl w:val="0"/>
          <w:numId w:val="1"/>
        </w:numPr>
        <w:spacing w:before="0" w:beforeAutospacing="0" w:after="240" w:afterAutospacing="0" w:line="360" w:lineRule="auto"/>
        <w:jc w:val="both"/>
      </w:pPr>
      <w:proofErr w:type="spellStart"/>
      <w:r>
        <w:t>Yildizhan</w:t>
      </w:r>
      <w:proofErr w:type="spellEnd"/>
      <w:r>
        <w:t xml:space="preserve">, H., </w:t>
      </w:r>
      <w:proofErr w:type="spellStart"/>
      <w:r>
        <w:t>Hosouli</w:t>
      </w:r>
      <w:proofErr w:type="spellEnd"/>
      <w:r>
        <w:t xml:space="preserve">, S., </w:t>
      </w:r>
      <w:proofErr w:type="spellStart"/>
      <w:r>
        <w:t>Yılmaz</w:t>
      </w:r>
      <w:proofErr w:type="spellEnd"/>
      <w:r>
        <w:t xml:space="preserve">, S.E., Gomes, J., Pandey, C. and </w:t>
      </w:r>
      <w:proofErr w:type="spellStart"/>
      <w:r>
        <w:t>Alkharusi</w:t>
      </w:r>
      <w:proofErr w:type="spellEnd"/>
      <w:r>
        <w:t xml:space="preserve">, T. (2023). Alternative work arrangements: Individual, organizational and environmental outcomes. </w:t>
      </w:r>
      <w:proofErr w:type="spellStart"/>
      <w:r>
        <w:rPr>
          <w:i/>
          <w:iCs/>
        </w:rPr>
        <w:t>Heliyon</w:t>
      </w:r>
      <w:proofErr w:type="spellEnd"/>
      <w:r>
        <w:t xml:space="preserve">, [online] 9(11), p.e21899. </w:t>
      </w:r>
      <w:proofErr w:type="spellStart"/>
      <w:proofErr w:type="gramStart"/>
      <w:r>
        <w:t>doi:https</w:t>
      </w:r>
      <w:proofErr w:type="spellEnd"/>
      <w:r>
        <w:t>://doi.org/10.1016/j.heliyon.2023.e21899</w:t>
      </w:r>
      <w:proofErr w:type="gramEnd"/>
      <w:r>
        <w:t>.</w:t>
      </w:r>
    </w:p>
    <w:p w14:paraId="1436A252" w14:textId="77777777" w:rsidR="000519A4" w:rsidRDefault="000519A4" w:rsidP="000519A4">
      <w:pPr>
        <w:pStyle w:val="NormalWeb"/>
        <w:numPr>
          <w:ilvl w:val="0"/>
          <w:numId w:val="1"/>
        </w:numPr>
        <w:spacing w:before="0" w:beforeAutospacing="0" w:after="240" w:afterAutospacing="0" w:line="360" w:lineRule="auto"/>
        <w:jc w:val="both"/>
      </w:pPr>
      <w:proofErr w:type="spellStart"/>
      <w:r>
        <w:t>Youssofi</w:t>
      </w:r>
      <w:proofErr w:type="spellEnd"/>
      <w:r>
        <w:t xml:space="preserve">, A., </w:t>
      </w:r>
      <w:proofErr w:type="spellStart"/>
      <w:r>
        <w:t>Jeannot</w:t>
      </w:r>
      <w:proofErr w:type="spellEnd"/>
      <w:r>
        <w:t xml:space="preserve">, F., </w:t>
      </w:r>
      <w:proofErr w:type="spellStart"/>
      <w:r>
        <w:t>Jongmans</w:t>
      </w:r>
      <w:proofErr w:type="spellEnd"/>
      <w:r>
        <w:t xml:space="preserve">, É. and </w:t>
      </w:r>
      <w:proofErr w:type="spellStart"/>
      <w:r>
        <w:t>Dampérat</w:t>
      </w:r>
      <w:proofErr w:type="spellEnd"/>
      <w:r>
        <w:t xml:space="preserve">, M. (2023). Designing the digitalized guest experience: A comprehensive framework and research agenda. </w:t>
      </w:r>
      <w:r>
        <w:rPr>
          <w:i/>
          <w:iCs/>
        </w:rPr>
        <w:t>Psychology &amp; Marketing</w:t>
      </w:r>
      <w:r>
        <w:t xml:space="preserve">, [online] 41(3). </w:t>
      </w:r>
      <w:proofErr w:type="spellStart"/>
      <w:proofErr w:type="gramStart"/>
      <w:r>
        <w:t>doi:https</w:t>
      </w:r>
      <w:proofErr w:type="spellEnd"/>
      <w:r>
        <w:t>://doi.org/10.1002/mar.21929</w:t>
      </w:r>
      <w:proofErr w:type="gramEnd"/>
      <w:r>
        <w:t>.</w:t>
      </w:r>
    </w:p>
    <w:p w14:paraId="0EFDDC23" w14:textId="77777777" w:rsidR="000519A4" w:rsidRDefault="000519A4" w:rsidP="000519A4">
      <w:pPr>
        <w:pStyle w:val="NormalWeb"/>
        <w:numPr>
          <w:ilvl w:val="0"/>
          <w:numId w:val="1"/>
        </w:numPr>
        <w:spacing w:before="0" w:beforeAutospacing="0" w:after="240" w:afterAutospacing="0" w:line="360" w:lineRule="auto"/>
        <w:jc w:val="both"/>
      </w:pPr>
      <w:r>
        <w:lastRenderedPageBreak/>
        <w:t xml:space="preserve">Zahidi, F., </w:t>
      </w:r>
      <w:proofErr w:type="spellStart"/>
      <w:r>
        <w:t>Kaluvilla</w:t>
      </w:r>
      <w:proofErr w:type="spellEnd"/>
      <w:r>
        <w:t xml:space="preserve">, B.B. and Mulla, T. (2024). Embracing the New Era: Artificial Intelligence and Its Multifaceted Impact on the Hospitality Industry. </w:t>
      </w:r>
      <w:r>
        <w:rPr>
          <w:i/>
          <w:iCs/>
        </w:rPr>
        <w:t>Journal of Open Innovation Technology Market and Complexity</w:t>
      </w:r>
      <w:r>
        <w:t xml:space="preserve">, 10(4), pp.100390–100390. </w:t>
      </w:r>
      <w:proofErr w:type="spellStart"/>
      <w:proofErr w:type="gramStart"/>
      <w:r>
        <w:t>doi:https</w:t>
      </w:r>
      <w:proofErr w:type="spellEnd"/>
      <w:r>
        <w:t>://doi.org/10.1016/j.joitmc.2024.100390</w:t>
      </w:r>
      <w:proofErr w:type="gramEnd"/>
      <w:r>
        <w:t>.</w:t>
      </w:r>
    </w:p>
    <w:p w14:paraId="5E1FA221" w14:textId="77777777" w:rsidR="000519A4" w:rsidRPr="00500BB4" w:rsidRDefault="000519A4" w:rsidP="000519A4">
      <w:pPr>
        <w:spacing w:line="360" w:lineRule="auto"/>
        <w:jc w:val="both"/>
        <w:rPr>
          <w:rFonts w:ascii="Times New Roman" w:hAnsi="Times New Roman" w:cs="Times New Roman"/>
        </w:rPr>
      </w:pPr>
    </w:p>
    <w:sectPr w:rsidR="000519A4" w:rsidRPr="00500BB4" w:rsidSect="00500BB4">
      <w:footerReference w:type="default" r:id="rId1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DC57D" w14:textId="77777777" w:rsidR="00747404" w:rsidRDefault="00747404" w:rsidP="00500BB4">
      <w:r>
        <w:separator/>
      </w:r>
    </w:p>
  </w:endnote>
  <w:endnote w:type="continuationSeparator" w:id="0">
    <w:p w14:paraId="12F9FCE0" w14:textId="77777777" w:rsidR="00747404" w:rsidRDefault="00747404" w:rsidP="0050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76496024"/>
      <w:docPartObj>
        <w:docPartGallery w:val="Page Numbers (Bottom of Page)"/>
        <w:docPartUnique/>
      </w:docPartObj>
    </w:sdtPr>
    <w:sdtContent>
      <w:p w14:paraId="42835827" w14:textId="10E5DA32" w:rsidR="00500BB4" w:rsidRDefault="00500BB4" w:rsidP="000317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50C430" w14:textId="77777777" w:rsidR="00500BB4" w:rsidRDefault="00500BB4" w:rsidP="00500BB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05C5E" w14:textId="77777777" w:rsidR="00500BB4" w:rsidRDefault="00500BB4" w:rsidP="00500BB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94061802"/>
      <w:docPartObj>
        <w:docPartGallery w:val="Page Numbers (Bottom of Page)"/>
        <w:docPartUnique/>
      </w:docPartObj>
    </w:sdtPr>
    <w:sdtContent>
      <w:p w14:paraId="33BEB7D5" w14:textId="77777777" w:rsidR="00500BB4" w:rsidRDefault="00500BB4" w:rsidP="0003178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69F4072" w14:textId="77777777" w:rsidR="00500BB4" w:rsidRDefault="00500BB4" w:rsidP="00500BB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151FD" w14:textId="77777777" w:rsidR="00747404" w:rsidRDefault="00747404" w:rsidP="00500BB4">
      <w:r>
        <w:separator/>
      </w:r>
    </w:p>
  </w:footnote>
  <w:footnote w:type="continuationSeparator" w:id="0">
    <w:p w14:paraId="7F943B26" w14:textId="77777777" w:rsidR="00747404" w:rsidRDefault="00747404" w:rsidP="00500BB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D6388"/>
    <w:multiLevelType w:val="hybridMultilevel"/>
    <w:tmpl w:val="593005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0621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DB3"/>
    <w:rsid w:val="000065B3"/>
    <w:rsid w:val="000519A4"/>
    <w:rsid w:val="000D49CD"/>
    <w:rsid w:val="000F299A"/>
    <w:rsid w:val="000F7194"/>
    <w:rsid w:val="00112374"/>
    <w:rsid w:val="00116F61"/>
    <w:rsid w:val="00126DB3"/>
    <w:rsid w:val="00131446"/>
    <w:rsid w:val="0014366C"/>
    <w:rsid w:val="00145046"/>
    <w:rsid w:val="00167244"/>
    <w:rsid w:val="001A61CD"/>
    <w:rsid w:val="001A6C87"/>
    <w:rsid w:val="00213C12"/>
    <w:rsid w:val="002851A3"/>
    <w:rsid w:val="002D3C15"/>
    <w:rsid w:val="002F43BF"/>
    <w:rsid w:val="00342159"/>
    <w:rsid w:val="003C1306"/>
    <w:rsid w:val="00457EB9"/>
    <w:rsid w:val="0049739B"/>
    <w:rsid w:val="004B4F41"/>
    <w:rsid w:val="004B6912"/>
    <w:rsid w:val="00500BB4"/>
    <w:rsid w:val="00525258"/>
    <w:rsid w:val="005311EF"/>
    <w:rsid w:val="005318D3"/>
    <w:rsid w:val="0054649B"/>
    <w:rsid w:val="005A793E"/>
    <w:rsid w:val="005E5815"/>
    <w:rsid w:val="00612D9A"/>
    <w:rsid w:val="006134F5"/>
    <w:rsid w:val="00641F0B"/>
    <w:rsid w:val="006776B4"/>
    <w:rsid w:val="006A4065"/>
    <w:rsid w:val="006B33C3"/>
    <w:rsid w:val="00700779"/>
    <w:rsid w:val="0072726C"/>
    <w:rsid w:val="00747404"/>
    <w:rsid w:val="00751637"/>
    <w:rsid w:val="00792A34"/>
    <w:rsid w:val="00840B17"/>
    <w:rsid w:val="00870E22"/>
    <w:rsid w:val="008C159D"/>
    <w:rsid w:val="008C4D41"/>
    <w:rsid w:val="008F1F18"/>
    <w:rsid w:val="0093349B"/>
    <w:rsid w:val="00947C95"/>
    <w:rsid w:val="009779D4"/>
    <w:rsid w:val="009933DD"/>
    <w:rsid w:val="009B300F"/>
    <w:rsid w:val="009D05AF"/>
    <w:rsid w:val="009E548E"/>
    <w:rsid w:val="00A263DA"/>
    <w:rsid w:val="00A3188B"/>
    <w:rsid w:val="00A3576E"/>
    <w:rsid w:val="00A86B88"/>
    <w:rsid w:val="00AC5931"/>
    <w:rsid w:val="00AE72C5"/>
    <w:rsid w:val="00AF3EBF"/>
    <w:rsid w:val="00B51A12"/>
    <w:rsid w:val="00B701DA"/>
    <w:rsid w:val="00B92E8D"/>
    <w:rsid w:val="00C00500"/>
    <w:rsid w:val="00C564EA"/>
    <w:rsid w:val="00C83EA3"/>
    <w:rsid w:val="00CE0638"/>
    <w:rsid w:val="00D064CB"/>
    <w:rsid w:val="00D16BE7"/>
    <w:rsid w:val="00D911D0"/>
    <w:rsid w:val="00E644F6"/>
    <w:rsid w:val="00E6496C"/>
    <w:rsid w:val="00E85B4C"/>
    <w:rsid w:val="00EB3A24"/>
    <w:rsid w:val="00F344A4"/>
    <w:rsid w:val="00F353EE"/>
    <w:rsid w:val="00FC3D9F"/>
    <w:rsid w:val="00FC47C7"/>
    <w:rsid w:val="00FD5334"/>
    <w:rsid w:val="00FE6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3E9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26DB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26DB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26DB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26DB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26DB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26DB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26DB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26DB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26DB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6DB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26DB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6DB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6DB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6DB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6DB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6DB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6DB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6DB3"/>
    <w:rPr>
      <w:rFonts w:eastAsiaTheme="majorEastAsia" w:cstheme="majorBidi"/>
      <w:color w:val="272727" w:themeColor="text1" w:themeTint="D8"/>
    </w:rPr>
  </w:style>
  <w:style w:type="paragraph" w:styleId="Title">
    <w:name w:val="Title"/>
    <w:basedOn w:val="Normal"/>
    <w:next w:val="Normal"/>
    <w:link w:val="TitleChar"/>
    <w:uiPriority w:val="10"/>
    <w:qFormat/>
    <w:rsid w:val="00126DB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6DB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6DB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DB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6DB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26DB3"/>
    <w:rPr>
      <w:i/>
      <w:iCs/>
      <w:color w:val="404040" w:themeColor="text1" w:themeTint="BF"/>
    </w:rPr>
  </w:style>
  <w:style w:type="paragraph" w:styleId="ListParagraph">
    <w:name w:val="List Paragraph"/>
    <w:basedOn w:val="Normal"/>
    <w:uiPriority w:val="34"/>
    <w:qFormat/>
    <w:rsid w:val="00126DB3"/>
    <w:pPr>
      <w:ind w:left="720"/>
      <w:contextualSpacing/>
    </w:pPr>
  </w:style>
  <w:style w:type="character" w:styleId="IntenseEmphasis">
    <w:name w:val="Intense Emphasis"/>
    <w:basedOn w:val="DefaultParagraphFont"/>
    <w:uiPriority w:val="21"/>
    <w:qFormat/>
    <w:rsid w:val="00126DB3"/>
    <w:rPr>
      <w:i/>
      <w:iCs/>
      <w:color w:val="0F4761" w:themeColor="accent1" w:themeShade="BF"/>
    </w:rPr>
  </w:style>
  <w:style w:type="paragraph" w:styleId="IntenseQuote">
    <w:name w:val="Intense Quote"/>
    <w:basedOn w:val="Normal"/>
    <w:next w:val="Normal"/>
    <w:link w:val="IntenseQuoteChar"/>
    <w:uiPriority w:val="30"/>
    <w:qFormat/>
    <w:rsid w:val="00126DB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6DB3"/>
    <w:rPr>
      <w:i/>
      <w:iCs/>
      <w:color w:val="0F4761" w:themeColor="accent1" w:themeShade="BF"/>
    </w:rPr>
  </w:style>
  <w:style w:type="character" w:styleId="IntenseReference">
    <w:name w:val="Intense Reference"/>
    <w:basedOn w:val="DefaultParagraphFont"/>
    <w:uiPriority w:val="32"/>
    <w:qFormat/>
    <w:rsid w:val="00126DB3"/>
    <w:rPr>
      <w:b/>
      <w:bCs/>
      <w:smallCaps/>
      <w:color w:val="0F4761" w:themeColor="accent1" w:themeShade="BF"/>
      <w:spacing w:val="5"/>
    </w:rPr>
  </w:style>
  <w:style w:type="paragraph" w:styleId="NormalWeb">
    <w:name w:val="Normal (Web)"/>
    <w:basedOn w:val="Normal"/>
    <w:uiPriority w:val="99"/>
    <w:semiHidden/>
    <w:unhideWhenUsed/>
    <w:rsid w:val="00126DB3"/>
    <w:pPr>
      <w:spacing w:before="100" w:beforeAutospacing="1" w:after="100" w:afterAutospacing="1"/>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500BB4"/>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00BB4"/>
    <w:pPr>
      <w:spacing w:before="120" w:after="120"/>
    </w:pPr>
    <w:rPr>
      <w:b/>
      <w:bCs/>
      <w:caps/>
      <w:sz w:val="20"/>
      <w:szCs w:val="20"/>
    </w:rPr>
  </w:style>
  <w:style w:type="character" w:styleId="Hyperlink">
    <w:name w:val="Hyperlink"/>
    <w:basedOn w:val="DefaultParagraphFont"/>
    <w:uiPriority w:val="99"/>
    <w:unhideWhenUsed/>
    <w:rsid w:val="00500BB4"/>
    <w:rPr>
      <w:color w:val="467886" w:themeColor="hyperlink"/>
      <w:u w:val="single"/>
    </w:rPr>
  </w:style>
  <w:style w:type="paragraph" w:styleId="TOC2">
    <w:name w:val="toc 2"/>
    <w:basedOn w:val="Normal"/>
    <w:next w:val="Normal"/>
    <w:autoRedefine/>
    <w:uiPriority w:val="39"/>
    <w:unhideWhenUsed/>
    <w:rsid w:val="00500BB4"/>
    <w:pPr>
      <w:ind w:left="240"/>
    </w:pPr>
    <w:rPr>
      <w:smallCaps/>
      <w:sz w:val="20"/>
      <w:szCs w:val="20"/>
    </w:rPr>
  </w:style>
  <w:style w:type="paragraph" w:styleId="TOC3">
    <w:name w:val="toc 3"/>
    <w:basedOn w:val="Normal"/>
    <w:next w:val="Normal"/>
    <w:autoRedefine/>
    <w:uiPriority w:val="39"/>
    <w:semiHidden/>
    <w:unhideWhenUsed/>
    <w:rsid w:val="00500BB4"/>
    <w:pPr>
      <w:ind w:left="480"/>
    </w:pPr>
    <w:rPr>
      <w:i/>
      <w:iCs/>
      <w:sz w:val="20"/>
      <w:szCs w:val="20"/>
    </w:rPr>
  </w:style>
  <w:style w:type="paragraph" w:styleId="TOC4">
    <w:name w:val="toc 4"/>
    <w:basedOn w:val="Normal"/>
    <w:next w:val="Normal"/>
    <w:autoRedefine/>
    <w:uiPriority w:val="39"/>
    <w:semiHidden/>
    <w:unhideWhenUsed/>
    <w:rsid w:val="00500BB4"/>
    <w:pPr>
      <w:ind w:left="720"/>
    </w:pPr>
    <w:rPr>
      <w:sz w:val="18"/>
      <w:szCs w:val="18"/>
    </w:rPr>
  </w:style>
  <w:style w:type="paragraph" w:styleId="TOC5">
    <w:name w:val="toc 5"/>
    <w:basedOn w:val="Normal"/>
    <w:next w:val="Normal"/>
    <w:autoRedefine/>
    <w:uiPriority w:val="39"/>
    <w:semiHidden/>
    <w:unhideWhenUsed/>
    <w:rsid w:val="00500BB4"/>
    <w:pPr>
      <w:ind w:left="960"/>
    </w:pPr>
    <w:rPr>
      <w:sz w:val="18"/>
      <w:szCs w:val="18"/>
    </w:rPr>
  </w:style>
  <w:style w:type="paragraph" w:styleId="TOC6">
    <w:name w:val="toc 6"/>
    <w:basedOn w:val="Normal"/>
    <w:next w:val="Normal"/>
    <w:autoRedefine/>
    <w:uiPriority w:val="39"/>
    <w:semiHidden/>
    <w:unhideWhenUsed/>
    <w:rsid w:val="00500BB4"/>
    <w:pPr>
      <w:ind w:left="1200"/>
    </w:pPr>
    <w:rPr>
      <w:sz w:val="18"/>
      <w:szCs w:val="18"/>
    </w:rPr>
  </w:style>
  <w:style w:type="paragraph" w:styleId="TOC7">
    <w:name w:val="toc 7"/>
    <w:basedOn w:val="Normal"/>
    <w:next w:val="Normal"/>
    <w:autoRedefine/>
    <w:uiPriority w:val="39"/>
    <w:semiHidden/>
    <w:unhideWhenUsed/>
    <w:rsid w:val="00500BB4"/>
    <w:pPr>
      <w:ind w:left="1440"/>
    </w:pPr>
    <w:rPr>
      <w:sz w:val="18"/>
      <w:szCs w:val="18"/>
    </w:rPr>
  </w:style>
  <w:style w:type="paragraph" w:styleId="TOC8">
    <w:name w:val="toc 8"/>
    <w:basedOn w:val="Normal"/>
    <w:next w:val="Normal"/>
    <w:autoRedefine/>
    <w:uiPriority w:val="39"/>
    <w:semiHidden/>
    <w:unhideWhenUsed/>
    <w:rsid w:val="00500BB4"/>
    <w:pPr>
      <w:ind w:left="1680"/>
    </w:pPr>
    <w:rPr>
      <w:sz w:val="18"/>
      <w:szCs w:val="18"/>
    </w:rPr>
  </w:style>
  <w:style w:type="paragraph" w:styleId="TOC9">
    <w:name w:val="toc 9"/>
    <w:basedOn w:val="Normal"/>
    <w:next w:val="Normal"/>
    <w:autoRedefine/>
    <w:uiPriority w:val="39"/>
    <w:semiHidden/>
    <w:unhideWhenUsed/>
    <w:rsid w:val="00500BB4"/>
    <w:pPr>
      <w:ind w:left="1920"/>
    </w:pPr>
    <w:rPr>
      <w:sz w:val="18"/>
      <w:szCs w:val="18"/>
    </w:rPr>
  </w:style>
  <w:style w:type="paragraph" w:styleId="Footer">
    <w:name w:val="footer"/>
    <w:basedOn w:val="Normal"/>
    <w:link w:val="FooterChar"/>
    <w:uiPriority w:val="99"/>
    <w:unhideWhenUsed/>
    <w:rsid w:val="00500BB4"/>
    <w:pPr>
      <w:tabs>
        <w:tab w:val="center" w:pos="4513"/>
        <w:tab w:val="right" w:pos="9026"/>
      </w:tabs>
    </w:pPr>
  </w:style>
  <w:style w:type="character" w:customStyle="1" w:styleId="FooterChar">
    <w:name w:val="Footer Char"/>
    <w:basedOn w:val="DefaultParagraphFont"/>
    <w:link w:val="Footer"/>
    <w:uiPriority w:val="99"/>
    <w:rsid w:val="00500BB4"/>
  </w:style>
  <w:style w:type="character" w:styleId="PageNumber">
    <w:name w:val="page number"/>
    <w:basedOn w:val="DefaultParagraphFont"/>
    <w:uiPriority w:val="99"/>
    <w:semiHidden/>
    <w:unhideWhenUsed/>
    <w:rsid w:val="00500BB4"/>
  </w:style>
  <w:style w:type="paragraph" w:styleId="Header">
    <w:name w:val="header"/>
    <w:basedOn w:val="Normal"/>
    <w:link w:val="HeaderChar"/>
    <w:uiPriority w:val="99"/>
    <w:unhideWhenUsed/>
    <w:rsid w:val="00500BB4"/>
    <w:pPr>
      <w:tabs>
        <w:tab w:val="center" w:pos="4513"/>
        <w:tab w:val="right" w:pos="9026"/>
      </w:tabs>
    </w:pPr>
  </w:style>
  <w:style w:type="character" w:customStyle="1" w:styleId="HeaderChar">
    <w:name w:val="Header Char"/>
    <w:basedOn w:val="DefaultParagraphFont"/>
    <w:link w:val="Header"/>
    <w:uiPriority w:val="99"/>
    <w:rsid w:val="00500BB4"/>
  </w:style>
  <w:style w:type="table" w:styleId="TableGrid">
    <w:name w:val="Table Grid"/>
    <w:basedOn w:val="TableNormal"/>
    <w:uiPriority w:val="39"/>
    <w:rsid w:val="00FC3D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C3D9F"/>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FC3D9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9E54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2">
    <w:name w:val="Plain Table 2"/>
    <w:basedOn w:val="TableNormal"/>
    <w:uiPriority w:val="42"/>
    <w:rsid w:val="00870E2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GridTable4-Accent1">
    <w:name w:val="Grid Table 4 Accent 1"/>
    <w:basedOn w:val="TableNormal"/>
    <w:uiPriority w:val="49"/>
    <w:rsid w:val="00870E22"/>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3-Accent1">
    <w:name w:val="List Table 3 Accent 1"/>
    <w:basedOn w:val="TableNormal"/>
    <w:uiPriority w:val="48"/>
    <w:rsid w:val="00870E22"/>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b/>
        <w:bCs/>
        <w:color w:val="FFFFFF" w:themeColor="background1"/>
      </w:rPr>
      <w:tblPr/>
      <w:tcPr>
        <w:shd w:val="clear" w:color="auto" w:fill="156082" w:themeFill="accent1"/>
      </w:tcPr>
    </w:tblStylePr>
    <w:tblStylePr w:type="lastRow">
      <w:rPr>
        <w:b/>
        <w:bCs/>
      </w:rPr>
      <w:tblPr/>
      <w:tcPr>
        <w:tcBorders>
          <w:top w:val="double" w:sz="4" w:space="0" w:color="15608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156082" w:themeColor="accent1"/>
          <w:right w:val="single" w:sz="4" w:space="0" w:color="156082" w:themeColor="accent1"/>
        </w:tcBorders>
      </w:tcPr>
    </w:tblStylePr>
    <w:tblStylePr w:type="band1Horz">
      <w:tblPr/>
      <w:tcPr>
        <w:tcBorders>
          <w:top w:val="single" w:sz="4" w:space="0" w:color="156082" w:themeColor="accent1"/>
          <w:bottom w:val="single" w:sz="4" w:space="0" w:color="15608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156082" w:themeColor="accent1"/>
          <w:left w:val="nil"/>
        </w:tcBorders>
      </w:tcPr>
    </w:tblStylePr>
    <w:tblStylePr w:type="swCell">
      <w:tblPr/>
      <w:tcPr>
        <w:tcBorders>
          <w:top w:val="double" w:sz="4" w:space="0" w:color="156082" w:themeColor="accent1"/>
          <w:right w:val="nil"/>
        </w:tcBorders>
      </w:tcPr>
    </w:tblStylePr>
  </w:style>
  <w:style w:type="table" w:styleId="ListTable4-Accent1">
    <w:name w:val="List Table 4 Accent 1"/>
    <w:basedOn w:val="TableNormal"/>
    <w:uiPriority w:val="49"/>
    <w:rsid w:val="00870E22"/>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tcBorders>
        <w:shd w:val="clear" w:color="auto" w:fill="156082" w:themeFill="accent1"/>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ListTable6Colorful-Accent4">
    <w:name w:val="List Table 6 Colorful Accent 4"/>
    <w:basedOn w:val="TableNormal"/>
    <w:uiPriority w:val="51"/>
    <w:rsid w:val="00870E22"/>
    <w:rPr>
      <w:color w:val="0B769F" w:themeColor="accent4" w:themeShade="BF"/>
    </w:rPr>
    <w:tblPr>
      <w:tblStyleRowBandSize w:val="1"/>
      <w:tblStyleColBandSize w:val="1"/>
      <w:tblBorders>
        <w:top w:val="single" w:sz="4" w:space="0" w:color="0F9ED5" w:themeColor="accent4"/>
        <w:bottom w:val="single" w:sz="4" w:space="0" w:color="0F9ED5" w:themeColor="accent4"/>
      </w:tblBorders>
    </w:tblPr>
    <w:tblStylePr w:type="firstRow">
      <w:rPr>
        <w:b/>
        <w:bCs/>
      </w:rPr>
      <w:tblPr/>
      <w:tcPr>
        <w:tcBorders>
          <w:bottom w:val="single" w:sz="4" w:space="0" w:color="0F9ED5" w:themeColor="accent4"/>
        </w:tcBorders>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58882">
      <w:bodyDiv w:val="1"/>
      <w:marLeft w:val="0"/>
      <w:marRight w:val="0"/>
      <w:marTop w:val="0"/>
      <w:marBottom w:val="0"/>
      <w:divBdr>
        <w:top w:val="none" w:sz="0" w:space="0" w:color="auto"/>
        <w:left w:val="none" w:sz="0" w:space="0" w:color="auto"/>
        <w:bottom w:val="none" w:sz="0" w:space="0" w:color="auto"/>
        <w:right w:val="none" w:sz="0" w:space="0" w:color="auto"/>
      </w:divBdr>
    </w:div>
    <w:div w:id="378169274">
      <w:bodyDiv w:val="1"/>
      <w:marLeft w:val="0"/>
      <w:marRight w:val="0"/>
      <w:marTop w:val="0"/>
      <w:marBottom w:val="0"/>
      <w:divBdr>
        <w:top w:val="none" w:sz="0" w:space="0" w:color="auto"/>
        <w:left w:val="none" w:sz="0" w:space="0" w:color="auto"/>
        <w:bottom w:val="none" w:sz="0" w:space="0" w:color="auto"/>
        <w:right w:val="none" w:sz="0" w:space="0" w:color="auto"/>
      </w:divBdr>
    </w:div>
    <w:div w:id="446774713">
      <w:bodyDiv w:val="1"/>
      <w:marLeft w:val="0"/>
      <w:marRight w:val="0"/>
      <w:marTop w:val="0"/>
      <w:marBottom w:val="0"/>
      <w:divBdr>
        <w:top w:val="none" w:sz="0" w:space="0" w:color="auto"/>
        <w:left w:val="none" w:sz="0" w:space="0" w:color="auto"/>
        <w:bottom w:val="none" w:sz="0" w:space="0" w:color="auto"/>
        <w:right w:val="none" w:sz="0" w:space="0" w:color="auto"/>
      </w:divBdr>
    </w:div>
    <w:div w:id="522522492">
      <w:bodyDiv w:val="1"/>
      <w:marLeft w:val="0"/>
      <w:marRight w:val="0"/>
      <w:marTop w:val="0"/>
      <w:marBottom w:val="0"/>
      <w:divBdr>
        <w:top w:val="none" w:sz="0" w:space="0" w:color="auto"/>
        <w:left w:val="none" w:sz="0" w:space="0" w:color="auto"/>
        <w:bottom w:val="none" w:sz="0" w:space="0" w:color="auto"/>
        <w:right w:val="none" w:sz="0" w:space="0" w:color="auto"/>
      </w:divBdr>
    </w:div>
    <w:div w:id="585110717">
      <w:bodyDiv w:val="1"/>
      <w:marLeft w:val="0"/>
      <w:marRight w:val="0"/>
      <w:marTop w:val="0"/>
      <w:marBottom w:val="0"/>
      <w:divBdr>
        <w:top w:val="none" w:sz="0" w:space="0" w:color="auto"/>
        <w:left w:val="none" w:sz="0" w:space="0" w:color="auto"/>
        <w:bottom w:val="none" w:sz="0" w:space="0" w:color="auto"/>
        <w:right w:val="none" w:sz="0" w:space="0" w:color="auto"/>
      </w:divBdr>
    </w:div>
    <w:div w:id="1105346259">
      <w:bodyDiv w:val="1"/>
      <w:marLeft w:val="0"/>
      <w:marRight w:val="0"/>
      <w:marTop w:val="0"/>
      <w:marBottom w:val="0"/>
      <w:divBdr>
        <w:top w:val="none" w:sz="0" w:space="0" w:color="auto"/>
        <w:left w:val="none" w:sz="0" w:space="0" w:color="auto"/>
        <w:bottom w:val="none" w:sz="0" w:space="0" w:color="auto"/>
        <w:right w:val="none" w:sz="0" w:space="0" w:color="auto"/>
      </w:divBdr>
    </w:div>
    <w:div w:id="1284461536">
      <w:bodyDiv w:val="1"/>
      <w:marLeft w:val="0"/>
      <w:marRight w:val="0"/>
      <w:marTop w:val="0"/>
      <w:marBottom w:val="0"/>
      <w:divBdr>
        <w:top w:val="none" w:sz="0" w:space="0" w:color="auto"/>
        <w:left w:val="none" w:sz="0" w:space="0" w:color="auto"/>
        <w:bottom w:val="none" w:sz="0" w:space="0" w:color="auto"/>
        <w:right w:val="none" w:sz="0" w:space="0" w:color="auto"/>
      </w:divBdr>
    </w:div>
    <w:div w:id="1395153317">
      <w:bodyDiv w:val="1"/>
      <w:marLeft w:val="0"/>
      <w:marRight w:val="0"/>
      <w:marTop w:val="0"/>
      <w:marBottom w:val="0"/>
      <w:divBdr>
        <w:top w:val="none" w:sz="0" w:space="0" w:color="auto"/>
        <w:left w:val="none" w:sz="0" w:space="0" w:color="auto"/>
        <w:bottom w:val="none" w:sz="0" w:space="0" w:color="auto"/>
        <w:right w:val="none" w:sz="0" w:space="0" w:color="auto"/>
      </w:divBdr>
    </w:div>
    <w:div w:id="1628584013">
      <w:bodyDiv w:val="1"/>
      <w:marLeft w:val="0"/>
      <w:marRight w:val="0"/>
      <w:marTop w:val="0"/>
      <w:marBottom w:val="0"/>
      <w:divBdr>
        <w:top w:val="none" w:sz="0" w:space="0" w:color="auto"/>
        <w:left w:val="none" w:sz="0" w:space="0" w:color="auto"/>
        <w:bottom w:val="none" w:sz="0" w:space="0" w:color="auto"/>
        <w:right w:val="none" w:sz="0" w:space="0" w:color="auto"/>
      </w:divBdr>
      <w:divsChild>
        <w:div w:id="15175020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DB05C-67B7-4540-92C3-4DE8F8566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8284</Words>
  <Characters>47222</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2025-03-04T11:22:00Z</dcterms:created>
  <dcterms:modified xsi:type="dcterms:W3CDTF">2025-03-04T11:22:00Z</dcterms:modified>
</cp:coreProperties>
</file>