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24771294"/>
        <w:docPartObj>
          <w:docPartGallery w:val="Cover Pages"/>
          <w:docPartUnique/>
        </w:docPartObj>
      </w:sdtPr>
      <w:sdtEndPr/>
      <w:sdtContent>
        <w:p w14:paraId="6FA22344" w14:textId="38A9FE2B" w:rsidR="009B6DFA" w:rsidRDefault="009B6DFA"/>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9B6DFA" w14:paraId="5714ECBD" w14:textId="77777777" w:rsidTr="00AC167B">
            <w:tc>
              <w:tcPr>
                <w:tcW w:w="7209" w:type="dxa"/>
                <w:tcMar>
                  <w:top w:w="216" w:type="dxa"/>
                  <w:left w:w="115" w:type="dxa"/>
                  <w:bottom w:w="216" w:type="dxa"/>
                  <w:right w:w="115" w:type="dxa"/>
                </w:tcMar>
              </w:tcPr>
              <w:p w14:paraId="3A2FCE95" w14:textId="77777777" w:rsidR="009B6DFA" w:rsidRDefault="009B6DFA" w:rsidP="009B6DFA">
                <w:pPr>
                  <w:pStyle w:val="NoSpacing"/>
                  <w:rPr>
                    <w:color w:val="2E74B5" w:themeColor="accent1" w:themeShade="BF"/>
                    <w:sz w:val="24"/>
                  </w:rPr>
                </w:pPr>
              </w:p>
            </w:tc>
          </w:tr>
          <w:tr w:rsidR="009B6DFA" w:rsidRPr="009B6DFA" w14:paraId="7E06887C" w14:textId="77777777" w:rsidTr="00AC167B">
            <w:tc>
              <w:tcPr>
                <w:tcW w:w="7209" w:type="dxa"/>
              </w:tcPr>
              <w:sdt>
                <w:sdtPr>
                  <w:rPr>
                    <w:rFonts w:asciiTheme="majorHAnsi" w:eastAsiaTheme="majorEastAsia" w:hAnsiTheme="majorHAnsi" w:cstheme="majorBidi"/>
                    <w:color w:val="000000" w:themeColor="text1"/>
                    <w:sz w:val="88"/>
                    <w:szCs w:val="88"/>
                  </w:rPr>
                  <w:alias w:val="Title"/>
                  <w:id w:val="13406919"/>
                  <w:placeholder>
                    <w:docPart w:val="F2F8CB5947EF497F98C1158BF961E1B0"/>
                  </w:placeholder>
                  <w:dataBinding w:prefixMappings="xmlns:ns0='http://schemas.openxmlformats.org/package/2006/metadata/core-properties' xmlns:ns1='http://purl.org/dc/elements/1.1/'" w:xpath="/ns0:coreProperties[1]/ns1:title[1]" w:storeItemID="{6C3C8BC8-F283-45AE-878A-BAB7291924A1}"/>
                  <w:text/>
                </w:sdtPr>
                <w:sdtEndPr/>
                <w:sdtContent>
                  <w:p w14:paraId="58CAFADB" w14:textId="77777777" w:rsidR="009B6DFA" w:rsidRPr="009B6DFA" w:rsidRDefault="00390B23" w:rsidP="00390B23">
                    <w:pPr>
                      <w:pStyle w:val="NoSpacing"/>
                      <w:spacing w:line="216" w:lineRule="auto"/>
                      <w:rPr>
                        <w:rFonts w:asciiTheme="majorHAnsi" w:eastAsiaTheme="majorEastAsia" w:hAnsiTheme="majorHAnsi" w:cstheme="majorBidi"/>
                        <w:color w:val="000000" w:themeColor="text1"/>
                        <w:sz w:val="88"/>
                        <w:szCs w:val="88"/>
                      </w:rPr>
                    </w:pPr>
                    <w:r>
                      <w:rPr>
                        <w:rFonts w:asciiTheme="majorHAnsi" w:eastAsiaTheme="majorEastAsia" w:hAnsiTheme="majorHAnsi" w:cstheme="majorBidi"/>
                        <w:color w:val="000000" w:themeColor="text1"/>
                        <w:sz w:val="88"/>
                        <w:szCs w:val="88"/>
                      </w:rPr>
                      <w:t>Development Report</w:t>
                    </w:r>
                  </w:p>
                </w:sdtContent>
              </w:sdt>
            </w:tc>
          </w:tr>
          <w:tr w:rsidR="009B6DFA" w:rsidRPr="009B6DFA" w14:paraId="615087ED" w14:textId="77777777" w:rsidTr="00AC167B">
            <w:sdt>
              <w:sdtPr>
                <w:rPr>
                  <w:color w:val="000000" w:themeColor="text1"/>
                  <w:sz w:val="32"/>
                  <w:szCs w:val="24"/>
                </w:rPr>
                <w:alias w:val="Subtitle"/>
                <w:id w:val="13406923"/>
                <w:placeholder>
                  <w:docPart w:val="DAFD664D9D4046F7AEA4A74A3B04DF12"/>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5BAEF096" w14:textId="77777777" w:rsidR="009B6DFA" w:rsidRPr="003166D7" w:rsidRDefault="009B6DFA" w:rsidP="009B6DFA">
                    <w:pPr>
                      <w:pStyle w:val="NoSpacing"/>
                      <w:rPr>
                        <w:color w:val="000000" w:themeColor="text1"/>
                        <w:sz w:val="32"/>
                      </w:rPr>
                    </w:pPr>
                    <w:r w:rsidRPr="003166D7">
                      <w:rPr>
                        <w:color w:val="000000" w:themeColor="text1"/>
                        <w:sz w:val="32"/>
                        <w:szCs w:val="24"/>
                      </w:rPr>
                      <w:t>Games Design and Asset Creation</w:t>
                    </w:r>
                  </w:p>
                </w:tc>
              </w:sdtContent>
            </w:sdt>
          </w:tr>
        </w:tbl>
        <w:tbl>
          <w:tblPr>
            <w:tblpPr w:leftFromText="187" w:rightFromText="187" w:vertAnchor="page" w:horzAnchor="margin" w:tblpXSpec="center" w:tblpY="11866"/>
            <w:tblW w:w="3857" w:type="pct"/>
            <w:tblLook w:val="04A0" w:firstRow="1" w:lastRow="0" w:firstColumn="1" w:lastColumn="0" w:noHBand="0" w:noVBand="1"/>
          </w:tblPr>
          <w:tblGrid>
            <w:gridCol w:w="6963"/>
          </w:tblGrid>
          <w:tr w:rsidR="00AC167B" w:rsidRPr="009B6DFA" w14:paraId="7B38FF0A" w14:textId="77777777" w:rsidTr="00AC167B">
            <w:trPr>
              <w:trHeight w:val="2336"/>
            </w:trPr>
            <w:tc>
              <w:tcPr>
                <w:tcW w:w="6963" w:type="dxa"/>
                <w:tcMar>
                  <w:top w:w="216" w:type="dxa"/>
                  <w:left w:w="115" w:type="dxa"/>
                  <w:bottom w:w="216" w:type="dxa"/>
                  <w:right w:w="115" w:type="dxa"/>
                </w:tcMar>
              </w:tcPr>
              <w:p w14:paraId="7CE54DF2" w14:textId="77777777" w:rsidR="00AC167B" w:rsidRDefault="00AC167B" w:rsidP="00AC167B">
                <w:pPr>
                  <w:pStyle w:val="NoSpacing"/>
                  <w:rPr>
                    <w:color w:val="000000" w:themeColor="text1"/>
                    <w:sz w:val="48"/>
                    <w:szCs w:val="28"/>
                  </w:rPr>
                </w:pPr>
              </w:p>
              <w:p w14:paraId="03EC3255" w14:textId="77777777" w:rsidR="00AC167B" w:rsidRPr="00AC167B" w:rsidRDefault="003166D7" w:rsidP="00AC167B">
                <w:pPr>
                  <w:pStyle w:val="NoSpacing"/>
                  <w:rPr>
                    <w:color w:val="000000" w:themeColor="text1"/>
                    <w:sz w:val="56"/>
                    <w:szCs w:val="28"/>
                  </w:rPr>
                </w:pPr>
                <w:sdt>
                  <w:sdtPr>
                    <w:rPr>
                      <w:color w:val="000000" w:themeColor="text1"/>
                      <w:sz w:val="56"/>
                      <w:szCs w:val="28"/>
                    </w:rPr>
                    <w:alias w:val="Author"/>
                    <w:id w:val="13406928"/>
                    <w:placeholder>
                      <w:docPart w:val="5A8DB6F3784A4A5386CED1F3701E969B"/>
                    </w:placeholder>
                    <w:dataBinding w:prefixMappings="xmlns:ns0='http://schemas.openxmlformats.org/package/2006/metadata/core-properties' xmlns:ns1='http://purl.org/dc/elements/1.1/'" w:xpath="/ns0:coreProperties[1]/ns1:creator[1]" w:storeItemID="{6C3C8BC8-F283-45AE-878A-BAB7291924A1}"/>
                    <w:text/>
                  </w:sdtPr>
                  <w:sdtEndPr/>
                  <w:sdtContent>
                    <w:r w:rsidR="00AC167B" w:rsidRPr="00AC167B">
                      <w:rPr>
                        <w:color w:val="000000" w:themeColor="text1"/>
                        <w:sz w:val="56"/>
                        <w:szCs w:val="28"/>
                        <w:lang w:val="en-GB"/>
                      </w:rPr>
                      <w:t>Adam Head</w:t>
                    </w:r>
                  </w:sdtContent>
                </w:sdt>
              </w:p>
              <w:p w14:paraId="17538C45" w14:textId="77777777" w:rsidR="00AC167B" w:rsidRPr="00AC167B" w:rsidRDefault="00AC167B" w:rsidP="00AC167B">
                <w:pPr>
                  <w:pStyle w:val="NoSpacing"/>
                  <w:rPr>
                    <w:color w:val="000000" w:themeColor="text1"/>
                    <w:sz w:val="40"/>
                    <w:szCs w:val="28"/>
                  </w:rPr>
                </w:pPr>
                <w:r w:rsidRPr="00AC167B">
                  <w:rPr>
                    <w:b/>
                    <w:color w:val="000000" w:themeColor="text1"/>
                    <w:sz w:val="48"/>
                  </w:rPr>
                  <w:t>P152024</w:t>
                </w:r>
              </w:p>
            </w:tc>
          </w:tr>
        </w:tbl>
        <w:p w14:paraId="6396ECCD" w14:textId="267ACE2B" w:rsidR="009B6DFA" w:rsidRDefault="009B6DFA">
          <w:r w:rsidRPr="009B6DFA">
            <w:rPr>
              <w:color w:val="000000" w:themeColor="text1"/>
            </w:rPr>
            <w:br w:type="page"/>
          </w:r>
        </w:p>
      </w:sdtContent>
    </w:sdt>
    <w:p w14:paraId="30076F35" w14:textId="77777777" w:rsidR="00BF3D92" w:rsidRDefault="003166D7"/>
    <w:p w14:paraId="28420BF6" w14:textId="77777777" w:rsidR="00390B23" w:rsidRDefault="00390B23"/>
    <w:p w14:paraId="08D1AFB1" w14:textId="77777777" w:rsidR="00390B23" w:rsidRDefault="00390B23"/>
    <w:p w14:paraId="6F4DCC2D" w14:textId="77777777" w:rsidR="00390B23" w:rsidRDefault="00390B23"/>
    <w:p w14:paraId="169EC101" w14:textId="77777777" w:rsidR="00390B23" w:rsidRDefault="00390B23"/>
    <w:p w14:paraId="635EF125" w14:textId="77777777" w:rsidR="00390B23" w:rsidRDefault="00390B23"/>
    <w:p w14:paraId="4C55F19B" w14:textId="77777777" w:rsidR="00390B23" w:rsidRDefault="00390B23"/>
    <w:p w14:paraId="1822A6FF" w14:textId="77777777" w:rsidR="00390B23" w:rsidRDefault="00390B23"/>
    <w:p w14:paraId="046D3665" w14:textId="77777777" w:rsidR="00390B23" w:rsidRDefault="00390B23"/>
    <w:p w14:paraId="6CCC652E" w14:textId="77777777" w:rsidR="00390B23" w:rsidRDefault="00390B23"/>
    <w:p w14:paraId="78528128" w14:textId="77777777" w:rsidR="00390B23" w:rsidRDefault="00390B23"/>
    <w:p w14:paraId="1031C7A8" w14:textId="77777777" w:rsidR="00390B23" w:rsidRDefault="00390B23"/>
    <w:p w14:paraId="60C52FB4" w14:textId="77777777" w:rsidR="00390B23" w:rsidRDefault="00390B23"/>
    <w:p w14:paraId="07C3E4A9" w14:textId="77777777" w:rsidR="00390B23" w:rsidRDefault="00390B23"/>
    <w:p w14:paraId="0127D9D3" w14:textId="77777777" w:rsidR="00390B23" w:rsidRDefault="00390B23"/>
    <w:p w14:paraId="70DC307E" w14:textId="77777777" w:rsidR="00390B23" w:rsidRDefault="00390B23"/>
    <w:p w14:paraId="4A3D3E7F" w14:textId="77777777" w:rsidR="00390B23" w:rsidRDefault="00390B23"/>
    <w:p w14:paraId="2A9362BB" w14:textId="77777777" w:rsidR="00390B23" w:rsidRDefault="00390B23"/>
    <w:p w14:paraId="733F7C8B" w14:textId="77777777" w:rsidR="00390B23" w:rsidRDefault="00390B23"/>
    <w:p w14:paraId="6599CDD1" w14:textId="77777777" w:rsidR="00390B23" w:rsidRDefault="00390B23"/>
    <w:p w14:paraId="5879A55D" w14:textId="77777777" w:rsidR="00390B23" w:rsidRDefault="00390B23"/>
    <w:p w14:paraId="4DC9C3D7" w14:textId="77777777" w:rsidR="00390B23" w:rsidRDefault="00390B23"/>
    <w:p w14:paraId="506AEDE4" w14:textId="77777777" w:rsidR="00390B23" w:rsidRDefault="00390B23"/>
    <w:p w14:paraId="3135150D" w14:textId="77777777" w:rsidR="00390B23" w:rsidRDefault="00390B23"/>
    <w:p w14:paraId="5C7569AA" w14:textId="77777777" w:rsidR="00390B23" w:rsidRDefault="00390B23"/>
    <w:p w14:paraId="1F6385B6" w14:textId="77777777" w:rsidR="00390B23" w:rsidRDefault="00390B23"/>
    <w:p w14:paraId="480D609F" w14:textId="77777777" w:rsidR="00390B23" w:rsidRDefault="00390B23"/>
    <w:p w14:paraId="444094DE" w14:textId="77777777" w:rsidR="00390B23" w:rsidRDefault="00390B23"/>
    <w:p w14:paraId="7C9BF212" w14:textId="77777777" w:rsidR="00390B23" w:rsidRDefault="00390B23"/>
    <w:p w14:paraId="05A28C30" w14:textId="77777777" w:rsidR="00390B23" w:rsidRDefault="00390B23"/>
    <w:p w14:paraId="47E8B36D" w14:textId="77777777" w:rsidR="00390B23" w:rsidRDefault="00390B23"/>
    <w:p w14:paraId="453839F5" w14:textId="5BE076F1" w:rsidR="00390B23" w:rsidRPr="00AC167B" w:rsidRDefault="00C96229">
      <w:pPr>
        <w:rPr>
          <w:rFonts w:asciiTheme="majorHAnsi" w:hAnsiTheme="majorHAnsi" w:cstheme="majorHAnsi"/>
          <w:b/>
          <w:sz w:val="28"/>
        </w:rPr>
      </w:pPr>
      <w:r w:rsidRPr="00AC167B">
        <w:rPr>
          <w:rFonts w:asciiTheme="majorHAnsi" w:hAnsiTheme="majorHAnsi" w:cstheme="majorHAnsi"/>
          <w:b/>
          <w:sz w:val="28"/>
        </w:rPr>
        <w:lastRenderedPageBreak/>
        <w:t>INTRODUCTION</w:t>
      </w:r>
    </w:p>
    <w:p w14:paraId="498CC120" w14:textId="48555591" w:rsidR="00C96229" w:rsidRDefault="00A1518D">
      <w:pPr>
        <w:rPr>
          <w:sz w:val="24"/>
        </w:rPr>
      </w:pPr>
      <w:r>
        <w:rPr>
          <w:sz w:val="24"/>
        </w:rPr>
        <w:t xml:space="preserve">This report is a critical analysis of the work undertaken to create a working prototype (with mechanics) of the game; </w:t>
      </w:r>
      <w:r w:rsidR="003B411B">
        <w:rPr>
          <w:sz w:val="24"/>
        </w:rPr>
        <w:t>“Space Peril</w:t>
      </w:r>
      <w:r w:rsidR="002034FD">
        <w:rPr>
          <w:sz w:val="24"/>
        </w:rPr>
        <w:t xml:space="preserve">”, focusing on the member of the </w:t>
      </w:r>
      <w:r w:rsidR="003B0754">
        <w:rPr>
          <w:sz w:val="24"/>
        </w:rPr>
        <w:t>four-person</w:t>
      </w:r>
      <w:r w:rsidR="002034FD">
        <w:rPr>
          <w:sz w:val="24"/>
        </w:rPr>
        <w:t xml:space="preserve"> development team tasked with level layout, </w:t>
      </w:r>
      <w:r w:rsidR="00AC6623">
        <w:rPr>
          <w:sz w:val="24"/>
        </w:rPr>
        <w:t>white boxing and environment design.  This document will detail and reflect upon the steps undertaken in the design process, including; research</w:t>
      </w:r>
      <w:r w:rsidR="00213DC2">
        <w:rPr>
          <w:sz w:val="24"/>
        </w:rPr>
        <w:t>, production planning, individual contribution</w:t>
      </w:r>
      <w:r w:rsidR="00B71EAF">
        <w:rPr>
          <w:sz w:val="24"/>
        </w:rPr>
        <w:t>, methodology,</w:t>
      </w:r>
      <w:r w:rsidR="00741134">
        <w:rPr>
          <w:sz w:val="24"/>
        </w:rPr>
        <w:t xml:space="preserve"> the working dynamics of the production team</w:t>
      </w:r>
      <w:r w:rsidR="00AA5D69">
        <w:rPr>
          <w:sz w:val="24"/>
        </w:rPr>
        <w:t xml:space="preserve"> and any possible future work that will need to be completed </w:t>
      </w:r>
      <w:proofErr w:type="gramStart"/>
      <w:r w:rsidR="00AA5D69">
        <w:rPr>
          <w:sz w:val="24"/>
        </w:rPr>
        <w:t>in order to</w:t>
      </w:r>
      <w:proofErr w:type="gramEnd"/>
      <w:r w:rsidR="00AA5D69">
        <w:rPr>
          <w:sz w:val="24"/>
        </w:rPr>
        <w:t xml:space="preserve"> create a finished game experience.</w:t>
      </w:r>
      <w:r w:rsidR="0008602E">
        <w:rPr>
          <w:sz w:val="24"/>
        </w:rPr>
        <w:t xml:space="preserve">  A reflective conclusion will then be drawn on the overall process</w:t>
      </w:r>
      <w:r w:rsidR="00A75FFD">
        <w:rPr>
          <w:sz w:val="24"/>
        </w:rPr>
        <w:t>,</w:t>
      </w:r>
      <w:r w:rsidR="0060078C">
        <w:rPr>
          <w:sz w:val="24"/>
        </w:rPr>
        <w:t xml:space="preserve"> expressing both positive and negative aspects</w:t>
      </w:r>
      <w:r w:rsidR="003E2292">
        <w:rPr>
          <w:sz w:val="24"/>
        </w:rPr>
        <w:t xml:space="preserve"> with an aim to identify areas to improve in future projects.</w:t>
      </w:r>
    </w:p>
    <w:p w14:paraId="2C58BCE3" w14:textId="77777777" w:rsidR="00F04AD2" w:rsidRPr="00134980" w:rsidRDefault="00F04AD2">
      <w:pPr>
        <w:rPr>
          <w:sz w:val="24"/>
        </w:rPr>
      </w:pPr>
    </w:p>
    <w:p w14:paraId="57264A63" w14:textId="2C4AF962" w:rsidR="00C96229" w:rsidRPr="00AC167B" w:rsidRDefault="00C96229">
      <w:pPr>
        <w:rPr>
          <w:rFonts w:asciiTheme="majorHAnsi" w:hAnsiTheme="majorHAnsi" w:cstheme="majorHAnsi"/>
          <w:b/>
          <w:sz w:val="28"/>
        </w:rPr>
      </w:pPr>
      <w:r w:rsidRPr="00AC167B">
        <w:rPr>
          <w:rFonts w:asciiTheme="majorHAnsi" w:hAnsiTheme="majorHAnsi" w:cstheme="majorHAnsi"/>
          <w:b/>
          <w:sz w:val="28"/>
        </w:rPr>
        <w:t>RESEARCH UNDERTAKEN</w:t>
      </w:r>
    </w:p>
    <w:p w14:paraId="7D08FFD6" w14:textId="11E542CB" w:rsidR="00065436" w:rsidRDefault="00056181" w:rsidP="00065436">
      <w:pPr>
        <w:rPr>
          <w:sz w:val="24"/>
        </w:rPr>
      </w:pPr>
      <w:proofErr w:type="gramStart"/>
      <w:r>
        <w:rPr>
          <w:sz w:val="24"/>
        </w:rPr>
        <w:t>In order to</w:t>
      </w:r>
      <w:proofErr w:type="gramEnd"/>
      <w:r>
        <w:rPr>
          <w:sz w:val="24"/>
        </w:rPr>
        <w:t xml:space="preserve"> achieve a cohesive art target</w:t>
      </w:r>
      <w:r w:rsidR="00183091">
        <w:rPr>
          <w:sz w:val="24"/>
        </w:rPr>
        <w:t xml:space="preserve"> with the environment design</w:t>
      </w:r>
      <w:r>
        <w:rPr>
          <w:sz w:val="24"/>
        </w:rPr>
        <w:t>,</w:t>
      </w:r>
      <w:r w:rsidR="004C0AC2">
        <w:rPr>
          <w:sz w:val="24"/>
        </w:rPr>
        <w:t xml:space="preserve"> research was conducted focusing </w:t>
      </w:r>
      <w:r w:rsidR="00E567DF">
        <w:rPr>
          <w:sz w:val="24"/>
        </w:rPr>
        <w:t xml:space="preserve">on </w:t>
      </w:r>
      <w:r w:rsidR="00DF06DF">
        <w:rPr>
          <w:sz w:val="24"/>
        </w:rPr>
        <w:t>industrial structures</w:t>
      </w:r>
      <w:r w:rsidR="00726454">
        <w:rPr>
          <w:sz w:val="24"/>
        </w:rPr>
        <w:t xml:space="preserve">, </w:t>
      </w:r>
      <w:r w:rsidR="00902068">
        <w:rPr>
          <w:sz w:val="24"/>
        </w:rPr>
        <w:t>paying particular attention to factories with mechanical components and machinery</w:t>
      </w:r>
      <w:r w:rsidR="005937E0">
        <w:rPr>
          <w:sz w:val="24"/>
        </w:rPr>
        <w:t>.</w:t>
      </w:r>
      <w:r w:rsidR="00A2326E">
        <w:rPr>
          <w:sz w:val="24"/>
        </w:rPr>
        <w:t xml:space="preserve">  This was taken into consideration with the designs </w:t>
      </w:r>
      <w:r w:rsidR="009045C7">
        <w:rPr>
          <w:sz w:val="24"/>
        </w:rPr>
        <w:t>to</w:t>
      </w:r>
      <w:r w:rsidR="00EE7245">
        <w:rPr>
          <w:sz w:val="24"/>
        </w:rPr>
        <w:t xml:space="preserve"> give the impression of a</w:t>
      </w:r>
      <w:r w:rsidR="00AD46EC">
        <w:rPr>
          <w:sz w:val="24"/>
        </w:rPr>
        <w:t xml:space="preserve"> wider,</w:t>
      </w:r>
      <w:r w:rsidR="00EE7245">
        <w:rPr>
          <w:sz w:val="24"/>
        </w:rPr>
        <w:t xml:space="preserve"> lived in space where </w:t>
      </w:r>
      <w:r w:rsidR="001E2190">
        <w:rPr>
          <w:sz w:val="24"/>
        </w:rPr>
        <w:t>manufacturing</w:t>
      </w:r>
      <w:r w:rsidR="00EE7245">
        <w:rPr>
          <w:sz w:val="24"/>
        </w:rPr>
        <w:t xml:space="preserve"> </w:t>
      </w:r>
      <w:r w:rsidR="001E2190">
        <w:rPr>
          <w:sz w:val="24"/>
        </w:rPr>
        <w:t xml:space="preserve">work is undertaken </w:t>
      </w:r>
      <w:r w:rsidR="00D969E7">
        <w:rPr>
          <w:sz w:val="24"/>
        </w:rPr>
        <w:t>daily</w:t>
      </w:r>
      <w:r w:rsidR="00200F5A">
        <w:rPr>
          <w:sz w:val="24"/>
        </w:rPr>
        <w:t xml:space="preserve"> in certain areas</w:t>
      </w:r>
      <w:r w:rsidR="001E2190">
        <w:rPr>
          <w:sz w:val="24"/>
        </w:rPr>
        <w:t>.</w:t>
      </w:r>
      <w:r w:rsidR="001F0BCE">
        <w:rPr>
          <w:sz w:val="24"/>
        </w:rPr>
        <w:t xml:space="preserve">  </w:t>
      </w:r>
    </w:p>
    <w:p w14:paraId="3B256867" w14:textId="77777777" w:rsidR="00661FA7" w:rsidRDefault="00661FA7" w:rsidP="00065436">
      <w:pPr>
        <w:rPr>
          <w:sz w:val="24"/>
        </w:rPr>
      </w:pPr>
    </w:p>
    <w:p w14:paraId="6C59F826" w14:textId="25230858" w:rsidR="00403B54" w:rsidRDefault="001F0BCE">
      <w:pPr>
        <w:rPr>
          <w:sz w:val="24"/>
        </w:rPr>
      </w:pPr>
      <w:r>
        <w:rPr>
          <w:sz w:val="24"/>
        </w:rPr>
        <w:t xml:space="preserve">Relevant media was also researched to refine the </w:t>
      </w:r>
      <w:r w:rsidR="00EF3DDF">
        <w:rPr>
          <w:sz w:val="24"/>
        </w:rPr>
        <w:t>art style</w:t>
      </w:r>
      <w:r>
        <w:rPr>
          <w:sz w:val="24"/>
        </w:rPr>
        <w:t xml:space="preserve"> of </w:t>
      </w:r>
      <w:r w:rsidR="008133AD">
        <w:rPr>
          <w:sz w:val="24"/>
        </w:rPr>
        <w:t>interiors and rooms.  Films</w:t>
      </w:r>
      <w:r w:rsidR="003515AB">
        <w:rPr>
          <w:sz w:val="24"/>
        </w:rPr>
        <w:t xml:space="preserve"> such as “2001: A Space Odyssey”</w:t>
      </w:r>
      <w:r w:rsidR="000D01D6">
        <w:rPr>
          <w:sz w:val="24"/>
        </w:rPr>
        <w:t xml:space="preserve"> (1968)</w:t>
      </w:r>
      <w:r w:rsidR="003515AB">
        <w:rPr>
          <w:sz w:val="24"/>
        </w:rPr>
        <w:t xml:space="preserve"> and </w:t>
      </w:r>
      <w:r w:rsidR="00F3029F">
        <w:rPr>
          <w:sz w:val="24"/>
        </w:rPr>
        <w:t>“Battle of the Worlds” (1961)</w:t>
      </w:r>
      <w:r w:rsidR="00B30F0C">
        <w:rPr>
          <w:sz w:val="24"/>
        </w:rPr>
        <w:t xml:space="preserve"> showed the significance </w:t>
      </w:r>
      <w:r w:rsidR="006A5CB1">
        <w:rPr>
          <w:sz w:val="24"/>
        </w:rPr>
        <w:t xml:space="preserve">of </w:t>
      </w:r>
      <w:r w:rsidR="002E5BE5">
        <w:rPr>
          <w:sz w:val="24"/>
        </w:rPr>
        <w:t xml:space="preserve">trends in the retro sci-fi genre like wall panels, </w:t>
      </w:r>
      <w:r w:rsidR="00276880">
        <w:rPr>
          <w:sz w:val="24"/>
        </w:rPr>
        <w:t xml:space="preserve">vast pillars and </w:t>
      </w:r>
      <w:proofErr w:type="gramStart"/>
      <w:r w:rsidR="001E05AF">
        <w:rPr>
          <w:sz w:val="24"/>
        </w:rPr>
        <w:t>wide open</w:t>
      </w:r>
      <w:proofErr w:type="gramEnd"/>
      <w:r w:rsidR="00276880">
        <w:rPr>
          <w:sz w:val="24"/>
        </w:rPr>
        <w:t xml:space="preserve"> spaces</w:t>
      </w:r>
      <w:r w:rsidR="00186CDF">
        <w:rPr>
          <w:sz w:val="24"/>
        </w:rPr>
        <w:t xml:space="preserve"> with varying levels of verticality.</w:t>
      </w:r>
      <w:r w:rsidR="00BD60E1">
        <w:rPr>
          <w:sz w:val="24"/>
        </w:rPr>
        <w:t xml:space="preserve">  TV series like </w:t>
      </w:r>
      <w:r w:rsidR="00313E84">
        <w:rPr>
          <w:sz w:val="24"/>
        </w:rPr>
        <w:t xml:space="preserve">Star Trek (1966) and Lost in Space (1965) were also used for inspiration </w:t>
      </w:r>
      <w:r w:rsidR="00C93B0D">
        <w:rPr>
          <w:sz w:val="24"/>
        </w:rPr>
        <w:t>and reference during asset design,</w:t>
      </w:r>
      <w:r w:rsidR="00B10F97">
        <w:rPr>
          <w:sz w:val="24"/>
        </w:rPr>
        <w:t xml:space="preserve"> </w:t>
      </w:r>
      <w:r w:rsidR="003F3B81">
        <w:rPr>
          <w:sz w:val="24"/>
        </w:rPr>
        <w:t>to create electronic components and computers that fit in with the desired retro sci-fi aesthetic</w:t>
      </w:r>
      <w:r w:rsidR="007732E6">
        <w:rPr>
          <w:sz w:val="24"/>
        </w:rPr>
        <w:t xml:space="preserve">; as these series </w:t>
      </w:r>
      <w:r w:rsidR="0023180F">
        <w:rPr>
          <w:sz w:val="24"/>
        </w:rPr>
        <w:t>regularly</w:t>
      </w:r>
      <w:r w:rsidR="007732E6">
        <w:rPr>
          <w:sz w:val="24"/>
        </w:rPr>
        <w:t xml:space="preserve"> feature</w:t>
      </w:r>
      <w:r w:rsidR="00826A62">
        <w:rPr>
          <w:sz w:val="24"/>
        </w:rPr>
        <w:t>d</w:t>
      </w:r>
      <w:r w:rsidR="007732E6">
        <w:rPr>
          <w:sz w:val="24"/>
        </w:rPr>
        <w:t xml:space="preserve"> clear shots of these props in use</w:t>
      </w:r>
      <w:r w:rsidR="00526F74">
        <w:rPr>
          <w:sz w:val="24"/>
        </w:rPr>
        <w:t>.</w:t>
      </w:r>
    </w:p>
    <w:p w14:paraId="4C03D20A" w14:textId="77777777" w:rsidR="00661FA7" w:rsidRPr="000A4B49" w:rsidRDefault="00661FA7">
      <w:pPr>
        <w:rPr>
          <w:sz w:val="24"/>
        </w:rPr>
      </w:pPr>
    </w:p>
    <w:p w14:paraId="749CF461" w14:textId="499D9AB4" w:rsidR="00403B54" w:rsidRDefault="00403B54">
      <w:pPr>
        <w:rPr>
          <w:sz w:val="24"/>
        </w:rPr>
      </w:pPr>
      <w:r>
        <w:rPr>
          <w:sz w:val="24"/>
        </w:rPr>
        <w:t xml:space="preserve">Catalogues and advertisements </w:t>
      </w:r>
      <w:r w:rsidR="005C37CE">
        <w:rPr>
          <w:sz w:val="24"/>
        </w:rPr>
        <w:t xml:space="preserve">from the 1960’s and 70’s </w:t>
      </w:r>
      <w:proofErr w:type="gramStart"/>
      <w:r w:rsidR="005C37CE">
        <w:rPr>
          <w:sz w:val="24"/>
        </w:rPr>
        <w:t>were</w:t>
      </w:r>
      <w:proofErr w:type="gramEnd"/>
      <w:r w:rsidR="005C37CE">
        <w:rPr>
          <w:sz w:val="24"/>
        </w:rPr>
        <w:t xml:space="preserve"> also used when designing assets like furniture </w:t>
      </w:r>
      <w:r w:rsidR="00D100C8">
        <w:rPr>
          <w:sz w:val="24"/>
        </w:rPr>
        <w:t>and further electronics</w:t>
      </w:r>
      <w:r w:rsidR="00EB52E8">
        <w:rPr>
          <w:sz w:val="24"/>
        </w:rPr>
        <w:t xml:space="preserve"> to further </w:t>
      </w:r>
      <w:r w:rsidR="004913A1">
        <w:rPr>
          <w:sz w:val="24"/>
        </w:rPr>
        <w:t>illustrate the retro sci-fi art target that was agreed upon by the team in the early phases of development.</w:t>
      </w:r>
      <w:r w:rsidR="00CF1BCD">
        <w:rPr>
          <w:sz w:val="24"/>
        </w:rPr>
        <w:t xml:space="preserve">  The books</w:t>
      </w:r>
      <w:r w:rsidR="00651F23">
        <w:rPr>
          <w:sz w:val="24"/>
        </w:rPr>
        <w:t>; “Fifties Furniture” by Leslie Pina</w:t>
      </w:r>
      <w:r w:rsidR="003E42FC">
        <w:rPr>
          <w:sz w:val="24"/>
        </w:rPr>
        <w:t xml:space="preserve"> (1996) and </w:t>
      </w:r>
      <w:r w:rsidR="00014935">
        <w:rPr>
          <w:sz w:val="24"/>
        </w:rPr>
        <w:t xml:space="preserve">“Retro Furniture Classics” by Fay Sweet (2012) were also used </w:t>
      </w:r>
      <w:r w:rsidR="00E90C9D">
        <w:rPr>
          <w:sz w:val="24"/>
        </w:rPr>
        <w:t xml:space="preserve">for research </w:t>
      </w:r>
      <w:r w:rsidR="00E25E74">
        <w:rPr>
          <w:sz w:val="24"/>
        </w:rPr>
        <w:t>regarding the assets place in the art target.</w:t>
      </w:r>
    </w:p>
    <w:p w14:paraId="3E44D9C3" w14:textId="77777777" w:rsidR="00661FA7" w:rsidRDefault="00661FA7">
      <w:pPr>
        <w:rPr>
          <w:sz w:val="24"/>
        </w:rPr>
      </w:pPr>
    </w:p>
    <w:p w14:paraId="4C1EC101" w14:textId="6D8B3E9E" w:rsidR="000A4B49" w:rsidRPr="00403B54" w:rsidRDefault="00DD5276">
      <w:pPr>
        <w:rPr>
          <w:sz w:val="24"/>
        </w:rPr>
      </w:pPr>
      <w:r>
        <w:rPr>
          <w:sz w:val="24"/>
        </w:rPr>
        <w:t xml:space="preserve">Research was also undertaken </w:t>
      </w:r>
      <w:r w:rsidR="000243F3">
        <w:rPr>
          <w:sz w:val="24"/>
        </w:rPr>
        <w:t>with regards to level layout and white box design</w:t>
      </w:r>
      <w:r w:rsidR="003E5F1B">
        <w:rPr>
          <w:sz w:val="24"/>
        </w:rPr>
        <w:t xml:space="preserve">.  This consisted of </w:t>
      </w:r>
      <w:r w:rsidR="007D1277">
        <w:rPr>
          <w:sz w:val="24"/>
        </w:rPr>
        <w:t>the books “</w:t>
      </w:r>
      <w:r w:rsidR="007E3FF6">
        <w:rPr>
          <w:sz w:val="24"/>
        </w:rPr>
        <w:t>Level Up!  The guide to great video games design” by Scott Rogers (2014</w:t>
      </w:r>
      <w:r w:rsidR="004D66B2">
        <w:rPr>
          <w:sz w:val="24"/>
        </w:rPr>
        <w:t>) and “Game Level Design” by Edward Byrne (</w:t>
      </w:r>
      <w:r w:rsidR="00603F48">
        <w:rPr>
          <w:sz w:val="24"/>
        </w:rPr>
        <w:t xml:space="preserve">2004) along with online resources, including lectures </w:t>
      </w:r>
      <w:r w:rsidR="0099343D">
        <w:rPr>
          <w:sz w:val="24"/>
        </w:rPr>
        <w:t>on level design by Dave Feltham</w:t>
      </w:r>
      <w:r w:rsidR="004D1DA8">
        <w:rPr>
          <w:sz w:val="24"/>
        </w:rPr>
        <w:t xml:space="preserve"> given </w:t>
      </w:r>
      <w:r w:rsidR="0099343D">
        <w:rPr>
          <w:sz w:val="24"/>
        </w:rPr>
        <w:t>during his time at BioWare</w:t>
      </w:r>
      <w:r w:rsidR="004D1DA8">
        <w:rPr>
          <w:sz w:val="24"/>
        </w:rPr>
        <w:t xml:space="preserve"> as Lead Level Designer.</w:t>
      </w:r>
      <w:r w:rsidR="00C01C0F">
        <w:rPr>
          <w:sz w:val="24"/>
        </w:rPr>
        <w:t xml:space="preserve">  Other game</w:t>
      </w:r>
      <w:r w:rsidR="00E50353">
        <w:rPr>
          <w:sz w:val="24"/>
        </w:rPr>
        <w:t xml:space="preserve">s’ approaches to level design were also </w:t>
      </w:r>
      <w:r w:rsidR="00D969E7">
        <w:rPr>
          <w:sz w:val="24"/>
        </w:rPr>
        <w:t>considered</w:t>
      </w:r>
      <w:r w:rsidR="00E50353">
        <w:rPr>
          <w:sz w:val="24"/>
        </w:rPr>
        <w:t xml:space="preserve">, with examples like; </w:t>
      </w:r>
      <w:r w:rsidR="003475D1">
        <w:rPr>
          <w:sz w:val="24"/>
        </w:rPr>
        <w:t>“</w:t>
      </w:r>
      <w:r w:rsidR="00E50353">
        <w:rPr>
          <w:sz w:val="24"/>
        </w:rPr>
        <w:t>Diablo 3</w:t>
      </w:r>
      <w:r w:rsidR="003475D1">
        <w:rPr>
          <w:sz w:val="24"/>
        </w:rPr>
        <w:t>”</w:t>
      </w:r>
      <w:r w:rsidR="00E50353">
        <w:rPr>
          <w:sz w:val="24"/>
        </w:rPr>
        <w:t xml:space="preserve"> and </w:t>
      </w:r>
      <w:r w:rsidR="00B94628">
        <w:rPr>
          <w:sz w:val="24"/>
        </w:rPr>
        <w:t>its</w:t>
      </w:r>
      <w:r w:rsidR="00E50353">
        <w:rPr>
          <w:sz w:val="24"/>
        </w:rPr>
        <w:t xml:space="preserve"> </w:t>
      </w:r>
      <w:r w:rsidR="00AA52F2">
        <w:rPr>
          <w:sz w:val="24"/>
        </w:rPr>
        <w:t>emphasis on choke points,</w:t>
      </w:r>
      <w:r w:rsidR="00E759C0">
        <w:rPr>
          <w:sz w:val="24"/>
        </w:rPr>
        <w:t xml:space="preserve"> the </w:t>
      </w:r>
      <w:r w:rsidR="003475D1">
        <w:rPr>
          <w:sz w:val="24"/>
        </w:rPr>
        <w:t>“</w:t>
      </w:r>
      <w:r w:rsidR="00E759C0">
        <w:rPr>
          <w:sz w:val="24"/>
        </w:rPr>
        <w:t>Left 4 Dead</w:t>
      </w:r>
      <w:r w:rsidR="003475D1">
        <w:rPr>
          <w:sz w:val="24"/>
        </w:rPr>
        <w:t>”</w:t>
      </w:r>
      <w:r w:rsidR="00E759C0">
        <w:rPr>
          <w:sz w:val="24"/>
        </w:rPr>
        <w:t xml:space="preserve"> series and </w:t>
      </w:r>
      <w:r w:rsidR="003475D1">
        <w:rPr>
          <w:sz w:val="24"/>
        </w:rPr>
        <w:lastRenderedPageBreak/>
        <w:t>“</w:t>
      </w:r>
      <w:r w:rsidR="00E759C0">
        <w:rPr>
          <w:sz w:val="24"/>
        </w:rPr>
        <w:t>Alien Swarm</w:t>
      </w:r>
      <w:r w:rsidR="003475D1">
        <w:rPr>
          <w:sz w:val="24"/>
        </w:rPr>
        <w:t>”</w:t>
      </w:r>
      <w:r w:rsidR="00E759C0">
        <w:rPr>
          <w:sz w:val="24"/>
        </w:rPr>
        <w:t xml:space="preserve"> with their approach to level design with </w:t>
      </w:r>
      <w:r w:rsidR="00D969E7">
        <w:rPr>
          <w:sz w:val="24"/>
        </w:rPr>
        <w:t>many</w:t>
      </w:r>
      <w:r w:rsidR="00E759C0">
        <w:rPr>
          <w:sz w:val="24"/>
        </w:rPr>
        <w:t xml:space="preserve"> enemies in mind</w:t>
      </w:r>
      <w:r w:rsidR="00784196">
        <w:rPr>
          <w:sz w:val="24"/>
        </w:rPr>
        <w:t xml:space="preserve"> and finally </w:t>
      </w:r>
      <w:r w:rsidR="003475D1">
        <w:rPr>
          <w:sz w:val="24"/>
        </w:rPr>
        <w:t>“</w:t>
      </w:r>
      <w:r w:rsidR="00784196">
        <w:rPr>
          <w:sz w:val="24"/>
        </w:rPr>
        <w:t>ZHEROS</w:t>
      </w:r>
      <w:r w:rsidR="003475D1">
        <w:rPr>
          <w:sz w:val="24"/>
        </w:rPr>
        <w:t>”</w:t>
      </w:r>
      <w:r w:rsidR="00784196">
        <w:rPr>
          <w:sz w:val="24"/>
        </w:rPr>
        <w:t>, as it is a</w:t>
      </w:r>
      <w:r w:rsidR="003475D1">
        <w:rPr>
          <w:sz w:val="24"/>
        </w:rPr>
        <w:t xml:space="preserve"> similar game in terms of its retro sci-fi style and beat ‘em up gameplay.</w:t>
      </w:r>
    </w:p>
    <w:p w14:paraId="3DE88182" w14:textId="77777777" w:rsidR="00403B54" w:rsidRPr="00987648" w:rsidRDefault="00403B54">
      <w:pPr>
        <w:rPr>
          <w:b/>
          <w:sz w:val="24"/>
        </w:rPr>
      </w:pPr>
    </w:p>
    <w:p w14:paraId="6EFF4B10" w14:textId="7123B6B9" w:rsidR="00C96229" w:rsidRPr="00AC167B" w:rsidRDefault="00C96229">
      <w:pPr>
        <w:rPr>
          <w:rFonts w:asciiTheme="majorHAnsi" w:hAnsiTheme="majorHAnsi" w:cstheme="majorHAnsi"/>
          <w:b/>
          <w:sz w:val="28"/>
        </w:rPr>
      </w:pPr>
      <w:r w:rsidRPr="00AC167B">
        <w:rPr>
          <w:rFonts w:asciiTheme="majorHAnsi" w:hAnsiTheme="majorHAnsi" w:cstheme="majorHAnsi"/>
          <w:b/>
          <w:sz w:val="28"/>
        </w:rPr>
        <w:t>PRODUCTION PLANNING</w:t>
      </w:r>
    </w:p>
    <w:p w14:paraId="38C110A6" w14:textId="5A44B12E" w:rsidR="006C7D55" w:rsidRDefault="0033061A">
      <w:pPr>
        <w:rPr>
          <w:sz w:val="24"/>
        </w:rPr>
      </w:pPr>
      <w:r>
        <w:rPr>
          <w:sz w:val="24"/>
        </w:rPr>
        <w:t xml:space="preserve">Production planning </w:t>
      </w:r>
      <w:r w:rsidR="00F25904">
        <w:rPr>
          <w:sz w:val="24"/>
        </w:rPr>
        <w:t>was set out in the early phases of development with the creation of both personal and team Gantt charts,</w:t>
      </w:r>
      <w:r w:rsidR="00EE2D0D">
        <w:rPr>
          <w:sz w:val="24"/>
        </w:rPr>
        <w:t xml:space="preserve"> flow charts</w:t>
      </w:r>
      <w:r w:rsidR="00D16861">
        <w:rPr>
          <w:sz w:val="24"/>
        </w:rPr>
        <w:t xml:space="preserve"> and a greater emphasis on organisational web spaces such as Trello and Google Drive</w:t>
      </w:r>
      <w:r w:rsidR="006C7D55">
        <w:rPr>
          <w:sz w:val="24"/>
        </w:rPr>
        <w:t>.</w:t>
      </w:r>
    </w:p>
    <w:p w14:paraId="184E1B70" w14:textId="77777777" w:rsidR="00661FA7" w:rsidRDefault="00661FA7">
      <w:pPr>
        <w:rPr>
          <w:sz w:val="24"/>
        </w:rPr>
      </w:pPr>
    </w:p>
    <w:p w14:paraId="3EC2C560" w14:textId="7616DC8A" w:rsidR="00110C3C" w:rsidRDefault="006C7D55">
      <w:pPr>
        <w:rPr>
          <w:sz w:val="24"/>
        </w:rPr>
      </w:pPr>
      <w:r>
        <w:rPr>
          <w:sz w:val="24"/>
        </w:rPr>
        <w:t xml:space="preserve">A team Gantt chart was created </w:t>
      </w:r>
      <w:r w:rsidR="00D969E7">
        <w:rPr>
          <w:sz w:val="24"/>
        </w:rPr>
        <w:t>to</w:t>
      </w:r>
      <w:r w:rsidR="001A13F3">
        <w:rPr>
          <w:sz w:val="24"/>
        </w:rPr>
        <w:t xml:space="preserve"> give an overview of tasks </w:t>
      </w:r>
      <w:r w:rsidR="00B73293">
        <w:rPr>
          <w:sz w:val="24"/>
        </w:rPr>
        <w:t xml:space="preserve">that needed to be completed to create a working prototype, along with </w:t>
      </w:r>
      <w:r w:rsidR="00F202B8">
        <w:rPr>
          <w:sz w:val="24"/>
        </w:rPr>
        <w:t>a projected time for each task displayed in a generalised fashion.</w:t>
      </w:r>
      <w:r w:rsidR="002604A6">
        <w:rPr>
          <w:sz w:val="24"/>
        </w:rPr>
        <w:t xml:space="preserve">  Whereas the personal Gantt chart </w:t>
      </w:r>
      <w:r w:rsidR="008873B4">
        <w:rPr>
          <w:sz w:val="24"/>
        </w:rPr>
        <w:t xml:space="preserve">was created to give a clear representation </w:t>
      </w:r>
      <w:r w:rsidR="00A87B17">
        <w:rPr>
          <w:sz w:val="24"/>
        </w:rPr>
        <w:t xml:space="preserve">of </w:t>
      </w:r>
      <w:r w:rsidR="00004566">
        <w:rPr>
          <w:sz w:val="24"/>
        </w:rPr>
        <w:t>each team members own progress relating to their roles and tasks</w:t>
      </w:r>
      <w:r w:rsidR="005D1E74">
        <w:rPr>
          <w:sz w:val="24"/>
        </w:rPr>
        <w:t xml:space="preserve">.  In hindsight a </w:t>
      </w:r>
      <w:r w:rsidR="00743BEB">
        <w:rPr>
          <w:sz w:val="24"/>
        </w:rPr>
        <w:t xml:space="preserve">standardised </w:t>
      </w:r>
      <w:r w:rsidR="005D1E74">
        <w:rPr>
          <w:sz w:val="24"/>
        </w:rPr>
        <w:t xml:space="preserve">key </w:t>
      </w:r>
      <w:r w:rsidR="00743BEB">
        <w:rPr>
          <w:sz w:val="24"/>
        </w:rPr>
        <w:t xml:space="preserve">used by all members of the team </w:t>
      </w:r>
      <w:r w:rsidR="005D1E74">
        <w:rPr>
          <w:sz w:val="24"/>
        </w:rPr>
        <w:t>should have been added to the personal Gantt charts to display the meaning of each coloured section and entry</w:t>
      </w:r>
      <w:r w:rsidR="00D47265">
        <w:rPr>
          <w:sz w:val="24"/>
        </w:rPr>
        <w:t>, making this version of the production plan</w:t>
      </w:r>
      <w:r w:rsidR="009339E6">
        <w:rPr>
          <w:sz w:val="24"/>
        </w:rPr>
        <w:t xml:space="preserve"> more </w:t>
      </w:r>
      <w:r w:rsidR="000F0C55">
        <w:rPr>
          <w:sz w:val="24"/>
        </w:rPr>
        <w:t>accessible to others.</w:t>
      </w:r>
    </w:p>
    <w:p w14:paraId="7F116B0C" w14:textId="77777777" w:rsidR="00661FA7" w:rsidRDefault="00661FA7">
      <w:pPr>
        <w:rPr>
          <w:sz w:val="24"/>
        </w:rPr>
      </w:pPr>
    </w:p>
    <w:p w14:paraId="63D59E0B" w14:textId="1A814639" w:rsidR="000F0C55" w:rsidRDefault="000F0C55">
      <w:pPr>
        <w:rPr>
          <w:sz w:val="24"/>
        </w:rPr>
      </w:pPr>
      <w:r>
        <w:rPr>
          <w:sz w:val="24"/>
        </w:rPr>
        <w:t xml:space="preserve">Flow charts were made in the final weeks of the allocated project time to try and prevent any bottlenecks.  These charts indicated how two people can split the workload of the character creation process by having </w:t>
      </w:r>
      <w:r w:rsidR="00112D78">
        <w:rPr>
          <w:sz w:val="24"/>
        </w:rPr>
        <w:t>different aspects of the pipe line working in conjunction with one another to resolve any dependency issues.</w:t>
      </w:r>
    </w:p>
    <w:p w14:paraId="6C6FA690" w14:textId="77777777" w:rsidR="00661FA7" w:rsidRDefault="00661FA7">
      <w:pPr>
        <w:rPr>
          <w:sz w:val="24"/>
        </w:rPr>
      </w:pPr>
    </w:p>
    <w:p w14:paraId="00A2F615" w14:textId="138746CC" w:rsidR="0079222C" w:rsidRDefault="00110C3C" w:rsidP="00A92E2F">
      <w:pPr>
        <w:rPr>
          <w:sz w:val="24"/>
        </w:rPr>
      </w:pPr>
      <w:r>
        <w:rPr>
          <w:sz w:val="24"/>
        </w:rPr>
        <w:t xml:space="preserve">Due to </w:t>
      </w:r>
      <w:r w:rsidR="00F32B22">
        <w:rPr>
          <w:sz w:val="24"/>
        </w:rPr>
        <w:t xml:space="preserve">a lack in communication regarding the team </w:t>
      </w:r>
      <w:r w:rsidR="00664F0C">
        <w:rPr>
          <w:sz w:val="24"/>
        </w:rPr>
        <w:t>Gantt chart</w:t>
      </w:r>
      <w:r w:rsidR="00F32B22">
        <w:rPr>
          <w:sz w:val="24"/>
        </w:rPr>
        <w:t xml:space="preserve">, more attention was payed to the personal </w:t>
      </w:r>
      <w:r w:rsidR="00664F0C">
        <w:rPr>
          <w:sz w:val="24"/>
        </w:rPr>
        <w:t>Gantt</w:t>
      </w:r>
      <w:r w:rsidR="00F32B22">
        <w:rPr>
          <w:sz w:val="24"/>
        </w:rPr>
        <w:t xml:space="preserve"> charts as the project advanced</w:t>
      </w:r>
      <w:r w:rsidR="0040150A">
        <w:rPr>
          <w:sz w:val="24"/>
        </w:rPr>
        <w:t>, this lead to clear bottlenecks; especially in the character design pipeline, leading to the creation of the flow charts.</w:t>
      </w:r>
      <w:r w:rsidR="00385B10">
        <w:rPr>
          <w:sz w:val="24"/>
        </w:rPr>
        <w:t xml:space="preserve">  In retrospect, the flow charts should have been completed at the very beginning of the project as it would have made </w:t>
      </w:r>
      <w:r w:rsidR="005A6D50">
        <w:rPr>
          <w:sz w:val="24"/>
        </w:rPr>
        <w:t>roles clearer and easily interchangeable</w:t>
      </w:r>
      <w:r w:rsidR="005C3330">
        <w:rPr>
          <w:sz w:val="24"/>
        </w:rPr>
        <w:t>; preventing the bottlenecks that occurred further down the line.</w:t>
      </w:r>
    </w:p>
    <w:p w14:paraId="47B3B0F6" w14:textId="77777777" w:rsidR="00A92E2F" w:rsidRPr="00A92E2F" w:rsidRDefault="00A92E2F" w:rsidP="00A92E2F">
      <w:pPr>
        <w:rPr>
          <w:sz w:val="24"/>
        </w:rPr>
      </w:pPr>
    </w:p>
    <w:p w14:paraId="6B18B3E0" w14:textId="6EF6300E" w:rsidR="00C96229" w:rsidRPr="00AC167B" w:rsidRDefault="00C96229">
      <w:pPr>
        <w:rPr>
          <w:rFonts w:asciiTheme="majorHAnsi" w:hAnsiTheme="majorHAnsi" w:cstheme="majorHAnsi"/>
          <w:b/>
          <w:sz w:val="28"/>
        </w:rPr>
      </w:pPr>
      <w:r w:rsidRPr="00AC167B">
        <w:rPr>
          <w:rFonts w:asciiTheme="majorHAnsi" w:hAnsiTheme="majorHAnsi" w:cstheme="majorHAnsi"/>
          <w:b/>
          <w:sz w:val="28"/>
        </w:rPr>
        <w:t>METHODOLOGY (</w:t>
      </w:r>
      <w:r w:rsidR="00D969E7" w:rsidRPr="00AC167B">
        <w:rPr>
          <w:rFonts w:asciiTheme="majorHAnsi" w:hAnsiTheme="majorHAnsi" w:cstheme="majorHAnsi"/>
          <w:b/>
          <w:sz w:val="28"/>
        </w:rPr>
        <w:t>INDIVIUAL CONTRIBUTION</w:t>
      </w:r>
      <w:r w:rsidRPr="00AC167B">
        <w:rPr>
          <w:rFonts w:asciiTheme="majorHAnsi" w:hAnsiTheme="majorHAnsi" w:cstheme="majorHAnsi"/>
          <w:b/>
          <w:sz w:val="28"/>
        </w:rPr>
        <w:t>)</w:t>
      </w:r>
    </w:p>
    <w:p w14:paraId="70BBB022" w14:textId="0A8CEF8C" w:rsidR="00C96229" w:rsidRDefault="009C2C9E">
      <w:pPr>
        <w:rPr>
          <w:sz w:val="24"/>
        </w:rPr>
      </w:pPr>
      <w:r>
        <w:rPr>
          <w:sz w:val="24"/>
        </w:rPr>
        <w:t xml:space="preserve">Level layout designs were at first created on paper </w:t>
      </w:r>
      <w:r w:rsidR="00D844AA">
        <w:rPr>
          <w:sz w:val="24"/>
        </w:rPr>
        <w:t xml:space="preserve">in the presence of the entire development team; </w:t>
      </w:r>
      <w:r>
        <w:rPr>
          <w:sz w:val="24"/>
        </w:rPr>
        <w:t xml:space="preserve">with basic shapes and labelling indicating </w:t>
      </w:r>
      <w:r w:rsidR="0010530B">
        <w:rPr>
          <w:sz w:val="24"/>
        </w:rPr>
        <w:t>different areas, mechanics, enemies and set pieces that were to be necessary parts of</w:t>
      </w:r>
      <w:r w:rsidR="009118DC">
        <w:rPr>
          <w:sz w:val="24"/>
        </w:rPr>
        <w:t xml:space="preserve"> a level in the finalised game experience.  Level layout design was </w:t>
      </w:r>
      <w:r w:rsidR="008E728F">
        <w:rPr>
          <w:sz w:val="24"/>
        </w:rPr>
        <w:t xml:space="preserve">then moved </w:t>
      </w:r>
      <w:r w:rsidR="002B231F">
        <w:rPr>
          <w:sz w:val="24"/>
        </w:rPr>
        <w:t>to a digital format</w:t>
      </w:r>
      <w:r w:rsidR="004573FA">
        <w:rPr>
          <w:sz w:val="24"/>
        </w:rPr>
        <w:t>; having designs being created in Adobe Photoshop</w:t>
      </w:r>
      <w:r w:rsidR="008D52D0">
        <w:rPr>
          <w:sz w:val="24"/>
        </w:rPr>
        <w:t xml:space="preserve"> and</w:t>
      </w:r>
      <w:r w:rsidR="002B231F">
        <w:rPr>
          <w:sz w:val="24"/>
        </w:rPr>
        <w:t xml:space="preserve"> the original paper </w:t>
      </w:r>
      <w:r w:rsidR="00F00989">
        <w:rPr>
          <w:sz w:val="24"/>
        </w:rPr>
        <w:t xml:space="preserve">being scanned, digitised and uploaded online to Trello and Google </w:t>
      </w:r>
      <w:r w:rsidR="008D52D0">
        <w:rPr>
          <w:sz w:val="24"/>
        </w:rPr>
        <w:t xml:space="preserve">Drive.  Having the level layout completed </w:t>
      </w:r>
      <w:r w:rsidR="009F697B">
        <w:rPr>
          <w:sz w:val="24"/>
        </w:rPr>
        <w:t xml:space="preserve">in </w:t>
      </w:r>
      <w:r w:rsidR="00F12DA9">
        <w:rPr>
          <w:sz w:val="24"/>
        </w:rPr>
        <w:t>a digital format meant time could be saved by cutting up certain aspects of the level into modular pieces that could be reshaped at will; creating new, different designs in a shorter time span.</w:t>
      </w:r>
    </w:p>
    <w:p w14:paraId="5BCE7592" w14:textId="77777777" w:rsidR="00661FA7" w:rsidRDefault="00661FA7">
      <w:pPr>
        <w:rPr>
          <w:sz w:val="24"/>
        </w:rPr>
      </w:pPr>
    </w:p>
    <w:p w14:paraId="6D5A50AE" w14:textId="39E12DEA" w:rsidR="00F12DA9" w:rsidRDefault="00240602">
      <w:pPr>
        <w:rPr>
          <w:sz w:val="24"/>
        </w:rPr>
      </w:pPr>
      <w:r>
        <w:rPr>
          <w:sz w:val="24"/>
        </w:rPr>
        <w:t>After the original</w:t>
      </w:r>
      <w:r w:rsidR="00B05BF2">
        <w:rPr>
          <w:sz w:val="24"/>
        </w:rPr>
        <w:t xml:space="preserve"> level layout designs were completed, an early white boxed version of the level was created</w:t>
      </w:r>
      <w:r w:rsidR="00F6542C">
        <w:rPr>
          <w:sz w:val="24"/>
        </w:rPr>
        <w:t xml:space="preserve">; using Maya to model the rooms and areas of the level layout and Unreal Engine 4 </w:t>
      </w:r>
      <w:r w:rsidR="00560ECF">
        <w:rPr>
          <w:sz w:val="24"/>
        </w:rPr>
        <w:t>to serve as a</w:t>
      </w:r>
      <w:r w:rsidR="00312E9A">
        <w:rPr>
          <w:sz w:val="24"/>
        </w:rPr>
        <w:t xml:space="preserve"> base for gameplay, allowing a player basic movement through the white boxed level.</w:t>
      </w:r>
      <w:r w:rsidR="0065504B">
        <w:rPr>
          <w:sz w:val="24"/>
        </w:rPr>
        <w:t xml:space="preserve">  While Maya is a proficient </w:t>
      </w:r>
      <w:r w:rsidR="00A03DA5">
        <w:rPr>
          <w:sz w:val="24"/>
        </w:rPr>
        <w:t>program for modelling the rooms and areas of the white box, in hindsight</w:t>
      </w:r>
      <w:r w:rsidR="00E50073">
        <w:rPr>
          <w:sz w:val="24"/>
        </w:rPr>
        <w:t>,</w:t>
      </w:r>
      <w:r w:rsidR="00A03DA5">
        <w:rPr>
          <w:sz w:val="24"/>
        </w:rPr>
        <w:t xml:space="preserve"> it could be seen as </w:t>
      </w:r>
      <w:r w:rsidR="0050191E">
        <w:rPr>
          <w:sz w:val="24"/>
        </w:rPr>
        <w:t>counterproductive</w:t>
      </w:r>
      <w:r w:rsidR="00A03DA5">
        <w:rPr>
          <w:sz w:val="24"/>
        </w:rPr>
        <w:t xml:space="preserve"> to simply placing </w:t>
      </w:r>
      <w:r w:rsidR="005E1A2C">
        <w:rPr>
          <w:sz w:val="24"/>
        </w:rPr>
        <w:t>default shape assets directly in Unreal Engine 4 to create the desired layout</w:t>
      </w:r>
      <w:r w:rsidR="007A0801">
        <w:rPr>
          <w:sz w:val="24"/>
        </w:rPr>
        <w:t xml:space="preserve"> as many problems arose from Mayas use</w:t>
      </w:r>
      <w:r w:rsidR="00732092">
        <w:rPr>
          <w:sz w:val="24"/>
        </w:rPr>
        <w:t xml:space="preserve"> when white boxing</w:t>
      </w:r>
      <w:r w:rsidR="00E50073">
        <w:rPr>
          <w:sz w:val="24"/>
        </w:rPr>
        <w:t xml:space="preserve">; namely the time it took to return the original </w:t>
      </w:r>
      <w:r w:rsidR="002E5B6C">
        <w:rPr>
          <w:sz w:val="24"/>
        </w:rPr>
        <w:t xml:space="preserve">block models to </w:t>
      </w:r>
      <w:r w:rsidR="0057101C">
        <w:rPr>
          <w:sz w:val="24"/>
        </w:rPr>
        <w:t>Maya</w:t>
      </w:r>
      <w:r w:rsidR="002E5B6C">
        <w:rPr>
          <w:sz w:val="24"/>
        </w:rPr>
        <w:t xml:space="preserve"> to cut in doorways and the extra time needed to UV unwrap </w:t>
      </w:r>
      <w:r w:rsidR="00732092">
        <w:rPr>
          <w:sz w:val="24"/>
        </w:rPr>
        <w:t xml:space="preserve">each individual room/area asset as </w:t>
      </w:r>
      <w:r w:rsidR="00EB1749">
        <w:rPr>
          <w:sz w:val="24"/>
        </w:rPr>
        <w:t xml:space="preserve">it conflicted with Unreal Engine 4’s lighting system to have non unwrapped assets </w:t>
      </w:r>
      <w:r w:rsidR="002A3DF8">
        <w:rPr>
          <w:sz w:val="24"/>
        </w:rPr>
        <w:t>present in lighting builds.  Level white boxing along with layout design continued the length of the project</w:t>
      </w:r>
      <w:r w:rsidR="002517D5">
        <w:rPr>
          <w:sz w:val="24"/>
        </w:rPr>
        <w:t xml:space="preserve"> in direct response to results from play testing sessions.</w:t>
      </w:r>
    </w:p>
    <w:p w14:paraId="0EAB3145" w14:textId="588DCD93" w:rsidR="002517D5" w:rsidRDefault="002517D5">
      <w:pPr>
        <w:rPr>
          <w:sz w:val="24"/>
        </w:rPr>
      </w:pPr>
    </w:p>
    <w:p w14:paraId="39D4F154" w14:textId="6A1C7AE5" w:rsidR="008844D8" w:rsidRDefault="002517D5">
      <w:pPr>
        <w:rPr>
          <w:sz w:val="24"/>
        </w:rPr>
      </w:pPr>
      <w:r>
        <w:rPr>
          <w:sz w:val="24"/>
        </w:rPr>
        <w:t xml:space="preserve">Play testing sessions were conducted </w:t>
      </w:r>
      <w:r w:rsidR="003166D7">
        <w:rPr>
          <w:sz w:val="24"/>
        </w:rPr>
        <w:t>to</w:t>
      </w:r>
      <w:r w:rsidR="003A3746">
        <w:rPr>
          <w:sz w:val="24"/>
        </w:rPr>
        <w:t xml:space="preserve"> gain a clear view of how players would move through the white box version of the level layout</w:t>
      </w:r>
      <w:r w:rsidR="007B7DC3">
        <w:rPr>
          <w:sz w:val="24"/>
        </w:rPr>
        <w:t xml:space="preserve"> and identify any issues or bugs that required fixing.</w:t>
      </w:r>
      <w:r w:rsidR="00B745EE">
        <w:rPr>
          <w:sz w:val="24"/>
        </w:rPr>
        <w:t xml:space="preserve">  These play test sessions were </w:t>
      </w:r>
      <w:r w:rsidR="00882E04">
        <w:rPr>
          <w:sz w:val="24"/>
        </w:rPr>
        <w:t xml:space="preserve">usually </w:t>
      </w:r>
      <w:r w:rsidR="00B745EE">
        <w:rPr>
          <w:sz w:val="24"/>
        </w:rPr>
        <w:t xml:space="preserve">attended by first year games design students </w:t>
      </w:r>
      <w:r w:rsidR="00882E04">
        <w:rPr>
          <w:sz w:val="24"/>
        </w:rPr>
        <w:t xml:space="preserve">and their results were </w:t>
      </w:r>
      <w:r w:rsidR="00876E4C">
        <w:rPr>
          <w:sz w:val="24"/>
        </w:rPr>
        <w:t xml:space="preserve">recorded on a </w:t>
      </w:r>
      <w:r w:rsidR="00D573DD">
        <w:rPr>
          <w:sz w:val="24"/>
        </w:rPr>
        <w:t>post-test</w:t>
      </w:r>
      <w:r w:rsidR="00876E4C">
        <w:rPr>
          <w:sz w:val="24"/>
        </w:rPr>
        <w:t xml:space="preserve"> questionnaire to </w:t>
      </w:r>
      <w:r w:rsidR="006538C9">
        <w:rPr>
          <w:sz w:val="24"/>
        </w:rPr>
        <w:t>determine the testers opinion of moving around the level.</w:t>
      </w:r>
    </w:p>
    <w:p w14:paraId="27165DBB" w14:textId="2E6D1F2A" w:rsidR="008844D8" w:rsidRDefault="00C622FC">
      <w:pPr>
        <w:rPr>
          <w:sz w:val="24"/>
        </w:rPr>
      </w:pPr>
      <w:r>
        <w:rPr>
          <w:sz w:val="24"/>
        </w:rPr>
        <w:t>The q</w:t>
      </w:r>
      <w:r w:rsidR="008844D8">
        <w:rPr>
          <w:sz w:val="24"/>
        </w:rPr>
        <w:t xml:space="preserve">uestionnaire </w:t>
      </w:r>
      <w:r w:rsidR="001A0CC8">
        <w:rPr>
          <w:sz w:val="24"/>
        </w:rPr>
        <w:t xml:space="preserve">was created to </w:t>
      </w:r>
      <w:r>
        <w:rPr>
          <w:sz w:val="24"/>
        </w:rPr>
        <w:t>contai</w:t>
      </w:r>
      <w:r w:rsidR="001A0CC8">
        <w:rPr>
          <w:sz w:val="24"/>
        </w:rPr>
        <w:t>n</w:t>
      </w:r>
      <w:r>
        <w:rPr>
          <w:sz w:val="24"/>
        </w:rPr>
        <w:t xml:space="preserve"> both </w:t>
      </w:r>
      <w:r w:rsidR="00D50666">
        <w:rPr>
          <w:sz w:val="24"/>
        </w:rPr>
        <w:t>quantit</w:t>
      </w:r>
      <w:r w:rsidR="0057101C">
        <w:rPr>
          <w:sz w:val="24"/>
        </w:rPr>
        <w:t>at</w:t>
      </w:r>
      <w:r w:rsidR="00D50666">
        <w:rPr>
          <w:sz w:val="24"/>
        </w:rPr>
        <w:t>ive</w:t>
      </w:r>
      <w:r w:rsidR="008844D8">
        <w:rPr>
          <w:sz w:val="24"/>
        </w:rPr>
        <w:t xml:space="preserve"> and qualitative </w:t>
      </w:r>
      <w:r w:rsidR="0057101C">
        <w:rPr>
          <w:sz w:val="24"/>
        </w:rPr>
        <w:t xml:space="preserve">questions </w:t>
      </w:r>
      <w:r w:rsidR="00D573DD">
        <w:rPr>
          <w:sz w:val="24"/>
        </w:rPr>
        <w:t>to</w:t>
      </w:r>
      <w:r>
        <w:rPr>
          <w:sz w:val="24"/>
        </w:rPr>
        <w:t xml:space="preserve"> fully </w:t>
      </w:r>
      <w:r w:rsidR="001A0CC8">
        <w:rPr>
          <w:sz w:val="24"/>
        </w:rPr>
        <w:t xml:space="preserve">evaluate both testers personal opinions of the level structure and </w:t>
      </w:r>
      <w:r w:rsidR="00DB335B">
        <w:rPr>
          <w:sz w:val="24"/>
        </w:rPr>
        <w:t xml:space="preserve">gain numerical data on how many people were facing issues; e.g. </w:t>
      </w:r>
      <w:r w:rsidR="00333297">
        <w:rPr>
          <w:sz w:val="24"/>
        </w:rPr>
        <w:t>feeling lost or getting stuck.</w:t>
      </w:r>
      <w:r w:rsidR="00A6217E">
        <w:rPr>
          <w:sz w:val="24"/>
        </w:rPr>
        <w:t xml:space="preserve">  Q</w:t>
      </w:r>
      <w:r w:rsidR="00934194">
        <w:rPr>
          <w:sz w:val="24"/>
        </w:rPr>
        <w:t>uestions</w:t>
      </w:r>
      <w:r w:rsidR="00A6217E">
        <w:rPr>
          <w:sz w:val="24"/>
        </w:rPr>
        <w:t xml:space="preserve"> such as; what are the last three games you played</w:t>
      </w:r>
      <w:r w:rsidR="00934194">
        <w:rPr>
          <w:sz w:val="24"/>
        </w:rPr>
        <w:t xml:space="preserve">, </w:t>
      </w:r>
      <w:r w:rsidR="00A6217E">
        <w:rPr>
          <w:sz w:val="24"/>
        </w:rPr>
        <w:t xml:space="preserve">usual </w:t>
      </w:r>
      <w:r w:rsidR="00934194">
        <w:rPr>
          <w:sz w:val="24"/>
        </w:rPr>
        <w:t>genre</w:t>
      </w:r>
      <w:r w:rsidR="00A6217E">
        <w:rPr>
          <w:sz w:val="24"/>
        </w:rPr>
        <w:t xml:space="preserve">s </w:t>
      </w:r>
      <w:r w:rsidR="00D573DD">
        <w:rPr>
          <w:sz w:val="24"/>
        </w:rPr>
        <w:t>played,</w:t>
      </w:r>
      <w:r w:rsidR="00934194">
        <w:rPr>
          <w:sz w:val="24"/>
        </w:rPr>
        <w:t xml:space="preserve"> and age </w:t>
      </w:r>
      <w:r w:rsidR="00A6217E">
        <w:rPr>
          <w:sz w:val="24"/>
        </w:rPr>
        <w:t xml:space="preserve">were also included </w:t>
      </w:r>
      <w:r w:rsidR="00934194">
        <w:rPr>
          <w:sz w:val="24"/>
        </w:rPr>
        <w:t>to gain a clear understanding</w:t>
      </w:r>
      <w:r w:rsidR="00BD38C7">
        <w:rPr>
          <w:sz w:val="24"/>
        </w:rPr>
        <w:t xml:space="preserve"> </w:t>
      </w:r>
      <w:r w:rsidR="00A6217E">
        <w:rPr>
          <w:sz w:val="24"/>
        </w:rPr>
        <w:t xml:space="preserve">of the player testing the white box, </w:t>
      </w:r>
      <w:r w:rsidR="003166D7">
        <w:rPr>
          <w:sz w:val="24"/>
        </w:rPr>
        <w:t>considering</w:t>
      </w:r>
      <w:r w:rsidR="00BD38C7">
        <w:rPr>
          <w:sz w:val="24"/>
        </w:rPr>
        <w:t xml:space="preserve"> </w:t>
      </w:r>
      <w:r w:rsidR="00A6217E">
        <w:rPr>
          <w:sz w:val="24"/>
        </w:rPr>
        <w:t xml:space="preserve">the </w:t>
      </w:r>
      <w:r w:rsidR="00BD38C7">
        <w:rPr>
          <w:sz w:val="24"/>
        </w:rPr>
        <w:t xml:space="preserve">demographic </w:t>
      </w:r>
      <w:r w:rsidR="00A6217E">
        <w:rPr>
          <w:sz w:val="24"/>
        </w:rPr>
        <w:t xml:space="preserve">data </w:t>
      </w:r>
      <w:r w:rsidR="00BD38C7">
        <w:rPr>
          <w:sz w:val="24"/>
        </w:rPr>
        <w:t>of testers</w:t>
      </w:r>
      <w:r w:rsidR="00A6217E">
        <w:rPr>
          <w:sz w:val="24"/>
        </w:rPr>
        <w:t>.</w:t>
      </w:r>
    </w:p>
    <w:p w14:paraId="39F9EBB0" w14:textId="43D38EF6" w:rsidR="00A6217E" w:rsidRDefault="00A6217E">
      <w:pPr>
        <w:rPr>
          <w:sz w:val="24"/>
        </w:rPr>
      </w:pPr>
    </w:p>
    <w:p w14:paraId="360A1A6F" w14:textId="7BE9923A" w:rsidR="00620FEB" w:rsidRDefault="00620FEB">
      <w:pPr>
        <w:rPr>
          <w:sz w:val="24"/>
        </w:rPr>
      </w:pPr>
      <w:r>
        <w:rPr>
          <w:sz w:val="24"/>
        </w:rPr>
        <w:t xml:space="preserve">Assets were also designed on paper at the beginning of the project in the presence of the team to ensure that they fit in with the desired art target and style of the game experience.  These designs mainly consisted of electrical components such as computer terminals, memory storage cabinets and space ships as they were integral to reinforcing the retro sci-fi style that would be displayed in the art target screenshots.  These designs were later digitised with multiple iterations created </w:t>
      </w:r>
      <w:r w:rsidR="00D573DD">
        <w:rPr>
          <w:sz w:val="24"/>
        </w:rPr>
        <w:t>to</w:t>
      </w:r>
      <w:r>
        <w:rPr>
          <w:sz w:val="24"/>
        </w:rPr>
        <w:t xml:space="preserve"> choose which best fit together with the character designs and in the environment, alongside assets that had already been completed previously.  Having digitised versions with multiple iterations drastically improved the modelling and texturing process as it allowed for more refined assets to be created, with their style agreed upon by the team during meetings.</w:t>
      </w:r>
    </w:p>
    <w:p w14:paraId="5AA8ACBC" w14:textId="58241A60" w:rsidR="00156B63" w:rsidRDefault="00156B63">
      <w:pPr>
        <w:rPr>
          <w:sz w:val="24"/>
        </w:rPr>
      </w:pPr>
      <w:r>
        <w:rPr>
          <w:sz w:val="24"/>
        </w:rPr>
        <w:t xml:space="preserve">In the early stages of the project, multiple character designs were also created alongside the assets </w:t>
      </w:r>
      <w:proofErr w:type="gramStart"/>
      <w:r>
        <w:rPr>
          <w:sz w:val="24"/>
        </w:rPr>
        <w:t>in order to</w:t>
      </w:r>
      <w:proofErr w:type="gramEnd"/>
      <w:r>
        <w:rPr>
          <w:sz w:val="24"/>
        </w:rPr>
        <w:t xml:space="preserve"> spread the work load across all team members personal Gantt charts.  Designs for the “Brute” enemy and male version of the protagonist were completed and </w:t>
      </w:r>
      <w:r>
        <w:rPr>
          <w:sz w:val="24"/>
        </w:rPr>
        <w:lastRenderedPageBreak/>
        <w:t>uploaded to Trello before being reallocated to another team member in an ef</w:t>
      </w:r>
      <w:bookmarkStart w:id="0" w:name="_GoBack"/>
      <w:bookmarkEnd w:id="0"/>
      <w:r>
        <w:rPr>
          <w:sz w:val="24"/>
        </w:rPr>
        <w:t>fort to create more defined roles.</w:t>
      </w:r>
    </w:p>
    <w:p w14:paraId="6180D968" w14:textId="27214C0A" w:rsidR="000B0B93" w:rsidRDefault="000B0B93">
      <w:pPr>
        <w:rPr>
          <w:sz w:val="24"/>
        </w:rPr>
      </w:pPr>
    </w:p>
    <w:p w14:paraId="436EECA1" w14:textId="3DF48E8D" w:rsidR="000B0B93" w:rsidRDefault="000B0B93">
      <w:pPr>
        <w:rPr>
          <w:sz w:val="24"/>
        </w:rPr>
      </w:pPr>
      <w:r>
        <w:rPr>
          <w:sz w:val="24"/>
        </w:rPr>
        <w:t>The modelling process began for the asset designs in Autodesk Maya 2018, a newer version than used in the previous year; this at first led to some confusion when performing tasks such as UV mapping and changing renderers.  While the issues presented by the updated Maya 2018 did cost some time in relation to the personal Gantt chart, the overall results of learning the new features added in the latest version of Maya led to improvements in the efficiency that UV Unwraps and general modelling tasks were performed.</w:t>
      </w:r>
    </w:p>
    <w:p w14:paraId="6A0D9A93" w14:textId="26EFF410" w:rsidR="00932F60" w:rsidRDefault="00932F60">
      <w:pPr>
        <w:rPr>
          <w:sz w:val="24"/>
        </w:rPr>
      </w:pPr>
    </w:p>
    <w:p w14:paraId="344086CA" w14:textId="2071876F" w:rsidR="00156B63" w:rsidRDefault="00932F60">
      <w:pPr>
        <w:rPr>
          <w:sz w:val="24"/>
        </w:rPr>
      </w:pPr>
      <w:r>
        <w:rPr>
          <w:sz w:val="24"/>
        </w:rPr>
        <w:t xml:space="preserve">Texturing the modelled assets was a crucial step in achieving the desired art target, with the </w:t>
      </w:r>
      <w:r w:rsidR="00D573DD">
        <w:rPr>
          <w:sz w:val="24"/>
        </w:rPr>
        <w:t>teams’</w:t>
      </w:r>
      <w:r>
        <w:rPr>
          <w:sz w:val="24"/>
        </w:rPr>
        <w:t xml:space="preserve"> preference on the overall style of gameplay and art changing at the beginning of the process.  Research into games that follow a more stylized, cartoon based feel had to be carried out </w:t>
      </w:r>
      <w:r w:rsidR="003166D7">
        <w:rPr>
          <w:sz w:val="24"/>
        </w:rPr>
        <w:t>to</w:t>
      </w:r>
      <w:r>
        <w:rPr>
          <w:sz w:val="24"/>
        </w:rPr>
        <w:t xml:space="preserve"> achieve the desired effect; clear borders around objects and flat, but shaded areas of colour</w:t>
      </w:r>
      <w:r w:rsidR="00156B63">
        <w:rPr>
          <w:sz w:val="24"/>
        </w:rPr>
        <w:t xml:space="preserve"> to give the assets a bold presence in the game world.</w:t>
      </w:r>
    </w:p>
    <w:p w14:paraId="36B67197" w14:textId="57B8A61A" w:rsidR="00156B63" w:rsidRDefault="00156B63">
      <w:pPr>
        <w:rPr>
          <w:sz w:val="24"/>
        </w:rPr>
      </w:pPr>
      <w:r>
        <w:rPr>
          <w:sz w:val="24"/>
        </w:rPr>
        <w:t xml:space="preserve">Although the change overall style in the art target is easier to replicate than the previously semi-realistic feel of the design, it did mean that some of the textures that were being worked on before the change to the more stylized, cartoon art style had to either be altered or in some cases scrapped all together as they didn’t fit.  This caused more </w:t>
      </w:r>
      <w:r w:rsidR="00D573DD">
        <w:rPr>
          <w:sz w:val="24"/>
        </w:rPr>
        <w:t>discrepancies</w:t>
      </w:r>
      <w:r>
        <w:rPr>
          <w:sz w:val="24"/>
        </w:rPr>
        <w:t xml:space="preserve"> in the personal Gantt chart as originally less time had been allocated to </w:t>
      </w:r>
      <w:r w:rsidR="00551256">
        <w:rPr>
          <w:sz w:val="24"/>
        </w:rPr>
        <w:t>texturing assets in general</w:t>
      </w:r>
      <w:r w:rsidR="009309C7">
        <w:rPr>
          <w:sz w:val="24"/>
        </w:rPr>
        <w:t xml:space="preserve"> than eventually needed.</w:t>
      </w:r>
    </w:p>
    <w:p w14:paraId="06F6F4F8" w14:textId="2D8B7221" w:rsidR="007F155D" w:rsidRDefault="007F155D">
      <w:pPr>
        <w:rPr>
          <w:sz w:val="24"/>
        </w:rPr>
      </w:pPr>
    </w:p>
    <w:p w14:paraId="321C27DD" w14:textId="2E6D6442" w:rsidR="007F155D" w:rsidRDefault="007F155D">
      <w:pPr>
        <w:rPr>
          <w:sz w:val="24"/>
        </w:rPr>
      </w:pPr>
      <w:r>
        <w:rPr>
          <w:sz w:val="24"/>
        </w:rPr>
        <w:t xml:space="preserve">In the last two weeks of the project, a bottleneck developed in the character creation pipeline with team members responsible for character design and creation finding dependency issues regarding the rigging of characters.  For this reason, character rigging and skin weight painting was taken on alongside other responsibilities </w:t>
      </w:r>
      <w:r w:rsidR="00D969E7">
        <w:rPr>
          <w:sz w:val="24"/>
        </w:rPr>
        <w:t>to</w:t>
      </w:r>
      <w:r>
        <w:rPr>
          <w:sz w:val="24"/>
        </w:rPr>
        <w:t xml:space="preserve"> move the character design forward from </w:t>
      </w:r>
      <w:r w:rsidR="003166D7">
        <w:rPr>
          <w:sz w:val="24"/>
        </w:rPr>
        <w:t>its</w:t>
      </w:r>
      <w:r>
        <w:rPr>
          <w:sz w:val="24"/>
        </w:rPr>
        <w:t xml:space="preserve"> backlog.  A flow chart was also created </w:t>
      </w:r>
      <w:r w:rsidR="00D969E7">
        <w:rPr>
          <w:sz w:val="24"/>
        </w:rPr>
        <w:t>to</w:t>
      </w:r>
      <w:r>
        <w:rPr>
          <w:sz w:val="24"/>
        </w:rPr>
        <w:t xml:space="preserve"> show a clear change in work load in the design process for both the protagonist and “Brute” enemy character.</w:t>
      </w:r>
    </w:p>
    <w:p w14:paraId="58248EE5" w14:textId="210A8B56" w:rsidR="007F155D" w:rsidRDefault="007F155D">
      <w:pPr>
        <w:rPr>
          <w:sz w:val="24"/>
        </w:rPr>
      </w:pPr>
      <w:r>
        <w:rPr>
          <w:sz w:val="24"/>
        </w:rPr>
        <w:t>Rigging was completed on both the Protagonist and “Brute” enemy character, but as this was a problem unaccounted for in the risk assessment; there was only enough time to complete the skin weight painting for the protagonist, the proxy model of which is now posable in Unreal Engine 4.</w:t>
      </w:r>
    </w:p>
    <w:p w14:paraId="2C90295A" w14:textId="318F23A2" w:rsidR="007F155D" w:rsidRDefault="007F155D">
      <w:pPr>
        <w:rPr>
          <w:sz w:val="24"/>
        </w:rPr>
      </w:pPr>
    </w:p>
    <w:p w14:paraId="37C43153" w14:textId="26647215" w:rsidR="00560FD7" w:rsidRDefault="007F155D">
      <w:pPr>
        <w:rPr>
          <w:sz w:val="24"/>
        </w:rPr>
      </w:pPr>
      <w:r>
        <w:rPr>
          <w:sz w:val="24"/>
        </w:rPr>
        <w:t xml:space="preserve">All environment asset models and textures were imported into Unreal Engine </w:t>
      </w:r>
      <w:r w:rsidR="00D969E7">
        <w:rPr>
          <w:sz w:val="24"/>
        </w:rPr>
        <w:t>4,</w:t>
      </w:r>
      <w:r w:rsidR="00560FD7">
        <w:rPr>
          <w:sz w:val="24"/>
        </w:rPr>
        <w:t xml:space="preserve"> so a comprehensive art target could be created for screenshot purposes, to be used in the assessment and to give the team a clear view of the art target in its current state.</w:t>
      </w:r>
    </w:p>
    <w:p w14:paraId="767958AE" w14:textId="77777777" w:rsidR="00D969E7" w:rsidRDefault="00D969E7">
      <w:pPr>
        <w:rPr>
          <w:sz w:val="24"/>
        </w:rPr>
      </w:pPr>
    </w:p>
    <w:p w14:paraId="6B61094D" w14:textId="4517A93C" w:rsidR="00C96229" w:rsidRPr="00AC167B" w:rsidRDefault="00C96229">
      <w:pPr>
        <w:rPr>
          <w:rFonts w:asciiTheme="majorHAnsi" w:hAnsiTheme="majorHAnsi" w:cstheme="majorHAnsi"/>
          <w:sz w:val="24"/>
        </w:rPr>
      </w:pPr>
      <w:r w:rsidRPr="00AC167B">
        <w:rPr>
          <w:rFonts w:asciiTheme="majorHAnsi" w:hAnsiTheme="majorHAnsi" w:cstheme="majorHAnsi"/>
          <w:b/>
          <w:sz w:val="28"/>
        </w:rPr>
        <w:lastRenderedPageBreak/>
        <w:t>WORKING DYNAMICS OF THE PRODUCTION TEAM</w:t>
      </w:r>
    </w:p>
    <w:p w14:paraId="04AEC00B" w14:textId="1CB4A3D0" w:rsidR="00C96229" w:rsidRDefault="008972B0">
      <w:pPr>
        <w:rPr>
          <w:sz w:val="24"/>
        </w:rPr>
      </w:pPr>
      <w:r>
        <w:rPr>
          <w:sz w:val="24"/>
        </w:rPr>
        <w:t xml:space="preserve">Meetings were held on a weekly basis with minutes being recorded during each session.  This was an opportunity for team members to </w:t>
      </w:r>
      <w:r w:rsidR="00D969E7">
        <w:rPr>
          <w:sz w:val="24"/>
        </w:rPr>
        <w:t>compare</w:t>
      </w:r>
      <w:r>
        <w:rPr>
          <w:sz w:val="24"/>
        </w:rPr>
        <w:t xml:space="preserve"> ideas</w:t>
      </w:r>
      <w:r w:rsidR="000F3BCA">
        <w:rPr>
          <w:sz w:val="24"/>
        </w:rPr>
        <w:t xml:space="preserve">, give opinions on </w:t>
      </w:r>
      <w:r w:rsidR="00D969E7">
        <w:rPr>
          <w:sz w:val="24"/>
        </w:rPr>
        <w:t>each other’s</w:t>
      </w:r>
      <w:r w:rsidR="000F3BCA">
        <w:rPr>
          <w:sz w:val="24"/>
        </w:rPr>
        <w:t xml:space="preserve"> work and keep up to date with each </w:t>
      </w:r>
      <w:r w:rsidR="00D969E7">
        <w:rPr>
          <w:sz w:val="24"/>
        </w:rPr>
        <w:t>member</w:t>
      </w:r>
      <w:r w:rsidR="000F3BCA">
        <w:rPr>
          <w:sz w:val="24"/>
        </w:rPr>
        <w:t xml:space="preserve"> progress.  Although in the latter half of the project attendance became an issue and caused the team to lose sight of the significance of the meetings and the effect they had on </w:t>
      </w:r>
      <w:r w:rsidR="00D969E7">
        <w:rPr>
          <w:sz w:val="24"/>
        </w:rPr>
        <w:t>the plan</w:t>
      </w:r>
      <w:r w:rsidR="000F3BCA">
        <w:rPr>
          <w:sz w:val="24"/>
        </w:rPr>
        <w:t>; this led to the bottlenecks that occurred.</w:t>
      </w:r>
    </w:p>
    <w:p w14:paraId="1C9A0BE7" w14:textId="6EE79C48" w:rsidR="000F3BCA" w:rsidRPr="0041174A" w:rsidRDefault="000F3BCA">
      <w:pPr>
        <w:rPr>
          <w:sz w:val="24"/>
        </w:rPr>
      </w:pPr>
      <w:r>
        <w:rPr>
          <w:sz w:val="24"/>
        </w:rPr>
        <w:t>This was remedied by the team moving meetings to a Facebook Messenger group chat, which allowed the team to keep in contact with each other, have meetings online and send screen captures of work progress as it’s being completed.</w:t>
      </w:r>
    </w:p>
    <w:p w14:paraId="60C10A5D" w14:textId="77777777" w:rsidR="00560FD7" w:rsidRPr="00987648" w:rsidRDefault="00560FD7">
      <w:pPr>
        <w:rPr>
          <w:b/>
          <w:sz w:val="24"/>
        </w:rPr>
      </w:pPr>
    </w:p>
    <w:p w14:paraId="020FC22B" w14:textId="44E8ED1B" w:rsidR="00C96229" w:rsidRPr="00AC167B" w:rsidRDefault="00C96229">
      <w:pPr>
        <w:rPr>
          <w:rFonts w:asciiTheme="majorHAnsi" w:hAnsiTheme="majorHAnsi" w:cstheme="majorHAnsi"/>
          <w:b/>
          <w:sz w:val="28"/>
        </w:rPr>
      </w:pPr>
      <w:r w:rsidRPr="00AC167B">
        <w:rPr>
          <w:rFonts w:asciiTheme="majorHAnsi" w:hAnsiTheme="majorHAnsi" w:cstheme="majorHAnsi"/>
          <w:b/>
          <w:sz w:val="28"/>
        </w:rPr>
        <w:t>POSSIBLE FUTURE WORK</w:t>
      </w:r>
    </w:p>
    <w:p w14:paraId="08F14CBD" w14:textId="2C199D44" w:rsidR="00D969E7" w:rsidRDefault="00D969E7">
      <w:pPr>
        <w:rPr>
          <w:sz w:val="24"/>
        </w:rPr>
      </w:pPr>
      <w:r>
        <w:rPr>
          <w:sz w:val="24"/>
        </w:rPr>
        <w:t>The next step in the project will be to take the level in Unreal Engine 4 out of the white box phase and into a more polished product, integrating all the assets made throughout the project including both environment and character work.  Other larger scale assets will have to be made like walls, flooring and rooms to fully build on the base that is presented currently by the white box.</w:t>
      </w:r>
    </w:p>
    <w:p w14:paraId="75DD9C4F" w14:textId="5810ECD5" w:rsidR="00D969E7" w:rsidRPr="00D969E7" w:rsidRDefault="00D969E7">
      <w:pPr>
        <w:rPr>
          <w:sz w:val="24"/>
        </w:rPr>
      </w:pPr>
      <w:r>
        <w:rPr>
          <w:sz w:val="24"/>
        </w:rPr>
        <w:t>Further work will have to be completed with regards to play testing, set pieces and mechanics to make the gameplay more enjoyable and to add replayability that the prototype is currently lacking.</w:t>
      </w:r>
    </w:p>
    <w:p w14:paraId="72BF0D0C" w14:textId="77777777" w:rsidR="00D969E7" w:rsidRPr="00987648" w:rsidRDefault="00D969E7">
      <w:pPr>
        <w:rPr>
          <w:b/>
          <w:sz w:val="24"/>
        </w:rPr>
      </w:pPr>
    </w:p>
    <w:p w14:paraId="36DCF0F0" w14:textId="0A7983B9" w:rsidR="00C96229" w:rsidRPr="00AC167B" w:rsidRDefault="00C96229">
      <w:pPr>
        <w:rPr>
          <w:rFonts w:asciiTheme="majorHAnsi" w:hAnsiTheme="majorHAnsi" w:cstheme="majorHAnsi"/>
          <w:b/>
          <w:sz w:val="28"/>
        </w:rPr>
      </w:pPr>
      <w:r w:rsidRPr="00AC167B">
        <w:rPr>
          <w:rFonts w:asciiTheme="majorHAnsi" w:hAnsiTheme="majorHAnsi" w:cstheme="majorHAnsi"/>
          <w:b/>
          <w:sz w:val="28"/>
        </w:rPr>
        <w:t>CONCLUSION</w:t>
      </w:r>
    </w:p>
    <w:p w14:paraId="27329DE7" w14:textId="09960BF2" w:rsidR="00C96229" w:rsidRDefault="00987648">
      <w:pPr>
        <w:rPr>
          <w:sz w:val="24"/>
        </w:rPr>
      </w:pPr>
      <w:r>
        <w:rPr>
          <w:sz w:val="24"/>
        </w:rPr>
        <w:t xml:space="preserve">Looking back at the work completed in this stage of the project, it is now clear how integral cohesive project planning is to the entire process as it can protect teams from costly bottlenecks in the latter stages of production.  This report has also made it apparent how clear, frequent communication between team members can also </w:t>
      </w:r>
      <w:r w:rsidR="00AC167B">
        <w:rPr>
          <w:sz w:val="24"/>
        </w:rPr>
        <w:t>prevent these kinds of problems occurring as any problems with workflow can become apparent in as short a time as possible, saving time and effort.</w:t>
      </w:r>
    </w:p>
    <w:p w14:paraId="5C550620" w14:textId="6AF0078F" w:rsidR="00AC167B" w:rsidRPr="00987648" w:rsidRDefault="00AC167B">
      <w:pPr>
        <w:rPr>
          <w:sz w:val="24"/>
        </w:rPr>
      </w:pPr>
      <w:r>
        <w:rPr>
          <w:sz w:val="24"/>
        </w:rPr>
        <w:t>Although this phase of the project has made some organisational issues apparent, it has also led to the development of a wider, more efficient skillset and has allowed the removal of a comfort zone; resulting in what could be considered more refined work.</w:t>
      </w:r>
    </w:p>
    <w:p w14:paraId="3B5D45BE" w14:textId="155EE05A" w:rsidR="00C96229" w:rsidRDefault="00C96229">
      <w:pPr>
        <w:rPr>
          <w:b/>
          <w:sz w:val="24"/>
        </w:rPr>
      </w:pPr>
    </w:p>
    <w:p w14:paraId="73D1A9A5" w14:textId="4D660DAF" w:rsidR="00AC167B" w:rsidRDefault="00AC167B">
      <w:pPr>
        <w:rPr>
          <w:b/>
          <w:sz w:val="24"/>
        </w:rPr>
      </w:pPr>
    </w:p>
    <w:p w14:paraId="5F27DE65" w14:textId="178BB125" w:rsidR="00AC167B" w:rsidRDefault="00AC167B">
      <w:pPr>
        <w:rPr>
          <w:b/>
          <w:sz w:val="24"/>
        </w:rPr>
      </w:pPr>
    </w:p>
    <w:p w14:paraId="187D3292" w14:textId="1609C69C" w:rsidR="00AC167B" w:rsidRDefault="00AC167B">
      <w:pPr>
        <w:rPr>
          <w:b/>
          <w:sz w:val="24"/>
        </w:rPr>
      </w:pPr>
    </w:p>
    <w:p w14:paraId="101511A9" w14:textId="135342B6" w:rsidR="00AC167B" w:rsidRDefault="00AC167B">
      <w:pPr>
        <w:rPr>
          <w:b/>
          <w:sz w:val="24"/>
        </w:rPr>
      </w:pPr>
    </w:p>
    <w:p w14:paraId="6D4CA225" w14:textId="5FBAFEF8" w:rsidR="00AC167B" w:rsidRPr="00AC167B" w:rsidRDefault="00AC167B" w:rsidP="00AC167B">
      <w:pPr>
        <w:spacing w:after="100" w:afterAutospacing="1" w:line="240" w:lineRule="auto"/>
        <w:outlineLvl w:val="1"/>
        <w:rPr>
          <w:rFonts w:asciiTheme="majorHAnsi" w:eastAsia="Times New Roman" w:hAnsiTheme="majorHAnsi" w:cstheme="majorHAnsi"/>
          <w:color w:val="000000"/>
          <w:sz w:val="36"/>
          <w:szCs w:val="36"/>
          <w:lang w:eastAsia="en-GB"/>
        </w:rPr>
      </w:pPr>
      <w:r w:rsidRPr="00AC167B">
        <w:rPr>
          <w:rFonts w:asciiTheme="majorHAnsi" w:eastAsia="Times New Roman" w:hAnsiTheme="majorHAnsi" w:cstheme="majorHAnsi"/>
          <w:color w:val="000000"/>
          <w:sz w:val="36"/>
          <w:szCs w:val="36"/>
          <w:lang w:eastAsia="en-GB"/>
        </w:rPr>
        <w:lastRenderedPageBreak/>
        <w:t>Bibliography</w:t>
      </w:r>
    </w:p>
    <w:p w14:paraId="2FF563B2" w14:textId="77777777" w:rsidR="00AC167B" w:rsidRPr="00AC167B" w:rsidRDefault="00AC167B" w:rsidP="00AC167B">
      <w:pPr>
        <w:spacing w:after="180" w:line="240" w:lineRule="auto"/>
        <w:ind w:left="450" w:hanging="450"/>
        <w:rPr>
          <w:rFonts w:eastAsia="Times New Roman" w:cstheme="minorHAnsi"/>
          <w:color w:val="000000"/>
          <w:sz w:val="27"/>
          <w:szCs w:val="27"/>
          <w:lang w:eastAsia="en-GB"/>
        </w:rPr>
      </w:pPr>
      <w:r w:rsidRPr="00AC167B">
        <w:rPr>
          <w:rFonts w:eastAsia="Times New Roman" w:cstheme="minorHAnsi"/>
          <w:i/>
          <w:iCs/>
          <w:color w:val="000000"/>
          <w:sz w:val="27"/>
          <w:szCs w:val="27"/>
          <w:lang w:eastAsia="en-GB"/>
        </w:rPr>
        <w:t>2001: A Space Odyssey</w:t>
      </w:r>
      <w:r w:rsidRPr="00AC167B">
        <w:rPr>
          <w:rFonts w:eastAsia="Times New Roman" w:cstheme="minorHAnsi"/>
          <w:color w:val="000000"/>
          <w:sz w:val="27"/>
          <w:szCs w:val="27"/>
          <w:lang w:eastAsia="en-GB"/>
        </w:rPr>
        <w:t>. (2017). [film] Directed by S. Kubrick. Hollywood: Metro-Goldwyn-Mayer (MGM).</w:t>
      </w:r>
    </w:p>
    <w:p w14:paraId="73FE800C" w14:textId="77777777" w:rsidR="00AC167B" w:rsidRPr="00AC167B" w:rsidRDefault="00AC167B" w:rsidP="00AC167B">
      <w:pPr>
        <w:spacing w:after="180" w:line="240" w:lineRule="auto"/>
        <w:ind w:left="450" w:hanging="450"/>
        <w:rPr>
          <w:rFonts w:eastAsia="Times New Roman" w:cstheme="minorHAnsi"/>
          <w:color w:val="000000"/>
          <w:sz w:val="27"/>
          <w:szCs w:val="27"/>
          <w:lang w:eastAsia="en-GB"/>
        </w:rPr>
      </w:pPr>
      <w:r w:rsidRPr="00AC167B">
        <w:rPr>
          <w:rFonts w:eastAsia="Times New Roman" w:cstheme="minorHAnsi"/>
          <w:i/>
          <w:iCs/>
          <w:color w:val="000000"/>
          <w:sz w:val="27"/>
          <w:szCs w:val="27"/>
          <w:lang w:eastAsia="en-GB"/>
        </w:rPr>
        <w:t>Battle of the Worlds</w:t>
      </w:r>
      <w:r w:rsidRPr="00AC167B">
        <w:rPr>
          <w:rFonts w:eastAsia="Times New Roman" w:cstheme="minorHAnsi"/>
          <w:color w:val="000000"/>
          <w:sz w:val="27"/>
          <w:szCs w:val="27"/>
          <w:lang w:eastAsia="en-GB"/>
        </w:rPr>
        <w:t xml:space="preserve">. (1961). [film] Directed by A. </w:t>
      </w:r>
      <w:proofErr w:type="spellStart"/>
      <w:r w:rsidRPr="00AC167B">
        <w:rPr>
          <w:rFonts w:eastAsia="Times New Roman" w:cstheme="minorHAnsi"/>
          <w:color w:val="000000"/>
          <w:sz w:val="27"/>
          <w:szCs w:val="27"/>
          <w:lang w:eastAsia="en-GB"/>
        </w:rPr>
        <w:t>Margheriti</w:t>
      </w:r>
      <w:proofErr w:type="spellEnd"/>
      <w:r w:rsidRPr="00AC167B">
        <w:rPr>
          <w:rFonts w:eastAsia="Times New Roman" w:cstheme="minorHAnsi"/>
          <w:color w:val="000000"/>
          <w:sz w:val="27"/>
          <w:szCs w:val="27"/>
          <w:lang w:eastAsia="en-GB"/>
        </w:rPr>
        <w:t>. Italy: Ultra Film.</w:t>
      </w:r>
    </w:p>
    <w:p w14:paraId="05834B24" w14:textId="77777777" w:rsidR="00AC167B" w:rsidRPr="00AC167B" w:rsidRDefault="00AC167B" w:rsidP="00AC167B">
      <w:pPr>
        <w:spacing w:after="180" w:line="240" w:lineRule="auto"/>
        <w:ind w:left="450" w:hanging="450"/>
        <w:rPr>
          <w:rFonts w:eastAsia="Times New Roman" w:cstheme="minorHAnsi"/>
          <w:color w:val="000000"/>
          <w:sz w:val="27"/>
          <w:szCs w:val="27"/>
          <w:lang w:eastAsia="en-GB"/>
        </w:rPr>
      </w:pPr>
      <w:r w:rsidRPr="00AC167B">
        <w:rPr>
          <w:rFonts w:eastAsia="Times New Roman" w:cstheme="minorHAnsi"/>
          <w:color w:val="000000"/>
          <w:sz w:val="27"/>
          <w:szCs w:val="27"/>
          <w:lang w:eastAsia="en-GB"/>
        </w:rPr>
        <w:t>Byrne, E. (2006). </w:t>
      </w:r>
      <w:r w:rsidRPr="00AC167B">
        <w:rPr>
          <w:rFonts w:eastAsia="Times New Roman" w:cstheme="minorHAnsi"/>
          <w:i/>
          <w:iCs/>
          <w:color w:val="000000"/>
          <w:sz w:val="27"/>
          <w:szCs w:val="27"/>
          <w:lang w:eastAsia="en-GB"/>
        </w:rPr>
        <w:t>Game level design</w:t>
      </w:r>
      <w:r w:rsidRPr="00AC167B">
        <w:rPr>
          <w:rFonts w:eastAsia="Times New Roman" w:cstheme="minorHAnsi"/>
          <w:color w:val="000000"/>
          <w:sz w:val="27"/>
          <w:szCs w:val="27"/>
          <w:lang w:eastAsia="en-GB"/>
        </w:rPr>
        <w:t>. Hingham, Mass.: Charles River Media.</w:t>
      </w:r>
    </w:p>
    <w:p w14:paraId="18E66472" w14:textId="77777777" w:rsidR="00AC167B" w:rsidRPr="00AC167B" w:rsidRDefault="00AC167B" w:rsidP="00AC167B">
      <w:pPr>
        <w:spacing w:after="180" w:line="240" w:lineRule="auto"/>
        <w:ind w:left="450" w:hanging="450"/>
        <w:rPr>
          <w:rFonts w:eastAsia="Times New Roman" w:cstheme="minorHAnsi"/>
          <w:color w:val="000000"/>
          <w:sz w:val="27"/>
          <w:szCs w:val="27"/>
          <w:lang w:eastAsia="en-GB"/>
        </w:rPr>
      </w:pPr>
      <w:r w:rsidRPr="00AC167B">
        <w:rPr>
          <w:rFonts w:eastAsia="Times New Roman" w:cstheme="minorHAnsi"/>
          <w:color w:val="000000"/>
          <w:sz w:val="27"/>
          <w:szCs w:val="27"/>
          <w:lang w:eastAsia="en-GB"/>
        </w:rPr>
        <w:t>Crawford, C. (2007). </w:t>
      </w:r>
      <w:r w:rsidRPr="00AC167B">
        <w:rPr>
          <w:rFonts w:eastAsia="Times New Roman" w:cstheme="minorHAnsi"/>
          <w:i/>
          <w:iCs/>
          <w:color w:val="000000"/>
          <w:sz w:val="27"/>
          <w:szCs w:val="27"/>
          <w:lang w:eastAsia="en-GB"/>
        </w:rPr>
        <w:t>Chris Crawford on game design</w:t>
      </w:r>
      <w:r w:rsidRPr="00AC167B">
        <w:rPr>
          <w:rFonts w:eastAsia="Times New Roman" w:cstheme="minorHAnsi"/>
          <w:color w:val="000000"/>
          <w:sz w:val="27"/>
          <w:szCs w:val="27"/>
          <w:lang w:eastAsia="en-GB"/>
        </w:rPr>
        <w:t>. Indianapolis, Ind.: New Riders.</w:t>
      </w:r>
    </w:p>
    <w:p w14:paraId="59A81E03" w14:textId="77777777" w:rsidR="00AC167B" w:rsidRPr="00AC167B" w:rsidRDefault="00AC167B" w:rsidP="00AC167B">
      <w:pPr>
        <w:spacing w:after="180" w:line="240" w:lineRule="auto"/>
        <w:ind w:left="450" w:hanging="450"/>
        <w:rPr>
          <w:rFonts w:eastAsia="Times New Roman" w:cstheme="minorHAnsi"/>
          <w:color w:val="000000"/>
          <w:sz w:val="27"/>
          <w:szCs w:val="27"/>
          <w:lang w:eastAsia="en-GB"/>
        </w:rPr>
      </w:pPr>
      <w:r w:rsidRPr="00AC167B">
        <w:rPr>
          <w:rFonts w:eastAsia="Times New Roman" w:cstheme="minorHAnsi"/>
          <w:color w:val="000000"/>
          <w:sz w:val="27"/>
          <w:szCs w:val="27"/>
          <w:lang w:eastAsia="en-GB"/>
        </w:rPr>
        <w:t>Feltham, D. (2017). </w:t>
      </w:r>
      <w:r w:rsidRPr="00AC167B">
        <w:rPr>
          <w:rFonts w:eastAsia="Times New Roman" w:cstheme="minorHAnsi"/>
          <w:i/>
          <w:iCs/>
          <w:color w:val="000000"/>
          <w:sz w:val="27"/>
          <w:szCs w:val="27"/>
          <w:lang w:eastAsia="en-GB"/>
        </w:rPr>
        <w:t>Level Design Lecture - University of Alberta</w:t>
      </w:r>
      <w:r w:rsidRPr="00AC167B">
        <w:rPr>
          <w:rFonts w:eastAsia="Times New Roman" w:cstheme="minorHAnsi"/>
          <w:color w:val="000000"/>
          <w:sz w:val="27"/>
          <w:szCs w:val="27"/>
          <w:lang w:eastAsia="en-GB"/>
        </w:rPr>
        <w:t>. [online] Ugweb.cs.ualberta.ca. Available at: http://ugweb.cs.ualberta.ca/~c250/F07/schedule/lectures/Lecture14.pdf [Accessed 11 Dec. 2017].</w:t>
      </w:r>
    </w:p>
    <w:p w14:paraId="21944690" w14:textId="77777777" w:rsidR="00AC167B" w:rsidRPr="00AC167B" w:rsidRDefault="00AC167B" w:rsidP="00AC167B">
      <w:pPr>
        <w:spacing w:after="180" w:line="240" w:lineRule="auto"/>
        <w:ind w:left="450" w:hanging="450"/>
        <w:rPr>
          <w:rFonts w:eastAsia="Times New Roman" w:cstheme="minorHAnsi"/>
          <w:color w:val="000000"/>
          <w:sz w:val="27"/>
          <w:szCs w:val="27"/>
          <w:lang w:eastAsia="en-GB"/>
        </w:rPr>
      </w:pPr>
      <w:proofErr w:type="spellStart"/>
      <w:r w:rsidRPr="00AC167B">
        <w:rPr>
          <w:rFonts w:eastAsia="Times New Roman" w:cstheme="minorHAnsi"/>
          <w:color w:val="000000"/>
          <w:sz w:val="27"/>
          <w:szCs w:val="27"/>
          <w:lang w:eastAsia="en-GB"/>
        </w:rPr>
        <w:t>Fiell</w:t>
      </w:r>
      <w:proofErr w:type="spellEnd"/>
      <w:r w:rsidRPr="00AC167B">
        <w:rPr>
          <w:rFonts w:eastAsia="Times New Roman" w:cstheme="minorHAnsi"/>
          <w:color w:val="000000"/>
          <w:sz w:val="27"/>
          <w:szCs w:val="27"/>
          <w:lang w:eastAsia="en-GB"/>
        </w:rPr>
        <w:t xml:space="preserve">, C. and </w:t>
      </w:r>
      <w:proofErr w:type="spellStart"/>
      <w:r w:rsidRPr="00AC167B">
        <w:rPr>
          <w:rFonts w:eastAsia="Times New Roman" w:cstheme="minorHAnsi"/>
          <w:color w:val="000000"/>
          <w:sz w:val="27"/>
          <w:szCs w:val="27"/>
          <w:lang w:eastAsia="en-GB"/>
        </w:rPr>
        <w:t>Fiell</w:t>
      </w:r>
      <w:proofErr w:type="spellEnd"/>
      <w:r w:rsidRPr="00AC167B">
        <w:rPr>
          <w:rFonts w:eastAsia="Times New Roman" w:cstheme="minorHAnsi"/>
          <w:color w:val="000000"/>
          <w:sz w:val="27"/>
          <w:szCs w:val="27"/>
          <w:lang w:eastAsia="en-GB"/>
        </w:rPr>
        <w:t>, P. (2013). </w:t>
      </w:r>
      <w:r w:rsidRPr="00AC167B">
        <w:rPr>
          <w:rFonts w:eastAsia="Times New Roman" w:cstheme="minorHAnsi"/>
          <w:i/>
          <w:iCs/>
          <w:color w:val="000000"/>
          <w:sz w:val="27"/>
          <w:szCs w:val="27"/>
          <w:lang w:eastAsia="en-GB"/>
        </w:rPr>
        <w:t>Scandinavian design</w:t>
      </w:r>
      <w:r w:rsidRPr="00AC167B">
        <w:rPr>
          <w:rFonts w:eastAsia="Times New Roman" w:cstheme="minorHAnsi"/>
          <w:color w:val="000000"/>
          <w:sz w:val="27"/>
          <w:szCs w:val="27"/>
          <w:lang w:eastAsia="en-GB"/>
        </w:rPr>
        <w:t xml:space="preserve">. Koln: </w:t>
      </w:r>
      <w:proofErr w:type="spellStart"/>
      <w:r w:rsidRPr="00AC167B">
        <w:rPr>
          <w:rFonts w:eastAsia="Times New Roman" w:cstheme="minorHAnsi"/>
          <w:color w:val="000000"/>
          <w:sz w:val="27"/>
          <w:szCs w:val="27"/>
          <w:lang w:eastAsia="en-GB"/>
        </w:rPr>
        <w:t>Taschen</w:t>
      </w:r>
      <w:proofErr w:type="spellEnd"/>
      <w:r w:rsidRPr="00AC167B">
        <w:rPr>
          <w:rFonts w:eastAsia="Times New Roman" w:cstheme="minorHAnsi"/>
          <w:color w:val="000000"/>
          <w:sz w:val="27"/>
          <w:szCs w:val="27"/>
          <w:lang w:eastAsia="en-GB"/>
        </w:rPr>
        <w:t>.</w:t>
      </w:r>
    </w:p>
    <w:p w14:paraId="5063C440" w14:textId="77777777" w:rsidR="00AC167B" w:rsidRPr="00AC167B" w:rsidRDefault="00AC167B" w:rsidP="00AC167B">
      <w:pPr>
        <w:spacing w:after="180" w:line="240" w:lineRule="auto"/>
        <w:ind w:left="450" w:hanging="450"/>
        <w:rPr>
          <w:rFonts w:eastAsia="Times New Roman" w:cstheme="minorHAnsi"/>
          <w:color w:val="000000"/>
          <w:sz w:val="27"/>
          <w:szCs w:val="27"/>
          <w:lang w:eastAsia="en-GB"/>
        </w:rPr>
      </w:pPr>
      <w:r w:rsidRPr="00AC167B">
        <w:rPr>
          <w:rFonts w:eastAsia="Times New Roman" w:cstheme="minorHAnsi"/>
          <w:i/>
          <w:iCs/>
          <w:color w:val="000000"/>
          <w:sz w:val="27"/>
          <w:szCs w:val="27"/>
          <w:lang w:eastAsia="en-GB"/>
        </w:rPr>
        <w:t>Lost in Space (TV Series)</w:t>
      </w:r>
      <w:r w:rsidRPr="00AC167B">
        <w:rPr>
          <w:rFonts w:eastAsia="Times New Roman" w:cstheme="minorHAnsi"/>
          <w:color w:val="000000"/>
          <w:sz w:val="27"/>
          <w:szCs w:val="27"/>
          <w:lang w:eastAsia="en-GB"/>
        </w:rPr>
        <w:t>. (1965). [video] Directed by I. Allen. California, USA.: 20th Century Fox Television.</w:t>
      </w:r>
    </w:p>
    <w:p w14:paraId="1E6C9F19" w14:textId="77777777" w:rsidR="00AC167B" w:rsidRPr="00AC167B" w:rsidRDefault="00AC167B" w:rsidP="00AC167B">
      <w:pPr>
        <w:spacing w:after="180" w:line="240" w:lineRule="auto"/>
        <w:ind w:left="450" w:hanging="450"/>
        <w:rPr>
          <w:rFonts w:eastAsia="Times New Roman" w:cstheme="minorHAnsi"/>
          <w:color w:val="000000"/>
          <w:sz w:val="27"/>
          <w:szCs w:val="27"/>
          <w:lang w:eastAsia="en-GB"/>
        </w:rPr>
      </w:pPr>
      <w:proofErr w:type="spellStart"/>
      <w:r w:rsidRPr="00AC167B">
        <w:rPr>
          <w:rFonts w:eastAsia="Times New Roman" w:cstheme="minorHAnsi"/>
          <w:color w:val="000000"/>
          <w:sz w:val="27"/>
          <w:szCs w:val="27"/>
          <w:lang w:eastAsia="en-GB"/>
        </w:rPr>
        <w:t>Piña</w:t>
      </w:r>
      <w:proofErr w:type="spellEnd"/>
      <w:r w:rsidRPr="00AC167B">
        <w:rPr>
          <w:rFonts w:eastAsia="Times New Roman" w:cstheme="minorHAnsi"/>
          <w:color w:val="000000"/>
          <w:sz w:val="27"/>
          <w:szCs w:val="27"/>
          <w:lang w:eastAsia="en-GB"/>
        </w:rPr>
        <w:t>, L. (2005). </w:t>
      </w:r>
      <w:r w:rsidRPr="00AC167B">
        <w:rPr>
          <w:rFonts w:eastAsia="Times New Roman" w:cstheme="minorHAnsi"/>
          <w:i/>
          <w:iCs/>
          <w:color w:val="000000"/>
          <w:sz w:val="27"/>
          <w:szCs w:val="27"/>
          <w:lang w:eastAsia="en-GB"/>
        </w:rPr>
        <w:t>Fifties furniture</w:t>
      </w:r>
      <w:r w:rsidRPr="00AC167B">
        <w:rPr>
          <w:rFonts w:eastAsia="Times New Roman" w:cstheme="minorHAnsi"/>
          <w:color w:val="000000"/>
          <w:sz w:val="27"/>
          <w:szCs w:val="27"/>
          <w:lang w:eastAsia="en-GB"/>
        </w:rPr>
        <w:t xml:space="preserve">. </w:t>
      </w:r>
      <w:proofErr w:type="spellStart"/>
      <w:r w:rsidRPr="00AC167B">
        <w:rPr>
          <w:rFonts w:eastAsia="Times New Roman" w:cstheme="minorHAnsi"/>
          <w:color w:val="000000"/>
          <w:sz w:val="27"/>
          <w:szCs w:val="27"/>
          <w:lang w:eastAsia="en-GB"/>
        </w:rPr>
        <w:t>Atglen</w:t>
      </w:r>
      <w:proofErr w:type="spellEnd"/>
      <w:r w:rsidRPr="00AC167B">
        <w:rPr>
          <w:rFonts w:eastAsia="Times New Roman" w:cstheme="minorHAnsi"/>
          <w:color w:val="000000"/>
          <w:sz w:val="27"/>
          <w:szCs w:val="27"/>
          <w:lang w:eastAsia="en-GB"/>
        </w:rPr>
        <w:t>, Pa.: Schiffer Pub.</w:t>
      </w:r>
    </w:p>
    <w:p w14:paraId="48203F60" w14:textId="77777777" w:rsidR="00AC167B" w:rsidRPr="00AC167B" w:rsidRDefault="00AC167B" w:rsidP="00AC167B">
      <w:pPr>
        <w:spacing w:after="180" w:line="240" w:lineRule="auto"/>
        <w:ind w:left="450" w:hanging="450"/>
        <w:rPr>
          <w:rFonts w:eastAsia="Times New Roman" w:cstheme="minorHAnsi"/>
          <w:color w:val="000000"/>
          <w:sz w:val="27"/>
          <w:szCs w:val="27"/>
          <w:lang w:eastAsia="en-GB"/>
        </w:rPr>
      </w:pPr>
      <w:r w:rsidRPr="00AC167B">
        <w:rPr>
          <w:rFonts w:eastAsia="Times New Roman" w:cstheme="minorHAnsi"/>
          <w:color w:val="000000"/>
          <w:sz w:val="27"/>
          <w:szCs w:val="27"/>
          <w:lang w:eastAsia="en-GB"/>
        </w:rPr>
        <w:t>Rogers, S. (2014). </w:t>
      </w:r>
      <w:r w:rsidRPr="00AC167B">
        <w:rPr>
          <w:rFonts w:eastAsia="Times New Roman" w:cstheme="minorHAnsi"/>
          <w:i/>
          <w:iCs/>
          <w:color w:val="000000"/>
          <w:sz w:val="27"/>
          <w:szCs w:val="27"/>
          <w:lang w:eastAsia="en-GB"/>
        </w:rPr>
        <w:t xml:space="preserve">Level </w:t>
      </w:r>
      <w:proofErr w:type="gramStart"/>
      <w:r w:rsidRPr="00AC167B">
        <w:rPr>
          <w:rFonts w:eastAsia="Times New Roman" w:cstheme="minorHAnsi"/>
          <w:i/>
          <w:iCs/>
          <w:color w:val="000000"/>
          <w:sz w:val="27"/>
          <w:szCs w:val="27"/>
          <w:lang w:eastAsia="en-GB"/>
        </w:rPr>
        <w:t>up!</w:t>
      </w:r>
      <w:r w:rsidRPr="00AC167B">
        <w:rPr>
          <w:rFonts w:eastAsia="Times New Roman" w:cstheme="minorHAnsi"/>
          <w:color w:val="000000"/>
          <w:sz w:val="27"/>
          <w:szCs w:val="27"/>
          <w:lang w:eastAsia="en-GB"/>
        </w:rPr>
        <w:t>.</w:t>
      </w:r>
      <w:proofErr w:type="gramEnd"/>
      <w:r w:rsidRPr="00AC167B">
        <w:rPr>
          <w:rFonts w:eastAsia="Times New Roman" w:cstheme="minorHAnsi"/>
          <w:color w:val="000000"/>
          <w:sz w:val="27"/>
          <w:szCs w:val="27"/>
          <w:lang w:eastAsia="en-GB"/>
        </w:rPr>
        <w:t xml:space="preserve"> Chichester: Wiley.</w:t>
      </w:r>
    </w:p>
    <w:p w14:paraId="182C0FAF" w14:textId="77777777" w:rsidR="00AC167B" w:rsidRPr="00AC167B" w:rsidRDefault="00AC167B" w:rsidP="00AC167B">
      <w:pPr>
        <w:spacing w:after="180" w:line="240" w:lineRule="auto"/>
        <w:ind w:left="450" w:hanging="450"/>
        <w:rPr>
          <w:rFonts w:eastAsia="Times New Roman" w:cstheme="minorHAnsi"/>
          <w:color w:val="000000"/>
          <w:sz w:val="27"/>
          <w:szCs w:val="27"/>
          <w:lang w:eastAsia="en-GB"/>
        </w:rPr>
      </w:pPr>
      <w:r w:rsidRPr="00AC167B">
        <w:rPr>
          <w:rFonts w:eastAsia="Times New Roman" w:cstheme="minorHAnsi"/>
          <w:i/>
          <w:iCs/>
          <w:color w:val="000000"/>
          <w:sz w:val="27"/>
          <w:szCs w:val="27"/>
          <w:lang w:eastAsia="en-GB"/>
        </w:rPr>
        <w:t>Star Trek (Original Series)</w:t>
      </w:r>
      <w:r w:rsidRPr="00AC167B">
        <w:rPr>
          <w:rFonts w:eastAsia="Times New Roman" w:cstheme="minorHAnsi"/>
          <w:color w:val="000000"/>
          <w:sz w:val="27"/>
          <w:szCs w:val="27"/>
          <w:lang w:eastAsia="en-GB"/>
        </w:rPr>
        <w:t>. (1966). [video] Directed by G. Roddenberry. California, USA.: Paramount Television.</w:t>
      </w:r>
    </w:p>
    <w:p w14:paraId="6D625CD3" w14:textId="77777777" w:rsidR="00AC167B" w:rsidRPr="00AC167B" w:rsidRDefault="00AC167B" w:rsidP="00AC167B">
      <w:pPr>
        <w:spacing w:after="180" w:line="240" w:lineRule="auto"/>
        <w:ind w:left="450" w:hanging="450"/>
        <w:rPr>
          <w:rFonts w:eastAsia="Times New Roman" w:cstheme="minorHAnsi"/>
          <w:color w:val="000000"/>
          <w:sz w:val="27"/>
          <w:szCs w:val="27"/>
          <w:lang w:eastAsia="en-GB"/>
        </w:rPr>
      </w:pPr>
      <w:r w:rsidRPr="00AC167B">
        <w:rPr>
          <w:rFonts w:eastAsia="Times New Roman" w:cstheme="minorHAnsi"/>
          <w:color w:val="000000"/>
          <w:sz w:val="27"/>
          <w:szCs w:val="27"/>
          <w:lang w:eastAsia="en-GB"/>
        </w:rPr>
        <w:t>Sweet, F. (2012). </w:t>
      </w:r>
      <w:r w:rsidRPr="00AC167B">
        <w:rPr>
          <w:rFonts w:eastAsia="Times New Roman" w:cstheme="minorHAnsi"/>
          <w:i/>
          <w:iCs/>
          <w:color w:val="000000"/>
          <w:sz w:val="27"/>
          <w:szCs w:val="27"/>
          <w:lang w:eastAsia="en-GB"/>
        </w:rPr>
        <w:t>Retro furniture classics</w:t>
      </w:r>
      <w:r w:rsidRPr="00AC167B">
        <w:rPr>
          <w:rFonts w:eastAsia="Times New Roman" w:cstheme="minorHAnsi"/>
          <w:color w:val="000000"/>
          <w:sz w:val="27"/>
          <w:szCs w:val="27"/>
          <w:lang w:eastAsia="en-GB"/>
        </w:rPr>
        <w:t>. London: Carlton.</w:t>
      </w:r>
    </w:p>
    <w:p w14:paraId="7C32EA13" w14:textId="77777777" w:rsidR="00AC167B" w:rsidRPr="00987648" w:rsidRDefault="00AC167B">
      <w:pPr>
        <w:rPr>
          <w:b/>
          <w:sz w:val="24"/>
        </w:rPr>
      </w:pPr>
    </w:p>
    <w:sectPr w:rsidR="00AC167B" w:rsidRPr="00987648" w:rsidSect="009B6D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E4D90"/>
    <w:multiLevelType w:val="hybridMultilevel"/>
    <w:tmpl w:val="89F88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1452A"/>
    <w:multiLevelType w:val="hybridMultilevel"/>
    <w:tmpl w:val="488A4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DFA"/>
    <w:rsid w:val="00004566"/>
    <w:rsid w:val="00014935"/>
    <w:rsid w:val="000243F3"/>
    <w:rsid w:val="00056181"/>
    <w:rsid w:val="00065436"/>
    <w:rsid w:val="0008602E"/>
    <w:rsid w:val="000A4B49"/>
    <w:rsid w:val="000B0B93"/>
    <w:rsid w:val="000D01D6"/>
    <w:rsid w:val="000F0C55"/>
    <w:rsid w:val="000F3BCA"/>
    <w:rsid w:val="0010530B"/>
    <w:rsid w:val="00110C3C"/>
    <w:rsid w:val="00112D78"/>
    <w:rsid w:val="00134980"/>
    <w:rsid w:val="00156B63"/>
    <w:rsid w:val="00167F2A"/>
    <w:rsid w:val="0018092E"/>
    <w:rsid w:val="00183091"/>
    <w:rsid w:val="00186CDF"/>
    <w:rsid w:val="001A0CC8"/>
    <w:rsid w:val="001A13F3"/>
    <w:rsid w:val="001E05AF"/>
    <w:rsid w:val="001E2190"/>
    <w:rsid w:val="001E391C"/>
    <w:rsid w:val="001F0BCE"/>
    <w:rsid w:val="00200F5A"/>
    <w:rsid w:val="0020218A"/>
    <w:rsid w:val="002034FD"/>
    <w:rsid w:val="00213DC2"/>
    <w:rsid w:val="0023180F"/>
    <w:rsid w:val="00240602"/>
    <w:rsid w:val="002517D5"/>
    <w:rsid w:val="002604A6"/>
    <w:rsid w:val="00276880"/>
    <w:rsid w:val="002A3DF8"/>
    <w:rsid w:val="002B231F"/>
    <w:rsid w:val="002E5B6C"/>
    <w:rsid w:val="002E5BE5"/>
    <w:rsid w:val="00312E9A"/>
    <w:rsid w:val="00313E84"/>
    <w:rsid w:val="003157E6"/>
    <w:rsid w:val="003166D7"/>
    <w:rsid w:val="0033061A"/>
    <w:rsid w:val="00333297"/>
    <w:rsid w:val="003475D1"/>
    <w:rsid w:val="003515AB"/>
    <w:rsid w:val="00385B10"/>
    <w:rsid w:val="00390B23"/>
    <w:rsid w:val="003A3746"/>
    <w:rsid w:val="003B0754"/>
    <w:rsid w:val="003B411B"/>
    <w:rsid w:val="003E2292"/>
    <w:rsid w:val="003E42FC"/>
    <w:rsid w:val="003E5F1B"/>
    <w:rsid w:val="003F3B81"/>
    <w:rsid w:val="0040150A"/>
    <w:rsid w:val="00403B54"/>
    <w:rsid w:val="0041174A"/>
    <w:rsid w:val="004573FA"/>
    <w:rsid w:val="004913A1"/>
    <w:rsid w:val="004C0AC2"/>
    <w:rsid w:val="004D1DA8"/>
    <w:rsid w:val="004D66B2"/>
    <w:rsid w:val="0050191E"/>
    <w:rsid w:val="00526F74"/>
    <w:rsid w:val="00551256"/>
    <w:rsid w:val="0055488D"/>
    <w:rsid w:val="00560ECF"/>
    <w:rsid w:val="00560FD7"/>
    <w:rsid w:val="0057101C"/>
    <w:rsid w:val="005937E0"/>
    <w:rsid w:val="005A6D50"/>
    <w:rsid w:val="005C3330"/>
    <w:rsid w:val="005C37CE"/>
    <w:rsid w:val="005D1E74"/>
    <w:rsid w:val="005E1A2C"/>
    <w:rsid w:val="0060078C"/>
    <w:rsid w:val="00603F48"/>
    <w:rsid w:val="00620FEB"/>
    <w:rsid w:val="00651F23"/>
    <w:rsid w:val="006538C9"/>
    <w:rsid w:val="0065504B"/>
    <w:rsid w:val="00661FA7"/>
    <w:rsid w:val="00664F0C"/>
    <w:rsid w:val="006A5CB1"/>
    <w:rsid w:val="006B450A"/>
    <w:rsid w:val="006C7D55"/>
    <w:rsid w:val="00726454"/>
    <w:rsid w:val="00732092"/>
    <w:rsid w:val="00741134"/>
    <w:rsid w:val="00743BEB"/>
    <w:rsid w:val="007732E6"/>
    <w:rsid w:val="00784196"/>
    <w:rsid w:val="0079222C"/>
    <w:rsid w:val="007A0801"/>
    <w:rsid w:val="007B7DC3"/>
    <w:rsid w:val="007C4554"/>
    <w:rsid w:val="007D1277"/>
    <w:rsid w:val="007E3FF6"/>
    <w:rsid w:val="007F155D"/>
    <w:rsid w:val="008133AD"/>
    <w:rsid w:val="00826A62"/>
    <w:rsid w:val="0083490D"/>
    <w:rsid w:val="00876E4C"/>
    <w:rsid w:val="00882E04"/>
    <w:rsid w:val="0088399F"/>
    <w:rsid w:val="008844D8"/>
    <w:rsid w:val="008873B4"/>
    <w:rsid w:val="008972B0"/>
    <w:rsid w:val="008D52D0"/>
    <w:rsid w:val="008E728F"/>
    <w:rsid w:val="008F27C3"/>
    <w:rsid w:val="00902068"/>
    <w:rsid w:val="009045C7"/>
    <w:rsid w:val="009118DC"/>
    <w:rsid w:val="009309C7"/>
    <w:rsid w:val="00932F60"/>
    <w:rsid w:val="009339E6"/>
    <w:rsid w:val="00934194"/>
    <w:rsid w:val="00987648"/>
    <w:rsid w:val="0099343D"/>
    <w:rsid w:val="009B6DFA"/>
    <w:rsid w:val="009C2C9E"/>
    <w:rsid w:val="009D0552"/>
    <w:rsid w:val="009F697B"/>
    <w:rsid w:val="00A03DA5"/>
    <w:rsid w:val="00A1518D"/>
    <w:rsid w:val="00A2326E"/>
    <w:rsid w:val="00A6021E"/>
    <w:rsid w:val="00A6217E"/>
    <w:rsid w:val="00A75FFD"/>
    <w:rsid w:val="00A87B17"/>
    <w:rsid w:val="00A92E2F"/>
    <w:rsid w:val="00AA52F2"/>
    <w:rsid w:val="00AA5D69"/>
    <w:rsid w:val="00AC167B"/>
    <w:rsid w:val="00AC6623"/>
    <w:rsid w:val="00AD46EC"/>
    <w:rsid w:val="00AF6AD7"/>
    <w:rsid w:val="00B05BF2"/>
    <w:rsid w:val="00B10F97"/>
    <w:rsid w:val="00B30F0C"/>
    <w:rsid w:val="00B67C54"/>
    <w:rsid w:val="00B71EAF"/>
    <w:rsid w:val="00B73293"/>
    <w:rsid w:val="00B745EE"/>
    <w:rsid w:val="00B94628"/>
    <w:rsid w:val="00BB5D69"/>
    <w:rsid w:val="00BD38C7"/>
    <w:rsid w:val="00BD60E1"/>
    <w:rsid w:val="00C01C0F"/>
    <w:rsid w:val="00C622FC"/>
    <w:rsid w:val="00C93B0D"/>
    <w:rsid w:val="00C96229"/>
    <w:rsid w:val="00CC6CA1"/>
    <w:rsid w:val="00CE4780"/>
    <w:rsid w:val="00CF1BCD"/>
    <w:rsid w:val="00D100C8"/>
    <w:rsid w:val="00D16861"/>
    <w:rsid w:val="00D464D2"/>
    <w:rsid w:val="00D47265"/>
    <w:rsid w:val="00D50666"/>
    <w:rsid w:val="00D573DD"/>
    <w:rsid w:val="00D844AA"/>
    <w:rsid w:val="00D969E7"/>
    <w:rsid w:val="00DB335B"/>
    <w:rsid w:val="00DD5276"/>
    <w:rsid w:val="00DF06DF"/>
    <w:rsid w:val="00DF50DE"/>
    <w:rsid w:val="00E25E74"/>
    <w:rsid w:val="00E50073"/>
    <w:rsid w:val="00E50353"/>
    <w:rsid w:val="00E567DF"/>
    <w:rsid w:val="00E7175A"/>
    <w:rsid w:val="00E74CDF"/>
    <w:rsid w:val="00E759C0"/>
    <w:rsid w:val="00E82B49"/>
    <w:rsid w:val="00E90C9D"/>
    <w:rsid w:val="00E97EC7"/>
    <w:rsid w:val="00EB1749"/>
    <w:rsid w:val="00EB52E8"/>
    <w:rsid w:val="00EC5858"/>
    <w:rsid w:val="00EE2D0D"/>
    <w:rsid w:val="00EE7245"/>
    <w:rsid w:val="00EF3DDF"/>
    <w:rsid w:val="00F00989"/>
    <w:rsid w:val="00F04AD2"/>
    <w:rsid w:val="00F12DA9"/>
    <w:rsid w:val="00F202B8"/>
    <w:rsid w:val="00F25904"/>
    <w:rsid w:val="00F3029F"/>
    <w:rsid w:val="00F32B22"/>
    <w:rsid w:val="00F65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10A9B"/>
  <w15:chartTrackingRefBased/>
  <w15:docId w15:val="{E2313236-A390-4DF7-AC32-AC0102A27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AC167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6D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6DFA"/>
    <w:rPr>
      <w:rFonts w:eastAsiaTheme="minorEastAsia"/>
      <w:lang w:val="en-US"/>
    </w:rPr>
  </w:style>
  <w:style w:type="paragraph" w:styleId="ListParagraph">
    <w:name w:val="List Paragraph"/>
    <w:basedOn w:val="Normal"/>
    <w:uiPriority w:val="34"/>
    <w:qFormat/>
    <w:rsid w:val="00167F2A"/>
    <w:pPr>
      <w:ind w:left="720"/>
      <w:contextualSpacing/>
    </w:pPr>
  </w:style>
  <w:style w:type="character" w:customStyle="1" w:styleId="Heading2Char">
    <w:name w:val="Heading 2 Char"/>
    <w:basedOn w:val="DefaultParagraphFont"/>
    <w:link w:val="Heading2"/>
    <w:uiPriority w:val="9"/>
    <w:rsid w:val="00AC167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C167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207955">
      <w:bodyDiv w:val="1"/>
      <w:marLeft w:val="0"/>
      <w:marRight w:val="0"/>
      <w:marTop w:val="0"/>
      <w:marBottom w:val="0"/>
      <w:divBdr>
        <w:top w:val="none" w:sz="0" w:space="0" w:color="auto"/>
        <w:left w:val="none" w:sz="0" w:space="0" w:color="auto"/>
        <w:bottom w:val="none" w:sz="0" w:space="0" w:color="auto"/>
        <w:right w:val="none" w:sz="0" w:space="0" w:color="auto"/>
      </w:divBdr>
    </w:div>
    <w:div w:id="89280371">
      <w:bodyDiv w:val="1"/>
      <w:marLeft w:val="0"/>
      <w:marRight w:val="0"/>
      <w:marTop w:val="0"/>
      <w:marBottom w:val="0"/>
      <w:divBdr>
        <w:top w:val="none" w:sz="0" w:space="0" w:color="auto"/>
        <w:left w:val="none" w:sz="0" w:space="0" w:color="auto"/>
        <w:bottom w:val="none" w:sz="0" w:space="0" w:color="auto"/>
        <w:right w:val="none" w:sz="0" w:space="0" w:color="auto"/>
      </w:divBdr>
    </w:div>
    <w:div w:id="103427223">
      <w:bodyDiv w:val="1"/>
      <w:marLeft w:val="0"/>
      <w:marRight w:val="0"/>
      <w:marTop w:val="0"/>
      <w:marBottom w:val="0"/>
      <w:divBdr>
        <w:top w:val="none" w:sz="0" w:space="0" w:color="auto"/>
        <w:left w:val="none" w:sz="0" w:space="0" w:color="auto"/>
        <w:bottom w:val="none" w:sz="0" w:space="0" w:color="auto"/>
        <w:right w:val="none" w:sz="0" w:space="0" w:color="auto"/>
      </w:divBdr>
    </w:div>
    <w:div w:id="1611744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2F8CB5947EF497F98C1158BF961E1B0"/>
        <w:category>
          <w:name w:val="General"/>
          <w:gallery w:val="placeholder"/>
        </w:category>
        <w:types>
          <w:type w:val="bbPlcHdr"/>
        </w:types>
        <w:behaviors>
          <w:behavior w:val="content"/>
        </w:behaviors>
        <w:guid w:val="{6C68125B-9645-4FC9-A281-7345F07FBDDD}"/>
      </w:docPartPr>
      <w:docPartBody>
        <w:p w:rsidR="00163DDA" w:rsidRDefault="00E448C5" w:rsidP="00E448C5">
          <w:pPr>
            <w:pStyle w:val="F2F8CB5947EF497F98C1158BF961E1B0"/>
          </w:pPr>
          <w:r>
            <w:rPr>
              <w:rFonts w:asciiTheme="majorHAnsi" w:eastAsiaTheme="majorEastAsia" w:hAnsiTheme="majorHAnsi" w:cstheme="majorBidi"/>
              <w:color w:val="4472C4" w:themeColor="accent1"/>
              <w:sz w:val="88"/>
              <w:szCs w:val="88"/>
            </w:rPr>
            <w:t>[Document title]</w:t>
          </w:r>
        </w:p>
      </w:docPartBody>
    </w:docPart>
    <w:docPart>
      <w:docPartPr>
        <w:name w:val="DAFD664D9D4046F7AEA4A74A3B04DF12"/>
        <w:category>
          <w:name w:val="General"/>
          <w:gallery w:val="placeholder"/>
        </w:category>
        <w:types>
          <w:type w:val="bbPlcHdr"/>
        </w:types>
        <w:behaviors>
          <w:behavior w:val="content"/>
        </w:behaviors>
        <w:guid w:val="{02AD9EBA-8F26-4076-9E48-2FB44FAE693D}"/>
      </w:docPartPr>
      <w:docPartBody>
        <w:p w:rsidR="00163DDA" w:rsidRDefault="00E448C5" w:rsidP="00E448C5">
          <w:pPr>
            <w:pStyle w:val="DAFD664D9D4046F7AEA4A74A3B04DF12"/>
          </w:pPr>
          <w:r>
            <w:rPr>
              <w:color w:val="2F5496" w:themeColor="accent1" w:themeShade="BF"/>
              <w:sz w:val="24"/>
              <w:szCs w:val="24"/>
            </w:rPr>
            <w:t>[Document subtitle]</w:t>
          </w:r>
        </w:p>
      </w:docPartBody>
    </w:docPart>
    <w:docPart>
      <w:docPartPr>
        <w:name w:val="5A8DB6F3784A4A5386CED1F3701E969B"/>
        <w:category>
          <w:name w:val="General"/>
          <w:gallery w:val="placeholder"/>
        </w:category>
        <w:types>
          <w:type w:val="bbPlcHdr"/>
        </w:types>
        <w:behaviors>
          <w:behavior w:val="content"/>
        </w:behaviors>
        <w:guid w:val="{CB2B2C1D-95B3-463F-8A49-75B3C196ABD0}"/>
      </w:docPartPr>
      <w:docPartBody>
        <w:p w:rsidR="009D4BF9" w:rsidRDefault="00FB1194" w:rsidP="00FB1194">
          <w:pPr>
            <w:pStyle w:val="5A8DB6F3784A4A5386CED1F3701E969B"/>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48C5"/>
    <w:rsid w:val="00163DDA"/>
    <w:rsid w:val="001E57DF"/>
    <w:rsid w:val="005854C2"/>
    <w:rsid w:val="009D4BF9"/>
    <w:rsid w:val="00A6428B"/>
    <w:rsid w:val="00B60475"/>
    <w:rsid w:val="00BA4960"/>
    <w:rsid w:val="00E448C5"/>
    <w:rsid w:val="00FB1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6292D4EBF84E63A635D024DC693AAA">
    <w:name w:val="C06292D4EBF84E63A635D024DC693AAA"/>
    <w:rsid w:val="00E448C5"/>
  </w:style>
  <w:style w:type="paragraph" w:customStyle="1" w:styleId="F2F8CB5947EF497F98C1158BF961E1B0">
    <w:name w:val="F2F8CB5947EF497F98C1158BF961E1B0"/>
    <w:rsid w:val="00E448C5"/>
  </w:style>
  <w:style w:type="paragraph" w:customStyle="1" w:styleId="DAFD664D9D4046F7AEA4A74A3B04DF12">
    <w:name w:val="DAFD664D9D4046F7AEA4A74A3B04DF12"/>
    <w:rsid w:val="00E448C5"/>
  </w:style>
  <w:style w:type="paragraph" w:customStyle="1" w:styleId="E6D984C5FCDB49CF814880833A1E52E4">
    <w:name w:val="E6D984C5FCDB49CF814880833A1E52E4"/>
    <w:rsid w:val="00E448C5"/>
  </w:style>
  <w:style w:type="paragraph" w:customStyle="1" w:styleId="E70F36EF06124A32A475D194E6FBA85C">
    <w:name w:val="E70F36EF06124A32A475D194E6FBA85C"/>
    <w:rsid w:val="00E448C5"/>
  </w:style>
  <w:style w:type="paragraph" w:customStyle="1" w:styleId="C1A9CD10F2354B2E9C01677B8B518AE5">
    <w:name w:val="C1A9CD10F2354B2E9C01677B8B518AE5"/>
    <w:rsid w:val="00FB1194"/>
  </w:style>
  <w:style w:type="paragraph" w:customStyle="1" w:styleId="2792A47F3A214F4FAC940E6B3DCC72EC">
    <w:name w:val="2792A47F3A214F4FAC940E6B3DCC72EC"/>
    <w:rsid w:val="00FB1194"/>
  </w:style>
  <w:style w:type="paragraph" w:customStyle="1" w:styleId="C5EBCE9F8EC744E7AC64C2966C2DF744">
    <w:name w:val="C5EBCE9F8EC744E7AC64C2966C2DF744"/>
    <w:rsid w:val="00FB1194"/>
  </w:style>
  <w:style w:type="paragraph" w:customStyle="1" w:styleId="24A614BFB7154A15B72327DE8294A723">
    <w:name w:val="24A614BFB7154A15B72327DE8294A723"/>
    <w:rsid w:val="00FB1194"/>
  </w:style>
  <w:style w:type="paragraph" w:customStyle="1" w:styleId="5A8DB6F3784A4A5386CED1F3701E969B">
    <w:name w:val="5A8DB6F3784A4A5386CED1F3701E969B"/>
    <w:rsid w:val="00FB11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7BB61B-B439-4FD9-AA42-04240504D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2110</Words>
  <Characters>12029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Development Report</vt:lpstr>
    </vt:vector>
  </TitlesOfParts>
  <Company/>
  <LinksUpToDate>false</LinksUpToDate>
  <CharactersWithSpaces>14111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Report</dc:title>
  <dc:subject>Games Design and Asset Creation</dc:subject>
  <dc:creator>Adam Head</dc:creator>
  <cp:keywords/>
  <dc:description/>
  <cp:lastModifiedBy>Adam Head</cp:lastModifiedBy>
  <cp:revision>2</cp:revision>
  <dcterms:created xsi:type="dcterms:W3CDTF">2017-12-12T18:58:00Z</dcterms:created>
  <dcterms:modified xsi:type="dcterms:W3CDTF">2017-12-12T18:58:00Z</dcterms:modified>
</cp:coreProperties>
</file>