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070EC9" w14:textId="77777777" w:rsidR="0059009A" w:rsidRPr="00FC5475" w:rsidRDefault="0059009A" w:rsidP="00696CB0">
      <w:pPr>
        <w:pStyle w:val="ListParagraph"/>
        <w:rPr>
          <w:rFonts w:asciiTheme="majorHAnsi" w:hAnsiTheme="majorHAnsi" w:cstheme="majorHAnsi"/>
          <w:sz w:val="24"/>
          <w:szCs w:val="24"/>
          <w:lang w:val="en-US"/>
        </w:rPr>
      </w:pPr>
    </w:p>
    <w:p w14:paraId="0BCF002D" w14:textId="77777777" w:rsidR="0059009A" w:rsidRPr="00FC5475" w:rsidRDefault="0059009A" w:rsidP="00337152">
      <w:pPr>
        <w:rPr>
          <w:rFonts w:asciiTheme="majorHAnsi" w:hAnsiTheme="majorHAnsi" w:cstheme="majorHAnsi"/>
          <w:sz w:val="24"/>
          <w:szCs w:val="24"/>
          <w:lang w:val="en-US"/>
        </w:rPr>
      </w:pPr>
      <w:r w:rsidRPr="00FC5475">
        <w:rPr>
          <w:rFonts w:asciiTheme="majorHAnsi" w:hAnsiTheme="majorHAnsi" w:cstheme="majorHAnsi"/>
          <w:sz w:val="24"/>
          <w:szCs w:val="24"/>
        </w:rPr>
        <w:t>(</w:t>
      </w:r>
      <w:r w:rsidRPr="00FC5475">
        <w:rPr>
          <w:rFonts w:asciiTheme="majorHAnsi" w:hAnsiTheme="majorHAnsi" w:cstheme="majorHAnsi"/>
          <w:color w:val="555555"/>
          <w:sz w:val="24"/>
          <w:szCs w:val="24"/>
          <w:shd w:val="clear" w:color="auto" w:fill="F5F1F0"/>
        </w:rPr>
        <w:t xml:space="preserve">Marmot, M., Allen, J., Goldblatt, P., Boyce, T., </w:t>
      </w:r>
      <w:proofErr w:type="spellStart"/>
      <w:r w:rsidRPr="00FC5475">
        <w:rPr>
          <w:rFonts w:asciiTheme="majorHAnsi" w:hAnsiTheme="majorHAnsi" w:cstheme="majorHAnsi"/>
          <w:color w:val="555555"/>
          <w:sz w:val="24"/>
          <w:szCs w:val="24"/>
          <w:shd w:val="clear" w:color="auto" w:fill="F5F1F0"/>
        </w:rPr>
        <w:t>McNeish</w:t>
      </w:r>
      <w:proofErr w:type="spellEnd"/>
      <w:r w:rsidRPr="00FC5475">
        <w:rPr>
          <w:rFonts w:asciiTheme="majorHAnsi" w:hAnsiTheme="majorHAnsi" w:cstheme="majorHAnsi"/>
          <w:color w:val="555555"/>
          <w:sz w:val="24"/>
          <w:szCs w:val="24"/>
          <w:shd w:val="clear" w:color="auto" w:fill="F5F1F0"/>
        </w:rPr>
        <w:t xml:space="preserve">, D., Grady, M., &amp; Geddes, I. (2010).  </w:t>
      </w:r>
      <w:hyperlink r:id="rId8" w:history="1">
        <w:r w:rsidRPr="00FC5475">
          <w:rPr>
            <w:rStyle w:val="Hyperlink"/>
            <w:rFonts w:asciiTheme="majorHAnsi" w:hAnsiTheme="majorHAnsi" w:cstheme="majorHAnsi"/>
            <w:sz w:val="24"/>
            <w:szCs w:val="24"/>
            <w:shd w:val="clear" w:color="auto" w:fill="F5F1F0"/>
          </w:rPr>
          <w:t>https://www.instituteofhealthequity.org/resources-reports/fair-society-healthy-lives-the-marmot-review/fair-society-healthy-lives-full-report-pdf.pdf</w:t>
        </w:r>
      </w:hyperlink>
      <w:r w:rsidRPr="00FC5475">
        <w:rPr>
          <w:rFonts w:asciiTheme="majorHAnsi" w:hAnsiTheme="majorHAnsi" w:cstheme="majorHAnsi"/>
          <w:color w:val="555555"/>
          <w:sz w:val="24"/>
          <w:szCs w:val="24"/>
          <w:shd w:val="clear" w:color="auto" w:fill="F5F1F0"/>
        </w:rPr>
        <w:t xml:space="preserve">  Accessed July 2021.</w:t>
      </w:r>
    </w:p>
    <w:p w14:paraId="1F468468" w14:textId="77777777" w:rsidR="0059009A" w:rsidRPr="00FC5475" w:rsidRDefault="0059009A" w:rsidP="00337152">
      <w:pPr>
        <w:rPr>
          <w:rFonts w:asciiTheme="majorHAnsi" w:hAnsiTheme="majorHAnsi" w:cstheme="majorHAnsi"/>
          <w:sz w:val="24"/>
          <w:szCs w:val="24"/>
        </w:rPr>
      </w:pPr>
      <w:r w:rsidRPr="00FC5475">
        <w:rPr>
          <w:rFonts w:asciiTheme="majorHAnsi" w:hAnsiTheme="majorHAnsi" w:cstheme="majorHAnsi"/>
          <w:sz w:val="24"/>
          <w:szCs w:val="24"/>
        </w:rPr>
        <w:t xml:space="preserve">‘Feeling Heard’: partner agencies working together to make a difference for children with mental ill health. December 2020. </w:t>
      </w:r>
      <w:hyperlink r:id="rId9" w:history="1">
        <w:r w:rsidRPr="00FC5475">
          <w:rPr>
            <w:rStyle w:val="Hyperlink"/>
            <w:rFonts w:asciiTheme="majorHAnsi" w:hAnsiTheme="majorHAnsi" w:cstheme="majorHAnsi"/>
            <w:sz w:val="24"/>
            <w:szCs w:val="24"/>
          </w:rPr>
          <w:t>https://assets.publishing.service.gov.uk/government/uploads/system/uploads/attachment_data/file/942529/JTAI_-_partner_agencies_and_children_with_mental_ill_health.pdf</w:t>
        </w:r>
      </w:hyperlink>
      <w:r w:rsidRPr="00FC5475">
        <w:rPr>
          <w:rFonts w:asciiTheme="majorHAnsi" w:hAnsiTheme="majorHAnsi" w:cstheme="majorHAnsi"/>
          <w:sz w:val="24"/>
          <w:szCs w:val="24"/>
        </w:rPr>
        <w:t xml:space="preserve">   Accessed July 2021. </w:t>
      </w:r>
    </w:p>
    <w:p w14:paraId="6F525D40" w14:textId="77777777" w:rsidR="0059009A" w:rsidRPr="00FC5475" w:rsidRDefault="0059009A" w:rsidP="00337152">
      <w:pPr>
        <w:rPr>
          <w:rStyle w:val="Hyperlink"/>
          <w:rFonts w:asciiTheme="majorHAnsi" w:hAnsiTheme="majorHAnsi" w:cstheme="majorHAnsi"/>
          <w:color w:val="auto"/>
          <w:sz w:val="24"/>
          <w:szCs w:val="24"/>
          <w:u w:val="none"/>
          <w:lang w:val="en-US"/>
        </w:rPr>
      </w:pPr>
      <w:r w:rsidRPr="00FC5475">
        <w:rPr>
          <w:rFonts w:asciiTheme="majorHAnsi" w:hAnsiTheme="majorHAnsi" w:cstheme="majorHAnsi"/>
          <w:sz w:val="24"/>
          <w:szCs w:val="24"/>
          <w:lang w:val="en-US"/>
        </w:rPr>
        <w:t xml:space="preserve">‘What Matters’ statements, Welsh Government </w:t>
      </w:r>
      <w:r w:rsidRPr="00FC5475">
        <w:rPr>
          <w:rFonts w:asciiTheme="majorHAnsi" w:eastAsia="Times New Roman" w:hAnsiTheme="majorHAnsi" w:cstheme="majorHAnsi"/>
          <w:color w:val="000000"/>
          <w:kern w:val="36"/>
          <w:sz w:val="24"/>
          <w:szCs w:val="24"/>
          <w:lang w:eastAsia="en-GB"/>
        </w:rPr>
        <w:t xml:space="preserve">Wales </w:t>
      </w:r>
      <w:hyperlink r:id="rId10" w:history="1">
        <w:r w:rsidRPr="00FC5475">
          <w:rPr>
            <w:rStyle w:val="Hyperlink"/>
            <w:rFonts w:asciiTheme="majorHAnsi" w:hAnsiTheme="majorHAnsi" w:cstheme="majorHAnsi"/>
            <w:sz w:val="24"/>
            <w:szCs w:val="24"/>
            <w:shd w:val="clear" w:color="auto" w:fill="FFFFFF"/>
          </w:rPr>
          <w:t>https://www.mentallyhealthyschools.org.uk/whole-school-approach/wales/mental-health-on-the-curriculum-in-wales/</w:t>
        </w:r>
      </w:hyperlink>
      <w:r w:rsidRPr="00FC5475">
        <w:rPr>
          <w:rStyle w:val="Hyperlink"/>
          <w:rFonts w:asciiTheme="majorHAnsi" w:hAnsiTheme="majorHAnsi" w:cstheme="majorHAnsi"/>
          <w:sz w:val="24"/>
          <w:szCs w:val="24"/>
          <w:shd w:val="clear" w:color="auto" w:fill="FFFFFF"/>
        </w:rPr>
        <w:t xml:space="preserve">   </w:t>
      </w:r>
      <w:r w:rsidRPr="00FC5475">
        <w:rPr>
          <w:rStyle w:val="Hyperlink"/>
          <w:rFonts w:asciiTheme="majorHAnsi" w:hAnsiTheme="majorHAnsi" w:cstheme="majorHAnsi"/>
          <w:color w:val="auto"/>
          <w:sz w:val="24"/>
          <w:szCs w:val="24"/>
          <w:u w:val="none"/>
          <w:shd w:val="clear" w:color="auto" w:fill="FFFFFF"/>
        </w:rPr>
        <w:t>Accessed July 2021.</w:t>
      </w:r>
    </w:p>
    <w:p w14:paraId="45D0476D" w14:textId="77777777" w:rsidR="0059009A" w:rsidRPr="00FC5475" w:rsidRDefault="0059009A" w:rsidP="00696CB0">
      <w:pPr>
        <w:rPr>
          <w:rFonts w:asciiTheme="majorHAnsi" w:hAnsiTheme="majorHAnsi" w:cstheme="majorHAnsi"/>
          <w:sz w:val="24"/>
          <w:szCs w:val="24"/>
          <w:lang w:val="en-US"/>
        </w:rPr>
      </w:pPr>
      <w:r w:rsidRPr="00FC5475"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 xml:space="preserve">2010 report Spas and the Global Wellness Market: Synergies and Opportunities   </w:t>
      </w:r>
      <w:hyperlink r:id="rId11" w:history="1">
        <w:r w:rsidRPr="00FC5475">
          <w:rPr>
            <w:rStyle w:val="Hyperlink"/>
            <w:rFonts w:asciiTheme="majorHAnsi" w:hAnsiTheme="majorHAnsi" w:cstheme="majorHAnsi"/>
            <w:sz w:val="24"/>
            <w:szCs w:val="24"/>
            <w:lang w:val="en-US"/>
          </w:rPr>
          <w:t>https://globalwellnessinstitute.org/what-is-wellness/</w:t>
        </w:r>
      </w:hyperlink>
      <w:r w:rsidRPr="00FC5475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FC5475"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>Accessed July 2021.</w:t>
      </w:r>
    </w:p>
    <w:p w14:paraId="6250FF15" w14:textId="77777777" w:rsidR="0059009A" w:rsidRPr="00FC5475" w:rsidRDefault="0059009A" w:rsidP="00337152">
      <w:pPr>
        <w:rPr>
          <w:rFonts w:asciiTheme="majorHAnsi" w:hAnsiTheme="majorHAnsi" w:cstheme="majorHAnsi"/>
          <w:sz w:val="24"/>
          <w:szCs w:val="24"/>
          <w:lang w:val="en-US"/>
        </w:rPr>
      </w:pPr>
      <w:r w:rsidRPr="00FC5475">
        <w:rPr>
          <w:rFonts w:asciiTheme="majorHAnsi" w:hAnsiTheme="majorHAnsi" w:cstheme="majorHAnsi"/>
          <w:sz w:val="24"/>
          <w:szCs w:val="24"/>
        </w:rPr>
        <w:t xml:space="preserve">2019 Index of Multiple Deprivation </w:t>
      </w:r>
      <w:hyperlink r:id="rId12" w:history="1">
        <w:r w:rsidRPr="00FC5475">
          <w:rPr>
            <w:rStyle w:val="Hyperlink"/>
            <w:rFonts w:asciiTheme="majorHAnsi" w:hAnsiTheme="majorHAnsi" w:cstheme="majorHAnsi"/>
            <w:sz w:val="24"/>
            <w:szCs w:val="24"/>
          </w:rPr>
          <w:t>https://documents.hants.gov.uk/Economy/IndexofMultipleDeprivation.pdf</w:t>
        </w:r>
      </w:hyperlink>
      <w:r w:rsidRPr="00FC5475">
        <w:rPr>
          <w:rFonts w:asciiTheme="majorHAnsi" w:hAnsiTheme="majorHAnsi" w:cstheme="majorHAnsi"/>
          <w:sz w:val="24"/>
          <w:szCs w:val="24"/>
        </w:rPr>
        <w:t xml:space="preserve">   Accessed July 2021.</w:t>
      </w:r>
    </w:p>
    <w:p w14:paraId="5856A457" w14:textId="77777777" w:rsidR="0059009A" w:rsidRPr="00FC5475" w:rsidRDefault="0059009A" w:rsidP="00337152">
      <w:pPr>
        <w:rPr>
          <w:rFonts w:asciiTheme="majorHAnsi" w:hAnsiTheme="majorHAnsi" w:cstheme="majorHAnsi"/>
          <w:sz w:val="24"/>
          <w:szCs w:val="24"/>
          <w:lang w:val="en-US"/>
        </w:rPr>
      </w:pPr>
      <w:r w:rsidRPr="00FC5475">
        <w:rPr>
          <w:rFonts w:asciiTheme="majorHAnsi" w:hAnsiTheme="majorHAnsi" w:cstheme="majorHAnsi"/>
          <w:sz w:val="24"/>
          <w:szCs w:val="24"/>
        </w:rPr>
        <w:t>A Guide to the 5 levels of Maslow’s Hierarchy of Needs; written by the Masterclass Staff 8</w:t>
      </w:r>
      <w:r w:rsidRPr="00FC5475">
        <w:rPr>
          <w:rFonts w:asciiTheme="majorHAnsi" w:hAnsiTheme="majorHAnsi" w:cstheme="majorHAnsi"/>
          <w:sz w:val="24"/>
          <w:szCs w:val="24"/>
          <w:vertAlign w:val="superscript"/>
        </w:rPr>
        <w:t>th</w:t>
      </w:r>
      <w:r w:rsidRPr="00FC5475">
        <w:rPr>
          <w:rFonts w:asciiTheme="majorHAnsi" w:hAnsiTheme="majorHAnsi" w:cstheme="majorHAnsi"/>
          <w:sz w:val="24"/>
          <w:szCs w:val="24"/>
        </w:rPr>
        <w:t xml:space="preserve"> November 2020  </w:t>
      </w:r>
      <w:hyperlink r:id="rId13" w:history="1">
        <w:r w:rsidRPr="00FC5475">
          <w:rPr>
            <w:rStyle w:val="Hyperlink"/>
            <w:rFonts w:asciiTheme="majorHAnsi" w:hAnsiTheme="majorHAnsi" w:cstheme="majorHAnsi"/>
            <w:sz w:val="24"/>
            <w:szCs w:val="24"/>
          </w:rPr>
          <w:t>https://www.masterclass.com/articles/a-guide-to-the-5-levels-of-maslows-hierarchy-of-needs#quiz-0</w:t>
        </w:r>
      </w:hyperlink>
      <w:r w:rsidRPr="00FC5475">
        <w:rPr>
          <w:rFonts w:asciiTheme="majorHAnsi" w:hAnsiTheme="majorHAnsi" w:cstheme="majorHAnsi"/>
          <w:sz w:val="24"/>
          <w:szCs w:val="24"/>
        </w:rPr>
        <w:t xml:space="preserve">    Accessed July 2021</w:t>
      </w:r>
    </w:p>
    <w:p w14:paraId="0EEB8409" w14:textId="77777777" w:rsidR="0059009A" w:rsidRPr="00FC5475" w:rsidRDefault="0059009A" w:rsidP="00337152">
      <w:pPr>
        <w:rPr>
          <w:rFonts w:asciiTheme="majorHAnsi" w:hAnsiTheme="majorHAnsi" w:cstheme="majorHAnsi"/>
          <w:sz w:val="24"/>
          <w:szCs w:val="24"/>
        </w:rPr>
      </w:pPr>
      <w:proofErr w:type="gramStart"/>
      <w:r w:rsidRPr="00FC5475">
        <w:rPr>
          <w:rFonts w:asciiTheme="majorHAnsi" w:hAnsiTheme="majorHAnsi" w:cstheme="majorHAnsi"/>
          <w:sz w:val="24"/>
          <w:szCs w:val="24"/>
        </w:rPr>
        <w:t>Briefing;</w:t>
      </w:r>
      <w:proofErr w:type="gramEnd"/>
      <w:r w:rsidRPr="00FC5475">
        <w:rPr>
          <w:rFonts w:asciiTheme="majorHAnsi" w:hAnsiTheme="majorHAnsi" w:cstheme="majorHAnsi"/>
          <w:sz w:val="24"/>
          <w:szCs w:val="24"/>
        </w:rPr>
        <w:t xml:space="preserve"> Poverty in Wales 2020 Joseph Rowntree Foundation </w:t>
      </w:r>
      <w:hyperlink r:id="rId14" w:history="1">
        <w:r w:rsidRPr="00FC5475">
          <w:rPr>
            <w:rStyle w:val="Hyperlink"/>
            <w:rFonts w:asciiTheme="majorHAnsi" w:hAnsiTheme="majorHAnsi" w:cstheme="majorHAnsi"/>
            <w:sz w:val="24"/>
            <w:szCs w:val="24"/>
          </w:rPr>
          <w:t>https://www.jrf.org.uk/report/poverty-wales-2020</w:t>
        </w:r>
      </w:hyperlink>
      <w:r w:rsidRPr="00FC5475">
        <w:rPr>
          <w:rFonts w:asciiTheme="majorHAnsi" w:hAnsiTheme="majorHAnsi" w:cstheme="majorHAnsi"/>
          <w:sz w:val="24"/>
          <w:szCs w:val="24"/>
        </w:rPr>
        <w:t xml:space="preserve">   Accessed July 2021. </w:t>
      </w:r>
    </w:p>
    <w:p w14:paraId="7C350C5B" w14:textId="77777777" w:rsidR="0059009A" w:rsidRPr="00FC5475" w:rsidRDefault="0059009A" w:rsidP="00337152">
      <w:pPr>
        <w:rPr>
          <w:rFonts w:asciiTheme="majorHAnsi" w:hAnsiTheme="majorHAnsi" w:cstheme="majorHAnsi"/>
          <w:sz w:val="24"/>
          <w:szCs w:val="24"/>
        </w:rPr>
      </w:pPr>
      <w:r w:rsidRPr="00FC5475">
        <w:rPr>
          <w:rFonts w:asciiTheme="majorHAnsi" w:hAnsiTheme="majorHAnsi" w:cstheme="majorHAnsi"/>
          <w:sz w:val="24"/>
          <w:szCs w:val="24"/>
        </w:rPr>
        <w:t>Bronfenbrenner’s Ecological system theory, Olivia Guy-Evans November 9</w:t>
      </w:r>
      <w:r w:rsidRPr="00FC5475">
        <w:rPr>
          <w:rFonts w:asciiTheme="majorHAnsi" w:hAnsiTheme="majorHAnsi" w:cstheme="majorHAnsi"/>
          <w:sz w:val="24"/>
          <w:szCs w:val="24"/>
          <w:vertAlign w:val="superscript"/>
        </w:rPr>
        <w:t>th</w:t>
      </w:r>
      <w:proofErr w:type="gramStart"/>
      <w:r w:rsidRPr="00FC5475">
        <w:rPr>
          <w:rFonts w:asciiTheme="majorHAnsi" w:hAnsiTheme="majorHAnsi" w:cstheme="majorHAnsi"/>
          <w:sz w:val="24"/>
          <w:szCs w:val="24"/>
        </w:rPr>
        <w:t xml:space="preserve"> 2020</w:t>
      </w:r>
      <w:proofErr w:type="gramEnd"/>
      <w:r w:rsidRPr="00FC5475">
        <w:rPr>
          <w:rFonts w:asciiTheme="majorHAnsi" w:hAnsiTheme="majorHAnsi" w:cstheme="majorHAnsi"/>
          <w:sz w:val="24"/>
          <w:szCs w:val="24"/>
        </w:rPr>
        <w:t xml:space="preserve"> </w:t>
      </w:r>
      <w:hyperlink r:id="rId15" w:history="1">
        <w:r w:rsidRPr="00FC5475">
          <w:rPr>
            <w:rStyle w:val="Hyperlink"/>
            <w:rFonts w:asciiTheme="majorHAnsi" w:hAnsiTheme="majorHAnsi" w:cstheme="majorHAnsi"/>
            <w:sz w:val="24"/>
            <w:szCs w:val="24"/>
          </w:rPr>
          <w:t>https://www.simplypsychology.org/Bronfenbrenner.html</w:t>
        </w:r>
      </w:hyperlink>
      <w:r w:rsidRPr="00FC5475">
        <w:rPr>
          <w:rFonts w:asciiTheme="majorHAnsi" w:hAnsiTheme="majorHAnsi" w:cstheme="majorHAnsi"/>
          <w:sz w:val="24"/>
          <w:szCs w:val="24"/>
        </w:rPr>
        <w:t xml:space="preserve">    Accessed July 2021. </w:t>
      </w:r>
    </w:p>
    <w:p w14:paraId="1A27FD04" w14:textId="77777777" w:rsidR="0059009A" w:rsidRPr="00FC5475" w:rsidRDefault="0059009A" w:rsidP="00337152">
      <w:pPr>
        <w:rPr>
          <w:rFonts w:asciiTheme="majorHAnsi" w:hAnsiTheme="majorHAnsi" w:cstheme="majorHAnsi"/>
          <w:sz w:val="24"/>
          <w:szCs w:val="24"/>
          <w:lang w:val="en-US"/>
        </w:rPr>
      </w:pPr>
      <w:r w:rsidRPr="00FC5475">
        <w:rPr>
          <w:rFonts w:asciiTheme="majorHAnsi" w:hAnsiTheme="majorHAnsi" w:cstheme="majorHAnsi"/>
          <w:sz w:val="24"/>
          <w:szCs w:val="24"/>
        </w:rPr>
        <w:t xml:space="preserve">Child Poverty: income maximisation action plan 2020 to 2021  </w:t>
      </w:r>
      <w:hyperlink r:id="rId16" w:history="1">
        <w:r w:rsidRPr="00FC5475">
          <w:rPr>
            <w:rStyle w:val="Hyperlink"/>
            <w:rFonts w:asciiTheme="majorHAnsi" w:hAnsiTheme="majorHAnsi" w:cstheme="majorHAnsi"/>
            <w:sz w:val="24"/>
            <w:szCs w:val="24"/>
          </w:rPr>
          <w:t>https://gov.wales/child-poverty-income-maximisation-action-plan-2020-2021</w:t>
        </w:r>
      </w:hyperlink>
      <w:r w:rsidRPr="00FC5475">
        <w:rPr>
          <w:rFonts w:asciiTheme="majorHAnsi" w:hAnsiTheme="majorHAnsi" w:cstheme="majorHAnsi"/>
          <w:sz w:val="24"/>
          <w:szCs w:val="24"/>
        </w:rPr>
        <w:t xml:space="preserve">   Accessed July 2021.</w:t>
      </w:r>
    </w:p>
    <w:p w14:paraId="0B2242F8" w14:textId="77777777" w:rsidR="0059009A" w:rsidRPr="00FC5475" w:rsidRDefault="0059009A" w:rsidP="00337152">
      <w:pPr>
        <w:rPr>
          <w:rFonts w:asciiTheme="majorHAnsi" w:hAnsiTheme="majorHAnsi" w:cstheme="majorHAnsi"/>
          <w:sz w:val="24"/>
          <w:szCs w:val="24"/>
          <w:lang w:val="en-US"/>
        </w:rPr>
      </w:pPr>
      <w:r w:rsidRPr="00FC5475">
        <w:rPr>
          <w:rFonts w:asciiTheme="majorHAnsi" w:hAnsiTheme="majorHAnsi" w:cstheme="majorHAnsi"/>
          <w:sz w:val="24"/>
          <w:szCs w:val="24"/>
        </w:rPr>
        <w:t xml:space="preserve">Childhood Wellbeing : A Brief Overview  Statham and Chase August 2010 </w:t>
      </w:r>
      <w:hyperlink r:id="rId17" w:history="1">
        <w:r w:rsidRPr="00FC5475">
          <w:rPr>
            <w:rStyle w:val="Hyperlink"/>
            <w:rFonts w:asciiTheme="majorHAnsi" w:hAnsiTheme="majorHAnsi" w:cstheme="majorHAnsi"/>
            <w:sz w:val="24"/>
            <w:szCs w:val="24"/>
          </w:rPr>
          <w:t>https://assets.publishing.service.gov.uk/government/uploads/system/uploads/attachment_data/file/183197/Child-Wellbeing-Brief.pdf</w:t>
        </w:r>
      </w:hyperlink>
      <w:r w:rsidRPr="00FC5475">
        <w:rPr>
          <w:rFonts w:asciiTheme="majorHAnsi" w:hAnsiTheme="majorHAnsi" w:cstheme="majorHAnsi"/>
          <w:sz w:val="24"/>
          <w:szCs w:val="24"/>
        </w:rPr>
        <w:t xml:space="preserve">   Accessed July 2021.</w:t>
      </w:r>
    </w:p>
    <w:p w14:paraId="3C6FE6A1" w14:textId="77777777" w:rsidR="0059009A" w:rsidRPr="00FC5475" w:rsidRDefault="0059009A" w:rsidP="00337152">
      <w:pPr>
        <w:rPr>
          <w:rFonts w:asciiTheme="majorHAnsi" w:hAnsiTheme="majorHAnsi" w:cstheme="majorHAnsi"/>
          <w:sz w:val="24"/>
          <w:szCs w:val="24"/>
        </w:rPr>
      </w:pPr>
      <w:r w:rsidRPr="00FC5475">
        <w:rPr>
          <w:rFonts w:asciiTheme="majorHAnsi" w:hAnsiTheme="majorHAnsi" w:cstheme="majorHAnsi"/>
          <w:sz w:val="24"/>
          <w:szCs w:val="24"/>
        </w:rPr>
        <w:t xml:space="preserve">Contemporary issues in the early years, Jacqueline Barnes January 2009 </w:t>
      </w:r>
      <w:hyperlink r:id="rId18" w:history="1">
        <w:r w:rsidRPr="00FC5475">
          <w:rPr>
            <w:rStyle w:val="Hyperlink"/>
            <w:rFonts w:asciiTheme="majorHAnsi" w:hAnsiTheme="majorHAnsi" w:cstheme="majorHAnsi"/>
            <w:sz w:val="24"/>
            <w:szCs w:val="24"/>
          </w:rPr>
          <w:t>https://www.researchgate.net/publication/255821029_The_role_of_health_in_early_years_services</w:t>
        </w:r>
      </w:hyperlink>
      <w:r w:rsidRPr="00FC5475">
        <w:rPr>
          <w:rFonts w:asciiTheme="majorHAnsi" w:hAnsiTheme="majorHAnsi" w:cstheme="majorHAnsi"/>
          <w:sz w:val="24"/>
          <w:szCs w:val="24"/>
        </w:rPr>
        <w:t xml:space="preserve">   Accessed July 2021</w:t>
      </w:r>
    </w:p>
    <w:p w14:paraId="2BEF93B8" w14:textId="77777777" w:rsidR="0059009A" w:rsidRPr="00FC5475" w:rsidRDefault="0059009A" w:rsidP="00337152">
      <w:pPr>
        <w:rPr>
          <w:rFonts w:asciiTheme="majorHAnsi" w:hAnsiTheme="majorHAnsi" w:cstheme="majorHAnsi"/>
          <w:sz w:val="24"/>
          <w:szCs w:val="24"/>
          <w:lang w:val="en-US"/>
        </w:rPr>
      </w:pPr>
      <w:r w:rsidRPr="00FC5475">
        <w:rPr>
          <w:rFonts w:asciiTheme="majorHAnsi" w:hAnsiTheme="majorHAnsi" w:cstheme="majorHAnsi"/>
          <w:sz w:val="24"/>
          <w:szCs w:val="24"/>
          <w:lang w:val="en-US"/>
        </w:rPr>
        <w:t xml:space="preserve">Every Child Matters (2003) </w:t>
      </w:r>
      <w:hyperlink r:id="rId19" w:history="1">
        <w:r w:rsidRPr="00FC5475">
          <w:rPr>
            <w:rStyle w:val="Hyperlink"/>
            <w:rFonts w:asciiTheme="majorHAnsi" w:hAnsiTheme="majorHAnsi" w:cstheme="majorHAnsi"/>
            <w:sz w:val="24"/>
            <w:szCs w:val="24"/>
            <w:lang w:val="en-US"/>
          </w:rPr>
          <w:t>https://www.gov.uk/government/publications/every-child-matters</w:t>
        </w:r>
      </w:hyperlink>
      <w:r w:rsidRPr="00FC5475">
        <w:rPr>
          <w:rFonts w:asciiTheme="majorHAnsi" w:hAnsiTheme="majorHAnsi" w:cstheme="majorHAnsi"/>
          <w:sz w:val="24"/>
          <w:szCs w:val="24"/>
          <w:lang w:val="en-US"/>
        </w:rPr>
        <w:t xml:space="preserve">   Accessed July 2021. </w:t>
      </w:r>
    </w:p>
    <w:p w14:paraId="2102BC88" w14:textId="77777777" w:rsidR="0059009A" w:rsidRPr="00FC5475" w:rsidRDefault="0059009A" w:rsidP="00337152">
      <w:pPr>
        <w:rPr>
          <w:rFonts w:asciiTheme="majorHAnsi" w:hAnsiTheme="majorHAnsi" w:cstheme="majorHAnsi"/>
          <w:sz w:val="24"/>
          <w:szCs w:val="24"/>
        </w:rPr>
      </w:pPr>
      <w:proofErr w:type="spellStart"/>
      <w:r w:rsidRPr="00FC5475">
        <w:rPr>
          <w:rFonts w:asciiTheme="majorHAnsi" w:hAnsiTheme="majorHAnsi" w:cstheme="majorHAnsi"/>
          <w:sz w:val="24"/>
          <w:szCs w:val="24"/>
        </w:rPr>
        <w:t>FaCE</w:t>
      </w:r>
      <w:proofErr w:type="spellEnd"/>
      <w:r w:rsidRPr="00FC5475">
        <w:rPr>
          <w:rFonts w:asciiTheme="majorHAnsi" w:hAnsiTheme="majorHAnsi" w:cstheme="majorHAnsi"/>
          <w:sz w:val="24"/>
          <w:szCs w:val="24"/>
        </w:rPr>
        <w:t xml:space="preserve"> the Challenge Together; family and community engagement toolkit for schools in Wales (2014)  </w:t>
      </w:r>
      <w:hyperlink r:id="rId20" w:history="1">
        <w:r w:rsidRPr="00FC5475">
          <w:rPr>
            <w:rStyle w:val="Hyperlink"/>
            <w:rFonts w:asciiTheme="majorHAnsi" w:hAnsiTheme="majorHAnsi" w:cstheme="majorHAnsi"/>
            <w:sz w:val="24"/>
            <w:szCs w:val="24"/>
          </w:rPr>
          <w:t>https://gov.wales/sites/default/files/publications/2018-12/face-the-challenge-</w:t>
        </w:r>
        <w:r w:rsidRPr="00FC5475">
          <w:rPr>
            <w:rStyle w:val="Hyperlink"/>
            <w:rFonts w:asciiTheme="majorHAnsi" w:hAnsiTheme="majorHAnsi" w:cstheme="majorHAnsi"/>
            <w:sz w:val="24"/>
            <w:szCs w:val="24"/>
          </w:rPr>
          <w:lastRenderedPageBreak/>
          <w:t>together-family-and-community-engagement-toolkit-for-schools-in-wales-main-guidance.pdf</w:t>
        </w:r>
      </w:hyperlink>
      <w:r w:rsidRPr="00FC5475">
        <w:rPr>
          <w:rFonts w:asciiTheme="majorHAnsi" w:hAnsiTheme="majorHAnsi" w:cstheme="majorHAnsi"/>
          <w:sz w:val="24"/>
          <w:szCs w:val="24"/>
        </w:rPr>
        <w:t xml:space="preserve">   Accessed July 2021.</w:t>
      </w:r>
    </w:p>
    <w:p w14:paraId="01077A36" w14:textId="77777777" w:rsidR="0059009A" w:rsidRPr="00FC5475" w:rsidRDefault="0059009A" w:rsidP="00337152">
      <w:pPr>
        <w:rPr>
          <w:rFonts w:asciiTheme="majorHAnsi" w:hAnsiTheme="majorHAnsi" w:cstheme="majorHAnsi"/>
          <w:sz w:val="24"/>
          <w:szCs w:val="24"/>
        </w:rPr>
      </w:pPr>
      <w:r w:rsidRPr="00FC5475">
        <w:rPr>
          <w:rFonts w:asciiTheme="majorHAnsi" w:hAnsiTheme="majorHAnsi" w:cstheme="majorHAnsi"/>
          <w:sz w:val="24"/>
          <w:szCs w:val="24"/>
        </w:rPr>
        <w:t xml:space="preserve">First Discoveries 2020   </w:t>
      </w:r>
      <w:r w:rsidRPr="00FC5475">
        <w:rPr>
          <w:rFonts w:asciiTheme="majorHAnsi" w:hAnsiTheme="majorHAnsi" w:cstheme="majorHAnsi"/>
          <w:sz w:val="24"/>
          <w:szCs w:val="24"/>
        </w:rPr>
        <w:t>Vygotsky (1896-1934)</w:t>
      </w:r>
      <w:r w:rsidRPr="00FC5475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hyperlink r:id="rId21" w:history="1">
        <w:r w:rsidRPr="00FC5475">
          <w:rPr>
            <w:rStyle w:val="Hyperlink"/>
            <w:rFonts w:asciiTheme="majorHAnsi" w:hAnsiTheme="majorHAnsi" w:cstheme="majorHAnsi"/>
            <w:sz w:val="24"/>
            <w:szCs w:val="24"/>
          </w:rPr>
          <w:t>https://www.firstdiscoverers.co.uk/lev-vygotsky-child-development-theories/</w:t>
        </w:r>
      </w:hyperlink>
      <w:r w:rsidRPr="00FC5475">
        <w:rPr>
          <w:rFonts w:asciiTheme="majorHAnsi" w:hAnsiTheme="majorHAnsi" w:cstheme="majorHAnsi"/>
          <w:sz w:val="24"/>
          <w:szCs w:val="24"/>
        </w:rPr>
        <w:t xml:space="preserve">   Accessed July 2021. </w:t>
      </w:r>
    </w:p>
    <w:p w14:paraId="16E82410" w14:textId="77777777" w:rsidR="0059009A" w:rsidRPr="00FC5475" w:rsidRDefault="0059009A" w:rsidP="00337152">
      <w:pPr>
        <w:rPr>
          <w:rFonts w:asciiTheme="majorHAnsi" w:hAnsiTheme="majorHAnsi" w:cstheme="majorHAnsi"/>
          <w:sz w:val="24"/>
          <w:szCs w:val="24"/>
          <w:lang w:val="en-US"/>
        </w:rPr>
      </w:pPr>
      <w:r w:rsidRPr="00FC5475">
        <w:rPr>
          <w:rFonts w:asciiTheme="majorHAnsi" w:hAnsiTheme="majorHAnsi" w:cstheme="majorHAnsi"/>
          <w:sz w:val="24"/>
          <w:szCs w:val="24"/>
        </w:rPr>
        <w:t xml:space="preserve">Future Generations Act 2015 </w:t>
      </w:r>
      <w:hyperlink r:id="rId22" w:history="1">
        <w:r w:rsidRPr="00FC5475">
          <w:rPr>
            <w:rStyle w:val="Hyperlink"/>
            <w:rFonts w:asciiTheme="majorHAnsi" w:hAnsiTheme="majorHAnsi" w:cstheme="majorHAnsi"/>
            <w:sz w:val="24"/>
            <w:szCs w:val="24"/>
          </w:rPr>
          <w:t>https://www.futuregenerations.wales/about-us/future-generations-act/</w:t>
        </w:r>
      </w:hyperlink>
      <w:r w:rsidRPr="00FC5475">
        <w:rPr>
          <w:rFonts w:asciiTheme="majorHAnsi" w:hAnsiTheme="majorHAnsi" w:cstheme="majorHAnsi"/>
          <w:sz w:val="24"/>
          <w:szCs w:val="24"/>
        </w:rPr>
        <w:t xml:space="preserve">   Accessed July 2021. </w:t>
      </w:r>
    </w:p>
    <w:p w14:paraId="62BC475D" w14:textId="77777777" w:rsidR="0059009A" w:rsidRPr="00FC5475" w:rsidRDefault="0059009A" w:rsidP="00337152">
      <w:pPr>
        <w:rPr>
          <w:rFonts w:asciiTheme="majorHAnsi" w:hAnsiTheme="majorHAnsi" w:cstheme="majorHAnsi"/>
          <w:sz w:val="24"/>
          <w:szCs w:val="24"/>
          <w:lang w:val="en-US"/>
        </w:rPr>
      </w:pPr>
      <w:r w:rsidRPr="00FC5475">
        <w:rPr>
          <w:rFonts w:asciiTheme="majorHAnsi" w:hAnsiTheme="majorHAnsi" w:cstheme="majorHAnsi"/>
          <w:sz w:val="24"/>
          <w:szCs w:val="24"/>
        </w:rPr>
        <w:t xml:space="preserve">Good Food Choices and Portion Sizes for 1-4 year olds, Dr Helen Crawley 2016, 2018  </w:t>
      </w:r>
      <w:hyperlink r:id="rId23" w:history="1">
        <w:r w:rsidRPr="00FC5475">
          <w:rPr>
            <w:rStyle w:val="Hyperlink"/>
            <w:rFonts w:asciiTheme="majorHAnsi" w:hAnsiTheme="majorHAnsi" w:cstheme="majorHAnsi"/>
            <w:sz w:val="24"/>
            <w:szCs w:val="24"/>
          </w:rPr>
          <w:t>https://static1.squarespace.com/static/59f75004f09ca48694070f3b/t/5a926be4ec212d9451c595ce/1519545331398/Good_food_choices_and_portion_sizes_Jan2018.pdf</w:t>
        </w:r>
      </w:hyperlink>
      <w:r w:rsidRPr="00FC5475">
        <w:rPr>
          <w:rFonts w:asciiTheme="majorHAnsi" w:hAnsiTheme="majorHAnsi" w:cstheme="majorHAnsi"/>
          <w:sz w:val="24"/>
          <w:szCs w:val="24"/>
        </w:rPr>
        <w:t xml:space="preserve">   Accessed July 2021. </w:t>
      </w:r>
    </w:p>
    <w:p w14:paraId="6C0AA00C" w14:textId="77777777" w:rsidR="0059009A" w:rsidRPr="00FC5475" w:rsidRDefault="0059009A" w:rsidP="00337152">
      <w:pPr>
        <w:rPr>
          <w:rFonts w:asciiTheme="majorHAnsi" w:hAnsiTheme="majorHAnsi" w:cstheme="majorHAnsi"/>
          <w:sz w:val="24"/>
          <w:szCs w:val="24"/>
          <w:lang w:val="en-US"/>
        </w:rPr>
      </w:pPr>
      <w:r w:rsidRPr="00FC5475">
        <w:rPr>
          <w:rFonts w:asciiTheme="majorHAnsi" w:hAnsiTheme="majorHAnsi" w:cstheme="majorHAnsi"/>
          <w:sz w:val="24"/>
          <w:szCs w:val="24"/>
        </w:rPr>
        <w:t xml:space="preserve">Healthier Wales Action Plan, 2019 </w:t>
      </w:r>
      <w:hyperlink r:id="rId24" w:history="1">
        <w:r w:rsidRPr="00FC5475">
          <w:rPr>
            <w:rStyle w:val="Hyperlink"/>
            <w:rFonts w:asciiTheme="majorHAnsi" w:hAnsiTheme="majorHAnsi" w:cstheme="majorHAnsi"/>
            <w:sz w:val="24"/>
            <w:szCs w:val="24"/>
          </w:rPr>
          <w:t>https://gov.wales/sites/default/files/publications/2019-10/a-healthier-wales-action-plan.pdf     Accessed July 2021</w:t>
        </w:r>
      </w:hyperlink>
      <w:r w:rsidRPr="00FC5475">
        <w:rPr>
          <w:rFonts w:asciiTheme="majorHAnsi" w:hAnsiTheme="majorHAnsi" w:cstheme="majorHAnsi"/>
          <w:sz w:val="24"/>
          <w:szCs w:val="24"/>
        </w:rPr>
        <w:t xml:space="preserve">. </w:t>
      </w:r>
    </w:p>
    <w:p w14:paraId="6EAAEC09" w14:textId="77777777" w:rsidR="0059009A" w:rsidRPr="00FC5475" w:rsidRDefault="0059009A" w:rsidP="00696CB0">
      <w:pPr>
        <w:rPr>
          <w:rFonts w:asciiTheme="majorHAnsi" w:hAnsiTheme="majorHAnsi" w:cstheme="majorHAnsi"/>
          <w:sz w:val="24"/>
          <w:szCs w:val="24"/>
          <w:lang w:val="en-US"/>
        </w:rPr>
      </w:pPr>
      <w:r w:rsidRPr="00FC5475">
        <w:rPr>
          <w:rFonts w:asciiTheme="majorHAnsi" w:hAnsiTheme="majorHAnsi" w:cstheme="majorHAnsi"/>
          <w:sz w:val="24"/>
          <w:szCs w:val="24"/>
          <w:lang w:val="en-US"/>
        </w:rPr>
        <w:t>House of Commons Health and Social Care Committee First 1000 days of life, 13</w:t>
      </w:r>
      <w:r w:rsidRPr="00FC5475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th</w:t>
      </w:r>
      <w:r w:rsidRPr="00FC5475">
        <w:rPr>
          <w:rFonts w:asciiTheme="majorHAnsi" w:hAnsiTheme="majorHAnsi" w:cstheme="majorHAnsi"/>
          <w:sz w:val="24"/>
          <w:szCs w:val="24"/>
          <w:lang w:val="en-US"/>
        </w:rPr>
        <w:t xml:space="preserve"> Report of Session 2017-19. Ordered by the House of Commons to be printed 12 February   </w:t>
      </w:r>
      <w:hyperlink r:id="rId25" w:history="1">
        <w:r w:rsidRPr="00FC5475">
          <w:rPr>
            <w:rStyle w:val="Hyperlink"/>
            <w:rFonts w:asciiTheme="majorHAnsi" w:hAnsiTheme="majorHAnsi" w:cstheme="majorHAnsi"/>
            <w:sz w:val="24"/>
            <w:szCs w:val="24"/>
            <w:lang w:val="en-US"/>
          </w:rPr>
          <w:t>https://publications.parliament.uk/pa/cm201719/cmselect/cmhealth/1496/1496.pdf 2017-2019</w:t>
        </w:r>
      </w:hyperlink>
      <w:r w:rsidRPr="00FC5475">
        <w:rPr>
          <w:rFonts w:asciiTheme="majorHAnsi" w:hAnsiTheme="majorHAnsi" w:cstheme="majorHAnsi"/>
          <w:sz w:val="24"/>
          <w:szCs w:val="24"/>
          <w:lang w:val="en-US"/>
        </w:rPr>
        <w:t xml:space="preserve">  Accessed July 2021. </w:t>
      </w:r>
    </w:p>
    <w:p w14:paraId="2E2E02E4" w14:textId="77777777" w:rsidR="0059009A" w:rsidRPr="00FC5475" w:rsidRDefault="0059009A" w:rsidP="00696CB0">
      <w:pPr>
        <w:rPr>
          <w:rFonts w:asciiTheme="majorHAnsi" w:hAnsiTheme="majorHAnsi" w:cstheme="majorHAnsi"/>
          <w:sz w:val="24"/>
          <w:szCs w:val="24"/>
          <w:lang w:val="en-US"/>
        </w:rPr>
      </w:pPr>
      <w:r w:rsidRPr="00FC5475">
        <w:rPr>
          <w:rFonts w:asciiTheme="majorHAnsi" w:hAnsiTheme="majorHAnsi" w:cstheme="majorHAnsi"/>
          <w:sz w:val="24"/>
          <w:szCs w:val="24"/>
          <w:lang w:val="en-US"/>
        </w:rPr>
        <w:t xml:space="preserve">Impact Report 2018 Supporting more than ever before </w:t>
      </w:r>
      <w:hyperlink r:id="rId26" w:history="1">
        <w:r w:rsidRPr="00FC5475">
          <w:rPr>
            <w:rStyle w:val="Hyperlink"/>
            <w:rFonts w:asciiTheme="majorHAnsi" w:hAnsiTheme="majorHAnsi" w:cstheme="majorHAnsi"/>
            <w:sz w:val="24"/>
            <w:szCs w:val="24"/>
            <w:lang w:val="en-US"/>
          </w:rPr>
          <w:t>https://www.barnardos.org.uk/sites/default/files/uploads/2412_BARN-ImpactReport-2018_v16%20%5Bonline%5D%5B4%5D.pdf</w:t>
        </w:r>
      </w:hyperlink>
      <w:r w:rsidRPr="00FC5475">
        <w:rPr>
          <w:rFonts w:asciiTheme="majorHAnsi" w:hAnsiTheme="majorHAnsi" w:cstheme="majorHAnsi"/>
          <w:sz w:val="24"/>
          <w:szCs w:val="24"/>
          <w:lang w:val="en-US"/>
        </w:rPr>
        <w:t xml:space="preserve">    Accessed July 2021.</w:t>
      </w:r>
    </w:p>
    <w:p w14:paraId="3631B4C7" w14:textId="77777777" w:rsidR="0059009A" w:rsidRPr="00FC5475" w:rsidRDefault="0059009A" w:rsidP="00337152">
      <w:pPr>
        <w:rPr>
          <w:rFonts w:asciiTheme="majorHAnsi" w:hAnsiTheme="majorHAnsi" w:cstheme="majorHAnsi"/>
          <w:sz w:val="24"/>
          <w:szCs w:val="24"/>
          <w:lang w:val="en-US"/>
        </w:rPr>
      </w:pPr>
      <w:r w:rsidRPr="00FC5475">
        <w:rPr>
          <w:rFonts w:asciiTheme="majorHAnsi" w:hAnsiTheme="majorHAnsi" w:cstheme="majorHAnsi"/>
          <w:sz w:val="24"/>
          <w:szCs w:val="24"/>
        </w:rPr>
        <w:t xml:space="preserve">Infant and Toddler Forum (2014)  </w:t>
      </w:r>
      <w:hyperlink r:id="rId27" w:history="1">
        <w:r w:rsidRPr="00FC5475">
          <w:rPr>
            <w:rStyle w:val="Hyperlink"/>
            <w:rFonts w:asciiTheme="majorHAnsi" w:hAnsiTheme="majorHAnsi" w:cstheme="majorHAnsi"/>
            <w:sz w:val="24"/>
            <w:szCs w:val="24"/>
          </w:rPr>
          <w:t>https://infantandtoddlerforum.org/wp-content/uploads/2014/10/HR_toddler_booklet_green.pdf</w:t>
        </w:r>
      </w:hyperlink>
      <w:r w:rsidRPr="00FC5475">
        <w:rPr>
          <w:rFonts w:asciiTheme="majorHAnsi" w:hAnsiTheme="majorHAnsi" w:cstheme="majorHAnsi"/>
          <w:sz w:val="24"/>
          <w:szCs w:val="24"/>
        </w:rPr>
        <w:t xml:space="preserve">   Accessed July 2021.</w:t>
      </w:r>
    </w:p>
    <w:p w14:paraId="2BF108DE" w14:textId="77777777" w:rsidR="0059009A" w:rsidRPr="00FC5475" w:rsidRDefault="0059009A" w:rsidP="00337152">
      <w:pPr>
        <w:rPr>
          <w:rFonts w:asciiTheme="majorHAnsi" w:hAnsiTheme="majorHAnsi" w:cstheme="majorHAnsi"/>
          <w:sz w:val="24"/>
          <w:szCs w:val="24"/>
          <w:lang w:val="en-US"/>
        </w:rPr>
      </w:pPr>
      <w:r w:rsidRPr="00FC5475">
        <w:rPr>
          <w:rFonts w:asciiTheme="majorHAnsi" w:hAnsiTheme="majorHAnsi" w:cstheme="majorHAnsi"/>
          <w:sz w:val="24"/>
          <w:szCs w:val="24"/>
        </w:rPr>
        <w:t xml:space="preserve">John Bowlby’s attachment theory (1969, 1988) </w:t>
      </w:r>
      <w:hyperlink r:id="rId28" w:history="1">
        <w:r w:rsidRPr="00FC5475">
          <w:rPr>
            <w:rStyle w:val="Hyperlink"/>
            <w:rFonts w:asciiTheme="majorHAnsi" w:hAnsiTheme="majorHAnsi" w:cstheme="majorHAnsi"/>
            <w:sz w:val="24"/>
            <w:szCs w:val="24"/>
          </w:rPr>
          <w:t>https://www.simplypsychology.org/bowlby.html</w:t>
        </w:r>
      </w:hyperlink>
      <w:r w:rsidRPr="00FC5475">
        <w:rPr>
          <w:rFonts w:asciiTheme="majorHAnsi" w:hAnsiTheme="majorHAnsi" w:cstheme="majorHAnsi"/>
          <w:sz w:val="24"/>
          <w:szCs w:val="24"/>
        </w:rPr>
        <w:t xml:space="preserve">   Accessed July 2021.</w:t>
      </w:r>
    </w:p>
    <w:p w14:paraId="58EDE691" w14:textId="77777777" w:rsidR="0059009A" w:rsidRPr="00FC5475" w:rsidRDefault="0059009A" w:rsidP="00337152">
      <w:pPr>
        <w:rPr>
          <w:rFonts w:asciiTheme="majorHAnsi" w:hAnsiTheme="majorHAnsi" w:cstheme="majorHAnsi"/>
          <w:sz w:val="24"/>
          <w:szCs w:val="24"/>
        </w:rPr>
      </w:pPr>
      <w:r w:rsidRPr="00FC5475">
        <w:rPr>
          <w:rFonts w:asciiTheme="majorHAnsi" w:hAnsiTheme="majorHAnsi" w:cstheme="majorHAnsi"/>
          <w:sz w:val="24"/>
          <w:szCs w:val="24"/>
        </w:rPr>
        <w:t xml:space="preserve">Little Pieces, Big Picture. Save the Children 2017 </w:t>
      </w:r>
      <w:hyperlink r:id="rId29" w:history="1">
        <w:r w:rsidRPr="00FC5475">
          <w:rPr>
            <w:rStyle w:val="Hyperlink"/>
            <w:rFonts w:asciiTheme="majorHAnsi" w:hAnsiTheme="majorHAnsi" w:cstheme="majorHAnsi"/>
            <w:sz w:val="24"/>
            <w:szCs w:val="24"/>
          </w:rPr>
          <w:t>https://www.savethechildren.org.uk/content/dam/global/reports/education-and-child-protection/stc-wales-childcare-report-2017.pdf</w:t>
        </w:r>
      </w:hyperlink>
      <w:r w:rsidRPr="00FC5475">
        <w:rPr>
          <w:rFonts w:asciiTheme="majorHAnsi" w:hAnsiTheme="majorHAnsi" w:cstheme="majorHAnsi"/>
          <w:sz w:val="24"/>
          <w:szCs w:val="24"/>
        </w:rPr>
        <w:t xml:space="preserve">   Accessed July 2021. </w:t>
      </w:r>
    </w:p>
    <w:p w14:paraId="39B3322D" w14:textId="77777777" w:rsidR="0059009A" w:rsidRPr="00FC5475" w:rsidRDefault="0059009A" w:rsidP="00337152">
      <w:pPr>
        <w:rPr>
          <w:rFonts w:asciiTheme="majorHAnsi" w:hAnsiTheme="majorHAnsi" w:cstheme="majorHAnsi"/>
          <w:sz w:val="24"/>
          <w:szCs w:val="24"/>
          <w:lang w:val="en-US"/>
        </w:rPr>
      </w:pPr>
      <w:r w:rsidRPr="00FC5475">
        <w:rPr>
          <w:rFonts w:asciiTheme="majorHAnsi" w:hAnsiTheme="majorHAnsi" w:cstheme="majorHAnsi"/>
          <w:color w:val="202124"/>
          <w:sz w:val="24"/>
          <w:szCs w:val="24"/>
          <w:shd w:val="clear" w:color="auto" w:fill="FFFFFF"/>
        </w:rPr>
        <w:t xml:space="preserve"> Mind over Matter. April 2018 </w:t>
      </w:r>
      <w:hyperlink r:id="rId30" w:history="1">
        <w:r w:rsidRPr="00FC5475">
          <w:rPr>
            <w:rStyle w:val="Hyperlink"/>
            <w:rFonts w:asciiTheme="majorHAnsi" w:hAnsiTheme="majorHAnsi" w:cstheme="majorHAnsi"/>
            <w:sz w:val="24"/>
            <w:szCs w:val="24"/>
            <w:shd w:val="clear" w:color="auto" w:fill="FFFFFF"/>
          </w:rPr>
          <w:t>https://senedd.wales/laid%20documents/cr-ld11522/cr-ld11522-e.pdf</w:t>
        </w:r>
      </w:hyperlink>
      <w:r w:rsidRPr="00FC5475">
        <w:rPr>
          <w:rFonts w:asciiTheme="majorHAnsi" w:hAnsiTheme="majorHAnsi" w:cstheme="majorHAnsi"/>
          <w:color w:val="202124"/>
          <w:sz w:val="24"/>
          <w:szCs w:val="24"/>
          <w:shd w:val="clear" w:color="auto" w:fill="FFFFFF"/>
        </w:rPr>
        <w:t xml:space="preserve">   Accessed July 2021</w:t>
      </w:r>
    </w:p>
    <w:p w14:paraId="2A98B899" w14:textId="77777777" w:rsidR="0059009A" w:rsidRPr="00FC5475" w:rsidRDefault="0059009A" w:rsidP="00337152">
      <w:pPr>
        <w:rPr>
          <w:rFonts w:asciiTheme="majorHAnsi" w:hAnsiTheme="majorHAnsi" w:cstheme="majorHAnsi"/>
          <w:sz w:val="24"/>
          <w:szCs w:val="24"/>
        </w:rPr>
      </w:pPr>
      <w:r w:rsidRPr="00FC5475">
        <w:rPr>
          <w:rFonts w:asciiTheme="majorHAnsi" w:hAnsiTheme="majorHAnsi" w:cstheme="majorHAnsi"/>
          <w:sz w:val="24"/>
          <w:szCs w:val="24"/>
        </w:rPr>
        <w:t xml:space="preserve">Multi-agency working with children and families: a focus on facilitators and using activity theory principles to explore this topic area Alexia Gillen August 2011  </w:t>
      </w:r>
      <w:hyperlink r:id="rId31" w:history="1">
        <w:r w:rsidRPr="00FC5475">
          <w:rPr>
            <w:rStyle w:val="Hyperlink"/>
            <w:rFonts w:asciiTheme="majorHAnsi" w:hAnsiTheme="majorHAnsi" w:cstheme="majorHAnsi"/>
            <w:sz w:val="24"/>
            <w:szCs w:val="24"/>
          </w:rPr>
          <w:t>https://core.ac.uk/download/pdf/40013293.pdf</w:t>
        </w:r>
      </w:hyperlink>
      <w:r w:rsidRPr="00FC5475">
        <w:rPr>
          <w:rFonts w:asciiTheme="majorHAnsi" w:hAnsiTheme="majorHAnsi" w:cstheme="majorHAnsi"/>
          <w:sz w:val="24"/>
          <w:szCs w:val="24"/>
        </w:rPr>
        <w:t xml:space="preserve">   Accessed July 2021.</w:t>
      </w:r>
    </w:p>
    <w:p w14:paraId="3FEE8DAA" w14:textId="77777777" w:rsidR="0059009A" w:rsidRPr="00FC5475" w:rsidRDefault="0059009A" w:rsidP="00337152">
      <w:pPr>
        <w:rPr>
          <w:rFonts w:asciiTheme="majorHAnsi" w:hAnsiTheme="majorHAnsi" w:cstheme="majorHAnsi"/>
          <w:sz w:val="24"/>
          <w:szCs w:val="24"/>
          <w:lang w:val="en-US"/>
        </w:rPr>
      </w:pPr>
      <w:r w:rsidRPr="00FC5475">
        <w:rPr>
          <w:rFonts w:asciiTheme="majorHAnsi" w:hAnsiTheme="majorHAnsi" w:cstheme="majorHAnsi"/>
          <w:sz w:val="24"/>
          <w:szCs w:val="24"/>
        </w:rPr>
        <w:t xml:space="preserve">Non-statutory guidance to Every Child Matters: Change for children (Common core of skills and knowledge for the children’s workforce) (DfES, 2004), states (p.18):  </w:t>
      </w:r>
      <w:hyperlink r:id="rId32" w:history="1">
        <w:r w:rsidRPr="00FC5475">
          <w:rPr>
            <w:rStyle w:val="Hyperlink"/>
            <w:rFonts w:asciiTheme="majorHAnsi" w:hAnsiTheme="majorHAnsi" w:cstheme="majorHAnsi"/>
            <w:sz w:val="24"/>
            <w:szCs w:val="24"/>
          </w:rPr>
          <w:t>https://www.gov.uk/government/publications/every-child-matters</w:t>
        </w:r>
      </w:hyperlink>
      <w:r w:rsidRPr="00FC5475">
        <w:rPr>
          <w:rFonts w:asciiTheme="majorHAnsi" w:hAnsiTheme="majorHAnsi" w:cstheme="majorHAnsi"/>
          <w:sz w:val="24"/>
          <w:szCs w:val="24"/>
        </w:rPr>
        <w:t xml:space="preserve">   Accessed July 2021.</w:t>
      </w:r>
    </w:p>
    <w:p w14:paraId="3DBD828F" w14:textId="77777777" w:rsidR="0059009A" w:rsidRPr="00FC5475" w:rsidRDefault="0059009A" w:rsidP="00337152">
      <w:pPr>
        <w:rPr>
          <w:rFonts w:asciiTheme="majorHAnsi" w:hAnsiTheme="majorHAnsi" w:cstheme="majorHAnsi"/>
          <w:color w:val="2A2839"/>
          <w:sz w:val="24"/>
          <w:szCs w:val="24"/>
          <w:shd w:val="clear" w:color="auto" w:fill="F6F7F9"/>
        </w:rPr>
      </w:pPr>
      <w:r w:rsidRPr="00FC5475">
        <w:rPr>
          <w:rFonts w:asciiTheme="majorHAnsi" w:hAnsiTheme="majorHAnsi" w:cstheme="majorHAnsi"/>
          <w:color w:val="2A2839"/>
          <w:sz w:val="24"/>
          <w:szCs w:val="24"/>
          <w:shd w:val="clear" w:color="auto" w:fill="F6F7F9"/>
        </w:rPr>
        <w:t>Nutrition and Health in Children and the role of the Healthcare Worker. James Graham 2</w:t>
      </w:r>
      <w:r w:rsidRPr="00FC5475">
        <w:rPr>
          <w:rFonts w:asciiTheme="majorHAnsi" w:hAnsiTheme="majorHAnsi" w:cstheme="majorHAnsi"/>
          <w:color w:val="2A2839"/>
          <w:sz w:val="24"/>
          <w:szCs w:val="24"/>
          <w:shd w:val="clear" w:color="auto" w:fill="F6F7F9"/>
          <w:vertAlign w:val="superscript"/>
        </w:rPr>
        <w:t>nd</w:t>
      </w:r>
      <w:r w:rsidRPr="00FC5475">
        <w:rPr>
          <w:rFonts w:asciiTheme="majorHAnsi" w:hAnsiTheme="majorHAnsi" w:cstheme="majorHAnsi"/>
          <w:color w:val="2A2839"/>
          <w:sz w:val="24"/>
          <w:szCs w:val="24"/>
          <w:shd w:val="clear" w:color="auto" w:fill="F6F7F9"/>
        </w:rPr>
        <w:t xml:space="preserve">November 2016   </w:t>
      </w:r>
      <w:hyperlink r:id="rId33" w:history="1">
        <w:r w:rsidRPr="00FC5475">
          <w:rPr>
            <w:rStyle w:val="Hyperlink"/>
            <w:rFonts w:asciiTheme="majorHAnsi" w:hAnsiTheme="majorHAnsi" w:cstheme="majorHAnsi"/>
            <w:sz w:val="24"/>
            <w:szCs w:val="24"/>
            <w:shd w:val="clear" w:color="auto" w:fill="F6F7F9"/>
          </w:rPr>
          <w:t>https://www.ausmed.co.uk/cpd/articles/nutrition-for-children</w:t>
        </w:r>
      </w:hyperlink>
      <w:r w:rsidRPr="00FC5475">
        <w:rPr>
          <w:rFonts w:asciiTheme="majorHAnsi" w:hAnsiTheme="majorHAnsi" w:cstheme="majorHAnsi"/>
          <w:color w:val="2A2839"/>
          <w:sz w:val="24"/>
          <w:szCs w:val="24"/>
          <w:shd w:val="clear" w:color="auto" w:fill="F6F7F9"/>
        </w:rPr>
        <w:t xml:space="preserve">   Accessed July 2021. </w:t>
      </w:r>
    </w:p>
    <w:p w14:paraId="2A466C96" w14:textId="77777777" w:rsidR="0059009A" w:rsidRPr="00FC5475" w:rsidRDefault="0059009A" w:rsidP="00337152">
      <w:pPr>
        <w:rPr>
          <w:rFonts w:asciiTheme="majorHAnsi" w:hAnsiTheme="majorHAnsi" w:cstheme="majorHAnsi"/>
          <w:sz w:val="24"/>
          <w:szCs w:val="24"/>
        </w:rPr>
      </w:pPr>
      <w:r w:rsidRPr="00FC5475">
        <w:rPr>
          <w:rFonts w:asciiTheme="majorHAnsi" w:hAnsiTheme="majorHAnsi" w:cstheme="majorHAnsi"/>
          <w:sz w:val="24"/>
          <w:szCs w:val="24"/>
        </w:rPr>
        <w:lastRenderedPageBreak/>
        <w:t xml:space="preserve">Poverty and Mental Health A review to inform the Joseph Rowntree Foundation’s Anti-Poverty Strategy Iris Elliott PhD FRSA August 2016  </w:t>
      </w:r>
      <w:hyperlink r:id="rId34" w:history="1">
        <w:r w:rsidRPr="00FC5475">
          <w:rPr>
            <w:rStyle w:val="Hyperlink"/>
            <w:rFonts w:asciiTheme="majorHAnsi" w:hAnsiTheme="majorHAnsi" w:cstheme="majorHAnsi"/>
            <w:sz w:val="24"/>
            <w:szCs w:val="24"/>
          </w:rPr>
          <w:t>https://www.mentalhealth.org.uk/sites/default/files/Poverty%20and%20Mental%20Health.pdf</w:t>
        </w:r>
      </w:hyperlink>
      <w:r w:rsidRPr="00FC5475">
        <w:rPr>
          <w:rFonts w:asciiTheme="majorHAnsi" w:hAnsiTheme="majorHAnsi" w:cstheme="majorHAnsi"/>
          <w:sz w:val="24"/>
          <w:szCs w:val="24"/>
        </w:rPr>
        <w:t xml:space="preserve">  Accessed July 2021. </w:t>
      </w:r>
    </w:p>
    <w:p w14:paraId="6AC078A7" w14:textId="77777777" w:rsidR="0059009A" w:rsidRPr="00FC5475" w:rsidRDefault="0059009A" w:rsidP="00696CB0">
      <w:pPr>
        <w:rPr>
          <w:rStyle w:val="Hyperlink"/>
          <w:rFonts w:asciiTheme="majorHAnsi" w:hAnsiTheme="majorHAnsi" w:cstheme="majorHAnsi"/>
          <w:color w:val="auto"/>
          <w:sz w:val="24"/>
          <w:szCs w:val="24"/>
          <w:u w:val="none"/>
          <w:lang w:val="en-US"/>
        </w:rPr>
      </w:pPr>
      <w:r w:rsidRPr="00FC5475">
        <w:rPr>
          <w:rFonts w:asciiTheme="majorHAnsi" w:hAnsiTheme="majorHAnsi" w:cstheme="majorHAnsi"/>
          <w:sz w:val="24"/>
          <w:szCs w:val="24"/>
          <w:lang w:val="en-US"/>
        </w:rPr>
        <w:t xml:space="preserve">Public Health Network Cymru, 2019    </w:t>
      </w:r>
      <w:hyperlink r:id="rId35" w:history="1">
        <w:r w:rsidRPr="00FC5475">
          <w:rPr>
            <w:rStyle w:val="Hyperlink"/>
            <w:rFonts w:asciiTheme="majorHAnsi" w:hAnsiTheme="majorHAnsi" w:cstheme="majorHAnsi"/>
            <w:sz w:val="24"/>
            <w:szCs w:val="24"/>
            <w:lang w:val="en-US"/>
          </w:rPr>
          <w:t>https://www.publichealthnetwork.cymru/en/get-involved/sound-and-vision/1000-life-changing-days/</w:t>
        </w:r>
      </w:hyperlink>
      <w:r w:rsidRPr="00FC5475">
        <w:rPr>
          <w:rStyle w:val="Hyperlink"/>
          <w:rFonts w:asciiTheme="majorHAnsi" w:hAnsiTheme="majorHAnsi" w:cstheme="majorHAnsi"/>
          <w:sz w:val="24"/>
          <w:szCs w:val="24"/>
          <w:lang w:val="en-US"/>
        </w:rPr>
        <w:t xml:space="preserve">     </w:t>
      </w:r>
      <w:r w:rsidRPr="00FC5475">
        <w:rPr>
          <w:rStyle w:val="Hyperlink"/>
          <w:rFonts w:asciiTheme="majorHAnsi" w:hAnsiTheme="majorHAnsi" w:cstheme="majorHAnsi"/>
          <w:color w:val="auto"/>
          <w:sz w:val="24"/>
          <w:szCs w:val="24"/>
          <w:u w:val="none"/>
          <w:lang w:val="en-US"/>
        </w:rPr>
        <w:t>Accessed July 2021.</w:t>
      </w:r>
      <w:r w:rsidRPr="00FC5475">
        <w:rPr>
          <w:rStyle w:val="Hyperlink"/>
          <w:rFonts w:asciiTheme="majorHAnsi" w:hAnsiTheme="majorHAnsi" w:cstheme="majorHAnsi"/>
          <w:color w:val="auto"/>
          <w:sz w:val="24"/>
          <w:szCs w:val="24"/>
          <w:lang w:val="en-US"/>
        </w:rPr>
        <w:t xml:space="preserve"> </w:t>
      </w:r>
    </w:p>
    <w:p w14:paraId="74E1876A" w14:textId="77777777" w:rsidR="0059009A" w:rsidRPr="00FC5475" w:rsidRDefault="0059009A" w:rsidP="00337152">
      <w:pPr>
        <w:rPr>
          <w:rFonts w:asciiTheme="majorHAnsi" w:hAnsiTheme="majorHAnsi" w:cstheme="majorHAnsi"/>
          <w:sz w:val="24"/>
          <w:szCs w:val="24"/>
          <w:lang w:val="en-US"/>
        </w:rPr>
      </w:pPr>
      <w:proofErr w:type="spellStart"/>
      <w:r w:rsidRPr="00FC5475">
        <w:rPr>
          <w:rFonts w:asciiTheme="majorHAnsi" w:hAnsiTheme="majorHAnsi" w:cstheme="majorHAnsi"/>
          <w:sz w:val="24"/>
          <w:szCs w:val="24"/>
          <w:shd w:val="clear" w:color="auto" w:fill="FFFFFF"/>
        </w:rPr>
        <w:t>Sliwinski</w:t>
      </w:r>
      <w:proofErr w:type="spellEnd"/>
      <w:r w:rsidRPr="00FC5475">
        <w:rPr>
          <w:rFonts w:asciiTheme="majorHAnsi" w:hAnsiTheme="majorHAnsi" w:cstheme="majorHAnsi"/>
          <w:sz w:val="24"/>
          <w:szCs w:val="24"/>
          <w:shd w:val="clear" w:color="auto" w:fill="FFFFFF"/>
        </w:rPr>
        <w:t xml:space="preserve">, M. J., Smyth, J. M., Hofer, S. M., &amp; </w:t>
      </w:r>
      <w:proofErr w:type="spellStart"/>
      <w:r w:rsidRPr="00FC5475">
        <w:rPr>
          <w:rFonts w:asciiTheme="majorHAnsi" w:hAnsiTheme="majorHAnsi" w:cstheme="majorHAnsi"/>
          <w:sz w:val="24"/>
          <w:szCs w:val="24"/>
          <w:shd w:val="clear" w:color="auto" w:fill="FFFFFF"/>
        </w:rPr>
        <w:t>Stawski</w:t>
      </w:r>
      <w:proofErr w:type="spellEnd"/>
      <w:r w:rsidRPr="00FC5475">
        <w:rPr>
          <w:rFonts w:asciiTheme="majorHAnsi" w:hAnsiTheme="majorHAnsi" w:cstheme="majorHAnsi"/>
          <w:sz w:val="24"/>
          <w:szCs w:val="24"/>
          <w:shd w:val="clear" w:color="auto" w:fill="FFFFFF"/>
        </w:rPr>
        <w:t>, R. S. (2006). Intraindividual coupling of daily stress and cognition. </w:t>
      </w:r>
      <w:r w:rsidRPr="00FC5475">
        <w:rPr>
          <w:rStyle w:val="Emphasis"/>
          <w:rFonts w:asciiTheme="majorHAnsi" w:hAnsiTheme="majorHAnsi" w:cstheme="majorHAnsi"/>
          <w:sz w:val="24"/>
          <w:szCs w:val="24"/>
          <w:shd w:val="clear" w:color="auto" w:fill="FFFFFF"/>
        </w:rPr>
        <w:t>Psychology and Aging, 21</w:t>
      </w:r>
      <w:r w:rsidRPr="00FC5475">
        <w:rPr>
          <w:rFonts w:asciiTheme="majorHAnsi" w:hAnsiTheme="majorHAnsi" w:cstheme="majorHAnsi"/>
          <w:sz w:val="24"/>
          <w:szCs w:val="24"/>
          <w:shd w:val="clear" w:color="auto" w:fill="FFFFFF"/>
        </w:rPr>
        <w:t xml:space="preserve">(3), 545–557 </w:t>
      </w:r>
      <w:hyperlink r:id="rId36" w:history="1">
        <w:r w:rsidRPr="00FC5475">
          <w:rPr>
            <w:rStyle w:val="Hyperlink"/>
            <w:rFonts w:asciiTheme="majorHAnsi" w:hAnsiTheme="majorHAnsi" w:cstheme="majorHAnsi"/>
            <w:sz w:val="24"/>
            <w:szCs w:val="24"/>
            <w:shd w:val="clear" w:color="auto" w:fill="FFFFFF"/>
          </w:rPr>
          <w:t>https://doi.apa.org/doiLanding?doi=10.1037%2F0882-7974.21.3.545</w:t>
        </w:r>
      </w:hyperlink>
      <w:r w:rsidRPr="00FC5475">
        <w:rPr>
          <w:rFonts w:asciiTheme="majorHAnsi" w:hAnsiTheme="majorHAnsi" w:cstheme="majorHAnsi"/>
          <w:sz w:val="24"/>
          <w:szCs w:val="24"/>
          <w:shd w:val="clear" w:color="auto" w:fill="FFFFFF"/>
        </w:rPr>
        <w:t xml:space="preserve">   Accessed July 2021.</w:t>
      </w:r>
    </w:p>
    <w:p w14:paraId="0B14EB2B" w14:textId="77777777" w:rsidR="0059009A" w:rsidRPr="00FC5475" w:rsidRDefault="0059009A" w:rsidP="00696CB0">
      <w:pPr>
        <w:rPr>
          <w:rFonts w:asciiTheme="majorHAnsi" w:hAnsiTheme="majorHAnsi" w:cstheme="majorHAnsi"/>
          <w:sz w:val="24"/>
          <w:szCs w:val="24"/>
          <w:lang w:val="en-US"/>
        </w:rPr>
      </w:pPr>
      <w:r w:rsidRPr="00FC5475">
        <w:rPr>
          <w:rFonts w:asciiTheme="majorHAnsi" w:eastAsia="Times New Roman" w:hAnsiTheme="majorHAnsi" w:cstheme="majorHAnsi"/>
          <w:kern w:val="36"/>
          <w:sz w:val="24"/>
          <w:szCs w:val="24"/>
          <w:lang w:eastAsia="en-GB"/>
        </w:rPr>
        <w:t xml:space="preserve">The Effects of Stress on Cognitive Aging, Physiology and Emotion (ESCAPE) Project </w:t>
      </w:r>
      <w:hyperlink r:id="rId37" w:history="1">
        <w:r w:rsidRPr="00FC5475">
          <w:rPr>
            <w:rStyle w:val="Hyperlink"/>
            <w:rFonts w:asciiTheme="majorHAnsi" w:hAnsiTheme="majorHAnsi" w:cstheme="majorHAnsi"/>
            <w:sz w:val="24"/>
            <w:szCs w:val="24"/>
            <w:lang w:val="en-US"/>
          </w:rPr>
          <w:t>https://bmcpsychiatry.biomedcentral.com/articles/10.1186/s12888-015-0497-7</w:t>
        </w:r>
      </w:hyperlink>
      <w:r w:rsidRPr="00FC5475">
        <w:rPr>
          <w:rFonts w:asciiTheme="majorHAnsi" w:hAnsiTheme="majorHAnsi" w:cstheme="majorHAnsi"/>
          <w:sz w:val="24"/>
          <w:szCs w:val="24"/>
          <w:lang w:val="en-US"/>
        </w:rPr>
        <w:t xml:space="preserve">    Accessed July 2021</w:t>
      </w:r>
    </w:p>
    <w:p w14:paraId="3C8E7543" w14:textId="77777777" w:rsidR="0059009A" w:rsidRPr="00FC5475" w:rsidRDefault="0059009A" w:rsidP="00337152">
      <w:pPr>
        <w:rPr>
          <w:rFonts w:asciiTheme="majorHAnsi" w:hAnsiTheme="majorHAnsi" w:cstheme="majorHAnsi"/>
          <w:sz w:val="24"/>
          <w:szCs w:val="24"/>
          <w:lang w:val="en-US"/>
        </w:rPr>
      </w:pPr>
      <w:r w:rsidRPr="00FC5475">
        <w:rPr>
          <w:rFonts w:asciiTheme="majorHAnsi" w:hAnsiTheme="majorHAnsi" w:cstheme="majorHAnsi"/>
          <w:sz w:val="24"/>
          <w:szCs w:val="24"/>
        </w:rPr>
        <w:t xml:space="preserve">The Joseph Rowntree Foundation  </w:t>
      </w:r>
      <w:hyperlink r:id="rId38" w:history="1">
        <w:r w:rsidRPr="00FC5475">
          <w:rPr>
            <w:rStyle w:val="Hyperlink"/>
            <w:rFonts w:asciiTheme="majorHAnsi" w:hAnsiTheme="majorHAnsi" w:cstheme="majorHAnsi"/>
            <w:sz w:val="24"/>
            <w:szCs w:val="24"/>
          </w:rPr>
          <w:t>https://www.jrf.org.uk/</w:t>
        </w:r>
      </w:hyperlink>
      <w:r w:rsidRPr="00FC5475">
        <w:rPr>
          <w:rFonts w:asciiTheme="majorHAnsi" w:hAnsiTheme="majorHAnsi" w:cstheme="majorHAnsi"/>
          <w:sz w:val="24"/>
          <w:szCs w:val="24"/>
        </w:rPr>
        <w:t xml:space="preserve">   Accessed July 2021.</w:t>
      </w:r>
    </w:p>
    <w:p w14:paraId="40355E5C" w14:textId="77777777" w:rsidR="0059009A" w:rsidRPr="00FC5475" w:rsidRDefault="0059009A" w:rsidP="00337152">
      <w:pPr>
        <w:rPr>
          <w:rFonts w:asciiTheme="majorHAnsi" w:hAnsiTheme="majorHAnsi" w:cstheme="majorHAnsi"/>
          <w:sz w:val="24"/>
          <w:szCs w:val="24"/>
          <w:lang w:val="en-US"/>
        </w:rPr>
      </w:pPr>
      <w:r w:rsidRPr="00FC5475">
        <w:rPr>
          <w:rFonts w:asciiTheme="majorHAnsi" w:hAnsiTheme="majorHAnsi" w:cstheme="majorHAnsi"/>
          <w:sz w:val="24"/>
          <w:szCs w:val="24"/>
        </w:rPr>
        <w:t xml:space="preserve">The role of nutrition in children’s neurocognitive development, from pregnancy through childhood </w:t>
      </w:r>
      <w:proofErr w:type="spellStart"/>
      <w:r w:rsidRPr="00FC5475">
        <w:rPr>
          <w:rFonts w:asciiTheme="majorHAnsi" w:hAnsiTheme="majorHAnsi" w:cstheme="majorHAnsi"/>
          <w:sz w:val="24"/>
          <w:szCs w:val="24"/>
        </w:rPr>
        <w:t>Nyaradi</w:t>
      </w:r>
      <w:proofErr w:type="spellEnd"/>
      <w:r w:rsidRPr="00FC5475">
        <w:rPr>
          <w:rFonts w:asciiTheme="majorHAnsi" w:hAnsiTheme="majorHAnsi" w:cstheme="majorHAnsi"/>
          <w:sz w:val="24"/>
          <w:szCs w:val="24"/>
        </w:rPr>
        <w:t xml:space="preserve">, A et al (2013) </w:t>
      </w:r>
      <w:hyperlink r:id="rId39" w:history="1">
        <w:r w:rsidRPr="00FC5475">
          <w:rPr>
            <w:rStyle w:val="Hyperlink"/>
            <w:rFonts w:asciiTheme="majorHAnsi" w:hAnsiTheme="majorHAnsi" w:cstheme="majorHAnsi"/>
            <w:sz w:val="24"/>
            <w:szCs w:val="24"/>
          </w:rPr>
          <w:t>https://www.ncbi.nlm.nih.gov/pmc/articles/PMC3607807/</w:t>
        </w:r>
      </w:hyperlink>
      <w:r w:rsidRPr="00FC5475">
        <w:rPr>
          <w:rFonts w:asciiTheme="majorHAnsi" w:hAnsiTheme="majorHAnsi" w:cstheme="majorHAnsi"/>
          <w:sz w:val="24"/>
          <w:szCs w:val="24"/>
        </w:rPr>
        <w:t xml:space="preserve"> </w:t>
      </w:r>
      <w:r w:rsidRPr="00FC5475">
        <w:rPr>
          <w:rFonts w:asciiTheme="majorHAnsi" w:hAnsiTheme="majorHAnsi" w:cstheme="majorHAnsi"/>
          <w:sz w:val="24"/>
          <w:szCs w:val="24"/>
          <w:lang w:val="en-US"/>
        </w:rPr>
        <w:t xml:space="preserve">   </w:t>
      </w:r>
      <w:r w:rsidRPr="00FC5475">
        <w:rPr>
          <w:rFonts w:asciiTheme="majorHAnsi" w:hAnsiTheme="majorHAnsi" w:cstheme="majorHAnsi"/>
          <w:sz w:val="24"/>
          <w:szCs w:val="24"/>
        </w:rPr>
        <w:t xml:space="preserve">Accessed July 2021. </w:t>
      </w:r>
    </w:p>
    <w:p w14:paraId="5A71D326" w14:textId="77777777" w:rsidR="0059009A" w:rsidRPr="00FC5475" w:rsidRDefault="0059009A" w:rsidP="00337152">
      <w:pPr>
        <w:rPr>
          <w:rFonts w:asciiTheme="majorHAnsi" w:hAnsiTheme="majorHAnsi" w:cstheme="majorHAnsi"/>
          <w:sz w:val="24"/>
          <w:szCs w:val="24"/>
          <w:lang w:val="en-US"/>
        </w:rPr>
      </w:pPr>
      <w:r w:rsidRPr="00FC5475">
        <w:rPr>
          <w:rFonts w:asciiTheme="majorHAnsi" w:hAnsiTheme="majorHAnsi" w:cstheme="majorHAnsi"/>
          <w:sz w:val="24"/>
          <w:szCs w:val="24"/>
        </w:rPr>
        <w:t xml:space="preserve">The UNCRC article 12  </w:t>
      </w:r>
      <w:hyperlink r:id="rId40" w:history="1">
        <w:r w:rsidRPr="00FC5475">
          <w:rPr>
            <w:rStyle w:val="Hyperlink"/>
            <w:rFonts w:asciiTheme="majorHAnsi" w:hAnsiTheme="majorHAnsi" w:cstheme="majorHAnsi"/>
            <w:sz w:val="24"/>
            <w:szCs w:val="24"/>
          </w:rPr>
          <w:t>https://www.unicef.org.uk/what-we-do/un-convention-child-rights/</w:t>
        </w:r>
      </w:hyperlink>
      <w:r w:rsidRPr="00FC5475">
        <w:rPr>
          <w:rFonts w:asciiTheme="majorHAnsi" w:hAnsiTheme="majorHAnsi" w:cstheme="majorHAnsi"/>
          <w:sz w:val="24"/>
          <w:szCs w:val="24"/>
        </w:rPr>
        <w:t xml:space="preserve">   Accessed July 2021.</w:t>
      </w:r>
    </w:p>
    <w:p w14:paraId="5BBE4FF0" w14:textId="77777777" w:rsidR="0059009A" w:rsidRPr="00FC5475" w:rsidRDefault="0059009A" w:rsidP="00337152">
      <w:pPr>
        <w:rPr>
          <w:rFonts w:asciiTheme="majorHAnsi" w:hAnsiTheme="majorHAnsi" w:cstheme="majorHAnsi"/>
          <w:sz w:val="24"/>
          <w:szCs w:val="24"/>
          <w:lang w:val="en-US"/>
        </w:rPr>
      </w:pPr>
      <w:r w:rsidRPr="00FC5475">
        <w:rPr>
          <w:rFonts w:asciiTheme="majorHAnsi" w:hAnsiTheme="majorHAnsi" w:cstheme="majorHAnsi"/>
          <w:color w:val="202124"/>
          <w:sz w:val="24"/>
          <w:szCs w:val="24"/>
          <w:shd w:val="clear" w:color="auto" w:fill="FFFFFF"/>
        </w:rPr>
        <w:t xml:space="preserve">Time to Change Wales </w:t>
      </w:r>
      <w:hyperlink r:id="rId41" w:history="1">
        <w:r w:rsidRPr="00FC5475">
          <w:rPr>
            <w:rStyle w:val="Hyperlink"/>
            <w:rFonts w:asciiTheme="majorHAnsi" w:hAnsiTheme="majorHAnsi" w:cstheme="majorHAnsi"/>
            <w:sz w:val="24"/>
            <w:szCs w:val="24"/>
            <w:shd w:val="clear" w:color="auto" w:fill="FFFFFF"/>
          </w:rPr>
          <w:t>https://www.timetochangewales.org.uk/en/</w:t>
        </w:r>
      </w:hyperlink>
      <w:r w:rsidRPr="00FC5475">
        <w:rPr>
          <w:rFonts w:asciiTheme="majorHAnsi" w:hAnsiTheme="majorHAnsi" w:cstheme="majorHAnsi"/>
          <w:color w:val="202124"/>
          <w:sz w:val="24"/>
          <w:szCs w:val="24"/>
          <w:shd w:val="clear" w:color="auto" w:fill="FFFFFF"/>
        </w:rPr>
        <w:t xml:space="preserve">   Accessed July 2021.</w:t>
      </w:r>
    </w:p>
    <w:p w14:paraId="2F0DA30C" w14:textId="77777777" w:rsidR="0059009A" w:rsidRPr="00FC5475" w:rsidRDefault="0059009A" w:rsidP="00337152">
      <w:pPr>
        <w:rPr>
          <w:rFonts w:asciiTheme="majorHAnsi" w:hAnsiTheme="majorHAnsi" w:cstheme="majorHAnsi"/>
          <w:sz w:val="24"/>
          <w:szCs w:val="24"/>
        </w:rPr>
      </w:pPr>
      <w:r w:rsidRPr="00FC5475">
        <w:rPr>
          <w:rFonts w:asciiTheme="majorHAnsi" w:hAnsiTheme="majorHAnsi" w:cstheme="majorHAnsi"/>
          <w:sz w:val="24"/>
          <w:szCs w:val="24"/>
        </w:rPr>
        <w:t xml:space="preserve"> Understanding the Mental Health Landscape in Wales </w:t>
      </w:r>
      <w:hyperlink r:id="rId42" w:history="1">
        <w:r w:rsidRPr="00FC5475">
          <w:rPr>
            <w:rStyle w:val="Hyperlink"/>
            <w:rFonts w:asciiTheme="majorHAnsi" w:hAnsiTheme="majorHAnsi" w:cstheme="majorHAnsi"/>
            <w:sz w:val="24"/>
            <w:szCs w:val="24"/>
          </w:rPr>
          <w:t>https://www.mentallyhealthyschools.org.uk/whole-school-approach/wales/understanding-the-mental-health-landscape-in-wales/</w:t>
        </w:r>
      </w:hyperlink>
      <w:r w:rsidRPr="00FC5475">
        <w:rPr>
          <w:rFonts w:asciiTheme="majorHAnsi" w:hAnsiTheme="majorHAnsi" w:cstheme="majorHAnsi"/>
          <w:sz w:val="24"/>
          <w:szCs w:val="24"/>
        </w:rPr>
        <w:t xml:space="preserve">    Accessed July 2021.</w:t>
      </w:r>
    </w:p>
    <w:p w14:paraId="3934DCAD" w14:textId="77777777" w:rsidR="0059009A" w:rsidRPr="00FC5475" w:rsidRDefault="0059009A" w:rsidP="00337152">
      <w:pPr>
        <w:rPr>
          <w:rFonts w:asciiTheme="majorHAnsi" w:hAnsiTheme="majorHAnsi" w:cstheme="majorHAnsi"/>
          <w:sz w:val="24"/>
          <w:szCs w:val="24"/>
          <w:lang w:val="en-US"/>
        </w:rPr>
      </w:pPr>
      <w:r w:rsidRPr="00FC5475">
        <w:rPr>
          <w:rFonts w:asciiTheme="majorHAnsi" w:hAnsiTheme="majorHAnsi" w:cstheme="majorHAnsi"/>
          <w:sz w:val="24"/>
          <w:szCs w:val="24"/>
        </w:rPr>
        <w:t xml:space="preserve">Very Well Mind; The 5 levels of Maslow’s Hierarchy of Needs. Kendra Cherry March 19, </w:t>
      </w:r>
      <w:proofErr w:type="gramStart"/>
      <w:r w:rsidRPr="00FC5475">
        <w:rPr>
          <w:rFonts w:asciiTheme="majorHAnsi" w:hAnsiTheme="majorHAnsi" w:cstheme="majorHAnsi"/>
          <w:sz w:val="24"/>
          <w:szCs w:val="24"/>
        </w:rPr>
        <w:t>2021</w:t>
      </w:r>
      <w:proofErr w:type="gramEnd"/>
      <w:r w:rsidRPr="00FC5475">
        <w:rPr>
          <w:rFonts w:asciiTheme="majorHAnsi" w:hAnsiTheme="majorHAnsi" w:cstheme="majorHAnsi"/>
          <w:sz w:val="24"/>
          <w:szCs w:val="24"/>
        </w:rPr>
        <w:t xml:space="preserve"> </w:t>
      </w:r>
      <w:hyperlink r:id="rId43" w:history="1">
        <w:r w:rsidRPr="00FC5475">
          <w:rPr>
            <w:rStyle w:val="Hyperlink"/>
            <w:rFonts w:asciiTheme="majorHAnsi" w:hAnsiTheme="majorHAnsi" w:cstheme="majorHAnsi"/>
            <w:sz w:val="24"/>
            <w:szCs w:val="24"/>
          </w:rPr>
          <w:t>https://www.verywellmind.com/what-is-maslows-hierarchy-of-needs-4136760</w:t>
        </w:r>
      </w:hyperlink>
      <w:r w:rsidRPr="00FC5475">
        <w:rPr>
          <w:rFonts w:asciiTheme="majorHAnsi" w:hAnsiTheme="majorHAnsi" w:cstheme="majorHAnsi"/>
          <w:sz w:val="24"/>
          <w:szCs w:val="24"/>
        </w:rPr>
        <w:t xml:space="preserve">   Accessed July 2021. </w:t>
      </w:r>
    </w:p>
    <w:p w14:paraId="3C02A01B" w14:textId="77777777" w:rsidR="0059009A" w:rsidRPr="00FC5475" w:rsidRDefault="0059009A" w:rsidP="00337152">
      <w:pPr>
        <w:rPr>
          <w:rFonts w:asciiTheme="majorHAnsi" w:hAnsiTheme="majorHAnsi" w:cstheme="majorHAnsi"/>
          <w:sz w:val="24"/>
          <w:szCs w:val="24"/>
          <w:lang w:val="en-US"/>
        </w:rPr>
      </w:pPr>
      <w:r w:rsidRPr="00FC5475">
        <w:rPr>
          <w:rFonts w:asciiTheme="majorHAnsi" w:hAnsiTheme="majorHAnsi" w:cstheme="majorHAnsi"/>
          <w:sz w:val="24"/>
          <w:szCs w:val="24"/>
          <w:lang w:val="en-US"/>
        </w:rPr>
        <w:t xml:space="preserve">Wales Curriculum 2022 </w:t>
      </w:r>
      <w:hyperlink r:id="rId44" w:anchor="curriculum-design-and-the-four-purposes" w:history="1">
        <w:r w:rsidRPr="00FC5475">
          <w:rPr>
            <w:rStyle w:val="Hyperlink"/>
            <w:rFonts w:asciiTheme="majorHAnsi" w:hAnsiTheme="majorHAnsi" w:cstheme="majorHAnsi"/>
            <w:sz w:val="24"/>
            <w:szCs w:val="24"/>
          </w:rPr>
          <w:t>https://hwb.gov.wales/curriculum-for-wales/designing-your-curriculum/developing-a-vision-for-curriculum-design/#curriculum-design-and-the-four-purposes</w:t>
        </w:r>
      </w:hyperlink>
      <w:r w:rsidRPr="00FC5475">
        <w:rPr>
          <w:rFonts w:asciiTheme="majorHAnsi" w:hAnsiTheme="majorHAnsi" w:cstheme="majorHAnsi"/>
          <w:sz w:val="24"/>
          <w:szCs w:val="24"/>
        </w:rPr>
        <w:t xml:space="preserve">  Accessed July 2021. </w:t>
      </w:r>
    </w:p>
    <w:p w14:paraId="4BC4FBAF" w14:textId="77777777" w:rsidR="0059009A" w:rsidRPr="00FC5475" w:rsidRDefault="0059009A" w:rsidP="00337152">
      <w:pPr>
        <w:rPr>
          <w:rFonts w:asciiTheme="majorHAnsi" w:hAnsiTheme="majorHAnsi" w:cstheme="majorHAnsi"/>
          <w:sz w:val="24"/>
          <w:szCs w:val="24"/>
        </w:rPr>
      </w:pPr>
      <w:r w:rsidRPr="00FC5475">
        <w:rPr>
          <w:rFonts w:asciiTheme="majorHAnsi" w:hAnsiTheme="majorHAnsi" w:cstheme="majorHAnsi"/>
          <w:sz w:val="24"/>
          <w:szCs w:val="24"/>
        </w:rPr>
        <w:t>What is attachment theory? Definition and Stages. Cynthia Vinney October 24</w:t>
      </w:r>
      <w:r w:rsidRPr="00FC5475">
        <w:rPr>
          <w:rFonts w:asciiTheme="majorHAnsi" w:hAnsiTheme="majorHAnsi" w:cstheme="majorHAnsi"/>
          <w:sz w:val="24"/>
          <w:szCs w:val="24"/>
          <w:vertAlign w:val="superscript"/>
        </w:rPr>
        <w:t>th</w:t>
      </w:r>
      <w:r w:rsidRPr="00FC5475">
        <w:rPr>
          <w:rFonts w:asciiTheme="majorHAnsi" w:hAnsiTheme="majorHAnsi" w:cstheme="majorHAnsi"/>
          <w:sz w:val="24"/>
          <w:szCs w:val="24"/>
        </w:rPr>
        <w:t xml:space="preserve">, </w:t>
      </w:r>
      <w:proofErr w:type="gramStart"/>
      <w:r w:rsidRPr="00FC5475">
        <w:rPr>
          <w:rFonts w:asciiTheme="majorHAnsi" w:hAnsiTheme="majorHAnsi" w:cstheme="majorHAnsi"/>
          <w:sz w:val="24"/>
          <w:szCs w:val="24"/>
        </w:rPr>
        <w:t>2019</w:t>
      </w:r>
      <w:proofErr w:type="gramEnd"/>
      <w:r w:rsidRPr="00FC5475">
        <w:rPr>
          <w:rFonts w:asciiTheme="majorHAnsi" w:hAnsiTheme="majorHAnsi" w:cstheme="majorHAnsi"/>
          <w:sz w:val="24"/>
          <w:szCs w:val="24"/>
        </w:rPr>
        <w:t xml:space="preserve"> </w:t>
      </w:r>
      <w:hyperlink r:id="rId45" w:history="1">
        <w:r w:rsidRPr="00FC5475">
          <w:rPr>
            <w:rStyle w:val="Hyperlink"/>
            <w:rFonts w:asciiTheme="majorHAnsi" w:hAnsiTheme="majorHAnsi" w:cstheme="majorHAnsi"/>
            <w:sz w:val="24"/>
            <w:szCs w:val="24"/>
          </w:rPr>
          <w:t>https://www.thoughtco.com/attachment-theory-4771954</w:t>
        </w:r>
      </w:hyperlink>
      <w:r w:rsidRPr="00FC5475">
        <w:rPr>
          <w:rFonts w:asciiTheme="majorHAnsi" w:hAnsiTheme="majorHAnsi" w:cstheme="majorHAnsi"/>
          <w:sz w:val="24"/>
          <w:szCs w:val="24"/>
        </w:rPr>
        <w:t xml:space="preserve">   Accessed July 2021. </w:t>
      </w:r>
    </w:p>
    <w:p w14:paraId="5EF8342D" w14:textId="77777777" w:rsidR="0059009A" w:rsidRPr="00FC5475" w:rsidRDefault="0059009A" w:rsidP="00337152">
      <w:pPr>
        <w:rPr>
          <w:rFonts w:asciiTheme="majorHAnsi" w:hAnsiTheme="majorHAnsi" w:cstheme="majorHAnsi"/>
          <w:sz w:val="24"/>
          <w:szCs w:val="24"/>
          <w:lang w:val="en-US"/>
        </w:rPr>
      </w:pPr>
      <w:bookmarkStart w:id="0" w:name="_Hlk76401679"/>
      <w:r w:rsidRPr="00FC5475">
        <w:rPr>
          <w:rFonts w:asciiTheme="majorHAnsi" w:hAnsiTheme="majorHAnsi" w:cstheme="majorHAnsi"/>
          <w:sz w:val="24"/>
          <w:szCs w:val="24"/>
        </w:rPr>
        <w:t xml:space="preserve">What is Wellbeing?   </w:t>
      </w:r>
      <w:hyperlink r:id="rId46" w:history="1">
        <w:r w:rsidRPr="00FC5475">
          <w:rPr>
            <w:rStyle w:val="Hyperlink"/>
            <w:rFonts w:asciiTheme="majorHAnsi" w:hAnsiTheme="majorHAnsi" w:cstheme="majorHAnsi"/>
            <w:sz w:val="24"/>
            <w:szCs w:val="24"/>
          </w:rPr>
          <w:t>https://www.earlyyearsstaffroom.com/what-is-wellbeing/</w:t>
        </w:r>
      </w:hyperlink>
      <w:r w:rsidRPr="00FC5475">
        <w:rPr>
          <w:rFonts w:asciiTheme="majorHAnsi" w:hAnsiTheme="majorHAnsi" w:cstheme="majorHAnsi"/>
          <w:sz w:val="24"/>
          <w:szCs w:val="24"/>
        </w:rPr>
        <w:t xml:space="preserve"> Katherine Houghton 3</w:t>
      </w:r>
      <w:r w:rsidRPr="00FC5475">
        <w:rPr>
          <w:rFonts w:asciiTheme="majorHAnsi" w:hAnsiTheme="majorHAnsi" w:cstheme="majorHAnsi"/>
          <w:sz w:val="24"/>
          <w:szCs w:val="24"/>
          <w:vertAlign w:val="superscript"/>
        </w:rPr>
        <w:t>rd</w:t>
      </w:r>
      <w:r w:rsidRPr="00FC5475">
        <w:rPr>
          <w:rFonts w:asciiTheme="majorHAnsi" w:hAnsiTheme="majorHAnsi" w:cstheme="majorHAnsi"/>
          <w:sz w:val="24"/>
          <w:szCs w:val="24"/>
        </w:rPr>
        <w:t xml:space="preserve"> February 201</w:t>
      </w:r>
      <w:bookmarkEnd w:id="0"/>
      <w:r w:rsidRPr="00FC5475">
        <w:rPr>
          <w:rFonts w:asciiTheme="majorHAnsi" w:hAnsiTheme="majorHAnsi" w:cstheme="majorHAnsi"/>
          <w:sz w:val="24"/>
          <w:szCs w:val="24"/>
        </w:rPr>
        <w:t>9   Accessed July 2021.</w:t>
      </w:r>
    </w:p>
    <w:p w14:paraId="72F686C0" w14:textId="77777777" w:rsidR="0059009A" w:rsidRPr="00FC5475" w:rsidRDefault="0059009A" w:rsidP="00337152">
      <w:pPr>
        <w:rPr>
          <w:rFonts w:asciiTheme="majorHAnsi" w:hAnsiTheme="majorHAnsi" w:cstheme="majorHAnsi"/>
          <w:sz w:val="24"/>
          <w:szCs w:val="24"/>
          <w:lang w:val="en-US"/>
        </w:rPr>
      </w:pPr>
      <w:bookmarkStart w:id="1" w:name="_Hlk76673987"/>
      <w:r w:rsidRPr="00FC5475">
        <w:rPr>
          <w:rFonts w:asciiTheme="majorHAnsi" w:hAnsiTheme="majorHAnsi" w:cstheme="majorHAnsi"/>
          <w:sz w:val="24"/>
          <w:szCs w:val="24"/>
        </w:rPr>
        <w:t xml:space="preserve">Why is Nutrition in the Early Years so Important?  </w:t>
      </w:r>
      <w:hyperlink r:id="rId47" w:history="1">
        <w:r w:rsidRPr="00FC5475">
          <w:rPr>
            <w:rStyle w:val="Hyperlink"/>
            <w:rFonts w:asciiTheme="majorHAnsi" w:hAnsiTheme="majorHAnsi" w:cstheme="majorHAnsi"/>
            <w:sz w:val="24"/>
            <w:szCs w:val="24"/>
          </w:rPr>
          <w:t>https://www.educare.co.uk/news/why-is-nutrition-in-the-early-years-so-important</w:t>
        </w:r>
      </w:hyperlink>
      <w:r w:rsidRPr="00FC5475">
        <w:rPr>
          <w:rFonts w:asciiTheme="majorHAnsi" w:hAnsiTheme="majorHAnsi" w:cstheme="majorHAnsi"/>
          <w:sz w:val="24"/>
          <w:szCs w:val="24"/>
        </w:rPr>
        <w:t>,</w:t>
      </w:r>
      <w:bookmarkEnd w:id="1"/>
      <w:r w:rsidRPr="00FC5475">
        <w:rPr>
          <w:rFonts w:asciiTheme="majorHAnsi" w:hAnsiTheme="majorHAnsi" w:cstheme="majorHAnsi"/>
          <w:sz w:val="24"/>
          <w:szCs w:val="24"/>
        </w:rPr>
        <w:t xml:space="preserve"> 17 October </w:t>
      </w:r>
      <w:proofErr w:type="gramStart"/>
      <w:r w:rsidRPr="00FC5475">
        <w:rPr>
          <w:rFonts w:asciiTheme="majorHAnsi" w:hAnsiTheme="majorHAnsi" w:cstheme="majorHAnsi"/>
          <w:sz w:val="24"/>
          <w:szCs w:val="24"/>
        </w:rPr>
        <w:t>2018  Accessed</w:t>
      </w:r>
      <w:proofErr w:type="gramEnd"/>
      <w:r w:rsidRPr="00FC5475">
        <w:rPr>
          <w:rFonts w:asciiTheme="majorHAnsi" w:hAnsiTheme="majorHAnsi" w:cstheme="majorHAnsi"/>
          <w:sz w:val="24"/>
          <w:szCs w:val="24"/>
        </w:rPr>
        <w:t xml:space="preserve"> July 2021.</w:t>
      </w:r>
    </w:p>
    <w:p w14:paraId="769C5CDF" w14:textId="77777777" w:rsidR="0059009A" w:rsidRPr="00FC5475" w:rsidRDefault="0059009A" w:rsidP="00337152">
      <w:pPr>
        <w:rPr>
          <w:rFonts w:asciiTheme="majorHAnsi" w:hAnsiTheme="majorHAnsi" w:cstheme="majorHAnsi"/>
          <w:sz w:val="24"/>
          <w:szCs w:val="24"/>
          <w:lang w:val="en-US"/>
        </w:rPr>
      </w:pPr>
      <w:r w:rsidRPr="00FC5475">
        <w:rPr>
          <w:rFonts w:asciiTheme="majorHAnsi" w:hAnsiTheme="majorHAnsi" w:cstheme="majorHAnsi"/>
          <w:sz w:val="24"/>
          <w:szCs w:val="24"/>
          <w:lang w:val="en-US"/>
        </w:rPr>
        <w:t xml:space="preserve">Young Minds ‘Wise Up’ campaign 2017 </w:t>
      </w:r>
      <w:hyperlink r:id="rId48" w:history="1">
        <w:r w:rsidRPr="00FC5475">
          <w:rPr>
            <w:rStyle w:val="Hyperlink"/>
            <w:rFonts w:asciiTheme="majorHAnsi" w:hAnsiTheme="majorHAnsi" w:cstheme="majorHAnsi"/>
            <w:sz w:val="24"/>
            <w:szCs w:val="24"/>
            <w:lang w:val="en-US"/>
          </w:rPr>
          <w:t>https://youngminds.org.uk/get-involved/campaign-with-us/wise-up/</w:t>
        </w:r>
      </w:hyperlink>
      <w:r w:rsidRPr="00FC5475">
        <w:rPr>
          <w:rFonts w:asciiTheme="majorHAnsi" w:hAnsiTheme="majorHAnsi" w:cstheme="majorHAnsi"/>
          <w:sz w:val="24"/>
          <w:szCs w:val="24"/>
          <w:lang w:val="en-US"/>
        </w:rPr>
        <w:t xml:space="preserve">   Accessed July 2021.</w:t>
      </w:r>
    </w:p>
    <w:p w14:paraId="06486477" w14:textId="57E6F96F" w:rsidR="00696CB0" w:rsidRPr="00FC5475" w:rsidRDefault="00696CB0" w:rsidP="00696CB0">
      <w:pPr>
        <w:rPr>
          <w:rFonts w:asciiTheme="majorHAnsi" w:hAnsiTheme="majorHAnsi" w:cstheme="majorHAnsi"/>
          <w:sz w:val="24"/>
          <w:szCs w:val="24"/>
          <w:lang w:val="en-US"/>
        </w:rPr>
      </w:pPr>
    </w:p>
    <w:p w14:paraId="147A55BF" w14:textId="77777777" w:rsidR="007151AF" w:rsidRPr="00FC5475" w:rsidRDefault="007151AF">
      <w:pPr>
        <w:rPr>
          <w:rFonts w:asciiTheme="majorHAnsi" w:hAnsiTheme="majorHAnsi" w:cstheme="majorHAnsi"/>
          <w:sz w:val="24"/>
          <w:szCs w:val="24"/>
        </w:rPr>
      </w:pPr>
    </w:p>
    <w:sectPr w:rsidR="007151AF" w:rsidRPr="00FC5475">
      <w:headerReference w:type="default" r:id="rId4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97C161" w14:textId="77777777" w:rsidR="00164723" w:rsidRDefault="00164723" w:rsidP="00FC5475">
      <w:pPr>
        <w:spacing w:after="0" w:line="240" w:lineRule="auto"/>
      </w:pPr>
      <w:r>
        <w:separator/>
      </w:r>
    </w:p>
  </w:endnote>
  <w:endnote w:type="continuationSeparator" w:id="0">
    <w:p w14:paraId="31380452" w14:textId="77777777" w:rsidR="00164723" w:rsidRDefault="00164723" w:rsidP="00FC54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2CF32A" w14:textId="77777777" w:rsidR="00164723" w:rsidRDefault="00164723" w:rsidP="00FC5475">
      <w:pPr>
        <w:spacing w:after="0" w:line="240" w:lineRule="auto"/>
      </w:pPr>
      <w:r>
        <w:separator/>
      </w:r>
    </w:p>
  </w:footnote>
  <w:footnote w:type="continuationSeparator" w:id="0">
    <w:p w14:paraId="02D2631D" w14:textId="77777777" w:rsidR="00164723" w:rsidRDefault="00164723" w:rsidP="00FC54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BE6B91" w14:textId="5F386B7D" w:rsidR="00FC5475" w:rsidRDefault="00FC5475">
    <w:pPr>
      <w:pStyle w:val="Header"/>
    </w:pPr>
    <w:r>
      <w:rPr>
        <w:rFonts w:ascii="Arial" w:hAnsi="Arial" w:cs="Arial"/>
        <w:b/>
        <w:lang w:val="cy-GB"/>
      </w:rPr>
      <w:t>ECEY</w:t>
    </w:r>
    <w:r w:rsidRPr="007C4620">
      <w:rPr>
        <w:rFonts w:ascii="Arial" w:hAnsi="Arial" w:cs="Arial"/>
        <w:b/>
        <w:lang w:val="cy-GB"/>
      </w:rPr>
      <w:t>5003</w:t>
    </w:r>
    <w:r>
      <w:rPr>
        <w:rFonts w:ascii="Arial" w:hAnsi="Arial" w:cs="Arial"/>
        <w:b/>
        <w:lang w:val="cy-GB"/>
      </w:rPr>
      <w:t>/</w:t>
    </w:r>
    <w:r w:rsidRPr="007C4620">
      <w:rPr>
        <w:rFonts w:ascii="Arial" w:hAnsi="Arial" w:cs="Arial"/>
        <w:b/>
        <w:lang w:val="cy-GB"/>
      </w:rPr>
      <w:t>C</w:t>
    </w:r>
    <w:r w:rsidRPr="007C4620">
      <w:rPr>
        <w:rFonts w:ascii="Arial" w:hAnsi="Arial" w:cs="Arial"/>
        <w:b/>
        <w:lang w:val="cy-GB"/>
      </w:rPr>
      <w:tab/>
    </w:r>
    <w:r>
      <w:ptab w:relativeTo="margin" w:alignment="center" w:leader="none"/>
    </w:r>
    <w:r>
      <w:t>2027651</w:t>
    </w:r>
    <w:r>
      <w:ptab w:relativeTo="margin" w:alignment="right" w:leader="none"/>
    </w:r>
    <w:r>
      <w:t>4641</w:t>
    </w:r>
  </w:p>
  <w:p w14:paraId="12807D2B" w14:textId="77777777" w:rsidR="00FC5475" w:rsidRDefault="00FC547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C9687D"/>
    <w:multiLevelType w:val="hybridMultilevel"/>
    <w:tmpl w:val="EAC070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13F3"/>
    <w:rsid w:val="00164723"/>
    <w:rsid w:val="001A7231"/>
    <w:rsid w:val="00337152"/>
    <w:rsid w:val="0059009A"/>
    <w:rsid w:val="006932B9"/>
    <w:rsid w:val="00696CB0"/>
    <w:rsid w:val="007151AF"/>
    <w:rsid w:val="00F613F3"/>
    <w:rsid w:val="00FC5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2CFFCE"/>
  <w15:chartTrackingRefBased/>
  <w15:docId w15:val="{67826C80-6CD3-4EED-99CF-E27CF897E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13F3"/>
  </w:style>
  <w:style w:type="paragraph" w:styleId="Heading1">
    <w:name w:val="heading 1"/>
    <w:basedOn w:val="Normal"/>
    <w:next w:val="Normal"/>
    <w:link w:val="Heading1Char"/>
    <w:uiPriority w:val="9"/>
    <w:qFormat/>
    <w:rsid w:val="006932B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613F3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F613F3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F613F3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6932B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Emphasis">
    <w:name w:val="Emphasis"/>
    <w:basedOn w:val="DefaultParagraphFont"/>
    <w:uiPriority w:val="20"/>
    <w:qFormat/>
    <w:rsid w:val="006932B9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FC54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5475"/>
  </w:style>
  <w:style w:type="paragraph" w:styleId="Footer">
    <w:name w:val="footer"/>
    <w:basedOn w:val="Normal"/>
    <w:link w:val="FooterChar"/>
    <w:uiPriority w:val="99"/>
    <w:unhideWhenUsed/>
    <w:rsid w:val="00FC54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54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0929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masterclass.com/articles/a-guide-to-the-5-levels-of-maslows-hierarchy-of-needs#quiz-0" TargetMode="External"/><Relationship Id="rId18" Type="http://schemas.openxmlformats.org/officeDocument/2006/relationships/hyperlink" Target="https://www.researchgate.net/publication/255821029_The_role_of_health_in_early_years_services" TargetMode="External"/><Relationship Id="rId26" Type="http://schemas.openxmlformats.org/officeDocument/2006/relationships/hyperlink" Target="https://www.barnardos.org.uk/sites/default/files/uploads/2412_BARN-ImpactReport-2018_v16%20%5Bonline%5D%5B4%5D.pdf" TargetMode="External"/><Relationship Id="rId39" Type="http://schemas.openxmlformats.org/officeDocument/2006/relationships/hyperlink" Target="https://www.ncbi.nlm.nih.gov/pmc/articles/PMC3607807/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firstdiscoverers.co.uk/lev-vygotsky-child-development-theories/" TargetMode="External"/><Relationship Id="rId34" Type="http://schemas.openxmlformats.org/officeDocument/2006/relationships/hyperlink" Target="https://www.mentalhealth.org.uk/sites/default/files/Poverty%20and%20Mental%20Health.pdf" TargetMode="External"/><Relationship Id="rId42" Type="http://schemas.openxmlformats.org/officeDocument/2006/relationships/hyperlink" Target="https://www.mentallyhealthyschools.org.uk/whole-school-approach/wales/understanding-the-mental-health-landscape-in-wales/" TargetMode="External"/><Relationship Id="rId47" Type="http://schemas.openxmlformats.org/officeDocument/2006/relationships/hyperlink" Target="https://www.educare.co.uk/news/why-is-nutrition-in-the-early-years-so-important" TargetMode="External"/><Relationship Id="rId50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documents.hants.gov.uk/Economy/IndexofMultipleDeprivation.pdf" TargetMode="External"/><Relationship Id="rId17" Type="http://schemas.openxmlformats.org/officeDocument/2006/relationships/hyperlink" Target="https://assets.publishing.service.gov.uk/government/uploads/system/uploads/attachment_data/file/183197/Child-Wellbeing-Brief.pdf" TargetMode="External"/><Relationship Id="rId25" Type="http://schemas.openxmlformats.org/officeDocument/2006/relationships/hyperlink" Target="https://publications.parliament.uk/pa/cm201719/cmselect/cmhealth/1496/1496.pdf%202017-2019" TargetMode="External"/><Relationship Id="rId33" Type="http://schemas.openxmlformats.org/officeDocument/2006/relationships/hyperlink" Target="https://www.ausmed.co.uk/cpd/articles/nutrition-for-children" TargetMode="External"/><Relationship Id="rId38" Type="http://schemas.openxmlformats.org/officeDocument/2006/relationships/hyperlink" Target="https://www.jrf.org.uk/" TargetMode="External"/><Relationship Id="rId46" Type="http://schemas.openxmlformats.org/officeDocument/2006/relationships/hyperlink" Target="https://www.earlyyearsstaffroom.com/what-is-wellbeing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ov.wales/child-poverty-income-maximisation-action-plan-2020-2021" TargetMode="External"/><Relationship Id="rId20" Type="http://schemas.openxmlformats.org/officeDocument/2006/relationships/hyperlink" Target="https://gov.wales/sites/default/files/publications/2018-12/face-the-challenge-together-family-and-community-engagement-toolkit-for-schools-in-wales-main-guidance.pdf" TargetMode="External"/><Relationship Id="rId29" Type="http://schemas.openxmlformats.org/officeDocument/2006/relationships/hyperlink" Target="https://www.savethechildren.org.uk/content/dam/global/reports/education-and-child-protection/stc-wales-childcare-report-2017.pdf" TargetMode="External"/><Relationship Id="rId41" Type="http://schemas.openxmlformats.org/officeDocument/2006/relationships/hyperlink" Target="https://www.timetochangewales.org.uk/en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lobalwellnessinstitute.org/what-is-wellness/" TargetMode="External"/><Relationship Id="rId24" Type="http://schemas.openxmlformats.org/officeDocument/2006/relationships/hyperlink" Target="https://gov.wales/sites/default/files/publications/2019-10/a-healthier-wales-action-plan.pdf%20%20%20%20%20Accessed%20July%202021" TargetMode="External"/><Relationship Id="rId32" Type="http://schemas.openxmlformats.org/officeDocument/2006/relationships/hyperlink" Target="https://www.gov.uk/government/publications/every-child-matters" TargetMode="External"/><Relationship Id="rId37" Type="http://schemas.openxmlformats.org/officeDocument/2006/relationships/hyperlink" Target="https://bmcpsychiatry.biomedcentral.com/articles/10.1186/s12888-015-0497-7" TargetMode="External"/><Relationship Id="rId40" Type="http://schemas.openxmlformats.org/officeDocument/2006/relationships/hyperlink" Target="https://www.unicef.org.uk/what-we-do/un-convention-child-rights/" TargetMode="External"/><Relationship Id="rId45" Type="http://schemas.openxmlformats.org/officeDocument/2006/relationships/hyperlink" Target="https://www.thoughtco.com/attachment-theory-4771954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simplypsychology.org/Bronfenbrenner.html" TargetMode="External"/><Relationship Id="rId23" Type="http://schemas.openxmlformats.org/officeDocument/2006/relationships/hyperlink" Target="https://static1.squarespace.com/static/59f75004f09ca48694070f3b/t/5a926be4ec212d9451c595ce/1519545331398/Good_food_choices_and_portion_sizes_Jan2018.pdf" TargetMode="External"/><Relationship Id="rId28" Type="http://schemas.openxmlformats.org/officeDocument/2006/relationships/hyperlink" Target="https://www.simplypsychology.org/bowlby.html" TargetMode="External"/><Relationship Id="rId36" Type="http://schemas.openxmlformats.org/officeDocument/2006/relationships/hyperlink" Target="https://doi.apa.org/doiLanding?doi=10.1037%2F0882-7974.21.3.545" TargetMode="External"/><Relationship Id="rId49" Type="http://schemas.openxmlformats.org/officeDocument/2006/relationships/header" Target="header1.xml"/><Relationship Id="rId10" Type="http://schemas.openxmlformats.org/officeDocument/2006/relationships/hyperlink" Target="https://www.mentallyhealthyschools.org.uk/whole-school-approach/wales/mental-health-on-the-curriculum-in-wales/" TargetMode="External"/><Relationship Id="rId19" Type="http://schemas.openxmlformats.org/officeDocument/2006/relationships/hyperlink" Target="https://www.gov.uk/government/publications/every-child-matters" TargetMode="External"/><Relationship Id="rId31" Type="http://schemas.openxmlformats.org/officeDocument/2006/relationships/hyperlink" Target="https://core.ac.uk/download/pdf/40013293.pdf" TargetMode="External"/><Relationship Id="rId44" Type="http://schemas.openxmlformats.org/officeDocument/2006/relationships/hyperlink" Target="https://hwb.gov.wales/curriculum-for-wales/designing-your-curriculum/developing-a-vision-for-curriculum-design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ssets.publishing.service.gov.uk/government/uploads/system/uploads/attachment_data/file/942529/JTAI_-_partner_agencies_and_children_with_mental_ill_health.pdf" TargetMode="External"/><Relationship Id="rId14" Type="http://schemas.openxmlformats.org/officeDocument/2006/relationships/hyperlink" Target="https://www.jrf.org.uk/report/poverty-wales-2020" TargetMode="External"/><Relationship Id="rId22" Type="http://schemas.openxmlformats.org/officeDocument/2006/relationships/hyperlink" Target="https://www.futuregenerations.wales/about-us/future-generations-act/" TargetMode="External"/><Relationship Id="rId27" Type="http://schemas.openxmlformats.org/officeDocument/2006/relationships/hyperlink" Target="https://infantandtoddlerforum.org/wp-content/uploads/2014/10/HR_toddler_booklet_green.pdf" TargetMode="External"/><Relationship Id="rId30" Type="http://schemas.openxmlformats.org/officeDocument/2006/relationships/hyperlink" Target="https://senedd.wales/laid%20documents/cr-ld11522/cr-ld11522-e.pdf" TargetMode="External"/><Relationship Id="rId35" Type="http://schemas.openxmlformats.org/officeDocument/2006/relationships/hyperlink" Target="https://www.publichealthnetwork.cymru/en/get-involved/sound-and-vision/1000-life-changing-days/" TargetMode="External"/><Relationship Id="rId43" Type="http://schemas.openxmlformats.org/officeDocument/2006/relationships/hyperlink" Target="https://www.verywellmind.com/what-is-maslows-hierarchy-of-needs-4136760" TargetMode="External"/><Relationship Id="rId48" Type="http://schemas.openxmlformats.org/officeDocument/2006/relationships/hyperlink" Target="https://youngminds.org.uk/get-involved/campaign-with-us/wise-up/" TargetMode="External"/><Relationship Id="rId8" Type="http://schemas.openxmlformats.org/officeDocument/2006/relationships/hyperlink" Target="https://www.instituteofhealthequity.org/resources-reports/fair-society-healthy-lives-the-marmot-review/fair-society-healthy-lives-full-report-pdf.pdf" TargetMode="External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BC0F99-3425-44DA-8F0E-BB813B2C3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1723</Words>
  <Characters>9822</Characters>
  <Application>Microsoft Office Word</Application>
  <DocSecurity>0</DocSecurity>
  <Lines>81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Settatree, Rachel</dc:creator>
  <cp:keywords/>
  <dc:description/>
  <cp:lastModifiedBy>Settatree, Rachel</cp:lastModifiedBy>
  <cp:revision>2</cp:revision>
  <dcterms:created xsi:type="dcterms:W3CDTF">2021-07-08T21:25:00Z</dcterms:created>
  <dcterms:modified xsi:type="dcterms:W3CDTF">2021-07-08T21:25:00Z</dcterms:modified>
</cp:coreProperties>
</file>