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603514" w14:textId="77777777" w:rsidR="00082F27" w:rsidRPr="009C147B" w:rsidRDefault="00082F27" w:rsidP="00082F27">
      <w:pPr>
        <w:rPr>
          <w:rFonts w:ascii="Arial" w:hAnsi="Arial" w:cs="Arial"/>
          <w:sz w:val="36"/>
          <w:szCs w:val="36"/>
        </w:rPr>
      </w:pPr>
    </w:p>
    <w:p w14:paraId="30E11B28" w14:textId="77777777" w:rsidR="00082F27" w:rsidRPr="007D7672" w:rsidRDefault="00082F27" w:rsidP="00082F27">
      <w:pPr>
        <w:jc w:val="center"/>
        <w:rPr>
          <w:rFonts w:ascii="Arial" w:hAnsi="Arial" w:cs="Arial"/>
          <w:sz w:val="22"/>
          <w:szCs w:val="22"/>
        </w:rPr>
      </w:pPr>
      <w:r w:rsidRPr="007D7672">
        <w:rPr>
          <w:rFonts w:ascii="Arial" w:hAnsi="Arial" w:cs="Arial"/>
          <w:sz w:val="22"/>
          <w:szCs w:val="22"/>
        </w:rPr>
        <w:t xml:space="preserve">Developing Workplace Critical Thinking </w:t>
      </w:r>
    </w:p>
    <w:p w14:paraId="46DB8DAB" w14:textId="77777777" w:rsidR="00082F27" w:rsidRPr="007D7672" w:rsidRDefault="00082F27" w:rsidP="00082F27">
      <w:pPr>
        <w:jc w:val="center"/>
        <w:rPr>
          <w:rFonts w:ascii="Arial" w:hAnsi="Arial" w:cs="Arial"/>
          <w:sz w:val="22"/>
          <w:szCs w:val="22"/>
        </w:rPr>
      </w:pPr>
    </w:p>
    <w:p w14:paraId="6FD6C58A" w14:textId="77777777" w:rsidR="00082F27" w:rsidRPr="007D7672" w:rsidRDefault="00082F27" w:rsidP="00082F27">
      <w:pPr>
        <w:spacing w:line="276" w:lineRule="auto"/>
        <w:rPr>
          <w:rFonts w:ascii="Arial" w:hAnsi="Arial" w:cs="Arial"/>
          <w:sz w:val="22"/>
          <w:szCs w:val="22"/>
        </w:rPr>
      </w:pPr>
    </w:p>
    <w:p w14:paraId="1D6538F8" w14:textId="77777777" w:rsidR="00082F27" w:rsidRPr="007D7672" w:rsidRDefault="00082F27" w:rsidP="00082F27">
      <w:pPr>
        <w:spacing w:line="276" w:lineRule="auto"/>
        <w:jc w:val="center"/>
        <w:rPr>
          <w:rFonts w:ascii="Arial" w:hAnsi="Arial" w:cs="Arial"/>
          <w:sz w:val="22"/>
          <w:szCs w:val="22"/>
        </w:rPr>
      </w:pPr>
      <w:r w:rsidRPr="007D7672">
        <w:rPr>
          <w:rFonts w:ascii="Arial" w:hAnsi="Arial" w:cs="Arial"/>
          <w:sz w:val="22"/>
          <w:szCs w:val="22"/>
        </w:rPr>
        <w:t>Module Code: BMSK5001</w:t>
      </w:r>
    </w:p>
    <w:p w14:paraId="4F47430E" w14:textId="77777777" w:rsidR="00082F27" w:rsidRPr="007D7672" w:rsidRDefault="00082F27" w:rsidP="00082F27">
      <w:pPr>
        <w:spacing w:line="276" w:lineRule="auto"/>
        <w:jc w:val="center"/>
        <w:rPr>
          <w:rFonts w:ascii="Arial" w:hAnsi="Arial" w:cs="Arial"/>
          <w:sz w:val="22"/>
          <w:szCs w:val="22"/>
        </w:rPr>
      </w:pPr>
      <w:r w:rsidRPr="007D7672">
        <w:rPr>
          <w:rFonts w:ascii="Arial" w:hAnsi="Arial" w:cs="Arial"/>
          <w:sz w:val="22"/>
          <w:szCs w:val="22"/>
        </w:rPr>
        <w:t>Shipa Begum</w:t>
      </w:r>
    </w:p>
    <w:p w14:paraId="7BE45C6E" w14:textId="77777777" w:rsidR="00082F27" w:rsidRPr="007D7672" w:rsidRDefault="00082F27" w:rsidP="00082F27">
      <w:pPr>
        <w:spacing w:line="276" w:lineRule="auto"/>
        <w:jc w:val="center"/>
        <w:rPr>
          <w:rFonts w:ascii="Arial" w:hAnsi="Arial" w:cs="Arial"/>
          <w:sz w:val="22"/>
          <w:szCs w:val="22"/>
        </w:rPr>
      </w:pPr>
      <w:r w:rsidRPr="007D7672">
        <w:rPr>
          <w:rFonts w:ascii="Arial" w:hAnsi="Arial" w:cs="Arial"/>
          <w:sz w:val="22"/>
          <w:szCs w:val="22"/>
        </w:rPr>
        <w:t>1715946</w:t>
      </w:r>
    </w:p>
    <w:p w14:paraId="02BADAD5" w14:textId="77777777" w:rsidR="00082F27" w:rsidRPr="007D7672" w:rsidRDefault="00082F27" w:rsidP="00082F27">
      <w:pPr>
        <w:spacing w:line="276" w:lineRule="auto"/>
        <w:jc w:val="center"/>
        <w:rPr>
          <w:rFonts w:ascii="Arial" w:hAnsi="Arial" w:cs="Arial"/>
          <w:sz w:val="22"/>
          <w:szCs w:val="22"/>
        </w:rPr>
      </w:pPr>
      <w:r w:rsidRPr="007D7672">
        <w:rPr>
          <w:rFonts w:ascii="Arial" w:hAnsi="Arial" w:cs="Arial"/>
          <w:sz w:val="22"/>
          <w:szCs w:val="22"/>
        </w:rPr>
        <w:t xml:space="preserve">Chijioke Uba </w:t>
      </w:r>
    </w:p>
    <w:p w14:paraId="5569BC06" w14:textId="376E7CF4" w:rsidR="00082F27" w:rsidRDefault="00082F27" w:rsidP="00082F27">
      <w:pPr>
        <w:spacing w:line="276" w:lineRule="auto"/>
        <w:jc w:val="center"/>
        <w:rPr>
          <w:rFonts w:ascii="Arial" w:hAnsi="Arial" w:cs="Arial"/>
          <w:sz w:val="22"/>
          <w:szCs w:val="22"/>
        </w:rPr>
      </w:pPr>
      <w:r w:rsidRPr="007D7672">
        <w:rPr>
          <w:rFonts w:ascii="Arial" w:hAnsi="Arial" w:cs="Arial"/>
          <w:sz w:val="22"/>
          <w:szCs w:val="22"/>
        </w:rPr>
        <w:t>Submission Date: 26/03/2020</w:t>
      </w:r>
    </w:p>
    <w:p w14:paraId="24BC6540" w14:textId="6A84FC19" w:rsidR="00E12576" w:rsidRDefault="00E12576" w:rsidP="00082F27">
      <w:pPr>
        <w:spacing w:line="276" w:lineRule="auto"/>
        <w:jc w:val="center"/>
        <w:rPr>
          <w:rFonts w:ascii="Arial" w:hAnsi="Arial" w:cs="Arial"/>
          <w:sz w:val="22"/>
          <w:szCs w:val="22"/>
        </w:rPr>
      </w:pPr>
    </w:p>
    <w:p w14:paraId="0AC83F99" w14:textId="77777777" w:rsidR="00E12576" w:rsidRPr="007D7672" w:rsidRDefault="00E12576" w:rsidP="00082F27">
      <w:pPr>
        <w:spacing w:line="276" w:lineRule="auto"/>
        <w:jc w:val="center"/>
        <w:rPr>
          <w:rFonts w:ascii="Arial" w:hAnsi="Arial" w:cs="Arial"/>
          <w:sz w:val="22"/>
          <w:szCs w:val="22"/>
        </w:rPr>
      </w:pPr>
    </w:p>
    <w:p w14:paraId="3D6BEF81" w14:textId="77777777" w:rsidR="00082F27" w:rsidRDefault="00082F27" w:rsidP="00311EE0">
      <w:pPr>
        <w:pStyle w:val="NormalWeb"/>
        <w:spacing w:line="360" w:lineRule="auto"/>
        <w:jc w:val="center"/>
        <w:rPr>
          <w:rFonts w:ascii="Arial" w:hAnsi="Arial" w:cs="Arial"/>
          <w:sz w:val="22"/>
          <w:szCs w:val="22"/>
          <w:u w:val="single"/>
        </w:rPr>
      </w:pPr>
    </w:p>
    <w:p w14:paraId="3C37A379" w14:textId="36269A17" w:rsidR="00E12576" w:rsidRPr="00E12576" w:rsidRDefault="00E12576" w:rsidP="00E12576">
      <w:pPr>
        <w:jc w:val="center"/>
        <w:rPr>
          <w:rFonts w:ascii="Times New Roman" w:eastAsia="Times New Roman" w:hAnsi="Times New Roman" w:cs="Times New Roman"/>
          <w:lang w:eastAsia="en-GB"/>
        </w:rPr>
      </w:pPr>
      <w:r w:rsidRPr="00E12576">
        <w:rPr>
          <w:rFonts w:ascii="Times New Roman" w:eastAsia="Times New Roman" w:hAnsi="Times New Roman" w:cs="Times New Roman"/>
          <w:lang w:eastAsia="en-GB"/>
        </w:rPr>
        <w:fldChar w:fldCharType="begin"/>
      </w:r>
      <w:r w:rsidRPr="00E12576">
        <w:rPr>
          <w:rFonts w:ascii="Times New Roman" w:eastAsia="Times New Roman" w:hAnsi="Times New Roman" w:cs="Times New Roman"/>
          <w:lang w:eastAsia="en-GB"/>
        </w:rPr>
        <w:instrText xml:space="preserve"> INCLUDEPICTURE "/var/folders/kz/h839nc7n4cz5ng2_yj1sz5xc0000gn/T/com.microsoft.Word/WebArchiveCopyPasteTempFiles/9k=" \* MERGEFORMATINET </w:instrText>
      </w:r>
      <w:r w:rsidRPr="00E12576">
        <w:rPr>
          <w:rFonts w:ascii="Times New Roman" w:eastAsia="Times New Roman" w:hAnsi="Times New Roman" w:cs="Times New Roman"/>
          <w:lang w:eastAsia="en-GB"/>
        </w:rPr>
        <w:fldChar w:fldCharType="separate"/>
      </w:r>
      <w:r w:rsidRPr="00E12576">
        <w:rPr>
          <w:rFonts w:ascii="Times New Roman" w:eastAsia="Times New Roman" w:hAnsi="Times New Roman" w:cs="Times New Roman"/>
          <w:noProof/>
          <w:lang w:eastAsia="en-GB"/>
        </w:rPr>
        <w:drawing>
          <wp:inline distT="0" distB="0" distL="0" distR="0" wp14:anchorId="3A21C2B6" wp14:editId="23956A95">
            <wp:extent cx="3719830" cy="2185035"/>
            <wp:effectExtent l="0" t="0" r="1270" b="0"/>
            <wp:docPr id="1" name="Picture 1" descr="Image result for critical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ritical think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9830" cy="2185035"/>
                    </a:xfrm>
                    <a:prstGeom prst="rect">
                      <a:avLst/>
                    </a:prstGeom>
                    <a:noFill/>
                    <a:ln>
                      <a:noFill/>
                    </a:ln>
                  </pic:spPr>
                </pic:pic>
              </a:graphicData>
            </a:graphic>
          </wp:inline>
        </w:drawing>
      </w:r>
      <w:r w:rsidRPr="00E12576">
        <w:rPr>
          <w:rFonts w:ascii="Times New Roman" w:eastAsia="Times New Roman" w:hAnsi="Times New Roman" w:cs="Times New Roman"/>
          <w:lang w:eastAsia="en-GB"/>
        </w:rPr>
        <w:fldChar w:fldCharType="end"/>
      </w:r>
    </w:p>
    <w:p w14:paraId="77893067" w14:textId="545F172F" w:rsidR="00082F27" w:rsidRDefault="00082F27" w:rsidP="00311EE0">
      <w:pPr>
        <w:pStyle w:val="NormalWeb"/>
        <w:spacing w:line="360" w:lineRule="auto"/>
        <w:jc w:val="center"/>
        <w:rPr>
          <w:rFonts w:ascii="Arial" w:hAnsi="Arial" w:cs="Arial"/>
          <w:sz w:val="22"/>
          <w:szCs w:val="22"/>
          <w:u w:val="single"/>
        </w:rPr>
      </w:pPr>
    </w:p>
    <w:p w14:paraId="5F095138" w14:textId="037DC7CF" w:rsidR="00082F27" w:rsidRDefault="00082F27" w:rsidP="00311EE0">
      <w:pPr>
        <w:pStyle w:val="NormalWeb"/>
        <w:spacing w:line="360" w:lineRule="auto"/>
        <w:jc w:val="center"/>
        <w:rPr>
          <w:rFonts w:ascii="Arial" w:hAnsi="Arial" w:cs="Arial"/>
          <w:sz w:val="22"/>
          <w:szCs w:val="22"/>
          <w:u w:val="single"/>
        </w:rPr>
      </w:pPr>
    </w:p>
    <w:p w14:paraId="0B670A59" w14:textId="0B04AA03" w:rsidR="00082F27" w:rsidRDefault="00082F27" w:rsidP="00311EE0">
      <w:pPr>
        <w:pStyle w:val="NormalWeb"/>
        <w:spacing w:line="360" w:lineRule="auto"/>
        <w:jc w:val="center"/>
        <w:rPr>
          <w:rFonts w:ascii="Arial" w:hAnsi="Arial" w:cs="Arial"/>
          <w:sz w:val="22"/>
          <w:szCs w:val="22"/>
          <w:u w:val="single"/>
        </w:rPr>
      </w:pPr>
    </w:p>
    <w:p w14:paraId="4CFAF8F9" w14:textId="532E5806" w:rsidR="00082F27" w:rsidRDefault="00082F27" w:rsidP="00311EE0">
      <w:pPr>
        <w:pStyle w:val="NormalWeb"/>
        <w:spacing w:line="360" w:lineRule="auto"/>
        <w:jc w:val="center"/>
        <w:rPr>
          <w:rFonts w:ascii="Arial" w:hAnsi="Arial" w:cs="Arial"/>
          <w:sz w:val="22"/>
          <w:szCs w:val="22"/>
          <w:u w:val="single"/>
        </w:rPr>
      </w:pPr>
    </w:p>
    <w:p w14:paraId="33F3C9C7" w14:textId="2A90AAD7" w:rsidR="00082F27" w:rsidRDefault="00082F27" w:rsidP="00311EE0">
      <w:pPr>
        <w:pStyle w:val="NormalWeb"/>
        <w:spacing w:line="360" w:lineRule="auto"/>
        <w:jc w:val="center"/>
        <w:rPr>
          <w:rFonts w:ascii="Arial" w:hAnsi="Arial" w:cs="Arial"/>
          <w:sz w:val="22"/>
          <w:szCs w:val="22"/>
          <w:u w:val="single"/>
        </w:rPr>
      </w:pPr>
    </w:p>
    <w:p w14:paraId="0AF6C1E4" w14:textId="3778FBC1" w:rsidR="00082F27" w:rsidRDefault="00082F27" w:rsidP="00311EE0">
      <w:pPr>
        <w:pStyle w:val="NormalWeb"/>
        <w:spacing w:line="360" w:lineRule="auto"/>
        <w:jc w:val="center"/>
        <w:rPr>
          <w:rFonts w:ascii="Arial" w:hAnsi="Arial" w:cs="Arial"/>
          <w:sz w:val="22"/>
          <w:szCs w:val="22"/>
          <w:u w:val="single"/>
        </w:rPr>
      </w:pPr>
    </w:p>
    <w:p w14:paraId="746162DF" w14:textId="01F23488" w:rsidR="00082F27" w:rsidRDefault="00082F27" w:rsidP="00E12576">
      <w:pPr>
        <w:pStyle w:val="NormalWeb"/>
        <w:spacing w:line="360" w:lineRule="auto"/>
        <w:rPr>
          <w:rFonts w:ascii="Arial" w:hAnsi="Arial" w:cs="Arial"/>
          <w:sz w:val="22"/>
          <w:szCs w:val="22"/>
          <w:u w:val="single"/>
        </w:rPr>
      </w:pPr>
    </w:p>
    <w:p w14:paraId="43D60685" w14:textId="77777777" w:rsidR="00E12576" w:rsidRDefault="00E12576" w:rsidP="00E12576">
      <w:pPr>
        <w:pStyle w:val="NormalWeb"/>
        <w:spacing w:line="360" w:lineRule="auto"/>
        <w:rPr>
          <w:rFonts w:ascii="Arial" w:hAnsi="Arial" w:cs="Arial"/>
          <w:sz w:val="22"/>
          <w:szCs w:val="22"/>
          <w:u w:val="single"/>
        </w:rPr>
      </w:pPr>
    </w:p>
    <w:p w14:paraId="1E4DBD34" w14:textId="77777777" w:rsidR="00082F27" w:rsidRDefault="00082F27" w:rsidP="00311EE0">
      <w:pPr>
        <w:pStyle w:val="NormalWeb"/>
        <w:spacing w:line="360" w:lineRule="auto"/>
        <w:jc w:val="center"/>
        <w:rPr>
          <w:rFonts w:ascii="Arial" w:hAnsi="Arial" w:cs="Arial"/>
          <w:sz w:val="22"/>
          <w:szCs w:val="22"/>
          <w:u w:val="single"/>
        </w:rPr>
      </w:pPr>
    </w:p>
    <w:p w14:paraId="46689A29" w14:textId="06F07309" w:rsidR="00BD7E4E" w:rsidRDefault="00992471" w:rsidP="00A11C4D">
      <w:pPr>
        <w:pStyle w:val="NormalWeb"/>
        <w:spacing w:line="360" w:lineRule="auto"/>
        <w:jc w:val="center"/>
        <w:rPr>
          <w:rFonts w:ascii="Arial" w:hAnsi="Arial" w:cs="Arial"/>
          <w:sz w:val="22"/>
          <w:szCs w:val="22"/>
        </w:rPr>
      </w:pPr>
      <w:r w:rsidRPr="00992471">
        <w:rPr>
          <w:rFonts w:ascii="Arial" w:hAnsi="Arial" w:cs="Arial"/>
          <w:sz w:val="22"/>
          <w:szCs w:val="22"/>
        </w:rPr>
        <w:lastRenderedPageBreak/>
        <w:t>Table of Contents</w:t>
      </w:r>
    </w:p>
    <w:p w14:paraId="6A47C40C" w14:textId="285C4980" w:rsidR="00B433F2" w:rsidRDefault="00B433F2" w:rsidP="00A11C4D">
      <w:pPr>
        <w:pStyle w:val="NormalWeb"/>
        <w:spacing w:line="360" w:lineRule="auto"/>
        <w:jc w:val="both"/>
        <w:rPr>
          <w:rFonts w:ascii="Arial" w:hAnsi="Arial" w:cs="Arial"/>
          <w:sz w:val="22"/>
          <w:szCs w:val="22"/>
        </w:rPr>
      </w:pPr>
      <w:r>
        <w:rPr>
          <w:rFonts w:ascii="Arial" w:hAnsi="Arial" w:cs="Arial"/>
          <w:sz w:val="22"/>
          <w:szCs w:val="22"/>
        </w:rPr>
        <w:t>Introduction…………………………………………………………………………………</w:t>
      </w:r>
      <w:r w:rsidR="00585D5C">
        <w:rPr>
          <w:rFonts w:ascii="Arial" w:hAnsi="Arial" w:cs="Arial"/>
          <w:sz w:val="22"/>
          <w:szCs w:val="22"/>
        </w:rPr>
        <w:t>…</w:t>
      </w:r>
      <w:r>
        <w:rPr>
          <w:rFonts w:ascii="Arial" w:hAnsi="Arial" w:cs="Arial"/>
          <w:sz w:val="22"/>
          <w:szCs w:val="22"/>
        </w:rPr>
        <w:t>3</w:t>
      </w:r>
    </w:p>
    <w:p w14:paraId="1E90F5F6" w14:textId="6119AC46" w:rsidR="00B433F2" w:rsidRDefault="00B433F2" w:rsidP="00A11C4D">
      <w:pPr>
        <w:pStyle w:val="NormalWeb"/>
        <w:spacing w:line="360" w:lineRule="auto"/>
        <w:jc w:val="both"/>
        <w:rPr>
          <w:rFonts w:ascii="Arial" w:hAnsi="Arial" w:cs="Arial"/>
          <w:sz w:val="22"/>
          <w:szCs w:val="22"/>
        </w:rPr>
      </w:pPr>
      <w:r>
        <w:rPr>
          <w:rFonts w:ascii="Arial" w:hAnsi="Arial" w:cs="Arial"/>
          <w:sz w:val="22"/>
          <w:szCs w:val="22"/>
        </w:rPr>
        <w:t>Personal beliefs and values ………………………………………………………………</w:t>
      </w:r>
      <w:r w:rsidR="00DC37C5">
        <w:rPr>
          <w:rFonts w:ascii="Arial" w:hAnsi="Arial" w:cs="Arial"/>
          <w:sz w:val="22"/>
          <w:szCs w:val="22"/>
        </w:rPr>
        <w:t>.</w:t>
      </w:r>
      <w:r>
        <w:rPr>
          <w:rFonts w:ascii="Arial" w:hAnsi="Arial" w:cs="Arial"/>
          <w:sz w:val="22"/>
          <w:szCs w:val="22"/>
        </w:rPr>
        <w:t>4</w:t>
      </w:r>
      <w:r w:rsidR="00585D5C">
        <w:rPr>
          <w:rFonts w:ascii="Arial" w:hAnsi="Arial" w:cs="Arial"/>
          <w:sz w:val="22"/>
          <w:szCs w:val="22"/>
        </w:rPr>
        <w:t>,5</w:t>
      </w:r>
    </w:p>
    <w:p w14:paraId="749F4172" w14:textId="30F2EA20" w:rsidR="00B433F2" w:rsidRDefault="00B433F2" w:rsidP="00A11C4D">
      <w:pPr>
        <w:pStyle w:val="NormalWeb"/>
        <w:spacing w:line="360" w:lineRule="auto"/>
        <w:jc w:val="both"/>
        <w:rPr>
          <w:rFonts w:ascii="Arial" w:hAnsi="Arial" w:cs="Arial"/>
          <w:sz w:val="22"/>
          <w:szCs w:val="22"/>
        </w:rPr>
      </w:pPr>
      <w:r>
        <w:rPr>
          <w:rFonts w:ascii="Arial" w:hAnsi="Arial" w:cs="Arial"/>
          <w:sz w:val="22"/>
          <w:szCs w:val="22"/>
        </w:rPr>
        <w:t>Organisational values and beliefs ………………………………………………………</w:t>
      </w:r>
      <w:r w:rsidR="00DC37C5">
        <w:rPr>
          <w:rFonts w:ascii="Arial" w:hAnsi="Arial" w:cs="Arial"/>
          <w:sz w:val="22"/>
          <w:szCs w:val="22"/>
        </w:rPr>
        <w:t xml:space="preserve"> .</w:t>
      </w:r>
      <w:r>
        <w:rPr>
          <w:rFonts w:ascii="Arial" w:hAnsi="Arial" w:cs="Arial"/>
          <w:sz w:val="22"/>
          <w:szCs w:val="22"/>
        </w:rPr>
        <w:t>5,6,7</w:t>
      </w:r>
    </w:p>
    <w:p w14:paraId="5146B136" w14:textId="56C047B5" w:rsidR="00B433F2" w:rsidRDefault="00DC37C5" w:rsidP="00A11C4D">
      <w:pPr>
        <w:pStyle w:val="NormalWeb"/>
        <w:spacing w:line="360" w:lineRule="auto"/>
        <w:jc w:val="both"/>
        <w:rPr>
          <w:rFonts w:ascii="Arial" w:hAnsi="Arial" w:cs="Arial"/>
          <w:sz w:val="22"/>
          <w:szCs w:val="22"/>
        </w:rPr>
      </w:pPr>
      <w:r>
        <w:rPr>
          <w:rFonts w:ascii="Arial" w:hAnsi="Arial" w:cs="Arial"/>
          <w:sz w:val="22"/>
          <w:szCs w:val="22"/>
        </w:rPr>
        <w:t>Management Theory Max Weber…………………………………………………………</w:t>
      </w:r>
      <w:r w:rsidR="00585D5C">
        <w:rPr>
          <w:rFonts w:ascii="Arial" w:hAnsi="Arial" w:cs="Arial"/>
          <w:sz w:val="22"/>
          <w:szCs w:val="22"/>
        </w:rPr>
        <w:t>8</w:t>
      </w:r>
      <w:r>
        <w:rPr>
          <w:rFonts w:ascii="Arial" w:hAnsi="Arial" w:cs="Arial"/>
          <w:sz w:val="22"/>
          <w:szCs w:val="22"/>
        </w:rPr>
        <w:t>,</w:t>
      </w:r>
      <w:r w:rsidR="00585D5C">
        <w:rPr>
          <w:rFonts w:ascii="Arial" w:hAnsi="Arial" w:cs="Arial"/>
          <w:sz w:val="22"/>
          <w:szCs w:val="22"/>
        </w:rPr>
        <w:t>9,10</w:t>
      </w:r>
    </w:p>
    <w:p w14:paraId="0D6F4C69" w14:textId="17BEB05D" w:rsidR="00DC37C5" w:rsidRDefault="00DC37C5" w:rsidP="00A11C4D">
      <w:pPr>
        <w:pStyle w:val="NormalWeb"/>
        <w:spacing w:line="360" w:lineRule="auto"/>
        <w:jc w:val="both"/>
        <w:rPr>
          <w:rFonts w:ascii="Arial" w:hAnsi="Arial" w:cs="Arial"/>
          <w:sz w:val="22"/>
          <w:szCs w:val="22"/>
        </w:rPr>
      </w:pPr>
      <w:r>
        <w:rPr>
          <w:rFonts w:ascii="Arial" w:hAnsi="Arial" w:cs="Arial"/>
          <w:sz w:val="22"/>
          <w:szCs w:val="22"/>
        </w:rPr>
        <w:t>Effects of economic environment and resident business………………………………</w:t>
      </w:r>
      <w:r w:rsidR="00585D5C">
        <w:rPr>
          <w:rFonts w:ascii="Arial" w:hAnsi="Arial" w:cs="Arial"/>
          <w:sz w:val="22"/>
          <w:szCs w:val="22"/>
        </w:rPr>
        <w:t>10,11</w:t>
      </w:r>
    </w:p>
    <w:p w14:paraId="2EE0ED57" w14:textId="71AD6E46" w:rsidR="00DC37C5" w:rsidRDefault="00DC37C5" w:rsidP="00A11C4D">
      <w:pPr>
        <w:pStyle w:val="NormalWeb"/>
        <w:spacing w:line="360" w:lineRule="auto"/>
        <w:jc w:val="both"/>
        <w:rPr>
          <w:rFonts w:ascii="Arial" w:hAnsi="Arial" w:cs="Arial"/>
          <w:sz w:val="22"/>
          <w:szCs w:val="22"/>
        </w:rPr>
      </w:pPr>
      <w:r>
        <w:rPr>
          <w:rFonts w:ascii="Arial" w:hAnsi="Arial" w:cs="Arial"/>
          <w:sz w:val="22"/>
          <w:szCs w:val="22"/>
        </w:rPr>
        <w:t>Conclusion………</w:t>
      </w:r>
      <w:r w:rsidR="00E73011">
        <w:rPr>
          <w:rFonts w:ascii="Arial" w:hAnsi="Arial" w:cs="Arial"/>
          <w:sz w:val="22"/>
          <w:szCs w:val="22"/>
        </w:rPr>
        <w:t>…………………………………………………………………………</w:t>
      </w:r>
      <w:r w:rsidR="00585D5C">
        <w:rPr>
          <w:rFonts w:ascii="Arial" w:hAnsi="Arial" w:cs="Arial"/>
          <w:sz w:val="22"/>
          <w:szCs w:val="22"/>
        </w:rPr>
        <w:t>…12</w:t>
      </w:r>
    </w:p>
    <w:p w14:paraId="0BF7E170" w14:textId="6867EB93" w:rsidR="00DC37C5" w:rsidRDefault="00475D08" w:rsidP="00A11C4D">
      <w:pPr>
        <w:pStyle w:val="NormalWeb"/>
        <w:spacing w:line="360" w:lineRule="auto"/>
        <w:jc w:val="both"/>
        <w:rPr>
          <w:rFonts w:ascii="Arial" w:hAnsi="Arial" w:cs="Arial"/>
          <w:sz w:val="22"/>
          <w:szCs w:val="22"/>
        </w:rPr>
      </w:pPr>
      <w:r>
        <w:rPr>
          <w:rFonts w:ascii="Arial" w:hAnsi="Arial" w:cs="Arial"/>
          <w:sz w:val="22"/>
          <w:szCs w:val="22"/>
        </w:rPr>
        <w:t>References</w:t>
      </w:r>
      <w:r w:rsidR="00DC37C5">
        <w:rPr>
          <w:rFonts w:ascii="Arial" w:hAnsi="Arial" w:cs="Arial"/>
          <w:sz w:val="22"/>
          <w:szCs w:val="22"/>
        </w:rPr>
        <w:t>………………………………………………………………………………</w:t>
      </w:r>
      <w:r w:rsidR="00585D5C">
        <w:rPr>
          <w:rFonts w:ascii="Arial" w:hAnsi="Arial" w:cs="Arial"/>
          <w:sz w:val="22"/>
          <w:szCs w:val="22"/>
        </w:rPr>
        <w:t>….13,14,15</w:t>
      </w:r>
    </w:p>
    <w:p w14:paraId="5D9100CE" w14:textId="1C932DFC" w:rsidR="00DC37C5" w:rsidRPr="00992471" w:rsidRDefault="00475D08" w:rsidP="00A11C4D">
      <w:pPr>
        <w:pStyle w:val="NormalWeb"/>
        <w:spacing w:line="360" w:lineRule="auto"/>
        <w:jc w:val="both"/>
        <w:rPr>
          <w:rFonts w:ascii="Arial" w:hAnsi="Arial" w:cs="Arial"/>
          <w:sz w:val="22"/>
          <w:szCs w:val="22"/>
        </w:rPr>
      </w:pPr>
      <w:r>
        <w:rPr>
          <w:rFonts w:ascii="Arial" w:hAnsi="Arial" w:cs="Arial"/>
          <w:sz w:val="22"/>
          <w:szCs w:val="22"/>
        </w:rPr>
        <w:t>Appendix</w:t>
      </w:r>
      <w:r w:rsidR="00DC37C5">
        <w:rPr>
          <w:rFonts w:ascii="Arial" w:hAnsi="Arial" w:cs="Arial"/>
          <w:sz w:val="22"/>
          <w:szCs w:val="22"/>
        </w:rPr>
        <w:t>…………………………………………………………………………………….</w:t>
      </w:r>
      <w:r w:rsidR="00585D5C">
        <w:rPr>
          <w:rFonts w:ascii="Arial" w:hAnsi="Arial" w:cs="Arial"/>
          <w:sz w:val="22"/>
          <w:szCs w:val="22"/>
        </w:rPr>
        <w:t>16</w:t>
      </w:r>
      <w:r w:rsidR="00611072">
        <w:rPr>
          <w:rFonts w:ascii="Arial" w:hAnsi="Arial" w:cs="Arial"/>
          <w:sz w:val="22"/>
          <w:szCs w:val="22"/>
        </w:rPr>
        <w:t>,17</w:t>
      </w:r>
    </w:p>
    <w:p w14:paraId="29235EA7" w14:textId="4CF30096" w:rsidR="00BD7E4E" w:rsidRDefault="00BD7E4E" w:rsidP="00611072">
      <w:pPr>
        <w:pStyle w:val="NormalWeb"/>
        <w:spacing w:line="360" w:lineRule="auto"/>
        <w:rPr>
          <w:rFonts w:ascii="Arial" w:hAnsi="Arial" w:cs="Arial"/>
          <w:b/>
          <w:bCs/>
          <w:sz w:val="22"/>
          <w:szCs w:val="22"/>
          <w:u w:val="single"/>
        </w:rPr>
      </w:pPr>
    </w:p>
    <w:p w14:paraId="249B2C1F" w14:textId="6FF876AD" w:rsidR="00BD7E4E" w:rsidRDefault="00BD7E4E" w:rsidP="00BD7E4E">
      <w:pPr>
        <w:pStyle w:val="NormalWeb"/>
        <w:spacing w:line="360" w:lineRule="auto"/>
        <w:jc w:val="center"/>
        <w:rPr>
          <w:rFonts w:ascii="Arial" w:hAnsi="Arial" w:cs="Arial"/>
          <w:b/>
          <w:bCs/>
          <w:sz w:val="22"/>
          <w:szCs w:val="22"/>
          <w:u w:val="single"/>
        </w:rPr>
      </w:pPr>
    </w:p>
    <w:p w14:paraId="29EDCDC0" w14:textId="22FAFED1" w:rsidR="00BD7E4E" w:rsidRDefault="00BD7E4E" w:rsidP="00BD7E4E">
      <w:pPr>
        <w:pStyle w:val="NormalWeb"/>
        <w:spacing w:line="360" w:lineRule="auto"/>
        <w:jc w:val="center"/>
        <w:rPr>
          <w:rFonts w:ascii="Arial" w:hAnsi="Arial" w:cs="Arial"/>
          <w:b/>
          <w:bCs/>
          <w:sz w:val="22"/>
          <w:szCs w:val="22"/>
          <w:u w:val="single"/>
        </w:rPr>
      </w:pPr>
    </w:p>
    <w:p w14:paraId="120E5705" w14:textId="4B2D0C0B" w:rsidR="00BD7E4E" w:rsidRDefault="00BD7E4E" w:rsidP="00BD7E4E">
      <w:pPr>
        <w:pStyle w:val="NormalWeb"/>
        <w:spacing w:line="360" w:lineRule="auto"/>
        <w:jc w:val="center"/>
        <w:rPr>
          <w:rFonts w:ascii="Arial" w:hAnsi="Arial" w:cs="Arial"/>
          <w:b/>
          <w:bCs/>
          <w:sz w:val="22"/>
          <w:szCs w:val="22"/>
          <w:u w:val="single"/>
        </w:rPr>
      </w:pPr>
    </w:p>
    <w:p w14:paraId="1A33E8CD" w14:textId="5476BC0A" w:rsidR="00BD7E4E" w:rsidRDefault="00BD7E4E" w:rsidP="00BD7E4E">
      <w:pPr>
        <w:pStyle w:val="NormalWeb"/>
        <w:spacing w:line="360" w:lineRule="auto"/>
        <w:jc w:val="center"/>
        <w:rPr>
          <w:rFonts w:ascii="Arial" w:hAnsi="Arial" w:cs="Arial"/>
          <w:b/>
          <w:bCs/>
          <w:sz w:val="22"/>
          <w:szCs w:val="22"/>
          <w:u w:val="single"/>
        </w:rPr>
      </w:pPr>
    </w:p>
    <w:p w14:paraId="6A18B4FB" w14:textId="50E3E9DC" w:rsidR="00BD7E4E" w:rsidRDefault="00BD7E4E" w:rsidP="00BD7E4E">
      <w:pPr>
        <w:pStyle w:val="NormalWeb"/>
        <w:spacing w:line="360" w:lineRule="auto"/>
        <w:jc w:val="center"/>
        <w:rPr>
          <w:rFonts w:ascii="Arial" w:hAnsi="Arial" w:cs="Arial"/>
          <w:b/>
          <w:bCs/>
          <w:sz w:val="22"/>
          <w:szCs w:val="22"/>
          <w:u w:val="single"/>
        </w:rPr>
      </w:pPr>
    </w:p>
    <w:p w14:paraId="528F6D3F" w14:textId="635ED8EF" w:rsidR="00BD7E4E" w:rsidRDefault="00BD7E4E" w:rsidP="00BD7E4E">
      <w:pPr>
        <w:pStyle w:val="NormalWeb"/>
        <w:spacing w:line="360" w:lineRule="auto"/>
        <w:jc w:val="center"/>
        <w:rPr>
          <w:rFonts w:ascii="Arial" w:hAnsi="Arial" w:cs="Arial"/>
          <w:b/>
          <w:bCs/>
          <w:sz w:val="22"/>
          <w:szCs w:val="22"/>
          <w:u w:val="single"/>
        </w:rPr>
      </w:pPr>
    </w:p>
    <w:p w14:paraId="48B53ADD" w14:textId="6BA01BA8" w:rsidR="00BD7E4E" w:rsidRDefault="00BD7E4E" w:rsidP="00BD7E4E">
      <w:pPr>
        <w:pStyle w:val="NormalWeb"/>
        <w:spacing w:line="360" w:lineRule="auto"/>
        <w:jc w:val="center"/>
        <w:rPr>
          <w:rFonts w:ascii="Arial" w:hAnsi="Arial" w:cs="Arial"/>
          <w:b/>
          <w:bCs/>
          <w:sz w:val="22"/>
          <w:szCs w:val="22"/>
          <w:u w:val="single"/>
        </w:rPr>
      </w:pPr>
    </w:p>
    <w:p w14:paraId="7851E108" w14:textId="7832EA69" w:rsidR="00BD7E4E" w:rsidRDefault="00BD7E4E" w:rsidP="00BD7E4E">
      <w:pPr>
        <w:pStyle w:val="NormalWeb"/>
        <w:spacing w:line="360" w:lineRule="auto"/>
        <w:jc w:val="center"/>
        <w:rPr>
          <w:rFonts w:ascii="Arial" w:hAnsi="Arial" w:cs="Arial"/>
          <w:b/>
          <w:bCs/>
          <w:sz w:val="22"/>
          <w:szCs w:val="22"/>
          <w:u w:val="single"/>
        </w:rPr>
      </w:pPr>
    </w:p>
    <w:p w14:paraId="730A309B" w14:textId="0012E1FC" w:rsidR="00BD7E4E" w:rsidRDefault="00BD7E4E" w:rsidP="00461CA1">
      <w:pPr>
        <w:pStyle w:val="NormalWeb"/>
        <w:spacing w:line="360" w:lineRule="auto"/>
        <w:rPr>
          <w:rFonts w:ascii="Arial" w:hAnsi="Arial" w:cs="Arial"/>
          <w:b/>
          <w:bCs/>
          <w:sz w:val="22"/>
          <w:szCs w:val="22"/>
          <w:u w:val="single"/>
        </w:rPr>
      </w:pPr>
    </w:p>
    <w:p w14:paraId="6F742855" w14:textId="77777777" w:rsidR="00461CA1" w:rsidRDefault="00461CA1" w:rsidP="00461CA1">
      <w:pPr>
        <w:pStyle w:val="NormalWeb"/>
        <w:spacing w:line="360" w:lineRule="auto"/>
        <w:rPr>
          <w:rFonts w:ascii="Arial" w:hAnsi="Arial" w:cs="Arial"/>
          <w:b/>
          <w:bCs/>
          <w:sz w:val="22"/>
          <w:szCs w:val="22"/>
          <w:u w:val="single"/>
        </w:rPr>
      </w:pPr>
    </w:p>
    <w:p w14:paraId="32E34181" w14:textId="77777777" w:rsidR="00311EE0" w:rsidRDefault="00311EE0" w:rsidP="00311EE0">
      <w:pPr>
        <w:pStyle w:val="NormalWeb"/>
        <w:spacing w:line="360" w:lineRule="auto"/>
        <w:rPr>
          <w:rFonts w:ascii="Arial" w:hAnsi="Arial" w:cs="Arial"/>
          <w:b/>
          <w:bCs/>
          <w:sz w:val="22"/>
          <w:szCs w:val="22"/>
          <w:u w:val="single"/>
        </w:rPr>
      </w:pPr>
    </w:p>
    <w:p w14:paraId="1BF0B053" w14:textId="0DF33636" w:rsidR="00311EE0" w:rsidRPr="00117F34" w:rsidRDefault="00311EE0" w:rsidP="00413D27">
      <w:pPr>
        <w:pStyle w:val="NormalWeb"/>
        <w:spacing w:line="360" w:lineRule="auto"/>
        <w:jc w:val="center"/>
        <w:rPr>
          <w:rFonts w:ascii="Arial" w:hAnsi="Arial" w:cs="Arial"/>
          <w:b/>
          <w:bCs/>
          <w:color w:val="000000" w:themeColor="text1"/>
          <w:sz w:val="22"/>
          <w:szCs w:val="22"/>
          <w:u w:val="single"/>
        </w:rPr>
      </w:pPr>
      <w:r w:rsidRPr="00117F34">
        <w:rPr>
          <w:rFonts w:ascii="Arial" w:hAnsi="Arial" w:cs="Arial"/>
          <w:b/>
          <w:bCs/>
          <w:color w:val="000000" w:themeColor="text1"/>
          <w:sz w:val="22"/>
          <w:szCs w:val="22"/>
          <w:u w:val="single"/>
        </w:rPr>
        <w:lastRenderedPageBreak/>
        <w:t>Introduction</w:t>
      </w:r>
    </w:p>
    <w:p w14:paraId="7BA91AD1" w14:textId="563C3007" w:rsidR="00311EE0" w:rsidRPr="00117F34" w:rsidRDefault="00311EE0" w:rsidP="00117F34">
      <w:pPr>
        <w:pStyle w:val="NormalWeb"/>
        <w:spacing w:line="360" w:lineRule="auto"/>
        <w:jc w:val="both"/>
        <w:rPr>
          <w:rFonts w:ascii="Arial" w:hAnsi="Arial" w:cs="Arial"/>
          <w:color w:val="000000" w:themeColor="text1"/>
          <w:sz w:val="22"/>
          <w:szCs w:val="22"/>
        </w:rPr>
      </w:pPr>
      <w:r w:rsidRPr="00117F34">
        <w:rPr>
          <w:rFonts w:ascii="Arial" w:hAnsi="Arial" w:cs="Arial"/>
          <w:color w:val="000000" w:themeColor="text1"/>
          <w:sz w:val="22"/>
          <w:szCs w:val="22"/>
        </w:rPr>
        <w:t>The aim of this report is to critically evaluate how individual’s</w:t>
      </w:r>
      <w:r w:rsidR="009305C8" w:rsidRPr="00117F34">
        <w:rPr>
          <w:rFonts w:ascii="Arial" w:hAnsi="Arial" w:cs="Arial"/>
          <w:color w:val="000000" w:themeColor="text1"/>
          <w:sz w:val="22"/>
          <w:szCs w:val="22"/>
        </w:rPr>
        <w:t xml:space="preserve"> belief</w:t>
      </w:r>
      <w:r w:rsidR="00461CA1" w:rsidRPr="00117F34">
        <w:rPr>
          <w:rFonts w:ascii="Arial" w:hAnsi="Arial" w:cs="Arial"/>
          <w:color w:val="000000" w:themeColor="text1"/>
          <w:sz w:val="22"/>
          <w:szCs w:val="22"/>
        </w:rPr>
        <w:t>s</w:t>
      </w:r>
      <w:r w:rsidR="00AD76F8" w:rsidRPr="00117F34">
        <w:rPr>
          <w:rFonts w:ascii="Arial" w:hAnsi="Arial" w:cs="Arial"/>
          <w:color w:val="000000" w:themeColor="text1"/>
          <w:sz w:val="22"/>
          <w:szCs w:val="22"/>
        </w:rPr>
        <w:t>,</w:t>
      </w:r>
      <w:r w:rsidR="009305C8" w:rsidRPr="00117F34">
        <w:rPr>
          <w:rFonts w:ascii="Arial" w:hAnsi="Arial" w:cs="Arial"/>
          <w:color w:val="000000" w:themeColor="text1"/>
          <w:sz w:val="22"/>
          <w:szCs w:val="22"/>
        </w:rPr>
        <w:t xml:space="preserve"> attitude and values impact workplace behaviour. </w:t>
      </w:r>
    </w:p>
    <w:p w14:paraId="2176CCBF" w14:textId="77777777" w:rsidR="00311EE0" w:rsidRPr="00117F34" w:rsidRDefault="00311EE0" w:rsidP="00117F34">
      <w:pPr>
        <w:pStyle w:val="NormalWeb"/>
        <w:spacing w:line="360" w:lineRule="auto"/>
        <w:jc w:val="both"/>
        <w:rPr>
          <w:rFonts w:ascii="Arial" w:hAnsi="Arial" w:cs="Arial"/>
          <w:color w:val="000000" w:themeColor="text1"/>
          <w:sz w:val="22"/>
          <w:szCs w:val="22"/>
        </w:rPr>
      </w:pPr>
      <w:r w:rsidRPr="00117F34">
        <w:rPr>
          <w:rFonts w:ascii="Arial" w:hAnsi="Arial" w:cs="Arial"/>
          <w:color w:val="000000" w:themeColor="text1"/>
          <w:sz w:val="22"/>
          <w:szCs w:val="22"/>
        </w:rPr>
        <w:t>The report has been split into 5 sections:</w:t>
      </w:r>
    </w:p>
    <w:p w14:paraId="659988EF" w14:textId="16BFCB29" w:rsidR="00311EE0" w:rsidRPr="00117F34" w:rsidRDefault="00311EE0" w:rsidP="00117F34">
      <w:pPr>
        <w:pStyle w:val="NormalWeb"/>
        <w:spacing w:line="360" w:lineRule="auto"/>
        <w:jc w:val="both"/>
        <w:rPr>
          <w:rFonts w:ascii="Arial" w:hAnsi="Arial" w:cs="Arial"/>
          <w:color w:val="000000" w:themeColor="text1"/>
          <w:sz w:val="22"/>
          <w:szCs w:val="22"/>
        </w:rPr>
      </w:pPr>
      <w:r w:rsidRPr="00117F34">
        <w:rPr>
          <w:rFonts w:ascii="Arial" w:hAnsi="Arial" w:cs="Arial"/>
          <w:color w:val="000000" w:themeColor="text1"/>
          <w:sz w:val="22"/>
          <w:szCs w:val="22"/>
        </w:rPr>
        <w:t xml:space="preserve">Section 1 – </w:t>
      </w:r>
      <w:r w:rsidR="0032674B" w:rsidRPr="0032674B">
        <w:rPr>
          <w:rFonts w:ascii="Arial" w:hAnsi="Arial" w:cs="Arial"/>
          <w:color w:val="000000" w:themeColor="text1"/>
          <w:sz w:val="22"/>
          <w:szCs w:val="22"/>
        </w:rPr>
        <w:t>Critical evaluation of my own principles and values, and how they influence my professional behaviour</w:t>
      </w:r>
    </w:p>
    <w:p w14:paraId="4E2738F3" w14:textId="3AD29DBB" w:rsidR="00311EE0" w:rsidRPr="00117F34" w:rsidRDefault="00311EE0" w:rsidP="00117F34">
      <w:pPr>
        <w:pStyle w:val="NormalWeb"/>
        <w:spacing w:line="360" w:lineRule="auto"/>
        <w:jc w:val="both"/>
        <w:rPr>
          <w:rFonts w:ascii="Arial" w:hAnsi="Arial" w:cs="Arial"/>
          <w:color w:val="000000" w:themeColor="text1"/>
          <w:sz w:val="22"/>
          <w:szCs w:val="22"/>
        </w:rPr>
      </w:pPr>
      <w:r w:rsidRPr="00117F34">
        <w:rPr>
          <w:rFonts w:ascii="Arial" w:hAnsi="Arial" w:cs="Arial"/>
          <w:color w:val="000000" w:themeColor="text1"/>
          <w:sz w:val="22"/>
          <w:szCs w:val="22"/>
        </w:rPr>
        <w:t>Section 2 –</w:t>
      </w:r>
      <w:r w:rsidR="003263F4" w:rsidRPr="003263F4">
        <w:t xml:space="preserve"> </w:t>
      </w:r>
      <w:r w:rsidR="003263F4" w:rsidRPr="003263F4">
        <w:rPr>
          <w:rFonts w:ascii="Arial" w:hAnsi="Arial" w:cs="Arial"/>
          <w:color w:val="000000" w:themeColor="text1"/>
          <w:sz w:val="22"/>
          <w:szCs w:val="22"/>
        </w:rPr>
        <w:t xml:space="preserve">A thorough study of the effect of core values and corporate principles on employee behaviour </w:t>
      </w:r>
      <w:r w:rsidRPr="00117F34">
        <w:rPr>
          <w:rFonts w:ascii="Arial" w:hAnsi="Arial" w:cs="Arial"/>
          <w:color w:val="000000" w:themeColor="text1"/>
          <w:sz w:val="22"/>
          <w:szCs w:val="22"/>
        </w:rPr>
        <w:t xml:space="preserve">at Barclays Bank PLC </w:t>
      </w:r>
    </w:p>
    <w:p w14:paraId="51C0B358" w14:textId="3852ADF4" w:rsidR="00311EE0" w:rsidRPr="00117F34" w:rsidRDefault="00311EE0" w:rsidP="00117F34">
      <w:pPr>
        <w:pStyle w:val="NormalWeb"/>
        <w:spacing w:line="360" w:lineRule="auto"/>
        <w:jc w:val="both"/>
        <w:rPr>
          <w:rFonts w:ascii="Arial" w:hAnsi="Arial" w:cs="Arial"/>
          <w:color w:val="000000" w:themeColor="text1"/>
          <w:sz w:val="22"/>
          <w:szCs w:val="22"/>
        </w:rPr>
      </w:pPr>
      <w:r w:rsidRPr="00117F34">
        <w:rPr>
          <w:rFonts w:ascii="Arial" w:hAnsi="Arial" w:cs="Arial"/>
          <w:color w:val="000000" w:themeColor="text1"/>
          <w:sz w:val="22"/>
          <w:szCs w:val="22"/>
        </w:rPr>
        <w:t>Section 3 – Examination of Ma</w:t>
      </w:r>
      <w:r w:rsidR="001E3E9B" w:rsidRPr="00117F34">
        <w:rPr>
          <w:rFonts w:ascii="Arial" w:hAnsi="Arial" w:cs="Arial"/>
          <w:color w:val="000000" w:themeColor="text1"/>
          <w:sz w:val="22"/>
          <w:szCs w:val="22"/>
        </w:rPr>
        <w:t xml:space="preserve">x </w:t>
      </w:r>
      <w:r w:rsidRPr="00117F34">
        <w:rPr>
          <w:rFonts w:ascii="Arial" w:hAnsi="Arial" w:cs="Arial"/>
          <w:color w:val="000000" w:themeColor="text1"/>
          <w:sz w:val="22"/>
          <w:szCs w:val="22"/>
        </w:rPr>
        <w:t>Weber’s management theory</w:t>
      </w:r>
    </w:p>
    <w:p w14:paraId="68AD147A" w14:textId="28AC3267" w:rsidR="00311EE0" w:rsidRPr="00117F34" w:rsidRDefault="00311EE0" w:rsidP="00117F34">
      <w:pPr>
        <w:pStyle w:val="NormalWeb"/>
        <w:spacing w:line="360" w:lineRule="auto"/>
        <w:jc w:val="both"/>
        <w:rPr>
          <w:rFonts w:ascii="Arial" w:hAnsi="Arial" w:cs="Arial"/>
          <w:color w:val="000000" w:themeColor="text1"/>
          <w:sz w:val="22"/>
          <w:szCs w:val="22"/>
        </w:rPr>
      </w:pPr>
      <w:r w:rsidRPr="00117F34">
        <w:rPr>
          <w:rFonts w:ascii="Arial" w:hAnsi="Arial" w:cs="Arial"/>
          <w:color w:val="000000" w:themeColor="text1"/>
          <w:sz w:val="22"/>
          <w:szCs w:val="22"/>
        </w:rPr>
        <w:t xml:space="preserve">Section 4- </w:t>
      </w:r>
      <w:r w:rsidR="007375EC" w:rsidRPr="007375EC">
        <w:rPr>
          <w:rFonts w:ascii="Arial" w:hAnsi="Arial" w:cs="Arial"/>
          <w:color w:val="000000" w:themeColor="text1"/>
          <w:sz w:val="22"/>
          <w:szCs w:val="22"/>
        </w:rPr>
        <w:t>Using specific critical thinking methods, determine the management theory's current importance and limitations</w:t>
      </w:r>
    </w:p>
    <w:p w14:paraId="52F78089" w14:textId="4772C782" w:rsidR="00311EE0" w:rsidRPr="00117F34" w:rsidRDefault="00311EE0" w:rsidP="00117F34">
      <w:pPr>
        <w:pStyle w:val="NormalWeb"/>
        <w:spacing w:line="360" w:lineRule="auto"/>
        <w:jc w:val="both"/>
        <w:rPr>
          <w:rFonts w:ascii="Arial" w:hAnsi="Arial" w:cs="Arial"/>
          <w:color w:val="000000" w:themeColor="text1"/>
          <w:sz w:val="22"/>
          <w:szCs w:val="22"/>
        </w:rPr>
      </w:pPr>
      <w:r w:rsidRPr="00117F34">
        <w:rPr>
          <w:rFonts w:ascii="Arial" w:hAnsi="Arial" w:cs="Arial"/>
          <w:color w:val="000000" w:themeColor="text1"/>
          <w:sz w:val="22"/>
          <w:szCs w:val="22"/>
        </w:rPr>
        <w:t xml:space="preserve">Section 5- Using an appropriate critical thinking model, </w:t>
      </w:r>
      <w:r w:rsidR="005438BE" w:rsidRPr="008A498D">
        <w:rPr>
          <w:rFonts w:ascii="Arial" w:hAnsi="Arial" w:cs="Arial"/>
          <w:color w:val="000000" w:themeColor="text1"/>
          <w:sz w:val="22"/>
          <w:szCs w:val="22"/>
        </w:rPr>
        <w:t>create</w:t>
      </w:r>
      <w:r w:rsidR="008A498D" w:rsidRPr="008A498D">
        <w:rPr>
          <w:rFonts w:ascii="Arial" w:hAnsi="Arial" w:cs="Arial"/>
          <w:color w:val="000000" w:themeColor="text1"/>
          <w:sz w:val="22"/>
          <w:szCs w:val="22"/>
        </w:rPr>
        <w:t xml:space="preserve"> </w:t>
      </w:r>
      <w:r w:rsidR="005438BE" w:rsidRPr="008A498D">
        <w:rPr>
          <w:rFonts w:ascii="Arial" w:hAnsi="Arial" w:cs="Arial"/>
          <w:color w:val="000000" w:themeColor="text1"/>
          <w:sz w:val="22"/>
          <w:szCs w:val="22"/>
        </w:rPr>
        <w:t>a</w:t>
      </w:r>
      <w:r w:rsidR="008A498D" w:rsidRPr="008A498D">
        <w:rPr>
          <w:rFonts w:ascii="Arial" w:hAnsi="Arial" w:cs="Arial"/>
          <w:color w:val="000000" w:themeColor="text1"/>
          <w:sz w:val="22"/>
          <w:szCs w:val="22"/>
        </w:rPr>
        <w:t xml:space="preserve"> case for / against the notion that resident businesses are influenced by a nation's economic climate.</w:t>
      </w:r>
    </w:p>
    <w:p w14:paraId="6CEA0CCB" w14:textId="77777777" w:rsidR="00311EE0" w:rsidRPr="00117F34" w:rsidRDefault="00311EE0" w:rsidP="00117F34">
      <w:pPr>
        <w:pStyle w:val="NormalWeb"/>
        <w:spacing w:line="360" w:lineRule="auto"/>
        <w:jc w:val="both"/>
        <w:rPr>
          <w:rFonts w:ascii="Arial" w:hAnsi="Arial" w:cs="Arial"/>
          <w:b/>
          <w:bCs/>
          <w:color w:val="000000" w:themeColor="text1"/>
          <w:sz w:val="22"/>
          <w:szCs w:val="22"/>
        </w:rPr>
      </w:pPr>
    </w:p>
    <w:p w14:paraId="2CFA384D" w14:textId="6951A356" w:rsidR="00311EE0" w:rsidRPr="00117F34" w:rsidRDefault="00311EE0" w:rsidP="00117F34">
      <w:pPr>
        <w:pStyle w:val="NormalWeb"/>
        <w:spacing w:line="360" w:lineRule="auto"/>
        <w:jc w:val="both"/>
        <w:rPr>
          <w:rFonts w:ascii="Arial" w:hAnsi="Arial" w:cs="Arial"/>
          <w:b/>
          <w:bCs/>
          <w:color w:val="000000" w:themeColor="text1"/>
          <w:sz w:val="22"/>
          <w:szCs w:val="22"/>
        </w:rPr>
      </w:pPr>
    </w:p>
    <w:p w14:paraId="7BF41C3D" w14:textId="5EEC55FB" w:rsidR="00862812" w:rsidRPr="00117F34" w:rsidRDefault="00862812" w:rsidP="00117F34">
      <w:pPr>
        <w:pStyle w:val="NormalWeb"/>
        <w:spacing w:line="360" w:lineRule="auto"/>
        <w:jc w:val="both"/>
        <w:rPr>
          <w:rFonts w:ascii="Arial" w:hAnsi="Arial" w:cs="Arial"/>
          <w:b/>
          <w:bCs/>
          <w:color w:val="000000" w:themeColor="text1"/>
          <w:sz w:val="22"/>
          <w:szCs w:val="22"/>
        </w:rPr>
      </w:pPr>
    </w:p>
    <w:p w14:paraId="2BAB67E9" w14:textId="77777777" w:rsidR="00862812" w:rsidRPr="00117F34" w:rsidRDefault="00862812" w:rsidP="00117F34">
      <w:pPr>
        <w:pStyle w:val="NormalWeb"/>
        <w:spacing w:line="360" w:lineRule="auto"/>
        <w:jc w:val="both"/>
        <w:rPr>
          <w:rFonts w:ascii="Arial" w:hAnsi="Arial" w:cs="Arial"/>
          <w:b/>
          <w:bCs/>
          <w:color w:val="000000" w:themeColor="text1"/>
          <w:sz w:val="22"/>
          <w:szCs w:val="22"/>
        </w:rPr>
      </w:pPr>
    </w:p>
    <w:p w14:paraId="63742428" w14:textId="69BE146F" w:rsidR="00311EE0" w:rsidRPr="00117F34" w:rsidRDefault="00311EE0" w:rsidP="00117F34">
      <w:pPr>
        <w:pStyle w:val="NormalWeb"/>
        <w:spacing w:line="360" w:lineRule="auto"/>
        <w:jc w:val="both"/>
        <w:rPr>
          <w:rFonts w:ascii="Arial" w:hAnsi="Arial" w:cs="Arial"/>
          <w:b/>
          <w:bCs/>
          <w:color w:val="000000" w:themeColor="text1"/>
          <w:sz w:val="22"/>
          <w:szCs w:val="22"/>
        </w:rPr>
      </w:pPr>
    </w:p>
    <w:p w14:paraId="3C22C868" w14:textId="1D6F0EB5" w:rsidR="00862812" w:rsidRPr="00117F34" w:rsidRDefault="00862812" w:rsidP="00117F34">
      <w:pPr>
        <w:pStyle w:val="NormalWeb"/>
        <w:spacing w:line="360" w:lineRule="auto"/>
        <w:jc w:val="both"/>
        <w:rPr>
          <w:rFonts w:ascii="Arial" w:hAnsi="Arial" w:cs="Arial"/>
          <w:b/>
          <w:bCs/>
          <w:color w:val="000000" w:themeColor="text1"/>
          <w:sz w:val="22"/>
          <w:szCs w:val="22"/>
        </w:rPr>
      </w:pPr>
    </w:p>
    <w:p w14:paraId="4893EFD3" w14:textId="6E6442B9" w:rsidR="00862812" w:rsidRPr="00117F34" w:rsidRDefault="00862812" w:rsidP="00117F34">
      <w:pPr>
        <w:pStyle w:val="NormalWeb"/>
        <w:spacing w:line="360" w:lineRule="auto"/>
        <w:jc w:val="both"/>
        <w:rPr>
          <w:rFonts w:ascii="Arial" w:hAnsi="Arial" w:cs="Arial"/>
          <w:b/>
          <w:bCs/>
          <w:color w:val="000000" w:themeColor="text1"/>
          <w:sz w:val="22"/>
          <w:szCs w:val="22"/>
        </w:rPr>
      </w:pPr>
    </w:p>
    <w:p w14:paraId="1760A194" w14:textId="712373AB" w:rsidR="00862812" w:rsidRPr="00117F34" w:rsidRDefault="00862812" w:rsidP="00117F34">
      <w:pPr>
        <w:pStyle w:val="NormalWeb"/>
        <w:spacing w:line="360" w:lineRule="auto"/>
        <w:jc w:val="both"/>
        <w:rPr>
          <w:rFonts w:ascii="Arial" w:hAnsi="Arial" w:cs="Arial"/>
          <w:b/>
          <w:bCs/>
          <w:color w:val="000000" w:themeColor="text1"/>
          <w:sz w:val="22"/>
          <w:szCs w:val="22"/>
        </w:rPr>
      </w:pPr>
    </w:p>
    <w:p w14:paraId="78195D34" w14:textId="77777777" w:rsidR="00862812" w:rsidRPr="00117F34" w:rsidRDefault="00862812" w:rsidP="00117F34">
      <w:pPr>
        <w:pStyle w:val="NormalWeb"/>
        <w:spacing w:line="360" w:lineRule="auto"/>
        <w:jc w:val="both"/>
        <w:rPr>
          <w:rFonts w:ascii="Arial" w:hAnsi="Arial" w:cs="Arial"/>
          <w:b/>
          <w:bCs/>
          <w:color w:val="000000" w:themeColor="text1"/>
          <w:sz w:val="22"/>
          <w:szCs w:val="22"/>
        </w:rPr>
      </w:pPr>
    </w:p>
    <w:p w14:paraId="72BB7126" w14:textId="77777777" w:rsidR="00311EE0" w:rsidRPr="00117F34" w:rsidRDefault="00311EE0" w:rsidP="00117F34">
      <w:pPr>
        <w:pStyle w:val="NormalWeb"/>
        <w:spacing w:line="360" w:lineRule="auto"/>
        <w:jc w:val="both"/>
        <w:rPr>
          <w:rFonts w:ascii="Arial" w:hAnsi="Arial" w:cs="Arial"/>
          <w:b/>
          <w:bCs/>
          <w:color w:val="000000" w:themeColor="text1"/>
          <w:sz w:val="22"/>
          <w:szCs w:val="22"/>
        </w:rPr>
      </w:pPr>
    </w:p>
    <w:p w14:paraId="35D9ADF8" w14:textId="567A0A27" w:rsidR="006560E0" w:rsidRPr="002A0A19" w:rsidRDefault="006560E0" w:rsidP="00117F34">
      <w:pPr>
        <w:spacing w:line="360" w:lineRule="auto"/>
        <w:jc w:val="both"/>
        <w:rPr>
          <w:rFonts w:ascii="Arial" w:hAnsi="Arial" w:cs="Arial"/>
          <w:b/>
          <w:bCs/>
          <w:color w:val="000000" w:themeColor="text1"/>
          <w:sz w:val="22"/>
          <w:szCs w:val="22"/>
        </w:rPr>
      </w:pPr>
      <w:r w:rsidRPr="002A0A19">
        <w:rPr>
          <w:rFonts w:ascii="Arial" w:hAnsi="Arial" w:cs="Arial"/>
          <w:b/>
          <w:bCs/>
          <w:color w:val="000000" w:themeColor="text1"/>
          <w:sz w:val="22"/>
          <w:szCs w:val="22"/>
        </w:rPr>
        <w:lastRenderedPageBreak/>
        <w:t>Critical examination of my own beliefs and values and how they influence my professional character</w:t>
      </w:r>
    </w:p>
    <w:p w14:paraId="22E466F7" w14:textId="77777777" w:rsidR="006560E0" w:rsidRPr="002A0A19" w:rsidRDefault="006560E0" w:rsidP="00117F34">
      <w:pPr>
        <w:spacing w:line="360" w:lineRule="auto"/>
        <w:jc w:val="both"/>
        <w:rPr>
          <w:rFonts w:ascii="Arial" w:hAnsi="Arial" w:cs="Arial"/>
          <w:color w:val="000000" w:themeColor="text1"/>
          <w:sz w:val="22"/>
          <w:szCs w:val="22"/>
        </w:rPr>
      </w:pPr>
    </w:p>
    <w:p w14:paraId="00137492" w14:textId="1BFC3714" w:rsidR="00F700E8" w:rsidRPr="002A0A19" w:rsidRDefault="00A2612B"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Critical Thinking</w:t>
      </w:r>
      <w:r w:rsidR="00253A8E" w:rsidRPr="002A0A19">
        <w:rPr>
          <w:rFonts w:ascii="Arial" w:hAnsi="Arial" w:cs="Arial"/>
          <w:color w:val="000000" w:themeColor="text1"/>
          <w:sz w:val="22"/>
          <w:szCs w:val="22"/>
        </w:rPr>
        <w:t>:</w:t>
      </w:r>
    </w:p>
    <w:p w14:paraId="5C7EE026" w14:textId="0A69F995" w:rsidR="00A2612B" w:rsidRPr="002A0A19" w:rsidRDefault="00A2612B" w:rsidP="00117F34">
      <w:pPr>
        <w:spacing w:line="360" w:lineRule="auto"/>
        <w:jc w:val="both"/>
        <w:rPr>
          <w:rFonts w:ascii="Arial" w:hAnsi="Arial" w:cs="Arial"/>
          <w:color w:val="000000" w:themeColor="text1"/>
          <w:sz w:val="22"/>
          <w:szCs w:val="22"/>
        </w:rPr>
      </w:pPr>
    </w:p>
    <w:p w14:paraId="3494E8D5" w14:textId="426B11EF" w:rsidR="00A2612B" w:rsidRPr="002A0A19" w:rsidRDefault="00A2612B"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Scriven &amp; Paul (2007) states critical thinking aptitudes usually involves trying to think as impartially as possible about a situation. It involves putting aside your own desires and inclinations, attempting to recognise the applicable realities and being fair. Critical thinking ties in with who you are, what you have experienced and what you feel (Brookfield (1987).</w:t>
      </w:r>
      <w:r w:rsidR="00B45C87" w:rsidRPr="002A0A19">
        <w:rPr>
          <w:rFonts w:ascii="Arial" w:hAnsi="Arial" w:cs="Arial"/>
          <w:color w:val="000000" w:themeColor="text1"/>
          <w:sz w:val="22"/>
          <w:szCs w:val="22"/>
        </w:rPr>
        <w:t xml:space="preserve"> The theory behind critical thinking is to understand yourself better and practis</w:t>
      </w:r>
      <w:r w:rsidR="00AD76F8" w:rsidRPr="002A0A19">
        <w:rPr>
          <w:rFonts w:ascii="Arial" w:hAnsi="Arial" w:cs="Arial"/>
          <w:color w:val="000000" w:themeColor="text1"/>
          <w:sz w:val="22"/>
          <w:szCs w:val="22"/>
        </w:rPr>
        <w:t>e</w:t>
      </w:r>
      <w:r w:rsidR="00B45C87" w:rsidRPr="002A0A19">
        <w:rPr>
          <w:rFonts w:ascii="Arial" w:hAnsi="Arial" w:cs="Arial"/>
          <w:color w:val="000000" w:themeColor="text1"/>
          <w:sz w:val="22"/>
          <w:szCs w:val="22"/>
        </w:rPr>
        <w:t xml:space="preserve"> strategies that help you with understanding different circumstances from various angles, what’s around you as efficiently and carefully as possible. </w:t>
      </w:r>
      <w:r w:rsidR="00A07B9F" w:rsidRPr="002A0A19">
        <w:rPr>
          <w:rFonts w:ascii="Arial" w:hAnsi="Arial" w:cs="Arial"/>
          <w:color w:val="000000" w:themeColor="text1"/>
          <w:sz w:val="22"/>
          <w:szCs w:val="22"/>
        </w:rPr>
        <w:t xml:space="preserve">Thus, critical thinking can be applied to every aspect of life. In this report, I apply critical thinking </w:t>
      </w:r>
      <w:r w:rsidR="005960CC" w:rsidRPr="002A0A19">
        <w:rPr>
          <w:rFonts w:ascii="Arial" w:hAnsi="Arial" w:cs="Arial"/>
          <w:color w:val="000000" w:themeColor="text1"/>
          <w:sz w:val="22"/>
          <w:szCs w:val="22"/>
        </w:rPr>
        <w:t>approaches</w:t>
      </w:r>
      <w:r w:rsidR="00A07B9F" w:rsidRPr="002A0A19">
        <w:rPr>
          <w:rFonts w:ascii="Arial" w:hAnsi="Arial" w:cs="Arial"/>
          <w:color w:val="000000" w:themeColor="text1"/>
          <w:sz w:val="22"/>
          <w:szCs w:val="22"/>
        </w:rPr>
        <w:t xml:space="preserve"> to </w:t>
      </w:r>
      <w:r w:rsidR="005960CC" w:rsidRPr="002A0A19">
        <w:rPr>
          <w:rFonts w:ascii="Arial" w:hAnsi="Arial" w:cs="Arial"/>
          <w:color w:val="000000" w:themeColor="text1"/>
          <w:sz w:val="22"/>
          <w:szCs w:val="22"/>
        </w:rPr>
        <w:t>understand</w:t>
      </w:r>
      <w:r w:rsidR="00A07B9F" w:rsidRPr="002A0A19">
        <w:rPr>
          <w:rFonts w:ascii="Arial" w:hAnsi="Arial" w:cs="Arial"/>
          <w:color w:val="000000" w:themeColor="text1"/>
          <w:sz w:val="22"/>
          <w:szCs w:val="22"/>
        </w:rPr>
        <w:t xml:space="preserve"> how beliefs, values and attitudes shape </w:t>
      </w:r>
      <w:r w:rsidR="00461CA1" w:rsidRPr="002A0A19">
        <w:rPr>
          <w:rFonts w:ascii="Arial" w:hAnsi="Arial" w:cs="Arial"/>
          <w:color w:val="000000" w:themeColor="text1"/>
          <w:sz w:val="22"/>
          <w:szCs w:val="22"/>
        </w:rPr>
        <w:t xml:space="preserve">individuals and </w:t>
      </w:r>
      <w:r w:rsidR="00A07B9F" w:rsidRPr="002A0A19">
        <w:rPr>
          <w:rFonts w:ascii="Arial" w:hAnsi="Arial" w:cs="Arial"/>
          <w:color w:val="000000" w:themeColor="text1"/>
          <w:sz w:val="22"/>
          <w:szCs w:val="22"/>
        </w:rPr>
        <w:t xml:space="preserve">workplace </w:t>
      </w:r>
      <w:r w:rsidR="005960CC" w:rsidRPr="002A0A19">
        <w:rPr>
          <w:rFonts w:ascii="Arial" w:hAnsi="Arial" w:cs="Arial"/>
          <w:color w:val="000000" w:themeColor="text1"/>
          <w:sz w:val="22"/>
          <w:szCs w:val="22"/>
        </w:rPr>
        <w:t>behaviours</w:t>
      </w:r>
      <w:r w:rsidR="00A07B9F" w:rsidRPr="002A0A19">
        <w:rPr>
          <w:rFonts w:ascii="Arial" w:hAnsi="Arial" w:cs="Arial"/>
          <w:color w:val="000000" w:themeColor="text1"/>
          <w:sz w:val="22"/>
          <w:szCs w:val="22"/>
        </w:rPr>
        <w:t>.</w:t>
      </w:r>
    </w:p>
    <w:p w14:paraId="44B71CAF" w14:textId="3FD4366C" w:rsidR="006406E7" w:rsidRPr="002A0A19" w:rsidRDefault="006406E7" w:rsidP="00117F34">
      <w:pPr>
        <w:spacing w:line="360" w:lineRule="auto"/>
        <w:jc w:val="both"/>
        <w:rPr>
          <w:rFonts w:ascii="Arial" w:hAnsi="Arial" w:cs="Arial"/>
          <w:color w:val="000000" w:themeColor="text1"/>
          <w:sz w:val="22"/>
          <w:szCs w:val="22"/>
        </w:rPr>
      </w:pPr>
    </w:p>
    <w:p w14:paraId="444B8D5C" w14:textId="1ADBBAA6" w:rsidR="00A07B9F" w:rsidRPr="002A0A19" w:rsidRDefault="006406E7"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Understanding beliefs, values and attitudes, including how they intersect and influence actions is an important part of ongoing personal growth. </w:t>
      </w:r>
      <w:r w:rsidR="00A07B9F" w:rsidRPr="002A0A19">
        <w:rPr>
          <w:rFonts w:ascii="Arial" w:hAnsi="Arial" w:cs="Arial"/>
          <w:color w:val="000000" w:themeColor="text1"/>
          <w:sz w:val="22"/>
          <w:szCs w:val="22"/>
        </w:rPr>
        <w:t xml:space="preserve">A belief is an inner perception that something is true even though that belief may </w:t>
      </w:r>
      <w:r w:rsidR="001E3E9B" w:rsidRPr="002A0A19">
        <w:rPr>
          <w:rFonts w:ascii="Arial" w:hAnsi="Arial" w:cs="Arial"/>
          <w:color w:val="000000" w:themeColor="text1"/>
          <w:sz w:val="22"/>
          <w:szCs w:val="22"/>
        </w:rPr>
        <w:t xml:space="preserve">not be </w:t>
      </w:r>
      <w:r w:rsidR="00AD76F8" w:rsidRPr="002A0A19">
        <w:rPr>
          <w:rFonts w:ascii="Arial" w:hAnsi="Arial" w:cs="Arial"/>
          <w:color w:val="000000" w:themeColor="text1"/>
          <w:sz w:val="22"/>
          <w:szCs w:val="22"/>
        </w:rPr>
        <w:t>true or</w:t>
      </w:r>
      <w:r w:rsidR="00A07B9F" w:rsidRPr="002A0A19">
        <w:rPr>
          <w:rFonts w:ascii="Arial" w:hAnsi="Arial" w:cs="Arial"/>
          <w:color w:val="000000" w:themeColor="text1"/>
          <w:sz w:val="22"/>
          <w:szCs w:val="22"/>
        </w:rPr>
        <w:t xml:space="preserve"> irrational, for example; I believe that walking under a ladder brings bad luck, or I believe that there is life after death (Anderson &amp; De Silva, 2009). A value, on the other hand is a measure of the importance or significance that an </w:t>
      </w:r>
      <w:r w:rsidR="000F3734" w:rsidRPr="002A0A19">
        <w:rPr>
          <w:rFonts w:ascii="Arial" w:hAnsi="Arial" w:cs="Arial"/>
          <w:color w:val="000000" w:themeColor="text1"/>
          <w:sz w:val="22"/>
          <w:szCs w:val="22"/>
        </w:rPr>
        <w:t>individual attach</w:t>
      </w:r>
      <w:r w:rsidR="00A07B9F" w:rsidRPr="002A0A19">
        <w:rPr>
          <w:rFonts w:ascii="Arial" w:hAnsi="Arial" w:cs="Arial"/>
          <w:color w:val="000000" w:themeColor="text1"/>
          <w:sz w:val="22"/>
          <w:szCs w:val="22"/>
        </w:rPr>
        <w:t xml:space="preserve"> to something; our values are often expressed in the way we live our lives, for example: I worth freedom of speech or my family morality (Anderson &amp; De Silva, 2009). From the above definitions, it can be seen that beliefs and values are </w:t>
      </w:r>
      <w:r w:rsidR="005960CC" w:rsidRPr="002A0A19">
        <w:rPr>
          <w:rFonts w:ascii="Arial" w:hAnsi="Arial" w:cs="Arial"/>
          <w:color w:val="000000" w:themeColor="text1"/>
          <w:sz w:val="22"/>
          <w:szCs w:val="22"/>
        </w:rPr>
        <w:t>linked -</w:t>
      </w:r>
      <w:r w:rsidR="00A07B9F" w:rsidRPr="002A0A19">
        <w:rPr>
          <w:rFonts w:ascii="Arial" w:hAnsi="Arial" w:cs="Arial"/>
          <w:color w:val="000000" w:themeColor="text1"/>
          <w:sz w:val="22"/>
          <w:szCs w:val="22"/>
        </w:rPr>
        <w:t xml:space="preserve"> beliefs shape the </w:t>
      </w:r>
      <w:r w:rsidR="005960CC" w:rsidRPr="002A0A19">
        <w:rPr>
          <w:rFonts w:ascii="Arial" w:hAnsi="Arial" w:cs="Arial"/>
          <w:color w:val="000000" w:themeColor="text1"/>
          <w:sz w:val="22"/>
          <w:szCs w:val="22"/>
        </w:rPr>
        <w:t>individual</w:t>
      </w:r>
      <w:r w:rsidR="00A07B9F" w:rsidRPr="002A0A19">
        <w:rPr>
          <w:rFonts w:ascii="Arial" w:hAnsi="Arial" w:cs="Arial"/>
          <w:color w:val="000000" w:themeColor="text1"/>
          <w:sz w:val="22"/>
          <w:szCs w:val="22"/>
        </w:rPr>
        <w:t xml:space="preserve"> values. Going f</w:t>
      </w:r>
      <w:r w:rsidR="005960CC" w:rsidRPr="002A0A19">
        <w:rPr>
          <w:rFonts w:ascii="Arial" w:hAnsi="Arial" w:cs="Arial"/>
          <w:color w:val="000000" w:themeColor="text1"/>
          <w:sz w:val="22"/>
          <w:szCs w:val="22"/>
        </w:rPr>
        <w:t>urther</w:t>
      </w:r>
      <w:r w:rsidR="00A07B9F" w:rsidRPr="002A0A19">
        <w:rPr>
          <w:rFonts w:ascii="Arial" w:hAnsi="Arial" w:cs="Arial"/>
          <w:color w:val="000000" w:themeColor="text1"/>
          <w:sz w:val="22"/>
          <w:szCs w:val="22"/>
        </w:rPr>
        <w:t>, (</w:t>
      </w:r>
      <w:r w:rsidR="005960CC" w:rsidRPr="002A0A19">
        <w:rPr>
          <w:rFonts w:ascii="Arial" w:hAnsi="Arial" w:cs="Arial"/>
          <w:color w:val="000000" w:themeColor="text1"/>
          <w:sz w:val="22"/>
          <w:szCs w:val="22"/>
        </w:rPr>
        <w:t>beliefs</w:t>
      </w:r>
      <w:r w:rsidR="00A07B9F" w:rsidRPr="002A0A19">
        <w:rPr>
          <w:rFonts w:ascii="Arial" w:hAnsi="Arial" w:cs="Arial"/>
          <w:color w:val="000000" w:themeColor="text1"/>
          <w:sz w:val="22"/>
          <w:szCs w:val="22"/>
        </w:rPr>
        <w:t xml:space="preserve"> and values) shape the </w:t>
      </w:r>
      <w:r w:rsidR="005960CC" w:rsidRPr="002A0A19">
        <w:rPr>
          <w:rFonts w:ascii="Arial" w:hAnsi="Arial" w:cs="Arial"/>
          <w:color w:val="000000" w:themeColor="text1"/>
          <w:sz w:val="22"/>
          <w:szCs w:val="22"/>
        </w:rPr>
        <w:t>individual’s</w:t>
      </w:r>
      <w:r w:rsidR="00A07B9F" w:rsidRPr="002A0A19">
        <w:rPr>
          <w:rFonts w:ascii="Arial" w:hAnsi="Arial" w:cs="Arial"/>
          <w:color w:val="000000" w:themeColor="text1"/>
          <w:sz w:val="22"/>
          <w:szCs w:val="22"/>
        </w:rPr>
        <w:t xml:space="preserve"> </w:t>
      </w:r>
      <w:r w:rsidR="005960CC" w:rsidRPr="002A0A19">
        <w:rPr>
          <w:rFonts w:ascii="Arial" w:hAnsi="Arial" w:cs="Arial"/>
          <w:color w:val="000000" w:themeColor="text1"/>
          <w:sz w:val="22"/>
          <w:szCs w:val="22"/>
        </w:rPr>
        <w:t>attitudes</w:t>
      </w:r>
      <w:r w:rsidR="00A07B9F" w:rsidRPr="002A0A19">
        <w:rPr>
          <w:rFonts w:ascii="Arial" w:hAnsi="Arial" w:cs="Arial"/>
          <w:color w:val="000000" w:themeColor="text1"/>
          <w:sz w:val="22"/>
          <w:szCs w:val="22"/>
        </w:rPr>
        <w:t xml:space="preserve">, </w:t>
      </w:r>
      <w:r w:rsidR="005960CC" w:rsidRPr="002A0A19">
        <w:rPr>
          <w:rFonts w:ascii="Arial" w:hAnsi="Arial" w:cs="Arial"/>
          <w:color w:val="000000" w:themeColor="text1"/>
          <w:sz w:val="22"/>
          <w:szCs w:val="22"/>
        </w:rPr>
        <w:t>i.e.</w:t>
      </w:r>
      <w:r w:rsidR="00A07B9F" w:rsidRPr="002A0A19">
        <w:rPr>
          <w:rFonts w:ascii="Arial" w:hAnsi="Arial" w:cs="Arial"/>
          <w:color w:val="000000" w:themeColor="text1"/>
          <w:sz w:val="22"/>
          <w:szCs w:val="22"/>
        </w:rPr>
        <w:t>, the manner in which a person communicates or applies his beliefs and values is then conveyed by words and actions e.g.: I get really angry when I hear about animal cruelty (Olson and Zanna, 1993).</w:t>
      </w:r>
    </w:p>
    <w:p w14:paraId="2644942F" w14:textId="77777777" w:rsidR="00A07B9F" w:rsidRPr="002A0A19" w:rsidRDefault="00A07B9F" w:rsidP="00117F34">
      <w:pPr>
        <w:spacing w:line="360" w:lineRule="auto"/>
        <w:jc w:val="both"/>
        <w:rPr>
          <w:rFonts w:ascii="Arial" w:hAnsi="Arial" w:cs="Arial"/>
          <w:color w:val="000000" w:themeColor="text1"/>
          <w:sz w:val="22"/>
          <w:szCs w:val="22"/>
        </w:rPr>
      </w:pPr>
    </w:p>
    <w:p w14:paraId="0CA31FA4" w14:textId="04EA36DA" w:rsidR="007B0DD3" w:rsidRPr="002A0A19" w:rsidRDefault="00A24B88"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My personal beliefs reflect who I am, it drives my decisions and activities in my life and helps shape attitudes to various issues through self-awareness.  Some are important to me because they reflect who I am. </w:t>
      </w:r>
      <w:r w:rsidR="00D76297" w:rsidRPr="002A0A19">
        <w:rPr>
          <w:rFonts w:ascii="Arial" w:hAnsi="Arial" w:cs="Arial"/>
          <w:color w:val="000000" w:themeColor="text1"/>
          <w:sz w:val="22"/>
          <w:szCs w:val="22"/>
        </w:rPr>
        <w:t xml:space="preserve">Kelman, 2017 expresses attitudes </w:t>
      </w:r>
      <w:r w:rsidR="006406E7" w:rsidRPr="002A0A19">
        <w:rPr>
          <w:rFonts w:ascii="Arial" w:hAnsi="Arial" w:cs="Arial"/>
          <w:color w:val="000000" w:themeColor="text1"/>
          <w:sz w:val="22"/>
          <w:szCs w:val="22"/>
        </w:rPr>
        <w:t>change in context from time to time depending</w:t>
      </w:r>
      <w:r w:rsidR="00D76297" w:rsidRPr="002A0A19">
        <w:rPr>
          <w:rFonts w:ascii="Arial" w:hAnsi="Arial" w:cs="Arial"/>
          <w:color w:val="000000" w:themeColor="text1"/>
          <w:sz w:val="22"/>
          <w:szCs w:val="22"/>
        </w:rPr>
        <w:t xml:space="preserve"> on</w:t>
      </w:r>
      <w:r w:rsidR="006406E7" w:rsidRPr="002A0A19">
        <w:rPr>
          <w:rFonts w:ascii="Arial" w:hAnsi="Arial" w:cs="Arial"/>
          <w:color w:val="000000" w:themeColor="text1"/>
          <w:sz w:val="22"/>
          <w:szCs w:val="22"/>
        </w:rPr>
        <w:t xml:space="preserve"> </w:t>
      </w:r>
      <w:r w:rsidR="00D76297" w:rsidRPr="002A0A19">
        <w:rPr>
          <w:rFonts w:ascii="Arial" w:hAnsi="Arial" w:cs="Arial"/>
          <w:color w:val="000000" w:themeColor="text1"/>
          <w:sz w:val="22"/>
          <w:szCs w:val="22"/>
        </w:rPr>
        <w:t>one’s</w:t>
      </w:r>
      <w:r w:rsidR="006406E7" w:rsidRPr="002A0A19">
        <w:rPr>
          <w:rFonts w:ascii="Arial" w:hAnsi="Arial" w:cs="Arial"/>
          <w:color w:val="000000" w:themeColor="text1"/>
          <w:sz w:val="22"/>
          <w:szCs w:val="22"/>
        </w:rPr>
        <w:t xml:space="preserve"> needs</w:t>
      </w:r>
      <w:r w:rsidR="00D76297" w:rsidRPr="002A0A19">
        <w:rPr>
          <w:rFonts w:ascii="Arial" w:hAnsi="Arial" w:cs="Arial"/>
          <w:color w:val="000000" w:themeColor="text1"/>
          <w:sz w:val="22"/>
          <w:szCs w:val="22"/>
        </w:rPr>
        <w:t>, and this has been the case for me.</w:t>
      </w:r>
      <w:r w:rsidR="007E4893" w:rsidRPr="002A0A19">
        <w:rPr>
          <w:rFonts w:ascii="Arial" w:hAnsi="Arial" w:cs="Arial"/>
          <w:color w:val="000000" w:themeColor="text1"/>
          <w:sz w:val="22"/>
          <w:szCs w:val="22"/>
        </w:rPr>
        <w:t xml:space="preserve"> In this regard, </w:t>
      </w:r>
      <w:r w:rsidR="0053109A" w:rsidRPr="002A0A19">
        <w:rPr>
          <w:rFonts w:ascii="Arial" w:hAnsi="Arial" w:cs="Arial"/>
          <w:color w:val="000000" w:themeColor="text1"/>
          <w:sz w:val="22"/>
          <w:szCs w:val="22"/>
        </w:rPr>
        <w:t xml:space="preserve">I appreciate determination during my day-to-day </w:t>
      </w:r>
      <w:r w:rsidR="00475D08" w:rsidRPr="002A0A19">
        <w:rPr>
          <w:rFonts w:ascii="Arial" w:hAnsi="Arial" w:cs="Arial"/>
          <w:color w:val="000000" w:themeColor="text1"/>
          <w:sz w:val="22"/>
          <w:szCs w:val="22"/>
        </w:rPr>
        <w:t>professional</w:t>
      </w:r>
      <w:r w:rsidR="0053109A" w:rsidRPr="002A0A19">
        <w:rPr>
          <w:rFonts w:ascii="Arial" w:hAnsi="Arial" w:cs="Arial"/>
          <w:color w:val="000000" w:themeColor="text1"/>
          <w:sz w:val="22"/>
          <w:szCs w:val="22"/>
        </w:rPr>
        <w:t xml:space="preserve"> activities; I respect dedication as I see it as a clear predictor of self -</w:t>
      </w:r>
      <w:r w:rsidR="00475D08" w:rsidRPr="002A0A19">
        <w:rPr>
          <w:rFonts w:ascii="Arial" w:hAnsi="Arial" w:cs="Arial"/>
          <w:color w:val="000000" w:themeColor="text1"/>
          <w:sz w:val="22"/>
          <w:szCs w:val="22"/>
        </w:rPr>
        <w:t>discipline</w:t>
      </w:r>
      <w:r w:rsidR="0053109A" w:rsidRPr="002A0A19">
        <w:rPr>
          <w:rFonts w:ascii="Arial" w:hAnsi="Arial" w:cs="Arial"/>
          <w:color w:val="000000" w:themeColor="text1"/>
          <w:sz w:val="22"/>
          <w:szCs w:val="22"/>
        </w:rPr>
        <w:t>, endurance and perseverance.</w:t>
      </w:r>
      <w:r w:rsidR="007E4893" w:rsidRPr="002A0A19">
        <w:rPr>
          <w:rFonts w:ascii="Arial" w:hAnsi="Arial" w:cs="Arial"/>
          <w:color w:val="000000" w:themeColor="text1"/>
          <w:sz w:val="22"/>
          <w:szCs w:val="22"/>
        </w:rPr>
        <w:t xml:space="preserve"> I admire </w:t>
      </w:r>
      <w:r w:rsidR="00475D08" w:rsidRPr="002A0A19">
        <w:rPr>
          <w:rFonts w:ascii="Arial" w:hAnsi="Arial" w:cs="Arial"/>
          <w:color w:val="000000" w:themeColor="text1"/>
          <w:sz w:val="22"/>
          <w:szCs w:val="22"/>
        </w:rPr>
        <w:t>p</w:t>
      </w:r>
      <w:r w:rsidR="007E4893" w:rsidRPr="002A0A19">
        <w:rPr>
          <w:rFonts w:ascii="Arial" w:hAnsi="Arial" w:cs="Arial"/>
          <w:color w:val="000000" w:themeColor="text1"/>
          <w:sz w:val="22"/>
          <w:szCs w:val="22"/>
        </w:rPr>
        <w:t xml:space="preserve">eople who are engaged </w:t>
      </w:r>
      <w:r w:rsidR="00475D08" w:rsidRPr="002A0A19">
        <w:rPr>
          <w:rFonts w:ascii="Arial" w:hAnsi="Arial" w:cs="Arial"/>
          <w:color w:val="000000" w:themeColor="text1"/>
          <w:sz w:val="22"/>
          <w:szCs w:val="22"/>
        </w:rPr>
        <w:t xml:space="preserve">and </w:t>
      </w:r>
      <w:r w:rsidR="007E4893" w:rsidRPr="002A0A19">
        <w:rPr>
          <w:rFonts w:ascii="Arial" w:hAnsi="Arial" w:cs="Arial"/>
          <w:color w:val="000000" w:themeColor="text1"/>
          <w:sz w:val="22"/>
          <w:szCs w:val="22"/>
        </w:rPr>
        <w:t>tend to do things outside of their comfort zone. For me, this thought process works as I overcome challenges to fulfil my obligations. When I’m engaged, I find decisions and choices are clearer and know what needs to be done to achieve my goal.</w:t>
      </w:r>
      <w:r w:rsidR="007B0DD3" w:rsidRPr="002A0A19">
        <w:rPr>
          <w:rFonts w:ascii="Arial" w:hAnsi="Arial" w:cs="Arial"/>
          <w:color w:val="000000" w:themeColor="text1"/>
          <w:sz w:val="22"/>
          <w:szCs w:val="22"/>
        </w:rPr>
        <w:t xml:space="preserve"> </w:t>
      </w:r>
      <w:r w:rsidR="00681B37" w:rsidRPr="002A0A19">
        <w:rPr>
          <w:rFonts w:ascii="Arial" w:hAnsi="Arial" w:cs="Arial"/>
          <w:color w:val="000000" w:themeColor="text1"/>
          <w:sz w:val="22"/>
          <w:szCs w:val="22"/>
        </w:rPr>
        <w:t xml:space="preserve">I always believe </w:t>
      </w:r>
      <w:r w:rsidR="00681B37" w:rsidRPr="002A0A19">
        <w:rPr>
          <w:rFonts w:ascii="Arial" w:hAnsi="Arial" w:cs="Arial"/>
          <w:color w:val="000000" w:themeColor="text1"/>
          <w:sz w:val="22"/>
          <w:szCs w:val="22"/>
        </w:rPr>
        <w:lastRenderedPageBreak/>
        <w:t xml:space="preserve">in honesty and integrity as it relates to being truthful </w:t>
      </w:r>
      <w:r w:rsidR="00475D08" w:rsidRPr="002A0A19">
        <w:rPr>
          <w:rFonts w:ascii="Arial" w:hAnsi="Arial" w:cs="Arial"/>
          <w:color w:val="000000" w:themeColor="text1"/>
          <w:sz w:val="22"/>
          <w:szCs w:val="22"/>
        </w:rPr>
        <w:t>firstly to myself</w:t>
      </w:r>
      <w:r w:rsidR="00681B37" w:rsidRPr="002A0A19">
        <w:rPr>
          <w:rFonts w:ascii="Arial" w:hAnsi="Arial" w:cs="Arial"/>
          <w:color w:val="000000" w:themeColor="text1"/>
          <w:sz w:val="22"/>
          <w:szCs w:val="22"/>
        </w:rPr>
        <w:t xml:space="preserve"> and </w:t>
      </w:r>
      <w:r w:rsidR="00475D08" w:rsidRPr="002A0A19">
        <w:rPr>
          <w:rFonts w:ascii="Arial" w:hAnsi="Arial" w:cs="Arial"/>
          <w:color w:val="000000" w:themeColor="text1"/>
          <w:sz w:val="22"/>
          <w:szCs w:val="22"/>
        </w:rPr>
        <w:t xml:space="preserve">also </w:t>
      </w:r>
      <w:r w:rsidR="00681B37" w:rsidRPr="002A0A19">
        <w:rPr>
          <w:rFonts w:ascii="Arial" w:hAnsi="Arial" w:cs="Arial"/>
          <w:color w:val="000000" w:themeColor="text1"/>
          <w:sz w:val="22"/>
          <w:szCs w:val="22"/>
        </w:rPr>
        <w:t>others, and my professional character is founded on ensuring that I treat others with dignity and fairness without prejudice.</w:t>
      </w:r>
      <w:r w:rsidR="004A4302" w:rsidRPr="002A0A19">
        <w:rPr>
          <w:rFonts w:ascii="Arial" w:hAnsi="Arial" w:cs="Arial"/>
          <w:color w:val="000000" w:themeColor="text1"/>
          <w:sz w:val="22"/>
          <w:szCs w:val="22"/>
        </w:rPr>
        <w:t xml:space="preserve"> </w:t>
      </w:r>
      <w:r w:rsidR="007B0DD3" w:rsidRPr="002A0A19">
        <w:rPr>
          <w:rFonts w:ascii="Arial" w:hAnsi="Arial" w:cs="Arial"/>
          <w:color w:val="000000" w:themeColor="text1"/>
          <w:sz w:val="22"/>
          <w:szCs w:val="22"/>
        </w:rPr>
        <w:t xml:space="preserve">Similarly (Murphy,1993) believes honesty helps one to consider what is around </w:t>
      </w:r>
      <w:r w:rsidR="00475D08" w:rsidRPr="002A0A19">
        <w:rPr>
          <w:rFonts w:ascii="Arial" w:hAnsi="Arial" w:cs="Arial"/>
          <w:color w:val="000000" w:themeColor="text1"/>
          <w:sz w:val="22"/>
          <w:szCs w:val="22"/>
        </w:rPr>
        <w:t xml:space="preserve">and observe things </w:t>
      </w:r>
      <w:r w:rsidR="007B0DD3" w:rsidRPr="002A0A19">
        <w:rPr>
          <w:rFonts w:ascii="Arial" w:hAnsi="Arial" w:cs="Arial"/>
          <w:color w:val="000000" w:themeColor="text1"/>
          <w:sz w:val="22"/>
          <w:szCs w:val="22"/>
        </w:rPr>
        <w:t xml:space="preserve">with clarity. </w:t>
      </w:r>
    </w:p>
    <w:p w14:paraId="6C448FFE" w14:textId="5D2AF267" w:rsidR="00922E0F" w:rsidRPr="002A0A19" w:rsidRDefault="00922E0F" w:rsidP="00117F34">
      <w:pPr>
        <w:spacing w:line="360" w:lineRule="auto"/>
        <w:jc w:val="both"/>
        <w:rPr>
          <w:rFonts w:ascii="Arial" w:hAnsi="Arial" w:cs="Arial"/>
          <w:color w:val="000000" w:themeColor="text1"/>
          <w:sz w:val="22"/>
          <w:szCs w:val="22"/>
        </w:rPr>
      </w:pPr>
    </w:p>
    <w:p w14:paraId="53A22F49" w14:textId="13507656" w:rsidR="00CE39BE" w:rsidRPr="002A0A19" w:rsidRDefault="00CE39BE"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How values affect me: </w:t>
      </w:r>
    </w:p>
    <w:p w14:paraId="4895A059" w14:textId="77777777" w:rsidR="00624454" w:rsidRPr="002A0A19" w:rsidRDefault="00624454" w:rsidP="00117F34">
      <w:pPr>
        <w:spacing w:line="360" w:lineRule="auto"/>
        <w:jc w:val="both"/>
        <w:rPr>
          <w:rFonts w:ascii="Arial" w:hAnsi="Arial" w:cs="Arial"/>
          <w:color w:val="000000" w:themeColor="text1"/>
          <w:sz w:val="22"/>
          <w:szCs w:val="22"/>
        </w:rPr>
      </w:pPr>
    </w:p>
    <w:p w14:paraId="0AFFD69F" w14:textId="2BD940BF" w:rsidR="00CE39BE" w:rsidRPr="002A0A19" w:rsidRDefault="00CE39BE"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Life can be made much simpler and much easier if one is aware of its significance (Finegan, 1994). This is a simple philosophy that I apply </w:t>
      </w:r>
      <w:r w:rsidR="007E0AFC" w:rsidRPr="002A0A19">
        <w:rPr>
          <w:rFonts w:ascii="Arial" w:hAnsi="Arial" w:cs="Arial"/>
          <w:color w:val="000000" w:themeColor="text1"/>
          <w:sz w:val="22"/>
          <w:szCs w:val="22"/>
        </w:rPr>
        <w:t>in my life for myself. In particular, I aim to ensure that my actions and decisions are in line with my principles, so that I can develop as a person.</w:t>
      </w:r>
    </w:p>
    <w:p w14:paraId="57956A71" w14:textId="77777777" w:rsidR="00211079" w:rsidRPr="002A0A19" w:rsidRDefault="00211079" w:rsidP="00117F34">
      <w:pPr>
        <w:spacing w:line="360" w:lineRule="auto"/>
        <w:jc w:val="both"/>
        <w:rPr>
          <w:rFonts w:ascii="Arial" w:hAnsi="Arial" w:cs="Arial"/>
          <w:color w:val="000000" w:themeColor="text1"/>
          <w:sz w:val="22"/>
          <w:szCs w:val="22"/>
        </w:rPr>
      </w:pPr>
    </w:p>
    <w:p w14:paraId="3CFBB0C1" w14:textId="62E6F072" w:rsidR="00554DC0" w:rsidRPr="002A0A19" w:rsidRDefault="00554DC0"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In addition, a clear understanding of my own values will motivate me to see if </w:t>
      </w:r>
      <w:r w:rsidR="00E145BD" w:rsidRPr="002A0A19">
        <w:rPr>
          <w:rFonts w:ascii="Arial" w:hAnsi="Arial" w:cs="Arial"/>
          <w:color w:val="000000" w:themeColor="text1"/>
          <w:sz w:val="22"/>
          <w:szCs w:val="22"/>
        </w:rPr>
        <w:t>I’m</w:t>
      </w:r>
      <w:r w:rsidRPr="002A0A19">
        <w:rPr>
          <w:rFonts w:ascii="Arial" w:hAnsi="Arial" w:cs="Arial"/>
          <w:color w:val="000000" w:themeColor="text1"/>
          <w:sz w:val="22"/>
          <w:szCs w:val="22"/>
        </w:rPr>
        <w:t xml:space="preserve"> on the right track or not, it’ll help me control my own values, goals it’ll also help me choose which </w:t>
      </w:r>
      <w:r w:rsidR="00E145BD" w:rsidRPr="002A0A19">
        <w:rPr>
          <w:rFonts w:ascii="Arial" w:hAnsi="Arial" w:cs="Arial"/>
          <w:color w:val="000000" w:themeColor="text1"/>
          <w:sz w:val="22"/>
          <w:szCs w:val="22"/>
        </w:rPr>
        <w:t>career</w:t>
      </w:r>
      <w:r w:rsidRPr="002A0A19">
        <w:rPr>
          <w:rFonts w:ascii="Arial" w:hAnsi="Arial" w:cs="Arial"/>
          <w:color w:val="000000" w:themeColor="text1"/>
          <w:sz w:val="22"/>
          <w:szCs w:val="22"/>
        </w:rPr>
        <w:t xml:space="preserve"> I should be searching for</w:t>
      </w:r>
      <w:r w:rsidR="00B045B3" w:rsidRPr="002A0A19">
        <w:rPr>
          <w:rFonts w:ascii="Arial" w:hAnsi="Arial" w:cs="Arial"/>
          <w:color w:val="000000" w:themeColor="text1"/>
          <w:sz w:val="22"/>
          <w:szCs w:val="22"/>
        </w:rPr>
        <w:t>.</w:t>
      </w:r>
      <w:r w:rsidR="00482CA4" w:rsidRPr="002A0A19">
        <w:rPr>
          <w:rFonts w:ascii="Arial" w:hAnsi="Arial" w:cs="Arial"/>
          <w:color w:val="000000" w:themeColor="text1"/>
          <w:sz w:val="22"/>
          <w:szCs w:val="22"/>
        </w:rPr>
        <w:t xml:space="preserve"> Furthermore, my belief and value system </w:t>
      </w:r>
      <w:r w:rsidR="00CE0780" w:rsidRPr="002A0A19">
        <w:rPr>
          <w:rFonts w:ascii="Arial" w:hAnsi="Arial" w:cs="Arial"/>
          <w:color w:val="000000" w:themeColor="text1"/>
          <w:sz w:val="22"/>
          <w:szCs w:val="22"/>
        </w:rPr>
        <w:t>play</w:t>
      </w:r>
      <w:r w:rsidR="00482CA4" w:rsidRPr="002A0A19">
        <w:rPr>
          <w:rFonts w:ascii="Arial" w:hAnsi="Arial" w:cs="Arial"/>
          <w:color w:val="000000" w:themeColor="text1"/>
          <w:sz w:val="22"/>
          <w:szCs w:val="22"/>
        </w:rPr>
        <w:t xml:space="preserve"> a significant role in helping me build relationships in the workplace with all stakeholders.</w:t>
      </w:r>
      <w:r w:rsidRPr="002A0A19">
        <w:rPr>
          <w:rFonts w:ascii="Arial" w:hAnsi="Arial" w:cs="Arial"/>
          <w:color w:val="000000" w:themeColor="text1"/>
          <w:sz w:val="22"/>
          <w:szCs w:val="22"/>
        </w:rPr>
        <w:t xml:space="preserve"> By not defining </w:t>
      </w:r>
      <w:r w:rsidR="00E145BD" w:rsidRPr="002A0A19">
        <w:rPr>
          <w:rFonts w:ascii="Arial" w:hAnsi="Arial" w:cs="Arial"/>
          <w:color w:val="000000" w:themeColor="text1"/>
          <w:sz w:val="22"/>
          <w:szCs w:val="22"/>
        </w:rPr>
        <w:t>what</w:t>
      </w:r>
      <w:r w:rsidRPr="002A0A19">
        <w:rPr>
          <w:rFonts w:ascii="Arial" w:hAnsi="Arial" w:cs="Arial"/>
          <w:color w:val="000000" w:themeColor="text1"/>
          <w:sz w:val="22"/>
          <w:szCs w:val="22"/>
        </w:rPr>
        <w:t xml:space="preserve"> my values are, it can have a negative impact on how I succeed as a person or at work, so</w:t>
      </w:r>
      <w:r w:rsidR="00E145BD" w:rsidRPr="002A0A19">
        <w:rPr>
          <w:rFonts w:ascii="Arial" w:hAnsi="Arial" w:cs="Arial"/>
          <w:color w:val="000000" w:themeColor="text1"/>
          <w:sz w:val="22"/>
          <w:szCs w:val="22"/>
        </w:rPr>
        <w:t xml:space="preserve"> therefore </w:t>
      </w:r>
      <w:r w:rsidRPr="002A0A19">
        <w:rPr>
          <w:rFonts w:ascii="Arial" w:hAnsi="Arial" w:cs="Arial"/>
          <w:color w:val="000000" w:themeColor="text1"/>
          <w:sz w:val="22"/>
          <w:szCs w:val="22"/>
        </w:rPr>
        <w:t>I should</w:t>
      </w:r>
      <w:r w:rsidR="00E145BD" w:rsidRPr="002A0A19">
        <w:rPr>
          <w:rFonts w:ascii="Arial" w:hAnsi="Arial" w:cs="Arial"/>
          <w:color w:val="000000" w:themeColor="text1"/>
          <w:sz w:val="22"/>
          <w:szCs w:val="22"/>
        </w:rPr>
        <w:t xml:space="preserve"> try to </w:t>
      </w:r>
      <w:r w:rsidRPr="002A0A19">
        <w:rPr>
          <w:rFonts w:ascii="Arial" w:hAnsi="Arial" w:cs="Arial"/>
          <w:color w:val="000000" w:themeColor="text1"/>
          <w:sz w:val="22"/>
          <w:szCs w:val="22"/>
        </w:rPr>
        <w:t xml:space="preserve">understand what I want in life so I can </w:t>
      </w:r>
      <w:r w:rsidR="00E145BD" w:rsidRPr="002A0A19">
        <w:rPr>
          <w:rFonts w:ascii="Arial" w:hAnsi="Arial" w:cs="Arial"/>
          <w:color w:val="000000" w:themeColor="text1"/>
          <w:sz w:val="22"/>
          <w:szCs w:val="22"/>
        </w:rPr>
        <w:t>be in a position to strive to peruse my career and future objectives</w:t>
      </w:r>
      <w:r w:rsidR="00211079" w:rsidRPr="002A0A19">
        <w:rPr>
          <w:rFonts w:ascii="Arial" w:hAnsi="Arial" w:cs="Arial"/>
          <w:color w:val="000000" w:themeColor="text1"/>
          <w:sz w:val="22"/>
          <w:szCs w:val="22"/>
        </w:rPr>
        <w:t>,</w:t>
      </w:r>
      <w:r w:rsidR="00B045B3" w:rsidRPr="002A0A19">
        <w:rPr>
          <w:rFonts w:ascii="Arial" w:hAnsi="Arial" w:cs="Arial"/>
          <w:color w:val="000000" w:themeColor="text1"/>
          <w:sz w:val="22"/>
          <w:szCs w:val="22"/>
        </w:rPr>
        <w:t xml:space="preserve"> </w:t>
      </w:r>
      <w:r w:rsidRPr="002A0A19">
        <w:rPr>
          <w:rFonts w:ascii="Arial" w:hAnsi="Arial" w:cs="Arial"/>
          <w:color w:val="000000" w:themeColor="text1"/>
          <w:sz w:val="22"/>
          <w:szCs w:val="22"/>
        </w:rPr>
        <w:t xml:space="preserve">aspire more precisely to </w:t>
      </w:r>
      <w:r w:rsidR="00E145BD" w:rsidRPr="002A0A19">
        <w:rPr>
          <w:rFonts w:ascii="Arial" w:hAnsi="Arial" w:cs="Arial"/>
          <w:color w:val="000000" w:themeColor="text1"/>
          <w:sz w:val="22"/>
          <w:szCs w:val="22"/>
        </w:rPr>
        <w:t>achieve</w:t>
      </w:r>
      <w:r w:rsidR="00CE0780" w:rsidRPr="002A0A19">
        <w:rPr>
          <w:rFonts w:ascii="Arial" w:hAnsi="Arial" w:cs="Arial"/>
          <w:color w:val="000000" w:themeColor="text1"/>
          <w:sz w:val="22"/>
          <w:szCs w:val="22"/>
        </w:rPr>
        <w:t xml:space="preserve"> </w:t>
      </w:r>
      <w:r w:rsidRPr="002A0A19">
        <w:rPr>
          <w:rFonts w:ascii="Arial" w:hAnsi="Arial" w:cs="Arial"/>
          <w:color w:val="000000" w:themeColor="text1"/>
          <w:sz w:val="22"/>
          <w:szCs w:val="22"/>
        </w:rPr>
        <w:t>future goals</w:t>
      </w:r>
      <w:r w:rsidR="00E145BD" w:rsidRPr="002A0A19">
        <w:rPr>
          <w:rFonts w:ascii="Arial" w:hAnsi="Arial" w:cs="Arial"/>
          <w:color w:val="000000" w:themeColor="text1"/>
          <w:sz w:val="22"/>
          <w:szCs w:val="22"/>
        </w:rPr>
        <w:t xml:space="preserve"> to become successful</w:t>
      </w:r>
      <w:r w:rsidR="00B045B3" w:rsidRPr="002A0A19">
        <w:rPr>
          <w:rFonts w:ascii="Arial" w:hAnsi="Arial" w:cs="Arial"/>
          <w:color w:val="000000" w:themeColor="text1"/>
          <w:sz w:val="22"/>
          <w:szCs w:val="22"/>
        </w:rPr>
        <w:t>.</w:t>
      </w:r>
      <w:r w:rsidR="00737247" w:rsidRPr="002A0A19">
        <w:rPr>
          <w:rFonts w:ascii="Arial" w:hAnsi="Arial" w:cs="Arial"/>
          <w:color w:val="000000" w:themeColor="text1"/>
          <w:sz w:val="22"/>
          <w:szCs w:val="22"/>
        </w:rPr>
        <w:t xml:space="preserve"> I believe it is important to work in an organisation with colleagues with the same mission and shared principles to maximise flexibility and encourage cooperation and teamwork. Sharing common principles and ideals ensures that everyone inside the organisation is going in the same direction to achieve the company's target which should boost efficiency and results.</w:t>
      </w:r>
    </w:p>
    <w:p w14:paraId="0824376A" w14:textId="1547C6D0" w:rsidR="00070F94" w:rsidRPr="002A0A19" w:rsidRDefault="00540CDD" w:rsidP="00117F34">
      <w:pPr>
        <w:pStyle w:val="NormalWeb"/>
        <w:spacing w:line="360" w:lineRule="auto"/>
        <w:jc w:val="both"/>
        <w:rPr>
          <w:rFonts w:ascii="Arial" w:hAnsi="Arial" w:cs="Arial"/>
          <w:b/>
          <w:bCs/>
          <w:color w:val="000000" w:themeColor="text1"/>
          <w:sz w:val="22"/>
          <w:szCs w:val="22"/>
        </w:rPr>
      </w:pPr>
      <w:r w:rsidRPr="002A0A19">
        <w:rPr>
          <w:rFonts w:ascii="Arial" w:hAnsi="Arial" w:cs="Arial"/>
          <w:b/>
          <w:bCs/>
          <w:color w:val="000000" w:themeColor="text1"/>
          <w:sz w:val="22"/>
          <w:szCs w:val="22"/>
        </w:rPr>
        <w:t xml:space="preserve">Clear study of the effect of fundamental principles and corporate traditions on employee behaviour </w:t>
      </w:r>
      <w:r w:rsidR="00070F94" w:rsidRPr="002A0A19">
        <w:rPr>
          <w:rFonts w:ascii="Arial" w:hAnsi="Arial" w:cs="Arial"/>
          <w:b/>
          <w:bCs/>
          <w:color w:val="000000" w:themeColor="text1"/>
          <w:sz w:val="22"/>
          <w:szCs w:val="22"/>
        </w:rPr>
        <w:t>at Barclays Bank PLC</w:t>
      </w:r>
    </w:p>
    <w:p w14:paraId="04B54C46" w14:textId="78BA7179" w:rsidR="007E0AFC" w:rsidRPr="002A0A19" w:rsidRDefault="001E5313" w:rsidP="00117F34">
      <w:pPr>
        <w:spacing w:line="360" w:lineRule="auto"/>
        <w:jc w:val="both"/>
        <w:rPr>
          <w:rFonts w:ascii="Arial" w:hAnsi="Arial" w:cs="Arial"/>
          <w:color w:val="000000" w:themeColor="text1"/>
          <w:sz w:val="22"/>
          <w:szCs w:val="22"/>
          <w:lang w:eastAsia="en-GB"/>
        </w:rPr>
      </w:pPr>
      <w:r w:rsidRPr="002A0A19">
        <w:rPr>
          <w:rFonts w:ascii="Arial" w:hAnsi="Arial" w:cs="Arial"/>
          <w:color w:val="000000" w:themeColor="text1"/>
          <w:sz w:val="22"/>
          <w:szCs w:val="22"/>
        </w:rPr>
        <w:t xml:space="preserve">Organisational principles are a guide to how the organization will work and are usually outlined in the business plan of the </w:t>
      </w:r>
      <w:r w:rsidR="00335264" w:rsidRPr="002A0A19">
        <w:rPr>
          <w:rFonts w:ascii="Arial" w:hAnsi="Arial" w:cs="Arial"/>
          <w:color w:val="000000" w:themeColor="text1"/>
          <w:sz w:val="22"/>
          <w:szCs w:val="22"/>
        </w:rPr>
        <w:t>company</w:t>
      </w:r>
      <w:r w:rsidR="00B045B3" w:rsidRPr="002A0A19">
        <w:rPr>
          <w:rFonts w:ascii="Arial" w:hAnsi="Arial" w:cs="Arial"/>
          <w:color w:val="000000" w:themeColor="text1"/>
          <w:sz w:val="22"/>
          <w:szCs w:val="22"/>
        </w:rPr>
        <w:t xml:space="preserve"> </w:t>
      </w:r>
      <w:r w:rsidR="00B045B3" w:rsidRPr="002A0A19">
        <w:rPr>
          <w:rFonts w:ascii="Arial" w:hAnsi="Arial" w:cs="Arial"/>
          <w:color w:val="000000" w:themeColor="text1"/>
          <w:sz w:val="22"/>
          <w:szCs w:val="22"/>
          <w:lang w:eastAsia="en-GB"/>
        </w:rPr>
        <w:t xml:space="preserve">(Henderson and Thompson, 2003). </w:t>
      </w:r>
      <w:r w:rsidR="005960CC" w:rsidRPr="002A0A19">
        <w:rPr>
          <w:rFonts w:ascii="Arial" w:hAnsi="Arial" w:cs="Arial"/>
          <w:color w:val="000000" w:themeColor="text1"/>
          <w:sz w:val="22"/>
          <w:szCs w:val="22"/>
        </w:rPr>
        <w:t>Furthermore,</w:t>
      </w:r>
      <w:r w:rsidRPr="002A0A19">
        <w:rPr>
          <w:rFonts w:ascii="Arial" w:hAnsi="Arial" w:cs="Arial"/>
          <w:color w:val="000000" w:themeColor="text1"/>
          <w:sz w:val="22"/>
          <w:szCs w:val="22"/>
        </w:rPr>
        <w:t xml:space="preserve"> </w:t>
      </w:r>
      <w:r w:rsidR="00B045B3" w:rsidRPr="002A0A19">
        <w:rPr>
          <w:rFonts w:ascii="Arial" w:hAnsi="Arial" w:cs="Arial"/>
          <w:color w:val="000000" w:themeColor="text1"/>
          <w:sz w:val="22"/>
          <w:szCs w:val="22"/>
        </w:rPr>
        <w:t>a</w:t>
      </w:r>
      <w:r w:rsidRPr="002A0A19">
        <w:rPr>
          <w:rFonts w:ascii="Arial" w:hAnsi="Arial" w:cs="Arial"/>
          <w:color w:val="000000" w:themeColor="text1"/>
          <w:sz w:val="22"/>
          <w:szCs w:val="22"/>
        </w:rPr>
        <w:t xml:space="preserve">ssociations should try to build up their team’s self-confidence rather than just concentrating on certain individuals or individuals </w:t>
      </w:r>
      <w:r w:rsidR="00335264" w:rsidRPr="002A0A19">
        <w:rPr>
          <w:rFonts w:ascii="Arial" w:hAnsi="Arial" w:cs="Arial"/>
          <w:color w:val="000000" w:themeColor="text1"/>
          <w:sz w:val="22"/>
          <w:szCs w:val="22"/>
        </w:rPr>
        <w:t xml:space="preserve">in </w:t>
      </w:r>
      <w:r w:rsidRPr="002A0A19">
        <w:rPr>
          <w:rFonts w:ascii="Arial" w:hAnsi="Arial" w:cs="Arial"/>
          <w:color w:val="000000" w:themeColor="text1"/>
          <w:sz w:val="22"/>
          <w:szCs w:val="22"/>
        </w:rPr>
        <w:t>authority</w:t>
      </w:r>
      <w:r w:rsidR="00B045B3" w:rsidRPr="002A0A19">
        <w:rPr>
          <w:rFonts w:ascii="Arial" w:hAnsi="Arial" w:cs="Arial"/>
          <w:color w:val="000000" w:themeColor="text1"/>
          <w:sz w:val="22"/>
          <w:szCs w:val="22"/>
        </w:rPr>
        <w:t>.</w:t>
      </w:r>
      <w:r w:rsidR="00E92A3B" w:rsidRPr="002A0A19">
        <w:rPr>
          <w:rFonts w:ascii="Arial" w:hAnsi="Arial" w:cs="Arial"/>
          <w:color w:val="000000" w:themeColor="text1"/>
          <w:sz w:val="22"/>
          <w:szCs w:val="22"/>
          <w:lang w:eastAsia="en-GB"/>
        </w:rPr>
        <w:t xml:space="preserve"> This way, everyone within the organisation would feel valued and motivated rather than neglected.</w:t>
      </w:r>
    </w:p>
    <w:p w14:paraId="07BACE11" w14:textId="77777777" w:rsidR="00242029" w:rsidRPr="002A0A19" w:rsidRDefault="00290C0D" w:rsidP="00117F34">
      <w:pPr>
        <w:pStyle w:val="NormalWeb"/>
        <w:spacing w:line="360" w:lineRule="auto"/>
        <w:jc w:val="both"/>
        <w:rPr>
          <w:rFonts w:ascii="Arial" w:hAnsi="Arial" w:cs="Arial"/>
          <w:color w:val="000000" w:themeColor="text1"/>
          <w:sz w:val="22"/>
          <w:szCs w:val="22"/>
          <w:lang w:eastAsia="en-GB"/>
        </w:rPr>
      </w:pPr>
      <w:r w:rsidRPr="002A0A19">
        <w:rPr>
          <w:rFonts w:ascii="Arial" w:hAnsi="Arial" w:cs="Arial"/>
          <w:color w:val="000000" w:themeColor="text1"/>
          <w:sz w:val="22"/>
          <w:szCs w:val="22"/>
          <w:lang w:eastAsia="en-GB"/>
        </w:rPr>
        <w:t xml:space="preserve">Effective organisations have certain beliefs and values to help its members achieve their goals as well as the companies. Organisational beliefs and core values are </w:t>
      </w:r>
      <w:r w:rsidR="008A5CCC" w:rsidRPr="002A0A19">
        <w:rPr>
          <w:rFonts w:ascii="Arial" w:hAnsi="Arial" w:cs="Arial"/>
          <w:color w:val="000000" w:themeColor="text1"/>
          <w:sz w:val="22"/>
          <w:szCs w:val="22"/>
          <w:lang w:eastAsia="en-GB"/>
        </w:rPr>
        <w:t xml:space="preserve">put in </w:t>
      </w:r>
      <w:r w:rsidRPr="002A0A19">
        <w:rPr>
          <w:rFonts w:ascii="Arial" w:hAnsi="Arial" w:cs="Arial"/>
          <w:color w:val="000000" w:themeColor="text1"/>
          <w:sz w:val="22"/>
          <w:szCs w:val="22"/>
          <w:lang w:eastAsia="en-GB"/>
        </w:rPr>
        <w:t>place to represent the identity of the organisation and to increase the purpose behinds its presence</w:t>
      </w:r>
      <w:r w:rsidR="00242029" w:rsidRPr="002A0A19">
        <w:rPr>
          <w:rFonts w:ascii="Arial" w:hAnsi="Arial" w:cs="Arial"/>
          <w:color w:val="000000" w:themeColor="text1"/>
          <w:sz w:val="22"/>
          <w:szCs w:val="22"/>
          <w:lang w:eastAsia="en-GB"/>
        </w:rPr>
        <w:t xml:space="preserve"> (Rousseau 1990; Schein 1990; Zammuto and Krakower 1991). </w:t>
      </w:r>
    </w:p>
    <w:p w14:paraId="2419B60C" w14:textId="7B5A4612" w:rsidR="00115051" w:rsidRPr="002A0A19" w:rsidRDefault="005960CC" w:rsidP="00117F34">
      <w:pPr>
        <w:pStyle w:val="NormalWeb"/>
        <w:spacing w:line="360" w:lineRule="auto"/>
        <w:jc w:val="both"/>
        <w:rPr>
          <w:rFonts w:ascii="Arial" w:hAnsi="Arial" w:cs="Arial"/>
          <w:color w:val="000000" w:themeColor="text1"/>
          <w:sz w:val="22"/>
          <w:szCs w:val="22"/>
          <w:shd w:val="clear" w:color="auto" w:fill="FFFFFF"/>
          <w:lang w:eastAsia="en-GB"/>
        </w:rPr>
      </w:pPr>
      <w:r w:rsidRPr="002A0A19">
        <w:rPr>
          <w:rFonts w:ascii="Arial" w:hAnsi="Arial" w:cs="Arial"/>
          <w:color w:val="000000" w:themeColor="text1"/>
          <w:sz w:val="22"/>
          <w:szCs w:val="22"/>
        </w:rPr>
        <w:lastRenderedPageBreak/>
        <w:t>Similarly</w:t>
      </w:r>
      <w:r w:rsidR="00B045B3" w:rsidRPr="002A0A19">
        <w:rPr>
          <w:rFonts w:ascii="Arial" w:hAnsi="Arial" w:cs="Arial"/>
          <w:color w:val="000000" w:themeColor="text1"/>
          <w:sz w:val="22"/>
          <w:szCs w:val="22"/>
        </w:rPr>
        <w:t>, t</w:t>
      </w:r>
      <w:r w:rsidR="00CE6F55" w:rsidRPr="002A0A19">
        <w:rPr>
          <w:rFonts w:ascii="Arial" w:hAnsi="Arial" w:cs="Arial"/>
          <w:color w:val="000000" w:themeColor="text1"/>
          <w:sz w:val="22"/>
          <w:szCs w:val="22"/>
        </w:rPr>
        <w:t xml:space="preserve">he Barclays Code of </w:t>
      </w:r>
      <w:r w:rsidR="00B045B3" w:rsidRPr="002A0A19">
        <w:rPr>
          <w:rFonts w:ascii="Arial" w:hAnsi="Arial" w:cs="Arial"/>
          <w:color w:val="000000" w:themeColor="text1"/>
          <w:sz w:val="22"/>
          <w:szCs w:val="22"/>
        </w:rPr>
        <w:t>C</w:t>
      </w:r>
      <w:r w:rsidR="00CE6F55" w:rsidRPr="002A0A19">
        <w:rPr>
          <w:rFonts w:ascii="Arial" w:hAnsi="Arial" w:cs="Arial"/>
          <w:color w:val="000000" w:themeColor="text1"/>
          <w:sz w:val="22"/>
          <w:szCs w:val="22"/>
        </w:rPr>
        <w:t xml:space="preserve">onduct </w:t>
      </w:r>
      <w:r w:rsidR="00B045B3" w:rsidRPr="002A0A19">
        <w:rPr>
          <w:rFonts w:ascii="Arial" w:hAnsi="Arial" w:cs="Arial"/>
          <w:color w:val="000000" w:themeColor="text1"/>
          <w:sz w:val="22"/>
          <w:szCs w:val="22"/>
        </w:rPr>
        <w:t xml:space="preserve">(CoC) </w:t>
      </w:r>
      <w:r w:rsidR="00C267F5" w:rsidRPr="002A0A19">
        <w:rPr>
          <w:rFonts w:ascii="Arial" w:hAnsi="Arial" w:cs="Arial"/>
          <w:color w:val="000000" w:themeColor="text1"/>
          <w:sz w:val="22"/>
          <w:szCs w:val="22"/>
        </w:rPr>
        <w:t>outlines the principles</w:t>
      </w:r>
      <w:r w:rsidR="00CE6F55" w:rsidRPr="002A0A19">
        <w:rPr>
          <w:rFonts w:ascii="Arial" w:hAnsi="Arial" w:cs="Arial"/>
          <w:color w:val="000000" w:themeColor="text1"/>
          <w:sz w:val="22"/>
          <w:szCs w:val="22"/>
        </w:rPr>
        <w:t xml:space="preserve"> which govern their method of working globally. This provides a reference point to cover all issues such as co-workers, clients, governments and regulators and staff, business partners, suppliers, competitors. </w:t>
      </w:r>
      <w:r w:rsidR="00B1140A" w:rsidRPr="002A0A19">
        <w:rPr>
          <w:rFonts w:ascii="Arial" w:hAnsi="Arial" w:cs="Arial"/>
          <w:color w:val="000000" w:themeColor="text1"/>
          <w:sz w:val="22"/>
          <w:szCs w:val="22"/>
        </w:rPr>
        <w:t xml:space="preserve">The goal of Barclays is to define how they think, how they work and how they act, and also to ensure that they collaborate in order to create opportunities </w:t>
      </w:r>
      <w:r w:rsidR="00C267F5" w:rsidRPr="002A0A19">
        <w:rPr>
          <w:rFonts w:ascii="Arial" w:hAnsi="Arial" w:cs="Arial"/>
          <w:color w:val="000000" w:themeColor="text1"/>
          <w:sz w:val="22"/>
          <w:szCs w:val="22"/>
        </w:rPr>
        <w:t>to grow, succeed</w:t>
      </w:r>
      <w:r w:rsidR="00B411A1" w:rsidRPr="002A0A19">
        <w:rPr>
          <w:rFonts w:ascii="Arial" w:hAnsi="Arial" w:cs="Arial"/>
          <w:color w:val="000000" w:themeColor="text1"/>
          <w:sz w:val="22"/>
          <w:szCs w:val="22"/>
        </w:rPr>
        <w:t xml:space="preserve"> </w:t>
      </w:r>
      <w:r w:rsidR="00B411A1" w:rsidRPr="002A0A19">
        <w:rPr>
          <w:rFonts w:ascii="Arial" w:hAnsi="Arial" w:cs="Arial"/>
          <w:color w:val="000000" w:themeColor="text1"/>
          <w:sz w:val="22"/>
          <w:szCs w:val="22"/>
          <w:shd w:val="clear" w:color="auto" w:fill="FFFFFF"/>
          <w:lang w:eastAsia="en-GB"/>
        </w:rPr>
        <w:t xml:space="preserve">(Home. Barclays, 2020). </w:t>
      </w:r>
    </w:p>
    <w:p w14:paraId="5CCD47AC" w14:textId="07D9C320" w:rsidR="00290C0D" w:rsidRPr="002A0A19" w:rsidRDefault="006E47F8" w:rsidP="00117F34">
      <w:pPr>
        <w:spacing w:line="360" w:lineRule="auto"/>
        <w:jc w:val="both"/>
        <w:rPr>
          <w:rFonts w:ascii="Arial" w:hAnsi="Arial" w:cs="Arial"/>
          <w:b/>
          <w:bCs/>
          <w:color w:val="000000" w:themeColor="text1"/>
          <w:sz w:val="22"/>
          <w:szCs w:val="22"/>
        </w:rPr>
      </w:pPr>
      <w:r w:rsidRPr="002A0A19">
        <w:rPr>
          <w:rFonts w:ascii="Arial" w:hAnsi="Arial" w:cs="Arial"/>
          <w:b/>
          <w:bCs/>
          <w:color w:val="000000" w:themeColor="text1"/>
          <w:sz w:val="22"/>
          <w:szCs w:val="22"/>
        </w:rPr>
        <w:t>The Barclays Principles and Mission Statement are outline</w:t>
      </w:r>
      <w:r w:rsidR="001F2CA3" w:rsidRPr="002A0A19">
        <w:rPr>
          <w:rFonts w:ascii="Arial" w:hAnsi="Arial" w:cs="Arial"/>
          <w:b/>
          <w:bCs/>
          <w:color w:val="000000" w:themeColor="text1"/>
          <w:sz w:val="22"/>
          <w:szCs w:val="22"/>
        </w:rPr>
        <w:t>d</w:t>
      </w:r>
      <w:r w:rsidRPr="002A0A19">
        <w:rPr>
          <w:rFonts w:ascii="Arial" w:hAnsi="Arial" w:cs="Arial"/>
          <w:b/>
          <w:bCs/>
          <w:color w:val="000000" w:themeColor="text1"/>
          <w:sz w:val="22"/>
          <w:szCs w:val="22"/>
        </w:rPr>
        <w:t xml:space="preserve"> as follows on the Barclays Website</w:t>
      </w:r>
    </w:p>
    <w:p w14:paraId="7DB1ECAF" w14:textId="77777777" w:rsidR="00CA0ECC" w:rsidRPr="002A0A19" w:rsidRDefault="00CA0ECC" w:rsidP="00117F34">
      <w:pPr>
        <w:spacing w:line="360" w:lineRule="auto"/>
        <w:jc w:val="both"/>
        <w:rPr>
          <w:rFonts w:ascii="Arial" w:hAnsi="Arial" w:cs="Arial"/>
          <w:color w:val="000000" w:themeColor="text1"/>
          <w:sz w:val="22"/>
          <w:szCs w:val="22"/>
        </w:rPr>
      </w:pPr>
    </w:p>
    <w:p w14:paraId="70A81721" w14:textId="6F9D0CC7" w:rsidR="00861775" w:rsidRPr="002A0A19" w:rsidRDefault="00861775"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Respect:</w:t>
      </w:r>
    </w:p>
    <w:p w14:paraId="77002F3E" w14:textId="5D214E97" w:rsidR="00861775" w:rsidRPr="002A0A19" w:rsidRDefault="00861775" w:rsidP="00117F34">
      <w:pPr>
        <w:spacing w:line="360" w:lineRule="auto"/>
        <w:jc w:val="both"/>
        <w:rPr>
          <w:rFonts w:ascii="Arial" w:hAnsi="Arial" w:cs="Arial"/>
          <w:color w:val="000000" w:themeColor="text1"/>
          <w:sz w:val="22"/>
          <w:szCs w:val="22"/>
        </w:rPr>
      </w:pPr>
    </w:p>
    <w:p w14:paraId="61D0D470" w14:textId="2993E4F3" w:rsidR="00861775" w:rsidRPr="002A0A19" w:rsidRDefault="00861775"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(Burchell 2011)</w:t>
      </w:r>
      <w:r w:rsidR="00AC0CAE" w:rsidRPr="002A0A19">
        <w:rPr>
          <w:rFonts w:ascii="Arial" w:hAnsi="Arial" w:cs="Arial"/>
          <w:color w:val="000000" w:themeColor="text1"/>
          <w:sz w:val="22"/>
          <w:szCs w:val="22"/>
        </w:rPr>
        <w:t xml:space="preserve"> </w:t>
      </w:r>
      <w:r w:rsidRPr="002A0A19">
        <w:rPr>
          <w:rFonts w:ascii="Arial" w:hAnsi="Arial" w:cs="Arial"/>
          <w:color w:val="000000" w:themeColor="text1"/>
          <w:sz w:val="22"/>
          <w:szCs w:val="22"/>
        </w:rPr>
        <w:t xml:space="preserve">said, “Talented pioneers respect their daily activities and give its importance, they display positive attitudes and behaviours towards customers and hold </w:t>
      </w:r>
      <w:r w:rsidR="00AC0CAE" w:rsidRPr="002A0A19">
        <w:rPr>
          <w:rFonts w:ascii="Arial" w:hAnsi="Arial" w:cs="Arial"/>
          <w:color w:val="000000" w:themeColor="text1"/>
          <w:sz w:val="22"/>
          <w:szCs w:val="22"/>
        </w:rPr>
        <w:t xml:space="preserve">them </w:t>
      </w:r>
      <w:r w:rsidRPr="002A0A19">
        <w:rPr>
          <w:rFonts w:ascii="Arial" w:hAnsi="Arial" w:cs="Arial"/>
          <w:color w:val="000000" w:themeColor="text1"/>
          <w:sz w:val="22"/>
          <w:szCs w:val="22"/>
        </w:rPr>
        <w:t xml:space="preserve">at the </w:t>
      </w:r>
      <w:r w:rsidR="00AC0CAE" w:rsidRPr="002A0A19">
        <w:rPr>
          <w:rFonts w:ascii="Arial" w:hAnsi="Arial" w:cs="Arial"/>
          <w:color w:val="000000" w:themeColor="text1"/>
          <w:sz w:val="22"/>
          <w:szCs w:val="22"/>
        </w:rPr>
        <w:t>heart</w:t>
      </w:r>
      <w:r w:rsidRPr="002A0A19">
        <w:rPr>
          <w:rFonts w:ascii="Arial" w:hAnsi="Arial" w:cs="Arial"/>
          <w:color w:val="000000" w:themeColor="text1"/>
          <w:sz w:val="22"/>
          <w:szCs w:val="22"/>
        </w:rPr>
        <w:t xml:space="preserve"> of what they do.</w:t>
      </w:r>
    </w:p>
    <w:p w14:paraId="4ABAF1C7" w14:textId="00DA3C5C" w:rsidR="00861775" w:rsidRPr="002A0A19" w:rsidRDefault="00861775" w:rsidP="00117F34">
      <w:pPr>
        <w:spacing w:line="360" w:lineRule="auto"/>
        <w:jc w:val="both"/>
        <w:rPr>
          <w:rFonts w:ascii="Arial" w:hAnsi="Arial" w:cs="Arial"/>
          <w:color w:val="000000" w:themeColor="text1"/>
          <w:sz w:val="22"/>
          <w:szCs w:val="22"/>
        </w:rPr>
      </w:pPr>
    </w:p>
    <w:p w14:paraId="4F4A3976" w14:textId="526DE062" w:rsidR="00861775" w:rsidRPr="002A0A19" w:rsidRDefault="002A6D16"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As for Barclays </w:t>
      </w:r>
      <w:r w:rsidR="001C7575" w:rsidRPr="002A0A19">
        <w:rPr>
          <w:rFonts w:ascii="Arial" w:hAnsi="Arial" w:cs="Arial"/>
          <w:color w:val="000000" w:themeColor="text1"/>
          <w:sz w:val="22"/>
          <w:szCs w:val="22"/>
        </w:rPr>
        <w:t xml:space="preserve">this means that value plays an important role in our company as it stresses the importance of loyalty, </w:t>
      </w:r>
      <w:r w:rsidRPr="002A0A19">
        <w:rPr>
          <w:rFonts w:ascii="Arial" w:hAnsi="Arial" w:cs="Arial"/>
          <w:color w:val="000000" w:themeColor="text1"/>
          <w:sz w:val="22"/>
          <w:szCs w:val="22"/>
        </w:rPr>
        <w:t>recognition</w:t>
      </w:r>
      <w:r w:rsidR="00861775" w:rsidRPr="002A0A19">
        <w:rPr>
          <w:rFonts w:ascii="Arial" w:hAnsi="Arial" w:cs="Arial"/>
          <w:color w:val="000000" w:themeColor="text1"/>
          <w:sz w:val="22"/>
          <w:szCs w:val="22"/>
        </w:rPr>
        <w:t xml:space="preserve"> and</w:t>
      </w:r>
      <w:r w:rsidR="00401ECF" w:rsidRPr="002A0A19">
        <w:rPr>
          <w:rFonts w:ascii="Arial" w:hAnsi="Arial" w:cs="Arial"/>
          <w:color w:val="000000" w:themeColor="text1"/>
          <w:sz w:val="22"/>
          <w:szCs w:val="22"/>
        </w:rPr>
        <w:t xml:space="preserve"> also</w:t>
      </w:r>
      <w:r w:rsidR="00861775" w:rsidRPr="002A0A19">
        <w:rPr>
          <w:rFonts w:ascii="Arial" w:hAnsi="Arial" w:cs="Arial"/>
          <w:color w:val="000000" w:themeColor="text1"/>
          <w:sz w:val="22"/>
          <w:szCs w:val="22"/>
        </w:rPr>
        <w:t xml:space="preserve"> aims to create a positive working culture. </w:t>
      </w:r>
      <w:r w:rsidR="000A7A93" w:rsidRPr="002A0A19">
        <w:rPr>
          <w:rFonts w:ascii="Arial" w:hAnsi="Arial" w:cs="Arial"/>
          <w:color w:val="000000" w:themeColor="text1"/>
          <w:sz w:val="22"/>
          <w:szCs w:val="22"/>
        </w:rPr>
        <w:t xml:space="preserve">So </w:t>
      </w:r>
      <w:r w:rsidR="00CA0ECC" w:rsidRPr="002A0A19">
        <w:rPr>
          <w:rFonts w:ascii="Arial" w:hAnsi="Arial" w:cs="Arial"/>
          <w:color w:val="000000" w:themeColor="text1"/>
          <w:sz w:val="22"/>
          <w:szCs w:val="22"/>
        </w:rPr>
        <w:t>therefore,</w:t>
      </w:r>
      <w:r w:rsidR="000A7A93" w:rsidRPr="002A0A19">
        <w:rPr>
          <w:rFonts w:ascii="Arial" w:hAnsi="Arial" w:cs="Arial"/>
          <w:color w:val="000000" w:themeColor="text1"/>
          <w:sz w:val="22"/>
          <w:szCs w:val="22"/>
        </w:rPr>
        <w:t xml:space="preserve"> </w:t>
      </w:r>
      <w:r w:rsidR="00CA0ECC" w:rsidRPr="002A0A19">
        <w:rPr>
          <w:rFonts w:ascii="Arial" w:hAnsi="Arial" w:cs="Arial"/>
          <w:color w:val="000000" w:themeColor="text1"/>
          <w:sz w:val="22"/>
          <w:szCs w:val="22"/>
        </w:rPr>
        <w:t xml:space="preserve">staff and managers should act with integrity because if they do so, the company will find </w:t>
      </w:r>
      <w:r w:rsidR="00194679" w:rsidRPr="002A0A19">
        <w:rPr>
          <w:rFonts w:ascii="Arial" w:hAnsi="Arial" w:cs="Arial"/>
          <w:color w:val="000000" w:themeColor="text1"/>
          <w:sz w:val="22"/>
          <w:szCs w:val="22"/>
        </w:rPr>
        <w:t xml:space="preserve">the workplace a more </w:t>
      </w:r>
      <w:r w:rsidR="00CA0ECC" w:rsidRPr="002A0A19">
        <w:rPr>
          <w:rFonts w:ascii="Arial" w:hAnsi="Arial" w:cs="Arial"/>
          <w:color w:val="000000" w:themeColor="text1"/>
          <w:sz w:val="22"/>
          <w:szCs w:val="22"/>
        </w:rPr>
        <w:t>positive</w:t>
      </w:r>
      <w:r w:rsidR="00194679" w:rsidRPr="002A0A19">
        <w:rPr>
          <w:rFonts w:ascii="Arial" w:hAnsi="Arial" w:cs="Arial"/>
          <w:color w:val="000000" w:themeColor="text1"/>
          <w:sz w:val="22"/>
          <w:szCs w:val="22"/>
        </w:rPr>
        <w:t xml:space="preserve"> place to work for which will then lead to </w:t>
      </w:r>
      <w:r w:rsidR="00CA0ECC" w:rsidRPr="002A0A19">
        <w:rPr>
          <w:rFonts w:ascii="Arial" w:hAnsi="Arial" w:cs="Arial"/>
          <w:color w:val="000000" w:themeColor="text1"/>
          <w:sz w:val="22"/>
          <w:szCs w:val="22"/>
        </w:rPr>
        <w:t xml:space="preserve">improvement in employee satisfaction, customer satisfaction scores.  </w:t>
      </w:r>
    </w:p>
    <w:p w14:paraId="46FB3A7A" w14:textId="77777777" w:rsidR="000C7EFB" w:rsidRPr="002A0A19" w:rsidRDefault="000C7EFB" w:rsidP="00117F34">
      <w:pPr>
        <w:spacing w:line="360" w:lineRule="auto"/>
        <w:jc w:val="both"/>
        <w:rPr>
          <w:rFonts w:ascii="Arial" w:hAnsi="Arial" w:cs="Arial"/>
          <w:color w:val="000000" w:themeColor="text1"/>
          <w:sz w:val="22"/>
          <w:szCs w:val="22"/>
        </w:rPr>
      </w:pPr>
    </w:p>
    <w:p w14:paraId="791D1A41" w14:textId="0ECF6FA8" w:rsidR="00A17E5B" w:rsidRPr="002A0A19" w:rsidRDefault="00A17E5B"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Integrity:</w:t>
      </w:r>
    </w:p>
    <w:p w14:paraId="68600A54" w14:textId="77777777" w:rsidR="000C7EFB" w:rsidRPr="002A0A19" w:rsidRDefault="000C7EFB" w:rsidP="00117F34">
      <w:pPr>
        <w:spacing w:line="360" w:lineRule="auto"/>
        <w:jc w:val="both"/>
        <w:rPr>
          <w:rFonts w:ascii="Arial" w:hAnsi="Arial" w:cs="Arial"/>
          <w:color w:val="000000" w:themeColor="text1"/>
          <w:sz w:val="22"/>
          <w:szCs w:val="22"/>
        </w:rPr>
      </w:pPr>
    </w:p>
    <w:p w14:paraId="2031F7E1" w14:textId="449D7A0C" w:rsidR="00A17E5B" w:rsidRPr="002A0A19" w:rsidRDefault="00A17E5B"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According to Locke (1997), Integrity in the work environment exists in various structures, but above all it is due to upstanding character traits and work ethics. Integrity operates on values like trust, reliability, hard-working behaviour, including good judgement, which leads to improved self-esteem and the desire to be successful. Therefore, it is in Barclays best interest in selecting the right candidate for their company. </w:t>
      </w:r>
    </w:p>
    <w:p w14:paraId="76859132" w14:textId="11702957" w:rsidR="00CA0ECC" w:rsidRPr="002A0A19" w:rsidRDefault="00CA0ECC" w:rsidP="00117F34">
      <w:pPr>
        <w:spacing w:line="360" w:lineRule="auto"/>
        <w:jc w:val="both"/>
        <w:rPr>
          <w:rFonts w:ascii="Arial" w:hAnsi="Arial" w:cs="Arial"/>
          <w:color w:val="000000" w:themeColor="text1"/>
          <w:sz w:val="22"/>
          <w:szCs w:val="22"/>
        </w:rPr>
      </w:pPr>
    </w:p>
    <w:p w14:paraId="2840721A" w14:textId="0EC6AC4D" w:rsidR="00366889" w:rsidRPr="002A0A19" w:rsidRDefault="00366889"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Service:</w:t>
      </w:r>
    </w:p>
    <w:p w14:paraId="76CCACC8" w14:textId="250D784F" w:rsidR="00366889" w:rsidRPr="002A0A19" w:rsidRDefault="00366889" w:rsidP="00117F34">
      <w:pPr>
        <w:spacing w:line="360" w:lineRule="auto"/>
        <w:jc w:val="both"/>
        <w:rPr>
          <w:rFonts w:ascii="Arial" w:hAnsi="Arial" w:cs="Arial"/>
          <w:color w:val="000000" w:themeColor="text1"/>
          <w:sz w:val="22"/>
          <w:szCs w:val="22"/>
        </w:rPr>
      </w:pPr>
    </w:p>
    <w:p w14:paraId="10CD27B9" w14:textId="66E6BC93" w:rsidR="00366889" w:rsidRPr="002A0A19" w:rsidRDefault="00366889"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Service is an important corporate strategy, there is no obvious explanation of service, but concepts were discussed around the needs and requirements of customers. For example, Lewis and Booms (1983</w:t>
      </w:r>
      <w:r w:rsidR="005D4C8E" w:rsidRPr="002A0A19">
        <w:rPr>
          <w:rFonts w:ascii="Arial" w:hAnsi="Arial" w:cs="Arial"/>
          <w:color w:val="000000" w:themeColor="text1"/>
          <w:sz w:val="22"/>
          <w:szCs w:val="22"/>
        </w:rPr>
        <w:t>) agrees</w:t>
      </w:r>
      <w:r w:rsidRPr="002A0A19">
        <w:rPr>
          <w:rFonts w:ascii="Arial" w:hAnsi="Arial" w:cs="Arial"/>
          <w:color w:val="000000" w:themeColor="text1"/>
          <w:sz w:val="22"/>
          <w:szCs w:val="22"/>
        </w:rPr>
        <w:t xml:space="preserve"> that the quality of service is a proportion of how well the level of service delivered meets the requirements of the customer. </w:t>
      </w:r>
    </w:p>
    <w:p w14:paraId="5377C623" w14:textId="68548092" w:rsidR="00CA0ECC" w:rsidRPr="002A0A19" w:rsidRDefault="00CA0ECC" w:rsidP="00117F34">
      <w:pPr>
        <w:spacing w:line="360" w:lineRule="auto"/>
        <w:jc w:val="both"/>
        <w:rPr>
          <w:rFonts w:ascii="Arial" w:hAnsi="Arial" w:cs="Arial"/>
          <w:color w:val="000000" w:themeColor="text1"/>
          <w:sz w:val="22"/>
          <w:szCs w:val="22"/>
        </w:rPr>
      </w:pPr>
    </w:p>
    <w:p w14:paraId="0CD55675" w14:textId="5BFD7751" w:rsidR="00672497" w:rsidRPr="002A0A19" w:rsidRDefault="00672497"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lastRenderedPageBreak/>
        <w:t xml:space="preserve">Consequently, Barclays goal is to meet customer expectations by providing a better service than the customer anticipated. Maintaining a high level of customer service and providing the right options for short- and long- term strategies is how Barclays works, as this can boost customer loyalty and satisfaction ratings, leading to long- term success. </w:t>
      </w:r>
    </w:p>
    <w:p w14:paraId="25D73BDD" w14:textId="4D20542B" w:rsidR="00751EE1" w:rsidRPr="002A0A19" w:rsidRDefault="00751EE1" w:rsidP="00117F34">
      <w:pPr>
        <w:spacing w:line="360" w:lineRule="auto"/>
        <w:jc w:val="both"/>
        <w:rPr>
          <w:rFonts w:ascii="Arial" w:hAnsi="Arial" w:cs="Arial"/>
          <w:color w:val="000000" w:themeColor="text1"/>
          <w:sz w:val="22"/>
          <w:szCs w:val="22"/>
        </w:rPr>
      </w:pPr>
    </w:p>
    <w:p w14:paraId="6C49C904" w14:textId="71403A78" w:rsidR="00751EE1" w:rsidRPr="002A0A19" w:rsidRDefault="00751EE1"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Excellence:</w:t>
      </w:r>
    </w:p>
    <w:p w14:paraId="480FF6B8" w14:textId="2778C4B1" w:rsidR="00751EE1" w:rsidRPr="002A0A19" w:rsidRDefault="00751EE1" w:rsidP="00117F34">
      <w:pPr>
        <w:spacing w:line="360" w:lineRule="auto"/>
        <w:jc w:val="both"/>
        <w:rPr>
          <w:rFonts w:ascii="Arial" w:hAnsi="Arial" w:cs="Arial"/>
          <w:color w:val="000000" w:themeColor="text1"/>
          <w:sz w:val="22"/>
          <w:szCs w:val="22"/>
        </w:rPr>
      </w:pPr>
    </w:p>
    <w:p w14:paraId="5F1E7797" w14:textId="5A87BFE7" w:rsidR="00751EE1" w:rsidRPr="002A0A19" w:rsidRDefault="00751EE1"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Schneider and Brown (1995; Wright et al, 1997) claimed that service quality has a direct impact on the performance of the company. To be effective, service excellence must be incorporated within an organisation. Customer loyalty, corporate development, and rewards all form part of service quality, and are responsible for the success of a business. </w:t>
      </w:r>
    </w:p>
    <w:p w14:paraId="24D9E819" w14:textId="56A9BF21" w:rsidR="00F2294E" w:rsidRPr="002A0A19" w:rsidRDefault="00F2294E" w:rsidP="00117F34">
      <w:pPr>
        <w:spacing w:line="360" w:lineRule="auto"/>
        <w:jc w:val="both"/>
        <w:rPr>
          <w:rFonts w:ascii="Arial" w:hAnsi="Arial" w:cs="Arial"/>
          <w:color w:val="000000" w:themeColor="text1"/>
          <w:sz w:val="22"/>
          <w:szCs w:val="22"/>
        </w:rPr>
      </w:pPr>
    </w:p>
    <w:p w14:paraId="491629BB" w14:textId="06936992" w:rsidR="00F2294E" w:rsidRPr="002A0A19" w:rsidRDefault="00F2294E"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Barclays can be truly exceptional</w:t>
      </w:r>
      <w:r w:rsidR="00696138" w:rsidRPr="002A0A19">
        <w:rPr>
          <w:rFonts w:ascii="Arial" w:hAnsi="Arial" w:cs="Arial"/>
          <w:color w:val="000000" w:themeColor="text1"/>
          <w:sz w:val="22"/>
          <w:szCs w:val="22"/>
        </w:rPr>
        <w:t>,</w:t>
      </w:r>
      <w:r w:rsidRPr="002A0A19">
        <w:rPr>
          <w:rFonts w:ascii="Arial" w:hAnsi="Arial" w:cs="Arial"/>
          <w:color w:val="000000" w:themeColor="text1"/>
          <w:sz w:val="22"/>
          <w:szCs w:val="22"/>
        </w:rPr>
        <w:t xml:space="preserve"> beginning with a clear</w:t>
      </w:r>
      <w:r w:rsidR="00696138" w:rsidRPr="002A0A19">
        <w:rPr>
          <w:rFonts w:ascii="Arial" w:hAnsi="Arial" w:cs="Arial"/>
          <w:color w:val="000000" w:themeColor="text1"/>
          <w:sz w:val="22"/>
          <w:szCs w:val="22"/>
        </w:rPr>
        <w:t xml:space="preserve"> and </w:t>
      </w:r>
      <w:r w:rsidRPr="002A0A19">
        <w:rPr>
          <w:rFonts w:ascii="Arial" w:hAnsi="Arial" w:cs="Arial"/>
          <w:color w:val="000000" w:themeColor="text1"/>
          <w:sz w:val="22"/>
          <w:szCs w:val="22"/>
        </w:rPr>
        <w:t>positive vision, Barclays stand out from the rest alongside</w:t>
      </w:r>
      <w:r w:rsidR="00696138" w:rsidRPr="002A0A19">
        <w:rPr>
          <w:rFonts w:ascii="Arial" w:hAnsi="Arial" w:cs="Arial"/>
          <w:color w:val="000000" w:themeColor="text1"/>
          <w:sz w:val="22"/>
          <w:szCs w:val="22"/>
        </w:rPr>
        <w:t xml:space="preserve"> </w:t>
      </w:r>
      <w:r w:rsidRPr="002A0A19">
        <w:rPr>
          <w:rFonts w:ascii="Arial" w:hAnsi="Arial" w:cs="Arial"/>
          <w:color w:val="000000" w:themeColor="text1"/>
          <w:sz w:val="22"/>
          <w:szCs w:val="22"/>
        </w:rPr>
        <w:t>clear objectives for achieving it. Ongoing communication and training are critical for those individuals who are willing to accomplish the organisations vision</w:t>
      </w:r>
      <w:r w:rsidR="0097739C" w:rsidRPr="002A0A19">
        <w:rPr>
          <w:rFonts w:ascii="Arial" w:hAnsi="Arial" w:cs="Arial"/>
          <w:color w:val="000000" w:themeColor="text1"/>
          <w:sz w:val="22"/>
          <w:szCs w:val="22"/>
        </w:rPr>
        <w:t>, t</w:t>
      </w:r>
      <w:r w:rsidRPr="002A0A19">
        <w:rPr>
          <w:rFonts w:ascii="Arial" w:hAnsi="Arial" w:cs="Arial"/>
          <w:color w:val="000000" w:themeColor="text1"/>
          <w:sz w:val="22"/>
          <w:szCs w:val="22"/>
        </w:rPr>
        <w:t xml:space="preserve">raining will enable individuals to perform well, ensuring that they have the right resources and support </w:t>
      </w:r>
      <w:r w:rsidR="00696138" w:rsidRPr="002A0A19">
        <w:rPr>
          <w:rFonts w:ascii="Arial" w:hAnsi="Arial" w:cs="Arial"/>
          <w:color w:val="000000" w:themeColor="text1"/>
          <w:sz w:val="22"/>
          <w:szCs w:val="22"/>
        </w:rPr>
        <w:t xml:space="preserve">which </w:t>
      </w:r>
      <w:r w:rsidRPr="002A0A19">
        <w:rPr>
          <w:rFonts w:ascii="Arial" w:hAnsi="Arial" w:cs="Arial"/>
          <w:color w:val="000000" w:themeColor="text1"/>
          <w:sz w:val="22"/>
          <w:szCs w:val="22"/>
        </w:rPr>
        <w:t xml:space="preserve">will allow them to surpass our client’s expectations. </w:t>
      </w:r>
    </w:p>
    <w:p w14:paraId="2E58BECE" w14:textId="1D9CB8E8" w:rsidR="002F668D" w:rsidRPr="002A0A19" w:rsidRDefault="002F668D" w:rsidP="00117F34">
      <w:pPr>
        <w:spacing w:line="360" w:lineRule="auto"/>
        <w:jc w:val="both"/>
        <w:rPr>
          <w:rFonts w:ascii="Arial" w:hAnsi="Arial" w:cs="Arial"/>
          <w:color w:val="000000" w:themeColor="text1"/>
          <w:sz w:val="22"/>
          <w:szCs w:val="22"/>
        </w:rPr>
      </w:pPr>
    </w:p>
    <w:p w14:paraId="206E6E7B" w14:textId="0CDE39CE" w:rsidR="002F668D" w:rsidRPr="002A0A19" w:rsidRDefault="002F668D"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Stewardship:</w:t>
      </w:r>
    </w:p>
    <w:p w14:paraId="445C4B0F" w14:textId="23B85345" w:rsidR="002F668D" w:rsidRPr="002A0A19" w:rsidRDefault="002F668D" w:rsidP="00117F34">
      <w:pPr>
        <w:spacing w:line="360" w:lineRule="auto"/>
        <w:jc w:val="both"/>
        <w:rPr>
          <w:rFonts w:ascii="Arial" w:hAnsi="Arial" w:cs="Arial"/>
          <w:color w:val="000000" w:themeColor="text1"/>
          <w:sz w:val="22"/>
          <w:szCs w:val="22"/>
        </w:rPr>
      </w:pPr>
    </w:p>
    <w:p w14:paraId="2C1E7D4C" w14:textId="6BC7AB03" w:rsidR="00B045B3" w:rsidRPr="002A0A19" w:rsidRDefault="002F668D"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Block</w:t>
      </w:r>
      <w:r w:rsidR="00C469D2" w:rsidRPr="002A0A19">
        <w:rPr>
          <w:rFonts w:ascii="Arial" w:hAnsi="Arial" w:cs="Arial"/>
          <w:color w:val="000000" w:themeColor="text1"/>
          <w:sz w:val="22"/>
          <w:szCs w:val="22"/>
        </w:rPr>
        <w:t xml:space="preserve"> (</w:t>
      </w:r>
      <w:r w:rsidRPr="002A0A19">
        <w:rPr>
          <w:rFonts w:ascii="Arial" w:hAnsi="Arial" w:cs="Arial"/>
          <w:color w:val="000000" w:themeColor="text1"/>
          <w:sz w:val="22"/>
          <w:szCs w:val="22"/>
        </w:rPr>
        <w:t>1993</w:t>
      </w:r>
      <w:r w:rsidR="00C469D2" w:rsidRPr="002A0A19">
        <w:rPr>
          <w:rFonts w:ascii="Arial" w:hAnsi="Arial" w:cs="Arial"/>
          <w:color w:val="000000" w:themeColor="text1"/>
          <w:sz w:val="22"/>
          <w:szCs w:val="22"/>
        </w:rPr>
        <w:t>)</w:t>
      </w:r>
      <w:r w:rsidRPr="002A0A19">
        <w:rPr>
          <w:rFonts w:ascii="Arial" w:hAnsi="Arial" w:cs="Arial"/>
          <w:color w:val="000000" w:themeColor="text1"/>
          <w:sz w:val="22"/>
          <w:szCs w:val="22"/>
        </w:rPr>
        <w:t xml:space="preserve"> states stewardship is the system of standard practises capable of implementing </w:t>
      </w:r>
    </w:p>
    <w:p w14:paraId="715F4938" w14:textId="7AE6A136" w:rsidR="002F668D" w:rsidRPr="002A0A19" w:rsidRDefault="002F668D"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changes that will be beneficial to the organisation. Stewardship provides ways to create a clear sense of ownership and accountability at all levels. Components generate the commodity we are searching for, which then allows us to get closer to the employees and the competition. </w:t>
      </w:r>
    </w:p>
    <w:p w14:paraId="406C214E" w14:textId="0F4681C9" w:rsidR="00B045B3" w:rsidRPr="002A0A19" w:rsidRDefault="00B045B3" w:rsidP="00117F34">
      <w:pPr>
        <w:spacing w:line="360" w:lineRule="auto"/>
        <w:jc w:val="both"/>
        <w:rPr>
          <w:rFonts w:ascii="Arial" w:hAnsi="Arial" w:cs="Arial"/>
          <w:color w:val="000000" w:themeColor="text1"/>
          <w:sz w:val="22"/>
          <w:szCs w:val="22"/>
        </w:rPr>
      </w:pPr>
    </w:p>
    <w:p w14:paraId="66872E65" w14:textId="0D78127C" w:rsidR="00AD579C" w:rsidRPr="002A0A19" w:rsidRDefault="00B045B3" w:rsidP="00117F34">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Although the above </w:t>
      </w:r>
      <w:r w:rsidR="00F138DC" w:rsidRPr="002A0A19">
        <w:rPr>
          <w:rFonts w:ascii="Arial" w:hAnsi="Arial" w:cs="Arial"/>
          <w:color w:val="000000" w:themeColor="text1"/>
          <w:sz w:val="22"/>
          <w:szCs w:val="22"/>
        </w:rPr>
        <w:t xml:space="preserve">shows a clear understanding of what the bank values are, there is evidence to suggest that it does not always fulfil the concepts it has set out for. </w:t>
      </w:r>
      <w:r w:rsidR="005960CC" w:rsidRPr="002A0A19">
        <w:rPr>
          <w:rFonts w:ascii="Arial" w:hAnsi="Arial" w:cs="Arial"/>
          <w:color w:val="000000" w:themeColor="text1"/>
          <w:sz w:val="22"/>
          <w:szCs w:val="22"/>
        </w:rPr>
        <w:t>For</w:t>
      </w:r>
      <w:r w:rsidRPr="002A0A19">
        <w:rPr>
          <w:rFonts w:ascii="Arial" w:hAnsi="Arial" w:cs="Arial"/>
          <w:color w:val="000000" w:themeColor="text1"/>
          <w:sz w:val="22"/>
          <w:szCs w:val="22"/>
        </w:rPr>
        <w:t xml:space="preserve"> </w:t>
      </w:r>
      <w:r w:rsidR="005960CC" w:rsidRPr="002A0A19">
        <w:rPr>
          <w:rFonts w:ascii="Arial" w:hAnsi="Arial" w:cs="Arial"/>
          <w:color w:val="000000" w:themeColor="text1"/>
          <w:sz w:val="22"/>
          <w:szCs w:val="22"/>
        </w:rPr>
        <w:t>instance</w:t>
      </w:r>
      <w:r w:rsidRPr="002A0A19">
        <w:rPr>
          <w:rFonts w:ascii="Arial" w:hAnsi="Arial" w:cs="Arial"/>
          <w:color w:val="000000" w:themeColor="text1"/>
          <w:sz w:val="22"/>
          <w:szCs w:val="22"/>
        </w:rPr>
        <w:t>,</w:t>
      </w:r>
      <w:r w:rsidR="008F6A2C" w:rsidRPr="002A0A19">
        <w:rPr>
          <w:rFonts w:ascii="Arial" w:hAnsi="Arial" w:cs="Arial"/>
          <w:color w:val="000000" w:themeColor="text1"/>
          <w:sz w:val="22"/>
          <w:szCs w:val="22"/>
        </w:rPr>
        <w:t xml:space="preserve"> the Libor scandal of 2012 is a </w:t>
      </w:r>
      <w:r w:rsidR="00F138DC" w:rsidRPr="002A0A19">
        <w:rPr>
          <w:rFonts w:ascii="Arial" w:hAnsi="Arial" w:cs="Arial"/>
          <w:color w:val="000000" w:themeColor="text1"/>
          <w:sz w:val="22"/>
          <w:szCs w:val="22"/>
        </w:rPr>
        <w:t>grim reminder of the need to remain vigilant about financial markets, possible excesses and their negative impact on the wider community.</w:t>
      </w:r>
      <w:r w:rsidR="00A153FC" w:rsidRPr="002A0A19">
        <w:rPr>
          <w:rFonts w:ascii="Arial" w:hAnsi="Arial" w:cs="Arial"/>
          <w:color w:val="000000" w:themeColor="text1"/>
          <w:sz w:val="22"/>
          <w:szCs w:val="22"/>
        </w:rPr>
        <w:t xml:space="preserve"> </w:t>
      </w:r>
      <w:r w:rsidR="008F6A2C" w:rsidRPr="002A0A19">
        <w:rPr>
          <w:rFonts w:ascii="Arial" w:eastAsia="Times New Roman" w:hAnsi="Arial" w:cs="Arial"/>
          <w:color w:val="000000" w:themeColor="text1"/>
          <w:sz w:val="22"/>
          <w:szCs w:val="22"/>
          <w:shd w:val="clear" w:color="auto" w:fill="FFFFFF"/>
          <w:lang w:eastAsia="en-GB"/>
        </w:rPr>
        <w:t xml:space="preserve">Miller </w:t>
      </w:r>
      <w:r w:rsidR="00C469D2" w:rsidRPr="002A0A19">
        <w:rPr>
          <w:rFonts w:ascii="Arial" w:eastAsia="Times New Roman" w:hAnsi="Arial" w:cs="Arial"/>
          <w:color w:val="000000" w:themeColor="text1"/>
          <w:sz w:val="22"/>
          <w:szCs w:val="22"/>
          <w:shd w:val="clear" w:color="auto" w:fill="FFFFFF"/>
          <w:lang w:eastAsia="en-GB"/>
        </w:rPr>
        <w:t xml:space="preserve">(2007) </w:t>
      </w:r>
      <w:r w:rsidR="00E1612C" w:rsidRPr="002A0A19">
        <w:rPr>
          <w:rFonts w:ascii="Arial" w:eastAsia="Times New Roman" w:hAnsi="Arial" w:cs="Arial"/>
          <w:color w:val="000000" w:themeColor="text1"/>
          <w:sz w:val="22"/>
          <w:szCs w:val="22"/>
          <w:shd w:val="clear" w:color="auto" w:fill="FFFFFF"/>
          <w:lang w:eastAsia="en-GB"/>
        </w:rPr>
        <w:t>noted, the</w:t>
      </w:r>
      <w:r w:rsidR="00F138DC" w:rsidRPr="002A0A19">
        <w:rPr>
          <w:rFonts w:ascii="Arial" w:eastAsia="Times New Roman" w:hAnsi="Arial" w:cs="Arial"/>
          <w:color w:val="000000" w:themeColor="text1"/>
          <w:sz w:val="22"/>
          <w:szCs w:val="22"/>
          <w:shd w:val="clear" w:color="auto" w:fill="FFFFFF"/>
          <w:lang w:eastAsia="en-GB"/>
        </w:rPr>
        <w:t xml:space="preserve"> scandal involved Barclays banks fraudulent manipulation on </w:t>
      </w:r>
      <w:r w:rsidR="00EE4291" w:rsidRPr="002A0A19">
        <w:rPr>
          <w:rFonts w:ascii="Arial" w:eastAsia="Times New Roman" w:hAnsi="Arial" w:cs="Arial"/>
          <w:color w:val="000000" w:themeColor="text1"/>
          <w:sz w:val="22"/>
          <w:szCs w:val="22"/>
          <w:shd w:val="clear" w:color="auto" w:fill="FFFFFF"/>
          <w:lang w:eastAsia="en-GB"/>
        </w:rPr>
        <w:t>the</w:t>
      </w:r>
      <w:r w:rsidR="00F138DC" w:rsidRPr="002A0A19">
        <w:rPr>
          <w:rFonts w:ascii="Arial" w:eastAsia="Times New Roman" w:hAnsi="Arial" w:cs="Arial"/>
          <w:color w:val="000000" w:themeColor="text1"/>
          <w:sz w:val="22"/>
          <w:szCs w:val="22"/>
          <w:shd w:val="clear" w:color="auto" w:fill="FFFFFF"/>
          <w:lang w:eastAsia="en-GB"/>
        </w:rPr>
        <w:t xml:space="preserve"> London interbank Offered Rate (Libor), the benchmark </w:t>
      </w:r>
      <w:r w:rsidR="00EE4291" w:rsidRPr="002A0A19">
        <w:rPr>
          <w:rFonts w:ascii="Arial" w:eastAsia="Times New Roman" w:hAnsi="Arial" w:cs="Arial"/>
          <w:color w:val="000000" w:themeColor="text1"/>
          <w:sz w:val="22"/>
          <w:szCs w:val="22"/>
          <w:shd w:val="clear" w:color="auto" w:fill="FFFFFF"/>
          <w:lang w:eastAsia="en-GB"/>
        </w:rPr>
        <w:t>rate</w:t>
      </w:r>
      <w:r w:rsidR="00F138DC" w:rsidRPr="002A0A19">
        <w:rPr>
          <w:rFonts w:ascii="Arial" w:eastAsia="Times New Roman" w:hAnsi="Arial" w:cs="Arial"/>
          <w:color w:val="000000" w:themeColor="text1"/>
          <w:sz w:val="22"/>
          <w:szCs w:val="22"/>
          <w:shd w:val="clear" w:color="auto" w:fill="FFFFFF"/>
          <w:lang w:eastAsia="en-GB"/>
        </w:rPr>
        <w:t xml:space="preserve"> reflecting the interest rate that leading banks expect they would have </w:t>
      </w:r>
      <w:r w:rsidR="00EE4291" w:rsidRPr="002A0A19">
        <w:rPr>
          <w:rFonts w:ascii="Arial" w:eastAsia="Times New Roman" w:hAnsi="Arial" w:cs="Arial"/>
          <w:color w:val="000000" w:themeColor="text1"/>
          <w:sz w:val="22"/>
          <w:szCs w:val="22"/>
          <w:shd w:val="clear" w:color="auto" w:fill="FFFFFF"/>
          <w:lang w:eastAsia="en-GB"/>
        </w:rPr>
        <w:t xml:space="preserve">to pay if they borrow from other banks on the London interbank market. </w:t>
      </w:r>
      <w:r w:rsidR="00447358" w:rsidRPr="002A0A19">
        <w:rPr>
          <w:rFonts w:ascii="Arial" w:hAnsi="Arial" w:cs="Arial"/>
          <w:color w:val="000000" w:themeColor="text1"/>
          <w:sz w:val="22"/>
          <w:szCs w:val="22"/>
        </w:rPr>
        <w:t>This clearly suggests that Barclays may not be living up to the specific values</w:t>
      </w:r>
      <w:r w:rsidR="00EE4291" w:rsidRPr="002A0A19">
        <w:rPr>
          <w:rFonts w:ascii="Arial" w:hAnsi="Arial" w:cs="Arial"/>
          <w:color w:val="000000" w:themeColor="text1"/>
          <w:sz w:val="22"/>
          <w:szCs w:val="22"/>
        </w:rPr>
        <w:t xml:space="preserve"> defined by them, such as stewardship and integrity</w:t>
      </w:r>
      <w:r w:rsidR="00C85382" w:rsidRPr="002A0A19">
        <w:rPr>
          <w:rFonts w:ascii="Arial" w:hAnsi="Arial" w:cs="Arial"/>
          <w:color w:val="000000" w:themeColor="text1"/>
          <w:sz w:val="22"/>
          <w:szCs w:val="22"/>
        </w:rPr>
        <w:t>.</w:t>
      </w:r>
      <w:r w:rsidR="00C469D2" w:rsidRPr="002A0A19">
        <w:rPr>
          <w:rFonts w:ascii="Arial" w:hAnsi="Arial" w:cs="Arial"/>
          <w:color w:val="000000" w:themeColor="text1"/>
          <w:sz w:val="22"/>
          <w:szCs w:val="22"/>
        </w:rPr>
        <w:t xml:space="preserve"> Accordingly, it </w:t>
      </w:r>
      <w:r w:rsidR="00E1612C" w:rsidRPr="002A0A19">
        <w:rPr>
          <w:rFonts w:ascii="Arial" w:hAnsi="Arial" w:cs="Arial"/>
          <w:color w:val="000000" w:themeColor="text1"/>
          <w:sz w:val="22"/>
          <w:szCs w:val="22"/>
        </w:rPr>
        <w:t>highlights</w:t>
      </w:r>
      <w:r w:rsidR="00C469D2" w:rsidRPr="002A0A19">
        <w:rPr>
          <w:rFonts w:ascii="Arial" w:hAnsi="Arial" w:cs="Arial"/>
          <w:color w:val="000000" w:themeColor="text1"/>
          <w:sz w:val="22"/>
          <w:szCs w:val="22"/>
        </w:rPr>
        <w:t xml:space="preserve"> that management and staff need to do more in terms of creating consistency between organisational values and behaviours</w:t>
      </w:r>
      <w:r w:rsidR="00E1612C" w:rsidRPr="002A0A19">
        <w:rPr>
          <w:rFonts w:ascii="Arial" w:hAnsi="Arial" w:cs="Arial"/>
          <w:color w:val="000000" w:themeColor="text1"/>
          <w:sz w:val="22"/>
          <w:szCs w:val="22"/>
        </w:rPr>
        <w:t>.</w:t>
      </w:r>
    </w:p>
    <w:p w14:paraId="6D86A3AD" w14:textId="61420E18" w:rsidR="00AF2D74" w:rsidRPr="002A0A19" w:rsidRDefault="00AF2D74" w:rsidP="00117F34">
      <w:pPr>
        <w:spacing w:line="360" w:lineRule="auto"/>
        <w:jc w:val="both"/>
        <w:rPr>
          <w:rFonts w:ascii="Arial" w:hAnsi="Arial" w:cs="Arial"/>
          <w:color w:val="000000" w:themeColor="text1"/>
          <w:sz w:val="22"/>
          <w:szCs w:val="22"/>
        </w:rPr>
      </w:pPr>
    </w:p>
    <w:p w14:paraId="761A0F11" w14:textId="77777777" w:rsidR="00C255A0" w:rsidRPr="002A0A19" w:rsidRDefault="00C255A0" w:rsidP="00117F34">
      <w:pPr>
        <w:spacing w:line="360" w:lineRule="auto"/>
        <w:jc w:val="both"/>
        <w:rPr>
          <w:rFonts w:ascii="Arial" w:hAnsi="Arial" w:cs="Arial"/>
          <w:color w:val="000000" w:themeColor="text1"/>
          <w:sz w:val="22"/>
          <w:szCs w:val="22"/>
        </w:rPr>
      </w:pPr>
    </w:p>
    <w:p w14:paraId="2DF9B45C" w14:textId="112DB9B8" w:rsidR="00C62E53" w:rsidRPr="002A0A19" w:rsidRDefault="00C62E53" w:rsidP="00117F34">
      <w:pPr>
        <w:spacing w:line="360" w:lineRule="auto"/>
        <w:jc w:val="both"/>
        <w:rPr>
          <w:rFonts w:ascii="Arial" w:hAnsi="Arial" w:cs="Arial"/>
          <w:color w:val="000000" w:themeColor="text1"/>
          <w:sz w:val="22"/>
          <w:szCs w:val="22"/>
        </w:rPr>
      </w:pPr>
      <w:r w:rsidRPr="002A0A19">
        <w:rPr>
          <w:rFonts w:ascii="Arial" w:hAnsi="Arial" w:cs="Arial"/>
          <w:b/>
          <w:bCs/>
          <w:color w:val="000000" w:themeColor="text1"/>
          <w:sz w:val="22"/>
          <w:szCs w:val="22"/>
        </w:rPr>
        <w:lastRenderedPageBreak/>
        <w:t>Examination on Ma</w:t>
      </w:r>
      <w:r w:rsidR="00E36226" w:rsidRPr="002A0A19">
        <w:rPr>
          <w:rFonts w:ascii="Arial" w:hAnsi="Arial" w:cs="Arial"/>
          <w:b/>
          <w:bCs/>
          <w:color w:val="000000" w:themeColor="text1"/>
          <w:sz w:val="22"/>
          <w:szCs w:val="22"/>
        </w:rPr>
        <w:t>x</w:t>
      </w:r>
      <w:r w:rsidRPr="002A0A19">
        <w:rPr>
          <w:rFonts w:ascii="Arial" w:hAnsi="Arial" w:cs="Arial"/>
          <w:b/>
          <w:bCs/>
          <w:color w:val="000000" w:themeColor="text1"/>
          <w:sz w:val="22"/>
          <w:szCs w:val="22"/>
        </w:rPr>
        <w:t xml:space="preserve"> Webbers Management Theory Bureaucracy</w:t>
      </w:r>
    </w:p>
    <w:p w14:paraId="3B84C4EA" w14:textId="6E66A7A8" w:rsidR="00AF2D74" w:rsidRPr="002A0A19" w:rsidRDefault="00EF2A70" w:rsidP="00117F34">
      <w:pPr>
        <w:pStyle w:val="NormalWeb"/>
        <w:spacing w:line="360" w:lineRule="auto"/>
        <w:jc w:val="both"/>
        <w:rPr>
          <w:rFonts w:ascii="Arial" w:hAnsi="Arial" w:cs="Arial"/>
          <w:color w:val="000000" w:themeColor="text1"/>
          <w:sz w:val="22"/>
          <w:szCs w:val="22"/>
          <w:lang w:eastAsia="en-GB"/>
        </w:rPr>
      </w:pPr>
      <w:r w:rsidRPr="002A0A19">
        <w:rPr>
          <w:rFonts w:ascii="Arial" w:hAnsi="Arial" w:cs="Arial"/>
          <w:color w:val="000000" w:themeColor="text1"/>
          <w:sz w:val="22"/>
          <w:szCs w:val="22"/>
        </w:rPr>
        <w:t xml:space="preserve">In this section we will take a look in depth at the definition of bureaucratic management theory to get a better understanding of the </w:t>
      </w:r>
      <w:r w:rsidR="00E1612C" w:rsidRPr="002A0A19">
        <w:rPr>
          <w:rFonts w:ascii="Arial" w:hAnsi="Arial" w:cs="Arial"/>
          <w:color w:val="000000" w:themeColor="text1"/>
          <w:sz w:val="22"/>
          <w:szCs w:val="22"/>
        </w:rPr>
        <w:t>theory</w:t>
      </w:r>
      <w:r w:rsidRPr="002A0A19">
        <w:rPr>
          <w:rFonts w:ascii="Arial" w:hAnsi="Arial" w:cs="Arial"/>
          <w:color w:val="000000" w:themeColor="text1"/>
          <w:sz w:val="22"/>
          <w:szCs w:val="22"/>
        </w:rPr>
        <w:t xml:space="preserve">. Max Weber, a German philosopher, believed that the most efficient way of establishing an </w:t>
      </w:r>
      <w:r w:rsidR="00743295" w:rsidRPr="002A0A19">
        <w:rPr>
          <w:rFonts w:ascii="Arial" w:hAnsi="Arial" w:cs="Arial"/>
          <w:color w:val="000000" w:themeColor="text1"/>
          <w:sz w:val="22"/>
          <w:szCs w:val="22"/>
        </w:rPr>
        <w:t xml:space="preserve">organisation effectively and efficiently is to </w:t>
      </w:r>
      <w:r w:rsidR="000F380B" w:rsidRPr="002A0A19">
        <w:rPr>
          <w:rFonts w:ascii="Arial" w:hAnsi="Arial" w:cs="Arial"/>
          <w:color w:val="000000" w:themeColor="text1"/>
          <w:sz w:val="22"/>
          <w:szCs w:val="22"/>
        </w:rPr>
        <w:t xml:space="preserve">apply </w:t>
      </w:r>
      <w:r w:rsidR="00EC0063" w:rsidRPr="002A0A19">
        <w:rPr>
          <w:rFonts w:ascii="Arial" w:hAnsi="Arial" w:cs="Arial"/>
          <w:color w:val="000000" w:themeColor="text1"/>
          <w:sz w:val="22"/>
          <w:szCs w:val="22"/>
        </w:rPr>
        <w:t>standardised</w:t>
      </w:r>
      <w:r w:rsidR="000F380B" w:rsidRPr="002A0A19">
        <w:rPr>
          <w:rFonts w:ascii="Arial" w:hAnsi="Arial" w:cs="Arial"/>
          <w:color w:val="000000" w:themeColor="text1"/>
          <w:sz w:val="22"/>
          <w:szCs w:val="22"/>
        </w:rPr>
        <w:t xml:space="preserve"> rules and procedures</w:t>
      </w:r>
      <w:r w:rsidR="00AF2D74" w:rsidRPr="002A0A19">
        <w:rPr>
          <w:rFonts w:ascii="Arial" w:hAnsi="Arial" w:cs="Arial"/>
          <w:color w:val="000000" w:themeColor="text1"/>
          <w:sz w:val="22"/>
          <w:szCs w:val="22"/>
        </w:rPr>
        <w:t xml:space="preserve"> (</w:t>
      </w:r>
      <w:r w:rsidR="00AF2D74" w:rsidRPr="002A0A19">
        <w:rPr>
          <w:rFonts w:ascii="Arial" w:hAnsi="Arial" w:cs="Arial"/>
          <w:color w:val="000000" w:themeColor="text1"/>
          <w:sz w:val="22"/>
          <w:szCs w:val="22"/>
          <w:lang w:eastAsia="en-GB"/>
        </w:rPr>
        <w:t>Weber</w:t>
      </w:r>
      <w:r w:rsidR="00732E80" w:rsidRPr="002A0A19">
        <w:rPr>
          <w:rFonts w:ascii="Arial" w:hAnsi="Arial" w:cs="Arial"/>
          <w:color w:val="000000" w:themeColor="text1"/>
          <w:sz w:val="22"/>
          <w:szCs w:val="22"/>
          <w:lang w:eastAsia="en-GB"/>
        </w:rPr>
        <w:t>, 1980)</w:t>
      </w:r>
      <w:r w:rsidR="00AF2D74" w:rsidRPr="002A0A19">
        <w:rPr>
          <w:rFonts w:ascii="Arial" w:hAnsi="Arial" w:cs="Arial"/>
          <w:color w:val="000000" w:themeColor="text1"/>
          <w:sz w:val="22"/>
          <w:szCs w:val="22"/>
          <w:lang w:eastAsia="en-GB"/>
        </w:rPr>
        <w:t xml:space="preserve"> </w:t>
      </w:r>
    </w:p>
    <w:p w14:paraId="313B1D39" w14:textId="120E09AB" w:rsidR="00877B4B" w:rsidRPr="002A0A19" w:rsidRDefault="005438BE"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Bureaucratic management theory can be classified as the official method of established hierarchical levels and roles in organisations.</w:t>
      </w:r>
      <w:r w:rsidRPr="002A0A19">
        <w:rPr>
          <w:rFonts w:ascii="Arial" w:hAnsi="Arial" w:cs="Arial"/>
          <w:color w:val="000000" w:themeColor="text1"/>
          <w:sz w:val="22"/>
          <w:szCs w:val="22"/>
        </w:rPr>
        <w:t xml:space="preserve"> </w:t>
      </w:r>
      <w:r w:rsidR="009627FB" w:rsidRPr="002A0A19">
        <w:rPr>
          <w:rFonts w:ascii="Arial" w:hAnsi="Arial" w:cs="Arial"/>
          <w:color w:val="000000" w:themeColor="text1"/>
          <w:sz w:val="22"/>
          <w:szCs w:val="22"/>
        </w:rPr>
        <w:t xml:space="preserve">Max Weber developed strategic management theory with his bureaucratic management theory that focuses primarily on separating organisations into hierarchies, creating strict lines of authority and control. Weber suggested introducing detailed operating processes would help with the organization's daily activities. </w:t>
      </w:r>
      <w:r w:rsidR="00877B4B" w:rsidRPr="002A0A19">
        <w:rPr>
          <w:rFonts w:ascii="Arial" w:hAnsi="Arial" w:cs="Arial"/>
          <w:color w:val="000000" w:themeColor="text1"/>
          <w:sz w:val="22"/>
          <w:szCs w:val="22"/>
          <w:lang w:eastAsia="en-GB"/>
        </w:rPr>
        <w:t>Hegel</w:t>
      </w:r>
      <w:r w:rsidR="00CD1FB4" w:rsidRPr="002A0A19">
        <w:rPr>
          <w:rFonts w:ascii="Arial" w:hAnsi="Arial" w:cs="Arial"/>
          <w:color w:val="000000" w:themeColor="text1"/>
          <w:sz w:val="22"/>
          <w:szCs w:val="22"/>
          <w:lang w:eastAsia="en-GB"/>
        </w:rPr>
        <w:t xml:space="preserve"> (</w:t>
      </w:r>
      <w:r w:rsidR="00877B4B" w:rsidRPr="002A0A19">
        <w:rPr>
          <w:rFonts w:ascii="Arial" w:hAnsi="Arial" w:cs="Arial"/>
          <w:color w:val="000000" w:themeColor="text1"/>
          <w:sz w:val="22"/>
          <w:szCs w:val="22"/>
          <w:lang w:eastAsia="en-GB"/>
        </w:rPr>
        <w:t>1952</w:t>
      </w:r>
      <w:r w:rsidR="00CD1FB4" w:rsidRPr="002A0A19">
        <w:rPr>
          <w:rFonts w:ascii="Arial" w:hAnsi="Arial" w:cs="Arial"/>
          <w:color w:val="000000" w:themeColor="text1"/>
          <w:sz w:val="22"/>
          <w:szCs w:val="22"/>
          <w:lang w:eastAsia="en-GB"/>
        </w:rPr>
        <w:t>)</w:t>
      </w:r>
      <w:r w:rsidR="00877B4B" w:rsidRPr="002A0A19">
        <w:rPr>
          <w:rFonts w:ascii="Arial" w:hAnsi="Arial" w:cs="Arial"/>
          <w:color w:val="000000" w:themeColor="text1"/>
          <w:sz w:val="22"/>
          <w:szCs w:val="22"/>
          <w:lang w:eastAsia="en-GB"/>
        </w:rPr>
        <w:t xml:space="preserve"> </w:t>
      </w:r>
      <w:r w:rsidR="00877B4B" w:rsidRPr="002A0A19">
        <w:rPr>
          <w:rFonts w:ascii="Arial" w:hAnsi="Arial" w:cs="Arial"/>
          <w:color w:val="000000" w:themeColor="text1"/>
          <w:sz w:val="22"/>
          <w:szCs w:val="22"/>
        </w:rPr>
        <w:t>concluded that bureaucracy is the most effective and reasonable way of organising human activity, and that hierarchical processes and structured hierarchies are crucial for maintaining order</w:t>
      </w:r>
      <w:r w:rsidR="001D144F" w:rsidRPr="002A0A19">
        <w:rPr>
          <w:rFonts w:ascii="Arial" w:hAnsi="Arial" w:cs="Arial"/>
          <w:color w:val="000000" w:themeColor="text1"/>
          <w:sz w:val="22"/>
          <w:szCs w:val="22"/>
        </w:rPr>
        <w:t xml:space="preserve"> and </w:t>
      </w:r>
      <w:r w:rsidR="00877B4B" w:rsidRPr="002A0A19">
        <w:rPr>
          <w:rFonts w:ascii="Arial" w:hAnsi="Arial" w:cs="Arial"/>
          <w:color w:val="000000" w:themeColor="text1"/>
          <w:sz w:val="22"/>
          <w:szCs w:val="22"/>
        </w:rPr>
        <w:t xml:space="preserve">enhancing efficiency, and </w:t>
      </w:r>
      <w:r w:rsidR="001D144F" w:rsidRPr="002A0A19">
        <w:rPr>
          <w:rFonts w:ascii="Arial" w:hAnsi="Arial" w:cs="Arial"/>
          <w:color w:val="000000" w:themeColor="text1"/>
          <w:sz w:val="22"/>
          <w:szCs w:val="22"/>
        </w:rPr>
        <w:t xml:space="preserve">also </w:t>
      </w:r>
      <w:r w:rsidR="00877B4B" w:rsidRPr="002A0A19">
        <w:rPr>
          <w:rFonts w:ascii="Arial" w:hAnsi="Arial" w:cs="Arial"/>
          <w:color w:val="000000" w:themeColor="text1"/>
          <w:sz w:val="22"/>
          <w:szCs w:val="22"/>
        </w:rPr>
        <w:t>eliminating favouritism. In addition, the bureaucratic process of Max Weber consisted of six main principles as per below.</w:t>
      </w:r>
    </w:p>
    <w:p w14:paraId="6BA3FC95" w14:textId="575A7865" w:rsidR="00CF6F37" w:rsidRPr="002A0A19" w:rsidRDefault="00CF6F37"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Job speciali</w:t>
      </w:r>
      <w:r w:rsidR="00BC32CB" w:rsidRPr="002A0A19">
        <w:rPr>
          <w:rFonts w:ascii="Arial" w:hAnsi="Arial" w:cs="Arial"/>
          <w:color w:val="000000" w:themeColor="text1"/>
          <w:sz w:val="22"/>
          <w:szCs w:val="22"/>
        </w:rPr>
        <w:t>zation</w:t>
      </w:r>
      <w:r w:rsidRPr="002A0A19">
        <w:rPr>
          <w:rFonts w:ascii="Arial" w:hAnsi="Arial" w:cs="Arial"/>
          <w:color w:val="000000" w:themeColor="text1"/>
          <w:sz w:val="22"/>
          <w:szCs w:val="22"/>
        </w:rPr>
        <w:t xml:space="preserve"> is the first feature of bureaucratic management theory</w:t>
      </w:r>
      <w:r w:rsidR="00BC32CB" w:rsidRPr="002A0A19">
        <w:rPr>
          <w:rFonts w:ascii="Arial" w:hAnsi="Arial" w:cs="Arial"/>
          <w:color w:val="000000" w:themeColor="text1"/>
          <w:sz w:val="22"/>
          <w:szCs w:val="22"/>
        </w:rPr>
        <w:t xml:space="preserve">. </w:t>
      </w:r>
      <w:r w:rsidR="005438BE" w:rsidRPr="002A0A19">
        <w:rPr>
          <w:rFonts w:ascii="Arial" w:hAnsi="Arial" w:cs="Arial"/>
          <w:color w:val="000000" w:themeColor="text1"/>
          <w:sz w:val="22"/>
          <w:szCs w:val="22"/>
        </w:rPr>
        <w:t>It is where jobs are divided into clear steps</w:t>
      </w:r>
      <w:r w:rsidRPr="002A0A19">
        <w:rPr>
          <w:rFonts w:ascii="Arial" w:hAnsi="Arial" w:cs="Arial"/>
          <w:color w:val="000000" w:themeColor="text1"/>
          <w:sz w:val="22"/>
          <w:szCs w:val="22"/>
        </w:rPr>
        <w:t>,</w:t>
      </w:r>
      <w:r w:rsidR="005438BE" w:rsidRPr="002A0A19">
        <w:rPr>
          <w:rFonts w:ascii="Arial" w:hAnsi="Arial" w:cs="Arial"/>
          <w:color w:val="000000" w:themeColor="text1"/>
          <w:sz w:val="22"/>
          <w:szCs w:val="22"/>
        </w:rPr>
        <w:t xml:space="preserve"> routine activities well specified</w:t>
      </w:r>
      <w:r w:rsidRPr="002A0A19">
        <w:rPr>
          <w:rFonts w:ascii="Arial" w:hAnsi="Arial" w:cs="Arial"/>
          <w:color w:val="000000" w:themeColor="text1"/>
          <w:sz w:val="22"/>
          <w:szCs w:val="22"/>
        </w:rPr>
        <w:t>. The concept of job speciali</w:t>
      </w:r>
      <w:r w:rsidR="001D0418" w:rsidRPr="002A0A19">
        <w:rPr>
          <w:rFonts w:ascii="Arial" w:hAnsi="Arial" w:cs="Arial"/>
          <w:color w:val="000000" w:themeColor="text1"/>
          <w:sz w:val="22"/>
          <w:szCs w:val="22"/>
        </w:rPr>
        <w:t>zation</w:t>
      </w:r>
      <w:r w:rsidRPr="002A0A19">
        <w:rPr>
          <w:rFonts w:ascii="Arial" w:hAnsi="Arial" w:cs="Arial"/>
          <w:color w:val="000000" w:themeColor="text1"/>
          <w:sz w:val="22"/>
          <w:szCs w:val="22"/>
        </w:rPr>
        <w:t xml:space="preserve"> gives the company some benefit, because it creates productive and repetitive jobs</w:t>
      </w:r>
      <w:r w:rsidR="00BC0DCC" w:rsidRPr="002A0A19">
        <w:rPr>
          <w:rFonts w:ascii="Arial" w:hAnsi="Arial" w:cs="Arial"/>
          <w:color w:val="000000" w:themeColor="text1"/>
          <w:sz w:val="22"/>
          <w:szCs w:val="22"/>
        </w:rPr>
        <w:t xml:space="preserve"> that some individuals feel comfortable with</w:t>
      </w:r>
      <w:r w:rsidR="00BC32CB" w:rsidRPr="002A0A19">
        <w:rPr>
          <w:rFonts w:ascii="Arial" w:hAnsi="Arial" w:cs="Arial"/>
          <w:color w:val="000000" w:themeColor="text1"/>
          <w:sz w:val="22"/>
          <w:szCs w:val="22"/>
        </w:rPr>
        <w:t xml:space="preserve"> (Armstrong, 1998). </w:t>
      </w:r>
      <w:r w:rsidRPr="002A0A19">
        <w:rPr>
          <w:rFonts w:ascii="Arial" w:hAnsi="Arial" w:cs="Arial"/>
          <w:color w:val="000000" w:themeColor="text1"/>
          <w:sz w:val="22"/>
          <w:szCs w:val="22"/>
        </w:rPr>
        <w:t>Nevertheless, work speciali</w:t>
      </w:r>
      <w:r w:rsidR="001D0418" w:rsidRPr="002A0A19">
        <w:rPr>
          <w:rFonts w:ascii="Arial" w:hAnsi="Arial" w:cs="Arial"/>
          <w:color w:val="000000" w:themeColor="text1"/>
          <w:sz w:val="22"/>
          <w:szCs w:val="22"/>
        </w:rPr>
        <w:t>zation</w:t>
      </w:r>
      <w:r w:rsidRPr="002A0A19">
        <w:rPr>
          <w:rFonts w:ascii="Arial" w:hAnsi="Arial" w:cs="Arial"/>
          <w:color w:val="000000" w:themeColor="text1"/>
          <w:sz w:val="22"/>
          <w:szCs w:val="22"/>
        </w:rPr>
        <w:t xml:space="preserve"> has some negative impact</w:t>
      </w:r>
      <w:r w:rsidR="00BC0DCC" w:rsidRPr="002A0A19">
        <w:rPr>
          <w:rFonts w:ascii="Arial" w:hAnsi="Arial" w:cs="Arial"/>
          <w:color w:val="000000" w:themeColor="text1"/>
          <w:sz w:val="22"/>
          <w:szCs w:val="22"/>
        </w:rPr>
        <w:t>s</w:t>
      </w:r>
      <w:r w:rsidRPr="002A0A19">
        <w:rPr>
          <w:rFonts w:ascii="Arial" w:hAnsi="Arial" w:cs="Arial"/>
          <w:color w:val="000000" w:themeColor="text1"/>
          <w:sz w:val="22"/>
          <w:szCs w:val="22"/>
        </w:rPr>
        <w:t xml:space="preserve"> on individuals and</w:t>
      </w:r>
      <w:r w:rsidR="001D0418" w:rsidRPr="002A0A19">
        <w:rPr>
          <w:rFonts w:ascii="Arial" w:hAnsi="Arial" w:cs="Arial"/>
          <w:color w:val="000000" w:themeColor="text1"/>
          <w:sz w:val="22"/>
          <w:szCs w:val="22"/>
        </w:rPr>
        <w:t xml:space="preserve"> the</w:t>
      </w:r>
      <w:r w:rsidRPr="002A0A19">
        <w:rPr>
          <w:rFonts w:ascii="Arial" w:hAnsi="Arial" w:cs="Arial"/>
          <w:color w:val="000000" w:themeColor="text1"/>
          <w:sz w:val="22"/>
          <w:szCs w:val="22"/>
        </w:rPr>
        <w:t xml:space="preserve"> organisations as</w:t>
      </w:r>
      <w:r w:rsidR="001D0418" w:rsidRPr="002A0A19">
        <w:rPr>
          <w:rFonts w:ascii="Arial" w:hAnsi="Arial" w:cs="Arial"/>
          <w:color w:val="000000" w:themeColor="text1"/>
          <w:sz w:val="22"/>
          <w:szCs w:val="22"/>
        </w:rPr>
        <w:t xml:space="preserve"> </w:t>
      </w:r>
      <w:r w:rsidRPr="002A0A19">
        <w:rPr>
          <w:rFonts w:ascii="Arial" w:hAnsi="Arial" w:cs="Arial"/>
          <w:color w:val="000000" w:themeColor="text1"/>
          <w:sz w:val="22"/>
          <w:szCs w:val="22"/>
        </w:rPr>
        <w:t>a whole.</w:t>
      </w:r>
      <w:r w:rsidR="0022781D" w:rsidRPr="002A0A19">
        <w:rPr>
          <w:rFonts w:ascii="Arial" w:hAnsi="Arial" w:cs="Arial"/>
          <w:color w:val="000000" w:themeColor="text1"/>
          <w:sz w:val="22"/>
          <w:szCs w:val="22"/>
        </w:rPr>
        <w:t xml:space="preserve"> </w:t>
      </w:r>
      <w:r w:rsidR="001D0418" w:rsidRPr="002A0A19">
        <w:rPr>
          <w:rFonts w:ascii="Arial" w:hAnsi="Arial" w:cs="Arial"/>
          <w:color w:val="000000" w:themeColor="text1"/>
          <w:sz w:val="22"/>
          <w:szCs w:val="22"/>
        </w:rPr>
        <w:t>It prevents workers from</w:t>
      </w:r>
      <w:r w:rsidR="00BC0DCC" w:rsidRPr="002A0A19">
        <w:rPr>
          <w:rFonts w:ascii="Arial" w:hAnsi="Arial" w:cs="Arial"/>
          <w:color w:val="000000" w:themeColor="text1"/>
          <w:sz w:val="22"/>
          <w:szCs w:val="22"/>
        </w:rPr>
        <w:t xml:space="preserve"> using skill and knowledge to identify and take care of</w:t>
      </w:r>
      <w:r w:rsidR="0022781D" w:rsidRPr="002A0A19">
        <w:rPr>
          <w:rFonts w:ascii="Arial" w:hAnsi="Arial" w:cs="Arial"/>
          <w:color w:val="000000" w:themeColor="text1"/>
          <w:sz w:val="22"/>
          <w:szCs w:val="22"/>
        </w:rPr>
        <w:t xml:space="preserve"> issues that are not in their domain. It prevents turnover for the organisation, increases versatile staff</w:t>
      </w:r>
      <w:r w:rsidR="00BC0DCC" w:rsidRPr="002A0A19">
        <w:rPr>
          <w:rFonts w:ascii="Arial" w:hAnsi="Arial" w:cs="Arial"/>
          <w:color w:val="000000" w:themeColor="text1"/>
          <w:sz w:val="22"/>
          <w:szCs w:val="22"/>
        </w:rPr>
        <w:t xml:space="preserve"> and </w:t>
      </w:r>
      <w:r w:rsidR="0022781D" w:rsidRPr="002A0A19">
        <w:rPr>
          <w:rFonts w:ascii="Arial" w:hAnsi="Arial" w:cs="Arial"/>
          <w:color w:val="000000" w:themeColor="text1"/>
          <w:sz w:val="22"/>
          <w:szCs w:val="22"/>
        </w:rPr>
        <w:t xml:space="preserve">efficiency </w:t>
      </w:r>
      <w:r w:rsidR="001D0418" w:rsidRPr="002A0A19">
        <w:rPr>
          <w:rFonts w:ascii="Arial" w:hAnsi="Arial" w:cs="Arial"/>
          <w:color w:val="000000" w:themeColor="text1"/>
          <w:sz w:val="22"/>
          <w:szCs w:val="22"/>
        </w:rPr>
        <w:t xml:space="preserve">it also </w:t>
      </w:r>
      <w:r w:rsidR="00BC0DCC" w:rsidRPr="002A0A19">
        <w:rPr>
          <w:rFonts w:ascii="Arial" w:hAnsi="Arial" w:cs="Arial"/>
          <w:color w:val="000000" w:themeColor="text1"/>
          <w:sz w:val="22"/>
          <w:szCs w:val="22"/>
        </w:rPr>
        <w:t xml:space="preserve">affects </w:t>
      </w:r>
      <w:r w:rsidR="0022781D" w:rsidRPr="002A0A19">
        <w:rPr>
          <w:rFonts w:ascii="Arial" w:hAnsi="Arial" w:cs="Arial"/>
          <w:color w:val="000000" w:themeColor="text1"/>
          <w:sz w:val="22"/>
          <w:szCs w:val="22"/>
        </w:rPr>
        <w:t>overall profitability.</w:t>
      </w:r>
    </w:p>
    <w:p w14:paraId="45E48FCE" w14:textId="03E1EE39" w:rsidR="0022781D" w:rsidRPr="002A0A19" w:rsidRDefault="0022781D"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Authority hierarchy is another feature of bureaucracy (Griffin,2002). </w:t>
      </w:r>
      <w:r w:rsidR="00C77CE9" w:rsidRPr="002A0A19">
        <w:rPr>
          <w:rFonts w:ascii="Arial" w:hAnsi="Arial" w:cs="Arial"/>
          <w:color w:val="000000" w:themeColor="text1"/>
          <w:sz w:val="22"/>
          <w:szCs w:val="22"/>
        </w:rPr>
        <w:t>For example, i</w:t>
      </w:r>
      <w:r w:rsidRPr="002A0A19">
        <w:rPr>
          <w:rFonts w:ascii="Arial" w:hAnsi="Arial" w:cs="Arial"/>
          <w:color w:val="000000" w:themeColor="text1"/>
          <w:sz w:val="22"/>
          <w:szCs w:val="22"/>
        </w:rPr>
        <w:t>n the army and police, hierarchy of command is generally</w:t>
      </w:r>
      <w:r w:rsidR="00C77CE9" w:rsidRPr="002A0A19">
        <w:rPr>
          <w:rFonts w:ascii="Arial" w:hAnsi="Arial" w:cs="Arial"/>
          <w:color w:val="000000" w:themeColor="text1"/>
          <w:sz w:val="22"/>
          <w:szCs w:val="22"/>
        </w:rPr>
        <w:t xml:space="preserve"> a continuous</w:t>
      </w:r>
      <w:r w:rsidRPr="002A0A19">
        <w:rPr>
          <w:rFonts w:ascii="Arial" w:hAnsi="Arial" w:cs="Arial"/>
          <w:color w:val="000000" w:themeColor="text1"/>
          <w:sz w:val="22"/>
          <w:szCs w:val="22"/>
        </w:rPr>
        <w:t xml:space="preserve"> applicable</w:t>
      </w:r>
      <w:r w:rsidR="00C77CE9" w:rsidRPr="002A0A19">
        <w:rPr>
          <w:rFonts w:ascii="Arial" w:hAnsi="Arial" w:cs="Arial"/>
          <w:color w:val="000000" w:themeColor="text1"/>
          <w:sz w:val="22"/>
          <w:szCs w:val="22"/>
        </w:rPr>
        <w:t xml:space="preserve"> standard</w:t>
      </w:r>
      <w:r w:rsidRPr="002A0A19">
        <w:rPr>
          <w:rFonts w:ascii="Arial" w:hAnsi="Arial" w:cs="Arial"/>
          <w:color w:val="000000" w:themeColor="text1"/>
          <w:sz w:val="22"/>
          <w:szCs w:val="22"/>
        </w:rPr>
        <w:t xml:space="preserve"> where each level is subject to</w:t>
      </w:r>
      <w:r w:rsidR="00C77CE9" w:rsidRPr="002A0A19">
        <w:rPr>
          <w:rFonts w:ascii="Arial" w:hAnsi="Arial" w:cs="Arial"/>
          <w:color w:val="000000" w:themeColor="text1"/>
          <w:sz w:val="22"/>
          <w:szCs w:val="22"/>
        </w:rPr>
        <w:t xml:space="preserve"> rules and</w:t>
      </w:r>
      <w:r w:rsidRPr="002A0A19">
        <w:rPr>
          <w:rFonts w:ascii="Arial" w:hAnsi="Arial" w:cs="Arial"/>
          <w:color w:val="000000" w:themeColor="text1"/>
          <w:sz w:val="22"/>
          <w:szCs w:val="22"/>
        </w:rPr>
        <w:t xml:space="preserve"> regulation</w:t>
      </w:r>
      <w:r w:rsidR="00C77CE9" w:rsidRPr="002A0A19">
        <w:rPr>
          <w:rFonts w:ascii="Arial" w:hAnsi="Arial" w:cs="Arial"/>
          <w:color w:val="000000" w:themeColor="text1"/>
          <w:sz w:val="22"/>
          <w:szCs w:val="22"/>
        </w:rPr>
        <w:t>s</w:t>
      </w:r>
      <w:r w:rsidRPr="002A0A19">
        <w:rPr>
          <w:rFonts w:ascii="Arial" w:hAnsi="Arial" w:cs="Arial"/>
          <w:color w:val="000000" w:themeColor="text1"/>
          <w:sz w:val="22"/>
          <w:szCs w:val="22"/>
        </w:rPr>
        <w:t xml:space="preserve"> by the above level. </w:t>
      </w:r>
      <w:r w:rsidR="005438BE" w:rsidRPr="002A0A19">
        <w:rPr>
          <w:rFonts w:ascii="Arial" w:hAnsi="Arial" w:cs="Arial"/>
          <w:color w:val="000000" w:themeColor="text1"/>
          <w:sz w:val="22"/>
          <w:szCs w:val="22"/>
        </w:rPr>
        <w:t>Almost any position within the hierarchy operates as such</w:t>
      </w:r>
      <w:r w:rsidR="005438BE" w:rsidRPr="002A0A19">
        <w:rPr>
          <w:rFonts w:ascii="Arial" w:hAnsi="Arial" w:cs="Arial"/>
          <w:color w:val="000000" w:themeColor="text1"/>
          <w:sz w:val="22"/>
          <w:szCs w:val="22"/>
        </w:rPr>
        <w:t xml:space="preserve"> </w:t>
      </w:r>
      <w:r w:rsidR="00304929" w:rsidRPr="002A0A19">
        <w:rPr>
          <w:rFonts w:ascii="Arial" w:hAnsi="Arial" w:cs="Arial"/>
          <w:color w:val="000000" w:themeColor="text1"/>
          <w:sz w:val="22"/>
          <w:szCs w:val="22"/>
        </w:rPr>
        <w:t>the individuals have no rights to a specific role.</w:t>
      </w:r>
      <w:r w:rsidR="00167274" w:rsidRPr="002A0A19">
        <w:rPr>
          <w:rFonts w:ascii="Arial" w:hAnsi="Arial" w:cs="Arial"/>
          <w:sz w:val="22"/>
          <w:szCs w:val="22"/>
        </w:rPr>
        <w:t xml:space="preserve"> </w:t>
      </w:r>
      <w:r w:rsidR="00167274" w:rsidRPr="002A0A19">
        <w:rPr>
          <w:rFonts w:ascii="Arial" w:hAnsi="Arial" w:cs="Arial"/>
          <w:color w:val="000000" w:themeColor="text1"/>
          <w:sz w:val="22"/>
          <w:szCs w:val="22"/>
        </w:rPr>
        <w:t>Duties are specifically defined within each level</w:t>
      </w:r>
      <w:r w:rsidR="00304929" w:rsidRPr="002A0A19">
        <w:rPr>
          <w:rFonts w:ascii="Arial" w:hAnsi="Arial" w:cs="Arial"/>
          <w:color w:val="000000" w:themeColor="text1"/>
          <w:sz w:val="22"/>
          <w:szCs w:val="22"/>
        </w:rPr>
        <w:t>,</w:t>
      </w:r>
      <w:r w:rsidR="00167274" w:rsidRPr="002A0A19">
        <w:rPr>
          <w:rFonts w:ascii="Arial" w:hAnsi="Arial" w:cs="Arial"/>
          <w:sz w:val="22"/>
          <w:szCs w:val="22"/>
        </w:rPr>
        <w:t xml:space="preserve"> </w:t>
      </w:r>
      <w:r w:rsidR="00167274" w:rsidRPr="002A0A19">
        <w:rPr>
          <w:rFonts w:ascii="Arial" w:hAnsi="Arial" w:cs="Arial"/>
          <w:color w:val="000000" w:themeColor="text1"/>
          <w:sz w:val="22"/>
          <w:szCs w:val="22"/>
        </w:rPr>
        <w:t>a</w:t>
      </w:r>
      <w:r w:rsidR="00167274" w:rsidRPr="002A0A19">
        <w:rPr>
          <w:rFonts w:ascii="Arial" w:hAnsi="Arial" w:cs="Arial"/>
          <w:color w:val="000000" w:themeColor="text1"/>
          <w:sz w:val="22"/>
          <w:szCs w:val="22"/>
        </w:rPr>
        <w:t>nd each level has its own skills field</w:t>
      </w:r>
      <w:r w:rsidR="00304929" w:rsidRPr="002A0A19">
        <w:rPr>
          <w:rFonts w:ascii="Arial" w:hAnsi="Arial" w:cs="Arial"/>
          <w:color w:val="000000" w:themeColor="text1"/>
          <w:sz w:val="22"/>
          <w:szCs w:val="22"/>
        </w:rPr>
        <w:t xml:space="preserve">. Robbins (2010) suggests that the authority hierarchy's positive effect is to clarify who is in power, and what needs to be followed. </w:t>
      </w:r>
      <w:r w:rsidR="00FF1AC9" w:rsidRPr="002A0A19">
        <w:rPr>
          <w:rFonts w:ascii="Arial" w:hAnsi="Arial" w:cs="Arial"/>
          <w:color w:val="000000" w:themeColor="text1"/>
          <w:sz w:val="22"/>
          <w:szCs w:val="22"/>
        </w:rPr>
        <w:t xml:space="preserve">Nonetheless, the negative effect of the hierarchy on employees is that it prohibits </w:t>
      </w:r>
      <w:r w:rsidR="00C77CE9" w:rsidRPr="002A0A19">
        <w:rPr>
          <w:rFonts w:ascii="Arial" w:hAnsi="Arial" w:cs="Arial"/>
          <w:color w:val="000000" w:themeColor="text1"/>
          <w:sz w:val="22"/>
          <w:szCs w:val="22"/>
        </w:rPr>
        <w:t xml:space="preserve">individuals </w:t>
      </w:r>
      <w:r w:rsidR="00FF1AC9" w:rsidRPr="002A0A19">
        <w:rPr>
          <w:rFonts w:ascii="Arial" w:hAnsi="Arial" w:cs="Arial"/>
          <w:color w:val="000000" w:themeColor="text1"/>
          <w:sz w:val="22"/>
          <w:szCs w:val="22"/>
        </w:rPr>
        <w:t>from contributing to the organization's decisions, to the organisation as a whole, it allows mistakes to be covered and it takes time to implement a transition</w:t>
      </w:r>
      <w:r w:rsidR="00C77CE9" w:rsidRPr="002A0A19">
        <w:rPr>
          <w:rFonts w:ascii="Arial" w:hAnsi="Arial" w:cs="Arial"/>
          <w:color w:val="000000" w:themeColor="text1"/>
          <w:sz w:val="22"/>
          <w:szCs w:val="22"/>
        </w:rPr>
        <w:t>.</w:t>
      </w:r>
    </w:p>
    <w:p w14:paraId="1B54F77C" w14:textId="2EB03E91" w:rsidR="003A739A" w:rsidRPr="002A0A19" w:rsidRDefault="00E21A49"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Recruitment based on abilities and qualification t</w:t>
      </w:r>
      <w:r w:rsidR="00285F68" w:rsidRPr="002A0A19">
        <w:rPr>
          <w:rFonts w:ascii="Arial" w:hAnsi="Arial" w:cs="Arial"/>
          <w:color w:val="000000" w:themeColor="text1"/>
          <w:sz w:val="22"/>
          <w:szCs w:val="22"/>
        </w:rPr>
        <w:t xml:space="preserve">his theory determines that a manager is hired equally on the basis of the expertise and professional capacity to handle the staff and the job. </w:t>
      </w:r>
      <w:r w:rsidRPr="002A0A19">
        <w:rPr>
          <w:rFonts w:ascii="Arial" w:hAnsi="Arial" w:cs="Arial"/>
          <w:color w:val="000000" w:themeColor="text1"/>
          <w:sz w:val="22"/>
          <w:szCs w:val="22"/>
        </w:rPr>
        <w:lastRenderedPageBreak/>
        <w:t>There is no favouritism when it comes to selecting the right candidate for the job.</w:t>
      </w:r>
      <w:r w:rsidR="00285F68" w:rsidRPr="002A0A19">
        <w:rPr>
          <w:rFonts w:ascii="Arial" w:hAnsi="Arial" w:cs="Arial"/>
          <w:color w:val="000000" w:themeColor="text1"/>
          <w:sz w:val="22"/>
          <w:szCs w:val="22"/>
        </w:rPr>
        <w:t xml:space="preserve"> This enhances organisational functional competence and increases operational efficiency</w:t>
      </w:r>
      <w:r w:rsidR="003A739A" w:rsidRPr="002A0A19">
        <w:rPr>
          <w:rFonts w:ascii="Arial" w:hAnsi="Arial" w:cs="Arial"/>
          <w:color w:val="000000" w:themeColor="text1"/>
          <w:sz w:val="22"/>
          <w:szCs w:val="22"/>
        </w:rPr>
        <w:t xml:space="preserve"> (George and Jones, 2011). </w:t>
      </w:r>
    </w:p>
    <w:p w14:paraId="439B4A5E" w14:textId="41C43844" w:rsidR="003052A3" w:rsidRPr="002A0A19" w:rsidRDefault="003052A3"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The hallmark of bureaucracy is a structured, written record (</w:t>
      </w:r>
      <w:r w:rsidR="00624454" w:rsidRPr="002A0A19">
        <w:rPr>
          <w:rFonts w:ascii="Arial" w:hAnsi="Arial" w:cs="Arial"/>
          <w:color w:val="000000" w:themeColor="text1"/>
          <w:sz w:val="22"/>
          <w:szCs w:val="22"/>
        </w:rPr>
        <w:t>T</w:t>
      </w:r>
      <w:r w:rsidRPr="002A0A19">
        <w:rPr>
          <w:rFonts w:ascii="Arial" w:hAnsi="Arial" w:cs="Arial"/>
          <w:color w:val="000000" w:themeColor="text1"/>
          <w:sz w:val="22"/>
          <w:szCs w:val="22"/>
        </w:rPr>
        <w:t xml:space="preserve">eal,2011). According to Armstrong (1998) he suggests that formal written documents are used to capture all laws, legislation, processes, </w:t>
      </w:r>
      <w:r w:rsidR="003059A2" w:rsidRPr="002A0A19">
        <w:rPr>
          <w:rFonts w:ascii="Arial" w:hAnsi="Arial" w:cs="Arial"/>
          <w:color w:val="000000" w:themeColor="text1"/>
          <w:sz w:val="22"/>
          <w:szCs w:val="22"/>
        </w:rPr>
        <w:t xml:space="preserve">and </w:t>
      </w:r>
      <w:r w:rsidRPr="002A0A19">
        <w:rPr>
          <w:rFonts w:ascii="Arial" w:hAnsi="Arial" w:cs="Arial"/>
          <w:color w:val="000000" w:themeColor="text1"/>
          <w:sz w:val="22"/>
          <w:szCs w:val="22"/>
        </w:rPr>
        <w:t>actions that the company and its members have made to ensure transparency and continuity.</w:t>
      </w:r>
      <w:r w:rsidR="003F4853" w:rsidRPr="002A0A19">
        <w:rPr>
          <w:rFonts w:ascii="Arial" w:hAnsi="Arial" w:cs="Arial"/>
          <w:color w:val="000000" w:themeColor="text1"/>
          <w:sz w:val="22"/>
          <w:szCs w:val="22"/>
        </w:rPr>
        <w:t xml:space="preserve"> </w:t>
      </w:r>
      <w:r w:rsidR="000526CD" w:rsidRPr="002A0A19">
        <w:rPr>
          <w:rFonts w:ascii="Arial" w:hAnsi="Arial" w:cs="Arial"/>
          <w:color w:val="000000" w:themeColor="text1"/>
          <w:sz w:val="22"/>
          <w:szCs w:val="22"/>
        </w:rPr>
        <w:t>A strong example of standardised documents is a manual policy and procedure. The benefit of structured documents is that they have an organisational history that is not based on individual knowledge; however,</w:t>
      </w:r>
      <w:r w:rsidR="003F4853" w:rsidRPr="002A0A19">
        <w:rPr>
          <w:rFonts w:ascii="Arial" w:hAnsi="Arial" w:cs="Arial"/>
          <w:color w:val="000000" w:themeColor="text1"/>
          <w:sz w:val="22"/>
          <w:szCs w:val="22"/>
        </w:rPr>
        <w:t xml:space="preserve"> the downside is that record keeping activity impede flexibility, adaptability and irresponsibility. This can therefore be said that bureaucracy is still important in modern-day organisations, even though it has some negative effects.</w:t>
      </w:r>
    </w:p>
    <w:p w14:paraId="4896240B" w14:textId="764FFDB6" w:rsidR="0022781D" w:rsidRPr="002A0A19" w:rsidRDefault="00615360"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Money (1988) indicates that among the features of bureaucracy are rules and procedures too. This theory applies to most, if not all, modern organisations because, without rules and procedures, an organisation cannot function properly because they are not going to be structured. </w:t>
      </w:r>
      <w:r w:rsidR="00B20A0F" w:rsidRPr="002A0A19">
        <w:rPr>
          <w:rFonts w:ascii="Arial" w:hAnsi="Arial" w:cs="Arial"/>
          <w:color w:val="000000" w:themeColor="text1"/>
          <w:sz w:val="22"/>
          <w:szCs w:val="22"/>
        </w:rPr>
        <w:t>Robbins etal (2010) notes that rules and regulations are governed by a set of standard operating procedures which promote consistency in both organisational and management practises.</w:t>
      </w:r>
    </w:p>
    <w:p w14:paraId="2DDFFA5B" w14:textId="5C46C41C" w:rsidR="0022781D" w:rsidRPr="002A0A19" w:rsidRDefault="00433F9D"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The final aspect of the theory of bureaucratic administration is impersonality. The final element of the theory of bureaucratic administration is impersonality. Hellriegel etal, (1988) mines managers have an impersonal relationship with employees in order to encourage fair and </w:t>
      </w:r>
      <w:bookmarkStart w:id="0" w:name="_GoBack"/>
      <w:bookmarkEnd w:id="0"/>
      <w:r w:rsidRPr="002A0A19">
        <w:rPr>
          <w:rFonts w:ascii="Arial" w:hAnsi="Arial" w:cs="Arial"/>
          <w:color w:val="000000" w:themeColor="text1"/>
          <w:sz w:val="22"/>
          <w:szCs w:val="22"/>
        </w:rPr>
        <w:t>equal treatment of all employees in order to make impartial decisions.</w:t>
      </w:r>
    </w:p>
    <w:p w14:paraId="33928DF0" w14:textId="317C66A2" w:rsidR="00877B4B" w:rsidRPr="002A0A19" w:rsidRDefault="00877B4B"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Though Weber was largely positive about bureaucracy, many scholars criticised various aspects of this type of organisation. Some of the significant critiques of bureaucracy will now be addressed in order to understand why the word ' bureaucracy ' has come to gain a negative connotation in society today.</w:t>
      </w:r>
    </w:p>
    <w:p w14:paraId="22B0746D" w14:textId="34548D93" w:rsidR="009963B7" w:rsidRPr="002A0A19" w:rsidRDefault="00877B4B"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According to Merton</w:t>
      </w:r>
      <w:r w:rsidR="00CD1FB4" w:rsidRPr="002A0A19">
        <w:rPr>
          <w:rFonts w:ascii="Arial" w:hAnsi="Arial" w:cs="Arial"/>
          <w:color w:val="000000" w:themeColor="text1"/>
          <w:sz w:val="22"/>
          <w:szCs w:val="22"/>
        </w:rPr>
        <w:t xml:space="preserve"> (</w:t>
      </w:r>
      <w:r w:rsidR="00A153FC" w:rsidRPr="002A0A19">
        <w:rPr>
          <w:rFonts w:ascii="Arial" w:hAnsi="Arial" w:cs="Arial"/>
          <w:color w:val="000000" w:themeColor="text1"/>
          <w:sz w:val="22"/>
          <w:szCs w:val="22"/>
        </w:rPr>
        <w:t>1976</w:t>
      </w:r>
      <w:r w:rsidR="00CD1FB4" w:rsidRPr="002A0A19">
        <w:rPr>
          <w:rFonts w:ascii="Arial" w:hAnsi="Arial" w:cs="Arial"/>
          <w:color w:val="000000" w:themeColor="text1"/>
          <w:sz w:val="22"/>
          <w:szCs w:val="22"/>
        </w:rPr>
        <w:t>)</w:t>
      </w:r>
      <w:r w:rsidRPr="002A0A19">
        <w:rPr>
          <w:rFonts w:ascii="Arial" w:hAnsi="Arial" w:cs="Arial"/>
          <w:color w:val="000000" w:themeColor="text1"/>
          <w:sz w:val="22"/>
          <w:szCs w:val="22"/>
        </w:rPr>
        <w:t xml:space="preserve"> the ability to encourage target displacement was a fundamental bureaucracy failure. A desire to encourage ' target diversion ' was a fundamental failure of bureaucracy. Excessive compliance to rules and regulations led to laws becoming ends of themselves, and sometimes discouraged companies from achieving their real goals. In additional, organisational leaders in bureaucracies also attempted</w:t>
      </w:r>
      <w:r w:rsidR="00EC0063" w:rsidRPr="002A0A19">
        <w:rPr>
          <w:rFonts w:ascii="Arial" w:hAnsi="Arial" w:cs="Arial"/>
          <w:color w:val="000000" w:themeColor="text1"/>
          <w:sz w:val="22"/>
          <w:szCs w:val="22"/>
        </w:rPr>
        <w:t xml:space="preserve">. </w:t>
      </w:r>
      <w:r w:rsidR="00816980" w:rsidRPr="002A0A19">
        <w:rPr>
          <w:rFonts w:ascii="Arial" w:hAnsi="Arial" w:cs="Arial"/>
          <w:color w:val="000000" w:themeColor="text1"/>
          <w:sz w:val="22"/>
          <w:szCs w:val="22"/>
        </w:rPr>
        <w:t xml:space="preserve">Burns and </w:t>
      </w:r>
      <w:r w:rsidR="00D66B03" w:rsidRPr="002A0A19">
        <w:rPr>
          <w:rFonts w:ascii="Arial" w:hAnsi="Arial" w:cs="Arial"/>
          <w:color w:val="000000" w:themeColor="text1"/>
          <w:sz w:val="22"/>
          <w:szCs w:val="22"/>
        </w:rPr>
        <w:t xml:space="preserve">Stalker </w:t>
      </w:r>
      <w:r w:rsidR="008111D9" w:rsidRPr="002A0A19">
        <w:rPr>
          <w:rFonts w:ascii="Arial" w:hAnsi="Arial" w:cs="Arial"/>
          <w:color w:val="000000" w:themeColor="text1"/>
          <w:sz w:val="22"/>
          <w:szCs w:val="22"/>
        </w:rPr>
        <w:t xml:space="preserve">(1961) </w:t>
      </w:r>
      <w:r w:rsidR="00D66B03" w:rsidRPr="002A0A19">
        <w:rPr>
          <w:rFonts w:ascii="Arial" w:hAnsi="Arial" w:cs="Arial"/>
          <w:color w:val="000000" w:themeColor="text1"/>
          <w:sz w:val="22"/>
          <w:szCs w:val="22"/>
        </w:rPr>
        <w:t>shed</w:t>
      </w:r>
      <w:r w:rsidR="00CD1FB4" w:rsidRPr="002A0A19">
        <w:rPr>
          <w:rFonts w:ascii="Arial" w:hAnsi="Arial" w:cs="Arial"/>
          <w:color w:val="000000" w:themeColor="text1"/>
          <w:sz w:val="22"/>
          <w:szCs w:val="22"/>
        </w:rPr>
        <w:t xml:space="preserve"> a different light on the </w:t>
      </w:r>
      <w:r w:rsidR="00D66B03" w:rsidRPr="002A0A19">
        <w:rPr>
          <w:rFonts w:ascii="Arial" w:hAnsi="Arial" w:cs="Arial"/>
          <w:color w:val="000000" w:themeColor="text1"/>
          <w:sz w:val="22"/>
          <w:szCs w:val="22"/>
        </w:rPr>
        <w:t>limitations</w:t>
      </w:r>
      <w:r w:rsidR="00CD1FB4" w:rsidRPr="002A0A19">
        <w:rPr>
          <w:rFonts w:ascii="Arial" w:hAnsi="Arial" w:cs="Arial"/>
          <w:color w:val="000000" w:themeColor="text1"/>
          <w:sz w:val="22"/>
          <w:szCs w:val="22"/>
        </w:rPr>
        <w:t xml:space="preserve"> of Weber’s theory. These auth</w:t>
      </w:r>
      <w:r w:rsidR="00CF69B3" w:rsidRPr="002A0A19">
        <w:rPr>
          <w:rFonts w:ascii="Arial" w:hAnsi="Arial" w:cs="Arial"/>
          <w:color w:val="000000" w:themeColor="text1"/>
          <w:sz w:val="22"/>
          <w:szCs w:val="22"/>
        </w:rPr>
        <w:t>ors</w:t>
      </w:r>
      <w:r w:rsidR="00CD1FB4" w:rsidRPr="002A0A19">
        <w:rPr>
          <w:rFonts w:ascii="Arial" w:hAnsi="Arial" w:cs="Arial"/>
          <w:color w:val="000000" w:themeColor="text1"/>
          <w:sz w:val="22"/>
          <w:szCs w:val="22"/>
        </w:rPr>
        <w:t xml:space="preserve"> </w:t>
      </w:r>
      <w:r w:rsidR="00816980" w:rsidRPr="002A0A19">
        <w:rPr>
          <w:rFonts w:ascii="Arial" w:hAnsi="Arial" w:cs="Arial"/>
          <w:color w:val="000000" w:themeColor="text1"/>
          <w:sz w:val="22"/>
          <w:szCs w:val="22"/>
        </w:rPr>
        <w:t xml:space="preserve">found that companies with high bureaucracy were resistant to change. A pervasive culture of dominance, power, </w:t>
      </w:r>
      <w:r w:rsidR="00816980" w:rsidRPr="002A0A19">
        <w:rPr>
          <w:rFonts w:ascii="Arial" w:hAnsi="Arial" w:cs="Arial"/>
          <w:color w:val="000000" w:themeColor="text1"/>
          <w:sz w:val="22"/>
          <w:szCs w:val="22"/>
        </w:rPr>
        <w:lastRenderedPageBreak/>
        <w:t>efficacy and predictability meant that members of the organisation preferred self-continuity and felt threatened with change. Therefore, these companies were bad at innovating or embracing new ideas.</w:t>
      </w:r>
      <w:r w:rsidR="00CD1FB4" w:rsidRPr="002A0A19">
        <w:rPr>
          <w:rFonts w:ascii="Arial" w:hAnsi="Arial" w:cs="Arial"/>
          <w:color w:val="000000" w:themeColor="text1"/>
          <w:sz w:val="22"/>
          <w:szCs w:val="22"/>
        </w:rPr>
        <w:t xml:space="preserve"> In other words, the main argument here is that bureaucracy as argued by Weber, does not necessarily leads to best management and outcomes for the business firm. Authors such as </w:t>
      </w:r>
      <w:r w:rsidR="00D66B03" w:rsidRPr="002A0A19">
        <w:rPr>
          <w:rFonts w:ascii="Arial" w:hAnsi="Arial" w:cs="Arial"/>
          <w:color w:val="000000" w:themeColor="text1"/>
          <w:sz w:val="22"/>
          <w:szCs w:val="22"/>
        </w:rPr>
        <w:t>Blau</w:t>
      </w:r>
      <w:r w:rsidR="00A153FC" w:rsidRPr="002A0A19">
        <w:rPr>
          <w:rFonts w:ascii="Arial" w:hAnsi="Arial" w:cs="Arial"/>
          <w:color w:val="000000" w:themeColor="text1"/>
          <w:sz w:val="22"/>
          <w:szCs w:val="22"/>
        </w:rPr>
        <w:t xml:space="preserve"> (1956)</w:t>
      </w:r>
      <w:r w:rsidR="00D66B03" w:rsidRPr="002A0A19">
        <w:rPr>
          <w:rFonts w:ascii="Arial" w:hAnsi="Arial" w:cs="Arial"/>
          <w:color w:val="000000" w:themeColor="text1"/>
          <w:sz w:val="22"/>
          <w:szCs w:val="22"/>
        </w:rPr>
        <w:t xml:space="preserve"> ha</w:t>
      </w:r>
      <w:r w:rsidR="00A153FC" w:rsidRPr="002A0A19">
        <w:rPr>
          <w:rFonts w:ascii="Arial" w:hAnsi="Arial" w:cs="Arial"/>
          <w:color w:val="000000" w:themeColor="text1"/>
          <w:sz w:val="22"/>
          <w:szCs w:val="22"/>
        </w:rPr>
        <w:t>s</w:t>
      </w:r>
      <w:r w:rsidR="00CD1FB4" w:rsidRPr="002A0A19">
        <w:rPr>
          <w:rFonts w:ascii="Arial" w:hAnsi="Arial" w:cs="Arial"/>
          <w:color w:val="000000" w:themeColor="text1"/>
          <w:sz w:val="22"/>
          <w:szCs w:val="22"/>
        </w:rPr>
        <w:t xml:space="preserve"> highlighted the power implications in relation to bureaucracy, arguing that </w:t>
      </w:r>
      <w:r w:rsidR="009963B7" w:rsidRPr="002A0A19">
        <w:rPr>
          <w:rFonts w:ascii="Arial" w:hAnsi="Arial" w:cs="Arial"/>
          <w:color w:val="000000" w:themeColor="text1"/>
          <w:sz w:val="22"/>
          <w:szCs w:val="22"/>
        </w:rPr>
        <w:t xml:space="preserve">people who knew how to play by the rules in the hierarchical </w:t>
      </w:r>
      <w:r w:rsidR="00CF766B" w:rsidRPr="002A0A19">
        <w:rPr>
          <w:rFonts w:ascii="Arial" w:hAnsi="Arial" w:cs="Arial"/>
          <w:color w:val="000000" w:themeColor="text1"/>
          <w:sz w:val="22"/>
          <w:szCs w:val="22"/>
        </w:rPr>
        <w:t>structure</w:t>
      </w:r>
      <w:r w:rsidR="009963B7" w:rsidRPr="002A0A19">
        <w:rPr>
          <w:rFonts w:ascii="Arial" w:hAnsi="Arial" w:cs="Arial"/>
          <w:color w:val="000000" w:themeColor="text1"/>
          <w:sz w:val="22"/>
          <w:szCs w:val="22"/>
        </w:rPr>
        <w:t xml:space="preserve"> slowly became more powerful. While authority appeared to move from those individuals who didn’t necessarily know how to play </w:t>
      </w:r>
      <w:r w:rsidR="00CF766B" w:rsidRPr="002A0A19">
        <w:rPr>
          <w:rFonts w:ascii="Arial" w:hAnsi="Arial" w:cs="Arial"/>
          <w:color w:val="000000" w:themeColor="text1"/>
          <w:sz w:val="22"/>
          <w:szCs w:val="22"/>
        </w:rPr>
        <w:t xml:space="preserve">by the rules, to those who did. </w:t>
      </w:r>
      <w:r w:rsidR="006C4F90" w:rsidRPr="002A0A19">
        <w:rPr>
          <w:rFonts w:ascii="Arial" w:hAnsi="Arial" w:cs="Arial"/>
          <w:color w:val="000000" w:themeColor="text1"/>
          <w:sz w:val="22"/>
          <w:szCs w:val="22"/>
        </w:rPr>
        <w:t xml:space="preserve">For </w:t>
      </w:r>
      <w:r w:rsidR="00AD76F8" w:rsidRPr="002A0A19">
        <w:rPr>
          <w:rFonts w:ascii="Arial" w:hAnsi="Arial" w:cs="Arial"/>
          <w:color w:val="000000" w:themeColor="text1"/>
          <w:sz w:val="22"/>
          <w:szCs w:val="22"/>
        </w:rPr>
        <w:t>instance,</w:t>
      </w:r>
      <w:r w:rsidR="006C4F90" w:rsidRPr="002A0A19">
        <w:rPr>
          <w:rFonts w:ascii="Arial" w:hAnsi="Arial" w:cs="Arial"/>
          <w:color w:val="000000" w:themeColor="text1"/>
          <w:sz w:val="22"/>
          <w:szCs w:val="22"/>
        </w:rPr>
        <w:t xml:space="preserve"> the Libor scandal that took place in 2012 at Barclays Ban</w:t>
      </w:r>
      <w:r w:rsidR="008111D9" w:rsidRPr="002A0A19">
        <w:rPr>
          <w:rFonts w:ascii="Arial" w:hAnsi="Arial" w:cs="Arial"/>
          <w:color w:val="000000" w:themeColor="text1"/>
          <w:sz w:val="22"/>
          <w:szCs w:val="22"/>
        </w:rPr>
        <w:t xml:space="preserve">k where people high up in the </w:t>
      </w:r>
      <w:r w:rsidR="003A50A2" w:rsidRPr="002A0A19">
        <w:rPr>
          <w:rFonts w:ascii="Arial" w:hAnsi="Arial" w:cs="Arial"/>
          <w:color w:val="000000" w:themeColor="text1"/>
          <w:sz w:val="22"/>
          <w:szCs w:val="22"/>
        </w:rPr>
        <w:t>hierarchy</w:t>
      </w:r>
      <w:r w:rsidR="0045793F" w:rsidRPr="002A0A19">
        <w:rPr>
          <w:rFonts w:ascii="Arial" w:hAnsi="Arial" w:cs="Arial"/>
          <w:color w:val="000000" w:themeColor="text1"/>
          <w:sz w:val="22"/>
          <w:szCs w:val="22"/>
        </w:rPr>
        <w:t xml:space="preserve"> </w:t>
      </w:r>
      <w:r w:rsidR="008111D9" w:rsidRPr="002A0A19">
        <w:rPr>
          <w:rFonts w:ascii="Arial" w:hAnsi="Arial" w:cs="Arial"/>
          <w:color w:val="000000" w:themeColor="text1"/>
          <w:sz w:val="22"/>
          <w:szCs w:val="22"/>
        </w:rPr>
        <w:t xml:space="preserve">took advantage of their authority to fraudulently </w:t>
      </w:r>
      <w:r w:rsidR="003A50A2" w:rsidRPr="002A0A19">
        <w:rPr>
          <w:rFonts w:ascii="Arial" w:hAnsi="Arial" w:cs="Arial"/>
          <w:color w:val="000000" w:themeColor="text1"/>
          <w:sz w:val="22"/>
          <w:szCs w:val="22"/>
        </w:rPr>
        <w:t>amend</w:t>
      </w:r>
      <w:r w:rsidR="008111D9" w:rsidRPr="002A0A19">
        <w:rPr>
          <w:rFonts w:ascii="Arial" w:hAnsi="Arial" w:cs="Arial"/>
          <w:color w:val="000000" w:themeColor="text1"/>
          <w:sz w:val="22"/>
          <w:szCs w:val="22"/>
        </w:rPr>
        <w:t xml:space="preserve"> the Libor </w:t>
      </w:r>
      <w:r w:rsidR="003A50A2" w:rsidRPr="002A0A19">
        <w:rPr>
          <w:rFonts w:ascii="Arial" w:hAnsi="Arial" w:cs="Arial"/>
          <w:color w:val="000000" w:themeColor="text1"/>
          <w:sz w:val="22"/>
          <w:szCs w:val="22"/>
        </w:rPr>
        <w:t>rate</w:t>
      </w:r>
      <w:r w:rsidR="0045793F" w:rsidRPr="002A0A19">
        <w:rPr>
          <w:rFonts w:ascii="Arial" w:hAnsi="Arial" w:cs="Arial"/>
          <w:color w:val="000000" w:themeColor="text1"/>
          <w:sz w:val="22"/>
          <w:szCs w:val="22"/>
        </w:rPr>
        <w:t>s.</w:t>
      </w:r>
      <w:r w:rsidR="003A50A2" w:rsidRPr="002A0A19">
        <w:rPr>
          <w:rFonts w:ascii="Arial" w:hAnsi="Arial" w:cs="Arial"/>
          <w:color w:val="000000" w:themeColor="text1"/>
          <w:sz w:val="22"/>
          <w:szCs w:val="22"/>
        </w:rPr>
        <w:t xml:space="preserve"> </w:t>
      </w:r>
      <w:r w:rsidR="006944D0" w:rsidRPr="002A0A19">
        <w:rPr>
          <w:rFonts w:ascii="Arial" w:hAnsi="Arial" w:cs="Arial"/>
          <w:color w:val="000000" w:themeColor="text1"/>
          <w:sz w:val="22"/>
          <w:szCs w:val="22"/>
        </w:rPr>
        <w:t>Therefore,</w:t>
      </w:r>
      <w:r w:rsidR="003A50A2" w:rsidRPr="002A0A19">
        <w:rPr>
          <w:rFonts w:ascii="Arial" w:hAnsi="Arial" w:cs="Arial"/>
          <w:color w:val="000000" w:themeColor="text1"/>
          <w:sz w:val="22"/>
          <w:szCs w:val="22"/>
        </w:rPr>
        <w:t xml:space="preserve"> costing the bank millions in fine and in addition </w:t>
      </w:r>
      <w:r w:rsidR="0045793F" w:rsidRPr="002A0A19">
        <w:rPr>
          <w:rFonts w:ascii="Arial" w:hAnsi="Arial" w:cs="Arial"/>
          <w:color w:val="000000" w:themeColor="text1"/>
          <w:sz w:val="22"/>
          <w:szCs w:val="22"/>
        </w:rPr>
        <w:t xml:space="preserve">costing the Bank bad press and reputation </w:t>
      </w:r>
      <w:r w:rsidR="003A50A2" w:rsidRPr="002A0A19">
        <w:rPr>
          <w:rFonts w:ascii="Arial" w:hAnsi="Arial" w:cs="Arial"/>
          <w:color w:val="000000" w:themeColor="text1"/>
          <w:sz w:val="22"/>
          <w:szCs w:val="22"/>
        </w:rPr>
        <w:t>and loss of customers</w:t>
      </w:r>
      <w:r w:rsidR="0045793F" w:rsidRPr="002A0A19">
        <w:rPr>
          <w:rFonts w:ascii="Arial" w:hAnsi="Arial" w:cs="Arial"/>
          <w:color w:val="000000" w:themeColor="text1"/>
          <w:sz w:val="22"/>
          <w:szCs w:val="22"/>
        </w:rPr>
        <w:t xml:space="preserve"> globally. </w:t>
      </w:r>
    </w:p>
    <w:p w14:paraId="21727B36" w14:textId="675F3636" w:rsidR="00D91D55" w:rsidRPr="002A0A19" w:rsidRDefault="00007DF9"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Apart from these major, general criticisms of bureaucracy, a significant number of studies have also found that bureaucracy works well in certain contexts (</w:t>
      </w:r>
      <w:r w:rsidR="003626E7" w:rsidRPr="002A0A19">
        <w:rPr>
          <w:rFonts w:ascii="Arial" w:hAnsi="Arial" w:cs="Arial"/>
          <w:color w:val="000000" w:themeColor="text1"/>
          <w:sz w:val="22"/>
          <w:szCs w:val="22"/>
        </w:rPr>
        <w:t>Mashaw,</w:t>
      </w:r>
      <w:r w:rsidR="0039740C" w:rsidRPr="002A0A19">
        <w:rPr>
          <w:rFonts w:ascii="Arial" w:hAnsi="Arial" w:cs="Arial"/>
          <w:color w:val="000000" w:themeColor="text1"/>
          <w:sz w:val="22"/>
          <w:szCs w:val="22"/>
        </w:rPr>
        <w:t>1983)</w:t>
      </w:r>
      <w:r w:rsidRPr="002A0A19">
        <w:rPr>
          <w:rFonts w:ascii="Arial" w:hAnsi="Arial" w:cs="Arial"/>
          <w:color w:val="000000" w:themeColor="text1"/>
          <w:sz w:val="22"/>
          <w:szCs w:val="22"/>
        </w:rPr>
        <w:t xml:space="preserve"> and the bureaucracy theory has been used in a variety of circumstances to examine and understand management and structure (Eisenstadt,1968</w:t>
      </w:r>
      <w:r w:rsidR="00CF69B3" w:rsidRPr="002A0A19">
        <w:rPr>
          <w:rFonts w:ascii="Arial" w:hAnsi="Arial" w:cs="Arial"/>
          <w:color w:val="000000" w:themeColor="text1"/>
          <w:sz w:val="22"/>
          <w:szCs w:val="22"/>
        </w:rPr>
        <w:t>).</w:t>
      </w:r>
      <w:r w:rsidRPr="002A0A19">
        <w:rPr>
          <w:rFonts w:ascii="Arial" w:hAnsi="Arial" w:cs="Arial"/>
          <w:color w:val="000000" w:themeColor="text1"/>
          <w:sz w:val="22"/>
          <w:szCs w:val="22"/>
        </w:rPr>
        <w:t xml:space="preserve"> </w:t>
      </w:r>
      <w:r w:rsidR="00817BD6" w:rsidRPr="002A0A19">
        <w:rPr>
          <w:rFonts w:ascii="Arial" w:hAnsi="Arial" w:cs="Arial"/>
          <w:color w:val="000000" w:themeColor="text1"/>
          <w:sz w:val="22"/>
          <w:szCs w:val="22"/>
        </w:rPr>
        <w:t xml:space="preserve"> This was used, for example to describe </w:t>
      </w:r>
      <w:r w:rsidRPr="002A0A19">
        <w:rPr>
          <w:rFonts w:ascii="Arial" w:hAnsi="Arial" w:cs="Arial"/>
          <w:color w:val="000000" w:themeColor="text1"/>
          <w:sz w:val="22"/>
          <w:szCs w:val="22"/>
        </w:rPr>
        <w:t>the deterioration of the ancient Roman army</w:t>
      </w:r>
      <w:r w:rsidR="00FC0201" w:rsidRPr="002A0A19">
        <w:rPr>
          <w:rFonts w:ascii="Arial" w:hAnsi="Arial" w:cs="Arial"/>
          <w:color w:val="000000" w:themeColor="text1"/>
          <w:sz w:val="22"/>
          <w:szCs w:val="22"/>
        </w:rPr>
        <w:t xml:space="preserve"> (Gent, </w:t>
      </w:r>
      <w:r w:rsidR="00CF69B3" w:rsidRPr="002A0A19">
        <w:rPr>
          <w:rFonts w:ascii="Arial" w:hAnsi="Arial" w:cs="Arial"/>
          <w:color w:val="000000" w:themeColor="text1"/>
          <w:sz w:val="22"/>
          <w:szCs w:val="22"/>
        </w:rPr>
        <w:t>1984)</w:t>
      </w:r>
      <w:r w:rsidR="00FC0201" w:rsidRPr="002A0A19">
        <w:rPr>
          <w:rFonts w:ascii="Arial" w:hAnsi="Arial" w:cs="Arial"/>
          <w:color w:val="000000" w:themeColor="text1"/>
          <w:sz w:val="22"/>
          <w:szCs w:val="22"/>
        </w:rPr>
        <w:t xml:space="preserve"> </w:t>
      </w:r>
      <w:r w:rsidRPr="002A0A19">
        <w:rPr>
          <w:rFonts w:ascii="Arial" w:hAnsi="Arial" w:cs="Arial"/>
          <w:color w:val="000000" w:themeColor="text1"/>
          <w:sz w:val="22"/>
          <w:szCs w:val="22"/>
        </w:rPr>
        <w:t>and</w:t>
      </w:r>
      <w:r w:rsidR="003626E7" w:rsidRPr="002A0A19">
        <w:rPr>
          <w:rFonts w:ascii="Arial" w:hAnsi="Arial" w:cs="Arial"/>
          <w:color w:val="000000" w:themeColor="text1"/>
          <w:sz w:val="22"/>
          <w:szCs w:val="22"/>
        </w:rPr>
        <w:t xml:space="preserve"> also</w:t>
      </w:r>
      <w:r w:rsidRPr="002A0A19">
        <w:rPr>
          <w:rFonts w:ascii="Arial" w:hAnsi="Arial" w:cs="Arial"/>
          <w:color w:val="000000" w:themeColor="text1"/>
          <w:sz w:val="22"/>
          <w:szCs w:val="22"/>
        </w:rPr>
        <w:t xml:space="preserve"> to assess the production of British pottery during the Industrial </w:t>
      </w:r>
      <w:r w:rsidR="003626E7" w:rsidRPr="002A0A19">
        <w:rPr>
          <w:rFonts w:ascii="Arial" w:hAnsi="Arial" w:cs="Arial"/>
          <w:color w:val="000000" w:themeColor="text1"/>
          <w:sz w:val="22"/>
          <w:szCs w:val="22"/>
        </w:rPr>
        <w:t>Revolution</w:t>
      </w:r>
      <w:r w:rsidR="006C4B09" w:rsidRPr="002A0A19">
        <w:rPr>
          <w:rFonts w:ascii="Arial" w:hAnsi="Arial" w:cs="Arial"/>
          <w:color w:val="000000" w:themeColor="text1"/>
          <w:sz w:val="22"/>
          <w:szCs w:val="22"/>
        </w:rPr>
        <w:t>.</w:t>
      </w:r>
      <w:r w:rsidR="00CD1FB4" w:rsidRPr="002A0A19">
        <w:rPr>
          <w:rFonts w:ascii="Arial" w:hAnsi="Arial" w:cs="Arial"/>
          <w:color w:val="000000" w:themeColor="text1"/>
          <w:sz w:val="22"/>
          <w:szCs w:val="22"/>
        </w:rPr>
        <w:t xml:space="preserve"> This is justified by </w:t>
      </w:r>
      <w:r w:rsidR="00B4680D" w:rsidRPr="002A0A19">
        <w:rPr>
          <w:rFonts w:ascii="Arial" w:hAnsi="Arial" w:cs="Arial"/>
          <w:color w:val="000000" w:themeColor="text1"/>
          <w:sz w:val="22"/>
          <w:szCs w:val="22"/>
        </w:rPr>
        <w:t>(</w:t>
      </w:r>
      <w:r w:rsidR="004643EC" w:rsidRPr="002A0A19">
        <w:rPr>
          <w:rFonts w:ascii="Arial" w:hAnsi="Arial" w:cs="Arial"/>
          <w:color w:val="000000" w:themeColor="text1"/>
          <w:sz w:val="22"/>
          <w:szCs w:val="22"/>
        </w:rPr>
        <w:t>Redding,1990</w:t>
      </w:r>
      <w:r w:rsidR="00B4680D" w:rsidRPr="002A0A19">
        <w:rPr>
          <w:rFonts w:ascii="Arial" w:hAnsi="Arial" w:cs="Arial"/>
          <w:color w:val="000000" w:themeColor="text1"/>
          <w:sz w:val="22"/>
          <w:szCs w:val="22"/>
        </w:rPr>
        <w:t xml:space="preserve">) </w:t>
      </w:r>
      <w:r w:rsidR="00F862F5" w:rsidRPr="002A0A19">
        <w:rPr>
          <w:rFonts w:ascii="Arial" w:hAnsi="Arial" w:cs="Arial"/>
          <w:color w:val="000000" w:themeColor="text1"/>
          <w:sz w:val="22"/>
          <w:szCs w:val="22"/>
        </w:rPr>
        <w:t xml:space="preserve">as he claims </w:t>
      </w:r>
      <w:r w:rsidR="00D66B03" w:rsidRPr="002A0A19">
        <w:rPr>
          <w:rFonts w:ascii="Arial" w:hAnsi="Arial" w:cs="Arial"/>
          <w:color w:val="000000" w:themeColor="text1"/>
          <w:sz w:val="22"/>
          <w:szCs w:val="22"/>
        </w:rPr>
        <w:t>the</w:t>
      </w:r>
      <w:r w:rsidR="00CD1FB4" w:rsidRPr="002A0A19">
        <w:rPr>
          <w:rFonts w:ascii="Arial" w:hAnsi="Arial" w:cs="Arial"/>
          <w:color w:val="000000" w:themeColor="text1"/>
          <w:sz w:val="22"/>
          <w:szCs w:val="22"/>
        </w:rPr>
        <w:t xml:space="preserve"> bureaucratic theory still applies in today's institutions which can be found in organisations such as Barclays, National Foods, Police Services and Olivine.</w:t>
      </w:r>
    </w:p>
    <w:p w14:paraId="15466E71" w14:textId="4A07B406" w:rsidR="00023F12" w:rsidRPr="002A0A19" w:rsidRDefault="00023F12" w:rsidP="00117F34">
      <w:pPr>
        <w:pStyle w:val="NormalWeb"/>
        <w:spacing w:line="360" w:lineRule="auto"/>
        <w:jc w:val="both"/>
        <w:rPr>
          <w:rFonts w:ascii="Arial" w:hAnsi="Arial" w:cs="Arial"/>
          <w:color w:val="000000" w:themeColor="text1"/>
          <w:sz w:val="22"/>
          <w:szCs w:val="22"/>
        </w:rPr>
      </w:pPr>
      <w:r w:rsidRPr="002A0A19">
        <w:rPr>
          <w:rFonts w:ascii="Arial" w:hAnsi="Arial" w:cs="Arial"/>
          <w:b/>
          <w:bCs/>
          <w:color w:val="000000" w:themeColor="text1"/>
          <w:sz w:val="22"/>
          <w:szCs w:val="22"/>
        </w:rPr>
        <w:t>Using an appropriate critical thinking model, develop an argument for/ against the notion that the economic environment of a nation affects resident businesses</w:t>
      </w:r>
      <w:r w:rsidRPr="002A0A19">
        <w:rPr>
          <w:rFonts w:ascii="Arial" w:hAnsi="Arial" w:cs="Arial"/>
          <w:color w:val="000000" w:themeColor="text1"/>
          <w:sz w:val="22"/>
          <w:szCs w:val="22"/>
        </w:rPr>
        <w:t>.</w:t>
      </w:r>
    </w:p>
    <w:p w14:paraId="743F240D" w14:textId="77777777" w:rsidR="00493A71" w:rsidRPr="002A0A19" w:rsidRDefault="00023F12"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In this section, I use systems thinking to argue for </w:t>
      </w:r>
      <w:r w:rsidR="00D66B03" w:rsidRPr="002A0A19">
        <w:rPr>
          <w:rFonts w:ascii="Arial" w:hAnsi="Arial" w:cs="Arial"/>
          <w:color w:val="000000" w:themeColor="text1"/>
          <w:sz w:val="22"/>
          <w:szCs w:val="22"/>
        </w:rPr>
        <w:t>and against the notion that the economic environment of a nation affects resident businesses.</w:t>
      </w:r>
      <w:r w:rsidR="00D91D55" w:rsidRPr="002A0A19">
        <w:rPr>
          <w:rFonts w:ascii="Arial" w:hAnsi="Arial" w:cs="Arial"/>
          <w:color w:val="000000" w:themeColor="text1"/>
          <w:sz w:val="22"/>
          <w:szCs w:val="22"/>
        </w:rPr>
        <w:t xml:space="preserve"> </w:t>
      </w:r>
      <w:r w:rsidR="00A50F74" w:rsidRPr="002A0A19">
        <w:rPr>
          <w:rFonts w:ascii="Arial" w:hAnsi="Arial" w:cs="Arial"/>
          <w:color w:val="000000" w:themeColor="text1"/>
          <w:sz w:val="22"/>
          <w:szCs w:val="22"/>
        </w:rPr>
        <w:t xml:space="preserve">According to systems thinking all connected systems impact one another and business will be affected from any point of view. The business can be seen as a system within a broader economic system, systems thinking gives us the true response of how business is affected. </w:t>
      </w:r>
    </w:p>
    <w:p w14:paraId="64E0A9C8" w14:textId="108B818D" w:rsidR="00D66B03" w:rsidRPr="002A0A19" w:rsidRDefault="00D91D55"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Firstly, the claim is true that the economic environment of a nation affects resident business. </w:t>
      </w:r>
      <w:r w:rsidR="00A162AC" w:rsidRPr="002A0A19">
        <w:rPr>
          <w:rFonts w:ascii="Arial" w:hAnsi="Arial" w:cs="Arial"/>
          <w:color w:val="000000" w:themeColor="text1"/>
          <w:sz w:val="22"/>
          <w:szCs w:val="22"/>
        </w:rPr>
        <w:t xml:space="preserve">Coronavirus infection, for </w:t>
      </w:r>
      <w:r w:rsidR="00D063ED" w:rsidRPr="002A0A19">
        <w:rPr>
          <w:rFonts w:ascii="Arial" w:hAnsi="Arial" w:cs="Arial"/>
          <w:color w:val="000000" w:themeColor="text1"/>
          <w:sz w:val="22"/>
          <w:szCs w:val="22"/>
        </w:rPr>
        <w:t>instance</w:t>
      </w:r>
      <w:r w:rsidR="00A162AC" w:rsidRPr="002A0A19">
        <w:rPr>
          <w:rFonts w:ascii="Arial" w:hAnsi="Arial" w:cs="Arial"/>
          <w:color w:val="000000" w:themeColor="text1"/>
          <w:sz w:val="22"/>
          <w:szCs w:val="22"/>
        </w:rPr>
        <w:t>, has affected the country as a whole. The globalisation has left companies worldwide with costs to count. The economic effect is so far, for some it has a positive impact, but for others it has a negative impact.</w:t>
      </w:r>
      <w:r w:rsidR="00A162AC" w:rsidRPr="002A0A19">
        <w:rPr>
          <w:rFonts w:ascii="Arial" w:hAnsi="Arial" w:cs="Arial"/>
          <w:color w:val="000000" w:themeColor="text1"/>
          <w:sz w:val="22"/>
          <w:szCs w:val="22"/>
        </w:rPr>
        <w:t xml:space="preserve"> </w:t>
      </w:r>
      <w:r w:rsidR="00A162AC" w:rsidRPr="002A0A19">
        <w:rPr>
          <w:rFonts w:ascii="Arial" w:hAnsi="Arial" w:cs="Arial"/>
          <w:color w:val="000000" w:themeColor="text1"/>
          <w:sz w:val="22"/>
          <w:szCs w:val="22"/>
        </w:rPr>
        <w:t>For example, revenue and profits for supermarkets would have gone up due to fear, bulk buying.</w:t>
      </w:r>
      <w:r w:rsidR="00D063ED" w:rsidRPr="002A0A19">
        <w:rPr>
          <w:rFonts w:ascii="Arial" w:hAnsi="Arial" w:cs="Arial"/>
          <w:color w:val="000000" w:themeColor="text1"/>
          <w:sz w:val="22"/>
          <w:szCs w:val="22"/>
        </w:rPr>
        <w:t xml:space="preserve"> </w:t>
      </w:r>
      <w:r w:rsidR="00304BCB" w:rsidRPr="002A0A19">
        <w:rPr>
          <w:rFonts w:ascii="Arial" w:hAnsi="Arial" w:cs="Arial"/>
          <w:color w:val="000000" w:themeColor="text1"/>
          <w:sz w:val="22"/>
          <w:szCs w:val="22"/>
        </w:rPr>
        <w:t>However,</w:t>
      </w:r>
      <w:r w:rsidR="006B2FA1" w:rsidRPr="002A0A19">
        <w:rPr>
          <w:rFonts w:ascii="Arial" w:hAnsi="Arial" w:cs="Arial"/>
          <w:color w:val="000000" w:themeColor="text1"/>
          <w:sz w:val="22"/>
          <w:szCs w:val="22"/>
        </w:rPr>
        <w:t xml:space="preserve"> </w:t>
      </w:r>
      <w:r w:rsidR="00D063ED" w:rsidRPr="002A0A19">
        <w:rPr>
          <w:rFonts w:ascii="Arial" w:hAnsi="Arial" w:cs="Arial"/>
          <w:color w:val="000000" w:themeColor="text1"/>
          <w:sz w:val="22"/>
          <w:szCs w:val="22"/>
        </w:rPr>
        <w:t>the</w:t>
      </w:r>
      <w:r w:rsidR="00D063ED" w:rsidRPr="002A0A19">
        <w:rPr>
          <w:rFonts w:ascii="Arial" w:hAnsi="Arial" w:cs="Arial"/>
          <w:color w:val="000000" w:themeColor="text1"/>
          <w:sz w:val="22"/>
          <w:szCs w:val="22"/>
        </w:rPr>
        <w:t xml:space="preserve"> travel industry was severely </w:t>
      </w:r>
      <w:r w:rsidR="00D063ED" w:rsidRPr="002A0A19">
        <w:rPr>
          <w:rFonts w:ascii="Arial" w:hAnsi="Arial" w:cs="Arial"/>
          <w:color w:val="000000" w:themeColor="text1"/>
          <w:sz w:val="22"/>
          <w:szCs w:val="22"/>
        </w:rPr>
        <w:t>damaged,</w:t>
      </w:r>
      <w:r w:rsidR="00D063ED" w:rsidRPr="002A0A19">
        <w:rPr>
          <w:rFonts w:ascii="Arial" w:hAnsi="Arial" w:cs="Arial"/>
          <w:color w:val="000000" w:themeColor="text1"/>
          <w:sz w:val="22"/>
          <w:szCs w:val="22"/>
        </w:rPr>
        <w:t xml:space="preserve"> however, with airlines slashing flights and </w:t>
      </w:r>
      <w:r w:rsidR="00D063ED" w:rsidRPr="002A0A19">
        <w:rPr>
          <w:rFonts w:ascii="Arial" w:hAnsi="Arial" w:cs="Arial"/>
          <w:color w:val="000000" w:themeColor="text1"/>
          <w:sz w:val="22"/>
          <w:szCs w:val="22"/>
        </w:rPr>
        <w:t>travellers</w:t>
      </w:r>
      <w:r w:rsidR="00D063ED" w:rsidRPr="002A0A19">
        <w:rPr>
          <w:rFonts w:ascii="Arial" w:hAnsi="Arial" w:cs="Arial"/>
          <w:color w:val="000000" w:themeColor="text1"/>
          <w:sz w:val="22"/>
          <w:szCs w:val="22"/>
        </w:rPr>
        <w:t xml:space="preserve"> cancelling business and holiday </w:t>
      </w:r>
      <w:r w:rsidR="00D063ED" w:rsidRPr="002A0A19">
        <w:rPr>
          <w:rFonts w:ascii="Arial" w:hAnsi="Arial" w:cs="Arial"/>
          <w:color w:val="000000" w:themeColor="text1"/>
          <w:sz w:val="22"/>
          <w:szCs w:val="22"/>
        </w:rPr>
        <w:t xml:space="preserve">trips. </w:t>
      </w:r>
      <w:r w:rsidR="00D063ED" w:rsidRPr="002A0A19">
        <w:rPr>
          <w:rFonts w:ascii="Arial" w:hAnsi="Arial" w:cs="Arial"/>
          <w:color w:val="000000" w:themeColor="text1"/>
          <w:sz w:val="22"/>
          <w:szCs w:val="22"/>
        </w:rPr>
        <w:t xml:space="preserve">In addition, fear of the virus and the government's recommendation </w:t>
      </w:r>
      <w:r w:rsidR="00D063ED" w:rsidRPr="002A0A19">
        <w:rPr>
          <w:rFonts w:ascii="Arial" w:hAnsi="Arial" w:cs="Arial"/>
          <w:color w:val="000000" w:themeColor="text1"/>
          <w:sz w:val="22"/>
          <w:szCs w:val="22"/>
        </w:rPr>
        <w:lastRenderedPageBreak/>
        <w:t>to stay at home also has a detrimental effect on hotels and restaurants as they were forced to close (Wuhan, 2020).</w:t>
      </w:r>
      <w:r w:rsidR="00D063ED" w:rsidRPr="002A0A19">
        <w:rPr>
          <w:rFonts w:ascii="Arial" w:hAnsi="Arial" w:cs="Arial"/>
          <w:color w:val="000000" w:themeColor="text1"/>
          <w:sz w:val="22"/>
          <w:szCs w:val="22"/>
        </w:rPr>
        <w:t xml:space="preserve"> </w:t>
      </w:r>
      <w:r w:rsidR="00304BCB" w:rsidRPr="002A0A19">
        <w:rPr>
          <w:rFonts w:ascii="Arial" w:hAnsi="Arial" w:cs="Arial"/>
          <w:color w:val="000000" w:themeColor="text1"/>
          <w:sz w:val="22"/>
          <w:szCs w:val="22"/>
        </w:rPr>
        <w:t>Therefore</w:t>
      </w:r>
      <w:r w:rsidR="009457DF" w:rsidRPr="002A0A19">
        <w:rPr>
          <w:rFonts w:ascii="Arial" w:hAnsi="Arial" w:cs="Arial"/>
          <w:color w:val="000000" w:themeColor="text1"/>
          <w:sz w:val="22"/>
          <w:szCs w:val="22"/>
        </w:rPr>
        <w:t xml:space="preserve">, business in any country will be affected by components of its wider </w:t>
      </w:r>
      <w:r w:rsidR="00304BCB" w:rsidRPr="002A0A19">
        <w:rPr>
          <w:rFonts w:ascii="Arial" w:hAnsi="Arial" w:cs="Arial"/>
          <w:color w:val="000000" w:themeColor="text1"/>
          <w:sz w:val="22"/>
          <w:szCs w:val="22"/>
        </w:rPr>
        <w:t>environment.</w:t>
      </w:r>
      <w:r w:rsidR="009457DF" w:rsidRPr="002A0A19">
        <w:rPr>
          <w:rFonts w:ascii="Arial" w:hAnsi="Arial" w:cs="Arial"/>
          <w:color w:val="000000" w:themeColor="text1"/>
          <w:sz w:val="22"/>
          <w:szCs w:val="22"/>
        </w:rPr>
        <w:t xml:space="preserve"> However,</w:t>
      </w:r>
      <w:r w:rsidR="00D66B03" w:rsidRPr="002A0A19">
        <w:rPr>
          <w:rFonts w:ascii="Arial" w:hAnsi="Arial" w:cs="Arial"/>
          <w:color w:val="000000" w:themeColor="text1"/>
          <w:sz w:val="22"/>
          <w:szCs w:val="22"/>
        </w:rPr>
        <w:t xml:space="preserve"> the notion needs to be looked at critically to understand the</w:t>
      </w:r>
      <w:r w:rsidR="00040BFC" w:rsidRPr="002A0A19">
        <w:rPr>
          <w:rFonts w:ascii="Arial" w:hAnsi="Arial" w:cs="Arial"/>
          <w:color w:val="000000" w:themeColor="text1"/>
          <w:sz w:val="22"/>
          <w:szCs w:val="22"/>
        </w:rPr>
        <w:t xml:space="preserve"> effect that </w:t>
      </w:r>
      <w:r w:rsidR="00D66B03" w:rsidRPr="002A0A19">
        <w:rPr>
          <w:rFonts w:ascii="Arial" w:hAnsi="Arial" w:cs="Arial"/>
          <w:color w:val="000000" w:themeColor="text1"/>
          <w:sz w:val="22"/>
          <w:szCs w:val="22"/>
        </w:rPr>
        <w:t>the economic environment may affect businesses</w:t>
      </w:r>
      <w:r w:rsidR="00040BFC" w:rsidRPr="002A0A19">
        <w:rPr>
          <w:rFonts w:ascii="Arial" w:hAnsi="Arial" w:cs="Arial"/>
          <w:color w:val="000000" w:themeColor="text1"/>
          <w:sz w:val="22"/>
          <w:szCs w:val="22"/>
        </w:rPr>
        <w:t xml:space="preserve"> in the same way in </w:t>
      </w:r>
      <w:r w:rsidR="009457DF" w:rsidRPr="002A0A19">
        <w:rPr>
          <w:rFonts w:ascii="Arial" w:hAnsi="Arial" w:cs="Arial"/>
          <w:color w:val="000000" w:themeColor="text1"/>
          <w:sz w:val="22"/>
          <w:szCs w:val="22"/>
        </w:rPr>
        <w:t xml:space="preserve">other </w:t>
      </w:r>
      <w:r w:rsidR="00D66B03" w:rsidRPr="002A0A19">
        <w:rPr>
          <w:rFonts w:ascii="Arial" w:hAnsi="Arial" w:cs="Arial"/>
          <w:color w:val="000000" w:themeColor="text1"/>
          <w:sz w:val="22"/>
          <w:szCs w:val="22"/>
        </w:rPr>
        <w:t xml:space="preserve">countries. </w:t>
      </w:r>
    </w:p>
    <w:p w14:paraId="101D8776" w14:textId="1120ECD8" w:rsidR="00302FED" w:rsidRPr="002A0A19" w:rsidRDefault="00302FED" w:rsidP="00117F34">
      <w:pPr>
        <w:spacing w:line="360" w:lineRule="auto"/>
        <w:jc w:val="both"/>
        <w:rPr>
          <w:rFonts w:ascii="Arial" w:eastAsia="Times New Roman" w:hAnsi="Arial" w:cs="Arial"/>
          <w:color w:val="000000" w:themeColor="text1"/>
          <w:sz w:val="22"/>
          <w:szCs w:val="22"/>
          <w:lang w:eastAsia="en-GB"/>
        </w:rPr>
      </w:pPr>
      <w:r w:rsidRPr="002A0A19">
        <w:rPr>
          <w:rFonts w:ascii="Arial" w:hAnsi="Arial" w:cs="Arial"/>
          <w:color w:val="000000" w:themeColor="text1"/>
          <w:sz w:val="22"/>
          <w:szCs w:val="22"/>
        </w:rPr>
        <w:t>Ghemawat is an international strategy expert who built the CAGE system to provide companies with a way to assess the gap between countries. Distance is generally defined to include not only the physical geographical distance between countries but also the cultural, administrative (currencies, trade agreements) and economic differences between countries. The CAGE context (cultural, political, geographical and economic) offers a wider view of the distance and offers a better way of thinking about the position and the benefits and related risks of global arbitration (</w:t>
      </w:r>
      <w:r w:rsidRPr="002A0A19">
        <w:rPr>
          <w:rFonts w:ascii="Arial" w:eastAsia="Times New Roman" w:hAnsi="Arial" w:cs="Arial"/>
          <w:color w:val="000000" w:themeColor="text1"/>
          <w:sz w:val="22"/>
          <w:szCs w:val="22"/>
          <w:lang w:eastAsia="en-GB"/>
        </w:rPr>
        <w:t>Ghemawat,2003).</w:t>
      </w:r>
    </w:p>
    <w:p w14:paraId="372AC986" w14:textId="7F81F636" w:rsidR="00302FED" w:rsidRPr="002A0A19" w:rsidRDefault="00302FED" w:rsidP="00117F34">
      <w:pPr>
        <w:spacing w:line="360" w:lineRule="auto"/>
        <w:jc w:val="both"/>
        <w:rPr>
          <w:rFonts w:ascii="Arial" w:eastAsia="Times New Roman" w:hAnsi="Arial" w:cs="Arial"/>
          <w:color w:val="000000" w:themeColor="text1"/>
          <w:sz w:val="22"/>
          <w:szCs w:val="22"/>
          <w:lang w:eastAsia="en-GB"/>
        </w:rPr>
      </w:pPr>
    </w:p>
    <w:p w14:paraId="1F65420E" w14:textId="74B235C1" w:rsidR="00302FED" w:rsidRPr="002A0A19" w:rsidRDefault="00F11ED6" w:rsidP="00117F34">
      <w:pPr>
        <w:spacing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t xml:space="preserve">Furthermore, The </w:t>
      </w:r>
      <w:r w:rsidR="00302FED" w:rsidRPr="002A0A19">
        <w:rPr>
          <w:rFonts w:ascii="Arial" w:eastAsia="Times New Roman" w:hAnsi="Arial" w:cs="Arial"/>
          <w:color w:val="000000" w:themeColor="text1"/>
          <w:sz w:val="22"/>
          <w:szCs w:val="22"/>
          <w:lang w:eastAsia="en-GB"/>
        </w:rPr>
        <w:t>Cage framework can also be used to define structural discrepancies through the system. Institutional variations include political and financial-market gaps. The bigger the gap, the more difficult it will be to operate in that region</w:t>
      </w:r>
      <w:r w:rsidR="00F8024D" w:rsidRPr="002A0A19">
        <w:rPr>
          <w:rFonts w:ascii="Arial" w:eastAsia="Times New Roman" w:hAnsi="Arial" w:cs="Arial"/>
          <w:color w:val="000000" w:themeColor="text1"/>
          <w:sz w:val="22"/>
          <w:szCs w:val="22"/>
          <w:lang w:eastAsia="en-GB"/>
        </w:rPr>
        <w:t xml:space="preserve"> (Khanna,2010).</w:t>
      </w:r>
      <w:r w:rsidR="000E7702" w:rsidRPr="002A0A19">
        <w:rPr>
          <w:rFonts w:ascii="Arial" w:hAnsi="Arial" w:cs="Arial"/>
          <w:color w:val="000000" w:themeColor="text1"/>
          <w:sz w:val="22"/>
          <w:szCs w:val="22"/>
        </w:rPr>
        <w:t xml:space="preserve"> </w:t>
      </w:r>
      <w:r w:rsidR="000E7702" w:rsidRPr="002A0A19">
        <w:rPr>
          <w:rFonts w:ascii="Arial" w:eastAsia="Times New Roman" w:hAnsi="Arial" w:cs="Arial"/>
          <w:color w:val="000000" w:themeColor="text1"/>
          <w:sz w:val="22"/>
          <w:szCs w:val="22"/>
          <w:lang w:eastAsia="en-GB"/>
        </w:rPr>
        <w:t>Emerging markets, in particular, may have greater differences since many of the skilled agents that make institutions such as financial markets work lack in some countries.</w:t>
      </w:r>
      <w:r w:rsidR="00CB19BA" w:rsidRPr="002A0A19">
        <w:rPr>
          <w:rFonts w:ascii="Arial" w:eastAsia="Times New Roman" w:hAnsi="Arial" w:cs="Arial"/>
          <w:color w:val="000000" w:themeColor="text1"/>
          <w:sz w:val="22"/>
          <w:szCs w:val="22"/>
          <w:lang w:eastAsia="en-GB"/>
        </w:rPr>
        <w:t xml:space="preserve"> </w:t>
      </w:r>
      <w:r w:rsidRPr="002A0A19">
        <w:rPr>
          <w:rFonts w:ascii="Arial" w:eastAsia="Times New Roman" w:hAnsi="Arial" w:cs="Arial"/>
          <w:color w:val="000000" w:themeColor="text1"/>
          <w:sz w:val="22"/>
          <w:szCs w:val="22"/>
          <w:lang w:eastAsia="en-GB"/>
        </w:rPr>
        <w:t xml:space="preserve">If there is an institutional deficiency in an organisation whereby, they lack professional intermediaries </w:t>
      </w:r>
      <w:r w:rsidRPr="002A0A19">
        <w:rPr>
          <w:rFonts w:ascii="Arial" w:hAnsi="Arial" w:cs="Arial"/>
          <w:color w:val="000000" w:themeColor="text1"/>
          <w:sz w:val="22"/>
          <w:szCs w:val="22"/>
        </w:rPr>
        <w:t>in finance, managerial expertise then an institutional void is applied which refers which refers to absence of key specialists</w:t>
      </w:r>
      <w:r w:rsidR="00F8024D" w:rsidRPr="002A0A19">
        <w:rPr>
          <w:rFonts w:ascii="Arial" w:hAnsi="Arial" w:cs="Arial"/>
          <w:color w:val="000000" w:themeColor="text1"/>
          <w:sz w:val="22"/>
          <w:szCs w:val="22"/>
        </w:rPr>
        <w:t xml:space="preserve"> (Krishna</w:t>
      </w:r>
      <w:r w:rsidR="007F0506" w:rsidRPr="002A0A19">
        <w:rPr>
          <w:rFonts w:ascii="Arial" w:hAnsi="Arial" w:cs="Arial"/>
          <w:color w:val="000000" w:themeColor="text1"/>
          <w:sz w:val="22"/>
          <w:szCs w:val="22"/>
        </w:rPr>
        <w:t>,</w:t>
      </w:r>
      <w:r w:rsidR="00F8024D" w:rsidRPr="002A0A19">
        <w:rPr>
          <w:rFonts w:ascii="Arial" w:hAnsi="Arial" w:cs="Arial"/>
          <w:color w:val="000000" w:themeColor="text1"/>
          <w:sz w:val="22"/>
          <w:szCs w:val="22"/>
        </w:rPr>
        <w:t>2005).</w:t>
      </w:r>
    </w:p>
    <w:p w14:paraId="4F83661E" w14:textId="7209C5E8" w:rsidR="008A723A" w:rsidRPr="002A0A19" w:rsidRDefault="00F11ED6"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Therefore, </w:t>
      </w:r>
      <w:r w:rsidR="008A6861" w:rsidRPr="002A0A19">
        <w:rPr>
          <w:rFonts w:ascii="Arial" w:hAnsi="Arial" w:cs="Arial"/>
          <w:color w:val="000000" w:themeColor="text1"/>
          <w:sz w:val="22"/>
          <w:szCs w:val="22"/>
        </w:rPr>
        <w:t>Ghemawat</w:t>
      </w:r>
      <w:r w:rsidR="005251D3" w:rsidRPr="002A0A19">
        <w:rPr>
          <w:rFonts w:ascii="Arial" w:hAnsi="Arial" w:cs="Arial"/>
          <w:color w:val="000000" w:themeColor="text1"/>
          <w:sz w:val="22"/>
          <w:szCs w:val="22"/>
        </w:rPr>
        <w:t>,20</w:t>
      </w:r>
      <w:r w:rsidR="00F8024D" w:rsidRPr="002A0A19">
        <w:rPr>
          <w:rFonts w:ascii="Arial" w:hAnsi="Arial" w:cs="Arial"/>
          <w:color w:val="000000" w:themeColor="text1"/>
          <w:sz w:val="22"/>
          <w:szCs w:val="22"/>
        </w:rPr>
        <w:t>01</w:t>
      </w:r>
      <w:r w:rsidRPr="002A0A19">
        <w:rPr>
          <w:rFonts w:ascii="Arial" w:hAnsi="Arial" w:cs="Arial"/>
          <w:color w:val="000000" w:themeColor="text1"/>
          <w:sz w:val="22"/>
          <w:szCs w:val="22"/>
        </w:rPr>
        <w:t xml:space="preserve"> states</w:t>
      </w:r>
      <w:r w:rsidR="008A6861" w:rsidRPr="002A0A19">
        <w:rPr>
          <w:rFonts w:ascii="Arial" w:hAnsi="Arial" w:cs="Arial"/>
          <w:color w:val="000000" w:themeColor="text1"/>
          <w:sz w:val="22"/>
          <w:szCs w:val="22"/>
        </w:rPr>
        <w:t xml:space="preserve"> </w:t>
      </w:r>
      <w:r w:rsidR="00652272" w:rsidRPr="002A0A19">
        <w:rPr>
          <w:rFonts w:ascii="Arial" w:hAnsi="Arial" w:cs="Arial"/>
          <w:color w:val="000000" w:themeColor="text1"/>
          <w:sz w:val="22"/>
          <w:szCs w:val="22"/>
        </w:rPr>
        <w:t>various countries economic systems vary in different ways depending on what economic structure</w:t>
      </w:r>
      <w:r w:rsidR="00AE5CAC" w:rsidRPr="002A0A19">
        <w:rPr>
          <w:rFonts w:ascii="Arial" w:hAnsi="Arial" w:cs="Arial"/>
          <w:color w:val="000000" w:themeColor="text1"/>
          <w:sz w:val="22"/>
          <w:szCs w:val="22"/>
        </w:rPr>
        <w:t>s</w:t>
      </w:r>
      <w:r w:rsidR="00652272" w:rsidRPr="002A0A19">
        <w:rPr>
          <w:rFonts w:ascii="Arial" w:hAnsi="Arial" w:cs="Arial"/>
          <w:color w:val="000000" w:themeColor="text1"/>
          <w:sz w:val="22"/>
          <w:szCs w:val="22"/>
        </w:rPr>
        <w:t xml:space="preserve"> are put in place. Geographically, Ghemawat notes countries that are closer to each other tend to share the same or similar ideas, and culturally the closer countries are business likewise in run in simmer ways. </w:t>
      </w:r>
      <w:r w:rsidR="008A723A" w:rsidRPr="002A0A19">
        <w:rPr>
          <w:rFonts w:ascii="Arial" w:hAnsi="Arial" w:cs="Arial"/>
          <w:color w:val="000000" w:themeColor="text1"/>
          <w:sz w:val="22"/>
          <w:szCs w:val="22"/>
        </w:rPr>
        <w:t>Economic factors that have an effect on the economic environment may include aspects such as unemployment, labour supply, salaries, worker preferences, government regulations, inflation, interest rates, tax levels etc. Each of these variables have various consequences for resident companies. It is essential to ensure positive growth that the economic environment is conducive and related positively to the busi</w:t>
      </w:r>
      <w:r w:rsidR="00AE5CAC" w:rsidRPr="002A0A19">
        <w:rPr>
          <w:rFonts w:ascii="Arial" w:hAnsi="Arial" w:cs="Arial"/>
          <w:color w:val="000000" w:themeColor="text1"/>
          <w:sz w:val="22"/>
          <w:szCs w:val="22"/>
        </w:rPr>
        <w:t xml:space="preserve">ness in which it trades in. </w:t>
      </w:r>
    </w:p>
    <w:p w14:paraId="5D1F9852" w14:textId="3202E97A" w:rsidR="00585D5C" w:rsidRPr="002A0A19" w:rsidRDefault="00AE5CAC" w:rsidP="00117F34">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Similarly, </w:t>
      </w:r>
      <w:r w:rsidRPr="002A0A19">
        <w:rPr>
          <w:rFonts w:ascii="Arial" w:hAnsi="Arial" w:cs="Arial"/>
          <w:color w:val="000000" w:themeColor="text1"/>
          <w:sz w:val="22"/>
          <w:szCs w:val="22"/>
          <w:lang w:eastAsia="en-GB"/>
        </w:rPr>
        <w:t xml:space="preserve">Atkinson and Hamilton, 2003 claims </w:t>
      </w:r>
      <w:r w:rsidRPr="002A0A19">
        <w:rPr>
          <w:rFonts w:ascii="Arial" w:hAnsi="Arial" w:cs="Arial"/>
          <w:color w:val="000000" w:themeColor="text1"/>
          <w:sz w:val="22"/>
          <w:szCs w:val="22"/>
        </w:rPr>
        <w:t>c</w:t>
      </w:r>
      <w:r w:rsidR="005251D3" w:rsidRPr="002A0A19">
        <w:rPr>
          <w:rFonts w:ascii="Arial" w:hAnsi="Arial" w:cs="Arial"/>
          <w:color w:val="000000" w:themeColor="text1"/>
          <w:sz w:val="22"/>
          <w:szCs w:val="22"/>
        </w:rPr>
        <w:t xml:space="preserve">ompanies typically make major losses and face losses in revenue and earnings through </w:t>
      </w:r>
      <w:r w:rsidRPr="002A0A19">
        <w:rPr>
          <w:rFonts w:ascii="Arial" w:hAnsi="Arial" w:cs="Arial"/>
          <w:color w:val="000000" w:themeColor="text1"/>
          <w:sz w:val="22"/>
          <w:szCs w:val="22"/>
        </w:rPr>
        <w:t>these economic factors a</w:t>
      </w:r>
      <w:r w:rsidR="005251D3" w:rsidRPr="002A0A19">
        <w:rPr>
          <w:rFonts w:ascii="Arial" w:hAnsi="Arial" w:cs="Arial"/>
          <w:color w:val="000000" w:themeColor="text1"/>
          <w:sz w:val="22"/>
          <w:szCs w:val="22"/>
        </w:rPr>
        <w:t xml:space="preserve">nd to minimise their expenses, most of them typically resort to reductions in staffing, downsizing, cutting capital expenditures, advertisement budgets, research and development activities, etc. This </w:t>
      </w:r>
      <w:r w:rsidR="00CC4E01" w:rsidRPr="002A0A19">
        <w:rPr>
          <w:rFonts w:ascii="Arial" w:hAnsi="Arial" w:cs="Arial"/>
          <w:color w:val="000000" w:themeColor="text1"/>
          <w:sz w:val="22"/>
          <w:szCs w:val="22"/>
        </w:rPr>
        <w:t>certainly</w:t>
      </w:r>
      <w:r w:rsidR="005251D3" w:rsidRPr="002A0A19">
        <w:rPr>
          <w:rFonts w:ascii="Arial" w:hAnsi="Arial" w:cs="Arial"/>
          <w:color w:val="000000" w:themeColor="text1"/>
          <w:sz w:val="22"/>
          <w:szCs w:val="22"/>
        </w:rPr>
        <w:t xml:space="preserve"> </w:t>
      </w:r>
      <w:r w:rsidR="005251D3" w:rsidRPr="002A0A19">
        <w:rPr>
          <w:rFonts w:ascii="Arial" w:hAnsi="Arial" w:cs="Arial"/>
          <w:color w:val="000000" w:themeColor="text1"/>
          <w:sz w:val="22"/>
          <w:szCs w:val="22"/>
        </w:rPr>
        <w:lastRenderedPageBreak/>
        <w:t>affects businesses and organisations of all sizes irrespective of the economic environment in which they are situated.</w:t>
      </w:r>
    </w:p>
    <w:p w14:paraId="0E081960" w14:textId="7A577E73" w:rsidR="00117F34" w:rsidRPr="002A0A19" w:rsidRDefault="00A23C37" w:rsidP="00117F34">
      <w:pPr>
        <w:pStyle w:val="NormalWeb"/>
        <w:spacing w:line="360" w:lineRule="auto"/>
        <w:jc w:val="both"/>
        <w:rPr>
          <w:rFonts w:ascii="Arial" w:hAnsi="Arial" w:cs="Arial"/>
          <w:color w:val="000000" w:themeColor="text1"/>
          <w:sz w:val="22"/>
          <w:szCs w:val="22"/>
          <w:lang w:eastAsia="en-GB"/>
        </w:rPr>
      </w:pPr>
      <w:r w:rsidRPr="002A0A19">
        <w:rPr>
          <w:rFonts w:ascii="Arial" w:hAnsi="Arial" w:cs="Arial"/>
          <w:color w:val="000000" w:themeColor="text1"/>
          <w:sz w:val="22"/>
          <w:szCs w:val="22"/>
          <w:lang w:eastAsia="en-GB"/>
        </w:rPr>
        <w:t>Conclusion:</w:t>
      </w:r>
    </w:p>
    <w:p w14:paraId="099AFD90" w14:textId="0FE1C07B" w:rsidR="00F515B8" w:rsidRPr="002A0A19" w:rsidRDefault="0095663C" w:rsidP="00117F34">
      <w:pPr>
        <w:pStyle w:val="NormalWeb"/>
        <w:spacing w:line="360" w:lineRule="auto"/>
        <w:jc w:val="both"/>
        <w:rPr>
          <w:rFonts w:ascii="Arial" w:hAnsi="Arial" w:cs="Arial"/>
          <w:color w:val="000000" w:themeColor="text1"/>
          <w:sz w:val="22"/>
          <w:szCs w:val="22"/>
          <w:lang w:eastAsia="en-GB"/>
        </w:rPr>
      </w:pPr>
      <w:r w:rsidRPr="002A0A19">
        <w:rPr>
          <w:rFonts w:ascii="Arial" w:hAnsi="Arial" w:cs="Arial"/>
          <w:color w:val="000000" w:themeColor="text1"/>
          <w:sz w:val="22"/>
          <w:szCs w:val="22"/>
          <w:lang w:eastAsia="en-GB"/>
        </w:rPr>
        <w:t>Belief and value system play an important role in defining employee and employer characteristics. It is important for companies to have workers who share the principles and values of the company in the current business climate. It is important to hire people with principles and values that match with the organisation order to achieve high efficiency.</w:t>
      </w:r>
      <w:r w:rsidR="000F3734" w:rsidRPr="002A0A19">
        <w:rPr>
          <w:rFonts w:ascii="Arial" w:hAnsi="Arial" w:cs="Arial"/>
          <w:color w:val="000000" w:themeColor="text1"/>
          <w:sz w:val="22"/>
          <w:szCs w:val="22"/>
          <w:lang w:eastAsia="en-GB"/>
        </w:rPr>
        <w:t xml:space="preserve"> Management theories have proven to promote performance by helping to increase employee engagement in an organisation. While the management theory can have some downfalls, overall the theory is set-up to organise a company irrespective of how big or small it is. </w:t>
      </w:r>
    </w:p>
    <w:p w14:paraId="480A0266" w14:textId="430AE18A" w:rsidR="00F515B8" w:rsidRPr="002A0A19" w:rsidRDefault="00F515B8" w:rsidP="00117F34">
      <w:pPr>
        <w:pStyle w:val="NormalWeb"/>
        <w:spacing w:line="360" w:lineRule="auto"/>
        <w:jc w:val="both"/>
        <w:rPr>
          <w:rFonts w:ascii="Arial" w:hAnsi="Arial" w:cs="Arial"/>
          <w:color w:val="000000" w:themeColor="text1"/>
          <w:sz w:val="22"/>
          <w:szCs w:val="22"/>
          <w:lang w:eastAsia="en-GB"/>
        </w:rPr>
      </w:pPr>
    </w:p>
    <w:p w14:paraId="137B46D9" w14:textId="7B59B2E4" w:rsidR="00F515B8" w:rsidRPr="002A0A19" w:rsidRDefault="00F515B8" w:rsidP="00117F34">
      <w:pPr>
        <w:pStyle w:val="NormalWeb"/>
        <w:spacing w:line="360" w:lineRule="auto"/>
        <w:jc w:val="both"/>
        <w:rPr>
          <w:rFonts w:ascii="Arial" w:hAnsi="Arial" w:cs="Arial"/>
          <w:color w:val="000000" w:themeColor="text1"/>
          <w:sz w:val="22"/>
          <w:szCs w:val="22"/>
          <w:lang w:eastAsia="en-GB"/>
        </w:rPr>
      </w:pPr>
    </w:p>
    <w:p w14:paraId="3B30E0A5" w14:textId="5D26F1AE" w:rsidR="00F515B8" w:rsidRPr="002A0A19" w:rsidRDefault="00F515B8" w:rsidP="00117F34">
      <w:pPr>
        <w:pStyle w:val="NormalWeb"/>
        <w:spacing w:line="360" w:lineRule="auto"/>
        <w:jc w:val="both"/>
        <w:rPr>
          <w:rFonts w:ascii="Arial" w:hAnsi="Arial" w:cs="Arial"/>
          <w:color w:val="000000" w:themeColor="text1"/>
          <w:sz w:val="22"/>
          <w:szCs w:val="22"/>
          <w:lang w:eastAsia="en-GB"/>
        </w:rPr>
      </w:pPr>
    </w:p>
    <w:p w14:paraId="3A1294F3" w14:textId="75E907F7" w:rsidR="00F515B8" w:rsidRPr="002A0A19" w:rsidRDefault="00F515B8" w:rsidP="00117F34">
      <w:pPr>
        <w:pStyle w:val="NormalWeb"/>
        <w:spacing w:line="360" w:lineRule="auto"/>
        <w:jc w:val="both"/>
        <w:rPr>
          <w:rFonts w:ascii="Arial" w:hAnsi="Arial" w:cs="Arial"/>
          <w:color w:val="000000" w:themeColor="text1"/>
          <w:sz w:val="22"/>
          <w:szCs w:val="22"/>
          <w:lang w:eastAsia="en-GB"/>
        </w:rPr>
      </w:pPr>
    </w:p>
    <w:p w14:paraId="07E378D5" w14:textId="5E708370" w:rsidR="00F515B8" w:rsidRPr="002A0A19" w:rsidRDefault="00F515B8" w:rsidP="00117F34">
      <w:pPr>
        <w:pStyle w:val="NormalWeb"/>
        <w:spacing w:line="360" w:lineRule="auto"/>
        <w:jc w:val="both"/>
        <w:rPr>
          <w:rFonts w:ascii="Arial" w:hAnsi="Arial" w:cs="Arial"/>
          <w:color w:val="000000" w:themeColor="text1"/>
          <w:sz w:val="22"/>
          <w:szCs w:val="22"/>
          <w:lang w:eastAsia="en-GB"/>
        </w:rPr>
      </w:pPr>
    </w:p>
    <w:p w14:paraId="1D6F3662" w14:textId="4E860725" w:rsidR="0095663C" w:rsidRPr="002A0A19" w:rsidRDefault="0095663C" w:rsidP="00117F34">
      <w:pPr>
        <w:pStyle w:val="NormalWeb"/>
        <w:spacing w:line="360" w:lineRule="auto"/>
        <w:jc w:val="both"/>
        <w:rPr>
          <w:rFonts w:ascii="Arial" w:hAnsi="Arial" w:cs="Arial"/>
          <w:color w:val="000000" w:themeColor="text1"/>
          <w:sz w:val="22"/>
          <w:szCs w:val="22"/>
          <w:lang w:eastAsia="en-GB"/>
        </w:rPr>
      </w:pPr>
    </w:p>
    <w:p w14:paraId="06CD0377" w14:textId="020AAABA" w:rsidR="0095663C" w:rsidRPr="002A0A19" w:rsidRDefault="0095663C" w:rsidP="00117F34">
      <w:pPr>
        <w:pStyle w:val="NormalWeb"/>
        <w:spacing w:line="360" w:lineRule="auto"/>
        <w:jc w:val="both"/>
        <w:rPr>
          <w:rFonts w:ascii="Arial" w:hAnsi="Arial" w:cs="Arial"/>
          <w:color w:val="000000" w:themeColor="text1"/>
          <w:sz w:val="22"/>
          <w:szCs w:val="22"/>
          <w:lang w:eastAsia="en-GB"/>
        </w:rPr>
      </w:pPr>
    </w:p>
    <w:p w14:paraId="6E44416A" w14:textId="4B8E60EB" w:rsidR="0095663C" w:rsidRPr="002A0A19" w:rsidRDefault="0095663C" w:rsidP="00117F34">
      <w:pPr>
        <w:pStyle w:val="NormalWeb"/>
        <w:spacing w:line="360" w:lineRule="auto"/>
        <w:jc w:val="both"/>
        <w:rPr>
          <w:rFonts w:ascii="Arial" w:hAnsi="Arial" w:cs="Arial"/>
          <w:color w:val="000000" w:themeColor="text1"/>
          <w:sz w:val="22"/>
          <w:szCs w:val="22"/>
          <w:lang w:eastAsia="en-GB"/>
        </w:rPr>
      </w:pPr>
    </w:p>
    <w:p w14:paraId="3028E705" w14:textId="2C3387E1" w:rsidR="0095663C" w:rsidRPr="002A0A19" w:rsidRDefault="0095663C" w:rsidP="00117F34">
      <w:pPr>
        <w:pStyle w:val="NormalWeb"/>
        <w:spacing w:line="360" w:lineRule="auto"/>
        <w:jc w:val="both"/>
        <w:rPr>
          <w:rFonts w:ascii="Arial" w:hAnsi="Arial" w:cs="Arial"/>
          <w:color w:val="000000" w:themeColor="text1"/>
          <w:sz w:val="22"/>
          <w:szCs w:val="22"/>
          <w:lang w:eastAsia="en-GB"/>
        </w:rPr>
      </w:pPr>
    </w:p>
    <w:p w14:paraId="2702A306" w14:textId="227E4F26" w:rsidR="00053815" w:rsidRPr="002A0A19" w:rsidRDefault="00053815" w:rsidP="00117F34">
      <w:pPr>
        <w:pStyle w:val="NormalWeb"/>
        <w:spacing w:line="360" w:lineRule="auto"/>
        <w:jc w:val="both"/>
        <w:rPr>
          <w:rFonts w:ascii="Arial" w:hAnsi="Arial" w:cs="Arial"/>
          <w:color w:val="000000" w:themeColor="text1"/>
          <w:sz w:val="22"/>
          <w:szCs w:val="22"/>
          <w:lang w:eastAsia="en-GB"/>
        </w:rPr>
      </w:pPr>
    </w:p>
    <w:p w14:paraId="62AF2E28" w14:textId="758AAE10" w:rsidR="002A0A19" w:rsidRPr="002A0A19" w:rsidRDefault="002A0A19" w:rsidP="00117F34">
      <w:pPr>
        <w:pStyle w:val="NormalWeb"/>
        <w:spacing w:line="360" w:lineRule="auto"/>
        <w:jc w:val="both"/>
        <w:rPr>
          <w:rFonts w:ascii="Arial" w:hAnsi="Arial" w:cs="Arial"/>
          <w:color w:val="000000" w:themeColor="text1"/>
          <w:sz w:val="22"/>
          <w:szCs w:val="22"/>
          <w:lang w:eastAsia="en-GB"/>
        </w:rPr>
      </w:pPr>
    </w:p>
    <w:p w14:paraId="64448D7A" w14:textId="34F4704A" w:rsidR="002A0A19" w:rsidRPr="002A0A19" w:rsidRDefault="002A0A19" w:rsidP="00117F34">
      <w:pPr>
        <w:pStyle w:val="NormalWeb"/>
        <w:spacing w:line="360" w:lineRule="auto"/>
        <w:jc w:val="both"/>
        <w:rPr>
          <w:rFonts w:ascii="Arial" w:hAnsi="Arial" w:cs="Arial"/>
          <w:color w:val="000000" w:themeColor="text1"/>
          <w:sz w:val="22"/>
          <w:szCs w:val="22"/>
          <w:lang w:eastAsia="en-GB"/>
        </w:rPr>
      </w:pPr>
    </w:p>
    <w:p w14:paraId="2084A119" w14:textId="77777777" w:rsidR="002A0A19" w:rsidRPr="002A0A19" w:rsidRDefault="002A0A19" w:rsidP="00117F34">
      <w:pPr>
        <w:pStyle w:val="NormalWeb"/>
        <w:spacing w:line="360" w:lineRule="auto"/>
        <w:jc w:val="both"/>
        <w:rPr>
          <w:rFonts w:ascii="Arial" w:hAnsi="Arial" w:cs="Arial"/>
          <w:color w:val="000000" w:themeColor="text1"/>
          <w:sz w:val="22"/>
          <w:szCs w:val="22"/>
          <w:lang w:eastAsia="en-GB"/>
        </w:rPr>
      </w:pPr>
    </w:p>
    <w:p w14:paraId="1AEF5F78" w14:textId="77777777" w:rsidR="00304BCB" w:rsidRPr="002A0A19" w:rsidRDefault="00304BCB" w:rsidP="00117F34">
      <w:pPr>
        <w:pStyle w:val="NormalWeb"/>
        <w:spacing w:line="360" w:lineRule="auto"/>
        <w:jc w:val="both"/>
        <w:rPr>
          <w:rFonts w:ascii="Arial" w:hAnsi="Arial" w:cs="Arial"/>
          <w:color w:val="000000" w:themeColor="text1"/>
          <w:sz w:val="22"/>
          <w:szCs w:val="22"/>
          <w:lang w:eastAsia="en-GB"/>
        </w:rPr>
      </w:pPr>
    </w:p>
    <w:p w14:paraId="7E5E0A0E" w14:textId="79810C4F" w:rsidR="00456AAC" w:rsidRPr="002A0A19" w:rsidRDefault="00456AAC" w:rsidP="00456AAC">
      <w:pPr>
        <w:jc w:val="center"/>
        <w:rPr>
          <w:rFonts w:ascii="Arial" w:hAnsi="Arial" w:cs="Arial"/>
          <w:color w:val="000000" w:themeColor="text1"/>
          <w:sz w:val="22"/>
          <w:szCs w:val="22"/>
        </w:rPr>
      </w:pPr>
      <w:r w:rsidRPr="002A0A19">
        <w:rPr>
          <w:rFonts w:ascii="Arial" w:hAnsi="Arial" w:cs="Arial"/>
          <w:color w:val="000000" w:themeColor="text1"/>
          <w:sz w:val="22"/>
          <w:szCs w:val="22"/>
        </w:rPr>
        <w:lastRenderedPageBreak/>
        <w:t>References</w:t>
      </w:r>
    </w:p>
    <w:p w14:paraId="78D007EF" w14:textId="77777777" w:rsidR="00304BCB" w:rsidRPr="002A0A19" w:rsidRDefault="00304BCB" w:rsidP="002A0A19">
      <w:pPr>
        <w:spacing w:line="360" w:lineRule="auto"/>
        <w:jc w:val="both"/>
        <w:rPr>
          <w:rFonts w:ascii="Arial" w:eastAsia="Times New Roman" w:hAnsi="Arial" w:cs="Arial"/>
          <w:color w:val="000000" w:themeColor="text1"/>
          <w:sz w:val="22"/>
          <w:szCs w:val="22"/>
          <w:shd w:val="clear" w:color="auto" w:fill="FFFFFF"/>
          <w:lang w:eastAsia="en-GB"/>
        </w:rPr>
      </w:pPr>
    </w:p>
    <w:p w14:paraId="5FCD63E4" w14:textId="77777777" w:rsidR="00304BCB" w:rsidRPr="002A0A19" w:rsidRDefault="00304BCB" w:rsidP="002A0A19">
      <w:pPr>
        <w:spacing w:before="100" w:beforeAutospacing="1" w:after="100" w:afterAutospacing="1" w:line="360" w:lineRule="auto"/>
        <w:jc w:val="both"/>
        <w:rPr>
          <w:rFonts w:ascii="Arial" w:eastAsia="Times New Roman" w:hAnsi="Arial" w:cs="Arial"/>
          <w:sz w:val="22"/>
          <w:szCs w:val="22"/>
          <w:lang w:eastAsia="en-GB"/>
        </w:rPr>
      </w:pPr>
      <w:r w:rsidRPr="002A0A19">
        <w:rPr>
          <w:rFonts w:ascii="Arial" w:eastAsia="Times New Roman" w:hAnsi="Arial" w:cs="Arial"/>
          <w:sz w:val="22"/>
          <w:szCs w:val="22"/>
          <w:lang w:eastAsia="en-GB"/>
        </w:rPr>
        <w:t>Armstrong.M. (1998), Managing people. A practical Guide for Line Managers, Kogan Page Ltd, London.</w:t>
      </w:r>
    </w:p>
    <w:p w14:paraId="657E1CA2" w14:textId="77777777" w:rsidR="00304BCB" w:rsidRPr="002A0A19" w:rsidRDefault="00304BCB" w:rsidP="002A0A1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t xml:space="preserve">Atkinson, G., Hamilton, K., 2003, Savings, Growth and the Resource Curse Hypothesis, </w:t>
      </w:r>
      <w:r w:rsidRPr="002A0A19">
        <w:rPr>
          <w:rFonts w:ascii="Arial" w:eastAsia="Times New Roman" w:hAnsi="Arial" w:cs="Arial"/>
          <w:i/>
          <w:iCs/>
          <w:color w:val="000000" w:themeColor="text1"/>
          <w:sz w:val="22"/>
          <w:szCs w:val="22"/>
          <w:lang w:eastAsia="en-GB"/>
        </w:rPr>
        <w:t xml:space="preserve">World Development, </w:t>
      </w:r>
      <w:r w:rsidRPr="002A0A19">
        <w:rPr>
          <w:rFonts w:ascii="Arial" w:eastAsia="Times New Roman" w:hAnsi="Arial" w:cs="Arial"/>
          <w:color w:val="000000" w:themeColor="text1"/>
          <w:sz w:val="22"/>
          <w:szCs w:val="22"/>
          <w:lang w:eastAsia="en-GB"/>
        </w:rPr>
        <w:t>Vol. 31 (11), pp. 1797-1807.</w:t>
      </w:r>
    </w:p>
    <w:p w14:paraId="321D67E4" w14:textId="77777777" w:rsidR="00304BCB" w:rsidRPr="00304BCB" w:rsidRDefault="00304BCB" w:rsidP="002A0A19">
      <w:pPr>
        <w:spacing w:before="100" w:beforeAutospacing="1" w:after="100" w:afterAutospacing="1"/>
        <w:jc w:val="both"/>
        <w:rPr>
          <w:rFonts w:ascii="Arial" w:eastAsia="Times New Roman" w:hAnsi="Arial" w:cs="Arial"/>
          <w:sz w:val="22"/>
          <w:szCs w:val="22"/>
          <w:lang w:eastAsia="en-GB"/>
        </w:rPr>
      </w:pPr>
      <w:r w:rsidRPr="00304BCB">
        <w:rPr>
          <w:rFonts w:ascii="Arial" w:eastAsia="Times New Roman" w:hAnsi="Arial" w:cs="Arial"/>
          <w:sz w:val="22"/>
          <w:szCs w:val="22"/>
          <w:lang w:eastAsia="en-GB"/>
        </w:rPr>
        <w:t>Ayittey FK, Ayittey MK, Chiwero NB, Kamasah JS, Dzuvor C. Economic impacts of Wuhan 2019</w:t>
      </w:r>
      <w:r w:rsidRPr="00304BCB">
        <w:rPr>
          <w:rFonts w:ascii="Cambria Math" w:eastAsia="Times New Roman" w:hAnsi="Cambria Math" w:cs="Cambria Math"/>
          <w:sz w:val="22"/>
          <w:szCs w:val="22"/>
          <w:lang w:eastAsia="en-GB"/>
        </w:rPr>
        <w:t>‐</w:t>
      </w:r>
      <w:r w:rsidRPr="00304BCB">
        <w:rPr>
          <w:rFonts w:ascii="Arial" w:eastAsia="Times New Roman" w:hAnsi="Arial" w:cs="Arial"/>
          <w:sz w:val="22"/>
          <w:szCs w:val="22"/>
          <w:lang w:eastAsia="en-GB"/>
        </w:rPr>
        <w:t xml:space="preserve">nCoV on China and the world. J Med Virol. 2020;92: 473–475. </w:t>
      </w:r>
    </w:p>
    <w:p w14:paraId="2D276507" w14:textId="77777777" w:rsidR="00304BCB" w:rsidRPr="002A0A19" w:rsidRDefault="00304BCB" w:rsidP="002A0A19">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Blau, P. Bureaucracy in Modern Society Random House, New York, 1956. </w:t>
      </w:r>
    </w:p>
    <w:p w14:paraId="5B5B9728" w14:textId="77777777" w:rsidR="00304BCB" w:rsidRPr="002A0A19" w:rsidRDefault="00304BCB" w:rsidP="002A0A19">
      <w:pPr>
        <w:spacing w:line="360" w:lineRule="auto"/>
        <w:jc w:val="both"/>
        <w:rPr>
          <w:rFonts w:ascii="Arial" w:eastAsia="Times New Roman" w:hAnsi="Arial" w:cs="Arial"/>
          <w:color w:val="000000" w:themeColor="text1"/>
          <w:sz w:val="22"/>
          <w:szCs w:val="22"/>
          <w:shd w:val="clear" w:color="auto" w:fill="FFFFFF"/>
          <w:lang w:eastAsia="en-GB"/>
        </w:rPr>
      </w:pPr>
      <w:r w:rsidRPr="002A0A19">
        <w:rPr>
          <w:rFonts w:ascii="Arial" w:eastAsia="Times New Roman" w:hAnsi="Arial" w:cs="Arial"/>
          <w:color w:val="000000" w:themeColor="text1"/>
          <w:sz w:val="22"/>
          <w:szCs w:val="22"/>
          <w:shd w:val="clear" w:color="auto" w:fill="FFFFFF"/>
          <w:lang w:eastAsia="en-GB"/>
        </w:rPr>
        <w:t>Block, P., 1993. </w:t>
      </w:r>
      <w:r w:rsidRPr="002A0A19">
        <w:rPr>
          <w:rFonts w:ascii="Arial" w:eastAsia="Times New Roman" w:hAnsi="Arial" w:cs="Arial"/>
          <w:i/>
          <w:iCs/>
          <w:color w:val="000000" w:themeColor="text1"/>
          <w:sz w:val="22"/>
          <w:szCs w:val="22"/>
          <w:lang w:eastAsia="en-GB"/>
        </w:rPr>
        <w:t>Stewardship: Choosing service over self-interest</w:t>
      </w:r>
      <w:r w:rsidRPr="002A0A19">
        <w:rPr>
          <w:rFonts w:ascii="Arial" w:eastAsia="Times New Roman" w:hAnsi="Arial" w:cs="Arial"/>
          <w:color w:val="000000" w:themeColor="text1"/>
          <w:sz w:val="22"/>
          <w:szCs w:val="22"/>
          <w:shd w:val="clear" w:color="auto" w:fill="FFFFFF"/>
          <w:lang w:eastAsia="en-GB"/>
        </w:rPr>
        <w:t>. Berrett-Koehler Publishers.</w:t>
      </w:r>
    </w:p>
    <w:p w14:paraId="63C2BCA9" w14:textId="77777777" w:rsidR="00304BCB" w:rsidRPr="002A0A19" w:rsidRDefault="00304BCB" w:rsidP="002A0A1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t>Brookfield, S.D. (1987). Developing critical thinkers: Challenging adults to explore alternative ways of thinking and acting. San Francisco: Jossey-Bass.</w:t>
      </w:r>
    </w:p>
    <w:p w14:paraId="40CC8526" w14:textId="77777777" w:rsidR="00304BCB" w:rsidRPr="002A0A19" w:rsidRDefault="00304BCB" w:rsidP="002A0A19">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Burns, T., and Stalker, G.M. The Management of Innovation, London, 1961. </w:t>
      </w:r>
    </w:p>
    <w:p w14:paraId="011CCFE9" w14:textId="77777777" w:rsidR="00304BCB" w:rsidRPr="002A0A19" w:rsidRDefault="00304BCB" w:rsidP="002A0A19">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Eisenstadt, S.N. "Some Reflections on the Variability of Development and Organizational Structures.," Administrative Science Quarterly (13:3), 1968/12// 1968, pp 491-497. </w:t>
      </w:r>
    </w:p>
    <w:p w14:paraId="4960CD99" w14:textId="77777777" w:rsidR="00304BCB" w:rsidRPr="002A0A19" w:rsidRDefault="00304BCB" w:rsidP="002A0A19">
      <w:pPr>
        <w:spacing w:line="360" w:lineRule="auto"/>
        <w:jc w:val="both"/>
        <w:rPr>
          <w:rFonts w:ascii="Arial" w:eastAsia="Times New Roman" w:hAnsi="Arial" w:cs="Arial"/>
          <w:color w:val="000000" w:themeColor="text1"/>
          <w:sz w:val="22"/>
          <w:szCs w:val="22"/>
          <w:shd w:val="clear" w:color="auto" w:fill="FFFFFF"/>
          <w:lang w:eastAsia="en-GB"/>
        </w:rPr>
      </w:pPr>
      <w:r w:rsidRPr="002A0A19">
        <w:rPr>
          <w:rFonts w:ascii="Arial" w:eastAsia="Times New Roman" w:hAnsi="Arial" w:cs="Arial"/>
          <w:color w:val="000000" w:themeColor="text1"/>
          <w:sz w:val="22"/>
          <w:szCs w:val="22"/>
          <w:shd w:val="clear" w:color="auto" w:fill="FFFFFF"/>
          <w:lang w:eastAsia="en-GB"/>
        </w:rPr>
        <w:t>Finegan, J., 1994. The impact of personal values on judgments of ethical behaviour in the workplace. </w:t>
      </w:r>
      <w:r w:rsidRPr="002A0A19">
        <w:rPr>
          <w:rFonts w:ascii="Arial" w:eastAsia="Times New Roman" w:hAnsi="Arial" w:cs="Arial"/>
          <w:i/>
          <w:iCs/>
          <w:color w:val="000000" w:themeColor="text1"/>
          <w:sz w:val="22"/>
          <w:szCs w:val="22"/>
          <w:lang w:eastAsia="en-GB"/>
        </w:rPr>
        <w:t>Journal of Business Ethics</w:t>
      </w:r>
      <w:r w:rsidRPr="002A0A19">
        <w:rPr>
          <w:rFonts w:ascii="Arial" w:eastAsia="Times New Roman" w:hAnsi="Arial" w:cs="Arial"/>
          <w:color w:val="000000" w:themeColor="text1"/>
          <w:sz w:val="22"/>
          <w:szCs w:val="22"/>
          <w:shd w:val="clear" w:color="auto" w:fill="FFFFFF"/>
          <w:lang w:eastAsia="en-GB"/>
        </w:rPr>
        <w:t>, </w:t>
      </w:r>
      <w:r w:rsidRPr="002A0A19">
        <w:rPr>
          <w:rFonts w:ascii="Arial" w:eastAsia="Times New Roman" w:hAnsi="Arial" w:cs="Arial"/>
          <w:i/>
          <w:iCs/>
          <w:color w:val="000000" w:themeColor="text1"/>
          <w:sz w:val="22"/>
          <w:szCs w:val="22"/>
          <w:lang w:eastAsia="en-GB"/>
        </w:rPr>
        <w:t>13</w:t>
      </w:r>
      <w:r w:rsidRPr="002A0A19">
        <w:rPr>
          <w:rFonts w:ascii="Arial" w:eastAsia="Times New Roman" w:hAnsi="Arial" w:cs="Arial"/>
          <w:color w:val="000000" w:themeColor="text1"/>
          <w:sz w:val="22"/>
          <w:szCs w:val="22"/>
          <w:shd w:val="clear" w:color="auto" w:fill="FFFFFF"/>
          <w:lang w:eastAsia="en-GB"/>
        </w:rPr>
        <w:t>(9), pp.747-755.</w:t>
      </w:r>
    </w:p>
    <w:p w14:paraId="21BC4A04" w14:textId="77777777" w:rsidR="00304BCB" w:rsidRPr="002A0A19" w:rsidRDefault="00304BCB" w:rsidP="002A0A1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t xml:space="preserve">Gent, M.J. "Theory X in Antiquity, or the Bureaucratization of the Roman Army.," Business Horizons (27:1), 1984/01//Jan/Feb84 1984, pp 52-56. </w:t>
      </w:r>
    </w:p>
    <w:p w14:paraId="4F703BD1" w14:textId="77777777" w:rsidR="00304BCB" w:rsidRPr="002A0A19" w:rsidRDefault="00304BCB" w:rsidP="002A0A19">
      <w:pPr>
        <w:spacing w:line="360" w:lineRule="auto"/>
        <w:jc w:val="both"/>
        <w:rPr>
          <w:rFonts w:ascii="Arial" w:eastAsia="Times New Roman" w:hAnsi="Arial" w:cs="Arial"/>
          <w:color w:val="000000" w:themeColor="text1"/>
          <w:sz w:val="22"/>
          <w:szCs w:val="22"/>
          <w:shd w:val="clear" w:color="auto" w:fill="FFFFFF"/>
          <w:lang w:eastAsia="en-GB"/>
        </w:rPr>
      </w:pPr>
      <w:r w:rsidRPr="002A0A19">
        <w:rPr>
          <w:rFonts w:ascii="Arial" w:eastAsia="Times New Roman" w:hAnsi="Arial" w:cs="Arial"/>
          <w:color w:val="000000" w:themeColor="text1"/>
          <w:sz w:val="22"/>
          <w:szCs w:val="22"/>
          <w:shd w:val="clear" w:color="auto" w:fill="FFFFFF"/>
          <w:lang w:eastAsia="en-GB"/>
        </w:rPr>
        <w:t>Ghemawat, P., 2001. Distance still matters. </w:t>
      </w:r>
      <w:r w:rsidRPr="002A0A19">
        <w:rPr>
          <w:rFonts w:ascii="Arial" w:eastAsia="Times New Roman" w:hAnsi="Arial" w:cs="Arial"/>
          <w:i/>
          <w:iCs/>
          <w:color w:val="000000" w:themeColor="text1"/>
          <w:sz w:val="22"/>
          <w:szCs w:val="22"/>
          <w:lang w:eastAsia="en-GB"/>
        </w:rPr>
        <w:t>Harvard business review</w:t>
      </w:r>
      <w:r w:rsidRPr="002A0A19">
        <w:rPr>
          <w:rFonts w:ascii="Arial" w:eastAsia="Times New Roman" w:hAnsi="Arial" w:cs="Arial"/>
          <w:color w:val="000000" w:themeColor="text1"/>
          <w:sz w:val="22"/>
          <w:szCs w:val="22"/>
          <w:shd w:val="clear" w:color="auto" w:fill="FFFFFF"/>
          <w:lang w:eastAsia="en-GB"/>
        </w:rPr>
        <w:t>, </w:t>
      </w:r>
      <w:r w:rsidRPr="002A0A19">
        <w:rPr>
          <w:rFonts w:ascii="Arial" w:eastAsia="Times New Roman" w:hAnsi="Arial" w:cs="Arial"/>
          <w:i/>
          <w:iCs/>
          <w:color w:val="000000" w:themeColor="text1"/>
          <w:sz w:val="22"/>
          <w:szCs w:val="22"/>
          <w:lang w:eastAsia="en-GB"/>
        </w:rPr>
        <w:t>79</w:t>
      </w:r>
      <w:r w:rsidRPr="002A0A19">
        <w:rPr>
          <w:rFonts w:ascii="Arial" w:eastAsia="Times New Roman" w:hAnsi="Arial" w:cs="Arial"/>
          <w:color w:val="000000" w:themeColor="text1"/>
          <w:sz w:val="22"/>
          <w:szCs w:val="22"/>
          <w:shd w:val="clear" w:color="auto" w:fill="FFFFFF"/>
          <w:lang w:eastAsia="en-GB"/>
        </w:rPr>
        <w:t>(8), pp.137-147.</w:t>
      </w:r>
    </w:p>
    <w:p w14:paraId="1FB39BE4" w14:textId="77777777" w:rsidR="00304BCB" w:rsidRPr="002A0A19" w:rsidRDefault="00304BCB" w:rsidP="002A0A19">
      <w:pPr>
        <w:spacing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shd w:val="clear" w:color="auto" w:fill="FFFFFF"/>
          <w:lang w:eastAsia="en-GB"/>
        </w:rPr>
        <w:t>Godwin, A., 2015. Integrity, Risk and Accountability in Capital Markets: Regulating Culture. </w:t>
      </w:r>
      <w:r w:rsidRPr="002A0A19">
        <w:rPr>
          <w:rFonts w:ascii="Arial" w:eastAsia="Times New Roman" w:hAnsi="Arial" w:cs="Arial"/>
          <w:i/>
          <w:iCs/>
          <w:color w:val="000000" w:themeColor="text1"/>
          <w:sz w:val="22"/>
          <w:szCs w:val="22"/>
          <w:lang w:eastAsia="en-GB"/>
        </w:rPr>
        <w:t>Banking &amp; Finance Law Review</w:t>
      </w:r>
      <w:r w:rsidRPr="002A0A19">
        <w:rPr>
          <w:rFonts w:ascii="Arial" w:eastAsia="Times New Roman" w:hAnsi="Arial" w:cs="Arial"/>
          <w:color w:val="000000" w:themeColor="text1"/>
          <w:sz w:val="22"/>
          <w:szCs w:val="22"/>
          <w:shd w:val="clear" w:color="auto" w:fill="FFFFFF"/>
          <w:lang w:eastAsia="en-GB"/>
        </w:rPr>
        <w:t>, </w:t>
      </w:r>
      <w:r w:rsidRPr="002A0A19">
        <w:rPr>
          <w:rFonts w:ascii="Arial" w:eastAsia="Times New Roman" w:hAnsi="Arial" w:cs="Arial"/>
          <w:i/>
          <w:iCs/>
          <w:color w:val="000000" w:themeColor="text1"/>
          <w:sz w:val="22"/>
          <w:szCs w:val="22"/>
          <w:lang w:eastAsia="en-GB"/>
        </w:rPr>
        <w:t>30</w:t>
      </w:r>
      <w:r w:rsidRPr="002A0A19">
        <w:rPr>
          <w:rFonts w:ascii="Arial" w:eastAsia="Times New Roman" w:hAnsi="Arial" w:cs="Arial"/>
          <w:color w:val="000000" w:themeColor="text1"/>
          <w:sz w:val="22"/>
          <w:szCs w:val="22"/>
          <w:shd w:val="clear" w:color="auto" w:fill="FFFFFF"/>
          <w:lang w:eastAsia="en-GB"/>
        </w:rPr>
        <w:t>(2), p.377.</w:t>
      </w:r>
    </w:p>
    <w:p w14:paraId="487040EF" w14:textId="77777777" w:rsidR="00304BCB" w:rsidRPr="002A0A19" w:rsidRDefault="00304BCB" w:rsidP="002A0A19">
      <w:pPr>
        <w:pStyle w:val="NormalWeb"/>
        <w:spacing w:line="360" w:lineRule="auto"/>
        <w:jc w:val="both"/>
        <w:rPr>
          <w:rFonts w:ascii="Arial" w:hAnsi="Arial" w:cs="Arial"/>
          <w:sz w:val="22"/>
          <w:szCs w:val="22"/>
        </w:rPr>
      </w:pPr>
      <w:r w:rsidRPr="002A0A19">
        <w:rPr>
          <w:rFonts w:ascii="Arial" w:hAnsi="Arial" w:cs="Arial"/>
          <w:sz w:val="22"/>
          <w:szCs w:val="22"/>
        </w:rPr>
        <w:t xml:space="preserve">Griffin, R.W (2002) Management, Houghton Mifflin Company, New York. </w:t>
      </w:r>
    </w:p>
    <w:p w14:paraId="1577F921" w14:textId="77777777" w:rsidR="00304BCB" w:rsidRPr="002A0A19" w:rsidRDefault="00304BCB" w:rsidP="002A0A19">
      <w:pPr>
        <w:spacing w:before="100" w:beforeAutospacing="1" w:after="100" w:afterAutospacing="1" w:line="360" w:lineRule="auto"/>
        <w:jc w:val="both"/>
        <w:rPr>
          <w:rFonts w:ascii="Arial" w:eastAsia="Times New Roman" w:hAnsi="Arial" w:cs="Arial"/>
          <w:sz w:val="22"/>
          <w:szCs w:val="22"/>
          <w:lang w:eastAsia="en-GB"/>
        </w:rPr>
      </w:pPr>
      <w:r w:rsidRPr="002A0A19">
        <w:rPr>
          <w:rFonts w:ascii="Arial" w:eastAsia="Times New Roman" w:hAnsi="Arial" w:cs="Arial"/>
          <w:sz w:val="22"/>
          <w:szCs w:val="22"/>
          <w:lang w:eastAsia="en-GB"/>
        </w:rPr>
        <w:t xml:space="preserve">Hegel, Georg W. F. 1952. The Philosophy of Right. In </w:t>
      </w:r>
      <w:r w:rsidRPr="002A0A19">
        <w:rPr>
          <w:rFonts w:ascii="Arial" w:eastAsia="Times New Roman" w:hAnsi="Arial" w:cs="Arial"/>
          <w:i/>
          <w:iCs/>
          <w:sz w:val="22"/>
          <w:szCs w:val="22"/>
          <w:lang w:eastAsia="en-GB"/>
        </w:rPr>
        <w:t xml:space="preserve">Great Books of the Western World, </w:t>
      </w:r>
      <w:r w:rsidRPr="002A0A19">
        <w:rPr>
          <w:rFonts w:ascii="Arial" w:eastAsia="Times New Roman" w:hAnsi="Arial" w:cs="Arial"/>
          <w:sz w:val="22"/>
          <w:szCs w:val="22"/>
          <w:lang w:eastAsia="en-GB"/>
        </w:rPr>
        <w:t xml:space="preserve">vol. 46, </w:t>
      </w:r>
      <w:r w:rsidRPr="002A0A19">
        <w:rPr>
          <w:rFonts w:ascii="Arial" w:eastAsia="Times New Roman" w:hAnsi="Arial" w:cs="Arial"/>
          <w:i/>
          <w:iCs/>
          <w:sz w:val="22"/>
          <w:szCs w:val="22"/>
          <w:lang w:eastAsia="en-GB"/>
        </w:rPr>
        <w:t xml:space="preserve">Hegel, </w:t>
      </w:r>
      <w:r w:rsidRPr="002A0A19">
        <w:rPr>
          <w:rFonts w:ascii="Arial" w:eastAsia="Times New Roman" w:hAnsi="Arial" w:cs="Arial"/>
          <w:sz w:val="22"/>
          <w:szCs w:val="22"/>
          <w:lang w:eastAsia="en-GB"/>
        </w:rPr>
        <w:t>edited by Robert Maynard Hutchins, 1–153. Chicago: University of Chicago Press.</w:t>
      </w:r>
    </w:p>
    <w:p w14:paraId="369D1478" w14:textId="77777777" w:rsidR="00304BCB" w:rsidRPr="002A0A19" w:rsidRDefault="00304BCB" w:rsidP="002A0A1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t xml:space="preserve">Hellriegel etal, (1988), Organisational Behaviour West Publishing Company, Newyork. </w:t>
      </w:r>
    </w:p>
    <w:p w14:paraId="43272340" w14:textId="77777777" w:rsidR="00304BCB" w:rsidRPr="002A0A19" w:rsidRDefault="00304BCB" w:rsidP="002A0A1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lastRenderedPageBreak/>
        <w:t>Henderson, M. and Thompson, D. (2003), Values at Work: The Invisible Threads between People, Performance and Profit, Harper Collins, Auckland.</w:t>
      </w:r>
    </w:p>
    <w:p w14:paraId="4F80180E" w14:textId="77777777" w:rsidR="00304BCB" w:rsidRPr="002A0A19" w:rsidRDefault="00304BCB" w:rsidP="002A0A1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t xml:space="preserve">Henderson, M. and Thompson, D. (2003), Values at Work: The Invisible Threads between People, Performance and Profit, Harper Collins, Auckland. </w:t>
      </w:r>
    </w:p>
    <w:p w14:paraId="0027A7B5" w14:textId="77777777" w:rsidR="00304BCB" w:rsidRPr="002A0A19" w:rsidRDefault="00304BCB" w:rsidP="002A0A19">
      <w:pPr>
        <w:spacing w:line="360" w:lineRule="auto"/>
        <w:jc w:val="both"/>
        <w:rPr>
          <w:rFonts w:ascii="Arial" w:eastAsia="Times New Roman" w:hAnsi="Arial" w:cs="Arial"/>
          <w:color w:val="000000" w:themeColor="text1"/>
          <w:sz w:val="22"/>
          <w:szCs w:val="22"/>
          <w:shd w:val="clear" w:color="auto" w:fill="FFFFFF"/>
          <w:lang w:eastAsia="en-GB"/>
        </w:rPr>
      </w:pPr>
      <w:r w:rsidRPr="002A0A19">
        <w:rPr>
          <w:rFonts w:ascii="Arial" w:eastAsia="Times New Roman" w:hAnsi="Arial" w:cs="Arial"/>
          <w:color w:val="000000" w:themeColor="text1"/>
          <w:sz w:val="22"/>
          <w:szCs w:val="22"/>
          <w:shd w:val="clear" w:color="auto" w:fill="FFFFFF"/>
          <w:lang w:eastAsia="en-GB"/>
        </w:rPr>
        <w:t>Home. Barclays. (2020). </w:t>
      </w:r>
      <w:r w:rsidRPr="002A0A19">
        <w:rPr>
          <w:rFonts w:ascii="Arial" w:eastAsia="Times New Roman" w:hAnsi="Arial" w:cs="Arial"/>
          <w:i/>
          <w:iCs/>
          <w:color w:val="000000" w:themeColor="text1"/>
          <w:sz w:val="22"/>
          <w:szCs w:val="22"/>
          <w:lang w:eastAsia="en-GB"/>
        </w:rPr>
        <w:t>Barclays core values and purpose | Barclays</w:t>
      </w:r>
      <w:r w:rsidRPr="002A0A19">
        <w:rPr>
          <w:rFonts w:ascii="Arial" w:eastAsia="Times New Roman" w:hAnsi="Arial" w:cs="Arial"/>
          <w:color w:val="000000" w:themeColor="text1"/>
          <w:sz w:val="22"/>
          <w:szCs w:val="22"/>
          <w:shd w:val="clear" w:color="auto" w:fill="FFFFFF"/>
          <w:lang w:eastAsia="en-GB"/>
        </w:rPr>
        <w:t>. [online] Available at: https://home.barclays/who-we-are/our-strategy/purpose-and-values/#stewardship [Accessed 28 Jan. 2020].</w:t>
      </w:r>
    </w:p>
    <w:p w14:paraId="0C597D56" w14:textId="77777777" w:rsidR="00304BCB" w:rsidRPr="002A0A19" w:rsidRDefault="00304BCB" w:rsidP="002A0A19">
      <w:pPr>
        <w:spacing w:line="360" w:lineRule="auto"/>
        <w:jc w:val="both"/>
        <w:rPr>
          <w:rFonts w:ascii="Arial" w:eastAsia="Times New Roman" w:hAnsi="Arial" w:cs="Arial"/>
          <w:color w:val="000000" w:themeColor="text1"/>
          <w:sz w:val="22"/>
          <w:szCs w:val="22"/>
          <w:shd w:val="clear" w:color="auto" w:fill="FFFFFF"/>
          <w:lang w:eastAsia="en-GB"/>
        </w:rPr>
      </w:pPr>
      <w:r w:rsidRPr="002A0A19">
        <w:rPr>
          <w:rFonts w:ascii="Arial" w:eastAsia="Times New Roman" w:hAnsi="Arial" w:cs="Arial"/>
          <w:color w:val="000000" w:themeColor="text1"/>
          <w:sz w:val="22"/>
          <w:szCs w:val="22"/>
          <w:shd w:val="clear" w:color="auto" w:fill="FFFFFF"/>
          <w:lang w:eastAsia="en-GB"/>
        </w:rPr>
        <w:t>Jain, A., 2004, January. Using the Lens of Max Weber's Theory of Bureaucracy to Examine E-Government Research. In </w:t>
      </w:r>
      <w:r w:rsidRPr="002A0A19">
        <w:rPr>
          <w:rFonts w:ascii="Arial" w:eastAsia="Times New Roman" w:hAnsi="Arial" w:cs="Arial"/>
          <w:i/>
          <w:iCs/>
          <w:color w:val="000000" w:themeColor="text1"/>
          <w:sz w:val="22"/>
          <w:szCs w:val="22"/>
          <w:lang w:eastAsia="en-GB"/>
        </w:rPr>
        <w:t>HICSS</w:t>
      </w:r>
      <w:r w:rsidRPr="002A0A19">
        <w:rPr>
          <w:rFonts w:ascii="Arial" w:eastAsia="Times New Roman" w:hAnsi="Arial" w:cs="Arial"/>
          <w:color w:val="000000" w:themeColor="text1"/>
          <w:sz w:val="22"/>
          <w:szCs w:val="22"/>
          <w:shd w:val="clear" w:color="auto" w:fill="FFFFFF"/>
          <w:lang w:eastAsia="en-GB"/>
        </w:rPr>
        <w:t>.</w:t>
      </w:r>
    </w:p>
    <w:p w14:paraId="6029F0A8" w14:textId="77777777" w:rsidR="00304BCB" w:rsidRPr="002A0A19" w:rsidRDefault="00304BCB" w:rsidP="002A0A1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t xml:space="preserve">Lewis, R.C. and Booms, B.H. (1983), "The Marketing Aspects of Service Quality" in Berry, L., Shostack, G. and Upah, G. (Eds.), </w:t>
      </w:r>
      <w:r w:rsidRPr="002A0A19">
        <w:rPr>
          <w:rFonts w:ascii="Arial" w:eastAsia="Times New Roman" w:hAnsi="Arial" w:cs="Arial"/>
          <w:i/>
          <w:iCs/>
          <w:color w:val="000000" w:themeColor="text1"/>
          <w:sz w:val="22"/>
          <w:szCs w:val="22"/>
          <w:lang w:eastAsia="en-GB"/>
        </w:rPr>
        <w:t xml:space="preserve">Emerging Perspectives on Services Marketing, </w:t>
      </w:r>
      <w:r w:rsidRPr="002A0A19">
        <w:rPr>
          <w:rFonts w:ascii="Arial" w:eastAsia="Times New Roman" w:hAnsi="Arial" w:cs="Arial"/>
          <w:color w:val="000000" w:themeColor="text1"/>
          <w:sz w:val="22"/>
          <w:szCs w:val="22"/>
          <w:lang w:eastAsia="en-GB"/>
        </w:rPr>
        <w:t xml:space="preserve">American Marketing Association, Chicago, pp. 99-104. </w:t>
      </w:r>
    </w:p>
    <w:p w14:paraId="44024FE3" w14:textId="77777777" w:rsidR="00304BCB" w:rsidRPr="002A0A19" w:rsidRDefault="00304BCB" w:rsidP="002A0A19">
      <w:pPr>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Locke, E.A.1997.Individulalism: The only cure for organizational racism. The Industrial- Organizational Psycholo-gist,34(4):128-129.</w:t>
      </w:r>
    </w:p>
    <w:p w14:paraId="27BF937B" w14:textId="77777777" w:rsidR="00304BCB" w:rsidRPr="002A0A19" w:rsidRDefault="00304BCB" w:rsidP="002A0A19">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Mashaw, J.L. Bureaucratic Justice: managing social security disability claims Yale University Press, New Haven: CT, 1983, p. 238. </w:t>
      </w:r>
    </w:p>
    <w:p w14:paraId="7B898B41" w14:textId="77777777" w:rsidR="00304BCB" w:rsidRPr="002A0A19" w:rsidRDefault="00304BCB" w:rsidP="002A0A19">
      <w:pPr>
        <w:pStyle w:val="NormalWeb"/>
        <w:spacing w:line="360" w:lineRule="auto"/>
        <w:jc w:val="both"/>
        <w:rPr>
          <w:rFonts w:ascii="Arial" w:hAnsi="Arial" w:cs="Arial"/>
          <w:color w:val="000000" w:themeColor="text1"/>
          <w:sz w:val="22"/>
          <w:szCs w:val="22"/>
        </w:rPr>
      </w:pPr>
      <w:r w:rsidRPr="002A0A19">
        <w:rPr>
          <w:rFonts w:ascii="Arial" w:hAnsi="Arial" w:cs="Arial"/>
          <w:color w:val="000000" w:themeColor="text1"/>
          <w:sz w:val="22"/>
          <w:szCs w:val="22"/>
        </w:rPr>
        <w:t xml:space="preserve">Merton, R.K. "Social Theory and Social Structure," Free Press, Glencoe, 1957. </w:t>
      </w:r>
    </w:p>
    <w:p w14:paraId="66B037F1" w14:textId="77777777" w:rsidR="00304BCB" w:rsidRPr="002A0A19" w:rsidRDefault="00304BCB" w:rsidP="002A0A1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t>Mondy, R, M (1988) Human Resource Management, Mc Graw Hill Inc, Newyork.</w:t>
      </w:r>
    </w:p>
    <w:p w14:paraId="115F1828" w14:textId="77777777" w:rsidR="00304BCB" w:rsidRPr="002A0A19" w:rsidRDefault="00304BCB" w:rsidP="002A0A19">
      <w:pPr>
        <w:spacing w:line="360" w:lineRule="auto"/>
        <w:jc w:val="both"/>
        <w:rPr>
          <w:rFonts w:ascii="Arial" w:eastAsia="Times New Roman" w:hAnsi="Arial" w:cs="Arial"/>
          <w:color w:val="000000" w:themeColor="text1"/>
          <w:sz w:val="22"/>
          <w:szCs w:val="22"/>
          <w:shd w:val="clear" w:color="auto" w:fill="FFFFFF"/>
          <w:lang w:eastAsia="en-GB"/>
        </w:rPr>
      </w:pPr>
      <w:r w:rsidRPr="002A0A19">
        <w:rPr>
          <w:rFonts w:ascii="Arial" w:eastAsia="Times New Roman" w:hAnsi="Arial" w:cs="Arial"/>
          <w:color w:val="000000" w:themeColor="text1"/>
          <w:sz w:val="22"/>
          <w:szCs w:val="22"/>
          <w:shd w:val="clear" w:color="auto" w:fill="FFFFFF"/>
          <w:lang w:eastAsia="en-GB"/>
        </w:rPr>
        <w:t>Murphy, K.R., 1993. </w:t>
      </w:r>
      <w:r w:rsidRPr="002A0A19">
        <w:rPr>
          <w:rFonts w:ascii="Arial" w:eastAsia="Times New Roman" w:hAnsi="Arial" w:cs="Arial"/>
          <w:i/>
          <w:iCs/>
          <w:color w:val="000000" w:themeColor="text1"/>
          <w:sz w:val="22"/>
          <w:szCs w:val="22"/>
          <w:lang w:eastAsia="en-GB"/>
        </w:rPr>
        <w:t>Honesty in the workplace</w:t>
      </w:r>
      <w:r w:rsidRPr="002A0A19">
        <w:rPr>
          <w:rFonts w:ascii="Arial" w:eastAsia="Times New Roman" w:hAnsi="Arial" w:cs="Arial"/>
          <w:color w:val="000000" w:themeColor="text1"/>
          <w:sz w:val="22"/>
          <w:szCs w:val="22"/>
          <w:shd w:val="clear" w:color="auto" w:fill="FFFFFF"/>
          <w:lang w:eastAsia="en-GB"/>
        </w:rPr>
        <w:t>. Pacific Grove, CA: Brooks/Cole</w:t>
      </w:r>
    </w:p>
    <w:p w14:paraId="082E76D3" w14:textId="77777777" w:rsidR="00304BCB" w:rsidRPr="002A0A19" w:rsidRDefault="00304BCB" w:rsidP="002A0A19">
      <w:pPr>
        <w:spacing w:line="360" w:lineRule="auto"/>
        <w:jc w:val="both"/>
        <w:rPr>
          <w:rFonts w:ascii="Arial" w:eastAsia="Times New Roman" w:hAnsi="Arial" w:cs="Arial"/>
          <w:color w:val="000000" w:themeColor="text1"/>
          <w:sz w:val="22"/>
          <w:szCs w:val="22"/>
          <w:shd w:val="clear" w:color="auto" w:fill="FFFFFF"/>
          <w:lang w:eastAsia="en-GB"/>
        </w:rPr>
      </w:pPr>
      <w:r w:rsidRPr="002A0A19">
        <w:rPr>
          <w:rFonts w:ascii="Arial" w:eastAsia="Times New Roman" w:hAnsi="Arial" w:cs="Arial"/>
          <w:color w:val="000000" w:themeColor="text1"/>
          <w:sz w:val="22"/>
          <w:szCs w:val="22"/>
          <w:shd w:val="clear" w:color="auto" w:fill="FFFFFF"/>
          <w:lang w:eastAsia="en-GB"/>
        </w:rPr>
        <w:t>Olson, J.M. and Zanna, M.P., 1993. Attitudes and attitude change. </w:t>
      </w:r>
      <w:r w:rsidRPr="002A0A19">
        <w:rPr>
          <w:rFonts w:ascii="Arial" w:eastAsia="Times New Roman" w:hAnsi="Arial" w:cs="Arial"/>
          <w:i/>
          <w:iCs/>
          <w:color w:val="000000" w:themeColor="text1"/>
          <w:sz w:val="22"/>
          <w:szCs w:val="22"/>
          <w:lang w:eastAsia="en-GB"/>
        </w:rPr>
        <w:t>Annual review of psychology</w:t>
      </w:r>
      <w:r w:rsidRPr="002A0A19">
        <w:rPr>
          <w:rFonts w:ascii="Arial" w:eastAsia="Times New Roman" w:hAnsi="Arial" w:cs="Arial"/>
          <w:color w:val="000000" w:themeColor="text1"/>
          <w:sz w:val="22"/>
          <w:szCs w:val="22"/>
          <w:shd w:val="clear" w:color="auto" w:fill="FFFFFF"/>
          <w:lang w:eastAsia="en-GB"/>
        </w:rPr>
        <w:t>, </w:t>
      </w:r>
      <w:r w:rsidRPr="002A0A19">
        <w:rPr>
          <w:rFonts w:ascii="Arial" w:eastAsia="Times New Roman" w:hAnsi="Arial" w:cs="Arial"/>
          <w:i/>
          <w:iCs/>
          <w:color w:val="000000" w:themeColor="text1"/>
          <w:sz w:val="22"/>
          <w:szCs w:val="22"/>
          <w:lang w:eastAsia="en-GB"/>
        </w:rPr>
        <w:t>44</w:t>
      </w:r>
      <w:r w:rsidRPr="002A0A19">
        <w:rPr>
          <w:rFonts w:ascii="Arial" w:eastAsia="Times New Roman" w:hAnsi="Arial" w:cs="Arial"/>
          <w:color w:val="000000" w:themeColor="text1"/>
          <w:sz w:val="22"/>
          <w:szCs w:val="22"/>
          <w:shd w:val="clear" w:color="auto" w:fill="FFFFFF"/>
          <w:lang w:eastAsia="en-GB"/>
        </w:rPr>
        <w:t>(1), pp.117-154.</w:t>
      </w:r>
    </w:p>
    <w:p w14:paraId="79912A48" w14:textId="77777777" w:rsidR="00304BCB" w:rsidRPr="002A0A19" w:rsidRDefault="00304BCB" w:rsidP="002A0A19">
      <w:pPr>
        <w:spacing w:before="100" w:beforeAutospacing="1" w:after="100" w:afterAutospacing="1" w:line="360" w:lineRule="auto"/>
        <w:jc w:val="both"/>
        <w:rPr>
          <w:rFonts w:ascii="Arial" w:hAnsi="Arial" w:cs="Arial"/>
          <w:b/>
          <w:bCs/>
          <w:color w:val="000000" w:themeColor="text1"/>
          <w:sz w:val="22"/>
          <w:szCs w:val="22"/>
        </w:rPr>
      </w:pPr>
      <w:r w:rsidRPr="002A0A19">
        <w:rPr>
          <w:rStyle w:val="hlfld-contribauthor"/>
          <w:rFonts w:ascii="Arial" w:hAnsi="Arial" w:cs="Arial"/>
          <w:color w:val="000000" w:themeColor="text1"/>
          <w:sz w:val="22"/>
          <w:szCs w:val="22"/>
        </w:rPr>
        <w:t>Redding,</w:t>
      </w:r>
      <w:r w:rsidRPr="002A0A19">
        <w:rPr>
          <w:rStyle w:val="apple-converted-space"/>
          <w:rFonts w:ascii="Arial" w:hAnsi="Arial" w:cs="Arial"/>
          <w:color w:val="000000" w:themeColor="text1"/>
          <w:sz w:val="22"/>
          <w:szCs w:val="22"/>
        </w:rPr>
        <w:t> </w:t>
      </w:r>
      <w:r w:rsidRPr="002A0A19">
        <w:rPr>
          <w:rStyle w:val="nlmgiven-names"/>
          <w:rFonts w:ascii="Arial" w:hAnsi="Arial" w:cs="Arial"/>
          <w:color w:val="000000" w:themeColor="text1"/>
          <w:sz w:val="22"/>
          <w:szCs w:val="22"/>
        </w:rPr>
        <w:t>Gordon</w:t>
      </w:r>
      <w:r w:rsidRPr="002A0A19">
        <w:rPr>
          <w:rFonts w:ascii="Arial" w:hAnsi="Arial" w:cs="Arial"/>
          <w:color w:val="000000" w:themeColor="text1"/>
          <w:sz w:val="22"/>
          <w:szCs w:val="22"/>
        </w:rPr>
        <w:t>.</w:t>
      </w:r>
      <w:r w:rsidRPr="002A0A19">
        <w:rPr>
          <w:rStyle w:val="apple-converted-space"/>
          <w:rFonts w:ascii="Arial" w:hAnsi="Arial" w:cs="Arial"/>
          <w:color w:val="000000" w:themeColor="text1"/>
          <w:sz w:val="22"/>
          <w:szCs w:val="22"/>
        </w:rPr>
        <w:t> </w:t>
      </w:r>
      <w:r w:rsidRPr="002A0A19">
        <w:rPr>
          <w:rStyle w:val="nlmyear"/>
          <w:rFonts w:ascii="Arial" w:hAnsi="Arial" w:cs="Arial"/>
          <w:color w:val="000000" w:themeColor="text1"/>
          <w:sz w:val="22"/>
          <w:szCs w:val="22"/>
        </w:rPr>
        <w:t>1990</w:t>
      </w:r>
      <w:r w:rsidRPr="002A0A19">
        <w:rPr>
          <w:rFonts w:ascii="Arial" w:hAnsi="Arial" w:cs="Arial"/>
          <w:color w:val="000000" w:themeColor="text1"/>
          <w:sz w:val="22"/>
          <w:szCs w:val="22"/>
        </w:rPr>
        <w:t>.</w:t>
      </w:r>
      <w:r w:rsidRPr="002A0A19">
        <w:rPr>
          <w:rStyle w:val="apple-converted-space"/>
          <w:rFonts w:ascii="Arial" w:hAnsi="Arial" w:cs="Arial"/>
          <w:color w:val="000000" w:themeColor="text1"/>
          <w:sz w:val="22"/>
          <w:szCs w:val="22"/>
        </w:rPr>
        <w:t> </w:t>
      </w:r>
      <w:r w:rsidRPr="002A0A19">
        <w:rPr>
          <w:rFonts w:ascii="Arial" w:hAnsi="Arial" w:cs="Arial"/>
          <w:i/>
          <w:iCs/>
          <w:color w:val="000000" w:themeColor="text1"/>
          <w:sz w:val="22"/>
          <w:szCs w:val="22"/>
        </w:rPr>
        <w:t>The Spirit of Chinese Capitalism</w:t>
      </w:r>
      <w:r w:rsidRPr="002A0A19">
        <w:rPr>
          <w:rFonts w:ascii="Arial" w:hAnsi="Arial" w:cs="Arial"/>
          <w:color w:val="000000" w:themeColor="text1"/>
          <w:sz w:val="22"/>
          <w:szCs w:val="22"/>
        </w:rPr>
        <w:t>,</w:t>
      </w:r>
      <w:r w:rsidRPr="002A0A19">
        <w:rPr>
          <w:rStyle w:val="apple-converted-space"/>
          <w:rFonts w:ascii="Arial" w:hAnsi="Arial" w:cs="Arial"/>
          <w:color w:val="000000" w:themeColor="text1"/>
          <w:sz w:val="22"/>
          <w:szCs w:val="22"/>
        </w:rPr>
        <w:t> </w:t>
      </w:r>
      <w:r w:rsidRPr="002A0A19">
        <w:rPr>
          <w:rStyle w:val="nlmpublisher-loc"/>
          <w:rFonts w:ascii="Arial" w:hAnsi="Arial" w:cs="Arial"/>
          <w:color w:val="000000" w:themeColor="text1"/>
          <w:sz w:val="22"/>
          <w:szCs w:val="22"/>
        </w:rPr>
        <w:t>Berlin</w:t>
      </w:r>
      <w:r w:rsidRPr="002A0A19">
        <w:rPr>
          <w:rFonts w:ascii="Arial" w:hAnsi="Arial" w:cs="Arial"/>
          <w:color w:val="000000" w:themeColor="text1"/>
          <w:sz w:val="22"/>
          <w:szCs w:val="22"/>
        </w:rPr>
        <w:t>:</w:t>
      </w:r>
      <w:r w:rsidRPr="002A0A19">
        <w:rPr>
          <w:rStyle w:val="apple-converted-space"/>
          <w:rFonts w:ascii="Arial" w:hAnsi="Arial" w:cs="Arial"/>
          <w:color w:val="000000" w:themeColor="text1"/>
          <w:sz w:val="22"/>
          <w:szCs w:val="22"/>
        </w:rPr>
        <w:t> </w:t>
      </w:r>
      <w:r w:rsidRPr="002A0A19">
        <w:rPr>
          <w:rStyle w:val="nlmpublisher-name"/>
          <w:rFonts w:ascii="Arial" w:hAnsi="Arial" w:cs="Arial"/>
          <w:color w:val="000000" w:themeColor="text1"/>
          <w:sz w:val="22"/>
          <w:szCs w:val="22"/>
        </w:rPr>
        <w:t>Walter de Gruyter &amp; Co</w:t>
      </w:r>
      <w:r w:rsidRPr="002A0A19">
        <w:rPr>
          <w:rFonts w:ascii="Arial" w:hAnsi="Arial" w:cs="Arial"/>
          <w:color w:val="000000" w:themeColor="text1"/>
          <w:sz w:val="22"/>
          <w:szCs w:val="22"/>
        </w:rPr>
        <w:t>.</w:t>
      </w:r>
      <w:r w:rsidRPr="002A0A19">
        <w:rPr>
          <w:rStyle w:val="apple-converted-space"/>
          <w:rFonts w:ascii="Arial" w:hAnsi="Arial" w:cs="Arial"/>
          <w:color w:val="000000" w:themeColor="text1"/>
          <w:sz w:val="22"/>
          <w:szCs w:val="22"/>
        </w:rPr>
        <w:t> </w:t>
      </w:r>
      <w:r w:rsidRPr="002A0A19">
        <w:rPr>
          <w:rStyle w:val="reflink-block"/>
          <w:rFonts w:ascii="Arial" w:hAnsi="Arial" w:cs="Arial"/>
          <w:color w:val="000000" w:themeColor="text1"/>
          <w:sz w:val="22"/>
          <w:szCs w:val="22"/>
        </w:rPr>
        <w:t> </w:t>
      </w:r>
      <w:r w:rsidRPr="002A0A19">
        <w:rPr>
          <w:rFonts w:ascii="Arial" w:hAnsi="Arial" w:cs="Arial"/>
          <w:b/>
          <w:bCs/>
          <w:color w:val="000000" w:themeColor="text1"/>
          <w:sz w:val="22"/>
          <w:szCs w:val="22"/>
        </w:rPr>
        <w:t xml:space="preserve"> </w:t>
      </w:r>
    </w:p>
    <w:p w14:paraId="510FFDBF" w14:textId="77777777" w:rsidR="00304BCB" w:rsidRPr="002A0A19" w:rsidRDefault="00304BCB" w:rsidP="002A0A19">
      <w:pPr>
        <w:spacing w:line="360" w:lineRule="auto"/>
        <w:jc w:val="both"/>
        <w:rPr>
          <w:rFonts w:ascii="Arial" w:eastAsia="Times New Roman" w:hAnsi="Arial" w:cs="Arial"/>
          <w:color w:val="000000" w:themeColor="text1"/>
          <w:sz w:val="22"/>
          <w:szCs w:val="22"/>
          <w:shd w:val="clear" w:color="auto" w:fill="FFFFFF"/>
          <w:lang w:eastAsia="en-GB"/>
        </w:rPr>
      </w:pPr>
      <w:r w:rsidRPr="002A0A19">
        <w:rPr>
          <w:rFonts w:ascii="Arial" w:eastAsia="Times New Roman" w:hAnsi="Arial" w:cs="Arial"/>
          <w:i/>
          <w:iCs/>
          <w:color w:val="000000" w:themeColor="text1"/>
          <w:sz w:val="22"/>
          <w:szCs w:val="22"/>
          <w:lang w:eastAsia="en-GB"/>
        </w:rPr>
        <w:t>Review</w:t>
      </w:r>
      <w:r w:rsidRPr="002A0A19">
        <w:rPr>
          <w:rFonts w:ascii="Arial" w:eastAsia="Times New Roman" w:hAnsi="Arial" w:cs="Arial"/>
          <w:color w:val="000000" w:themeColor="text1"/>
          <w:sz w:val="22"/>
          <w:szCs w:val="22"/>
          <w:shd w:val="clear" w:color="auto" w:fill="FFFFFF"/>
          <w:lang w:eastAsia="en-GB"/>
        </w:rPr>
        <w:t>, </w:t>
      </w:r>
      <w:r w:rsidRPr="002A0A19">
        <w:rPr>
          <w:rFonts w:ascii="Arial" w:eastAsia="Times New Roman" w:hAnsi="Arial" w:cs="Arial"/>
          <w:i/>
          <w:iCs/>
          <w:color w:val="000000" w:themeColor="text1"/>
          <w:sz w:val="22"/>
          <w:szCs w:val="22"/>
          <w:lang w:eastAsia="en-GB"/>
        </w:rPr>
        <w:t>86</w:t>
      </w:r>
      <w:r w:rsidRPr="002A0A19">
        <w:rPr>
          <w:rFonts w:ascii="Arial" w:eastAsia="Times New Roman" w:hAnsi="Arial" w:cs="Arial"/>
          <w:color w:val="000000" w:themeColor="text1"/>
          <w:sz w:val="22"/>
          <w:szCs w:val="22"/>
          <w:shd w:val="clear" w:color="auto" w:fill="FFFFFF"/>
          <w:lang w:eastAsia="en-GB"/>
        </w:rPr>
        <w:t>(2), pp.381-389.</w:t>
      </w:r>
    </w:p>
    <w:p w14:paraId="6D86704F" w14:textId="77777777" w:rsidR="00304BCB" w:rsidRPr="002A0A19" w:rsidRDefault="00304BCB" w:rsidP="002A0A19">
      <w:pPr>
        <w:spacing w:before="100" w:beforeAutospacing="1" w:after="100" w:afterAutospacing="1" w:line="360" w:lineRule="auto"/>
        <w:jc w:val="both"/>
        <w:rPr>
          <w:rFonts w:ascii="Arial" w:eastAsia="Times New Roman" w:hAnsi="Arial" w:cs="Arial"/>
          <w:sz w:val="22"/>
          <w:szCs w:val="22"/>
          <w:lang w:eastAsia="en-GB"/>
        </w:rPr>
      </w:pPr>
      <w:r w:rsidRPr="002A0A19">
        <w:rPr>
          <w:rFonts w:ascii="Arial" w:eastAsia="Times New Roman" w:hAnsi="Arial" w:cs="Arial"/>
          <w:sz w:val="22"/>
          <w:szCs w:val="22"/>
          <w:lang w:eastAsia="en-GB"/>
        </w:rPr>
        <w:t>Robbins, S.P etal (2010) Organisational Behaviour, Pearson education.</w:t>
      </w:r>
    </w:p>
    <w:p w14:paraId="598F846D" w14:textId="77777777" w:rsidR="00304BCB" w:rsidRPr="002A0A19" w:rsidRDefault="00304BCB" w:rsidP="002A0A1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t xml:space="preserve">Scriven, M., &amp; Paul, R. (2007). </w:t>
      </w:r>
      <w:r w:rsidRPr="002A0A19">
        <w:rPr>
          <w:rFonts w:ascii="Arial" w:eastAsia="Times New Roman" w:hAnsi="Arial" w:cs="Arial"/>
          <w:i/>
          <w:iCs/>
          <w:color w:val="000000" w:themeColor="text1"/>
          <w:sz w:val="22"/>
          <w:szCs w:val="22"/>
          <w:lang w:eastAsia="en-GB"/>
        </w:rPr>
        <w:t xml:space="preserve">Defining critical thinking. </w:t>
      </w:r>
      <w:r w:rsidRPr="002A0A19">
        <w:rPr>
          <w:rFonts w:ascii="Arial" w:eastAsia="Times New Roman" w:hAnsi="Arial" w:cs="Arial"/>
          <w:color w:val="000000" w:themeColor="text1"/>
          <w:sz w:val="22"/>
          <w:szCs w:val="22"/>
          <w:lang w:eastAsia="en-GB"/>
        </w:rPr>
        <w:t xml:space="preserve">The Critical Thinking Community: Foundation for Critical Thinking. Retrieved February 12, 2020, from </w:t>
      </w:r>
      <w:hyperlink r:id="rId9" w:history="1">
        <w:r w:rsidRPr="002A0A19">
          <w:rPr>
            <w:rStyle w:val="Hyperlink"/>
            <w:rFonts w:ascii="Arial" w:eastAsia="Times New Roman" w:hAnsi="Arial" w:cs="Arial"/>
            <w:color w:val="000000" w:themeColor="text1"/>
            <w:sz w:val="22"/>
            <w:szCs w:val="22"/>
            <w:lang w:eastAsia="en-GB"/>
          </w:rPr>
          <w:t>http://www.criticalthinking.org/aboutCT/define_critical_thinking.cfm</w:t>
        </w:r>
      </w:hyperlink>
      <w:r w:rsidRPr="002A0A19">
        <w:rPr>
          <w:rFonts w:ascii="Arial" w:eastAsia="Times New Roman" w:hAnsi="Arial" w:cs="Arial"/>
          <w:color w:val="000000" w:themeColor="text1"/>
          <w:sz w:val="22"/>
          <w:szCs w:val="22"/>
          <w:lang w:eastAsia="en-GB"/>
        </w:rPr>
        <w:t xml:space="preserve"> </w:t>
      </w:r>
    </w:p>
    <w:p w14:paraId="71D84201" w14:textId="77777777" w:rsidR="00304BCB" w:rsidRPr="002A0A19" w:rsidRDefault="00304BCB" w:rsidP="002A0A19">
      <w:pPr>
        <w:spacing w:line="360" w:lineRule="auto"/>
        <w:jc w:val="both"/>
        <w:rPr>
          <w:rFonts w:ascii="Arial" w:eastAsia="Times New Roman" w:hAnsi="Arial" w:cs="Arial"/>
          <w:i/>
          <w:iCs/>
          <w:color w:val="000000" w:themeColor="text1"/>
          <w:sz w:val="22"/>
          <w:szCs w:val="22"/>
          <w:lang w:eastAsia="en-GB"/>
        </w:rPr>
      </w:pPr>
      <w:r w:rsidRPr="002A0A19">
        <w:rPr>
          <w:rFonts w:ascii="Arial" w:eastAsia="Times New Roman" w:hAnsi="Arial" w:cs="Arial"/>
          <w:color w:val="000000" w:themeColor="text1"/>
          <w:sz w:val="22"/>
          <w:szCs w:val="22"/>
          <w:shd w:val="clear" w:color="auto" w:fill="FFFFFF"/>
          <w:lang w:eastAsia="en-GB"/>
        </w:rPr>
        <w:lastRenderedPageBreak/>
        <w:t>Shaw, C.K., 1992. Hegel's theory of modern bureaucracy. </w:t>
      </w:r>
      <w:r w:rsidRPr="002A0A19">
        <w:rPr>
          <w:rFonts w:ascii="Arial" w:eastAsia="Times New Roman" w:hAnsi="Arial" w:cs="Arial"/>
          <w:i/>
          <w:iCs/>
          <w:color w:val="000000" w:themeColor="text1"/>
          <w:sz w:val="22"/>
          <w:szCs w:val="22"/>
          <w:lang w:eastAsia="en-GB"/>
        </w:rPr>
        <w:t>American Political Science</w:t>
      </w:r>
    </w:p>
    <w:p w14:paraId="10691C99" w14:textId="77777777" w:rsidR="00304BCB" w:rsidRPr="002A0A19" w:rsidRDefault="00304BCB" w:rsidP="002A0A1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t xml:space="preserve">Weber, M. The Theory of Social and Economic Organization (tr. Henderson and Parsons), New York, 1947. </w:t>
      </w:r>
    </w:p>
    <w:p w14:paraId="2B7AD35A" w14:textId="77777777" w:rsidR="00304BCB" w:rsidRPr="002A0A19" w:rsidRDefault="00304BCB" w:rsidP="002A0A19">
      <w:pPr>
        <w:spacing w:before="100" w:beforeAutospacing="1" w:after="100" w:afterAutospacing="1" w:line="360" w:lineRule="auto"/>
        <w:jc w:val="both"/>
        <w:rPr>
          <w:rFonts w:ascii="Arial" w:eastAsia="Times New Roman" w:hAnsi="Arial" w:cs="Arial"/>
          <w:color w:val="000000" w:themeColor="text1"/>
          <w:sz w:val="22"/>
          <w:szCs w:val="22"/>
          <w:lang w:eastAsia="en-GB"/>
        </w:rPr>
      </w:pPr>
      <w:r w:rsidRPr="002A0A19">
        <w:rPr>
          <w:rFonts w:ascii="Arial" w:eastAsia="Times New Roman" w:hAnsi="Arial" w:cs="Arial"/>
          <w:color w:val="000000" w:themeColor="text1"/>
          <w:sz w:val="22"/>
          <w:szCs w:val="22"/>
          <w:lang w:eastAsia="en-GB"/>
        </w:rPr>
        <w:t xml:space="preserve">Zammuto, R.E., and J.Y. Krakower. 1991. Quantitative and qualitative studies or organisational culture. </w:t>
      </w:r>
      <w:r w:rsidRPr="002A0A19">
        <w:rPr>
          <w:rFonts w:ascii="Arial" w:eastAsia="Times New Roman" w:hAnsi="Arial" w:cs="Arial"/>
          <w:i/>
          <w:iCs/>
          <w:color w:val="000000" w:themeColor="text1"/>
          <w:sz w:val="22"/>
          <w:szCs w:val="22"/>
          <w:lang w:eastAsia="en-GB"/>
        </w:rPr>
        <w:t xml:space="preserve">Research in Organisational Change and Development </w:t>
      </w:r>
      <w:r w:rsidRPr="002A0A19">
        <w:rPr>
          <w:rFonts w:ascii="Arial" w:eastAsia="Times New Roman" w:hAnsi="Arial" w:cs="Arial"/>
          <w:color w:val="000000" w:themeColor="text1"/>
          <w:sz w:val="22"/>
          <w:szCs w:val="22"/>
          <w:lang w:eastAsia="en-GB"/>
        </w:rPr>
        <w:t>5: 83–114.</w:t>
      </w:r>
    </w:p>
    <w:p w14:paraId="27CBE79A" w14:textId="77777777" w:rsidR="00117F34" w:rsidRPr="002A0A19" w:rsidRDefault="00117F34" w:rsidP="002A0A19">
      <w:pPr>
        <w:spacing w:before="100" w:beforeAutospacing="1" w:after="100" w:afterAutospacing="1"/>
        <w:jc w:val="both"/>
        <w:rPr>
          <w:rFonts w:ascii="Arial" w:eastAsia="Times New Roman" w:hAnsi="Arial" w:cs="Arial"/>
          <w:sz w:val="22"/>
          <w:szCs w:val="22"/>
          <w:lang w:eastAsia="en-GB"/>
        </w:rPr>
      </w:pPr>
    </w:p>
    <w:p w14:paraId="5480C7DA" w14:textId="77777777" w:rsidR="00117F34" w:rsidRPr="002A0A19" w:rsidRDefault="00117F34" w:rsidP="002A0A19">
      <w:pPr>
        <w:spacing w:before="100" w:beforeAutospacing="1" w:after="100" w:afterAutospacing="1"/>
        <w:jc w:val="both"/>
        <w:rPr>
          <w:rFonts w:ascii="Arial" w:eastAsia="Times New Roman" w:hAnsi="Arial" w:cs="Arial"/>
          <w:sz w:val="22"/>
          <w:szCs w:val="22"/>
          <w:lang w:eastAsia="en-GB"/>
        </w:rPr>
      </w:pPr>
    </w:p>
    <w:p w14:paraId="6B7FC5EB" w14:textId="77777777" w:rsidR="00117F34" w:rsidRPr="002A0A19" w:rsidRDefault="00117F34" w:rsidP="002A0A19">
      <w:pPr>
        <w:spacing w:before="100" w:beforeAutospacing="1" w:after="100" w:afterAutospacing="1"/>
        <w:jc w:val="both"/>
        <w:rPr>
          <w:rFonts w:ascii="Arial" w:eastAsia="Times New Roman" w:hAnsi="Arial" w:cs="Arial"/>
          <w:sz w:val="22"/>
          <w:szCs w:val="22"/>
          <w:lang w:eastAsia="en-GB"/>
        </w:rPr>
      </w:pPr>
    </w:p>
    <w:p w14:paraId="1FD8AC67" w14:textId="77777777" w:rsidR="00117F34" w:rsidRPr="002A0A19" w:rsidRDefault="00117F34" w:rsidP="002A0A19">
      <w:pPr>
        <w:pStyle w:val="NormalWeb"/>
        <w:jc w:val="both"/>
        <w:rPr>
          <w:rFonts w:ascii="Arial" w:hAnsi="Arial" w:cs="Arial"/>
          <w:sz w:val="22"/>
          <w:szCs w:val="22"/>
        </w:rPr>
      </w:pPr>
    </w:p>
    <w:p w14:paraId="565AB1C6" w14:textId="0D98EF70" w:rsidR="00117F34" w:rsidRPr="002A0A19" w:rsidRDefault="00117F34" w:rsidP="002A0A19">
      <w:pPr>
        <w:spacing w:before="100" w:beforeAutospacing="1" w:after="100" w:afterAutospacing="1"/>
        <w:jc w:val="both"/>
        <w:rPr>
          <w:rFonts w:ascii="Arial" w:eastAsia="Times New Roman" w:hAnsi="Arial" w:cs="Arial"/>
          <w:sz w:val="22"/>
          <w:szCs w:val="22"/>
          <w:lang w:eastAsia="en-GB"/>
        </w:rPr>
      </w:pPr>
    </w:p>
    <w:p w14:paraId="3F265E55" w14:textId="3DFDB7C1" w:rsidR="0089052F" w:rsidRPr="002A0A19" w:rsidRDefault="0089052F" w:rsidP="002A0A19">
      <w:pPr>
        <w:spacing w:before="100" w:beforeAutospacing="1" w:after="100" w:afterAutospacing="1"/>
        <w:jc w:val="both"/>
        <w:rPr>
          <w:rFonts w:ascii="Arial" w:eastAsia="Times New Roman" w:hAnsi="Arial" w:cs="Arial"/>
          <w:sz w:val="22"/>
          <w:szCs w:val="22"/>
          <w:lang w:eastAsia="en-GB"/>
        </w:rPr>
      </w:pPr>
    </w:p>
    <w:p w14:paraId="497F411A" w14:textId="31F1620E" w:rsidR="0089052F" w:rsidRPr="002A0A19" w:rsidRDefault="0089052F" w:rsidP="002A0A19">
      <w:pPr>
        <w:spacing w:before="100" w:beforeAutospacing="1" w:after="100" w:afterAutospacing="1"/>
        <w:jc w:val="both"/>
        <w:rPr>
          <w:rFonts w:ascii="Arial" w:eastAsia="Times New Roman" w:hAnsi="Arial" w:cs="Arial"/>
          <w:sz w:val="22"/>
          <w:szCs w:val="22"/>
          <w:lang w:eastAsia="en-GB"/>
        </w:rPr>
      </w:pPr>
    </w:p>
    <w:p w14:paraId="144B843C" w14:textId="301CC0C6" w:rsidR="0089052F" w:rsidRPr="002A0A19" w:rsidRDefault="0089052F" w:rsidP="002A0A19">
      <w:pPr>
        <w:spacing w:before="100" w:beforeAutospacing="1" w:after="100" w:afterAutospacing="1"/>
        <w:jc w:val="both"/>
        <w:rPr>
          <w:rFonts w:ascii="Arial" w:eastAsia="Times New Roman" w:hAnsi="Arial" w:cs="Arial"/>
          <w:sz w:val="22"/>
          <w:szCs w:val="22"/>
          <w:lang w:eastAsia="en-GB"/>
        </w:rPr>
      </w:pPr>
    </w:p>
    <w:p w14:paraId="5A1C30A3" w14:textId="0682CCB6" w:rsidR="0089052F" w:rsidRPr="002A0A19" w:rsidRDefault="0089052F" w:rsidP="002A0A19">
      <w:pPr>
        <w:spacing w:before="100" w:beforeAutospacing="1" w:after="100" w:afterAutospacing="1"/>
        <w:jc w:val="both"/>
        <w:rPr>
          <w:rFonts w:ascii="Arial" w:eastAsia="Times New Roman" w:hAnsi="Arial" w:cs="Arial"/>
          <w:sz w:val="22"/>
          <w:szCs w:val="22"/>
          <w:lang w:eastAsia="en-GB"/>
        </w:rPr>
      </w:pPr>
    </w:p>
    <w:p w14:paraId="62F42061" w14:textId="4A8B2744" w:rsidR="0089052F" w:rsidRPr="002A0A19" w:rsidRDefault="0089052F" w:rsidP="00117F34">
      <w:pPr>
        <w:spacing w:before="100" w:beforeAutospacing="1" w:after="100" w:afterAutospacing="1"/>
        <w:rPr>
          <w:rFonts w:ascii="Arial" w:eastAsia="Times New Roman" w:hAnsi="Arial" w:cs="Arial"/>
          <w:sz w:val="22"/>
          <w:szCs w:val="22"/>
          <w:lang w:eastAsia="en-GB"/>
        </w:rPr>
      </w:pPr>
    </w:p>
    <w:p w14:paraId="576E4979" w14:textId="3D0584C5" w:rsidR="0089052F" w:rsidRDefault="0089052F" w:rsidP="00117F34">
      <w:pPr>
        <w:spacing w:before="100" w:beforeAutospacing="1" w:after="100" w:afterAutospacing="1"/>
        <w:rPr>
          <w:rFonts w:ascii="Arial" w:eastAsia="Times New Roman" w:hAnsi="Arial" w:cs="Arial"/>
          <w:sz w:val="22"/>
          <w:szCs w:val="22"/>
          <w:lang w:eastAsia="en-GB"/>
        </w:rPr>
      </w:pPr>
    </w:p>
    <w:p w14:paraId="17C33CEE" w14:textId="38053540" w:rsidR="0089052F" w:rsidRDefault="0089052F" w:rsidP="00117F34">
      <w:pPr>
        <w:spacing w:before="100" w:beforeAutospacing="1" w:after="100" w:afterAutospacing="1"/>
        <w:rPr>
          <w:rFonts w:ascii="Arial" w:eastAsia="Times New Roman" w:hAnsi="Arial" w:cs="Arial"/>
          <w:sz w:val="22"/>
          <w:szCs w:val="22"/>
          <w:lang w:eastAsia="en-GB"/>
        </w:rPr>
      </w:pPr>
    </w:p>
    <w:p w14:paraId="3AD8BA55" w14:textId="27711FCE" w:rsidR="0089052F" w:rsidRDefault="0089052F" w:rsidP="00117F34">
      <w:pPr>
        <w:spacing w:before="100" w:beforeAutospacing="1" w:after="100" w:afterAutospacing="1"/>
        <w:rPr>
          <w:rFonts w:ascii="Arial" w:eastAsia="Times New Roman" w:hAnsi="Arial" w:cs="Arial"/>
          <w:sz w:val="22"/>
          <w:szCs w:val="22"/>
          <w:lang w:eastAsia="en-GB"/>
        </w:rPr>
      </w:pPr>
    </w:p>
    <w:p w14:paraId="39DDDBE8" w14:textId="1B250A3C" w:rsidR="0089052F" w:rsidRDefault="0089052F" w:rsidP="00117F34">
      <w:pPr>
        <w:spacing w:before="100" w:beforeAutospacing="1" w:after="100" w:afterAutospacing="1"/>
        <w:rPr>
          <w:rFonts w:ascii="Arial" w:eastAsia="Times New Roman" w:hAnsi="Arial" w:cs="Arial"/>
          <w:sz w:val="22"/>
          <w:szCs w:val="22"/>
          <w:lang w:eastAsia="en-GB"/>
        </w:rPr>
      </w:pPr>
    </w:p>
    <w:p w14:paraId="77066494" w14:textId="4B4D783A" w:rsidR="002A0A19" w:rsidRDefault="002A0A19" w:rsidP="00117F34">
      <w:pPr>
        <w:spacing w:before="100" w:beforeAutospacing="1" w:after="100" w:afterAutospacing="1"/>
        <w:rPr>
          <w:rFonts w:ascii="Arial" w:eastAsia="Times New Roman" w:hAnsi="Arial" w:cs="Arial"/>
          <w:sz w:val="22"/>
          <w:szCs w:val="22"/>
          <w:lang w:eastAsia="en-GB"/>
        </w:rPr>
      </w:pPr>
    </w:p>
    <w:p w14:paraId="760A29A6" w14:textId="7EECCAAC" w:rsidR="002A0A19" w:rsidRDefault="002A0A19" w:rsidP="00117F34">
      <w:pPr>
        <w:spacing w:before="100" w:beforeAutospacing="1" w:after="100" w:afterAutospacing="1"/>
        <w:rPr>
          <w:rFonts w:ascii="Arial" w:eastAsia="Times New Roman" w:hAnsi="Arial" w:cs="Arial"/>
          <w:sz w:val="22"/>
          <w:szCs w:val="22"/>
          <w:lang w:eastAsia="en-GB"/>
        </w:rPr>
      </w:pPr>
    </w:p>
    <w:p w14:paraId="5D2834F9" w14:textId="6A852479" w:rsidR="002A0A19" w:rsidRDefault="002A0A19" w:rsidP="00117F34">
      <w:pPr>
        <w:spacing w:before="100" w:beforeAutospacing="1" w:after="100" w:afterAutospacing="1"/>
        <w:rPr>
          <w:rFonts w:ascii="Arial" w:eastAsia="Times New Roman" w:hAnsi="Arial" w:cs="Arial"/>
          <w:sz w:val="22"/>
          <w:szCs w:val="22"/>
          <w:lang w:eastAsia="en-GB"/>
        </w:rPr>
      </w:pPr>
    </w:p>
    <w:p w14:paraId="10D52501" w14:textId="77777777" w:rsidR="002A0A19" w:rsidRDefault="002A0A19" w:rsidP="00117F34">
      <w:pPr>
        <w:spacing w:before="100" w:beforeAutospacing="1" w:after="100" w:afterAutospacing="1"/>
        <w:rPr>
          <w:rFonts w:ascii="Arial" w:eastAsia="Times New Roman" w:hAnsi="Arial" w:cs="Arial"/>
          <w:sz w:val="22"/>
          <w:szCs w:val="22"/>
          <w:lang w:eastAsia="en-GB"/>
        </w:rPr>
      </w:pPr>
    </w:p>
    <w:p w14:paraId="2A617F11" w14:textId="79547801" w:rsidR="0089052F" w:rsidRDefault="0089052F" w:rsidP="00117F34">
      <w:pPr>
        <w:spacing w:before="100" w:beforeAutospacing="1" w:after="100" w:afterAutospacing="1"/>
        <w:rPr>
          <w:rFonts w:ascii="Arial" w:eastAsia="Times New Roman" w:hAnsi="Arial" w:cs="Arial"/>
          <w:sz w:val="22"/>
          <w:szCs w:val="22"/>
          <w:lang w:eastAsia="en-GB"/>
        </w:rPr>
      </w:pPr>
    </w:p>
    <w:p w14:paraId="388CAD7C" w14:textId="07E82FEA" w:rsidR="0089052F" w:rsidRDefault="0089052F" w:rsidP="00117F34">
      <w:pPr>
        <w:spacing w:before="100" w:beforeAutospacing="1" w:after="100" w:afterAutospacing="1"/>
        <w:rPr>
          <w:rFonts w:ascii="Arial" w:eastAsia="Times New Roman" w:hAnsi="Arial" w:cs="Arial"/>
          <w:sz w:val="22"/>
          <w:szCs w:val="22"/>
          <w:lang w:eastAsia="en-GB"/>
        </w:rPr>
      </w:pPr>
    </w:p>
    <w:p w14:paraId="6E751BC4" w14:textId="6C2E45EC" w:rsidR="00777936" w:rsidRDefault="00777936" w:rsidP="00877B4B">
      <w:pPr>
        <w:pStyle w:val="NormalWeb"/>
        <w:rPr>
          <w:rFonts w:ascii="Arial" w:hAnsi="Arial" w:cs="Arial"/>
          <w:sz w:val="22"/>
          <w:szCs w:val="22"/>
        </w:rPr>
      </w:pPr>
    </w:p>
    <w:p w14:paraId="463D6BF1" w14:textId="77777777" w:rsidR="00304BCB" w:rsidRDefault="00304BCB" w:rsidP="00877B4B">
      <w:pPr>
        <w:pStyle w:val="NormalWeb"/>
        <w:rPr>
          <w:rFonts w:ascii="Arial" w:hAnsi="Arial" w:cs="Arial"/>
          <w:sz w:val="22"/>
          <w:szCs w:val="22"/>
        </w:rPr>
      </w:pPr>
    </w:p>
    <w:p w14:paraId="372B54A1" w14:textId="378D2FB3" w:rsidR="00C469D2" w:rsidRDefault="00C469D2" w:rsidP="00877B4B">
      <w:pPr>
        <w:pStyle w:val="NormalWeb"/>
        <w:rPr>
          <w:rFonts w:ascii="Arial" w:hAnsi="Arial" w:cs="Arial"/>
          <w:sz w:val="22"/>
          <w:szCs w:val="22"/>
        </w:rPr>
      </w:pPr>
      <w:r>
        <w:rPr>
          <w:rFonts w:ascii="Arial" w:hAnsi="Arial" w:cs="Arial"/>
          <w:sz w:val="22"/>
          <w:szCs w:val="22"/>
        </w:rPr>
        <w:t>Appendix 1:</w:t>
      </w:r>
    </w:p>
    <w:p w14:paraId="3E6BC15E" w14:textId="46E5F6BC" w:rsidR="00C469D2" w:rsidRDefault="00C469D2" w:rsidP="00877B4B">
      <w:pPr>
        <w:pStyle w:val="NormalWeb"/>
        <w:rPr>
          <w:rFonts w:ascii="Arial" w:hAnsi="Arial" w:cs="Arial"/>
          <w:sz w:val="22"/>
          <w:szCs w:val="22"/>
        </w:rPr>
      </w:pPr>
    </w:p>
    <w:p w14:paraId="7F375DFD" w14:textId="14F3F035" w:rsidR="00C469D2" w:rsidRPr="00110B5D" w:rsidRDefault="00611072" w:rsidP="00877B4B">
      <w:pPr>
        <w:pStyle w:val="NormalWeb"/>
        <w:rPr>
          <w:rFonts w:ascii="Arial" w:hAnsi="Arial" w:cs="Arial"/>
          <w:sz w:val="22"/>
          <w:szCs w:val="22"/>
        </w:rPr>
      </w:pPr>
      <w:r w:rsidRPr="00611072">
        <w:rPr>
          <w:rFonts w:ascii="Arial" w:hAnsi="Arial" w:cs="Arial"/>
          <w:noProof/>
          <w:sz w:val="22"/>
          <w:szCs w:val="22"/>
        </w:rPr>
        <w:drawing>
          <wp:inline distT="0" distB="0" distL="0" distR="0" wp14:anchorId="6D52EBCE" wp14:editId="077B29CD">
            <wp:extent cx="5727700" cy="7454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7454900"/>
                    </a:xfrm>
                    <a:prstGeom prst="rect">
                      <a:avLst/>
                    </a:prstGeom>
                  </pic:spPr>
                </pic:pic>
              </a:graphicData>
            </a:graphic>
          </wp:inline>
        </w:drawing>
      </w:r>
    </w:p>
    <w:p w14:paraId="43AA6ABA" w14:textId="6F8E319D" w:rsidR="00877B4B" w:rsidRDefault="00877B4B" w:rsidP="00877B4B">
      <w:pPr>
        <w:pStyle w:val="NormalWeb"/>
      </w:pPr>
    </w:p>
    <w:p w14:paraId="3407586D" w14:textId="1AFF59B8" w:rsidR="00BF61A1" w:rsidRDefault="00BF61A1" w:rsidP="00BF61A1">
      <w:pPr>
        <w:spacing w:before="100" w:beforeAutospacing="1" w:after="100" w:afterAutospacing="1"/>
        <w:rPr>
          <w:rFonts w:ascii="AGaramondPro" w:eastAsia="Times New Roman" w:hAnsi="AGaramondPro" w:cs="Times New Roman"/>
          <w:sz w:val="16"/>
          <w:szCs w:val="16"/>
          <w:lang w:eastAsia="en-GB"/>
        </w:rPr>
      </w:pPr>
    </w:p>
    <w:p w14:paraId="51219CD1" w14:textId="7E76F5C3" w:rsidR="00611072" w:rsidRDefault="00611072" w:rsidP="00BF61A1">
      <w:pPr>
        <w:spacing w:before="100" w:beforeAutospacing="1" w:after="100" w:afterAutospacing="1"/>
        <w:rPr>
          <w:rFonts w:ascii="Arial" w:eastAsia="Times New Roman" w:hAnsi="Arial" w:cs="Arial"/>
          <w:sz w:val="22"/>
          <w:szCs w:val="22"/>
          <w:lang w:eastAsia="en-GB"/>
        </w:rPr>
      </w:pPr>
      <w:r w:rsidRPr="00611072">
        <w:rPr>
          <w:rFonts w:ascii="Arial" w:eastAsia="Times New Roman" w:hAnsi="Arial" w:cs="Arial"/>
          <w:sz w:val="22"/>
          <w:szCs w:val="22"/>
          <w:lang w:eastAsia="en-GB"/>
        </w:rPr>
        <w:t>Appendix 2</w:t>
      </w:r>
      <w:r>
        <w:rPr>
          <w:rFonts w:ascii="Arial" w:eastAsia="Times New Roman" w:hAnsi="Arial" w:cs="Arial"/>
          <w:sz w:val="22"/>
          <w:szCs w:val="22"/>
          <w:lang w:eastAsia="en-GB"/>
        </w:rPr>
        <w:t>:</w:t>
      </w:r>
    </w:p>
    <w:p w14:paraId="4E0DAC0B" w14:textId="49CBEA7A" w:rsidR="00611072" w:rsidRPr="00611072" w:rsidRDefault="00611072" w:rsidP="00BF61A1">
      <w:pPr>
        <w:spacing w:before="100" w:beforeAutospacing="1" w:after="100" w:afterAutospacing="1"/>
        <w:rPr>
          <w:rFonts w:ascii="Arial" w:eastAsia="Times New Roman" w:hAnsi="Arial" w:cs="Arial"/>
          <w:sz w:val="22"/>
          <w:szCs w:val="22"/>
          <w:lang w:eastAsia="en-GB"/>
        </w:rPr>
      </w:pPr>
      <w:r w:rsidRPr="00611072">
        <w:rPr>
          <w:rFonts w:ascii="Arial" w:eastAsia="Times New Roman" w:hAnsi="Arial" w:cs="Arial"/>
          <w:noProof/>
          <w:sz w:val="22"/>
          <w:szCs w:val="22"/>
          <w:lang w:eastAsia="en-GB"/>
        </w:rPr>
        <w:drawing>
          <wp:inline distT="0" distB="0" distL="0" distR="0" wp14:anchorId="2EEF22BD" wp14:editId="11518569">
            <wp:extent cx="5727700" cy="74028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7402830"/>
                    </a:xfrm>
                    <a:prstGeom prst="rect">
                      <a:avLst/>
                    </a:prstGeom>
                  </pic:spPr>
                </pic:pic>
              </a:graphicData>
            </a:graphic>
          </wp:inline>
        </w:drawing>
      </w:r>
    </w:p>
    <w:p w14:paraId="3EBEE978" w14:textId="77777777" w:rsidR="00EE452A" w:rsidRPr="00EB44A8" w:rsidRDefault="00EE452A" w:rsidP="00EB44A8">
      <w:pPr>
        <w:spacing w:before="100" w:beforeAutospacing="1" w:after="100" w:afterAutospacing="1"/>
        <w:rPr>
          <w:rFonts w:ascii="TimesNewRoman" w:eastAsia="Times New Roman" w:hAnsi="TimesNewRoman" w:cs="Times New Roman"/>
          <w:color w:val="000000" w:themeColor="text1"/>
          <w:sz w:val="18"/>
          <w:szCs w:val="18"/>
          <w:lang w:eastAsia="en-GB"/>
        </w:rPr>
      </w:pPr>
    </w:p>
    <w:p w14:paraId="5D500FE6" w14:textId="77777777" w:rsidR="00EB44A8" w:rsidRDefault="00EB44A8" w:rsidP="00FF576B">
      <w:pPr>
        <w:rPr>
          <w:rFonts w:ascii="Arial" w:hAnsi="Arial" w:cs="Arial"/>
          <w:color w:val="000000" w:themeColor="text1"/>
          <w:sz w:val="22"/>
          <w:szCs w:val="22"/>
        </w:rPr>
      </w:pPr>
    </w:p>
    <w:p w14:paraId="45F834DB" w14:textId="5E10A0A1" w:rsidR="00456AAC" w:rsidRDefault="00456AAC" w:rsidP="00B45C87">
      <w:pPr>
        <w:jc w:val="both"/>
        <w:rPr>
          <w:rFonts w:ascii="Arial" w:hAnsi="Arial" w:cs="Arial"/>
          <w:color w:val="000000" w:themeColor="text1"/>
          <w:sz w:val="22"/>
          <w:szCs w:val="22"/>
        </w:rPr>
      </w:pPr>
    </w:p>
    <w:p w14:paraId="3EEF2FFB" w14:textId="791094CF" w:rsidR="00456AAC" w:rsidRDefault="00456AAC" w:rsidP="00B45C87">
      <w:pPr>
        <w:jc w:val="both"/>
        <w:rPr>
          <w:rFonts w:ascii="Arial" w:hAnsi="Arial" w:cs="Arial"/>
          <w:color w:val="000000" w:themeColor="text1"/>
          <w:sz w:val="22"/>
          <w:szCs w:val="22"/>
        </w:rPr>
      </w:pPr>
    </w:p>
    <w:p w14:paraId="0C29C73B" w14:textId="39CCE9FE" w:rsidR="00456AAC" w:rsidRDefault="00456AAC" w:rsidP="00B45C87">
      <w:pPr>
        <w:jc w:val="both"/>
        <w:rPr>
          <w:rFonts w:ascii="Arial" w:hAnsi="Arial" w:cs="Arial"/>
          <w:color w:val="000000" w:themeColor="text1"/>
          <w:sz w:val="22"/>
          <w:szCs w:val="22"/>
        </w:rPr>
      </w:pPr>
    </w:p>
    <w:p w14:paraId="05397AA9" w14:textId="09236084" w:rsidR="00456AAC" w:rsidRDefault="00456AAC" w:rsidP="00B45C87">
      <w:pPr>
        <w:jc w:val="both"/>
        <w:rPr>
          <w:rFonts w:ascii="Arial" w:hAnsi="Arial" w:cs="Arial"/>
          <w:color w:val="000000" w:themeColor="text1"/>
          <w:sz w:val="22"/>
          <w:szCs w:val="22"/>
        </w:rPr>
      </w:pPr>
    </w:p>
    <w:p w14:paraId="2D3A677E" w14:textId="34A127D0" w:rsidR="00456AAC" w:rsidRDefault="00456AAC" w:rsidP="00B45C87">
      <w:pPr>
        <w:jc w:val="both"/>
        <w:rPr>
          <w:rFonts w:ascii="Arial" w:hAnsi="Arial" w:cs="Arial"/>
          <w:color w:val="000000" w:themeColor="text1"/>
          <w:sz w:val="22"/>
          <w:szCs w:val="22"/>
        </w:rPr>
      </w:pPr>
    </w:p>
    <w:p w14:paraId="258124A4" w14:textId="673807FD" w:rsidR="00456AAC" w:rsidRDefault="00456AAC" w:rsidP="00B45C87">
      <w:pPr>
        <w:jc w:val="both"/>
        <w:rPr>
          <w:rFonts w:ascii="Arial" w:hAnsi="Arial" w:cs="Arial"/>
          <w:color w:val="000000" w:themeColor="text1"/>
          <w:sz w:val="22"/>
          <w:szCs w:val="22"/>
        </w:rPr>
      </w:pPr>
    </w:p>
    <w:p w14:paraId="6B977170" w14:textId="2BE7D18C" w:rsidR="00C81F46" w:rsidRDefault="00C81F46" w:rsidP="00B45C87">
      <w:pPr>
        <w:jc w:val="both"/>
        <w:rPr>
          <w:rFonts w:ascii="Arial" w:hAnsi="Arial" w:cs="Arial"/>
          <w:color w:val="000000" w:themeColor="text1"/>
          <w:sz w:val="22"/>
          <w:szCs w:val="22"/>
        </w:rPr>
      </w:pPr>
    </w:p>
    <w:p w14:paraId="775EA513" w14:textId="04EFB31B" w:rsidR="00C81F46" w:rsidRDefault="00C81F46" w:rsidP="00B45C87">
      <w:pPr>
        <w:jc w:val="both"/>
        <w:rPr>
          <w:rFonts w:ascii="Arial" w:hAnsi="Arial" w:cs="Arial"/>
          <w:color w:val="000000" w:themeColor="text1"/>
          <w:sz w:val="22"/>
          <w:szCs w:val="22"/>
        </w:rPr>
      </w:pPr>
    </w:p>
    <w:p w14:paraId="7AB6C72E" w14:textId="77777777" w:rsidR="00C81F46" w:rsidRDefault="00C81F46" w:rsidP="00B45C87">
      <w:pPr>
        <w:jc w:val="both"/>
        <w:rPr>
          <w:rFonts w:ascii="Arial" w:hAnsi="Arial" w:cs="Arial"/>
          <w:color w:val="000000" w:themeColor="text1"/>
          <w:sz w:val="22"/>
          <w:szCs w:val="22"/>
        </w:rPr>
      </w:pPr>
    </w:p>
    <w:p w14:paraId="27A9A7EA" w14:textId="329B75C7" w:rsidR="00456AAC" w:rsidRDefault="00456AAC" w:rsidP="00B45C87">
      <w:pPr>
        <w:jc w:val="both"/>
        <w:rPr>
          <w:rFonts w:ascii="Arial" w:hAnsi="Arial" w:cs="Arial"/>
          <w:color w:val="000000" w:themeColor="text1"/>
          <w:sz w:val="22"/>
          <w:szCs w:val="22"/>
        </w:rPr>
      </w:pPr>
    </w:p>
    <w:p w14:paraId="11022EDC" w14:textId="1BCC600D" w:rsidR="00456AAC" w:rsidRDefault="00456AAC" w:rsidP="00B45C87">
      <w:pPr>
        <w:jc w:val="both"/>
        <w:rPr>
          <w:rFonts w:ascii="Arial" w:hAnsi="Arial" w:cs="Arial"/>
          <w:color w:val="000000" w:themeColor="text1"/>
          <w:sz w:val="22"/>
          <w:szCs w:val="22"/>
        </w:rPr>
      </w:pPr>
    </w:p>
    <w:p w14:paraId="0A8D9A0F" w14:textId="755BE1ED" w:rsidR="00456AAC" w:rsidRPr="006317D7" w:rsidRDefault="00456AAC" w:rsidP="00B45C87">
      <w:pPr>
        <w:jc w:val="both"/>
        <w:rPr>
          <w:rFonts w:ascii="Arial" w:hAnsi="Arial" w:cs="Arial"/>
          <w:color w:val="000000" w:themeColor="text1"/>
          <w:sz w:val="22"/>
          <w:szCs w:val="22"/>
        </w:rPr>
      </w:pPr>
    </w:p>
    <w:p w14:paraId="60F72EF1" w14:textId="05D0B87C" w:rsidR="00456AAC" w:rsidRPr="006317D7" w:rsidRDefault="00456AAC" w:rsidP="00B45C87">
      <w:pPr>
        <w:jc w:val="both"/>
        <w:rPr>
          <w:rFonts w:ascii="Arial" w:hAnsi="Arial" w:cs="Arial"/>
          <w:color w:val="000000" w:themeColor="text1"/>
          <w:sz w:val="22"/>
          <w:szCs w:val="22"/>
        </w:rPr>
      </w:pPr>
    </w:p>
    <w:p w14:paraId="334213DC" w14:textId="0900BC36" w:rsidR="00456AAC" w:rsidRPr="006317D7" w:rsidRDefault="00456AAC" w:rsidP="00B45C87">
      <w:pPr>
        <w:jc w:val="both"/>
        <w:rPr>
          <w:rFonts w:ascii="Arial" w:hAnsi="Arial" w:cs="Arial"/>
          <w:color w:val="000000" w:themeColor="text1"/>
          <w:sz w:val="22"/>
          <w:szCs w:val="22"/>
        </w:rPr>
      </w:pPr>
    </w:p>
    <w:p w14:paraId="7C411C8F" w14:textId="77777777" w:rsidR="00456AAC" w:rsidRPr="00861775" w:rsidRDefault="00456AAC" w:rsidP="00B45C87">
      <w:pPr>
        <w:jc w:val="both"/>
        <w:rPr>
          <w:rFonts w:ascii="Arial" w:hAnsi="Arial" w:cs="Arial"/>
          <w:color w:val="000000" w:themeColor="text1"/>
          <w:sz w:val="22"/>
          <w:szCs w:val="22"/>
        </w:rPr>
      </w:pPr>
    </w:p>
    <w:sectPr w:rsidR="00456AAC" w:rsidRPr="00861775" w:rsidSect="002C751F">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1A04C4" w14:textId="77777777" w:rsidR="0064133E" w:rsidRDefault="0064133E" w:rsidP="000C7EFB">
      <w:r>
        <w:separator/>
      </w:r>
    </w:p>
  </w:endnote>
  <w:endnote w:type="continuationSeparator" w:id="0">
    <w:p w14:paraId="3653D22A" w14:textId="77777777" w:rsidR="0064133E" w:rsidRDefault="0064133E" w:rsidP="000C7E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GaramondPro">
    <w:altName w:val="Cambria"/>
    <w:panose1 w:val="020B0604020202020204"/>
    <w:charset w:val="00"/>
    <w:family w:val="roman"/>
    <w:notTrueType/>
    <w:pitch w:val="default"/>
  </w:font>
  <w:font w:name="TimesNewRoman">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39817205"/>
      <w:docPartObj>
        <w:docPartGallery w:val="Page Numbers (Bottom of Page)"/>
        <w:docPartUnique/>
      </w:docPartObj>
    </w:sdtPr>
    <w:sdtEndPr>
      <w:rPr>
        <w:rStyle w:val="PageNumber"/>
      </w:rPr>
    </w:sdtEndPr>
    <w:sdtContent>
      <w:p w14:paraId="16AAE1A9" w14:textId="6F247F73" w:rsidR="000C7EFB" w:rsidRDefault="000C7EFB" w:rsidP="00C44B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A0D8D2" w14:textId="77777777" w:rsidR="000C7EFB" w:rsidRDefault="000C7E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667865"/>
      <w:docPartObj>
        <w:docPartGallery w:val="Page Numbers (Bottom of Page)"/>
        <w:docPartUnique/>
      </w:docPartObj>
    </w:sdtPr>
    <w:sdtEndPr>
      <w:rPr>
        <w:rStyle w:val="PageNumber"/>
      </w:rPr>
    </w:sdtEndPr>
    <w:sdtContent>
      <w:p w14:paraId="2CCE46DF" w14:textId="1A475355" w:rsidR="000C7EFB" w:rsidRDefault="000C7EFB" w:rsidP="00C44B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4CA36" w14:textId="77777777" w:rsidR="000C7EFB" w:rsidRDefault="000C7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80BF84" w14:textId="77777777" w:rsidR="0064133E" w:rsidRDefault="0064133E" w:rsidP="000C7EFB">
      <w:r>
        <w:separator/>
      </w:r>
    </w:p>
  </w:footnote>
  <w:footnote w:type="continuationSeparator" w:id="0">
    <w:p w14:paraId="5C1262BB" w14:textId="77777777" w:rsidR="0064133E" w:rsidRDefault="0064133E" w:rsidP="000C7E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A0B52"/>
    <w:multiLevelType w:val="hybridMultilevel"/>
    <w:tmpl w:val="B9C078C8"/>
    <w:lvl w:ilvl="0" w:tplc="76AE58C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4809CA"/>
    <w:multiLevelType w:val="multilevel"/>
    <w:tmpl w:val="61509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AE45EC"/>
    <w:multiLevelType w:val="multilevel"/>
    <w:tmpl w:val="767AA85E"/>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CB692A"/>
    <w:multiLevelType w:val="multilevel"/>
    <w:tmpl w:val="823A66A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D591AA1"/>
    <w:multiLevelType w:val="hybridMultilevel"/>
    <w:tmpl w:val="61A8DCB6"/>
    <w:lvl w:ilvl="0" w:tplc="F0B63648">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982846"/>
    <w:multiLevelType w:val="multilevel"/>
    <w:tmpl w:val="90A6C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C71655"/>
    <w:multiLevelType w:val="multilevel"/>
    <w:tmpl w:val="FDA4368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170BFE"/>
    <w:multiLevelType w:val="multilevel"/>
    <w:tmpl w:val="5C8CCE3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C3751D6"/>
    <w:multiLevelType w:val="multilevel"/>
    <w:tmpl w:val="A8C6376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4B3219"/>
    <w:multiLevelType w:val="multilevel"/>
    <w:tmpl w:val="7006FBA4"/>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0B0A40"/>
    <w:multiLevelType w:val="multilevel"/>
    <w:tmpl w:val="E0B2A212"/>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5"/>
  </w:num>
  <w:num w:numId="4">
    <w:abstractNumId w:val="9"/>
  </w:num>
  <w:num w:numId="5">
    <w:abstractNumId w:val="2"/>
  </w:num>
  <w:num w:numId="6">
    <w:abstractNumId w:val="8"/>
  </w:num>
  <w:num w:numId="7">
    <w:abstractNumId w:val="6"/>
  </w:num>
  <w:num w:numId="8">
    <w:abstractNumId w:val="7"/>
  </w:num>
  <w:num w:numId="9">
    <w:abstractNumId w:val="10"/>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12B"/>
    <w:rsid w:val="00007DF9"/>
    <w:rsid w:val="00023F12"/>
    <w:rsid w:val="00024222"/>
    <w:rsid w:val="00040BFC"/>
    <w:rsid w:val="000526CD"/>
    <w:rsid w:val="00053815"/>
    <w:rsid w:val="00070F94"/>
    <w:rsid w:val="00076619"/>
    <w:rsid w:val="00082F27"/>
    <w:rsid w:val="00091F29"/>
    <w:rsid w:val="00092131"/>
    <w:rsid w:val="00097DAE"/>
    <w:rsid w:val="000A7A93"/>
    <w:rsid w:val="000A7D8E"/>
    <w:rsid w:val="000C43CA"/>
    <w:rsid w:val="000C7EFB"/>
    <w:rsid w:val="000D4D83"/>
    <w:rsid w:val="000E7702"/>
    <w:rsid w:val="000F3734"/>
    <w:rsid w:val="000F380B"/>
    <w:rsid w:val="00110B5D"/>
    <w:rsid w:val="00115051"/>
    <w:rsid w:val="00117F34"/>
    <w:rsid w:val="001324CD"/>
    <w:rsid w:val="00157A6A"/>
    <w:rsid w:val="00160C13"/>
    <w:rsid w:val="00167274"/>
    <w:rsid w:val="00192B2D"/>
    <w:rsid w:val="00194679"/>
    <w:rsid w:val="001B334A"/>
    <w:rsid w:val="001B73A5"/>
    <w:rsid w:val="001C5CD4"/>
    <w:rsid w:val="001C7575"/>
    <w:rsid w:val="001D0418"/>
    <w:rsid w:val="001D144F"/>
    <w:rsid w:val="001E3E9B"/>
    <w:rsid w:val="001E497A"/>
    <w:rsid w:val="001E5313"/>
    <w:rsid w:val="001F2CA3"/>
    <w:rsid w:val="00211079"/>
    <w:rsid w:val="00217C88"/>
    <w:rsid w:val="0022781D"/>
    <w:rsid w:val="00241BBA"/>
    <w:rsid w:val="00242029"/>
    <w:rsid w:val="00253A8E"/>
    <w:rsid w:val="00285F68"/>
    <w:rsid w:val="00290C0D"/>
    <w:rsid w:val="002A0A19"/>
    <w:rsid w:val="002A6D16"/>
    <w:rsid w:val="002B669F"/>
    <w:rsid w:val="002C21F1"/>
    <w:rsid w:val="002C751F"/>
    <w:rsid w:val="002D51ED"/>
    <w:rsid w:val="002F2501"/>
    <w:rsid w:val="002F668D"/>
    <w:rsid w:val="00302FED"/>
    <w:rsid w:val="00304929"/>
    <w:rsid w:val="00304BCB"/>
    <w:rsid w:val="003052A3"/>
    <w:rsid w:val="003059A2"/>
    <w:rsid w:val="00310AD9"/>
    <w:rsid w:val="00311EE0"/>
    <w:rsid w:val="0031327A"/>
    <w:rsid w:val="003225E5"/>
    <w:rsid w:val="003263F4"/>
    <w:rsid w:val="0032674B"/>
    <w:rsid w:val="00335264"/>
    <w:rsid w:val="00343623"/>
    <w:rsid w:val="00356748"/>
    <w:rsid w:val="003626E7"/>
    <w:rsid w:val="00366889"/>
    <w:rsid w:val="00384ED9"/>
    <w:rsid w:val="00392CED"/>
    <w:rsid w:val="0039740C"/>
    <w:rsid w:val="003A4A0A"/>
    <w:rsid w:val="003A50A2"/>
    <w:rsid w:val="003A739A"/>
    <w:rsid w:val="003E1429"/>
    <w:rsid w:val="003F4853"/>
    <w:rsid w:val="00401078"/>
    <w:rsid w:val="00401ECF"/>
    <w:rsid w:val="00413D27"/>
    <w:rsid w:val="00414FA0"/>
    <w:rsid w:val="00433F9D"/>
    <w:rsid w:val="00447358"/>
    <w:rsid w:val="00456AAC"/>
    <w:rsid w:val="0045793F"/>
    <w:rsid w:val="00461CA1"/>
    <w:rsid w:val="004643EC"/>
    <w:rsid w:val="004653EC"/>
    <w:rsid w:val="004751E0"/>
    <w:rsid w:val="00475D08"/>
    <w:rsid w:val="00482B16"/>
    <w:rsid w:val="00482CA4"/>
    <w:rsid w:val="00493A71"/>
    <w:rsid w:val="004A4302"/>
    <w:rsid w:val="004B4FC4"/>
    <w:rsid w:val="004C7D97"/>
    <w:rsid w:val="005251D3"/>
    <w:rsid w:val="0053109A"/>
    <w:rsid w:val="005358EF"/>
    <w:rsid w:val="00540CDD"/>
    <w:rsid w:val="005438BE"/>
    <w:rsid w:val="00545CFF"/>
    <w:rsid w:val="00554DC0"/>
    <w:rsid w:val="00585D5C"/>
    <w:rsid w:val="005960CC"/>
    <w:rsid w:val="005A2E05"/>
    <w:rsid w:val="005D4C8E"/>
    <w:rsid w:val="00611072"/>
    <w:rsid w:val="00615360"/>
    <w:rsid w:val="00624454"/>
    <w:rsid w:val="006317D7"/>
    <w:rsid w:val="006406E7"/>
    <w:rsid w:val="0064133E"/>
    <w:rsid w:val="00643B98"/>
    <w:rsid w:val="00652272"/>
    <w:rsid w:val="006551C3"/>
    <w:rsid w:val="006560E0"/>
    <w:rsid w:val="00671F05"/>
    <w:rsid w:val="00672497"/>
    <w:rsid w:val="0067683E"/>
    <w:rsid w:val="00681B37"/>
    <w:rsid w:val="006944D0"/>
    <w:rsid w:val="00696138"/>
    <w:rsid w:val="006A5FBF"/>
    <w:rsid w:val="006B27A6"/>
    <w:rsid w:val="006B2FA1"/>
    <w:rsid w:val="006C4B09"/>
    <w:rsid w:val="006C4F90"/>
    <w:rsid w:val="006E3907"/>
    <w:rsid w:val="006E47F8"/>
    <w:rsid w:val="00701E3A"/>
    <w:rsid w:val="007277F7"/>
    <w:rsid w:val="00732E80"/>
    <w:rsid w:val="00737247"/>
    <w:rsid w:val="007375EC"/>
    <w:rsid w:val="00743295"/>
    <w:rsid w:val="00746327"/>
    <w:rsid w:val="00751EE1"/>
    <w:rsid w:val="0075755C"/>
    <w:rsid w:val="00777936"/>
    <w:rsid w:val="0078024C"/>
    <w:rsid w:val="007933C7"/>
    <w:rsid w:val="007A6A08"/>
    <w:rsid w:val="007B0DD3"/>
    <w:rsid w:val="007D3185"/>
    <w:rsid w:val="007E0AFC"/>
    <w:rsid w:val="007E4893"/>
    <w:rsid w:val="007E4D6B"/>
    <w:rsid w:val="007F0506"/>
    <w:rsid w:val="007F569D"/>
    <w:rsid w:val="008111D9"/>
    <w:rsid w:val="00816980"/>
    <w:rsid w:val="00817BD6"/>
    <w:rsid w:val="00825A31"/>
    <w:rsid w:val="0084351C"/>
    <w:rsid w:val="008471B6"/>
    <w:rsid w:val="00861775"/>
    <w:rsid w:val="00862812"/>
    <w:rsid w:val="00877B4B"/>
    <w:rsid w:val="0089052F"/>
    <w:rsid w:val="008A498D"/>
    <w:rsid w:val="008A5CCC"/>
    <w:rsid w:val="008A6861"/>
    <w:rsid w:val="008A723A"/>
    <w:rsid w:val="008C7E02"/>
    <w:rsid w:val="008D133F"/>
    <w:rsid w:val="008D7045"/>
    <w:rsid w:val="008F6A2C"/>
    <w:rsid w:val="00922E0F"/>
    <w:rsid w:val="00923219"/>
    <w:rsid w:val="009305C8"/>
    <w:rsid w:val="009457DF"/>
    <w:rsid w:val="00953BFD"/>
    <w:rsid w:val="0095663C"/>
    <w:rsid w:val="009627FB"/>
    <w:rsid w:val="0096683B"/>
    <w:rsid w:val="0097739C"/>
    <w:rsid w:val="00992471"/>
    <w:rsid w:val="009963B7"/>
    <w:rsid w:val="009A7327"/>
    <w:rsid w:val="009C2EDD"/>
    <w:rsid w:val="009D3B54"/>
    <w:rsid w:val="00A07B9F"/>
    <w:rsid w:val="00A11C4D"/>
    <w:rsid w:val="00A153FC"/>
    <w:rsid w:val="00A162AC"/>
    <w:rsid w:val="00A17E5B"/>
    <w:rsid w:val="00A23C37"/>
    <w:rsid w:val="00A24B88"/>
    <w:rsid w:val="00A2612B"/>
    <w:rsid w:val="00A50F74"/>
    <w:rsid w:val="00A75A0F"/>
    <w:rsid w:val="00AC0CAE"/>
    <w:rsid w:val="00AD579C"/>
    <w:rsid w:val="00AD76F8"/>
    <w:rsid w:val="00AE1CB4"/>
    <w:rsid w:val="00AE5CAC"/>
    <w:rsid w:val="00AF2D74"/>
    <w:rsid w:val="00B045B3"/>
    <w:rsid w:val="00B05A6B"/>
    <w:rsid w:val="00B1140A"/>
    <w:rsid w:val="00B20A0F"/>
    <w:rsid w:val="00B2497E"/>
    <w:rsid w:val="00B30EC7"/>
    <w:rsid w:val="00B411A1"/>
    <w:rsid w:val="00B433F2"/>
    <w:rsid w:val="00B45C87"/>
    <w:rsid w:val="00B4680D"/>
    <w:rsid w:val="00B65111"/>
    <w:rsid w:val="00B71CB3"/>
    <w:rsid w:val="00BC0DCC"/>
    <w:rsid w:val="00BC32CB"/>
    <w:rsid w:val="00BD7E4E"/>
    <w:rsid w:val="00BE72B6"/>
    <w:rsid w:val="00BF61A1"/>
    <w:rsid w:val="00C1540A"/>
    <w:rsid w:val="00C20BDD"/>
    <w:rsid w:val="00C232B1"/>
    <w:rsid w:val="00C255A0"/>
    <w:rsid w:val="00C267F5"/>
    <w:rsid w:val="00C469D2"/>
    <w:rsid w:val="00C5749C"/>
    <w:rsid w:val="00C62E53"/>
    <w:rsid w:val="00C76C73"/>
    <w:rsid w:val="00C77CE9"/>
    <w:rsid w:val="00C81F46"/>
    <w:rsid w:val="00C85382"/>
    <w:rsid w:val="00C90E1C"/>
    <w:rsid w:val="00CA0ECC"/>
    <w:rsid w:val="00CA6DBA"/>
    <w:rsid w:val="00CB19BA"/>
    <w:rsid w:val="00CB4D7B"/>
    <w:rsid w:val="00CC4E01"/>
    <w:rsid w:val="00CD1FB4"/>
    <w:rsid w:val="00CE0780"/>
    <w:rsid w:val="00CE39BE"/>
    <w:rsid w:val="00CE43D3"/>
    <w:rsid w:val="00CE6F55"/>
    <w:rsid w:val="00CE7D1C"/>
    <w:rsid w:val="00CF69B3"/>
    <w:rsid w:val="00CF6F37"/>
    <w:rsid w:val="00CF766B"/>
    <w:rsid w:val="00D02DE2"/>
    <w:rsid w:val="00D063ED"/>
    <w:rsid w:val="00D135EB"/>
    <w:rsid w:val="00D66B03"/>
    <w:rsid w:val="00D76297"/>
    <w:rsid w:val="00D86650"/>
    <w:rsid w:val="00D91D55"/>
    <w:rsid w:val="00D94DEA"/>
    <w:rsid w:val="00DB12B6"/>
    <w:rsid w:val="00DC37C5"/>
    <w:rsid w:val="00DD7FC9"/>
    <w:rsid w:val="00DF1326"/>
    <w:rsid w:val="00DF5718"/>
    <w:rsid w:val="00E12576"/>
    <w:rsid w:val="00E145BD"/>
    <w:rsid w:val="00E1612C"/>
    <w:rsid w:val="00E21A49"/>
    <w:rsid w:val="00E3566A"/>
    <w:rsid w:val="00E36226"/>
    <w:rsid w:val="00E61963"/>
    <w:rsid w:val="00E73011"/>
    <w:rsid w:val="00E756C1"/>
    <w:rsid w:val="00E92A3B"/>
    <w:rsid w:val="00EB44A8"/>
    <w:rsid w:val="00EC0063"/>
    <w:rsid w:val="00ED4D66"/>
    <w:rsid w:val="00EE4291"/>
    <w:rsid w:val="00EE452A"/>
    <w:rsid w:val="00EF2A70"/>
    <w:rsid w:val="00EF3C53"/>
    <w:rsid w:val="00F11ED6"/>
    <w:rsid w:val="00F138DC"/>
    <w:rsid w:val="00F16305"/>
    <w:rsid w:val="00F2294E"/>
    <w:rsid w:val="00F24BE6"/>
    <w:rsid w:val="00F515B8"/>
    <w:rsid w:val="00F52287"/>
    <w:rsid w:val="00F6231C"/>
    <w:rsid w:val="00F73397"/>
    <w:rsid w:val="00F8024D"/>
    <w:rsid w:val="00F8541B"/>
    <w:rsid w:val="00F862F5"/>
    <w:rsid w:val="00F939D4"/>
    <w:rsid w:val="00F962C3"/>
    <w:rsid w:val="00FB0EE1"/>
    <w:rsid w:val="00FB48A9"/>
    <w:rsid w:val="00FC0201"/>
    <w:rsid w:val="00FC7061"/>
    <w:rsid w:val="00FE27FE"/>
    <w:rsid w:val="00FF1AC9"/>
    <w:rsid w:val="00FF576B"/>
    <w:rsid w:val="00FF7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7BF532"/>
  <w15:chartTrackingRefBased/>
  <w15:docId w15:val="{52686153-0B64-4244-9674-1857D584E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E4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6317D7"/>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2E0F"/>
    <w:pPr>
      <w:ind w:left="720"/>
      <w:contextualSpacing/>
    </w:pPr>
  </w:style>
  <w:style w:type="paragraph" w:styleId="NormalWeb">
    <w:name w:val="Normal (Web)"/>
    <w:basedOn w:val="Normal"/>
    <w:uiPriority w:val="99"/>
    <w:unhideWhenUsed/>
    <w:rsid w:val="00070F9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447358"/>
  </w:style>
  <w:style w:type="character" w:customStyle="1" w:styleId="Heading3Char">
    <w:name w:val="Heading 3 Char"/>
    <w:basedOn w:val="DefaultParagraphFont"/>
    <w:link w:val="Heading3"/>
    <w:uiPriority w:val="9"/>
    <w:rsid w:val="006317D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317D7"/>
    <w:rPr>
      <w:b/>
      <w:bCs/>
    </w:rPr>
  </w:style>
  <w:style w:type="character" w:styleId="Hyperlink">
    <w:name w:val="Hyperlink"/>
    <w:basedOn w:val="DefaultParagraphFont"/>
    <w:uiPriority w:val="99"/>
    <w:unhideWhenUsed/>
    <w:rsid w:val="006317D7"/>
    <w:rPr>
      <w:color w:val="0000FF"/>
      <w:u w:val="single"/>
    </w:rPr>
  </w:style>
  <w:style w:type="paragraph" w:styleId="Footer">
    <w:name w:val="footer"/>
    <w:basedOn w:val="Normal"/>
    <w:link w:val="FooterChar"/>
    <w:uiPriority w:val="99"/>
    <w:unhideWhenUsed/>
    <w:rsid w:val="000C7EFB"/>
    <w:pPr>
      <w:tabs>
        <w:tab w:val="center" w:pos="4680"/>
        <w:tab w:val="right" w:pos="9360"/>
      </w:tabs>
    </w:pPr>
  </w:style>
  <w:style w:type="character" w:customStyle="1" w:styleId="FooterChar">
    <w:name w:val="Footer Char"/>
    <w:basedOn w:val="DefaultParagraphFont"/>
    <w:link w:val="Footer"/>
    <w:uiPriority w:val="99"/>
    <w:rsid w:val="000C7EFB"/>
  </w:style>
  <w:style w:type="character" w:styleId="PageNumber">
    <w:name w:val="page number"/>
    <w:basedOn w:val="DefaultParagraphFont"/>
    <w:uiPriority w:val="99"/>
    <w:semiHidden/>
    <w:unhideWhenUsed/>
    <w:rsid w:val="000C7EFB"/>
  </w:style>
  <w:style w:type="character" w:customStyle="1" w:styleId="hlfld-contribauthor">
    <w:name w:val="hlfld-contribauthor"/>
    <w:basedOn w:val="DefaultParagraphFont"/>
    <w:rsid w:val="00C232B1"/>
  </w:style>
  <w:style w:type="character" w:customStyle="1" w:styleId="nlmgiven-names">
    <w:name w:val="nlm_given-names"/>
    <w:basedOn w:val="DefaultParagraphFont"/>
    <w:rsid w:val="00C232B1"/>
  </w:style>
  <w:style w:type="character" w:customStyle="1" w:styleId="nlmyear">
    <w:name w:val="nlm_year"/>
    <w:basedOn w:val="DefaultParagraphFont"/>
    <w:rsid w:val="00C232B1"/>
  </w:style>
  <w:style w:type="character" w:customStyle="1" w:styleId="nlmpublisher-loc">
    <w:name w:val="nlm_publisher-loc"/>
    <w:basedOn w:val="DefaultParagraphFont"/>
    <w:rsid w:val="00C232B1"/>
  </w:style>
  <w:style w:type="character" w:customStyle="1" w:styleId="nlmpublisher-name">
    <w:name w:val="nlm_publisher-name"/>
    <w:basedOn w:val="DefaultParagraphFont"/>
    <w:rsid w:val="00C232B1"/>
  </w:style>
  <w:style w:type="character" w:customStyle="1" w:styleId="reflink-block">
    <w:name w:val="reflink-block"/>
    <w:basedOn w:val="DefaultParagraphFont"/>
    <w:rsid w:val="00C232B1"/>
  </w:style>
  <w:style w:type="character" w:customStyle="1" w:styleId="xlinks-container">
    <w:name w:val="xlinks-container"/>
    <w:basedOn w:val="DefaultParagraphFont"/>
    <w:rsid w:val="00C232B1"/>
  </w:style>
  <w:style w:type="character" w:customStyle="1" w:styleId="googlescholar-container">
    <w:name w:val="googlescholar-container"/>
    <w:basedOn w:val="DefaultParagraphFont"/>
    <w:rsid w:val="00C232B1"/>
  </w:style>
  <w:style w:type="character" w:styleId="Emphasis">
    <w:name w:val="Emphasis"/>
    <w:basedOn w:val="DefaultParagraphFont"/>
    <w:uiPriority w:val="20"/>
    <w:qFormat/>
    <w:rsid w:val="00302FED"/>
    <w:rPr>
      <w:i/>
      <w:iCs/>
    </w:rPr>
  </w:style>
  <w:style w:type="character" w:customStyle="1" w:styleId="Heading1Char">
    <w:name w:val="Heading 1 Char"/>
    <w:basedOn w:val="DefaultParagraphFont"/>
    <w:link w:val="Heading1"/>
    <w:uiPriority w:val="9"/>
    <w:rsid w:val="00BD7E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7E4E"/>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BD7E4E"/>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BD7E4E"/>
    <w:rPr>
      <w:rFonts w:cstheme="minorHAnsi"/>
      <w:b/>
      <w:bCs/>
      <w:smallCaps/>
      <w:sz w:val="22"/>
      <w:szCs w:val="22"/>
    </w:rPr>
  </w:style>
  <w:style w:type="paragraph" w:styleId="TOC3">
    <w:name w:val="toc 3"/>
    <w:basedOn w:val="Normal"/>
    <w:next w:val="Normal"/>
    <w:autoRedefine/>
    <w:uiPriority w:val="39"/>
    <w:semiHidden/>
    <w:unhideWhenUsed/>
    <w:rsid w:val="00BD7E4E"/>
    <w:rPr>
      <w:rFonts w:cstheme="minorHAnsi"/>
      <w:smallCaps/>
      <w:sz w:val="22"/>
      <w:szCs w:val="22"/>
    </w:rPr>
  </w:style>
  <w:style w:type="paragraph" w:styleId="TOC4">
    <w:name w:val="toc 4"/>
    <w:basedOn w:val="Normal"/>
    <w:next w:val="Normal"/>
    <w:autoRedefine/>
    <w:uiPriority w:val="39"/>
    <w:semiHidden/>
    <w:unhideWhenUsed/>
    <w:rsid w:val="00BD7E4E"/>
    <w:rPr>
      <w:rFonts w:cstheme="minorHAnsi"/>
      <w:sz w:val="22"/>
      <w:szCs w:val="22"/>
    </w:rPr>
  </w:style>
  <w:style w:type="paragraph" w:styleId="TOC5">
    <w:name w:val="toc 5"/>
    <w:basedOn w:val="Normal"/>
    <w:next w:val="Normal"/>
    <w:autoRedefine/>
    <w:uiPriority w:val="39"/>
    <w:semiHidden/>
    <w:unhideWhenUsed/>
    <w:rsid w:val="00BD7E4E"/>
    <w:rPr>
      <w:rFonts w:cstheme="minorHAnsi"/>
      <w:sz w:val="22"/>
      <w:szCs w:val="22"/>
    </w:rPr>
  </w:style>
  <w:style w:type="paragraph" w:styleId="TOC6">
    <w:name w:val="toc 6"/>
    <w:basedOn w:val="Normal"/>
    <w:next w:val="Normal"/>
    <w:autoRedefine/>
    <w:uiPriority w:val="39"/>
    <w:semiHidden/>
    <w:unhideWhenUsed/>
    <w:rsid w:val="00BD7E4E"/>
    <w:rPr>
      <w:rFonts w:cstheme="minorHAnsi"/>
      <w:sz w:val="22"/>
      <w:szCs w:val="22"/>
    </w:rPr>
  </w:style>
  <w:style w:type="paragraph" w:styleId="TOC7">
    <w:name w:val="toc 7"/>
    <w:basedOn w:val="Normal"/>
    <w:next w:val="Normal"/>
    <w:autoRedefine/>
    <w:uiPriority w:val="39"/>
    <w:semiHidden/>
    <w:unhideWhenUsed/>
    <w:rsid w:val="00BD7E4E"/>
    <w:rPr>
      <w:rFonts w:cstheme="minorHAnsi"/>
      <w:sz w:val="22"/>
      <w:szCs w:val="22"/>
    </w:rPr>
  </w:style>
  <w:style w:type="paragraph" w:styleId="TOC8">
    <w:name w:val="toc 8"/>
    <w:basedOn w:val="Normal"/>
    <w:next w:val="Normal"/>
    <w:autoRedefine/>
    <w:uiPriority w:val="39"/>
    <w:semiHidden/>
    <w:unhideWhenUsed/>
    <w:rsid w:val="00BD7E4E"/>
    <w:rPr>
      <w:rFonts w:cstheme="minorHAnsi"/>
      <w:sz w:val="22"/>
      <w:szCs w:val="22"/>
    </w:rPr>
  </w:style>
  <w:style w:type="paragraph" w:styleId="TOC9">
    <w:name w:val="toc 9"/>
    <w:basedOn w:val="Normal"/>
    <w:next w:val="Normal"/>
    <w:autoRedefine/>
    <w:uiPriority w:val="39"/>
    <w:semiHidden/>
    <w:unhideWhenUsed/>
    <w:rsid w:val="00BD7E4E"/>
    <w:rPr>
      <w:rFonts w:cstheme="minorHAnsi"/>
      <w:sz w:val="22"/>
      <w:szCs w:val="22"/>
    </w:rPr>
  </w:style>
  <w:style w:type="paragraph" w:styleId="TableofFigures">
    <w:name w:val="table of figures"/>
    <w:basedOn w:val="Normal"/>
    <w:next w:val="Normal"/>
    <w:uiPriority w:val="99"/>
    <w:semiHidden/>
    <w:unhideWhenUsed/>
    <w:rsid w:val="00BD7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98289">
      <w:bodyDiv w:val="1"/>
      <w:marLeft w:val="0"/>
      <w:marRight w:val="0"/>
      <w:marTop w:val="0"/>
      <w:marBottom w:val="0"/>
      <w:divBdr>
        <w:top w:val="none" w:sz="0" w:space="0" w:color="auto"/>
        <w:left w:val="none" w:sz="0" w:space="0" w:color="auto"/>
        <w:bottom w:val="none" w:sz="0" w:space="0" w:color="auto"/>
        <w:right w:val="none" w:sz="0" w:space="0" w:color="auto"/>
      </w:divBdr>
    </w:div>
    <w:div w:id="75975683">
      <w:bodyDiv w:val="1"/>
      <w:marLeft w:val="0"/>
      <w:marRight w:val="0"/>
      <w:marTop w:val="0"/>
      <w:marBottom w:val="0"/>
      <w:divBdr>
        <w:top w:val="none" w:sz="0" w:space="0" w:color="auto"/>
        <w:left w:val="none" w:sz="0" w:space="0" w:color="auto"/>
        <w:bottom w:val="none" w:sz="0" w:space="0" w:color="auto"/>
        <w:right w:val="none" w:sz="0" w:space="0" w:color="auto"/>
      </w:divBdr>
      <w:divsChild>
        <w:div w:id="737938796">
          <w:marLeft w:val="0"/>
          <w:marRight w:val="0"/>
          <w:marTop w:val="0"/>
          <w:marBottom w:val="0"/>
          <w:divBdr>
            <w:top w:val="none" w:sz="0" w:space="0" w:color="auto"/>
            <w:left w:val="none" w:sz="0" w:space="0" w:color="auto"/>
            <w:bottom w:val="none" w:sz="0" w:space="0" w:color="auto"/>
            <w:right w:val="none" w:sz="0" w:space="0" w:color="auto"/>
          </w:divBdr>
          <w:divsChild>
            <w:div w:id="1728796079">
              <w:marLeft w:val="0"/>
              <w:marRight w:val="0"/>
              <w:marTop w:val="0"/>
              <w:marBottom w:val="0"/>
              <w:divBdr>
                <w:top w:val="none" w:sz="0" w:space="0" w:color="auto"/>
                <w:left w:val="none" w:sz="0" w:space="0" w:color="auto"/>
                <w:bottom w:val="none" w:sz="0" w:space="0" w:color="auto"/>
                <w:right w:val="none" w:sz="0" w:space="0" w:color="auto"/>
              </w:divBdr>
              <w:divsChild>
                <w:div w:id="90565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70840">
      <w:bodyDiv w:val="1"/>
      <w:marLeft w:val="0"/>
      <w:marRight w:val="0"/>
      <w:marTop w:val="0"/>
      <w:marBottom w:val="0"/>
      <w:divBdr>
        <w:top w:val="none" w:sz="0" w:space="0" w:color="auto"/>
        <w:left w:val="none" w:sz="0" w:space="0" w:color="auto"/>
        <w:bottom w:val="none" w:sz="0" w:space="0" w:color="auto"/>
        <w:right w:val="none" w:sz="0" w:space="0" w:color="auto"/>
      </w:divBdr>
    </w:div>
    <w:div w:id="176388737">
      <w:bodyDiv w:val="1"/>
      <w:marLeft w:val="0"/>
      <w:marRight w:val="0"/>
      <w:marTop w:val="0"/>
      <w:marBottom w:val="0"/>
      <w:divBdr>
        <w:top w:val="none" w:sz="0" w:space="0" w:color="auto"/>
        <w:left w:val="none" w:sz="0" w:space="0" w:color="auto"/>
        <w:bottom w:val="none" w:sz="0" w:space="0" w:color="auto"/>
        <w:right w:val="none" w:sz="0" w:space="0" w:color="auto"/>
      </w:divBdr>
    </w:div>
    <w:div w:id="291054672">
      <w:bodyDiv w:val="1"/>
      <w:marLeft w:val="0"/>
      <w:marRight w:val="0"/>
      <w:marTop w:val="0"/>
      <w:marBottom w:val="0"/>
      <w:divBdr>
        <w:top w:val="none" w:sz="0" w:space="0" w:color="auto"/>
        <w:left w:val="none" w:sz="0" w:space="0" w:color="auto"/>
        <w:bottom w:val="none" w:sz="0" w:space="0" w:color="auto"/>
        <w:right w:val="none" w:sz="0" w:space="0" w:color="auto"/>
      </w:divBdr>
      <w:divsChild>
        <w:div w:id="1492137488">
          <w:marLeft w:val="0"/>
          <w:marRight w:val="0"/>
          <w:marTop w:val="0"/>
          <w:marBottom w:val="0"/>
          <w:divBdr>
            <w:top w:val="none" w:sz="0" w:space="0" w:color="auto"/>
            <w:left w:val="none" w:sz="0" w:space="0" w:color="auto"/>
            <w:bottom w:val="none" w:sz="0" w:space="0" w:color="auto"/>
            <w:right w:val="none" w:sz="0" w:space="0" w:color="auto"/>
          </w:divBdr>
          <w:divsChild>
            <w:div w:id="778719917">
              <w:marLeft w:val="0"/>
              <w:marRight w:val="0"/>
              <w:marTop w:val="0"/>
              <w:marBottom w:val="0"/>
              <w:divBdr>
                <w:top w:val="none" w:sz="0" w:space="0" w:color="auto"/>
                <w:left w:val="none" w:sz="0" w:space="0" w:color="auto"/>
                <w:bottom w:val="none" w:sz="0" w:space="0" w:color="auto"/>
                <w:right w:val="none" w:sz="0" w:space="0" w:color="auto"/>
              </w:divBdr>
              <w:divsChild>
                <w:div w:id="41582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701246">
      <w:bodyDiv w:val="1"/>
      <w:marLeft w:val="0"/>
      <w:marRight w:val="0"/>
      <w:marTop w:val="0"/>
      <w:marBottom w:val="0"/>
      <w:divBdr>
        <w:top w:val="none" w:sz="0" w:space="0" w:color="auto"/>
        <w:left w:val="none" w:sz="0" w:space="0" w:color="auto"/>
        <w:bottom w:val="none" w:sz="0" w:space="0" w:color="auto"/>
        <w:right w:val="none" w:sz="0" w:space="0" w:color="auto"/>
      </w:divBdr>
    </w:div>
    <w:div w:id="516893193">
      <w:bodyDiv w:val="1"/>
      <w:marLeft w:val="0"/>
      <w:marRight w:val="0"/>
      <w:marTop w:val="0"/>
      <w:marBottom w:val="0"/>
      <w:divBdr>
        <w:top w:val="none" w:sz="0" w:space="0" w:color="auto"/>
        <w:left w:val="none" w:sz="0" w:space="0" w:color="auto"/>
        <w:bottom w:val="none" w:sz="0" w:space="0" w:color="auto"/>
        <w:right w:val="none" w:sz="0" w:space="0" w:color="auto"/>
      </w:divBdr>
      <w:divsChild>
        <w:div w:id="186259308">
          <w:marLeft w:val="0"/>
          <w:marRight w:val="0"/>
          <w:marTop w:val="0"/>
          <w:marBottom w:val="0"/>
          <w:divBdr>
            <w:top w:val="none" w:sz="0" w:space="0" w:color="auto"/>
            <w:left w:val="none" w:sz="0" w:space="0" w:color="auto"/>
            <w:bottom w:val="none" w:sz="0" w:space="0" w:color="auto"/>
            <w:right w:val="none" w:sz="0" w:space="0" w:color="auto"/>
          </w:divBdr>
          <w:divsChild>
            <w:div w:id="1717585772">
              <w:marLeft w:val="0"/>
              <w:marRight w:val="0"/>
              <w:marTop w:val="0"/>
              <w:marBottom w:val="0"/>
              <w:divBdr>
                <w:top w:val="none" w:sz="0" w:space="0" w:color="auto"/>
                <w:left w:val="none" w:sz="0" w:space="0" w:color="auto"/>
                <w:bottom w:val="none" w:sz="0" w:space="0" w:color="auto"/>
                <w:right w:val="none" w:sz="0" w:space="0" w:color="auto"/>
              </w:divBdr>
              <w:divsChild>
                <w:div w:id="1462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694710">
      <w:bodyDiv w:val="1"/>
      <w:marLeft w:val="0"/>
      <w:marRight w:val="0"/>
      <w:marTop w:val="0"/>
      <w:marBottom w:val="0"/>
      <w:divBdr>
        <w:top w:val="none" w:sz="0" w:space="0" w:color="auto"/>
        <w:left w:val="none" w:sz="0" w:space="0" w:color="auto"/>
        <w:bottom w:val="none" w:sz="0" w:space="0" w:color="auto"/>
        <w:right w:val="none" w:sz="0" w:space="0" w:color="auto"/>
      </w:divBdr>
      <w:divsChild>
        <w:div w:id="826748288">
          <w:marLeft w:val="0"/>
          <w:marRight w:val="0"/>
          <w:marTop w:val="0"/>
          <w:marBottom w:val="0"/>
          <w:divBdr>
            <w:top w:val="none" w:sz="0" w:space="0" w:color="auto"/>
            <w:left w:val="none" w:sz="0" w:space="0" w:color="auto"/>
            <w:bottom w:val="none" w:sz="0" w:space="0" w:color="auto"/>
            <w:right w:val="none" w:sz="0" w:space="0" w:color="auto"/>
          </w:divBdr>
          <w:divsChild>
            <w:div w:id="709040541">
              <w:marLeft w:val="0"/>
              <w:marRight w:val="0"/>
              <w:marTop w:val="0"/>
              <w:marBottom w:val="0"/>
              <w:divBdr>
                <w:top w:val="none" w:sz="0" w:space="0" w:color="auto"/>
                <w:left w:val="none" w:sz="0" w:space="0" w:color="auto"/>
                <w:bottom w:val="none" w:sz="0" w:space="0" w:color="auto"/>
                <w:right w:val="none" w:sz="0" w:space="0" w:color="auto"/>
              </w:divBdr>
              <w:divsChild>
                <w:div w:id="193188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462800">
      <w:bodyDiv w:val="1"/>
      <w:marLeft w:val="0"/>
      <w:marRight w:val="0"/>
      <w:marTop w:val="0"/>
      <w:marBottom w:val="0"/>
      <w:divBdr>
        <w:top w:val="none" w:sz="0" w:space="0" w:color="auto"/>
        <w:left w:val="none" w:sz="0" w:space="0" w:color="auto"/>
        <w:bottom w:val="none" w:sz="0" w:space="0" w:color="auto"/>
        <w:right w:val="none" w:sz="0" w:space="0" w:color="auto"/>
      </w:divBdr>
      <w:divsChild>
        <w:div w:id="561600726">
          <w:marLeft w:val="0"/>
          <w:marRight w:val="0"/>
          <w:marTop w:val="0"/>
          <w:marBottom w:val="0"/>
          <w:divBdr>
            <w:top w:val="none" w:sz="0" w:space="0" w:color="auto"/>
            <w:left w:val="none" w:sz="0" w:space="0" w:color="auto"/>
            <w:bottom w:val="none" w:sz="0" w:space="0" w:color="auto"/>
            <w:right w:val="none" w:sz="0" w:space="0" w:color="auto"/>
          </w:divBdr>
          <w:divsChild>
            <w:div w:id="263460833">
              <w:marLeft w:val="0"/>
              <w:marRight w:val="0"/>
              <w:marTop w:val="0"/>
              <w:marBottom w:val="0"/>
              <w:divBdr>
                <w:top w:val="none" w:sz="0" w:space="0" w:color="auto"/>
                <w:left w:val="none" w:sz="0" w:space="0" w:color="auto"/>
                <w:bottom w:val="none" w:sz="0" w:space="0" w:color="auto"/>
                <w:right w:val="none" w:sz="0" w:space="0" w:color="auto"/>
              </w:divBdr>
              <w:divsChild>
                <w:div w:id="182172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134160">
      <w:bodyDiv w:val="1"/>
      <w:marLeft w:val="0"/>
      <w:marRight w:val="0"/>
      <w:marTop w:val="0"/>
      <w:marBottom w:val="0"/>
      <w:divBdr>
        <w:top w:val="none" w:sz="0" w:space="0" w:color="auto"/>
        <w:left w:val="none" w:sz="0" w:space="0" w:color="auto"/>
        <w:bottom w:val="none" w:sz="0" w:space="0" w:color="auto"/>
        <w:right w:val="none" w:sz="0" w:space="0" w:color="auto"/>
      </w:divBdr>
      <w:divsChild>
        <w:div w:id="1487624619">
          <w:marLeft w:val="0"/>
          <w:marRight w:val="0"/>
          <w:marTop w:val="0"/>
          <w:marBottom w:val="0"/>
          <w:divBdr>
            <w:top w:val="none" w:sz="0" w:space="0" w:color="auto"/>
            <w:left w:val="none" w:sz="0" w:space="0" w:color="auto"/>
            <w:bottom w:val="none" w:sz="0" w:space="0" w:color="auto"/>
            <w:right w:val="none" w:sz="0" w:space="0" w:color="auto"/>
          </w:divBdr>
          <w:divsChild>
            <w:div w:id="1193960447">
              <w:marLeft w:val="0"/>
              <w:marRight w:val="0"/>
              <w:marTop w:val="0"/>
              <w:marBottom w:val="0"/>
              <w:divBdr>
                <w:top w:val="none" w:sz="0" w:space="0" w:color="auto"/>
                <w:left w:val="none" w:sz="0" w:space="0" w:color="auto"/>
                <w:bottom w:val="none" w:sz="0" w:space="0" w:color="auto"/>
                <w:right w:val="none" w:sz="0" w:space="0" w:color="auto"/>
              </w:divBdr>
              <w:divsChild>
                <w:div w:id="212946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539325">
      <w:bodyDiv w:val="1"/>
      <w:marLeft w:val="0"/>
      <w:marRight w:val="0"/>
      <w:marTop w:val="0"/>
      <w:marBottom w:val="0"/>
      <w:divBdr>
        <w:top w:val="none" w:sz="0" w:space="0" w:color="auto"/>
        <w:left w:val="none" w:sz="0" w:space="0" w:color="auto"/>
        <w:bottom w:val="none" w:sz="0" w:space="0" w:color="auto"/>
        <w:right w:val="none" w:sz="0" w:space="0" w:color="auto"/>
      </w:divBdr>
      <w:divsChild>
        <w:div w:id="641495909">
          <w:marLeft w:val="0"/>
          <w:marRight w:val="0"/>
          <w:marTop w:val="0"/>
          <w:marBottom w:val="0"/>
          <w:divBdr>
            <w:top w:val="none" w:sz="0" w:space="0" w:color="auto"/>
            <w:left w:val="none" w:sz="0" w:space="0" w:color="auto"/>
            <w:bottom w:val="none" w:sz="0" w:space="0" w:color="auto"/>
            <w:right w:val="none" w:sz="0" w:space="0" w:color="auto"/>
          </w:divBdr>
          <w:divsChild>
            <w:div w:id="368461006">
              <w:marLeft w:val="0"/>
              <w:marRight w:val="0"/>
              <w:marTop w:val="0"/>
              <w:marBottom w:val="0"/>
              <w:divBdr>
                <w:top w:val="none" w:sz="0" w:space="0" w:color="auto"/>
                <w:left w:val="none" w:sz="0" w:space="0" w:color="auto"/>
                <w:bottom w:val="none" w:sz="0" w:space="0" w:color="auto"/>
                <w:right w:val="none" w:sz="0" w:space="0" w:color="auto"/>
              </w:divBdr>
              <w:divsChild>
                <w:div w:id="97059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507193">
      <w:bodyDiv w:val="1"/>
      <w:marLeft w:val="0"/>
      <w:marRight w:val="0"/>
      <w:marTop w:val="0"/>
      <w:marBottom w:val="0"/>
      <w:divBdr>
        <w:top w:val="none" w:sz="0" w:space="0" w:color="auto"/>
        <w:left w:val="none" w:sz="0" w:space="0" w:color="auto"/>
        <w:bottom w:val="none" w:sz="0" w:space="0" w:color="auto"/>
        <w:right w:val="none" w:sz="0" w:space="0" w:color="auto"/>
      </w:divBdr>
    </w:div>
    <w:div w:id="870990995">
      <w:bodyDiv w:val="1"/>
      <w:marLeft w:val="0"/>
      <w:marRight w:val="0"/>
      <w:marTop w:val="0"/>
      <w:marBottom w:val="0"/>
      <w:divBdr>
        <w:top w:val="none" w:sz="0" w:space="0" w:color="auto"/>
        <w:left w:val="none" w:sz="0" w:space="0" w:color="auto"/>
        <w:bottom w:val="none" w:sz="0" w:space="0" w:color="auto"/>
        <w:right w:val="none" w:sz="0" w:space="0" w:color="auto"/>
      </w:divBdr>
      <w:divsChild>
        <w:div w:id="2009284921">
          <w:marLeft w:val="0"/>
          <w:marRight w:val="0"/>
          <w:marTop w:val="0"/>
          <w:marBottom w:val="0"/>
          <w:divBdr>
            <w:top w:val="none" w:sz="0" w:space="0" w:color="auto"/>
            <w:left w:val="none" w:sz="0" w:space="0" w:color="auto"/>
            <w:bottom w:val="none" w:sz="0" w:space="0" w:color="auto"/>
            <w:right w:val="none" w:sz="0" w:space="0" w:color="auto"/>
          </w:divBdr>
          <w:divsChild>
            <w:div w:id="1301105826">
              <w:marLeft w:val="0"/>
              <w:marRight w:val="0"/>
              <w:marTop w:val="0"/>
              <w:marBottom w:val="0"/>
              <w:divBdr>
                <w:top w:val="none" w:sz="0" w:space="0" w:color="auto"/>
                <w:left w:val="none" w:sz="0" w:space="0" w:color="auto"/>
                <w:bottom w:val="none" w:sz="0" w:space="0" w:color="auto"/>
                <w:right w:val="none" w:sz="0" w:space="0" w:color="auto"/>
              </w:divBdr>
              <w:divsChild>
                <w:div w:id="67595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886820">
      <w:bodyDiv w:val="1"/>
      <w:marLeft w:val="0"/>
      <w:marRight w:val="0"/>
      <w:marTop w:val="0"/>
      <w:marBottom w:val="0"/>
      <w:divBdr>
        <w:top w:val="none" w:sz="0" w:space="0" w:color="auto"/>
        <w:left w:val="none" w:sz="0" w:space="0" w:color="auto"/>
        <w:bottom w:val="none" w:sz="0" w:space="0" w:color="auto"/>
        <w:right w:val="none" w:sz="0" w:space="0" w:color="auto"/>
      </w:divBdr>
    </w:div>
    <w:div w:id="940839922">
      <w:bodyDiv w:val="1"/>
      <w:marLeft w:val="0"/>
      <w:marRight w:val="0"/>
      <w:marTop w:val="0"/>
      <w:marBottom w:val="0"/>
      <w:divBdr>
        <w:top w:val="none" w:sz="0" w:space="0" w:color="auto"/>
        <w:left w:val="none" w:sz="0" w:space="0" w:color="auto"/>
        <w:bottom w:val="none" w:sz="0" w:space="0" w:color="auto"/>
        <w:right w:val="none" w:sz="0" w:space="0" w:color="auto"/>
      </w:divBdr>
      <w:divsChild>
        <w:div w:id="959260356">
          <w:marLeft w:val="0"/>
          <w:marRight w:val="0"/>
          <w:marTop w:val="0"/>
          <w:marBottom w:val="0"/>
          <w:divBdr>
            <w:top w:val="none" w:sz="0" w:space="0" w:color="auto"/>
            <w:left w:val="none" w:sz="0" w:space="0" w:color="auto"/>
            <w:bottom w:val="none" w:sz="0" w:space="0" w:color="auto"/>
            <w:right w:val="none" w:sz="0" w:space="0" w:color="auto"/>
          </w:divBdr>
          <w:divsChild>
            <w:div w:id="1744371940">
              <w:marLeft w:val="0"/>
              <w:marRight w:val="0"/>
              <w:marTop w:val="0"/>
              <w:marBottom w:val="0"/>
              <w:divBdr>
                <w:top w:val="none" w:sz="0" w:space="0" w:color="auto"/>
                <w:left w:val="none" w:sz="0" w:space="0" w:color="auto"/>
                <w:bottom w:val="none" w:sz="0" w:space="0" w:color="auto"/>
                <w:right w:val="none" w:sz="0" w:space="0" w:color="auto"/>
              </w:divBdr>
              <w:divsChild>
                <w:div w:id="158291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337472">
      <w:bodyDiv w:val="1"/>
      <w:marLeft w:val="0"/>
      <w:marRight w:val="0"/>
      <w:marTop w:val="0"/>
      <w:marBottom w:val="0"/>
      <w:divBdr>
        <w:top w:val="none" w:sz="0" w:space="0" w:color="auto"/>
        <w:left w:val="none" w:sz="0" w:space="0" w:color="auto"/>
        <w:bottom w:val="none" w:sz="0" w:space="0" w:color="auto"/>
        <w:right w:val="none" w:sz="0" w:space="0" w:color="auto"/>
      </w:divBdr>
    </w:div>
    <w:div w:id="972369371">
      <w:bodyDiv w:val="1"/>
      <w:marLeft w:val="0"/>
      <w:marRight w:val="0"/>
      <w:marTop w:val="0"/>
      <w:marBottom w:val="0"/>
      <w:divBdr>
        <w:top w:val="none" w:sz="0" w:space="0" w:color="auto"/>
        <w:left w:val="none" w:sz="0" w:space="0" w:color="auto"/>
        <w:bottom w:val="none" w:sz="0" w:space="0" w:color="auto"/>
        <w:right w:val="none" w:sz="0" w:space="0" w:color="auto"/>
      </w:divBdr>
      <w:divsChild>
        <w:div w:id="1073234226">
          <w:marLeft w:val="0"/>
          <w:marRight w:val="0"/>
          <w:marTop w:val="0"/>
          <w:marBottom w:val="0"/>
          <w:divBdr>
            <w:top w:val="none" w:sz="0" w:space="0" w:color="auto"/>
            <w:left w:val="none" w:sz="0" w:space="0" w:color="auto"/>
            <w:bottom w:val="none" w:sz="0" w:space="0" w:color="auto"/>
            <w:right w:val="none" w:sz="0" w:space="0" w:color="auto"/>
          </w:divBdr>
          <w:divsChild>
            <w:div w:id="460809251">
              <w:marLeft w:val="0"/>
              <w:marRight w:val="0"/>
              <w:marTop w:val="0"/>
              <w:marBottom w:val="0"/>
              <w:divBdr>
                <w:top w:val="none" w:sz="0" w:space="0" w:color="auto"/>
                <w:left w:val="none" w:sz="0" w:space="0" w:color="auto"/>
                <w:bottom w:val="none" w:sz="0" w:space="0" w:color="auto"/>
                <w:right w:val="none" w:sz="0" w:space="0" w:color="auto"/>
              </w:divBdr>
              <w:divsChild>
                <w:div w:id="154567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848308">
      <w:bodyDiv w:val="1"/>
      <w:marLeft w:val="0"/>
      <w:marRight w:val="0"/>
      <w:marTop w:val="0"/>
      <w:marBottom w:val="0"/>
      <w:divBdr>
        <w:top w:val="none" w:sz="0" w:space="0" w:color="auto"/>
        <w:left w:val="none" w:sz="0" w:space="0" w:color="auto"/>
        <w:bottom w:val="none" w:sz="0" w:space="0" w:color="auto"/>
        <w:right w:val="none" w:sz="0" w:space="0" w:color="auto"/>
      </w:divBdr>
    </w:div>
    <w:div w:id="1024330387">
      <w:bodyDiv w:val="1"/>
      <w:marLeft w:val="0"/>
      <w:marRight w:val="0"/>
      <w:marTop w:val="0"/>
      <w:marBottom w:val="0"/>
      <w:divBdr>
        <w:top w:val="none" w:sz="0" w:space="0" w:color="auto"/>
        <w:left w:val="none" w:sz="0" w:space="0" w:color="auto"/>
        <w:bottom w:val="none" w:sz="0" w:space="0" w:color="auto"/>
        <w:right w:val="none" w:sz="0" w:space="0" w:color="auto"/>
      </w:divBdr>
    </w:div>
    <w:div w:id="1131248793">
      <w:bodyDiv w:val="1"/>
      <w:marLeft w:val="0"/>
      <w:marRight w:val="0"/>
      <w:marTop w:val="0"/>
      <w:marBottom w:val="0"/>
      <w:divBdr>
        <w:top w:val="none" w:sz="0" w:space="0" w:color="auto"/>
        <w:left w:val="none" w:sz="0" w:space="0" w:color="auto"/>
        <w:bottom w:val="none" w:sz="0" w:space="0" w:color="auto"/>
        <w:right w:val="none" w:sz="0" w:space="0" w:color="auto"/>
      </w:divBdr>
    </w:div>
    <w:div w:id="1155025898">
      <w:bodyDiv w:val="1"/>
      <w:marLeft w:val="0"/>
      <w:marRight w:val="0"/>
      <w:marTop w:val="0"/>
      <w:marBottom w:val="0"/>
      <w:divBdr>
        <w:top w:val="none" w:sz="0" w:space="0" w:color="auto"/>
        <w:left w:val="none" w:sz="0" w:space="0" w:color="auto"/>
        <w:bottom w:val="none" w:sz="0" w:space="0" w:color="auto"/>
        <w:right w:val="none" w:sz="0" w:space="0" w:color="auto"/>
      </w:divBdr>
    </w:div>
    <w:div w:id="1477840932">
      <w:bodyDiv w:val="1"/>
      <w:marLeft w:val="0"/>
      <w:marRight w:val="0"/>
      <w:marTop w:val="0"/>
      <w:marBottom w:val="0"/>
      <w:divBdr>
        <w:top w:val="none" w:sz="0" w:space="0" w:color="auto"/>
        <w:left w:val="none" w:sz="0" w:space="0" w:color="auto"/>
        <w:bottom w:val="none" w:sz="0" w:space="0" w:color="auto"/>
        <w:right w:val="none" w:sz="0" w:space="0" w:color="auto"/>
      </w:divBdr>
      <w:divsChild>
        <w:div w:id="1669095076">
          <w:marLeft w:val="0"/>
          <w:marRight w:val="0"/>
          <w:marTop w:val="0"/>
          <w:marBottom w:val="0"/>
          <w:divBdr>
            <w:top w:val="none" w:sz="0" w:space="0" w:color="auto"/>
            <w:left w:val="none" w:sz="0" w:space="0" w:color="auto"/>
            <w:bottom w:val="none" w:sz="0" w:space="0" w:color="auto"/>
            <w:right w:val="none" w:sz="0" w:space="0" w:color="auto"/>
          </w:divBdr>
          <w:divsChild>
            <w:div w:id="425657590">
              <w:marLeft w:val="0"/>
              <w:marRight w:val="0"/>
              <w:marTop w:val="0"/>
              <w:marBottom w:val="0"/>
              <w:divBdr>
                <w:top w:val="none" w:sz="0" w:space="0" w:color="auto"/>
                <w:left w:val="none" w:sz="0" w:space="0" w:color="auto"/>
                <w:bottom w:val="none" w:sz="0" w:space="0" w:color="auto"/>
                <w:right w:val="none" w:sz="0" w:space="0" w:color="auto"/>
              </w:divBdr>
              <w:divsChild>
                <w:div w:id="173835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073752">
      <w:bodyDiv w:val="1"/>
      <w:marLeft w:val="0"/>
      <w:marRight w:val="0"/>
      <w:marTop w:val="0"/>
      <w:marBottom w:val="0"/>
      <w:divBdr>
        <w:top w:val="none" w:sz="0" w:space="0" w:color="auto"/>
        <w:left w:val="none" w:sz="0" w:space="0" w:color="auto"/>
        <w:bottom w:val="none" w:sz="0" w:space="0" w:color="auto"/>
        <w:right w:val="none" w:sz="0" w:space="0" w:color="auto"/>
      </w:divBdr>
      <w:divsChild>
        <w:div w:id="1535385211">
          <w:marLeft w:val="0"/>
          <w:marRight w:val="0"/>
          <w:marTop w:val="0"/>
          <w:marBottom w:val="0"/>
          <w:divBdr>
            <w:top w:val="none" w:sz="0" w:space="0" w:color="auto"/>
            <w:left w:val="none" w:sz="0" w:space="0" w:color="auto"/>
            <w:bottom w:val="none" w:sz="0" w:space="0" w:color="auto"/>
            <w:right w:val="none" w:sz="0" w:space="0" w:color="auto"/>
          </w:divBdr>
          <w:divsChild>
            <w:div w:id="1723947213">
              <w:marLeft w:val="0"/>
              <w:marRight w:val="0"/>
              <w:marTop w:val="0"/>
              <w:marBottom w:val="0"/>
              <w:divBdr>
                <w:top w:val="none" w:sz="0" w:space="0" w:color="auto"/>
                <w:left w:val="none" w:sz="0" w:space="0" w:color="auto"/>
                <w:bottom w:val="none" w:sz="0" w:space="0" w:color="auto"/>
                <w:right w:val="none" w:sz="0" w:space="0" w:color="auto"/>
              </w:divBdr>
              <w:divsChild>
                <w:div w:id="32200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852416">
      <w:bodyDiv w:val="1"/>
      <w:marLeft w:val="0"/>
      <w:marRight w:val="0"/>
      <w:marTop w:val="0"/>
      <w:marBottom w:val="0"/>
      <w:divBdr>
        <w:top w:val="none" w:sz="0" w:space="0" w:color="auto"/>
        <w:left w:val="none" w:sz="0" w:space="0" w:color="auto"/>
        <w:bottom w:val="none" w:sz="0" w:space="0" w:color="auto"/>
        <w:right w:val="none" w:sz="0" w:space="0" w:color="auto"/>
      </w:divBdr>
      <w:divsChild>
        <w:div w:id="1733575961">
          <w:marLeft w:val="0"/>
          <w:marRight w:val="0"/>
          <w:marTop w:val="0"/>
          <w:marBottom w:val="0"/>
          <w:divBdr>
            <w:top w:val="none" w:sz="0" w:space="0" w:color="auto"/>
            <w:left w:val="none" w:sz="0" w:space="0" w:color="auto"/>
            <w:bottom w:val="none" w:sz="0" w:space="0" w:color="auto"/>
            <w:right w:val="none" w:sz="0" w:space="0" w:color="auto"/>
          </w:divBdr>
          <w:divsChild>
            <w:div w:id="1626085230">
              <w:marLeft w:val="0"/>
              <w:marRight w:val="0"/>
              <w:marTop w:val="0"/>
              <w:marBottom w:val="0"/>
              <w:divBdr>
                <w:top w:val="none" w:sz="0" w:space="0" w:color="auto"/>
                <w:left w:val="none" w:sz="0" w:space="0" w:color="auto"/>
                <w:bottom w:val="none" w:sz="0" w:space="0" w:color="auto"/>
                <w:right w:val="none" w:sz="0" w:space="0" w:color="auto"/>
              </w:divBdr>
              <w:divsChild>
                <w:div w:id="164288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213919">
      <w:bodyDiv w:val="1"/>
      <w:marLeft w:val="0"/>
      <w:marRight w:val="0"/>
      <w:marTop w:val="0"/>
      <w:marBottom w:val="0"/>
      <w:divBdr>
        <w:top w:val="none" w:sz="0" w:space="0" w:color="auto"/>
        <w:left w:val="none" w:sz="0" w:space="0" w:color="auto"/>
        <w:bottom w:val="none" w:sz="0" w:space="0" w:color="auto"/>
        <w:right w:val="none" w:sz="0" w:space="0" w:color="auto"/>
      </w:divBdr>
    </w:div>
    <w:div w:id="1851480500">
      <w:bodyDiv w:val="1"/>
      <w:marLeft w:val="0"/>
      <w:marRight w:val="0"/>
      <w:marTop w:val="0"/>
      <w:marBottom w:val="0"/>
      <w:divBdr>
        <w:top w:val="none" w:sz="0" w:space="0" w:color="auto"/>
        <w:left w:val="none" w:sz="0" w:space="0" w:color="auto"/>
        <w:bottom w:val="none" w:sz="0" w:space="0" w:color="auto"/>
        <w:right w:val="none" w:sz="0" w:space="0" w:color="auto"/>
      </w:divBdr>
    </w:div>
    <w:div w:id="1867139535">
      <w:bodyDiv w:val="1"/>
      <w:marLeft w:val="0"/>
      <w:marRight w:val="0"/>
      <w:marTop w:val="0"/>
      <w:marBottom w:val="0"/>
      <w:divBdr>
        <w:top w:val="none" w:sz="0" w:space="0" w:color="auto"/>
        <w:left w:val="none" w:sz="0" w:space="0" w:color="auto"/>
        <w:bottom w:val="none" w:sz="0" w:space="0" w:color="auto"/>
        <w:right w:val="none" w:sz="0" w:space="0" w:color="auto"/>
      </w:divBdr>
    </w:div>
    <w:div w:id="1916165095">
      <w:bodyDiv w:val="1"/>
      <w:marLeft w:val="0"/>
      <w:marRight w:val="0"/>
      <w:marTop w:val="0"/>
      <w:marBottom w:val="0"/>
      <w:divBdr>
        <w:top w:val="none" w:sz="0" w:space="0" w:color="auto"/>
        <w:left w:val="none" w:sz="0" w:space="0" w:color="auto"/>
        <w:bottom w:val="none" w:sz="0" w:space="0" w:color="auto"/>
        <w:right w:val="none" w:sz="0" w:space="0" w:color="auto"/>
      </w:divBdr>
      <w:divsChild>
        <w:div w:id="1338580126">
          <w:marLeft w:val="0"/>
          <w:marRight w:val="0"/>
          <w:marTop w:val="0"/>
          <w:marBottom w:val="0"/>
          <w:divBdr>
            <w:top w:val="none" w:sz="0" w:space="0" w:color="auto"/>
            <w:left w:val="none" w:sz="0" w:space="0" w:color="auto"/>
            <w:bottom w:val="none" w:sz="0" w:space="0" w:color="auto"/>
            <w:right w:val="none" w:sz="0" w:space="0" w:color="auto"/>
          </w:divBdr>
          <w:divsChild>
            <w:div w:id="369569597">
              <w:marLeft w:val="0"/>
              <w:marRight w:val="0"/>
              <w:marTop w:val="0"/>
              <w:marBottom w:val="0"/>
              <w:divBdr>
                <w:top w:val="none" w:sz="0" w:space="0" w:color="auto"/>
                <w:left w:val="none" w:sz="0" w:space="0" w:color="auto"/>
                <w:bottom w:val="none" w:sz="0" w:space="0" w:color="auto"/>
                <w:right w:val="none" w:sz="0" w:space="0" w:color="auto"/>
              </w:divBdr>
              <w:divsChild>
                <w:div w:id="163135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361070">
      <w:bodyDiv w:val="1"/>
      <w:marLeft w:val="0"/>
      <w:marRight w:val="0"/>
      <w:marTop w:val="0"/>
      <w:marBottom w:val="0"/>
      <w:divBdr>
        <w:top w:val="none" w:sz="0" w:space="0" w:color="auto"/>
        <w:left w:val="none" w:sz="0" w:space="0" w:color="auto"/>
        <w:bottom w:val="none" w:sz="0" w:space="0" w:color="auto"/>
        <w:right w:val="none" w:sz="0" w:space="0" w:color="auto"/>
      </w:divBdr>
      <w:divsChild>
        <w:div w:id="661006278">
          <w:marLeft w:val="0"/>
          <w:marRight w:val="0"/>
          <w:marTop w:val="0"/>
          <w:marBottom w:val="0"/>
          <w:divBdr>
            <w:top w:val="none" w:sz="0" w:space="0" w:color="auto"/>
            <w:left w:val="none" w:sz="0" w:space="0" w:color="auto"/>
            <w:bottom w:val="none" w:sz="0" w:space="0" w:color="auto"/>
            <w:right w:val="none" w:sz="0" w:space="0" w:color="auto"/>
          </w:divBdr>
          <w:divsChild>
            <w:div w:id="481115605">
              <w:marLeft w:val="0"/>
              <w:marRight w:val="0"/>
              <w:marTop w:val="0"/>
              <w:marBottom w:val="0"/>
              <w:divBdr>
                <w:top w:val="none" w:sz="0" w:space="0" w:color="auto"/>
                <w:left w:val="none" w:sz="0" w:space="0" w:color="auto"/>
                <w:bottom w:val="none" w:sz="0" w:space="0" w:color="auto"/>
                <w:right w:val="none" w:sz="0" w:space="0" w:color="auto"/>
              </w:divBdr>
              <w:divsChild>
                <w:div w:id="1260020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717321">
      <w:bodyDiv w:val="1"/>
      <w:marLeft w:val="0"/>
      <w:marRight w:val="0"/>
      <w:marTop w:val="0"/>
      <w:marBottom w:val="0"/>
      <w:divBdr>
        <w:top w:val="none" w:sz="0" w:space="0" w:color="auto"/>
        <w:left w:val="none" w:sz="0" w:space="0" w:color="auto"/>
        <w:bottom w:val="none" w:sz="0" w:space="0" w:color="auto"/>
        <w:right w:val="none" w:sz="0" w:space="0" w:color="auto"/>
      </w:divBdr>
      <w:divsChild>
        <w:div w:id="749929612">
          <w:marLeft w:val="0"/>
          <w:marRight w:val="0"/>
          <w:marTop w:val="0"/>
          <w:marBottom w:val="0"/>
          <w:divBdr>
            <w:top w:val="none" w:sz="0" w:space="0" w:color="auto"/>
            <w:left w:val="none" w:sz="0" w:space="0" w:color="auto"/>
            <w:bottom w:val="none" w:sz="0" w:space="0" w:color="auto"/>
            <w:right w:val="none" w:sz="0" w:space="0" w:color="auto"/>
          </w:divBdr>
          <w:divsChild>
            <w:div w:id="1863787957">
              <w:marLeft w:val="0"/>
              <w:marRight w:val="0"/>
              <w:marTop w:val="0"/>
              <w:marBottom w:val="0"/>
              <w:divBdr>
                <w:top w:val="none" w:sz="0" w:space="0" w:color="auto"/>
                <w:left w:val="none" w:sz="0" w:space="0" w:color="auto"/>
                <w:bottom w:val="none" w:sz="0" w:space="0" w:color="auto"/>
                <w:right w:val="none" w:sz="0" w:space="0" w:color="auto"/>
              </w:divBdr>
              <w:divsChild>
                <w:div w:id="416097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438793">
      <w:bodyDiv w:val="1"/>
      <w:marLeft w:val="0"/>
      <w:marRight w:val="0"/>
      <w:marTop w:val="0"/>
      <w:marBottom w:val="0"/>
      <w:divBdr>
        <w:top w:val="none" w:sz="0" w:space="0" w:color="auto"/>
        <w:left w:val="none" w:sz="0" w:space="0" w:color="auto"/>
        <w:bottom w:val="none" w:sz="0" w:space="0" w:color="auto"/>
        <w:right w:val="none" w:sz="0" w:space="0" w:color="auto"/>
      </w:divBdr>
      <w:divsChild>
        <w:div w:id="762216013">
          <w:marLeft w:val="0"/>
          <w:marRight w:val="0"/>
          <w:marTop w:val="0"/>
          <w:marBottom w:val="0"/>
          <w:divBdr>
            <w:top w:val="none" w:sz="0" w:space="0" w:color="auto"/>
            <w:left w:val="none" w:sz="0" w:space="0" w:color="auto"/>
            <w:bottom w:val="none" w:sz="0" w:space="0" w:color="auto"/>
            <w:right w:val="none" w:sz="0" w:space="0" w:color="auto"/>
          </w:divBdr>
          <w:divsChild>
            <w:div w:id="94835945">
              <w:marLeft w:val="0"/>
              <w:marRight w:val="0"/>
              <w:marTop w:val="0"/>
              <w:marBottom w:val="0"/>
              <w:divBdr>
                <w:top w:val="none" w:sz="0" w:space="0" w:color="auto"/>
                <w:left w:val="none" w:sz="0" w:space="0" w:color="auto"/>
                <w:bottom w:val="none" w:sz="0" w:space="0" w:color="auto"/>
                <w:right w:val="none" w:sz="0" w:space="0" w:color="auto"/>
              </w:divBdr>
              <w:divsChild>
                <w:div w:id="27048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if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tiff"/><Relationship Id="rId4" Type="http://schemas.openxmlformats.org/officeDocument/2006/relationships/settings" Target="settings.xml"/><Relationship Id="rId9" Type="http://schemas.openxmlformats.org/officeDocument/2006/relationships/hyperlink" Target="http://www.criticalthinking.org/aboutCT/define_critical_thinking.cf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69CB8-07FD-3E43-8C03-EBAE573EF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18</Pages>
  <Words>4129</Words>
  <Characters>23536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10</cp:revision>
  <dcterms:created xsi:type="dcterms:W3CDTF">2020-03-22T23:44:00Z</dcterms:created>
  <dcterms:modified xsi:type="dcterms:W3CDTF">2020-03-23T00:50:00Z</dcterms:modified>
</cp:coreProperties>
</file>