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B37C9" w14:textId="77777777" w:rsidR="009935AD" w:rsidRDefault="009935AD" w:rsidP="004C5FF9">
      <w:pPr>
        <w:spacing w:line="360" w:lineRule="auto"/>
        <w:jc w:val="center"/>
        <w:rPr>
          <w:rFonts w:ascii="Arial" w:hAnsi="Arial" w:cs="Arial"/>
          <w:sz w:val="24"/>
          <w:szCs w:val="24"/>
        </w:rPr>
      </w:pPr>
    </w:p>
    <w:p w14:paraId="11F0DF97" w14:textId="7931DB8F" w:rsidR="009935AD" w:rsidRDefault="009935AD" w:rsidP="009935AD">
      <w:pPr>
        <w:rPr>
          <w:rFonts w:ascii="Arial-BoldMT" w:eastAsia="Times New Roman" w:hAnsi="Arial-BoldMT" w:cs="Times New Roman"/>
          <w:b/>
          <w:bCs/>
          <w:color w:val="000000"/>
          <w:lang w:eastAsia="en-GB"/>
        </w:rPr>
      </w:pPr>
      <w:r>
        <w:rPr>
          <w:rFonts w:ascii="Arial" w:hAnsi="Arial" w:cs="Arial"/>
          <w:sz w:val="24"/>
          <w:szCs w:val="24"/>
        </w:rPr>
        <w:t>Module Name and Code:</w:t>
      </w:r>
      <w:r w:rsidRPr="009935AD">
        <w:rPr>
          <w:rStyle w:val="Heading1Char"/>
        </w:rPr>
        <w:t xml:space="preserve"> </w:t>
      </w:r>
      <w:bookmarkStart w:id="0" w:name="_GoBack"/>
      <w:r>
        <w:rPr>
          <w:rStyle w:val="Heading1Char"/>
        </w:rPr>
        <w:t xml:space="preserve">BMIH-5006 </w:t>
      </w:r>
      <w:r w:rsidRPr="009935AD">
        <w:rPr>
          <w:rFonts w:ascii="Arial-BoldMT" w:eastAsia="Times New Roman" w:hAnsi="Arial-BoldMT" w:cs="Times New Roman"/>
          <w:b/>
          <w:bCs/>
          <w:color w:val="000000"/>
          <w:lang w:eastAsia="en-GB"/>
        </w:rPr>
        <w:t>Sustainable Hospitality &amp; Tourism Management</w:t>
      </w:r>
    </w:p>
    <w:bookmarkEnd w:id="0"/>
    <w:p w14:paraId="2C9FAD50" w14:textId="77777777" w:rsidR="009935AD" w:rsidRDefault="009935AD" w:rsidP="009935AD">
      <w:pPr>
        <w:rPr>
          <w:rFonts w:ascii="Times New Roman" w:eastAsia="Times New Roman" w:hAnsi="Times New Roman" w:cs="Times New Roman"/>
          <w:sz w:val="24"/>
          <w:szCs w:val="24"/>
          <w:lang w:eastAsia="en-GB"/>
        </w:rPr>
      </w:pPr>
    </w:p>
    <w:p w14:paraId="1E598D66" w14:textId="77777777" w:rsidR="009935AD" w:rsidRDefault="009935AD" w:rsidP="009935AD">
      <w:pPr>
        <w:rPr>
          <w:rFonts w:ascii="Times New Roman" w:eastAsia="Times New Roman" w:hAnsi="Times New Roman" w:cs="Times New Roman"/>
          <w:sz w:val="24"/>
          <w:szCs w:val="24"/>
          <w:lang w:eastAsia="en-GB"/>
        </w:rPr>
      </w:pPr>
    </w:p>
    <w:p w14:paraId="433E6FFF" w14:textId="77777777" w:rsidR="009935AD" w:rsidRDefault="009935AD" w:rsidP="009935AD">
      <w:pPr>
        <w:rPr>
          <w:rFonts w:ascii="Times New Roman" w:eastAsia="Times New Roman" w:hAnsi="Times New Roman" w:cs="Times New Roman"/>
          <w:sz w:val="24"/>
          <w:szCs w:val="24"/>
          <w:lang w:eastAsia="en-GB"/>
        </w:rPr>
      </w:pPr>
    </w:p>
    <w:p w14:paraId="4620CFB3" w14:textId="77777777" w:rsidR="009935AD" w:rsidRDefault="009935AD" w:rsidP="009935AD">
      <w:pPr>
        <w:rPr>
          <w:rFonts w:ascii="Times New Roman" w:eastAsia="Times New Roman" w:hAnsi="Times New Roman" w:cs="Times New Roman"/>
          <w:sz w:val="24"/>
          <w:szCs w:val="24"/>
          <w:lang w:eastAsia="en-GB"/>
        </w:rPr>
      </w:pPr>
    </w:p>
    <w:p w14:paraId="15369F03" w14:textId="77777777" w:rsidR="009935AD" w:rsidRDefault="009935AD" w:rsidP="009935AD">
      <w:pPr>
        <w:rPr>
          <w:rFonts w:ascii="Times New Roman" w:eastAsia="Times New Roman" w:hAnsi="Times New Roman" w:cs="Times New Roman"/>
          <w:sz w:val="24"/>
          <w:szCs w:val="24"/>
          <w:lang w:eastAsia="en-GB"/>
        </w:rPr>
      </w:pPr>
    </w:p>
    <w:p w14:paraId="02F501C3" w14:textId="77777777" w:rsidR="009935AD" w:rsidRDefault="009935AD" w:rsidP="009935AD">
      <w:pPr>
        <w:rPr>
          <w:rFonts w:ascii="Times New Roman" w:eastAsia="Times New Roman" w:hAnsi="Times New Roman" w:cs="Times New Roman"/>
          <w:sz w:val="24"/>
          <w:szCs w:val="24"/>
          <w:lang w:eastAsia="en-GB"/>
        </w:rPr>
      </w:pPr>
    </w:p>
    <w:p w14:paraId="225D1DCC" w14:textId="77777777" w:rsidR="009935AD" w:rsidRDefault="009935AD" w:rsidP="009935AD">
      <w:pPr>
        <w:rPr>
          <w:rFonts w:ascii="Times New Roman" w:eastAsia="Times New Roman" w:hAnsi="Times New Roman" w:cs="Times New Roman"/>
          <w:sz w:val="24"/>
          <w:szCs w:val="24"/>
          <w:lang w:eastAsia="en-GB"/>
        </w:rPr>
      </w:pPr>
    </w:p>
    <w:p w14:paraId="0ADE6860" w14:textId="77777777" w:rsidR="00C92619" w:rsidRPr="00C92619" w:rsidRDefault="00C92619" w:rsidP="00C92619">
      <w:pPr>
        <w:rPr>
          <w:rFonts w:ascii="Times New Roman" w:eastAsia="Times New Roman" w:hAnsi="Times New Roman" w:cs="Times New Roman"/>
          <w:sz w:val="24"/>
          <w:szCs w:val="24"/>
          <w:lang w:eastAsia="en-GB"/>
        </w:rPr>
      </w:pPr>
      <w:r w:rsidRPr="00C92619">
        <w:rPr>
          <w:rFonts w:ascii="Times New Roman" w:eastAsia="Times New Roman" w:hAnsi="Times New Roman" w:cs="Times New Roman"/>
          <w:sz w:val="24"/>
          <w:szCs w:val="24"/>
          <w:lang w:eastAsia="en-GB"/>
        </w:rPr>
        <w:t xml:space="preserve">Student Name: </w:t>
      </w:r>
      <w:proofErr w:type="spellStart"/>
      <w:r w:rsidRPr="00C92619">
        <w:rPr>
          <w:rFonts w:ascii="Times New Roman" w:eastAsia="Times New Roman" w:hAnsi="Times New Roman" w:cs="Times New Roman"/>
          <w:sz w:val="24"/>
          <w:szCs w:val="24"/>
          <w:lang w:eastAsia="en-GB"/>
        </w:rPr>
        <w:t>Mojnu</w:t>
      </w:r>
      <w:proofErr w:type="spellEnd"/>
      <w:r w:rsidRPr="00C92619">
        <w:rPr>
          <w:rFonts w:ascii="Times New Roman" w:eastAsia="Times New Roman" w:hAnsi="Times New Roman" w:cs="Times New Roman"/>
          <w:sz w:val="24"/>
          <w:szCs w:val="24"/>
          <w:lang w:eastAsia="en-GB"/>
        </w:rPr>
        <w:t xml:space="preserve"> Miah</w:t>
      </w:r>
    </w:p>
    <w:p w14:paraId="1156CF25" w14:textId="77777777" w:rsidR="00C92619" w:rsidRPr="00C92619" w:rsidRDefault="00C92619" w:rsidP="00C92619">
      <w:pPr>
        <w:rPr>
          <w:rFonts w:ascii="Times New Roman" w:eastAsia="Times New Roman" w:hAnsi="Times New Roman" w:cs="Times New Roman"/>
          <w:sz w:val="24"/>
          <w:szCs w:val="24"/>
          <w:lang w:eastAsia="en-GB"/>
        </w:rPr>
      </w:pPr>
      <w:r w:rsidRPr="00C92619">
        <w:rPr>
          <w:rFonts w:ascii="Times New Roman" w:eastAsia="Times New Roman" w:hAnsi="Times New Roman" w:cs="Times New Roman"/>
          <w:sz w:val="24"/>
          <w:szCs w:val="24"/>
          <w:lang w:eastAsia="en-GB"/>
        </w:rPr>
        <w:t>Student ID: 2233687</w:t>
      </w:r>
    </w:p>
    <w:p w14:paraId="06955D76" w14:textId="4A556E9F" w:rsidR="009935AD" w:rsidRDefault="00C92619" w:rsidP="00C92619">
      <w:pPr>
        <w:rPr>
          <w:rFonts w:ascii="Arial" w:hAnsi="Arial" w:cs="Arial"/>
          <w:sz w:val="24"/>
          <w:szCs w:val="24"/>
        </w:rPr>
      </w:pPr>
      <w:r w:rsidRPr="00C92619">
        <w:rPr>
          <w:rFonts w:ascii="Times New Roman" w:eastAsia="Times New Roman" w:hAnsi="Times New Roman" w:cs="Times New Roman"/>
          <w:sz w:val="24"/>
          <w:szCs w:val="24"/>
          <w:lang w:eastAsia="en-GB"/>
        </w:rPr>
        <w:t>Word Count: 2005</w:t>
      </w:r>
      <w:r w:rsidR="009935AD">
        <w:rPr>
          <w:rFonts w:ascii="Arial" w:hAnsi="Arial" w:cs="Arial"/>
          <w:sz w:val="24"/>
          <w:szCs w:val="24"/>
        </w:rPr>
        <w:t xml:space="preserve"> </w:t>
      </w:r>
    </w:p>
    <w:p w14:paraId="43F9968B" w14:textId="358D20AC" w:rsidR="009935AD" w:rsidRDefault="009935AD">
      <w:pPr>
        <w:rPr>
          <w:rFonts w:ascii="Arial" w:hAnsi="Arial" w:cs="Arial"/>
          <w:sz w:val="24"/>
          <w:szCs w:val="24"/>
        </w:rPr>
      </w:pPr>
      <w:r>
        <w:rPr>
          <w:rFonts w:ascii="Arial" w:hAnsi="Arial" w:cs="Arial"/>
          <w:sz w:val="24"/>
          <w:szCs w:val="24"/>
        </w:rPr>
        <w:br w:type="page"/>
      </w:r>
    </w:p>
    <w:p w14:paraId="396784EE" w14:textId="5EEA68FA" w:rsidR="009935AD" w:rsidRDefault="009935AD">
      <w:pPr>
        <w:rPr>
          <w:rFonts w:ascii="Arial" w:hAnsi="Arial" w:cs="Arial"/>
          <w:sz w:val="24"/>
          <w:szCs w:val="24"/>
        </w:rPr>
      </w:pPr>
    </w:p>
    <w:p w14:paraId="688475FB" w14:textId="2E081188" w:rsidR="00763FC3" w:rsidRPr="00F8337C" w:rsidRDefault="00846FE3" w:rsidP="004C5FF9">
      <w:pPr>
        <w:spacing w:line="360" w:lineRule="auto"/>
        <w:jc w:val="center"/>
        <w:rPr>
          <w:rFonts w:ascii="Arial" w:hAnsi="Arial" w:cs="Arial"/>
          <w:sz w:val="24"/>
          <w:szCs w:val="24"/>
        </w:rPr>
      </w:pPr>
      <w:r w:rsidRPr="00F8337C">
        <w:rPr>
          <w:rFonts w:ascii="Arial" w:hAnsi="Arial" w:cs="Arial"/>
          <w:sz w:val="24"/>
          <w:szCs w:val="24"/>
        </w:rPr>
        <w:t>Essay</w:t>
      </w:r>
    </w:p>
    <w:p w14:paraId="15C4A273" w14:textId="3610BE9A" w:rsidR="00846FE3" w:rsidRPr="00F8337C" w:rsidRDefault="008D71CD" w:rsidP="00415FD8">
      <w:pPr>
        <w:pStyle w:val="Heading1"/>
      </w:pPr>
      <w:r w:rsidRPr="00F8337C">
        <w:t>Introduction</w:t>
      </w:r>
    </w:p>
    <w:p w14:paraId="3B6CDC8F" w14:textId="582B05FC" w:rsidR="008D71CD" w:rsidRPr="00F8337C" w:rsidRDefault="008D71CD" w:rsidP="00415FD8">
      <w:pPr>
        <w:spacing w:line="360" w:lineRule="auto"/>
        <w:jc w:val="both"/>
        <w:rPr>
          <w:rFonts w:ascii="Arial" w:hAnsi="Arial" w:cs="Arial"/>
          <w:sz w:val="24"/>
          <w:szCs w:val="24"/>
        </w:rPr>
      </w:pPr>
      <w:r w:rsidRPr="00F8337C">
        <w:rPr>
          <w:rFonts w:ascii="Arial" w:hAnsi="Arial" w:cs="Arial"/>
          <w:sz w:val="24"/>
          <w:szCs w:val="24"/>
        </w:rPr>
        <w:t>Companies have an ethical obligation to do good for society in addition to making a profit; this is known as corporate social responsibility (CSR). It is good for society, the environment, and the economy. Because of their frequent interactions with locals, the environment, and other interested parties, businesses in the hospitality and tourist industries must prioritise corporate social responsibility. Common CSR initiatives include promoting sustainable practices, supporting local economies, establishing ethical work standards, and preserving cultural heritage. CSR in hospitality is shown by eco-friendly practices such as conserving water and electricity, managing trash, and sourcing local food and materials. Hotels are reducing their plastic use, using energy-saving technologies, and using ecological certifications. We are working to reduce the industry's environmental effect via our activities. This will help us attract eco-conscious visitors, who are loyal to our brand because of this. Socially and environmentally responsible tourism seeks to lessen the impact of mass tourism. Responsible tourism practises include community involvement, biodiversity conservation, and authentic cultural experiences. The promotion of sustainable tourism and the enhancement of local economies and cultures are aided by this. CSR has a significant impact on these companies. Along with environmental benefits, CSR improves a company's reputation, customer satisfaction, and community ties. Corporate social responsibility (CSR) initiatives in the hospitality and tourism sectors increase loyalty among customers, morale among employees, and a company's ability to compete in the market.</w:t>
      </w:r>
    </w:p>
    <w:p w14:paraId="588C864E" w14:textId="6EA0EF2E" w:rsidR="00A173F2" w:rsidRPr="00F8337C" w:rsidRDefault="00A173F2" w:rsidP="00415FD8">
      <w:pPr>
        <w:spacing w:line="360" w:lineRule="auto"/>
        <w:jc w:val="both"/>
        <w:rPr>
          <w:rFonts w:ascii="Arial" w:hAnsi="Arial" w:cs="Arial"/>
          <w:sz w:val="24"/>
          <w:szCs w:val="24"/>
        </w:rPr>
      </w:pPr>
    </w:p>
    <w:p w14:paraId="2F04AA94" w14:textId="77777777" w:rsidR="00A173F2" w:rsidRPr="00F8337C" w:rsidRDefault="00A173F2" w:rsidP="00415FD8">
      <w:pPr>
        <w:spacing w:line="360" w:lineRule="auto"/>
        <w:jc w:val="both"/>
        <w:rPr>
          <w:rFonts w:ascii="Arial" w:hAnsi="Arial" w:cs="Arial"/>
          <w:sz w:val="24"/>
          <w:szCs w:val="24"/>
        </w:rPr>
      </w:pPr>
      <w:r w:rsidRPr="00F8337C">
        <w:rPr>
          <w:rFonts w:ascii="Arial" w:hAnsi="Arial" w:cs="Arial"/>
          <w:sz w:val="24"/>
          <w:szCs w:val="24"/>
        </w:rPr>
        <w:br w:type="page"/>
      </w:r>
    </w:p>
    <w:p w14:paraId="232F74CF" w14:textId="1AC0D500" w:rsidR="008D71CD" w:rsidRPr="00F8337C" w:rsidRDefault="00A173F2" w:rsidP="00415FD8">
      <w:pPr>
        <w:pStyle w:val="Heading1"/>
      </w:pPr>
      <w:r w:rsidRPr="00F8337C">
        <w:lastRenderedPageBreak/>
        <w:t>CSR Case Study- Hotel Marriot International</w:t>
      </w:r>
    </w:p>
    <w:p w14:paraId="72B82BDA" w14:textId="5195CAF8" w:rsidR="00A173F2" w:rsidRPr="00F8337C" w:rsidRDefault="006011C4" w:rsidP="00415FD8">
      <w:pPr>
        <w:spacing w:line="360" w:lineRule="auto"/>
        <w:jc w:val="both"/>
        <w:rPr>
          <w:rFonts w:ascii="Arial" w:hAnsi="Arial" w:cs="Arial"/>
          <w:sz w:val="24"/>
          <w:szCs w:val="24"/>
        </w:rPr>
      </w:pPr>
      <w:r w:rsidRPr="00F8337C">
        <w:rPr>
          <w:rFonts w:ascii="Arial" w:hAnsi="Arial" w:cs="Arial"/>
          <w:sz w:val="24"/>
          <w:szCs w:val="24"/>
        </w:rPr>
        <w:t xml:space="preserve">With properties all over the globe, Marriott International is undoubtedly a major player in the hospitality industry. The company was expanded into a global powerhouse in the hotel industry by J. Willard Marriott, who started it as a root beer stand in 1927. With its headquarters in Bethesda, Maryland, Marriott has approximately 8,000 hotels spread throughout 139 countries. Hotel brands from the company include premium, luxury, and select-service options. Some of its well-known hotel brands are JW Marriott, Ritz-Carlton, St. Regis, and Marriott. For both business and pleasure tourists, each brand offers something special, from modern, comfortable rooms to more opulent options. The exceptional service at Marriott is well-known. Guests like the ease of mobile check-ins and room keys. Join one of the most popular loyalty programs, Marriott </w:t>
      </w:r>
      <w:proofErr w:type="spellStart"/>
      <w:r w:rsidRPr="00F8337C">
        <w:rPr>
          <w:rFonts w:ascii="Arial" w:hAnsi="Arial" w:cs="Arial"/>
          <w:sz w:val="24"/>
          <w:szCs w:val="24"/>
        </w:rPr>
        <w:t>Bonvoy</w:t>
      </w:r>
      <w:proofErr w:type="spellEnd"/>
      <w:r w:rsidRPr="00F8337C">
        <w:rPr>
          <w:rFonts w:ascii="Arial" w:hAnsi="Arial" w:cs="Arial"/>
          <w:sz w:val="24"/>
          <w:szCs w:val="24"/>
        </w:rPr>
        <w:t>, and stay at any Marriott hotel in the globe to earn points redeemable for exclusive benefits. Community development, energy conservation, and carbon footprint reduction are all goals of Marriott's corporate social responsibility initiatives. These measures strengthen its reputation and show that it is dedicated to providing ethical hospitality for the long run. The guest-centric approach and steadfast ideals of Marriott have made it a global leader in the hotel industry.</w:t>
      </w:r>
    </w:p>
    <w:p w14:paraId="4511AFAE" w14:textId="77777777" w:rsidR="00415FD8" w:rsidRDefault="00661557" w:rsidP="00415FD8">
      <w:pPr>
        <w:spacing w:after="240" w:line="360" w:lineRule="auto"/>
        <w:jc w:val="both"/>
        <w:rPr>
          <w:rFonts w:ascii="Arial" w:eastAsia="Times New Roman" w:hAnsi="Arial" w:cs="Arial"/>
          <w:sz w:val="24"/>
          <w:szCs w:val="24"/>
          <w:lang w:eastAsia="en-GB"/>
        </w:rPr>
      </w:pPr>
      <w:r w:rsidRPr="00661557">
        <w:rPr>
          <w:rFonts w:ascii="Arial" w:eastAsia="Times New Roman" w:hAnsi="Arial" w:cs="Arial"/>
          <w:sz w:val="24"/>
          <w:szCs w:val="24"/>
          <w:lang w:eastAsia="en-GB"/>
        </w:rPr>
        <w:t xml:space="preserve">Many global corporations, Marriott International included, include CSR in their overall business plans. One of the largest hotel chains in the world, Marriott, knows how important it is to help the planet, people, and their local communities. As a leader in the hospitality industry, Marriott has minimised its impact on the environment, strengthened relationships to local communities, advocated for fair work practices, and expanded its worldwide portfolio. </w:t>
      </w:r>
    </w:p>
    <w:p w14:paraId="4A6BD686" w14:textId="7835DAA4" w:rsidR="00415FD8" w:rsidRDefault="00661557" w:rsidP="00415FD8">
      <w:pPr>
        <w:spacing w:after="240" w:line="360" w:lineRule="auto"/>
        <w:jc w:val="both"/>
        <w:rPr>
          <w:rFonts w:ascii="Arial" w:eastAsia="Times New Roman" w:hAnsi="Arial" w:cs="Arial"/>
          <w:sz w:val="24"/>
          <w:szCs w:val="24"/>
          <w:lang w:eastAsia="en-GB"/>
        </w:rPr>
      </w:pPr>
      <w:r w:rsidRPr="00661557">
        <w:rPr>
          <w:rFonts w:ascii="Arial" w:eastAsia="Times New Roman" w:hAnsi="Arial" w:cs="Arial"/>
          <w:sz w:val="24"/>
          <w:szCs w:val="24"/>
          <w:lang w:eastAsia="en-GB"/>
        </w:rPr>
        <w:t xml:space="preserve">Due to the substantial impact that the hotel industry has on the environment, Marriott International places a premium on environmental sustainability. Carbon emissions are decreased, resources are conserved, and wildlife is preserved via the company's "Serve 360: Doing Good in Every Direction" platform. A global framework for sustainable development is established by the United Nations Sustainable Development Goals (SDGs). With the goal of reducing carbon emissions by 30% by 2025, Marriott has integrated energy-efficient technologies such as smart thermostats and LED lighting into all of its hotels. Several Marriott hotels include solar panels, which helps the corporation achieve its environmental goals. </w:t>
      </w:r>
      <w:r w:rsidRPr="00661557">
        <w:rPr>
          <w:rFonts w:ascii="Arial" w:eastAsia="Times New Roman" w:hAnsi="Arial" w:cs="Arial"/>
          <w:sz w:val="24"/>
          <w:szCs w:val="24"/>
          <w:lang w:eastAsia="en-GB"/>
        </w:rPr>
        <w:br/>
      </w:r>
      <w:r w:rsidRPr="00661557">
        <w:rPr>
          <w:rFonts w:ascii="Arial" w:eastAsia="Times New Roman" w:hAnsi="Arial" w:cs="Arial"/>
          <w:sz w:val="24"/>
          <w:szCs w:val="24"/>
          <w:lang w:eastAsia="en-GB"/>
        </w:rPr>
        <w:lastRenderedPageBreak/>
        <w:t xml:space="preserve">Water conservation is a top priority for Marriott, particularly in regions where water is limited. To save water without sacrificing guest comfort, the company equips its hotels with water recycling systems and low-flow plumbing fixtures. When it comes to its food and drink offerings in particular, Marriott is known for its sustainable sourcing practices. By sourcing all of its seafood from verified sustainable fisheries, the company is actively supporting ocean conservation and responsible eating. Through the implementation of sustainable practices, Marriott has reduced its environmental impact and advocated for more ethical supply chain practices. </w:t>
      </w:r>
      <w:r w:rsidRPr="00661557">
        <w:rPr>
          <w:rFonts w:ascii="Arial" w:eastAsia="Times New Roman" w:hAnsi="Arial" w:cs="Arial"/>
          <w:sz w:val="24"/>
          <w:szCs w:val="24"/>
          <w:lang w:eastAsia="en-GB"/>
        </w:rPr>
        <w:br/>
        <w:t xml:space="preserve">Among Marriott's environmental measures are the reduction of trash and the elimination of single-use plastics. The company is doing away with plastic straws and stirrers and substituting refillable containers for single-use toiletries bottles in guest rooms. By taking these measures, we can cut down on plastic waste by millions of pounds each year, which will have a positive impact on the environment. For its restaurants and banquet services, Marriott monitors consumption and overproduction using data in order to cut down on food waste. By donating extra food, local groups help those in need and reduce food waste. </w:t>
      </w:r>
      <w:r w:rsidR="00415FD8">
        <w:rPr>
          <w:rFonts w:ascii="Arial" w:eastAsia="Times New Roman" w:hAnsi="Arial" w:cs="Arial"/>
          <w:sz w:val="24"/>
          <w:szCs w:val="24"/>
          <w:lang w:eastAsia="en-GB"/>
        </w:rPr>
        <w:t xml:space="preserve"> </w:t>
      </w:r>
      <w:r w:rsidRPr="00661557">
        <w:rPr>
          <w:rFonts w:ascii="Arial" w:eastAsia="Times New Roman" w:hAnsi="Arial" w:cs="Arial"/>
          <w:sz w:val="24"/>
          <w:szCs w:val="24"/>
          <w:lang w:eastAsia="en-GB"/>
        </w:rPr>
        <w:t>Community involvement, social responsibility, and environmental sustainability are all parts of Marriott's corporate social responsibility (CSR) strategy. Growth in the economy, education, and skill sets all contribute to the firm's ability to help local communities. From its humble beginnings as an initiative to improve the health and happiness of Marriott employees, the "</w:t>
      </w:r>
      <w:proofErr w:type="spellStart"/>
      <w:r w:rsidRPr="00661557">
        <w:rPr>
          <w:rFonts w:ascii="Arial" w:eastAsia="Times New Roman" w:hAnsi="Arial" w:cs="Arial"/>
          <w:sz w:val="24"/>
          <w:szCs w:val="24"/>
          <w:lang w:eastAsia="en-GB"/>
        </w:rPr>
        <w:t>TakeCare</w:t>
      </w:r>
      <w:proofErr w:type="spellEnd"/>
      <w:r w:rsidRPr="00661557">
        <w:rPr>
          <w:rFonts w:ascii="Arial" w:eastAsia="Times New Roman" w:hAnsi="Arial" w:cs="Arial"/>
          <w:sz w:val="24"/>
          <w:szCs w:val="24"/>
          <w:lang w:eastAsia="en-GB"/>
        </w:rPr>
        <w:t xml:space="preserve">" program has expanded to help those in need by providing them with training in hospitality. Through partnerships with local organisations, Marriott trains underserved youth and adults for careers in the hospitality industry. In addition to lowering unemployment rates globally, this tactic promotes diversity and inclusion in the workplace. </w:t>
      </w:r>
    </w:p>
    <w:p w14:paraId="57195ED4" w14:textId="2611A4E1" w:rsidR="00BB5327" w:rsidRPr="00F8337C" w:rsidRDefault="00661557" w:rsidP="00415FD8">
      <w:pPr>
        <w:spacing w:after="240" w:line="360" w:lineRule="auto"/>
        <w:jc w:val="both"/>
        <w:rPr>
          <w:rFonts w:ascii="Arial" w:eastAsia="Times New Roman" w:hAnsi="Arial" w:cs="Arial"/>
          <w:sz w:val="24"/>
          <w:szCs w:val="24"/>
          <w:lang w:eastAsia="en-GB"/>
        </w:rPr>
      </w:pPr>
      <w:r w:rsidRPr="00661557">
        <w:rPr>
          <w:rFonts w:ascii="Arial" w:eastAsia="Times New Roman" w:hAnsi="Arial" w:cs="Arial"/>
          <w:sz w:val="24"/>
          <w:szCs w:val="24"/>
          <w:lang w:eastAsia="en-GB"/>
        </w:rPr>
        <w:t xml:space="preserve">Marriott provides financial assistance, short-term housing, and other supplies to those in need in the aftermath of catastrophic disasters. By </w:t>
      </w:r>
      <w:proofErr w:type="gramStart"/>
      <w:r w:rsidRPr="00661557">
        <w:rPr>
          <w:rFonts w:ascii="Arial" w:eastAsia="Times New Roman" w:hAnsi="Arial" w:cs="Arial"/>
          <w:sz w:val="24"/>
          <w:szCs w:val="24"/>
          <w:lang w:eastAsia="en-GB"/>
        </w:rPr>
        <w:t>providing assistance to</w:t>
      </w:r>
      <w:proofErr w:type="gramEnd"/>
      <w:r w:rsidRPr="00661557">
        <w:rPr>
          <w:rFonts w:ascii="Arial" w:eastAsia="Times New Roman" w:hAnsi="Arial" w:cs="Arial"/>
          <w:sz w:val="24"/>
          <w:szCs w:val="24"/>
          <w:lang w:eastAsia="en-GB"/>
        </w:rPr>
        <w:t xml:space="preserve"> those in need during disasters, the company's disaster relief operations demonstrate its commitment to corporate responsibility. </w:t>
      </w:r>
      <w:r w:rsidR="00415FD8">
        <w:rPr>
          <w:rFonts w:ascii="Arial" w:eastAsia="Times New Roman" w:hAnsi="Arial" w:cs="Arial"/>
          <w:sz w:val="24"/>
          <w:szCs w:val="24"/>
          <w:lang w:eastAsia="en-GB"/>
        </w:rPr>
        <w:t xml:space="preserve"> </w:t>
      </w:r>
      <w:r w:rsidRPr="00661557">
        <w:rPr>
          <w:rFonts w:ascii="Arial" w:eastAsia="Times New Roman" w:hAnsi="Arial" w:cs="Arial"/>
          <w:sz w:val="24"/>
          <w:szCs w:val="24"/>
          <w:lang w:eastAsia="en-GB"/>
        </w:rPr>
        <w:t xml:space="preserve">Diversity, equality, and inclusion (DEI) are values that Marriott upholds in the workplace. The company claims that creative output and customer satisfaction are both enhanced by a diverse workforce. Marriott's Women's Leadership Development Initiative aims to increase the number of women in leadership roles by providing them with opportunities for mentorship, professional </w:t>
      </w:r>
      <w:r w:rsidRPr="00661557">
        <w:rPr>
          <w:rFonts w:ascii="Arial" w:eastAsia="Times New Roman" w:hAnsi="Arial" w:cs="Arial"/>
          <w:sz w:val="24"/>
          <w:szCs w:val="24"/>
          <w:lang w:eastAsia="en-GB"/>
        </w:rPr>
        <w:lastRenderedPageBreak/>
        <w:t>development, and advancement. Marriott is committed to hiring from under-represented communities and helping them advance in their careers. For the same reason, Marriott goes out of its way to accommodate LGBTQ+ guests</w:t>
      </w:r>
      <w:r w:rsidR="00BB5327" w:rsidRPr="00F8337C">
        <w:rPr>
          <w:rFonts w:ascii="Arial" w:eastAsia="Times New Roman" w:hAnsi="Arial" w:cs="Arial"/>
          <w:sz w:val="24"/>
          <w:szCs w:val="24"/>
          <w:lang w:eastAsia="en-GB"/>
        </w:rPr>
        <w:t>.</w:t>
      </w:r>
    </w:p>
    <w:p w14:paraId="3A001E81" w14:textId="77777777" w:rsidR="00BB5327" w:rsidRPr="00F8337C" w:rsidRDefault="00661557" w:rsidP="00415FD8">
      <w:pPr>
        <w:spacing w:after="240" w:line="360" w:lineRule="auto"/>
        <w:jc w:val="both"/>
        <w:rPr>
          <w:rFonts w:ascii="Arial" w:eastAsia="Times New Roman" w:hAnsi="Arial" w:cs="Arial"/>
          <w:sz w:val="24"/>
          <w:szCs w:val="24"/>
          <w:lang w:eastAsia="en-GB"/>
        </w:rPr>
      </w:pPr>
      <w:r w:rsidRPr="00661557">
        <w:rPr>
          <w:rFonts w:ascii="Arial" w:eastAsia="Times New Roman" w:hAnsi="Arial" w:cs="Arial"/>
          <w:sz w:val="24"/>
          <w:szCs w:val="24"/>
          <w:lang w:eastAsia="en-GB"/>
        </w:rPr>
        <w:t>Labour ethics are a focal point of Marriott's corporate social responsibility initiatives. Human rights, worker safety, and equitable compensation are global priorities for the company. Marriott is one of several businesses that have pledged to support human rights, fair work practices, environmental protection, and anti-corruption initiatives by signing the United Nations Global Compact. These guidelines ensure that Marriott's actions adhere to global ethical norms.</w:t>
      </w:r>
    </w:p>
    <w:p w14:paraId="37FD46E3" w14:textId="77777777" w:rsidR="00415FD8" w:rsidRDefault="00661557" w:rsidP="00415FD8">
      <w:pPr>
        <w:spacing w:after="240" w:line="360" w:lineRule="auto"/>
        <w:jc w:val="both"/>
        <w:rPr>
          <w:rFonts w:ascii="Arial" w:eastAsia="Times New Roman" w:hAnsi="Arial" w:cs="Arial"/>
          <w:sz w:val="24"/>
          <w:szCs w:val="24"/>
          <w:lang w:eastAsia="en-GB"/>
        </w:rPr>
      </w:pPr>
      <w:r w:rsidRPr="00661557">
        <w:rPr>
          <w:rFonts w:ascii="Arial" w:eastAsia="Times New Roman" w:hAnsi="Arial" w:cs="Arial"/>
          <w:sz w:val="24"/>
          <w:szCs w:val="24"/>
          <w:lang w:eastAsia="en-GB"/>
        </w:rPr>
        <w:t>Hoteliers have felt the effects of the company's CSR initiatives. Market leader Marriott has high expectations for corporate responsibility. The company is changing the face of its industry with its eco-friendly, ethical, and community-oriented initiatives. Sustainable and socially responsible travel is becoming more popular, which is why Marriott's CSR initiatives are appealing. Keeping to these principles helps enhance Marriott's reputation and customer loyalty.</w:t>
      </w:r>
    </w:p>
    <w:p w14:paraId="3CD4AEB3" w14:textId="0A9531A2" w:rsidR="00BB5327" w:rsidRPr="00F8337C" w:rsidRDefault="00661557" w:rsidP="00415FD8">
      <w:pPr>
        <w:spacing w:after="240" w:line="360" w:lineRule="auto"/>
        <w:jc w:val="both"/>
        <w:rPr>
          <w:rFonts w:ascii="Arial" w:eastAsia="Times New Roman" w:hAnsi="Arial" w:cs="Arial"/>
          <w:sz w:val="24"/>
          <w:szCs w:val="24"/>
          <w:lang w:eastAsia="en-GB"/>
        </w:rPr>
      </w:pPr>
      <w:r w:rsidRPr="00661557">
        <w:rPr>
          <w:rFonts w:ascii="Arial" w:eastAsia="Times New Roman" w:hAnsi="Arial" w:cs="Arial"/>
          <w:sz w:val="24"/>
          <w:szCs w:val="24"/>
          <w:lang w:eastAsia="en-GB"/>
        </w:rPr>
        <w:t>In this era of ethical consumerism, Marriott's CSR sets it apart. In a market where customers are looking for companies that reflect their values, Marriott stands out from the competition thanks to its dedication to sustainability, diversity, and community involvement. By integrating CSR into its business strategy, Marriott also enhances its long-term success. Companies that behave responsibly benefit not just society and the environment, but also their bottom line and position in the market</w:t>
      </w:r>
      <w:r w:rsidR="00BB5327" w:rsidRPr="00F8337C">
        <w:rPr>
          <w:rFonts w:ascii="Arial" w:eastAsia="Times New Roman" w:hAnsi="Arial" w:cs="Arial"/>
          <w:sz w:val="24"/>
          <w:szCs w:val="24"/>
          <w:lang w:eastAsia="en-GB"/>
        </w:rPr>
        <w:t>.</w:t>
      </w:r>
    </w:p>
    <w:p w14:paraId="0F281FCB" w14:textId="3F239A2F"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The hotel will save electricity, water, and rubbish to reduce its environmental effect. Smart thermostats, energy-efficient lights, and public area movement detection will reduce the hotel's environmental effect. Some water-saving standards require low-flow fixtures and greywater recycling. Work with local food charities to decrease food waste and improve recycling is our top focus.</w:t>
      </w:r>
    </w:p>
    <w:p w14:paraId="0A5A8CBD" w14:textId="18DBB10A"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Marriott Marquis works with local groups and organisations to prepare youth for jobs. Underprivileged people may work in hotels and create hospitality professions. This local outreach supports Marriott's worldwide "</w:t>
      </w:r>
      <w:proofErr w:type="spellStart"/>
      <w:r w:rsidRPr="00F8337C">
        <w:rPr>
          <w:rFonts w:ascii="Arial" w:eastAsia="Times New Roman" w:hAnsi="Arial" w:cs="Arial"/>
          <w:sz w:val="24"/>
          <w:szCs w:val="24"/>
          <w:lang w:eastAsia="en-GB"/>
        </w:rPr>
        <w:t>TakeCare</w:t>
      </w:r>
      <w:proofErr w:type="spellEnd"/>
      <w:r w:rsidRPr="00F8337C">
        <w:rPr>
          <w:rFonts w:ascii="Arial" w:eastAsia="Times New Roman" w:hAnsi="Arial" w:cs="Arial"/>
          <w:sz w:val="24"/>
          <w:szCs w:val="24"/>
          <w:lang w:eastAsia="en-GB"/>
        </w:rPr>
        <w:t>" project, which promotes employee health and community support.</w:t>
      </w:r>
    </w:p>
    <w:p w14:paraId="009B9002" w14:textId="72614688"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lastRenderedPageBreak/>
        <w:t>Marriott's CSR emphasises diversity and inclusion. The hotel aggressively recruits diverse employees, creating an encouraging and respectful atmosphere. The hotel joined Marriott's Women's Leadership Development Initiative to promote female leaders.</w:t>
      </w:r>
    </w:p>
    <w:p w14:paraId="70F9AD15" w14:textId="60FA96C7"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At the Marriott Marquis Hotel, we have struggled to create a thorough CSR plan. The cost of green technology and systems is a major issue. An industry motivated by profit may struggle to justify the hefty expense of upgrading buildings with energy-efficient lighting, smart thermostats, and water-saving devices. Time, resources, and leadership are needed to educate and engage all workers in CSR and sustainability.</w:t>
      </w:r>
    </w:p>
    <w:p w14:paraId="71866055" w14:textId="4536C399"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UK sustainability standards are also difficult to understand. Hotels must decrease carbon emissions under the UK's strict Climate Change Act of 2008. These requirements and operational demands must be balanced at the Marriott Marquis. Large companies may struggle to comply with the UK's Energy Savings Opportunity Scheme (ESOS), which requires energy audits every four years.</w:t>
      </w:r>
    </w:p>
    <w:p w14:paraId="4B2A92D1" w14:textId="77777777"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Meeting the requirements of conscientious customers is difficult. As clients seek hotels with good CSR, hotels must strengthen their CSR practices to be competitive in this changing sector. The firm should also avoid "greenwashing," or overstating sustainability to safeguard its brand.</w:t>
      </w:r>
    </w:p>
    <w:p w14:paraId="42F75EB2" w14:textId="156A43A1"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Global ecosystems have benefitted from Marriott Marquis Hotel citizenship programs. Cutting energy consumption and carbon emissions helps the hotel reduce its environmental impact.  Marriott leads the hotel business in renewable energy with solar panels and other energy-efficient technology. This helps the UK meet its 2050 net-zero emissions objective.</w:t>
      </w:r>
    </w:p>
    <w:p w14:paraId="2D381FF3" w14:textId="048FA2EE"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The hotel's water conservation initiatives help preserve the city's water supply in a water-intensive area. The neighbouring neighbourhood benefits from the hotel's decreased water use and municipal water strain.</w:t>
      </w:r>
    </w:p>
    <w:p w14:paraId="5C16A62C" w14:textId="2682D770"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Waste management measures include reducing food waste and banning single-use plastics help reduce pollution. By demanding plastic straw removal and bulk personal hygiene product dispensers, hotel guests may help solve a serious environmental issue in the UK and worldwide.</w:t>
      </w:r>
    </w:p>
    <w:p w14:paraId="6BF1DE64" w14:textId="77777777"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lastRenderedPageBreak/>
        <w:t>The hotel's community involvement improves London. Marriott Marquis reduces local unemployment and promotes social mobility via training and employment. These initiatives improve hotel community relations and corporate responsibility.</w:t>
      </w:r>
    </w:p>
    <w:p w14:paraId="1DA3E14B" w14:textId="43F779B1"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Marriott Marquis CSR offers great chances. The hotel may attract eco-conscious guests by adopting sustainability. Hotels that are really sustainable will attract this rising market segment. Ecotourism may prompt the Marriott Marquis to promote its greenness.</w:t>
      </w:r>
    </w:p>
    <w:p w14:paraId="253D219C" w14:textId="080442C9"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Community involvement may help the hotel hire loyal locals. Marriott Marquis guarantees a diverse and competent workforce, which may improve guest experiences, by investing in local professional development, especially for under-represented groups. This improves staff retention and lowers external recruitment expenditures.</w:t>
      </w:r>
    </w:p>
    <w:p w14:paraId="52812DF2" w14:textId="32DC2EAD" w:rsidR="00BB5327"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A good CSR policy may help the hotel avoid regulator issues. Staying ahead of environmental rules like the UK government's prohibition on single-use plastics and carbon emissions may help the Marriott Marquis avoid fines and function smoothly.</w:t>
      </w:r>
    </w:p>
    <w:p w14:paraId="07E16F7E" w14:textId="2D894AA0" w:rsidR="00210FB1"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Business waste management must follow the UK's 1990 Environmental Protection Act. The Marriott Marquis waste must be disposed of and recycled. Marriott's worldwide ethical employment standards comply with the 2015 Modern Slavery Act, which bans forced labour and human trafficking in supplier chains.</w:t>
      </w:r>
      <w:r w:rsidRPr="00F8337C">
        <w:rPr>
          <w:rFonts w:ascii="Arial" w:eastAsia="Times New Roman" w:hAnsi="Arial" w:cs="Arial"/>
          <w:sz w:val="24"/>
          <w:szCs w:val="24"/>
          <w:lang w:eastAsia="en-GB"/>
        </w:rPr>
        <w:t xml:space="preserve"> </w:t>
      </w:r>
      <w:r w:rsidRPr="00F8337C">
        <w:rPr>
          <w:rFonts w:ascii="Arial" w:eastAsia="Times New Roman" w:hAnsi="Arial" w:cs="Arial"/>
          <w:sz w:val="24"/>
          <w:szCs w:val="24"/>
          <w:lang w:eastAsia="en-GB"/>
        </w:rPr>
        <w:t>Energy management at Marriott Marquis is impacted by ESOS and the 2008 Climate Change Act. The hotel must reduce emissions and do energy audits to be green.</w:t>
      </w:r>
    </w:p>
    <w:p w14:paraId="17B19921" w14:textId="77777777" w:rsidR="00210FB1" w:rsidRPr="00F8337C" w:rsidRDefault="00210FB1" w:rsidP="00415FD8">
      <w:pPr>
        <w:spacing w:line="360" w:lineRule="auto"/>
        <w:rPr>
          <w:rFonts w:ascii="Arial" w:eastAsia="Times New Roman" w:hAnsi="Arial" w:cs="Arial"/>
          <w:sz w:val="24"/>
          <w:szCs w:val="24"/>
          <w:lang w:eastAsia="en-GB"/>
        </w:rPr>
      </w:pPr>
      <w:r w:rsidRPr="00F8337C">
        <w:rPr>
          <w:rFonts w:ascii="Arial" w:eastAsia="Times New Roman" w:hAnsi="Arial" w:cs="Arial"/>
          <w:sz w:val="24"/>
          <w:szCs w:val="24"/>
          <w:lang w:eastAsia="en-GB"/>
        </w:rPr>
        <w:br w:type="page"/>
      </w:r>
    </w:p>
    <w:p w14:paraId="73DF25EE" w14:textId="6E7EF609" w:rsidR="00210FB1" w:rsidRPr="00F8337C" w:rsidRDefault="00210FB1" w:rsidP="00415FD8">
      <w:pPr>
        <w:pStyle w:val="Heading1"/>
        <w:rPr>
          <w:lang w:eastAsia="en-GB"/>
        </w:rPr>
      </w:pPr>
      <w:r w:rsidRPr="00F8337C">
        <w:rPr>
          <w:lang w:eastAsia="en-GB"/>
        </w:rPr>
        <w:lastRenderedPageBreak/>
        <w:t>Conclusion</w:t>
      </w:r>
    </w:p>
    <w:p w14:paraId="26E4C0D0" w14:textId="731ACFF4" w:rsidR="005B7A4A" w:rsidRPr="00F8337C" w:rsidRDefault="00BB5327" w:rsidP="00415FD8">
      <w:pPr>
        <w:spacing w:after="240" w:line="360" w:lineRule="auto"/>
        <w:jc w:val="both"/>
        <w:rPr>
          <w:rFonts w:ascii="Arial" w:eastAsia="Times New Roman" w:hAnsi="Arial" w:cs="Arial"/>
          <w:sz w:val="24"/>
          <w:szCs w:val="24"/>
          <w:lang w:eastAsia="en-GB"/>
        </w:rPr>
      </w:pPr>
      <w:r w:rsidRPr="00F8337C">
        <w:rPr>
          <w:rFonts w:ascii="Arial" w:eastAsia="Times New Roman" w:hAnsi="Arial" w:cs="Arial"/>
          <w:sz w:val="24"/>
          <w:szCs w:val="24"/>
          <w:lang w:eastAsia="en-GB"/>
        </w:rPr>
        <w:t>In summary</w:t>
      </w:r>
      <w:r w:rsidRPr="00F8337C">
        <w:rPr>
          <w:rFonts w:ascii="Arial" w:eastAsia="Times New Roman" w:hAnsi="Arial" w:cs="Arial"/>
          <w:sz w:val="24"/>
          <w:szCs w:val="24"/>
          <w:lang w:eastAsia="en-GB"/>
        </w:rPr>
        <w:t xml:space="preserve"> </w:t>
      </w:r>
      <w:r w:rsidRPr="00F8337C">
        <w:rPr>
          <w:rFonts w:ascii="Arial" w:eastAsia="Times New Roman" w:hAnsi="Arial" w:cs="Arial"/>
          <w:sz w:val="24"/>
          <w:szCs w:val="24"/>
          <w:lang w:eastAsia="en-GB"/>
        </w:rPr>
        <w:t>London Marriott Marquis Hotel CSR prioritises responsible employment, workplace diversity, and community participation. Despite financial and regulatory compliance issues, the hotel has been able to reduce its environmental footprint, hire a dedicated staff, and attract ecologically aware visitors. Corporate social responsibility at the hotel is informed by UK environmental, employment, and environmental laws.</w:t>
      </w:r>
      <w:r w:rsidRPr="00F8337C">
        <w:rPr>
          <w:rFonts w:ascii="Arial" w:eastAsia="Times New Roman" w:hAnsi="Arial" w:cs="Arial"/>
          <w:sz w:val="24"/>
          <w:szCs w:val="24"/>
          <w:lang w:eastAsia="en-GB"/>
        </w:rPr>
        <w:t xml:space="preserve"> </w:t>
      </w:r>
      <w:r w:rsidRPr="00661557">
        <w:rPr>
          <w:rFonts w:ascii="Arial" w:eastAsia="Times New Roman" w:hAnsi="Arial" w:cs="Arial"/>
          <w:sz w:val="24"/>
          <w:szCs w:val="24"/>
          <w:lang w:eastAsia="en-GB"/>
        </w:rPr>
        <w:t>To sum up, Marriott International's extensive CSR plan illustrates its dedication to ethical business practices. Due to its commitment to environmental sustainability, reduction of waste, community involvement, and ethical labour practices, Marriott has emerged as a frontrunner in the field of corporate social responsibility. Through the implementation of these principles, Marriott strengthens its brand, achieves success in the global hotel industry, and contributes to the betterment of society and the environment.</w:t>
      </w:r>
    </w:p>
    <w:p w14:paraId="66A8A62B" w14:textId="77777777" w:rsidR="005B7A4A" w:rsidRPr="00F8337C" w:rsidRDefault="005B7A4A" w:rsidP="00415FD8">
      <w:pPr>
        <w:spacing w:line="360" w:lineRule="auto"/>
        <w:rPr>
          <w:rFonts w:ascii="Arial" w:eastAsia="Times New Roman" w:hAnsi="Arial" w:cs="Arial"/>
          <w:sz w:val="24"/>
          <w:szCs w:val="24"/>
          <w:lang w:eastAsia="en-GB"/>
        </w:rPr>
      </w:pPr>
      <w:r w:rsidRPr="00F8337C">
        <w:rPr>
          <w:rFonts w:ascii="Arial" w:eastAsia="Times New Roman" w:hAnsi="Arial" w:cs="Arial"/>
          <w:sz w:val="24"/>
          <w:szCs w:val="24"/>
          <w:lang w:eastAsia="en-GB"/>
        </w:rPr>
        <w:br w:type="page"/>
      </w:r>
    </w:p>
    <w:p w14:paraId="712D54CA" w14:textId="1939C008" w:rsidR="00BB5327" w:rsidRPr="00F8337C" w:rsidRDefault="005B7A4A" w:rsidP="00415FD8">
      <w:pPr>
        <w:pStyle w:val="Heading1"/>
        <w:spacing w:line="360" w:lineRule="auto"/>
        <w:rPr>
          <w:lang w:eastAsia="en-GB"/>
        </w:rPr>
      </w:pPr>
      <w:r w:rsidRPr="00F8337C">
        <w:rPr>
          <w:lang w:eastAsia="en-GB"/>
        </w:rPr>
        <w:lastRenderedPageBreak/>
        <w:t xml:space="preserve">References </w:t>
      </w:r>
    </w:p>
    <w:p w14:paraId="6D021F89"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 xml:space="preserve">Al </w:t>
      </w:r>
      <w:proofErr w:type="spellStart"/>
      <w:r w:rsidRPr="00F8337C">
        <w:rPr>
          <w:rFonts w:ascii="Arial" w:hAnsi="Arial" w:cs="Arial"/>
          <w:color w:val="222222"/>
          <w:sz w:val="24"/>
          <w:szCs w:val="24"/>
          <w:shd w:val="clear" w:color="auto" w:fill="FFFFFF"/>
        </w:rPr>
        <w:t>Qeed</w:t>
      </w:r>
      <w:proofErr w:type="spellEnd"/>
      <w:r w:rsidRPr="00F8337C">
        <w:rPr>
          <w:rFonts w:ascii="Arial" w:hAnsi="Arial" w:cs="Arial"/>
          <w:color w:val="222222"/>
          <w:sz w:val="24"/>
          <w:szCs w:val="24"/>
          <w:shd w:val="clear" w:color="auto" w:fill="FFFFFF"/>
        </w:rPr>
        <w:t>, M. A. (2015). The relationship between corporate social responsibility toward the employees and hotel industry performance in Jordan. </w:t>
      </w:r>
      <w:r w:rsidRPr="00F8337C">
        <w:rPr>
          <w:rFonts w:ascii="Arial" w:hAnsi="Arial" w:cs="Arial"/>
          <w:i/>
          <w:iCs/>
          <w:color w:val="222222"/>
          <w:sz w:val="24"/>
          <w:szCs w:val="24"/>
          <w:shd w:val="clear" w:color="auto" w:fill="FFFFFF"/>
        </w:rPr>
        <w:t>International Business Research</w:t>
      </w:r>
      <w:r w:rsidRPr="00F8337C">
        <w:rPr>
          <w:rFonts w:ascii="Arial" w:hAnsi="Arial" w:cs="Arial"/>
          <w:color w:val="222222"/>
          <w:sz w:val="24"/>
          <w:szCs w:val="24"/>
          <w:shd w:val="clear" w:color="auto" w:fill="FFFFFF"/>
        </w:rPr>
        <w:t>, </w:t>
      </w:r>
      <w:r w:rsidRPr="00F8337C">
        <w:rPr>
          <w:rFonts w:ascii="Arial" w:hAnsi="Arial" w:cs="Arial"/>
          <w:i/>
          <w:iCs/>
          <w:color w:val="222222"/>
          <w:sz w:val="24"/>
          <w:szCs w:val="24"/>
          <w:shd w:val="clear" w:color="auto" w:fill="FFFFFF"/>
        </w:rPr>
        <w:t>8</w:t>
      </w:r>
      <w:r w:rsidRPr="00F8337C">
        <w:rPr>
          <w:rFonts w:ascii="Arial" w:hAnsi="Arial" w:cs="Arial"/>
          <w:color w:val="222222"/>
          <w:sz w:val="24"/>
          <w:szCs w:val="24"/>
          <w:shd w:val="clear" w:color="auto" w:fill="FFFFFF"/>
        </w:rPr>
        <w:t>(1), 197.</w:t>
      </w:r>
    </w:p>
    <w:p w14:paraId="0580CD39"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proofErr w:type="spellStart"/>
      <w:r w:rsidRPr="00F8337C">
        <w:rPr>
          <w:rFonts w:ascii="Arial" w:hAnsi="Arial" w:cs="Arial"/>
          <w:color w:val="222222"/>
          <w:sz w:val="24"/>
          <w:szCs w:val="24"/>
          <w:shd w:val="clear" w:color="auto" w:fill="FFFFFF"/>
        </w:rPr>
        <w:t>Badawoud</w:t>
      </w:r>
      <w:proofErr w:type="spellEnd"/>
      <w:r w:rsidRPr="00F8337C">
        <w:rPr>
          <w:rFonts w:ascii="Arial" w:hAnsi="Arial" w:cs="Arial"/>
          <w:color w:val="222222"/>
          <w:sz w:val="24"/>
          <w:szCs w:val="24"/>
          <w:shd w:val="clear" w:color="auto" w:fill="FFFFFF"/>
        </w:rPr>
        <w:t>, T. (2019). Egypt: Sustainable HR within the CSR Policies in a Multinational Hospitality Group. In </w:t>
      </w:r>
      <w:r w:rsidRPr="00F8337C">
        <w:rPr>
          <w:rFonts w:ascii="Arial" w:hAnsi="Arial" w:cs="Arial"/>
          <w:i/>
          <w:iCs/>
          <w:color w:val="222222"/>
          <w:sz w:val="24"/>
          <w:szCs w:val="24"/>
          <w:shd w:val="clear" w:color="auto" w:fill="FFFFFF"/>
        </w:rPr>
        <w:t>Corporate Social Responsibility: Concepts, Methodologies, Tools, and Applications</w:t>
      </w:r>
      <w:r w:rsidRPr="00F8337C">
        <w:rPr>
          <w:rFonts w:ascii="Arial" w:hAnsi="Arial" w:cs="Arial"/>
          <w:color w:val="222222"/>
          <w:sz w:val="24"/>
          <w:szCs w:val="24"/>
          <w:shd w:val="clear" w:color="auto" w:fill="FFFFFF"/>
        </w:rPr>
        <w:t> (pp. 292-304). IGI Global.</w:t>
      </w:r>
    </w:p>
    <w:p w14:paraId="394DC053"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proofErr w:type="spellStart"/>
      <w:r w:rsidRPr="00F8337C">
        <w:rPr>
          <w:rFonts w:ascii="Arial" w:hAnsi="Arial" w:cs="Arial"/>
          <w:color w:val="222222"/>
          <w:sz w:val="24"/>
          <w:szCs w:val="24"/>
          <w:shd w:val="clear" w:color="auto" w:fill="FFFFFF"/>
        </w:rPr>
        <w:t>Bohdanowicz</w:t>
      </w:r>
      <w:proofErr w:type="spellEnd"/>
      <w:r w:rsidRPr="00F8337C">
        <w:rPr>
          <w:rFonts w:ascii="Arial" w:hAnsi="Arial" w:cs="Arial"/>
          <w:color w:val="222222"/>
          <w:sz w:val="24"/>
          <w:szCs w:val="24"/>
          <w:shd w:val="clear" w:color="auto" w:fill="FFFFFF"/>
        </w:rPr>
        <w:t xml:space="preserve">, P., &amp; </w:t>
      </w:r>
      <w:proofErr w:type="spellStart"/>
      <w:r w:rsidRPr="00F8337C">
        <w:rPr>
          <w:rFonts w:ascii="Arial" w:hAnsi="Arial" w:cs="Arial"/>
          <w:color w:val="222222"/>
          <w:sz w:val="24"/>
          <w:szCs w:val="24"/>
          <w:shd w:val="clear" w:color="auto" w:fill="FFFFFF"/>
        </w:rPr>
        <w:t>Zientara</w:t>
      </w:r>
      <w:proofErr w:type="spellEnd"/>
      <w:r w:rsidRPr="00F8337C">
        <w:rPr>
          <w:rFonts w:ascii="Arial" w:hAnsi="Arial" w:cs="Arial"/>
          <w:color w:val="222222"/>
          <w:sz w:val="24"/>
          <w:szCs w:val="24"/>
          <w:shd w:val="clear" w:color="auto" w:fill="FFFFFF"/>
        </w:rPr>
        <w:t>, P. (2016). CSR-inspired environmental initiatives in top hotel chains. In </w:t>
      </w:r>
      <w:r w:rsidRPr="00F8337C">
        <w:rPr>
          <w:rFonts w:ascii="Arial" w:hAnsi="Arial" w:cs="Arial"/>
          <w:i/>
          <w:iCs/>
          <w:color w:val="222222"/>
          <w:sz w:val="24"/>
          <w:szCs w:val="24"/>
          <w:shd w:val="clear" w:color="auto" w:fill="FFFFFF"/>
        </w:rPr>
        <w:t>Tourism enterprises and the sustainability agenda across Europe</w:t>
      </w:r>
      <w:r w:rsidRPr="00F8337C">
        <w:rPr>
          <w:rFonts w:ascii="Arial" w:hAnsi="Arial" w:cs="Arial"/>
          <w:color w:val="222222"/>
          <w:sz w:val="24"/>
          <w:szCs w:val="24"/>
          <w:shd w:val="clear" w:color="auto" w:fill="FFFFFF"/>
        </w:rPr>
        <w:t> (pp. 93-120). Routledge.</w:t>
      </w:r>
    </w:p>
    <w:p w14:paraId="76D807F7"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proofErr w:type="spellStart"/>
      <w:r w:rsidRPr="00F8337C">
        <w:rPr>
          <w:rFonts w:ascii="Arial" w:hAnsi="Arial" w:cs="Arial"/>
          <w:color w:val="222222"/>
          <w:sz w:val="24"/>
          <w:szCs w:val="24"/>
          <w:shd w:val="clear" w:color="auto" w:fill="FFFFFF"/>
        </w:rPr>
        <w:t>Brewi</w:t>
      </w:r>
      <w:proofErr w:type="spellEnd"/>
      <w:r w:rsidRPr="00F8337C">
        <w:rPr>
          <w:rFonts w:ascii="Arial" w:hAnsi="Arial" w:cs="Arial"/>
          <w:color w:val="222222"/>
          <w:sz w:val="24"/>
          <w:szCs w:val="24"/>
          <w:shd w:val="clear" w:color="auto" w:fill="FFFFFF"/>
        </w:rPr>
        <w:t>, C. (2013). CSR Policies in the Viennese Hotel Industry. </w:t>
      </w:r>
      <w:r w:rsidRPr="00F8337C">
        <w:rPr>
          <w:rFonts w:ascii="Arial" w:hAnsi="Arial" w:cs="Arial"/>
          <w:i/>
          <w:iCs/>
          <w:color w:val="222222"/>
          <w:sz w:val="24"/>
          <w:szCs w:val="24"/>
          <w:shd w:val="clear" w:color="auto" w:fill="FFFFFF"/>
        </w:rPr>
        <w:t>Undergraduate thesis, Modul–</w:t>
      </w:r>
      <w:proofErr w:type="spellStart"/>
      <w:r w:rsidRPr="00F8337C">
        <w:rPr>
          <w:rFonts w:ascii="Arial" w:hAnsi="Arial" w:cs="Arial"/>
          <w:i/>
          <w:iCs/>
          <w:color w:val="222222"/>
          <w:sz w:val="24"/>
          <w:szCs w:val="24"/>
          <w:shd w:val="clear" w:color="auto" w:fill="FFFFFF"/>
        </w:rPr>
        <w:t>Viena</w:t>
      </w:r>
      <w:proofErr w:type="spellEnd"/>
      <w:r w:rsidRPr="00F8337C">
        <w:rPr>
          <w:rFonts w:ascii="Arial" w:hAnsi="Arial" w:cs="Arial"/>
          <w:i/>
          <w:iCs/>
          <w:color w:val="222222"/>
          <w:sz w:val="24"/>
          <w:szCs w:val="24"/>
          <w:shd w:val="clear" w:color="auto" w:fill="FFFFFF"/>
        </w:rPr>
        <w:t xml:space="preserve"> University). </w:t>
      </w:r>
      <w:proofErr w:type="spellStart"/>
      <w:r w:rsidRPr="00F8337C">
        <w:rPr>
          <w:rFonts w:ascii="Arial" w:hAnsi="Arial" w:cs="Arial"/>
          <w:i/>
          <w:iCs/>
          <w:color w:val="222222"/>
          <w:sz w:val="24"/>
          <w:szCs w:val="24"/>
          <w:shd w:val="clear" w:color="auto" w:fill="FFFFFF"/>
        </w:rPr>
        <w:t>Recuperado</w:t>
      </w:r>
      <w:proofErr w:type="spellEnd"/>
      <w:r w:rsidRPr="00F8337C">
        <w:rPr>
          <w:rFonts w:ascii="Arial" w:hAnsi="Arial" w:cs="Arial"/>
          <w:i/>
          <w:iCs/>
          <w:color w:val="222222"/>
          <w:sz w:val="24"/>
          <w:szCs w:val="24"/>
          <w:shd w:val="clear" w:color="auto" w:fill="FFFFFF"/>
        </w:rPr>
        <w:t xml:space="preserve"> de https://www. </w:t>
      </w:r>
      <w:proofErr w:type="spellStart"/>
      <w:r w:rsidRPr="00F8337C">
        <w:rPr>
          <w:rFonts w:ascii="Arial" w:hAnsi="Arial" w:cs="Arial"/>
          <w:i/>
          <w:iCs/>
          <w:color w:val="222222"/>
          <w:sz w:val="24"/>
          <w:szCs w:val="24"/>
          <w:shd w:val="clear" w:color="auto" w:fill="FFFFFF"/>
        </w:rPr>
        <w:t>modul</w:t>
      </w:r>
      <w:proofErr w:type="spellEnd"/>
      <w:r w:rsidRPr="00F8337C">
        <w:rPr>
          <w:rFonts w:ascii="Arial" w:hAnsi="Arial" w:cs="Arial"/>
          <w:i/>
          <w:iCs/>
          <w:color w:val="222222"/>
          <w:sz w:val="24"/>
          <w:szCs w:val="24"/>
          <w:shd w:val="clear" w:color="auto" w:fill="FFFFFF"/>
        </w:rPr>
        <w:t>. ac. at/uploads/files/Theses/Bachelor/Thesis-2013-BBA_Thesis_Brewi_C. pdf</w:t>
      </w:r>
      <w:r w:rsidRPr="00F8337C">
        <w:rPr>
          <w:rFonts w:ascii="Arial" w:hAnsi="Arial" w:cs="Arial"/>
          <w:color w:val="222222"/>
          <w:sz w:val="24"/>
          <w:szCs w:val="24"/>
          <w:shd w:val="clear" w:color="auto" w:fill="FFFFFF"/>
        </w:rPr>
        <w:t>.</w:t>
      </w:r>
    </w:p>
    <w:p w14:paraId="58B68A70"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proofErr w:type="spellStart"/>
      <w:r w:rsidRPr="00F8337C">
        <w:rPr>
          <w:rFonts w:ascii="Arial" w:hAnsi="Arial" w:cs="Arial"/>
          <w:color w:val="222222"/>
          <w:sz w:val="24"/>
          <w:szCs w:val="24"/>
          <w:shd w:val="clear" w:color="auto" w:fill="FFFFFF"/>
        </w:rPr>
        <w:t>Cherapanukorn</w:t>
      </w:r>
      <w:proofErr w:type="spellEnd"/>
      <w:r w:rsidRPr="00F8337C">
        <w:rPr>
          <w:rFonts w:ascii="Arial" w:hAnsi="Arial" w:cs="Arial"/>
          <w:color w:val="222222"/>
          <w:sz w:val="24"/>
          <w:szCs w:val="24"/>
          <w:shd w:val="clear" w:color="auto" w:fill="FFFFFF"/>
        </w:rPr>
        <w:t xml:space="preserve">, V., &amp; </w:t>
      </w:r>
      <w:proofErr w:type="spellStart"/>
      <w:r w:rsidRPr="00F8337C">
        <w:rPr>
          <w:rFonts w:ascii="Arial" w:hAnsi="Arial" w:cs="Arial"/>
          <w:color w:val="222222"/>
          <w:sz w:val="24"/>
          <w:szCs w:val="24"/>
          <w:shd w:val="clear" w:color="auto" w:fill="FFFFFF"/>
        </w:rPr>
        <w:t>Focken</w:t>
      </w:r>
      <w:proofErr w:type="spellEnd"/>
      <w:r w:rsidRPr="00F8337C">
        <w:rPr>
          <w:rFonts w:ascii="Arial" w:hAnsi="Arial" w:cs="Arial"/>
          <w:color w:val="222222"/>
          <w:sz w:val="24"/>
          <w:szCs w:val="24"/>
          <w:shd w:val="clear" w:color="auto" w:fill="FFFFFF"/>
        </w:rPr>
        <w:t>, K. (2014). Corporate social responsibility (CSR) and sustainability in Asian luxury hotels: Policies, practices and standards. </w:t>
      </w:r>
      <w:r w:rsidRPr="00F8337C">
        <w:rPr>
          <w:rFonts w:ascii="Arial" w:hAnsi="Arial" w:cs="Arial"/>
          <w:i/>
          <w:iCs/>
          <w:color w:val="222222"/>
          <w:sz w:val="24"/>
          <w:szCs w:val="24"/>
          <w:shd w:val="clear" w:color="auto" w:fill="FFFFFF"/>
        </w:rPr>
        <w:t>Asian Social Science</w:t>
      </w:r>
      <w:r w:rsidRPr="00F8337C">
        <w:rPr>
          <w:rFonts w:ascii="Arial" w:hAnsi="Arial" w:cs="Arial"/>
          <w:color w:val="222222"/>
          <w:sz w:val="24"/>
          <w:szCs w:val="24"/>
          <w:shd w:val="clear" w:color="auto" w:fill="FFFFFF"/>
        </w:rPr>
        <w:t>, </w:t>
      </w:r>
      <w:r w:rsidRPr="00F8337C">
        <w:rPr>
          <w:rFonts w:ascii="Arial" w:hAnsi="Arial" w:cs="Arial"/>
          <w:i/>
          <w:iCs/>
          <w:color w:val="222222"/>
          <w:sz w:val="24"/>
          <w:szCs w:val="24"/>
          <w:shd w:val="clear" w:color="auto" w:fill="FFFFFF"/>
        </w:rPr>
        <w:t>10</w:t>
      </w:r>
      <w:r w:rsidRPr="00F8337C">
        <w:rPr>
          <w:rFonts w:ascii="Arial" w:hAnsi="Arial" w:cs="Arial"/>
          <w:color w:val="222222"/>
          <w:sz w:val="24"/>
          <w:szCs w:val="24"/>
          <w:shd w:val="clear" w:color="auto" w:fill="FFFFFF"/>
        </w:rPr>
        <w:t>(8), 198-209.</w:t>
      </w:r>
    </w:p>
    <w:p w14:paraId="6DE9C054"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Chiang, C. C. S. (2010). How corporate social responsibility influences employee job satisfaction in the hotel industry.</w:t>
      </w:r>
    </w:p>
    <w:p w14:paraId="3B8447F5"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 xml:space="preserve">De </w:t>
      </w:r>
      <w:proofErr w:type="spellStart"/>
      <w:r w:rsidRPr="00F8337C">
        <w:rPr>
          <w:rFonts w:ascii="Arial" w:hAnsi="Arial" w:cs="Arial"/>
          <w:color w:val="222222"/>
          <w:sz w:val="24"/>
          <w:szCs w:val="24"/>
          <w:shd w:val="clear" w:color="auto" w:fill="FFFFFF"/>
        </w:rPr>
        <w:t>Grosbois</w:t>
      </w:r>
      <w:proofErr w:type="spellEnd"/>
      <w:r w:rsidRPr="00F8337C">
        <w:rPr>
          <w:rFonts w:ascii="Arial" w:hAnsi="Arial" w:cs="Arial"/>
          <w:color w:val="222222"/>
          <w:sz w:val="24"/>
          <w:szCs w:val="24"/>
          <w:shd w:val="clear" w:color="auto" w:fill="FFFFFF"/>
        </w:rPr>
        <w:t>, D. (2012). Corporate social responsibility reporting by the global hotel industry: Commitment, initiatives and performance. </w:t>
      </w:r>
      <w:r w:rsidRPr="00F8337C">
        <w:rPr>
          <w:rFonts w:ascii="Arial" w:hAnsi="Arial" w:cs="Arial"/>
          <w:i/>
          <w:iCs/>
          <w:color w:val="222222"/>
          <w:sz w:val="24"/>
          <w:szCs w:val="24"/>
          <w:shd w:val="clear" w:color="auto" w:fill="FFFFFF"/>
        </w:rPr>
        <w:t>International Journal of Hospitality Management</w:t>
      </w:r>
      <w:r w:rsidRPr="00F8337C">
        <w:rPr>
          <w:rFonts w:ascii="Arial" w:hAnsi="Arial" w:cs="Arial"/>
          <w:color w:val="222222"/>
          <w:sz w:val="24"/>
          <w:szCs w:val="24"/>
          <w:shd w:val="clear" w:color="auto" w:fill="FFFFFF"/>
        </w:rPr>
        <w:t>, </w:t>
      </w:r>
      <w:r w:rsidRPr="00F8337C">
        <w:rPr>
          <w:rFonts w:ascii="Arial" w:hAnsi="Arial" w:cs="Arial"/>
          <w:i/>
          <w:iCs/>
          <w:color w:val="222222"/>
          <w:sz w:val="24"/>
          <w:szCs w:val="24"/>
          <w:shd w:val="clear" w:color="auto" w:fill="FFFFFF"/>
        </w:rPr>
        <w:t>31</w:t>
      </w:r>
      <w:r w:rsidRPr="00F8337C">
        <w:rPr>
          <w:rFonts w:ascii="Arial" w:hAnsi="Arial" w:cs="Arial"/>
          <w:color w:val="222222"/>
          <w:sz w:val="24"/>
          <w:szCs w:val="24"/>
          <w:shd w:val="clear" w:color="auto" w:fill="FFFFFF"/>
        </w:rPr>
        <w:t>(3), 896-905.</w:t>
      </w:r>
    </w:p>
    <w:p w14:paraId="5CC95C24"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Deale, C. S. (2013). Corporate Social Responsibility and the Sustainable Tourism Practices of Marriott International. </w:t>
      </w:r>
      <w:r w:rsidRPr="00F8337C">
        <w:rPr>
          <w:rFonts w:ascii="Arial" w:hAnsi="Arial" w:cs="Arial"/>
          <w:i/>
          <w:iCs/>
          <w:color w:val="222222"/>
          <w:sz w:val="24"/>
          <w:szCs w:val="24"/>
          <w:shd w:val="clear" w:color="auto" w:fill="FFFFFF"/>
        </w:rPr>
        <w:t xml:space="preserve">International Cases </w:t>
      </w:r>
      <w:proofErr w:type="gramStart"/>
      <w:r w:rsidRPr="00F8337C">
        <w:rPr>
          <w:rFonts w:ascii="Arial" w:hAnsi="Arial" w:cs="Arial"/>
          <w:i/>
          <w:iCs/>
          <w:color w:val="222222"/>
          <w:sz w:val="24"/>
          <w:szCs w:val="24"/>
          <w:shd w:val="clear" w:color="auto" w:fill="FFFFFF"/>
        </w:rPr>
        <w:t>In</w:t>
      </w:r>
      <w:proofErr w:type="gramEnd"/>
      <w:r w:rsidRPr="00F8337C">
        <w:rPr>
          <w:rFonts w:ascii="Arial" w:hAnsi="Arial" w:cs="Arial"/>
          <w:i/>
          <w:iCs/>
          <w:color w:val="222222"/>
          <w:sz w:val="24"/>
          <w:szCs w:val="24"/>
          <w:shd w:val="clear" w:color="auto" w:fill="FFFFFF"/>
        </w:rPr>
        <w:t xml:space="preserve"> Sustainable Travel &amp; Tourism. 1st ed. East Carolina: Goodfellow Publishers International Cases </w:t>
      </w:r>
      <w:proofErr w:type="gramStart"/>
      <w:r w:rsidRPr="00F8337C">
        <w:rPr>
          <w:rFonts w:ascii="Arial" w:hAnsi="Arial" w:cs="Arial"/>
          <w:i/>
          <w:iCs/>
          <w:color w:val="222222"/>
          <w:sz w:val="24"/>
          <w:szCs w:val="24"/>
          <w:shd w:val="clear" w:color="auto" w:fill="FFFFFF"/>
        </w:rPr>
        <w:t>In</w:t>
      </w:r>
      <w:proofErr w:type="gramEnd"/>
      <w:r w:rsidRPr="00F8337C">
        <w:rPr>
          <w:rFonts w:ascii="Arial" w:hAnsi="Arial" w:cs="Arial"/>
          <w:i/>
          <w:iCs/>
          <w:color w:val="222222"/>
          <w:sz w:val="24"/>
          <w:szCs w:val="24"/>
          <w:shd w:val="clear" w:color="auto" w:fill="FFFFFF"/>
        </w:rPr>
        <w:t xml:space="preserve"> Sustainable Travel &amp; Tourism</w:t>
      </w:r>
      <w:r w:rsidRPr="00F8337C">
        <w:rPr>
          <w:rFonts w:ascii="Arial" w:hAnsi="Arial" w:cs="Arial"/>
          <w:color w:val="222222"/>
          <w:sz w:val="24"/>
          <w:szCs w:val="24"/>
          <w:shd w:val="clear" w:color="auto" w:fill="FFFFFF"/>
        </w:rPr>
        <w:t>, 103-117.</w:t>
      </w:r>
    </w:p>
    <w:p w14:paraId="33E0BEA0"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proofErr w:type="spellStart"/>
      <w:r w:rsidRPr="00F8337C">
        <w:rPr>
          <w:rFonts w:ascii="Arial" w:hAnsi="Arial" w:cs="Arial"/>
          <w:color w:val="222222"/>
          <w:sz w:val="24"/>
          <w:szCs w:val="24"/>
          <w:shd w:val="clear" w:color="auto" w:fill="FFFFFF"/>
        </w:rPr>
        <w:t>Ertuna</w:t>
      </w:r>
      <w:proofErr w:type="spellEnd"/>
      <w:r w:rsidRPr="00F8337C">
        <w:rPr>
          <w:rFonts w:ascii="Arial" w:hAnsi="Arial" w:cs="Arial"/>
          <w:color w:val="222222"/>
          <w:sz w:val="24"/>
          <w:szCs w:val="24"/>
          <w:shd w:val="clear" w:color="auto" w:fill="FFFFFF"/>
        </w:rPr>
        <w:t>, B., Gu, H., &amp; Yu, L. (2022). “A thread connects all beads”: Aligning global CSR strategy by hotel MNCs. </w:t>
      </w:r>
      <w:r w:rsidRPr="00F8337C">
        <w:rPr>
          <w:rFonts w:ascii="Arial" w:hAnsi="Arial" w:cs="Arial"/>
          <w:i/>
          <w:iCs/>
          <w:color w:val="222222"/>
          <w:sz w:val="24"/>
          <w:szCs w:val="24"/>
          <w:shd w:val="clear" w:color="auto" w:fill="FFFFFF"/>
        </w:rPr>
        <w:t>Tourism Management</w:t>
      </w:r>
      <w:r w:rsidRPr="00F8337C">
        <w:rPr>
          <w:rFonts w:ascii="Arial" w:hAnsi="Arial" w:cs="Arial"/>
          <w:color w:val="222222"/>
          <w:sz w:val="24"/>
          <w:szCs w:val="24"/>
          <w:shd w:val="clear" w:color="auto" w:fill="FFFFFF"/>
        </w:rPr>
        <w:t>, </w:t>
      </w:r>
      <w:r w:rsidRPr="00F8337C">
        <w:rPr>
          <w:rFonts w:ascii="Arial" w:hAnsi="Arial" w:cs="Arial"/>
          <w:i/>
          <w:iCs/>
          <w:color w:val="222222"/>
          <w:sz w:val="24"/>
          <w:szCs w:val="24"/>
          <w:shd w:val="clear" w:color="auto" w:fill="FFFFFF"/>
        </w:rPr>
        <w:t>91</w:t>
      </w:r>
      <w:r w:rsidRPr="00F8337C">
        <w:rPr>
          <w:rFonts w:ascii="Arial" w:hAnsi="Arial" w:cs="Arial"/>
          <w:color w:val="222222"/>
          <w:sz w:val="24"/>
          <w:szCs w:val="24"/>
          <w:shd w:val="clear" w:color="auto" w:fill="FFFFFF"/>
        </w:rPr>
        <w:t>, 104520.</w:t>
      </w:r>
    </w:p>
    <w:p w14:paraId="4FFDC908"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lastRenderedPageBreak/>
        <w:t>Kumar, R., &amp; Sharma, S. (2014). Corporate social responsibility-A study on hotel industry. </w:t>
      </w:r>
      <w:r w:rsidRPr="00F8337C">
        <w:rPr>
          <w:rFonts w:ascii="Arial" w:hAnsi="Arial" w:cs="Arial"/>
          <w:i/>
          <w:iCs/>
          <w:color w:val="222222"/>
          <w:sz w:val="24"/>
          <w:szCs w:val="24"/>
          <w:shd w:val="clear" w:color="auto" w:fill="FFFFFF"/>
        </w:rPr>
        <w:t>Asian Journal of Multidisciplinary Studies</w:t>
      </w:r>
      <w:r w:rsidRPr="00F8337C">
        <w:rPr>
          <w:rFonts w:ascii="Arial" w:hAnsi="Arial" w:cs="Arial"/>
          <w:color w:val="222222"/>
          <w:sz w:val="24"/>
          <w:szCs w:val="24"/>
          <w:shd w:val="clear" w:color="auto" w:fill="FFFFFF"/>
        </w:rPr>
        <w:t>, </w:t>
      </w:r>
      <w:r w:rsidRPr="00F8337C">
        <w:rPr>
          <w:rFonts w:ascii="Arial" w:hAnsi="Arial" w:cs="Arial"/>
          <w:i/>
          <w:iCs/>
          <w:color w:val="222222"/>
          <w:sz w:val="24"/>
          <w:szCs w:val="24"/>
          <w:shd w:val="clear" w:color="auto" w:fill="FFFFFF"/>
        </w:rPr>
        <w:t>2</w:t>
      </w:r>
      <w:r w:rsidRPr="00F8337C">
        <w:rPr>
          <w:rFonts w:ascii="Arial" w:hAnsi="Arial" w:cs="Arial"/>
          <w:color w:val="222222"/>
          <w:sz w:val="24"/>
          <w:szCs w:val="24"/>
          <w:shd w:val="clear" w:color="auto" w:fill="FFFFFF"/>
        </w:rPr>
        <w:t>(4), 25-32.</w:t>
      </w:r>
    </w:p>
    <w:p w14:paraId="561607A1"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Levy, S. E., &amp; Park, S. Y. (2011). An analysis of CSR activities in the lodging industry. </w:t>
      </w:r>
      <w:r w:rsidRPr="00F8337C">
        <w:rPr>
          <w:rFonts w:ascii="Arial" w:hAnsi="Arial" w:cs="Arial"/>
          <w:i/>
          <w:iCs/>
          <w:color w:val="222222"/>
          <w:sz w:val="24"/>
          <w:szCs w:val="24"/>
          <w:shd w:val="clear" w:color="auto" w:fill="FFFFFF"/>
        </w:rPr>
        <w:t>Journal of Hospitality and Tourism management</w:t>
      </w:r>
      <w:r w:rsidRPr="00F8337C">
        <w:rPr>
          <w:rFonts w:ascii="Arial" w:hAnsi="Arial" w:cs="Arial"/>
          <w:color w:val="222222"/>
          <w:sz w:val="24"/>
          <w:szCs w:val="24"/>
          <w:shd w:val="clear" w:color="auto" w:fill="FFFFFF"/>
        </w:rPr>
        <w:t>, </w:t>
      </w:r>
      <w:r w:rsidRPr="00F8337C">
        <w:rPr>
          <w:rFonts w:ascii="Arial" w:hAnsi="Arial" w:cs="Arial"/>
          <w:i/>
          <w:iCs/>
          <w:color w:val="222222"/>
          <w:sz w:val="24"/>
          <w:szCs w:val="24"/>
          <w:shd w:val="clear" w:color="auto" w:fill="FFFFFF"/>
        </w:rPr>
        <w:t>18</w:t>
      </w:r>
      <w:r w:rsidRPr="00F8337C">
        <w:rPr>
          <w:rFonts w:ascii="Arial" w:hAnsi="Arial" w:cs="Arial"/>
          <w:color w:val="222222"/>
          <w:sz w:val="24"/>
          <w:szCs w:val="24"/>
          <w:shd w:val="clear" w:color="auto" w:fill="FFFFFF"/>
        </w:rPr>
        <w:t>(1), 147-154.</w:t>
      </w:r>
    </w:p>
    <w:p w14:paraId="262F8F85"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Lund-</w:t>
      </w:r>
      <w:proofErr w:type="spellStart"/>
      <w:r w:rsidRPr="00F8337C">
        <w:rPr>
          <w:rFonts w:ascii="Arial" w:hAnsi="Arial" w:cs="Arial"/>
          <w:color w:val="222222"/>
          <w:sz w:val="24"/>
          <w:szCs w:val="24"/>
          <w:shd w:val="clear" w:color="auto" w:fill="FFFFFF"/>
        </w:rPr>
        <w:t>Durlacher</w:t>
      </w:r>
      <w:proofErr w:type="spellEnd"/>
      <w:r w:rsidRPr="00F8337C">
        <w:rPr>
          <w:rFonts w:ascii="Arial" w:hAnsi="Arial" w:cs="Arial"/>
          <w:color w:val="222222"/>
          <w:sz w:val="24"/>
          <w:szCs w:val="24"/>
          <w:shd w:val="clear" w:color="auto" w:fill="FFFFFF"/>
        </w:rPr>
        <w:t>, D. (2015). Corporate social responsibility and tourism. </w:t>
      </w:r>
      <w:r w:rsidRPr="00F8337C">
        <w:rPr>
          <w:rFonts w:ascii="Arial" w:hAnsi="Arial" w:cs="Arial"/>
          <w:i/>
          <w:iCs/>
          <w:color w:val="222222"/>
          <w:sz w:val="24"/>
          <w:szCs w:val="24"/>
          <w:shd w:val="clear" w:color="auto" w:fill="FFFFFF"/>
        </w:rPr>
        <w:t>Education for sustainability in tourism: A handbook of processes, resources, and strategies</w:t>
      </w:r>
      <w:r w:rsidRPr="00F8337C">
        <w:rPr>
          <w:rFonts w:ascii="Arial" w:hAnsi="Arial" w:cs="Arial"/>
          <w:color w:val="222222"/>
          <w:sz w:val="24"/>
          <w:szCs w:val="24"/>
          <w:shd w:val="clear" w:color="auto" w:fill="FFFFFF"/>
        </w:rPr>
        <w:t>, 59-73.</w:t>
      </w:r>
    </w:p>
    <w:p w14:paraId="09A1A79A"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Marin-</w:t>
      </w:r>
      <w:proofErr w:type="spellStart"/>
      <w:r w:rsidRPr="00F8337C">
        <w:rPr>
          <w:rFonts w:ascii="Arial" w:hAnsi="Arial" w:cs="Arial"/>
          <w:color w:val="222222"/>
          <w:sz w:val="24"/>
          <w:szCs w:val="24"/>
          <w:shd w:val="clear" w:color="auto" w:fill="FFFFFF"/>
        </w:rPr>
        <w:t>Pantelescu</w:t>
      </w:r>
      <w:proofErr w:type="spellEnd"/>
      <w:r w:rsidRPr="00F8337C">
        <w:rPr>
          <w:rFonts w:ascii="Arial" w:hAnsi="Arial" w:cs="Arial"/>
          <w:color w:val="222222"/>
          <w:sz w:val="24"/>
          <w:szCs w:val="24"/>
          <w:shd w:val="clear" w:color="auto" w:fill="FFFFFF"/>
        </w:rPr>
        <w:t>, A. (2021). CSR in the Tourism Industry. In </w:t>
      </w:r>
      <w:r w:rsidRPr="00F8337C">
        <w:rPr>
          <w:rFonts w:ascii="Arial" w:hAnsi="Arial" w:cs="Arial"/>
          <w:i/>
          <w:iCs/>
          <w:color w:val="222222"/>
          <w:sz w:val="24"/>
          <w:szCs w:val="24"/>
          <w:shd w:val="clear" w:color="auto" w:fill="FFFFFF"/>
        </w:rPr>
        <w:t>CSR and Management Accounting Challenges in a Time of Global Crises</w:t>
      </w:r>
      <w:r w:rsidRPr="00F8337C">
        <w:rPr>
          <w:rFonts w:ascii="Arial" w:hAnsi="Arial" w:cs="Arial"/>
          <w:color w:val="222222"/>
          <w:sz w:val="24"/>
          <w:szCs w:val="24"/>
          <w:shd w:val="clear" w:color="auto" w:fill="FFFFFF"/>
        </w:rPr>
        <w:t> (pp. 103-127). IGI Global.</w:t>
      </w:r>
    </w:p>
    <w:p w14:paraId="19A780F6"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proofErr w:type="spellStart"/>
      <w:r w:rsidRPr="00F8337C">
        <w:rPr>
          <w:rFonts w:ascii="Arial" w:hAnsi="Arial" w:cs="Arial"/>
          <w:color w:val="222222"/>
          <w:sz w:val="24"/>
          <w:szCs w:val="24"/>
          <w:shd w:val="clear" w:color="auto" w:fill="FFFFFF"/>
        </w:rPr>
        <w:t>Sanvitale</w:t>
      </w:r>
      <w:proofErr w:type="spellEnd"/>
      <w:r w:rsidRPr="00F8337C">
        <w:rPr>
          <w:rFonts w:ascii="Arial" w:hAnsi="Arial" w:cs="Arial"/>
          <w:color w:val="222222"/>
          <w:sz w:val="24"/>
          <w:szCs w:val="24"/>
          <w:shd w:val="clear" w:color="auto" w:fill="FFFFFF"/>
        </w:rPr>
        <w:t>, A. L. (2020). Corporate Social Responsibility in the Hotel Industry: A Study of Marriott International and Odyssey Hotel Group.</w:t>
      </w:r>
    </w:p>
    <w:p w14:paraId="4A0B11D1"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proofErr w:type="spellStart"/>
      <w:r w:rsidRPr="00F8337C">
        <w:rPr>
          <w:rFonts w:ascii="Arial" w:hAnsi="Arial" w:cs="Arial"/>
          <w:color w:val="222222"/>
          <w:sz w:val="24"/>
          <w:szCs w:val="24"/>
          <w:shd w:val="clear" w:color="auto" w:fill="FFFFFF"/>
        </w:rPr>
        <w:t>Seraphin</w:t>
      </w:r>
      <w:proofErr w:type="spellEnd"/>
      <w:r w:rsidRPr="00F8337C">
        <w:rPr>
          <w:rFonts w:ascii="Arial" w:hAnsi="Arial" w:cs="Arial"/>
          <w:color w:val="222222"/>
          <w:sz w:val="24"/>
          <w:szCs w:val="24"/>
          <w:shd w:val="clear" w:color="auto" w:fill="FFFFFF"/>
        </w:rPr>
        <w:t xml:space="preserve">, H., </w:t>
      </w:r>
      <w:proofErr w:type="spellStart"/>
      <w:r w:rsidRPr="00F8337C">
        <w:rPr>
          <w:rFonts w:ascii="Arial" w:hAnsi="Arial" w:cs="Arial"/>
          <w:color w:val="222222"/>
          <w:sz w:val="24"/>
          <w:szCs w:val="24"/>
          <w:shd w:val="clear" w:color="auto" w:fill="FFFFFF"/>
        </w:rPr>
        <w:t>Gowreesunkar</w:t>
      </w:r>
      <w:proofErr w:type="spellEnd"/>
      <w:r w:rsidRPr="00F8337C">
        <w:rPr>
          <w:rFonts w:ascii="Arial" w:hAnsi="Arial" w:cs="Arial"/>
          <w:color w:val="222222"/>
          <w:sz w:val="24"/>
          <w:szCs w:val="24"/>
          <w:shd w:val="clear" w:color="auto" w:fill="FFFFFF"/>
        </w:rPr>
        <w:t xml:space="preserve">, V., &amp; </w:t>
      </w:r>
      <w:proofErr w:type="spellStart"/>
      <w:r w:rsidRPr="00F8337C">
        <w:rPr>
          <w:rFonts w:ascii="Arial" w:hAnsi="Arial" w:cs="Arial"/>
          <w:color w:val="222222"/>
          <w:sz w:val="24"/>
          <w:szCs w:val="24"/>
          <w:shd w:val="clear" w:color="auto" w:fill="FFFFFF"/>
        </w:rPr>
        <w:t>Bacari</w:t>
      </w:r>
      <w:proofErr w:type="spellEnd"/>
      <w:r w:rsidRPr="00F8337C">
        <w:rPr>
          <w:rFonts w:ascii="Arial" w:hAnsi="Arial" w:cs="Arial"/>
          <w:color w:val="222222"/>
          <w:sz w:val="24"/>
          <w:szCs w:val="24"/>
          <w:shd w:val="clear" w:color="auto" w:fill="FFFFFF"/>
        </w:rPr>
        <w:t>, C. (2017). Corporate social responsibility practices within international hotel chains in Port-Au-Prince, Haiti, Caribbean. </w:t>
      </w:r>
      <w:r w:rsidRPr="00F8337C">
        <w:rPr>
          <w:rFonts w:ascii="Arial" w:hAnsi="Arial" w:cs="Arial"/>
          <w:i/>
          <w:iCs/>
          <w:color w:val="222222"/>
          <w:sz w:val="24"/>
          <w:szCs w:val="24"/>
          <w:shd w:val="clear" w:color="auto" w:fill="FFFFFF"/>
        </w:rPr>
        <w:t>Corporate social responsibility: Applications of good practices and malpractices in tourism and the hospitality industry in the developing world</w:t>
      </w:r>
      <w:r w:rsidRPr="00F8337C">
        <w:rPr>
          <w:rFonts w:ascii="Arial" w:hAnsi="Arial" w:cs="Arial"/>
          <w:color w:val="222222"/>
          <w:sz w:val="24"/>
          <w:szCs w:val="24"/>
          <w:shd w:val="clear" w:color="auto" w:fill="FFFFFF"/>
        </w:rPr>
        <w:t>, 119-154.</w:t>
      </w:r>
    </w:p>
    <w:p w14:paraId="25B75E76"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 xml:space="preserve">Shin, H., Sharma, A., </w:t>
      </w:r>
      <w:proofErr w:type="spellStart"/>
      <w:r w:rsidRPr="00F8337C">
        <w:rPr>
          <w:rFonts w:ascii="Arial" w:hAnsi="Arial" w:cs="Arial"/>
          <w:color w:val="222222"/>
          <w:sz w:val="24"/>
          <w:szCs w:val="24"/>
          <w:shd w:val="clear" w:color="auto" w:fill="FFFFFF"/>
        </w:rPr>
        <w:t>Nicolau</w:t>
      </w:r>
      <w:proofErr w:type="spellEnd"/>
      <w:r w:rsidRPr="00F8337C">
        <w:rPr>
          <w:rFonts w:ascii="Arial" w:hAnsi="Arial" w:cs="Arial"/>
          <w:color w:val="222222"/>
          <w:sz w:val="24"/>
          <w:szCs w:val="24"/>
          <w:shd w:val="clear" w:color="auto" w:fill="FFFFFF"/>
        </w:rPr>
        <w:t xml:space="preserve">, J. L., &amp; Kang, J. (2021). The impact of hotel CSR for strategic philanthropy on booking </w:t>
      </w:r>
      <w:proofErr w:type="spellStart"/>
      <w:r w:rsidRPr="00F8337C">
        <w:rPr>
          <w:rFonts w:ascii="Arial" w:hAnsi="Arial" w:cs="Arial"/>
          <w:color w:val="222222"/>
          <w:sz w:val="24"/>
          <w:szCs w:val="24"/>
          <w:shd w:val="clear" w:color="auto" w:fill="FFFFFF"/>
        </w:rPr>
        <w:t>behavior</w:t>
      </w:r>
      <w:proofErr w:type="spellEnd"/>
      <w:r w:rsidRPr="00F8337C">
        <w:rPr>
          <w:rFonts w:ascii="Arial" w:hAnsi="Arial" w:cs="Arial"/>
          <w:color w:val="222222"/>
          <w:sz w:val="24"/>
          <w:szCs w:val="24"/>
          <w:shd w:val="clear" w:color="auto" w:fill="FFFFFF"/>
        </w:rPr>
        <w:t xml:space="preserve"> and hotel performance during the COVID-19 pandemic. </w:t>
      </w:r>
      <w:r w:rsidRPr="00F8337C">
        <w:rPr>
          <w:rFonts w:ascii="Arial" w:hAnsi="Arial" w:cs="Arial"/>
          <w:i/>
          <w:iCs/>
          <w:color w:val="222222"/>
          <w:sz w:val="24"/>
          <w:szCs w:val="24"/>
          <w:shd w:val="clear" w:color="auto" w:fill="FFFFFF"/>
        </w:rPr>
        <w:t>Tourism Management</w:t>
      </w:r>
      <w:r w:rsidRPr="00F8337C">
        <w:rPr>
          <w:rFonts w:ascii="Arial" w:hAnsi="Arial" w:cs="Arial"/>
          <w:color w:val="222222"/>
          <w:sz w:val="24"/>
          <w:szCs w:val="24"/>
          <w:shd w:val="clear" w:color="auto" w:fill="FFFFFF"/>
        </w:rPr>
        <w:t>, </w:t>
      </w:r>
      <w:r w:rsidRPr="00F8337C">
        <w:rPr>
          <w:rFonts w:ascii="Arial" w:hAnsi="Arial" w:cs="Arial"/>
          <w:i/>
          <w:iCs/>
          <w:color w:val="222222"/>
          <w:sz w:val="24"/>
          <w:szCs w:val="24"/>
          <w:shd w:val="clear" w:color="auto" w:fill="FFFFFF"/>
        </w:rPr>
        <w:t>85</w:t>
      </w:r>
      <w:r w:rsidRPr="00F8337C">
        <w:rPr>
          <w:rFonts w:ascii="Arial" w:hAnsi="Arial" w:cs="Arial"/>
          <w:color w:val="222222"/>
          <w:sz w:val="24"/>
          <w:szCs w:val="24"/>
          <w:shd w:val="clear" w:color="auto" w:fill="FFFFFF"/>
        </w:rPr>
        <w:t>, 104322.</w:t>
      </w:r>
    </w:p>
    <w:p w14:paraId="06AF9F0D"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proofErr w:type="spellStart"/>
      <w:r w:rsidRPr="00F8337C">
        <w:rPr>
          <w:rFonts w:ascii="Arial" w:hAnsi="Arial" w:cs="Arial"/>
          <w:color w:val="222222"/>
          <w:sz w:val="24"/>
          <w:szCs w:val="24"/>
          <w:shd w:val="clear" w:color="auto" w:fill="FFFFFF"/>
        </w:rPr>
        <w:t>Singal</w:t>
      </w:r>
      <w:proofErr w:type="spellEnd"/>
      <w:r w:rsidRPr="00F8337C">
        <w:rPr>
          <w:rFonts w:ascii="Arial" w:hAnsi="Arial" w:cs="Arial"/>
          <w:color w:val="222222"/>
          <w:sz w:val="24"/>
          <w:szCs w:val="24"/>
          <w:shd w:val="clear" w:color="auto" w:fill="FFFFFF"/>
        </w:rPr>
        <w:t xml:space="preserve">, M., &amp; </w:t>
      </w:r>
      <w:proofErr w:type="spellStart"/>
      <w:r w:rsidRPr="00F8337C">
        <w:rPr>
          <w:rFonts w:ascii="Arial" w:hAnsi="Arial" w:cs="Arial"/>
          <w:color w:val="222222"/>
          <w:sz w:val="24"/>
          <w:szCs w:val="24"/>
          <w:shd w:val="clear" w:color="auto" w:fill="FFFFFF"/>
        </w:rPr>
        <w:t>Rhou</w:t>
      </w:r>
      <w:proofErr w:type="spellEnd"/>
      <w:r w:rsidRPr="00F8337C">
        <w:rPr>
          <w:rFonts w:ascii="Arial" w:hAnsi="Arial" w:cs="Arial"/>
          <w:color w:val="222222"/>
          <w:sz w:val="24"/>
          <w:szCs w:val="24"/>
          <w:shd w:val="clear" w:color="auto" w:fill="FFFFFF"/>
        </w:rPr>
        <w:t>, Y. (2017). Corporate social responsibility in the hospitality sector. </w:t>
      </w:r>
      <w:r w:rsidRPr="00F8337C">
        <w:rPr>
          <w:rFonts w:ascii="Arial" w:hAnsi="Arial" w:cs="Arial"/>
          <w:i/>
          <w:iCs/>
          <w:color w:val="222222"/>
          <w:sz w:val="24"/>
          <w:szCs w:val="24"/>
          <w:shd w:val="clear" w:color="auto" w:fill="FFFFFF"/>
        </w:rPr>
        <w:t>Boston hospitality review</w:t>
      </w:r>
      <w:r w:rsidRPr="00F8337C">
        <w:rPr>
          <w:rFonts w:ascii="Arial" w:hAnsi="Arial" w:cs="Arial"/>
          <w:color w:val="222222"/>
          <w:sz w:val="24"/>
          <w:szCs w:val="24"/>
          <w:shd w:val="clear" w:color="auto" w:fill="FFFFFF"/>
        </w:rPr>
        <w:t>, </w:t>
      </w:r>
      <w:r w:rsidRPr="00F8337C">
        <w:rPr>
          <w:rFonts w:ascii="Arial" w:hAnsi="Arial" w:cs="Arial"/>
          <w:i/>
          <w:iCs/>
          <w:color w:val="222222"/>
          <w:sz w:val="24"/>
          <w:szCs w:val="24"/>
          <w:shd w:val="clear" w:color="auto" w:fill="FFFFFF"/>
        </w:rPr>
        <w:t>5</w:t>
      </w:r>
      <w:r w:rsidRPr="00F8337C">
        <w:rPr>
          <w:rFonts w:ascii="Arial" w:hAnsi="Arial" w:cs="Arial"/>
          <w:color w:val="222222"/>
          <w:sz w:val="24"/>
          <w:szCs w:val="24"/>
          <w:shd w:val="clear" w:color="auto" w:fill="FFFFFF"/>
        </w:rPr>
        <w:t>(1), 1-16.</w:t>
      </w:r>
    </w:p>
    <w:p w14:paraId="1A756275"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Universities, E. M. T. M. (2014). </w:t>
      </w:r>
      <w:r w:rsidRPr="00F8337C">
        <w:rPr>
          <w:rFonts w:ascii="Arial" w:hAnsi="Arial" w:cs="Arial"/>
          <w:i/>
          <w:iCs/>
          <w:color w:val="222222"/>
          <w:sz w:val="24"/>
          <w:szCs w:val="24"/>
          <w:shd w:val="clear" w:color="auto" w:fill="FFFFFF"/>
        </w:rPr>
        <w:t>CORPORATE SOCIAL RESPONSIBILITY PRACTICES IN INTERNATIONAL HOTEL CHAINS: A WEB CONTENT ANALYSIS</w:t>
      </w:r>
      <w:r w:rsidRPr="00F8337C">
        <w:rPr>
          <w:rFonts w:ascii="Arial" w:hAnsi="Arial" w:cs="Arial"/>
          <w:color w:val="222222"/>
          <w:sz w:val="24"/>
          <w:szCs w:val="24"/>
          <w:shd w:val="clear" w:color="auto" w:fill="FFFFFF"/>
        </w:rPr>
        <w:t> (Doctoral dissertation, Faculty of Tourism, University of Girona).</w:t>
      </w:r>
    </w:p>
    <w:p w14:paraId="244EE6D7"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t>Wang, C., Hu, R., &amp; Zhang, T. C. (2020). Corporate social responsibility in international hotel chains and its effects on local employees: Scale development and empirical testing in China. </w:t>
      </w:r>
      <w:r w:rsidRPr="00F8337C">
        <w:rPr>
          <w:rFonts w:ascii="Arial" w:hAnsi="Arial" w:cs="Arial"/>
          <w:i/>
          <w:iCs/>
          <w:color w:val="222222"/>
          <w:sz w:val="24"/>
          <w:szCs w:val="24"/>
          <w:shd w:val="clear" w:color="auto" w:fill="FFFFFF"/>
        </w:rPr>
        <w:t>International Journal of Hospitality Management</w:t>
      </w:r>
      <w:r w:rsidRPr="00F8337C">
        <w:rPr>
          <w:rFonts w:ascii="Arial" w:hAnsi="Arial" w:cs="Arial"/>
          <w:color w:val="222222"/>
          <w:sz w:val="24"/>
          <w:szCs w:val="24"/>
          <w:shd w:val="clear" w:color="auto" w:fill="FFFFFF"/>
        </w:rPr>
        <w:t>, </w:t>
      </w:r>
      <w:r w:rsidRPr="00F8337C">
        <w:rPr>
          <w:rFonts w:ascii="Arial" w:hAnsi="Arial" w:cs="Arial"/>
          <w:i/>
          <w:iCs/>
          <w:color w:val="222222"/>
          <w:sz w:val="24"/>
          <w:szCs w:val="24"/>
          <w:shd w:val="clear" w:color="auto" w:fill="FFFFFF"/>
        </w:rPr>
        <w:t>90</w:t>
      </w:r>
      <w:r w:rsidRPr="00F8337C">
        <w:rPr>
          <w:rFonts w:ascii="Arial" w:hAnsi="Arial" w:cs="Arial"/>
          <w:color w:val="222222"/>
          <w:sz w:val="24"/>
          <w:szCs w:val="24"/>
          <w:shd w:val="clear" w:color="auto" w:fill="FFFFFF"/>
        </w:rPr>
        <w:t>, 102598.</w:t>
      </w:r>
    </w:p>
    <w:p w14:paraId="01FA92C3"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proofErr w:type="spellStart"/>
      <w:r w:rsidRPr="00F8337C">
        <w:rPr>
          <w:rFonts w:ascii="Arial" w:hAnsi="Arial" w:cs="Arial"/>
          <w:color w:val="222222"/>
          <w:sz w:val="24"/>
          <w:szCs w:val="24"/>
          <w:shd w:val="clear" w:color="auto" w:fill="FFFFFF"/>
        </w:rPr>
        <w:t>Xie</w:t>
      </w:r>
      <w:proofErr w:type="spellEnd"/>
      <w:r w:rsidRPr="00F8337C">
        <w:rPr>
          <w:rFonts w:ascii="Arial" w:hAnsi="Arial" w:cs="Arial"/>
          <w:color w:val="222222"/>
          <w:sz w:val="24"/>
          <w:szCs w:val="24"/>
          <w:shd w:val="clear" w:color="auto" w:fill="FFFFFF"/>
        </w:rPr>
        <w:t>, Y. (2022, April). Corporate Social Responsibility: Concept and Cases. In </w:t>
      </w:r>
      <w:r w:rsidRPr="00F8337C">
        <w:rPr>
          <w:rFonts w:ascii="Arial" w:hAnsi="Arial" w:cs="Arial"/>
          <w:i/>
          <w:iCs/>
          <w:color w:val="222222"/>
          <w:sz w:val="24"/>
          <w:szCs w:val="24"/>
          <w:shd w:val="clear" w:color="auto" w:fill="FFFFFF"/>
        </w:rPr>
        <w:t>2022 7th International Conference on Social Sciences and Economic Development (ICSSED 2022)</w:t>
      </w:r>
      <w:r w:rsidRPr="00F8337C">
        <w:rPr>
          <w:rFonts w:ascii="Arial" w:hAnsi="Arial" w:cs="Arial"/>
          <w:color w:val="222222"/>
          <w:sz w:val="24"/>
          <w:szCs w:val="24"/>
          <w:shd w:val="clear" w:color="auto" w:fill="FFFFFF"/>
        </w:rPr>
        <w:t> (pp. 1394-1399). Atlantis Press.</w:t>
      </w:r>
    </w:p>
    <w:p w14:paraId="04DCEF5A" w14:textId="77777777" w:rsidR="00415FD8" w:rsidRPr="00F8337C" w:rsidRDefault="00415FD8" w:rsidP="00415FD8">
      <w:pPr>
        <w:spacing w:after="240" w:line="360" w:lineRule="auto"/>
        <w:jc w:val="both"/>
        <w:rPr>
          <w:rFonts w:ascii="Arial" w:hAnsi="Arial" w:cs="Arial"/>
          <w:color w:val="222222"/>
          <w:sz w:val="24"/>
          <w:szCs w:val="24"/>
          <w:shd w:val="clear" w:color="auto" w:fill="FFFFFF"/>
        </w:rPr>
      </w:pPr>
      <w:r w:rsidRPr="00F8337C">
        <w:rPr>
          <w:rFonts w:ascii="Arial" w:hAnsi="Arial" w:cs="Arial"/>
          <w:color w:val="222222"/>
          <w:sz w:val="24"/>
          <w:szCs w:val="24"/>
          <w:shd w:val="clear" w:color="auto" w:fill="FFFFFF"/>
        </w:rPr>
        <w:lastRenderedPageBreak/>
        <w:t>Zhao, K. (2014). </w:t>
      </w:r>
      <w:r w:rsidRPr="00F8337C">
        <w:rPr>
          <w:rFonts w:ascii="Arial" w:hAnsi="Arial" w:cs="Arial"/>
          <w:i/>
          <w:iCs/>
          <w:color w:val="222222"/>
          <w:sz w:val="24"/>
          <w:szCs w:val="24"/>
          <w:shd w:val="clear" w:color="auto" w:fill="FFFFFF"/>
        </w:rPr>
        <w:t>Hotel Corporate Social Responsibility: Guest Satisfaction, and Repeat Purchase Intention in China's Domestic Hotel Market</w:t>
      </w:r>
      <w:r w:rsidRPr="00F8337C">
        <w:rPr>
          <w:rFonts w:ascii="Arial" w:hAnsi="Arial" w:cs="Arial"/>
          <w:color w:val="222222"/>
          <w:sz w:val="24"/>
          <w:szCs w:val="24"/>
          <w:shd w:val="clear" w:color="auto" w:fill="FFFFFF"/>
        </w:rPr>
        <w:t> (Doctoral dissertation, University of Waikato).</w:t>
      </w:r>
    </w:p>
    <w:p w14:paraId="286E21D6" w14:textId="77777777" w:rsidR="00F8337C" w:rsidRPr="00F8337C" w:rsidRDefault="00F8337C" w:rsidP="00415FD8">
      <w:pPr>
        <w:spacing w:after="240" w:line="360" w:lineRule="auto"/>
        <w:jc w:val="both"/>
        <w:rPr>
          <w:rFonts w:ascii="Arial" w:eastAsia="Times New Roman" w:hAnsi="Arial" w:cs="Arial"/>
          <w:sz w:val="24"/>
          <w:szCs w:val="24"/>
          <w:lang w:eastAsia="en-GB"/>
        </w:rPr>
      </w:pPr>
    </w:p>
    <w:p w14:paraId="4DFCDB03" w14:textId="03B1351B" w:rsidR="00661557" w:rsidRPr="00661557" w:rsidRDefault="00661557" w:rsidP="00415FD8">
      <w:pPr>
        <w:spacing w:after="240" w:line="360" w:lineRule="auto"/>
        <w:jc w:val="both"/>
        <w:rPr>
          <w:rFonts w:ascii="Arial" w:eastAsia="Times New Roman" w:hAnsi="Arial" w:cs="Arial"/>
          <w:sz w:val="24"/>
          <w:szCs w:val="24"/>
          <w:lang w:eastAsia="en-GB"/>
        </w:rPr>
      </w:pPr>
      <w:r w:rsidRPr="00661557">
        <w:rPr>
          <w:rFonts w:ascii="Arial" w:eastAsia="Times New Roman" w:hAnsi="Arial" w:cs="Arial"/>
          <w:sz w:val="24"/>
          <w:szCs w:val="24"/>
          <w:lang w:eastAsia="en-GB"/>
        </w:rPr>
        <w:br/>
      </w:r>
      <w:r w:rsidRPr="00661557">
        <w:rPr>
          <w:rFonts w:ascii="Arial" w:eastAsia="Times New Roman" w:hAnsi="Arial" w:cs="Arial"/>
          <w:sz w:val="24"/>
          <w:szCs w:val="24"/>
          <w:lang w:eastAsia="en-GB"/>
        </w:rPr>
        <w:br/>
      </w:r>
      <w:r w:rsidRPr="00661557">
        <w:rPr>
          <w:rFonts w:ascii="Arial" w:eastAsia="Times New Roman" w:hAnsi="Arial" w:cs="Arial"/>
          <w:sz w:val="24"/>
          <w:szCs w:val="24"/>
          <w:lang w:eastAsia="en-GB"/>
        </w:rPr>
        <w:br/>
      </w:r>
      <w:r w:rsidRPr="00661557">
        <w:rPr>
          <w:rFonts w:ascii="Arial" w:eastAsia="Times New Roman" w:hAnsi="Arial" w:cs="Arial"/>
          <w:sz w:val="24"/>
          <w:szCs w:val="24"/>
          <w:lang w:eastAsia="en-GB"/>
        </w:rPr>
        <w:br/>
      </w:r>
    </w:p>
    <w:p w14:paraId="7A9867E1" w14:textId="77777777" w:rsidR="00661557" w:rsidRPr="00F8337C" w:rsidRDefault="00661557" w:rsidP="00415FD8">
      <w:pPr>
        <w:spacing w:line="360" w:lineRule="auto"/>
        <w:jc w:val="both"/>
        <w:rPr>
          <w:rFonts w:ascii="Arial" w:hAnsi="Arial" w:cs="Arial"/>
          <w:sz w:val="24"/>
          <w:szCs w:val="24"/>
        </w:rPr>
      </w:pPr>
    </w:p>
    <w:sectPr w:rsidR="00661557" w:rsidRPr="00F8337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3F58"/>
    <w:multiLevelType w:val="multilevel"/>
    <w:tmpl w:val="A828AC8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28D177F"/>
    <w:multiLevelType w:val="multilevel"/>
    <w:tmpl w:val="3C026E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8ED546C"/>
    <w:multiLevelType w:val="hybridMultilevel"/>
    <w:tmpl w:val="8B42F0C4"/>
    <w:lvl w:ilvl="0" w:tplc="D110097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43B"/>
    <w:rsid w:val="0005530E"/>
    <w:rsid w:val="000A09C1"/>
    <w:rsid w:val="00194A86"/>
    <w:rsid w:val="001A2C2D"/>
    <w:rsid w:val="00210FB1"/>
    <w:rsid w:val="002262FF"/>
    <w:rsid w:val="002F398F"/>
    <w:rsid w:val="00312ABA"/>
    <w:rsid w:val="00415FD8"/>
    <w:rsid w:val="0042373B"/>
    <w:rsid w:val="004B2BBE"/>
    <w:rsid w:val="004B5BD7"/>
    <w:rsid w:val="004C5FF9"/>
    <w:rsid w:val="005B7A4A"/>
    <w:rsid w:val="006011C4"/>
    <w:rsid w:val="00661557"/>
    <w:rsid w:val="006A4826"/>
    <w:rsid w:val="00763FC3"/>
    <w:rsid w:val="00846FE3"/>
    <w:rsid w:val="008D71CD"/>
    <w:rsid w:val="00946662"/>
    <w:rsid w:val="009935AD"/>
    <w:rsid w:val="009F7C2B"/>
    <w:rsid w:val="00A173F2"/>
    <w:rsid w:val="00AE243B"/>
    <w:rsid w:val="00BA1CF7"/>
    <w:rsid w:val="00BB5327"/>
    <w:rsid w:val="00C92619"/>
    <w:rsid w:val="00CE2FF3"/>
    <w:rsid w:val="00DE2A0C"/>
    <w:rsid w:val="00F83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F4787"/>
  <w15:chartTrackingRefBased/>
  <w15:docId w15:val="{E5CD4DEF-91F8-460B-A880-53764DE99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autoRedefine/>
    <w:uiPriority w:val="1"/>
    <w:qFormat/>
    <w:rsid w:val="0005530E"/>
    <w:pPr>
      <w:widowControl w:val="0"/>
      <w:autoSpaceDE w:val="0"/>
      <w:autoSpaceDN w:val="0"/>
      <w:spacing w:before="3" w:line="256" w:lineRule="auto"/>
      <w:outlineLvl w:val="0"/>
    </w:pPr>
    <w:rPr>
      <w:rFonts w:ascii="Times New Roman" w:eastAsia="Tahoma" w:hAnsi="Times New Roman" w:cs="Tahoma"/>
      <w:b/>
      <w:bCs/>
      <w:i/>
      <w:color w:val="000000" w:themeColor="text1"/>
      <w:sz w:val="32"/>
      <w:szCs w:val="48"/>
    </w:rPr>
  </w:style>
  <w:style w:type="paragraph" w:styleId="Heading2">
    <w:name w:val="heading 2"/>
    <w:basedOn w:val="Normal"/>
    <w:next w:val="Normal"/>
    <w:link w:val="Heading2Char"/>
    <w:autoRedefine/>
    <w:uiPriority w:val="9"/>
    <w:unhideWhenUsed/>
    <w:qFormat/>
    <w:rsid w:val="00CE2FF3"/>
    <w:pPr>
      <w:keepNext/>
      <w:keepLines/>
      <w:numPr>
        <w:ilvl w:val="1"/>
        <w:numId w:val="2"/>
      </w:numPr>
      <w:spacing w:before="40" w:after="0" w:line="360" w:lineRule="auto"/>
      <w:jc w:val="both"/>
      <w:outlineLvl w:val="1"/>
    </w:pPr>
    <w:rPr>
      <w:rFonts w:ascii="Times New Roman" w:eastAsiaTheme="majorEastAsia" w:hAnsi="Times New Roman" w:cstheme="majorBidi"/>
      <w:color w:val="2F5496" w:themeColor="accent1" w:themeShade="BF"/>
      <w:sz w:val="24"/>
      <w:szCs w:val="26"/>
    </w:rPr>
  </w:style>
  <w:style w:type="paragraph" w:styleId="Heading3">
    <w:name w:val="heading 3"/>
    <w:basedOn w:val="Normal"/>
    <w:next w:val="Normal"/>
    <w:link w:val="Heading3Char"/>
    <w:autoRedefine/>
    <w:uiPriority w:val="9"/>
    <w:unhideWhenUsed/>
    <w:qFormat/>
    <w:rsid w:val="00CE2FF3"/>
    <w:pPr>
      <w:keepNext/>
      <w:keepLines/>
      <w:numPr>
        <w:ilvl w:val="2"/>
        <w:numId w:val="3"/>
      </w:numPr>
      <w:spacing w:before="40" w:after="0" w:line="360" w:lineRule="auto"/>
      <w:ind w:left="720"/>
      <w:jc w:val="both"/>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530E"/>
    <w:rPr>
      <w:rFonts w:ascii="Times New Roman" w:eastAsia="Tahoma" w:hAnsi="Times New Roman" w:cs="Tahoma"/>
      <w:b/>
      <w:bCs/>
      <w:i/>
      <w:color w:val="000000" w:themeColor="text1"/>
      <w:sz w:val="32"/>
      <w:szCs w:val="48"/>
    </w:rPr>
  </w:style>
  <w:style w:type="character" w:customStyle="1" w:styleId="Heading2Char">
    <w:name w:val="Heading 2 Char"/>
    <w:basedOn w:val="DefaultParagraphFont"/>
    <w:link w:val="Heading2"/>
    <w:uiPriority w:val="9"/>
    <w:rsid w:val="00CE2FF3"/>
    <w:rPr>
      <w:rFonts w:ascii="Times New Roman" w:eastAsiaTheme="majorEastAsia" w:hAnsi="Times New Roman" w:cstheme="majorBidi"/>
      <w:color w:val="2F5496" w:themeColor="accent1" w:themeShade="BF"/>
      <w:sz w:val="24"/>
      <w:szCs w:val="26"/>
    </w:rPr>
  </w:style>
  <w:style w:type="paragraph" w:styleId="NoSpacing">
    <w:name w:val="No Spacing"/>
    <w:next w:val="Heading1"/>
    <w:autoRedefine/>
    <w:uiPriority w:val="1"/>
    <w:qFormat/>
    <w:rsid w:val="00DE2A0C"/>
    <w:pPr>
      <w:spacing w:after="0" w:line="240" w:lineRule="auto"/>
    </w:pPr>
    <w:rPr>
      <w:rFonts w:ascii="Times New Roman" w:hAnsi="Times New Roman"/>
      <w:b/>
      <w:sz w:val="32"/>
      <w:u w:val="single"/>
      <w:lang w:val="en-US"/>
    </w:rPr>
  </w:style>
  <w:style w:type="character" w:customStyle="1" w:styleId="Heading3Char">
    <w:name w:val="Heading 3 Char"/>
    <w:basedOn w:val="DefaultParagraphFont"/>
    <w:link w:val="Heading3"/>
    <w:uiPriority w:val="9"/>
    <w:rsid w:val="00CE2FF3"/>
    <w:rPr>
      <w:rFonts w:ascii="Times New Roman" w:eastAsiaTheme="majorEastAsia" w:hAnsi="Times New Roman" w:cstheme="majorBidi"/>
      <w:color w:val="000000" w:themeColor="text1"/>
      <w:sz w:val="24"/>
      <w:szCs w:val="24"/>
    </w:rPr>
  </w:style>
  <w:style w:type="character" w:customStyle="1" w:styleId="fontstyle01">
    <w:name w:val="fontstyle01"/>
    <w:basedOn w:val="DefaultParagraphFont"/>
    <w:rsid w:val="009935AD"/>
    <w:rPr>
      <w:rFonts w:ascii="Arial-BoldMT" w:hAnsi="Arial-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37470">
      <w:bodyDiv w:val="1"/>
      <w:marLeft w:val="0"/>
      <w:marRight w:val="0"/>
      <w:marTop w:val="0"/>
      <w:marBottom w:val="0"/>
      <w:divBdr>
        <w:top w:val="none" w:sz="0" w:space="0" w:color="auto"/>
        <w:left w:val="none" w:sz="0" w:space="0" w:color="auto"/>
        <w:bottom w:val="none" w:sz="0" w:space="0" w:color="auto"/>
        <w:right w:val="none" w:sz="0" w:space="0" w:color="auto"/>
      </w:divBdr>
    </w:div>
    <w:div w:id="1406759514">
      <w:bodyDiv w:val="1"/>
      <w:marLeft w:val="0"/>
      <w:marRight w:val="0"/>
      <w:marTop w:val="0"/>
      <w:marBottom w:val="0"/>
      <w:divBdr>
        <w:top w:val="none" w:sz="0" w:space="0" w:color="auto"/>
        <w:left w:val="none" w:sz="0" w:space="0" w:color="auto"/>
        <w:bottom w:val="none" w:sz="0" w:space="0" w:color="auto"/>
        <w:right w:val="none" w:sz="0" w:space="0" w:color="auto"/>
      </w:divBdr>
    </w:div>
    <w:div w:id="148519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2705</Words>
  <Characters>15421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2024-09-23T18:23:00Z</dcterms:created>
  <dcterms:modified xsi:type="dcterms:W3CDTF">2024-09-23T18:23:00Z</dcterms:modified>
</cp:coreProperties>
</file>