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05A7BD" w14:textId="0373AAB5" w:rsidR="00342719" w:rsidRDefault="00CA5BBC" w:rsidP="00342719">
      <w:pPr>
        <w:rPr>
          <w:rFonts w:ascii="Bahnschrift Condensed" w:hAnsi="Bahnschrift Condensed"/>
          <w:b/>
          <w:bCs/>
        </w:rPr>
      </w:pPr>
      <w:r>
        <w:rPr>
          <w:rFonts w:ascii="Bahnschrift Condensed" w:hAnsi="Bahnschrift Condensed"/>
          <w:b/>
          <w:bCs/>
          <w:noProof/>
        </w:rPr>
        <mc:AlternateContent>
          <mc:Choice Requires="wps">
            <w:drawing>
              <wp:anchor distT="0" distB="0" distL="114300" distR="114300" simplePos="0" relativeHeight="251665408" behindDoc="0" locked="0" layoutInCell="1" allowOverlap="1" wp14:anchorId="4934C7FE" wp14:editId="751A16E9">
                <wp:simplePos x="0" y="0"/>
                <wp:positionH relativeFrom="column">
                  <wp:posOffset>3124200</wp:posOffset>
                </wp:positionH>
                <wp:positionV relativeFrom="paragraph">
                  <wp:posOffset>531495</wp:posOffset>
                </wp:positionV>
                <wp:extent cx="3238500" cy="1476375"/>
                <wp:effectExtent l="0" t="0" r="19050" b="28575"/>
                <wp:wrapNone/>
                <wp:docPr id="2" name="Rectangle: Rounded Corners 2"/>
                <wp:cNvGraphicFramePr/>
                <a:graphic xmlns:a="http://schemas.openxmlformats.org/drawingml/2006/main">
                  <a:graphicData uri="http://schemas.microsoft.com/office/word/2010/wordprocessingShape">
                    <wps:wsp>
                      <wps:cNvSpPr/>
                      <wps:spPr>
                        <a:xfrm>
                          <a:off x="0" y="0"/>
                          <a:ext cx="3238500" cy="14763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BA027D" w14:textId="6365FE91" w:rsidR="004936B3" w:rsidRPr="00BD2DB9" w:rsidRDefault="004936B3" w:rsidP="004936B3">
                            <w:pPr>
                              <w:rPr>
                                <w:b/>
                                <w:bCs/>
                                <w:sz w:val="18"/>
                                <w:szCs w:val="18"/>
                              </w:rPr>
                            </w:pPr>
                            <w:r w:rsidRPr="00BD2DB9">
                              <w:rPr>
                                <w:b/>
                                <w:bCs/>
                                <w:sz w:val="18"/>
                                <w:szCs w:val="18"/>
                              </w:rPr>
                              <w:t xml:space="preserve">Practical activities        </w:t>
                            </w:r>
                          </w:p>
                          <w:p w14:paraId="59FE7277" w14:textId="77777777" w:rsidR="004936B3" w:rsidRPr="004936B3" w:rsidRDefault="004936B3" w:rsidP="004936B3">
                            <w:pPr>
                              <w:jc w:val="center"/>
                              <w:rPr>
                                <w:sz w:val="18"/>
                                <w:szCs w:val="18"/>
                              </w:rPr>
                            </w:pPr>
                            <w:r w:rsidRPr="004936B3">
                              <w:rPr>
                                <w:sz w:val="18"/>
                                <w:szCs w:val="18"/>
                              </w:rPr>
                              <w:t xml:space="preserve"> In interaction with the parent: listen, react, balance. Concepts of sensitive interaction apply. Teaching the parent: conduct and contact, appreciation, negative criticism, explanation.</w:t>
                            </w:r>
                          </w:p>
                          <w:p w14:paraId="69DFB0DE" w14:textId="117A1F37" w:rsidR="004936B3" w:rsidRPr="004936B3" w:rsidRDefault="004936B3" w:rsidP="004936B3">
                            <w:pPr>
                              <w:jc w:val="center"/>
                              <w:rPr>
                                <w:sz w:val="18"/>
                                <w:szCs w:val="18"/>
                              </w:rPr>
                            </w:pPr>
                            <w:r w:rsidRPr="004936B3">
                              <w:rPr>
                                <w:sz w:val="18"/>
                                <w:szCs w:val="18"/>
                              </w:rPr>
                              <w:t>Set children and the parent in collaboration with their parents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34C7FE" id="Rectangle: Rounded Corners 2" o:spid="_x0000_s1026" style="position:absolute;margin-left:246pt;margin-top:41.85pt;width:255pt;height:116.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cHDiQIAAFsFAAAOAAAAZHJzL2Uyb0RvYy54bWysVE1v2zAMvQ/YfxB0X5246VdQpwhSdBhQ&#10;tEXboWdFlmIDsqhRSuzs14+SHbdoix2GXWxKJB/JJ5KXV11j2E6hr8EWfHo04UxZCWVtNwX/+Xzz&#10;7ZwzH4QthQGrCr5Xnl8tvn65bN1c5VCBKRUyArF+3rqCVyG4eZZ5WalG+CNwypJSAzYi0BE3WYmi&#10;JfTGZPlkcpq1gKVDkMp7ur3ulXyR8LVWMtxr7VVgpuCUW0hfTN91/GaLSzHfoHBVLYc0xD9k0Yja&#10;UtAR6loEwbZYf4BqaongQYcjCU0GWtdSpRqomunkXTVPlXAq1ULkeDfS5P8frLzbPSCry4LnnFnR&#10;0BM9EmnCboyas0fY2lKVbAVo6Y1ZHvlqnZ+T25N7wOHkSYzFdxqb+KeyWJc43o8cqy4wSZfH+fH5&#10;yYSeQpJuOjs7PT47iajZq7tDH74raFgUCo4xiZhUIljsbn3o7Q925Bxz6rNIUtgbFRMx9lFpqo7i&#10;5sk79ZVaGWQ7QR0hpFQ2THtVJUrVX1N+lGEfZPRIKSbAiKxrY0bsASD27EfsHmawj64qteXoPPlb&#10;Yr3z6JEigw2jc1NbwM8ADFU1RO7tDyT11ESWQrfuyCSKayj31AYI/Xx4J29q4v5W+PAgkAaC3ouG&#10;PNzTRxtoCw6DxFkF+Puz+2hPfUpazloasIL7X1uBijPzw1IHX0xnsziR6TA7OcvpgG8167cau21W&#10;QC82pXXiZBKjfTAHUSM0L7QLljEqqYSVFLvgMuDhsAr94NM2kWq5TGY0hU6EW/vkZASPBMe2eu5e&#10;BLqhAQP17h0chlHM37Vgbxs9LSy3AXSd+vOV14F6muDUQ8O2iSvi7TlZve7ExR8AAAD//wMAUEsD&#10;BBQABgAIAAAAIQCbgYjV3gAAAAsBAAAPAAAAZHJzL2Rvd25yZXYueG1sTI8xT8MwFIR3JP6D9ZDY&#10;qN0EShriVIWqExOBpZsTv8aB2I5stzX/Hmei47073fuu2kQ9kjM6P1jDYblgQNB0Vg6m5/D1uX8o&#10;gPggjBSjNcjhFz1s6tubSpTSXswHnpvQk1RifCk4qBCmklLfKdTCL+yEJnlH67QISbqeSicuqVyP&#10;NGNsRbUYTPqgxIRvCruf5qQ5aJnH3bfYHnBfNK+Hp/i+c6rl/P4ubl+ABIzhPwwzfkKHOjG19mSk&#10;JyOHx3WWtgQORf4MZA4wNl9aDvlylQGtK3q9of4DAAD//wMAUEsBAi0AFAAGAAgAAAAhALaDOJL+&#10;AAAA4QEAABMAAAAAAAAAAAAAAAAAAAAAAFtDb250ZW50X1R5cGVzXS54bWxQSwECLQAUAAYACAAA&#10;ACEAOP0h/9YAAACUAQAACwAAAAAAAAAAAAAAAAAvAQAAX3JlbHMvLnJlbHNQSwECLQAUAAYACAAA&#10;ACEAagXBw4kCAABbBQAADgAAAAAAAAAAAAAAAAAuAgAAZHJzL2Uyb0RvYy54bWxQSwECLQAUAAYA&#10;CAAAACEAm4GI1d4AAAALAQAADwAAAAAAAAAAAAAAAADjBAAAZHJzL2Rvd25yZXYueG1sUEsFBgAA&#10;AAAEAAQA8wAAAO4FAAAAAA==&#10;" fillcolor="#4472c4 [3204]" strokecolor="#1f3763 [1604]" strokeweight="1pt">
                <v:stroke joinstyle="miter"/>
                <v:textbox>
                  <w:txbxContent>
                    <w:p w14:paraId="6BBA027D" w14:textId="6365FE91" w:rsidR="004936B3" w:rsidRPr="00BD2DB9" w:rsidRDefault="004936B3" w:rsidP="004936B3">
                      <w:pPr>
                        <w:rPr>
                          <w:b/>
                          <w:bCs/>
                          <w:sz w:val="18"/>
                          <w:szCs w:val="18"/>
                        </w:rPr>
                      </w:pPr>
                      <w:r w:rsidRPr="00BD2DB9">
                        <w:rPr>
                          <w:b/>
                          <w:bCs/>
                          <w:sz w:val="18"/>
                          <w:szCs w:val="18"/>
                        </w:rPr>
                        <w:t xml:space="preserve">Practical activities        </w:t>
                      </w:r>
                    </w:p>
                    <w:p w14:paraId="59FE7277" w14:textId="77777777" w:rsidR="004936B3" w:rsidRPr="004936B3" w:rsidRDefault="004936B3" w:rsidP="004936B3">
                      <w:pPr>
                        <w:jc w:val="center"/>
                        <w:rPr>
                          <w:sz w:val="18"/>
                          <w:szCs w:val="18"/>
                        </w:rPr>
                      </w:pPr>
                      <w:r w:rsidRPr="004936B3">
                        <w:rPr>
                          <w:sz w:val="18"/>
                          <w:szCs w:val="18"/>
                        </w:rPr>
                        <w:t xml:space="preserve"> In interaction with the parent: listen, react, balance. Concepts of sensitive interaction apply. Teaching the parent: conduct and contact, appreciation, negative criticism, explanation.</w:t>
                      </w:r>
                    </w:p>
                    <w:p w14:paraId="69DFB0DE" w14:textId="117A1F37" w:rsidR="004936B3" w:rsidRPr="004936B3" w:rsidRDefault="004936B3" w:rsidP="004936B3">
                      <w:pPr>
                        <w:jc w:val="center"/>
                        <w:rPr>
                          <w:sz w:val="18"/>
                          <w:szCs w:val="18"/>
                        </w:rPr>
                      </w:pPr>
                      <w:r w:rsidRPr="004936B3">
                        <w:rPr>
                          <w:sz w:val="18"/>
                          <w:szCs w:val="18"/>
                        </w:rPr>
                        <w:t>Set children and the parent in collaboration with their parents</w:t>
                      </w:r>
                    </w:p>
                  </w:txbxContent>
                </v:textbox>
              </v:roundrect>
            </w:pict>
          </mc:Fallback>
        </mc:AlternateContent>
      </w:r>
      <w:r>
        <w:rPr>
          <w:rFonts w:ascii="Bahnschrift Condensed" w:hAnsi="Bahnschrift Condensed"/>
          <w:b/>
          <w:bCs/>
          <w:noProof/>
        </w:rPr>
        <mc:AlternateContent>
          <mc:Choice Requires="wps">
            <w:drawing>
              <wp:anchor distT="0" distB="0" distL="114300" distR="114300" simplePos="0" relativeHeight="251664384" behindDoc="0" locked="0" layoutInCell="1" allowOverlap="1" wp14:anchorId="704BB45E" wp14:editId="02DCFD16">
                <wp:simplePos x="0" y="0"/>
                <wp:positionH relativeFrom="column">
                  <wp:posOffset>-809625</wp:posOffset>
                </wp:positionH>
                <wp:positionV relativeFrom="paragraph">
                  <wp:posOffset>845820</wp:posOffset>
                </wp:positionV>
                <wp:extent cx="3876675" cy="1485900"/>
                <wp:effectExtent l="0" t="0" r="28575" b="19050"/>
                <wp:wrapNone/>
                <wp:docPr id="1" name="Rectangle: Single Corner Rounded 1"/>
                <wp:cNvGraphicFramePr/>
                <a:graphic xmlns:a="http://schemas.openxmlformats.org/drawingml/2006/main">
                  <a:graphicData uri="http://schemas.microsoft.com/office/word/2010/wordprocessingShape">
                    <wps:wsp>
                      <wps:cNvSpPr/>
                      <wps:spPr>
                        <a:xfrm>
                          <a:off x="0" y="0"/>
                          <a:ext cx="3876675" cy="1485900"/>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D9C833" w14:textId="77777777" w:rsidR="00A0560C" w:rsidRPr="00CA5BBC" w:rsidRDefault="00A0560C" w:rsidP="00A0560C">
                            <w:pPr>
                              <w:jc w:val="center"/>
                              <w:rPr>
                                <w:sz w:val="20"/>
                                <w:szCs w:val="20"/>
                              </w:rPr>
                            </w:pPr>
                            <w:r w:rsidRPr="00CA5BBC">
                              <w:rPr>
                                <w:sz w:val="20"/>
                                <w:szCs w:val="20"/>
                              </w:rPr>
                              <w:t>Early childhood literature expands as early encounters realise that they influence long-term human development</w:t>
                            </w:r>
                          </w:p>
                          <w:p w14:paraId="39D0D575" w14:textId="2B978519" w:rsidR="00A0560C" w:rsidRPr="00CA5BBC" w:rsidRDefault="00A0560C" w:rsidP="00A0560C">
                            <w:pPr>
                              <w:rPr>
                                <w:sz w:val="20"/>
                                <w:szCs w:val="20"/>
                              </w:rPr>
                            </w:pPr>
                            <w:r w:rsidRPr="00CA5BBC">
                              <w:rPr>
                                <w:sz w:val="20"/>
                                <w:szCs w:val="20"/>
                              </w:rPr>
                              <w:t>.Piaget’s theory of cognitive development.</w:t>
                            </w:r>
                            <w:r w:rsidRPr="00CA5BBC">
                              <w:rPr>
                                <w:sz w:val="20"/>
                                <w:szCs w:val="20"/>
                              </w:rPr>
                              <w:tab/>
                            </w:r>
                          </w:p>
                          <w:p w14:paraId="670F2B37" w14:textId="089AE85C" w:rsidR="00A0560C" w:rsidRPr="00CA5BBC" w:rsidRDefault="00A0560C" w:rsidP="00A0560C">
                            <w:pPr>
                              <w:rPr>
                                <w:sz w:val="20"/>
                                <w:szCs w:val="20"/>
                              </w:rPr>
                            </w:pPr>
                            <w:r w:rsidRPr="00CA5BBC">
                              <w:rPr>
                                <w:sz w:val="20"/>
                                <w:szCs w:val="20"/>
                              </w:rPr>
                              <w:t>Carl Roger’s theory of humanism.</w:t>
                            </w:r>
                          </w:p>
                          <w:p w14:paraId="663EA192" w14:textId="77777777" w:rsidR="00A0560C" w:rsidRPr="00A0560C" w:rsidRDefault="00A0560C" w:rsidP="00A0560C">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04BB45E" id="Rectangle: Single Corner Rounded 1" o:spid="_x0000_s1027" style="position:absolute;margin-left:-63.75pt;margin-top:66.6pt;width:305.25pt;height:117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3876675,14859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4V9kgIAAGkFAAAOAAAAZHJzL2Uyb0RvYy54bWysVEtv2zAMvg/YfxB0X2xnSR9GnCJI0WFA&#10;0RZNi54VWYoNyKImKbGzXz9KdtyiLXYYloMjiuTH10ctrrpGkYOwrgZd0GySUiI0h7LWu4I+P918&#10;u6DEeaZLpkCLgh6Fo1fLr18WrcnFFCpQpbAEQbTLW1PQynuTJ4njlWiYm4ARGpUSbMM8inaXlJa1&#10;iN6oZJqmZ0kLtjQWuHAOb697JV1GfCkF9/dSOuGJKijm5uPXxu82fJPlguU7y0xV8yEN9g9ZNKzW&#10;GHSEumaekb2tP0A1NbfgQPoJhyYBKWsuYg1YTZa+q2ZTMSNiLdgcZ8Y2uf8Hy+8OD5bUJc6OEs0a&#10;HNEjNo3pnRI52WBLlSBrsBqn9Ah7XYqSZKFrrXE5Om/Mgx0kh8fQgk7aJvxjcaSLnT6OnRadJxwv&#10;v1+cn52dzynhqMtmF/PLNM4ieXU31vkfAhoSDgW1IXgWcot9Zodb5zEwOpwMUQhJ9WnEkz8qETJR&#10;+lFILBIDT6N3pJdYK0sODInBOBfaZ72qYqXor+cp/kKtGGT0iFIEDMiyVmrEHgACdT9i9zCDfXAV&#10;kZ2jc/q3xHrn0SNGBu1H56bWYD8DUFjVELm3PzWpb03oku+23UAAtAw3WyiPSAoL/bY4w29qnMEt&#10;c/6BWVwPXCRceX+PH6mgLSgMJ0oqsL8/uw/2yFrUUtLiuhXU/dozKyhRPzXy+TKbzcJ+RmE2P5+i&#10;YN9qtm81et+sAQeHnMXs4jHYe3U6SgvNC74MqxAVVUxzjF1Q7u1JWPv+GcC3hYvVKprhThrmb/XG&#10;8AAe+hzY9dS9MGsGInrk8B2cVpPl75jY2wZPDau9B1lHmr72dZgA7nOk0vD2hAfjrRytXl/I5R8A&#10;AAD//wMAUEsDBBQABgAIAAAAIQCyVL7V4AAAAAwBAAAPAAAAZHJzL2Rvd25yZXYueG1sTI9BS8NA&#10;EIXvgv9hGcFbu2mibYnZFBFFvNkoQm+b7DQJ7s6G7KaN/97xVI/D+3jzvWI3OytOOIbek4LVMgGB&#10;1HjTU6vg8+NlsQURoiajrSdU8IMBduX1VaFz48+0x1MVW8ElFHKtoItxyKUMTYdOh6UfkDg7+tHp&#10;yOfYSjPqM5c7K9MkWUune+IPnR7wqcPmu5qcgqR+fe/H4/7Nhak6WPdFz4eBlLq9mR8fQESc4wWG&#10;P31Wh5Kdaj+RCcIqWKzSzT2znGRZCoKRu23G82oF2XqTgiwL+X9E+QsAAP//AwBQSwECLQAUAAYA&#10;CAAAACEAtoM4kv4AAADhAQAAEwAAAAAAAAAAAAAAAAAAAAAAW0NvbnRlbnRfVHlwZXNdLnhtbFBL&#10;AQItABQABgAIAAAAIQA4/SH/1gAAAJQBAAALAAAAAAAAAAAAAAAAAC8BAABfcmVscy8ucmVsc1BL&#10;AQItABQABgAIAAAAIQCLB4V9kgIAAGkFAAAOAAAAAAAAAAAAAAAAAC4CAABkcnMvZTJvRG9jLnht&#10;bFBLAQItABQABgAIAAAAIQCyVL7V4AAAAAwBAAAPAAAAAAAAAAAAAAAAAOwEAABkcnMvZG93bnJl&#10;di54bWxQSwUGAAAAAAQABADzAAAA+QUAAAAA&#10;" adj="-11796480,,5400" path="m,l3629020,v136776,,247655,110879,247655,247655l3876675,1485900,,1485900,,xe" fillcolor="#4472c4 [3204]" strokecolor="#1f3763 [1604]" strokeweight="1pt">
                <v:stroke joinstyle="miter"/>
                <v:formulas/>
                <v:path arrowok="t" o:connecttype="custom" o:connectlocs="0,0;3629020,0;3876675,247655;3876675,1485900;0,1485900;0,0" o:connectangles="0,0,0,0,0,0" textboxrect="0,0,3876675,1485900"/>
                <v:textbox>
                  <w:txbxContent>
                    <w:p w14:paraId="6ED9C833" w14:textId="77777777" w:rsidR="00A0560C" w:rsidRPr="00CA5BBC" w:rsidRDefault="00A0560C" w:rsidP="00A0560C">
                      <w:pPr>
                        <w:jc w:val="center"/>
                        <w:rPr>
                          <w:sz w:val="20"/>
                          <w:szCs w:val="20"/>
                        </w:rPr>
                      </w:pPr>
                      <w:r w:rsidRPr="00CA5BBC">
                        <w:rPr>
                          <w:sz w:val="20"/>
                          <w:szCs w:val="20"/>
                        </w:rPr>
                        <w:t>Early childhood literature expands as early encounters realise that they influence long-term human development</w:t>
                      </w:r>
                    </w:p>
                    <w:p w14:paraId="39D0D575" w14:textId="2B978519" w:rsidR="00A0560C" w:rsidRPr="00CA5BBC" w:rsidRDefault="00A0560C" w:rsidP="00A0560C">
                      <w:pPr>
                        <w:rPr>
                          <w:sz w:val="20"/>
                          <w:szCs w:val="20"/>
                        </w:rPr>
                      </w:pPr>
                      <w:r w:rsidRPr="00CA5BBC">
                        <w:rPr>
                          <w:sz w:val="20"/>
                          <w:szCs w:val="20"/>
                        </w:rPr>
                        <w:t>.Piaget’s theory of cognitive development.</w:t>
                      </w:r>
                      <w:r w:rsidRPr="00CA5BBC">
                        <w:rPr>
                          <w:sz w:val="20"/>
                          <w:szCs w:val="20"/>
                        </w:rPr>
                        <w:tab/>
                      </w:r>
                    </w:p>
                    <w:p w14:paraId="670F2B37" w14:textId="089AE85C" w:rsidR="00A0560C" w:rsidRPr="00CA5BBC" w:rsidRDefault="00A0560C" w:rsidP="00A0560C">
                      <w:pPr>
                        <w:rPr>
                          <w:sz w:val="20"/>
                          <w:szCs w:val="20"/>
                        </w:rPr>
                      </w:pPr>
                      <w:r w:rsidRPr="00CA5BBC">
                        <w:rPr>
                          <w:sz w:val="20"/>
                          <w:szCs w:val="20"/>
                        </w:rPr>
                        <w:t>Carl Roger’s theory of humanism.</w:t>
                      </w:r>
                    </w:p>
                    <w:p w14:paraId="663EA192" w14:textId="77777777" w:rsidR="00A0560C" w:rsidRPr="00A0560C" w:rsidRDefault="00A0560C" w:rsidP="00A0560C">
                      <w:pPr>
                        <w:jc w:val="center"/>
                        <w:rPr>
                          <w:sz w:val="16"/>
                          <w:szCs w:val="16"/>
                        </w:rPr>
                      </w:pPr>
                    </w:p>
                  </w:txbxContent>
                </v:textbox>
              </v:shape>
            </w:pict>
          </mc:Fallback>
        </mc:AlternateContent>
      </w:r>
      <w:r w:rsidR="00FC4A4C">
        <w:rPr>
          <w:noProof/>
        </w:rPr>
        <mc:AlternateContent>
          <mc:Choice Requires="wps">
            <w:drawing>
              <wp:anchor distT="0" distB="0" distL="114300" distR="114300" simplePos="0" relativeHeight="251661312" behindDoc="0" locked="0" layoutInCell="1" allowOverlap="1" wp14:anchorId="125ADB9B" wp14:editId="1FE47C3A">
                <wp:simplePos x="0" y="0"/>
                <wp:positionH relativeFrom="column">
                  <wp:posOffset>2524125</wp:posOffset>
                </wp:positionH>
                <wp:positionV relativeFrom="paragraph">
                  <wp:posOffset>3798570</wp:posOffset>
                </wp:positionV>
                <wp:extent cx="3956050" cy="5676900"/>
                <wp:effectExtent l="0" t="0" r="25400" b="19050"/>
                <wp:wrapNone/>
                <wp:docPr id="25" name="Rectangle 25"/>
                <wp:cNvGraphicFramePr/>
                <a:graphic xmlns:a="http://schemas.openxmlformats.org/drawingml/2006/main">
                  <a:graphicData uri="http://schemas.microsoft.com/office/word/2010/wordprocessingShape">
                    <wps:wsp>
                      <wps:cNvSpPr/>
                      <wps:spPr>
                        <a:xfrm>
                          <a:off x="0" y="0"/>
                          <a:ext cx="3956050" cy="5676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72B463" w14:textId="77777777" w:rsidR="00342719" w:rsidRPr="00CA5BBC" w:rsidRDefault="00342719"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The definition, the proximal development region, was devised by Vygotsky to provide a set of activities too difficult to be mastered individually by a child and to be carried out using adult supervision or partnerships with expert peers. Vygotsky made a major contribution to our understanding of the growth of children by incorporating the impact of the social environment.</w:t>
                            </w:r>
                          </w:p>
                          <w:p w14:paraId="6A7EF42F" w14:textId="77777777" w:rsidR="00342719" w:rsidRPr="00CA5BBC" w:rsidRDefault="00342719"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Vygotsky (1896-1934), a Russian psychologist, put together theory which states that children develop lower mental capacities, such as basic perceptions, associative learning and care, then develop high mental capacities such as vocabulary, counting, troubleshooting, volunteering and memory schemes through experiences with advanced colleagues and adults. His theoretical construction of the region of proximal development is fundamental to Vygotsky's cognitive development theory.</w:t>
                            </w:r>
                          </w:p>
                          <w:p w14:paraId="6DBF2ACC" w14:textId="2071874B" w:rsidR="00AE468A" w:rsidRPr="00CA5BBC" w:rsidRDefault="00342719"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The child's thinking abilities grow as he or she learns to perform tasks with less support. The theories of Vygotsky about the field of proximal growth firmly advocate the use in classroom education of cooperative learning techniques. The 5 components of cooperative learning are explored in context with Vygotsky's theories (positive interdependence, face-to-face engagement, personal accounting, small groups and organizational abilities, and group self-evaluation).Concludes that cooperative learning is an important structured teaching method to consistently present social and cultural.</w:t>
                            </w:r>
                          </w:p>
                          <w:p w14:paraId="3D1F590F" w14:textId="2CF5756B" w:rsidR="00342719" w:rsidRPr="00CA5BBC" w:rsidRDefault="00AE468A"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Vygotsky highlighted this internalization process, in which children observe an idea, actions or behaviour in a social sense before internalizing the experience so that it becomes an aspect of the mental working of the child. Vygotsky (1978) proposed that children think the way they understand and recall in their early years, but then</w:t>
                            </w:r>
                            <w:r w:rsidR="00733FFB" w:rsidRPr="00CA5BBC">
                              <w:rPr>
                                <w:rFonts w:ascii="Arial" w:hAnsi="Arial" w:cs="Arial"/>
                                <w:color w:val="FFFFFF" w:themeColor="background1"/>
                                <w:sz w:val="18"/>
                                <w:szCs w:val="18"/>
                              </w:rPr>
                              <w:t xml:space="preserve"> years children perceive and remember the way they think</w:t>
                            </w:r>
                          </w:p>
                          <w:p w14:paraId="32FE4833" w14:textId="081A7423" w:rsidR="00342719" w:rsidRPr="00CA5BBC" w:rsidRDefault="00FC4A4C"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First, Vygotsky believed we should not reduce the study of their part of higher minds, such as reading and writing, critical thinking, and troubleshooting, but rather we should study, teach, and learn greater mental functions throughout our activities. Vygotsky highlighted the role of the game as one of the activities that allow important learning and developing.</w:t>
                            </w:r>
                          </w:p>
                          <w:p w14:paraId="6024962E" w14:textId="77777777" w:rsidR="00342719" w:rsidRDefault="00342719" w:rsidP="00342719">
                            <w:pPr>
                              <w:rPr>
                                <w:color w:val="385623" w:themeColor="accent6" w:themeShade="80"/>
                              </w:rPr>
                            </w:pPr>
                          </w:p>
                          <w:p w14:paraId="76A251C0" w14:textId="77777777" w:rsidR="00342719" w:rsidRDefault="00342719" w:rsidP="00342719">
                            <w:pPr>
                              <w:rPr>
                                <w:color w:val="385623" w:themeColor="accent6" w:themeShade="80"/>
                              </w:rPr>
                            </w:pPr>
                          </w:p>
                          <w:p w14:paraId="4C273A4B" w14:textId="77777777" w:rsidR="00342719" w:rsidRDefault="00342719" w:rsidP="00342719">
                            <w:pPr>
                              <w:rPr>
                                <w:color w:val="385623" w:themeColor="accent6" w:themeShade="80"/>
                              </w:rPr>
                            </w:pPr>
                          </w:p>
                          <w:p w14:paraId="17F43FB7" w14:textId="77777777" w:rsidR="00342719" w:rsidRDefault="00342719" w:rsidP="00342719">
                            <w:pPr>
                              <w:rPr>
                                <w:color w:val="385623" w:themeColor="accent6" w:themeShade="80"/>
                              </w:rPr>
                            </w:pPr>
                          </w:p>
                          <w:p w14:paraId="103D1B9C" w14:textId="77777777" w:rsidR="00342719" w:rsidRDefault="00342719" w:rsidP="00342719">
                            <w:pPr>
                              <w:rPr>
                                <w:color w:val="385623" w:themeColor="accent6" w:themeShade="80"/>
                              </w:rPr>
                            </w:pPr>
                          </w:p>
                          <w:p w14:paraId="1358F821" w14:textId="77777777" w:rsidR="00342719" w:rsidRDefault="00342719" w:rsidP="00342719">
                            <w:pPr>
                              <w:rPr>
                                <w:color w:val="385623" w:themeColor="accent6" w:themeShade="80"/>
                              </w:rPr>
                            </w:pPr>
                          </w:p>
                          <w:p w14:paraId="5733D644" w14:textId="77777777" w:rsidR="00342719" w:rsidRDefault="00342719" w:rsidP="00342719">
                            <w:pPr>
                              <w:rPr>
                                <w:color w:val="385623" w:themeColor="accent6" w:themeShade="80"/>
                              </w:rPr>
                            </w:pPr>
                          </w:p>
                          <w:p w14:paraId="7AAFC518" w14:textId="77777777" w:rsidR="00342719" w:rsidRDefault="00342719" w:rsidP="00342719">
                            <w:pPr>
                              <w:rPr>
                                <w:color w:val="385623" w:themeColor="accent6" w:themeShade="80"/>
                              </w:rPr>
                            </w:pPr>
                          </w:p>
                          <w:p w14:paraId="4429141E" w14:textId="77777777" w:rsidR="00342719" w:rsidRDefault="00342719" w:rsidP="00342719">
                            <w:pPr>
                              <w:rPr>
                                <w:color w:val="385623" w:themeColor="accent6" w:themeShade="80"/>
                              </w:rPr>
                            </w:pPr>
                          </w:p>
                          <w:p w14:paraId="76F59A09" w14:textId="77777777" w:rsidR="00342719" w:rsidRDefault="00342719" w:rsidP="00342719">
                            <w:pPr>
                              <w:rPr>
                                <w:color w:val="385623" w:themeColor="accent6" w:themeShade="80"/>
                              </w:rPr>
                            </w:pPr>
                          </w:p>
                          <w:p w14:paraId="472354FD" w14:textId="77777777" w:rsidR="00342719" w:rsidRDefault="00342719" w:rsidP="00342719">
                            <w:pPr>
                              <w:rPr>
                                <w:color w:val="385623" w:themeColor="accent6" w:themeShade="80"/>
                              </w:rPr>
                            </w:pPr>
                          </w:p>
                          <w:p w14:paraId="3180425B" w14:textId="77777777" w:rsidR="00342719" w:rsidRDefault="00342719" w:rsidP="00342719">
                            <w:pPr>
                              <w:rPr>
                                <w:color w:val="385623" w:themeColor="accent6" w:themeShade="80"/>
                              </w:rPr>
                            </w:pPr>
                          </w:p>
                          <w:p w14:paraId="207E6BBC" w14:textId="77777777" w:rsidR="00342719" w:rsidRDefault="00342719" w:rsidP="00342719">
                            <w:pPr>
                              <w:rPr>
                                <w:color w:val="385623" w:themeColor="accent6" w:themeShade="80"/>
                              </w:rPr>
                            </w:pPr>
                            <w:r>
                              <w:rPr>
                                <w:color w:val="385623" w:themeColor="accent6" w:themeShade="80"/>
                              </w:rPr>
                              <w:t>interactions.</w:t>
                            </w:r>
                          </w:p>
                          <w:p w14:paraId="2CF7DA7F" w14:textId="77777777" w:rsidR="00342719" w:rsidRDefault="00342719" w:rsidP="0034271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5ADB9B" id="Rectangle 25" o:spid="_x0000_s1028" style="position:absolute;margin-left:198.75pt;margin-top:299.1pt;width:311.5pt;height:44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olgQIAAE4FAAAOAAAAZHJzL2Uyb0RvYy54bWysVFFPGzEMfp+0/xDlfdy1o2VUXFEFYpqE&#10;oAImntNc0jspibMk7V336+ck1wMB2sO0Plzj2P5sf7ZzcdlrRfbC+RZMRScnJSXCcKhbs63oz6eb&#10;L98o8YGZmikwoqIH4enl8vOni84uxBQaULVwBEGMX3S2ok0IdlEUnjdCM38CVhhUSnCaBRTdtqgd&#10;6xBdq2JalvOiA1dbB1x4j7fXWUmXCV9KwcO9lF4EoiqKuYX0dem7id9iecEWW8ds0/IhDfYPWWjW&#10;Ggw6Ql2zwMjOte+gdMsdeJDhhIMuQMqWi1QDVjMp31Tz2DArUi1IjrcjTf7/wfK7/dqRtq7odEaJ&#10;YRp79ICsMbNVguAdEtRZv0C7R7t2g+TxGKvtpdPxH+sgfSL1MJIq+kA4Xn49n83LGXLPUTebn83P&#10;y0R78eJunQ/fBWgSDxV1GD+Ryfa3PmBIND2aoBDTyQmkUzgoEXNQ5kFIrARDTpN3miFxpRzZM+w+&#10;41yYMMmqhtUiX89K/MUqMcjokaQEGJFlq9SIPQDE+XyPnWEG++gq0giOzuXfEsvOo0eKDCaMzro1&#10;4D4CUFjVEDnbH0nK1ESWQr/pc5ePDd1AfcDOO8gr4S2/aZH9W+bDmjncAewY7nW4x49U0FUUhhMl&#10;DbjfH91HexxN1FLS4U5V1P/aMScoUT8MDu355PQ0LmESTmdnUxTca83mtcbs9BVg4yb4gliejtE+&#10;qONROtDPuP6rGBVVzHCMXVEe3FG4CnnX8QHhYrVKZrh4loVb82h5BI88x+l66p+Zs8MIBpzeOzju&#10;H1u8mcRsGz0NrHYBZJvGNDKdeR06gEubRml4YOKr8FpOVi/P4PIPAAAA//8DAFBLAwQUAAYACAAA&#10;ACEAH34giuAAAAANAQAADwAAAGRycy9kb3ducmV2LnhtbEyPzU7DMBCE70i8g7VI3KjdQGmTxqlQ&#10;JS5IHFp4ADde4rT+iWKnSd6e7QluuzujmW/L3eQsu2If2+AlLBcCGPo66NY3Er6/3p82wGJSXisb&#10;PEqYMcKuur8rVaHD6A94PaaGUYiPhZJgUuoKzmNt0Km4CB160n5C71SitW+47tVI4c7yTIhX7lTr&#10;qcGoDvcG68txcFSi8DAv1+P+8mmmjxbtfMZhlvLxYXrbAks4pT8z3PAJHSpiOoXB68ishOd8vSKr&#10;hFW+yYDdHCITdDrR9JJnGfCq5P+/qH4BAAD//wMAUEsBAi0AFAAGAAgAAAAhALaDOJL+AAAA4QEA&#10;ABMAAAAAAAAAAAAAAAAAAAAAAFtDb250ZW50X1R5cGVzXS54bWxQSwECLQAUAAYACAAAACEAOP0h&#10;/9YAAACUAQAACwAAAAAAAAAAAAAAAAAvAQAAX3JlbHMvLnJlbHNQSwECLQAUAAYACAAAACEAk/Pq&#10;JYECAABOBQAADgAAAAAAAAAAAAAAAAAuAgAAZHJzL2Uyb0RvYy54bWxQSwECLQAUAAYACAAAACEA&#10;H34giuAAAAANAQAADwAAAAAAAAAAAAAAAADbBAAAZHJzL2Rvd25yZXYueG1sUEsFBgAAAAAEAAQA&#10;8wAAAOgFAAAAAA==&#10;" fillcolor="#4472c4 [3204]" strokecolor="#1f3763 [1604]" strokeweight="1pt">
                <v:textbox>
                  <w:txbxContent>
                    <w:p w14:paraId="2B72B463" w14:textId="77777777" w:rsidR="00342719" w:rsidRPr="00CA5BBC" w:rsidRDefault="00342719"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The definition, the proximal development region, was devised by Vygotsky to provide a set of activities too difficult to be mastered individually by a child and to be carried out using adult supervision or partnerships with expert peers. Vygotsky made a major contribution to our understanding of the growth of children by incorporating the impact of the social environment.</w:t>
                      </w:r>
                    </w:p>
                    <w:p w14:paraId="6A7EF42F" w14:textId="77777777" w:rsidR="00342719" w:rsidRPr="00CA5BBC" w:rsidRDefault="00342719"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Vygotsky (1896-1934), a Russian psychologist, put together theory which states that children develop lower mental capacities, such as basic perceptions, associative learning and care, then develop high mental capacities such as vocabulary, counting, troubleshooting, volunteering and memory schemes through experiences with advanced colleagues and adults. His theoretical construction of the region of proximal development is fundamental to Vygotsky's cognitive development theory.</w:t>
                      </w:r>
                    </w:p>
                    <w:p w14:paraId="6DBF2ACC" w14:textId="2071874B" w:rsidR="00AE468A" w:rsidRPr="00CA5BBC" w:rsidRDefault="00342719"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The child's thinking abilities grow as he or she learns to perform tasks with less support. The theories of Vygotsky about the field of proximal growth firmly advocate the use in classroom education of cooperative learning techniques. The 5 components of cooperative learning are explored in context with Vygotsky's theories (positive interdependence, face-to-face engagement, personal accounting, small groups and organizational abilities, and group self-evaluation).Concludes that cooperative learning is an important structured teaching method to consistently present social and cultural.</w:t>
                      </w:r>
                    </w:p>
                    <w:p w14:paraId="3D1F590F" w14:textId="2CF5756B" w:rsidR="00342719" w:rsidRPr="00CA5BBC" w:rsidRDefault="00AE468A"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Vygotsky highlighted this internalization process, in which children observe an idea, actions or behaviour in a social sense before internalizing the experience so that it becomes an aspect of the mental working of the child. Vygotsky (1978) proposed that children think the way they understand and recall in their early years, but then</w:t>
                      </w:r>
                      <w:r w:rsidR="00733FFB" w:rsidRPr="00CA5BBC">
                        <w:rPr>
                          <w:rFonts w:ascii="Arial" w:hAnsi="Arial" w:cs="Arial"/>
                          <w:color w:val="FFFFFF" w:themeColor="background1"/>
                          <w:sz w:val="18"/>
                          <w:szCs w:val="18"/>
                        </w:rPr>
                        <w:t xml:space="preserve"> years children perceive and remember the way they think</w:t>
                      </w:r>
                    </w:p>
                    <w:p w14:paraId="32FE4833" w14:textId="081A7423" w:rsidR="00342719" w:rsidRPr="00CA5BBC" w:rsidRDefault="00FC4A4C"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First, Vygotsky believed we should not reduce the study of their part of higher minds, such as reading and writing, critical thinking, and troubleshooting, but rather we should study, teach, and learn greater mental functions throughout our activities. Vygotsky highlighted the role of the game as one of the activities that allow important learning and developing.</w:t>
                      </w:r>
                    </w:p>
                    <w:p w14:paraId="6024962E" w14:textId="77777777" w:rsidR="00342719" w:rsidRDefault="00342719" w:rsidP="00342719">
                      <w:pPr>
                        <w:rPr>
                          <w:color w:val="385623" w:themeColor="accent6" w:themeShade="80"/>
                        </w:rPr>
                      </w:pPr>
                    </w:p>
                    <w:p w14:paraId="76A251C0" w14:textId="77777777" w:rsidR="00342719" w:rsidRDefault="00342719" w:rsidP="00342719">
                      <w:pPr>
                        <w:rPr>
                          <w:color w:val="385623" w:themeColor="accent6" w:themeShade="80"/>
                        </w:rPr>
                      </w:pPr>
                    </w:p>
                    <w:p w14:paraId="4C273A4B" w14:textId="77777777" w:rsidR="00342719" w:rsidRDefault="00342719" w:rsidP="00342719">
                      <w:pPr>
                        <w:rPr>
                          <w:color w:val="385623" w:themeColor="accent6" w:themeShade="80"/>
                        </w:rPr>
                      </w:pPr>
                    </w:p>
                    <w:p w14:paraId="17F43FB7" w14:textId="77777777" w:rsidR="00342719" w:rsidRDefault="00342719" w:rsidP="00342719">
                      <w:pPr>
                        <w:rPr>
                          <w:color w:val="385623" w:themeColor="accent6" w:themeShade="80"/>
                        </w:rPr>
                      </w:pPr>
                    </w:p>
                    <w:p w14:paraId="103D1B9C" w14:textId="77777777" w:rsidR="00342719" w:rsidRDefault="00342719" w:rsidP="00342719">
                      <w:pPr>
                        <w:rPr>
                          <w:color w:val="385623" w:themeColor="accent6" w:themeShade="80"/>
                        </w:rPr>
                      </w:pPr>
                    </w:p>
                    <w:p w14:paraId="1358F821" w14:textId="77777777" w:rsidR="00342719" w:rsidRDefault="00342719" w:rsidP="00342719">
                      <w:pPr>
                        <w:rPr>
                          <w:color w:val="385623" w:themeColor="accent6" w:themeShade="80"/>
                        </w:rPr>
                      </w:pPr>
                    </w:p>
                    <w:p w14:paraId="5733D644" w14:textId="77777777" w:rsidR="00342719" w:rsidRDefault="00342719" w:rsidP="00342719">
                      <w:pPr>
                        <w:rPr>
                          <w:color w:val="385623" w:themeColor="accent6" w:themeShade="80"/>
                        </w:rPr>
                      </w:pPr>
                    </w:p>
                    <w:p w14:paraId="7AAFC518" w14:textId="77777777" w:rsidR="00342719" w:rsidRDefault="00342719" w:rsidP="00342719">
                      <w:pPr>
                        <w:rPr>
                          <w:color w:val="385623" w:themeColor="accent6" w:themeShade="80"/>
                        </w:rPr>
                      </w:pPr>
                    </w:p>
                    <w:p w14:paraId="4429141E" w14:textId="77777777" w:rsidR="00342719" w:rsidRDefault="00342719" w:rsidP="00342719">
                      <w:pPr>
                        <w:rPr>
                          <w:color w:val="385623" w:themeColor="accent6" w:themeShade="80"/>
                        </w:rPr>
                      </w:pPr>
                    </w:p>
                    <w:p w14:paraId="76F59A09" w14:textId="77777777" w:rsidR="00342719" w:rsidRDefault="00342719" w:rsidP="00342719">
                      <w:pPr>
                        <w:rPr>
                          <w:color w:val="385623" w:themeColor="accent6" w:themeShade="80"/>
                        </w:rPr>
                      </w:pPr>
                    </w:p>
                    <w:p w14:paraId="472354FD" w14:textId="77777777" w:rsidR="00342719" w:rsidRDefault="00342719" w:rsidP="00342719">
                      <w:pPr>
                        <w:rPr>
                          <w:color w:val="385623" w:themeColor="accent6" w:themeShade="80"/>
                        </w:rPr>
                      </w:pPr>
                    </w:p>
                    <w:p w14:paraId="3180425B" w14:textId="77777777" w:rsidR="00342719" w:rsidRDefault="00342719" w:rsidP="00342719">
                      <w:pPr>
                        <w:rPr>
                          <w:color w:val="385623" w:themeColor="accent6" w:themeShade="80"/>
                        </w:rPr>
                      </w:pPr>
                    </w:p>
                    <w:p w14:paraId="207E6BBC" w14:textId="77777777" w:rsidR="00342719" w:rsidRDefault="00342719" w:rsidP="00342719">
                      <w:pPr>
                        <w:rPr>
                          <w:color w:val="385623" w:themeColor="accent6" w:themeShade="80"/>
                        </w:rPr>
                      </w:pPr>
                      <w:r>
                        <w:rPr>
                          <w:color w:val="385623" w:themeColor="accent6" w:themeShade="80"/>
                        </w:rPr>
                        <w:t>interactions.</w:t>
                      </w:r>
                    </w:p>
                    <w:p w14:paraId="2CF7DA7F" w14:textId="77777777" w:rsidR="00342719" w:rsidRDefault="00342719" w:rsidP="00342719"/>
                  </w:txbxContent>
                </v:textbox>
              </v:rect>
            </w:pict>
          </mc:Fallback>
        </mc:AlternateContent>
      </w:r>
      <w:r w:rsidR="00FC4A4C">
        <w:rPr>
          <w:noProof/>
        </w:rPr>
        <w:drawing>
          <wp:anchor distT="0" distB="0" distL="114300" distR="114300" simplePos="0" relativeHeight="251666432" behindDoc="0" locked="0" layoutInCell="1" allowOverlap="1" wp14:anchorId="01824FFE" wp14:editId="6436943D">
            <wp:simplePos x="0" y="0"/>
            <wp:positionH relativeFrom="column">
              <wp:posOffset>3800475</wp:posOffset>
            </wp:positionH>
            <wp:positionV relativeFrom="paragraph">
              <wp:posOffset>2055495</wp:posOffset>
            </wp:positionV>
            <wp:extent cx="2619375" cy="174307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r w:rsidR="00FC4A4C">
        <w:rPr>
          <w:noProof/>
        </w:rPr>
        <mc:AlternateContent>
          <mc:Choice Requires="wps">
            <w:drawing>
              <wp:anchor distT="0" distB="0" distL="114300" distR="114300" simplePos="0" relativeHeight="251662336" behindDoc="0" locked="0" layoutInCell="1" allowOverlap="1" wp14:anchorId="42A77B10" wp14:editId="105CD2B4">
                <wp:simplePos x="0" y="0"/>
                <wp:positionH relativeFrom="page">
                  <wp:posOffset>9525</wp:posOffset>
                </wp:positionH>
                <wp:positionV relativeFrom="paragraph">
                  <wp:posOffset>2626995</wp:posOffset>
                </wp:positionV>
                <wp:extent cx="3375025" cy="6848475"/>
                <wp:effectExtent l="0" t="0" r="15875" b="28575"/>
                <wp:wrapNone/>
                <wp:docPr id="24" name="Rectangle 24"/>
                <wp:cNvGraphicFramePr/>
                <a:graphic xmlns:a="http://schemas.openxmlformats.org/drawingml/2006/main">
                  <a:graphicData uri="http://schemas.microsoft.com/office/word/2010/wordprocessingShape">
                    <wps:wsp>
                      <wps:cNvSpPr/>
                      <wps:spPr>
                        <a:xfrm>
                          <a:off x="0" y="0"/>
                          <a:ext cx="3375025" cy="6848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8613C0" w14:textId="77777777" w:rsidR="00342719" w:rsidRPr="00CA5BBC" w:rsidRDefault="00342719"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 xml:space="preserve">The theories of cognitive development depend on learning youngsters. </w:t>
                            </w:r>
                            <w:r w:rsidRPr="00CA5BBC">
                              <w:rPr>
                                <w:rFonts w:ascii="Arial" w:hAnsi="Arial" w:cs="Arial"/>
                                <w:b/>
                                <w:bCs/>
                                <w:color w:val="FFFFFF" w:themeColor="background1"/>
                                <w:sz w:val="18"/>
                                <w:szCs w:val="18"/>
                              </w:rPr>
                              <w:t>Jean Piaget</w:t>
                            </w:r>
                            <w:r w:rsidRPr="00CA5BBC">
                              <w:rPr>
                                <w:rFonts w:ascii="Arial" w:hAnsi="Arial" w:cs="Arial"/>
                                <w:color w:val="FFFFFF" w:themeColor="background1"/>
                                <w:sz w:val="18"/>
                                <w:szCs w:val="18"/>
                              </w:rPr>
                              <w:t xml:space="preserve"> is a famous theoretician who concentrated on how and what the kids learned. The world awareness of children derives from their presence and relationships Socio-cultural philosophy has argued that understanding of children is socially developed. In addition to social contact with more knowledgeable members of society, children learn values, ideals and problem-solving techniques in their community.</w:t>
                            </w:r>
                          </w:p>
                          <w:p w14:paraId="21B08FE2" w14:textId="77777777" w:rsidR="00342719" w:rsidRPr="00CA5BBC" w:rsidRDefault="00342719"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The Cognitive Learning Method. Piaget was interested in understanding how an organism adapts to its environment as a biologist (Piaget described as intelligence.) Conduct (adapting to the environment) is managed by mental organisations, which are schemes called "presentation of the universe" by people. This adaptation is inspired by a biological drive to balance schemes with the environment (equilibration).</w:t>
                            </w:r>
                          </w:p>
                          <w:p w14:paraId="0D8C907F" w14:textId="77777777" w:rsidR="00342719" w:rsidRPr="00CA5BBC" w:rsidRDefault="00342719"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Piaget stages of development:</w:t>
                            </w:r>
                          </w:p>
                          <w:p w14:paraId="648FFEDF" w14:textId="5F9901B9" w:rsidR="00342719" w:rsidRPr="00CA5BBC" w:rsidRDefault="00342719" w:rsidP="00342719">
                            <w:pPr>
                              <w:rPr>
                                <w:rFonts w:ascii="Arial" w:hAnsi="Arial" w:cs="Arial"/>
                                <w:b/>
                                <w:bCs/>
                                <w:color w:val="FFFFFF" w:themeColor="background1"/>
                                <w:sz w:val="18"/>
                                <w:szCs w:val="18"/>
                              </w:rPr>
                            </w:pPr>
                            <w:r w:rsidRPr="00CA5BBC">
                              <w:rPr>
                                <w:rFonts w:ascii="Arial" w:hAnsi="Arial" w:cs="Arial"/>
                                <w:b/>
                                <w:bCs/>
                                <w:color w:val="FFFFFF" w:themeColor="background1"/>
                                <w:sz w:val="18"/>
                                <w:szCs w:val="18"/>
                              </w:rPr>
                              <w:t>Sensorimotor stage: birth to 2 years</w:t>
                            </w:r>
                            <w:r w:rsidR="00381F37" w:rsidRPr="00CA5BBC">
                              <w:rPr>
                                <w:rFonts w:ascii="Arial" w:hAnsi="Arial" w:cs="Arial"/>
                                <w:b/>
                                <w:bCs/>
                                <w:color w:val="FFFFFF" w:themeColor="background1"/>
                                <w:sz w:val="18"/>
                                <w:szCs w:val="18"/>
                              </w:rPr>
                              <w:t xml:space="preserve"> </w:t>
                            </w:r>
                          </w:p>
                          <w:p w14:paraId="0BE3FF69" w14:textId="6CAC3E75" w:rsidR="00381F37" w:rsidRPr="00CA5BBC" w:rsidRDefault="00381F37"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The knowledge of motors without the use of symbols is seen in this time (which has 6 phases). World awareness (but development) is limited because of physical experiences. At around 7 months of age, infants become object permanent (memory). Physical growth (mobility) helps the infant to gain new intellectual potential. At the end of this point, some symbolic skills (language) are developed.</w:t>
                            </w:r>
                          </w:p>
                          <w:p w14:paraId="0331ADB2" w14:textId="06D73096" w:rsidR="00342719" w:rsidRPr="00CA5BBC" w:rsidRDefault="00342719" w:rsidP="00342719">
                            <w:pPr>
                              <w:rPr>
                                <w:rFonts w:ascii="Arial" w:hAnsi="Arial" w:cs="Arial"/>
                                <w:b/>
                                <w:bCs/>
                                <w:color w:val="FFFFFF" w:themeColor="background1"/>
                                <w:sz w:val="18"/>
                                <w:szCs w:val="18"/>
                              </w:rPr>
                            </w:pPr>
                            <w:r w:rsidRPr="00CA5BBC">
                              <w:rPr>
                                <w:rFonts w:ascii="Arial" w:hAnsi="Arial" w:cs="Arial"/>
                                <w:b/>
                                <w:bCs/>
                                <w:color w:val="FFFFFF" w:themeColor="background1"/>
                                <w:sz w:val="18"/>
                                <w:szCs w:val="18"/>
                              </w:rPr>
                              <w:t>Preoperational stage: ages 2 to 7</w:t>
                            </w:r>
                          </w:p>
                          <w:p w14:paraId="086F9FD8" w14:textId="1CAFBE85" w:rsidR="00381F37" w:rsidRPr="00CA5BBC" w:rsidRDefault="00381F37"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The use of symbols shows wisdom throughout this time, with a mature use of vocabulary, and memory and creativity build, but the thought is performed in an illogical manner and in a non-reversible way. Self</w:t>
                            </w:r>
                            <w:r w:rsidR="00BD2DB9">
                              <w:rPr>
                                <w:rFonts w:ascii="Arial" w:hAnsi="Arial" w:cs="Arial"/>
                                <w:color w:val="FFFFFF" w:themeColor="background1"/>
                                <w:sz w:val="18"/>
                                <w:szCs w:val="18"/>
                              </w:rPr>
                              <w:t>-</w:t>
                            </w:r>
                            <w:proofErr w:type="spellStart"/>
                            <w:r w:rsidRPr="00CA5BBC">
                              <w:rPr>
                                <w:rFonts w:ascii="Arial" w:hAnsi="Arial" w:cs="Arial"/>
                                <w:color w:val="FFFFFF" w:themeColor="background1"/>
                                <w:sz w:val="18"/>
                                <w:szCs w:val="18"/>
                              </w:rPr>
                              <w:t>centered</w:t>
                            </w:r>
                            <w:proofErr w:type="spellEnd"/>
                            <w:r w:rsidRPr="00CA5BBC">
                              <w:rPr>
                                <w:rFonts w:ascii="Arial" w:hAnsi="Arial" w:cs="Arial"/>
                                <w:color w:val="FFFFFF" w:themeColor="background1"/>
                                <w:sz w:val="18"/>
                                <w:szCs w:val="18"/>
                              </w:rPr>
                              <w:t xml:space="preserve"> thinking takes precedence</w:t>
                            </w:r>
                          </w:p>
                          <w:p w14:paraId="23E142BC" w14:textId="77777777" w:rsidR="00342719" w:rsidRPr="00CA5BBC" w:rsidRDefault="00342719" w:rsidP="00342719">
                            <w:pPr>
                              <w:rPr>
                                <w:rFonts w:ascii="Arial" w:hAnsi="Arial" w:cs="Arial"/>
                                <w:b/>
                                <w:bCs/>
                                <w:color w:val="FFFFFF" w:themeColor="background1"/>
                                <w:sz w:val="18"/>
                                <w:szCs w:val="18"/>
                              </w:rPr>
                            </w:pPr>
                            <w:r w:rsidRPr="00CA5BBC">
                              <w:rPr>
                                <w:rFonts w:ascii="Arial" w:hAnsi="Arial" w:cs="Arial"/>
                                <w:b/>
                                <w:bCs/>
                                <w:color w:val="FFFFFF" w:themeColor="background1"/>
                                <w:sz w:val="18"/>
                                <w:szCs w:val="18"/>
                              </w:rPr>
                              <w:t>Concrete operational stage: ages 7 to 11</w:t>
                            </w:r>
                          </w:p>
                          <w:p w14:paraId="13C9DB34" w14:textId="7FB97C7F" w:rsidR="00342719" w:rsidRPr="00CA5BBC" w:rsidRDefault="00342719" w:rsidP="00342719">
                            <w:pPr>
                              <w:rPr>
                                <w:rFonts w:ascii="Arial" w:hAnsi="Arial" w:cs="Arial"/>
                                <w:color w:val="FFFFFF" w:themeColor="background1"/>
                                <w:sz w:val="18"/>
                                <w:szCs w:val="18"/>
                              </w:rPr>
                            </w:pPr>
                            <w:r w:rsidRPr="00CA5BBC">
                              <w:rPr>
                                <w:rFonts w:ascii="Arial" w:hAnsi="Arial" w:cs="Arial"/>
                                <w:b/>
                                <w:bCs/>
                                <w:color w:val="FFFFFF" w:themeColor="background1"/>
                                <w:sz w:val="18"/>
                                <w:szCs w:val="18"/>
                              </w:rPr>
                              <w:t>Formal operational stage</w:t>
                            </w:r>
                            <w:r w:rsidRPr="00CA5BBC">
                              <w:rPr>
                                <w:rFonts w:ascii="Arial" w:hAnsi="Arial" w:cs="Arial"/>
                                <w:color w:val="FFFFFF" w:themeColor="background1"/>
                                <w:sz w:val="18"/>
                                <w:szCs w:val="18"/>
                              </w:rPr>
                              <w:t>: ages 12 and up</w:t>
                            </w:r>
                          </w:p>
                          <w:p w14:paraId="708D81CD" w14:textId="4765E20F" w:rsidR="00381F37" w:rsidRPr="00CA5BBC" w:rsidRDefault="00FC4A4C"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Two major teaching approaches are exploration curriculum and the advancement of child growth desires. Parents and teachers are recommended to question the ability of the infant, but should NOT offer knowledge or content that is too much above the child stage. Teachers can also use a range of realistic knowledge to help the child understand (e.g. using manipulative measures, working together with others to obtain experience of viewing, field trips, etc.).</w:t>
                            </w:r>
                          </w:p>
                          <w:p w14:paraId="41EB0726" w14:textId="77777777" w:rsidR="00342719" w:rsidRPr="00FC4A4C" w:rsidRDefault="00342719" w:rsidP="00342719">
                            <w:pPr>
                              <w:rPr>
                                <w:rFonts w:ascii="Arial" w:hAnsi="Arial" w:cs="Arial"/>
                                <w:sz w:val="18"/>
                                <w:szCs w:val="18"/>
                              </w:rPr>
                            </w:pPr>
                          </w:p>
                          <w:p w14:paraId="707E0B8D" w14:textId="77777777" w:rsidR="00342719" w:rsidRDefault="00342719" w:rsidP="00342719"/>
                          <w:p w14:paraId="2E8E1CC1" w14:textId="77777777" w:rsidR="00342719" w:rsidRDefault="00342719" w:rsidP="00342719"/>
                          <w:p w14:paraId="1CF1EDC2" w14:textId="77777777" w:rsidR="00342719" w:rsidRDefault="00342719" w:rsidP="00342719"/>
                          <w:p w14:paraId="083AF68F" w14:textId="77777777" w:rsidR="00342719" w:rsidRDefault="00342719" w:rsidP="00342719"/>
                          <w:p w14:paraId="59117F93" w14:textId="77777777" w:rsidR="00342719" w:rsidRDefault="00342719" w:rsidP="0034271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A77B10" id="Rectangle 24" o:spid="_x0000_s1029" style="position:absolute;margin-left:.75pt;margin-top:206.85pt;width:265.75pt;height:539.2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M1CgQIAAE4FAAAOAAAAZHJzL2Uyb0RvYy54bWysVE1v2zAMvQ/YfxB0X+2kST+COkXQosOA&#10;oi3aDj0rshQbkEWNUmJnv36U7LhFW+wwzAeZEslH8onUxWXXGLZT6GuwBZ8c5ZwpK6Gs7abgP59v&#10;vp1x5oOwpTBgVcH3yvPL5dcvF61bqClUYEqFjECsX7Su4FUIbpFlXlaqEf4InLKk1ICNCLTFTVai&#10;aAm9Mdk0z0+yFrB0CFJ5T6fXvZIvE77WSoZ7rb0KzBSccgtpxbSu45otL8Rig8JVtRzSEP+QRSNq&#10;S0FHqGsRBNti/QGqqSWCBx2OJDQZaF1LlWqgaib5u2qeKuFUqoXI8W6kyf8/WHm3e0BWlwWfzjiz&#10;oqE7eiTWhN0YxeiMCGqdX5Ddk3vAYedJjNV2Gpv4pzpYl0jdj6SqLjBJh8fHp/N8OudMku7kbHY2&#10;O51H1OzV3aEP3xU0LAoFR4qfyBS7Wx9604MJ+cV0+gSSFPZGxRyMfVSaKqGQ0+SdekhdGWQ7Qbcv&#10;pFQ2THpVJUrVH89z+oZ8Ro+UXQKMyLo2ZsQeAGJ/fsTucx3so6tKLTg6539LrHcePVJksGF0bmoL&#10;+BmAoaqGyL39gaSemshS6NZduuXjaBlP1lDu6eYR+pHwTt7UxP6t8OFBIM0ATQvNdbinRRtoCw6D&#10;xFkF+Puz82hPrUlazlqaqYL7X1uBijPzw1LTnk9msziEaTObn05pg28167cau22ugC5uQi+Ik0mM&#10;9sEcRI3QvND4r2JUUgkrKXbBZcDD5ir0s04PiFSrVTKjwXMi3NonJyN45Dl213P3ItANLRioe+/g&#10;MH9i8a4Te9voaWG1DaDr1KavvA43QEObWml4YOKr8HafrF6fweUfAAAA//8DAFBLAwQUAAYACAAA&#10;ACEACHgHMtwAAAAKAQAADwAAAGRycy9kb3ducmV2LnhtbEyPy07DMBBF90j8gzVI7KjzaCmEOBWq&#10;xAaJRVs+YBoPSagfUew0yd8zrGB5da7uo9zN1ogrDaHzTkG6SkCQq73uXKPg8/T28AQiRHQajXek&#10;YKEAu+r2psRC+8kd6HqMjeAQFwpU0MbYF1KGuiWLYeV7csy+/GAxshwaqQecONwamSXJo7TYOW5o&#10;sad9S/XlOFouQTos6XbaXz7a+b0js3zTuCh1fze/voCINMc/M/zO5+lQ8aazH50OwrDesFHBOs23&#10;IJhv8py/nRmsn7MMZFXK/xeqHwAAAP//AwBQSwECLQAUAAYACAAAACEAtoM4kv4AAADhAQAAEwAA&#10;AAAAAAAAAAAAAAAAAAAAW0NvbnRlbnRfVHlwZXNdLnhtbFBLAQItABQABgAIAAAAIQA4/SH/1gAA&#10;AJQBAAALAAAAAAAAAAAAAAAAAC8BAABfcmVscy8ucmVsc1BLAQItABQABgAIAAAAIQA6DM1CgQIA&#10;AE4FAAAOAAAAAAAAAAAAAAAAAC4CAABkcnMvZTJvRG9jLnhtbFBLAQItABQABgAIAAAAIQAIeAcy&#10;3AAAAAoBAAAPAAAAAAAAAAAAAAAAANsEAABkcnMvZG93bnJldi54bWxQSwUGAAAAAAQABADzAAAA&#10;5AUAAAAA&#10;" fillcolor="#4472c4 [3204]" strokecolor="#1f3763 [1604]" strokeweight="1pt">
                <v:textbox>
                  <w:txbxContent>
                    <w:p w14:paraId="3B8613C0" w14:textId="77777777" w:rsidR="00342719" w:rsidRPr="00CA5BBC" w:rsidRDefault="00342719"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 xml:space="preserve">The theories of cognitive development depend on learning youngsters. </w:t>
                      </w:r>
                      <w:r w:rsidRPr="00CA5BBC">
                        <w:rPr>
                          <w:rFonts w:ascii="Arial" w:hAnsi="Arial" w:cs="Arial"/>
                          <w:b/>
                          <w:bCs/>
                          <w:color w:val="FFFFFF" w:themeColor="background1"/>
                          <w:sz w:val="18"/>
                          <w:szCs w:val="18"/>
                        </w:rPr>
                        <w:t>Jean Piaget</w:t>
                      </w:r>
                      <w:r w:rsidRPr="00CA5BBC">
                        <w:rPr>
                          <w:rFonts w:ascii="Arial" w:hAnsi="Arial" w:cs="Arial"/>
                          <w:color w:val="FFFFFF" w:themeColor="background1"/>
                          <w:sz w:val="18"/>
                          <w:szCs w:val="18"/>
                        </w:rPr>
                        <w:t xml:space="preserve"> is a famous theoretician who concentrated on how and what the kids learned. The world awareness of children derives from their presence and relationships Socio-cultural philosophy has argued that understanding of children is socially developed. In addition to social contact with more knowledgeable members of society, children learn values, ideals and problem-solving techniques in their community.</w:t>
                      </w:r>
                    </w:p>
                    <w:p w14:paraId="21B08FE2" w14:textId="77777777" w:rsidR="00342719" w:rsidRPr="00CA5BBC" w:rsidRDefault="00342719"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The Cognitive Learning Method. Piaget was interested in understanding how an organism adapts to its environment as a biologist (Piaget described as intelligence.) Conduct (adapting to the environment) is managed by mental organisations, which are schemes called "presentation of the universe" by people. This adaptation is inspired by a biological drive to balance schemes with the environment (equilibration).</w:t>
                      </w:r>
                    </w:p>
                    <w:p w14:paraId="0D8C907F" w14:textId="77777777" w:rsidR="00342719" w:rsidRPr="00CA5BBC" w:rsidRDefault="00342719"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Piaget stages of development:</w:t>
                      </w:r>
                    </w:p>
                    <w:p w14:paraId="648FFEDF" w14:textId="5F9901B9" w:rsidR="00342719" w:rsidRPr="00CA5BBC" w:rsidRDefault="00342719" w:rsidP="00342719">
                      <w:pPr>
                        <w:rPr>
                          <w:rFonts w:ascii="Arial" w:hAnsi="Arial" w:cs="Arial"/>
                          <w:b/>
                          <w:bCs/>
                          <w:color w:val="FFFFFF" w:themeColor="background1"/>
                          <w:sz w:val="18"/>
                          <w:szCs w:val="18"/>
                        </w:rPr>
                      </w:pPr>
                      <w:r w:rsidRPr="00CA5BBC">
                        <w:rPr>
                          <w:rFonts w:ascii="Arial" w:hAnsi="Arial" w:cs="Arial"/>
                          <w:b/>
                          <w:bCs/>
                          <w:color w:val="FFFFFF" w:themeColor="background1"/>
                          <w:sz w:val="18"/>
                          <w:szCs w:val="18"/>
                        </w:rPr>
                        <w:t>Sensorimotor stage: birth to 2 years</w:t>
                      </w:r>
                      <w:r w:rsidR="00381F37" w:rsidRPr="00CA5BBC">
                        <w:rPr>
                          <w:rFonts w:ascii="Arial" w:hAnsi="Arial" w:cs="Arial"/>
                          <w:b/>
                          <w:bCs/>
                          <w:color w:val="FFFFFF" w:themeColor="background1"/>
                          <w:sz w:val="18"/>
                          <w:szCs w:val="18"/>
                        </w:rPr>
                        <w:t xml:space="preserve"> </w:t>
                      </w:r>
                    </w:p>
                    <w:p w14:paraId="0BE3FF69" w14:textId="6CAC3E75" w:rsidR="00381F37" w:rsidRPr="00CA5BBC" w:rsidRDefault="00381F37"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The knowledge of motors without the use of symbols is seen in this time (which has 6 phases). World awareness (but development) is limited because of physical experiences. At around 7 months of age, infants become object permanent (memory). Physical growth (mobility) helps the infant to gain new intellectual potential. At the end of this point, some symbolic skills (language) are developed.</w:t>
                      </w:r>
                    </w:p>
                    <w:p w14:paraId="0331ADB2" w14:textId="06D73096" w:rsidR="00342719" w:rsidRPr="00CA5BBC" w:rsidRDefault="00342719" w:rsidP="00342719">
                      <w:pPr>
                        <w:rPr>
                          <w:rFonts w:ascii="Arial" w:hAnsi="Arial" w:cs="Arial"/>
                          <w:b/>
                          <w:bCs/>
                          <w:color w:val="FFFFFF" w:themeColor="background1"/>
                          <w:sz w:val="18"/>
                          <w:szCs w:val="18"/>
                        </w:rPr>
                      </w:pPr>
                      <w:r w:rsidRPr="00CA5BBC">
                        <w:rPr>
                          <w:rFonts w:ascii="Arial" w:hAnsi="Arial" w:cs="Arial"/>
                          <w:b/>
                          <w:bCs/>
                          <w:color w:val="FFFFFF" w:themeColor="background1"/>
                          <w:sz w:val="18"/>
                          <w:szCs w:val="18"/>
                        </w:rPr>
                        <w:t>Preoperational stage: ages 2 to 7</w:t>
                      </w:r>
                    </w:p>
                    <w:p w14:paraId="086F9FD8" w14:textId="1CAFBE85" w:rsidR="00381F37" w:rsidRPr="00CA5BBC" w:rsidRDefault="00381F37"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The use of symbols shows wisdom throughout this time, with a mature use of vocabulary, and memory and creativity build, but the thought is performed in an illogical manner and in a non-reversible way. Self</w:t>
                      </w:r>
                      <w:r w:rsidR="00BD2DB9">
                        <w:rPr>
                          <w:rFonts w:ascii="Arial" w:hAnsi="Arial" w:cs="Arial"/>
                          <w:color w:val="FFFFFF" w:themeColor="background1"/>
                          <w:sz w:val="18"/>
                          <w:szCs w:val="18"/>
                        </w:rPr>
                        <w:t>-</w:t>
                      </w:r>
                      <w:proofErr w:type="spellStart"/>
                      <w:r w:rsidRPr="00CA5BBC">
                        <w:rPr>
                          <w:rFonts w:ascii="Arial" w:hAnsi="Arial" w:cs="Arial"/>
                          <w:color w:val="FFFFFF" w:themeColor="background1"/>
                          <w:sz w:val="18"/>
                          <w:szCs w:val="18"/>
                        </w:rPr>
                        <w:t>centered</w:t>
                      </w:r>
                      <w:proofErr w:type="spellEnd"/>
                      <w:r w:rsidRPr="00CA5BBC">
                        <w:rPr>
                          <w:rFonts w:ascii="Arial" w:hAnsi="Arial" w:cs="Arial"/>
                          <w:color w:val="FFFFFF" w:themeColor="background1"/>
                          <w:sz w:val="18"/>
                          <w:szCs w:val="18"/>
                        </w:rPr>
                        <w:t xml:space="preserve"> thinking takes precedence</w:t>
                      </w:r>
                    </w:p>
                    <w:p w14:paraId="23E142BC" w14:textId="77777777" w:rsidR="00342719" w:rsidRPr="00CA5BBC" w:rsidRDefault="00342719" w:rsidP="00342719">
                      <w:pPr>
                        <w:rPr>
                          <w:rFonts w:ascii="Arial" w:hAnsi="Arial" w:cs="Arial"/>
                          <w:b/>
                          <w:bCs/>
                          <w:color w:val="FFFFFF" w:themeColor="background1"/>
                          <w:sz w:val="18"/>
                          <w:szCs w:val="18"/>
                        </w:rPr>
                      </w:pPr>
                      <w:r w:rsidRPr="00CA5BBC">
                        <w:rPr>
                          <w:rFonts w:ascii="Arial" w:hAnsi="Arial" w:cs="Arial"/>
                          <w:b/>
                          <w:bCs/>
                          <w:color w:val="FFFFFF" w:themeColor="background1"/>
                          <w:sz w:val="18"/>
                          <w:szCs w:val="18"/>
                        </w:rPr>
                        <w:t>Concrete operational stage: ages 7 to 11</w:t>
                      </w:r>
                    </w:p>
                    <w:p w14:paraId="13C9DB34" w14:textId="7FB97C7F" w:rsidR="00342719" w:rsidRPr="00CA5BBC" w:rsidRDefault="00342719" w:rsidP="00342719">
                      <w:pPr>
                        <w:rPr>
                          <w:rFonts w:ascii="Arial" w:hAnsi="Arial" w:cs="Arial"/>
                          <w:color w:val="FFFFFF" w:themeColor="background1"/>
                          <w:sz w:val="18"/>
                          <w:szCs w:val="18"/>
                        </w:rPr>
                      </w:pPr>
                      <w:r w:rsidRPr="00CA5BBC">
                        <w:rPr>
                          <w:rFonts w:ascii="Arial" w:hAnsi="Arial" w:cs="Arial"/>
                          <w:b/>
                          <w:bCs/>
                          <w:color w:val="FFFFFF" w:themeColor="background1"/>
                          <w:sz w:val="18"/>
                          <w:szCs w:val="18"/>
                        </w:rPr>
                        <w:t>Formal operational stage</w:t>
                      </w:r>
                      <w:r w:rsidRPr="00CA5BBC">
                        <w:rPr>
                          <w:rFonts w:ascii="Arial" w:hAnsi="Arial" w:cs="Arial"/>
                          <w:color w:val="FFFFFF" w:themeColor="background1"/>
                          <w:sz w:val="18"/>
                          <w:szCs w:val="18"/>
                        </w:rPr>
                        <w:t>: ages 12 and up</w:t>
                      </w:r>
                    </w:p>
                    <w:p w14:paraId="708D81CD" w14:textId="4765E20F" w:rsidR="00381F37" w:rsidRPr="00CA5BBC" w:rsidRDefault="00FC4A4C" w:rsidP="00342719">
                      <w:pPr>
                        <w:rPr>
                          <w:rFonts w:ascii="Arial" w:hAnsi="Arial" w:cs="Arial"/>
                          <w:color w:val="FFFFFF" w:themeColor="background1"/>
                          <w:sz w:val="18"/>
                          <w:szCs w:val="18"/>
                        </w:rPr>
                      </w:pPr>
                      <w:r w:rsidRPr="00CA5BBC">
                        <w:rPr>
                          <w:rFonts w:ascii="Arial" w:hAnsi="Arial" w:cs="Arial"/>
                          <w:color w:val="FFFFFF" w:themeColor="background1"/>
                          <w:sz w:val="18"/>
                          <w:szCs w:val="18"/>
                        </w:rPr>
                        <w:t>Two major teaching approaches are exploration curriculum and the advancement of child growth desires. Parents and teachers are recommended to question the ability of the infant, but should NOT offer knowledge or content that is too much above the child stage. Teachers can also use a range of realistic knowledge to help the child understand (e.g. using manipulative measures, working together with others to obtain experience of viewing, field trips, etc.).</w:t>
                      </w:r>
                    </w:p>
                    <w:p w14:paraId="41EB0726" w14:textId="77777777" w:rsidR="00342719" w:rsidRPr="00FC4A4C" w:rsidRDefault="00342719" w:rsidP="00342719">
                      <w:pPr>
                        <w:rPr>
                          <w:rFonts w:ascii="Arial" w:hAnsi="Arial" w:cs="Arial"/>
                          <w:sz w:val="18"/>
                          <w:szCs w:val="18"/>
                        </w:rPr>
                      </w:pPr>
                    </w:p>
                    <w:p w14:paraId="707E0B8D" w14:textId="77777777" w:rsidR="00342719" w:rsidRDefault="00342719" w:rsidP="00342719"/>
                    <w:p w14:paraId="2E8E1CC1" w14:textId="77777777" w:rsidR="00342719" w:rsidRDefault="00342719" w:rsidP="00342719"/>
                    <w:p w14:paraId="1CF1EDC2" w14:textId="77777777" w:rsidR="00342719" w:rsidRDefault="00342719" w:rsidP="00342719"/>
                    <w:p w14:paraId="083AF68F" w14:textId="77777777" w:rsidR="00342719" w:rsidRDefault="00342719" w:rsidP="00342719"/>
                    <w:p w14:paraId="59117F93" w14:textId="77777777" w:rsidR="00342719" w:rsidRDefault="00342719" w:rsidP="00342719"/>
                  </w:txbxContent>
                </v:textbox>
                <w10:wrap anchorx="page"/>
              </v:rect>
            </w:pict>
          </mc:Fallback>
        </mc:AlternateContent>
      </w:r>
      <w:r w:rsidR="00A0560C">
        <w:rPr>
          <w:noProof/>
        </w:rPr>
        <mc:AlternateContent>
          <mc:Choice Requires="wps">
            <w:drawing>
              <wp:anchor distT="0" distB="0" distL="114300" distR="114300" simplePos="0" relativeHeight="251660288" behindDoc="0" locked="0" layoutInCell="1" allowOverlap="1" wp14:anchorId="76BF7EDC" wp14:editId="6A607B15">
                <wp:simplePos x="0" y="0"/>
                <wp:positionH relativeFrom="margin">
                  <wp:align>right</wp:align>
                </wp:positionH>
                <wp:positionV relativeFrom="paragraph">
                  <wp:posOffset>635</wp:posOffset>
                </wp:positionV>
                <wp:extent cx="5723890" cy="361950"/>
                <wp:effectExtent l="0" t="0" r="10160" b="19050"/>
                <wp:wrapSquare wrapText="bothSides"/>
                <wp:docPr id="21" name="Rectangle 21"/>
                <wp:cNvGraphicFramePr/>
                <a:graphic xmlns:a="http://schemas.openxmlformats.org/drawingml/2006/main">
                  <a:graphicData uri="http://schemas.microsoft.com/office/word/2010/wordprocessingShape">
                    <wps:wsp>
                      <wps:cNvSpPr/>
                      <wps:spPr>
                        <a:xfrm>
                          <a:off x="0" y="0"/>
                          <a:ext cx="5723890" cy="361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78DDDA" w14:textId="77777777" w:rsidR="00342719" w:rsidRPr="00A0560C" w:rsidRDefault="00342719" w:rsidP="00342719">
                            <w:pPr>
                              <w:jc w:val="center"/>
                              <w:rPr>
                                <w:sz w:val="24"/>
                                <w:szCs w:val="24"/>
                              </w:rPr>
                            </w:pPr>
                            <w:r w:rsidRPr="00A0560C">
                              <w:rPr>
                                <w:b/>
                                <w:bCs/>
                                <w:color w:val="000000" w:themeColor="text1"/>
                                <w:sz w:val="24"/>
                                <w:szCs w:val="24"/>
                              </w:rPr>
                              <w:t>“A child’s experience between the ages of 0 – 5 years will affect the rest of their lives</w:t>
                            </w:r>
                            <w:r w:rsidRPr="00A0560C">
                              <w:rPr>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BF7EDC" id="Rectangle 21" o:spid="_x0000_s1030" style="position:absolute;margin-left:399.5pt;margin-top:.05pt;width:450.7pt;height:28.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trTfwIAAE0FAAAOAAAAZHJzL2Uyb0RvYy54bWysVFFPGzEMfp+0/xDlfVxbCoOKK6pATJMQ&#10;Q8DEc5pLeiclceakvet+/Zzc9UCA9jCtD9c4tj/bn+1cXHbWsJ3C0IAr+fRowplyEqrGbUr+8+nm&#10;yxlnIQpXCQNOlXyvAr9cfv500fqFmkENplLICMSFRetLXsfoF0URZK2sCEfglSOlBrQikoibokLR&#10;Ero1xWwyOS1awMojSBUC3V73Sr7M+ForGX9oHVRkpuSUW8xfzN91+hbLC7HYoPB1I4c0xD9kYUXj&#10;KOgIdS2iYFts3kHZRiIE0PFIgi1A60aqXANVM528qeaxFl7lWoic4Eeawv+DlXe7e2RNVfLZlDMn&#10;LPXogVgTbmMUozsiqPVhQXaP/h4HKdAxVdtptOmf6mBdJnU/kqq6yCRdnnydHZ+dE/eSdMen0/OT&#10;zHrx4u0xxG8KLEuHkiOFz1yK3W2IFJFMDyYkpGz6+PkU90alFIx7UJoKoYiz7J1HSF0ZZDtBzRdS&#10;KhenvaoWleqvTyb0S0VSkNEjSxkwIevGmBF7AEjj+R67hxnsk6vKEzg6T/6WWO88euTI4OLobBsH&#10;+BGAoaqGyL39gaSemsRS7NZdbvL80M81VHtqPEK/EcHLm4bYvxUh3gukFaCG0VrHH/TRBtqSw3Di&#10;rAb8/dF9sqfJJC1nLa1UycOvrUDFmfnuaGbPp/N52sEszGkuSMDXmvVrjdvaK6DG0VhSdvmY7KM5&#10;HDWCfabtX6WopBJOUuySy4gH4Sr2q07vh1SrVTajvfMi3rpHLxN44jlN11P3LNAPIxhpeO/gsH5i&#10;8WYSe9vk6WC1jaCbPKaJ6Z7XoQO0s3mUhvclPQqv5Wz18gou/wAAAP//AwBQSwMEFAAGAAgAAAAh&#10;AIcz+GnYAAAABAEAAA8AAABkcnMvZG93bnJldi54bWxMj8FOwzAQRO9I/IO1SNyoEwQUQpwKVeKC&#10;xKEtH7CNlzg0Xkex0yR/z/YEx9lZzbwpN7Pv1JmG2AY2kK8yUMR1sC03Br4O73fPoGJCttgFJgML&#10;RdhU11clFjZMvKPzPjVKQjgWaMCl1Bdax9qRx7gKPbF432HwmEQOjbYDThLuO32fZU/aY8vS4LCn&#10;raP6tB+9lCDtlnw9bU+fbv5oqVt+aFyMub2Z315BJZrT3zNc8AUdKmE6hpFtVJ0BGZIuVyXeS5Y/&#10;gDoaeFznoKtS/4evfgEAAP//AwBQSwECLQAUAAYACAAAACEAtoM4kv4AAADhAQAAEwAAAAAAAAAA&#10;AAAAAAAAAAAAW0NvbnRlbnRfVHlwZXNdLnhtbFBLAQItABQABgAIAAAAIQA4/SH/1gAAAJQBAAAL&#10;AAAAAAAAAAAAAAAAAC8BAABfcmVscy8ucmVsc1BLAQItABQABgAIAAAAIQBaMtrTfwIAAE0FAAAO&#10;AAAAAAAAAAAAAAAAAC4CAABkcnMvZTJvRG9jLnhtbFBLAQItABQABgAIAAAAIQCHM/hp2AAAAAQB&#10;AAAPAAAAAAAAAAAAAAAAANkEAABkcnMvZG93bnJldi54bWxQSwUGAAAAAAQABADzAAAA3gUAAAAA&#10;" fillcolor="#4472c4 [3204]" strokecolor="#1f3763 [1604]" strokeweight="1pt">
                <v:textbox>
                  <w:txbxContent>
                    <w:p w14:paraId="2778DDDA" w14:textId="77777777" w:rsidR="00342719" w:rsidRPr="00A0560C" w:rsidRDefault="00342719" w:rsidP="00342719">
                      <w:pPr>
                        <w:jc w:val="center"/>
                        <w:rPr>
                          <w:sz w:val="24"/>
                          <w:szCs w:val="24"/>
                        </w:rPr>
                      </w:pPr>
                      <w:r w:rsidRPr="00A0560C">
                        <w:rPr>
                          <w:b/>
                          <w:bCs/>
                          <w:color w:val="000000" w:themeColor="text1"/>
                          <w:sz w:val="24"/>
                          <w:szCs w:val="24"/>
                        </w:rPr>
                        <w:t>“A child’s experience between the ages of 0 – 5 years will affect the rest of their lives</w:t>
                      </w:r>
                      <w:r w:rsidRPr="00A0560C">
                        <w:rPr>
                          <w:sz w:val="24"/>
                          <w:szCs w:val="24"/>
                        </w:rPr>
                        <w:t>”</w:t>
                      </w:r>
                    </w:p>
                  </w:txbxContent>
                </v:textbox>
                <w10:wrap type="square" anchorx="margin"/>
              </v:rect>
            </w:pict>
          </mc:Fallback>
        </mc:AlternateContent>
      </w:r>
      <w:r w:rsidR="00342719">
        <w:rPr>
          <w:rFonts w:ascii="Bahnschrift Condensed" w:hAnsi="Bahnschrift Condensed"/>
          <w:b/>
          <w:bCs/>
        </w:rPr>
        <w:br w:type="page"/>
      </w:r>
    </w:p>
    <w:p w14:paraId="4A1A7A46" w14:textId="44A3B689" w:rsidR="001412EA" w:rsidRPr="00E31373" w:rsidRDefault="00CA5BBC" w:rsidP="00E31373">
      <w:pPr>
        <w:spacing w:line="360" w:lineRule="auto"/>
        <w:jc w:val="both"/>
        <w:rPr>
          <w:rFonts w:ascii="Arial" w:hAnsi="Arial" w:cs="Arial"/>
          <w:b/>
          <w:bCs/>
        </w:rPr>
      </w:pPr>
      <w:r w:rsidRPr="00E31373">
        <w:rPr>
          <w:rFonts w:ascii="Arial" w:hAnsi="Arial" w:cs="Arial"/>
          <w:b/>
          <w:bCs/>
        </w:rPr>
        <w:lastRenderedPageBreak/>
        <w:t>Annotated Bibliography</w:t>
      </w:r>
    </w:p>
    <w:p w14:paraId="579E7AD0" w14:textId="77777777" w:rsidR="00CA5BBC" w:rsidRPr="00E31373" w:rsidRDefault="00CA5BBC" w:rsidP="00E31373">
      <w:pPr>
        <w:spacing w:line="360" w:lineRule="auto"/>
        <w:jc w:val="both"/>
        <w:rPr>
          <w:rFonts w:ascii="Arial" w:hAnsi="Arial" w:cs="Arial"/>
        </w:rPr>
      </w:pPr>
    </w:p>
    <w:p w14:paraId="58C939C6" w14:textId="06ABA4DF" w:rsidR="001412EA" w:rsidRPr="00E31373" w:rsidRDefault="001412EA" w:rsidP="00E31373">
      <w:pPr>
        <w:spacing w:line="360" w:lineRule="auto"/>
        <w:jc w:val="both"/>
        <w:rPr>
          <w:rFonts w:ascii="Arial" w:hAnsi="Arial" w:cs="Arial"/>
        </w:rPr>
      </w:pPr>
      <w:r w:rsidRPr="00E31373">
        <w:rPr>
          <w:rFonts w:ascii="Arial" w:hAnsi="Arial" w:cs="Arial"/>
        </w:rPr>
        <w:t>Krishnan, V., 2010, May. Early child development: A conceptual model. In Early Childhood Council Annual Conference (pp. 1-17).</w:t>
      </w:r>
    </w:p>
    <w:p w14:paraId="3ABA3560" w14:textId="73630951" w:rsidR="001412EA" w:rsidRPr="00E31373" w:rsidRDefault="00DB02B5" w:rsidP="00E31373">
      <w:pPr>
        <w:spacing w:line="360" w:lineRule="auto"/>
        <w:jc w:val="both"/>
        <w:rPr>
          <w:rFonts w:ascii="Arial" w:hAnsi="Arial" w:cs="Arial"/>
        </w:rPr>
      </w:pPr>
      <w:r w:rsidRPr="00E31373">
        <w:rPr>
          <w:rFonts w:ascii="Arial" w:hAnsi="Arial" w:cs="Arial"/>
        </w:rPr>
        <w:t xml:space="preserve">This book helps me </w:t>
      </w:r>
      <w:r w:rsidR="0006246E" w:rsidRPr="00E31373">
        <w:rPr>
          <w:rFonts w:ascii="Arial" w:hAnsi="Arial" w:cs="Arial"/>
        </w:rPr>
        <w:t xml:space="preserve">to understand that kids are ready to learn about the </w:t>
      </w:r>
      <w:r w:rsidR="007D1821" w:rsidRPr="00E31373">
        <w:rPr>
          <w:rFonts w:ascii="Arial" w:hAnsi="Arial" w:cs="Arial"/>
        </w:rPr>
        <w:t>world</w:t>
      </w:r>
      <w:r w:rsidR="0006246E" w:rsidRPr="00E31373">
        <w:rPr>
          <w:rFonts w:ascii="Arial" w:hAnsi="Arial" w:cs="Arial"/>
        </w:rPr>
        <w:t>. In the first five years, vocabulary, definition, social, mental, and motor skills are expanding exponentially. A healthy infant is an involved partner in this development right from birth, discover the environment, learn to interact and begin to build ideas and hypotheses of how things operate in the around-the-world in a very short order. However, the speed of learning depends on whether the children are inclined to meet and to participate in positive atmosphere.</w:t>
      </w:r>
      <w:r w:rsidR="007D1821" w:rsidRPr="00E31373">
        <w:rPr>
          <w:rFonts w:ascii="Arial" w:hAnsi="Arial" w:cs="Arial"/>
        </w:rPr>
        <w:t xml:space="preserve"> There should be no argument that there is a strong effect on how the infant evolves and learns from the world in which a child grows up.</w:t>
      </w:r>
    </w:p>
    <w:p w14:paraId="149E728D" w14:textId="77777777" w:rsidR="001412EA" w:rsidRPr="00E31373" w:rsidRDefault="001412EA" w:rsidP="00E31373">
      <w:pPr>
        <w:spacing w:line="360" w:lineRule="auto"/>
        <w:jc w:val="both"/>
        <w:rPr>
          <w:rFonts w:ascii="Arial" w:hAnsi="Arial" w:cs="Arial"/>
          <w:shd w:val="clear" w:color="auto" w:fill="FFFFFF"/>
        </w:rPr>
      </w:pPr>
      <w:proofErr w:type="spellStart"/>
      <w:r w:rsidRPr="00E31373">
        <w:rPr>
          <w:rFonts w:ascii="Arial" w:hAnsi="Arial" w:cs="Arial"/>
          <w:shd w:val="clear" w:color="auto" w:fill="FFFFFF"/>
        </w:rPr>
        <w:t>Barrouillet</w:t>
      </w:r>
      <w:proofErr w:type="spellEnd"/>
      <w:r w:rsidRPr="00E31373">
        <w:rPr>
          <w:rFonts w:ascii="Arial" w:hAnsi="Arial" w:cs="Arial"/>
          <w:shd w:val="clear" w:color="auto" w:fill="FFFFFF"/>
        </w:rPr>
        <w:t>, P., 2015. Theories of cognitive development: From Piaget to today.</w:t>
      </w:r>
    </w:p>
    <w:p w14:paraId="1D9D5A6D" w14:textId="0F931F97" w:rsidR="001412EA" w:rsidRPr="00E31373" w:rsidRDefault="0033210E" w:rsidP="00E31373">
      <w:pPr>
        <w:spacing w:line="360" w:lineRule="auto"/>
        <w:jc w:val="both"/>
        <w:rPr>
          <w:rFonts w:ascii="Arial" w:hAnsi="Arial" w:cs="Arial"/>
          <w:shd w:val="clear" w:color="auto" w:fill="FFFFFF"/>
        </w:rPr>
      </w:pPr>
      <w:r w:rsidRPr="00E31373">
        <w:rPr>
          <w:rFonts w:ascii="Arial" w:hAnsi="Arial" w:cs="Arial"/>
          <w:shd w:val="clear" w:color="auto" w:fill="FFFFFF"/>
        </w:rPr>
        <w:t>This book explains the cognitive growth theory of Jean Piaget indicates that children pass four separate phases of behavioural development. His philosophy is not only about understanding the acquisition of infants, but also about understanding the essence of knowledge.</w:t>
      </w:r>
    </w:p>
    <w:p w14:paraId="25265219" w14:textId="4131C157" w:rsidR="00131679" w:rsidRPr="00E31373" w:rsidRDefault="00131679" w:rsidP="00E31373">
      <w:pPr>
        <w:spacing w:line="360" w:lineRule="auto"/>
        <w:jc w:val="both"/>
        <w:rPr>
          <w:rFonts w:ascii="Arial" w:hAnsi="Arial" w:cs="Arial"/>
          <w:shd w:val="clear" w:color="auto" w:fill="FFFFFF"/>
        </w:rPr>
      </w:pPr>
      <w:r w:rsidRPr="00E31373">
        <w:rPr>
          <w:rFonts w:ascii="Arial" w:hAnsi="Arial" w:cs="Arial"/>
          <w:shd w:val="clear" w:color="auto" w:fill="FFFFFF"/>
        </w:rPr>
        <w:t>Piaget claimed children play an important role in learning, like little scientists in experiments, discoveries and world learning. When children communicate with the environment, they constantly incorporate additional insight, draw on current knowledge and accommodate new learning with concepts previously retained.</w:t>
      </w:r>
    </w:p>
    <w:p w14:paraId="38A2BAD9" w14:textId="77777777" w:rsidR="001412EA" w:rsidRPr="00E31373" w:rsidRDefault="001412EA" w:rsidP="00E31373">
      <w:pPr>
        <w:spacing w:line="360" w:lineRule="auto"/>
        <w:jc w:val="both"/>
        <w:rPr>
          <w:rFonts w:ascii="Arial" w:hAnsi="Arial" w:cs="Arial"/>
          <w:shd w:val="clear" w:color="auto" w:fill="FFFFFF"/>
        </w:rPr>
      </w:pPr>
      <w:proofErr w:type="spellStart"/>
      <w:r w:rsidRPr="00E31373">
        <w:rPr>
          <w:rFonts w:ascii="Arial" w:hAnsi="Arial" w:cs="Arial"/>
          <w:shd w:val="clear" w:color="auto" w:fill="FFFFFF"/>
        </w:rPr>
        <w:t>Huitt</w:t>
      </w:r>
      <w:proofErr w:type="spellEnd"/>
      <w:r w:rsidRPr="00E31373">
        <w:rPr>
          <w:rFonts w:ascii="Arial" w:hAnsi="Arial" w:cs="Arial"/>
          <w:shd w:val="clear" w:color="auto" w:fill="FFFFFF"/>
        </w:rPr>
        <w:t>, W. and Hummel, J., 2003. Piaget's theory of cognitive development. Educational psychology interactive, 3(2), pp.1-5.</w:t>
      </w:r>
    </w:p>
    <w:p w14:paraId="6975CB92" w14:textId="0CDBF9A8" w:rsidR="000442AC" w:rsidRPr="00E31373" w:rsidRDefault="000E7A02" w:rsidP="00E31373">
      <w:pPr>
        <w:spacing w:line="360" w:lineRule="auto"/>
        <w:jc w:val="both"/>
        <w:rPr>
          <w:rFonts w:ascii="Arial" w:hAnsi="Arial" w:cs="Arial"/>
          <w:shd w:val="clear" w:color="auto" w:fill="FFFFFF"/>
        </w:rPr>
      </w:pPr>
      <w:r w:rsidRPr="00E31373">
        <w:rPr>
          <w:rFonts w:ascii="Arial" w:hAnsi="Arial" w:cs="Arial"/>
          <w:shd w:val="clear" w:color="auto" w:fill="FFFFFF"/>
        </w:rPr>
        <w:t>In this book I learnt the notion that children are born with a simple mental structure, which is the foundation for future schooling and understanding, is fundamental to Piaget's philosophy. It saw improvement of these mental processes as a gradual reorganisation. This was triggered by biological maturation and environmental experience. We're simply building a world around us as we try to match stuff we already know and find.</w:t>
      </w:r>
      <w:r w:rsidR="000442AC" w:rsidRPr="00E31373">
        <w:rPr>
          <w:rFonts w:ascii="Arial" w:hAnsi="Arial" w:cs="Arial"/>
        </w:rPr>
        <w:t xml:space="preserve"> </w:t>
      </w:r>
      <w:r w:rsidR="000442AC" w:rsidRPr="00E31373">
        <w:rPr>
          <w:rFonts w:ascii="Arial" w:hAnsi="Arial" w:cs="Arial"/>
          <w:shd w:val="clear" w:color="auto" w:fill="FFFFFF"/>
        </w:rPr>
        <w:t xml:space="preserve">A child gains awareness and intellect through this mechanism that allows him to learn and think independently. The evolution of behaviour is characterized by qualitative distinctions and not a steady rise in the sophistication of ideas. We don't get the stuff we believe and the things we learn yet matched correctly. Piaget’s philosophy has two basic aspects: </w:t>
      </w:r>
    </w:p>
    <w:p w14:paraId="59D7467C" w14:textId="77777777" w:rsidR="000442AC" w:rsidRPr="00E31373" w:rsidRDefault="000442AC" w:rsidP="00E31373">
      <w:pPr>
        <w:spacing w:line="360" w:lineRule="auto"/>
        <w:jc w:val="both"/>
        <w:rPr>
          <w:rFonts w:ascii="Arial" w:hAnsi="Arial" w:cs="Arial"/>
          <w:shd w:val="clear" w:color="auto" w:fill="FFFFFF"/>
        </w:rPr>
      </w:pPr>
      <w:r w:rsidRPr="00E31373">
        <w:rPr>
          <w:rFonts w:ascii="Arial" w:hAnsi="Arial" w:cs="Arial"/>
          <w:shd w:val="clear" w:color="auto" w:fill="FFFFFF"/>
        </w:rPr>
        <w:t>-we then construct our picture of the universe – to understand everything.</w:t>
      </w:r>
    </w:p>
    <w:p w14:paraId="55E6F9F6" w14:textId="670F87BD" w:rsidR="001412EA" w:rsidRPr="00E31373" w:rsidRDefault="000442AC" w:rsidP="00E31373">
      <w:pPr>
        <w:spacing w:line="360" w:lineRule="auto"/>
        <w:jc w:val="both"/>
        <w:rPr>
          <w:rFonts w:ascii="Arial" w:hAnsi="Arial" w:cs="Arial"/>
          <w:shd w:val="clear" w:color="auto" w:fill="FFFFFF"/>
        </w:rPr>
      </w:pPr>
      <w:r w:rsidRPr="00E31373">
        <w:rPr>
          <w:rFonts w:ascii="Arial" w:hAnsi="Arial" w:cs="Arial"/>
          <w:shd w:val="clear" w:color="auto" w:fill="FFFFFF"/>
        </w:rPr>
        <w:lastRenderedPageBreak/>
        <w:t xml:space="preserve"> -we will therefore go through the phases of implementing information of what the world around us teaches us - to find variations.</w:t>
      </w:r>
    </w:p>
    <w:p w14:paraId="1E45CA5E" w14:textId="4CA592C9" w:rsidR="001412EA" w:rsidRPr="00E31373" w:rsidRDefault="001412EA" w:rsidP="00E31373">
      <w:pPr>
        <w:spacing w:line="360" w:lineRule="auto"/>
        <w:jc w:val="both"/>
        <w:rPr>
          <w:rFonts w:ascii="Arial" w:hAnsi="Arial" w:cs="Arial"/>
        </w:rPr>
      </w:pPr>
      <w:r w:rsidRPr="00E31373">
        <w:rPr>
          <w:rFonts w:ascii="Arial" w:hAnsi="Arial" w:cs="Arial"/>
        </w:rPr>
        <w:t>Doolittle, P.E., 1995. Understanding Cooperative Learning through Vygotsky's Zone of Proximal Development.</w:t>
      </w:r>
    </w:p>
    <w:p w14:paraId="06FD1346" w14:textId="3945F6F3" w:rsidR="000442AC" w:rsidRPr="00E31373" w:rsidRDefault="000442AC" w:rsidP="00E31373">
      <w:pPr>
        <w:spacing w:line="360" w:lineRule="auto"/>
        <w:jc w:val="both"/>
        <w:rPr>
          <w:rFonts w:ascii="Arial" w:hAnsi="Arial" w:cs="Arial"/>
        </w:rPr>
      </w:pPr>
      <w:r w:rsidRPr="00E31373">
        <w:rPr>
          <w:rFonts w:ascii="Arial" w:hAnsi="Arial" w:cs="Arial"/>
        </w:rPr>
        <w:t>This paper discusses the connection between proximate growth and cooperative learning in the Lev Vygotsky region. Vygotsky (1896-1934), a Russian psychologist, proposed the hypothesis that children initially acquire lower mental functions like basic perceptions, associative learning and unintentional focus and gradually develop mental functions, like vocabulary, counting and problem solving, voluntary attention and memory, through social encounters with the most advanced peers and adults. Skyline: His theoretical creation of a region of near-development is fundamental to the cognitive development theory of Vygotsky.</w:t>
      </w:r>
    </w:p>
    <w:p w14:paraId="4C1F8ABE" w14:textId="0084A91E" w:rsidR="00440223" w:rsidRPr="00E31373" w:rsidRDefault="00440223" w:rsidP="00E31373">
      <w:pPr>
        <w:spacing w:line="360" w:lineRule="auto"/>
        <w:jc w:val="both"/>
        <w:rPr>
          <w:rFonts w:ascii="Arial" w:hAnsi="Arial" w:cs="Arial"/>
        </w:rPr>
      </w:pPr>
      <w:r w:rsidRPr="00E31373">
        <w:rPr>
          <w:rFonts w:ascii="Arial" w:hAnsi="Arial" w:cs="Arial"/>
        </w:rPr>
        <w:t>He indicated that the immediate cognitive development capacity of a child should be limited to what the child himself and, at the top end, to what the child might do with the aid of an expert, such as a co-worker or teacher. The immediate future zone is the field of near-development. When a child learns to execute tasks with ever less support, he improves his cognitive ability. The theories of Vygotsky on the field of proximal growth help the incorporation of mutual learning methods with teaching in the classroom. In the context of Vygotsky's theories, the five elements of cooperative learning (positive interdependency, personal responsibility, little groups and organizational abilities, and group self-assessment) are addressed. A number of ideas to use cooperative learning are presented. The following are discussed. The paper concludes that collective education represents a good fors.al education technique to consistently present social and cultural interactions.</w:t>
      </w:r>
    </w:p>
    <w:p w14:paraId="76712819" w14:textId="5F9D7F0B" w:rsidR="001412EA" w:rsidRPr="00E31373" w:rsidRDefault="001412EA" w:rsidP="00E31373">
      <w:pPr>
        <w:spacing w:line="360" w:lineRule="auto"/>
        <w:jc w:val="both"/>
        <w:rPr>
          <w:rFonts w:ascii="Arial" w:hAnsi="Arial" w:cs="Arial"/>
        </w:rPr>
      </w:pPr>
      <w:r w:rsidRPr="00E31373">
        <w:rPr>
          <w:rFonts w:ascii="Arial" w:hAnsi="Arial" w:cs="Arial"/>
        </w:rPr>
        <w:t>Kaiser, A.P. and Hancock, T.B., 2003. Teaching parents new skills to support their young children's development. Infants &amp; Young Children, 16(1), pp.9-21.</w:t>
      </w:r>
    </w:p>
    <w:p w14:paraId="381FBA70" w14:textId="7E0EE32B" w:rsidR="001B2B5D" w:rsidRPr="00E31373" w:rsidRDefault="00E31373" w:rsidP="00E31373">
      <w:pPr>
        <w:spacing w:line="360" w:lineRule="auto"/>
        <w:jc w:val="both"/>
        <w:rPr>
          <w:rFonts w:ascii="Arial" w:hAnsi="Arial" w:cs="Arial"/>
        </w:rPr>
      </w:pPr>
      <w:r w:rsidRPr="00E31373">
        <w:rPr>
          <w:rFonts w:ascii="Arial" w:hAnsi="Arial" w:cs="Arial"/>
        </w:rPr>
        <w:t>In this book I understand that parentship style known as sensitive parenting will help best the growth of cognitive and social skills necessary for future success at school. Responsiveness is an aspect of promoting parenting and is defined in numerous theories and research systems as an integral element in the best possible growth of kids. The emotional-affective characteristics of an attentive style are parents with a positive attachment and high warmth and responding in ways which are related to the signs of a small child.</w:t>
      </w:r>
    </w:p>
    <w:p w14:paraId="6E1C50DF" w14:textId="2F86D292" w:rsidR="001412EA" w:rsidRPr="00E31373" w:rsidRDefault="00E31373" w:rsidP="00E31373">
      <w:pPr>
        <w:spacing w:line="360" w:lineRule="auto"/>
        <w:jc w:val="both"/>
        <w:rPr>
          <w:rFonts w:ascii="Arial" w:hAnsi="Arial" w:cs="Arial"/>
        </w:rPr>
      </w:pPr>
      <w:r w:rsidRPr="00E31373">
        <w:rPr>
          <w:rFonts w:ascii="Arial" w:hAnsi="Arial" w:cs="Arial"/>
        </w:rPr>
        <w:t xml:space="preserve">Acceptance of the child's needs through prompt and dependent reactions to what is shown by the child, partially by encouraging the creation of tension and novelty coping mechanises for the child's setting. With repeated good interactions the child and parent build a confidence and </w:t>
      </w:r>
      <w:r w:rsidRPr="00E31373">
        <w:rPr>
          <w:rFonts w:ascii="Arial" w:hAnsi="Arial" w:cs="Arial"/>
        </w:rPr>
        <w:lastRenderedPageBreak/>
        <w:t>connection that in turn permits the child to incorporate their trust into new experiences. This sensitive encouragement facilitates the continued interest of the infant in the learning of his parent.</w:t>
      </w:r>
      <w:r w:rsidRPr="00E31373">
        <w:t xml:space="preserve"> </w:t>
      </w:r>
      <w:r w:rsidRPr="00E31373">
        <w:rPr>
          <w:rFonts w:ascii="Arial" w:hAnsi="Arial" w:cs="Arial"/>
        </w:rPr>
        <w:t>Young children are facilitated by their relationships with their parents to acquire problems, vocabulary and social emotional abilities. There is some evidence that the process by which reactivity promotes the development of a child can rely on consistency across parents' development</w:t>
      </w:r>
    </w:p>
    <w:p w14:paraId="7D76BF01" w14:textId="7D58CEE0" w:rsidR="00E31373" w:rsidRPr="00E31373" w:rsidRDefault="00E31373" w:rsidP="00E31373">
      <w:pPr>
        <w:spacing w:line="360" w:lineRule="auto"/>
        <w:jc w:val="both"/>
        <w:rPr>
          <w:rFonts w:ascii="Arial" w:hAnsi="Arial" w:cs="Arial"/>
        </w:rPr>
      </w:pPr>
      <w:r w:rsidRPr="00E31373">
        <w:rPr>
          <w:rFonts w:ascii="Arial" w:hAnsi="Arial" w:cs="Arial"/>
        </w:rPr>
        <w:t>Sensitive parenthood is one of the facets of parenthood most commonly defined as we attempt to explain the part played by the atmosphere in the growth of children.</w:t>
      </w:r>
    </w:p>
    <w:p w14:paraId="4F577CB6" w14:textId="77777777" w:rsidR="001412EA" w:rsidRPr="00E31373" w:rsidRDefault="001412EA" w:rsidP="00E31373">
      <w:pPr>
        <w:spacing w:line="360" w:lineRule="auto"/>
        <w:jc w:val="both"/>
        <w:rPr>
          <w:rFonts w:ascii="Arial" w:hAnsi="Arial" w:cs="Arial"/>
        </w:rPr>
      </w:pPr>
      <w:r w:rsidRPr="00E31373">
        <w:rPr>
          <w:rFonts w:ascii="Arial" w:hAnsi="Arial" w:cs="Arial"/>
        </w:rPr>
        <w:t xml:space="preserve">Image </w:t>
      </w:r>
      <w:hyperlink r:id="rId8" w:history="1">
        <w:r w:rsidRPr="00E31373">
          <w:rPr>
            <w:rStyle w:val="Hyperlink"/>
            <w:rFonts w:ascii="Arial" w:hAnsi="Arial" w:cs="Arial"/>
            <w:color w:val="auto"/>
          </w:rPr>
          <w:t>https://www.verywellfamily.com/1-year-old-developmental-milestones-289864</w:t>
        </w:r>
      </w:hyperlink>
      <w:r w:rsidRPr="00E31373">
        <w:rPr>
          <w:rFonts w:ascii="Arial" w:hAnsi="Arial" w:cs="Arial"/>
        </w:rPr>
        <w:t xml:space="preserve"> </w:t>
      </w:r>
    </w:p>
    <w:p w14:paraId="6A583C23" w14:textId="77777777" w:rsidR="001412EA" w:rsidRPr="00E31373" w:rsidRDefault="001412EA" w:rsidP="001412EA">
      <w:pPr>
        <w:rPr>
          <w:sz w:val="28"/>
          <w:szCs w:val="28"/>
        </w:rPr>
      </w:pPr>
      <w:r w:rsidRPr="00E31373">
        <w:rPr>
          <w:sz w:val="28"/>
          <w:szCs w:val="28"/>
        </w:rPr>
        <w:tab/>
      </w:r>
    </w:p>
    <w:p w14:paraId="2D2ECD05" w14:textId="77777777" w:rsidR="001412EA" w:rsidRPr="00E31373" w:rsidRDefault="001412EA"/>
    <w:sectPr w:rsidR="001412EA" w:rsidRPr="00E3137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D0FD27" w14:textId="77777777" w:rsidR="004F2557" w:rsidRDefault="004F2557" w:rsidP="00342719">
      <w:pPr>
        <w:spacing w:after="0" w:line="240" w:lineRule="auto"/>
      </w:pPr>
      <w:r>
        <w:separator/>
      </w:r>
    </w:p>
  </w:endnote>
  <w:endnote w:type="continuationSeparator" w:id="0">
    <w:p w14:paraId="26632D16" w14:textId="77777777" w:rsidR="004F2557" w:rsidRDefault="004F2557" w:rsidP="00342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ahnschrift Condensed">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4DB4B0" w14:textId="77777777" w:rsidR="004F2557" w:rsidRDefault="004F2557" w:rsidP="00342719">
      <w:pPr>
        <w:spacing w:after="0" w:line="240" w:lineRule="auto"/>
      </w:pPr>
      <w:r>
        <w:separator/>
      </w:r>
    </w:p>
  </w:footnote>
  <w:footnote w:type="continuationSeparator" w:id="0">
    <w:p w14:paraId="4E08C9FD" w14:textId="77777777" w:rsidR="004F2557" w:rsidRDefault="004F2557" w:rsidP="003427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348062" w14:textId="77777777" w:rsidR="00342719" w:rsidRDefault="00342719" w:rsidP="00342719">
    <w:pPr>
      <w:pStyle w:val="Header"/>
      <w:jc w:val="center"/>
      <w:rPr>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and Social Care </w:t>
    </w:r>
  </w:p>
  <w:p w14:paraId="5A2E14D4" w14:textId="77777777" w:rsidR="00342719" w:rsidRDefault="00342719" w:rsidP="00342719">
    <w:pPr>
      <w:pStyle w:val="Header"/>
      <w:jc w:val="center"/>
      <w:rPr>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Oana Larisa Costea</w:t>
    </w:r>
  </w:p>
  <w:p w14:paraId="25C73411" w14:textId="75D1C6BB" w:rsidR="00342719" w:rsidRPr="00342719" w:rsidRDefault="00342719" w:rsidP="00342719">
    <w:pPr>
      <w:pStyle w:val="Header"/>
    </w:pPr>
    <w:r>
      <w:rPr>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 No 1918142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767753"/>
    <w:multiLevelType w:val="hybridMultilevel"/>
    <w:tmpl w:val="9C4234BE"/>
    <w:lvl w:ilvl="0" w:tplc="79D45CD4">
      <w:numFmt w:val="bullet"/>
      <w:lvlText w:val="-"/>
      <w:lvlJc w:val="left"/>
      <w:pPr>
        <w:ind w:left="720" w:hanging="360"/>
      </w:pPr>
      <w:rPr>
        <w:rFonts w:ascii="Corbel" w:eastAsiaTheme="minorHAnsi" w:hAnsi="Corbe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719"/>
    <w:rsid w:val="0001679A"/>
    <w:rsid w:val="000442AC"/>
    <w:rsid w:val="0006246E"/>
    <w:rsid w:val="000E7A02"/>
    <w:rsid w:val="00131679"/>
    <w:rsid w:val="001412EA"/>
    <w:rsid w:val="001B2B5D"/>
    <w:rsid w:val="0033210E"/>
    <w:rsid w:val="00342719"/>
    <w:rsid w:val="00381F37"/>
    <w:rsid w:val="003829B5"/>
    <w:rsid w:val="003F127E"/>
    <w:rsid w:val="00440223"/>
    <w:rsid w:val="004936B3"/>
    <w:rsid w:val="004F2557"/>
    <w:rsid w:val="005D7A5A"/>
    <w:rsid w:val="00625190"/>
    <w:rsid w:val="006D7899"/>
    <w:rsid w:val="00733FFB"/>
    <w:rsid w:val="007D1821"/>
    <w:rsid w:val="00941E80"/>
    <w:rsid w:val="0096173F"/>
    <w:rsid w:val="00980B36"/>
    <w:rsid w:val="009967F9"/>
    <w:rsid w:val="00A0560C"/>
    <w:rsid w:val="00A354C0"/>
    <w:rsid w:val="00A90C4D"/>
    <w:rsid w:val="00AE468A"/>
    <w:rsid w:val="00BD2DB9"/>
    <w:rsid w:val="00CA5BBC"/>
    <w:rsid w:val="00DB02B5"/>
    <w:rsid w:val="00DC60F5"/>
    <w:rsid w:val="00DF1C33"/>
    <w:rsid w:val="00E31373"/>
    <w:rsid w:val="00FC4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4BA16"/>
  <w15:chartTrackingRefBased/>
  <w15:docId w15:val="{7FDEABA1-2097-44E3-9496-BE80716DA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342719"/>
    <w:pPr>
      <w:spacing w:line="256" w:lineRule="auto"/>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42719"/>
    <w:rPr>
      <w:rFonts w:eastAsiaTheme="minorEastAsia"/>
      <w:color w:val="5A5A5A" w:themeColor="text1" w:themeTint="A5"/>
      <w:spacing w:val="15"/>
    </w:rPr>
  </w:style>
  <w:style w:type="paragraph" w:styleId="ListParagraph">
    <w:name w:val="List Paragraph"/>
    <w:basedOn w:val="Normal"/>
    <w:uiPriority w:val="34"/>
    <w:qFormat/>
    <w:rsid w:val="00342719"/>
    <w:pPr>
      <w:spacing w:line="256" w:lineRule="auto"/>
      <w:ind w:left="720"/>
      <w:contextualSpacing/>
    </w:pPr>
  </w:style>
  <w:style w:type="character" w:styleId="Emphasis">
    <w:name w:val="Emphasis"/>
    <w:basedOn w:val="DefaultParagraphFont"/>
    <w:uiPriority w:val="20"/>
    <w:qFormat/>
    <w:rsid w:val="00342719"/>
    <w:rPr>
      <w:i/>
      <w:iCs/>
    </w:rPr>
  </w:style>
  <w:style w:type="paragraph" w:styleId="Header">
    <w:name w:val="header"/>
    <w:basedOn w:val="Normal"/>
    <w:link w:val="HeaderChar"/>
    <w:uiPriority w:val="99"/>
    <w:unhideWhenUsed/>
    <w:rsid w:val="00342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719"/>
  </w:style>
  <w:style w:type="paragraph" w:styleId="Footer">
    <w:name w:val="footer"/>
    <w:basedOn w:val="Normal"/>
    <w:link w:val="FooterChar"/>
    <w:uiPriority w:val="99"/>
    <w:unhideWhenUsed/>
    <w:rsid w:val="00342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719"/>
  </w:style>
  <w:style w:type="character" w:styleId="Hyperlink">
    <w:name w:val="Hyperlink"/>
    <w:basedOn w:val="DefaultParagraphFont"/>
    <w:uiPriority w:val="99"/>
    <w:unhideWhenUsed/>
    <w:rsid w:val="001412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2908080">
      <w:bodyDiv w:val="1"/>
      <w:marLeft w:val="0"/>
      <w:marRight w:val="0"/>
      <w:marTop w:val="0"/>
      <w:marBottom w:val="0"/>
      <w:divBdr>
        <w:top w:val="none" w:sz="0" w:space="0" w:color="auto"/>
        <w:left w:val="none" w:sz="0" w:space="0" w:color="auto"/>
        <w:bottom w:val="none" w:sz="0" w:space="0" w:color="auto"/>
        <w:right w:val="none" w:sz="0" w:space="0" w:color="auto"/>
      </w:divBdr>
    </w:div>
    <w:div w:id="389422086">
      <w:bodyDiv w:val="1"/>
      <w:marLeft w:val="0"/>
      <w:marRight w:val="0"/>
      <w:marTop w:val="0"/>
      <w:marBottom w:val="0"/>
      <w:divBdr>
        <w:top w:val="none" w:sz="0" w:space="0" w:color="auto"/>
        <w:left w:val="none" w:sz="0" w:space="0" w:color="auto"/>
        <w:bottom w:val="none" w:sz="0" w:space="0" w:color="auto"/>
        <w:right w:val="none" w:sz="0" w:space="0" w:color="auto"/>
      </w:divBdr>
    </w:div>
    <w:div w:id="613825557">
      <w:bodyDiv w:val="1"/>
      <w:marLeft w:val="0"/>
      <w:marRight w:val="0"/>
      <w:marTop w:val="0"/>
      <w:marBottom w:val="0"/>
      <w:divBdr>
        <w:top w:val="none" w:sz="0" w:space="0" w:color="auto"/>
        <w:left w:val="none" w:sz="0" w:space="0" w:color="auto"/>
        <w:bottom w:val="none" w:sz="0" w:space="0" w:color="auto"/>
        <w:right w:val="none" w:sz="0" w:space="0" w:color="auto"/>
      </w:divBdr>
    </w:div>
    <w:div w:id="1099136172">
      <w:bodyDiv w:val="1"/>
      <w:marLeft w:val="0"/>
      <w:marRight w:val="0"/>
      <w:marTop w:val="0"/>
      <w:marBottom w:val="0"/>
      <w:divBdr>
        <w:top w:val="none" w:sz="0" w:space="0" w:color="auto"/>
        <w:left w:val="none" w:sz="0" w:space="0" w:color="auto"/>
        <w:bottom w:val="none" w:sz="0" w:space="0" w:color="auto"/>
        <w:right w:val="none" w:sz="0" w:space="0" w:color="auto"/>
      </w:divBdr>
    </w:div>
    <w:div w:id="1790318908">
      <w:bodyDiv w:val="1"/>
      <w:marLeft w:val="0"/>
      <w:marRight w:val="0"/>
      <w:marTop w:val="0"/>
      <w:marBottom w:val="0"/>
      <w:divBdr>
        <w:top w:val="none" w:sz="0" w:space="0" w:color="auto"/>
        <w:left w:val="none" w:sz="0" w:space="0" w:color="auto"/>
        <w:bottom w:val="none" w:sz="0" w:space="0" w:color="auto"/>
        <w:right w:val="none" w:sz="0" w:space="0" w:color="auto"/>
      </w:divBdr>
    </w:div>
    <w:div w:id="2081171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family.com/1-year-old-developmental-milestones-289864" TargetMode="Externa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4</Pages>
  <Words>915</Words>
  <Characters>5219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Costea</dc:creator>
  <cp:keywords/>
  <dc:description/>
  <cp:lastModifiedBy>Oana Costea</cp:lastModifiedBy>
  <cp:revision>144</cp:revision>
  <dcterms:created xsi:type="dcterms:W3CDTF">2021-02-26T06:33:00Z</dcterms:created>
  <dcterms:modified xsi:type="dcterms:W3CDTF">2021-03-01T18:21:00Z</dcterms:modified>
</cp:coreProperties>
</file>