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2E0FD663" w14:textId="77777777" w:rsidR="00D877CF"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7FB1B882" w14:textId="02E1C34A" w:rsidR="007B491F" w:rsidRPr="008F22BD" w:rsidRDefault="00D877CF" w:rsidP="00340E9A">
            <w:pPr>
              <w:overflowPunct/>
              <w:autoSpaceDE/>
              <w:autoSpaceDN/>
              <w:adjustRightInd/>
              <w:ind w:right="237"/>
              <w:textAlignment w:val="auto"/>
              <w:rPr>
                <w:b/>
                <w:color w:val="auto"/>
                <w:sz w:val="32"/>
              </w:rPr>
            </w:pPr>
            <w:r>
              <w:rPr>
                <w:b/>
                <w:color w:val="auto"/>
                <w:sz w:val="32"/>
              </w:rPr>
              <w:t>Kyle Rosier</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72DC104" w:rsidR="005A1BA3" w:rsidRDefault="00D877CF" w:rsidP="00340E9A">
            <w:pPr>
              <w:overflowPunct/>
              <w:autoSpaceDE/>
              <w:autoSpaceDN/>
              <w:adjustRightInd/>
              <w:ind w:right="237"/>
              <w:textAlignment w:val="auto"/>
              <w:rPr>
                <w:b/>
                <w:color w:val="auto"/>
                <w:sz w:val="32"/>
              </w:rPr>
            </w:pPr>
            <w:r>
              <w:rPr>
                <w:b/>
                <w:color w:val="auto"/>
                <w:sz w:val="32"/>
              </w:rPr>
              <w:t>2236663</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4F56DD"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0E1AD61B" w14:textId="77777777" w:rsidR="00BB1D47" w:rsidRDefault="00BB1D47" w:rsidP="00340E9A">
      <w:pPr>
        <w:ind w:right="237"/>
        <w:jc w:val="both"/>
        <w:rPr>
          <w:b/>
          <w:sz w:val="24"/>
          <w:szCs w:val="24"/>
        </w:rPr>
      </w:pPr>
    </w:p>
    <w:p w14:paraId="78F072B0" w14:textId="74BDB615" w:rsidR="00BB1D47" w:rsidRDefault="00BB1D47" w:rsidP="00857FB7">
      <w:pPr>
        <w:spacing w:line="360" w:lineRule="auto"/>
        <w:ind w:right="237"/>
        <w:jc w:val="both"/>
        <w:rPr>
          <w:rFonts w:asciiTheme="minorHAnsi" w:hAnsiTheme="minorHAnsi" w:cstheme="minorHAnsi"/>
          <w:bCs/>
          <w:sz w:val="24"/>
          <w:szCs w:val="24"/>
        </w:rPr>
      </w:pPr>
      <w:r w:rsidRPr="00D913D9">
        <w:rPr>
          <w:rFonts w:asciiTheme="minorHAnsi" w:hAnsiTheme="minorHAnsi" w:cstheme="minorHAnsi"/>
          <w:bCs/>
          <w:sz w:val="24"/>
          <w:szCs w:val="24"/>
        </w:rPr>
        <w:t>Having achieve</w:t>
      </w:r>
      <w:r w:rsidR="00857FB7" w:rsidRPr="00D913D9">
        <w:rPr>
          <w:rFonts w:asciiTheme="minorHAnsi" w:hAnsiTheme="minorHAnsi" w:cstheme="minorHAnsi"/>
          <w:bCs/>
          <w:sz w:val="24"/>
          <w:szCs w:val="24"/>
        </w:rPr>
        <w:t xml:space="preserve">d independent patrol status as a police constable, I have been exposed to different forms of police culture and the wider organisational culture in both a professional capacity and social capacity. In this essay I will reflect on the positive and negative effects it has had on my wellbeing and resilience and how I incorporated some of my own personal values and, those of the organisation to become an effective police constable. </w:t>
      </w:r>
    </w:p>
    <w:p w14:paraId="3B34AAA3" w14:textId="77777777" w:rsidR="00125EB8" w:rsidRDefault="00125EB8" w:rsidP="00857FB7">
      <w:pPr>
        <w:spacing w:line="360" w:lineRule="auto"/>
        <w:ind w:right="237"/>
        <w:jc w:val="both"/>
        <w:rPr>
          <w:rFonts w:asciiTheme="minorHAnsi" w:hAnsiTheme="minorHAnsi" w:cstheme="minorHAnsi"/>
          <w:bCs/>
          <w:sz w:val="24"/>
          <w:szCs w:val="24"/>
        </w:rPr>
      </w:pPr>
    </w:p>
    <w:p w14:paraId="33D131D4" w14:textId="3DD9E4A7" w:rsidR="00125EB8" w:rsidRDefault="00E001F5" w:rsidP="00857FB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In order to discuss the influence how organisational culture has influenced my own values and believes it must be established what it means. </w:t>
      </w:r>
      <w:r w:rsidR="008815A8">
        <w:rPr>
          <w:rFonts w:asciiTheme="minorHAnsi" w:hAnsiTheme="minorHAnsi" w:cstheme="minorHAnsi"/>
          <w:bCs/>
          <w:sz w:val="24"/>
          <w:szCs w:val="24"/>
        </w:rPr>
        <w:t xml:space="preserve">It has been defined as </w:t>
      </w:r>
      <w:r w:rsidR="008815A8" w:rsidRPr="008815A8">
        <w:rPr>
          <w:rFonts w:asciiTheme="minorHAnsi" w:hAnsiTheme="minorHAnsi" w:cstheme="minorHAnsi"/>
          <w:bCs/>
          <w:sz w:val="24"/>
          <w:szCs w:val="24"/>
        </w:rPr>
        <w:t>the ensemble of beliefs,</w:t>
      </w:r>
      <w:r w:rsidR="00D05762">
        <w:rPr>
          <w:rFonts w:asciiTheme="minorHAnsi" w:hAnsiTheme="minorHAnsi" w:cstheme="minorHAnsi"/>
          <w:bCs/>
          <w:sz w:val="24"/>
          <w:szCs w:val="24"/>
        </w:rPr>
        <w:t xml:space="preserve"> </w:t>
      </w:r>
      <w:r w:rsidR="008815A8" w:rsidRPr="008815A8">
        <w:rPr>
          <w:rFonts w:asciiTheme="minorHAnsi" w:hAnsiTheme="minorHAnsi" w:cstheme="minorHAnsi"/>
          <w:bCs/>
          <w:sz w:val="24"/>
          <w:szCs w:val="24"/>
        </w:rPr>
        <w:t xml:space="preserve">values, actions, and language patterns shared by all members of an </w:t>
      </w:r>
      <w:r w:rsidR="00D05762" w:rsidRPr="008815A8">
        <w:rPr>
          <w:rFonts w:asciiTheme="minorHAnsi" w:hAnsiTheme="minorHAnsi" w:cstheme="minorHAnsi"/>
          <w:bCs/>
          <w:sz w:val="24"/>
          <w:szCs w:val="24"/>
        </w:rPr>
        <w:t>organization</w:t>
      </w:r>
      <w:r w:rsidR="00D05762">
        <w:rPr>
          <w:rFonts w:asciiTheme="minorHAnsi" w:hAnsiTheme="minorHAnsi" w:cstheme="minorHAnsi"/>
          <w:bCs/>
          <w:sz w:val="24"/>
          <w:szCs w:val="24"/>
        </w:rPr>
        <w:t>”</w:t>
      </w:r>
      <w:r w:rsidR="00D05762" w:rsidRPr="008815A8">
        <w:rPr>
          <w:rFonts w:asciiTheme="minorHAnsi" w:hAnsiTheme="minorHAnsi" w:cstheme="minorHAnsi"/>
          <w:bCs/>
          <w:sz w:val="24"/>
          <w:szCs w:val="24"/>
        </w:rPr>
        <w:t xml:space="preserve"> (</w:t>
      </w:r>
      <w:r w:rsidR="008815A8" w:rsidRPr="008815A8">
        <w:rPr>
          <w:rFonts w:asciiTheme="minorHAnsi" w:hAnsiTheme="minorHAnsi" w:cstheme="minorHAnsi"/>
          <w:bCs/>
          <w:sz w:val="24"/>
          <w:szCs w:val="24"/>
        </w:rPr>
        <w:t>Huff, 2014)</w:t>
      </w:r>
      <w:r w:rsidR="008815A8">
        <w:rPr>
          <w:rFonts w:asciiTheme="minorHAnsi" w:hAnsiTheme="minorHAnsi" w:cstheme="minorHAnsi"/>
          <w:bCs/>
          <w:sz w:val="24"/>
          <w:szCs w:val="24"/>
        </w:rPr>
        <w:t>.</w:t>
      </w:r>
      <w:r w:rsidR="00524AC2">
        <w:rPr>
          <w:rFonts w:asciiTheme="minorHAnsi" w:hAnsiTheme="minorHAnsi" w:cstheme="minorHAnsi"/>
          <w:bCs/>
          <w:sz w:val="24"/>
          <w:szCs w:val="24"/>
        </w:rPr>
        <w:t xml:space="preserve"> This definition highlights the wide variety of differences and experiences brought by individuals who can bring different perspectives which can benefit an </w:t>
      </w:r>
      <w:r w:rsidR="00D05762">
        <w:rPr>
          <w:rFonts w:asciiTheme="minorHAnsi" w:hAnsiTheme="minorHAnsi" w:cstheme="minorHAnsi"/>
          <w:bCs/>
          <w:sz w:val="24"/>
          <w:szCs w:val="24"/>
        </w:rPr>
        <w:t>organisation</w:t>
      </w:r>
      <w:r w:rsidR="00524AC2">
        <w:rPr>
          <w:rFonts w:asciiTheme="minorHAnsi" w:hAnsiTheme="minorHAnsi" w:cstheme="minorHAnsi"/>
          <w:bCs/>
          <w:sz w:val="24"/>
          <w:szCs w:val="24"/>
        </w:rPr>
        <w:t xml:space="preserve">. This is very important in the context of policing as individualism allows officers to connect with the wide variety of people they </w:t>
      </w:r>
      <w:r w:rsidR="002B7599">
        <w:rPr>
          <w:rFonts w:asciiTheme="minorHAnsi" w:hAnsiTheme="minorHAnsi" w:cstheme="minorHAnsi"/>
          <w:bCs/>
          <w:sz w:val="24"/>
          <w:szCs w:val="24"/>
        </w:rPr>
        <w:t xml:space="preserve">encounter from their own personal experiences and culture </w:t>
      </w:r>
      <w:r w:rsidR="00D05762">
        <w:rPr>
          <w:rFonts w:asciiTheme="minorHAnsi" w:hAnsiTheme="minorHAnsi" w:cstheme="minorHAnsi"/>
          <w:bCs/>
          <w:sz w:val="24"/>
          <w:szCs w:val="24"/>
        </w:rPr>
        <w:t xml:space="preserve">that </w:t>
      </w:r>
      <w:r w:rsidR="002B7599">
        <w:rPr>
          <w:rFonts w:asciiTheme="minorHAnsi" w:hAnsiTheme="minorHAnsi" w:cstheme="minorHAnsi"/>
          <w:bCs/>
          <w:sz w:val="24"/>
          <w:szCs w:val="24"/>
        </w:rPr>
        <w:t xml:space="preserve">they are from. </w:t>
      </w:r>
    </w:p>
    <w:p w14:paraId="79C39767" w14:textId="77777777" w:rsidR="002B7599" w:rsidRDefault="002B7599" w:rsidP="00857FB7">
      <w:pPr>
        <w:spacing w:line="360" w:lineRule="auto"/>
        <w:ind w:right="237"/>
        <w:jc w:val="both"/>
        <w:rPr>
          <w:rFonts w:asciiTheme="minorHAnsi" w:hAnsiTheme="minorHAnsi" w:cstheme="minorHAnsi"/>
          <w:bCs/>
          <w:sz w:val="24"/>
          <w:szCs w:val="24"/>
        </w:rPr>
      </w:pPr>
    </w:p>
    <w:p w14:paraId="54CC20DB" w14:textId="3C8CAE4B" w:rsidR="002B7599" w:rsidRPr="00D913D9" w:rsidRDefault="002B7599" w:rsidP="00857FB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I found personally that </w:t>
      </w:r>
      <w:r w:rsidR="00990E23">
        <w:rPr>
          <w:rFonts w:asciiTheme="minorHAnsi" w:hAnsiTheme="minorHAnsi" w:cstheme="minorHAnsi"/>
          <w:bCs/>
          <w:sz w:val="24"/>
          <w:szCs w:val="24"/>
        </w:rPr>
        <w:t xml:space="preserve">when I joined my </w:t>
      </w:r>
      <w:r w:rsidR="00D05762">
        <w:rPr>
          <w:rFonts w:asciiTheme="minorHAnsi" w:hAnsiTheme="minorHAnsi" w:cstheme="minorHAnsi"/>
          <w:bCs/>
          <w:sz w:val="24"/>
          <w:szCs w:val="24"/>
        </w:rPr>
        <w:t>team,</w:t>
      </w:r>
      <w:r w:rsidR="00990E23">
        <w:rPr>
          <w:rFonts w:asciiTheme="minorHAnsi" w:hAnsiTheme="minorHAnsi" w:cstheme="minorHAnsi"/>
          <w:bCs/>
          <w:sz w:val="24"/>
          <w:szCs w:val="24"/>
        </w:rPr>
        <w:t xml:space="preserve"> I found that I was a lot more reserved and not comfortable being myself due to being the newest member and felt that every action or comment I made was being judged. </w:t>
      </w:r>
    </w:p>
    <w:p w14:paraId="616003F9" w14:textId="77777777" w:rsidR="00FF7784" w:rsidRPr="00270EEB" w:rsidRDefault="00FF7784" w:rsidP="00857FB7">
      <w:pPr>
        <w:spacing w:line="360" w:lineRule="auto"/>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14254C9C" w14:textId="77777777" w:rsidR="00D913D9" w:rsidRDefault="00D913D9" w:rsidP="00242DD7">
      <w:pPr>
        <w:ind w:right="237"/>
        <w:jc w:val="both"/>
        <w:rPr>
          <w:b/>
          <w:sz w:val="24"/>
          <w:szCs w:val="24"/>
        </w:rPr>
      </w:pPr>
    </w:p>
    <w:p w14:paraId="63E8CCAD" w14:textId="5CC3A55F" w:rsidR="00D913D9" w:rsidRPr="00D913D9" w:rsidRDefault="00D913D9" w:rsidP="00D913D9">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In this essay I will discuss and evaluate a domestic incident which involved making complex decision making in a very dynamic situation which involved weapons, children, and intimidated victim. I will evaluate my use of the National Decision Model and other policing methods to manage the situation which also involved utilising partner agencies such as language line as the victims primary language was polish. </w:t>
      </w:r>
    </w:p>
    <w:p w14:paraId="66879D23" w14:textId="77777777" w:rsidR="00BB1D47" w:rsidRDefault="00BB1D47" w:rsidP="00242DD7">
      <w:pPr>
        <w:ind w:right="237"/>
        <w:jc w:val="both"/>
        <w:rPr>
          <w:b/>
          <w:sz w:val="24"/>
          <w:szCs w:val="24"/>
        </w:rPr>
      </w:pPr>
    </w:p>
    <w:p w14:paraId="6548B7FE" w14:textId="6CC92FD1" w:rsidR="00BB1D47" w:rsidRPr="00BB1D47" w:rsidRDefault="00BB1D47" w:rsidP="00242DD7">
      <w:pPr>
        <w:ind w:right="237"/>
        <w:jc w:val="both"/>
        <w:rPr>
          <w:rFonts w:asciiTheme="minorHAnsi" w:hAnsiTheme="minorHAnsi" w:cstheme="minorHAnsi"/>
          <w:bCs/>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5CBDF157" w:rsidR="00025650" w:rsidRDefault="0026482C" w:rsidP="0026482C">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It is vital that teams within the police work together effectively in order to carry out their duties and </w:t>
      </w:r>
      <w:r w:rsidR="00D9212F">
        <w:rPr>
          <w:rFonts w:asciiTheme="minorHAnsi" w:hAnsiTheme="minorHAnsi" w:cstheme="minorHAnsi"/>
          <w:sz w:val="24"/>
          <w:szCs w:val="24"/>
        </w:rPr>
        <w:t>to work with</w:t>
      </w:r>
      <w:r>
        <w:rPr>
          <w:rFonts w:asciiTheme="minorHAnsi" w:hAnsiTheme="minorHAnsi" w:cstheme="minorHAnsi"/>
          <w:sz w:val="24"/>
          <w:szCs w:val="24"/>
        </w:rPr>
        <w:t xml:space="preserve"> each other to serve the community they police affectively. In this essay I will discuss theories around team dynamics and how individual characteristics can have both negative and positive effects within the team that they work in and the wider police organisation. </w:t>
      </w:r>
      <w:r w:rsidR="00E239CC">
        <w:rPr>
          <w:rFonts w:asciiTheme="minorHAnsi" w:hAnsiTheme="minorHAnsi" w:cstheme="minorHAnsi"/>
          <w:sz w:val="24"/>
          <w:szCs w:val="24"/>
        </w:rPr>
        <w:t>I will evaluate my own personal experience within my own team and how individualism contributes to our daily operations.</w:t>
      </w:r>
    </w:p>
    <w:p w14:paraId="224D853F" w14:textId="77777777" w:rsidR="00E05CB9" w:rsidRDefault="00E05CB9" w:rsidP="0026482C">
      <w:pPr>
        <w:spacing w:line="360" w:lineRule="auto"/>
        <w:ind w:right="237"/>
        <w:jc w:val="both"/>
        <w:rPr>
          <w:rFonts w:asciiTheme="minorHAnsi" w:hAnsiTheme="minorHAnsi" w:cstheme="minorHAnsi"/>
          <w:sz w:val="24"/>
          <w:szCs w:val="24"/>
        </w:rPr>
      </w:pPr>
    </w:p>
    <w:p w14:paraId="2B4CF143" w14:textId="1512BD4B" w:rsidR="008E2366" w:rsidRDefault="00E05CB9" w:rsidP="0026482C">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Within all police forces across the UK, it is made up of thousands of personal all working in different teams to form the organisation as a whole which contributes to the overall goal of disrupting criminal activities. Since joining my own </w:t>
      </w:r>
      <w:r w:rsidR="008E2366">
        <w:rPr>
          <w:rFonts w:asciiTheme="minorHAnsi" w:hAnsiTheme="minorHAnsi" w:cstheme="minorHAnsi"/>
          <w:sz w:val="24"/>
          <w:szCs w:val="24"/>
        </w:rPr>
        <w:t>team,</w:t>
      </w:r>
      <w:r>
        <w:rPr>
          <w:rFonts w:asciiTheme="minorHAnsi" w:hAnsiTheme="minorHAnsi" w:cstheme="minorHAnsi"/>
          <w:sz w:val="24"/>
          <w:szCs w:val="24"/>
        </w:rPr>
        <w:t xml:space="preserve"> I have noticed how quickly team dynamics can change due to individualism, members leaving of rother departments and in turn new recruits joining and bringing their </w:t>
      </w:r>
      <w:r w:rsidR="001575A0">
        <w:rPr>
          <w:rFonts w:asciiTheme="minorHAnsi" w:hAnsiTheme="minorHAnsi" w:cstheme="minorHAnsi"/>
          <w:sz w:val="24"/>
          <w:szCs w:val="24"/>
        </w:rPr>
        <w:t>own ideas</w:t>
      </w:r>
      <w:r>
        <w:rPr>
          <w:rFonts w:asciiTheme="minorHAnsi" w:hAnsiTheme="minorHAnsi" w:cstheme="minorHAnsi"/>
          <w:sz w:val="24"/>
          <w:szCs w:val="24"/>
        </w:rPr>
        <w:t xml:space="preserve"> and attitudes to our team.</w:t>
      </w:r>
      <w:r w:rsidR="001575A0">
        <w:rPr>
          <w:rFonts w:asciiTheme="minorHAnsi" w:hAnsiTheme="minorHAnsi" w:cstheme="minorHAnsi"/>
          <w:sz w:val="24"/>
          <w:szCs w:val="24"/>
        </w:rPr>
        <w:t xml:space="preserve"> In order to discuss this change in team dynamics, Bruce Tuckman’s theory into stages of a groups development must be evaluated. Tuckman’s model outlines 5 stages of a teams </w:t>
      </w:r>
      <w:r w:rsidR="008E2366">
        <w:rPr>
          <w:rFonts w:asciiTheme="minorHAnsi" w:hAnsiTheme="minorHAnsi" w:cstheme="minorHAnsi"/>
          <w:sz w:val="24"/>
          <w:szCs w:val="24"/>
        </w:rPr>
        <w:t xml:space="preserve">development with each stage highlighting the change that a team goes through in order to develop (Tuckman, 1965). </w:t>
      </w:r>
    </w:p>
    <w:p w14:paraId="638F2D54" w14:textId="77777777" w:rsidR="008E2366" w:rsidRDefault="008E2366" w:rsidP="0026482C">
      <w:pPr>
        <w:spacing w:line="360" w:lineRule="auto"/>
        <w:ind w:right="237"/>
        <w:jc w:val="both"/>
        <w:rPr>
          <w:rFonts w:asciiTheme="minorHAnsi" w:hAnsiTheme="minorHAnsi" w:cstheme="minorHAnsi"/>
          <w:sz w:val="24"/>
          <w:szCs w:val="24"/>
        </w:rPr>
      </w:pPr>
    </w:p>
    <w:p w14:paraId="2D872F21" w14:textId="1834690B" w:rsidR="008E2366" w:rsidRDefault="008E2366" w:rsidP="0026482C">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lastRenderedPageBreak/>
        <w:t xml:space="preserve">Stage 1 of the theory is the forming stage, this for an example is when a new police officer joins their new </w:t>
      </w:r>
      <w:r w:rsidR="00D62555">
        <w:rPr>
          <w:rFonts w:asciiTheme="minorHAnsi" w:hAnsiTheme="minorHAnsi" w:cstheme="minorHAnsi"/>
          <w:sz w:val="24"/>
          <w:szCs w:val="24"/>
        </w:rPr>
        <w:t>team,</w:t>
      </w:r>
      <w:r>
        <w:rPr>
          <w:rFonts w:asciiTheme="minorHAnsi" w:hAnsiTheme="minorHAnsi" w:cstheme="minorHAnsi"/>
          <w:sz w:val="24"/>
          <w:szCs w:val="24"/>
        </w:rPr>
        <w:t xml:space="preserve"> and it is not apparent where they situate in both the teams formal hierarchy and social position.</w:t>
      </w:r>
    </w:p>
    <w:p w14:paraId="458683C3" w14:textId="77394C20" w:rsidR="008E2366" w:rsidRDefault="008E2366" w:rsidP="0026482C">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Stage 2 is known as the storming stage which </w:t>
      </w:r>
      <w:r w:rsidR="00FD15F3">
        <w:rPr>
          <w:rFonts w:asciiTheme="minorHAnsi" w:hAnsiTheme="minorHAnsi" w:cstheme="minorHAnsi"/>
          <w:sz w:val="24"/>
          <w:szCs w:val="24"/>
        </w:rPr>
        <w:t>often includes conflict where personalities clash which is added to new officers asserting themselves with the team and incorporate their own personality within the teams dynamics. This can have both a positive and negative effect at times where new officers may add to the teams skill set and have a positive social relationship with others. In turn the negative effect can be argued that this phase can be volatile with officers clashing due to having opposite personality traits which could lead to disagreements and disrupt the teams cohesion (Bradley et al</w:t>
      </w:r>
      <w:r w:rsidR="009053B2">
        <w:rPr>
          <w:rFonts w:asciiTheme="minorHAnsi" w:hAnsiTheme="minorHAnsi" w:cstheme="minorHAnsi"/>
          <w:sz w:val="24"/>
          <w:szCs w:val="24"/>
        </w:rPr>
        <w:t>.</w:t>
      </w:r>
      <w:r w:rsidR="00FD15F3">
        <w:rPr>
          <w:rFonts w:asciiTheme="minorHAnsi" w:hAnsiTheme="minorHAnsi" w:cstheme="minorHAnsi"/>
          <w:sz w:val="24"/>
          <w:szCs w:val="24"/>
        </w:rPr>
        <w:t>, 1997)</w:t>
      </w:r>
      <w:r w:rsidR="009053B2">
        <w:rPr>
          <w:rFonts w:asciiTheme="minorHAnsi" w:hAnsiTheme="minorHAnsi" w:cstheme="minorHAnsi"/>
          <w:sz w:val="24"/>
          <w:szCs w:val="24"/>
        </w:rPr>
        <w:t>.</w:t>
      </w:r>
    </w:p>
    <w:p w14:paraId="309090C4" w14:textId="75BAE674" w:rsidR="009053B2" w:rsidRDefault="009053B2" w:rsidP="0026482C">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The 3rd stage of the theory is norming. This refers to the norms and standards where a officers within a team start to function effectively </w:t>
      </w:r>
      <w:r w:rsidR="000F09F1">
        <w:rPr>
          <w:rFonts w:asciiTheme="minorHAnsi" w:hAnsiTheme="minorHAnsi" w:cstheme="minorHAnsi"/>
          <w:sz w:val="24"/>
          <w:szCs w:val="24"/>
        </w:rPr>
        <w:t>together. This has been argued to be the longest stage as on average it can take a new team member up to 12 months to fully integrate within the team (Gregory et al., 2020). This time can be due to officers resolving differences that they may have had and work together more effectively by learning each other’s strengths and weakness and using these to their advantage tackling crime.</w:t>
      </w:r>
    </w:p>
    <w:p w14:paraId="7D5330AD" w14:textId="349EDC71" w:rsidR="000F09F1" w:rsidRDefault="000F09F1" w:rsidP="0026482C">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Stage 4 of the Tuckman theory is the performing stage. This stage outlines </w:t>
      </w:r>
      <w:r w:rsidR="0034017C">
        <w:rPr>
          <w:rFonts w:asciiTheme="minorHAnsi" w:hAnsiTheme="minorHAnsi" w:cstheme="minorHAnsi"/>
          <w:sz w:val="24"/>
          <w:szCs w:val="24"/>
        </w:rPr>
        <w:t>when members of the team</w:t>
      </w:r>
      <w:r w:rsidR="00007CF9">
        <w:rPr>
          <w:rFonts w:asciiTheme="minorHAnsi" w:hAnsiTheme="minorHAnsi" w:cstheme="minorHAnsi"/>
          <w:sz w:val="24"/>
          <w:szCs w:val="24"/>
        </w:rPr>
        <w:t>,</w:t>
      </w:r>
      <w:r w:rsidR="0034017C">
        <w:rPr>
          <w:rFonts w:asciiTheme="minorHAnsi" w:hAnsiTheme="minorHAnsi" w:cstheme="minorHAnsi"/>
          <w:sz w:val="24"/>
          <w:szCs w:val="24"/>
        </w:rPr>
        <w:t xml:space="preserve"> work towards the same goal which in a policing context can be accomplished through trust in other officers abilities, more effective collaboration which in turn has a more successful outcome in operational duties in targeting crime (Hamm et al., 2017). </w:t>
      </w:r>
    </w:p>
    <w:p w14:paraId="1B382EB3" w14:textId="3F6FFFF1" w:rsidR="00007CF9" w:rsidRDefault="0034017C" w:rsidP="0026482C">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The final stage in the theory is the adjourning stage. This stage can be described as the </w:t>
      </w:r>
      <w:r w:rsidR="00007CF9">
        <w:rPr>
          <w:rFonts w:asciiTheme="minorHAnsi" w:hAnsiTheme="minorHAnsi" w:cstheme="minorHAnsi"/>
          <w:sz w:val="24"/>
          <w:szCs w:val="24"/>
        </w:rPr>
        <w:t>ending stage, where a teams efforts are concluded at the end of a task and prepare for future tasks. However, in a policing context this does not end as officers must continue to work together to ensure crime is targeted and offenders no longer commit offences, this highlights that Tuckman’s theory may not be seen as linier but rather dynamic where any of its stages could come first and it relies on how individuals collaborate to achieve this goal.</w:t>
      </w:r>
    </w:p>
    <w:p w14:paraId="7E2F521A" w14:textId="77777777" w:rsidR="00B77062" w:rsidRDefault="00B77062" w:rsidP="0026482C">
      <w:pPr>
        <w:spacing w:line="360" w:lineRule="auto"/>
        <w:ind w:right="237"/>
        <w:jc w:val="both"/>
        <w:rPr>
          <w:rFonts w:asciiTheme="minorHAnsi" w:hAnsiTheme="minorHAnsi" w:cstheme="minorHAnsi"/>
          <w:sz w:val="24"/>
          <w:szCs w:val="24"/>
        </w:rPr>
      </w:pPr>
    </w:p>
    <w:p w14:paraId="18147B4A" w14:textId="270E7181" w:rsidR="00B77062" w:rsidRDefault="00B77062" w:rsidP="0026482C">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I believe that Tuckman’s theory is very relevant in a policing context, personally I have experienced each of these stages when I joined my team just over a year ago. It wasn’t until recently that I have felt that I have fully integrated into the team and established myself within the team linking in with stage 3 of the theory. I have also experienced conflict within </w:t>
      </w:r>
      <w:r>
        <w:rPr>
          <w:rFonts w:asciiTheme="minorHAnsi" w:hAnsiTheme="minorHAnsi" w:cstheme="minorHAnsi"/>
          <w:sz w:val="24"/>
          <w:szCs w:val="24"/>
        </w:rPr>
        <w:lastRenderedPageBreak/>
        <w:t xml:space="preserve">the team due to a clash of personalities which did affect how I operated with that other officer and how it affected the wider dynamic within our team. However, over time we learned how to implement elements of our personalities and found that both our strengths and weaknesses allowed us to work together effectively due to the different outlook on different situation which again, links with stage 2 of Tuckman’s theory. </w:t>
      </w:r>
    </w:p>
    <w:p w14:paraId="671DC4A2" w14:textId="77777777" w:rsidR="00B77062" w:rsidRDefault="00B77062" w:rsidP="0026482C">
      <w:pPr>
        <w:spacing w:line="360" w:lineRule="auto"/>
        <w:ind w:right="237"/>
        <w:jc w:val="both"/>
        <w:rPr>
          <w:rFonts w:asciiTheme="minorHAnsi" w:hAnsiTheme="minorHAnsi" w:cstheme="minorHAnsi"/>
          <w:sz w:val="24"/>
          <w:szCs w:val="24"/>
        </w:rPr>
      </w:pPr>
    </w:p>
    <w:p w14:paraId="275FB180" w14:textId="0CAA2592" w:rsidR="00B77062" w:rsidRDefault="00B77062" w:rsidP="0026482C">
      <w:pPr>
        <w:spacing w:line="360" w:lineRule="auto"/>
        <w:ind w:right="237"/>
        <w:jc w:val="both"/>
        <w:rPr>
          <w:rFonts w:asciiTheme="minorHAnsi" w:hAnsiTheme="minorHAnsi" w:cstheme="minorHAnsi"/>
          <w:bCs/>
          <w:sz w:val="24"/>
          <w:szCs w:val="24"/>
        </w:rPr>
      </w:pPr>
      <w:r>
        <w:rPr>
          <w:rFonts w:asciiTheme="minorHAnsi" w:hAnsiTheme="minorHAnsi" w:cstheme="minorHAnsi"/>
          <w:sz w:val="24"/>
          <w:szCs w:val="24"/>
        </w:rPr>
        <w:t xml:space="preserve">Interpersonal conflict will always arise due to a persons individualism that they will bring to a team. </w:t>
      </w:r>
      <w:r w:rsidR="00DB7952">
        <w:rPr>
          <w:rFonts w:asciiTheme="minorHAnsi" w:hAnsiTheme="minorHAnsi" w:cstheme="minorHAnsi"/>
          <w:sz w:val="24"/>
          <w:szCs w:val="24"/>
        </w:rPr>
        <w:t>There are many factors that can contribute to conflict within a team such as a variety of personalities clashing, different personal values and communication breakdown</w:t>
      </w:r>
      <w:r w:rsidR="00D62555">
        <w:rPr>
          <w:rFonts w:asciiTheme="minorHAnsi" w:hAnsiTheme="minorHAnsi" w:cstheme="minorHAnsi"/>
          <w:sz w:val="24"/>
          <w:szCs w:val="24"/>
        </w:rPr>
        <w:t>. A study was conducted with individuals with various personalities such as leadership personalities or a follow type personality. The results of the study found that having a balanced group of personalities had a much more positive outcomes compared to groups with similar personalities which had higher rates of conflict which negatively impacted the teams cohesion (</w:t>
      </w:r>
      <w:proofErr w:type="spellStart"/>
      <w:r w:rsidR="00DB7952" w:rsidRPr="00DB7952">
        <w:rPr>
          <w:rFonts w:asciiTheme="minorHAnsi" w:hAnsiTheme="minorHAnsi" w:cstheme="minorHAnsi"/>
          <w:bCs/>
          <w:sz w:val="24"/>
          <w:szCs w:val="24"/>
        </w:rPr>
        <w:t>Lykourentzou</w:t>
      </w:r>
      <w:proofErr w:type="spellEnd"/>
      <w:r w:rsidR="00DB7952">
        <w:rPr>
          <w:rFonts w:asciiTheme="minorHAnsi" w:hAnsiTheme="minorHAnsi" w:cstheme="minorHAnsi"/>
          <w:bCs/>
          <w:sz w:val="24"/>
          <w:szCs w:val="24"/>
        </w:rPr>
        <w:t xml:space="preserve"> et al., 2016)</w:t>
      </w:r>
      <w:r w:rsidR="00D62555">
        <w:rPr>
          <w:rFonts w:asciiTheme="minorHAnsi" w:hAnsiTheme="minorHAnsi" w:cstheme="minorHAnsi"/>
          <w:bCs/>
          <w:sz w:val="24"/>
          <w:szCs w:val="24"/>
        </w:rPr>
        <w:t xml:space="preserve">. </w:t>
      </w:r>
      <w:r w:rsidR="004613DD">
        <w:rPr>
          <w:rFonts w:asciiTheme="minorHAnsi" w:hAnsiTheme="minorHAnsi" w:cstheme="minorHAnsi"/>
          <w:bCs/>
          <w:sz w:val="24"/>
          <w:szCs w:val="24"/>
        </w:rPr>
        <w:t>However,</w:t>
      </w:r>
      <w:r w:rsidR="00D62555">
        <w:rPr>
          <w:rFonts w:asciiTheme="minorHAnsi" w:hAnsiTheme="minorHAnsi" w:cstheme="minorHAnsi"/>
          <w:bCs/>
          <w:sz w:val="24"/>
          <w:szCs w:val="24"/>
        </w:rPr>
        <w:t xml:space="preserve"> it can be argued that although balanced group of personalities had a positive outcome in the study, it can also have the opposite effect where diverse personalities can lead to misunderstandings, this can be due to different working style or attitude that, if not manged correctly could cause friction within the team. </w:t>
      </w:r>
    </w:p>
    <w:p w14:paraId="40AAA07B" w14:textId="77777777" w:rsidR="004613DD" w:rsidRDefault="004613DD" w:rsidP="0026482C">
      <w:pPr>
        <w:spacing w:line="360" w:lineRule="auto"/>
        <w:ind w:right="237"/>
        <w:jc w:val="both"/>
        <w:rPr>
          <w:rFonts w:asciiTheme="minorHAnsi" w:hAnsiTheme="minorHAnsi" w:cstheme="minorHAnsi"/>
          <w:bCs/>
          <w:sz w:val="24"/>
          <w:szCs w:val="24"/>
        </w:rPr>
      </w:pPr>
    </w:p>
    <w:p w14:paraId="123820CE" w14:textId="56259158" w:rsidR="004613DD" w:rsidRDefault="004613DD" w:rsidP="0026482C">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Another reason for conflict within a team can be as simple as breakdown in communication. It can be argued that one of the most important tools in policing is effective communication in order to deal with volatile situations. However, this can also contribute </w:t>
      </w:r>
      <w:r w:rsidR="00C31100">
        <w:rPr>
          <w:rFonts w:asciiTheme="minorHAnsi" w:hAnsiTheme="minorHAnsi" w:cstheme="minorHAnsi"/>
          <w:bCs/>
          <w:sz w:val="24"/>
          <w:szCs w:val="24"/>
        </w:rPr>
        <w:t>to</w:t>
      </w:r>
      <w:r>
        <w:rPr>
          <w:rFonts w:asciiTheme="minorHAnsi" w:hAnsiTheme="minorHAnsi" w:cstheme="minorHAnsi"/>
          <w:bCs/>
          <w:sz w:val="24"/>
          <w:szCs w:val="24"/>
        </w:rPr>
        <w:t xml:space="preserve"> working together as an effective team. Conflict with a team can arise through poor communication which can result in misunderstandings and the wrong decisions being made which at times could be dangerous for not only officer safety, but also the </w:t>
      </w:r>
      <w:r w:rsidR="00CB5425">
        <w:rPr>
          <w:rFonts w:asciiTheme="minorHAnsi" w:hAnsiTheme="minorHAnsi" w:cstheme="minorHAnsi"/>
          <w:bCs/>
          <w:sz w:val="24"/>
          <w:szCs w:val="24"/>
        </w:rPr>
        <w:t>public’s</w:t>
      </w:r>
      <w:r>
        <w:rPr>
          <w:rFonts w:asciiTheme="minorHAnsi" w:hAnsiTheme="minorHAnsi" w:cstheme="minorHAnsi"/>
          <w:bCs/>
          <w:sz w:val="24"/>
          <w:szCs w:val="24"/>
        </w:rPr>
        <w:t xml:space="preserve"> safety.</w:t>
      </w:r>
      <w:r w:rsidR="00C31100">
        <w:rPr>
          <w:rFonts w:asciiTheme="minorHAnsi" w:hAnsiTheme="minorHAnsi" w:cstheme="minorHAnsi"/>
          <w:bCs/>
          <w:sz w:val="24"/>
          <w:szCs w:val="24"/>
        </w:rPr>
        <w:t xml:space="preserve"> An example of poor communication in policing is an incident that happened in 2017 where officers had responded to a call for an elderly male who became ill and had to be taken to hospital, officers parked the males car outside their police station for it to be kept safe. However, the officers failed to inform the next shift of the vehicle to which the next shift contacted the bomb squad believing the vehicle had been placed there for sinister means (BBC, 2017). This simple breakdown in communication had an embarrassing result for the police which in turn could have had a negative public perception of their local force, </w:t>
      </w:r>
      <w:r w:rsidR="00C31100">
        <w:rPr>
          <w:rFonts w:asciiTheme="minorHAnsi" w:hAnsiTheme="minorHAnsi" w:cstheme="minorHAnsi"/>
          <w:bCs/>
          <w:sz w:val="24"/>
          <w:szCs w:val="24"/>
        </w:rPr>
        <w:lastRenderedPageBreak/>
        <w:t xml:space="preserve">this also could have caused tension between the officers in the same team </w:t>
      </w:r>
      <w:r w:rsidR="007E7AC6">
        <w:rPr>
          <w:rFonts w:asciiTheme="minorHAnsi" w:hAnsiTheme="minorHAnsi" w:cstheme="minorHAnsi"/>
          <w:bCs/>
          <w:sz w:val="24"/>
          <w:szCs w:val="24"/>
        </w:rPr>
        <w:t>and</w:t>
      </w:r>
      <w:r w:rsidR="00C31100">
        <w:rPr>
          <w:rFonts w:asciiTheme="minorHAnsi" w:hAnsiTheme="minorHAnsi" w:cstheme="minorHAnsi"/>
          <w:bCs/>
          <w:sz w:val="24"/>
          <w:szCs w:val="24"/>
        </w:rPr>
        <w:t xml:space="preserve"> tension between the two shifts for the mistake.</w:t>
      </w:r>
    </w:p>
    <w:p w14:paraId="3BA79FDD" w14:textId="445B7AA2" w:rsidR="007E7AC6" w:rsidRDefault="007E7AC6" w:rsidP="0026482C">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Although communication breakdown</w:t>
      </w:r>
      <w:r w:rsidR="009F07DC">
        <w:rPr>
          <w:rFonts w:asciiTheme="minorHAnsi" w:hAnsiTheme="minorHAnsi" w:cstheme="minorHAnsi"/>
          <w:bCs/>
          <w:sz w:val="24"/>
          <w:szCs w:val="24"/>
        </w:rPr>
        <w:t xml:space="preserve"> between</w:t>
      </w:r>
      <w:r>
        <w:rPr>
          <w:rFonts w:asciiTheme="minorHAnsi" w:hAnsiTheme="minorHAnsi" w:cstheme="minorHAnsi"/>
          <w:bCs/>
          <w:sz w:val="24"/>
          <w:szCs w:val="24"/>
        </w:rPr>
        <w:t xml:space="preserve"> </w:t>
      </w:r>
      <w:r w:rsidR="004576B5">
        <w:rPr>
          <w:rFonts w:asciiTheme="minorHAnsi" w:hAnsiTheme="minorHAnsi" w:cstheme="minorHAnsi"/>
          <w:bCs/>
          <w:sz w:val="24"/>
          <w:szCs w:val="24"/>
        </w:rPr>
        <w:t>officers</w:t>
      </w:r>
      <w:r>
        <w:rPr>
          <w:rFonts w:asciiTheme="minorHAnsi" w:hAnsiTheme="minorHAnsi" w:cstheme="minorHAnsi"/>
          <w:bCs/>
          <w:sz w:val="24"/>
          <w:szCs w:val="24"/>
        </w:rPr>
        <w:t xml:space="preserve"> </w:t>
      </w:r>
      <w:r w:rsidR="009F07DC">
        <w:rPr>
          <w:rFonts w:asciiTheme="minorHAnsi" w:hAnsiTheme="minorHAnsi" w:cstheme="minorHAnsi"/>
          <w:bCs/>
          <w:sz w:val="24"/>
          <w:szCs w:val="24"/>
        </w:rPr>
        <w:t xml:space="preserve">was </w:t>
      </w:r>
      <w:r>
        <w:rPr>
          <w:rFonts w:asciiTheme="minorHAnsi" w:hAnsiTheme="minorHAnsi" w:cstheme="minorHAnsi"/>
          <w:bCs/>
          <w:sz w:val="24"/>
          <w:szCs w:val="24"/>
        </w:rPr>
        <w:t xml:space="preserve">a clear factor in the incident, it can also be argued that the lack of leadership could have also been a factor. Leadership within any team is important for clear direction and management of individuals. </w:t>
      </w:r>
      <w:r w:rsidR="004576B5">
        <w:rPr>
          <w:rFonts w:asciiTheme="minorHAnsi" w:hAnsiTheme="minorHAnsi" w:cstheme="minorHAnsi"/>
          <w:bCs/>
          <w:sz w:val="24"/>
          <w:szCs w:val="24"/>
        </w:rPr>
        <w:t>James MacGregor’s transformational leadership theory discusses that teams perform better with leaders who inspire and motivate members of the team and discards their own interests for the benefit of team cohesion (Bass and Riggio, 2006)</w:t>
      </w:r>
      <w:r w:rsidR="009F07DC">
        <w:rPr>
          <w:rFonts w:asciiTheme="minorHAnsi" w:hAnsiTheme="minorHAnsi" w:cstheme="minorHAnsi"/>
          <w:bCs/>
          <w:sz w:val="24"/>
          <w:szCs w:val="24"/>
        </w:rPr>
        <w:t>. This type of leadership can have a high positive outcome and build stronger cohesive teams by building trust and engaging with members of the team individually allowing them to feel heard which can inspire the team overall to work to a high standard and achieve common goals with unity.</w:t>
      </w:r>
    </w:p>
    <w:p w14:paraId="2B3DEEC4" w14:textId="77777777" w:rsidR="0099570A" w:rsidRDefault="0099570A" w:rsidP="0026482C">
      <w:pPr>
        <w:spacing w:line="360" w:lineRule="auto"/>
        <w:ind w:right="237"/>
        <w:jc w:val="both"/>
        <w:rPr>
          <w:rFonts w:asciiTheme="minorHAnsi" w:hAnsiTheme="minorHAnsi" w:cstheme="minorHAnsi"/>
          <w:bCs/>
          <w:sz w:val="24"/>
          <w:szCs w:val="24"/>
        </w:rPr>
      </w:pPr>
    </w:p>
    <w:p w14:paraId="738AFF1A" w14:textId="4A95449C" w:rsidR="00071322" w:rsidRDefault="0099570A" w:rsidP="0026482C">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In order to have both a high performing individual and team there are many strategies that can be used to ensure a team’s effectiveness. An example of this is training and development which is vital for a team to work well together. It is important that police forces across the UK continue to develop their officers for the demanding role that is required of them by continuous training. </w:t>
      </w:r>
      <w:r w:rsidR="000410FC">
        <w:rPr>
          <w:rFonts w:asciiTheme="minorHAnsi" w:hAnsiTheme="minorHAnsi" w:cstheme="minorHAnsi"/>
          <w:bCs/>
          <w:sz w:val="24"/>
          <w:szCs w:val="24"/>
        </w:rPr>
        <w:t>Providing</w:t>
      </w:r>
      <w:r>
        <w:rPr>
          <w:rFonts w:asciiTheme="minorHAnsi" w:hAnsiTheme="minorHAnsi" w:cstheme="minorHAnsi"/>
          <w:bCs/>
          <w:sz w:val="24"/>
          <w:szCs w:val="24"/>
        </w:rPr>
        <w:t xml:space="preserve"> regular training not only enhances skill sets, but it also shows </w:t>
      </w:r>
      <w:r w:rsidR="000410FC">
        <w:rPr>
          <w:rFonts w:asciiTheme="minorHAnsi" w:hAnsiTheme="minorHAnsi" w:cstheme="minorHAnsi"/>
          <w:bCs/>
          <w:sz w:val="24"/>
          <w:szCs w:val="24"/>
        </w:rPr>
        <w:t>officers</w:t>
      </w:r>
      <w:r>
        <w:rPr>
          <w:rFonts w:asciiTheme="minorHAnsi" w:hAnsiTheme="minorHAnsi" w:cstheme="minorHAnsi"/>
          <w:bCs/>
          <w:sz w:val="24"/>
          <w:szCs w:val="24"/>
        </w:rPr>
        <w:t xml:space="preserve"> on the same team a commitment to other members by growing their skill set to help </w:t>
      </w:r>
      <w:r w:rsidR="000410FC">
        <w:rPr>
          <w:rFonts w:asciiTheme="minorHAnsi" w:hAnsiTheme="minorHAnsi" w:cstheme="minorHAnsi"/>
          <w:bCs/>
          <w:sz w:val="24"/>
          <w:szCs w:val="24"/>
        </w:rPr>
        <w:t>each other</w:t>
      </w:r>
      <w:r>
        <w:rPr>
          <w:rFonts w:asciiTheme="minorHAnsi" w:hAnsiTheme="minorHAnsi" w:cstheme="minorHAnsi"/>
          <w:bCs/>
          <w:sz w:val="24"/>
          <w:szCs w:val="24"/>
        </w:rPr>
        <w:t xml:space="preserve">. This can </w:t>
      </w:r>
      <w:r w:rsidR="000410FC">
        <w:rPr>
          <w:rFonts w:asciiTheme="minorHAnsi" w:hAnsiTheme="minorHAnsi" w:cstheme="minorHAnsi"/>
          <w:bCs/>
          <w:sz w:val="24"/>
          <w:szCs w:val="24"/>
        </w:rPr>
        <w:t>include</w:t>
      </w:r>
      <w:r>
        <w:rPr>
          <w:rFonts w:asciiTheme="minorHAnsi" w:hAnsiTheme="minorHAnsi" w:cstheme="minorHAnsi"/>
          <w:bCs/>
          <w:sz w:val="24"/>
          <w:szCs w:val="24"/>
        </w:rPr>
        <w:t xml:space="preserve"> </w:t>
      </w:r>
      <w:r w:rsidR="000410FC">
        <w:rPr>
          <w:rFonts w:asciiTheme="minorHAnsi" w:hAnsiTheme="minorHAnsi" w:cstheme="minorHAnsi"/>
          <w:bCs/>
          <w:sz w:val="24"/>
          <w:szCs w:val="24"/>
        </w:rPr>
        <w:t>officer</w:t>
      </w:r>
      <w:r>
        <w:rPr>
          <w:rFonts w:asciiTheme="minorHAnsi" w:hAnsiTheme="minorHAnsi" w:cstheme="minorHAnsi"/>
          <w:bCs/>
          <w:sz w:val="24"/>
          <w:szCs w:val="24"/>
        </w:rPr>
        <w:t xml:space="preserve"> safety training which involves scenario based exercises</w:t>
      </w:r>
      <w:r w:rsidR="000410FC">
        <w:rPr>
          <w:rFonts w:asciiTheme="minorHAnsi" w:hAnsiTheme="minorHAnsi" w:cstheme="minorHAnsi"/>
          <w:bCs/>
          <w:sz w:val="24"/>
          <w:szCs w:val="24"/>
        </w:rPr>
        <w:t xml:space="preserve"> </w:t>
      </w:r>
      <w:r w:rsidR="000410FC" w:rsidRPr="000410FC">
        <w:rPr>
          <w:rFonts w:asciiTheme="minorHAnsi" w:hAnsiTheme="minorHAnsi" w:cstheme="minorHAnsi"/>
          <w:bCs/>
          <w:sz w:val="24"/>
          <w:szCs w:val="24"/>
        </w:rPr>
        <w:t>(College of Policing, 2023)</w:t>
      </w:r>
      <w:r>
        <w:rPr>
          <w:rFonts w:asciiTheme="minorHAnsi" w:hAnsiTheme="minorHAnsi" w:cstheme="minorHAnsi"/>
          <w:bCs/>
          <w:sz w:val="24"/>
          <w:szCs w:val="24"/>
        </w:rPr>
        <w:t>, leadership training</w:t>
      </w:r>
      <w:r w:rsidR="000410FC">
        <w:rPr>
          <w:rFonts w:asciiTheme="minorHAnsi" w:hAnsiTheme="minorHAnsi" w:cstheme="minorHAnsi"/>
          <w:bCs/>
          <w:sz w:val="24"/>
          <w:szCs w:val="24"/>
        </w:rPr>
        <w:t xml:space="preserve"> and wellbeing sessions.</w:t>
      </w:r>
      <w:r w:rsidR="00071322">
        <w:rPr>
          <w:rFonts w:asciiTheme="minorHAnsi" w:hAnsiTheme="minorHAnsi" w:cstheme="minorHAnsi"/>
          <w:bCs/>
          <w:sz w:val="24"/>
          <w:szCs w:val="24"/>
        </w:rPr>
        <w:t xml:space="preserve"> </w:t>
      </w:r>
    </w:p>
    <w:p w14:paraId="3BD0BF9A" w14:textId="370E0184" w:rsidR="009E4297" w:rsidRDefault="00071322" w:rsidP="009E429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By officers continuing to train and develop this builds trust amongst the team which leads onto the second strategy to enhance team performance which is trust and communication. In order for police officers to work together effectively they must establish trust within each other</w:t>
      </w:r>
      <w:r w:rsidR="009548A5">
        <w:rPr>
          <w:rFonts w:asciiTheme="minorHAnsi" w:hAnsiTheme="minorHAnsi" w:cstheme="minorHAnsi"/>
          <w:bCs/>
          <w:sz w:val="24"/>
          <w:szCs w:val="24"/>
        </w:rPr>
        <w:t xml:space="preserve">, due to the demanding role and often dangerous situations </w:t>
      </w:r>
      <w:r w:rsidR="009E4297">
        <w:rPr>
          <w:rFonts w:asciiTheme="minorHAnsi" w:hAnsiTheme="minorHAnsi" w:cstheme="minorHAnsi"/>
          <w:bCs/>
          <w:sz w:val="24"/>
          <w:szCs w:val="24"/>
        </w:rPr>
        <w:t>officers</w:t>
      </w:r>
      <w:r w:rsidR="009548A5">
        <w:rPr>
          <w:rFonts w:asciiTheme="minorHAnsi" w:hAnsiTheme="minorHAnsi" w:cstheme="minorHAnsi"/>
          <w:bCs/>
          <w:sz w:val="24"/>
          <w:szCs w:val="24"/>
        </w:rPr>
        <w:t xml:space="preserve"> find themselves in, without trust they would </w:t>
      </w:r>
      <w:r w:rsidR="009E4297">
        <w:rPr>
          <w:rFonts w:asciiTheme="minorHAnsi" w:hAnsiTheme="minorHAnsi" w:cstheme="minorHAnsi"/>
          <w:bCs/>
          <w:sz w:val="24"/>
          <w:szCs w:val="24"/>
        </w:rPr>
        <w:t>simply</w:t>
      </w:r>
      <w:r w:rsidR="009548A5">
        <w:rPr>
          <w:rFonts w:asciiTheme="minorHAnsi" w:hAnsiTheme="minorHAnsi" w:cstheme="minorHAnsi"/>
          <w:bCs/>
          <w:sz w:val="24"/>
          <w:szCs w:val="24"/>
        </w:rPr>
        <w:t xml:space="preserve"> fail to function as a team</w:t>
      </w:r>
      <w:r w:rsidR="009E4297">
        <w:rPr>
          <w:rFonts w:asciiTheme="minorHAnsi" w:hAnsiTheme="minorHAnsi" w:cstheme="minorHAnsi"/>
          <w:bCs/>
          <w:sz w:val="24"/>
          <w:szCs w:val="24"/>
        </w:rPr>
        <w:t xml:space="preserve"> </w:t>
      </w:r>
      <w:r w:rsidR="009E4297" w:rsidRPr="009E4297">
        <w:rPr>
          <w:rFonts w:asciiTheme="minorHAnsi" w:hAnsiTheme="minorHAnsi" w:cstheme="minorHAnsi"/>
          <w:bCs/>
          <w:sz w:val="24"/>
          <w:szCs w:val="24"/>
        </w:rPr>
        <w:t>(Lambert et al., 2021)</w:t>
      </w:r>
      <w:r w:rsidR="009E4297">
        <w:rPr>
          <w:rFonts w:asciiTheme="minorHAnsi" w:hAnsiTheme="minorHAnsi" w:cstheme="minorHAnsi"/>
          <w:bCs/>
          <w:sz w:val="24"/>
          <w:szCs w:val="24"/>
        </w:rPr>
        <w:t xml:space="preserve">. Once an incident has been dealt with team debriefs and effective communication allows for sharing of information and peer feedback. </w:t>
      </w:r>
    </w:p>
    <w:p w14:paraId="5A7BB97C" w14:textId="77777777" w:rsidR="00CB5425" w:rsidRDefault="00CB5425" w:rsidP="009E4297">
      <w:pPr>
        <w:spacing w:line="360" w:lineRule="auto"/>
        <w:ind w:right="237"/>
        <w:jc w:val="both"/>
        <w:rPr>
          <w:rFonts w:asciiTheme="minorHAnsi" w:hAnsiTheme="minorHAnsi" w:cstheme="minorHAnsi"/>
          <w:bCs/>
          <w:sz w:val="24"/>
          <w:szCs w:val="24"/>
        </w:rPr>
      </w:pPr>
    </w:p>
    <w:p w14:paraId="09C3CBD9" w14:textId="77777777" w:rsidR="00CB5425" w:rsidRDefault="00CB5425" w:rsidP="009E4297">
      <w:pPr>
        <w:spacing w:line="360" w:lineRule="auto"/>
        <w:ind w:right="237"/>
        <w:jc w:val="both"/>
        <w:rPr>
          <w:rFonts w:asciiTheme="minorHAnsi" w:hAnsiTheme="minorHAnsi" w:cstheme="minorHAnsi"/>
          <w:bCs/>
          <w:sz w:val="24"/>
          <w:szCs w:val="24"/>
        </w:rPr>
      </w:pPr>
    </w:p>
    <w:p w14:paraId="5CF0E90F" w14:textId="77777777" w:rsidR="00CB5425" w:rsidRDefault="00CB5425" w:rsidP="009E4297">
      <w:pPr>
        <w:spacing w:line="360" w:lineRule="auto"/>
        <w:ind w:right="237"/>
        <w:jc w:val="both"/>
        <w:rPr>
          <w:rFonts w:asciiTheme="minorHAnsi" w:hAnsiTheme="minorHAnsi" w:cstheme="minorHAnsi"/>
          <w:bCs/>
          <w:sz w:val="24"/>
          <w:szCs w:val="24"/>
        </w:rPr>
      </w:pPr>
    </w:p>
    <w:p w14:paraId="5D91FF38" w14:textId="77777777" w:rsidR="00CB5425" w:rsidRDefault="00CB5425" w:rsidP="009E4297">
      <w:pPr>
        <w:spacing w:line="360" w:lineRule="auto"/>
        <w:ind w:right="237"/>
        <w:jc w:val="both"/>
        <w:rPr>
          <w:rFonts w:asciiTheme="minorHAnsi" w:hAnsiTheme="minorHAnsi" w:cstheme="minorHAnsi"/>
          <w:bCs/>
          <w:sz w:val="24"/>
          <w:szCs w:val="24"/>
        </w:rPr>
      </w:pPr>
    </w:p>
    <w:p w14:paraId="4A76B695" w14:textId="1DF58C4C" w:rsidR="00606592" w:rsidRDefault="00CB5425" w:rsidP="00606592">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lastRenderedPageBreak/>
        <w:t xml:space="preserve">All police officers in the UK must adhere to the Code of Ethics and standards of professional behaviour, poor team dynamics can lead to standards failing to meet the standards set out by the code of ethics. </w:t>
      </w:r>
      <w:r w:rsidR="00606592">
        <w:rPr>
          <w:rFonts w:asciiTheme="minorHAnsi" w:hAnsiTheme="minorHAnsi" w:cstheme="minorHAnsi"/>
          <w:bCs/>
          <w:sz w:val="24"/>
          <w:szCs w:val="24"/>
        </w:rPr>
        <w:t xml:space="preserve">The Code of Ethics was created by The College of Policing which outlines standards of professional behaviour all officers must uphold in day to day policing </w:t>
      </w:r>
      <w:r w:rsidR="00606592" w:rsidRPr="00606592">
        <w:rPr>
          <w:rFonts w:asciiTheme="minorHAnsi" w:hAnsiTheme="minorHAnsi" w:cstheme="minorHAnsi"/>
          <w:bCs/>
          <w:sz w:val="24"/>
          <w:szCs w:val="24"/>
        </w:rPr>
        <w:t>(College of Policing, 2024)</w:t>
      </w:r>
      <w:r w:rsidR="00606592">
        <w:rPr>
          <w:rFonts w:asciiTheme="minorHAnsi" w:hAnsiTheme="minorHAnsi" w:cstheme="minorHAnsi"/>
          <w:bCs/>
          <w:sz w:val="24"/>
          <w:szCs w:val="24"/>
        </w:rPr>
        <w:t xml:space="preserve">. However, a breakdown in team dynamics and the factors around the breakdown may lead to officers failing to meet these standards set. </w:t>
      </w:r>
    </w:p>
    <w:p w14:paraId="76A846A7" w14:textId="01C0C0CD" w:rsidR="00AF2483" w:rsidRDefault="00DC34D8" w:rsidP="00AF2483">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One factor could be a team’s lack of accountability and fairness, teams that can not hold themselves accountable for their actions may lead to unethical decisions and unlawful actions</w:t>
      </w:r>
      <w:r w:rsidR="00AF2483">
        <w:rPr>
          <w:rFonts w:asciiTheme="minorHAnsi" w:hAnsiTheme="minorHAnsi" w:cstheme="minorHAnsi"/>
          <w:bCs/>
          <w:sz w:val="24"/>
          <w:szCs w:val="24"/>
        </w:rPr>
        <w:t xml:space="preserve"> which can affect the public’s confidence of the police </w:t>
      </w:r>
      <w:r w:rsidR="00AF2483" w:rsidRPr="00AF2483">
        <w:rPr>
          <w:rFonts w:asciiTheme="minorHAnsi" w:hAnsiTheme="minorHAnsi" w:cstheme="minorHAnsi"/>
          <w:bCs/>
          <w:sz w:val="24"/>
          <w:szCs w:val="24"/>
        </w:rPr>
        <w:t>(Stewart</w:t>
      </w:r>
      <w:r w:rsidR="00AF2483">
        <w:rPr>
          <w:rFonts w:asciiTheme="minorHAnsi" w:hAnsiTheme="minorHAnsi" w:cstheme="minorHAnsi"/>
          <w:bCs/>
          <w:sz w:val="24"/>
          <w:szCs w:val="24"/>
        </w:rPr>
        <w:t xml:space="preserve"> et al.</w:t>
      </w:r>
      <w:r w:rsidR="00AF2483" w:rsidRPr="00AF2483">
        <w:rPr>
          <w:rFonts w:asciiTheme="minorHAnsi" w:hAnsiTheme="minorHAnsi" w:cstheme="minorHAnsi"/>
          <w:bCs/>
          <w:sz w:val="24"/>
          <w:szCs w:val="24"/>
        </w:rPr>
        <w:t>, 2021)</w:t>
      </w:r>
      <w:r w:rsidR="00AF2483">
        <w:rPr>
          <w:rFonts w:asciiTheme="minorHAnsi" w:hAnsiTheme="minorHAnsi" w:cstheme="minorHAnsi"/>
          <w:bCs/>
          <w:sz w:val="24"/>
          <w:szCs w:val="24"/>
        </w:rPr>
        <w:t>.</w:t>
      </w:r>
    </w:p>
    <w:p w14:paraId="0F50ADCE" w14:textId="6C7E9F5D" w:rsidR="00015F89" w:rsidRDefault="00120F6E" w:rsidP="00015F89">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Another factor that could lead to team dynamics failing is the lack of trust within the team. If officers do not trust each other then they may fail to support each other, leading to breaches of the professional standards</w:t>
      </w:r>
      <w:r w:rsidR="00015F89">
        <w:rPr>
          <w:rFonts w:asciiTheme="minorHAnsi" w:hAnsiTheme="minorHAnsi" w:cstheme="minorHAnsi"/>
          <w:bCs/>
          <w:sz w:val="24"/>
          <w:szCs w:val="24"/>
        </w:rPr>
        <w:t xml:space="preserve">. Trust is crucial within a team for it to work effectively and allows all with that team to build positive team cohesion </w:t>
      </w:r>
      <w:r w:rsidR="00015F89" w:rsidRPr="00015F89">
        <w:rPr>
          <w:rFonts w:asciiTheme="minorHAnsi" w:hAnsiTheme="minorHAnsi" w:cstheme="minorHAnsi"/>
          <w:bCs/>
          <w:sz w:val="24"/>
          <w:szCs w:val="24"/>
        </w:rPr>
        <w:t>(</w:t>
      </w:r>
      <w:proofErr w:type="spellStart"/>
      <w:r w:rsidR="00015F89" w:rsidRPr="00015F89">
        <w:rPr>
          <w:rFonts w:asciiTheme="minorHAnsi" w:hAnsiTheme="minorHAnsi" w:cstheme="minorHAnsi"/>
          <w:bCs/>
          <w:sz w:val="24"/>
          <w:szCs w:val="24"/>
        </w:rPr>
        <w:t>Lusher</w:t>
      </w:r>
      <w:r w:rsidR="00015F89">
        <w:rPr>
          <w:rFonts w:asciiTheme="minorHAnsi" w:hAnsiTheme="minorHAnsi" w:cstheme="minorHAnsi"/>
          <w:bCs/>
          <w:sz w:val="24"/>
          <w:szCs w:val="24"/>
        </w:rPr>
        <w:t>et</w:t>
      </w:r>
      <w:proofErr w:type="spellEnd"/>
      <w:r w:rsidR="00015F89">
        <w:rPr>
          <w:rFonts w:asciiTheme="minorHAnsi" w:hAnsiTheme="minorHAnsi" w:cstheme="minorHAnsi"/>
          <w:bCs/>
          <w:sz w:val="24"/>
          <w:szCs w:val="24"/>
        </w:rPr>
        <w:t xml:space="preserve"> al.</w:t>
      </w:r>
      <w:r w:rsidR="00015F89" w:rsidRPr="00015F89">
        <w:rPr>
          <w:rFonts w:asciiTheme="minorHAnsi" w:hAnsiTheme="minorHAnsi" w:cstheme="minorHAnsi"/>
          <w:bCs/>
          <w:sz w:val="24"/>
          <w:szCs w:val="24"/>
        </w:rPr>
        <w:t>, 2013)</w:t>
      </w:r>
      <w:r w:rsidR="00015F89">
        <w:rPr>
          <w:rFonts w:asciiTheme="minorHAnsi" w:hAnsiTheme="minorHAnsi" w:cstheme="minorHAnsi"/>
          <w:bCs/>
          <w:sz w:val="24"/>
          <w:szCs w:val="24"/>
        </w:rPr>
        <w:t>.</w:t>
      </w:r>
    </w:p>
    <w:p w14:paraId="28EFBA0C" w14:textId="1F39A1A2" w:rsidR="005F15D6" w:rsidRDefault="00780116" w:rsidP="005F15D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Policing Is growing to become more dangerous and officers often find themselves in situations where force must be used, and conflict is unavoidable. For some officers they may fear conflict and look to avoid incidents that they know may involve confrontation. Avoiding conflict could result in unresolved problems within the teams dynamics such as distrust or anger which could lead to unethical decisions and could put the public in danger. Encouraging those officers and supporting them in those incidents can benefit the team in the long term and build interpersonal relationships within the team.</w:t>
      </w:r>
      <w:r w:rsidR="00E63DBF">
        <w:rPr>
          <w:rFonts w:asciiTheme="minorHAnsi" w:hAnsiTheme="minorHAnsi" w:cstheme="minorHAnsi"/>
          <w:bCs/>
          <w:sz w:val="24"/>
          <w:szCs w:val="24"/>
        </w:rPr>
        <w:t xml:space="preserve"> Having open and honest conversations around those </w:t>
      </w:r>
      <w:r w:rsidR="005F15D6">
        <w:rPr>
          <w:rFonts w:asciiTheme="minorHAnsi" w:hAnsiTheme="minorHAnsi" w:cstheme="minorHAnsi"/>
          <w:bCs/>
          <w:sz w:val="24"/>
          <w:szCs w:val="24"/>
        </w:rPr>
        <w:t>officers</w:t>
      </w:r>
      <w:r w:rsidR="00E63DBF">
        <w:rPr>
          <w:rFonts w:asciiTheme="minorHAnsi" w:hAnsiTheme="minorHAnsi" w:cstheme="minorHAnsi"/>
          <w:bCs/>
          <w:sz w:val="24"/>
          <w:szCs w:val="24"/>
        </w:rPr>
        <w:t xml:space="preserve"> fear of conflict can </w:t>
      </w:r>
      <w:r w:rsidR="005F15D6">
        <w:rPr>
          <w:rFonts w:asciiTheme="minorHAnsi" w:hAnsiTheme="minorHAnsi" w:cstheme="minorHAnsi"/>
          <w:bCs/>
          <w:sz w:val="24"/>
          <w:szCs w:val="24"/>
        </w:rPr>
        <w:t xml:space="preserve">provide essential feedback and allow the team to improve their ability to work together and build their skills in managing conflict </w:t>
      </w:r>
      <w:r w:rsidR="005F15D6" w:rsidRPr="005F15D6">
        <w:rPr>
          <w:rFonts w:asciiTheme="minorHAnsi" w:hAnsiTheme="minorHAnsi" w:cstheme="minorHAnsi"/>
          <w:bCs/>
          <w:sz w:val="24"/>
          <w:szCs w:val="24"/>
        </w:rPr>
        <w:t xml:space="preserve">(Brown and </w:t>
      </w:r>
      <w:proofErr w:type="spellStart"/>
      <w:r w:rsidR="005F15D6" w:rsidRPr="005F15D6">
        <w:rPr>
          <w:rFonts w:asciiTheme="minorHAnsi" w:hAnsiTheme="minorHAnsi" w:cstheme="minorHAnsi"/>
          <w:bCs/>
          <w:sz w:val="24"/>
          <w:szCs w:val="24"/>
        </w:rPr>
        <w:t>Jarldorn</w:t>
      </w:r>
      <w:proofErr w:type="spellEnd"/>
      <w:r w:rsidR="005F15D6" w:rsidRPr="005F15D6">
        <w:rPr>
          <w:rFonts w:asciiTheme="minorHAnsi" w:hAnsiTheme="minorHAnsi" w:cstheme="minorHAnsi"/>
          <w:bCs/>
          <w:sz w:val="24"/>
          <w:szCs w:val="24"/>
        </w:rPr>
        <w:t>, 2023)</w:t>
      </w:r>
      <w:r w:rsidR="005F15D6">
        <w:rPr>
          <w:rFonts w:asciiTheme="minorHAnsi" w:hAnsiTheme="minorHAnsi" w:cstheme="minorHAnsi"/>
          <w:bCs/>
          <w:sz w:val="24"/>
          <w:szCs w:val="24"/>
        </w:rPr>
        <w:t>.</w:t>
      </w:r>
    </w:p>
    <w:p w14:paraId="172EA911" w14:textId="77777777" w:rsidR="005F15D6" w:rsidRDefault="005F15D6" w:rsidP="005F15D6">
      <w:pPr>
        <w:spacing w:line="360" w:lineRule="auto"/>
        <w:ind w:right="237"/>
        <w:jc w:val="both"/>
        <w:rPr>
          <w:rFonts w:asciiTheme="minorHAnsi" w:hAnsiTheme="minorHAnsi" w:cstheme="minorHAnsi"/>
          <w:bCs/>
          <w:sz w:val="24"/>
          <w:szCs w:val="24"/>
        </w:rPr>
      </w:pPr>
    </w:p>
    <w:p w14:paraId="6F4C3987" w14:textId="03D092EA" w:rsidR="005F15D6" w:rsidRDefault="00CD2BA6" w:rsidP="005F15D6">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In conclusion for police officers and their teams to continue to develop, it is important that they uphold professional standards and address any interpersonal conflict within the team in order to have a positive outcome on the teams dynamic. Theories on team dynamics such as Tuckman’s 5 stages of group development and the transformational leadership theory provides a clear framework in understanding team cohesion and how to develop an effective team. </w:t>
      </w:r>
      <w:r w:rsidR="0022057B">
        <w:rPr>
          <w:rFonts w:asciiTheme="minorHAnsi" w:hAnsiTheme="minorHAnsi" w:cstheme="minorHAnsi"/>
          <w:bCs/>
          <w:sz w:val="24"/>
          <w:szCs w:val="24"/>
        </w:rPr>
        <w:t xml:space="preserve">If individuals apply these concepts in their own teams, police officers across </w:t>
      </w:r>
      <w:r w:rsidR="0022057B">
        <w:rPr>
          <w:rFonts w:asciiTheme="minorHAnsi" w:hAnsiTheme="minorHAnsi" w:cstheme="minorHAnsi"/>
          <w:bCs/>
          <w:sz w:val="24"/>
          <w:szCs w:val="24"/>
        </w:rPr>
        <w:lastRenderedPageBreak/>
        <w:t>the UK can build more efficient and ethical teams with strong team dynamics to face the challenges modern day policing present.</w:t>
      </w:r>
    </w:p>
    <w:p w14:paraId="7BC7D516" w14:textId="77777777" w:rsidR="0022057B" w:rsidRDefault="0022057B" w:rsidP="005F15D6">
      <w:pPr>
        <w:spacing w:line="360" w:lineRule="auto"/>
        <w:ind w:right="237"/>
        <w:jc w:val="both"/>
        <w:rPr>
          <w:rFonts w:asciiTheme="minorHAnsi" w:hAnsiTheme="minorHAnsi" w:cstheme="minorHAnsi"/>
          <w:bCs/>
          <w:sz w:val="24"/>
          <w:szCs w:val="24"/>
        </w:rPr>
      </w:pPr>
    </w:p>
    <w:p w14:paraId="7C6F7FED" w14:textId="41933DA4" w:rsidR="0022057B" w:rsidRPr="0022057B" w:rsidRDefault="0022057B" w:rsidP="005F15D6">
      <w:pPr>
        <w:spacing w:line="360" w:lineRule="auto"/>
        <w:ind w:right="237"/>
        <w:jc w:val="both"/>
        <w:rPr>
          <w:rFonts w:asciiTheme="minorHAnsi" w:hAnsiTheme="minorHAnsi" w:cstheme="minorHAnsi"/>
          <w:b/>
          <w:sz w:val="24"/>
          <w:szCs w:val="24"/>
        </w:rPr>
      </w:pPr>
      <w:r w:rsidRPr="0022057B">
        <w:rPr>
          <w:rFonts w:asciiTheme="minorHAnsi" w:hAnsiTheme="minorHAnsi" w:cstheme="minorHAnsi"/>
          <w:b/>
          <w:sz w:val="24"/>
          <w:szCs w:val="24"/>
        </w:rPr>
        <w:t>Word Count: 1</w:t>
      </w:r>
      <w:r>
        <w:rPr>
          <w:rFonts w:asciiTheme="minorHAnsi" w:hAnsiTheme="minorHAnsi" w:cstheme="minorHAnsi"/>
          <w:b/>
          <w:sz w:val="24"/>
          <w:szCs w:val="24"/>
        </w:rPr>
        <w:t>867</w:t>
      </w:r>
      <w:r w:rsidRPr="0022057B">
        <w:rPr>
          <w:rFonts w:asciiTheme="minorHAnsi" w:hAnsiTheme="minorHAnsi" w:cstheme="minorHAnsi"/>
          <w:b/>
          <w:sz w:val="24"/>
          <w:szCs w:val="24"/>
        </w:rPr>
        <w:t xml:space="preserve"> words</w:t>
      </w:r>
    </w:p>
    <w:p w14:paraId="23DD61E5" w14:textId="77777777" w:rsidR="005F15D6" w:rsidRDefault="005F15D6" w:rsidP="005F15D6">
      <w:pPr>
        <w:spacing w:line="360" w:lineRule="auto"/>
        <w:ind w:right="237"/>
        <w:jc w:val="both"/>
        <w:rPr>
          <w:rFonts w:asciiTheme="minorHAnsi" w:hAnsiTheme="minorHAnsi" w:cstheme="minorHAnsi"/>
          <w:bCs/>
          <w:sz w:val="24"/>
          <w:szCs w:val="24"/>
        </w:rPr>
      </w:pPr>
    </w:p>
    <w:p w14:paraId="73825DC4" w14:textId="77777777" w:rsidR="005F15D6" w:rsidRPr="005F15D6" w:rsidRDefault="005F15D6" w:rsidP="005F15D6">
      <w:pPr>
        <w:spacing w:line="360" w:lineRule="auto"/>
        <w:ind w:right="237"/>
        <w:jc w:val="both"/>
        <w:rPr>
          <w:rFonts w:asciiTheme="minorHAnsi" w:hAnsiTheme="minorHAnsi" w:cstheme="minorHAnsi"/>
          <w:bCs/>
          <w:sz w:val="24"/>
          <w:szCs w:val="24"/>
        </w:rPr>
      </w:pPr>
    </w:p>
    <w:p w14:paraId="3F01488F" w14:textId="0FC134E8" w:rsidR="00015F89" w:rsidRPr="00015F89" w:rsidRDefault="00015F89" w:rsidP="00015F89">
      <w:pPr>
        <w:spacing w:line="360" w:lineRule="auto"/>
        <w:ind w:right="237"/>
        <w:jc w:val="both"/>
        <w:rPr>
          <w:rFonts w:asciiTheme="minorHAnsi" w:hAnsiTheme="minorHAnsi" w:cstheme="minorHAnsi"/>
          <w:bCs/>
          <w:sz w:val="24"/>
          <w:szCs w:val="24"/>
        </w:rPr>
      </w:pPr>
    </w:p>
    <w:p w14:paraId="5826CF83" w14:textId="25287E45" w:rsidR="00AF2483" w:rsidRDefault="00AF2483" w:rsidP="00AF2483">
      <w:pPr>
        <w:spacing w:line="360" w:lineRule="auto"/>
        <w:ind w:right="237"/>
        <w:jc w:val="both"/>
        <w:rPr>
          <w:rFonts w:asciiTheme="minorHAnsi" w:hAnsiTheme="minorHAnsi" w:cstheme="minorHAnsi"/>
          <w:bCs/>
          <w:sz w:val="24"/>
          <w:szCs w:val="24"/>
        </w:rPr>
      </w:pPr>
    </w:p>
    <w:p w14:paraId="54054BA5" w14:textId="77777777" w:rsidR="00AF2483" w:rsidRPr="00AF2483" w:rsidRDefault="00AF2483" w:rsidP="00AF2483">
      <w:pPr>
        <w:spacing w:line="360" w:lineRule="auto"/>
        <w:ind w:right="237"/>
        <w:jc w:val="both"/>
        <w:rPr>
          <w:rFonts w:asciiTheme="minorHAnsi" w:hAnsiTheme="minorHAnsi" w:cstheme="minorHAnsi"/>
          <w:bCs/>
          <w:sz w:val="24"/>
          <w:szCs w:val="24"/>
        </w:rPr>
      </w:pPr>
    </w:p>
    <w:p w14:paraId="040F8C48" w14:textId="30AB5ADF" w:rsidR="00DC34D8" w:rsidRDefault="00DC34D8" w:rsidP="00606592">
      <w:pPr>
        <w:spacing w:line="360" w:lineRule="auto"/>
        <w:ind w:right="237"/>
        <w:jc w:val="both"/>
        <w:rPr>
          <w:rFonts w:asciiTheme="minorHAnsi" w:hAnsiTheme="minorHAnsi" w:cstheme="minorHAnsi"/>
          <w:bCs/>
          <w:sz w:val="24"/>
          <w:szCs w:val="24"/>
        </w:rPr>
      </w:pPr>
    </w:p>
    <w:p w14:paraId="45C3F865" w14:textId="77777777" w:rsidR="00A16CE6" w:rsidRPr="00606592" w:rsidRDefault="00A16CE6" w:rsidP="00606592">
      <w:pPr>
        <w:spacing w:line="360" w:lineRule="auto"/>
        <w:ind w:right="237"/>
        <w:jc w:val="both"/>
        <w:rPr>
          <w:rFonts w:asciiTheme="minorHAnsi" w:hAnsiTheme="minorHAnsi" w:cstheme="minorHAnsi"/>
          <w:bCs/>
          <w:sz w:val="24"/>
          <w:szCs w:val="24"/>
        </w:rPr>
      </w:pPr>
    </w:p>
    <w:p w14:paraId="1EC06D43" w14:textId="47475C74" w:rsidR="00CB5425" w:rsidRPr="009E4297" w:rsidRDefault="00CB5425" w:rsidP="009E4297">
      <w:pPr>
        <w:spacing w:line="360" w:lineRule="auto"/>
        <w:ind w:right="237"/>
        <w:jc w:val="both"/>
        <w:rPr>
          <w:rFonts w:asciiTheme="minorHAnsi" w:hAnsiTheme="minorHAnsi" w:cstheme="minorHAnsi"/>
          <w:bCs/>
          <w:sz w:val="24"/>
          <w:szCs w:val="24"/>
        </w:rPr>
      </w:pPr>
    </w:p>
    <w:p w14:paraId="5A809E9B" w14:textId="52534685" w:rsidR="007E7AC6" w:rsidRDefault="007E7AC6" w:rsidP="0026482C">
      <w:pPr>
        <w:spacing w:line="360" w:lineRule="auto"/>
        <w:ind w:right="237"/>
        <w:jc w:val="both"/>
        <w:rPr>
          <w:rFonts w:asciiTheme="minorHAnsi" w:hAnsiTheme="minorHAnsi" w:cstheme="minorHAnsi"/>
          <w:bCs/>
          <w:sz w:val="24"/>
          <w:szCs w:val="24"/>
        </w:rPr>
      </w:pPr>
    </w:p>
    <w:p w14:paraId="14AA776B" w14:textId="77777777" w:rsidR="008C56F1" w:rsidRDefault="008C56F1" w:rsidP="0026482C">
      <w:pPr>
        <w:spacing w:line="360" w:lineRule="auto"/>
        <w:ind w:right="237"/>
        <w:jc w:val="both"/>
        <w:rPr>
          <w:rFonts w:asciiTheme="minorHAnsi" w:hAnsiTheme="minorHAnsi" w:cstheme="minorHAnsi"/>
          <w:bCs/>
          <w:sz w:val="24"/>
          <w:szCs w:val="24"/>
        </w:rPr>
      </w:pPr>
    </w:p>
    <w:p w14:paraId="16A051F0" w14:textId="77777777" w:rsidR="008C56F1" w:rsidRDefault="008C56F1" w:rsidP="0026482C">
      <w:pPr>
        <w:spacing w:line="360" w:lineRule="auto"/>
        <w:ind w:right="237"/>
        <w:jc w:val="both"/>
        <w:rPr>
          <w:rFonts w:asciiTheme="minorHAnsi" w:hAnsiTheme="minorHAnsi" w:cstheme="minorHAnsi"/>
          <w:bCs/>
          <w:sz w:val="24"/>
          <w:szCs w:val="24"/>
        </w:rPr>
      </w:pPr>
    </w:p>
    <w:p w14:paraId="42A2F31B" w14:textId="77777777" w:rsidR="008C56F1" w:rsidRDefault="008C56F1" w:rsidP="0026482C">
      <w:pPr>
        <w:spacing w:line="360" w:lineRule="auto"/>
        <w:ind w:right="237"/>
        <w:jc w:val="both"/>
        <w:rPr>
          <w:rFonts w:asciiTheme="minorHAnsi" w:hAnsiTheme="minorHAnsi" w:cstheme="minorHAnsi"/>
          <w:bCs/>
          <w:sz w:val="24"/>
          <w:szCs w:val="24"/>
        </w:rPr>
      </w:pPr>
    </w:p>
    <w:p w14:paraId="5BD5CE0C" w14:textId="77777777" w:rsidR="008C56F1" w:rsidRDefault="008C56F1" w:rsidP="0026482C">
      <w:pPr>
        <w:spacing w:line="360" w:lineRule="auto"/>
        <w:ind w:right="237"/>
        <w:jc w:val="both"/>
        <w:rPr>
          <w:rFonts w:asciiTheme="minorHAnsi" w:hAnsiTheme="minorHAnsi" w:cstheme="minorHAnsi"/>
          <w:bCs/>
          <w:sz w:val="24"/>
          <w:szCs w:val="24"/>
        </w:rPr>
      </w:pPr>
    </w:p>
    <w:p w14:paraId="305EDBCC" w14:textId="77777777" w:rsidR="007E7AC6" w:rsidRDefault="007E7AC6" w:rsidP="0026482C">
      <w:pPr>
        <w:spacing w:line="360" w:lineRule="auto"/>
        <w:ind w:right="237"/>
        <w:jc w:val="both"/>
        <w:rPr>
          <w:rFonts w:asciiTheme="minorHAnsi" w:hAnsiTheme="minorHAnsi" w:cstheme="minorHAnsi"/>
          <w:bCs/>
          <w:sz w:val="24"/>
          <w:szCs w:val="24"/>
        </w:rPr>
      </w:pPr>
    </w:p>
    <w:p w14:paraId="50DD06A6" w14:textId="77777777" w:rsidR="007E7AC6" w:rsidRDefault="007E7AC6" w:rsidP="0026482C">
      <w:pPr>
        <w:spacing w:line="360" w:lineRule="auto"/>
        <w:ind w:right="237"/>
        <w:jc w:val="both"/>
        <w:rPr>
          <w:rFonts w:asciiTheme="minorHAnsi" w:hAnsiTheme="minorHAnsi" w:cstheme="minorHAnsi"/>
          <w:bCs/>
          <w:sz w:val="24"/>
          <w:szCs w:val="24"/>
        </w:rPr>
      </w:pPr>
    </w:p>
    <w:p w14:paraId="121E5826" w14:textId="77777777" w:rsidR="004613DD" w:rsidRDefault="004613DD" w:rsidP="0026482C">
      <w:pPr>
        <w:spacing w:line="360" w:lineRule="auto"/>
        <w:ind w:right="237"/>
        <w:jc w:val="both"/>
        <w:rPr>
          <w:rFonts w:asciiTheme="minorHAnsi" w:hAnsiTheme="minorHAnsi" w:cstheme="minorHAnsi"/>
          <w:sz w:val="24"/>
          <w:szCs w:val="24"/>
        </w:rPr>
      </w:pPr>
    </w:p>
    <w:p w14:paraId="5B45CA0B" w14:textId="77777777" w:rsidR="00B77062" w:rsidRDefault="00B77062" w:rsidP="0026482C">
      <w:pPr>
        <w:spacing w:line="360" w:lineRule="auto"/>
        <w:ind w:right="237"/>
        <w:jc w:val="both"/>
        <w:rPr>
          <w:rFonts w:asciiTheme="minorHAnsi" w:hAnsiTheme="minorHAnsi" w:cstheme="minorHAnsi"/>
          <w:sz w:val="24"/>
          <w:szCs w:val="24"/>
        </w:rPr>
      </w:pPr>
    </w:p>
    <w:p w14:paraId="7B52AAC2" w14:textId="77777777" w:rsidR="00B77062" w:rsidRDefault="00B77062" w:rsidP="0026482C">
      <w:pPr>
        <w:spacing w:line="360" w:lineRule="auto"/>
        <w:ind w:right="237"/>
        <w:jc w:val="both"/>
        <w:rPr>
          <w:rFonts w:asciiTheme="minorHAnsi" w:hAnsiTheme="minorHAnsi" w:cstheme="minorHAnsi"/>
          <w:sz w:val="24"/>
          <w:szCs w:val="24"/>
        </w:rPr>
      </w:pPr>
    </w:p>
    <w:p w14:paraId="4F9A5006" w14:textId="77777777" w:rsidR="00B77062" w:rsidRDefault="00B77062" w:rsidP="0026482C">
      <w:pPr>
        <w:spacing w:line="360" w:lineRule="auto"/>
        <w:ind w:right="237"/>
        <w:jc w:val="both"/>
        <w:rPr>
          <w:rFonts w:asciiTheme="minorHAnsi" w:hAnsiTheme="minorHAnsi" w:cstheme="minorHAnsi"/>
          <w:sz w:val="24"/>
          <w:szCs w:val="24"/>
        </w:rPr>
      </w:pPr>
    </w:p>
    <w:p w14:paraId="14DF5759" w14:textId="77777777" w:rsidR="00B77062" w:rsidRDefault="00B77062" w:rsidP="0026482C">
      <w:pPr>
        <w:spacing w:line="360" w:lineRule="auto"/>
        <w:ind w:right="237"/>
        <w:jc w:val="both"/>
        <w:rPr>
          <w:rFonts w:asciiTheme="minorHAnsi" w:hAnsiTheme="minorHAnsi" w:cstheme="minorHAnsi"/>
          <w:sz w:val="24"/>
          <w:szCs w:val="24"/>
        </w:rPr>
      </w:pPr>
    </w:p>
    <w:p w14:paraId="5A95908A" w14:textId="77777777" w:rsidR="00B77062" w:rsidRDefault="00B77062" w:rsidP="0026482C">
      <w:pPr>
        <w:spacing w:line="360" w:lineRule="auto"/>
        <w:ind w:right="237"/>
        <w:jc w:val="both"/>
        <w:rPr>
          <w:rFonts w:asciiTheme="minorHAnsi" w:hAnsiTheme="minorHAnsi" w:cstheme="minorHAnsi"/>
          <w:sz w:val="24"/>
          <w:szCs w:val="24"/>
        </w:rPr>
      </w:pPr>
    </w:p>
    <w:p w14:paraId="6D13C703" w14:textId="77777777" w:rsidR="00B77062" w:rsidRDefault="00B77062" w:rsidP="0026482C">
      <w:pPr>
        <w:spacing w:line="360" w:lineRule="auto"/>
        <w:ind w:right="237"/>
        <w:jc w:val="both"/>
        <w:rPr>
          <w:rFonts w:asciiTheme="minorHAnsi" w:hAnsiTheme="minorHAnsi" w:cstheme="minorHAnsi"/>
          <w:sz w:val="24"/>
          <w:szCs w:val="24"/>
        </w:rPr>
      </w:pPr>
    </w:p>
    <w:p w14:paraId="04BC2CA6" w14:textId="77777777" w:rsidR="00007CF9" w:rsidRDefault="00007CF9" w:rsidP="0026482C">
      <w:pPr>
        <w:spacing w:line="360" w:lineRule="auto"/>
        <w:ind w:right="237"/>
        <w:jc w:val="both"/>
        <w:rPr>
          <w:rFonts w:asciiTheme="minorHAnsi" w:hAnsiTheme="minorHAnsi" w:cstheme="minorHAnsi"/>
          <w:sz w:val="24"/>
          <w:szCs w:val="24"/>
        </w:rPr>
      </w:pPr>
    </w:p>
    <w:p w14:paraId="569DD82D" w14:textId="77777777" w:rsidR="00007CF9" w:rsidRDefault="00007CF9" w:rsidP="0026482C">
      <w:pPr>
        <w:spacing w:line="360" w:lineRule="auto"/>
        <w:ind w:right="237"/>
        <w:jc w:val="both"/>
        <w:rPr>
          <w:rFonts w:asciiTheme="minorHAnsi" w:hAnsiTheme="minorHAnsi" w:cstheme="minorHAnsi"/>
          <w:sz w:val="24"/>
          <w:szCs w:val="24"/>
        </w:rPr>
      </w:pPr>
    </w:p>
    <w:p w14:paraId="0CC9CBDF" w14:textId="77777777" w:rsidR="00007CF9" w:rsidRDefault="00007CF9" w:rsidP="0026482C">
      <w:pPr>
        <w:spacing w:line="360" w:lineRule="auto"/>
        <w:ind w:right="237"/>
        <w:jc w:val="both"/>
        <w:rPr>
          <w:rFonts w:asciiTheme="minorHAnsi" w:hAnsiTheme="minorHAnsi" w:cstheme="minorHAnsi"/>
          <w:sz w:val="24"/>
          <w:szCs w:val="24"/>
        </w:rPr>
      </w:pPr>
    </w:p>
    <w:p w14:paraId="6CB75905" w14:textId="77777777" w:rsidR="008E2366" w:rsidRDefault="008E2366" w:rsidP="0026482C">
      <w:pPr>
        <w:spacing w:line="360" w:lineRule="auto"/>
        <w:ind w:right="237"/>
        <w:jc w:val="both"/>
        <w:rPr>
          <w:rFonts w:asciiTheme="minorHAnsi" w:hAnsiTheme="minorHAnsi" w:cstheme="minorHAnsi"/>
          <w:sz w:val="24"/>
          <w:szCs w:val="24"/>
        </w:rPr>
      </w:pPr>
    </w:p>
    <w:p w14:paraId="14E6643A" w14:textId="77777777" w:rsidR="008E2366" w:rsidRDefault="008E2366" w:rsidP="0026482C">
      <w:pPr>
        <w:spacing w:line="360" w:lineRule="auto"/>
        <w:ind w:right="237"/>
        <w:jc w:val="both"/>
        <w:rPr>
          <w:rFonts w:asciiTheme="minorHAnsi" w:hAnsiTheme="minorHAnsi" w:cstheme="minorHAnsi"/>
          <w:sz w:val="24"/>
          <w:szCs w:val="24"/>
        </w:rPr>
      </w:pPr>
    </w:p>
    <w:p w14:paraId="4CA3C027" w14:textId="77777777" w:rsidR="00E113B9" w:rsidRDefault="00E113B9" w:rsidP="00E113B9">
      <w:pPr>
        <w:ind w:right="237"/>
        <w:rPr>
          <w:rFonts w:asciiTheme="minorHAnsi" w:hAnsiTheme="minorHAnsi" w:cstheme="minorHAnsi"/>
          <w:sz w:val="24"/>
          <w:szCs w:val="24"/>
        </w:rPr>
      </w:pPr>
    </w:p>
    <w:p w14:paraId="6B0989EF" w14:textId="082D4B05" w:rsidR="00025650" w:rsidRPr="00E113B9" w:rsidRDefault="00025650" w:rsidP="00E113B9">
      <w:pPr>
        <w:ind w:right="237"/>
        <w:jc w:val="cente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4F56DD">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382E47F9" w14:textId="77777777" w:rsidR="00E239CC" w:rsidRDefault="00E239CC" w:rsidP="00340E9A">
      <w:pPr>
        <w:ind w:right="237"/>
        <w:jc w:val="both"/>
        <w:rPr>
          <w:b/>
          <w:sz w:val="24"/>
          <w:szCs w:val="24"/>
        </w:rPr>
      </w:pPr>
    </w:p>
    <w:p w14:paraId="2AD5FE3F" w14:textId="1BBF8E4A" w:rsidR="00E239CC" w:rsidRDefault="00E239CC" w:rsidP="00E239CC">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Modern day policing is changing on a daily basis with one of the primary factors being the technological advances and capabilities the police use to disrupt and investigate criminal activities. I will discuss the incorporation of new technology such as Automatic Number Plate Recognition (ANPR) and </w:t>
      </w:r>
      <w:r w:rsidR="00B77FA1">
        <w:rPr>
          <w:rFonts w:asciiTheme="minorHAnsi" w:hAnsiTheme="minorHAnsi" w:cstheme="minorHAnsi"/>
          <w:bCs/>
          <w:sz w:val="24"/>
          <w:szCs w:val="24"/>
        </w:rPr>
        <w:t>intelligence led police investigations and how they disrupt criminal activity</w:t>
      </w:r>
      <w:r w:rsidR="00F8410E">
        <w:rPr>
          <w:rFonts w:asciiTheme="minorHAnsi" w:hAnsiTheme="minorHAnsi" w:cstheme="minorHAnsi"/>
          <w:bCs/>
          <w:sz w:val="24"/>
          <w:szCs w:val="24"/>
        </w:rPr>
        <w:t xml:space="preserve"> such as drug smuggling and county line operations.</w:t>
      </w:r>
    </w:p>
    <w:p w14:paraId="1F1DAD0E" w14:textId="77777777" w:rsidR="006F1A1F" w:rsidRDefault="006F1A1F" w:rsidP="00E239CC">
      <w:pPr>
        <w:spacing w:line="360" w:lineRule="auto"/>
        <w:ind w:right="237"/>
        <w:jc w:val="both"/>
        <w:rPr>
          <w:rFonts w:asciiTheme="minorHAnsi" w:hAnsiTheme="minorHAnsi" w:cstheme="minorHAnsi"/>
          <w:bCs/>
          <w:sz w:val="24"/>
          <w:szCs w:val="24"/>
        </w:rPr>
      </w:pPr>
    </w:p>
    <w:p w14:paraId="4E7C99BB" w14:textId="6054DD87" w:rsidR="00615EAA" w:rsidRDefault="006F1A1F" w:rsidP="00615EAA">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Police officers across the UK use proactive techniques in order to disrupt criminal activities through tactics such as stop and search, warrants and engaging with the local communities in order to gain information and target offenders. Proactive policing has many benefits, however due to the increasing demand on officers and new advances in technology which can make investigations complex, new policing techniques must be adopted. One of these primary techniques is information and intelligence gathering by officers, which has been described as the backbone of policing</w:t>
      </w:r>
      <w:r w:rsidR="00B979B0">
        <w:rPr>
          <w:rFonts w:asciiTheme="minorHAnsi" w:hAnsiTheme="minorHAnsi" w:cstheme="minorHAnsi"/>
          <w:bCs/>
          <w:sz w:val="24"/>
          <w:szCs w:val="24"/>
        </w:rPr>
        <w:t xml:space="preserve"> </w:t>
      </w:r>
      <w:r w:rsidR="00B979B0" w:rsidRPr="00B979B0">
        <w:rPr>
          <w:rFonts w:asciiTheme="minorHAnsi" w:hAnsiTheme="minorHAnsi" w:cstheme="minorHAnsi"/>
          <w:bCs/>
          <w:sz w:val="24"/>
          <w:szCs w:val="24"/>
        </w:rPr>
        <w:t>(Newburn, 2008)</w:t>
      </w:r>
      <w:r>
        <w:rPr>
          <w:rFonts w:asciiTheme="minorHAnsi" w:hAnsiTheme="minorHAnsi" w:cstheme="minorHAnsi"/>
          <w:bCs/>
          <w:sz w:val="24"/>
          <w:szCs w:val="24"/>
        </w:rPr>
        <w:t xml:space="preserve">. </w:t>
      </w:r>
      <w:r w:rsidR="00C97D1B">
        <w:rPr>
          <w:rFonts w:asciiTheme="minorHAnsi" w:hAnsiTheme="minorHAnsi" w:cstheme="minorHAnsi"/>
          <w:bCs/>
          <w:sz w:val="24"/>
          <w:szCs w:val="24"/>
        </w:rPr>
        <w:t xml:space="preserve">Information and intelligence can be broken down separately to understand what it means. Information refers to data that is collected through different sources such as covert surveillance, members of the public and through partner agencies. This information is then developed and </w:t>
      </w:r>
      <w:r w:rsidR="00315EAC">
        <w:rPr>
          <w:rFonts w:asciiTheme="minorHAnsi" w:hAnsiTheme="minorHAnsi" w:cstheme="minorHAnsi"/>
          <w:bCs/>
          <w:sz w:val="24"/>
          <w:szCs w:val="24"/>
        </w:rPr>
        <w:t>filtered which</w:t>
      </w:r>
      <w:r w:rsidR="00B979B0">
        <w:rPr>
          <w:rFonts w:asciiTheme="minorHAnsi" w:hAnsiTheme="minorHAnsi" w:cstheme="minorHAnsi"/>
          <w:bCs/>
          <w:sz w:val="24"/>
          <w:szCs w:val="24"/>
        </w:rPr>
        <w:t xml:space="preserve"> is </w:t>
      </w:r>
      <w:r w:rsidR="00C97D1B">
        <w:rPr>
          <w:rFonts w:asciiTheme="minorHAnsi" w:hAnsiTheme="minorHAnsi" w:cstheme="minorHAnsi"/>
          <w:bCs/>
          <w:sz w:val="24"/>
          <w:szCs w:val="24"/>
        </w:rPr>
        <w:t xml:space="preserve">used for policing </w:t>
      </w:r>
      <w:r w:rsidR="00615EAA">
        <w:rPr>
          <w:rFonts w:asciiTheme="minorHAnsi" w:hAnsiTheme="minorHAnsi" w:cstheme="minorHAnsi"/>
          <w:bCs/>
          <w:sz w:val="24"/>
          <w:szCs w:val="24"/>
        </w:rPr>
        <w:t>purposes</w:t>
      </w:r>
      <w:r w:rsidR="00B979B0">
        <w:rPr>
          <w:rFonts w:asciiTheme="minorHAnsi" w:hAnsiTheme="minorHAnsi" w:cstheme="minorHAnsi"/>
          <w:bCs/>
          <w:sz w:val="24"/>
          <w:szCs w:val="24"/>
        </w:rPr>
        <w:t xml:space="preserve">, also known as intelligence </w:t>
      </w:r>
      <w:r w:rsidR="00615EAA" w:rsidRPr="00615EAA">
        <w:rPr>
          <w:rFonts w:asciiTheme="minorHAnsi" w:hAnsiTheme="minorHAnsi" w:cstheme="minorHAnsi"/>
          <w:bCs/>
          <w:sz w:val="24"/>
          <w:szCs w:val="24"/>
        </w:rPr>
        <w:t xml:space="preserve">(Ratcliffe and </w:t>
      </w:r>
      <w:proofErr w:type="spellStart"/>
      <w:r w:rsidR="00615EAA" w:rsidRPr="00615EAA">
        <w:rPr>
          <w:rFonts w:asciiTheme="minorHAnsi" w:hAnsiTheme="minorHAnsi" w:cstheme="minorHAnsi"/>
          <w:bCs/>
          <w:sz w:val="24"/>
          <w:szCs w:val="24"/>
        </w:rPr>
        <w:t>Guidetti</w:t>
      </w:r>
      <w:proofErr w:type="spellEnd"/>
      <w:r w:rsidR="00615EAA" w:rsidRPr="00615EAA">
        <w:rPr>
          <w:rFonts w:asciiTheme="minorHAnsi" w:hAnsiTheme="minorHAnsi" w:cstheme="minorHAnsi"/>
          <w:bCs/>
          <w:sz w:val="24"/>
          <w:szCs w:val="24"/>
        </w:rPr>
        <w:t>, 2008)</w:t>
      </w:r>
      <w:r w:rsidR="00615EAA">
        <w:rPr>
          <w:rFonts w:asciiTheme="minorHAnsi" w:hAnsiTheme="minorHAnsi" w:cstheme="minorHAnsi"/>
          <w:bCs/>
          <w:sz w:val="24"/>
          <w:szCs w:val="24"/>
        </w:rPr>
        <w:t>.</w:t>
      </w:r>
      <w:r w:rsidR="00B979B0">
        <w:rPr>
          <w:rFonts w:asciiTheme="minorHAnsi" w:hAnsiTheme="minorHAnsi" w:cstheme="minorHAnsi"/>
          <w:bCs/>
          <w:sz w:val="24"/>
          <w:szCs w:val="24"/>
        </w:rPr>
        <w:t xml:space="preserve"> </w:t>
      </w:r>
    </w:p>
    <w:p w14:paraId="44DDBFC9" w14:textId="77777777" w:rsidR="007410D5" w:rsidRDefault="007410D5" w:rsidP="00615EAA">
      <w:pPr>
        <w:spacing w:line="360" w:lineRule="auto"/>
        <w:ind w:right="237"/>
        <w:jc w:val="both"/>
        <w:rPr>
          <w:rFonts w:asciiTheme="minorHAnsi" w:hAnsiTheme="minorHAnsi" w:cstheme="minorHAnsi"/>
          <w:bCs/>
          <w:sz w:val="24"/>
          <w:szCs w:val="24"/>
        </w:rPr>
      </w:pPr>
    </w:p>
    <w:p w14:paraId="22E60209" w14:textId="77777777" w:rsidR="007410D5" w:rsidRDefault="007410D5" w:rsidP="00615EAA">
      <w:pPr>
        <w:spacing w:line="360" w:lineRule="auto"/>
        <w:ind w:right="237"/>
        <w:jc w:val="both"/>
        <w:rPr>
          <w:rFonts w:asciiTheme="minorHAnsi" w:hAnsiTheme="minorHAnsi" w:cstheme="minorHAnsi"/>
          <w:bCs/>
          <w:sz w:val="24"/>
          <w:szCs w:val="24"/>
        </w:rPr>
      </w:pPr>
    </w:p>
    <w:p w14:paraId="2377AAD8" w14:textId="206329B2" w:rsidR="001138C9" w:rsidRDefault="007410D5" w:rsidP="001138C9">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lastRenderedPageBreak/>
        <w:t xml:space="preserve">Due to the police gathering masses of information, they use the National Intelligence Model (NIM) in order to process the information and intelligence effectively. The NIM has a process which collects, evaluates and then disseminates the intelligence to officers across the force to aide investigations and operations. The NIM has </w:t>
      </w:r>
      <w:r w:rsidR="007D39DF">
        <w:rPr>
          <w:rFonts w:asciiTheme="minorHAnsi" w:hAnsiTheme="minorHAnsi" w:cstheme="minorHAnsi"/>
          <w:bCs/>
          <w:sz w:val="24"/>
          <w:szCs w:val="24"/>
        </w:rPr>
        <w:t>three levels to distribute the relevant information across police forces in the UK. Level 1 is Area Command; this is information that is relevant to a local police force dealing with local crime. Level 2 is Inter Force; this is aimed at different forces sharing information due to criminal activity becoming a cross boarder operation such as county lines. Level 3 is National and International which aims to target serious organised crime which is across the country or in relation to drug smuggling, from one country to the othe</w:t>
      </w:r>
      <w:r w:rsidR="001138C9">
        <w:rPr>
          <w:rFonts w:asciiTheme="minorHAnsi" w:hAnsiTheme="minorHAnsi" w:cstheme="minorHAnsi"/>
          <w:bCs/>
          <w:sz w:val="24"/>
          <w:szCs w:val="24"/>
        </w:rPr>
        <w:t xml:space="preserve">r </w:t>
      </w:r>
      <w:r w:rsidR="001138C9" w:rsidRPr="001138C9">
        <w:rPr>
          <w:rFonts w:asciiTheme="minorHAnsi" w:hAnsiTheme="minorHAnsi" w:cstheme="minorHAnsi"/>
          <w:bCs/>
          <w:sz w:val="24"/>
          <w:szCs w:val="24"/>
        </w:rPr>
        <w:t>(</w:t>
      </w:r>
      <w:proofErr w:type="spellStart"/>
      <w:r w:rsidR="001138C9" w:rsidRPr="001138C9">
        <w:rPr>
          <w:rFonts w:asciiTheme="minorHAnsi" w:hAnsiTheme="minorHAnsi" w:cstheme="minorHAnsi"/>
          <w:bCs/>
          <w:sz w:val="24"/>
          <w:szCs w:val="24"/>
        </w:rPr>
        <w:t>Keningale</w:t>
      </w:r>
      <w:proofErr w:type="spellEnd"/>
      <w:r w:rsidR="001138C9" w:rsidRPr="001138C9">
        <w:rPr>
          <w:rFonts w:asciiTheme="minorHAnsi" w:hAnsiTheme="minorHAnsi" w:cstheme="minorHAnsi"/>
          <w:bCs/>
          <w:sz w:val="24"/>
          <w:szCs w:val="24"/>
        </w:rPr>
        <w:t xml:space="preserve"> et al., 2024</w:t>
      </w:r>
      <w:r w:rsidR="001138C9" w:rsidRPr="001138C9">
        <w:rPr>
          <w:rFonts w:asciiTheme="minorHAnsi" w:hAnsiTheme="minorHAnsi" w:cstheme="minorHAnsi"/>
          <w:bCs/>
          <w:sz w:val="24"/>
          <w:szCs w:val="24"/>
        </w:rPr>
        <w:t>)</w:t>
      </w:r>
      <w:r w:rsidR="001138C9">
        <w:rPr>
          <w:rFonts w:asciiTheme="minorHAnsi" w:hAnsiTheme="minorHAnsi" w:cstheme="minorHAnsi"/>
          <w:bCs/>
          <w:sz w:val="24"/>
          <w:szCs w:val="24"/>
        </w:rPr>
        <w:t xml:space="preserve">. The NIM is vital in policing as it is a tool to aide proactive policing and can cause serious disruption in crime by providing information to better aid operational assessments </w:t>
      </w:r>
      <w:r w:rsidR="001138C9" w:rsidRPr="001138C9">
        <w:rPr>
          <w:rFonts w:asciiTheme="minorHAnsi" w:hAnsiTheme="minorHAnsi" w:cstheme="minorHAnsi"/>
          <w:bCs/>
          <w:sz w:val="24"/>
          <w:szCs w:val="24"/>
        </w:rPr>
        <w:t>(Cope, 2004)</w:t>
      </w:r>
      <w:r w:rsidR="001138C9">
        <w:rPr>
          <w:rFonts w:asciiTheme="minorHAnsi" w:hAnsiTheme="minorHAnsi" w:cstheme="minorHAnsi"/>
          <w:bCs/>
          <w:sz w:val="24"/>
          <w:szCs w:val="24"/>
        </w:rPr>
        <w:t>.</w:t>
      </w:r>
    </w:p>
    <w:p w14:paraId="0A758BFB" w14:textId="77777777" w:rsidR="008E4F4B" w:rsidRDefault="008E4F4B" w:rsidP="001138C9">
      <w:pPr>
        <w:spacing w:line="360" w:lineRule="auto"/>
        <w:ind w:right="237"/>
        <w:jc w:val="both"/>
        <w:rPr>
          <w:rFonts w:asciiTheme="minorHAnsi" w:hAnsiTheme="minorHAnsi" w:cstheme="minorHAnsi"/>
          <w:bCs/>
          <w:sz w:val="24"/>
          <w:szCs w:val="24"/>
        </w:rPr>
      </w:pPr>
    </w:p>
    <w:p w14:paraId="0769F8B2" w14:textId="7C504420" w:rsidR="00AE24D1" w:rsidRDefault="008E4F4B" w:rsidP="00AE24D1">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police gather large amounts of information from multiple sources daily however not all information can be accurate and criminal groups may feed false information to officers for their own gain. Once the police have used the NIM they must then analysis the information and grade its reliability and credibility. This process is known as the 3x5x2 model. </w:t>
      </w:r>
      <w:r w:rsidR="00CC7E4B">
        <w:rPr>
          <w:rFonts w:asciiTheme="minorHAnsi" w:hAnsiTheme="minorHAnsi" w:cstheme="minorHAnsi"/>
          <w:bCs/>
          <w:sz w:val="24"/>
          <w:szCs w:val="24"/>
        </w:rPr>
        <w:t xml:space="preserve">The “3x” part assesses the reliability of the source of information ranging from reliable to unreliable. The “5x” part of the model evaluates the accuracy of the information and is split into 5 sections from A through E. A is Known directly to the source which means the information has been given directly from the source, which the opposite end of the scale being E which is information from a source is suspected to be false. </w:t>
      </w:r>
      <w:r w:rsidR="006B66A0">
        <w:rPr>
          <w:rFonts w:asciiTheme="minorHAnsi" w:hAnsiTheme="minorHAnsi" w:cstheme="minorHAnsi"/>
          <w:bCs/>
          <w:sz w:val="24"/>
          <w:szCs w:val="24"/>
        </w:rPr>
        <w:t>The final part of the model which is the “2” part is referred to as the handling codes. These codes provide guidance on how the information can be disseminated across the police area with conditions attached after a risk assessment is made. The two conditions are lawful sharing permitted and lawful sharing permitted with conditions</w:t>
      </w:r>
      <w:r w:rsidR="001F66DD">
        <w:rPr>
          <w:rFonts w:asciiTheme="minorHAnsi" w:hAnsiTheme="minorHAnsi" w:cstheme="minorHAnsi"/>
          <w:bCs/>
          <w:sz w:val="24"/>
          <w:szCs w:val="24"/>
        </w:rPr>
        <w:t>, with the conditions being put in place to protect a source such as an informant for the police</w:t>
      </w:r>
      <w:r w:rsidR="00AE24D1">
        <w:rPr>
          <w:rFonts w:asciiTheme="minorHAnsi" w:hAnsiTheme="minorHAnsi" w:cstheme="minorHAnsi"/>
          <w:bCs/>
          <w:sz w:val="24"/>
          <w:szCs w:val="24"/>
        </w:rPr>
        <w:t xml:space="preserve"> </w:t>
      </w:r>
      <w:r w:rsidR="00AE24D1" w:rsidRPr="00AE24D1">
        <w:rPr>
          <w:rFonts w:asciiTheme="minorHAnsi" w:hAnsiTheme="minorHAnsi" w:cstheme="minorHAnsi"/>
          <w:bCs/>
          <w:sz w:val="24"/>
          <w:szCs w:val="24"/>
        </w:rPr>
        <w:t>(Giles</w:t>
      </w:r>
      <w:r w:rsidR="00AE24D1">
        <w:rPr>
          <w:rFonts w:asciiTheme="minorHAnsi" w:hAnsiTheme="minorHAnsi" w:cstheme="minorHAnsi"/>
          <w:bCs/>
          <w:sz w:val="24"/>
          <w:szCs w:val="24"/>
        </w:rPr>
        <w:t xml:space="preserve"> et al.</w:t>
      </w:r>
      <w:r w:rsidR="00AE24D1" w:rsidRPr="00AE24D1">
        <w:rPr>
          <w:rFonts w:asciiTheme="minorHAnsi" w:hAnsiTheme="minorHAnsi" w:cstheme="minorHAnsi"/>
          <w:bCs/>
          <w:sz w:val="24"/>
          <w:szCs w:val="24"/>
        </w:rPr>
        <w:t>, 2022)</w:t>
      </w:r>
      <w:r w:rsidR="00AE24D1">
        <w:rPr>
          <w:rFonts w:asciiTheme="minorHAnsi" w:hAnsiTheme="minorHAnsi" w:cstheme="minorHAnsi"/>
          <w:bCs/>
          <w:sz w:val="24"/>
          <w:szCs w:val="24"/>
        </w:rPr>
        <w:t>.</w:t>
      </w:r>
    </w:p>
    <w:p w14:paraId="28C4D1D9" w14:textId="77777777" w:rsidR="00292429" w:rsidRDefault="00292429" w:rsidP="00AE24D1">
      <w:pPr>
        <w:spacing w:line="360" w:lineRule="auto"/>
        <w:ind w:right="237"/>
        <w:jc w:val="both"/>
        <w:rPr>
          <w:rFonts w:asciiTheme="minorHAnsi" w:hAnsiTheme="minorHAnsi" w:cstheme="minorHAnsi"/>
          <w:bCs/>
          <w:sz w:val="24"/>
          <w:szCs w:val="24"/>
        </w:rPr>
      </w:pPr>
    </w:p>
    <w:p w14:paraId="738AF843" w14:textId="77777777" w:rsidR="00292429" w:rsidRDefault="00292429" w:rsidP="00AE24D1">
      <w:pPr>
        <w:spacing w:line="360" w:lineRule="auto"/>
        <w:ind w:right="237"/>
        <w:jc w:val="both"/>
        <w:rPr>
          <w:rFonts w:asciiTheme="minorHAnsi" w:hAnsiTheme="minorHAnsi" w:cstheme="minorHAnsi"/>
          <w:bCs/>
          <w:sz w:val="24"/>
          <w:szCs w:val="24"/>
        </w:rPr>
      </w:pPr>
    </w:p>
    <w:p w14:paraId="343FE221" w14:textId="77777777" w:rsidR="00292429" w:rsidRDefault="00292429" w:rsidP="00AE24D1">
      <w:pPr>
        <w:spacing w:line="360" w:lineRule="auto"/>
        <w:ind w:right="237"/>
        <w:jc w:val="both"/>
        <w:rPr>
          <w:rFonts w:asciiTheme="minorHAnsi" w:hAnsiTheme="minorHAnsi" w:cstheme="minorHAnsi"/>
          <w:bCs/>
          <w:sz w:val="24"/>
          <w:szCs w:val="24"/>
        </w:rPr>
      </w:pPr>
    </w:p>
    <w:p w14:paraId="5ED6D514" w14:textId="77777777" w:rsidR="00292429" w:rsidRDefault="00292429" w:rsidP="00AE24D1">
      <w:pPr>
        <w:spacing w:line="360" w:lineRule="auto"/>
        <w:ind w:right="237"/>
        <w:jc w:val="both"/>
        <w:rPr>
          <w:rFonts w:asciiTheme="minorHAnsi" w:hAnsiTheme="minorHAnsi" w:cstheme="minorHAnsi"/>
          <w:bCs/>
          <w:sz w:val="24"/>
          <w:szCs w:val="24"/>
        </w:rPr>
      </w:pPr>
    </w:p>
    <w:p w14:paraId="364CC061" w14:textId="04E542BC" w:rsidR="00FB59AF" w:rsidRDefault="00292429" w:rsidP="00FB59AF">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lastRenderedPageBreak/>
        <w:t>The police use the intelligence models</w:t>
      </w:r>
      <w:r w:rsidR="00144736">
        <w:rPr>
          <w:rFonts w:asciiTheme="minorHAnsi" w:hAnsiTheme="minorHAnsi" w:cstheme="minorHAnsi"/>
          <w:bCs/>
          <w:sz w:val="24"/>
          <w:szCs w:val="24"/>
        </w:rPr>
        <w:t xml:space="preserve"> and intelligence led policing</w:t>
      </w:r>
      <w:r>
        <w:rPr>
          <w:rFonts w:asciiTheme="minorHAnsi" w:hAnsiTheme="minorHAnsi" w:cstheme="minorHAnsi"/>
          <w:bCs/>
          <w:sz w:val="24"/>
          <w:szCs w:val="24"/>
        </w:rPr>
        <w:t xml:space="preserve"> to tackle serious and organised crime in the UK. One of these crimes that the police use intelligence to disrupt is drug smuggling which poses a significant threat </w:t>
      </w:r>
      <w:r w:rsidR="00144736">
        <w:rPr>
          <w:rFonts w:asciiTheme="minorHAnsi" w:hAnsiTheme="minorHAnsi" w:cstheme="minorHAnsi"/>
          <w:bCs/>
          <w:sz w:val="24"/>
          <w:szCs w:val="24"/>
        </w:rPr>
        <w:t>to the public and can fuel offenders into committing other crimes. Drug smuggling often involves the importation of controlled substances such as cocaine or cannabis and is often led by serious organised crime groups</w:t>
      </w:r>
      <w:r w:rsidR="00FB59AF">
        <w:rPr>
          <w:rFonts w:asciiTheme="minorHAnsi" w:hAnsiTheme="minorHAnsi" w:cstheme="minorHAnsi"/>
          <w:bCs/>
          <w:sz w:val="24"/>
          <w:szCs w:val="24"/>
        </w:rPr>
        <w:t xml:space="preserve"> </w:t>
      </w:r>
      <w:r w:rsidR="00FB59AF" w:rsidRPr="00FB59AF">
        <w:rPr>
          <w:rFonts w:asciiTheme="minorHAnsi" w:hAnsiTheme="minorHAnsi" w:cstheme="minorHAnsi"/>
          <w:bCs/>
          <w:sz w:val="24"/>
          <w:szCs w:val="24"/>
        </w:rPr>
        <w:t>(</w:t>
      </w:r>
      <w:proofErr w:type="spellStart"/>
      <w:r w:rsidR="00FB59AF" w:rsidRPr="00FB59AF">
        <w:rPr>
          <w:rFonts w:asciiTheme="minorHAnsi" w:hAnsiTheme="minorHAnsi" w:cstheme="minorHAnsi"/>
          <w:bCs/>
          <w:sz w:val="24"/>
          <w:szCs w:val="24"/>
        </w:rPr>
        <w:t>Caulkins</w:t>
      </w:r>
      <w:proofErr w:type="spellEnd"/>
      <w:r w:rsidR="00FB59AF">
        <w:rPr>
          <w:rFonts w:asciiTheme="minorHAnsi" w:hAnsiTheme="minorHAnsi" w:cstheme="minorHAnsi"/>
          <w:bCs/>
          <w:sz w:val="24"/>
          <w:szCs w:val="24"/>
        </w:rPr>
        <w:t xml:space="preserve"> et al.</w:t>
      </w:r>
      <w:r w:rsidR="00FB59AF" w:rsidRPr="00FB59AF">
        <w:rPr>
          <w:rFonts w:asciiTheme="minorHAnsi" w:hAnsiTheme="minorHAnsi" w:cstheme="minorHAnsi"/>
          <w:bCs/>
          <w:sz w:val="24"/>
          <w:szCs w:val="24"/>
        </w:rPr>
        <w:t>, 2009)</w:t>
      </w:r>
      <w:r w:rsidR="00FB59AF">
        <w:rPr>
          <w:rFonts w:asciiTheme="minorHAnsi" w:hAnsiTheme="minorHAnsi" w:cstheme="minorHAnsi"/>
          <w:bCs/>
          <w:sz w:val="24"/>
          <w:szCs w:val="24"/>
        </w:rPr>
        <w:t xml:space="preserve">. </w:t>
      </w:r>
    </w:p>
    <w:p w14:paraId="4EBB51C4" w14:textId="147CCE45" w:rsidR="00460BF5" w:rsidRDefault="00FB59AF" w:rsidP="00460BF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Intelligence gathering on </w:t>
      </w:r>
      <w:r w:rsidR="007B05A0">
        <w:rPr>
          <w:rFonts w:asciiTheme="minorHAnsi" w:hAnsiTheme="minorHAnsi" w:cstheme="minorHAnsi"/>
          <w:bCs/>
          <w:sz w:val="24"/>
          <w:szCs w:val="24"/>
        </w:rPr>
        <w:t>organised</w:t>
      </w:r>
      <w:r>
        <w:rPr>
          <w:rFonts w:asciiTheme="minorHAnsi" w:hAnsiTheme="minorHAnsi" w:cstheme="minorHAnsi"/>
          <w:bCs/>
          <w:sz w:val="24"/>
          <w:szCs w:val="24"/>
        </w:rPr>
        <w:t xml:space="preserve"> crime groups and their drug smuggling operations is often gathered from multiple sources by </w:t>
      </w:r>
      <w:r w:rsidR="007B05A0">
        <w:rPr>
          <w:rFonts w:asciiTheme="minorHAnsi" w:hAnsiTheme="minorHAnsi" w:cstheme="minorHAnsi"/>
          <w:bCs/>
          <w:sz w:val="24"/>
          <w:szCs w:val="24"/>
        </w:rPr>
        <w:t>officers</w:t>
      </w:r>
      <w:r>
        <w:rPr>
          <w:rFonts w:asciiTheme="minorHAnsi" w:hAnsiTheme="minorHAnsi" w:cstheme="minorHAnsi"/>
          <w:bCs/>
          <w:sz w:val="24"/>
          <w:szCs w:val="24"/>
        </w:rPr>
        <w:t xml:space="preserve"> </w:t>
      </w:r>
      <w:r w:rsidR="007B05A0">
        <w:rPr>
          <w:rFonts w:asciiTheme="minorHAnsi" w:hAnsiTheme="minorHAnsi" w:cstheme="minorHAnsi"/>
          <w:bCs/>
          <w:sz w:val="24"/>
          <w:szCs w:val="24"/>
        </w:rPr>
        <w:t xml:space="preserve">such as from human intelligence sources which can provide information from police interviews or local communities providing information. The most common operation when tackling drug smuggling is from undercover police operations, informants and surveillance </w:t>
      </w:r>
      <w:r w:rsidR="00460BF5">
        <w:rPr>
          <w:rFonts w:asciiTheme="minorHAnsi" w:hAnsiTheme="minorHAnsi" w:cstheme="minorHAnsi"/>
          <w:bCs/>
          <w:sz w:val="24"/>
          <w:szCs w:val="24"/>
        </w:rPr>
        <w:t>operations which</w:t>
      </w:r>
      <w:r w:rsidR="007B05A0">
        <w:rPr>
          <w:rFonts w:asciiTheme="minorHAnsi" w:hAnsiTheme="minorHAnsi" w:cstheme="minorHAnsi"/>
          <w:bCs/>
          <w:sz w:val="24"/>
          <w:szCs w:val="24"/>
        </w:rPr>
        <w:t xml:space="preserve"> allow officers to get close or at times be a part of the operations to gather crucial intelligence on routes, </w:t>
      </w:r>
      <w:r w:rsidR="00460BF5">
        <w:rPr>
          <w:rFonts w:asciiTheme="minorHAnsi" w:hAnsiTheme="minorHAnsi" w:cstheme="minorHAnsi"/>
          <w:bCs/>
          <w:sz w:val="24"/>
          <w:szCs w:val="24"/>
        </w:rPr>
        <w:t>methods,</w:t>
      </w:r>
      <w:r w:rsidR="007B05A0">
        <w:rPr>
          <w:rFonts w:asciiTheme="minorHAnsi" w:hAnsiTheme="minorHAnsi" w:cstheme="minorHAnsi"/>
          <w:bCs/>
          <w:sz w:val="24"/>
          <w:szCs w:val="24"/>
        </w:rPr>
        <w:t xml:space="preserve"> and the leaders of organised crime groups</w:t>
      </w:r>
      <w:r w:rsidR="00460BF5">
        <w:rPr>
          <w:rFonts w:asciiTheme="minorHAnsi" w:hAnsiTheme="minorHAnsi" w:cstheme="minorHAnsi"/>
          <w:bCs/>
          <w:sz w:val="24"/>
          <w:szCs w:val="24"/>
        </w:rPr>
        <w:t xml:space="preserve"> </w:t>
      </w:r>
      <w:r w:rsidR="00460BF5" w:rsidRPr="00460BF5">
        <w:rPr>
          <w:rFonts w:asciiTheme="minorHAnsi" w:hAnsiTheme="minorHAnsi" w:cstheme="minorHAnsi"/>
          <w:bCs/>
          <w:sz w:val="24"/>
          <w:szCs w:val="24"/>
        </w:rPr>
        <w:t>(Levi, 2015)</w:t>
      </w:r>
      <w:r w:rsidR="00460BF5">
        <w:rPr>
          <w:rFonts w:asciiTheme="minorHAnsi" w:hAnsiTheme="minorHAnsi" w:cstheme="minorHAnsi"/>
          <w:bCs/>
          <w:sz w:val="24"/>
          <w:szCs w:val="24"/>
        </w:rPr>
        <w:t xml:space="preserve">. </w:t>
      </w:r>
    </w:p>
    <w:p w14:paraId="4A692229" w14:textId="55EBCAE2" w:rsidR="00460BF5" w:rsidRDefault="00460BF5" w:rsidP="00460BF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Due to technological advances in the last decade and online banking making it easier for people to control their finances, this is the same for criminal groups dealing with the distribution of drugs. </w:t>
      </w:r>
      <w:r w:rsidR="00ED35E5">
        <w:rPr>
          <w:rFonts w:asciiTheme="minorHAnsi" w:hAnsiTheme="minorHAnsi" w:cstheme="minorHAnsi"/>
          <w:bCs/>
          <w:sz w:val="24"/>
          <w:szCs w:val="24"/>
        </w:rPr>
        <w:t>However,</w:t>
      </w:r>
      <w:r>
        <w:rPr>
          <w:rFonts w:asciiTheme="minorHAnsi" w:hAnsiTheme="minorHAnsi" w:cstheme="minorHAnsi"/>
          <w:bCs/>
          <w:sz w:val="24"/>
          <w:szCs w:val="24"/>
        </w:rPr>
        <w:t xml:space="preserve"> the police can use this to their benefit by </w:t>
      </w:r>
      <w:r w:rsidR="00ED35E5">
        <w:rPr>
          <w:rFonts w:asciiTheme="minorHAnsi" w:hAnsiTheme="minorHAnsi" w:cstheme="minorHAnsi"/>
          <w:bCs/>
          <w:sz w:val="24"/>
          <w:szCs w:val="24"/>
        </w:rPr>
        <w:t xml:space="preserve">analysing financial transactions on people of interests banking accounts and uncover money laundering schemes linked the profits made from selling drugs. </w:t>
      </w:r>
      <w:r w:rsidR="00ED35E5" w:rsidRPr="00ED35E5">
        <w:rPr>
          <w:rFonts w:asciiTheme="minorHAnsi" w:hAnsiTheme="minorHAnsi" w:cstheme="minorHAnsi"/>
          <w:bCs/>
          <w:sz w:val="24"/>
          <w:szCs w:val="24"/>
        </w:rPr>
        <w:t>(</w:t>
      </w:r>
      <w:proofErr w:type="spellStart"/>
      <w:r w:rsidR="00ED35E5" w:rsidRPr="00ED35E5">
        <w:rPr>
          <w:rFonts w:asciiTheme="minorHAnsi" w:hAnsiTheme="minorHAnsi" w:cstheme="minorHAnsi"/>
          <w:bCs/>
          <w:sz w:val="24"/>
          <w:szCs w:val="24"/>
        </w:rPr>
        <w:t>Arlacchi</w:t>
      </w:r>
      <w:proofErr w:type="spellEnd"/>
      <w:r w:rsidR="00ED35E5" w:rsidRPr="00ED35E5">
        <w:rPr>
          <w:rFonts w:asciiTheme="minorHAnsi" w:hAnsiTheme="minorHAnsi" w:cstheme="minorHAnsi"/>
          <w:bCs/>
          <w:sz w:val="24"/>
          <w:szCs w:val="24"/>
        </w:rPr>
        <w:t>, 1998)</w:t>
      </w:r>
      <w:r w:rsidR="00ED35E5">
        <w:rPr>
          <w:rFonts w:asciiTheme="minorHAnsi" w:hAnsiTheme="minorHAnsi" w:cstheme="minorHAnsi"/>
          <w:bCs/>
          <w:sz w:val="24"/>
          <w:szCs w:val="24"/>
        </w:rPr>
        <w:t xml:space="preserve">. Analysis </w:t>
      </w:r>
      <w:r w:rsidR="00A55DC8">
        <w:rPr>
          <w:rFonts w:asciiTheme="minorHAnsi" w:hAnsiTheme="minorHAnsi" w:cstheme="minorHAnsi"/>
          <w:bCs/>
          <w:sz w:val="24"/>
          <w:szCs w:val="24"/>
        </w:rPr>
        <w:t xml:space="preserve">can also uncover trends in data that can help identify routes taken by the smugglers, how often they transport and how much they smuggle through areas. </w:t>
      </w:r>
    </w:p>
    <w:p w14:paraId="28D0BBA0" w14:textId="5BE91B05" w:rsidR="006846EC" w:rsidRDefault="00A55DC8" w:rsidP="006846EC">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International collaboration is important given the nature of drug smuggling and how often is moved internationally. Stage 3 of the NIM is vital for sharing intelligence with other agencies around the world such as Interpol and Europol in order to coordinate operations in tackling drug smuggling</w:t>
      </w:r>
      <w:r w:rsidR="006846EC">
        <w:rPr>
          <w:rFonts w:asciiTheme="minorHAnsi" w:hAnsiTheme="minorHAnsi" w:cstheme="minorHAnsi"/>
          <w:bCs/>
          <w:sz w:val="24"/>
          <w:szCs w:val="24"/>
        </w:rPr>
        <w:t xml:space="preserve"> </w:t>
      </w:r>
      <w:r w:rsidR="006846EC" w:rsidRPr="006846EC">
        <w:rPr>
          <w:rFonts w:asciiTheme="minorHAnsi" w:hAnsiTheme="minorHAnsi" w:cstheme="minorHAnsi"/>
          <w:bCs/>
          <w:sz w:val="24"/>
          <w:szCs w:val="24"/>
        </w:rPr>
        <w:t xml:space="preserve">(United Nations Office on Drugs and </w:t>
      </w:r>
      <w:r w:rsidR="000F2884" w:rsidRPr="006846EC">
        <w:rPr>
          <w:rFonts w:asciiTheme="minorHAnsi" w:hAnsiTheme="minorHAnsi" w:cstheme="minorHAnsi"/>
          <w:bCs/>
          <w:sz w:val="24"/>
          <w:szCs w:val="24"/>
        </w:rPr>
        <w:t>Crime,</w:t>
      </w:r>
      <w:r w:rsidR="006846EC" w:rsidRPr="006846EC">
        <w:rPr>
          <w:rFonts w:asciiTheme="minorHAnsi" w:hAnsiTheme="minorHAnsi" w:cstheme="minorHAnsi"/>
          <w:bCs/>
          <w:sz w:val="24"/>
          <w:szCs w:val="24"/>
        </w:rPr>
        <w:t xml:space="preserve"> 2020)</w:t>
      </w:r>
      <w:r w:rsidR="006846EC">
        <w:rPr>
          <w:rFonts w:asciiTheme="minorHAnsi" w:hAnsiTheme="minorHAnsi" w:cstheme="minorHAnsi"/>
          <w:bCs/>
          <w:sz w:val="24"/>
          <w:szCs w:val="24"/>
        </w:rPr>
        <w:t>.</w:t>
      </w:r>
    </w:p>
    <w:p w14:paraId="782FE57E" w14:textId="77777777" w:rsidR="002A1268" w:rsidRDefault="002A1268" w:rsidP="006846EC">
      <w:pPr>
        <w:spacing w:line="360" w:lineRule="auto"/>
        <w:ind w:right="237"/>
        <w:jc w:val="both"/>
        <w:rPr>
          <w:rFonts w:asciiTheme="minorHAnsi" w:hAnsiTheme="minorHAnsi" w:cstheme="minorHAnsi"/>
          <w:bCs/>
          <w:sz w:val="24"/>
          <w:szCs w:val="24"/>
        </w:rPr>
      </w:pPr>
    </w:p>
    <w:p w14:paraId="1A531BF0" w14:textId="70B3C7F3" w:rsidR="000F2884" w:rsidRDefault="002A1268" w:rsidP="000F2884">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Linking with </w:t>
      </w:r>
      <w:r w:rsidR="000F2884">
        <w:rPr>
          <w:rFonts w:asciiTheme="minorHAnsi" w:hAnsiTheme="minorHAnsi" w:cstheme="minorHAnsi"/>
          <w:bCs/>
          <w:sz w:val="24"/>
          <w:szCs w:val="24"/>
        </w:rPr>
        <w:t xml:space="preserve">drug smuggling, police also use information and intelligence to disrupt county lines operations. County lines is the operation where gangs will expand their operations from cities into rural and suburban areas. This often involves the exploitation of vulnerable people and children to transport the drugs across the country and then see the drugs to a larger audience. In order to disrupt county lines operations the police use targeted intelligence sources to disrupt the operations </w:t>
      </w:r>
      <w:r w:rsidR="000F2884" w:rsidRPr="000F2884">
        <w:rPr>
          <w:rFonts w:asciiTheme="minorHAnsi" w:hAnsiTheme="minorHAnsi" w:cstheme="minorHAnsi"/>
          <w:bCs/>
          <w:sz w:val="24"/>
          <w:szCs w:val="24"/>
        </w:rPr>
        <w:t>(</w:t>
      </w:r>
      <w:proofErr w:type="spellStart"/>
      <w:r w:rsidR="000F2884" w:rsidRPr="000F2884">
        <w:rPr>
          <w:rFonts w:asciiTheme="minorHAnsi" w:hAnsiTheme="minorHAnsi" w:cstheme="minorHAnsi"/>
          <w:bCs/>
          <w:sz w:val="24"/>
          <w:szCs w:val="24"/>
        </w:rPr>
        <w:t>Coomber</w:t>
      </w:r>
      <w:proofErr w:type="spellEnd"/>
      <w:r w:rsidR="000F2884" w:rsidRPr="000F2884">
        <w:rPr>
          <w:rFonts w:asciiTheme="minorHAnsi" w:hAnsiTheme="minorHAnsi" w:cstheme="minorHAnsi"/>
          <w:bCs/>
          <w:sz w:val="24"/>
          <w:szCs w:val="24"/>
        </w:rPr>
        <w:t xml:space="preserve"> and Moyle, 2018)</w:t>
      </w:r>
      <w:r w:rsidR="000F2884">
        <w:rPr>
          <w:rFonts w:asciiTheme="minorHAnsi" w:hAnsiTheme="minorHAnsi" w:cstheme="minorHAnsi"/>
          <w:bCs/>
          <w:sz w:val="24"/>
          <w:szCs w:val="24"/>
        </w:rPr>
        <w:t xml:space="preserve">. </w:t>
      </w:r>
    </w:p>
    <w:p w14:paraId="0225FE55" w14:textId="358F7E84" w:rsidR="000F2884" w:rsidRDefault="000F2884" w:rsidP="000F2884">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lastRenderedPageBreak/>
        <w:t xml:space="preserve">Intelligence is used to identify leaders; dealers and the vulnerable people being exploited in these operations. This intelligence can be gathered through tracking of mobile phones, including analysis of communication data between phones. Monitoring social media as they often </w:t>
      </w:r>
      <w:r w:rsidR="00E439D4">
        <w:rPr>
          <w:rFonts w:asciiTheme="minorHAnsi" w:hAnsiTheme="minorHAnsi" w:cstheme="minorHAnsi"/>
          <w:bCs/>
          <w:sz w:val="24"/>
          <w:szCs w:val="24"/>
        </w:rPr>
        <w:t>promote</w:t>
      </w:r>
      <w:r>
        <w:rPr>
          <w:rFonts w:asciiTheme="minorHAnsi" w:hAnsiTheme="minorHAnsi" w:cstheme="minorHAnsi"/>
          <w:bCs/>
          <w:sz w:val="24"/>
          <w:szCs w:val="24"/>
        </w:rPr>
        <w:t xml:space="preserve"> selling drugs through this and conducting </w:t>
      </w:r>
      <w:r w:rsidR="00E439D4">
        <w:rPr>
          <w:rFonts w:asciiTheme="minorHAnsi" w:hAnsiTheme="minorHAnsi" w:cstheme="minorHAnsi"/>
          <w:bCs/>
          <w:sz w:val="24"/>
          <w:szCs w:val="24"/>
        </w:rPr>
        <w:t>surveillance</w:t>
      </w:r>
      <w:r>
        <w:rPr>
          <w:rFonts w:asciiTheme="minorHAnsi" w:hAnsiTheme="minorHAnsi" w:cstheme="minorHAnsi"/>
          <w:bCs/>
          <w:sz w:val="24"/>
          <w:szCs w:val="24"/>
        </w:rPr>
        <w:t xml:space="preserve"> operations on </w:t>
      </w:r>
      <w:r w:rsidR="00E439D4">
        <w:rPr>
          <w:rFonts w:asciiTheme="minorHAnsi" w:hAnsiTheme="minorHAnsi" w:cstheme="minorHAnsi"/>
          <w:bCs/>
          <w:sz w:val="24"/>
          <w:szCs w:val="24"/>
        </w:rPr>
        <w:t>leaders</w:t>
      </w:r>
      <w:r>
        <w:rPr>
          <w:rFonts w:asciiTheme="minorHAnsi" w:hAnsiTheme="minorHAnsi" w:cstheme="minorHAnsi"/>
          <w:bCs/>
          <w:sz w:val="24"/>
          <w:szCs w:val="24"/>
        </w:rPr>
        <w:t xml:space="preserve"> of the operations. </w:t>
      </w:r>
    </w:p>
    <w:p w14:paraId="73F176CB" w14:textId="53F4636F" w:rsidR="00E439D4" w:rsidRDefault="00E439D4" w:rsidP="00E439D4">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Information can also be gained through engaging with local communities as often it is proven to provide valuable intelligence and helps officers build trust and reliable sources. Community engagement such as open days and police surgeries encourage residents to report suspicious activities and provide information that can lead to the disruption of county lines </w:t>
      </w:r>
      <w:r w:rsidRPr="00E439D4">
        <w:rPr>
          <w:rFonts w:asciiTheme="minorHAnsi" w:hAnsiTheme="minorHAnsi" w:cstheme="minorHAnsi"/>
          <w:bCs/>
          <w:sz w:val="24"/>
          <w:szCs w:val="24"/>
        </w:rPr>
        <w:t>(HM Government, 2018)</w:t>
      </w:r>
      <w:r>
        <w:rPr>
          <w:rFonts w:asciiTheme="minorHAnsi" w:hAnsiTheme="minorHAnsi" w:cstheme="minorHAnsi"/>
          <w:bCs/>
          <w:sz w:val="24"/>
          <w:szCs w:val="24"/>
        </w:rPr>
        <w:t>.</w:t>
      </w:r>
    </w:p>
    <w:p w14:paraId="0F011262" w14:textId="77777777" w:rsidR="00B42941" w:rsidRDefault="00B42941" w:rsidP="00E439D4">
      <w:pPr>
        <w:spacing w:line="360" w:lineRule="auto"/>
        <w:ind w:right="237"/>
        <w:jc w:val="both"/>
        <w:rPr>
          <w:rFonts w:asciiTheme="minorHAnsi" w:hAnsiTheme="minorHAnsi" w:cstheme="minorHAnsi"/>
          <w:bCs/>
          <w:sz w:val="24"/>
          <w:szCs w:val="24"/>
        </w:rPr>
      </w:pPr>
    </w:p>
    <w:p w14:paraId="306599F3" w14:textId="2AEF323A" w:rsidR="001F0575" w:rsidRDefault="00A133CA" w:rsidP="001F0575">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With technological advances there are many new resources that are available to the police in order to disrupt and investigate crime. It has been reported that there are on average 33.2 million cars on the UK roads </w:t>
      </w:r>
      <w:r w:rsidRPr="00A133CA">
        <w:rPr>
          <w:rFonts w:asciiTheme="minorHAnsi" w:hAnsiTheme="minorHAnsi" w:cstheme="minorHAnsi"/>
          <w:bCs/>
          <w:sz w:val="24"/>
          <w:szCs w:val="24"/>
        </w:rPr>
        <w:t>(</w:t>
      </w:r>
      <w:proofErr w:type="spellStart"/>
      <w:r w:rsidRPr="00A133CA">
        <w:rPr>
          <w:rFonts w:asciiTheme="minorHAnsi" w:hAnsiTheme="minorHAnsi" w:cstheme="minorHAnsi"/>
          <w:bCs/>
          <w:sz w:val="24"/>
          <w:szCs w:val="24"/>
        </w:rPr>
        <w:t>Carlier</w:t>
      </w:r>
      <w:proofErr w:type="spellEnd"/>
      <w:r w:rsidRPr="00A133CA">
        <w:rPr>
          <w:rFonts w:asciiTheme="minorHAnsi" w:hAnsiTheme="minorHAnsi" w:cstheme="minorHAnsi"/>
          <w:bCs/>
          <w:sz w:val="24"/>
          <w:szCs w:val="24"/>
        </w:rPr>
        <w:t>, 2016)</w:t>
      </w:r>
      <w:r>
        <w:rPr>
          <w:rFonts w:asciiTheme="minorHAnsi" w:hAnsiTheme="minorHAnsi" w:cstheme="minorHAnsi"/>
          <w:bCs/>
          <w:sz w:val="24"/>
          <w:szCs w:val="24"/>
        </w:rPr>
        <w:t xml:space="preserve"> it highlights the significant numbers for transportation which can be expanded to criminals using vehicles as a means of transport to conduct illegal activities. In order to counter this, </w:t>
      </w:r>
      <w:r w:rsidR="00EF2C4B">
        <w:rPr>
          <w:rFonts w:asciiTheme="minorHAnsi" w:hAnsiTheme="minorHAnsi" w:cstheme="minorHAnsi"/>
          <w:bCs/>
          <w:sz w:val="24"/>
          <w:szCs w:val="24"/>
        </w:rPr>
        <w:t xml:space="preserve">Automatic Number Plate Recognition (ANPR) has become a vital tool </w:t>
      </w:r>
      <w:r w:rsidR="001F0575">
        <w:rPr>
          <w:rFonts w:asciiTheme="minorHAnsi" w:hAnsiTheme="minorHAnsi" w:cstheme="minorHAnsi"/>
          <w:bCs/>
          <w:sz w:val="24"/>
          <w:szCs w:val="24"/>
        </w:rPr>
        <w:t xml:space="preserve">to tackle criminal activity. ANPR systems captures images of vehicle registration plates which is then cross examined through police systems to identify vehicles of interest such as stolen vehicles. This has become </w:t>
      </w:r>
      <w:r w:rsidR="001B47C7">
        <w:rPr>
          <w:rFonts w:asciiTheme="minorHAnsi" w:hAnsiTheme="minorHAnsi" w:cstheme="minorHAnsi"/>
          <w:bCs/>
          <w:sz w:val="24"/>
          <w:szCs w:val="24"/>
        </w:rPr>
        <w:t>an</w:t>
      </w:r>
      <w:r w:rsidR="001F0575">
        <w:rPr>
          <w:rFonts w:asciiTheme="minorHAnsi" w:hAnsiTheme="minorHAnsi" w:cstheme="minorHAnsi"/>
          <w:bCs/>
          <w:sz w:val="24"/>
          <w:szCs w:val="24"/>
        </w:rPr>
        <w:t xml:space="preserve"> invaluable to police officers and allows them to effectively target vehicle related crimes and disrupt criminal activity </w:t>
      </w:r>
      <w:r w:rsidR="001F0575" w:rsidRPr="001F0575">
        <w:rPr>
          <w:rFonts w:asciiTheme="minorHAnsi" w:hAnsiTheme="minorHAnsi" w:cstheme="minorHAnsi"/>
          <w:bCs/>
          <w:sz w:val="24"/>
          <w:szCs w:val="24"/>
        </w:rPr>
        <w:t>(</w:t>
      </w:r>
      <w:proofErr w:type="spellStart"/>
      <w:r w:rsidR="001F0575" w:rsidRPr="001F0575">
        <w:rPr>
          <w:rFonts w:asciiTheme="minorHAnsi" w:hAnsiTheme="minorHAnsi" w:cstheme="minorHAnsi"/>
          <w:bCs/>
          <w:sz w:val="24"/>
          <w:szCs w:val="24"/>
        </w:rPr>
        <w:t>Goold</w:t>
      </w:r>
      <w:proofErr w:type="spellEnd"/>
      <w:r w:rsidR="001F0575">
        <w:rPr>
          <w:rFonts w:asciiTheme="minorHAnsi" w:hAnsiTheme="minorHAnsi" w:cstheme="minorHAnsi"/>
          <w:bCs/>
          <w:sz w:val="24"/>
          <w:szCs w:val="24"/>
        </w:rPr>
        <w:t xml:space="preserve"> et al.</w:t>
      </w:r>
      <w:r w:rsidR="001F0575" w:rsidRPr="001F0575">
        <w:rPr>
          <w:rFonts w:asciiTheme="minorHAnsi" w:hAnsiTheme="minorHAnsi" w:cstheme="minorHAnsi"/>
          <w:bCs/>
          <w:sz w:val="24"/>
          <w:szCs w:val="24"/>
        </w:rPr>
        <w:t>, 2010)</w:t>
      </w:r>
      <w:r w:rsidR="00113AB3">
        <w:rPr>
          <w:rFonts w:asciiTheme="minorHAnsi" w:hAnsiTheme="minorHAnsi" w:cstheme="minorHAnsi"/>
          <w:bCs/>
          <w:sz w:val="24"/>
          <w:szCs w:val="24"/>
        </w:rPr>
        <w:t>.</w:t>
      </w:r>
    </w:p>
    <w:p w14:paraId="372B16DA" w14:textId="2061C4BB" w:rsidR="001B47C7" w:rsidRDefault="001B47C7" w:rsidP="001B47C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ANPR aids Road Policing departments within the police by detecting stolen vehicles, this is done by comparing captured number plates against the Police National Computer (PNC) which identifies number plates that are linked to be reported stolen. ANPR will then alert officers trained to use ANPR systems in real time which allows for an immediate response and recover stolen vehicles and apprehend offenders linked to the offence </w:t>
      </w:r>
      <w:r w:rsidRPr="001B47C7">
        <w:rPr>
          <w:rFonts w:asciiTheme="minorHAnsi" w:hAnsiTheme="minorHAnsi" w:cstheme="minorHAnsi"/>
          <w:bCs/>
          <w:sz w:val="24"/>
          <w:szCs w:val="24"/>
        </w:rPr>
        <w:t>(Sidhu</w:t>
      </w:r>
      <w:r>
        <w:rPr>
          <w:rFonts w:asciiTheme="minorHAnsi" w:hAnsiTheme="minorHAnsi" w:cstheme="minorHAnsi"/>
          <w:bCs/>
          <w:sz w:val="24"/>
          <w:szCs w:val="24"/>
        </w:rPr>
        <w:t xml:space="preserve"> et al.</w:t>
      </w:r>
      <w:r w:rsidRPr="001B47C7">
        <w:rPr>
          <w:rFonts w:asciiTheme="minorHAnsi" w:hAnsiTheme="minorHAnsi" w:cstheme="minorHAnsi"/>
          <w:bCs/>
          <w:sz w:val="24"/>
          <w:szCs w:val="24"/>
        </w:rPr>
        <w:t>, 2017)</w:t>
      </w:r>
      <w:r>
        <w:rPr>
          <w:rFonts w:asciiTheme="minorHAnsi" w:hAnsiTheme="minorHAnsi" w:cstheme="minorHAnsi"/>
          <w:bCs/>
          <w:sz w:val="24"/>
          <w:szCs w:val="24"/>
        </w:rPr>
        <w:t>.</w:t>
      </w:r>
      <w:r w:rsidR="008F3414">
        <w:rPr>
          <w:rFonts w:asciiTheme="minorHAnsi" w:hAnsiTheme="minorHAnsi" w:cstheme="minorHAnsi"/>
          <w:bCs/>
          <w:sz w:val="24"/>
          <w:szCs w:val="24"/>
        </w:rPr>
        <w:t xml:space="preserve"> </w:t>
      </w:r>
    </w:p>
    <w:p w14:paraId="01B1C960" w14:textId="5421DADE" w:rsidR="008F3414" w:rsidRDefault="008F3414" w:rsidP="008F3414">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Another benefit of ANPR is that it allows officers to analyse the data and identifies places often frequented by suspects and their vehicles. This allows officers to establish patterns of movements and target hotspot areas, this is proven to be more relevant with regards to surveillance operations and following the movements of suspects during investigations </w:t>
      </w:r>
      <w:r w:rsidRPr="008F3414">
        <w:rPr>
          <w:rFonts w:asciiTheme="minorHAnsi" w:hAnsiTheme="minorHAnsi" w:cstheme="minorHAnsi"/>
          <w:bCs/>
          <w:sz w:val="24"/>
          <w:szCs w:val="24"/>
        </w:rPr>
        <w:t>(College Of Policing, 2023)</w:t>
      </w:r>
      <w:r>
        <w:rPr>
          <w:rFonts w:asciiTheme="minorHAnsi" w:hAnsiTheme="minorHAnsi" w:cstheme="minorHAnsi"/>
          <w:bCs/>
          <w:sz w:val="24"/>
          <w:szCs w:val="24"/>
        </w:rPr>
        <w:t>.</w:t>
      </w:r>
    </w:p>
    <w:p w14:paraId="551E49B0" w14:textId="2085DA7F" w:rsidR="00EE515E" w:rsidRDefault="00302B6A" w:rsidP="00EE515E">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lastRenderedPageBreak/>
        <w:t xml:space="preserve">All though ANPR has been proven to be an effective tool used by the police, it has also been surrounded by controversy and has often been suggested that it is not ethical. Members of the public have raised concerns of privacy and suggested that due to the continuous monitoring of vehicle movements can be perceived as intrusive many comparing it to “Big brother” in George Orwell’s novel 1984 where the government monitors and controls the citizens movements where there is no right to privacy. To ensure that the use of ANPR is only for a policing purpose and remains ethical, the government put strict conditions of its use and random data audits are conducted on users searches. This is to allow transparency which is crucial in maintaining the </w:t>
      </w:r>
      <w:r w:rsidR="00EE515E">
        <w:rPr>
          <w:rFonts w:asciiTheme="minorHAnsi" w:hAnsiTheme="minorHAnsi" w:cstheme="minorHAnsi"/>
          <w:bCs/>
          <w:sz w:val="24"/>
          <w:szCs w:val="24"/>
        </w:rPr>
        <w:t>public’s</w:t>
      </w:r>
      <w:r>
        <w:rPr>
          <w:rFonts w:asciiTheme="minorHAnsi" w:hAnsiTheme="minorHAnsi" w:cstheme="minorHAnsi"/>
          <w:bCs/>
          <w:sz w:val="24"/>
          <w:szCs w:val="24"/>
        </w:rPr>
        <w:t xml:space="preserve"> trust that </w:t>
      </w:r>
      <w:r w:rsidR="00EE515E">
        <w:rPr>
          <w:rFonts w:asciiTheme="minorHAnsi" w:hAnsiTheme="minorHAnsi" w:cstheme="minorHAnsi"/>
          <w:bCs/>
          <w:sz w:val="24"/>
          <w:szCs w:val="24"/>
        </w:rPr>
        <w:t>officers</w:t>
      </w:r>
      <w:r>
        <w:rPr>
          <w:rFonts w:asciiTheme="minorHAnsi" w:hAnsiTheme="minorHAnsi" w:cstheme="minorHAnsi"/>
          <w:bCs/>
          <w:sz w:val="24"/>
          <w:szCs w:val="24"/>
        </w:rPr>
        <w:t xml:space="preserve"> are not abusing this system </w:t>
      </w:r>
      <w:r w:rsidR="00EE515E" w:rsidRPr="00EE515E">
        <w:rPr>
          <w:rFonts w:asciiTheme="minorHAnsi" w:hAnsiTheme="minorHAnsi" w:cstheme="minorHAnsi"/>
          <w:bCs/>
          <w:sz w:val="24"/>
          <w:szCs w:val="24"/>
        </w:rPr>
        <w:t>(GOV.UK, 2016)</w:t>
      </w:r>
      <w:r w:rsidR="00EE515E">
        <w:rPr>
          <w:rFonts w:asciiTheme="minorHAnsi" w:hAnsiTheme="minorHAnsi" w:cstheme="minorHAnsi"/>
          <w:bCs/>
          <w:sz w:val="24"/>
          <w:szCs w:val="24"/>
        </w:rPr>
        <w:t>.</w:t>
      </w:r>
    </w:p>
    <w:p w14:paraId="71DE6B0D" w14:textId="1D8A9994" w:rsidR="00EF7D32" w:rsidRDefault="00EF7D32" w:rsidP="00EF7D32">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 government implemented The Surveillance Camera Code of Practice which provides a regulatory framework for the appropriate use of surveillance cameras such as ANPR. This allows the police to conduct proactive investigations whilst also protecting the publics right under article 8 of the human rights act which is the right to respect for private and family life </w:t>
      </w:r>
      <w:r w:rsidRPr="00EF7D32">
        <w:rPr>
          <w:rFonts w:asciiTheme="minorHAnsi" w:hAnsiTheme="minorHAnsi" w:cstheme="minorHAnsi"/>
          <w:bCs/>
          <w:sz w:val="24"/>
          <w:szCs w:val="24"/>
        </w:rPr>
        <w:t>(Sheldon, 2011)</w:t>
      </w:r>
      <w:r w:rsidR="008D54A6">
        <w:rPr>
          <w:rFonts w:asciiTheme="minorHAnsi" w:hAnsiTheme="minorHAnsi" w:cstheme="minorHAnsi"/>
          <w:bCs/>
          <w:sz w:val="24"/>
          <w:szCs w:val="24"/>
        </w:rPr>
        <w:t xml:space="preserve">. </w:t>
      </w:r>
    </w:p>
    <w:p w14:paraId="246BF265" w14:textId="77777777" w:rsidR="00305597" w:rsidRDefault="00305597" w:rsidP="00EF7D32">
      <w:pPr>
        <w:spacing w:line="360" w:lineRule="auto"/>
        <w:ind w:right="237"/>
        <w:jc w:val="both"/>
        <w:rPr>
          <w:rFonts w:asciiTheme="minorHAnsi" w:hAnsiTheme="minorHAnsi" w:cstheme="minorHAnsi"/>
          <w:bCs/>
          <w:sz w:val="24"/>
          <w:szCs w:val="24"/>
        </w:rPr>
      </w:pPr>
    </w:p>
    <w:p w14:paraId="4C5504F5" w14:textId="7154E482" w:rsidR="00305597" w:rsidRDefault="00305597" w:rsidP="00305597">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There have been many positive outcomes from the use of ANPR. One of these examples is Operation Venetic conducted across the UK by the police and partner agencies. The use of ANPR along with other information and intelligence heavily disrupted drug trafficking and other criminal activities. The operation led to over 1,000 arrests and large amounts of drugs being seized and destroyed </w:t>
      </w:r>
      <w:r w:rsidRPr="00305597">
        <w:rPr>
          <w:rFonts w:asciiTheme="minorHAnsi" w:hAnsiTheme="minorHAnsi" w:cstheme="minorHAnsi"/>
          <w:bCs/>
          <w:sz w:val="24"/>
          <w:szCs w:val="24"/>
        </w:rPr>
        <w:t>(National Crime Agency, 2020)</w:t>
      </w:r>
      <w:r>
        <w:rPr>
          <w:rFonts w:asciiTheme="minorHAnsi" w:hAnsiTheme="minorHAnsi" w:cstheme="minorHAnsi"/>
          <w:bCs/>
          <w:sz w:val="24"/>
          <w:szCs w:val="24"/>
        </w:rPr>
        <w:t>.</w:t>
      </w:r>
    </w:p>
    <w:p w14:paraId="0B2A8F09" w14:textId="5CE55521" w:rsidR="00167050" w:rsidRDefault="00305597" w:rsidP="00167050">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Another example </w:t>
      </w:r>
      <w:r w:rsidR="00167050">
        <w:rPr>
          <w:rFonts w:asciiTheme="minorHAnsi" w:hAnsiTheme="minorHAnsi" w:cstheme="minorHAnsi"/>
          <w:bCs/>
          <w:sz w:val="24"/>
          <w:szCs w:val="24"/>
        </w:rPr>
        <w:t xml:space="preserve">of the effective use of ANPR was during Operation Champion in Birmingham which had the objective of targeting organised crime groups. However, the operation was heavily faced with criticism due to the public’s perception of an invasion of their privacy with offenders cutting down the ANPR cameras. All though the operation ended sooner than expected, it demonstrated the large capacity of intelligence it could gather </w:t>
      </w:r>
      <w:r w:rsidR="00167050" w:rsidRPr="00167050">
        <w:rPr>
          <w:rFonts w:asciiTheme="minorHAnsi" w:hAnsiTheme="minorHAnsi" w:cstheme="minorHAnsi"/>
          <w:bCs/>
          <w:sz w:val="24"/>
          <w:szCs w:val="24"/>
        </w:rPr>
        <w:t>(Innes et al., 2009)</w:t>
      </w:r>
      <w:r w:rsidR="00167050">
        <w:rPr>
          <w:rFonts w:asciiTheme="minorHAnsi" w:hAnsiTheme="minorHAnsi" w:cstheme="minorHAnsi"/>
          <w:bCs/>
          <w:sz w:val="24"/>
          <w:szCs w:val="24"/>
        </w:rPr>
        <w:t xml:space="preserve">. </w:t>
      </w:r>
    </w:p>
    <w:p w14:paraId="503A9D6B" w14:textId="77777777" w:rsidR="00741B1B" w:rsidRDefault="00741B1B" w:rsidP="00167050">
      <w:pPr>
        <w:spacing w:line="360" w:lineRule="auto"/>
        <w:ind w:right="237"/>
        <w:jc w:val="both"/>
        <w:rPr>
          <w:rFonts w:asciiTheme="minorHAnsi" w:hAnsiTheme="minorHAnsi" w:cstheme="minorHAnsi"/>
          <w:bCs/>
          <w:sz w:val="24"/>
          <w:szCs w:val="24"/>
        </w:rPr>
      </w:pPr>
    </w:p>
    <w:p w14:paraId="247F7E09" w14:textId="2A8B6B27" w:rsidR="00741B1B" w:rsidRDefault="00741B1B" w:rsidP="00167050">
      <w:pPr>
        <w:spacing w:line="360" w:lineRule="auto"/>
        <w:ind w:right="237"/>
        <w:jc w:val="both"/>
        <w:rPr>
          <w:rFonts w:asciiTheme="minorHAnsi" w:hAnsiTheme="minorHAnsi" w:cstheme="minorHAnsi"/>
          <w:bCs/>
          <w:sz w:val="24"/>
          <w:szCs w:val="24"/>
        </w:rPr>
      </w:pPr>
      <w:r>
        <w:rPr>
          <w:rFonts w:asciiTheme="minorHAnsi" w:hAnsiTheme="minorHAnsi" w:cstheme="minorHAnsi"/>
          <w:bCs/>
          <w:sz w:val="24"/>
          <w:szCs w:val="24"/>
        </w:rPr>
        <w:t xml:space="preserve">In conclusion the use of information and intelligence is vital in the disruption of criminal activities such as count lines or drug smuggling. Intelligence models such as the NIM and 3x5x2 provide the police a clear framework to collect and analyse information. Using intelligence technology such as ANPR provides officers with new tools to disrupt offenders </w:t>
      </w:r>
      <w:r>
        <w:rPr>
          <w:rFonts w:asciiTheme="minorHAnsi" w:hAnsiTheme="minorHAnsi" w:cstheme="minorHAnsi"/>
          <w:bCs/>
          <w:sz w:val="24"/>
          <w:szCs w:val="24"/>
        </w:rPr>
        <w:lastRenderedPageBreak/>
        <w:t xml:space="preserve">and their transportation links to conduct illegal </w:t>
      </w:r>
      <w:r w:rsidR="00A777A7">
        <w:rPr>
          <w:rFonts w:asciiTheme="minorHAnsi" w:hAnsiTheme="minorHAnsi" w:cstheme="minorHAnsi"/>
          <w:bCs/>
          <w:sz w:val="24"/>
          <w:szCs w:val="24"/>
        </w:rPr>
        <w:t xml:space="preserve">activities. </w:t>
      </w:r>
      <w:r w:rsidR="00842253">
        <w:rPr>
          <w:rFonts w:asciiTheme="minorHAnsi" w:hAnsiTheme="minorHAnsi" w:cstheme="minorHAnsi"/>
          <w:bCs/>
          <w:sz w:val="24"/>
          <w:szCs w:val="24"/>
        </w:rPr>
        <w:t>However,</w:t>
      </w:r>
      <w:r w:rsidR="00A777A7">
        <w:rPr>
          <w:rFonts w:asciiTheme="minorHAnsi" w:hAnsiTheme="minorHAnsi" w:cstheme="minorHAnsi"/>
          <w:bCs/>
          <w:sz w:val="24"/>
          <w:szCs w:val="24"/>
        </w:rPr>
        <w:t xml:space="preserve"> the use of this technology must be used lawfully with considerations for the public’s right to privacy. </w:t>
      </w:r>
      <w:r w:rsidR="00842253">
        <w:rPr>
          <w:rFonts w:asciiTheme="minorHAnsi" w:hAnsiTheme="minorHAnsi" w:cstheme="minorHAnsi"/>
          <w:bCs/>
          <w:sz w:val="24"/>
          <w:szCs w:val="24"/>
        </w:rPr>
        <w:t xml:space="preserve">Police forces across the UK will be able to tackle crime by using information and intelligence alongside with tools and technology to assist them. </w:t>
      </w:r>
    </w:p>
    <w:p w14:paraId="36A145F1" w14:textId="77777777" w:rsidR="009A0FEE" w:rsidRDefault="009A0FEE" w:rsidP="00167050">
      <w:pPr>
        <w:spacing w:line="360" w:lineRule="auto"/>
        <w:ind w:right="237"/>
        <w:jc w:val="both"/>
        <w:rPr>
          <w:rFonts w:asciiTheme="minorHAnsi" w:hAnsiTheme="minorHAnsi" w:cstheme="minorHAnsi"/>
          <w:bCs/>
          <w:sz w:val="24"/>
          <w:szCs w:val="24"/>
        </w:rPr>
      </w:pPr>
    </w:p>
    <w:p w14:paraId="2DBE516B" w14:textId="33BEA90B" w:rsidR="009A0FEE" w:rsidRPr="009A0FEE" w:rsidRDefault="009A0FEE" w:rsidP="00167050">
      <w:pPr>
        <w:spacing w:line="360" w:lineRule="auto"/>
        <w:ind w:right="237"/>
        <w:jc w:val="both"/>
        <w:rPr>
          <w:rFonts w:asciiTheme="minorHAnsi" w:hAnsiTheme="minorHAnsi" w:cstheme="minorHAnsi"/>
          <w:b/>
          <w:sz w:val="24"/>
          <w:szCs w:val="24"/>
        </w:rPr>
      </w:pPr>
      <w:r w:rsidRPr="009A0FEE">
        <w:rPr>
          <w:rFonts w:asciiTheme="minorHAnsi" w:hAnsiTheme="minorHAnsi" w:cstheme="minorHAnsi"/>
          <w:b/>
          <w:sz w:val="24"/>
          <w:szCs w:val="24"/>
        </w:rPr>
        <w:t>Word Count: 1795</w:t>
      </w:r>
    </w:p>
    <w:p w14:paraId="0D1875D9" w14:textId="7ABDF494" w:rsidR="00305597" w:rsidRPr="00305597" w:rsidRDefault="00305597" w:rsidP="00305597">
      <w:pPr>
        <w:spacing w:line="360" w:lineRule="auto"/>
        <w:ind w:right="237"/>
        <w:jc w:val="both"/>
        <w:rPr>
          <w:rFonts w:asciiTheme="minorHAnsi" w:hAnsiTheme="minorHAnsi" w:cstheme="minorHAnsi"/>
          <w:bCs/>
          <w:sz w:val="24"/>
          <w:szCs w:val="24"/>
        </w:rPr>
      </w:pPr>
    </w:p>
    <w:p w14:paraId="7047AD4E" w14:textId="74AC1ACB" w:rsidR="00305597" w:rsidRDefault="00305597" w:rsidP="00EF7D32">
      <w:pPr>
        <w:spacing w:line="360" w:lineRule="auto"/>
        <w:ind w:right="237"/>
        <w:jc w:val="both"/>
        <w:rPr>
          <w:rFonts w:asciiTheme="minorHAnsi" w:hAnsiTheme="minorHAnsi" w:cstheme="minorHAnsi"/>
          <w:bCs/>
          <w:sz w:val="24"/>
          <w:szCs w:val="24"/>
        </w:rPr>
      </w:pPr>
    </w:p>
    <w:p w14:paraId="18EF427F" w14:textId="77777777" w:rsidR="00305597" w:rsidRPr="00EF7D32" w:rsidRDefault="00305597" w:rsidP="00EF7D32">
      <w:pPr>
        <w:spacing w:line="360" w:lineRule="auto"/>
        <w:ind w:right="237"/>
        <w:jc w:val="both"/>
        <w:rPr>
          <w:rFonts w:asciiTheme="minorHAnsi" w:hAnsiTheme="minorHAnsi" w:cstheme="minorHAnsi"/>
          <w:bCs/>
          <w:sz w:val="24"/>
          <w:szCs w:val="24"/>
        </w:rPr>
      </w:pPr>
    </w:p>
    <w:p w14:paraId="1F2153D5" w14:textId="7CBDBD51" w:rsidR="00EF7D32" w:rsidRPr="00EE515E" w:rsidRDefault="00EF7D32" w:rsidP="00EE515E">
      <w:pPr>
        <w:spacing w:line="360" w:lineRule="auto"/>
        <w:ind w:right="237"/>
        <w:jc w:val="both"/>
        <w:rPr>
          <w:rFonts w:asciiTheme="minorHAnsi" w:hAnsiTheme="minorHAnsi" w:cstheme="minorHAnsi"/>
          <w:bCs/>
          <w:sz w:val="24"/>
          <w:szCs w:val="24"/>
        </w:rPr>
      </w:pPr>
    </w:p>
    <w:p w14:paraId="139ACFBC" w14:textId="05FDDA0E" w:rsidR="00302B6A" w:rsidRDefault="00302B6A" w:rsidP="008F3414">
      <w:pPr>
        <w:spacing w:line="360" w:lineRule="auto"/>
        <w:ind w:right="237"/>
        <w:jc w:val="both"/>
        <w:rPr>
          <w:rFonts w:asciiTheme="minorHAnsi" w:hAnsiTheme="minorHAnsi" w:cstheme="minorHAnsi"/>
          <w:bCs/>
          <w:sz w:val="24"/>
          <w:szCs w:val="24"/>
        </w:rPr>
      </w:pPr>
    </w:p>
    <w:p w14:paraId="08F3F964" w14:textId="77777777" w:rsidR="008F3414" w:rsidRPr="008F3414" w:rsidRDefault="008F3414" w:rsidP="008F3414">
      <w:pPr>
        <w:spacing w:line="360" w:lineRule="auto"/>
        <w:ind w:right="237"/>
        <w:jc w:val="both"/>
        <w:rPr>
          <w:rFonts w:asciiTheme="minorHAnsi" w:hAnsiTheme="minorHAnsi" w:cstheme="minorHAnsi"/>
          <w:bCs/>
          <w:sz w:val="24"/>
          <w:szCs w:val="24"/>
        </w:rPr>
      </w:pPr>
    </w:p>
    <w:p w14:paraId="5A75CB15" w14:textId="1C870BEB" w:rsidR="008F3414" w:rsidRPr="001B47C7" w:rsidRDefault="008F3414" w:rsidP="001B47C7">
      <w:pPr>
        <w:spacing w:line="360" w:lineRule="auto"/>
        <w:ind w:right="237"/>
        <w:jc w:val="both"/>
        <w:rPr>
          <w:rFonts w:asciiTheme="minorHAnsi" w:hAnsiTheme="minorHAnsi" w:cstheme="minorHAnsi"/>
          <w:bCs/>
          <w:sz w:val="24"/>
          <w:szCs w:val="24"/>
        </w:rPr>
      </w:pPr>
    </w:p>
    <w:p w14:paraId="39D3F728" w14:textId="0B187375" w:rsidR="001B47C7" w:rsidRPr="001F0575" w:rsidRDefault="001B47C7" w:rsidP="001F0575">
      <w:pPr>
        <w:spacing w:line="360" w:lineRule="auto"/>
        <w:ind w:right="237"/>
        <w:jc w:val="both"/>
        <w:rPr>
          <w:rFonts w:asciiTheme="minorHAnsi" w:hAnsiTheme="minorHAnsi" w:cstheme="minorHAnsi"/>
          <w:bCs/>
          <w:sz w:val="24"/>
          <w:szCs w:val="24"/>
        </w:rPr>
      </w:pPr>
    </w:p>
    <w:p w14:paraId="2E1ADDF8" w14:textId="44CFCA5B" w:rsidR="00A133CA" w:rsidRPr="00A133CA" w:rsidRDefault="00A133CA" w:rsidP="00A133CA">
      <w:pPr>
        <w:spacing w:line="360" w:lineRule="auto"/>
        <w:ind w:right="237"/>
        <w:jc w:val="both"/>
        <w:rPr>
          <w:rFonts w:asciiTheme="minorHAnsi" w:hAnsiTheme="minorHAnsi" w:cstheme="minorHAnsi"/>
          <w:bCs/>
          <w:sz w:val="24"/>
          <w:szCs w:val="24"/>
        </w:rPr>
      </w:pPr>
    </w:p>
    <w:p w14:paraId="03F2D428" w14:textId="57C24E5B" w:rsidR="00B42941" w:rsidRPr="00E439D4" w:rsidRDefault="00B42941" w:rsidP="00E439D4">
      <w:pPr>
        <w:spacing w:line="360" w:lineRule="auto"/>
        <w:ind w:right="237"/>
        <w:jc w:val="both"/>
        <w:rPr>
          <w:rFonts w:asciiTheme="minorHAnsi" w:hAnsiTheme="minorHAnsi" w:cstheme="minorHAnsi"/>
          <w:bCs/>
          <w:sz w:val="24"/>
          <w:szCs w:val="24"/>
        </w:rPr>
      </w:pPr>
    </w:p>
    <w:p w14:paraId="4BA77EEC" w14:textId="11673293" w:rsidR="00E439D4" w:rsidRDefault="00E439D4" w:rsidP="000F2884">
      <w:pPr>
        <w:spacing w:line="360" w:lineRule="auto"/>
        <w:ind w:right="237"/>
        <w:jc w:val="both"/>
        <w:rPr>
          <w:rFonts w:asciiTheme="minorHAnsi" w:hAnsiTheme="minorHAnsi" w:cstheme="minorHAnsi"/>
          <w:bCs/>
          <w:sz w:val="24"/>
          <w:szCs w:val="24"/>
        </w:rPr>
      </w:pPr>
    </w:p>
    <w:p w14:paraId="69C694B8" w14:textId="77777777" w:rsidR="000F2884" w:rsidRPr="000F2884" w:rsidRDefault="000F2884" w:rsidP="000F2884">
      <w:pPr>
        <w:spacing w:line="360" w:lineRule="auto"/>
        <w:ind w:right="237"/>
        <w:jc w:val="both"/>
        <w:rPr>
          <w:rFonts w:asciiTheme="minorHAnsi" w:hAnsiTheme="minorHAnsi" w:cstheme="minorHAnsi"/>
          <w:bCs/>
          <w:sz w:val="24"/>
          <w:szCs w:val="24"/>
        </w:rPr>
      </w:pPr>
    </w:p>
    <w:p w14:paraId="4485A1D4" w14:textId="0163814F" w:rsidR="002A1268" w:rsidRPr="006846EC" w:rsidRDefault="002A1268" w:rsidP="006846EC">
      <w:pPr>
        <w:spacing w:line="360" w:lineRule="auto"/>
        <w:ind w:right="237"/>
        <w:jc w:val="both"/>
        <w:rPr>
          <w:rFonts w:asciiTheme="minorHAnsi" w:hAnsiTheme="minorHAnsi" w:cstheme="minorHAnsi"/>
          <w:bCs/>
          <w:sz w:val="24"/>
          <w:szCs w:val="24"/>
        </w:rPr>
      </w:pPr>
    </w:p>
    <w:p w14:paraId="45A6E01C" w14:textId="6ABAAE0F" w:rsidR="00A55DC8" w:rsidRDefault="00A55DC8" w:rsidP="00460BF5">
      <w:pPr>
        <w:spacing w:line="360" w:lineRule="auto"/>
        <w:ind w:right="237"/>
        <w:jc w:val="both"/>
        <w:rPr>
          <w:rFonts w:asciiTheme="minorHAnsi" w:hAnsiTheme="minorHAnsi" w:cstheme="minorHAnsi"/>
          <w:bCs/>
          <w:sz w:val="24"/>
          <w:szCs w:val="24"/>
        </w:rPr>
      </w:pPr>
    </w:p>
    <w:p w14:paraId="2DD89EB8" w14:textId="77777777" w:rsidR="00A55DC8" w:rsidRDefault="00A55DC8" w:rsidP="00460BF5">
      <w:pPr>
        <w:spacing w:line="360" w:lineRule="auto"/>
        <w:ind w:right="237"/>
        <w:jc w:val="both"/>
        <w:rPr>
          <w:rFonts w:asciiTheme="minorHAnsi" w:hAnsiTheme="minorHAnsi" w:cstheme="minorHAnsi"/>
          <w:bCs/>
          <w:sz w:val="24"/>
          <w:szCs w:val="24"/>
        </w:rPr>
      </w:pPr>
    </w:p>
    <w:p w14:paraId="012879DC" w14:textId="77777777" w:rsidR="00460BF5" w:rsidRPr="00460BF5" w:rsidRDefault="00460BF5" w:rsidP="00460BF5">
      <w:pPr>
        <w:spacing w:line="360" w:lineRule="auto"/>
        <w:ind w:right="237"/>
        <w:jc w:val="both"/>
        <w:rPr>
          <w:rFonts w:asciiTheme="minorHAnsi" w:hAnsiTheme="minorHAnsi" w:cstheme="minorHAnsi"/>
          <w:bCs/>
          <w:sz w:val="24"/>
          <w:szCs w:val="24"/>
        </w:rPr>
      </w:pPr>
    </w:p>
    <w:p w14:paraId="5F62CEEC" w14:textId="033CA8BE" w:rsidR="00FB59AF" w:rsidRPr="00FB59AF" w:rsidRDefault="00FB59AF" w:rsidP="00FB59AF">
      <w:pPr>
        <w:spacing w:line="360" w:lineRule="auto"/>
        <w:ind w:right="237"/>
        <w:jc w:val="both"/>
        <w:rPr>
          <w:rFonts w:asciiTheme="minorHAnsi" w:hAnsiTheme="minorHAnsi" w:cstheme="minorHAnsi"/>
          <w:bCs/>
          <w:sz w:val="24"/>
          <w:szCs w:val="24"/>
        </w:rPr>
      </w:pPr>
    </w:p>
    <w:p w14:paraId="4AF36192" w14:textId="397D1C8F" w:rsidR="00292429" w:rsidRDefault="00292429" w:rsidP="00AE24D1">
      <w:pPr>
        <w:spacing w:line="360" w:lineRule="auto"/>
        <w:ind w:right="237"/>
        <w:jc w:val="both"/>
        <w:rPr>
          <w:rFonts w:asciiTheme="minorHAnsi" w:hAnsiTheme="minorHAnsi" w:cstheme="minorHAnsi"/>
          <w:bCs/>
          <w:sz w:val="24"/>
          <w:szCs w:val="24"/>
        </w:rPr>
      </w:pPr>
    </w:p>
    <w:p w14:paraId="2DE7BACC" w14:textId="77777777" w:rsidR="00AE24D1" w:rsidRDefault="00AE24D1" w:rsidP="00AE24D1">
      <w:pPr>
        <w:spacing w:line="360" w:lineRule="auto"/>
        <w:ind w:right="237"/>
        <w:jc w:val="both"/>
        <w:rPr>
          <w:rFonts w:asciiTheme="minorHAnsi" w:hAnsiTheme="minorHAnsi" w:cstheme="minorHAnsi"/>
          <w:bCs/>
          <w:sz w:val="24"/>
          <w:szCs w:val="24"/>
        </w:rPr>
      </w:pPr>
    </w:p>
    <w:p w14:paraId="51474302" w14:textId="77777777" w:rsidR="00AE24D1" w:rsidRDefault="00AE24D1" w:rsidP="00AE24D1">
      <w:pPr>
        <w:spacing w:line="360" w:lineRule="auto"/>
        <w:ind w:right="237"/>
        <w:jc w:val="both"/>
        <w:rPr>
          <w:rFonts w:asciiTheme="minorHAnsi" w:hAnsiTheme="minorHAnsi" w:cstheme="minorHAnsi"/>
          <w:bCs/>
          <w:sz w:val="24"/>
          <w:szCs w:val="24"/>
        </w:rPr>
      </w:pPr>
    </w:p>
    <w:p w14:paraId="4F22BC63" w14:textId="77777777" w:rsidR="00AE24D1" w:rsidRDefault="00AE24D1" w:rsidP="00AE24D1">
      <w:pPr>
        <w:spacing w:line="360" w:lineRule="auto"/>
        <w:ind w:right="237"/>
        <w:jc w:val="both"/>
        <w:rPr>
          <w:rFonts w:asciiTheme="minorHAnsi" w:hAnsiTheme="minorHAnsi" w:cstheme="minorHAnsi"/>
          <w:bCs/>
          <w:sz w:val="24"/>
          <w:szCs w:val="24"/>
        </w:rPr>
      </w:pPr>
    </w:p>
    <w:p w14:paraId="1CBE6E92" w14:textId="77777777" w:rsidR="00AE24D1" w:rsidRDefault="00AE24D1" w:rsidP="00AE24D1">
      <w:pPr>
        <w:spacing w:line="360" w:lineRule="auto"/>
        <w:ind w:right="237"/>
        <w:jc w:val="both"/>
        <w:rPr>
          <w:rFonts w:asciiTheme="minorHAnsi" w:hAnsiTheme="minorHAnsi" w:cstheme="minorHAnsi"/>
          <w:bCs/>
          <w:sz w:val="24"/>
          <w:szCs w:val="24"/>
        </w:rPr>
      </w:pPr>
    </w:p>
    <w:p w14:paraId="52E73830" w14:textId="77777777" w:rsidR="00AE24D1" w:rsidRPr="00AE24D1" w:rsidRDefault="00AE24D1" w:rsidP="00AE24D1">
      <w:pPr>
        <w:spacing w:line="360" w:lineRule="auto"/>
        <w:ind w:right="237"/>
        <w:jc w:val="both"/>
        <w:rPr>
          <w:rFonts w:asciiTheme="minorHAnsi" w:hAnsiTheme="minorHAnsi" w:cstheme="minorHAnsi"/>
          <w:bCs/>
          <w:sz w:val="24"/>
          <w:szCs w:val="24"/>
        </w:rPr>
      </w:pPr>
    </w:p>
    <w:p w14:paraId="29FF37FF" w14:textId="07767B1A" w:rsidR="008E4F4B" w:rsidRDefault="008E4F4B" w:rsidP="001138C9">
      <w:pPr>
        <w:spacing w:line="360" w:lineRule="auto"/>
        <w:ind w:right="237"/>
        <w:jc w:val="both"/>
        <w:rPr>
          <w:rFonts w:asciiTheme="minorHAnsi" w:hAnsiTheme="minorHAnsi" w:cstheme="minorHAnsi"/>
          <w:bCs/>
          <w:sz w:val="24"/>
          <w:szCs w:val="24"/>
        </w:rPr>
      </w:pPr>
    </w:p>
    <w:p w14:paraId="408CF24B" w14:textId="77777777" w:rsidR="008E4F4B" w:rsidRDefault="008E4F4B" w:rsidP="001138C9">
      <w:pPr>
        <w:spacing w:line="360" w:lineRule="auto"/>
        <w:ind w:right="237"/>
        <w:jc w:val="both"/>
        <w:rPr>
          <w:rFonts w:asciiTheme="minorHAnsi" w:hAnsiTheme="minorHAnsi" w:cstheme="minorHAnsi"/>
          <w:bCs/>
          <w:sz w:val="24"/>
          <w:szCs w:val="24"/>
        </w:rPr>
      </w:pPr>
    </w:p>
    <w:p w14:paraId="4EA03C6B" w14:textId="77777777" w:rsidR="008E4F4B" w:rsidRPr="001138C9" w:rsidRDefault="008E4F4B" w:rsidP="001138C9">
      <w:pPr>
        <w:spacing w:line="360" w:lineRule="auto"/>
        <w:ind w:right="237"/>
        <w:jc w:val="both"/>
        <w:rPr>
          <w:rFonts w:asciiTheme="minorHAnsi" w:hAnsiTheme="minorHAnsi" w:cstheme="minorHAnsi"/>
          <w:bCs/>
          <w:sz w:val="24"/>
          <w:szCs w:val="24"/>
        </w:rPr>
      </w:pPr>
    </w:p>
    <w:p w14:paraId="4F53C8EE" w14:textId="40E1DC30" w:rsidR="001138C9" w:rsidRPr="001138C9" w:rsidRDefault="001138C9" w:rsidP="001138C9">
      <w:pPr>
        <w:spacing w:line="360" w:lineRule="auto"/>
        <w:ind w:right="237"/>
        <w:jc w:val="both"/>
        <w:rPr>
          <w:rFonts w:asciiTheme="minorHAnsi" w:hAnsiTheme="minorHAnsi" w:cstheme="minorHAnsi"/>
          <w:bCs/>
          <w:sz w:val="24"/>
          <w:szCs w:val="24"/>
        </w:rPr>
      </w:pPr>
    </w:p>
    <w:p w14:paraId="3DE30818" w14:textId="5C50233B" w:rsidR="007410D5" w:rsidRDefault="007410D5" w:rsidP="00615EAA">
      <w:pPr>
        <w:spacing w:line="360" w:lineRule="auto"/>
        <w:ind w:right="237"/>
        <w:jc w:val="both"/>
        <w:rPr>
          <w:rFonts w:asciiTheme="minorHAnsi" w:hAnsiTheme="minorHAnsi" w:cstheme="minorHAnsi"/>
          <w:bCs/>
          <w:sz w:val="24"/>
          <w:szCs w:val="24"/>
        </w:rPr>
      </w:pPr>
    </w:p>
    <w:p w14:paraId="5D59E89D" w14:textId="77777777" w:rsidR="00D86AD6" w:rsidRPr="00615EAA" w:rsidRDefault="00D86AD6" w:rsidP="00615EAA">
      <w:pPr>
        <w:spacing w:line="360" w:lineRule="auto"/>
        <w:ind w:right="237"/>
        <w:jc w:val="both"/>
        <w:rPr>
          <w:rFonts w:asciiTheme="minorHAnsi" w:hAnsiTheme="minorHAnsi" w:cstheme="minorHAnsi"/>
          <w:bCs/>
          <w:sz w:val="24"/>
          <w:szCs w:val="24"/>
        </w:rPr>
      </w:pPr>
    </w:p>
    <w:p w14:paraId="100086C0" w14:textId="1D2283D6" w:rsidR="006F1A1F" w:rsidRDefault="006F1A1F" w:rsidP="00E239CC">
      <w:pPr>
        <w:spacing w:line="360" w:lineRule="auto"/>
        <w:ind w:right="237"/>
        <w:jc w:val="both"/>
        <w:rPr>
          <w:rFonts w:asciiTheme="minorHAnsi" w:hAnsiTheme="minorHAnsi" w:cstheme="minorHAnsi"/>
          <w:bCs/>
          <w:sz w:val="24"/>
          <w:szCs w:val="24"/>
        </w:rPr>
      </w:pPr>
    </w:p>
    <w:p w14:paraId="35436F72" w14:textId="77777777" w:rsidR="00C97D1B" w:rsidRDefault="00C97D1B" w:rsidP="00E239CC">
      <w:pPr>
        <w:spacing w:line="360" w:lineRule="auto"/>
        <w:ind w:right="237"/>
        <w:jc w:val="both"/>
        <w:rPr>
          <w:rFonts w:asciiTheme="minorHAnsi" w:hAnsiTheme="minorHAnsi" w:cstheme="minorHAnsi"/>
          <w:bCs/>
          <w:sz w:val="24"/>
          <w:szCs w:val="24"/>
        </w:rPr>
      </w:pPr>
    </w:p>
    <w:p w14:paraId="5178333E" w14:textId="77777777" w:rsidR="00C97D1B" w:rsidRDefault="00C97D1B" w:rsidP="00E239CC">
      <w:pPr>
        <w:spacing w:line="360" w:lineRule="auto"/>
        <w:ind w:right="237"/>
        <w:jc w:val="both"/>
        <w:rPr>
          <w:rFonts w:asciiTheme="minorHAnsi" w:hAnsiTheme="minorHAnsi" w:cstheme="minorHAnsi"/>
          <w:bCs/>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5928ED6B" w14:textId="77777777" w:rsidR="00B42941" w:rsidRPr="00270EEB" w:rsidRDefault="00B42941" w:rsidP="00B42941">
      <w:pPr>
        <w:keepNext/>
        <w:spacing w:before="240" w:after="60"/>
        <w:ind w:right="237"/>
        <w:jc w:val="both"/>
        <w:rPr>
          <w:b/>
          <w:sz w:val="24"/>
          <w:szCs w:val="24"/>
        </w:rPr>
      </w:pPr>
      <w:r w:rsidRPr="00270EEB">
        <w:rPr>
          <w:b/>
          <w:sz w:val="24"/>
          <w:szCs w:val="24"/>
        </w:rPr>
        <w:lastRenderedPageBreak/>
        <w:t>Bibliography</w:t>
      </w:r>
    </w:p>
    <w:p w14:paraId="79384186" w14:textId="77777777" w:rsidR="00EF2C4B" w:rsidRDefault="00B42941" w:rsidP="00EF2C4B">
      <w:pPr>
        <w:widowControl w:val="0"/>
        <w:spacing w:before="240" w:after="60"/>
        <w:ind w:right="238"/>
        <w:jc w:val="both"/>
        <w:rPr>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w:t>
      </w:r>
      <w:r>
        <w:rPr>
          <w:sz w:val="24"/>
          <w:szCs w:val="24"/>
        </w:rPr>
        <w:t xml:space="preserve"> </w:t>
      </w:r>
      <w:r w:rsidRPr="00270EEB">
        <w:rPr>
          <w:sz w:val="24"/>
          <w:szCs w:val="24"/>
        </w:rPr>
        <w:t>that you are aware of the importance of ensuring that the work submitted is your original work.</w:t>
      </w:r>
      <w:r w:rsidR="00EF2C4B">
        <w:rPr>
          <w:sz w:val="24"/>
          <w:szCs w:val="24"/>
        </w:rPr>
        <w:t xml:space="preserve"> </w:t>
      </w:r>
    </w:p>
    <w:p w14:paraId="0175A170" w14:textId="77777777" w:rsidR="007E1E13" w:rsidRDefault="007E1E13" w:rsidP="00EF2C4B">
      <w:pPr>
        <w:widowControl w:val="0"/>
        <w:spacing w:before="240" w:after="60"/>
        <w:ind w:right="238"/>
        <w:jc w:val="both"/>
        <w:rPr>
          <w:rFonts w:asciiTheme="minorHAnsi" w:hAnsiTheme="minorHAnsi" w:cstheme="minorHAnsi"/>
          <w:bCs/>
          <w:sz w:val="24"/>
          <w:szCs w:val="24"/>
        </w:rPr>
      </w:pPr>
    </w:p>
    <w:p w14:paraId="18BEF33F" w14:textId="77777777" w:rsidR="007E1E13" w:rsidRDefault="007E1E13" w:rsidP="00ED35E5">
      <w:pPr>
        <w:widowControl w:val="0"/>
        <w:spacing w:before="240" w:after="60"/>
        <w:ind w:right="238"/>
        <w:rPr>
          <w:rFonts w:asciiTheme="minorHAnsi" w:hAnsiTheme="minorHAnsi" w:cstheme="minorHAnsi"/>
          <w:bCs/>
          <w:sz w:val="24"/>
          <w:szCs w:val="24"/>
        </w:rPr>
      </w:pPr>
      <w:proofErr w:type="spellStart"/>
      <w:r w:rsidRPr="00ED35E5">
        <w:rPr>
          <w:rFonts w:asciiTheme="minorHAnsi" w:hAnsiTheme="minorHAnsi" w:cstheme="minorHAnsi"/>
          <w:bCs/>
          <w:sz w:val="24"/>
          <w:szCs w:val="24"/>
        </w:rPr>
        <w:t>Arlacchi</w:t>
      </w:r>
      <w:proofErr w:type="spellEnd"/>
      <w:r w:rsidRPr="00ED35E5">
        <w:rPr>
          <w:rFonts w:asciiTheme="minorHAnsi" w:hAnsiTheme="minorHAnsi" w:cstheme="minorHAnsi"/>
          <w:bCs/>
          <w:sz w:val="24"/>
          <w:szCs w:val="24"/>
        </w:rPr>
        <w:t xml:space="preserve">, P. (1998). Introduction to the Panel Discussion, ‘Attacking the Profits of Crime: Drugs and Money Laundering’,. </w:t>
      </w:r>
      <w:r w:rsidRPr="00ED35E5">
        <w:rPr>
          <w:rFonts w:asciiTheme="minorHAnsi" w:hAnsiTheme="minorHAnsi" w:cstheme="minorHAnsi"/>
          <w:bCs/>
          <w:i/>
          <w:iCs/>
          <w:sz w:val="24"/>
          <w:szCs w:val="24"/>
        </w:rPr>
        <w:t>Trends in Organized Crime</w:t>
      </w:r>
      <w:r w:rsidRPr="00ED35E5">
        <w:rPr>
          <w:rFonts w:asciiTheme="minorHAnsi" w:hAnsiTheme="minorHAnsi" w:cstheme="minorHAnsi"/>
          <w:bCs/>
          <w:sz w:val="24"/>
          <w:szCs w:val="24"/>
        </w:rPr>
        <w:t xml:space="preserve">, 4(2), pp.114–116. </w:t>
      </w:r>
      <w:proofErr w:type="spellStart"/>
      <w:r w:rsidRPr="00ED35E5">
        <w:rPr>
          <w:rFonts w:asciiTheme="minorHAnsi" w:hAnsiTheme="minorHAnsi" w:cstheme="minorHAnsi"/>
          <w:bCs/>
          <w:sz w:val="24"/>
          <w:szCs w:val="24"/>
        </w:rPr>
        <w:t>doi:https</w:t>
      </w:r>
      <w:proofErr w:type="spellEnd"/>
      <w:r w:rsidRPr="00ED35E5">
        <w:rPr>
          <w:rFonts w:asciiTheme="minorHAnsi" w:hAnsiTheme="minorHAnsi" w:cstheme="minorHAnsi"/>
          <w:bCs/>
          <w:sz w:val="24"/>
          <w:szCs w:val="24"/>
        </w:rPr>
        <w:t>://doi.org/10.1007/bf02900349.</w:t>
      </w:r>
    </w:p>
    <w:p w14:paraId="70867C25" w14:textId="77777777" w:rsidR="007E1E13" w:rsidRDefault="007E1E13" w:rsidP="00D5669A">
      <w:pPr>
        <w:keepNext/>
        <w:spacing w:before="240" w:after="60"/>
        <w:ind w:right="237"/>
        <w:jc w:val="both"/>
        <w:rPr>
          <w:rFonts w:asciiTheme="minorHAnsi" w:hAnsiTheme="minorHAnsi" w:cstheme="minorHAnsi"/>
          <w:bCs/>
          <w:sz w:val="24"/>
          <w:szCs w:val="24"/>
        </w:rPr>
      </w:pPr>
      <w:r w:rsidRPr="004576B5">
        <w:rPr>
          <w:rFonts w:asciiTheme="minorHAnsi" w:hAnsiTheme="minorHAnsi" w:cstheme="minorHAnsi"/>
          <w:bCs/>
          <w:sz w:val="24"/>
          <w:szCs w:val="24"/>
        </w:rPr>
        <w:t>Bass, B.M. and Riggio, R.E. (2006) </w:t>
      </w:r>
      <w:r w:rsidRPr="004576B5">
        <w:rPr>
          <w:rFonts w:asciiTheme="minorHAnsi" w:hAnsiTheme="minorHAnsi" w:cstheme="minorHAnsi"/>
          <w:bCs/>
          <w:i/>
          <w:iCs/>
          <w:sz w:val="24"/>
          <w:szCs w:val="24"/>
        </w:rPr>
        <w:t>Transformational  leadership</w:t>
      </w:r>
      <w:r w:rsidRPr="004576B5">
        <w:rPr>
          <w:rFonts w:asciiTheme="minorHAnsi" w:hAnsiTheme="minorHAnsi" w:cstheme="minorHAnsi"/>
          <w:bCs/>
          <w:sz w:val="24"/>
          <w:szCs w:val="24"/>
        </w:rPr>
        <w:t xml:space="preserve">. Second edition. Mahwah, N.J: L. Erlbaum Associates. Available at: </w:t>
      </w:r>
      <w:hyperlink r:id="rId15" w:history="1">
        <w:r w:rsidRPr="004420C0">
          <w:rPr>
            <w:rStyle w:val="Hyperlink"/>
            <w:rFonts w:asciiTheme="minorHAnsi" w:hAnsiTheme="minorHAnsi" w:cstheme="minorHAnsi"/>
            <w:bCs/>
            <w:sz w:val="24"/>
            <w:szCs w:val="24"/>
          </w:rPr>
          <w:t>https://doi.org/10.4324/9781410617095</w:t>
        </w:r>
      </w:hyperlink>
      <w:r w:rsidRPr="004576B5">
        <w:rPr>
          <w:rFonts w:asciiTheme="minorHAnsi" w:hAnsiTheme="minorHAnsi" w:cstheme="minorHAnsi"/>
          <w:bCs/>
          <w:sz w:val="24"/>
          <w:szCs w:val="24"/>
        </w:rPr>
        <w:t>.</w:t>
      </w:r>
    </w:p>
    <w:p w14:paraId="72558EFD" w14:textId="77777777" w:rsidR="007E1E13" w:rsidRDefault="007E1E13" w:rsidP="00EF2C4B">
      <w:pPr>
        <w:widowControl w:val="0"/>
        <w:spacing w:before="240" w:after="60"/>
        <w:ind w:right="238"/>
        <w:jc w:val="both"/>
        <w:rPr>
          <w:rFonts w:asciiTheme="minorHAnsi" w:hAnsiTheme="minorHAnsi" w:cstheme="minorHAnsi"/>
          <w:bCs/>
          <w:sz w:val="24"/>
          <w:szCs w:val="24"/>
        </w:rPr>
      </w:pPr>
      <w:r w:rsidRPr="00FD15F3">
        <w:rPr>
          <w:rFonts w:asciiTheme="minorHAnsi" w:hAnsiTheme="minorHAnsi" w:cstheme="minorHAnsi"/>
          <w:bCs/>
          <w:sz w:val="24"/>
          <w:szCs w:val="24"/>
        </w:rPr>
        <w:t>Bradley, J.H. and Hebert, F.J., 1997. The effect of personality type on team performance. Journal of Management Development, 16(5), pp.337-353.</w:t>
      </w:r>
    </w:p>
    <w:p w14:paraId="575B6596" w14:textId="77777777" w:rsidR="007E1E13" w:rsidRDefault="007E1E13" w:rsidP="00606592">
      <w:pPr>
        <w:keepNext/>
        <w:spacing w:before="240" w:after="60"/>
        <w:ind w:right="237"/>
        <w:jc w:val="both"/>
        <w:rPr>
          <w:rFonts w:asciiTheme="minorHAnsi" w:hAnsiTheme="minorHAnsi" w:cstheme="minorHAnsi"/>
          <w:bCs/>
          <w:sz w:val="24"/>
          <w:szCs w:val="24"/>
        </w:rPr>
      </w:pPr>
      <w:r w:rsidRPr="005F15D6">
        <w:rPr>
          <w:rFonts w:asciiTheme="minorHAnsi" w:hAnsiTheme="minorHAnsi" w:cstheme="minorHAnsi"/>
          <w:bCs/>
          <w:sz w:val="24"/>
          <w:szCs w:val="24"/>
        </w:rPr>
        <w:t xml:space="preserve">Brown, M. and </w:t>
      </w:r>
      <w:proofErr w:type="spellStart"/>
      <w:r w:rsidRPr="005F15D6">
        <w:rPr>
          <w:rFonts w:asciiTheme="minorHAnsi" w:hAnsiTheme="minorHAnsi" w:cstheme="minorHAnsi"/>
          <w:bCs/>
          <w:sz w:val="24"/>
          <w:szCs w:val="24"/>
        </w:rPr>
        <w:t>Jarldorn</w:t>
      </w:r>
      <w:proofErr w:type="spellEnd"/>
      <w:r w:rsidRPr="005F15D6">
        <w:rPr>
          <w:rFonts w:asciiTheme="minorHAnsi" w:hAnsiTheme="minorHAnsi" w:cstheme="minorHAnsi"/>
          <w:bCs/>
          <w:sz w:val="24"/>
          <w:szCs w:val="24"/>
        </w:rPr>
        <w:t>, M. (2024) ‘Overcoming fear of conflict in group work: reflections from practice and teaching’, </w:t>
      </w:r>
      <w:r w:rsidRPr="005F15D6">
        <w:rPr>
          <w:rFonts w:asciiTheme="minorHAnsi" w:hAnsiTheme="minorHAnsi" w:cstheme="minorHAnsi"/>
          <w:bCs/>
          <w:i/>
          <w:iCs/>
          <w:sz w:val="24"/>
          <w:szCs w:val="24"/>
        </w:rPr>
        <w:t>Social work with groups (New York. 1978)</w:t>
      </w:r>
      <w:r w:rsidRPr="005F15D6">
        <w:rPr>
          <w:rFonts w:asciiTheme="minorHAnsi" w:hAnsiTheme="minorHAnsi" w:cstheme="minorHAnsi"/>
          <w:bCs/>
          <w:sz w:val="24"/>
          <w:szCs w:val="24"/>
        </w:rPr>
        <w:t xml:space="preserve">, 47(1), pp. 79–94. Available at: </w:t>
      </w:r>
      <w:hyperlink r:id="rId16" w:history="1">
        <w:r w:rsidRPr="004420C0">
          <w:rPr>
            <w:rStyle w:val="Hyperlink"/>
            <w:rFonts w:asciiTheme="minorHAnsi" w:hAnsiTheme="minorHAnsi" w:cstheme="minorHAnsi"/>
            <w:bCs/>
            <w:sz w:val="24"/>
            <w:szCs w:val="24"/>
          </w:rPr>
          <w:t>https://doi.org/10.1080/01609513.2023.2220115</w:t>
        </w:r>
      </w:hyperlink>
      <w:r w:rsidRPr="005F15D6">
        <w:rPr>
          <w:rFonts w:asciiTheme="minorHAnsi" w:hAnsiTheme="minorHAnsi" w:cstheme="minorHAnsi"/>
          <w:bCs/>
          <w:sz w:val="24"/>
          <w:szCs w:val="24"/>
        </w:rPr>
        <w:t>.</w:t>
      </w:r>
    </w:p>
    <w:p w14:paraId="68551810" w14:textId="77777777" w:rsidR="007E1E13" w:rsidRDefault="007E1E13" w:rsidP="00A133CA">
      <w:pPr>
        <w:widowControl w:val="0"/>
        <w:spacing w:before="240" w:after="60"/>
        <w:ind w:right="238"/>
        <w:rPr>
          <w:rFonts w:asciiTheme="minorHAnsi" w:hAnsiTheme="minorHAnsi" w:cstheme="minorHAnsi"/>
          <w:bCs/>
          <w:sz w:val="24"/>
          <w:szCs w:val="24"/>
        </w:rPr>
      </w:pPr>
      <w:proofErr w:type="spellStart"/>
      <w:r w:rsidRPr="00A133CA">
        <w:rPr>
          <w:rFonts w:asciiTheme="minorHAnsi" w:hAnsiTheme="minorHAnsi" w:cstheme="minorHAnsi"/>
          <w:bCs/>
          <w:sz w:val="24"/>
          <w:szCs w:val="24"/>
        </w:rPr>
        <w:t>Carlier</w:t>
      </w:r>
      <w:proofErr w:type="spellEnd"/>
      <w:r w:rsidRPr="00A133CA">
        <w:rPr>
          <w:rFonts w:asciiTheme="minorHAnsi" w:hAnsiTheme="minorHAnsi" w:cstheme="minorHAnsi"/>
          <w:bCs/>
          <w:sz w:val="24"/>
          <w:szCs w:val="24"/>
        </w:rPr>
        <w:t xml:space="preserve">, M. (2016). </w:t>
      </w:r>
      <w:r w:rsidRPr="00A133CA">
        <w:rPr>
          <w:rFonts w:asciiTheme="minorHAnsi" w:hAnsiTheme="minorHAnsi" w:cstheme="minorHAnsi"/>
          <w:bCs/>
          <w:i/>
          <w:iCs/>
          <w:sz w:val="24"/>
          <w:szCs w:val="24"/>
        </w:rPr>
        <w:t>Number of cars in the UK 2000-2016 | Statista</w:t>
      </w:r>
      <w:r w:rsidRPr="00A133CA">
        <w:rPr>
          <w:rFonts w:asciiTheme="minorHAnsi" w:hAnsiTheme="minorHAnsi" w:cstheme="minorHAnsi"/>
          <w:bCs/>
          <w:sz w:val="24"/>
          <w:szCs w:val="24"/>
        </w:rPr>
        <w:t xml:space="preserve">. [online] Statista. Available at: </w:t>
      </w:r>
      <w:hyperlink r:id="rId17" w:history="1">
        <w:r w:rsidRPr="00A133CA">
          <w:rPr>
            <w:rStyle w:val="Hyperlink"/>
            <w:rFonts w:asciiTheme="minorHAnsi" w:hAnsiTheme="minorHAnsi" w:cstheme="minorHAnsi"/>
            <w:bCs/>
            <w:sz w:val="24"/>
            <w:szCs w:val="24"/>
          </w:rPr>
          <w:t>https://www.statista.com/statistics/299972/average-age-of-cars-on-the-road-in-the-united-kingdom/</w:t>
        </w:r>
      </w:hyperlink>
      <w:r w:rsidRPr="00A133CA">
        <w:rPr>
          <w:rFonts w:asciiTheme="minorHAnsi" w:hAnsiTheme="minorHAnsi" w:cstheme="minorHAnsi"/>
          <w:bCs/>
          <w:sz w:val="24"/>
          <w:szCs w:val="24"/>
        </w:rPr>
        <w:t>.</w:t>
      </w:r>
    </w:p>
    <w:p w14:paraId="2388FF39" w14:textId="77777777" w:rsidR="007E1E13" w:rsidRDefault="007E1E13" w:rsidP="00FB59AF">
      <w:pPr>
        <w:widowControl w:val="0"/>
        <w:spacing w:before="240" w:after="60"/>
        <w:ind w:right="238"/>
        <w:rPr>
          <w:rFonts w:asciiTheme="minorHAnsi" w:hAnsiTheme="minorHAnsi" w:cstheme="minorHAnsi"/>
          <w:bCs/>
          <w:sz w:val="24"/>
          <w:szCs w:val="24"/>
        </w:rPr>
      </w:pPr>
      <w:proofErr w:type="spellStart"/>
      <w:r w:rsidRPr="00FB59AF">
        <w:rPr>
          <w:rFonts w:asciiTheme="minorHAnsi" w:hAnsiTheme="minorHAnsi" w:cstheme="minorHAnsi"/>
          <w:bCs/>
          <w:sz w:val="24"/>
          <w:szCs w:val="24"/>
        </w:rPr>
        <w:t>Caulkins</w:t>
      </w:r>
      <w:proofErr w:type="spellEnd"/>
      <w:r w:rsidRPr="00FB59AF">
        <w:rPr>
          <w:rFonts w:asciiTheme="minorHAnsi" w:hAnsiTheme="minorHAnsi" w:cstheme="minorHAnsi"/>
          <w:bCs/>
          <w:sz w:val="24"/>
          <w:szCs w:val="24"/>
        </w:rPr>
        <w:t xml:space="preserve">, J.P., Burnett, H. and Leslie, E. (2009). How illegal drugs enter an island country: insights from interviews with incarcerated smugglers. </w:t>
      </w:r>
      <w:r w:rsidRPr="00FB59AF">
        <w:rPr>
          <w:rFonts w:asciiTheme="minorHAnsi" w:hAnsiTheme="minorHAnsi" w:cstheme="minorHAnsi"/>
          <w:bCs/>
          <w:i/>
          <w:iCs/>
          <w:sz w:val="24"/>
          <w:szCs w:val="24"/>
        </w:rPr>
        <w:t>Global Crime</w:t>
      </w:r>
      <w:r w:rsidRPr="00FB59AF">
        <w:rPr>
          <w:rFonts w:asciiTheme="minorHAnsi" w:hAnsiTheme="minorHAnsi" w:cstheme="minorHAnsi"/>
          <w:bCs/>
          <w:sz w:val="24"/>
          <w:szCs w:val="24"/>
        </w:rPr>
        <w:t xml:space="preserve">, 10(1-2), pp.66–93. </w:t>
      </w:r>
      <w:proofErr w:type="spellStart"/>
      <w:r w:rsidRPr="00FB59AF">
        <w:rPr>
          <w:rFonts w:asciiTheme="minorHAnsi" w:hAnsiTheme="minorHAnsi" w:cstheme="minorHAnsi"/>
          <w:bCs/>
          <w:sz w:val="24"/>
          <w:szCs w:val="24"/>
        </w:rPr>
        <w:t>doi:https</w:t>
      </w:r>
      <w:proofErr w:type="spellEnd"/>
      <w:r w:rsidRPr="00FB59AF">
        <w:rPr>
          <w:rFonts w:asciiTheme="minorHAnsi" w:hAnsiTheme="minorHAnsi" w:cstheme="minorHAnsi"/>
          <w:bCs/>
          <w:sz w:val="24"/>
          <w:szCs w:val="24"/>
        </w:rPr>
        <w:t>://doi.org/10.1080/17440570902782477.</w:t>
      </w:r>
    </w:p>
    <w:p w14:paraId="59B3E647" w14:textId="77777777" w:rsidR="007E1E13" w:rsidRDefault="007E1E13" w:rsidP="008F3414">
      <w:pPr>
        <w:widowControl w:val="0"/>
        <w:spacing w:before="240" w:after="60"/>
        <w:ind w:right="238"/>
        <w:rPr>
          <w:rFonts w:asciiTheme="minorHAnsi" w:hAnsiTheme="minorHAnsi" w:cstheme="minorHAnsi"/>
          <w:bCs/>
          <w:sz w:val="24"/>
          <w:szCs w:val="24"/>
        </w:rPr>
      </w:pPr>
      <w:r w:rsidRPr="008F3414">
        <w:rPr>
          <w:rFonts w:asciiTheme="minorHAnsi" w:hAnsiTheme="minorHAnsi" w:cstheme="minorHAnsi"/>
          <w:bCs/>
          <w:sz w:val="24"/>
          <w:szCs w:val="24"/>
        </w:rPr>
        <w:t xml:space="preserve">College Of Policing (2023). </w:t>
      </w:r>
      <w:r w:rsidRPr="008F3414">
        <w:rPr>
          <w:rFonts w:asciiTheme="minorHAnsi" w:hAnsiTheme="minorHAnsi" w:cstheme="minorHAnsi"/>
          <w:bCs/>
          <w:i/>
          <w:iCs/>
          <w:sz w:val="24"/>
          <w:szCs w:val="24"/>
        </w:rPr>
        <w:t>Automatic number plate recognition (ANPR)</w:t>
      </w:r>
      <w:r w:rsidRPr="008F3414">
        <w:rPr>
          <w:rFonts w:asciiTheme="minorHAnsi" w:hAnsiTheme="minorHAnsi" w:cstheme="minorHAnsi"/>
          <w:bCs/>
          <w:sz w:val="24"/>
          <w:szCs w:val="24"/>
        </w:rPr>
        <w:t xml:space="preserve">. [online] College of Policing. Available at: </w:t>
      </w:r>
      <w:hyperlink r:id="rId18" w:history="1">
        <w:r w:rsidRPr="008F3414">
          <w:rPr>
            <w:rStyle w:val="Hyperlink"/>
            <w:rFonts w:asciiTheme="minorHAnsi" w:hAnsiTheme="minorHAnsi" w:cstheme="minorHAnsi"/>
            <w:bCs/>
            <w:sz w:val="24"/>
            <w:szCs w:val="24"/>
          </w:rPr>
          <w:t>https://www.college.police.uk/app/investigation/investigative-strategies/automatic-number-plate-recognition-anpr</w:t>
        </w:r>
      </w:hyperlink>
      <w:r w:rsidRPr="008F3414">
        <w:rPr>
          <w:rFonts w:asciiTheme="minorHAnsi" w:hAnsiTheme="minorHAnsi" w:cstheme="minorHAnsi"/>
          <w:bCs/>
          <w:sz w:val="24"/>
          <w:szCs w:val="24"/>
        </w:rPr>
        <w:t>.</w:t>
      </w:r>
    </w:p>
    <w:p w14:paraId="659610F3" w14:textId="77777777" w:rsidR="007E1E13" w:rsidRDefault="007E1E13" w:rsidP="00D5669A">
      <w:pPr>
        <w:keepNext/>
        <w:spacing w:before="240" w:after="60"/>
        <w:ind w:right="237"/>
        <w:jc w:val="both"/>
        <w:rPr>
          <w:rFonts w:asciiTheme="minorHAnsi" w:hAnsiTheme="minorHAnsi" w:cstheme="minorHAnsi"/>
          <w:bCs/>
          <w:sz w:val="24"/>
          <w:szCs w:val="24"/>
        </w:rPr>
      </w:pPr>
      <w:r w:rsidRPr="000410FC">
        <w:rPr>
          <w:rFonts w:asciiTheme="minorHAnsi" w:hAnsiTheme="minorHAnsi" w:cstheme="minorHAnsi"/>
          <w:bCs/>
          <w:sz w:val="24"/>
          <w:szCs w:val="24"/>
        </w:rPr>
        <w:t xml:space="preserve">College of Policing (2023). </w:t>
      </w:r>
      <w:r w:rsidRPr="000410FC">
        <w:rPr>
          <w:rFonts w:asciiTheme="minorHAnsi" w:hAnsiTheme="minorHAnsi" w:cstheme="minorHAnsi"/>
          <w:bCs/>
          <w:i/>
          <w:iCs/>
          <w:sz w:val="24"/>
          <w:szCs w:val="24"/>
        </w:rPr>
        <w:t>New safety training for officers</w:t>
      </w:r>
      <w:r w:rsidRPr="000410FC">
        <w:rPr>
          <w:rFonts w:asciiTheme="minorHAnsi" w:hAnsiTheme="minorHAnsi" w:cstheme="minorHAnsi"/>
          <w:bCs/>
          <w:sz w:val="24"/>
          <w:szCs w:val="24"/>
        </w:rPr>
        <w:t xml:space="preserve">. [online] College of Policing. Available at: </w:t>
      </w:r>
      <w:hyperlink r:id="rId19" w:history="1">
        <w:r w:rsidRPr="000410FC">
          <w:rPr>
            <w:rStyle w:val="Hyperlink"/>
            <w:rFonts w:asciiTheme="minorHAnsi" w:hAnsiTheme="minorHAnsi" w:cstheme="minorHAnsi"/>
            <w:bCs/>
            <w:sz w:val="24"/>
            <w:szCs w:val="24"/>
          </w:rPr>
          <w:t>https://www.college.police.uk/article/new-safety-training-officers</w:t>
        </w:r>
      </w:hyperlink>
      <w:r w:rsidRPr="000410FC">
        <w:rPr>
          <w:rFonts w:asciiTheme="minorHAnsi" w:hAnsiTheme="minorHAnsi" w:cstheme="minorHAnsi"/>
          <w:bCs/>
          <w:sz w:val="24"/>
          <w:szCs w:val="24"/>
        </w:rPr>
        <w:t>.</w:t>
      </w:r>
    </w:p>
    <w:p w14:paraId="49152E57" w14:textId="77777777" w:rsidR="007E1E13" w:rsidRDefault="007E1E13" w:rsidP="00606592">
      <w:pPr>
        <w:keepNext/>
        <w:spacing w:before="240" w:after="60"/>
        <w:ind w:right="237"/>
        <w:jc w:val="both"/>
        <w:rPr>
          <w:rFonts w:asciiTheme="minorHAnsi" w:hAnsiTheme="minorHAnsi" w:cstheme="minorHAnsi"/>
          <w:bCs/>
          <w:sz w:val="24"/>
          <w:szCs w:val="24"/>
        </w:rPr>
      </w:pPr>
      <w:r w:rsidRPr="00606592">
        <w:rPr>
          <w:rFonts w:asciiTheme="minorHAnsi" w:hAnsiTheme="minorHAnsi" w:cstheme="minorHAnsi"/>
          <w:bCs/>
          <w:sz w:val="24"/>
          <w:szCs w:val="24"/>
        </w:rPr>
        <w:t xml:space="preserve">College of Policing (2024). </w:t>
      </w:r>
      <w:r w:rsidRPr="00606592">
        <w:rPr>
          <w:rFonts w:asciiTheme="minorHAnsi" w:hAnsiTheme="minorHAnsi" w:cstheme="minorHAnsi"/>
          <w:bCs/>
          <w:i/>
          <w:iCs/>
          <w:sz w:val="24"/>
          <w:szCs w:val="24"/>
        </w:rPr>
        <w:t>Code of Ethics</w:t>
      </w:r>
      <w:r w:rsidRPr="00606592">
        <w:rPr>
          <w:rFonts w:asciiTheme="minorHAnsi" w:hAnsiTheme="minorHAnsi" w:cstheme="minorHAnsi"/>
          <w:bCs/>
          <w:sz w:val="24"/>
          <w:szCs w:val="24"/>
        </w:rPr>
        <w:t xml:space="preserve">. [online] College of Policing. Available at: </w:t>
      </w:r>
      <w:hyperlink r:id="rId20" w:history="1">
        <w:r w:rsidRPr="00606592">
          <w:rPr>
            <w:rStyle w:val="Hyperlink"/>
            <w:rFonts w:asciiTheme="minorHAnsi" w:hAnsiTheme="minorHAnsi" w:cstheme="minorHAnsi"/>
            <w:bCs/>
            <w:sz w:val="24"/>
            <w:szCs w:val="24"/>
          </w:rPr>
          <w:t>https://www.college.police.uk/ethics/code-of-ethics</w:t>
        </w:r>
      </w:hyperlink>
      <w:r w:rsidRPr="00606592">
        <w:rPr>
          <w:rFonts w:asciiTheme="minorHAnsi" w:hAnsiTheme="minorHAnsi" w:cstheme="minorHAnsi"/>
          <w:bCs/>
          <w:sz w:val="24"/>
          <w:szCs w:val="24"/>
        </w:rPr>
        <w:t>.</w:t>
      </w:r>
    </w:p>
    <w:p w14:paraId="4C9FA74E" w14:textId="77777777" w:rsidR="007E1E13" w:rsidRDefault="007E1E13" w:rsidP="000F2884">
      <w:pPr>
        <w:widowControl w:val="0"/>
        <w:spacing w:before="240" w:after="60"/>
        <w:ind w:right="238"/>
        <w:rPr>
          <w:rFonts w:asciiTheme="minorHAnsi" w:hAnsiTheme="minorHAnsi" w:cstheme="minorHAnsi"/>
          <w:bCs/>
          <w:sz w:val="24"/>
          <w:szCs w:val="24"/>
        </w:rPr>
      </w:pPr>
      <w:proofErr w:type="spellStart"/>
      <w:r w:rsidRPr="000F2884">
        <w:rPr>
          <w:rFonts w:asciiTheme="minorHAnsi" w:hAnsiTheme="minorHAnsi" w:cstheme="minorHAnsi"/>
          <w:bCs/>
          <w:sz w:val="24"/>
          <w:szCs w:val="24"/>
        </w:rPr>
        <w:t>Coomber</w:t>
      </w:r>
      <w:proofErr w:type="spellEnd"/>
      <w:r w:rsidRPr="000F2884">
        <w:rPr>
          <w:rFonts w:asciiTheme="minorHAnsi" w:hAnsiTheme="minorHAnsi" w:cstheme="minorHAnsi"/>
          <w:bCs/>
          <w:sz w:val="24"/>
          <w:szCs w:val="24"/>
        </w:rPr>
        <w:t xml:space="preserve">, R. and Moyle, L. (2018). The Changing Shape of Street-Level Heroin and Crack Supply in England: Commuting, Holidaying and Cuckooing Drug Dealers across ‘County Lines’. </w:t>
      </w:r>
      <w:r w:rsidRPr="000F2884">
        <w:rPr>
          <w:rFonts w:asciiTheme="minorHAnsi" w:hAnsiTheme="minorHAnsi" w:cstheme="minorHAnsi"/>
          <w:bCs/>
          <w:i/>
          <w:iCs/>
          <w:sz w:val="24"/>
          <w:szCs w:val="24"/>
        </w:rPr>
        <w:t>The British Journal of Criminology</w:t>
      </w:r>
      <w:r w:rsidRPr="000F2884">
        <w:rPr>
          <w:rFonts w:asciiTheme="minorHAnsi" w:hAnsiTheme="minorHAnsi" w:cstheme="minorHAnsi"/>
          <w:bCs/>
          <w:sz w:val="24"/>
          <w:szCs w:val="24"/>
        </w:rPr>
        <w:t xml:space="preserve">, 58(6), pp.1323–1342. </w:t>
      </w:r>
      <w:proofErr w:type="spellStart"/>
      <w:r w:rsidRPr="000F2884">
        <w:rPr>
          <w:rFonts w:asciiTheme="minorHAnsi" w:hAnsiTheme="minorHAnsi" w:cstheme="minorHAnsi"/>
          <w:bCs/>
          <w:sz w:val="24"/>
          <w:szCs w:val="24"/>
        </w:rPr>
        <w:t>doi:https</w:t>
      </w:r>
      <w:proofErr w:type="spellEnd"/>
      <w:r w:rsidRPr="000F2884">
        <w:rPr>
          <w:rFonts w:asciiTheme="minorHAnsi" w:hAnsiTheme="minorHAnsi" w:cstheme="minorHAnsi"/>
          <w:bCs/>
          <w:sz w:val="24"/>
          <w:szCs w:val="24"/>
        </w:rPr>
        <w:t>://doi.org/10.1093/</w:t>
      </w:r>
      <w:proofErr w:type="spellStart"/>
      <w:r w:rsidRPr="000F2884">
        <w:rPr>
          <w:rFonts w:asciiTheme="minorHAnsi" w:hAnsiTheme="minorHAnsi" w:cstheme="minorHAnsi"/>
          <w:bCs/>
          <w:sz w:val="24"/>
          <w:szCs w:val="24"/>
        </w:rPr>
        <w:t>bjc</w:t>
      </w:r>
      <w:proofErr w:type="spellEnd"/>
      <w:r w:rsidRPr="000F2884">
        <w:rPr>
          <w:rFonts w:asciiTheme="minorHAnsi" w:hAnsiTheme="minorHAnsi" w:cstheme="minorHAnsi"/>
          <w:bCs/>
          <w:sz w:val="24"/>
          <w:szCs w:val="24"/>
        </w:rPr>
        <w:t>/azx068.</w:t>
      </w:r>
    </w:p>
    <w:p w14:paraId="23E2442A" w14:textId="77777777" w:rsidR="007E1E13" w:rsidRDefault="007E1E13" w:rsidP="001138C9">
      <w:pPr>
        <w:keepNext/>
        <w:spacing w:before="240" w:after="60"/>
        <w:ind w:right="237"/>
        <w:jc w:val="both"/>
        <w:rPr>
          <w:rFonts w:asciiTheme="minorHAnsi" w:hAnsiTheme="minorHAnsi" w:cstheme="minorHAnsi"/>
          <w:bCs/>
          <w:sz w:val="24"/>
          <w:szCs w:val="24"/>
        </w:rPr>
      </w:pPr>
      <w:r w:rsidRPr="001138C9">
        <w:rPr>
          <w:rFonts w:asciiTheme="minorHAnsi" w:hAnsiTheme="minorHAnsi" w:cstheme="minorHAnsi"/>
          <w:bCs/>
          <w:sz w:val="24"/>
          <w:szCs w:val="24"/>
        </w:rPr>
        <w:lastRenderedPageBreak/>
        <w:t xml:space="preserve">Cope, N. (2004). ‘Intelligence Led Policing or Policing Led Intelligence?’: Integrating Volume Crime Analysis into Policing. </w:t>
      </w:r>
      <w:r w:rsidRPr="001138C9">
        <w:rPr>
          <w:rFonts w:asciiTheme="minorHAnsi" w:hAnsiTheme="minorHAnsi" w:cstheme="minorHAnsi"/>
          <w:bCs/>
          <w:i/>
          <w:iCs/>
          <w:sz w:val="24"/>
          <w:szCs w:val="24"/>
        </w:rPr>
        <w:t>British Journal of Criminology</w:t>
      </w:r>
      <w:r w:rsidRPr="001138C9">
        <w:rPr>
          <w:rFonts w:asciiTheme="minorHAnsi" w:hAnsiTheme="minorHAnsi" w:cstheme="minorHAnsi"/>
          <w:bCs/>
          <w:sz w:val="24"/>
          <w:szCs w:val="24"/>
        </w:rPr>
        <w:t xml:space="preserve">, [online] 44(2), pp.188–203. </w:t>
      </w:r>
      <w:proofErr w:type="spellStart"/>
      <w:r w:rsidRPr="001138C9">
        <w:rPr>
          <w:rFonts w:asciiTheme="minorHAnsi" w:hAnsiTheme="minorHAnsi" w:cstheme="minorHAnsi"/>
          <w:bCs/>
          <w:sz w:val="24"/>
          <w:szCs w:val="24"/>
        </w:rPr>
        <w:t>doi:https</w:t>
      </w:r>
      <w:proofErr w:type="spellEnd"/>
      <w:r w:rsidRPr="001138C9">
        <w:rPr>
          <w:rFonts w:asciiTheme="minorHAnsi" w:hAnsiTheme="minorHAnsi" w:cstheme="minorHAnsi"/>
          <w:bCs/>
          <w:sz w:val="24"/>
          <w:szCs w:val="24"/>
        </w:rPr>
        <w:t>://doi.org/10.1093/</w:t>
      </w:r>
      <w:proofErr w:type="spellStart"/>
      <w:r w:rsidRPr="001138C9">
        <w:rPr>
          <w:rFonts w:asciiTheme="minorHAnsi" w:hAnsiTheme="minorHAnsi" w:cstheme="minorHAnsi"/>
          <w:bCs/>
          <w:sz w:val="24"/>
          <w:szCs w:val="24"/>
        </w:rPr>
        <w:t>bjc</w:t>
      </w:r>
      <w:proofErr w:type="spellEnd"/>
      <w:r w:rsidRPr="001138C9">
        <w:rPr>
          <w:rFonts w:asciiTheme="minorHAnsi" w:hAnsiTheme="minorHAnsi" w:cstheme="minorHAnsi"/>
          <w:bCs/>
          <w:sz w:val="24"/>
          <w:szCs w:val="24"/>
        </w:rPr>
        <w:t>/44.2.188.</w:t>
      </w:r>
    </w:p>
    <w:p w14:paraId="3A5DB728" w14:textId="77777777" w:rsidR="007E1E13" w:rsidRDefault="007E1E13" w:rsidP="00105239">
      <w:pPr>
        <w:widowControl w:val="0"/>
        <w:spacing w:before="240" w:after="60"/>
        <w:ind w:right="238"/>
        <w:rPr>
          <w:rFonts w:asciiTheme="minorHAnsi" w:hAnsiTheme="minorHAnsi" w:cstheme="minorHAnsi"/>
          <w:bCs/>
          <w:sz w:val="24"/>
          <w:szCs w:val="24"/>
        </w:rPr>
      </w:pPr>
      <w:r w:rsidRPr="00105239">
        <w:rPr>
          <w:rFonts w:asciiTheme="minorHAnsi" w:hAnsiTheme="minorHAnsi" w:cstheme="minorHAnsi"/>
          <w:bCs/>
          <w:sz w:val="24"/>
          <w:szCs w:val="24"/>
        </w:rPr>
        <w:t xml:space="preserve">Giles, S.B., </w:t>
      </w:r>
      <w:proofErr w:type="spellStart"/>
      <w:r w:rsidRPr="00105239">
        <w:rPr>
          <w:rFonts w:asciiTheme="minorHAnsi" w:hAnsiTheme="minorHAnsi" w:cstheme="minorHAnsi"/>
          <w:bCs/>
          <w:sz w:val="24"/>
          <w:szCs w:val="24"/>
        </w:rPr>
        <w:t>Errickson</w:t>
      </w:r>
      <w:proofErr w:type="spellEnd"/>
      <w:r w:rsidRPr="00105239">
        <w:rPr>
          <w:rFonts w:asciiTheme="minorHAnsi" w:hAnsiTheme="minorHAnsi" w:cstheme="minorHAnsi"/>
          <w:bCs/>
          <w:sz w:val="24"/>
          <w:szCs w:val="24"/>
        </w:rPr>
        <w:t>, D. and Márquez-Grant, N. (2022). A retrospective comparative study to evaluate the reliability of post-mortem interval sources in UK and US medico-lega</w:t>
      </w:r>
      <w:r>
        <w:rPr>
          <w:rFonts w:asciiTheme="minorHAnsi" w:hAnsiTheme="minorHAnsi" w:cstheme="minorHAnsi"/>
          <w:bCs/>
          <w:sz w:val="24"/>
          <w:szCs w:val="24"/>
        </w:rPr>
        <w:t xml:space="preserve">l </w:t>
      </w:r>
      <w:r w:rsidRPr="00105239">
        <w:rPr>
          <w:rFonts w:asciiTheme="minorHAnsi" w:hAnsiTheme="minorHAnsi" w:cstheme="minorHAnsi"/>
          <w:bCs/>
          <w:sz w:val="24"/>
          <w:szCs w:val="24"/>
        </w:rPr>
        <w:t>death</w:t>
      </w:r>
      <w:r>
        <w:rPr>
          <w:rFonts w:asciiTheme="minorHAnsi" w:hAnsiTheme="minorHAnsi" w:cstheme="minorHAnsi"/>
          <w:bCs/>
          <w:sz w:val="24"/>
          <w:szCs w:val="24"/>
        </w:rPr>
        <w:t xml:space="preserve"> </w:t>
      </w:r>
      <w:r w:rsidRPr="00105239">
        <w:rPr>
          <w:rFonts w:asciiTheme="minorHAnsi" w:hAnsiTheme="minorHAnsi" w:cstheme="minorHAnsi"/>
          <w:bCs/>
          <w:sz w:val="24"/>
          <w:szCs w:val="24"/>
        </w:rPr>
        <w:t xml:space="preserve">investigations. </w:t>
      </w:r>
      <w:r w:rsidRPr="00105239">
        <w:rPr>
          <w:rFonts w:asciiTheme="minorHAnsi" w:hAnsiTheme="minorHAnsi" w:cstheme="minorHAnsi"/>
          <w:bCs/>
          <w:i/>
          <w:iCs/>
          <w:sz w:val="24"/>
          <w:szCs w:val="24"/>
        </w:rPr>
        <w:t>Science &amp; Justice</w:t>
      </w:r>
      <w:r w:rsidRPr="00105239">
        <w:rPr>
          <w:rFonts w:asciiTheme="minorHAnsi" w:hAnsiTheme="minorHAnsi" w:cstheme="minorHAnsi"/>
          <w:bCs/>
          <w:sz w:val="24"/>
          <w:szCs w:val="24"/>
        </w:rPr>
        <w:t xml:space="preserve">, 62(2), pp.246–261. </w:t>
      </w:r>
      <w:proofErr w:type="spellStart"/>
      <w:r w:rsidRPr="00105239">
        <w:rPr>
          <w:rFonts w:asciiTheme="minorHAnsi" w:hAnsiTheme="minorHAnsi" w:cstheme="minorHAnsi"/>
          <w:bCs/>
          <w:sz w:val="24"/>
          <w:szCs w:val="24"/>
        </w:rPr>
        <w:t>doi:https</w:t>
      </w:r>
      <w:proofErr w:type="spellEnd"/>
      <w:r w:rsidRPr="00105239">
        <w:rPr>
          <w:rFonts w:asciiTheme="minorHAnsi" w:hAnsiTheme="minorHAnsi" w:cstheme="minorHAnsi"/>
          <w:bCs/>
          <w:sz w:val="24"/>
          <w:szCs w:val="24"/>
        </w:rPr>
        <w:t>://doi.org/10.1016/j.scijus.2022.02.003.</w:t>
      </w:r>
    </w:p>
    <w:p w14:paraId="38484057" w14:textId="77777777" w:rsidR="007E1E13" w:rsidRDefault="007E1E13" w:rsidP="001F0575">
      <w:pPr>
        <w:widowControl w:val="0"/>
        <w:spacing w:before="240" w:after="60"/>
        <w:ind w:right="238"/>
        <w:rPr>
          <w:rFonts w:asciiTheme="minorHAnsi" w:hAnsiTheme="minorHAnsi" w:cstheme="minorHAnsi"/>
          <w:bCs/>
          <w:sz w:val="24"/>
          <w:szCs w:val="24"/>
        </w:rPr>
      </w:pPr>
      <w:proofErr w:type="spellStart"/>
      <w:r w:rsidRPr="001F0575">
        <w:rPr>
          <w:rFonts w:asciiTheme="minorHAnsi" w:hAnsiTheme="minorHAnsi" w:cstheme="minorHAnsi"/>
          <w:bCs/>
          <w:sz w:val="24"/>
          <w:szCs w:val="24"/>
        </w:rPr>
        <w:t>Goold</w:t>
      </w:r>
      <w:proofErr w:type="spellEnd"/>
      <w:r w:rsidRPr="001F0575">
        <w:rPr>
          <w:rFonts w:asciiTheme="minorHAnsi" w:hAnsiTheme="minorHAnsi" w:cstheme="minorHAnsi"/>
          <w:bCs/>
          <w:sz w:val="24"/>
          <w:szCs w:val="24"/>
        </w:rPr>
        <w:t xml:space="preserve">, B., Loader, I. and </w:t>
      </w:r>
      <w:proofErr w:type="spellStart"/>
      <w:r w:rsidRPr="001F0575">
        <w:rPr>
          <w:rFonts w:asciiTheme="minorHAnsi" w:hAnsiTheme="minorHAnsi" w:cstheme="minorHAnsi"/>
          <w:bCs/>
          <w:sz w:val="24"/>
          <w:szCs w:val="24"/>
        </w:rPr>
        <w:t>Thumala</w:t>
      </w:r>
      <w:proofErr w:type="spellEnd"/>
      <w:r w:rsidRPr="001F0575">
        <w:rPr>
          <w:rFonts w:asciiTheme="minorHAnsi" w:hAnsiTheme="minorHAnsi" w:cstheme="minorHAnsi"/>
          <w:bCs/>
          <w:sz w:val="24"/>
          <w:szCs w:val="24"/>
        </w:rPr>
        <w:t xml:space="preserve">, A. (2010). Consuming security? </w:t>
      </w:r>
      <w:r w:rsidRPr="001F0575">
        <w:rPr>
          <w:rFonts w:asciiTheme="minorHAnsi" w:hAnsiTheme="minorHAnsi" w:cstheme="minorHAnsi"/>
          <w:bCs/>
          <w:i/>
          <w:iCs/>
          <w:sz w:val="24"/>
          <w:szCs w:val="24"/>
        </w:rPr>
        <w:t>Theoretical Criminology</w:t>
      </w:r>
      <w:r w:rsidRPr="001F0575">
        <w:rPr>
          <w:rFonts w:asciiTheme="minorHAnsi" w:hAnsiTheme="minorHAnsi" w:cstheme="minorHAnsi"/>
          <w:bCs/>
          <w:sz w:val="24"/>
          <w:szCs w:val="24"/>
        </w:rPr>
        <w:t xml:space="preserve">, 14(1), pp.3–30. </w:t>
      </w:r>
      <w:proofErr w:type="spellStart"/>
      <w:r w:rsidRPr="001F0575">
        <w:rPr>
          <w:rFonts w:asciiTheme="minorHAnsi" w:hAnsiTheme="minorHAnsi" w:cstheme="minorHAnsi"/>
          <w:bCs/>
          <w:sz w:val="24"/>
          <w:szCs w:val="24"/>
        </w:rPr>
        <w:t>doi:https</w:t>
      </w:r>
      <w:proofErr w:type="spellEnd"/>
      <w:r w:rsidRPr="001F0575">
        <w:rPr>
          <w:rFonts w:asciiTheme="minorHAnsi" w:hAnsiTheme="minorHAnsi" w:cstheme="minorHAnsi"/>
          <w:bCs/>
          <w:sz w:val="24"/>
          <w:szCs w:val="24"/>
        </w:rPr>
        <w:t>://doi.org/10.1177/1362480609354533.</w:t>
      </w:r>
    </w:p>
    <w:p w14:paraId="46D91608" w14:textId="77777777" w:rsidR="007E1E13" w:rsidRDefault="007E1E13" w:rsidP="00EE515E">
      <w:pPr>
        <w:widowControl w:val="0"/>
        <w:spacing w:before="240" w:after="60"/>
        <w:ind w:right="238"/>
        <w:rPr>
          <w:rFonts w:asciiTheme="minorHAnsi" w:hAnsiTheme="minorHAnsi" w:cstheme="minorHAnsi"/>
          <w:bCs/>
          <w:sz w:val="24"/>
          <w:szCs w:val="24"/>
        </w:rPr>
      </w:pPr>
      <w:r w:rsidRPr="00EE515E">
        <w:rPr>
          <w:rFonts w:asciiTheme="minorHAnsi" w:hAnsiTheme="minorHAnsi" w:cstheme="minorHAnsi"/>
          <w:bCs/>
          <w:sz w:val="24"/>
          <w:szCs w:val="24"/>
        </w:rPr>
        <w:t xml:space="preserve">GOV.UK (2016). </w:t>
      </w:r>
      <w:r w:rsidRPr="00EE515E">
        <w:rPr>
          <w:rFonts w:asciiTheme="minorHAnsi" w:hAnsiTheme="minorHAnsi" w:cstheme="minorHAnsi"/>
          <w:bCs/>
          <w:i/>
          <w:iCs/>
          <w:sz w:val="24"/>
          <w:szCs w:val="24"/>
        </w:rPr>
        <w:t>Police use of automatic number plate recognition – Surveillance Camera Commissioner’s Office</w:t>
      </w:r>
      <w:r w:rsidRPr="00EE515E">
        <w:rPr>
          <w:rFonts w:asciiTheme="minorHAnsi" w:hAnsiTheme="minorHAnsi" w:cstheme="minorHAnsi"/>
          <w:bCs/>
          <w:sz w:val="24"/>
          <w:szCs w:val="24"/>
        </w:rPr>
        <w:t>. [online] videosurveillance.blog.gov.uk. Available at: https://videosurveillance.blog.gov.uk/2016/08/23/police-use-of-automatic-number-plate-recognition/ [Accessed 30 Jun. 2024].</w:t>
      </w:r>
    </w:p>
    <w:p w14:paraId="112F153D" w14:textId="77777777" w:rsidR="007E1E13" w:rsidRDefault="007E1E13" w:rsidP="00EF2C4B">
      <w:pPr>
        <w:widowControl w:val="0"/>
        <w:spacing w:before="240" w:after="60"/>
        <w:ind w:right="238"/>
        <w:jc w:val="both"/>
        <w:rPr>
          <w:rFonts w:asciiTheme="minorHAnsi" w:hAnsiTheme="minorHAnsi" w:cstheme="minorHAnsi"/>
          <w:bCs/>
          <w:sz w:val="24"/>
          <w:szCs w:val="24"/>
        </w:rPr>
      </w:pPr>
      <w:r w:rsidRPr="000F09F1">
        <w:rPr>
          <w:rFonts w:asciiTheme="minorHAnsi" w:hAnsiTheme="minorHAnsi" w:cstheme="minorHAnsi"/>
          <w:bCs/>
          <w:sz w:val="24"/>
          <w:szCs w:val="24"/>
        </w:rPr>
        <w:t xml:space="preserve">Gregory, P., Strode, D.E., </w:t>
      </w:r>
      <w:proofErr w:type="spellStart"/>
      <w:r w:rsidRPr="000F09F1">
        <w:rPr>
          <w:rFonts w:asciiTheme="minorHAnsi" w:hAnsiTheme="minorHAnsi" w:cstheme="minorHAnsi"/>
          <w:bCs/>
          <w:sz w:val="24"/>
          <w:szCs w:val="24"/>
        </w:rPr>
        <w:t>AlQaisi</w:t>
      </w:r>
      <w:proofErr w:type="spellEnd"/>
      <w:r w:rsidRPr="000F09F1">
        <w:rPr>
          <w:rFonts w:asciiTheme="minorHAnsi" w:hAnsiTheme="minorHAnsi" w:cstheme="minorHAnsi"/>
          <w:bCs/>
          <w:sz w:val="24"/>
          <w:szCs w:val="24"/>
        </w:rPr>
        <w:t xml:space="preserve">, R., Sharp, H. and </w:t>
      </w:r>
      <w:proofErr w:type="spellStart"/>
      <w:r w:rsidRPr="000F09F1">
        <w:rPr>
          <w:rFonts w:asciiTheme="minorHAnsi" w:hAnsiTheme="minorHAnsi" w:cstheme="minorHAnsi"/>
          <w:bCs/>
          <w:sz w:val="24"/>
          <w:szCs w:val="24"/>
        </w:rPr>
        <w:t>Barroca</w:t>
      </w:r>
      <w:proofErr w:type="spellEnd"/>
      <w:r w:rsidRPr="000F09F1">
        <w:rPr>
          <w:rFonts w:asciiTheme="minorHAnsi" w:hAnsiTheme="minorHAnsi" w:cstheme="minorHAnsi"/>
          <w:bCs/>
          <w:sz w:val="24"/>
          <w:szCs w:val="24"/>
        </w:rPr>
        <w:t>, L., 2020, May. Onboarding: how newcomers integrate into an agile project team. In </w:t>
      </w:r>
      <w:r w:rsidRPr="000F09F1">
        <w:rPr>
          <w:rFonts w:asciiTheme="minorHAnsi" w:hAnsiTheme="minorHAnsi" w:cstheme="minorHAnsi"/>
          <w:bCs/>
          <w:i/>
          <w:iCs/>
          <w:sz w:val="24"/>
          <w:szCs w:val="24"/>
        </w:rPr>
        <w:t>International conference on agile software development</w:t>
      </w:r>
      <w:r w:rsidRPr="000F09F1">
        <w:rPr>
          <w:rFonts w:asciiTheme="minorHAnsi" w:hAnsiTheme="minorHAnsi" w:cstheme="minorHAnsi"/>
          <w:bCs/>
          <w:sz w:val="24"/>
          <w:szCs w:val="24"/>
        </w:rPr>
        <w:t> (pp. 20-36). Cham: Springer International Publishing.</w:t>
      </w:r>
    </w:p>
    <w:p w14:paraId="564E80F4" w14:textId="77777777" w:rsidR="007E1E13" w:rsidRDefault="007E1E13" w:rsidP="00D5669A">
      <w:pPr>
        <w:keepNext/>
        <w:spacing w:before="240" w:after="60"/>
        <w:ind w:right="237"/>
        <w:jc w:val="both"/>
        <w:rPr>
          <w:rFonts w:asciiTheme="minorHAnsi" w:hAnsiTheme="minorHAnsi" w:cstheme="minorHAnsi"/>
          <w:bCs/>
          <w:sz w:val="24"/>
          <w:szCs w:val="24"/>
        </w:rPr>
      </w:pPr>
      <w:r w:rsidRPr="0034017C">
        <w:rPr>
          <w:rFonts w:asciiTheme="minorHAnsi" w:hAnsiTheme="minorHAnsi" w:cstheme="minorHAnsi"/>
          <w:bCs/>
          <w:sz w:val="24"/>
          <w:szCs w:val="24"/>
        </w:rPr>
        <w:t xml:space="preserve">Hamm, J.A., </w:t>
      </w:r>
      <w:proofErr w:type="spellStart"/>
      <w:r w:rsidRPr="0034017C">
        <w:rPr>
          <w:rFonts w:asciiTheme="minorHAnsi" w:hAnsiTheme="minorHAnsi" w:cstheme="minorHAnsi"/>
          <w:bCs/>
          <w:sz w:val="24"/>
          <w:szCs w:val="24"/>
        </w:rPr>
        <w:t>Trinkner</w:t>
      </w:r>
      <w:proofErr w:type="spellEnd"/>
      <w:r w:rsidRPr="0034017C">
        <w:rPr>
          <w:rFonts w:asciiTheme="minorHAnsi" w:hAnsiTheme="minorHAnsi" w:cstheme="minorHAnsi"/>
          <w:bCs/>
          <w:sz w:val="24"/>
          <w:szCs w:val="24"/>
        </w:rPr>
        <w:t>, R. and Carr, J.D., 2017. Fair process, trust, and cooperation: Moving toward an integrated framework of police legitimacy. </w:t>
      </w:r>
      <w:r w:rsidRPr="0034017C">
        <w:rPr>
          <w:rFonts w:asciiTheme="minorHAnsi" w:hAnsiTheme="minorHAnsi" w:cstheme="minorHAnsi"/>
          <w:bCs/>
          <w:i/>
          <w:iCs/>
          <w:sz w:val="24"/>
          <w:szCs w:val="24"/>
        </w:rPr>
        <w:t xml:space="preserve">Criminal justice and </w:t>
      </w:r>
      <w:proofErr w:type="spellStart"/>
      <w:r w:rsidRPr="0034017C">
        <w:rPr>
          <w:rFonts w:asciiTheme="minorHAnsi" w:hAnsiTheme="minorHAnsi" w:cstheme="minorHAnsi"/>
          <w:bCs/>
          <w:i/>
          <w:iCs/>
          <w:sz w:val="24"/>
          <w:szCs w:val="24"/>
        </w:rPr>
        <w:t>behavior</w:t>
      </w:r>
      <w:proofErr w:type="spellEnd"/>
      <w:r w:rsidRPr="0034017C">
        <w:rPr>
          <w:rFonts w:asciiTheme="minorHAnsi" w:hAnsiTheme="minorHAnsi" w:cstheme="minorHAnsi"/>
          <w:bCs/>
          <w:sz w:val="24"/>
          <w:szCs w:val="24"/>
        </w:rPr>
        <w:t>, </w:t>
      </w:r>
      <w:r w:rsidRPr="0034017C">
        <w:rPr>
          <w:rFonts w:asciiTheme="minorHAnsi" w:hAnsiTheme="minorHAnsi" w:cstheme="minorHAnsi"/>
          <w:bCs/>
          <w:i/>
          <w:iCs/>
          <w:sz w:val="24"/>
          <w:szCs w:val="24"/>
        </w:rPr>
        <w:t>44</w:t>
      </w:r>
      <w:r w:rsidRPr="0034017C">
        <w:rPr>
          <w:rFonts w:asciiTheme="minorHAnsi" w:hAnsiTheme="minorHAnsi" w:cstheme="minorHAnsi"/>
          <w:bCs/>
          <w:sz w:val="24"/>
          <w:szCs w:val="24"/>
        </w:rPr>
        <w:t>(9), pp.1183-1212.</w:t>
      </w:r>
    </w:p>
    <w:p w14:paraId="1CB5E889" w14:textId="77777777" w:rsidR="007E1E13" w:rsidRDefault="007E1E13" w:rsidP="00E439D4">
      <w:pPr>
        <w:widowControl w:val="0"/>
        <w:spacing w:before="240" w:after="60"/>
        <w:ind w:right="238"/>
        <w:rPr>
          <w:rFonts w:asciiTheme="minorHAnsi" w:hAnsiTheme="minorHAnsi" w:cstheme="minorHAnsi"/>
          <w:bCs/>
          <w:sz w:val="24"/>
          <w:szCs w:val="24"/>
        </w:rPr>
      </w:pPr>
      <w:r w:rsidRPr="00E439D4">
        <w:rPr>
          <w:rFonts w:asciiTheme="minorHAnsi" w:hAnsiTheme="minorHAnsi" w:cstheme="minorHAnsi"/>
          <w:bCs/>
          <w:sz w:val="24"/>
          <w:szCs w:val="24"/>
        </w:rPr>
        <w:t xml:space="preserve">HM Government (2018). </w:t>
      </w:r>
      <w:r w:rsidRPr="00E439D4">
        <w:rPr>
          <w:rFonts w:asciiTheme="minorHAnsi" w:hAnsiTheme="minorHAnsi" w:cstheme="minorHAnsi"/>
          <w:bCs/>
          <w:i/>
          <w:iCs/>
          <w:sz w:val="24"/>
          <w:szCs w:val="24"/>
        </w:rPr>
        <w:t>Serious Violence Strategy</w:t>
      </w:r>
      <w:r w:rsidRPr="00E439D4">
        <w:rPr>
          <w:rFonts w:asciiTheme="minorHAnsi" w:hAnsiTheme="minorHAnsi" w:cstheme="minorHAnsi"/>
          <w:bCs/>
          <w:sz w:val="24"/>
          <w:szCs w:val="24"/>
        </w:rPr>
        <w:t xml:space="preserve">. [online] GOV.UK. Available at: </w:t>
      </w:r>
      <w:hyperlink r:id="rId21" w:history="1">
        <w:r w:rsidRPr="00E439D4">
          <w:rPr>
            <w:rStyle w:val="Hyperlink"/>
            <w:rFonts w:asciiTheme="minorHAnsi" w:hAnsiTheme="minorHAnsi" w:cstheme="minorHAnsi"/>
            <w:bCs/>
            <w:sz w:val="24"/>
            <w:szCs w:val="24"/>
          </w:rPr>
          <w:t>https://www.gov.uk/government/publications/serious-violence-strategy</w:t>
        </w:r>
      </w:hyperlink>
      <w:r w:rsidRPr="00E439D4">
        <w:rPr>
          <w:rFonts w:asciiTheme="minorHAnsi" w:hAnsiTheme="minorHAnsi" w:cstheme="minorHAnsi"/>
          <w:bCs/>
          <w:sz w:val="24"/>
          <w:szCs w:val="24"/>
        </w:rPr>
        <w:t>.</w:t>
      </w:r>
    </w:p>
    <w:p w14:paraId="09A685B9" w14:textId="77777777" w:rsidR="007E1E13" w:rsidRDefault="007E1E13" w:rsidP="00EF2C4B">
      <w:pPr>
        <w:widowControl w:val="0"/>
        <w:spacing w:before="240" w:after="60"/>
        <w:ind w:right="238"/>
        <w:jc w:val="both"/>
        <w:rPr>
          <w:rFonts w:asciiTheme="minorHAnsi" w:hAnsiTheme="minorHAnsi" w:cstheme="minorHAnsi"/>
          <w:bCs/>
          <w:sz w:val="24"/>
          <w:szCs w:val="24"/>
        </w:rPr>
      </w:pPr>
      <w:r w:rsidRPr="008815A8">
        <w:rPr>
          <w:rFonts w:asciiTheme="minorHAnsi" w:hAnsiTheme="minorHAnsi" w:cstheme="minorHAnsi"/>
          <w:bCs/>
          <w:sz w:val="24"/>
          <w:szCs w:val="24"/>
        </w:rPr>
        <w:t xml:space="preserve">Huff, R. (2014). Organizational culture. [online] </w:t>
      </w:r>
      <w:proofErr w:type="spellStart"/>
      <w:r w:rsidRPr="008815A8">
        <w:rPr>
          <w:rFonts w:asciiTheme="minorHAnsi" w:hAnsiTheme="minorHAnsi" w:cstheme="minorHAnsi"/>
          <w:bCs/>
          <w:sz w:val="24"/>
          <w:szCs w:val="24"/>
        </w:rPr>
        <w:t>Encyclopedia</w:t>
      </w:r>
      <w:proofErr w:type="spellEnd"/>
      <w:r w:rsidRPr="008815A8">
        <w:rPr>
          <w:rFonts w:asciiTheme="minorHAnsi" w:hAnsiTheme="minorHAnsi" w:cstheme="minorHAnsi"/>
          <w:bCs/>
          <w:sz w:val="24"/>
          <w:szCs w:val="24"/>
        </w:rPr>
        <w:t xml:space="preserve"> Britannica. Available at: </w:t>
      </w:r>
      <w:hyperlink r:id="rId22" w:history="1">
        <w:r w:rsidRPr="000317D1">
          <w:rPr>
            <w:rStyle w:val="Hyperlink"/>
            <w:rFonts w:asciiTheme="minorHAnsi" w:hAnsiTheme="minorHAnsi" w:cstheme="minorHAnsi"/>
            <w:bCs/>
            <w:sz w:val="24"/>
            <w:szCs w:val="24"/>
          </w:rPr>
          <w:t>https://www.britannica.com/topic/organizational-culture</w:t>
        </w:r>
      </w:hyperlink>
      <w:r w:rsidRPr="008815A8">
        <w:rPr>
          <w:rFonts w:asciiTheme="minorHAnsi" w:hAnsiTheme="minorHAnsi" w:cstheme="minorHAnsi"/>
          <w:bCs/>
          <w:sz w:val="24"/>
          <w:szCs w:val="24"/>
        </w:rPr>
        <w:t>.</w:t>
      </w:r>
    </w:p>
    <w:p w14:paraId="5464B54A" w14:textId="77777777" w:rsidR="007E1E13" w:rsidRDefault="007E1E13" w:rsidP="00D5669A">
      <w:pPr>
        <w:keepNext/>
        <w:spacing w:before="240" w:after="60"/>
        <w:ind w:right="237"/>
        <w:jc w:val="both"/>
        <w:rPr>
          <w:rFonts w:asciiTheme="minorHAnsi" w:hAnsiTheme="minorHAnsi" w:cstheme="minorHAnsi"/>
          <w:bCs/>
          <w:sz w:val="24"/>
          <w:szCs w:val="24"/>
        </w:rPr>
      </w:pPr>
      <w:r w:rsidRPr="00DB7952">
        <w:rPr>
          <w:rFonts w:asciiTheme="minorHAnsi" w:hAnsiTheme="minorHAnsi" w:cstheme="minorHAnsi"/>
          <w:bCs/>
          <w:sz w:val="24"/>
          <w:szCs w:val="24"/>
        </w:rPr>
        <w:t>In </w:t>
      </w:r>
      <w:r w:rsidRPr="00DB7952">
        <w:rPr>
          <w:rFonts w:asciiTheme="minorHAnsi" w:hAnsiTheme="minorHAnsi" w:cstheme="minorHAnsi"/>
          <w:bCs/>
          <w:i/>
          <w:iCs/>
          <w:sz w:val="24"/>
          <w:szCs w:val="24"/>
        </w:rPr>
        <w:t>Proceedings of the 19th ACM Conference on Computer-Supported Cooperative Work &amp; Social Computing</w:t>
      </w:r>
      <w:r w:rsidRPr="00DB7952">
        <w:rPr>
          <w:rFonts w:asciiTheme="minorHAnsi" w:hAnsiTheme="minorHAnsi" w:cstheme="minorHAnsi"/>
          <w:bCs/>
          <w:sz w:val="24"/>
          <w:szCs w:val="24"/>
        </w:rPr>
        <w:t> (pp. 260-273).</w:t>
      </w:r>
    </w:p>
    <w:p w14:paraId="368BC2BB" w14:textId="77777777" w:rsidR="007E1E13" w:rsidRPr="00167050" w:rsidRDefault="007E1E13" w:rsidP="00167050">
      <w:pPr>
        <w:widowControl w:val="0"/>
        <w:spacing w:before="240" w:after="60"/>
        <w:ind w:right="238"/>
        <w:rPr>
          <w:rFonts w:asciiTheme="minorHAnsi" w:hAnsiTheme="minorHAnsi" w:cstheme="minorHAnsi"/>
          <w:bCs/>
          <w:sz w:val="24"/>
          <w:szCs w:val="24"/>
        </w:rPr>
      </w:pPr>
      <w:r w:rsidRPr="00167050">
        <w:rPr>
          <w:rFonts w:asciiTheme="minorHAnsi" w:hAnsiTheme="minorHAnsi" w:cstheme="minorHAnsi"/>
          <w:bCs/>
          <w:sz w:val="24"/>
          <w:szCs w:val="24"/>
        </w:rPr>
        <w:t xml:space="preserve">Innes, M., Abbott, L., Lowe, T. and Roberts, C. (2009). Seeing like a citizen: field experiments in ‘community intelligence‐led policing’. </w:t>
      </w:r>
      <w:r w:rsidRPr="00167050">
        <w:rPr>
          <w:rFonts w:asciiTheme="minorHAnsi" w:hAnsiTheme="minorHAnsi" w:cstheme="minorHAnsi"/>
          <w:bCs/>
          <w:i/>
          <w:iCs/>
          <w:sz w:val="24"/>
          <w:szCs w:val="24"/>
        </w:rPr>
        <w:t>Police Practice and Research</w:t>
      </w:r>
      <w:r w:rsidRPr="00167050">
        <w:rPr>
          <w:rFonts w:asciiTheme="minorHAnsi" w:hAnsiTheme="minorHAnsi" w:cstheme="minorHAnsi"/>
          <w:bCs/>
          <w:sz w:val="24"/>
          <w:szCs w:val="24"/>
        </w:rPr>
        <w:t xml:space="preserve">, 10(2), pp.99–114. </w:t>
      </w:r>
      <w:proofErr w:type="spellStart"/>
      <w:r w:rsidRPr="00167050">
        <w:rPr>
          <w:rFonts w:asciiTheme="minorHAnsi" w:hAnsiTheme="minorHAnsi" w:cstheme="minorHAnsi"/>
          <w:bCs/>
          <w:sz w:val="24"/>
          <w:szCs w:val="24"/>
        </w:rPr>
        <w:t>doi:https</w:t>
      </w:r>
      <w:proofErr w:type="spellEnd"/>
      <w:r w:rsidRPr="00167050">
        <w:rPr>
          <w:rFonts w:asciiTheme="minorHAnsi" w:hAnsiTheme="minorHAnsi" w:cstheme="minorHAnsi"/>
          <w:bCs/>
          <w:sz w:val="24"/>
          <w:szCs w:val="24"/>
        </w:rPr>
        <w:t>://doi.org/10.1080/15614260802264545.</w:t>
      </w:r>
    </w:p>
    <w:p w14:paraId="2ABA5A86" w14:textId="77777777" w:rsidR="007E1E13" w:rsidRDefault="007E1E13" w:rsidP="00D5669A">
      <w:pPr>
        <w:keepNext/>
        <w:spacing w:before="240" w:after="60"/>
        <w:ind w:right="237"/>
        <w:jc w:val="both"/>
        <w:rPr>
          <w:rFonts w:asciiTheme="minorHAnsi" w:hAnsiTheme="minorHAnsi" w:cstheme="minorHAnsi"/>
          <w:bCs/>
          <w:sz w:val="24"/>
          <w:szCs w:val="24"/>
        </w:rPr>
      </w:pPr>
      <w:r w:rsidRPr="004613DD">
        <w:rPr>
          <w:rFonts w:asciiTheme="minorHAnsi" w:hAnsiTheme="minorHAnsi" w:cstheme="minorHAnsi"/>
          <w:bCs/>
          <w:sz w:val="24"/>
          <w:szCs w:val="24"/>
        </w:rPr>
        <w:t xml:space="preserve">Jackman, P.C., Clay, G., </w:t>
      </w:r>
      <w:proofErr w:type="spellStart"/>
      <w:r w:rsidRPr="004613DD">
        <w:rPr>
          <w:rFonts w:asciiTheme="minorHAnsi" w:hAnsiTheme="minorHAnsi" w:cstheme="minorHAnsi"/>
          <w:bCs/>
          <w:sz w:val="24"/>
          <w:szCs w:val="24"/>
        </w:rPr>
        <w:t>Coussens</w:t>
      </w:r>
      <w:proofErr w:type="spellEnd"/>
      <w:r w:rsidRPr="004613DD">
        <w:rPr>
          <w:rFonts w:asciiTheme="minorHAnsi" w:hAnsiTheme="minorHAnsi" w:cstheme="minorHAnsi"/>
          <w:bCs/>
          <w:sz w:val="24"/>
          <w:szCs w:val="24"/>
        </w:rPr>
        <w:t>, A.H., Bird, M.D. and Henderson, H., 2021. ‘We are fighting a tide that keeps coming against us’: a mixed method exploration of stressors in an English county police force. </w:t>
      </w:r>
      <w:r w:rsidRPr="004613DD">
        <w:rPr>
          <w:rFonts w:asciiTheme="minorHAnsi" w:hAnsiTheme="minorHAnsi" w:cstheme="minorHAnsi"/>
          <w:bCs/>
          <w:i/>
          <w:iCs/>
          <w:sz w:val="24"/>
          <w:szCs w:val="24"/>
        </w:rPr>
        <w:t>Police Practice and Research</w:t>
      </w:r>
      <w:r w:rsidRPr="004613DD">
        <w:rPr>
          <w:rFonts w:asciiTheme="minorHAnsi" w:hAnsiTheme="minorHAnsi" w:cstheme="minorHAnsi"/>
          <w:bCs/>
          <w:sz w:val="24"/>
          <w:szCs w:val="24"/>
        </w:rPr>
        <w:t>, </w:t>
      </w:r>
      <w:r w:rsidRPr="004613DD">
        <w:rPr>
          <w:rFonts w:asciiTheme="minorHAnsi" w:hAnsiTheme="minorHAnsi" w:cstheme="minorHAnsi"/>
          <w:bCs/>
          <w:i/>
          <w:iCs/>
          <w:sz w:val="24"/>
          <w:szCs w:val="24"/>
        </w:rPr>
        <w:t>22</w:t>
      </w:r>
      <w:r w:rsidRPr="004613DD">
        <w:rPr>
          <w:rFonts w:asciiTheme="minorHAnsi" w:hAnsiTheme="minorHAnsi" w:cstheme="minorHAnsi"/>
          <w:bCs/>
          <w:sz w:val="24"/>
          <w:szCs w:val="24"/>
        </w:rPr>
        <w:t>(1), pp.370-388.</w:t>
      </w:r>
    </w:p>
    <w:p w14:paraId="4A2F914F" w14:textId="77777777" w:rsidR="007E1E13" w:rsidRDefault="007E1E13" w:rsidP="007D39DF">
      <w:pPr>
        <w:keepNext/>
        <w:spacing w:before="240" w:after="60"/>
        <w:ind w:right="237"/>
        <w:jc w:val="both"/>
        <w:rPr>
          <w:rFonts w:asciiTheme="minorHAnsi" w:hAnsiTheme="minorHAnsi" w:cstheme="minorHAnsi"/>
          <w:bCs/>
          <w:sz w:val="24"/>
          <w:szCs w:val="24"/>
        </w:rPr>
      </w:pPr>
      <w:proofErr w:type="spellStart"/>
      <w:r w:rsidRPr="007D39DF">
        <w:rPr>
          <w:rFonts w:asciiTheme="minorHAnsi" w:hAnsiTheme="minorHAnsi" w:cstheme="minorHAnsi"/>
          <w:bCs/>
          <w:sz w:val="24"/>
          <w:szCs w:val="24"/>
        </w:rPr>
        <w:t>Keningale</w:t>
      </w:r>
      <w:proofErr w:type="spellEnd"/>
      <w:r w:rsidRPr="007D39DF">
        <w:rPr>
          <w:rFonts w:asciiTheme="minorHAnsi" w:hAnsiTheme="minorHAnsi" w:cstheme="minorHAnsi"/>
          <w:bCs/>
          <w:sz w:val="24"/>
          <w:szCs w:val="24"/>
        </w:rPr>
        <w:t xml:space="preserve">, P., Halford, E., Bullock, K. and Garland, J. (2024). Optimising intelligence operations for international law enforcement: harnessing THRIVE for national intelligence </w:t>
      </w:r>
      <w:r w:rsidRPr="007D39DF">
        <w:rPr>
          <w:rFonts w:asciiTheme="minorHAnsi" w:hAnsiTheme="minorHAnsi" w:cstheme="minorHAnsi"/>
          <w:bCs/>
          <w:sz w:val="24"/>
          <w:szCs w:val="24"/>
        </w:rPr>
        <w:lastRenderedPageBreak/>
        <w:t xml:space="preserve">model advancement. </w:t>
      </w:r>
      <w:r w:rsidRPr="007D39DF">
        <w:rPr>
          <w:rFonts w:asciiTheme="minorHAnsi" w:hAnsiTheme="minorHAnsi" w:cstheme="minorHAnsi"/>
          <w:bCs/>
          <w:i/>
          <w:iCs/>
          <w:sz w:val="24"/>
          <w:szCs w:val="24"/>
        </w:rPr>
        <w:t>Journal of policing, intelligence and counter terrorism</w:t>
      </w:r>
      <w:r w:rsidRPr="007D39DF">
        <w:rPr>
          <w:rFonts w:asciiTheme="minorHAnsi" w:hAnsiTheme="minorHAnsi" w:cstheme="minorHAnsi"/>
          <w:bCs/>
          <w:sz w:val="24"/>
          <w:szCs w:val="24"/>
        </w:rPr>
        <w:t xml:space="preserve">, 1(1), pp.1–21. </w:t>
      </w:r>
      <w:proofErr w:type="spellStart"/>
      <w:r w:rsidRPr="007D39DF">
        <w:rPr>
          <w:rFonts w:asciiTheme="minorHAnsi" w:hAnsiTheme="minorHAnsi" w:cstheme="minorHAnsi"/>
          <w:bCs/>
          <w:sz w:val="24"/>
          <w:szCs w:val="24"/>
        </w:rPr>
        <w:t>doi:https</w:t>
      </w:r>
      <w:proofErr w:type="spellEnd"/>
      <w:r w:rsidRPr="007D39DF">
        <w:rPr>
          <w:rFonts w:asciiTheme="minorHAnsi" w:hAnsiTheme="minorHAnsi" w:cstheme="minorHAnsi"/>
          <w:bCs/>
          <w:sz w:val="24"/>
          <w:szCs w:val="24"/>
        </w:rPr>
        <w:t>://doi.org/10.1080/18335330.2024.2363528.</w:t>
      </w:r>
    </w:p>
    <w:p w14:paraId="1DE65A3E" w14:textId="77777777" w:rsidR="007E1E13" w:rsidRDefault="007E1E13" w:rsidP="00460BF5">
      <w:pPr>
        <w:widowControl w:val="0"/>
        <w:spacing w:before="240" w:after="60"/>
        <w:ind w:right="238"/>
        <w:rPr>
          <w:rFonts w:asciiTheme="minorHAnsi" w:hAnsiTheme="minorHAnsi" w:cstheme="minorHAnsi"/>
          <w:bCs/>
          <w:sz w:val="24"/>
          <w:szCs w:val="24"/>
        </w:rPr>
      </w:pPr>
      <w:r w:rsidRPr="00460BF5">
        <w:rPr>
          <w:rFonts w:asciiTheme="minorHAnsi" w:hAnsiTheme="minorHAnsi" w:cstheme="minorHAnsi"/>
          <w:bCs/>
          <w:sz w:val="24"/>
          <w:szCs w:val="24"/>
        </w:rPr>
        <w:t xml:space="preserve">Levi, M. (2015). The impacts of organised crime in the EU: some preliminary thoughts on measurement difficulties. </w:t>
      </w:r>
      <w:r w:rsidRPr="00460BF5">
        <w:rPr>
          <w:rFonts w:asciiTheme="minorHAnsi" w:hAnsiTheme="minorHAnsi" w:cstheme="minorHAnsi"/>
          <w:bCs/>
          <w:i/>
          <w:iCs/>
          <w:sz w:val="24"/>
          <w:szCs w:val="24"/>
        </w:rPr>
        <w:t>Contemporary Social Science</w:t>
      </w:r>
      <w:r w:rsidRPr="00460BF5">
        <w:rPr>
          <w:rFonts w:asciiTheme="minorHAnsi" w:hAnsiTheme="minorHAnsi" w:cstheme="minorHAnsi"/>
          <w:bCs/>
          <w:sz w:val="24"/>
          <w:szCs w:val="24"/>
        </w:rPr>
        <w:t xml:space="preserve">, 11(4), pp.392–402. </w:t>
      </w:r>
      <w:proofErr w:type="spellStart"/>
      <w:r w:rsidRPr="00460BF5">
        <w:rPr>
          <w:rFonts w:asciiTheme="minorHAnsi" w:hAnsiTheme="minorHAnsi" w:cstheme="minorHAnsi"/>
          <w:bCs/>
          <w:sz w:val="24"/>
          <w:szCs w:val="24"/>
        </w:rPr>
        <w:t>doi:https</w:t>
      </w:r>
      <w:proofErr w:type="spellEnd"/>
      <w:r w:rsidRPr="00460BF5">
        <w:rPr>
          <w:rFonts w:asciiTheme="minorHAnsi" w:hAnsiTheme="minorHAnsi" w:cstheme="minorHAnsi"/>
          <w:bCs/>
          <w:sz w:val="24"/>
          <w:szCs w:val="24"/>
        </w:rPr>
        <w:t>://doi.org/10.1080/21582041.2015.1090802.</w:t>
      </w:r>
    </w:p>
    <w:p w14:paraId="2920CE7F" w14:textId="77777777" w:rsidR="007E1E13" w:rsidRDefault="007E1E13" w:rsidP="00606592">
      <w:pPr>
        <w:keepNext/>
        <w:spacing w:before="240" w:after="60"/>
        <w:ind w:right="237"/>
        <w:jc w:val="both"/>
        <w:rPr>
          <w:rFonts w:asciiTheme="minorHAnsi" w:hAnsiTheme="minorHAnsi" w:cstheme="minorHAnsi"/>
          <w:bCs/>
          <w:sz w:val="24"/>
          <w:szCs w:val="24"/>
        </w:rPr>
      </w:pPr>
      <w:r w:rsidRPr="00015F89">
        <w:rPr>
          <w:rFonts w:asciiTheme="minorHAnsi" w:hAnsiTheme="minorHAnsi" w:cstheme="minorHAnsi"/>
          <w:bCs/>
          <w:sz w:val="24"/>
          <w:szCs w:val="24"/>
        </w:rPr>
        <w:t>Lusher, D., Kremer, P. and Robins, G. (2014) ‘Cooperative and Competitive Structures of Trust Relations in Teams’, </w:t>
      </w:r>
      <w:r w:rsidRPr="00015F89">
        <w:rPr>
          <w:rFonts w:asciiTheme="minorHAnsi" w:hAnsiTheme="minorHAnsi" w:cstheme="minorHAnsi"/>
          <w:bCs/>
          <w:i/>
          <w:iCs/>
          <w:sz w:val="24"/>
          <w:szCs w:val="24"/>
        </w:rPr>
        <w:t>Small group research</w:t>
      </w:r>
      <w:r w:rsidRPr="00015F89">
        <w:rPr>
          <w:rFonts w:asciiTheme="minorHAnsi" w:hAnsiTheme="minorHAnsi" w:cstheme="minorHAnsi"/>
          <w:bCs/>
          <w:sz w:val="24"/>
          <w:szCs w:val="24"/>
        </w:rPr>
        <w:t xml:space="preserve">, 45(1), pp. 3–36. Available at: </w:t>
      </w:r>
      <w:hyperlink r:id="rId23" w:history="1">
        <w:r w:rsidRPr="004420C0">
          <w:rPr>
            <w:rStyle w:val="Hyperlink"/>
            <w:rFonts w:asciiTheme="minorHAnsi" w:hAnsiTheme="minorHAnsi" w:cstheme="minorHAnsi"/>
            <w:bCs/>
            <w:sz w:val="24"/>
            <w:szCs w:val="24"/>
          </w:rPr>
          <w:t>https://doi.org/10.1177/1046496413510362</w:t>
        </w:r>
      </w:hyperlink>
      <w:r w:rsidRPr="00015F89">
        <w:rPr>
          <w:rFonts w:asciiTheme="minorHAnsi" w:hAnsiTheme="minorHAnsi" w:cstheme="minorHAnsi"/>
          <w:bCs/>
          <w:sz w:val="24"/>
          <w:szCs w:val="24"/>
        </w:rPr>
        <w:t>.</w:t>
      </w:r>
    </w:p>
    <w:p w14:paraId="6A9EAD09" w14:textId="77777777" w:rsidR="007E1E13" w:rsidRDefault="007E1E13" w:rsidP="00D5669A">
      <w:pPr>
        <w:keepNext/>
        <w:spacing w:before="240" w:after="60"/>
        <w:ind w:right="237"/>
        <w:jc w:val="both"/>
        <w:rPr>
          <w:rFonts w:asciiTheme="minorHAnsi" w:hAnsiTheme="minorHAnsi" w:cstheme="minorHAnsi"/>
          <w:bCs/>
          <w:sz w:val="24"/>
          <w:szCs w:val="24"/>
        </w:rPr>
      </w:pPr>
      <w:proofErr w:type="spellStart"/>
      <w:r w:rsidRPr="00DB7952">
        <w:rPr>
          <w:rFonts w:asciiTheme="minorHAnsi" w:hAnsiTheme="minorHAnsi" w:cstheme="minorHAnsi"/>
          <w:bCs/>
          <w:sz w:val="24"/>
          <w:szCs w:val="24"/>
        </w:rPr>
        <w:t>Lykourentzou</w:t>
      </w:r>
      <w:proofErr w:type="spellEnd"/>
      <w:r w:rsidRPr="00DB7952">
        <w:rPr>
          <w:rFonts w:asciiTheme="minorHAnsi" w:hAnsiTheme="minorHAnsi" w:cstheme="minorHAnsi"/>
          <w:bCs/>
          <w:sz w:val="24"/>
          <w:szCs w:val="24"/>
        </w:rPr>
        <w:t xml:space="preserve">, I., Antoniou, A., </w:t>
      </w:r>
      <w:proofErr w:type="spellStart"/>
      <w:r w:rsidRPr="00DB7952">
        <w:rPr>
          <w:rFonts w:asciiTheme="minorHAnsi" w:hAnsiTheme="minorHAnsi" w:cstheme="minorHAnsi"/>
          <w:bCs/>
          <w:sz w:val="24"/>
          <w:szCs w:val="24"/>
        </w:rPr>
        <w:t>Naudet</w:t>
      </w:r>
      <w:proofErr w:type="spellEnd"/>
      <w:r w:rsidRPr="00DB7952">
        <w:rPr>
          <w:rFonts w:asciiTheme="minorHAnsi" w:hAnsiTheme="minorHAnsi" w:cstheme="minorHAnsi"/>
          <w:bCs/>
          <w:sz w:val="24"/>
          <w:szCs w:val="24"/>
        </w:rPr>
        <w:t xml:space="preserve">, Y. and Dow, S.P., 2016, February. Personality matters: Balancing for personality types leads to better outcomes for crowd teams. </w:t>
      </w:r>
    </w:p>
    <w:p w14:paraId="6461165F" w14:textId="77777777" w:rsidR="007E1E13" w:rsidRDefault="007E1E13" w:rsidP="00305597">
      <w:pPr>
        <w:widowControl w:val="0"/>
        <w:spacing w:before="240" w:after="60"/>
        <w:ind w:right="238"/>
        <w:rPr>
          <w:rFonts w:asciiTheme="minorHAnsi" w:hAnsiTheme="minorHAnsi" w:cstheme="minorHAnsi"/>
          <w:bCs/>
          <w:sz w:val="24"/>
          <w:szCs w:val="24"/>
        </w:rPr>
      </w:pPr>
      <w:r w:rsidRPr="00305597">
        <w:rPr>
          <w:rFonts w:asciiTheme="minorHAnsi" w:hAnsiTheme="minorHAnsi" w:cstheme="minorHAnsi"/>
          <w:bCs/>
          <w:sz w:val="24"/>
          <w:szCs w:val="24"/>
        </w:rPr>
        <w:t xml:space="preserve">National Crime Agency (2020). </w:t>
      </w:r>
      <w:r w:rsidRPr="00305597">
        <w:rPr>
          <w:rFonts w:asciiTheme="minorHAnsi" w:hAnsiTheme="minorHAnsi" w:cstheme="minorHAnsi"/>
          <w:bCs/>
          <w:i/>
          <w:iCs/>
          <w:sz w:val="24"/>
          <w:szCs w:val="24"/>
        </w:rPr>
        <w:t>NCA and police smash thousands of criminal conspiracies after infiltration of encrypted communication platform in UK’s biggest ever law enforcement operation</w:t>
      </w:r>
      <w:r w:rsidRPr="00305597">
        <w:rPr>
          <w:rFonts w:asciiTheme="minorHAnsi" w:hAnsiTheme="minorHAnsi" w:cstheme="minorHAnsi"/>
          <w:bCs/>
          <w:sz w:val="24"/>
          <w:szCs w:val="24"/>
        </w:rPr>
        <w:t xml:space="preserve">. [online] nationalcrimeagency.gov.uk. Available at: </w:t>
      </w:r>
      <w:hyperlink r:id="rId24" w:history="1">
        <w:r w:rsidRPr="00305597">
          <w:rPr>
            <w:rStyle w:val="Hyperlink"/>
            <w:rFonts w:asciiTheme="minorHAnsi" w:hAnsiTheme="minorHAnsi" w:cstheme="minorHAnsi"/>
            <w:bCs/>
            <w:sz w:val="24"/>
            <w:szCs w:val="24"/>
          </w:rPr>
          <w:t>https://nationalcrimeagency.gov.uk/news/operation-venetic</w:t>
        </w:r>
      </w:hyperlink>
      <w:r w:rsidRPr="00305597">
        <w:rPr>
          <w:rFonts w:asciiTheme="minorHAnsi" w:hAnsiTheme="minorHAnsi" w:cstheme="minorHAnsi"/>
          <w:bCs/>
          <w:sz w:val="24"/>
          <w:szCs w:val="24"/>
        </w:rPr>
        <w:t>.</w:t>
      </w:r>
    </w:p>
    <w:p w14:paraId="7BA42E1F" w14:textId="77777777" w:rsidR="007E1E13" w:rsidRDefault="007E1E13" w:rsidP="00B979B0">
      <w:pPr>
        <w:keepNext/>
        <w:spacing w:before="240" w:after="60"/>
        <w:ind w:right="237"/>
        <w:jc w:val="both"/>
        <w:rPr>
          <w:rFonts w:asciiTheme="minorHAnsi" w:hAnsiTheme="minorHAnsi" w:cstheme="minorHAnsi"/>
          <w:bCs/>
          <w:sz w:val="24"/>
          <w:szCs w:val="24"/>
        </w:rPr>
      </w:pPr>
      <w:r w:rsidRPr="00B979B0">
        <w:rPr>
          <w:rFonts w:asciiTheme="minorHAnsi" w:hAnsiTheme="minorHAnsi" w:cstheme="minorHAnsi"/>
          <w:bCs/>
          <w:sz w:val="24"/>
          <w:szCs w:val="24"/>
        </w:rPr>
        <w:t xml:space="preserve">Newburn, T. (2008) </w:t>
      </w:r>
      <w:r w:rsidRPr="00B979B0">
        <w:rPr>
          <w:rFonts w:asciiTheme="minorHAnsi" w:hAnsiTheme="minorHAnsi" w:cstheme="minorHAnsi"/>
          <w:bCs/>
          <w:i/>
          <w:iCs/>
          <w:sz w:val="24"/>
          <w:szCs w:val="24"/>
        </w:rPr>
        <w:t>Handbook of policing</w:t>
      </w:r>
      <w:r w:rsidRPr="00B979B0">
        <w:rPr>
          <w:rFonts w:asciiTheme="minorHAnsi" w:hAnsiTheme="minorHAnsi" w:cstheme="minorHAnsi"/>
          <w:bCs/>
          <w:sz w:val="24"/>
          <w:szCs w:val="24"/>
        </w:rPr>
        <w:t>. 2nd ed. Cullompton: Willan.</w:t>
      </w:r>
    </w:p>
    <w:p w14:paraId="648A65E1" w14:textId="77777777" w:rsidR="007E1E13" w:rsidRDefault="007E1E13" w:rsidP="00D5669A">
      <w:pPr>
        <w:keepNext/>
        <w:spacing w:before="240" w:after="60"/>
        <w:ind w:right="237"/>
        <w:jc w:val="both"/>
        <w:rPr>
          <w:rFonts w:asciiTheme="minorHAnsi" w:hAnsiTheme="minorHAnsi" w:cstheme="minorHAnsi"/>
          <w:bCs/>
          <w:sz w:val="24"/>
          <w:szCs w:val="24"/>
        </w:rPr>
      </w:pPr>
      <w:r w:rsidRPr="00C31100">
        <w:rPr>
          <w:rFonts w:asciiTheme="minorHAnsi" w:hAnsiTheme="minorHAnsi" w:cstheme="minorHAnsi"/>
          <w:bCs/>
          <w:sz w:val="24"/>
          <w:szCs w:val="24"/>
        </w:rPr>
        <w:t xml:space="preserve">Police blunders that made the headlines. (2017). </w:t>
      </w:r>
      <w:r w:rsidRPr="00C31100">
        <w:rPr>
          <w:rFonts w:asciiTheme="minorHAnsi" w:hAnsiTheme="minorHAnsi" w:cstheme="minorHAnsi"/>
          <w:bCs/>
          <w:i/>
          <w:iCs/>
          <w:sz w:val="24"/>
          <w:szCs w:val="24"/>
        </w:rPr>
        <w:t>BBC News</w:t>
      </w:r>
      <w:r w:rsidRPr="00C31100">
        <w:rPr>
          <w:rFonts w:asciiTheme="minorHAnsi" w:hAnsiTheme="minorHAnsi" w:cstheme="minorHAnsi"/>
          <w:bCs/>
          <w:sz w:val="24"/>
          <w:szCs w:val="24"/>
        </w:rPr>
        <w:t xml:space="preserve">. [online] 12 Feb. Available at: </w:t>
      </w:r>
      <w:hyperlink r:id="rId25" w:history="1">
        <w:r w:rsidRPr="00C31100">
          <w:rPr>
            <w:rStyle w:val="Hyperlink"/>
            <w:rFonts w:asciiTheme="minorHAnsi" w:hAnsiTheme="minorHAnsi" w:cstheme="minorHAnsi"/>
            <w:bCs/>
            <w:sz w:val="24"/>
            <w:szCs w:val="24"/>
          </w:rPr>
          <w:t>https://www.bbc.co.uk/news/uk-england-38861475</w:t>
        </w:r>
      </w:hyperlink>
      <w:r w:rsidRPr="00C31100">
        <w:rPr>
          <w:rFonts w:asciiTheme="minorHAnsi" w:hAnsiTheme="minorHAnsi" w:cstheme="minorHAnsi"/>
          <w:bCs/>
          <w:sz w:val="24"/>
          <w:szCs w:val="24"/>
        </w:rPr>
        <w:t>.</w:t>
      </w:r>
    </w:p>
    <w:p w14:paraId="2C734414" w14:textId="77777777" w:rsidR="007E1E13" w:rsidRDefault="007E1E13" w:rsidP="00606592">
      <w:pPr>
        <w:keepNext/>
        <w:spacing w:before="240" w:after="60"/>
        <w:ind w:right="237"/>
        <w:jc w:val="both"/>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Ratcliffe, J.H. and </w:t>
      </w:r>
      <w:proofErr w:type="spellStart"/>
      <w:r>
        <w:rPr>
          <w:rFonts w:ascii="Source Sans Pro" w:hAnsi="Source Sans Pro"/>
          <w:color w:val="3A3A3A"/>
          <w:sz w:val="23"/>
          <w:szCs w:val="23"/>
          <w:shd w:val="clear" w:color="auto" w:fill="FFFFFF"/>
        </w:rPr>
        <w:t>Guidetti</w:t>
      </w:r>
      <w:proofErr w:type="spellEnd"/>
      <w:r>
        <w:rPr>
          <w:rFonts w:ascii="Source Sans Pro" w:hAnsi="Source Sans Pro"/>
          <w:color w:val="3A3A3A"/>
          <w:sz w:val="23"/>
          <w:szCs w:val="23"/>
          <w:shd w:val="clear" w:color="auto" w:fill="FFFFFF"/>
        </w:rPr>
        <w:t>, R. (2008) ‘State police investigative structure and the adoption of intelligence-led policing’, </w:t>
      </w:r>
      <w:r>
        <w:rPr>
          <w:rFonts w:ascii="Source Sans Pro" w:hAnsi="Source Sans Pro"/>
          <w:i/>
          <w:iCs/>
          <w:color w:val="3A3A3A"/>
          <w:sz w:val="23"/>
          <w:szCs w:val="23"/>
          <w:shd w:val="clear" w:color="auto" w:fill="FFFFFF"/>
        </w:rPr>
        <w:t>Policing : an international journal of police strategies &amp; management</w:t>
      </w:r>
      <w:r>
        <w:rPr>
          <w:rFonts w:ascii="Source Sans Pro" w:hAnsi="Source Sans Pro"/>
          <w:color w:val="3A3A3A"/>
          <w:sz w:val="23"/>
          <w:szCs w:val="23"/>
          <w:shd w:val="clear" w:color="auto" w:fill="FFFFFF"/>
        </w:rPr>
        <w:t xml:space="preserve">, 31(1), pp. 109–128. Available at: </w:t>
      </w:r>
      <w:hyperlink r:id="rId26" w:history="1">
        <w:r w:rsidRPr="004420C0">
          <w:rPr>
            <w:rStyle w:val="Hyperlink"/>
            <w:rFonts w:ascii="Source Sans Pro" w:hAnsi="Source Sans Pro"/>
            <w:sz w:val="23"/>
            <w:szCs w:val="23"/>
            <w:shd w:val="clear" w:color="auto" w:fill="FFFFFF"/>
          </w:rPr>
          <w:t>https://doi.org/10.1108/13639510810852602</w:t>
        </w:r>
      </w:hyperlink>
      <w:r>
        <w:rPr>
          <w:rFonts w:ascii="Source Sans Pro" w:hAnsi="Source Sans Pro"/>
          <w:color w:val="3A3A3A"/>
          <w:sz w:val="23"/>
          <w:szCs w:val="23"/>
          <w:shd w:val="clear" w:color="auto" w:fill="FFFFFF"/>
        </w:rPr>
        <w:t>.</w:t>
      </w:r>
    </w:p>
    <w:p w14:paraId="5D0776D9" w14:textId="77777777" w:rsidR="007E1E13" w:rsidRDefault="007E1E13" w:rsidP="00EF7D32">
      <w:pPr>
        <w:widowControl w:val="0"/>
        <w:spacing w:before="240" w:after="60"/>
        <w:ind w:right="238"/>
        <w:rPr>
          <w:rFonts w:asciiTheme="minorHAnsi" w:hAnsiTheme="minorHAnsi" w:cstheme="minorHAnsi"/>
          <w:bCs/>
          <w:sz w:val="24"/>
          <w:szCs w:val="24"/>
        </w:rPr>
      </w:pPr>
      <w:r w:rsidRPr="00EF7D32">
        <w:rPr>
          <w:rFonts w:asciiTheme="minorHAnsi" w:hAnsiTheme="minorHAnsi" w:cstheme="minorHAnsi"/>
          <w:bCs/>
          <w:sz w:val="24"/>
          <w:szCs w:val="24"/>
        </w:rPr>
        <w:t xml:space="preserve">Sheldon, B. (2011). Camera surveillance within the UK: Enhancing public safety or a social threat? </w:t>
      </w:r>
      <w:r w:rsidRPr="00EF7D32">
        <w:rPr>
          <w:rFonts w:asciiTheme="minorHAnsi" w:hAnsiTheme="minorHAnsi" w:cstheme="minorHAnsi"/>
          <w:bCs/>
          <w:i/>
          <w:iCs/>
          <w:sz w:val="24"/>
          <w:szCs w:val="24"/>
        </w:rPr>
        <w:t>International Review of Law, Computers &amp; Technology</w:t>
      </w:r>
      <w:r w:rsidRPr="00EF7D32">
        <w:rPr>
          <w:rFonts w:asciiTheme="minorHAnsi" w:hAnsiTheme="minorHAnsi" w:cstheme="minorHAnsi"/>
          <w:bCs/>
          <w:sz w:val="24"/>
          <w:szCs w:val="24"/>
        </w:rPr>
        <w:t xml:space="preserve">, 25(3), pp.193–203. </w:t>
      </w:r>
      <w:proofErr w:type="spellStart"/>
      <w:r w:rsidRPr="00EF7D32">
        <w:rPr>
          <w:rFonts w:asciiTheme="minorHAnsi" w:hAnsiTheme="minorHAnsi" w:cstheme="minorHAnsi"/>
          <w:bCs/>
          <w:sz w:val="24"/>
          <w:szCs w:val="24"/>
        </w:rPr>
        <w:t>doi:https</w:t>
      </w:r>
      <w:proofErr w:type="spellEnd"/>
      <w:r w:rsidRPr="00EF7D32">
        <w:rPr>
          <w:rFonts w:asciiTheme="minorHAnsi" w:hAnsiTheme="minorHAnsi" w:cstheme="minorHAnsi"/>
          <w:bCs/>
          <w:sz w:val="24"/>
          <w:szCs w:val="24"/>
        </w:rPr>
        <w:t>://doi.org/10.1080/13600869.2011.617494.</w:t>
      </w:r>
    </w:p>
    <w:p w14:paraId="02675CE5" w14:textId="77777777" w:rsidR="007E1E13" w:rsidRDefault="007E1E13" w:rsidP="001F0D51">
      <w:pPr>
        <w:widowControl w:val="0"/>
        <w:spacing w:before="240" w:after="60"/>
        <w:ind w:right="238"/>
        <w:rPr>
          <w:rFonts w:asciiTheme="minorHAnsi" w:hAnsiTheme="minorHAnsi" w:cstheme="minorHAnsi"/>
          <w:bCs/>
          <w:sz w:val="24"/>
          <w:szCs w:val="24"/>
        </w:rPr>
      </w:pPr>
      <w:r w:rsidRPr="001F0D51">
        <w:rPr>
          <w:rFonts w:asciiTheme="minorHAnsi" w:hAnsiTheme="minorHAnsi" w:cstheme="minorHAnsi"/>
          <w:bCs/>
          <w:sz w:val="24"/>
          <w:szCs w:val="24"/>
        </w:rPr>
        <w:t xml:space="preserve">Sidhu, B., Barnes, G.C. and Sherman, L.W. (2017). Tracking Police Responses to ‘Hot’ Vehicle Alerts: Automatic Number Plate Recognition and the Cambridge Crime Harm Index. </w:t>
      </w:r>
      <w:r w:rsidRPr="001F0D51">
        <w:rPr>
          <w:rFonts w:asciiTheme="minorHAnsi" w:hAnsiTheme="minorHAnsi" w:cstheme="minorHAnsi"/>
          <w:bCs/>
          <w:i/>
          <w:iCs/>
          <w:sz w:val="24"/>
          <w:szCs w:val="24"/>
        </w:rPr>
        <w:t>Cambridge Journal of Evidence-Based Policing</w:t>
      </w:r>
      <w:r w:rsidRPr="001F0D51">
        <w:rPr>
          <w:rFonts w:asciiTheme="minorHAnsi" w:hAnsiTheme="minorHAnsi" w:cstheme="minorHAnsi"/>
          <w:bCs/>
          <w:sz w:val="24"/>
          <w:szCs w:val="24"/>
        </w:rPr>
        <w:t xml:space="preserve">, [online] 1(4), pp.211–224. </w:t>
      </w:r>
      <w:proofErr w:type="spellStart"/>
      <w:r w:rsidRPr="001F0D51">
        <w:rPr>
          <w:rFonts w:asciiTheme="minorHAnsi" w:hAnsiTheme="minorHAnsi" w:cstheme="minorHAnsi"/>
          <w:bCs/>
          <w:sz w:val="24"/>
          <w:szCs w:val="24"/>
        </w:rPr>
        <w:t>doi:https</w:t>
      </w:r>
      <w:proofErr w:type="spellEnd"/>
      <w:r w:rsidRPr="001F0D51">
        <w:rPr>
          <w:rFonts w:asciiTheme="minorHAnsi" w:hAnsiTheme="minorHAnsi" w:cstheme="minorHAnsi"/>
          <w:bCs/>
          <w:sz w:val="24"/>
          <w:szCs w:val="24"/>
        </w:rPr>
        <w:t>://doi.org/10.1007/s41887-017-0016-9.</w:t>
      </w:r>
    </w:p>
    <w:p w14:paraId="52636C8C" w14:textId="77777777" w:rsidR="007E1E13" w:rsidRDefault="007E1E13" w:rsidP="00606592">
      <w:pPr>
        <w:keepNext/>
        <w:spacing w:before="240" w:after="60"/>
        <w:ind w:right="237"/>
        <w:jc w:val="both"/>
        <w:rPr>
          <w:rFonts w:asciiTheme="minorHAnsi" w:hAnsiTheme="minorHAnsi" w:cstheme="minorHAnsi"/>
          <w:bCs/>
          <w:sz w:val="24"/>
          <w:szCs w:val="24"/>
        </w:rPr>
      </w:pPr>
      <w:r w:rsidRPr="00AF2483">
        <w:rPr>
          <w:rFonts w:asciiTheme="minorHAnsi" w:hAnsiTheme="minorHAnsi" w:cstheme="minorHAnsi"/>
          <w:bCs/>
          <w:sz w:val="24"/>
          <w:szCs w:val="24"/>
        </w:rPr>
        <w:t>Stewart, V.R., Snyder, D.G. and Kou, C.-Y. (2023) ‘We Hold Ourselves Accountable: A Relational View of Team Accountability’, </w:t>
      </w:r>
      <w:r w:rsidRPr="00AF2483">
        <w:rPr>
          <w:rFonts w:asciiTheme="minorHAnsi" w:hAnsiTheme="minorHAnsi" w:cstheme="minorHAnsi"/>
          <w:bCs/>
          <w:i/>
          <w:iCs/>
          <w:sz w:val="24"/>
          <w:szCs w:val="24"/>
        </w:rPr>
        <w:t>Journal of business ethics</w:t>
      </w:r>
      <w:r w:rsidRPr="00AF2483">
        <w:rPr>
          <w:rFonts w:asciiTheme="minorHAnsi" w:hAnsiTheme="minorHAnsi" w:cstheme="minorHAnsi"/>
          <w:bCs/>
          <w:sz w:val="24"/>
          <w:szCs w:val="24"/>
        </w:rPr>
        <w:t xml:space="preserve">, 183(3), pp. 691–712. Available at: </w:t>
      </w:r>
      <w:hyperlink r:id="rId27" w:history="1">
        <w:r w:rsidRPr="004420C0">
          <w:rPr>
            <w:rStyle w:val="Hyperlink"/>
            <w:rFonts w:asciiTheme="minorHAnsi" w:hAnsiTheme="minorHAnsi" w:cstheme="minorHAnsi"/>
            <w:bCs/>
            <w:sz w:val="24"/>
            <w:szCs w:val="24"/>
          </w:rPr>
          <w:t>https://doi.org/10.1007/s10551-021-04969-z</w:t>
        </w:r>
      </w:hyperlink>
      <w:r w:rsidRPr="00AF2483">
        <w:rPr>
          <w:rFonts w:asciiTheme="minorHAnsi" w:hAnsiTheme="minorHAnsi" w:cstheme="minorHAnsi"/>
          <w:bCs/>
          <w:sz w:val="24"/>
          <w:szCs w:val="24"/>
        </w:rPr>
        <w:t>.</w:t>
      </w:r>
    </w:p>
    <w:p w14:paraId="4B4808E8" w14:textId="77777777" w:rsidR="007E1E13" w:rsidRDefault="007E1E13" w:rsidP="006846EC">
      <w:pPr>
        <w:widowControl w:val="0"/>
        <w:spacing w:before="240" w:after="60"/>
        <w:ind w:right="238"/>
        <w:rPr>
          <w:rFonts w:asciiTheme="minorHAnsi" w:hAnsiTheme="minorHAnsi" w:cstheme="minorHAnsi"/>
          <w:bCs/>
          <w:sz w:val="24"/>
          <w:szCs w:val="24"/>
        </w:rPr>
      </w:pPr>
      <w:r w:rsidRPr="006846EC">
        <w:rPr>
          <w:rFonts w:asciiTheme="minorHAnsi" w:hAnsiTheme="minorHAnsi" w:cstheme="minorHAnsi"/>
          <w:bCs/>
          <w:sz w:val="24"/>
          <w:szCs w:val="24"/>
        </w:rPr>
        <w:t xml:space="preserve">United Nations Office on Drugs and Crime (2020). </w:t>
      </w:r>
      <w:r w:rsidRPr="006846EC">
        <w:rPr>
          <w:rFonts w:asciiTheme="minorHAnsi" w:hAnsiTheme="minorHAnsi" w:cstheme="minorHAnsi"/>
          <w:bCs/>
          <w:i/>
          <w:iCs/>
          <w:sz w:val="24"/>
          <w:szCs w:val="24"/>
        </w:rPr>
        <w:t>World Drug Report 2020</w:t>
      </w:r>
      <w:r w:rsidRPr="006846EC">
        <w:rPr>
          <w:rFonts w:asciiTheme="minorHAnsi" w:hAnsiTheme="minorHAnsi" w:cstheme="minorHAnsi"/>
          <w:bCs/>
          <w:sz w:val="24"/>
          <w:szCs w:val="24"/>
        </w:rPr>
        <w:t xml:space="preserve">. [online] United Nations : World Drug Report 2020. Available at: </w:t>
      </w:r>
      <w:hyperlink r:id="rId28" w:history="1">
        <w:r w:rsidRPr="006846EC">
          <w:rPr>
            <w:rStyle w:val="Hyperlink"/>
            <w:rFonts w:asciiTheme="minorHAnsi" w:hAnsiTheme="minorHAnsi" w:cstheme="minorHAnsi"/>
            <w:bCs/>
            <w:sz w:val="24"/>
            <w:szCs w:val="24"/>
          </w:rPr>
          <w:t>https://wdr.unodc.org/wdr2020/index2020.html</w:t>
        </w:r>
      </w:hyperlink>
      <w:r w:rsidRPr="006846EC">
        <w:rPr>
          <w:rFonts w:asciiTheme="minorHAnsi" w:hAnsiTheme="minorHAnsi" w:cstheme="minorHAnsi"/>
          <w:bCs/>
          <w:sz w:val="24"/>
          <w:szCs w:val="24"/>
        </w:rPr>
        <w:t>.</w:t>
      </w:r>
    </w:p>
    <w:p w14:paraId="443C1D26" w14:textId="77777777" w:rsidR="00167050" w:rsidRPr="00305597" w:rsidRDefault="00167050" w:rsidP="00305597">
      <w:pPr>
        <w:widowControl w:val="0"/>
        <w:spacing w:before="240" w:after="60"/>
        <w:ind w:right="238"/>
        <w:rPr>
          <w:rFonts w:asciiTheme="minorHAnsi" w:hAnsiTheme="minorHAnsi" w:cstheme="minorHAnsi"/>
          <w:bCs/>
          <w:sz w:val="24"/>
          <w:szCs w:val="24"/>
        </w:rPr>
      </w:pPr>
    </w:p>
    <w:p w14:paraId="4C26952D" w14:textId="77777777" w:rsidR="00305597" w:rsidRPr="00EF7D32" w:rsidRDefault="00305597" w:rsidP="00EF7D32">
      <w:pPr>
        <w:widowControl w:val="0"/>
        <w:spacing w:before="240" w:after="60"/>
        <w:ind w:right="238"/>
        <w:rPr>
          <w:rFonts w:asciiTheme="minorHAnsi" w:hAnsiTheme="minorHAnsi" w:cstheme="minorHAnsi"/>
          <w:bCs/>
          <w:sz w:val="24"/>
          <w:szCs w:val="24"/>
        </w:rPr>
      </w:pPr>
    </w:p>
    <w:p w14:paraId="526688DC" w14:textId="77777777" w:rsidR="00EF7D32" w:rsidRDefault="00EF7D32" w:rsidP="00EE515E">
      <w:pPr>
        <w:widowControl w:val="0"/>
        <w:spacing w:before="240" w:after="60"/>
        <w:ind w:right="238"/>
        <w:rPr>
          <w:rFonts w:asciiTheme="minorHAnsi" w:hAnsiTheme="minorHAnsi" w:cstheme="minorHAnsi"/>
          <w:bCs/>
          <w:sz w:val="24"/>
          <w:szCs w:val="24"/>
        </w:rPr>
      </w:pPr>
    </w:p>
    <w:p w14:paraId="5997434A" w14:textId="77777777" w:rsidR="00EE515E" w:rsidRPr="00EE515E" w:rsidRDefault="00EE515E" w:rsidP="00EE515E">
      <w:pPr>
        <w:widowControl w:val="0"/>
        <w:spacing w:before="240" w:after="60"/>
        <w:ind w:right="238"/>
        <w:rPr>
          <w:rFonts w:asciiTheme="minorHAnsi" w:hAnsiTheme="minorHAnsi" w:cstheme="minorHAnsi"/>
          <w:bCs/>
          <w:sz w:val="24"/>
          <w:szCs w:val="24"/>
        </w:rPr>
      </w:pPr>
    </w:p>
    <w:p w14:paraId="2DCAA273" w14:textId="77777777" w:rsidR="00EE515E" w:rsidRPr="008F3414" w:rsidRDefault="00EE515E" w:rsidP="008F3414">
      <w:pPr>
        <w:widowControl w:val="0"/>
        <w:spacing w:before="240" w:after="60"/>
        <w:ind w:right="238"/>
        <w:rPr>
          <w:rFonts w:asciiTheme="minorHAnsi" w:hAnsiTheme="minorHAnsi" w:cstheme="minorHAnsi"/>
          <w:bCs/>
          <w:sz w:val="24"/>
          <w:szCs w:val="24"/>
        </w:rPr>
      </w:pPr>
    </w:p>
    <w:p w14:paraId="7F8BEE00" w14:textId="77777777" w:rsidR="008F3414" w:rsidRDefault="008F3414" w:rsidP="001F0D51">
      <w:pPr>
        <w:widowControl w:val="0"/>
        <w:spacing w:before="240" w:after="60"/>
        <w:ind w:right="238"/>
        <w:rPr>
          <w:rFonts w:asciiTheme="minorHAnsi" w:hAnsiTheme="minorHAnsi" w:cstheme="minorHAnsi"/>
          <w:bCs/>
          <w:sz w:val="24"/>
          <w:szCs w:val="24"/>
        </w:rPr>
      </w:pPr>
    </w:p>
    <w:p w14:paraId="4117328C" w14:textId="77777777" w:rsidR="001F0D51" w:rsidRPr="001F0D51" w:rsidRDefault="001F0D51" w:rsidP="001F0D51">
      <w:pPr>
        <w:widowControl w:val="0"/>
        <w:spacing w:before="240" w:after="60"/>
        <w:ind w:right="238"/>
        <w:rPr>
          <w:rFonts w:asciiTheme="minorHAnsi" w:hAnsiTheme="minorHAnsi" w:cstheme="minorHAnsi"/>
          <w:bCs/>
          <w:sz w:val="24"/>
          <w:szCs w:val="24"/>
        </w:rPr>
      </w:pPr>
    </w:p>
    <w:p w14:paraId="7A6EDBB9" w14:textId="77777777" w:rsidR="001F0D51" w:rsidRPr="001F0575" w:rsidRDefault="001F0D51" w:rsidP="001F0575">
      <w:pPr>
        <w:widowControl w:val="0"/>
        <w:spacing w:before="240" w:after="60"/>
        <w:ind w:right="238"/>
        <w:rPr>
          <w:rFonts w:asciiTheme="minorHAnsi" w:hAnsiTheme="minorHAnsi" w:cstheme="minorHAnsi"/>
          <w:bCs/>
          <w:sz w:val="24"/>
          <w:szCs w:val="24"/>
        </w:rPr>
      </w:pPr>
    </w:p>
    <w:p w14:paraId="0E6B48D2" w14:textId="77777777" w:rsidR="001F0575" w:rsidRPr="00A133CA" w:rsidRDefault="001F0575" w:rsidP="00A133CA">
      <w:pPr>
        <w:widowControl w:val="0"/>
        <w:spacing w:before="240" w:after="60"/>
        <w:ind w:right="238"/>
        <w:rPr>
          <w:rFonts w:asciiTheme="minorHAnsi" w:hAnsiTheme="minorHAnsi" w:cstheme="minorHAnsi"/>
          <w:bCs/>
          <w:sz w:val="24"/>
          <w:szCs w:val="24"/>
        </w:rPr>
      </w:pPr>
    </w:p>
    <w:p w14:paraId="772D8EED" w14:textId="77777777" w:rsidR="00A133CA" w:rsidRDefault="00A133CA" w:rsidP="00E439D4">
      <w:pPr>
        <w:widowControl w:val="0"/>
        <w:spacing w:before="240" w:after="60"/>
        <w:ind w:right="238"/>
        <w:rPr>
          <w:rFonts w:asciiTheme="minorHAnsi" w:hAnsiTheme="minorHAnsi" w:cstheme="minorHAnsi"/>
          <w:bCs/>
          <w:sz w:val="24"/>
          <w:szCs w:val="24"/>
        </w:rPr>
      </w:pPr>
    </w:p>
    <w:p w14:paraId="549DB729" w14:textId="77777777" w:rsidR="00A133CA" w:rsidRPr="00E439D4" w:rsidRDefault="00A133CA" w:rsidP="00E439D4">
      <w:pPr>
        <w:widowControl w:val="0"/>
        <w:spacing w:before="240" w:after="60"/>
        <w:ind w:right="238"/>
        <w:rPr>
          <w:rFonts w:asciiTheme="minorHAnsi" w:hAnsiTheme="minorHAnsi" w:cstheme="minorHAnsi"/>
          <w:bCs/>
          <w:sz w:val="24"/>
          <w:szCs w:val="24"/>
        </w:rPr>
      </w:pPr>
    </w:p>
    <w:p w14:paraId="0A5501FE" w14:textId="77777777" w:rsidR="00E439D4" w:rsidRPr="000F2884" w:rsidRDefault="00E439D4" w:rsidP="000F2884">
      <w:pPr>
        <w:widowControl w:val="0"/>
        <w:spacing w:before="240" w:after="60"/>
        <w:ind w:right="238"/>
        <w:rPr>
          <w:rFonts w:asciiTheme="minorHAnsi" w:hAnsiTheme="minorHAnsi" w:cstheme="minorHAnsi"/>
          <w:bCs/>
          <w:sz w:val="24"/>
          <w:szCs w:val="24"/>
        </w:rPr>
      </w:pPr>
    </w:p>
    <w:p w14:paraId="220E83BA" w14:textId="77777777" w:rsidR="000F2884" w:rsidRDefault="000F2884" w:rsidP="006846EC">
      <w:pPr>
        <w:widowControl w:val="0"/>
        <w:spacing w:before="240" w:after="60"/>
        <w:ind w:right="238"/>
        <w:rPr>
          <w:rFonts w:asciiTheme="minorHAnsi" w:hAnsiTheme="minorHAnsi" w:cstheme="minorHAnsi"/>
          <w:bCs/>
          <w:sz w:val="24"/>
          <w:szCs w:val="24"/>
        </w:rPr>
      </w:pPr>
    </w:p>
    <w:p w14:paraId="34B6D0D8" w14:textId="77777777" w:rsidR="003C775C" w:rsidRPr="006846EC" w:rsidRDefault="003C775C" w:rsidP="006846EC">
      <w:pPr>
        <w:widowControl w:val="0"/>
        <w:spacing w:before="240" w:after="60"/>
        <w:ind w:right="238"/>
        <w:rPr>
          <w:rFonts w:asciiTheme="minorHAnsi" w:hAnsiTheme="minorHAnsi" w:cstheme="minorHAnsi"/>
          <w:bCs/>
          <w:sz w:val="24"/>
          <w:szCs w:val="24"/>
        </w:rPr>
      </w:pPr>
    </w:p>
    <w:p w14:paraId="797FFA98" w14:textId="77777777" w:rsidR="006846EC" w:rsidRPr="00ED35E5" w:rsidRDefault="006846EC" w:rsidP="00ED35E5">
      <w:pPr>
        <w:widowControl w:val="0"/>
        <w:spacing w:before="240" w:after="60"/>
        <w:ind w:right="238"/>
        <w:rPr>
          <w:rFonts w:asciiTheme="minorHAnsi" w:hAnsiTheme="minorHAnsi" w:cstheme="minorHAnsi"/>
          <w:bCs/>
          <w:sz w:val="24"/>
          <w:szCs w:val="24"/>
        </w:rPr>
      </w:pPr>
    </w:p>
    <w:p w14:paraId="4B5E0F6D" w14:textId="77777777" w:rsidR="00ED35E5" w:rsidRPr="00460BF5" w:rsidRDefault="00ED35E5" w:rsidP="00460BF5">
      <w:pPr>
        <w:widowControl w:val="0"/>
        <w:spacing w:before="240" w:after="60"/>
        <w:ind w:right="238"/>
        <w:rPr>
          <w:rFonts w:asciiTheme="minorHAnsi" w:hAnsiTheme="minorHAnsi" w:cstheme="minorHAnsi"/>
          <w:bCs/>
          <w:sz w:val="24"/>
          <w:szCs w:val="24"/>
        </w:rPr>
      </w:pPr>
    </w:p>
    <w:p w14:paraId="0A4651EF" w14:textId="77777777" w:rsidR="00460BF5" w:rsidRDefault="00460BF5" w:rsidP="00FB59AF">
      <w:pPr>
        <w:widowControl w:val="0"/>
        <w:spacing w:before="240" w:after="60"/>
        <w:ind w:right="238"/>
        <w:rPr>
          <w:rFonts w:asciiTheme="minorHAnsi" w:hAnsiTheme="minorHAnsi" w:cstheme="minorHAnsi"/>
          <w:bCs/>
          <w:sz w:val="24"/>
          <w:szCs w:val="24"/>
        </w:rPr>
      </w:pPr>
    </w:p>
    <w:p w14:paraId="43C3267D" w14:textId="77777777" w:rsidR="00460BF5" w:rsidRPr="00FB59AF" w:rsidRDefault="00460BF5" w:rsidP="00FB59AF">
      <w:pPr>
        <w:widowControl w:val="0"/>
        <w:spacing w:before="240" w:after="60"/>
        <w:ind w:right="238"/>
        <w:rPr>
          <w:rFonts w:asciiTheme="minorHAnsi" w:hAnsiTheme="minorHAnsi" w:cstheme="minorHAnsi"/>
          <w:bCs/>
          <w:sz w:val="24"/>
          <w:szCs w:val="24"/>
        </w:rPr>
      </w:pPr>
    </w:p>
    <w:p w14:paraId="500AE7BB" w14:textId="77777777" w:rsidR="00FB59AF" w:rsidRDefault="00FB59AF" w:rsidP="00105239">
      <w:pPr>
        <w:widowControl w:val="0"/>
        <w:spacing w:before="240" w:after="60"/>
        <w:ind w:right="238"/>
        <w:rPr>
          <w:rFonts w:asciiTheme="minorHAnsi" w:hAnsiTheme="minorHAnsi" w:cstheme="minorHAnsi"/>
          <w:bCs/>
          <w:sz w:val="24"/>
          <w:szCs w:val="24"/>
        </w:rPr>
      </w:pPr>
    </w:p>
    <w:p w14:paraId="0AC8A81C" w14:textId="77777777" w:rsidR="00105239" w:rsidRPr="00105239" w:rsidRDefault="00105239" w:rsidP="00105239">
      <w:pPr>
        <w:widowControl w:val="0"/>
        <w:spacing w:before="240" w:after="60"/>
        <w:ind w:right="238"/>
        <w:rPr>
          <w:rFonts w:asciiTheme="minorHAnsi" w:hAnsiTheme="minorHAnsi" w:cstheme="minorHAnsi"/>
          <w:bCs/>
          <w:sz w:val="24"/>
          <w:szCs w:val="24"/>
        </w:rPr>
      </w:pPr>
    </w:p>
    <w:p w14:paraId="47C68C87" w14:textId="77777777" w:rsidR="00105239" w:rsidRPr="001138C9" w:rsidRDefault="00105239" w:rsidP="001138C9">
      <w:pPr>
        <w:keepNext/>
        <w:spacing w:before="240" w:after="60"/>
        <w:ind w:right="237"/>
        <w:jc w:val="both"/>
        <w:rPr>
          <w:rFonts w:asciiTheme="minorHAnsi" w:hAnsiTheme="minorHAnsi" w:cstheme="minorHAnsi"/>
          <w:bCs/>
          <w:sz w:val="24"/>
          <w:szCs w:val="24"/>
        </w:rPr>
      </w:pPr>
    </w:p>
    <w:p w14:paraId="63FA182D" w14:textId="77777777" w:rsidR="001138C9" w:rsidRPr="007D39DF" w:rsidRDefault="001138C9" w:rsidP="007D39DF">
      <w:pPr>
        <w:keepNext/>
        <w:spacing w:before="240" w:after="60"/>
        <w:ind w:right="237"/>
        <w:jc w:val="both"/>
        <w:rPr>
          <w:rFonts w:asciiTheme="minorHAnsi" w:hAnsiTheme="minorHAnsi" w:cstheme="minorHAnsi"/>
          <w:bCs/>
          <w:sz w:val="24"/>
          <w:szCs w:val="24"/>
        </w:rPr>
      </w:pPr>
    </w:p>
    <w:p w14:paraId="4B3BB0D2" w14:textId="77777777" w:rsidR="007D39DF" w:rsidRDefault="007D39DF" w:rsidP="00B979B0">
      <w:pPr>
        <w:keepNext/>
        <w:spacing w:before="240" w:after="60"/>
        <w:ind w:right="237"/>
        <w:jc w:val="both"/>
        <w:rPr>
          <w:rFonts w:asciiTheme="minorHAnsi" w:hAnsiTheme="minorHAnsi" w:cstheme="minorHAnsi"/>
          <w:bCs/>
          <w:sz w:val="24"/>
          <w:szCs w:val="24"/>
        </w:rPr>
      </w:pPr>
    </w:p>
    <w:p w14:paraId="2E0D7A07" w14:textId="77777777" w:rsidR="007D39DF" w:rsidRPr="00B979B0" w:rsidRDefault="007D39DF" w:rsidP="00B979B0">
      <w:pPr>
        <w:keepNext/>
        <w:spacing w:before="240" w:after="60"/>
        <w:ind w:right="237"/>
        <w:jc w:val="both"/>
        <w:rPr>
          <w:rFonts w:asciiTheme="minorHAnsi" w:hAnsiTheme="minorHAnsi" w:cstheme="minorHAnsi"/>
          <w:bCs/>
          <w:sz w:val="24"/>
          <w:szCs w:val="24"/>
        </w:rPr>
      </w:pPr>
    </w:p>
    <w:p w14:paraId="2E20023E" w14:textId="77777777" w:rsidR="00B979B0" w:rsidRPr="00606592" w:rsidRDefault="00B979B0" w:rsidP="00606592">
      <w:pPr>
        <w:keepNext/>
        <w:spacing w:before="240" w:after="60"/>
        <w:ind w:right="237"/>
        <w:jc w:val="both"/>
        <w:rPr>
          <w:rFonts w:asciiTheme="minorHAnsi" w:hAnsiTheme="minorHAnsi" w:cstheme="minorHAnsi"/>
          <w:bCs/>
          <w:sz w:val="24"/>
          <w:szCs w:val="24"/>
        </w:rPr>
      </w:pPr>
    </w:p>
    <w:p w14:paraId="486C4927" w14:textId="77777777" w:rsidR="00606592" w:rsidRPr="000410FC" w:rsidRDefault="00606592" w:rsidP="000410FC">
      <w:pPr>
        <w:keepNext/>
        <w:spacing w:before="240" w:after="60"/>
        <w:ind w:right="237"/>
        <w:jc w:val="both"/>
        <w:rPr>
          <w:rFonts w:asciiTheme="minorHAnsi" w:hAnsiTheme="minorHAnsi" w:cstheme="minorHAnsi"/>
          <w:bCs/>
          <w:sz w:val="24"/>
          <w:szCs w:val="24"/>
        </w:rPr>
      </w:pPr>
    </w:p>
    <w:p w14:paraId="50587F42" w14:textId="77777777" w:rsidR="000410FC" w:rsidRPr="00C31100" w:rsidRDefault="000410FC" w:rsidP="00C31100">
      <w:pPr>
        <w:keepNext/>
        <w:spacing w:before="240" w:after="60"/>
        <w:ind w:right="237"/>
        <w:jc w:val="both"/>
        <w:rPr>
          <w:rFonts w:asciiTheme="minorHAnsi" w:hAnsiTheme="minorHAnsi" w:cstheme="minorHAnsi"/>
          <w:bCs/>
          <w:sz w:val="24"/>
          <w:szCs w:val="24"/>
        </w:rPr>
      </w:pPr>
    </w:p>
    <w:p w14:paraId="764AB1B4" w14:textId="77777777" w:rsidR="00C31100" w:rsidRDefault="00C31100" w:rsidP="00340E9A">
      <w:pPr>
        <w:keepNext/>
        <w:spacing w:before="240" w:after="60"/>
        <w:ind w:right="237"/>
        <w:jc w:val="both"/>
        <w:rPr>
          <w:rFonts w:asciiTheme="minorHAnsi" w:hAnsiTheme="minorHAnsi" w:cstheme="minorHAnsi"/>
          <w:bCs/>
          <w:sz w:val="24"/>
          <w:szCs w:val="24"/>
        </w:rPr>
      </w:pPr>
    </w:p>
    <w:p w14:paraId="55A041A5" w14:textId="77777777" w:rsidR="008815A8" w:rsidRDefault="008815A8" w:rsidP="00340E9A">
      <w:pPr>
        <w:keepNext/>
        <w:spacing w:before="240" w:after="60"/>
        <w:ind w:right="237"/>
        <w:jc w:val="both"/>
        <w:rPr>
          <w:rFonts w:asciiTheme="minorHAnsi" w:hAnsiTheme="minorHAnsi" w:cstheme="minorHAnsi"/>
          <w:bCs/>
          <w:sz w:val="24"/>
          <w:szCs w:val="24"/>
        </w:rPr>
      </w:pPr>
    </w:p>
    <w:p w14:paraId="6591E495" w14:textId="77777777" w:rsidR="008815A8" w:rsidRPr="008815A8" w:rsidRDefault="008815A8" w:rsidP="00340E9A">
      <w:pPr>
        <w:keepNext/>
        <w:spacing w:before="240" w:after="60"/>
        <w:ind w:right="237"/>
        <w:jc w:val="both"/>
        <w:rPr>
          <w:rFonts w:asciiTheme="minorHAnsi" w:hAnsiTheme="minorHAnsi" w:cstheme="minorHAnsi"/>
          <w:bCs/>
          <w:sz w:val="24"/>
          <w:szCs w:val="24"/>
        </w:rPr>
      </w:pP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CF9"/>
    <w:rsid w:val="00015F89"/>
    <w:rsid w:val="00020EEC"/>
    <w:rsid w:val="00025650"/>
    <w:rsid w:val="00026FAB"/>
    <w:rsid w:val="00027B1F"/>
    <w:rsid w:val="0003088B"/>
    <w:rsid w:val="000325D9"/>
    <w:rsid w:val="000372B2"/>
    <w:rsid w:val="0004079F"/>
    <w:rsid w:val="000410FC"/>
    <w:rsid w:val="00045B87"/>
    <w:rsid w:val="00045C07"/>
    <w:rsid w:val="00055D43"/>
    <w:rsid w:val="00056FAC"/>
    <w:rsid w:val="00057751"/>
    <w:rsid w:val="00062E39"/>
    <w:rsid w:val="00071322"/>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09F1"/>
    <w:rsid w:val="000F1599"/>
    <w:rsid w:val="000F1769"/>
    <w:rsid w:val="000F2884"/>
    <w:rsid w:val="000F6196"/>
    <w:rsid w:val="000F7ECD"/>
    <w:rsid w:val="00102E64"/>
    <w:rsid w:val="0010312C"/>
    <w:rsid w:val="00105239"/>
    <w:rsid w:val="00106DC7"/>
    <w:rsid w:val="00112391"/>
    <w:rsid w:val="001138C9"/>
    <w:rsid w:val="00113AB3"/>
    <w:rsid w:val="00114F52"/>
    <w:rsid w:val="00120F6E"/>
    <w:rsid w:val="0012135C"/>
    <w:rsid w:val="00125EB8"/>
    <w:rsid w:val="001347F8"/>
    <w:rsid w:val="00137BB5"/>
    <w:rsid w:val="00137E05"/>
    <w:rsid w:val="00144736"/>
    <w:rsid w:val="001447F6"/>
    <w:rsid w:val="00147DE3"/>
    <w:rsid w:val="00150794"/>
    <w:rsid w:val="001575A0"/>
    <w:rsid w:val="001608C4"/>
    <w:rsid w:val="00167050"/>
    <w:rsid w:val="00171418"/>
    <w:rsid w:val="00190913"/>
    <w:rsid w:val="001961CF"/>
    <w:rsid w:val="001A59BB"/>
    <w:rsid w:val="001A6A51"/>
    <w:rsid w:val="001A79C4"/>
    <w:rsid w:val="001B331A"/>
    <w:rsid w:val="001B47C7"/>
    <w:rsid w:val="001BC1C4"/>
    <w:rsid w:val="001C0E74"/>
    <w:rsid w:val="001C6CEC"/>
    <w:rsid w:val="001D229F"/>
    <w:rsid w:val="001D6162"/>
    <w:rsid w:val="001E7592"/>
    <w:rsid w:val="001F0575"/>
    <w:rsid w:val="001F0D51"/>
    <w:rsid w:val="001F3878"/>
    <w:rsid w:val="001F4552"/>
    <w:rsid w:val="001F66DD"/>
    <w:rsid w:val="002019EB"/>
    <w:rsid w:val="0020210A"/>
    <w:rsid w:val="002030F2"/>
    <w:rsid w:val="00205051"/>
    <w:rsid w:val="00211F65"/>
    <w:rsid w:val="0022001B"/>
    <w:rsid w:val="0022057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482C"/>
    <w:rsid w:val="002657E9"/>
    <w:rsid w:val="0026665E"/>
    <w:rsid w:val="00270EEB"/>
    <w:rsid w:val="0027147E"/>
    <w:rsid w:val="00274DE8"/>
    <w:rsid w:val="002761F4"/>
    <w:rsid w:val="002775E1"/>
    <w:rsid w:val="00277979"/>
    <w:rsid w:val="002808EB"/>
    <w:rsid w:val="0028095D"/>
    <w:rsid w:val="00281705"/>
    <w:rsid w:val="00291ADD"/>
    <w:rsid w:val="00292429"/>
    <w:rsid w:val="00294868"/>
    <w:rsid w:val="00295CA1"/>
    <w:rsid w:val="002A1268"/>
    <w:rsid w:val="002A291A"/>
    <w:rsid w:val="002A5604"/>
    <w:rsid w:val="002B1701"/>
    <w:rsid w:val="002B1736"/>
    <w:rsid w:val="002B23C3"/>
    <w:rsid w:val="002B443A"/>
    <w:rsid w:val="002B5B35"/>
    <w:rsid w:val="002B7599"/>
    <w:rsid w:val="002C256A"/>
    <w:rsid w:val="002C496D"/>
    <w:rsid w:val="002D05EB"/>
    <w:rsid w:val="002D2F29"/>
    <w:rsid w:val="002D2FD3"/>
    <w:rsid w:val="002E7017"/>
    <w:rsid w:val="002F4F6E"/>
    <w:rsid w:val="003015C3"/>
    <w:rsid w:val="00302B6A"/>
    <w:rsid w:val="00305597"/>
    <w:rsid w:val="0030698D"/>
    <w:rsid w:val="00312598"/>
    <w:rsid w:val="0031350A"/>
    <w:rsid w:val="00315EAC"/>
    <w:rsid w:val="00316815"/>
    <w:rsid w:val="003168CA"/>
    <w:rsid w:val="00321255"/>
    <w:rsid w:val="0032230D"/>
    <w:rsid w:val="00322A0B"/>
    <w:rsid w:val="00335FC5"/>
    <w:rsid w:val="0034017C"/>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C775C"/>
    <w:rsid w:val="003D0D2D"/>
    <w:rsid w:val="003D4710"/>
    <w:rsid w:val="003E16D7"/>
    <w:rsid w:val="003E197E"/>
    <w:rsid w:val="004046F0"/>
    <w:rsid w:val="0040668F"/>
    <w:rsid w:val="00412677"/>
    <w:rsid w:val="0041496C"/>
    <w:rsid w:val="00417925"/>
    <w:rsid w:val="00427BEB"/>
    <w:rsid w:val="004348AE"/>
    <w:rsid w:val="004376C0"/>
    <w:rsid w:val="0044115F"/>
    <w:rsid w:val="0044223A"/>
    <w:rsid w:val="00446792"/>
    <w:rsid w:val="00446F80"/>
    <w:rsid w:val="00450C83"/>
    <w:rsid w:val="00451851"/>
    <w:rsid w:val="00453343"/>
    <w:rsid w:val="004576B5"/>
    <w:rsid w:val="004608B9"/>
    <w:rsid w:val="00460ADB"/>
    <w:rsid w:val="00460BF5"/>
    <w:rsid w:val="004613DD"/>
    <w:rsid w:val="00465947"/>
    <w:rsid w:val="00470BB1"/>
    <w:rsid w:val="004718F7"/>
    <w:rsid w:val="00473153"/>
    <w:rsid w:val="004743AF"/>
    <w:rsid w:val="00482C17"/>
    <w:rsid w:val="004911B4"/>
    <w:rsid w:val="004916B8"/>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6DD"/>
    <w:rsid w:val="004F740D"/>
    <w:rsid w:val="004F7B8F"/>
    <w:rsid w:val="00500748"/>
    <w:rsid w:val="005011D6"/>
    <w:rsid w:val="0050167A"/>
    <w:rsid w:val="005042F1"/>
    <w:rsid w:val="00513C7D"/>
    <w:rsid w:val="005169D1"/>
    <w:rsid w:val="00521123"/>
    <w:rsid w:val="00521221"/>
    <w:rsid w:val="00524AC2"/>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5F15D6"/>
    <w:rsid w:val="00606592"/>
    <w:rsid w:val="00606E27"/>
    <w:rsid w:val="00610676"/>
    <w:rsid w:val="006108C9"/>
    <w:rsid w:val="00615C7E"/>
    <w:rsid w:val="00615EAA"/>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6EC"/>
    <w:rsid w:val="00684B16"/>
    <w:rsid w:val="00694C00"/>
    <w:rsid w:val="00696F65"/>
    <w:rsid w:val="006A7A6D"/>
    <w:rsid w:val="006B5E67"/>
    <w:rsid w:val="006B66A0"/>
    <w:rsid w:val="006C2EB5"/>
    <w:rsid w:val="006C3261"/>
    <w:rsid w:val="006D18A3"/>
    <w:rsid w:val="006D5970"/>
    <w:rsid w:val="006E481E"/>
    <w:rsid w:val="006E795F"/>
    <w:rsid w:val="006EBD1E"/>
    <w:rsid w:val="006F1A1F"/>
    <w:rsid w:val="00700249"/>
    <w:rsid w:val="0070604C"/>
    <w:rsid w:val="007069CD"/>
    <w:rsid w:val="007110E6"/>
    <w:rsid w:val="00711A70"/>
    <w:rsid w:val="00712E6F"/>
    <w:rsid w:val="00712E90"/>
    <w:rsid w:val="00713B7E"/>
    <w:rsid w:val="007204AE"/>
    <w:rsid w:val="0072678F"/>
    <w:rsid w:val="00727C4C"/>
    <w:rsid w:val="00734809"/>
    <w:rsid w:val="007406E1"/>
    <w:rsid w:val="007410D5"/>
    <w:rsid w:val="00741B1B"/>
    <w:rsid w:val="00743E40"/>
    <w:rsid w:val="00751263"/>
    <w:rsid w:val="0075704F"/>
    <w:rsid w:val="00763B2D"/>
    <w:rsid w:val="00772924"/>
    <w:rsid w:val="00780116"/>
    <w:rsid w:val="00784EC4"/>
    <w:rsid w:val="007872F2"/>
    <w:rsid w:val="007874BC"/>
    <w:rsid w:val="007908E0"/>
    <w:rsid w:val="00793EB3"/>
    <w:rsid w:val="00794205"/>
    <w:rsid w:val="00797012"/>
    <w:rsid w:val="007A1F6A"/>
    <w:rsid w:val="007B05A0"/>
    <w:rsid w:val="007B0DE3"/>
    <w:rsid w:val="007B491F"/>
    <w:rsid w:val="007B5CB2"/>
    <w:rsid w:val="007B7191"/>
    <w:rsid w:val="007C1634"/>
    <w:rsid w:val="007C1D94"/>
    <w:rsid w:val="007C2879"/>
    <w:rsid w:val="007C6A87"/>
    <w:rsid w:val="007C705D"/>
    <w:rsid w:val="007D0A07"/>
    <w:rsid w:val="007D0C96"/>
    <w:rsid w:val="007D133D"/>
    <w:rsid w:val="007D39DF"/>
    <w:rsid w:val="007D3EB4"/>
    <w:rsid w:val="007D3F16"/>
    <w:rsid w:val="007D78CC"/>
    <w:rsid w:val="007E1E13"/>
    <w:rsid w:val="007E2846"/>
    <w:rsid w:val="007E4FC2"/>
    <w:rsid w:val="007E7AC6"/>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2253"/>
    <w:rsid w:val="00843D58"/>
    <w:rsid w:val="00843EBA"/>
    <w:rsid w:val="00844D98"/>
    <w:rsid w:val="00846D84"/>
    <w:rsid w:val="0085230E"/>
    <w:rsid w:val="0085355E"/>
    <w:rsid w:val="008550A1"/>
    <w:rsid w:val="00857FB7"/>
    <w:rsid w:val="00861035"/>
    <w:rsid w:val="00861038"/>
    <w:rsid w:val="00865008"/>
    <w:rsid w:val="00866B50"/>
    <w:rsid w:val="008708F1"/>
    <w:rsid w:val="00880539"/>
    <w:rsid w:val="008815A8"/>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56F1"/>
    <w:rsid w:val="008C6EEA"/>
    <w:rsid w:val="008D54A6"/>
    <w:rsid w:val="008D5813"/>
    <w:rsid w:val="008D634E"/>
    <w:rsid w:val="008D778A"/>
    <w:rsid w:val="008E2366"/>
    <w:rsid w:val="008E4F4B"/>
    <w:rsid w:val="008F22BD"/>
    <w:rsid w:val="008F3414"/>
    <w:rsid w:val="009053B2"/>
    <w:rsid w:val="009079BD"/>
    <w:rsid w:val="00912BD9"/>
    <w:rsid w:val="00920E5B"/>
    <w:rsid w:val="00926436"/>
    <w:rsid w:val="0093018C"/>
    <w:rsid w:val="00932CCA"/>
    <w:rsid w:val="00953E15"/>
    <w:rsid w:val="009544C0"/>
    <w:rsid w:val="009548A5"/>
    <w:rsid w:val="00954FA4"/>
    <w:rsid w:val="00956AE9"/>
    <w:rsid w:val="00964CC6"/>
    <w:rsid w:val="00990E23"/>
    <w:rsid w:val="00991FDA"/>
    <w:rsid w:val="009927A1"/>
    <w:rsid w:val="0099570A"/>
    <w:rsid w:val="0099774D"/>
    <w:rsid w:val="009A0FEE"/>
    <w:rsid w:val="009A5F3B"/>
    <w:rsid w:val="009B0B61"/>
    <w:rsid w:val="009B28C0"/>
    <w:rsid w:val="009B7136"/>
    <w:rsid w:val="009B7806"/>
    <w:rsid w:val="009C3AC2"/>
    <w:rsid w:val="009D4365"/>
    <w:rsid w:val="009D4E3B"/>
    <w:rsid w:val="009D7BC9"/>
    <w:rsid w:val="009E0C5A"/>
    <w:rsid w:val="009E1982"/>
    <w:rsid w:val="009E4297"/>
    <w:rsid w:val="009E4D2C"/>
    <w:rsid w:val="009F07DC"/>
    <w:rsid w:val="009F0978"/>
    <w:rsid w:val="009F3AEC"/>
    <w:rsid w:val="00A00081"/>
    <w:rsid w:val="00A015F7"/>
    <w:rsid w:val="00A10D56"/>
    <w:rsid w:val="00A12AAE"/>
    <w:rsid w:val="00A133CA"/>
    <w:rsid w:val="00A16CE6"/>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5DC8"/>
    <w:rsid w:val="00A56BC4"/>
    <w:rsid w:val="00A652F6"/>
    <w:rsid w:val="00A732EA"/>
    <w:rsid w:val="00A7489E"/>
    <w:rsid w:val="00A777A7"/>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4D1"/>
    <w:rsid w:val="00AE2564"/>
    <w:rsid w:val="00AE301F"/>
    <w:rsid w:val="00AE3302"/>
    <w:rsid w:val="00AE3B3A"/>
    <w:rsid w:val="00AE7077"/>
    <w:rsid w:val="00AF2483"/>
    <w:rsid w:val="00AF61C2"/>
    <w:rsid w:val="00AF6CC6"/>
    <w:rsid w:val="00B011CD"/>
    <w:rsid w:val="00B0296A"/>
    <w:rsid w:val="00B12295"/>
    <w:rsid w:val="00B137BE"/>
    <w:rsid w:val="00B17FA0"/>
    <w:rsid w:val="00B24344"/>
    <w:rsid w:val="00B26769"/>
    <w:rsid w:val="00B31C91"/>
    <w:rsid w:val="00B3747F"/>
    <w:rsid w:val="00B42941"/>
    <w:rsid w:val="00B43194"/>
    <w:rsid w:val="00B459FC"/>
    <w:rsid w:val="00B47734"/>
    <w:rsid w:val="00B50FBA"/>
    <w:rsid w:val="00B558EB"/>
    <w:rsid w:val="00B577D3"/>
    <w:rsid w:val="00B60466"/>
    <w:rsid w:val="00B6548F"/>
    <w:rsid w:val="00B7502A"/>
    <w:rsid w:val="00B77062"/>
    <w:rsid w:val="00B77305"/>
    <w:rsid w:val="00B77FA1"/>
    <w:rsid w:val="00B82CC2"/>
    <w:rsid w:val="00B84A89"/>
    <w:rsid w:val="00B92BEF"/>
    <w:rsid w:val="00B9689A"/>
    <w:rsid w:val="00B979B0"/>
    <w:rsid w:val="00BA1FFA"/>
    <w:rsid w:val="00BA358B"/>
    <w:rsid w:val="00BA4BCA"/>
    <w:rsid w:val="00BA7FF1"/>
    <w:rsid w:val="00BB06CB"/>
    <w:rsid w:val="00BB1D47"/>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1100"/>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97D1B"/>
    <w:rsid w:val="00CA2745"/>
    <w:rsid w:val="00CA3593"/>
    <w:rsid w:val="00CA7F4F"/>
    <w:rsid w:val="00CB258E"/>
    <w:rsid w:val="00CB3C8F"/>
    <w:rsid w:val="00CB5425"/>
    <w:rsid w:val="00CB75CE"/>
    <w:rsid w:val="00CC02F1"/>
    <w:rsid w:val="00CC11A6"/>
    <w:rsid w:val="00CC135E"/>
    <w:rsid w:val="00CC2F8D"/>
    <w:rsid w:val="00CC7E4B"/>
    <w:rsid w:val="00CD2BA6"/>
    <w:rsid w:val="00CD5D3F"/>
    <w:rsid w:val="00CF1E90"/>
    <w:rsid w:val="00CF3DB3"/>
    <w:rsid w:val="00D052BC"/>
    <w:rsid w:val="00D05762"/>
    <w:rsid w:val="00D07026"/>
    <w:rsid w:val="00D11C62"/>
    <w:rsid w:val="00D22C8F"/>
    <w:rsid w:val="00D33491"/>
    <w:rsid w:val="00D44F8E"/>
    <w:rsid w:val="00D44FD0"/>
    <w:rsid w:val="00D47CAF"/>
    <w:rsid w:val="00D5669A"/>
    <w:rsid w:val="00D5733C"/>
    <w:rsid w:val="00D607EF"/>
    <w:rsid w:val="00D60F88"/>
    <w:rsid w:val="00D62555"/>
    <w:rsid w:val="00D625E7"/>
    <w:rsid w:val="00D646BD"/>
    <w:rsid w:val="00D70239"/>
    <w:rsid w:val="00D71201"/>
    <w:rsid w:val="00D720C7"/>
    <w:rsid w:val="00D73A26"/>
    <w:rsid w:val="00D77A04"/>
    <w:rsid w:val="00D81D06"/>
    <w:rsid w:val="00D8652C"/>
    <w:rsid w:val="00D86AD6"/>
    <w:rsid w:val="00D876E6"/>
    <w:rsid w:val="00D877CF"/>
    <w:rsid w:val="00D913D9"/>
    <w:rsid w:val="00D9212F"/>
    <w:rsid w:val="00DA1025"/>
    <w:rsid w:val="00DA22EC"/>
    <w:rsid w:val="00DA5860"/>
    <w:rsid w:val="00DB2767"/>
    <w:rsid w:val="00DB7952"/>
    <w:rsid w:val="00DC34D8"/>
    <w:rsid w:val="00DC4729"/>
    <w:rsid w:val="00DE0137"/>
    <w:rsid w:val="00DE556F"/>
    <w:rsid w:val="00E001F5"/>
    <w:rsid w:val="00E03B6D"/>
    <w:rsid w:val="00E05CB9"/>
    <w:rsid w:val="00E113B9"/>
    <w:rsid w:val="00E17160"/>
    <w:rsid w:val="00E239CC"/>
    <w:rsid w:val="00E27E98"/>
    <w:rsid w:val="00E35BEC"/>
    <w:rsid w:val="00E439D4"/>
    <w:rsid w:val="00E50821"/>
    <w:rsid w:val="00E50EF8"/>
    <w:rsid w:val="00E51F91"/>
    <w:rsid w:val="00E63DBF"/>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35E5"/>
    <w:rsid w:val="00ED6535"/>
    <w:rsid w:val="00EE1AC1"/>
    <w:rsid w:val="00EE39D6"/>
    <w:rsid w:val="00EE413C"/>
    <w:rsid w:val="00EE515E"/>
    <w:rsid w:val="00EE52AD"/>
    <w:rsid w:val="00EF2C4B"/>
    <w:rsid w:val="00EF7D32"/>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6292"/>
    <w:rsid w:val="00F6513F"/>
    <w:rsid w:val="00F66272"/>
    <w:rsid w:val="00F709C0"/>
    <w:rsid w:val="00F723BA"/>
    <w:rsid w:val="00F8410E"/>
    <w:rsid w:val="00F927A1"/>
    <w:rsid w:val="00F92E4D"/>
    <w:rsid w:val="00FA3764"/>
    <w:rsid w:val="00FA56ED"/>
    <w:rsid w:val="00FB59AF"/>
    <w:rsid w:val="00FB5FA6"/>
    <w:rsid w:val="00FC1310"/>
    <w:rsid w:val="00FC2FF3"/>
    <w:rsid w:val="00FC3263"/>
    <w:rsid w:val="00FC51F9"/>
    <w:rsid w:val="00FC5B40"/>
    <w:rsid w:val="00FC5FF8"/>
    <w:rsid w:val="00FC702B"/>
    <w:rsid w:val="00FD15F3"/>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8815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18986">
      <w:bodyDiv w:val="1"/>
      <w:marLeft w:val="0"/>
      <w:marRight w:val="0"/>
      <w:marTop w:val="0"/>
      <w:marBottom w:val="0"/>
      <w:divBdr>
        <w:top w:val="none" w:sz="0" w:space="0" w:color="auto"/>
        <w:left w:val="none" w:sz="0" w:space="0" w:color="auto"/>
        <w:bottom w:val="none" w:sz="0" w:space="0" w:color="auto"/>
        <w:right w:val="none" w:sz="0" w:space="0" w:color="auto"/>
      </w:divBdr>
      <w:divsChild>
        <w:div w:id="1931228857">
          <w:marLeft w:val="0"/>
          <w:marRight w:val="0"/>
          <w:marTop w:val="0"/>
          <w:marBottom w:val="0"/>
          <w:divBdr>
            <w:top w:val="none" w:sz="0" w:space="0" w:color="auto"/>
            <w:left w:val="none" w:sz="0" w:space="0" w:color="auto"/>
            <w:bottom w:val="none" w:sz="0" w:space="0" w:color="auto"/>
            <w:right w:val="none" w:sz="0" w:space="0" w:color="auto"/>
          </w:divBdr>
        </w:div>
      </w:divsChild>
    </w:div>
    <w:div w:id="68966377">
      <w:bodyDiv w:val="1"/>
      <w:marLeft w:val="0"/>
      <w:marRight w:val="0"/>
      <w:marTop w:val="0"/>
      <w:marBottom w:val="0"/>
      <w:divBdr>
        <w:top w:val="none" w:sz="0" w:space="0" w:color="auto"/>
        <w:left w:val="none" w:sz="0" w:space="0" w:color="auto"/>
        <w:bottom w:val="none" w:sz="0" w:space="0" w:color="auto"/>
        <w:right w:val="none" w:sz="0" w:space="0" w:color="auto"/>
      </w:divBdr>
    </w:div>
    <w:div w:id="72364011">
      <w:bodyDiv w:val="1"/>
      <w:marLeft w:val="0"/>
      <w:marRight w:val="0"/>
      <w:marTop w:val="0"/>
      <w:marBottom w:val="0"/>
      <w:divBdr>
        <w:top w:val="none" w:sz="0" w:space="0" w:color="auto"/>
        <w:left w:val="none" w:sz="0" w:space="0" w:color="auto"/>
        <w:bottom w:val="none" w:sz="0" w:space="0" w:color="auto"/>
        <w:right w:val="none" w:sz="0" w:space="0" w:color="auto"/>
      </w:divBdr>
    </w:div>
    <w:div w:id="73360599">
      <w:bodyDiv w:val="1"/>
      <w:marLeft w:val="0"/>
      <w:marRight w:val="0"/>
      <w:marTop w:val="0"/>
      <w:marBottom w:val="0"/>
      <w:divBdr>
        <w:top w:val="none" w:sz="0" w:space="0" w:color="auto"/>
        <w:left w:val="none" w:sz="0" w:space="0" w:color="auto"/>
        <w:bottom w:val="none" w:sz="0" w:space="0" w:color="auto"/>
        <w:right w:val="none" w:sz="0" w:space="0" w:color="auto"/>
      </w:divBdr>
    </w:div>
    <w:div w:id="76293318">
      <w:bodyDiv w:val="1"/>
      <w:marLeft w:val="0"/>
      <w:marRight w:val="0"/>
      <w:marTop w:val="0"/>
      <w:marBottom w:val="0"/>
      <w:divBdr>
        <w:top w:val="none" w:sz="0" w:space="0" w:color="auto"/>
        <w:left w:val="none" w:sz="0" w:space="0" w:color="auto"/>
        <w:bottom w:val="none" w:sz="0" w:space="0" w:color="auto"/>
        <w:right w:val="none" w:sz="0" w:space="0" w:color="auto"/>
      </w:divBdr>
    </w:div>
    <w:div w:id="134109601">
      <w:bodyDiv w:val="1"/>
      <w:marLeft w:val="0"/>
      <w:marRight w:val="0"/>
      <w:marTop w:val="0"/>
      <w:marBottom w:val="0"/>
      <w:divBdr>
        <w:top w:val="none" w:sz="0" w:space="0" w:color="auto"/>
        <w:left w:val="none" w:sz="0" w:space="0" w:color="auto"/>
        <w:bottom w:val="none" w:sz="0" w:space="0" w:color="auto"/>
        <w:right w:val="none" w:sz="0" w:space="0" w:color="auto"/>
      </w:divBdr>
    </w:div>
    <w:div w:id="148448531">
      <w:bodyDiv w:val="1"/>
      <w:marLeft w:val="0"/>
      <w:marRight w:val="0"/>
      <w:marTop w:val="0"/>
      <w:marBottom w:val="0"/>
      <w:divBdr>
        <w:top w:val="none" w:sz="0" w:space="0" w:color="auto"/>
        <w:left w:val="none" w:sz="0" w:space="0" w:color="auto"/>
        <w:bottom w:val="none" w:sz="0" w:space="0" w:color="auto"/>
        <w:right w:val="none" w:sz="0" w:space="0" w:color="auto"/>
      </w:divBdr>
      <w:divsChild>
        <w:div w:id="1951087447">
          <w:marLeft w:val="0"/>
          <w:marRight w:val="0"/>
          <w:marTop w:val="0"/>
          <w:marBottom w:val="0"/>
          <w:divBdr>
            <w:top w:val="none" w:sz="0" w:space="0" w:color="auto"/>
            <w:left w:val="none" w:sz="0" w:space="0" w:color="auto"/>
            <w:bottom w:val="none" w:sz="0" w:space="0" w:color="auto"/>
            <w:right w:val="none" w:sz="0" w:space="0" w:color="auto"/>
          </w:divBdr>
        </w:div>
      </w:divsChild>
    </w:div>
    <w:div w:id="151331766">
      <w:bodyDiv w:val="1"/>
      <w:marLeft w:val="0"/>
      <w:marRight w:val="0"/>
      <w:marTop w:val="0"/>
      <w:marBottom w:val="0"/>
      <w:divBdr>
        <w:top w:val="none" w:sz="0" w:space="0" w:color="auto"/>
        <w:left w:val="none" w:sz="0" w:space="0" w:color="auto"/>
        <w:bottom w:val="none" w:sz="0" w:space="0" w:color="auto"/>
        <w:right w:val="none" w:sz="0" w:space="0" w:color="auto"/>
      </w:divBdr>
      <w:divsChild>
        <w:div w:id="1299074320">
          <w:marLeft w:val="0"/>
          <w:marRight w:val="0"/>
          <w:marTop w:val="0"/>
          <w:marBottom w:val="0"/>
          <w:divBdr>
            <w:top w:val="none" w:sz="0" w:space="0" w:color="auto"/>
            <w:left w:val="none" w:sz="0" w:space="0" w:color="auto"/>
            <w:bottom w:val="none" w:sz="0" w:space="0" w:color="auto"/>
            <w:right w:val="none" w:sz="0" w:space="0" w:color="auto"/>
          </w:divBdr>
        </w:div>
      </w:divsChild>
    </w:div>
    <w:div w:id="157160913">
      <w:bodyDiv w:val="1"/>
      <w:marLeft w:val="0"/>
      <w:marRight w:val="0"/>
      <w:marTop w:val="0"/>
      <w:marBottom w:val="0"/>
      <w:divBdr>
        <w:top w:val="none" w:sz="0" w:space="0" w:color="auto"/>
        <w:left w:val="none" w:sz="0" w:space="0" w:color="auto"/>
        <w:bottom w:val="none" w:sz="0" w:space="0" w:color="auto"/>
        <w:right w:val="none" w:sz="0" w:space="0" w:color="auto"/>
      </w:divBdr>
      <w:divsChild>
        <w:div w:id="808861964">
          <w:marLeft w:val="0"/>
          <w:marRight w:val="0"/>
          <w:marTop w:val="0"/>
          <w:marBottom w:val="0"/>
          <w:divBdr>
            <w:top w:val="none" w:sz="0" w:space="0" w:color="auto"/>
            <w:left w:val="none" w:sz="0" w:space="0" w:color="auto"/>
            <w:bottom w:val="none" w:sz="0" w:space="0" w:color="auto"/>
            <w:right w:val="none" w:sz="0" w:space="0" w:color="auto"/>
          </w:divBdr>
        </w:div>
      </w:divsChild>
    </w:div>
    <w:div w:id="159808571">
      <w:bodyDiv w:val="1"/>
      <w:marLeft w:val="0"/>
      <w:marRight w:val="0"/>
      <w:marTop w:val="0"/>
      <w:marBottom w:val="0"/>
      <w:divBdr>
        <w:top w:val="none" w:sz="0" w:space="0" w:color="auto"/>
        <w:left w:val="none" w:sz="0" w:space="0" w:color="auto"/>
        <w:bottom w:val="none" w:sz="0" w:space="0" w:color="auto"/>
        <w:right w:val="none" w:sz="0" w:space="0" w:color="auto"/>
      </w:divBdr>
    </w:div>
    <w:div w:id="193082955">
      <w:bodyDiv w:val="1"/>
      <w:marLeft w:val="0"/>
      <w:marRight w:val="0"/>
      <w:marTop w:val="0"/>
      <w:marBottom w:val="0"/>
      <w:divBdr>
        <w:top w:val="none" w:sz="0" w:space="0" w:color="auto"/>
        <w:left w:val="none" w:sz="0" w:space="0" w:color="auto"/>
        <w:bottom w:val="none" w:sz="0" w:space="0" w:color="auto"/>
        <w:right w:val="none" w:sz="0" w:space="0" w:color="auto"/>
      </w:divBdr>
    </w:div>
    <w:div w:id="221136632">
      <w:bodyDiv w:val="1"/>
      <w:marLeft w:val="0"/>
      <w:marRight w:val="0"/>
      <w:marTop w:val="0"/>
      <w:marBottom w:val="0"/>
      <w:divBdr>
        <w:top w:val="none" w:sz="0" w:space="0" w:color="auto"/>
        <w:left w:val="none" w:sz="0" w:space="0" w:color="auto"/>
        <w:bottom w:val="none" w:sz="0" w:space="0" w:color="auto"/>
        <w:right w:val="none" w:sz="0" w:space="0" w:color="auto"/>
      </w:divBdr>
      <w:divsChild>
        <w:div w:id="716124994">
          <w:marLeft w:val="0"/>
          <w:marRight w:val="0"/>
          <w:marTop w:val="0"/>
          <w:marBottom w:val="0"/>
          <w:divBdr>
            <w:top w:val="none" w:sz="0" w:space="0" w:color="auto"/>
            <w:left w:val="none" w:sz="0" w:space="0" w:color="auto"/>
            <w:bottom w:val="none" w:sz="0" w:space="0" w:color="auto"/>
            <w:right w:val="none" w:sz="0" w:space="0" w:color="auto"/>
          </w:divBdr>
        </w:div>
      </w:divsChild>
    </w:div>
    <w:div w:id="222570104">
      <w:bodyDiv w:val="1"/>
      <w:marLeft w:val="0"/>
      <w:marRight w:val="0"/>
      <w:marTop w:val="0"/>
      <w:marBottom w:val="0"/>
      <w:divBdr>
        <w:top w:val="none" w:sz="0" w:space="0" w:color="auto"/>
        <w:left w:val="none" w:sz="0" w:space="0" w:color="auto"/>
        <w:bottom w:val="none" w:sz="0" w:space="0" w:color="auto"/>
        <w:right w:val="none" w:sz="0" w:space="0" w:color="auto"/>
      </w:divBdr>
    </w:div>
    <w:div w:id="236596246">
      <w:bodyDiv w:val="1"/>
      <w:marLeft w:val="0"/>
      <w:marRight w:val="0"/>
      <w:marTop w:val="0"/>
      <w:marBottom w:val="0"/>
      <w:divBdr>
        <w:top w:val="none" w:sz="0" w:space="0" w:color="auto"/>
        <w:left w:val="none" w:sz="0" w:space="0" w:color="auto"/>
        <w:bottom w:val="none" w:sz="0" w:space="0" w:color="auto"/>
        <w:right w:val="none" w:sz="0" w:space="0" w:color="auto"/>
      </w:divBdr>
      <w:divsChild>
        <w:div w:id="920603814">
          <w:marLeft w:val="0"/>
          <w:marRight w:val="0"/>
          <w:marTop w:val="0"/>
          <w:marBottom w:val="0"/>
          <w:divBdr>
            <w:top w:val="none" w:sz="0" w:space="0" w:color="auto"/>
            <w:left w:val="none" w:sz="0" w:space="0" w:color="auto"/>
            <w:bottom w:val="none" w:sz="0" w:space="0" w:color="auto"/>
            <w:right w:val="none" w:sz="0" w:space="0" w:color="auto"/>
          </w:divBdr>
        </w:div>
      </w:divsChild>
    </w:div>
    <w:div w:id="240330226">
      <w:bodyDiv w:val="1"/>
      <w:marLeft w:val="0"/>
      <w:marRight w:val="0"/>
      <w:marTop w:val="0"/>
      <w:marBottom w:val="0"/>
      <w:divBdr>
        <w:top w:val="none" w:sz="0" w:space="0" w:color="auto"/>
        <w:left w:val="none" w:sz="0" w:space="0" w:color="auto"/>
        <w:bottom w:val="none" w:sz="0" w:space="0" w:color="auto"/>
        <w:right w:val="none" w:sz="0" w:space="0" w:color="auto"/>
      </w:divBdr>
      <w:divsChild>
        <w:div w:id="836698192">
          <w:marLeft w:val="0"/>
          <w:marRight w:val="0"/>
          <w:marTop w:val="0"/>
          <w:marBottom w:val="0"/>
          <w:divBdr>
            <w:top w:val="none" w:sz="0" w:space="0" w:color="auto"/>
            <w:left w:val="none" w:sz="0" w:space="0" w:color="auto"/>
            <w:bottom w:val="none" w:sz="0" w:space="0" w:color="auto"/>
            <w:right w:val="none" w:sz="0" w:space="0" w:color="auto"/>
          </w:divBdr>
        </w:div>
      </w:divsChild>
    </w:div>
    <w:div w:id="263811365">
      <w:bodyDiv w:val="1"/>
      <w:marLeft w:val="0"/>
      <w:marRight w:val="0"/>
      <w:marTop w:val="0"/>
      <w:marBottom w:val="0"/>
      <w:divBdr>
        <w:top w:val="none" w:sz="0" w:space="0" w:color="auto"/>
        <w:left w:val="none" w:sz="0" w:space="0" w:color="auto"/>
        <w:bottom w:val="none" w:sz="0" w:space="0" w:color="auto"/>
        <w:right w:val="none" w:sz="0" w:space="0" w:color="auto"/>
      </w:divBdr>
    </w:div>
    <w:div w:id="285545118">
      <w:bodyDiv w:val="1"/>
      <w:marLeft w:val="0"/>
      <w:marRight w:val="0"/>
      <w:marTop w:val="0"/>
      <w:marBottom w:val="0"/>
      <w:divBdr>
        <w:top w:val="none" w:sz="0" w:space="0" w:color="auto"/>
        <w:left w:val="none" w:sz="0" w:space="0" w:color="auto"/>
        <w:bottom w:val="none" w:sz="0" w:space="0" w:color="auto"/>
        <w:right w:val="none" w:sz="0" w:space="0" w:color="auto"/>
      </w:divBdr>
      <w:divsChild>
        <w:div w:id="2016689600">
          <w:marLeft w:val="0"/>
          <w:marRight w:val="0"/>
          <w:marTop w:val="0"/>
          <w:marBottom w:val="0"/>
          <w:divBdr>
            <w:top w:val="none" w:sz="0" w:space="0" w:color="auto"/>
            <w:left w:val="none" w:sz="0" w:space="0" w:color="auto"/>
            <w:bottom w:val="none" w:sz="0" w:space="0" w:color="auto"/>
            <w:right w:val="none" w:sz="0" w:space="0" w:color="auto"/>
          </w:divBdr>
        </w:div>
      </w:divsChild>
    </w:div>
    <w:div w:id="316737383">
      <w:bodyDiv w:val="1"/>
      <w:marLeft w:val="0"/>
      <w:marRight w:val="0"/>
      <w:marTop w:val="0"/>
      <w:marBottom w:val="0"/>
      <w:divBdr>
        <w:top w:val="none" w:sz="0" w:space="0" w:color="auto"/>
        <w:left w:val="none" w:sz="0" w:space="0" w:color="auto"/>
        <w:bottom w:val="none" w:sz="0" w:space="0" w:color="auto"/>
        <w:right w:val="none" w:sz="0" w:space="0" w:color="auto"/>
      </w:divBdr>
    </w:div>
    <w:div w:id="331765357">
      <w:bodyDiv w:val="1"/>
      <w:marLeft w:val="0"/>
      <w:marRight w:val="0"/>
      <w:marTop w:val="0"/>
      <w:marBottom w:val="0"/>
      <w:divBdr>
        <w:top w:val="none" w:sz="0" w:space="0" w:color="auto"/>
        <w:left w:val="none" w:sz="0" w:space="0" w:color="auto"/>
        <w:bottom w:val="none" w:sz="0" w:space="0" w:color="auto"/>
        <w:right w:val="none" w:sz="0" w:space="0" w:color="auto"/>
      </w:divBdr>
      <w:divsChild>
        <w:div w:id="1630937781">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3651312">
      <w:bodyDiv w:val="1"/>
      <w:marLeft w:val="0"/>
      <w:marRight w:val="0"/>
      <w:marTop w:val="0"/>
      <w:marBottom w:val="0"/>
      <w:divBdr>
        <w:top w:val="none" w:sz="0" w:space="0" w:color="auto"/>
        <w:left w:val="none" w:sz="0" w:space="0" w:color="auto"/>
        <w:bottom w:val="none" w:sz="0" w:space="0" w:color="auto"/>
        <w:right w:val="none" w:sz="0" w:space="0" w:color="auto"/>
      </w:divBdr>
    </w:div>
    <w:div w:id="349912173">
      <w:bodyDiv w:val="1"/>
      <w:marLeft w:val="0"/>
      <w:marRight w:val="0"/>
      <w:marTop w:val="0"/>
      <w:marBottom w:val="0"/>
      <w:divBdr>
        <w:top w:val="none" w:sz="0" w:space="0" w:color="auto"/>
        <w:left w:val="none" w:sz="0" w:space="0" w:color="auto"/>
        <w:bottom w:val="none" w:sz="0" w:space="0" w:color="auto"/>
        <w:right w:val="none" w:sz="0" w:space="0" w:color="auto"/>
      </w:divBdr>
      <w:divsChild>
        <w:div w:id="1047728370">
          <w:marLeft w:val="0"/>
          <w:marRight w:val="0"/>
          <w:marTop w:val="0"/>
          <w:marBottom w:val="0"/>
          <w:divBdr>
            <w:top w:val="none" w:sz="0" w:space="0" w:color="auto"/>
            <w:left w:val="none" w:sz="0" w:space="0" w:color="auto"/>
            <w:bottom w:val="none" w:sz="0" w:space="0" w:color="auto"/>
            <w:right w:val="none" w:sz="0" w:space="0" w:color="auto"/>
          </w:divBdr>
        </w:div>
      </w:divsChild>
    </w:div>
    <w:div w:id="401606036">
      <w:bodyDiv w:val="1"/>
      <w:marLeft w:val="0"/>
      <w:marRight w:val="0"/>
      <w:marTop w:val="0"/>
      <w:marBottom w:val="0"/>
      <w:divBdr>
        <w:top w:val="none" w:sz="0" w:space="0" w:color="auto"/>
        <w:left w:val="none" w:sz="0" w:space="0" w:color="auto"/>
        <w:bottom w:val="none" w:sz="0" w:space="0" w:color="auto"/>
        <w:right w:val="none" w:sz="0" w:space="0" w:color="auto"/>
      </w:divBdr>
    </w:div>
    <w:div w:id="423110082">
      <w:bodyDiv w:val="1"/>
      <w:marLeft w:val="0"/>
      <w:marRight w:val="0"/>
      <w:marTop w:val="0"/>
      <w:marBottom w:val="0"/>
      <w:divBdr>
        <w:top w:val="none" w:sz="0" w:space="0" w:color="auto"/>
        <w:left w:val="none" w:sz="0" w:space="0" w:color="auto"/>
        <w:bottom w:val="none" w:sz="0" w:space="0" w:color="auto"/>
        <w:right w:val="none" w:sz="0" w:space="0" w:color="auto"/>
      </w:divBdr>
      <w:divsChild>
        <w:div w:id="1031413970">
          <w:marLeft w:val="0"/>
          <w:marRight w:val="0"/>
          <w:marTop w:val="0"/>
          <w:marBottom w:val="0"/>
          <w:divBdr>
            <w:top w:val="none" w:sz="0" w:space="0" w:color="auto"/>
            <w:left w:val="none" w:sz="0" w:space="0" w:color="auto"/>
            <w:bottom w:val="none" w:sz="0" w:space="0" w:color="auto"/>
            <w:right w:val="none" w:sz="0" w:space="0" w:color="auto"/>
          </w:divBdr>
        </w:div>
      </w:divsChild>
    </w:div>
    <w:div w:id="427510507">
      <w:bodyDiv w:val="1"/>
      <w:marLeft w:val="0"/>
      <w:marRight w:val="0"/>
      <w:marTop w:val="0"/>
      <w:marBottom w:val="0"/>
      <w:divBdr>
        <w:top w:val="none" w:sz="0" w:space="0" w:color="auto"/>
        <w:left w:val="none" w:sz="0" w:space="0" w:color="auto"/>
        <w:bottom w:val="none" w:sz="0" w:space="0" w:color="auto"/>
        <w:right w:val="none" w:sz="0" w:space="0" w:color="auto"/>
      </w:divBdr>
      <w:divsChild>
        <w:div w:id="1883981653">
          <w:marLeft w:val="0"/>
          <w:marRight w:val="0"/>
          <w:marTop w:val="0"/>
          <w:marBottom w:val="0"/>
          <w:divBdr>
            <w:top w:val="none" w:sz="0" w:space="0" w:color="auto"/>
            <w:left w:val="none" w:sz="0" w:space="0" w:color="auto"/>
            <w:bottom w:val="none" w:sz="0" w:space="0" w:color="auto"/>
            <w:right w:val="none" w:sz="0" w:space="0" w:color="auto"/>
          </w:divBdr>
        </w:div>
      </w:divsChild>
    </w:div>
    <w:div w:id="451289947">
      <w:bodyDiv w:val="1"/>
      <w:marLeft w:val="0"/>
      <w:marRight w:val="0"/>
      <w:marTop w:val="0"/>
      <w:marBottom w:val="0"/>
      <w:divBdr>
        <w:top w:val="none" w:sz="0" w:space="0" w:color="auto"/>
        <w:left w:val="none" w:sz="0" w:space="0" w:color="auto"/>
        <w:bottom w:val="none" w:sz="0" w:space="0" w:color="auto"/>
        <w:right w:val="none" w:sz="0" w:space="0" w:color="auto"/>
      </w:divBdr>
    </w:div>
    <w:div w:id="465507170">
      <w:bodyDiv w:val="1"/>
      <w:marLeft w:val="0"/>
      <w:marRight w:val="0"/>
      <w:marTop w:val="0"/>
      <w:marBottom w:val="0"/>
      <w:divBdr>
        <w:top w:val="none" w:sz="0" w:space="0" w:color="auto"/>
        <w:left w:val="none" w:sz="0" w:space="0" w:color="auto"/>
        <w:bottom w:val="none" w:sz="0" w:space="0" w:color="auto"/>
        <w:right w:val="none" w:sz="0" w:space="0" w:color="auto"/>
      </w:divBdr>
    </w:div>
    <w:div w:id="493037853">
      <w:bodyDiv w:val="1"/>
      <w:marLeft w:val="0"/>
      <w:marRight w:val="0"/>
      <w:marTop w:val="0"/>
      <w:marBottom w:val="0"/>
      <w:divBdr>
        <w:top w:val="none" w:sz="0" w:space="0" w:color="auto"/>
        <w:left w:val="none" w:sz="0" w:space="0" w:color="auto"/>
        <w:bottom w:val="none" w:sz="0" w:space="0" w:color="auto"/>
        <w:right w:val="none" w:sz="0" w:space="0" w:color="auto"/>
      </w:divBdr>
    </w:div>
    <w:div w:id="497695812">
      <w:bodyDiv w:val="1"/>
      <w:marLeft w:val="0"/>
      <w:marRight w:val="0"/>
      <w:marTop w:val="0"/>
      <w:marBottom w:val="0"/>
      <w:divBdr>
        <w:top w:val="none" w:sz="0" w:space="0" w:color="auto"/>
        <w:left w:val="none" w:sz="0" w:space="0" w:color="auto"/>
        <w:bottom w:val="none" w:sz="0" w:space="0" w:color="auto"/>
        <w:right w:val="none" w:sz="0" w:space="0" w:color="auto"/>
      </w:divBdr>
      <w:divsChild>
        <w:div w:id="1228145675">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76091793">
      <w:bodyDiv w:val="1"/>
      <w:marLeft w:val="0"/>
      <w:marRight w:val="0"/>
      <w:marTop w:val="0"/>
      <w:marBottom w:val="0"/>
      <w:divBdr>
        <w:top w:val="none" w:sz="0" w:space="0" w:color="auto"/>
        <w:left w:val="none" w:sz="0" w:space="0" w:color="auto"/>
        <w:bottom w:val="none" w:sz="0" w:space="0" w:color="auto"/>
        <w:right w:val="none" w:sz="0" w:space="0" w:color="auto"/>
      </w:divBdr>
      <w:divsChild>
        <w:div w:id="1210456530">
          <w:marLeft w:val="0"/>
          <w:marRight w:val="0"/>
          <w:marTop w:val="0"/>
          <w:marBottom w:val="0"/>
          <w:divBdr>
            <w:top w:val="none" w:sz="0" w:space="0" w:color="auto"/>
            <w:left w:val="none" w:sz="0" w:space="0" w:color="auto"/>
            <w:bottom w:val="none" w:sz="0" w:space="0" w:color="auto"/>
            <w:right w:val="none" w:sz="0" w:space="0" w:color="auto"/>
          </w:divBdr>
        </w:div>
      </w:divsChild>
    </w:div>
    <w:div w:id="594167650">
      <w:bodyDiv w:val="1"/>
      <w:marLeft w:val="0"/>
      <w:marRight w:val="0"/>
      <w:marTop w:val="0"/>
      <w:marBottom w:val="0"/>
      <w:divBdr>
        <w:top w:val="none" w:sz="0" w:space="0" w:color="auto"/>
        <w:left w:val="none" w:sz="0" w:space="0" w:color="auto"/>
        <w:bottom w:val="none" w:sz="0" w:space="0" w:color="auto"/>
        <w:right w:val="none" w:sz="0" w:space="0" w:color="auto"/>
      </w:divBdr>
      <w:divsChild>
        <w:div w:id="604848173">
          <w:marLeft w:val="0"/>
          <w:marRight w:val="0"/>
          <w:marTop w:val="0"/>
          <w:marBottom w:val="0"/>
          <w:divBdr>
            <w:top w:val="none" w:sz="0" w:space="0" w:color="auto"/>
            <w:left w:val="none" w:sz="0" w:space="0" w:color="auto"/>
            <w:bottom w:val="none" w:sz="0" w:space="0" w:color="auto"/>
            <w:right w:val="none" w:sz="0" w:space="0" w:color="auto"/>
          </w:divBdr>
        </w:div>
      </w:divsChild>
    </w:div>
    <w:div w:id="594828508">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53921218">
      <w:bodyDiv w:val="1"/>
      <w:marLeft w:val="0"/>
      <w:marRight w:val="0"/>
      <w:marTop w:val="0"/>
      <w:marBottom w:val="0"/>
      <w:divBdr>
        <w:top w:val="none" w:sz="0" w:space="0" w:color="auto"/>
        <w:left w:val="none" w:sz="0" w:space="0" w:color="auto"/>
        <w:bottom w:val="none" w:sz="0" w:space="0" w:color="auto"/>
        <w:right w:val="none" w:sz="0" w:space="0" w:color="auto"/>
      </w:divBdr>
    </w:div>
    <w:div w:id="676422649">
      <w:bodyDiv w:val="1"/>
      <w:marLeft w:val="0"/>
      <w:marRight w:val="0"/>
      <w:marTop w:val="0"/>
      <w:marBottom w:val="0"/>
      <w:divBdr>
        <w:top w:val="none" w:sz="0" w:space="0" w:color="auto"/>
        <w:left w:val="none" w:sz="0" w:space="0" w:color="auto"/>
        <w:bottom w:val="none" w:sz="0" w:space="0" w:color="auto"/>
        <w:right w:val="none" w:sz="0" w:space="0" w:color="auto"/>
      </w:divBdr>
      <w:divsChild>
        <w:div w:id="939142612">
          <w:marLeft w:val="0"/>
          <w:marRight w:val="0"/>
          <w:marTop w:val="0"/>
          <w:marBottom w:val="0"/>
          <w:divBdr>
            <w:top w:val="none" w:sz="0" w:space="0" w:color="auto"/>
            <w:left w:val="none" w:sz="0" w:space="0" w:color="auto"/>
            <w:bottom w:val="none" w:sz="0" w:space="0" w:color="auto"/>
            <w:right w:val="none" w:sz="0" w:space="0" w:color="auto"/>
          </w:divBdr>
        </w:div>
      </w:divsChild>
    </w:div>
    <w:div w:id="679164883">
      <w:bodyDiv w:val="1"/>
      <w:marLeft w:val="0"/>
      <w:marRight w:val="0"/>
      <w:marTop w:val="0"/>
      <w:marBottom w:val="0"/>
      <w:divBdr>
        <w:top w:val="none" w:sz="0" w:space="0" w:color="auto"/>
        <w:left w:val="none" w:sz="0" w:space="0" w:color="auto"/>
        <w:bottom w:val="none" w:sz="0" w:space="0" w:color="auto"/>
        <w:right w:val="none" w:sz="0" w:space="0" w:color="auto"/>
      </w:divBdr>
      <w:divsChild>
        <w:div w:id="582837636">
          <w:marLeft w:val="0"/>
          <w:marRight w:val="0"/>
          <w:marTop w:val="0"/>
          <w:marBottom w:val="0"/>
          <w:divBdr>
            <w:top w:val="none" w:sz="0" w:space="0" w:color="auto"/>
            <w:left w:val="none" w:sz="0" w:space="0" w:color="auto"/>
            <w:bottom w:val="none" w:sz="0" w:space="0" w:color="auto"/>
            <w:right w:val="none" w:sz="0" w:space="0" w:color="auto"/>
          </w:divBdr>
        </w:div>
      </w:divsChild>
    </w:div>
    <w:div w:id="696080472">
      <w:bodyDiv w:val="1"/>
      <w:marLeft w:val="0"/>
      <w:marRight w:val="0"/>
      <w:marTop w:val="0"/>
      <w:marBottom w:val="0"/>
      <w:divBdr>
        <w:top w:val="none" w:sz="0" w:space="0" w:color="auto"/>
        <w:left w:val="none" w:sz="0" w:space="0" w:color="auto"/>
        <w:bottom w:val="none" w:sz="0" w:space="0" w:color="auto"/>
        <w:right w:val="none" w:sz="0" w:space="0" w:color="auto"/>
      </w:divBdr>
    </w:div>
    <w:div w:id="788857881">
      <w:bodyDiv w:val="1"/>
      <w:marLeft w:val="0"/>
      <w:marRight w:val="0"/>
      <w:marTop w:val="0"/>
      <w:marBottom w:val="0"/>
      <w:divBdr>
        <w:top w:val="none" w:sz="0" w:space="0" w:color="auto"/>
        <w:left w:val="none" w:sz="0" w:space="0" w:color="auto"/>
        <w:bottom w:val="none" w:sz="0" w:space="0" w:color="auto"/>
        <w:right w:val="none" w:sz="0" w:space="0" w:color="auto"/>
      </w:divBdr>
    </w:div>
    <w:div w:id="795879132">
      <w:bodyDiv w:val="1"/>
      <w:marLeft w:val="0"/>
      <w:marRight w:val="0"/>
      <w:marTop w:val="0"/>
      <w:marBottom w:val="0"/>
      <w:divBdr>
        <w:top w:val="none" w:sz="0" w:space="0" w:color="auto"/>
        <w:left w:val="none" w:sz="0" w:space="0" w:color="auto"/>
        <w:bottom w:val="none" w:sz="0" w:space="0" w:color="auto"/>
        <w:right w:val="none" w:sz="0" w:space="0" w:color="auto"/>
      </w:divBdr>
    </w:div>
    <w:div w:id="847138846">
      <w:bodyDiv w:val="1"/>
      <w:marLeft w:val="0"/>
      <w:marRight w:val="0"/>
      <w:marTop w:val="0"/>
      <w:marBottom w:val="0"/>
      <w:divBdr>
        <w:top w:val="none" w:sz="0" w:space="0" w:color="auto"/>
        <w:left w:val="none" w:sz="0" w:space="0" w:color="auto"/>
        <w:bottom w:val="none" w:sz="0" w:space="0" w:color="auto"/>
        <w:right w:val="none" w:sz="0" w:space="0" w:color="auto"/>
      </w:divBdr>
      <w:divsChild>
        <w:div w:id="167452081">
          <w:marLeft w:val="0"/>
          <w:marRight w:val="0"/>
          <w:marTop w:val="0"/>
          <w:marBottom w:val="0"/>
          <w:divBdr>
            <w:top w:val="none" w:sz="0" w:space="0" w:color="auto"/>
            <w:left w:val="none" w:sz="0" w:space="0" w:color="auto"/>
            <w:bottom w:val="none" w:sz="0" w:space="0" w:color="auto"/>
            <w:right w:val="none" w:sz="0" w:space="0" w:color="auto"/>
          </w:divBdr>
        </w:div>
      </w:divsChild>
    </w:div>
    <w:div w:id="850874724">
      <w:bodyDiv w:val="1"/>
      <w:marLeft w:val="0"/>
      <w:marRight w:val="0"/>
      <w:marTop w:val="0"/>
      <w:marBottom w:val="0"/>
      <w:divBdr>
        <w:top w:val="none" w:sz="0" w:space="0" w:color="auto"/>
        <w:left w:val="none" w:sz="0" w:space="0" w:color="auto"/>
        <w:bottom w:val="none" w:sz="0" w:space="0" w:color="auto"/>
        <w:right w:val="none" w:sz="0" w:space="0" w:color="auto"/>
      </w:divBdr>
      <w:divsChild>
        <w:div w:id="1939482761">
          <w:marLeft w:val="0"/>
          <w:marRight w:val="0"/>
          <w:marTop w:val="0"/>
          <w:marBottom w:val="0"/>
          <w:divBdr>
            <w:top w:val="none" w:sz="0" w:space="0" w:color="auto"/>
            <w:left w:val="none" w:sz="0" w:space="0" w:color="auto"/>
            <w:bottom w:val="none" w:sz="0" w:space="0" w:color="auto"/>
            <w:right w:val="none" w:sz="0" w:space="0" w:color="auto"/>
          </w:divBdr>
          <w:divsChild>
            <w:div w:id="1200389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020993">
      <w:bodyDiv w:val="1"/>
      <w:marLeft w:val="0"/>
      <w:marRight w:val="0"/>
      <w:marTop w:val="0"/>
      <w:marBottom w:val="0"/>
      <w:divBdr>
        <w:top w:val="none" w:sz="0" w:space="0" w:color="auto"/>
        <w:left w:val="none" w:sz="0" w:space="0" w:color="auto"/>
        <w:bottom w:val="none" w:sz="0" w:space="0" w:color="auto"/>
        <w:right w:val="none" w:sz="0" w:space="0" w:color="auto"/>
      </w:divBdr>
      <w:divsChild>
        <w:div w:id="2130739047">
          <w:marLeft w:val="0"/>
          <w:marRight w:val="0"/>
          <w:marTop w:val="0"/>
          <w:marBottom w:val="0"/>
          <w:divBdr>
            <w:top w:val="none" w:sz="0" w:space="0" w:color="auto"/>
            <w:left w:val="none" w:sz="0" w:space="0" w:color="auto"/>
            <w:bottom w:val="none" w:sz="0" w:space="0" w:color="auto"/>
            <w:right w:val="none" w:sz="0" w:space="0" w:color="auto"/>
          </w:divBdr>
        </w:div>
      </w:divsChild>
    </w:div>
    <w:div w:id="876508585">
      <w:bodyDiv w:val="1"/>
      <w:marLeft w:val="0"/>
      <w:marRight w:val="0"/>
      <w:marTop w:val="0"/>
      <w:marBottom w:val="0"/>
      <w:divBdr>
        <w:top w:val="none" w:sz="0" w:space="0" w:color="auto"/>
        <w:left w:val="none" w:sz="0" w:space="0" w:color="auto"/>
        <w:bottom w:val="none" w:sz="0" w:space="0" w:color="auto"/>
        <w:right w:val="none" w:sz="0" w:space="0" w:color="auto"/>
      </w:divBdr>
      <w:divsChild>
        <w:div w:id="158280495">
          <w:marLeft w:val="0"/>
          <w:marRight w:val="0"/>
          <w:marTop w:val="0"/>
          <w:marBottom w:val="0"/>
          <w:divBdr>
            <w:top w:val="none" w:sz="0" w:space="0" w:color="auto"/>
            <w:left w:val="none" w:sz="0" w:space="0" w:color="auto"/>
            <w:bottom w:val="none" w:sz="0" w:space="0" w:color="auto"/>
            <w:right w:val="none" w:sz="0" w:space="0" w:color="auto"/>
          </w:divBdr>
        </w:div>
      </w:divsChild>
    </w:div>
    <w:div w:id="914048093">
      <w:bodyDiv w:val="1"/>
      <w:marLeft w:val="0"/>
      <w:marRight w:val="0"/>
      <w:marTop w:val="0"/>
      <w:marBottom w:val="0"/>
      <w:divBdr>
        <w:top w:val="none" w:sz="0" w:space="0" w:color="auto"/>
        <w:left w:val="none" w:sz="0" w:space="0" w:color="auto"/>
        <w:bottom w:val="none" w:sz="0" w:space="0" w:color="auto"/>
        <w:right w:val="none" w:sz="0" w:space="0" w:color="auto"/>
      </w:divBdr>
    </w:div>
    <w:div w:id="943610782">
      <w:bodyDiv w:val="1"/>
      <w:marLeft w:val="0"/>
      <w:marRight w:val="0"/>
      <w:marTop w:val="0"/>
      <w:marBottom w:val="0"/>
      <w:divBdr>
        <w:top w:val="none" w:sz="0" w:space="0" w:color="auto"/>
        <w:left w:val="none" w:sz="0" w:space="0" w:color="auto"/>
        <w:bottom w:val="none" w:sz="0" w:space="0" w:color="auto"/>
        <w:right w:val="none" w:sz="0" w:space="0" w:color="auto"/>
      </w:divBdr>
      <w:divsChild>
        <w:div w:id="373506314">
          <w:marLeft w:val="0"/>
          <w:marRight w:val="0"/>
          <w:marTop w:val="0"/>
          <w:marBottom w:val="0"/>
          <w:divBdr>
            <w:top w:val="none" w:sz="0" w:space="0" w:color="auto"/>
            <w:left w:val="none" w:sz="0" w:space="0" w:color="auto"/>
            <w:bottom w:val="none" w:sz="0" w:space="0" w:color="auto"/>
            <w:right w:val="none" w:sz="0" w:space="0" w:color="auto"/>
          </w:divBdr>
        </w:div>
      </w:divsChild>
    </w:div>
    <w:div w:id="946742623">
      <w:bodyDiv w:val="1"/>
      <w:marLeft w:val="0"/>
      <w:marRight w:val="0"/>
      <w:marTop w:val="0"/>
      <w:marBottom w:val="0"/>
      <w:divBdr>
        <w:top w:val="none" w:sz="0" w:space="0" w:color="auto"/>
        <w:left w:val="none" w:sz="0" w:space="0" w:color="auto"/>
        <w:bottom w:val="none" w:sz="0" w:space="0" w:color="auto"/>
        <w:right w:val="none" w:sz="0" w:space="0" w:color="auto"/>
      </w:divBdr>
    </w:div>
    <w:div w:id="950163979">
      <w:bodyDiv w:val="1"/>
      <w:marLeft w:val="0"/>
      <w:marRight w:val="0"/>
      <w:marTop w:val="0"/>
      <w:marBottom w:val="0"/>
      <w:divBdr>
        <w:top w:val="none" w:sz="0" w:space="0" w:color="auto"/>
        <w:left w:val="none" w:sz="0" w:space="0" w:color="auto"/>
        <w:bottom w:val="none" w:sz="0" w:space="0" w:color="auto"/>
        <w:right w:val="none" w:sz="0" w:space="0" w:color="auto"/>
      </w:divBdr>
    </w:div>
    <w:div w:id="953706742">
      <w:bodyDiv w:val="1"/>
      <w:marLeft w:val="0"/>
      <w:marRight w:val="0"/>
      <w:marTop w:val="0"/>
      <w:marBottom w:val="0"/>
      <w:divBdr>
        <w:top w:val="none" w:sz="0" w:space="0" w:color="auto"/>
        <w:left w:val="none" w:sz="0" w:space="0" w:color="auto"/>
        <w:bottom w:val="none" w:sz="0" w:space="0" w:color="auto"/>
        <w:right w:val="none" w:sz="0" w:space="0" w:color="auto"/>
      </w:divBdr>
    </w:div>
    <w:div w:id="973490854">
      <w:bodyDiv w:val="1"/>
      <w:marLeft w:val="0"/>
      <w:marRight w:val="0"/>
      <w:marTop w:val="0"/>
      <w:marBottom w:val="0"/>
      <w:divBdr>
        <w:top w:val="none" w:sz="0" w:space="0" w:color="auto"/>
        <w:left w:val="none" w:sz="0" w:space="0" w:color="auto"/>
        <w:bottom w:val="none" w:sz="0" w:space="0" w:color="auto"/>
        <w:right w:val="none" w:sz="0" w:space="0" w:color="auto"/>
      </w:divBdr>
      <w:divsChild>
        <w:div w:id="2062366248">
          <w:marLeft w:val="0"/>
          <w:marRight w:val="0"/>
          <w:marTop w:val="0"/>
          <w:marBottom w:val="0"/>
          <w:divBdr>
            <w:top w:val="none" w:sz="0" w:space="0" w:color="auto"/>
            <w:left w:val="none" w:sz="0" w:space="0" w:color="auto"/>
            <w:bottom w:val="none" w:sz="0" w:space="0" w:color="auto"/>
            <w:right w:val="none" w:sz="0" w:space="0" w:color="auto"/>
          </w:divBdr>
        </w:div>
      </w:divsChild>
    </w:div>
    <w:div w:id="975528785">
      <w:bodyDiv w:val="1"/>
      <w:marLeft w:val="0"/>
      <w:marRight w:val="0"/>
      <w:marTop w:val="0"/>
      <w:marBottom w:val="0"/>
      <w:divBdr>
        <w:top w:val="none" w:sz="0" w:space="0" w:color="auto"/>
        <w:left w:val="none" w:sz="0" w:space="0" w:color="auto"/>
        <w:bottom w:val="none" w:sz="0" w:space="0" w:color="auto"/>
        <w:right w:val="none" w:sz="0" w:space="0" w:color="auto"/>
      </w:divBdr>
    </w:div>
    <w:div w:id="1000541049">
      <w:bodyDiv w:val="1"/>
      <w:marLeft w:val="0"/>
      <w:marRight w:val="0"/>
      <w:marTop w:val="0"/>
      <w:marBottom w:val="0"/>
      <w:divBdr>
        <w:top w:val="none" w:sz="0" w:space="0" w:color="auto"/>
        <w:left w:val="none" w:sz="0" w:space="0" w:color="auto"/>
        <w:bottom w:val="none" w:sz="0" w:space="0" w:color="auto"/>
        <w:right w:val="none" w:sz="0" w:space="0" w:color="auto"/>
      </w:divBdr>
      <w:divsChild>
        <w:div w:id="326519214">
          <w:marLeft w:val="0"/>
          <w:marRight w:val="0"/>
          <w:marTop w:val="0"/>
          <w:marBottom w:val="0"/>
          <w:divBdr>
            <w:top w:val="none" w:sz="0" w:space="0" w:color="auto"/>
            <w:left w:val="none" w:sz="0" w:space="0" w:color="auto"/>
            <w:bottom w:val="none" w:sz="0" w:space="0" w:color="auto"/>
            <w:right w:val="none" w:sz="0" w:space="0" w:color="auto"/>
          </w:divBdr>
        </w:div>
      </w:divsChild>
    </w:div>
    <w:div w:id="1024134385">
      <w:bodyDiv w:val="1"/>
      <w:marLeft w:val="0"/>
      <w:marRight w:val="0"/>
      <w:marTop w:val="0"/>
      <w:marBottom w:val="0"/>
      <w:divBdr>
        <w:top w:val="none" w:sz="0" w:space="0" w:color="auto"/>
        <w:left w:val="none" w:sz="0" w:space="0" w:color="auto"/>
        <w:bottom w:val="none" w:sz="0" w:space="0" w:color="auto"/>
        <w:right w:val="none" w:sz="0" w:space="0" w:color="auto"/>
      </w:divBdr>
      <w:divsChild>
        <w:div w:id="2093964226">
          <w:marLeft w:val="0"/>
          <w:marRight w:val="0"/>
          <w:marTop w:val="0"/>
          <w:marBottom w:val="0"/>
          <w:divBdr>
            <w:top w:val="none" w:sz="0" w:space="0" w:color="auto"/>
            <w:left w:val="none" w:sz="0" w:space="0" w:color="auto"/>
            <w:bottom w:val="none" w:sz="0" w:space="0" w:color="auto"/>
            <w:right w:val="none" w:sz="0" w:space="0" w:color="auto"/>
          </w:divBdr>
        </w:div>
      </w:divsChild>
    </w:div>
    <w:div w:id="1044255298">
      <w:bodyDiv w:val="1"/>
      <w:marLeft w:val="0"/>
      <w:marRight w:val="0"/>
      <w:marTop w:val="0"/>
      <w:marBottom w:val="0"/>
      <w:divBdr>
        <w:top w:val="none" w:sz="0" w:space="0" w:color="auto"/>
        <w:left w:val="none" w:sz="0" w:space="0" w:color="auto"/>
        <w:bottom w:val="none" w:sz="0" w:space="0" w:color="auto"/>
        <w:right w:val="none" w:sz="0" w:space="0" w:color="auto"/>
      </w:divBdr>
    </w:div>
    <w:div w:id="108746433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2186618">
      <w:bodyDiv w:val="1"/>
      <w:marLeft w:val="0"/>
      <w:marRight w:val="0"/>
      <w:marTop w:val="0"/>
      <w:marBottom w:val="0"/>
      <w:divBdr>
        <w:top w:val="none" w:sz="0" w:space="0" w:color="auto"/>
        <w:left w:val="none" w:sz="0" w:space="0" w:color="auto"/>
        <w:bottom w:val="none" w:sz="0" w:space="0" w:color="auto"/>
        <w:right w:val="none" w:sz="0" w:space="0" w:color="auto"/>
      </w:divBdr>
      <w:divsChild>
        <w:div w:id="423232047">
          <w:marLeft w:val="0"/>
          <w:marRight w:val="0"/>
          <w:marTop w:val="0"/>
          <w:marBottom w:val="0"/>
          <w:divBdr>
            <w:top w:val="none" w:sz="0" w:space="0" w:color="auto"/>
            <w:left w:val="none" w:sz="0" w:space="0" w:color="auto"/>
            <w:bottom w:val="none" w:sz="0" w:space="0" w:color="auto"/>
            <w:right w:val="none" w:sz="0" w:space="0" w:color="auto"/>
          </w:divBdr>
          <w:divsChild>
            <w:div w:id="713118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777258">
      <w:bodyDiv w:val="1"/>
      <w:marLeft w:val="0"/>
      <w:marRight w:val="0"/>
      <w:marTop w:val="0"/>
      <w:marBottom w:val="0"/>
      <w:divBdr>
        <w:top w:val="none" w:sz="0" w:space="0" w:color="auto"/>
        <w:left w:val="none" w:sz="0" w:space="0" w:color="auto"/>
        <w:bottom w:val="none" w:sz="0" w:space="0" w:color="auto"/>
        <w:right w:val="none" w:sz="0" w:space="0" w:color="auto"/>
      </w:divBdr>
      <w:divsChild>
        <w:div w:id="1089885505">
          <w:marLeft w:val="0"/>
          <w:marRight w:val="0"/>
          <w:marTop w:val="0"/>
          <w:marBottom w:val="0"/>
          <w:divBdr>
            <w:top w:val="none" w:sz="0" w:space="0" w:color="auto"/>
            <w:left w:val="none" w:sz="0" w:space="0" w:color="auto"/>
            <w:bottom w:val="none" w:sz="0" w:space="0" w:color="auto"/>
            <w:right w:val="none" w:sz="0" w:space="0" w:color="auto"/>
          </w:divBdr>
        </w:div>
      </w:divsChild>
    </w:div>
    <w:div w:id="1148787184">
      <w:bodyDiv w:val="1"/>
      <w:marLeft w:val="0"/>
      <w:marRight w:val="0"/>
      <w:marTop w:val="0"/>
      <w:marBottom w:val="0"/>
      <w:divBdr>
        <w:top w:val="none" w:sz="0" w:space="0" w:color="auto"/>
        <w:left w:val="none" w:sz="0" w:space="0" w:color="auto"/>
        <w:bottom w:val="none" w:sz="0" w:space="0" w:color="auto"/>
        <w:right w:val="none" w:sz="0" w:space="0" w:color="auto"/>
      </w:divBdr>
      <w:divsChild>
        <w:div w:id="440613537">
          <w:marLeft w:val="0"/>
          <w:marRight w:val="0"/>
          <w:marTop w:val="0"/>
          <w:marBottom w:val="0"/>
          <w:divBdr>
            <w:top w:val="none" w:sz="0" w:space="0" w:color="auto"/>
            <w:left w:val="none" w:sz="0" w:space="0" w:color="auto"/>
            <w:bottom w:val="none" w:sz="0" w:space="0" w:color="auto"/>
            <w:right w:val="none" w:sz="0" w:space="0" w:color="auto"/>
          </w:divBdr>
        </w:div>
      </w:divsChild>
    </w:div>
    <w:div w:id="1151874699">
      <w:bodyDiv w:val="1"/>
      <w:marLeft w:val="0"/>
      <w:marRight w:val="0"/>
      <w:marTop w:val="0"/>
      <w:marBottom w:val="0"/>
      <w:divBdr>
        <w:top w:val="none" w:sz="0" w:space="0" w:color="auto"/>
        <w:left w:val="none" w:sz="0" w:space="0" w:color="auto"/>
        <w:bottom w:val="none" w:sz="0" w:space="0" w:color="auto"/>
        <w:right w:val="none" w:sz="0" w:space="0" w:color="auto"/>
      </w:divBdr>
      <w:divsChild>
        <w:div w:id="1265573351">
          <w:marLeft w:val="0"/>
          <w:marRight w:val="0"/>
          <w:marTop w:val="0"/>
          <w:marBottom w:val="0"/>
          <w:divBdr>
            <w:top w:val="none" w:sz="0" w:space="0" w:color="auto"/>
            <w:left w:val="none" w:sz="0" w:space="0" w:color="auto"/>
            <w:bottom w:val="none" w:sz="0" w:space="0" w:color="auto"/>
            <w:right w:val="none" w:sz="0" w:space="0" w:color="auto"/>
          </w:divBdr>
        </w:div>
      </w:divsChild>
    </w:div>
    <w:div w:id="1157771023">
      <w:bodyDiv w:val="1"/>
      <w:marLeft w:val="0"/>
      <w:marRight w:val="0"/>
      <w:marTop w:val="0"/>
      <w:marBottom w:val="0"/>
      <w:divBdr>
        <w:top w:val="none" w:sz="0" w:space="0" w:color="auto"/>
        <w:left w:val="none" w:sz="0" w:space="0" w:color="auto"/>
        <w:bottom w:val="none" w:sz="0" w:space="0" w:color="auto"/>
        <w:right w:val="none" w:sz="0" w:space="0" w:color="auto"/>
      </w:divBdr>
    </w:div>
    <w:div w:id="1170095486">
      <w:bodyDiv w:val="1"/>
      <w:marLeft w:val="0"/>
      <w:marRight w:val="0"/>
      <w:marTop w:val="0"/>
      <w:marBottom w:val="0"/>
      <w:divBdr>
        <w:top w:val="none" w:sz="0" w:space="0" w:color="auto"/>
        <w:left w:val="none" w:sz="0" w:space="0" w:color="auto"/>
        <w:bottom w:val="none" w:sz="0" w:space="0" w:color="auto"/>
        <w:right w:val="none" w:sz="0" w:space="0" w:color="auto"/>
      </w:divBdr>
    </w:div>
    <w:div w:id="11758764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9776029">
      <w:bodyDiv w:val="1"/>
      <w:marLeft w:val="0"/>
      <w:marRight w:val="0"/>
      <w:marTop w:val="0"/>
      <w:marBottom w:val="0"/>
      <w:divBdr>
        <w:top w:val="none" w:sz="0" w:space="0" w:color="auto"/>
        <w:left w:val="none" w:sz="0" w:space="0" w:color="auto"/>
        <w:bottom w:val="none" w:sz="0" w:space="0" w:color="auto"/>
        <w:right w:val="none" w:sz="0" w:space="0" w:color="auto"/>
      </w:divBdr>
      <w:divsChild>
        <w:div w:id="756243558">
          <w:marLeft w:val="0"/>
          <w:marRight w:val="0"/>
          <w:marTop w:val="0"/>
          <w:marBottom w:val="0"/>
          <w:divBdr>
            <w:top w:val="none" w:sz="0" w:space="0" w:color="auto"/>
            <w:left w:val="none" w:sz="0" w:space="0" w:color="auto"/>
            <w:bottom w:val="none" w:sz="0" w:space="0" w:color="auto"/>
            <w:right w:val="none" w:sz="0" w:space="0" w:color="auto"/>
          </w:divBdr>
        </w:div>
      </w:divsChild>
    </w:div>
    <w:div w:id="1206985698">
      <w:bodyDiv w:val="1"/>
      <w:marLeft w:val="0"/>
      <w:marRight w:val="0"/>
      <w:marTop w:val="0"/>
      <w:marBottom w:val="0"/>
      <w:divBdr>
        <w:top w:val="none" w:sz="0" w:space="0" w:color="auto"/>
        <w:left w:val="none" w:sz="0" w:space="0" w:color="auto"/>
        <w:bottom w:val="none" w:sz="0" w:space="0" w:color="auto"/>
        <w:right w:val="none" w:sz="0" w:space="0" w:color="auto"/>
      </w:divBdr>
    </w:div>
    <w:div w:id="1223713289">
      <w:bodyDiv w:val="1"/>
      <w:marLeft w:val="0"/>
      <w:marRight w:val="0"/>
      <w:marTop w:val="0"/>
      <w:marBottom w:val="0"/>
      <w:divBdr>
        <w:top w:val="none" w:sz="0" w:space="0" w:color="auto"/>
        <w:left w:val="none" w:sz="0" w:space="0" w:color="auto"/>
        <w:bottom w:val="none" w:sz="0" w:space="0" w:color="auto"/>
        <w:right w:val="none" w:sz="0" w:space="0" w:color="auto"/>
      </w:divBdr>
    </w:div>
    <w:div w:id="1285844498">
      <w:bodyDiv w:val="1"/>
      <w:marLeft w:val="0"/>
      <w:marRight w:val="0"/>
      <w:marTop w:val="0"/>
      <w:marBottom w:val="0"/>
      <w:divBdr>
        <w:top w:val="none" w:sz="0" w:space="0" w:color="auto"/>
        <w:left w:val="none" w:sz="0" w:space="0" w:color="auto"/>
        <w:bottom w:val="none" w:sz="0" w:space="0" w:color="auto"/>
        <w:right w:val="none" w:sz="0" w:space="0" w:color="auto"/>
      </w:divBdr>
      <w:divsChild>
        <w:div w:id="2065903841">
          <w:marLeft w:val="0"/>
          <w:marRight w:val="0"/>
          <w:marTop w:val="0"/>
          <w:marBottom w:val="0"/>
          <w:divBdr>
            <w:top w:val="none" w:sz="0" w:space="0" w:color="auto"/>
            <w:left w:val="none" w:sz="0" w:space="0" w:color="auto"/>
            <w:bottom w:val="none" w:sz="0" w:space="0" w:color="auto"/>
            <w:right w:val="none" w:sz="0" w:space="0" w:color="auto"/>
          </w:divBdr>
        </w:div>
      </w:divsChild>
    </w:div>
    <w:div w:id="1306470793">
      <w:bodyDiv w:val="1"/>
      <w:marLeft w:val="0"/>
      <w:marRight w:val="0"/>
      <w:marTop w:val="0"/>
      <w:marBottom w:val="0"/>
      <w:divBdr>
        <w:top w:val="none" w:sz="0" w:space="0" w:color="auto"/>
        <w:left w:val="none" w:sz="0" w:space="0" w:color="auto"/>
        <w:bottom w:val="none" w:sz="0" w:space="0" w:color="auto"/>
        <w:right w:val="none" w:sz="0" w:space="0" w:color="auto"/>
      </w:divBdr>
      <w:divsChild>
        <w:div w:id="611010540">
          <w:marLeft w:val="0"/>
          <w:marRight w:val="0"/>
          <w:marTop w:val="0"/>
          <w:marBottom w:val="0"/>
          <w:divBdr>
            <w:top w:val="none" w:sz="0" w:space="0" w:color="auto"/>
            <w:left w:val="none" w:sz="0" w:space="0" w:color="auto"/>
            <w:bottom w:val="none" w:sz="0" w:space="0" w:color="auto"/>
            <w:right w:val="none" w:sz="0" w:space="0" w:color="auto"/>
          </w:divBdr>
        </w:div>
      </w:divsChild>
    </w:div>
    <w:div w:id="1337657661">
      <w:bodyDiv w:val="1"/>
      <w:marLeft w:val="0"/>
      <w:marRight w:val="0"/>
      <w:marTop w:val="0"/>
      <w:marBottom w:val="0"/>
      <w:divBdr>
        <w:top w:val="none" w:sz="0" w:space="0" w:color="auto"/>
        <w:left w:val="none" w:sz="0" w:space="0" w:color="auto"/>
        <w:bottom w:val="none" w:sz="0" w:space="0" w:color="auto"/>
        <w:right w:val="none" w:sz="0" w:space="0" w:color="auto"/>
      </w:divBdr>
      <w:divsChild>
        <w:div w:id="1304770426">
          <w:marLeft w:val="0"/>
          <w:marRight w:val="0"/>
          <w:marTop w:val="0"/>
          <w:marBottom w:val="0"/>
          <w:divBdr>
            <w:top w:val="none" w:sz="0" w:space="0" w:color="auto"/>
            <w:left w:val="none" w:sz="0" w:space="0" w:color="auto"/>
            <w:bottom w:val="none" w:sz="0" w:space="0" w:color="auto"/>
            <w:right w:val="none" w:sz="0" w:space="0" w:color="auto"/>
          </w:divBdr>
        </w:div>
      </w:divsChild>
    </w:div>
    <w:div w:id="1357659124">
      <w:bodyDiv w:val="1"/>
      <w:marLeft w:val="0"/>
      <w:marRight w:val="0"/>
      <w:marTop w:val="0"/>
      <w:marBottom w:val="0"/>
      <w:divBdr>
        <w:top w:val="none" w:sz="0" w:space="0" w:color="auto"/>
        <w:left w:val="none" w:sz="0" w:space="0" w:color="auto"/>
        <w:bottom w:val="none" w:sz="0" w:space="0" w:color="auto"/>
        <w:right w:val="none" w:sz="0" w:space="0" w:color="auto"/>
      </w:divBdr>
      <w:divsChild>
        <w:div w:id="259531197">
          <w:marLeft w:val="0"/>
          <w:marRight w:val="0"/>
          <w:marTop w:val="0"/>
          <w:marBottom w:val="0"/>
          <w:divBdr>
            <w:top w:val="none" w:sz="0" w:space="0" w:color="auto"/>
            <w:left w:val="none" w:sz="0" w:space="0" w:color="auto"/>
            <w:bottom w:val="none" w:sz="0" w:space="0" w:color="auto"/>
            <w:right w:val="none" w:sz="0" w:space="0" w:color="auto"/>
          </w:divBdr>
        </w:div>
      </w:divsChild>
    </w:div>
    <w:div w:id="1379236875">
      <w:bodyDiv w:val="1"/>
      <w:marLeft w:val="0"/>
      <w:marRight w:val="0"/>
      <w:marTop w:val="0"/>
      <w:marBottom w:val="0"/>
      <w:divBdr>
        <w:top w:val="none" w:sz="0" w:space="0" w:color="auto"/>
        <w:left w:val="none" w:sz="0" w:space="0" w:color="auto"/>
        <w:bottom w:val="none" w:sz="0" w:space="0" w:color="auto"/>
        <w:right w:val="none" w:sz="0" w:space="0" w:color="auto"/>
      </w:divBdr>
    </w:div>
    <w:div w:id="1424952709">
      <w:bodyDiv w:val="1"/>
      <w:marLeft w:val="0"/>
      <w:marRight w:val="0"/>
      <w:marTop w:val="0"/>
      <w:marBottom w:val="0"/>
      <w:divBdr>
        <w:top w:val="none" w:sz="0" w:space="0" w:color="auto"/>
        <w:left w:val="none" w:sz="0" w:space="0" w:color="auto"/>
        <w:bottom w:val="none" w:sz="0" w:space="0" w:color="auto"/>
        <w:right w:val="none" w:sz="0" w:space="0" w:color="auto"/>
      </w:divBdr>
      <w:divsChild>
        <w:div w:id="1752311699">
          <w:marLeft w:val="0"/>
          <w:marRight w:val="0"/>
          <w:marTop w:val="0"/>
          <w:marBottom w:val="0"/>
          <w:divBdr>
            <w:top w:val="none" w:sz="0" w:space="0" w:color="auto"/>
            <w:left w:val="none" w:sz="0" w:space="0" w:color="auto"/>
            <w:bottom w:val="none" w:sz="0" w:space="0" w:color="auto"/>
            <w:right w:val="none" w:sz="0" w:space="0" w:color="auto"/>
          </w:divBdr>
        </w:div>
      </w:divsChild>
    </w:div>
    <w:div w:id="1427069205">
      <w:bodyDiv w:val="1"/>
      <w:marLeft w:val="0"/>
      <w:marRight w:val="0"/>
      <w:marTop w:val="0"/>
      <w:marBottom w:val="0"/>
      <w:divBdr>
        <w:top w:val="none" w:sz="0" w:space="0" w:color="auto"/>
        <w:left w:val="none" w:sz="0" w:space="0" w:color="auto"/>
        <w:bottom w:val="none" w:sz="0" w:space="0" w:color="auto"/>
        <w:right w:val="none" w:sz="0" w:space="0" w:color="auto"/>
      </w:divBdr>
      <w:divsChild>
        <w:div w:id="1520659856">
          <w:marLeft w:val="0"/>
          <w:marRight w:val="0"/>
          <w:marTop w:val="0"/>
          <w:marBottom w:val="0"/>
          <w:divBdr>
            <w:top w:val="none" w:sz="0" w:space="0" w:color="auto"/>
            <w:left w:val="none" w:sz="0" w:space="0" w:color="auto"/>
            <w:bottom w:val="none" w:sz="0" w:space="0" w:color="auto"/>
            <w:right w:val="none" w:sz="0" w:space="0" w:color="auto"/>
          </w:divBdr>
        </w:div>
      </w:divsChild>
    </w:div>
    <w:div w:id="1441873051">
      <w:bodyDiv w:val="1"/>
      <w:marLeft w:val="0"/>
      <w:marRight w:val="0"/>
      <w:marTop w:val="0"/>
      <w:marBottom w:val="0"/>
      <w:divBdr>
        <w:top w:val="none" w:sz="0" w:space="0" w:color="auto"/>
        <w:left w:val="none" w:sz="0" w:space="0" w:color="auto"/>
        <w:bottom w:val="none" w:sz="0" w:space="0" w:color="auto"/>
        <w:right w:val="none" w:sz="0" w:space="0" w:color="auto"/>
      </w:divBdr>
    </w:div>
    <w:div w:id="1453670141">
      <w:bodyDiv w:val="1"/>
      <w:marLeft w:val="0"/>
      <w:marRight w:val="0"/>
      <w:marTop w:val="0"/>
      <w:marBottom w:val="0"/>
      <w:divBdr>
        <w:top w:val="none" w:sz="0" w:space="0" w:color="auto"/>
        <w:left w:val="none" w:sz="0" w:space="0" w:color="auto"/>
        <w:bottom w:val="none" w:sz="0" w:space="0" w:color="auto"/>
        <w:right w:val="none" w:sz="0" w:space="0" w:color="auto"/>
      </w:divBdr>
    </w:div>
    <w:div w:id="1485657291">
      <w:bodyDiv w:val="1"/>
      <w:marLeft w:val="0"/>
      <w:marRight w:val="0"/>
      <w:marTop w:val="0"/>
      <w:marBottom w:val="0"/>
      <w:divBdr>
        <w:top w:val="none" w:sz="0" w:space="0" w:color="auto"/>
        <w:left w:val="none" w:sz="0" w:space="0" w:color="auto"/>
        <w:bottom w:val="none" w:sz="0" w:space="0" w:color="auto"/>
        <w:right w:val="none" w:sz="0" w:space="0" w:color="auto"/>
      </w:divBdr>
      <w:divsChild>
        <w:div w:id="2122067913">
          <w:marLeft w:val="0"/>
          <w:marRight w:val="0"/>
          <w:marTop w:val="0"/>
          <w:marBottom w:val="0"/>
          <w:divBdr>
            <w:top w:val="none" w:sz="0" w:space="0" w:color="auto"/>
            <w:left w:val="none" w:sz="0" w:space="0" w:color="auto"/>
            <w:bottom w:val="none" w:sz="0" w:space="0" w:color="auto"/>
            <w:right w:val="none" w:sz="0" w:space="0" w:color="auto"/>
          </w:divBdr>
        </w:div>
      </w:divsChild>
    </w:div>
    <w:div w:id="1504466180">
      <w:bodyDiv w:val="1"/>
      <w:marLeft w:val="0"/>
      <w:marRight w:val="0"/>
      <w:marTop w:val="0"/>
      <w:marBottom w:val="0"/>
      <w:divBdr>
        <w:top w:val="none" w:sz="0" w:space="0" w:color="auto"/>
        <w:left w:val="none" w:sz="0" w:space="0" w:color="auto"/>
        <w:bottom w:val="none" w:sz="0" w:space="0" w:color="auto"/>
        <w:right w:val="none" w:sz="0" w:space="0" w:color="auto"/>
      </w:divBdr>
    </w:div>
    <w:div w:id="1539970530">
      <w:bodyDiv w:val="1"/>
      <w:marLeft w:val="0"/>
      <w:marRight w:val="0"/>
      <w:marTop w:val="0"/>
      <w:marBottom w:val="0"/>
      <w:divBdr>
        <w:top w:val="none" w:sz="0" w:space="0" w:color="auto"/>
        <w:left w:val="none" w:sz="0" w:space="0" w:color="auto"/>
        <w:bottom w:val="none" w:sz="0" w:space="0" w:color="auto"/>
        <w:right w:val="none" w:sz="0" w:space="0" w:color="auto"/>
      </w:divBdr>
    </w:div>
    <w:div w:id="1547528067">
      <w:bodyDiv w:val="1"/>
      <w:marLeft w:val="0"/>
      <w:marRight w:val="0"/>
      <w:marTop w:val="0"/>
      <w:marBottom w:val="0"/>
      <w:divBdr>
        <w:top w:val="none" w:sz="0" w:space="0" w:color="auto"/>
        <w:left w:val="none" w:sz="0" w:space="0" w:color="auto"/>
        <w:bottom w:val="none" w:sz="0" w:space="0" w:color="auto"/>
        <w:right w:val="none" w:sz="0" w:space="0" w:color="auto"/>
      </w:divBdr>
      <w:divsChild>
        <w:div w:id="1236092351">
          <w:marLeft w:val="0"/>
          <w:marRight w:val="0"/>
          <w:marTop w:val="0"/>
          <w:marBottom w:val="0"/>
          <w:divBdr>
            <w:top w:val="none" w:sz="0" w:space="0" w:color="auto"/>
            <w:left w:val="none" w:sz="0" w:space="0" w:color="auto"/>
            <w:bottom w:val="none" w:sz="0" w:space="0" w:color="auto"/>
            <w:right w:val="none" w:sz="0" w:space="0" w:color="auto"/>
          </w:divBdr>
        </w:div>
      </w:divsChild>
    </w:div>
    <w:div w:id="1559198618">
      <w:bodyDiv w:val="1"/>
      <w:marLeft w:val="0"/>
      <w:marRight w:val="0"/>
      <w:marTop w:val="0"/>
      <w:marBottom w:val="0"/>
      <w:divBdr>
        <w:top w:val="none" w:sz="0" w:space="0" w:color="auto"/>
        <w:left w:val="none" w:sz="0" w:space="0" w:color="auto"/>
        <w:bottom w:val="none" w:sz="0" w:space="0" w:color="auto"/>
        <w:right w:val="none" w:sz="0" w:space="0" w:color="auto"/>
      </w:divBdr>
      <w:divsChild>
        <w:div w:id="514196369">
          <w:marLeft w:val="0"/>
          <w:marRight w:val="0"/>
          <w:marTop w:val="0"/>
          <w:marBottom w:val="0"/>
          <w:divBdr>
            <w:top w:val="none" w:sz="0" w:space="0" w:color="auto"/>
            <w:left w:val="none" w:sz="0" w:space="0" w:color="auto"/>
            <w:bottom w:val="none" w:sz="0" w:space="0" w:color="auto"/>
            <w:right w:val="none" w:sz="0" w:space="0" w:color="auto"/>
          </w:divBdr>
        </w:div>
      </w:divsChild>
    </w:div>
    <w:div w:id="1562716643">
      <w:bodyDiv w:val="1"/>
      <w:marLeft w:val="0"/>
      <w:marRight w:val="0"/>
      <w:marTop w:val="0"/>
      <w:marBottom w:val="0"/>
      <w:divBdr>
        <w:top w:val="none" w:sz="0" w:space="0" w:color="auto"/>
        <w:left w:val="none" w:sz="0" w:space="0" w:color="auto"/>
        <w:bottom w:val="none" w:sz="0" w:space="0" w:color="auto"/>
        <w:right w:val="none" w:sz="0" w:space="0" w:color="auto"/>
      </w:divBdr>
      <w:divsChild>
        <w:div w:id="1312752479">
          <w:marLeft w:val="0"/>
          <w:marRight w:val="0"/>
          <w:marTop w:val="0"/>
          <w:marBottom w:val="0"/>
          <w:divBdr>
            <w:top w:val="none" w:sz="0" w:space="0" w:color="auto"/>
            <w:left w:val="none" w:sz="0" w:space="0" w:color="auto"/>
            <w:bottom w:val="none" w:sz="0" w:space="0" w:color="auto"/>
            <w:right w:val="none" w:sz="0" w:space="0" w:color="auto"/>
          </w:divBdr>
        </w:div>
      </w:divsChild>
    </w:div>
    <w:div w:id="1568108814">
      <w:bodyDiv w:val="1"/>
      <w:marLeft w:val="0"/>
      <w:marRight w:val="0"/>
      <w:marTop w:val="0"/>
      <w:marBottom w:val="0"/>
      <w:divBdr>
        <w:top w:val="none" w:sz="0" w:space="0" w:color="auto"/>
        <w:left w:val="none" w:sz="0" w:space="0" w:color="auto"/>
        <w:bottom w:val="none" w:sz="0" w:space="0" w:color="auto"/>
        <w:right w:val="none" w:sz="0" w:space="0" w:color="auto"/>
      </w:divBdr>
    </w:div>
    <w:div w:id="1629314340">
      <w:bodyDiv w:val="1"/>
      <w:marLeft w:val="0"/>
      <w:marRight w:val="0"/>
      <w:marTop w:val="0"/>
      <w:marBottom w:val="0"/>
      <w:divBdr>
        <w:top w:val="none" w:sz="0" w:space="0" w:color="auto"/>
        <w:left w:val="none" w:sz="0" w:space="0" w:color="auto"/>
        <w:bottom w:val="none" w:sz="0" w:space="0" w:color="auto"/>
        <w:right w:val="none" w:sz="0" w:space="0" w:color="auto"/>
      </w:divBdr>
      <w:divsChild>
        <w:div w:id="94903918">
          <w:marLeft w:val="0"/>
          <w:marRight w:val="0"/>
          <w:marTop w:val="0"/>
          <w:marBottom w:val="0"/>
          <w:divBdr>
            <w:top w:val="none" w:sz="0" w:space="0" w:color="auto"/>
            <w:left w:val="none" w:sz="0" w:space="0" w:color="auto"/>
            <w:bottom w:val="none" w:sz="0" w:space="0" w:color="auto"/>
            <w:right w:val="none" w:sz="0" w:space="0" w:color="auto"/>
          </w:divBdr>
        </w:div>
      </w:divsChild>
    </w:div>
    <w:div w:id="1629973565">
      <w:bodyDiv w:val="1"/>
      <w:marLeft w:val="0"/>
      <w:marRight w:val="0"/>
      <w:marTop w:val="0"/>
      <w:marBottom w:val="0"/>
      <w:divBdr>
        <w:top w:val="none" w:sz="0" w:space="0" w:color="auto"/>
        <w:left w:val="none" w:sz="0" w:space="0" w:color="auto"/>
        <w:bottom w:val="none" w:sz="0" w:space="0" w:color="auto"/>
        <w:right w:val="none" w:sz="0" w:space="0" w:color="auto"/>
      </w:divBdr>
    </w:div>
    <w:div w:id="1647011047">
      <w:bodyDiv w:val="1"/>
      <w:marLeft w:val="0"/>
      <w:marRight w:val="0"/>
      <w:marTop w:val="0"/>
      <w:marBottom w:val="0"/>
      <w:divBdr>
        <w:top w:val="none" w:sz="0" w:space="0" w:color="auto"/>
        <w:left w:val="none" w:sz="0" w:space="0" w:color="auto"/>
        <w:bottom w:val="none" w:sz="0" w:space="0" w:color="auto"/>
        <w:right w:val="none" w:sz="0" w:space="0" w:color="auto"/>
      </w:divBdr>
    </w:div>
    <w:div w:id="1706250745">
      <w:bodyDiv w:val="1"/>
      <w:marLeft w:val="0"/>
      <w:marRight w:val="0"/>
      <w:marTop w:val="0"/>
      <w:marBottom w:val="0"/>
      <w:divBdr>
        <w:top w:val="none" w:sz="0" w:space="0" w:color="auto"/>
        <w:left w:val="none" w:sz="0" w:space="0" w:color="auto"/>
        <w:bottom w:val="none" w:sz="0" w:space="0" w:color="auto"/>
        <w:right w:val="none" w:sz="0" w:space="0" w:color="auto"/>
      </w:divBdr>
      <w:divsChild>
        <w:div w:id="2140688766">
          <w:marLeft w:val="0"/>
          <w:marRight w:val="0"/>
          <w:marTop w:val="0"/>
          <w:marBottom w:val="0"/>
          <w:divBdr>
            <w:top w:val="none" w:sz="0" w:space="0" w:color="auto"/>
            <w:left w:val="none" w:sz="0" w:space="0" w:color="auto"/>
            <w:bottom w:val="none" w:sz="0" w:space="0" w:color="auto"/>
            <w:right w:val="none" w:sz="0" w:space="0" w:color="auto"/>
          </w:divBdr>
        </w:div>
      </w:divsChild>
    </w:div>
    <w:div w:id="1730612845">
      <w:bodyDiv w:val="1"/>
      <w:marLeft w:val="0"/>
      <w:marRight w:val="0"/>
      <w:marTop w:val="0"/>
      <w:marBottom w:val="0"/>
      <w:divBdr>
        <w:top w:val="none" w:sz="0" w:space="0" w:color="auto"/>
        <w:left w:val="none" w:sz="0" w:space="0" w:color="auto"/>
        <w:bottom w:val="none" w:sz="0" w:space="0" w:color="auto"/>
        <w:right w:val="none" w:sz="0" w:space="0" w:color="auto"/>
      </w:divBdr>
    </w:div>
    <w:div w:id="176071139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448100">
      <w:bodyDiv w:val="1"/>
      <w:marLeft w:val="0"/>
      <w:marRight w:val="0"/>
      <w:marTop w:val="0"/>
      <w:marBottom w:val="0"/>
      <w:divBdr>
        <w:top w:val="none" w:sz="0" w:space="0" w:color="auto"/>
        <w:left w:val="none" w:sz="0" w:space="0" w:color="auto"/>
        <w:bottom w:val="none" w:sz="0" w:space="0" w:color="auto"/>
        <w:right w:val="none" w:sz="0" w:space="0" w:color="auto"/>
      </w:divBdr>
      <w:divsChild>
        <w:div w:id="1057827235">
          <w:marLeft w:val="0"/>
          <w:marRight w:val="0"/>
          <w:marTop w:val="0"/>
          <w:marBottom w:val="0"/>
          <w:divBdr>
            <w:top w:val="none" w:sz="0" w:space="0" w:color="auto"/>
            <w:left w:val="none" w:sz="0" w:space="0" w:color="auto"/>
            <w:bottom w:val="none" w:sz="0" w:space="0" w:color="auto"/>
            <w:right w:val="none" w:sz="0" w:space="0" w:color="auto"/>
          </w:divBdr>
        </w:div>
      </w:divsChild>
    </w:div>
    <w:div w:id="1768693918">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20995684">
      <w:bodyDiv w:val="1"/>
      <w:marLeft w:val="0"/>
      <w:marRight w:val="0"/>
      <w:marTop w:val="0"/>
      <w:marBottom w:val="0"/>
      <w:divBdr>
        <w:top w:val="none" w:sz="0" w:space="0" w:color="auto"/>
        <w:left w:val="none" w:sz="0" w:space="0" w:color="auto"/>
        <w:bottom w:val="none" w:sz="0" w:space="0" w:color="auto"/>
        <w:right w:val="none" w:sz="0" w:space="0" w:color="auto"/>
      </w:divBdr>
    </w:div>
    <w:div w:id="1826361450">
      <w:bodyDiv w:val="1"/>
      <w:marLeft w:val="0"/>
      <w:marRight w:val="0"/>
      <w:marTop w:val="0"/>
      <w:marBottom w:val="0"/>
      <w:divBdr>
        <w:top w:val="none" w:sz="0" w:space="0" w:color="auto"/>
        <w:left w:val="none" w:sz="0" w:space="0" w:color="auto"/>
        <w:bottom w:val="none" w:sz="0" w:space="0" w:color="auto"/>
        <w:right w:val="none" w:sz="0" w:space="0" w:color="auto"/>
      </w:divBdr>
      <w:divsChild>
        <w:div w:id="1515193030">
          <w:marLeft w:val="0"/>
          <w:marRight w:val="0"/>
          <w:marTop w:val="0"/>
          <w:marBottom w:val="0"/>
          <w:divBdr>
            <w:top w:val="none" w:sz="0" w:space="0" w:color="auto"/>
            <w:left w:val="none" w:sz="0" w:space="0" w:color="auto"/>
            <w:bottom w:val="none" w:sz="0" w:space="0" w:color="auto"/>
            <w:right w:val="none" w:sz="0" w:space="0" w:color="auto"/>
          </w:divBdr>
        </w:div>
      </w:divsChild>
    </w:div>
    <w:div w:id="1843161811">
      <w:bodyDiv w:val="1"/>
      <w:marLeft w:val="0"/>
      <w:marRight w:val="0"/>
      <w:marTop w:val="0"/>
      <w:marBottom w:val="0"/>
      <w:divBdr>
        <w:top w:val="none" w:sz="0" w:space="0" w:color="auto"/>
        <w:left w:val="none" w:sz="0" w:space="0" w:color="auto"/>
        <w:bottom w:val="none" w:sz="0" w:space="0" w:color="auto"/>
        <w:right w:val="none" w:sz="0" w:space="0" w:color="auto"/>
      </w:divBdr>
      <w:divsChild>
        <w:div w:id="1599362464">
          <w:marLeft w:val="0"/>
          <w:marRight w:val="0"/>
          <w:marTop w:val="0"/>
          <w:marBottom w:val="0"/>
          <w:divBdr>
            <w:top w:val="none" w:sz="0" w:space="0" w:color="auto"/>
            <w:left w:val="none" w:sz="0" w:space="0" w:color="auto"/>
            <w:bottom w:val="none" w:sz="0" w:space="0" w:color="auto"/>
            <w:right w:val="none" w:sz="0" w:space="0" w:color="auto"/>
          </w:divBdr>
        </w:div>
      </w:divsChild>
    </w:div>
    <w:div w:id="1870408295">
      <w:bodyDiv w:val="1"/>
      <w:marLeft w:val="0"/>
      <w:marRight w:val="0"/>
      <w:marTop w:val="0"/>
      <w:marBottom w:val="0"/>
      <w:divBdr>
        <w:top w:val="none" w:sz="0" w:space="0" w:color="auto"/>
        <w:left w:val="none" w:sz="0" w:space="0" w:color="auto"/>
        <w:bottom w:val="none" w:sz="0" w:space="0" w:color="auto"/>
        <w:right w:val="none" w:sz="0" w:space="0" w:color="auto"/>
      </w:divBdr>
    </w:div>
    <w:div w:id="1889608230">
      <w:bodyDiv w:val="1"/>
      <w:marLeft w:val="0"/>
      <w:marRight w:val="0"/>
      <w:marTop w:val="0"/>
      <w:marBottom w:val="0"/>
      <w:divBdr>
        <w:top w:val="none" w:sz="0" w:space="0" w:color="auto"/>
        <w:left w:val="none" w:sz="0" w:space="0" w:color="auto"/>
        <w:bottom w:val="none" w:sz="0" w:space="0" w:color="auto"/>
        <w:right w:val="none" w:sz="0" w:space="0" w:color="auto"/>
      </w:divBdr>
      <w:divsChild>
        <w:div w:id="1623153556">
          <w:marLeft w:val="0"/>
          <w:marRight w:val="0"/>
          <w:marTop w:val="0"/>
          <w:marBottom w:val="0"/>
          <w:divBdr>
            <w:top w:val="none" w:sz="0" w:space="0" w:color="auto"/>
            <w:left w:val="none" w:sz="0" w:space="0" w:color="auto"/>
            <w:bottom w:val="none" w:sz="0" w:space="0" w:color="auto"/>
            <w:right w:val="none" w:sz="0" w:space="0" w:color="auto"/>
          </w:divBdr>
        </w:div>
      </w:divsChild>
    </w:div>
    <w:div w:id="1889805371">
      <w:bodyDiv w:val="1"/>
      <w:marLeft w:val="0"/>
      <w:marRight w:val="0"/>
      <w:marTop w:val="0"/>
      <w:marBottom w:val="0"/>
      <w:divBdr>
        <w:top w:val="none" w:sz="0" w:space="0" w:color="auto"/>
        <w:left w:val="none" w:sz="0" w:space="0" w:color="auto"/>
        <w:bottom w:val="none" w:sz="0" w:space="0" w:color="auto"/>
        <w:right w:val="none" w:sz="0" w:space="0" w:color="auto"/>
      </w:divBdr>
    </w:div>
    <w:div w:id="1917588271">
      <w:bodyDiv w:val="1"/>
      <w:marLeft w:val="0"/>
      <w:marRight w:val="0"/>
      <w:marTop w:val="0"/>
      <w:marBottom w:val="0"/>
      <w:divBdr>
        <w:top w:val="none" w:sz="0" w:space="0" w:color="auto"/>
        <w:left w:val="none" w:sz="0" w:space="0" w:color="auto"/>
        <w:bottom w:val="none" w:sz="0" w:space="0" w:color="auto"/>
        <w:right w:val="none" w:sz="0" w:space="0" w:color="auto"/>
      </w:divBdr>
    </w:div>
    <w:div w:id="1942950692">
      <w:bodyDiv w:val="1"/>
      <w:marLeft w:val="0"/>
      <w:marRight w:val="0"/>
      <w:marTop w:val="0"/>
      <w:marBottom w:val="0"/>
      <w:divBdr>
        <w:top w:val="none" w:sz="0" w:space="0" w:color="auto"/>
        <w:left w:val="none" w:sz="0" w:space="0" w:color="auto"/>
        <w:bottom w:val="none" w:sz="0" w:space="0" w:color="auto"/>
        <w:right w:val="none" w:sz="0" w:space="0" w:color="auto"/>
      </w:divBdr>
      <w:divsChild>
        <w:div w:id="925387367">
          <w:marLeft w:val="0"/>
          <w:marRight w:val="0"/>
          <w:marTop w:val="0"/>
          <w:marBottom w:val="0"/>
          <w:divBdr>
            <w:top w:val="none" w:sz="0" w:space="0" w:color="auto"/>
            <w:left w:val="none" w:sz="0" w:space="0" w:color="auto"/>
            <w:bottom w:val="none" w:sz="0" w:space="0" w:color="auto"/>
            <w:right w:val="none" w:sz="0" w:space="0" w:color="auto"/>
          </w:divBdr>
        </w:div>
      </w:divsChild>
    </w:div>
    <w:div w:id="1950888735">
      <w:bodyDiv w:val="1"/>
      <w:marLeft w:val="0"/>
      <w:marRight w:val="0"/>
      <w:marTop w:val="0"/>
      <w:marBottom w:val="0"/>
      <w:divBdr>
        <w:top w:val="none" w:sz="0" w:space="0" w:color="auto"/>
        <w:left w:val="none" w:sz="0" w:space="0" w:color="auto"/>
        <w:bottom w:val="none" w:sz="0" w:space="0" w:color="auto"/>
        <w:right w:val="none" w:sz="0" w:space="0" w:color="auto"/>
      </w:divBdr>
    </w:div>
    <w:div w:id="1953366502">
      <w:bodyDiv w:val="1"/>
      <w:marLeft w:val="0"/>
      <w:marRight w:val="0"/>
      <w:marTop w:val="0"/>
      <w:marBottom w:val="0"/>
      <w:divBdr>
        <w:top w:val="none" w:sz="0" w:space="0" w:color="auto"/>
        <w:left w:val="none" w:sz="0" w:space="0" w:color="auto"/>
        <w:bottom w:val="none" w:sz="0" w:space="0" w:color="auto"/>
        <w:right w:val="none" w:sz="0" w:space="0" w:color="auto"/>
      </w:divBdr>
    </w:div>
    <w:div w:id="1953708237">
      <w:bodyDiv w:val="1"/>
      <w:marLeft w:val="0"/>
      <w:marRight w:val="0"/>
      <w:marTop w:val="0"/>
      <w:marBottom w:val="0"/>
      <w:divBdr>
        <w:top w:val="none" w:sz="0" w:space="0" w:color="auto"/>
        <w:left w:val="none" w:sz="0" w:space="0" w:color="auto"/>
        <w:bottom w:val="none" w:sz="0" w:space="0" w:color="auto"/>
        <w:right w:val="none" w:sz="0" w:space="0" w:color="auto"/>
      </w:divBdr>
      <w:divsChild>
        <w:div w:id="1581792960">
          <w:marLeft w:val="0"/>
          <w:marRight w:val="0"/>
          <w:marTop w:val="0"/>
          <w:marBottom w:val="0"/>
          <w:divBdr>
            <w:top w:val="none" w:sz="0" w:space="0" w:color="auto"/>
            <w:left w:val="none" w:sz="0" w:space="0" w:color="auto"/>
            <w:bottom w:val="none" w:sz="0" w:space="0" w:color="auto"/>
            <w:right w:val="none" w:sz="0" w:space="0" w:color="auto"/>
          </w:divBdr>
        </w:div>
      </w:divsChild>
    </w:div>
    <w:div w:id="1964455979">
      <w:bodyDiv w:val="1"/>
      <w:marLeft w:val="0"/>
      <w:marRight w:val="0"/>
      <w:marTop w:val="0"/>
      <w:marBottom w:val="0"/>
      <w:divBdr>
        <w:top w:val="none" w:sz="0" w:space="0" w:color="auto"/>
        <w:left w:val="none" w:sz="0" w:space="0" w:color="auto"/>
        <w:bottom w:val="none" w:sz="0" w:space="0" w:color="auto"/>
        <w:right w:val="none" w:sz="0" w:space="0" w:color="auto"/>
      </w:divBdr>
    </w:div>
    <w:div w:id="2024555031">
      <w:bodyDiv w:val="1"/>
      <w:marLeft w:val="0"/>
      <w:marRight w:val="0"/>
      <w:marTop w:val="0"/>
      <w:marBottom w:val="0"/>
      <w:divBdr>
        <w:top w:val="none" w:sz="0" w:space="0" w:color="auto"/>
        <w:left w:val="none" w:sz="0" w:space="0" w:color="auto"/>
        <w:bottom w:val="none" w:sz="0" w:space="0" w:color="auto"/>
        <w:right w:val="none" w:sz="0" w:space="0" w:color="auto"/>
      </w:divBdr>
    </w:div>
    <w:div w:id="202860164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815997">
      <w:bodyDiv w:val="1"/>
      <w:marLeft w:val="0"/>
      <w:marRight w:val="0"/>
      <w:marTop w:val="0"/>
      <w:marBottom w:val="0"/>
      <w:divBdr>
        <w:top w:val="none" w:sz="0" w:space="0" w:color="auto"/>
        <w:left w:val="none" w:sz="0" w:space="0" w:color="auto"/>
        <w:bottom w:val="none" w:sz="0" w:space="0" w:color="auto"/>
        <w:right w:val="none" w:sz="0" w:space="0" w:color="auto"/>
      </w:divBdr>
    </w:div>
    <w:div w:id="2141335912">
      <w:bodyDiv w:val="1"/>
      <w:marLeft w:val="0"/>
      <w:marRight w:val="0"/>
      <w:marTop w:val="0"/>
      <w:marBottom w:val="0"/>
      <w:divBdr>
        <w:top w:val="none" w:sz="0" w:space="0" w:color="auto"/>
        <w:left w:val="none" w:sz="0" w:space="0" w:color="auto"/>
        <w:bottom w:val="none" w:sz="0" w:space="0" w:color="auto"/>
        <w:right w:val="none" w:sz="0" w:space="0" w:color="auto"/>
      </w:divBdr>
    </w:div>
    <w:div w:id="2141461318">
      <w:bodyDiv w:val="1"/>
      <w:marLeft w:val="0"/>
      <w:marRight w:val="0"/>
      <w:marTop w:val="0"/>
      <w:marBottom w:val="0"/>
      <w:divBdr>
        <w:top w:val="none" w:sz="0" w:space="0" w:color="auto"/>
        <w:left w:val="none" w:sz="0" w:space="0" w:color="auto"/>
        <w:bottom w:val="none" w:sz="0" w:space="0" w:color="auto"/>
        <w:right w:val="none" w:sz="0" w:space="0" w:color="auto"/>
      </w:divBdr>
      <w:divsChild>
        <w:div w:id="12493911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ve-strategies/automatic-number-plate-recognition-anpr" TargetMode="External"/><Relationship Id="rId26" Type="http://schemas.openxmlformats.org/officeDocument/2006/relationships/hyperlink" Target="https://doi.org/10.1108/13639510810852602" TargetMode="External"/><Relationship Id="rId3" Type="http://schemas.openxmlformats.org/officeDocument/2006/relationships/customXml" Target="../customXml/item3.xml"/><Relationship Id="rId21" Type="http://schemas.openxmlformats.org/officeDocument/2006/relationships/hyperlink" Target="https://www.gov.uk/government/publications/serious-violence-strategy"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statista.com/statistics/299972/average-age-of-cars-on-the-road-in-the-united-kingdom/" TargetMode="External"/><Relationship Id="rId25" Type="http://schemas.openxmlformats.org/officeDocument/2006/relationships/hyperlink" Target="https://www.bbc.co.uk/news/uk-england-38861475" TargetMode="External"/><Relationship Id="rId2" Type="http://schemas.openxmlformats.org/officeDocument/2006/relationships/customXml" Target="../customXml/item2.xml"/><Relationship Id="rId16" Type="http://schemas.openxmlformats.org/officeDocument/2006/relationships/hyperlink" Target="https://doi.org/10.1080/01609513.2023.2220115" TargetMode="External"/><Relationship Id="rId20" Type="http://schemas.openxmlformats.org/officeDocument/2006/relationships/hyperlink" Target="https://www.college.police.uk/ethics/code-of-ethic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nationalcrimeagency.gov.uk/news/operation-venetic" TargetMode="External"/><Relationship Id="rId5" Type="http://schemas.openxmlformats.org/officeDocument/2006/relationships/numbering" Target="numbering.xml"/><Relationship Id="rId15" Type="http://schemas.openxmlformats.org/officeDocument/2006/relationships/hyperlink" Target="https://doi.org/10.4324/9781410617095" TargetMode="External"/><Relationship Id="rId23" Type="http://schemas.openxmlformats.org/officeDocument/2006/relationships/hyperlink" Target="https://doi.org/10.1177/1046496413510362" TargetMode="External"/><Relationship Id="rId28" Type="http://schemas.openxmlformats.org/officeDocument/2006/relationships/hyperlink" Target="https://wdr.unodc.org/wdr2020/index2020.html" TargetMode="External"/><Relationship Id="rId10" Type="http://schemas.openxmlformats.org/officeDocument/2006/relationships/endnotes" Target="endnotes.xml"/><Relationship Id="rId19" Type="http://schemas.openxmlformats.org/officeDocument/2006/relationships/hyperlink" Target="https://www.college.police.uk/article/new-safety-training-office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britannica.com/topic/organizational-culture" TargetMode="External"/><Relationship Id="rId27" Type="http://schemas.openxmlformats.org/officeDocument/2006/relationships/hyperlink" Target="https://doi.org/10.1007/s10551-021-04969-z"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3999</TotalTime>
  <Pages>28</Pages>
  <Words>6221</Words>
  <Characters>37250</Characters>
  <Application>Microsoft Office Word</Application>
  <DocSecurity>0</DocSecurity>
  <Lines>310</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Rosier, Kyle</cp:lastModifiedBy>
  <cp:revision>31</cp:revision>
  <cp:lastPrinted>2014-08-26T08:55:00Z</cp:lastPrinted>
  <dcterms:created xsi:type="dcterms:W3CDTF">2024-05-14T12:40:00Z</dcterms:created>
  <dcterms:modified xsi:type="dcterms:W3CDTF">2024-06-30T22:28:00Z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2024-05-14T12:40:51Z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56194212-090b-4a44-9444-6825d2388ec6</vt:lpwstr>
  </property>
  <property fmtid="{D5CDD505-2E9C-101B-9397-08002B2CF9AE}" pid="9" name="MSIP_Label_f2acd28b-79a3-4a0f-b0ff-4b75658b1549_ContentBits">
    <vt:lpwstr>0</vt:lpwstr>
  </property>
</Properties>
</file>