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C5613" w14:textId="44B996A1"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Dear </w:t>
      </w:r>
      <w:proofErr w:type="spellStart"/>
      <w:r w:rsidRPr="73983DC1">
        <w:rPr>
          <w:rFonts w:ascii="Arial" w:eastAsia="Arial" w:hAnsi="Arial" w:cs="Arial"/>
          <w:sz w:val="24"/>
          <w:szCs w:val="24"/>
        </w:rPr>
        <w:t>Mr</w:t>
      </w:r>
      <w:proofErr w:type="spellEnd"/>
      <w:r w:rsidRPr="73983DC1">
        <w:rPr>
          <w:rFonts w:ascii="Arial" w:eastAsia="Arial" w:hAnsi="Arial" w:cs="Arial"/>
          <w:sz w:val="24"/>
          <w:szCs w:val="24"/>
        </w:rPr>
        <w:t xml:space="preserve"> Moneymaker, </w:t>
      </w:r>
    </w:p>
    <w:p w14:paraId="062EE663" w14:textId="4FEAB384"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I am writing in response to your enquiry about investing in a new startup company. As your solicitor, it is my responsibility to provide you with sound, ethical, and professional legal advice. </w:t>
      </w:r>
    </w:p>
    <w:p w14:paraId="734BACE9" w14:textId="542C9F14"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In this instance, I must inform you that investing in a startup company without conducting adequate due diligence can result in ethical and professional issues. </w:t>
      </w:r>
      <w:bookmarkStart w:id="0" w:name="_Int_BPZ4ejnl"/>
      <w:r w:rsidRPr="73983DC1">
        <w:rPr>
          <w:rFonts w:ascii="Arial" w:eastAsia="Arial" w:hAnsi="Arial" w:cs="Arial"/>
          <w:sz w:val="24"/>
          <w:szCs w:val="24"/>
        </w:rPr>
        <w:t>In particular, it</w:t>
      </w:r>
      <w:bookmarkEnd w:id="0"/>
      <w:r w:rsidRPr="73983DC1">
        <w:rPr>
          <w:rFonts w:ascii="Arial" w:eastAsia="Arial" w:hAnsi="Arial" w:cs="Arial"/>
          <w:sz w:val="24"/>
          <w:szCs w:val="24"/>
        </w:rPr>
        <w:t xml:space="preserve"> may violate the Financial Services and Markets Act of 2000 (FSMA), which regulates financial services in the United Kingdom. </w:t>
      </w:r>
    </w:p>
    <w:p w14:paraId="01363192" w14:textId="59F871C8"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Section 19 of the FSMA prohibits the advertising of illegal investment schemes. If you invest in a startup business without conducting adequate due diligence, you may be promoting an illegal investment scheme. This can result in serious legal consequences, including fines, imprisonment, or both. </w:t>
      </w:r>
    </w:p>
    <w:p w14:paraId="08D295DD" w14:textId="36401FF1"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In addition to the Food Safety Modernization Act (FSMA), investing in a startup company without conducting adequate due diligence may violate the SRA Code of Conduct, which governs the professional conduct of solicitors. In particular, it can lead to a breach of the duty to act in the client's best interests and to maintain the client's trust and confidence. </w:t>
      </w:r>
    </w:p>
    <w:p w14:paraId="376EA48B" w14:textId="718AD0E7"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Investing in a startup company may also raise red flags under the Money Laundering Regulations. The regulations mandate that attorneys conduct due diligence on their clients to prevent money laundering and financing of terrorism. </w:t>
      </w:r>
    </w:p>
    <w:p w14:paraId="763467B8" w14:textId="1DBA475D"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Before investing in any startup company, I strongly advise you to conduct appropriate due diligence. This involves investigating the company's business model, financial history, management team, and any potential legal and regulatory issues. If you would like, I would be glad to assist you with this process. </w:t>
      </w:r>
    </w:p>
    <w:p w14:paraId="4C13067E" w14:textId="291EAFB1"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Please do not hesitate to contact me if you have any further questions or concerns.</w:t>
      </w:r>
    </w:p>
    <w:p w14:paraId="78A5D542" w14:textId="0D59F1D7" w:rsidR="00FF11CA" w:rsidRDefault="73983DC1" w:rsidP="73983DC1">
      <w:pPr>
        <w:spacing w:line="360" w:lineRule="auto"/>
        <w:jc w:val="both"/>
        <w:rPr>
          <w:rFonts w:ascii="Arial" w:eastAsia="Arial" w:hAnsi="Arial" w:cs="Arial"/>
          <w:sz w:val="24"/>
          <w:szCs w:val="24"/>
        </w:rPr>
      </w:pPr>
      <w:r w:rsidRPr="73983DC1">
        <w:rPr>
          <w:rFonts w:ascii="Arial" w:eastAsia="Arial" w:hAnsi="Arial" w:cs="Arial"/>
          <w:sz w:val="24"/>
          <w:szCs w:val="24"/>
        </w:rPr>
        <w:t xml:space="preserve">Sincere regards, </w:t>
      </w:r>
    </w:p>
    <w:p w14:paraId="2C078E63" w14:textId="3DCC412B" w:rsidR="00FF11CA" w:rsidRDefault="006C49CF" w:rsidP="73983DC1">
      <w:pPr>
        <w:spacing w:line="360" w:lineRule="auto"/>
        <w:jc w:val="both"/>
        <w:rPr>
          <w:rFonts w:ascii="Arial" w:eastAsia="Arial" w:hAnsi="Arial" w:cs="Arial"/>
          <w:sz w:val="24"/>
          <w:szCs w:val="24"/>
        </w:rPr>
      </w:pPr>
      <w:r>
        <w:rPr>
          <w:rFonts w:ascii="Arial" w:eastAsia="Arial" w:hAnsi="Arial" w:cs="Arial"/>
          <w:sz w:val="24"/>
          <w:szCs w:val="24"/>
        </w:rPr>
        <w:t>Robbie Spencer</w:t>
      </w:r>
      <w:r w:rsidR="73983DC1" w:rsidRPr="73983DC1">
        <w:rPr>
          <w:rFonts w:ascii="Arial" w:eastAsia="Arial" w:hAnsi="Arial" w:cs="Arial"/>
          <w:sz w:val="24"/>
          <w:szCs w:val="24"/>
        </w:rPr>
        <w:t>,</w:t>
      </w:r>
    </w:p>
    <w:sectPr w:rsidR="00FF11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PZ4ejnl" int2:invalidationBookmarkName="" int2:hashCode="0ahQmAtWBDElnu" int2:id="KV2txGp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13F01"/>
    <w:rsid w:val="006C49CF"/>
    <w:rsid w:val="008614DF"/>
    <w:rsid w:val="00FF11CA"/>
    <w:rsid w:val="73983DC1"/>
    <w:rsid w:val="74113F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3F01"/>
  <w15:chartTrackingRefBased/>
  <w15:docId w15:val="{5A624E99-F93C-4AE8-95A7-E8555A760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274</Words>
  <Characters>1566</Characters>
  <Application>Microsoft Office Word</Application>
  <DocSecurity>0</DocSecurity>
  <Lines>13</Lines>
  <Paragraphs>3</Paragraphs>
  <ScaleCrop>false</ScaleCrop>
  <Company/>
  <LinksUpToDate>false</LinksUpToDate>
  <CharactersWithSpaces>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PM 3</cp:lastModifiedBy>
  <cp:revision>2</cp:revision>
  <dcterms:created xsi:type="dcterms:W3CDTF">2023-03-08T04:02:00Z</dcterms:created>
  <dcterms:modified xsi:type="dcterms:W3CDTF">2023-03-08T04:02:00Z</dcterms:modified>
</cp:coreProperties>
</file>