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5D819" w14:textId="77777777" w:rsidR="005128CB" w:rsidRDefault="005128CB">
      <w:pPr>
        <w:pStyle w:val="s7"/>
        <w:spacing w:before="0" w:beforeAutospacing="0" w:after="120" w:afterAutospacing="0"/>
        <w:rPr>
          <w:rFonts w:ascii="-webkit-standard" w:hAnsi="-webkit-standard"/>
          <w:b/>
          <w:bCs/>
          <w:color w:val="000000"/>
          <w:sz w:val="36"/>
          <w:szCs w:val="36"/>
          <w:u w:val="single"/>
        </w:rPr>
      </w:pPr>
    </w:p>
    <w:tbl>
      <w:tblPr>
        <w:tblStyle w:val="PlainTable4"/>
        <w:tblpPr w:leftFromText="180" w:rightFromText="180" w:vertAnchor="text" w:horzAnchor="margin" w:tblpY="134"/>
        <w:tblW w:w="0" w:type="auto"/>
        <w:tblLook w:val="04A0" w:firstRow="1" w:lastRow="0" w:firstColumn="1" w:lastColumn="0" w:noHBand="0" w:noVBand="1"/>
      </w:tblPr>
      <w:tblGrid>
        <w:gridCol w:w="4613"/>
        <w:gridCol w:w="4413"/>
      </w:tblGrid>
      <w:tr w:rsidR="005128CB" w:rsidRPr="005128CB" w14:paraId="3FEC860A" w14:textId="77777777" w:rsidTr="00FB52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6058D0DF" w14:textId="77777777" w:rsidR="005128CB" w:rsidRPr="005128CB" w:rsidRDefault="005128CB" w:rsidP="005128CB">
            <w:pPr>
              <w:tabs>
                <w:tab w:val="center" w:pos="4153"/>
                <w:tab w:val="right" w:pos="8306"/>
              </w:tabs>
              <w:rPr>
                <w:rFonts w:ascii="Arial" w:hAnsi="Arial" w:cs="Arial"/>
                <w:sz w:val="28"/>
                <w:szCs w:val="28"/>
              </w:rPr>
            </w:pPr>
            <w:r w:rsidRPr="005128CB">
              <w:rPr>
                <w:rFonts w:ascii="Arial" w:hAnsi="Arial" w:cs="Arial"/>
                <w:noProof/>
                <w:sz w:val="28"/>
                <w:szCs w:val="28"/>
              </w:rPr>
              <w:drawing>
                <wp:inline distT="0" distB="0" distL="0" distR="0" wp14:anchorId="5FBA2817" wp14:editId="03A0F551">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c>
        <w:tc>
          <w:tcPr>
            <w:tcW w:w="5222" w:type="dxa"/>
          </w:tcPr>
          <w:p w14:paraId="4A51D1DA" w14:textId="77777777" w:rsidR="005128CB" w:rsidRPr="005128CB" w:rsidRDefault="005128CB" w:rsidP="005128CB">
            <w:pPr>
              <w:tabs>
                <w:tab w:val="center" w:pos="4153"/>
                <w:tab w:val="right" w:pos="8306"/>
              </w:tabs>
              <w:jc w:val="right"/>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5128CB">
              <w:rPr>
                <w:rFonts w:ascii="Arial" w:hAnsi="Arial" w:cs="Arial"/>
              </w:rPr>
              <w:t>APPENDIX GA36a</w:t>
            </w:r>
          </w:p>
        </w:tc>
      </w:tr>
    </w:tbl>
    <w:p w14:paraId="6FDF1269" w14:textId="77777777" w:rsidR="005128CB" w:rsidRPr="005128CB" w:rsidRDefault="005128CB" w:rsidP="005128CB">
      <w:pPr>
        <w:spacing w:after="0" w:line="240" w:lineRule="auto"/>
        <w:jc w:val="center"/>
        <w:rPr>
          <w:rFonts w:ascii="Arial" w:eastAsia="Times New Roman" w:hAnsi="Arial" w:cs="Arial"/>
          <w:b/>
          <w:i/>
          <w:kern w:val="0"/>
          <w:sz w:val="32"/>
          <w:szCs w:val="20"/>
          <w14:ligatures w14:val="none"/>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5128CB" w:rsidRPr="005128CB" w14:paraId="4FE2E470" w14:textId="77777777" w:rsidTr="00FB52AC">
        <w:tc>
          <w:tcPr>
            <w:tcW w:w="2490" w:type="dxa"/>
            <w:shd w:val="pct15" w:color="auto" w:fill="auto"/>
          </w:tcPr>
          <w:p w14:paraId="5BD22BBF"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Student name:</w:t>
            </w:r>
          </w:p>
        </w:tc>
        <w:tc>
          <w:tcPr>
            <w:tcW w:w="2755" w:type="dxa"/>
          </w:tcPr>
          <w:p w14:paraId="28E523EB"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fldChar w:fldCharType="begin">
                <w:ffData>
                  <w:name w:val="Text2"/>
                  <w:enabled/>
                  <w:calcOnExit w:val="0"/>
                  <w:textInput/>
                </w:ffData>
              </w:fldChar>
            </w:r>
            <w:r w:rsidRPr="005128CB">
              <w:rPr>
                <w:rFonts w:ascii="Arial" w:eastAsia="Times New Roman" w:hAnsi="Arial" w:cs="Arial"/>
                <w:b/>
                <w:kern w:val="0"/>
                <w:sz w:val="22"/>
                <w:szCs w:val="22"/>
                <w14:ligatures w14:val="none"/>
              </w:rPr>
              <w:instrText xml:space="preserve"> FORMTEXT </w:instrText>
            </w:r>
            <w:r w:rsidRPr="005128CB">
              <w:rPr>
                <w:rFonts w:ascii="Arial" w:eastAsia="Times New Roman" w:hAnsi="Arial" w:cs="Arial"/>
                <w:b/>
                <w:kern w:val="0"/>
                <w:sz w:val="22"/>
                <w:szCs w:val="22"/>
                <w14:ligatures w14:val="none"/>
              </w:rPr>
            </w:r>
            <w:r w:rsidRPr="005128CB">
              <w:rPr>
                <w:rFonts w:ascii="Arial" w:eastAsia="Times New Roman" w:hAnsi="Arial" w:cs="Arial"/>
                <w:b/>
                <w:kern w:val="0"/>
                <w:sz w:val="22"/>
                <w:szCs w:val="22"/>
                <w14:ligatures w14:val="none"/>
              </w:rPr>
              <w:fldChar w:fldCharType="separate"/>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kern w:val="0"/>
                <w:sz w:val="22"/>
                <w:szCs w:val="22"/>
                <w14:ligatures w14:val="none"/>
              </w:rPr>
              <w:fldChar w:fldCharType="end"/>
            </w:r>
            <w:r w:rsidRPr="005128CB">
              <w:rPr>
                <w:rFonts w:ascii="Arial" w:eastAsia="Times New Roman" w:hAnsi="Arial" w:cs="Arial"/>
                <w:b/>
                <w:kern w:val="0"/>
                <w:sz w:val="22"/>
                <w:szCs w:val="22"/>
                <w14:ligatures w14:val="none"/>
              </w:rPr>
              <w:t>Ellie Ghosh</w:t>
            </w:r>
          </w:p>
        </w:tc>
        <w:tc>
          <w:tcPr>
            <w:tcW w:w="3260" w:type="dxa"/>
            <w:shd w:val="clear" w:color="auto" w:fill="D9D9D9"/>
          </w:tcPr>
          <w:p w14:paraId="799FA690"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Student ID number:</w:t>
            </w:r>
          </w:p>
        </w:tc>
        <w:tc>
          <w:tcPr>
            <w:tcW w:w="1814" w:type="dxa"/>
          </w:tcPr>
          <w:p w14:paraId="7CC5EB5A"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2429924</w:t>
            </w:r>
          </w:p>
        </w:tc>
      </w:tr>
      <w:tr w:rsidR="005128CB" w:rsidRPr="005128CB" w14:paraId="0E3B581A" w14:textId="77777777" w:rsidTr="00FB52AC">
        <w:tc>
          <w:tcPr>
            <w:tcW w:w="2490" w:type="dxa"/>
            <w:shd w:val="pct15" w:color="auto" w:fill="auto"/>
          </w:tcPr>
          <w:p w14:paraId="4E62898F"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Programme:</w:t>
            </w:r>
          </w:p>
        </w:tc>
        <w:tc>
          <w:tcPr>
            <w:tcW w:w="7829" w:type="dxa"/>
            <w:gridSpan w:val="3"/>
          </w:tcPr>
          <w:p w14:paraId="354409DE"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CertHE Applied Leadership and Management Outreach</w:t>
            </w:r>
          </w:p>
        </w:tc>
      </w:tr>
      <w:tr w:rsidR="005128CB" w:rsidRPr="005128CB" w14:paraId="69C73638" w14:textId="77777777" w:rsidTr="00FB52AC">
        <w:tc>
          <w:tcPr>
            <w:tcW w:w="2490" w:type="dxa"/>
            <w:shd w:val="pct15" w:color="auto" w:fill="auto"/>
          </w:tcPr>
          <w:p w14:paraId="15AF97BE"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Module:</w:t>
            </w:r>
          </w:p>
        </w:tc>
        <w:tc>
          <w:tcPr>
            <w:tcW w:w="7829" w:type="dxa"/>
            <w:gridSpan w:val="3"/>
          </w:tcPr>
          <w:p w14:paraId="0C5D13A4" w14:textId="6C0902CA" w:rsidR="005128CB" w:rsidRPr="005128CB" w:rsidRDefault="007F7C15" w:rsidP="005128CB">
            <w:pPr>
              <w:spacing w:before="120" w:after="120" w:line="240" w:lineRule="auto"/>
              <w:jc w:val="both"/>
              <w:rPr>
                <w:rFonts w:ascii="Arial" w:eastAsia="Times New Roman" w:hAnsi="Arial" w:cs="Arial"/>
                <w:b/>
                <w:kern w:val="0"/>
                <w:sz w:val="20"/>
                <w:szCs w:val="20"/>
                <w14:ligatures w14:val="none"/>
              </w:rPr>
            </w:pPr>
            <w:r>
              <w:rPr>
                <w:rFonts w:ascii="Arial" w:eastAsia="Times New Roman" w:hAnsi="Arial" w:cs="Arial"/>
                <w:b/>
                <w:kern w:val="0"/>
                <w:sz w:val="20"/>
                <w:szCs w:val="20"/>
                <w14:ligatures w14:val="none"/>
              </w:rPr>
              <w:t>E</w:t>
            </w:r>
            <w:r w:rsidR="00816AF4">
              <w:rPr>
                <w:rFonts w:ascii="Arial" w:eastAsia="Times New Roman" w:hAnsi="Arial" w:cs="Arial"/>
                <w:b/>
                <w:kern w:val="0"/>
                <w:sz w:val="20"/>
                <w:szCs w:val="20"/>
                <w14:ligatures w14:val="none"/>
              </w:rPr>
              <w:t xml:space="preserve">nterprise and </w:t>
            </w:r>
            <w:proofErr w:type="spellStart"/>
            <w:r w:rsidR="00816AF4">
              <w:rPr>
                <w:rFonts w:ascii="Arial" w:eastAsia="Times New Roman" w:hAnsi="Arial" w:cs="Arial"/>
                <w:b/>
                <w:kern w:val="0"/>
                <w:sz w:val="20"/>
                <w:szCs w:val="20"/>
                <w14:ligatures w14:val="none"/>
              </w:rPr>
              <w:t>Intrap</w:t>
            </w:r>
            <w:r w:rsidR="004F0424">
              <w:rPr>
                <w:rFonts w:ascii="Arial" w:eastAsia="Times New Roman" w:hAnsi="Arial" w:cs="Arial"/>
                <w:b/>
                <w:kern w:val="0"/>
                <w:sz w:val="20"/>
                <w:szCs w:val="20"/>
                <w14:ligatures w14:val="none"/>
              </w:rPr>
              <w:t>reneuership</w:t>
            </w:r>
            <w:proofErr w:type="spellEnd"/>
          </w:p>
        </w:tc>
      </w:tr>
      <w:tr w:rsidR="005128CB" w:rsidRPr="005128CB" w14:paraId="3FA25CC5" w14:textId="77777777" w:rsidTr="00FB52AC">
        <w:tc>
          <w:tcPr>
            <w:tcW w:w="2490" w:type="dxa"/>
            <w:shd w:val="pct15" w:color="auto" w:fill="auto"/>
          </w:tcPr>
          <w:p w14:paraId="1A77F2AA"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Module code:</w:t>
            </w:r>
          </w:p>
        </w:tc>
        <w:tc>
          <w:tcPr>
            <w:tcW w:w="2755" w:type="dxa"/>
          </w:tcPr>
          <w:p w14:paraId="06A521F4" w14:textId="626252E1"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BMSK401</w:t>
            </w:r>
            <w:r w:rsidR="00B17C72">
              <w:rPr>
                <w:rFonts w:ascii="Arial" w:eastAsia="Times New Roman" w:hAnsi="Arial" w:cs="Arial"/>
                <w:b/>
                <w:kern w:val="0"/>
                <w:sz w:val="20"/>
                <w:szCs w:val="20"/>
                <w14:ligatures w14:val="none"/>
              </w:rPr>
              <w:t>2</w:t>
            </w:r>
          </w:p>
        </w:tc>
        <w:tc>
          <w:tcPr>
            <w:tcW w:w="3260" w:type="dxa"/>
            <w:shd w:val="clear" w:color="auto" w:fill="D9D9D9"/>
          </w:tcPr>
          <w:p w14:paraId="081437FB"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Contribution to Overall Module Assessment (%):</w:t>
            </w:r>
          </w:p>
        </w:tc>
        <w:tc>
          <w:tcPr>
            <w:tcW w:w="1814" w:type="dxa"/>
          </w:tcPr>
          <w:p w14:paraId="0AB43D5A" w14:textId="77777777" w:rsidR="005128CB" w:rsidRPr="005128CB" w:rsidRDefault="005128CB" w:rsidP="005128CB">
            <w:pPr>
              <w:spacing w:before="120" w:after="120" w:line="240" w:lineRule="auto"/>
              <w:jc w:val="center"/>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100%</w:t>
            </w:r>
          </w:p>
        </w:tc>
      </w:tr>
      <w:tr w:rsidR="005128CB" w:rsidRPr="005128CB" w14:paraId="5B395E3F" w14:textId="77777777" w:rsidTr="00FB52AC">
        <w:tc>
          <w:tcPr>
            <w:tcW w:w="2490" w:type="dxa"/>
            <w:shd w:val="pct15" w:color="auto" w:fill="auto"/>
          </w:tcPr>
          <w:p w14:paraId="52CDB873"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Lecturer:</w:t>
            </w:r>
          </w:p>
        </w:tc>
        <w:tc>
          <w:tcPr>
            <w:tcW w:w="2755" w:type="dxa"/>
          </w:tcPr>
          <w:p w14:paraId="3929E72C"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TBC</w:t>
            </w:r>
          </w:p>
        </w:tc>
        <w:tc>
          <w:tcPr>
            <w:tcW w:w="3260" w:type="dxa"/>
            <w:shd w:val="clear" w:color="auto" w:fill="D9D9D9"/>
          </w:tcPr>
          <w:p w14:paraId="17966332"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Internal Verifier:</w:t>
            </w:r>
          </w:p>
        </w:tc>
        <w:tc>
          <w:tcPr>
            <w:tcW w:w="1814" w:type="dxa"/>
          </w:tcPr>
          <w:p w14:paraId="7F683154" w14:textId="77777777" w:rsidR="005128CB" w:rsidRPr="005128CB" w:rsidRDefault="005128CB" w:rsidP="005128CB">
            <w:pPr>
              <w:spacing w:before="120" w:after="120" w:line="240" w:lineRule="auto"/>
              <w:jc w:val="center"/>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TBC</w:t>
            </w:r>
          </w:p>
        </w:tc>
      </w:tr>
      <w:tr w:rsidR="005128CB" w:rsidRPr="005128CB" w14:paraId="509F522D" w14:textId="77777777" w:rsidTr="00FB52AC">
        <w:tc>
          <w:tcPr>
            <w:tcW w:w="2490" w:type="dxa"/>
            <w:tcBorders>
              <w:top w:val="single" w:sz="4" w:space="0" w:color="auto"/>
              <w:left w:val="single" w:sz="4" w:space="0" w:color="auto"/>
              <w:bottom w:val="single" w:sz="4" w:space="0" w:color="auto"/>
              <w:right w:val="single" w:sz="4" w:space="0" w:color="auto"/>
            </w:tcBorders>
            <w:shd w:val="pct15" w:color="auto" w:fill="auto"/>
          </w:tcPr>
          <w:p w14:paraId="42E184F5"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Lecturer Signature:</w:t>
            </w:r>
          </w:p>
        </w:tc>
        <w:tc>
          <w:tcPr>
            <w:tcW w:w="2755" w:type="dxa"/>
            <w:tcBorders>
              <w:top w:val="single" w:sz="4" w:space="0" w:color="auto"/>
              <w:left w:val="single" w:sz="4" w:space="0" w:color="auto"/>
              <w:bottom w:val="single" w:sz="4" w:space="0" w:color="auto"/>
              <w:right w:val="single" w:sz="4" w:space="0" w:color="auto"/>
            </w:tcBorders>
          </w:tcPr>
          <w:p w14:paraId="60B67E53"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54190F64"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Date marked:</w:t>
            </w:r>
          </w:p>
        </w:tc>
        <w:tc>
          <w:tcPr>
            <w:tcW w:w="1814" w:type="dxa"/>
            <w:tcBorders>
              <w:top w:val="single" w:sz="4" w:space="0" w:color="auto"/>
              <w:left w:val="single" w:sz="4" w:space="0" w:color="auto"/>
              <w:bottom w:val="single" w:sz="4" w:space="0" w:color="auto"/>
              <w:right w:val="single" w:sz="4" w:space="0" w:color="auto"/>
            </w:tcBorders>
          </w:tcPr>
          <w:p w14:paraId="607055FA"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p>
        </w:tc>
      </w:tr>
      <w:tr w:rsidR="005128CB" w:rsidRPr="005128CB" w14:paraId="507077DB" w14:textId="77777777" w:rsidTr="00FB52AC">
        <w:tc>
          <w:tcPr>
            <w:tcW w:w="2490" w:type="dxa"/>
            <w:shd w:val="pct15" w:color="auto" w:fill="auto"/>
          </w:tcPr>
          <w:p w14:paraId="0B2079F1"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Assignment Title:</w:t>
            </w:r>
          </w:p>
        </w:tc>
        <w:tc>
          <w:tcPr>
            <w:tcW w:w="2755" w:type="dxa"/>
          </w:tcPr>
          <w:p w14:paraId="77F2D41C" w14:textId="77777777" w:rsidR="005128CB" w:rsidRPr="005128CB" w:rsidRDefault="005128CB" w:rsidP="005128CB">
            <w:pPr>
              <w:spacing w:before="120" w:after="120" w:line="240" w:lineRule="auto"/>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 xml:space="preserve">Management communication </w:t>
            </w:r>
          </w:p>
        </w:tc>
        <w:tc>
          <w:tcPr>
            <w:tcW w:w="3260" w:type="dxa"/>
            <w:shd w:val="pct15" w:color="auto" w:fill="auto"/>
          </w:tcPr>
          <w:p w14:paraId="39C033E7"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Word count (or equivalent):</w:t>
            </w:r>
          </w:p>
        </w:tc>
        <w:tc>
          <w:tcPr>
            <w:tcW w:w="1814" w:type="dxa"/>
          </w:tcPr>
          <w:p w14:paraId="1D93F6D1" w14:textId="77777777" w:rsidR="005128CB" w:rsidRPr="005128CB" w:rsidRDefault="005128CB" w:rsidP="005128CB">
            <w:pPr>
              <w:spacing w:before="120" w:after="120" w:line="240" w:lineRule="auto"/>
              <w:jc w:val="center"/>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3000</w:t>
            </w:r>
          </w:p>
        </w:tc>
      </w:tr>
      <w:tr w:rsidR="005128CB" w:rsidRPr="005128CB" w14:paraId="4A76F8D1" w14:textId="77777777" w:rsidTr="00FB52AC">
        <w:tc>
          <w:tcPr>
            <w:tcW w:w="2490" w:type="dxa"/>
            <w:shd w:val="pct15" w:color="auto" w:fill="auto"/>
          </w:tcPr>
          <w:p w14:paraId="05B2F4CA"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Submission deadline:</w:t>
            </w:r>
          </w:p>
        </w:tc>
        <w:tc>
          <w:tcPr>
            <w:tcW w:w="2755" w:type="dxa"/>
          </w:tcPr>
          <w:p w14:paraId="3D658FE5" w14:textId="77777777" w:rsidR="005128CB" w:rsidRPr="005128CB" w:rsidRDefault="005128CB" w:rsidP="005128CB">
            <w:pPr>
              <w:spacing w:before="120" w:after="120" w:line="240" w:lineRule="auto"/>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As agreed</w:t>
            </w:r>
          </w:p>
        </w:tc>
        <w:tc>
          <w:tcPr>
            <w:tcW w:w="3260" w:type="dxa"/>
            <w:shd w:val="pct15" w:color="auto" w:fill="auto"/>
          </w:tcPr>
          <w:p w14:paraId="7C4E2BF7"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Return date of provisional marks &amp; written feedback:</w:t>
            </w:r>
          </w:p>
        </w:tc>
        <w:tc>
          <w:tcPr>
            <w:tcW w:w="1814" w:type="dxa"/>
          </w:tcPr>
          <w:p w14:paraId="5DF99286" w14:textId="77777777" w:rsidR="005128CB" w:rsidRPr="005128CB" w:rsidRDefault="005128CB" w:rsidP="005128CB">
            <w:pPr>
              <w:spacing w:before="120" w:after="120" w:line="240" w:lineRule="auto"/>
              <w:jc w:val="both"/>
              <w:rPr>
                <w:rFonts w:ascii="Arial" w:eastAsia="Times New Roman" w:hAnsi="Arial" w:cs="Arial"/>
                <w:b/>
                <w:kern w:val="0"/>
                <w:sz w:val="18"/>
                <w:szCs w:val="18"/>
                <w14:ligatures w14:val="none"/>
              </w:rPr>
            </w:pPr>
          </w:p>
        </w:tc>
      </w:tr>
      <w:tr w:rsidR="005128CB" w:rsidRPr="005128CB" w14:paraId="7D00BFC2" w14:textId="77777777" w:rsidTr="00FB52AC">
        <w:tc>
          <w:tcPr>
            <w:tcW w:w="2490" w:type="dxa"/>
            <w:shd w:val="pct15" w:color="auto" w:fill="auto"/>
          </w:tcPr>
          <w:p w14:paraId="51345778"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Submission method:</w:t>
            </w:r>
          </w:p>
        </w:tc>
        <w:tc>
          <w:tcPr>
            <w:tcW w:w="7829" w:type="dxa"/>
            <w:gridSpan w:val="3"/>
          </w:tcPr>
          <w:p w14:paraId="600C85DC" w14:textId="77777777" w:rsidR="005128CB" w:rsidRPr="005128CB" w:rsidRDefault="005128CB" w:rsidP="005128CB">
            <w:pPr>
              <w:spacing w:after="0" w:line="240" w:lineRule="auto"/>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 xml:space="preserve">All written assessments, where practical and possible, must be submitted via </w:t>
            </w:r>
            <w:proofErr w:type="spellStart"/>
            <w:r w:rsidRPr="005128CB">
              <w:rPr>
                <w:rFonts w:ascii="Arial" w:eastAsia="Times New Roman" w:hAnsi="Arial" w:cs="Arial"/>
                <w:kern w:val="0"/>
                <w:sz w:val="20"/>
                <w:szCs w:val="20"/>
                <w14:ligatures w14:val="none"/>
              </w:rPr>
              <w:t>Turnitin</w:t>
            </w:r>
            <w:proofErr w:type="spellEnd"/>
            <w:r w:rsidRPr="005128CB">
              <w:rPr>
                <w:rFonts w:ascii="Arial" w:eastAsia="Times New Roman" w:hAnsi="Arial" w:cs="Arial"/>
                <w:kern w:val="0"/>
                <w:sz w:val="20"/>
                <w:szCs w:val="20"/>
                <w14:ligatures w14:val="none"/>
              </w:rPr>
              <w:t xml:space="preserve"> unless otherwise instructed by the Lecturer. (Please DO NOT put this assessment specification into </w:t>
            </w:r>
            <w:proofErr w:type="spellStart"/>
            <w:r w:rsidRPr="005128CB">
              <w:rPr>
                <w:rFonts w:ascii="Arial" w:eastAsia="Times New Roman" w:hAnsi="Arial" w:cs="Arial"/>
                <w:kern w:val="0"/>
                <w:sz w:val="20"/>
                <w:szCs w:val="20"/>
                <w14:ligatures w14:val="none"/>
              </w:rPr>
              <w:t>Turnitin</w:t>
            </w:r>
            <w:proofErr w:type="spellEnd"/>
            <w:r w:rsidRPr="005128CB">
              <w:rPr>
                <w:rFonts w:ascii="Arial" w:eastAsia="Times New Roman" w:hAnsi="Arial" w:cs="Arial"/>
                <w:kern w:val="0"/>
                <w:sz w:val="20"/>
                <w:szCs w:val="20"/>
                <w14:ligatures w14:val="none"/>
              </w:rPr>
              <w:t xml:space="preserve"> or it will match many similarities with other students’ submissions.)</w:t>
            </w:r>
          </w:p>
          <w:p w14:paraId="5B783F02"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 xml:space="preserve">Alternative submission method (if applicable): </w:t>
            </w:r>
          </w:p>
          <w:p w14:paraId="2F1613C2"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 xml:space="preserve">Late submission of the assessment will result in a late penalty mark.  </w:t>
            </w:r>
            <w:r w:rsidRPr="005128CB">
              <w:rPr>
                <w:rFonts w:ascii="Arial" w:eastAsia="Times New Roman" w:hAnsi="Arial" w:cs="Arial"/>
                <w:kern w:val="0"/>
                <w:sz w:val="20"/>
                <w:szCs w:val="20"/>
                <w14:ligatures w14:val="none"/>
              </w:rPr>
              <w:t>Penalties for late submission: Up to one-week late, maximum mark of 40%.  Over one week late, 0%.  Only the Extenuating Circumstances Panel may approve a change to submission dates.</w:t>
            </w:r>
          </w:p>
        </w:tc>
      </w:tr>
      <w:tr w:rsidR="005128CB" w:rsidRPr="005128CB" w14:paraId="0740BF22" w14:textId="77777777" w:rsidTr="00FB52AC">
        <w:tc>
          <w:tcPr>
            <w:tcW w:w="2490" w:type="dxa"/>
            <w:shd w:val="pct15" w:color="auto" w:fill="auto"/>
          </w:tcPr>
          <w:p w14:paraId="20C95DDB" w14:textId="77777777" w:rsidR="005128CB" w:rsidRPr="005128CB" w:rsidRDefault="005128CB" w:rsidP="005128CB">
            <w:pPr>
              <w:spacing w:before="120" w:after="12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Academic honesty / referencing:</w:t>
            </w:r>
          </w:p>
        </w:tc>
        <w:tc>
          <w:tcPr>
            <w:tcW w:w="7829" w:type="dxa"/>
            <w:gridSpan w:val="3"/>
          </w:tcPr>
          <w:p w14:paraId="68224F15" w14:textId="77777777" w:rsidR="005128CB" w:rsidRPr="005128CB" w:rsidRDefault="005128CB" w:rsidP="005128CB">
            <w:pPr>
              <w:spacing w:before="120" w:after="120" w:line="240" w:lineRule="auto"/>
              <w:jc w:val="both"/>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5128CB" w:rsidRPr="005128CB" w14:paraId="6C276A36" w14:textId="77777777" w:rsidTr="00FB52AC">
        <w:tc>
          <w:tcPr>
            <w:tcW w:w="10343" w:type="dxa"/>
            <w:shd w:val="pct10" w:color="auto" w:fill="auto"/>
          </w:tcPr>
          <w:p w14:paraId="59F14169"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 xml:space="preserve">Module Learning Outcomes </w:t>
            </w:r>
          </w:p>
          <w:p w14:paraId="17672C9E" w14:textId="77777777" w:rsidR="005128CB" w:rsidRPr="005128CB" w:rsidRDefault="005128CB" w:rsidP="005128CB">
            <w:pPr>
              <w:spacing w:after="0" w:line="240" w:lineRule="auto"/>
              <w:rPr>
                <w:rFonts w:ascii="Arial" w:eastAsia="Times New Roman" w:hAnsi="Arial" w:cs="Arial"/>
                <w:kern w:val="0"/>
                <w:sz w:val="22"/>
                <w:szCs w:val="22"/>
                <w14:ligatures w14:val="none"/>
              </w:rPr>
            </w:pPr>
            <w:r w:rsidRPr="005128CB">
              <w:rPr>
                <w:rFonts w:ascii="Arial" w:eastAsia="Times New Roman" w:hAnsi="Arial" w:cs="Arial"/>
                <w:b/>
                <w:kern w:val="0"/>
                <w:sz w:val="22"/>
                <w:szCs w:val="22"/>
                <w14:ligatures w14:val="none"/>
              </w:rPr>
              <w:t>(from module syllabus)</w:t>
            </w:r>
          </w:p>
        </w:tc>
      </w:tr>
      <w:tr w:rsidR="005128CB" w:rsidRPr="005128CB" w14:paraId="0BEEB59E" w14:textId="77777777" w:rsidTr="00FB52AC">
        <w:tc>
          <w:tcPr>
            <w:tcW w:w="10343" w:type="dxa"/>
          </w:tcPr>
          <w:p w14:paraId="3F227807" w14:textId="77777777" w:rsidR="005128CB" w:rsidRPr="005128CB" w:rsidRDefault="005128CB" w:rsidP="005128CB">
            <w:pPr>
              <w:spacing w:after="0" w:line="240" w:lineRule="auto"/>
              <w:rPr>
                <w:rFonts w:ascii="Arial" w:eastAsia="Times New Roman" w:hAnsi="Arial" w:cs="Arial"/>
                <w:kern w:val="0"/>
                <w:sz w:val="22"/>
                <w:szCs w:val="22"/>
                <w14:ligatures w14:val="none"/>
              </w:rPr>
            </w:pPr>
          </w:p>
          <w:p w14:paraId="2863794A" w14:textId="77777777" w:rsidR="005128CB" w:rsidRPr="005128CB" w:rsidRDefault="005128CB" w:rsidP="005128CB">
            <w:pPr>
              <w:widowControl w:val="0"/>
              <w:autoSpaceDE w:val="0"/>
              <w:autoSpaceDN w:val="0"/>
              <w:adjustRightInd w:val="0"/>
              <w:spacing w:after="0" w:line="241" w:lineRule="auto"/>
              <w:ind w:left="120" w:right="940"/>
              <w:rPr>
                <w:rFonts w:ascii="Arial" w:eastAsia="Times New Roman" w:hAnsi="Arial" w:cs="Arial"/>
                <w:kern w:val="0"/>
                <w:sz w:val="20"/>
                <w:szCs w:val="20"/>
                <w14:ligatures w14:val="none"/>
              </w:rPr>
            </w:pPr>
            <w:r w:rsidRPr="005128CB">
              <w:rPr>
                <w:rFonts w:ascii="Arial" w:eastAsia="Times New Roman" w:hAnsi="Arial" w:cs="Arial"/>
                <w:spacing w:val="-1"/>
                <w:kern w:val="0"/>
                <w:sz w:val="20"/>
                <w:szCs w:val="20"/>
                <w14:ligatures w14:val="none"/>
              </w:rPr>
              <w:t>U</w:t>
            </w:r>
            <w:r w:rsidRPr="005128CB">
              <w:rPr>
                <w:rFonts w:ascii="Arial" w:eastAsia="Times New Roman" w:hAnsi="Arial" w:cs="Arial"/>
                <w:kern w:val="0"/>
                <w:sz w:val="20"/>
                <w:szCs w:val="20"/>
                <w14:ligatures w14:val="none"/>
              </w:rPr>
              <w:t>p</w:t>
            </w:r>
            <w:r w:rsidRPr="005128CB">
              <w:rPr>
                <w:rFonts w:ascii="Arial" w:eastAsia="Times New Roman" w:hAnsi="Arial" w:cs="Arial"/>
                <w:spacing w:val="-1"/>
                <w:kern w:val="0"/>
                <w:sz w:val="20"/>
                <w:szCs w:val="20"/>
                <w14:ligatures w14:val="none"/>
              </w:rPr>
              <w:t>o</w:t>
            </w:r>
            <w:r w:rsidRPr="005128CB">
              <w:rPr>
                <w:rFonts w:ascii="Arial" w:eastAsia="Times New Roman" w:hAnsi="Arial" w:cs="Arial"/>
                <w:kern w:val="0"/>
                <w:sz w:val="20"/>
                <w:szCs w:val="20"/>
                <w14:ligatures w14:val="none"/>
              </w:rPr>
              <w:t xml:space="preserve">n </w:t>
            </w:r>
            <w:r w:rsidRPr="005128CB">
              <w:rPr>
                <w:rFonts w:ascii="Arial" w:eastAsia="Times New Roman" w:hAnsi="Arial" w:cs="Arial"/>
                <w:spacing w:val="2"/>
                <w:kern w:val="0"/>
                <w:sz w:val="20"/>
                <w:szCs w:val="20"/>
                <w14:ligatures w14:val="none"/>
              </w:rPr>
              <w:t>t</w:t>
            </w:r>
            <w:r w:rsidRPr="005128CB">
              <w:rPr>
                <w:rFonts w:ascii="Arial" w:eastAsia="Times New Roman" w:hAnsi="Arial" w:cs="Arial"/>
                <w:kern w:val="0"/>
                <w:sz w:val="20"/>
                <w:szCs w:val="20"/>
                <w14:ligatures w14:val="none"/>
              </w:rPr>
              <w:t>he</w:t>
            </w:r>
            <w:r w:rsidRPr="005128CB">
              <w:rPr>
                <w:rFonts w:ascii="Arial" w:eastAsia="Times New Roman" w:hAnsi="Arial" w:cs="Arial"/>
                <w:spacing w:val="-2"/>
                <w:kern w:val="0"/>
                <w:sz w:val="20"/>
                <w:szCs w:val="20"/>
                <w14:ligatures w14:val="none"/>
              </w:rPr>
              <w:t xml:space="preserve"> </w:t>
            </w:r>
            <w:r w:rsidRPr="005128CB">
              <w:rPr>
                <w:rFonts w:ascii="Arial" w:eastAsia="Times New Roman" w:hAnsi="Arial" w:cs="Arial"/>
                <w:kern w:val="0"/>
                <w:sz w:val="20"/>
                <w:szCs w:val="20"/>
                <w14:ligatures w14:val="none"/>
              </w:rPr>
              <w:t>succ</w:t>
            </w:r>
            <w:r w:rsidRPr="005128CB">
              <w:rPr>
                <w:rFonts w:ascii="Arial" w:eastAsia="Times New Roman" w:hAnsi="Arial" w:cs="Arial"/>
                <w:spacing w:val="-1"/>
                <w:kern w:val="0"/>
                <w:sz w:val="20"/>
                <w:szCs w:val="20"/>
                <w14:ligatures w14:val="none"/>
              </w:rPr>
              <w:t>e</w:t>
            </w:r>
            <w:r w:rsidRPr="005128CB">
              <w:rPr>
                <w:rFonts w:ascii="Arial" w:eastAsia="Times New Roman" w:hAnsi="Arial" w:cs="Arial"/>
                <w:kern w:val="0"/>
                <w:sz w:val="20"/>
                <w:szCs w:val="20"/>
                <w14:ligatures w14:val="none"/>
              </w:rPr>
              <w:t>s</w:t>
            </w:r>
            <w:r w:rsidRPr="005128CB">
              <w:rPr>
                <w:rFonts w:ascii="Arial" w:eastAsia="Times New Roman" w:hAnsi="Arial" w:cs="Arial"/>
                <w:spacing w:val="-2"/>
                <w:kern w:val="0"/>
                <w:sz w:val="20"/>
                <w:szCs w:val="20"/>
                <w14:ligatures w14:val="none"/>
              </w:rPr>
              <w:t>s</w:t>
            </w:r>
            <w:r w:rsidRPr="005128CB">
              <w:rPr>
                <w:rFonts w:ascii="Arial" w:eastAsia="Times New Roman" w:hAnsi="Arial" w:cs="Arial"/>
                <w:spacing w:val="1"/>
                <w:kern w:val="0"/>
                <w:sz w:val="20"/>
                <w:szCs w:val="20"/>
                <w14:ligatures w14:val="none"/>
              </w:rPr>
              <w:t>f</w:t>
            </w:r>
            <w:r w:rsidRPr="005128CB">
              <w:rPr>
                <w:rFonts w:ascii="Arial" w:eastAsia="Times New Roman" w:hAnsi="Arial" w:cs="Arial"/>
                <w:kern w:val="0"/>
                <w:sz w:val="20"/>
                <w:szCs w:val="20"/>
                <w14:ligatures w14:val="none"/>
              </w:rPr>
              <w:t>ul c</w:t>
            </w:r>
            <w:r w:rsidRPr="005128CB">
              <w:rPr>
                <w:rFonts w:ascii="Arial" w:eastAsia="Times New Roman" w:hAnsi="Arial" w:cs="Arial"/>
                <w:spacing w:val="-3"/>
                <w:kern w:val="0"/>
                <w:sz w:val="20"/>
                <w:szCs w:val="20"/>
                <w14:ligatures w14:val="none"/>
              </w:rPr>
              <w:t>o</w:t>
            </w:r>
            <w:r w:rsidRPr="005128CB">
              <w:rPr>
                <w:rFonts w:ascii="Arial" w:eastAsia="Times New Roman" w:hAnsi="Arial" w:cs="Arial"/>
                <w:spacing w:val="1"/>
                <w:kern w:val="0"/>
                <w:sz w:val="20"/>
                <w:szCs w:val="20"/>
                <w14:ligatures w14:val="none"/>
              </w:rPr>
              <w:t>m</w:t>
            </w:r>
            <w:r w:rsidRPr="005128CB">
              <w:rPr>
                <w:rFonts w:ascii="Arial" w:eastAsia="Times New Roman" w:hAnsi="Arial" w:cs="Arial"/>
                <w:kern w:val="0"/>
                <w:sz w:val="20"/>
                <w:szCs w:val="20"/>
                <w14:ligatures w14:val="none"/>
              </w:rPr>
              <w:t>p</w:t>
            </w:r>
            <w:r w:rsidRPr="005128CB">
              <w:rPr>
                <w:rFonts w:ascii="Arial" w:eastAsia="Times New Roman" w:hAnsi="Arial" w:cs="Arial"/>
                <w:spacing w:val="-1"/>
                <w:kern w:val="0"/>
                <w:sz w:val="20"/>
                <w:szCs w:val="20"/>
                <w14:ligatures w14:val="none"/>
              </w:rPr>
              <w:t>l</w:t>
            </w:r>
            <w:r w:rsidRPr="005128CB">
              <w:rPr>
                <w:rFonts w:ascii="Arial" w:eastAsia="Times New Roman" w:hAnsi="Arial" w:cs="Arial"/>
                <w:kern w:val="0"/>
                <w:sz w:val="20"/>
                <w:szCs w:val="20"/>
                <w14:ligatures w14:val="none"/>
              </w:rPr>
              <w:t>eti</w:t>
            </w:r>
            <w:r w:rsidRPr="005128CB">
              <w:rPr>
                <w:rFonts w:ascii="Arial" w:eastAsia="Times New Roman" w:hAnsi="Arial" w:cs="Arial"/>
                <w:spacing w:val="-1"/>
                <w:kern w:val="0"/>
                <w:sz w:val="20"/>
                <w:szCs w:val="20"/>
                <w14:ligatures w14:val="none"/>
              </w:rPr>
              <w:t>o</w:t>
            </w:r>
            <w:r w:rsidRPr="005128CB">
              <w:rPr>
                <w:rFonts w:ascii="Arial" w:eastAsia="Times New Roman" w:hAnsi="Arial" w:cs="Arial"/>
                <w:kern w:val="0"/>
                <w:sz w:val="20"/>
                <w:szCs w:val="20"/>
                <w14:ligatures w14:val="none"/>
              </w:rPr>
              <w:t xml:space="preserve">n </w:t>
            </w:r>
            <w:r w:rsidRPr="005128CB">
              <w:rPr>
                <w:rFonts w:ascii="Arial" w:eastAsia="Times New Roman" w:hAnsi="Arial" w:cs="Arial"/>
                <w:spacing w:val="-2"/>
                <w:kern w:val="0"/>
                <w:sz w:val="20"/>
                <w:szCs w:val="20"/>
                <w14:ligatures w14:val="none"/>
              </w:rPr>
              <w:t>o</w:t>
            </w:r>
            <w:r w:rsidRPr="005128CB">
              <w:rPr>
                <w:rFonts w:ascii="Arial" w:eastAsia="Times New Roman" w:hAnsi="Arial" w:cs="Arial"/>
                <w:kern w:val="0"/>
                <w:sz w:val="20"/>
                <w:szCs w:val="20"/>
                <w14:ligatures w14:val="none"/>
              </w:rPr>
              <w:t xml:space="preserve">f </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h</w:t>
            </w:r>
            <w:r w:rsidRPr="005128CB">
              <w:rPr>
                <w:rFonts w:ascii="Arial" w:eastAsia="Times New Roman" w:hAnsi="Arial" w:cs="Arial"/>
                <w:spacing w:val="-1"/>
                <w:kern w:val="0"/>
                <w:sz w:val="20"/>
                <w:szCs w:val="20"/>
                <w14:ligatures w14:val="none"/>
              </w:rPr>
              <w:t>i</w:t>
            </w:r>
            <w:r w:rsidRPr="005128CB">
              <w:rPr>
                <w:rFonts w:ascii="Arial" w:eastAsia="Times New Roman" w:hAnsi="Arial" w:cs="Arial"/>
                <w:kern w:val="0"/>
                <w:sz w:val="20"/>
                <w:szCs w:val="20"/>
                <w14:ligatures w14:val="none"/>
              </w:rPr>
              <w:t>s</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spacing w:val="1"/>
                <w:kern w:val="0"/>
                <w:sz w:val="20"/>
                <w:szCs w:val="20"/>
                <w14:ligatures w14:val="none"/>
              </w:rPr>
              <w:t>m</w:t>
            </w:r>
            <w:r w:rsidRPr="005128CB">
              <w:rPr>
                <w:rFonts w:ascii="Arial" w:eastAsia="Times New Roman" w:hAnsi="Arial" w:cs="Arial"/>
                <w:kern w:val="0"/>
                <w:sz w:val="20"/>
                <w:szCs w:val="20"/>
                <w14:ligatures w14:val="none"/>
              </w:rPr>
              <w:t>o</w:t>
            </w:r>
            <w:r w:rsidRPr="005128CB">
              <w:rPr>
                <w:rFonts w:ascii="Arial" w:eastAsia="Times New Roman" w:hAnsi="Arial" w:cs="Arial"/>
                <w:spacing w:val="-1"/>
                <w:kern w:val="0"/>
                <w:sz w:val="20"/>
                <w:szCs w:val="20"/>
                <w14:ligatures w14:val="none"/>
              </w:rPr>
              <w:t>d</w:t>
            </w:r>
            <w:r w:rsidRPr="005128CB">
              <w:rPr>
                <w:rFonts w:ascii="Arial" w:eastAsia="Times New Roman" w:hAnsi="Arial" w:cs="Arial"/>
                <w:kern w:val="0"/>
                <w:sz w:val="20"/>
                <w:szCs w:val="20"/>
                <w14:ligatures w14:val="none"/>
              </w:rPr>
              <w:t>u</w:t>
            </w:r>
            <w:r w:rsidRPr="005128CB">
              <w:rPr>
                <w:rFonts w:ascii="Arial" w:eastAsia="Times New Roman" w:hAnsi="Arial" w:cs="Arial"/>
                <w:spacing w:val="-1"/>
                <w:kern w:val="0"/>
                <w:sz w:val="20"/>
                <w:szCs w:val="20"/>
                <w14:ligatures w14:val="none"/>
              </w:rPr>
              <w:t>l</w:t>
            </w:r>
            <w:r w:rsidRPr="005128CB">
              <w:rPr>
                <w:rFonts w:ascii="Arial" w:eastAsia="Times New Roman" w:hAnsi="Arial" w:cs="Arial"/>
                <w:kern w:val="0"/>
                <w:sz w:val="20"/>
                <w:szCs w:val="20"/>
                <w14:ligatures w14:val="none"/>
              </w:rPr>
              <w:t xml:space="preserve">e, </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he</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kern w:val="0"/>
                <w:sz w:val="20"/>
                <w:szCs w:val="20"/>
                <w14:ligatures w14:val="none"/>
              </w:rPr>
              <w:t>s</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u</w:t>
            </w:r>
            <w:r w:rsidRPr="005128CB">
              <w:rPr>
                <w:rFonts w:ascii="Arial" w:eastAsia="Times New Roman" w:hAnsi="Arial" w:cs="Arial"/>
                <w:spacing w:val="-1"/>
                <w:kern w:val="0"/>
                <w:sz w:val="20"/>
                <w:szCs w:val="20"/>
                <w14:ligatures w14:val="none"/>
              </w:rPr>
              <w:t>d</w:t>
            </w:r>
            <w:r w:rsidRPr="005128CB">
              <w:rPr>
                <w:rFonts w:ascii="Arial" w:eastAsia="Times New Roman" w:hAnsi="Arial" w:cs="Arial"/>
                <w:kern w:val="0"/>
                <w:sz w:val="20"/>
                <w:szCs w:val="20"/>
                <w14:ligatures w14:val="none"/>
              </w:rPr>
              <w:t>e</w:t>
            </w:r>
            <w:r w:rsidRPr="005128CB">
              <w:rPr>
                <w:rFonts w:ascii="Arial" w:eastAsia="Times New Roman" w:hAnsi="Arial" w:cs="Arial"/>
                <w:spacing w:val="-3"/>
                <w:kern w:val="0"/>
                <w:sz w:val="20"/>
                <w:szCs w:val="20"/>
                <w14:ligatures w14:val="none"/>
              </w:rPr>
              <w:t>n</w:t>
            </w:r>
            <w:r w:rsidRPr="005128CB">
              <w:rPr>
                <w:rFonts w:ascii="Arial" w:eastAsia="Times New Roman" w:hAnsi="Arial" w:cs="Arial"/>
                <w:kern w:val="0"/>
                <w:sz w:val="20"/>
                <w:szCs w:val="20"/>
                <w14:ligatures w14:val="none"/>
              </w:rPr>
              <w:t>t sh</w:t>
            </w:r>
            <w:r w:rsidRPr="005128CB">
              <w:rPr>
                <w:rFonts w:ascii="Arial" w:eastAsia="Times New Roman" w:hAnsi="Arial" w:cs="Arial"/>
                <w:spacing w:val="-1"/>
                <w:kern w:val="0"/>
                <w:sz w:val="20"/>
                <w:szCs w:val="20"/>
                <w14:ligatures w14:val="none"/>
              </w:rPr>
              <w:t>o</w:t>
            </w:r>
            <w:r w:rsidRPr="005128CB">
              <w:rPr>
                <w:rFonts w:ascii="Arial" w:eastAsia="Times New Roman" w:hAnsi="Arial" w:cs="Arial"/>
                <w:kern w:val="0"/>
                <w:sz w:val="20"/>
                <w:szCs w:val="20"/>
                <w14:ligatures w14:val="none"/>
              </w:rPr>
              <w:t>u</w:t>
            </w:r>
            <w:r w:rsidRPr="005128CB">
              <w:rPr>
                <w:rFonts w:ascii="Arial" w:eastAsia="Times New Roman" w:hAnsi="Arial" w:cs="Arial"/>
                <w:spacing w:val="-1"/>
                <w:kern w:val="0"/>
                <w:sz w:val="20"/>
                <w:szCs w:val="20"/>
                <w14:ligatures w14:val="none"/>
              </w:rPr>
              <w:t>l</w:t>
            </w:r>
            <w:r w:rsidRPr="005128CB">
              <w:rPr>
                <w:rFonts w:ascii="Arial" w:eastAsia="Times New Roman" w:hAnsi="Arial" w:cs="Arial"/>
                <w:kern w:val="0"/>
                <w:sz w:val="20"/>
                <w:szCs w:val="20"/>
                <w14:ligatures w14:val="none"/>
              </w:rPr>
              <w:t>d be</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kern w:val="0"/>
                <w:sz w:val="20"/>
                <w:szCs w:val="20"/>
                <w14:ligatures w14:val="none"/>
              </w:rPr>
              <w:t>a</w:t>
            </w:r>
            <w:r w:rsidRPr="005128CB">
              <w:rPr>
                <w:rFonts w:ascii="Arial" w:eastAsia="Times New Roman" w:hAnsi="Arial" w:cs="Arial"/>
                <w:spacing w:val="-1"/>
                <w:kern w:val="0"/>
                <w:sz w:val="20"/>
                <w:szCs w:val="20"/>
                <w14:ligatures w14:val="none"/>
              </w:rPr>
              <w:t>b</w:t>
            </w:r>
            <w:r w:rsidRPr="005128CB">
              <w:rPr>
                <w:rFonts w:ascii="Arial" w:eastAsia="Times New Roman" w:hAnsi="Arial" w:cs="Arial"/>
                <w:spacing w:val="-3"/>
                <w:kern w:val="0"/>
                <w:sz w:val="20"/>
                <w:szCs w:val="20"/>
                <w14:ligatures w14:val="none"/>
              </w:rPr>
              <w:t>l</w:t>
            </w:r>
            <w:r w:rsidRPr="005128CB">
              <w:rPr>
                <w:rFonts w:ascii="Arial" w:eastAsia="Times New Roman" w:hAnsi="Arial" w:cs="Arial"/>
                <w:kern w:val="0"/>
                <w:sz w:val="20"/>
                <w:szCs w:val="20"/>
                <w14:ligatures w14:val="none"/>
              </w:rPr>
              <w:t xml:space="preserve">e </w:t>
            </w:r>
            <w:r w:rsidRPr="005128CB">
              <w:rPr>
                <w:rFonts w:ascii="Arial" w:eastAsia="Times New Roman" w:hAnsi="Arial" w:cs="Arial"/>
                <w:spacing w:val="2"/>
                <w:kern w:val="0"/>
                <w:sz w:val="20"/>
                <w:szCs w:val="20"/>
                <w14:ligatures w14:val="none"/>
              </w:rPr>
              <w:t>t</w:t>
            </w:r>
            <w:r w:rsidRPr="005128CB">
              <w:rPr>
                <w:rFonts w:ascii="Arial" w:eastAsia="Times New Roman" w:hAnsi="Arial" w:cs="Arial"/>
                <w:kern w:val="0"/>
                <w:sz w:val="20"/>
                <w:szCs w:val="20"/>
                <w14:ligatures w14:val="none"/>
              </w:rPr>
              <w:t>o d</w:t>
            </w:r>
            <w:r w:rsidRPr="005128CB">
              <w:rPr>
                <w:rFonts w:ascii="Arial" w:eastAsia="Times New Roman" w:hAnsi="Arial" w:cs="Arial"/>
                <w:spacing w:val="-1"/>
                <w:kern w:val="0"/>
                <w:sz w:val="20"/>
                <w:szCs w:val="20"/>
                <w14:ligatures w14:val="none"/>
              </w:rPr>
              <w:t>e</w:t>
            </w:r>
            <w:r w:rsidRPr="005128CB">
              <w:rPr>
                <w:rFonts w:ascii="Arial" w:eastAsia="Times New Roman" w:hAnsi="Arial" w:cs="Arial"/>
                <w:spacing w:val="1"/>
                <w:kern w:val="0"/>
                <w:sz w:val="20"/>
                <w:szCs w:val="20"/>
                <w14:ligatures w14:val="none"/>
              </w:rPr>
              <w:t>m</w:t>
            </w:r>
            <w:r w:rsidRPr="005128CB">
              <w:rPr>
                <w:rFonts w:ascii="Arial" w:eastAsia="Times New Roman" w:hAnsi="Arial" w:cs="Arial"/>
                <w:kern w:val="0"/>
                <w:sz w:val="20"/>
                <w:szCs w:val="20"/>
                <w14:ligatures w14:val="none"/>
              </w:rPr>
              <w:t>o</w:t>
            </w:r>
            <w:r w:rsidRPr="005128CB">
              <w:rPr>
                <w:rFonts w:ascii="Arial" w:eastAsia="Times New Roman" w:hAnsi="Arial" w:cs="Arial"/>
                <w:spacing w:val="-1"/>
                <w:kern w:val="0"/>
                <w:sz w:val="20"/>
                <w:szCs w:val="20"/>
                <w14:ligatures w14:val="none"/>
              </w:rPr>
              <w:t>n</w:t>
            </w:r>
            <w:r w:rsidRPr="005128CB">
              <w:rPr>
                <w:rFonts w:ascii="Arial" w:eastAsia="Times New Roman" w:hAnsi="Arial" w:cs="Arial"/>
                <w:kern w:val="0"/>
                <w:sz w:val="20"/>
                <w:szCs w:val="20"/>
                <w14:ligatures w14:val="none"/>
              </w:rPr>
              <w:t>s</w:t>
            </w:r>
            <w:r w:rsidRPr="005128CB">
              <w:rPr>
                <w:rFonts w:ascii="Arial" w:eastAsia="Times New Roman" w:hAnsi="Arial" w:cs="Arial"/>
                <w:spacing w:val="-1"/>
                <w:kern w:val="0"/>
                <w:sz w:val="20"/>
                <w:szCs w:val="20"/>
                <w14:ligatures w14:val="none"/>
              </w:rPr>
              <w:t>t</w:t>
            </w:r>
            <w:r w:rsidRPr="005128CB">
              <w:rPr>
                <w:rFonts w:ascii="Arial" w:eastAsia="Times New Roman" w:hAnsi="Arial" w:cs="Arial"/>
                <w:spacing w:val="1"/>
                <w:kern w:val="0"/>
                <w:sz w:val="20"/>
                <w:szCs w:val="20"/>
                <w14:ligatures w14:val="none"/>
              </w:rPr>
              <w:t>r</w:t>
            </w:r>
            <w:r w:rsidRPr="005128CB">
              <w:rPr>
                <w:rFonts w:ascii="Arial" w:eastAsia="Times New Roman" w:hAnsi="Arial" w:cs="Arial"/>
                <w:kern w:val="0"/>
                <w:sz w:val="20"/>
                <w:szCs w:val="20"/>
                <w14:ligatures w14:val="none"/>
              </w:rPr>
              <w:t>ate</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spacing w:val="1"/>
                <w:kern w:val="0"/>
                <w:sz w:val="20"/>
                <w:szCs w:val="20"/>
                <w14:ligatures w14:val="none"/>
              </w:rPr>
              <w:t>t</w:t>
            </w:r>
            <w:r w:rsidRPr="005128CB">
              <w:rPr>
                <w:rFonts w:ascii="Arial" w:eastAsia="Times New Roman" w:hAnsi="Arial" w:cs="Arial"/>
                <w:spacing w:val="-3"/>
                <w:kern w:val="0"/>
                <w:sz w:val="20"/>
                <w:szCs w:val="20"/>
                <w14:ligatures w14:val="none"/>
              </w:rPr>
              <w:t>h</w:t>
            </w:r>
            <w:r w:rsidRPr="005128CB">
              <w:rPr>
                <w:rFonts w:ascii="Arial" w:eastAsia="Times New Roman" w:hAnsi="Arial" w:cs="Arial"/>
                <w:kern w:val="0"/>
                <w:sz w:val="20"/>
                <w:szCs w:val="20"/>
                <w14:ligatures w14:val="none"/>
              </w:rPr>
              <w:t>e ab</w:t>
            </w:r>
            <w:r w:rsidRPr="005128CB">
              <w:rPr>
                <w:rFonts w:ascii="Arial" w:eastAsia="Times New Roman" w:hAnsi="Arial" w:cs="Arial"/>
                <w:spacing w:val="-1"/>
                <w:kern w:val="0"/>
                <w:sz w:val="20"/>
                <w:szCs w:val="20"/>
                <w14:ligatures w14:val="none"/>
              </w:rPr>
              <w:t>ili</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y</w:t>
            </w:r>
            <w:r w:rsidRPr="005128CB">
              <w:rPr>
                <w:rFonts w:ascii="Arial" w:eastAsia="Times New Roman" w:hAnsi="Arial" w:cs="Arial"/>
                <w:spacing w:val="-1"/>
                <w:kern w:val="0"/>
                <w:sz w:val="20"/>
                <w:szCs w:val="20"/>
                <w14:ligatures w14:val="none"/>
              </w:rPr>
              <w:t xml:space="preserve"> t</w:t>
            </w:r>
            <w:r w:rsidRPr="005128CB">
              <w:rPr>
                <w:rFonts w:ascii="Arial" w:eastAsia="Times New Roman" w:hAnsi="Arial" w:cs="Arial"/>
                <w:kern w:val="0"/>
                <w:sz w:val="20"/>
                <w:szCs w:val="20"/>
                <w14:ligatures w14:val="none"/>
              </w:rPr>
              <w:t>o:</w:t>
            </w:r>
          </w:p>
          <w:p w14:paraId="0B30D012" w14:textId="77777777" w:rsidR="005128CB" w:rsidRPr="005128CB" w:rsidRDefault="005128CB" w:rsidP="005128CB">
            <w:pPr>
              <w:widowControl w:val="0"/>
              <w:numPr>
                <w:ilvl w:val="0"/>
                <w:numId w:val="3"/>
              </w:numPr>
              <w:autoSpaceDE w:val="0"/>
              <w:autoSpaceDN w:val="0"/>
              <w:adjustRightInd w:val="0"/>
              <w:spacing w:after="0" w:line="241" w:lineRule="auto"/>
              <w:ind w:right="940"/>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Analyse published literature relating to a specific topic or subject area and produce a fully referenced, appropriately structured academic report.</w:t>
            </w:r>
          </w:p>
          <w:p w14:paraId="6AAB0140" w14:textId="77777777" w:rsidR="005128CB" w:rsidRPr="005128CB" w:rsidRDefault="005128CB" w:rsidP="005128CB">
            <w:pPr>
              <w:widowControl w:val="0"/>
              <w:numPr>
                <w:ilvl w:val="0"/>
                <w:numId w:val="3"/>
              </w:numPr>
              <w:autoSpaceDE w:val="0"/>
              <w:autoSpaceDN w:val="0"/>
              <w:adjustRightInd w:val="0"/>
              <w:spacing w:after="0" w:line="241" w:lineRule="auto"/>
              <w:ind w:right="940"/>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Reflect on their learning using recognised models of reflection.</w:t>
            </w:r>
          </w:p>
          <w:p w14:paraId="3D5BF5BA" w14:textId="77777777" w:rsidR="005128CB" w:rsidRPr="005128CB" w:rsidRDefault="005128CB" w:rsidP="005128CB">
            <w:pPr>
              <w:numPr>
                <w:ilvl w:val="0"/>
                <w:numId w:val="3"/>
              </w:numPr>
              <w:spacing w:after="0" w:line="240" w:lineRule="auto"/>
              <w:rPr>
                <w:rFonts w:ascii="Arial" w:eastAsia="Times New Roman" w:hAnsi="Arial" w:cs="Arial"/>
                <w:kern w:val="0"/>
                <w:sz w:val="22"/>
                <w:szCs w:val="22"/>
                <w14:ligatures w14:val="none"/>
              </w:rPr>
            </w:pPr>
            <w:r w:rsidRPr="005128CB">
              <w:rPr>
                <w:rFonts w:ascii="Arial" w:eastAsia="Times New Roman" w:hAnsi="Arial" w:cs="Arial"/>
                <w:kern w:val="0"/>
                <w:sz w:val="20"/>
                <w:szCs w:val="20"/>
                <w14:ligatures w14:val="none"/>
              </w:rPr>
              <w:t>Understand how to gather, analyse, and present data and be able to use data analysis to justify a management decision</w:t>
            </w:r>
          </w:p>
        </w:tc>
      </w:tr>
    </w:tbl>
    <w:p w14:paraId="0394DE55"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14FCA482"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191A4530"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7A5A291C"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32F5B0BB"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3E11C654"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F4E5867"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6AFECF06"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1112D7A5"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0D09261" w14:textId="2EFAA6B4" w:rsidR="005128CB" w:rsidRDefault="0095788B">
      <w:pPr>
        <w:pStyle w:val="s7"/>
        <w:spacing w:before="0" w:beforeAutospacing="0" w:after="120" w:afterAutospacing="0"/>
        <w:rPr>
          <w:rFonts w:ascii="-webkit-standard" w:hAnsi="-webkit-standard"/>
          <w:b/>
          <w:bCs/>
          <w:color w:val="000000"/>
          <w:sz w:val="36"/>
          <w:szCs w:val="36"/>
          <w:u w:val="single"/>
        </w:rPr>
      </w:pPr>
      <w:r>
        <w:rPr>
          <w:rFonts w:ascii="-webkit-standard" w:hAnsi="-webkit-standard"/>
          <w:b/>
          <w:bCs/>
          <w:color w:val="000000"/>
          <w:sz w:val="36"/>
          <w:szCs w:val="36"/>
          <w:u w:val="single"/>
        </w:rPr>
        <w:t xml:space="preserve">Context page </w:t>
      </w:r>
    </w:p>
    <w:p w14:paraId="28F5003B" w14:textId="7DE6CB77" w:rsidR="0095788B" w:rsidRDefault="0095788B">
      <w:pPr>
        <w:pStyle w:val="s7"/>
        <w:spacing w:before="0" w:beforeAutospacing="0" w:after="120" w:afterAutospacing="0"/>
        <w:rPr>
          <w:rFonts w:ascii="-webkit-standard" w:hAnsi="-webkit-standard"/>
          <w:color w:val="000000"/>
          <w:sz w:val="36"/>
          <w:szCs w:val="36"/>
        </w:rPr>
      </w:pPr>
      <w:r>
        <w:rPr>
          <w:rFonts w:ascii="-webkit-standard" w:hAnsi="-webkit-standard"/>
          <w:color w:val="000000"/>
          <w:sz w:val="36"/>
          <w:szCs w:val="36"/>
        </w:rPr>
        <w:t xml:space="preserve">Introduction </w:t>
      </w:r>
      <w:r w:rsidR="00D024D6">
        <w:rPr>
          <w:rFonts w:ascii="-webkit-standard" w:hAnsi="-webkit-standard"/>
          <w:color w:val="000000"/>
          <w:sz w:val="36"/>
          <w:szCs w:val="36"/>
        </w:rPr>
        <w:t>Page 2</w:t>
      </w:r>
    </w:p>
    <w:p w14:paraId="6677EE10" w14:textId="799082CC" w:rsidR="00D024D6" w:rsidRDefault="00D024D6">
      <w:pPr>
        <w:pStyle w:val="s7"/>
        <w:spacing w:before="0" w:beforeAutospacing="0" w:after="120" w:afterAutospacing="0"/>
        <w:rPr>
          <w:rFonts w:ascii="-webkit-standard" w:hAnsi="-webkit-standard"/>
          <w:color w:val="000000"/>
          <w:sz w:val="36"/>
          <w:szCs w:val="36"/>
        </w:rPr>
      </w:pPr>
      <w:r>
        <w:rPr>
          <w:rFonts w:ascii="-webkit-standard" w:hAnsi="-webkit-standard"/>
          <w:color w:val="000000"/>
          <w:sz w:val="36"/>
          <w:szCs w:val="36"/>
        </w:rPr>
        <w:t>Executive Summary Page 3</w:t>
      </w:r>
    </w:p>
    <w:p w14:paraId="0F628955" w14:textId="30B4199A" w:rsidR="00D024D6" w:rsidRDefault="005B44CA">
      <w:pPr>
        <w:pStyle w:val="s7"/>
        <w:spacing w:before="0" w:beforeAutospacing="0" w:after="120" w:afterAutospacing="0"/>
        <w:rPr>
          <w:rFonts w:ascii="-webkit-standard" w:hAnsi="-webkit-standard"/>
          <w:color w:val="000000"/>
          <w:sz w:val="36"/>
          <w:szCs w:val="36"/>
        </w:rPr>
      </w:pPr>
      <w:r>
        <w:rPr>
          <w:rFonts w:ascii="-webkit-standard" w:hAnsi="-webkit-standard"/>
          <w:color w:val="000000"/>
          <w:sz w:val="36"/>
          <w:szCs w:val="36"/>
        </w:rPr>
        <w:t>Financial overview Page 4</w:t>
      </w:r>
    </w:p>
    <w:p w14:paraId="3E05C0D9" w14:textId="4052029C" w:rsidR="00D024D6" w:rsidRDefault="009618CD">
      <w:pPr>
        <w:pStyle w:val="s7"/>
        <w:spacing w:before="0" w:beforeAutospacing="0" w:after="120" w:afterAutospacing="0"/>
        <w:rPr>
          <w:rFonts w:ascii="-webkit-standard" w:hAnsi="-webkit-standard"/>
          <w:color w:val="000000"/>
          <w:sz w:val="36"/>
          <w:szCs w:val="36"/>
        </w:rPr>
      </w:pPr>
      <w:r>
        <w:rPr>
          <w:rFonts w:ascii="-webkit-standard" w:hAnsi="-webkit-standard"/>
          <w:color w:val="000000"/>
          <w:sz w:val="36"/>
          <w:szCs w:val="36"/>
        </w:rPr>
        <w:t>Marketing Strategy Page 5</w:t>
      </w:r>
    </w:p>
    <w:p w14:paraId="082D05E4" w14:textId="1572C85D" w:rsidR="00EE0FAE" w:rsidRDefault="00EE0FAE" w:rsidP="00FB52AC">
      <w:pPr>
        <w:spacing w:before="150" w:after="0" w:line="240" w:lineRule="auto"/>
        <w:rPr>
          <w:rFonts w:ascii="Calibri" w:hAnsi="Calibri" w:cs="Calibri"/>
          <w:color w:val="000000" w:themeColor="text1"/>
          <w:kern w:val="0"/>
          <w:sz w:val="36"/>
          <w:szCs w:val="36"/>
          <w14:ligatures w14:val="none"/>
        </w:rPr>
      </w:pPr>
      <w:r w:rsidRPr="00795CA0">
        <w:rPr>
          <w:rFonts w:ascii="Calibri" w:hAnsi="Calibri" w:cs="Calibri"/>
          <w:color w:val="000000" w:themeColor="text1"/>
          <w:kern w:val="0"/>
          <w:sz w:val="36"/>
          <w:szCs w:val="36"/>
          <w14:ligatures w14:val="none"/>
        </w:rPr>
        <w:t>Revenue and Pricing Strategy</w:t>
      </w:r>
      <w:r w:rsidR="008B4686">
        <w:rPr>
          <w:rFonts w:ascii="Calibri" w:hAnsi="Calibri" w:cs="Calibri"/>
          <w:color w:val="000000" w:themeColor="text1"/>
          <w:kern w:val="0"/>
          <w:sz w:val="36"/>
          <w:szCs w:val="36"/>
          <w14:ligatures w14:val="none"/>
        </w:rPr>
        <w:t xml:space="preserve"> Page 6</w:t>
      </w:r>
    </w:p>
    <w:p w14:paraId="0B0FB08E" w14:textId="3CFF4C21" w:rsidR="00F95485" w:rsidRDefault="00F95485" w:rsidP="00FB52AC">
      <w:pPr>
        <w:spacing w:before="150" w:after="0" w:line="240" w:lineRule="auto"/>
        <w:rPr>
          <w:rFonts w:ascii="Calibri" w:hAnsi="Calibri" w:cs="Calibri"/>
          <w:color w:val="000000" w:themeColor="text1"/>
          <w:kern w:val="0"/>
          <w:sz w:val="36"/>
          <w:szCs w:val="36"/>
          <w14:ligatures w14:val="none"/>
        </w:rPr>
      </w:pPr>
      <w:r>
        <w:rPr>
          <w:rFonts w:ascii="Calibri" w:hAnsi="Calibri" w:cs="Calibri"/>
          <w:color w:val="000000" w:themeColor="text1"/>
          <w:kern w:val="0"/>
          <w:sz w:val="36"/>
          <w:szCs w:val="36"/>
          <w14:ligatures w14:val="none"/>
        </w:rPr>
        <w:t>Pest Page 6</w:t>
      </w:r>
    </w:p>
    <w:p w14:paraId="4BF9AF0B" w14:textId="1B06291A" w:rsidR="008B4686" w:rsidRDefault="005275F6" w:rsidP="00FB52AC">
      <w:pPr>
        <w:spacing w:before="150" w:after="0" w:line="240" w:lineRule="auto"/>
        <w:rPr>
          <w:rFonts w:ascii="Calibri" w:hAnsi="Calibri" w:cs="Calibri"/>
          <w:color w:val="000000" w:themeColor="text1"/>
          <w:kern w:val="0"/>
          <w:sz w:val="36"/>
          <w:szCs w:val="36"/>
          <w14:ligatures w14:val="none"/>
        </w:rPr>
      </w:pPr>
      <w:r>
        <w:rPr>
          <w:rFonts w:ascii="Calibri" w:hAnsi="Calibri" w:cs="Calibri"/>
          <w:color w:val="000000" w:themeColor="text1"/>
          <w:kern w:val="0"/>
          <w:sz w:val="36"/>
          <w:szCs w:val="36"/>
          <w14:ligatures w14:val="none"/>
        </w:rPr>
        <w:t>Operations Page 7</w:t>
      </w:r>
    </w:p>
    <w:p w14:paraId="28961EB7" w14:textId="4E642A84" w:rsidR="00F95485" w:rsidRDefault="00F95485" w:rsidP="00FB52AC">
      <w:pPr>
        <w:spacing w:before="150" w:after="0" w:line="240" w:lineRule="auto"/>
        <w:rPr>
          <w:rFonts w:ascii="Calibri" w:hAnsi="Calibri" w:cs="Calibri"/>
          <w:color w:val="000000" w:themeColor="text1"/>
          <w:kern w:val="0"/>
          <w:sz w:val="36"/>
          <w:szCs w:val="36"/>
          <w14:ligatures w14:val="none"/>
        </w:rPr>
      </w:pPr>
      <w:r>
        <w:rPr>
          <w:rFonts w:ascii="Calibri" w:hAnsi="Calibri" w:cs="Calibri"/>
          <w:color w:val="000000" w:themeColor="text1"/>
          <w:kern w:val="0"/>
          <w:sz w:val="36"/>
          <w:szCs w:val="36"/>
          <w14:ligatures w14:val="none"/>
        </w:rPr>
        <w:t xml:space="preserve">Reflection </w:t>
      </w:r>
      <w:r w:rsidR="006D5B56">
        <w:rPr>
          <w:rFonts w:ascii="Calibri" w:hAnsi="Calibri" w:cs="Calibri"/>
          <w:color w:val="000000" w:themeColor="text1"/>
          <w:kern w:val="0"/>
          <w:sz w:val="36"/>
          <w:szCs w:val="36"/>
          <w14:ligatures w14:val="none"/>
        </w:rPr>
        <w:t>Page 8</w:t>
      </w:r>
    </w:p>
    <w:p w14:paraId="22876073" w14:textId="44525C84" w:rsidR="006D5B56" w:rsidRDefault="006D5B56" w:rsidP="00FB52AC">
      <w:pPr>
        <w:spacing w:before="150" w:after="0" w:line="240" w:lineRule="auto"/>
        <w:rPr>
          <w:rFonts w:ascii="Calibri" w:hAnsi="Calibri" w:cs="Calibri"/>
          <w:color w:val="000000" w:themeColor="text1"/>
          <w:kern w:val="0"/>
          <w:sz w:val="36"/>
          <w:szCs w:val="36"/>
          <w14:ligatures w14:val="none"/>
        </w:rPr>
      </w:pPr>
      <w:r>
        <w:rPr>
          <w:rFonts w:ascii="Calibri" w:hAnsi="Calibri" w:cs="Calibri"/>
          <w:color w:val="000000" w:themeColor="text1"/>
          <w:kern w:val="0"/>
          <w:sz w:val="36"/>
          <w:szCs w:val="36"/>
          <w14:ligatures w14:val="none"/>
        </w:rPr>
        <w:t>References Page 10</w:t>
      </w:r>
    </w:p>
    <w:p w14:paraId="43B16396" w14:textId="77777777" w:rsidR="005275F6" w:rsidRDefault="005275F6" w:rsidP="00FB52AC">
      <w:pPr>
        <w:spacing w:before="150" w:after="0" w:line="240" w:lineRule="auto"/>
        <w:rPr>
          <w:rFonts w:ascii="Calibri" w:hAnsi="Calibri" w:cs="Calibri"/>
          <w:color w:val="000000" w:themeColor="text1"/>
          <w:kern w:val="0"/>
          <w:sz w:val="36"/>
          <w:szCs w:val="36"/>
          <w14:ligatures w14:val="none"/>
        </w:rPr>
      </w:pPr>
    </w:p>
    <w:p w14:paraId="35CE2EBA" w14:textId="77777777" w:rsidR="008B4686" w:rsidRPr="00795CA0" w:rsidRDefault="008B4686" w:rsidP="00FB52AC">
      <w:pPr>
        <w:spacing w:before="150" w:after="0" w:line="240" w:lineRule="auto"/>
        <w:rPr>
          <w:rFonts w:ascii="-webkit-standard" w:hAnsi="-webkit-standard" w:cs="Times New Roman"/>
          <w:color w:val="000000" w:themeColor="text1"/>
          <w:kern w:val="0"/>
          <w:sz w:val="36"/>
          <w:szCs w:val="36"/>
          <w14:ligatures w14:val="none"/>
        </w:rPr>
      </w:pPr>
    </w:p>
    <w:p w14:paraId="61785A9F" w14:textId="77777777" w:rsidR="009618CD" w:rsidRPr="0095788B" w:rsidRDefault="009618CD">
      <w:pPr>
        <w:pStyle w:val="s7"/>
        <w:spacing w:before="0" w:beforeAutospacing="0" w:after="120" w:afterAutospacing="0"/>
        <w:rPr>
          <w:rFonts w:ascii="-webkit-standard" w:hAnsi="-webkit-standard"/>
          <w:color w:val="000000"/>
          <w:sz w:val="36"/>
          <w:szCs w:val="36"/>
        </w:rPr>
      </w:pPr>
    </w:p>
    <w:p w14:paraId="4FBAA709"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0B8C7F5F"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012ED293"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C575059"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6FD88CAF"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6ED509F4"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572AA2AC"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7CB80B07"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3AEDEDDC" w14:textId="19AF7F6C" w:rsidR="00771A13" w:rsidRPr="0007031A" w:rsidRDefault="00771A13">
      <w:pPr>
        <w:pStyle w:val="s7"/>
        <w:spacing w:before="0" w:beforeAutospacing="0" w:after="120" w:afterAutospacing="0"/>
        <w:rPr>
          <w:rFonts w:ascii="-webkit-standard" w:hAnsi="-webkit-standard"/>
          <w:b/>
          <w:bCs/>
          <w:color w:val="000000"/>
          <w:sz w:val="36"/>
          <w:szCs w:val="36"/>
          <w:u w:val="single"/>
        </w:rPr>
      </w:pPr>
      <w:r w:rsidRPr="0007031A">
        <w:rPr>
          <w:rFonts w:ascii="-webkit-standard" w:hAnsi="-webkit-standard"/>
          <w:b/>
          <w:bCs/>
          <w:color w:val="000000"/>
          <w:sz w:val="36"/>
          <w:szCs w:val="36"/>
          <w:u w:val="single"/>
        </w:rPr>
        <w:t>Introduction</w:t>
      </w:r>
    </w:p>
    <w:p w14:paraId="203CCEAE" w14:textId="099F2F80" w:rsidR="00795CA0" w:rsidRPr="0007031A" w:rsidRDefault="00795CA0">
      <w:pPr>
        <w:pStyle w:val="s7"/>
        <w:spacing w:before="0" w:beforeAutospacing="0" w:after="120" w:afterAutospacing="0"/>
        <w:rPr>
          <w:rFonts w:ascii="-webkit-standard" w:hAnsi="-webkit-standard"/>
          <w:color w:val="000000"/>
          <w:sz w:val="36"/>
          <w:szCs w:val="36"/>
        </w:rPr>
      </w:pPr>
      <w:r w:rsidRPr="0007031A">
        <w:rPr>
          <w:rFonts w:ascii="-webkit-standard" w:hAnsi="-webkit-standard"/>
          <w:color w:val="000000"/>
          <w:sz w:val="36"/>
          <w:szCs w:val="36"/>
        </w:rPr>
        <w:t xml:space="preserve">This report presents a business plan for “Arched,” a specialised brow and lash studio offering services such as eyebrow waxing and tinting, lash lifts, and </w:t>
      </w:r>
      <w:proofErr w:type="spellStart"/>
      <w:r w:rsidRPr="0007031A">
        <w:rPr>
          <w:rFonts w:ascii="-webkit-standard" w:hAnsi="-webkit-standard"/>
          <w:color w:val="000000"/>
          <w:sz w:val="36"/>
          <w:szCs w:val="36"/>
        </w:rPr>
        <w:t>microblading</w:t>
      </w:r>
      <w:proofErr w:type="spellEnd"/>
      <w:r w:rsidRPr="0007031A">
        <w:rPr>
          <w:rFonts w:ascii="-webkit-standard" w:hAnsi="-webkit-standard"/>
          <w:color w:val="000000"/>
          <w:sz w:val="36"/>
          <w:szCs w:val="36"/>
        </w:rPr>
        <w:t>. The business is designed to meet the growing demand for beauty services that enhance natural features, focusing on safety, client satisfaction, and affordability. According to the British Beauty Council and Oxford Economics (2025), beauty services contributed £5.9 billion to UK GDP in 2024, highlighting strong consumer demand for services like those offered by Arched.</w:t>
      </w:r>
    </w:p>
    <w:p w14:paraId="06280BCC" w14:textId="77777777" w:rsidR="00871549" w:rsidRPr="0007031A" w:rsidRDefault="00795CA0" w:rsidP="00871549">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The industry has seen substantial growth in recent years, driven by the popularity of defined brows and lifted lashes on social media platforms such as Instagram and TikTok. “Arched” aims to provide personalised, high-quality services that build strong, lasting relationships with clients.</w:t>
      </w:r>
    </w:p>
    <w:p w14:paraId="230CB43A" w14:textId="5B708195" w:rsidR="00795CA0" w:rsidRPr="00795CA0" w:rsidRDefault="00795CA0" w:rsidP="00871549">
      <w:pPr>
        <w:spacing w:after="120" w:line="240" w:lineRule="auto"/>
        <w:rPr>
          <w:rFonts w:ascii="-webkit-standard" w:hAnsi="-webkit-standard" w:cs="Times New Roman"/>
          <w:color w:val="000000"/>
          <w:kern w:val="0"/>
          <w:sz w:val="36"/>
          <w:szCs w:val="36"/>
          <w14:ligatures w14:val="none"/>
        </w:rPr>
      </w:pPr>
      <w:r w:rsidRPr="00795CA0">
        <w:rPr>
          <w:rFonts w:ascii="Calibri" w:hAnsi="Calibri" w:cs="Calibri"/>
          <w:b/>
          <w:bCs/>
          <w:color w:val="4F81BD"/>
          <w:kern w:val="0"/>
          <w:sz w:val="36"/>
          <w:szCs w:val="36"/>
          <w14:ligatures w14:val="none"/>
        </w:rPr>
        <w:t xml:space="preserve">. </w:t>
      </w:r>
      <w:r w:rsidRPr="00795CA0">
        <w:rPr>
          <w:rFonts w:ascii="Calibri" w:hAnsi="Calibri" w:cs="Calibri"/>
          <w:b/>
          <w:bCs/>
          <w:color w:val="000000" w:themeColor="text1"/>
          <w:kern w:val="0"/>
          <w:sz w:val="36"/>
          <w:szCs w:val="36"/>
          <w:u w:val="single"/>
          <w14:ligatures w14:val="none"/>
        </w:rPr>
        <w:t>Executive Summary</w:t>
      </w:r>
    </w:p>
    <w:p w14:paraId="396AE013"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“Arched” will be operated from a home-based studio, reducing overhead costs while maintaining a professional environment. The owner, a fully trained and certified technician, will offer the following services:</w:t>
      </w:r>
    </w:p>
    <w:p w14:paraId="54230BEC" w14:textId="49593C58" w:rsidR="00795CA0" w:rsidRPr="00795CA0" w:rsidRDefault="00795CA0" w:rsidP="00795CA0">
      <w:pPr>
        <w:spacing w:after="150" w:line="240" w:lineRule="auto"/>
        <w:divId w:val="1833642025"/>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Eyebrow Wax &amp; Tint – £25</w:t>
      </w:r>
    </w:p>
    <w:p w14:paraId="5F8D4076" w14:textId="0173FC72" w:rsidR="00795CA0" w:rsidRPr="00795CA0" w:rsidRDefault="00795CA0" w:rsidP="00795CA0">
      <w:pPr>
        <w:spacing w:after="150" w:line="240" w:lineRule="auto"/>
        <w:divId w:val="906110228"/>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Eyebrow Wax Only – £15</w:t>
      </w:r>
    </w:p>
    <w:p w14:paraId="48EEE601" w14:textId="0151AD02" w:rsidR="00795CA0" w:rsidRPr="00795CA0" w:rsidRDefault="00795CA0" w:rsidP="00795CA0">
      <w:pPr>
        <w:spacing w:after="150" w:line="240" w:lineRule="auto"/>
        <w:divId w:val="1999530612"/>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lastRenderedPageBreak/>
        <w:t xml:space="preserve"> Lash Lift – £50</w:t>
      </w:r>
    </w:p>
    <w:p w14:paraId="0FFA86DD" w14:textId="76BB6BDA" w:rsidR="00795CA0" w:rsidRPr="00795CA0" w:rsidRDefault="00795CA0" w:rsidP="00795CA0">
      <w:pPr>
        <w:spacing w:after="150" w:line="240" w:lineRule="auto"/>
        <w:divId w:val="129979849"/>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w:t>
      </w:r>
      <w:proofErr w:type="spellStart"/>
      <w:r w:rsidRPr="00795CA0">
        <w:rPr>
          <w:rFonts w:ascii="-webkit-standard" w:eastAsia="Times New Roman" w:hAnsi="-webkit-standard" w:cs="Times New Roman"/>
          <w:color w:val="000000"/>
          <w:kern w:val="0"/>
          <w:sz w:val="36"/>
          <w:szCs w:val="36"/>
          <w14:ligatures w14:val="none"/>
        </w:rPr>
        <w:t>Microblading</w:t>
      </w:r>
      <w:proofErr w:type="spellEnd"/>
      <w:r w:rsidRPr="00795CA0">
        <w:rPr>
          <w:rFonts w:ascii="-webkit-standard" w:eastAsia="Times New Roman" w:hAnsi="-webkit-standard" w:cs="Times New Roman"/>
          <w:color w:val="000000"/>
          <w:kern w:val="0"/>
          <w:sz w:val="36"/>
          <w:szCs w:val="36"/>
          <w14:ligatures w14:val="none"/>
        </w:rPr>
        <w:t xml:space="preserve"> – £250 (top-up at £100)</w:t>
      </w:r>
    </w:p>
    <w:p w14:paraId="19147F3D"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Target clients are beauty-conscious individuals aged 18–65. The brand aims to combine affordability with professional service, supported by strict hygiene protocols and ongoing training. In the first nine months of 2024, over 23 million lash and brow appointments were booked globally, with lash extensions accounting for 62% of all beauty treatment searches (Professional Beauty, 2025).</w:t>
      </w:r>
    </w:p>
    <w:p w14:paraId="42620E6B"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Startup costs are estimated at £6,500, with a break-even point projected within 6–7 months. The long-term vision includes expanding into teaching and retail of brow care products.</w:t>
      </w:r>
    </w:p>
    <w:p w14:paraId="46CFEEBF" w14:textId="2CA8CEE9" w:rsidR="00795CA0" w:rsidRPr="00795CA0" w:rsidRDefault="00795CA0" w:rsidP="00795CA0">
      <w:pPr>
        <w:spacing w:before="150" w:after="0" w:line="240" w:lineRule="auto"/>
        <w:rPr>
          <w:rFonts w:ascii="-webkit-standard" w:hAnsi="-webkit-standard" w:cs="Times New Roman"/>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Financial Overview</w:t>
      </w:r>
    </w:p>
    <w:p w14:paraId="3206E0FE"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Startup Costs:</w:t>
      </w:r>
    </w:p>
    <w:tbl>
      <w:tblPr>
        <w:tblW w:w="0" w:type="auto"/>
        <w:tblCellMar>
          <w:top w:w="15" w:type="dxa"/>
          <w:left w:w="15" w:type="dxa"/>
          <w:bottom w:w="15" w:type="dxa"/>
          <w:right w:w="15" w:type="dxa"/>
        </w:tblCellMar>
        <w:tblLook w:val="04A0" w:firstRow="1" w:lastRow="0" w:firstColumn="1" w:lastColumn="0" w:noHBand="0" w:noVBand="1"/>
      </w:tblPr>
      <w:tblGrid>
        <w:gridCol w:w="3661"/>
        <w:gridCol w:w="1092"/>
      </w:tblGrid>
      <w:tr w:rsidR="00795CA0" w:rsidRPr="00795CA0" w14:paraId="2D5FB135" w14:textId="77777777">
        <w:tc>
          <w:tcPr>
            <w:tcW w:w="0" w:type="auto"/>
            <w:hideMark/>
          </w:tcPr>
          <w:p w14:paraId="4CF22E50" w14:textId="77777777" w:rsidR="00795CA0" w:rsidRPr="00795CA0" w:rsidRDefault="00795CA0" w:rsidP="00795CA0">
            <w:pPr>
              <w:spacing w:after="150" w:line="240" w:lineRule="auto"/>
              <w:divId w:val="420419409"/>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Item</w:t>
            </w:r>
          </w:p>
        </w:tc>
        <w:tc>
          <w:tcPr>
            <w:tcW w:w="0" w:type="auto"/>
            <w:hideMark/>
          </w:tcPr>
          <w:p w14:paraId="01E79C31" w14:textId="77777777" w:rsidR="00795CA0" w:rsidRPr="00795CA0" w:rsidRDefault="00795CA0" w:rsidP="00795CA0">
            <w:pPr>
              <w:spacing w:after="150" w:line="240" w:lineRule="auto"/>
              <w:divId w:val="7930247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Cost</w:t>
            </w:r>
          </w:p>
        </w:tc>
      </w:tr>
      <w:tr w:rsidR="00795CA0" w:rsidRPr="00795CA0" w14:paraId="5C0D5FDC" w14:textId="77777777">
        <w:tc>
          <w:tcPr>
            <w:tcW w:w="0" w:type="auto"/>
            <w:hideMark/>
          </w:tcPr>
          <w:p w14:paraId="4B1E1AF1" w14:textId="77777777" w:rsidR="00795CA0" w:rsidRPr="00795CA0" w:rsidRDefault="00795CA0" w:rsidP="00795CA0">
            <w:pPr>
              <w:spacing w:after="150" w:line="240" w:lineRule="auto"/>
              <w:divId w:val="178076087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Equipment &amp; Supplies</w:t>
            </w:r>
          </w:p>
        </w:tc>
        <w:tc>
          <w:tcPr>
            <w:tcW w:w="0" w:type="auto"/>
            <w:hideMark/>
          </w:tcPr>
          <w:p w14:paraId="5CFC747A" w14:textId="77777777" w:rsidR="00795CA0" w:rsidRPr="00795CA0" w:rsidRDefault="00795CA0" w:rsidP="00795CA0">
            <w:pPr>
              <w:spacing w:after="150" w:line="240" w:lineRule="auto"/>
              <w:divId w:val="203175734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£2,000</w:t>
            </w:r>
          </w:p>
        </w:tc>
      </w:tr>
      <w:tr w:rsidR="00795CA0" w:rsidRPr="00795CA0" w14:paraId="2C4A17F4" w14:textId="77777777">
        <w:tc>
          <w:tcPr>
            <w:tcW w:w="0" w:type="auto"/>
            <w:hideMark/>
          </w:tcPr>
          <w:p w14:paraId="08235836" w14:textId="77777777" w:rsidR="00795CA0" w:rsidRPr="00795CA0" w:rsidRDefault="00795CA0" w:rsidP="00795CA0">
            <w:pPr>
              <w:spacing w:after="150" w:line="240" w:lineRule="auto"/>
              <w:divId w:val="128565099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Training &amp; Certification</w:t>
            </w:r>
          </w:p>
        </w:tc>
        <w:tc>
          <w:tcPr>
            <w:tcW w:w="0" w:type="auto"/>
            <w:hideMark/>
          </w:tcPr>
          <w:p w14:paraId="4EFBC890" w14:textId="77777777" w:rsidR="00795CA0" w:rsidRPr="00795CA0" w:rsidRDefault="00795CA0" w:rsidP="00795CA0">
            <w:pPr>
              <w:spacing w:after="150" w:line="240" w:lineRule="auto"/>
              <w:divId w:val="2011367035"/>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£1,200</w:t>
            </w:r>
          </w:p>
        </w:tc>
      </w:tr>
      <w:tr w:rsidR="00795CA0" w:rsidRPr="00795CA0" w14:paraId="7A3AA73A" w14:textId="77777777">
        <w:tc>
          <w:tcPr>
            <w:tcW w:w="0" w:type="auto"/>
            <w:hideMark/>
          </w:tcPr>
          <w:p w14:paraId="3185A4BD" w14:textId="77777777" w:rsidR="00795CA0" w:rsidRPr="00795CA0" w:rsidRDefault="00795CA0" w:rsidP="00795CA0">
            <w:pPr>
              <w:spacing w:after="150" w:line="240" w:lineRule="auto"/>
              <w:divId w:val="56237130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Marketing &amp; Branding</w:t>
            </w:r>
          </w:p>
        </w:tc>
        <w:tc>
          <w:tcPr>
            <w:tcW w:w="0" w:type="auto"/>
            <w:hideMark/>
          </w:tcPr>
          <w:p w14:paraId="6F0DA9DE" w14:textId="77777777" w:rsidR="00795CA0" w:rsidRPr="00795CA0" w:rsidRDefault="00795CA0" w:rsidP="00795CA0">
            <w:pPr>
              <w:spacing w:after="150" w:line="240" w:lineRule="auto"/>
              <w:divId w:val="67215236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£500</w:t>
            </w:r>
          </w:p>
        </w:tc>
      </w:tr>
      <w:tr w:rsidR="00795CA0" w:rsidRPr="00795CA0" w14:paraId="5146C5A2" w14:textId="77777777">
        <w:tc>
          <w:tcPr>
            <w:tcW w:w="0" w:type="auto"/>
            <w:hideMark/>
          </w:tcPr>
          <w:p w14:paraId="372E4665" w14:textId="77777777" w:rsidR="00795CA0" w:rsidRPr="00795CA0" w:rsidRDefault="00795CA0" w:rsidP="00795CA0">
            <w:pPr>
              <w:spacing w:after="150" w:line="240" w:lineRule="auto"/>
              <w:divId w:val="62057679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Rent/Home Setup</w:t>
            </w:r>
          </w:p>
        </w:tc>
        <w:tc>
          <w:tcPr>
            <w:tcW w:w="0" w:type="auto"/>
            <w:hideMark/>
          </w:tcPr>
          <w:p w14:paraId="054F60F2" w14:textId="77777777" w:rsidR="00795CA0" w:rsidRPr="00795CA0" w:rsidRDefault="00795CA0" w:rsidP="00795CA0">
            <w:pPr>
              <w:spacing w:after="150" w:line="240" w:lineRule="auto"/>
              <w:divId w:val="156533481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£2,400</w:t>
            </w:r>
          </w:p>
        </w:tc>
      </w:tr>
      <w:tr w:rsidR="00795CA0" w:rsidRPr="00795CA0" w14:paraId="6E9B507F" w14:textId="77777777">
        <w:tc>
          <w:tcPr>
            <w:tcW w:w="0" w:type="auto"/>
            <w:hideMark/>
          </w:tcPr>
          <w:p w14:paraId="2318A7A7" w14:textId="77777777" w:rsidR="00795CA0" w:rsidRPr="00795CA0" w:rsidRDefault="00795CA0" w:rsidP="00795CA0">
            <w:pPr>
              <w:spacing w:after="150" w:line="240" w:lineRule="auto"/>
              <w:divId w:val="51663067"/>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Insurance &amp; Licensing</w:t>
            </w:r>
          </w:p>
        </w:tc>
        <w:tc>
          <w:tcPr>
            <w:tcW w:w="0" w:type="auto"/>
            <w:hideMark/>
          </w:tcPr>
          <w:p w14:paraId="03E4764E" w14:textId="77777777" w:rsidR="00795CA0" w:rsidRPr="00795CA0" w:rsidRDefault="00795CA0" w:rsidP="00795CA0">
            <w:pPr>
              <w:spacing w:after="150" w:line="240" w:lineRule="auto"/>
              <w:divId w:val="78894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£400</w:t>
            </w:r>
          </w:p>
        </w:tc>
      </w:tr>
      <w:tr w:rsidR="00795CA0" w:rsidRPr="00795CA0" w14:paraId="4F7D6C67" w14:textId="77777777">
        <w:tc>
          <w:tcPr>
            <w:tcW w:w="0" w:type="auto"/>
            <w:hideMark/>
          </w:tcPr>
          <w:p w14:paraId="576C00E3" w14:textId="77777777" w:rsidR="00795CA0" w:rsidRPr="00795CA0" w:rsidRDefault="00795CA0" w:rsidP="00795CA0">
            <w:pPr>
              <w:spacing w:after="150" w:line="240" w:lineRule="auto"/>
              <w:divId w:val="1178807217"/>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Total</w:t>
            </w:r>
          </w:p>
        </w:tc>
        <w:tc>
          <w:tcPr>
            <w:tcW w:w="0" w:type="auto"/>
            <w:hideMark/>
          </w:tcPr>
          <w:p w14:paraId="656ADBC1" w14:textId="77777777" w:rsidR="00795CA0" w:rsidRPr="00795CA0" w:rsidRDefault="00795CA0" w:rsidP="00795CA0">
            <w:pPr>
              <w:spacing w:after="150" w:line="240" w:lineRule="auto"/>
              <w:divId w:val="82490260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£6,500</w:t>
            </w:r>
          </w:p>
        </w:tc>
      </w:tr>
    </w:tbl>
    <w:p w14:paraId="19B49DD6"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w:t>
      </w:r>
    </w:p>
    <w:p w14:paraId="4117DC3B"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Projected Monthly Revenue:</w:t>
      </w:r>
    </w:p>
    <w:tbl>
      <w:tblPr>
        <w:tblW w:w="0" w:type="auto"/>
        <w:tblCellMar>
          <w:top w:w="15" w:type="dxa"/>
          <w:left w:w="15" w:type="dxa"/>
          <w:bottom w:w="15" w:type="dxa"/>
          <w:right w:w="15" w:type="dxa"/>
        </w:tblCellMar>
        <w:tblLook w:val="04A0" w:firstRow="1" w:lastRow="0" w:firstColumn="1" w:lastColumn="0" w:noHBand="0" w:noVBand="1"/>
      </w:tblPr>
      <w:tblGrid>
        <w:gridCol w:w="2672"/>
        <w:gridCol w:w="1084"/>
        <w:gridCol w:w="819"/>
        <w:gridCol w:w="1362"/>
      </w:tblGrid>
      <w:tr w:rsidR="00795CA0" w:rsidRPr="00795CA0" w14:paraId="6099DE5A" w14:textId="77777777">
        <w:tc>
          <w:tcPr>
            <w:tcW w:w="0" w:type="auto"/>
            <w:hideMark/>
          </w:tcPr>
          <w:p w14:paraId="4B6893D5" w14:textId="77777777" w:rsidR="00795CA0" w:rsidRPr="00795CA0" w:rsidRDefault="00795CA0" w:rsidP="00795CA0">
            <w:pPr>
              <w:spacing w:after="150" w:line="240" w:lineRule="auto"/>
              <w:divId w:val="1346899477"/>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Service</w:t>
            </w:r>
          </w:p>
        </w:tc>
        <w:tc>
          <w:tcPr>
            <w:tcW w:w="0" w:type="auto"/>
            <w:hideMark/>
          </w:tcPr>
          <w:p w14:paraId="05FC2867" w14:textId="77777777" w:rsidR="00795CA0" w:rsidRPr="00795CA0" w:rsidRDefault="00795CA0" w:rsidP="00795CA0">
            <w:pPr>
              <w:spacing w:after="150" w:line="240" w:lineRule="auto"/>
              <w:divId w:val="138860063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Clients</w:t>
            </w:r>
          </w:p>
        </w:tc>
        <w:tc>
          <w:tcPr>
            <w:tcW w:w="0" w:type="auto"/>
            <w:hideMark/>
          </w:tcPr>
          <w:p w14:paraId="35A6989D" w14:textId="77777777" w:rsidR="00795CA0" w:rsidRPr="00795CA0" w:rsidRDefault="00795CA0" w:rsidP="00795CA0">
            <w:pPr>
              <w:spacing w:after="150" w:line="240" w:lineRule="auto"/>
              <w:divId w:val="932669469"/>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Price</w:t>
            </w:r>
          </w:p>
        </w:tc>
        <w:tc>
          <w:tcPr>
            <w:tcW w:w="0" w:type="auto"/>
            <w:hideMark/>
          </w:tcPr>
          <w:p w14:paraId="5339846B" w14:textId="77777777" w:rsidR="00795CA0" w:rsidRPr="00795CA0" w:rsidRDefault="00795CA0" w:rsidP="00795CA0">
            <w:pPr>
              <w:spacing w:after="150" w:line="240" w:lineRule="auto"/>
              <w:divId w:val="1003432865"/>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Revenue</w:t>
            </w:r>
          </w:p>
        </w:tc>
      </w:tr>
      <w:tr w:rsidR="00795CA0" w:rsidRPr="00795CA0" w14:paraId="43E80BF4" w14:textId="77777777">
        <w:tc>
          <w:tcPr>
            <w:tcW w:w="0" w:type="auto"/>
            <w:hideMark/>
          </w:tcPr>
          <w:p w14:paraId="09F4089A" w14:textId="77777777" w:rsidR="00795CA0" w:rsidRPr="00795CA0" w:rsidRDefault="00795CA0" w:rsidP="00795CA0">
            <w:pPr>
              <w:spacing w:after="150" w:line="240" w:lineRule="auto"/>
              <w:divId w:val="1569998431"/>
              <w:rPr>
                <w:rFonts w:ascii="-webkit-standard" w:hAnsi="-webkit-standard" w:cs="Times New Roman"/>
                <w:kern w:val="0"/>
                <w:sz w:val="36"/>
                <w:szCs w:val="36"/>
                <w14:ligatures w14:val="none"/>
              </w:rPr>
            </w:pPr>
            <w:proofErr w:type="spellStart"/>
            <w:r w:rsidRPr="00795CA0">
              <w:rPr>
                <w:rFonts w:ascii="-webkit-standard" w:hAnsi="-webkit-standard" w:cs="Times New Roman"/>
                <w:kern w:val="0"/>
                <w:sz w:val="36"/>
                <w:szCs w:val="36"/>
                <w14:ligatures w14:val="none"/>
              </w:rPr>
              <w:lastRenderedPageBreak/>
              <w:t>Microblading</w:t>
            </w:r>
            <w:proofErr w:type="spellEnd"/>
          </w:p>
        </w:tc>
        <w:tc>
          <w:tcPr>
            <w:tcW w:w="0" w:type="auto"/>
            <w:hideMark/>
          </w:tcPr>
          <w:p w14:paraId="71FAB09E" w14:textId="77777777" w:rsidR="00795CA0" w:rsidRPr="00795CA0" w:rsidRDefault="00795CA0" w:rsidP="00795CA0">
            <w:pPr>
              <w:spacing w:after="150" w:line="240" w:lineRule="auto"/>
              <w:divId w:val="135943380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4</w:t>
            </w:r>
          </w:p>
        </w:tc>
        <w:tc>
          <w:tcPr>
            <w:tcW w:w="0" w:type="auto"/>
            <w:hideMark/>
          </w:tcPr>
          <w:p w14:paraId="395691D6" w14:textId="77777777" w:rsidR="00795CA0" w:rsidRPr="00795CA0" w:rsidRDefault="00795CA0" w:rsidP="00795CA0">
            <w:pPr>
              <w:spacing w:after="150" w:line="240" w:lineRule="auto"/>
              <w:divId w:val="1809473964"/>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£250</w:t>
            </w:r>
          </w:p>
        </w:tc>
        <w:tc>
          <w:tcPr>
            <w:tcW w:w="0" w:type="auto"/>
            <w:hideMark/>
          </w:tcPr>
          <w:p w14:paraId="4925A2EC" w14:textId="77777777" w:rsidR="00795CA0" w:rsidRPr="00795CA0" w:rsidRDefault="00795CA0" w:rsidP="00795CA0">
            <w:pPr>
              <w:spacing w:after="150" w:line="240" w:lineRule="auto"/>
              <w:divId w:val="53033968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£1,000</w:t>
            </w:r>
          </w:p>
        </w:tc>
      </w:tr>
      <w:tr w:rsidR="00795CA0" w:rsidRPr="00795CA0" w14:paraId="3710941D" w14:textId="77777777">
        <w:tc>
          <w:tcPr>
            <w:tcW w:w="0" w:type="auto"/>
            <w:hideMark/>
          </w:tcPr>
          <w:p w14:paraId="381F6FC6" w14:textId="77777777" w:rsidR="00795CA0" w:rsidRPr="00795CA0" w:rsidRDefault="00795CA0" w:rsidP="00795CA0">
            <w:pPr>
              <w:spacing w:after="150" w:line="240" w:lineRule="auto"/>
              <w:divId w:val="2038461284"/>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Top-Ups</w:t>
            </w:r>
          </w:p>
        </w:tc>
        <w:tc>
          <w:tcPr>
            <w:tcW w:w="0" w:type="auto"/>
            <w:hideMark/>
          </w:tcPr>
          <w:p w14:paraId="290FDA7E" w14:textId="77777777" w:rsidR="00795CA0" w:rsidRPr="00795CA0" w:rsidRDefault="00795CA0" w:rsidP="00795CA0">
            <w:pPr>
              <w:spacing w:after="150" w:line="240" w:lineRule="auto"/>
              <w:divId w:val="2090997668"/>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3</w:t>
            </w:r>
          </w:p>
        </w:tc>
        <w:tc>
          <w:tcPr>
            <w:tcW w:w="0" w:type="auto"/>
            <w:hideMark/>
          </w:tcPr>
          <w:p w14:paraId="603DEC43" w14:textId="77777777" w:rsidR="00795CA0" w:rsidRPr="00795CA0" w:rsidRDefault="00795CA0" w:rsidP="00795CA0">
            <w:pPr>
              <w:spacing w:after="150" w:line="240" w:lineRule="auto"/>
              <w:divId w:val="192387499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£100</w:t>
            </w:r>
          </w:p>
        </w:tc>
        <w:tc>
          <w:tcPr>
            <w:tcW w:w="0" w:type="auto"/>
            <w:hideMark/>
          </w:tcPr>
          <w:p w14:paraId="429DB409" w14:textId="77777777" w:rsidR="00795CA0" w:rsidRPr="00795CA0" w:rsidRDefault="00795CA0" w:rsidP="00795CA0">
            <w:pPr>
              <w:spacing w:after="150" w:line="240" w:lineRule="auto"/>
              <w:divId w:val="210124771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£300</w:t>
            </w:r>
          </w:p>
        </w:tc>
      </w:tr>
      <w:tr w:rsidR="00795CA0" w:rsidRPr="00795CA0" w14:paraId="07BDF5AC" w14:textId="77777777">
        <w:tc>
          <w:tcPr>
            <w:tcW w:w="0" w:type="auto"/>
            <w:hideMark/>
          </w:tcPr>
          <w:p w14:paraId="120EE405" w14:textId="77777777" w:rsidR="00795CA0" w:rsidRPr="00795CA0" w:rsidRDefault="00795CA0" w:rsidP="00795CA0">
            <w:pPr>
              <w:spacing w:after="150" w:line="240" w:lineRule="auto"/>
              <w:divId w:val="65766032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Brow Wax &amp; Tint</w:t>
            </w:r>
          </w:p>
        </w:tc>
        <w:tc>
          <w:tcPr>
            <w:tcW w:w="0" w:type="auto"/>
            <w:hideMark/>
          </w:tcPr>
          <w:p w14:paraId="604E523B" w14:textId="77777777" w:rsidR="00795CA0" w:rsidRPr="00795CA0" w:rsidRDefault="00795CA0" w:rsidP="00795CA0">
            <w:pPr>
              <w:spacing w:after="150" w:line="240" w:lineRule="auto"/>
              <w:divId w:val="739598028"/>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30</w:t>
            </w:r>
          </w:p>
        </w:tc>
        <w:tc>
          <w:tcPr>
            <w:tcW w:w="0" w:type="auto"/>
            <w:hideMark/>
          </w:tcPr>
          <w:p w14:paraId="37B5870A" w14:textId="77777777" w:rsidR="00795CA0" w:rsidRPr="00795CA0" w:rsidRDefault="00795CA0" w:rsidP="00795CA0">
            <w:pPr>
              <w:spacing w:after="150" w:line="240" w:lineRule="auto"/>
              <w:divId w:val="182447015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£25</w:t>
            </w:r>
          </w:p>
        </w:tc>
        <w:tc>
          <w:tcPr>
            <w:tcW w:w="0" w:type="auto"/>
            <w:hideMark/>
          </w:tcPr>
          <w:p w14:paraId="4A0A49CC" w14:textId="77777777" w:rsidR="00795CA0" w:rsidRPr="00795CA0" w:rsidRDefault="00795CA0" w:rsidP="00795CA0">
            <w:pPr>
              <w:spacing w:after="150" w:line="240" w:lineRule="auto"/>
              <w:divId w:val="44377361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£750</w:t>
            </w:r>
          </w:p>
        </w:tc>
      </w:tr>
      <w:tr w:rsidR="00795CA0" w:rsidRPr="00795CA0" w14:paraId="4E7AF113" w14:textId="77777777">
        <w:tc>
          <w:tcPr>
            <w:tcW w:w="0" w:type="auto"/>
            <w:hideMark/>
          </w:tcPr>
          <w:p w14:paraId="1D8683CE" w14:textId="77777777" w:rsidR="00795CA0" w:rsidRPr="00795CA0" w:rsidRDefault="00795CA0" w:rsidP="00795CA0">
            <w:pPr>
              <w:spacing w:after="150" w:line="240" w:lineRule="auto"/>
              <w:divId w:val="186647901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Lash Lifts</w:t>
            </w:r>
          </w:p>
        </w:tc>
        <w:tc>
          <w:tcPr>
            <w:tcW w:w="0" w:type="auto"/>
            <w:hideMark/>
          </w:tcPr>
          <w:p w14:paraId="4C7B31C7" w14:textId="77777777" w:rsidR="00795CA0" w:rsidRPr="00795CA0" w:rsidRDefault="00795CA0" w:rsidP="00795CA0">
            <w:pPr>
              <w:spacing w:after="150" w:line="240" w:lineRule="auto"/>
              <w:divId w:val="52883706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10</w:t>
            </w:r>
          </w:p>
        </w:tc>
        <w:tc>
          <w:tcPr>
            <w:tcW w:w="0" w:type="auto"/>
            <w:hideMark/>
          </w:tcPr>
          <w:p w14:paraId="2D31851F" w14:textId="77777777" w:rsidR="00795CA0" w:rsidRPr="00795CA0" w:rsidRDefault="00795CA0" w:rsidP="00795CA0">
            <w:pPr>
              <w:spacing w:after="150" w:line="240" w:lineRule="auto"/>
              <w:divId w:val="902452862"/>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£50</w:t>
            </w:r>
          </w:p>
        </w:tc>
        <w:tc>
          <w:tcPr>
            <w:tcW w:w="0" w:type="auto"/>
            <w:hideMark/>
          </w:tcPr>
          <w:p w14:paraId="5FCCCA54" w14:textId="77777777" w:rsidR="00795CA0" w:rsidRPr="00795CA0" w:rsidRDefault="00795CA0" w:rsidP="00795CA0">
            <w:pPr>
              <w:spacing w:after="150" w:line="240" w:lineRule="auto"/>
              <w:divId w:val="799424532"/>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£500</w:t>
            </w:r>
          </w:p>
        </w:tc>
      </w:tr>
      <w:tr w:rsidR="00795CA0" w:rsidRPr="00795CA0" w14:paraId="402CAEE4" w14:textId="77777777">
        <w:tc>
          <w:tcPr>
            <w:tcW w:w="0" w:type="auto"/>
            <w:hideMark/>
          </w:tcPr>
          <w:p w14:paraId="5D7F49B5" w14:textId="77777777" w:rsidR="00795CA0" w:rsidRPr="00795CA0" w:rsidRDefault="00795CA0" w:rsidP="00795CA0">
            <w:pPr>
              <w:spacing w:after="150" w:line="240" w:lineRule="auto"/>
              <w:divId w:val="1481969295"/>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Total</w:t>
            </w:r>
          </w:p>
        </w:tc>
        <w:tc>
          <w:tcPr>
            <w:tcW w:w="0" w:type="auto"/>
            <w:hideMark/>
          </w:tcPr>
          <w:p w14:paraId="773B7C7E" w14:textId="77777777" w:rsidR="00795CA0" w:rsidRPr="00795CA0" w:rsidRDefault="00795CA0" w:rsidP="00795CA0">
            <w:pPr>
              <w:spacing w:after="150" w:line="240" w:lineRule="auto"/>
              <w:divId w:val="42403803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 </w:t>
            </w:r>
          </w:p>
        </w:tc>
        <w:tc>
          <w:tcPr>
            <w:tcW w:w="0" w:type="auto"/>
            <w:hideMark/>
          </w:tcPr>
          <w:p w14:paraId="4023E283" w14:textId="77777777" w:rsidR="00795CA0" w:rsidRPr="00795CA0" w:rsidRDefault="00795CA0" w:rsidP="00795CA0">
            <w:pPr>
              <w:spacing w:after="150" w:line="240" w:lineRule="auto"/>
              <w:divId w:val="1012494239"/>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 </w:t>
            </w:r>
          </w:p>
        </w:tc>
        <w:tc>
          <w:tcPr>
            <w:tcW w:w="0" w:type="auto"/>
            <w:hideMark/>
          </w:tcPr>
          <w:p w14:paraId="3BB59548" w14:textId="77777777" w:rsidR="00795CA0" w:rsidRPr="00795CA0" w:rsidRDefault="00795CA0" w:rsidP="00795CA0">
            <w:pPr>
              <w:spacing w:after="150" w:line="240" w:lineRule="auto"/>
              <w:divId w:val="1099330082"/>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£2,550</w:t>
            </w:r>
          </w:p>
        </w:tc>
      </w:tr>
    </w:tbl>
    <w:p w14:paraId="0D3E4277"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w:t>
      </w:r>
    </w:p>
    <w:p w14:paraId="28887658"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Annual Target Revenue: £30,600</w:t>
      </w:r>
    </w:p>
    <w:p w14:paraId="1630E0C4" w14:textId="77777777" w:rsid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Break-Even Point: 6–7 months</w:t>
      </w:r>
    </w:p>
    <w:p w14:paraId="731B5F4B" w14:textId="777C0AB9" w:rsidR="00F54FC1" w:rsidRPr="00795CA0" w:rsidRDefault="00A42E0D" w:rsidP="00795CA0">
      <w:pPr>
        <w:spacing w:after="120" w:line="240" w:lineRule="auto"/>
        <w:rPr>
          <w:rFonts w:ascii="-webkit-standard" w:hAnsi="-webkit-standard" w:cs="Times New Roman"/>
          <w:color w:val="000000"/>
          <w:kern w:val="0"/>
          <w:sz w:val="36"/>
          <w:szCs w:val="36"/>
          <w14:ligatures w14:val="none"/>
        </w:rPr>
      </w:pPr>
      <w:r>
        <w:rPr>
          <w:rFonts w:ascii="-webkit-standard" w:hAnsi="-webkit-standard" w:cs="Times New Roman"/>
          <w:color w:val="000000"/>
          <w:kern w:val="0"/>
          <w:sz w:val="36"/>
          <w:szCs w:val="36"/>
          <w14:ligatures w14:val="none"/>
        </w:rPr>
        <w:t>2</w:t>
      </w:r>
      <w:r w:rsidR="00000983">
        <w:rPr>
          <w:rFonts w:ascii="-webkit-standard" w:hAnsi="-webkit-standard" w:cs="Times New Roman"/>
          <w:color w:val="000000"/>
          <w:kern w:val="0"/>
          <w:sz w:val="36"/>
          <w:szCs w:val="36"/>
          <w14:ligatures w14:val="none"/>
        </w:rPr>
        <w:t>q I think I finished it. I just</w:t>
      </w:r>
    </w:p>
    <w:p w14:paraId="4121177A" w14:textId="466C180D" w:rsidR="007A4A40" w:rsidRDefault="000D65F9" w:rsidP="00795CA0">
      <w:pPr>
        <w:spacing w:before="150" w:after="0" w:line="240" w:lineRule="auto"/>
        <w:rPr>
          <w:rFonts w:ascii="Calibri" w:hAnsi="Calibri" w:cs="Calibri"/>
          <w:b/>
          <w:bCs/>
          <w:color w:val="000000" w:themeColor="text1"/>
          <w:kern w:val="0"/>
          <w:sz w:val="36"/>
          <w:szCs w:val="36"/>
          <w:u w:val="single"/>
          <w14:ligatures w14:val="none"/>
        </w:rPr>
      </w:pPr>
      <w:r>
        <w:rPr>
          <w:rFonts w:ascii="Calibri" w:hAnsi="Calibri" w:cs="Calibri"/>
          <w:b/>
          <w:bCs/>
          <w:noProof/>
          <w:color w:val="000000" w:themeColor="text1"/>
          <w:kern w:val="0"/>
          <w:sz w:val="36"/>
          <w:szCs w:val="36"/>
          <w:u w:val="single"/>
        </w:rPr>
        <w:drawing>
          <wp:anchor distT="0" distB="0" distL="114300" distR="114300" simplePos="0" relativeHeight="251659264" behindDoc="0" locked="0" layoutInCell="1" allowOverlap="1" wp14:anchorId="3BE38563" wp14:editId="791D5FA2">
            <wp:simplePos x="0" y="0"/>
            <wp:positionH relativeFrom="column">
              <wp:posOffset>57150</wp:posOffset>
            </wp:positionH>
            <wp:positionV relativeFrom="paragraph">
              <wp:posOffset>56515</wp:posOffset>
            </wp:positionV>
            <wp:extent cx="5731510" cy="2362835"/>
            <wp:effectExtent l="0" t="0" r="0" b="0"/>
            <wp:wrapTopAndBottom/>
            <wp:docPr id="162529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97204" name="Picture 1625297204"/>
                    <pic:cNvPicPr/>
                  </pic:nvPicPr>
                  <pic:blipFill>
                    <a:blip r:embed="rId8">
                      <a:extLst>
                        <a:ext uri="{28A0092B-C50C-407E-A947-70E740481C1C}">
                          <a14:useLocalDpi xmlns:a14="http://schemas.microsoft.com/office/drawing/2010/main" val="0"/>
                        </a:ext>
                      </a:extLst>
                    </a:blip>
                    <a:stretch>
                      <a:fillRect/>
                    </a:stretch>
                  </pic:blipFill>
                  <pic:spPr>
                    <a:xfrm>
                      <a:off x="0" y="0"/>
                      <a:ext cx="5731510" cy="2362835"/>
                    </a:xfrm>
                    <a:prstGeom prst="rect">
                      <a:avLst/>
                    </a:prstGeom>
                  </pic:spPr>
                </pic:pic>
              </a:graphicData>
            </a:graphic>
          </wp:anchor>
        </w:drawing>
      </w:r>
    </w:p>
    <w:p w14:paraId="4EF08C48" w14:textId="3E4D9384" w:rsidR="00FA253B" w:rsidRDefault="00795CA0" w:rsidP="00795CA0">
      <w:pPr>
        <w:spacing w:before="150" w:after="0" w:line="240" w:lineRule="auto"/>
        <w:rPr>
          <w:rFonts w:ascii="Calibri" w:hAnsi="Calibri" w:cs="Calibri"/>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Marketing Strategy</w:t>
      </w:r>
    </w:p>
    <w:p w14:paraId="6450811C" w14:textId="77777777" w:rsidR="00790638" w:rsidRPr="00795CA0" w:rsidRDefault="00790638" w:rsidP="00795CA0">
      <w:pPr>
        <w:spacing w:before="150" w:after="0" w:line="240" w:lineRule="auto"/>
        <w:rPr>
          <w:rFonts w:ascii="Calibri" w:hAnsi="Calibri" w:cs="Calibri"/>
          <w:b/>
          <w:bCs/>
          <w:color w:val="000000" w:themeColor="text1"/>
          <w:kern w:val="0"/>
          <w:sz w:val="36"/>
          <w:szCs w:val="36"/>
          <w:u w:val="single"/>
          <w14:ligatures w14:val="none"/>
        </w:rPr>
      </w:pPr>
    </w:p>
    <w:p w14:paraId="5DF47FAD"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“Arched” will build its client base using a mix of digital visibility and local engagement:</w:t>
      </w:r>
    </w:p>
    <w:p w14:paraId="6D13622A" w14:textId="77777777" w:rsidR="00EA3A89" w:rsidRDefault="00795CA0" w:rsidP="00EA3A89">
      <w:pPr>
        <w:spacing w:after="150" w:line="240" w:lineRule="auto"/>
        <w:divId w:val="809371778"/>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Instagram &amp; TikTok: Visual content like before-and-after transformations and reels of treatments.</w:t>
      </w:r>
      <w:r w:rsidR="00790638">
        <w:rPr>
          <w:rFonts w:ascii="-webkit-standard" w:eastAsia="Times New Roman" w:hAnsi="-webkit-standard" w:cs="Times New Roman"/>
          <w:color w:val="000000"/>
          <w:kern w:val="0"/>
          <w:sz w:val="36"/>
          <w:szCs w:val="36"/>
          <w14:ligatures w14:val="none"/>
        </w:rPr>
        <w:t xml:space="preserve"> Also involving popular </w:t>
      </w:r>
      <w:r w:rsidR="007958B3">
        <w:rPr>
          <w:rFonts w:ascii="-webkit-standard" w:eastAsia="Times New Roman" w:hAnsi="-webkit-standard" w:cs="Times New Roman"/>
          <w:color w:val="000000"/>
          <w:kern w:val="0"/>
          <w:sz w:val="36"/>
          <w:szCs w:val="36"/>
          <w14:ligatures w14:val="none"/>
        </w:rPr>
        <w:t>social media platforms</w:t>
      </w:r>
      <w:r w:rsidR="00EA3A89">
        <w:rPr>
          <w:rFonts w:ascii="-webkit-standard" w:eastAsia="Times New Roman" w:hAnsi="-webkit-standard" w:cs="Times New Roman"/>
          <w:color w:val="000000"/>
          <w:kern w:val="0"/>
          <w:sz w:val="36"/>
          <w:szCs w:val="36"/>
          <w14:ligatures w14:val="none"/>
        </w:rPr>
        <w:t xml:space="preserve"> </w:t>
      </w:r>
    </w:p>
    <w:p w14:paraId="284B7F6C" w14:textId="77777777" w:rsidR="006C7652" w:rsidRDefault="007958B3" w:rsidP="006C7652">
      <w:pPr>
        <w:spacing w:after="150" w:line="240" w:lineRule="auto"/>
        <w:divId w:val="809371778"/>
        <w:rPr>
          <w:rFonts w:ascii=".AppleSystemUIFont" w:eastAsia="Times New Roman" w:hAnsi=".AppleSystemUIFont" w:cs="Times New Roman"/>
          <w:color w:val="000000" w:themeColor="text1"/>
          <w:kern w:val="0"/>
          <w:sz w:val="36"/>
          <w:szCs w:val="36"/>
          <w14:ligatures w14:val="none"/>
        </w:rPr>
      </w:pPr>
      <w:r w:rsidRPr="006C7652">
        <w:rPr>
          <w:rFonts w:ascii="-webkit-standard" w:eastAsia="Times New Roman" w:hAnsi="-webkit-standard" w:cs="Times New Roman"/>
          <w:color w:val="000000"/>
          <w:kern w:val="0"/>
          <w:sz w:val="36"/>
          <w:szCs w:val="36"/>
          <w14:ligatures w14:val="none"/>
        </w:rPr>
        <w:lastRenderedPageBreak/>
        <w:t>Online booking systems</w:t>
      </w:r>
      <w:r w:rsidR="003C1282" w:rsidRPr="006C7652">
        <w:rPr>
          <w:rFonts w:ascii="-webkit-standard" w:eastAsia="Times New Roman" w:hAnsi="-webkit-standard" w:cs="Times New Roman"/>
          <w:color w:val="000000"/>
          <w:kern w:val="0"/>
          <w:sz w:val="36"/>
          <w:szCs w:val="36"/>
          <w14:ligatures w14:val="none"/>
        </w:rPr>
        <w:t xml:space="preserve">: </w:t>
      </w:r>
      <w:r w:rsidR="00B478CC" w:rsidRPr="006C7652">
        <w:rPr>
          <w:rFonts w:ascii="-webkit-standard" w:eastAsia="Times New Roman" w:hAnsi="-webkit-standard" w:cs="Times New Roman"/>
          <w:color w:val="000000"/>
          <w:kern w:val="0"/>
          <w:sz w:val="36"/>
          <w:szCs w:val="36"/>
          <w14:ligatures w14:val="none"/>
        </w:rPr>
        <w:t xml:space="preserve">such as </w:t>
      </w:r>
      <w:proofErr w:type="spellStart"/>
      <w:r w:rsidR="00A97982" w:rsidRPr="006C7652">
        <w:rPr>
          <w:rFonts w:ascii=".AppleSystemUIFont" w:eastAsia="Times New Roman" w:hAnsi=".AppleSystemUIFont" w:cs="Times New Roman"/>
          <w:color w:val="000000" w:themeColor="text1"/>
          <w:kern w:val="0"/>
          <w:sz w:val="36"/>
          <w:szCs w:val="36"/>
          <w14:ligatures w14:val="none"/>
        </w:rPr>
        <w:t>Fresha</w:t>
      </w:r>
      <w:proofErr w:type="spellEnd"/>
      <w:r w:rsidR="00A97982" w:rsidRPr="006C7652">
        <w:rPr>
          <w:rFonts w:ascii=".AppleSystemUIFont" w:eastAsia="Times New Roman" w:hAnsi=".AppleSystemUIFont" w:cs="Times New Roman"/>
          <w:color w:val="000000" w:themeColor="text1"/>
          <w:kern w:val="0"/>
          <w:sz w:val="36"/>
          <w:szCs w:val="36"/>
          <w14:ligatures w14:val="none"/>
        </w:rPr>
        <w:t xml:space="preserve"> which generated $43.4 million in revenue in 2024 and processes tens of millions of bookings per month across 120 countries  positions Arched within a digitally driven, expanding global marketplace (</w:t>
      </w:r>
      <w:proofErr w:type="spellStart"/>
      <w:r w:rsidR="00A97982" w:rsidRPr="006C7652">
        <w:rPr>
          <w:rFonts w:ascii=".AppleSystemUIFont" w:eastAsia="Times New Roman" w:hAnsi=".AppleSystemUIFont" w:cs="Times New Roman"/>
          <w:color w:val="000000" w:themeColor="text1"/>
          <w:kern w:val="0"/>
          <w:sz w:val="36"/>
          <w:szCs w:val="36"/>
          <w14:ligatures w14:val="none"/>
        </w:rPr>
        <w:t>Fresha</w:t>
      </w:r>
      <w:proofErr w:type="spellEnd"/>
      <w:r w:rsidR="00A97982" w:rsidRPr="006C7652">
        <w:rPr>
          <w:rFonts w:ascii=".AppleSystemUIFont" w:eastAsia="Times New Roman" w:hAnsi=".AppleSystemUIFont" w:cs="Times New Roman"/>
          <w:color w:val="000000" w:themeColor="text1"/>
          <w:kern w:val="0"/>
          <w:sz w:val="36"/>
          <w:szCs w:val="36"/>
          <w14:ligatures w14:val="none"/>
        </w:rPr>
        <w:t>, 2024; Personal Care Insights, 2025).”</w:t>
      </w:r>
      <w:r w:rsidR="00687A99" w:rsidRPr="006C7652">
        <w:rPr>
          <w:rFonts w:ascii=".AppleSystemUIFont" w:eastAsia="Times New Roman" w:hAnsi=".AppleSystemUIFont" w:cs="Times New Roman"/>
          <w:color w:val="000000" w:themeColor="text1"/>
          <w:kern w:val="0"/>
          <w:sz w:val="36"/>
          <w:szCs w:val="36"/>
          <w14:ligatures w14:val="none"/>
        </w:rPr>
        <w:t xml:space="preserve"> </w:t>
      </w:r>
      <w:r w:rsidR="006C7652">
        <w:rPr>
          <w:rFonts w:ascii=".AppleSystemUIFont" w:eastAsia="Times New Roman" w:hAnsi=".AppleSystemUIFont" w:cs="Times New Roman"/>
          <w:color w:val="000000" w:themeColor="text1"/>
          <w:kern w:val="0"/>
          <w:sz w:val="36"/>
          <w:szCs w:val="36"/>
          <w14:ligatures w14:val="none"/>
        </w:rPr>
        <w:t xml:space="preserve"> </w:t>
      </w:r>
    </w:p>
    <w:p w14:paraId="3A536D34" w14:textId="5850A15E" w:rsidR="00606141" w:rsidRPr="006C7652" w:rsidRDefault="00687A99" w:rsidP="006C7652">
      <w:pPr>
        <w:spacing w:after="150" w:line="240" w:lineRule="auto"/>
        <w:divId w:val="809371778"/>
        <w:rPr>
          <w:rFonts w:ascii="-webkit-standard" w:eastAsia="Times New Roman" w:hAnsi="-webkit-standard" w:cs="Times New Roman"/>
          <w:color w:val="000000"/>
          <w:kern w:val="0"/>
          <w:sz w:val="36"/>
          <w:szCs w:val="36"/>
          <w14:ligatures w14:val="none"/>
        </w:rPr>
      </w:pPr>
      <w:r w:rsidRPr="006C7652">
        <w:rPr>
          <w:rFonts w:ascii=".AppleSystemUIFont" w:eastAsia="Times New Roman" w:hAnsi=".AppleSystemUIFont" w:cs="Times New Roman"/>
          <w:color w:val="000000" w:themeColor="text1"/>
          <w:kern w:val="0"/>
          <w:sz w:val="36"/>
          <w:szCs w:val="36"/>
          <w14:ligatures w14:val="none"/>
        </w:rPr>
        <w:t xml:space="preserve">Also </w:t>
      </w:r>
      <w:proofErr w:type="spellStart"/>
      <w:r w:rsidR="00606141" w:rsidRPr="006C7652">
        <w:rPr>
          <w:rStyle w:val="s1"/>
          <w:sz w:val="36"/>
          <w:szCs w:val="36"/>
        </w:rPr>
        <w:t>Booksy</w:t>
      </w:r>
      <w:proofErr w:type="spellEnd"/>
      <w:r w:rsidR="00606141" w:rsidRPr="006C7652">
        <w:rPr>
          <w:rStyle w:val="s1"/>
          <w:sz w:val="36"/>
          <w:szCs w:val="36"/>
        </w:rPr>
        <w:t xml:space="preserve"> powers over </w:t>
      </w:r>
      <w:r w:rsidR="00606141" w:rsidRPr="006C7652">
        <w:rPr>
          <w:rStyle w:val="s2"/>
          <w:sz w:val="36"/>
          <w:szCs w:val="36"/>
        </w:rPr>
        <w:t>100,000 beauty professionals worldwide</w:t>
      </w:r>
      <w:r w:rsidR="00606141" w:rsidRPr="006C7652">
        <w:rPr>
          <w:rStyle w:val="s1"/>
          <w:sz w:val="36"/>
          <w:szCs w:val="36"/>
        </w:rPr>
        <w:t xml:space="preserve"> and has over </w:t>
      </w:r>
      <w:r w:rsidR="00606141" w:rsidRPr="006C7652">
        <w:rPr>
          <w:rStyle w:val="s2"/>
          <w:sz w:val="36"/>
          <w:szCs w:val="36"/>
        </w:rPr>
        <w:t>13 million active consumers globally</w:t>
      </w:r>
      <w:r w:rsidR="00606141" w:rsidRPr="006C7652">
        <w:rPr>
          <w:rStyle w:val="s1"/>
          <w:sz w:val="36"/>
          <w:szCs w:val="36"/>
        </w:rPr>
        <w:t>, making it one of the largest booking platforms for salons and wellness businesses</w:t>
      </w:r>
      <w:r w:rsidR="00606141" w:rsidRPr="006C7652">
        <w:rPr>
          <w:rStyle w:val="apple-converted-space"/>
          <w:sz w:val="36"/>
          <w:szCs w:val="36"/>
        </w:rPr>
        <w:t xml:space="preserve">  </w:t>
      </w:r>
      <w:r w:rsidR="00606141" w:rsidRPr="006C7652">
        <w:rPr>
          <w:rStyle w:val="s1"/>
          <w:sz w:val="36"/>
          <w:szCs w:val="36"/>
        </w:rPr>
        <w:t>.</w:t>
      </w:r>
    </w:p>
    <w:p w14:paraId="2D912D66" w14:textId="77777777" w:rsidR="00606141" w:rsidRPr="006C7652" w:rsidRDefault="00606141" w:rsidP="00EA3A89">
      <w:pPr>
        <w:pStyle w:val="p1"/>
        <w:divId w:val="704720065"/>
        <w:rPr>
          <w:sz w:val="36"/>
          <w:szCs w:val="36"/>
        </w:rPr>
      </w:pPr>
      <w:r w:rsidRPr="006C7652">
        <w:rPr>
          <w:rStyle w:val="s1"/>
          <w:sz w:val="36"/>
          <w:szCs w:val="36"/>
        </w:rPr>
        <w:t>It offers a full suite of business tools beyond appointment booking, including payment processing, marketing support, and automated reminders that reduce no</w:t>
      </w:r>
      <w:r w:rsidRPr="006C7652">
        <w:rPr>
          <w:rStyle w:val="s1"/>
          <w:sz w:val="36"/>
          <w:szCs w:val="36"/>
        </w:rPr>
        <w:noBreakHyphen/>
        <w:t xml:space="preserve">shows by at least </w:t>
      </w:r>
      <w:r w:rsidRPr="006C7652">
        <w:rPr>
          <w:rStyle w:val="s2"/>
          <w:sz w:val="36"/>
          <w:szCs w:val="36"/>
        </w:rPr>
        <w:t>25%</w:t>
      </w:r>
      <w:r w:rsidRPr="006C7652">
        <w:rPr>
          <w:rStyle w:val="apple-converted-space"/>
          <w:sz w:val="36"/>
          <w:szCs w:val="36"/>
        </w:rPr>
        <w:t xml:space="preserve">  </w:t>
      </w:r>
      <w:r w:rsidRPr="006C7652">
        <w:rPr>
          <w:rStyle w:val="s1"/>
          <w:sz w:val="36"/>
          <w:szCs w:val="36"/>
        </w:rPr>
        <w:t>.</w:t>
      </w:r>
    </w:p>
    <w:p w14:paraId="0BF344E6" w14:textId="35875CCD" w:rsidR="00687A99" w:rsidRPr="00A97982" w:rsidRDefault="00687A99">
      <w:pPr>
        <w:divId w:val="479617264"/>
        <w:rPr>
          <w:rFonts w:ascii=".AppleSystemUIFont" w:eastAsia="Times New Roman" w:hAnsi=".AppleSystemUIFont" w:cs="Times New Roman"/>
          <w:color w:val="000000" w:themeColor="text1"/>
          <w:kern w:val="0"/>
          <w:sz w:val="29"/>
          <w:szCs w:val="29"/>
          <w14:ligatures w14:val="none"/>
        </w:rPr>
      </w:pPr>
    </w:p>
    <w:p w14:paraId="1AA55EE6" w14:textId="15DE2FD4" w:rsidR="007958B3" w:rsidRPr="00795CA0" w:rsidRDefault="007958B3" w:rsidP="00A97982">
      <w:pPr>
        <w:ind w:left="225"/>
        <w:divId w:val="369762663"/>
        <w:rPr>
          <w:rFonts w:ascii=".AppleSystemUIFont" w:eastAsia="Times New Roman" w:hAnsi=".AppleSystemUIFont" w:cs="Times New Roman"/>
          <w:color w:val="000000" w:themeColor="text1"/>
          <w:kern w:val="0"/>
          <w:sz w:val="29"/>
          <w:szCs w:val="29"/>
          <w14:ligatures w14:val="none"/>
        </w:rPr>
      </w:pPr>
    </w:p>
    <w:p w14:paraId="45D9A2E1" w14:textId="08208F40" w:rsidR="00795CA0" w:rsidRPr="00795CA0" w:rsidRDefault="00795CA0" w:rsidP="00795CA0">
      <w:pPr>
        <w:spacing w:after="150" w:line="240" w:lineRule="auto"/>
        <w:divId w:val="1748652434"/>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Referral Scheme: Discounted services for client referrals.</w:t>
      </w:r>
    </w:p>
    <w:p w14:paraId="494A6C54" w14:textId="64244451" w:rsidR="00795CA0" w:rsidRPr="00795CA0" w:rsidRDefault="00795CA0" w:rsidP="00795CA0">
      <w:pPr>
        <w:spacing w:after="150" w:line="240" w:lineRule="auto"/>
        <w:divId w:val="1741707630"/>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Google My Business: Optimised listings for local search visibility.</w:t>
      </w:r>
    </w:p>
    <w:p w14:paraId="472A9D25" w14:textId="5E5DCEDC" w:rsidR="00795CA0" w:rsidRPr="00795CA0" w:rsidRDefault="00795CA0" w:rsidP="00795CA0">
      <w:pPr>
        <w:spacing w:after="150" w:line="240" w:lineRule="auto"/>
        <w:divId w:val="1713578876"/>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Collaborations: Partnerships with local beauty professionals.</w:t>
      </w:r>
    </w:p>
    <w:p w14:paraId="48DB6AFC" w14:textId="4FD5BC4A" w:rsidR="00795CA0" w:rsidRDefault="00795CA0" w:rsidP="00795CA0">
      <w:pPr>
        <w:spacing w:after="150" w:line="240" w:lineRule="auto"/>
        <w:divId w:val="1857041486"/>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Loyalty Programme: Discounts or free treatments after multiple visits.</w:t>
      </w:r>
    </w:p>
    <w:p w14:paraId="3108A9CA" w14:textId="77777777" w:rsidR="000D6801" w:rsidRPr="000D6801" w:rsidRDefault="000D6801" w:rsidP="000D6801">
      <w:pPr>
        <w:spacing w:before="100" w:beforeAutospacing="1" w:after="100" w:afterAutospacing="1" w:line="240" w:lineRule="auto"/>
        <w:divId w:val="2131238273"/>
        <w:rPr>
          <w:rFonts w:ascii="Times New Roman" w:hAnsi="Times New Roman" w:cs="Times New Roman"/>
          <w:kern w:val="0"/>
          <w14:ligatures w14:val="none"/>
        </w:rPr>
      </w:pPr>
    </w:p>
    <w:p w14:paraId="3583EBEC" w14:textId="727B75DF" w:rsidR="000D6801" w:rsidRPr="000D6801" w:rsidRDefault="000D6801">
      <w:pPr>
        <w:pStyle w:val="p1"/>
        <w:divId w:val="1840077435"/>
      </w:pPr>
    </w:p>
    <w:p w14:paraId="34666C78" w14:textId="65C28529" w:rsidR="000D6801" w:rsidRPr="000D6801" w:rsidRDefault="000D6801" w:rsidP="000D6801">
      <w:pPr>
        <w:spacing w:after="0" w:line="240" w:lineRule="auto"/>
        <w:divId w:val="493566279"/>
        <w:rPr>
          <w:rFonts w:ascii=".AppleSystemUIFont" w:eastAsia="Times New Roman" w:hAnsi=".AppleSystemUIFont" w:cs="Times New Roman"/>
          <w:color w:val="FFFFFF"/>
          <w:kern w:val="0"/>
          <w:sz w:val="29"/>
          <w:szCs w:val="29"/>
          <w14:ligatures w14:val="none"/>
        </w:rPr>
      </w:pPr>
      <w:r w:rsidRPr="000D6801">
        <w:rPr>
          <w:rFonts w:ascii=".AppleSystemUIFont" w:eastAsia="Times New Roman" w:hAnsi=".AppleSystemUIFont" w:cs="Times New Roman"/>
          <w:color w:val="FFFFFF"/>
          <w:kern w:val="0"/>
          <w:sz w:val="29"/>
          <w:szCs w:val="29"/>
          <w14:ligatures w14:val="none"/>
        </w:rPr>
        <w:t>“</w:t>
      </w:r>
    </w:p>
    <w:p w14:paraId="1A1BDD39" w14:textId="77777777" w:rsidR="00D06E51" w:rsidRPr="00795CA0" w:rsidRDefault="00D06E51" w:rsidP="00795CA0">
      <w:pPr>
        <w:spacing w:after="150" w:line="240" w:lineRule="auto"/>
        <w:divId w:val="1857041486"/>
        <w:rPr>
          <w:rFonts w:ascii="-webkit-standard" w:eastAsia="Times New Roman" w:hAnsi="-webkit-standard" w:cs="Times New Roman"/>
          <w:color w:val="000000"/>
          <w:kern w:val="0"/>
          <w:sz w:val="36"/>
          <w:szCs w:val="36"/>
          <w14:ligatures w14:val="none"/>
        </w:rPr>
      </w:pPr>
    </w:p>
    <w:p w14:paraId="24A41785" w14:textId="58EEE127" w:rsidR="00795CA0" w:rsidRPr="00795CA0" w:rsidRDefault="00795CA0" w:rsidP="00795CA0">
      <w:pPr>
        <w:spacing w:before="150" w:after="0" w:line="240" w:lineRule="auto"/>
        <w:rPr>
          <w:rFonts w:ascii="-webkit-standard" w:hAnsi="-webkit-standard" w:cs="Times New Roman"/>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lastRenderedPageBreak/>
        <w:t xml:space="preserve"> Revenue and Pricing Strategy</w:t>
      </w:r>
    </w:p>
    <w:p w14:paraId="46271837"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xml:space="preserve">The pricing model balances affordability with profitability. Frequent services (e.g., brow waxes) create consistent revenue, while premium services (e.g., </w:t>
      </w:r>
      <w:proofErr w:type="spellStart"/>
      <w:r w:rsidRPr="00795CA0">
        <w:rPr>
          <w:rFonts w:ascii="-webkit-standard" w:hAnsi="-webkit-standard" w:cs="Times New Roman"/>
          <w:color w:val="000000"/>
          <w:kern w:val="0"/>
          <w:sz w:val="36"/>
          <w:szCs w:val="36"/>
          <w14:ligatures w14:val="none"/>
        </w:rPr>
        <w:t>microblading</w:t>
      </w:r>
      <w:proofErr w:type="spellEnd"/>
      <w:r w:rsidRPr="00795CA0">
        <w:rPr>
          <w:rFonts w:ascii="-webkit-standard" w:hAnsi="-webkit-standard" w:cs="Times New Roman"/>
          <w:color w:val="000000"/>
          <w:kern w:val="0"/>
          <w:sz w:val="36"/>
          <w:szCs w:val="36"/>
          <w14:ligatures w14:val="none"/>
        </w:rPr>
        <w:t>) offer high-value one-off income.</w:t>
      </w:r>
      <w:r w:rsidRPr="00795CA0">
        <w:rPr>
          <w:rFonts w:ascii="-webkit-standard" w:hAnsi="-webkit-standard" w:cs="Times New Roman"/>
          <w:color w:val="000000"/>
          <w:kern w:val="0"/>
          <w:sz w:val="36"/>
          <w:szCs w:val="36"/>
          <w14:ligatures w14:val="none"/>
        </w:rPr>
        <w:br/>
      </w:r>
      <w:r w:rsidRPr="00795CA0">
        <w:rPr>
          <w:rFonts w:ascii="-webkit-standard" w:hAnsi="-webkit-standard" w:cs="Times New Roman"/>
          <w:color w:val="000000"/>
          <w:kern w:val="0"/>
          <w:sz w:val="36"/>
          <w:szCs w:val="36"/>
          <w14:ligatures w14:val="none"/>
        </w:rPr>
        <w:br/>
        <w:t>Bundles like lash lifts with brow tinting will increase average client spend. The aim is not just to attract clients, but to retain them through exceptional service and a personal connection.</w:t>
      </w:r>
    </w:p>
    <w:p w14:paraId="3D92152C" w14:textId="319A72E2" w:rsidR="00233BB9" w:rsidRPr="0007031A" w:rsidRDefault="00795CA0" w:rsidP="00F95722">
      <w:pPr>
        <w:spacing w:before="150" w:after="0" w:line="240" w:lineRule="auto"/>
        <w:rPr>
          <w:rFonts w:ascii="Calibri" w:hAnsi="Calibri" w:cs="Calibri"/>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PEST Analysis</w:t>
      </w:r>
    </w:p>
    <w:tbl>
      <w:tblPr>
        <w:tblStyle w:val="TableGrid"/>
        <w:tblpPr w:leftFromText="180" w:rightFromText="180" w:vertAnchor="text" w:horzAnchor="margin" w:tblpY="142"/>
        <w:tblW w:w="0" w:type="auto"/>
        <w:tblLook w:val="04A0" w:firstRow="1" w:lastRow="0" w:firstColumn="1" w:lastColumn="0" w:noHBand="0" w:noVBand="1"/>
      </w:tblPr>
      <w:tblGrid>
        <w:gridCol w:w="2274"/>
        <w:gridCol w:w="1956"/>
        <w:gridCol w:w="2136"/>
        <w:gridCol w:w="2650"/>
      </w:tblGrid>
      <w:tr w:rsidR="00233BB9" w:rsidRPr="00233BB9" w14:paraId="4A20C353" w14:textId="77777777" w:rsidTr="00FB52AC">
        <w:tc>
          <w:tcPr>
            <w:tcW w:w="3951" w:type="dxa"/>
          </w:tcPr>
          <w:p w14:paraId="5DFD5896"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 xml:space="preserve">Political </w:t>
            </w:r>
          </w:p>
        </w:tc>
        <w:tc>
          <w:tcPr>
            <w:tcW w:w="3951" w:type="dxa"/>
          </w:tcPr>
          <w:p w14:paraId="5B3C58EB"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Economic</w:t>
            </w:r>
          </w:p>
        </w:tc>
        <w:tc>
          <w:tcPr>
            <w:tcW w:w="3951" w:type="dxa"/>
          </w:tcPr>
          <w:p w14:paraId="352C14D3"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Social</w:t>
            </w:r>
          </w:p>
        </w:tc>
        <w:tc>
          <w:tcPr>
            <w:tcW w:w="3951" w:type="dxa"/>
          </w:tcPr>
          <w:p w14:paraId="7727BA3E"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Technological</w:t>
            </w:r>
          </w:p>
        </w:tc>
      </w:tr>
      <w:tr w:rsidR="00233BB9" w:rsidRPr="00233BB9" w14:paraId="00E24BEC" w14:textId="77777777" w:rsidTr="00FB52AC">
        <w:tc>
          <w:tcPr>
            <w:tcW w:w="3951" w:type="dxa"/>
          </w:tcPr>
          <w:p w14:paraId="65F22915"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Brexit causing uncertainties </w:t>
            </w:r>
          </w:p>
        </w:tc>
        <w:tc>
          <w:tcPr>
            <w:tcW w:w="3951" w:type="dxa"/>
          </w:tcPr>
          <w:p w14:paraId="161EF3FB"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Cost of living can effect priorities and target goals </w:t>
            </w:r>
          </w:p>
        </w:tc>
        <w:tc>
          <w:tcPr>
            <w:tcW w:w="3951" w:type="dxa"/>
          </w:tcPr>
          <w:p w14:paraId="3C82A67F"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Social media influences such as TikTok, Instagram to build clientele and brands </w:t>
            </w:r>
          </w:p>
        </w:tc>
        <w:tc>
          <w:tcPr>
            <w:tcW w:w="3951" w:type="dxa"/>
          </w:tcPr>
          <w:p w14:paraId="7B3A2675"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Business can market online </w:t>
            </w:r>
          </w:p>
        </w:tc>
      </w:tr>
      <w:tr w:rsidR="00233BB9" w:rsidRPr="00233BB9" w14:paraId="36EE4991" w14:textId="77777777" w:rsidTr="00FB52AC">
        <w:tc>
          <w:tcPr>
            <w:tcW w:w="3951" w:type="dxa"/>
          </w:tcPr>
          <w:p w14:paraId="04874221"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Regulations and compliances must be met locally and nationally </w:t>
            </w:r>
          </w:p>
        </w:tc>
        <w:tc>
          <w:tcPr>
            <w:tcW w:w="3951" w:type="dxa"/>
          </w:tcPr>
          <w:p w14:paraId="5400919A"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Interest rates and inflation can limit spending on self care treatments </w:t>
            </w:r>
          </w:p>
        </w:tc>
        <w:tc>
          <w:tcPr>
            <w:tcW w:w="3951" w:type="dxa"/>
          </w:tcPr>
          <w:p w14:paraId="34DEAD55"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Eyebrows set trends throughout all cultures, ages and eras </w:t>
            </w:r>
          </w:p>
        </w:tc>
        <w:tc>
          <w:tcPr>
            <w:tcW w:w="3951" w:type="dxa"/>
          </w:tcPr>
          <w:p w14:paraId="5DAC52B8"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Booking system – easier for the therapist and clients</w:t>
            </w:r>
          </w:p>
        </w:tc>
      </w:tr>
      <w:tr w:rsidR="00233BB9" w:rsidRPr="00233BB9" w14:paraId="74EF5F54" w14:textId="77777777" w:rsidTr="00FB52AC">
        <w:tc>
          <w:tcPr>
            <w:tcW w:w="3951" w:type="dxa"/>
          </w:tcPr>
          <w:p w14:paraId="6E8908A7" w14:textId="77777777" w:rsidR="00233BB9" w:rsidRPr="00233BB9" w:rsidRDefault="00233BB9" w:rsidP="00233BB9">
            <w:pPr>
              <w:rPr>
                <w:rFonts w:ascii="Helvetica" w:eastAsiaTheme="minorEastAsia" w:hAnsi="Helvetica"/>
                <w:color w:val="000000"/>
                <w:sz w:val="36"/>
                <w:szCs w:val="36"/>
              </w:rPr>
            </w:pPr>
          </w:p>
        </w:tc>
        <w:tc>
          <w:tcPr>
            <w:tcW w:w="3951" w:type="dxa"/>
          </w:tcPr>
          <w:p w14:paraId="1A1DEBBA"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Increase in stock prices and delivery charge </w:t>
            </w:r>
          </w:p>
        </w:tc>
        <w:tc>
          <w:tcPr>
            <w:tcW w:w="3951" w:type="dxa"/>
          </w:tcPr>
          <w:p w14:paraId="08E8F832"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Changes in preferences </w:t>
            </w:r>
          </w:p>
        </w:tc>
        <w:tc>
          <w:tcPr>
            <w:tcW w:w="3951" w:type="dxa"/>
          </w:tcPr>
          <w:p w14:paraId="6C863D6D" w14:textId="77777777" w:rsidR="00233BB9" w:rsidRPr="00233BB9" w:rsidRDefault="00233BB9" w:rsidP="00233BB9">
            <w:pPr>
              <w:rPr>
                <w:rFonts w:ascii="Helvetica" w:eastAsiaTheme="minorEastAsia" w:hAnsi="Helvetica"/>
                <w:color w:val="000000"/>
                <w:sz w:val="36"/>
                <w:szCs w:val="36"/>
              </w:rPr>
            </w:pPr>
          </w:p>
        </w:tc>
      </w:tr>
    </w:tbl>
    <w:p w14:paraId="0CD4E261" w14:textId="77777777" w:rsidR="00233BB9" w:rsidRPr="0007031A" w:rsidRDefault="00233BB9" w:rsidP="00F95722">
      <w:pPr>
        <w:spacing w:before="150" w:after="0" w:line="240" w:lineRule="auto"/>
        <w:rPr>
          <w:rFonts w:ascii="Calibri" w:hAnsi="Calibri" w:cs="Calibri"/>
          <w:b/>
          <w:bCs/>
          <w:color w:val="4F81BD"/>
          <w:kern w:val="0"/>
          <w:sz w:val="36"/>
          <w:szCs w:val="36"/>
          <w14:ligatures w14:val="none"/>
        </w:rPr>
      </w:pPr>
    </w:p>
    <w:p w14:paraId="5EC430D7" w14:textId="528784A2" w:rsidR="00795CA0" w:rsidRPr="0007031A" w:rsidRDefault="00795CA0" w:rsidP="00F95722">
      <w:pPr>
        <w:spacing w:before="150" w:after="0" w:line="240" w:lineRule="auto"/>
        <w:rPr>
          <w:rFonts w:ascii="Calibri" w:hAnsi="Calibri" w:cs="Calibri"/>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Operations</w:t>
      </w:r>
    </w:p>
    <w:p w14:paraId="7FCFEFB2" w14:textId="77777777" w:rsidR="00233BB9" w:rsidRPr="00795CA0" w:rsidRDefault="00233BB9" w:rsidP="00F95722">
      <w:pPr>
        <w:spacing w:before="150" w:after="0" w:line="240" w:lineRule="auto"/>
        <w:rPr>
          <w:rFonts w:ascii="-webkit-standard" w:hAnsi="-webkit-standard" w:cs="Times New Roman"/>
          <w:color w:val="000000"/>
          <w:kern w:val="0"/>
          <w:sz w:val="36"/>
          <w:szCs w:val="36"/>
          <w14:ligatures w14:val="none"/>
        </w:rPr>
      </w:pPr>
    </w:p>
    <w:p w14:paraId="279295A7" w14:textId="77777777" w:rsid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The business will operate by appointment only, ensuring flexibility and a focused client experience. Equipment and tools will meet professional hygiene standards. The workspace will be clean, calming, and client-focused.</w:t>
      </w:r>
      <w:r w:rsidRPr="00795CA0">
        <w:rPr>
          <w:rFonts w:ascii="-webkit-standard" w:hAnsi="-webkit-standard" w:cs="Times New Roman"/>
          <w:color w:val="000000"/>
          <w:kern w:val="0"/>
          <w:sz w:val="36"/>
          <w:szCs w:val="36"/>
          <w14:ligatures w14:val="none"/>
        </w:rPr>
        <w:br/>
      </w:r>
      <w:r w:rsidRPr="00795CA0">
        <w:rPr>
          <w:rFonts w:ascii="-webkit-standard" w:hAnsi="-webkit-standard" w:cs="Times New Roman"/>
          <w:color w:val="000000"/>
          <w:kern w:val="0"/>
          <w:sz w:val="36"/>
          <w:szCs w:val="36"/>
          <w14:ligatures w14:val="none"/>
        </w:rPr>
        <w:br/>
        <w:t>Aftercare support will be provided, and the technician will pursue continual professional development to stay current with trends and regulations.</w:t>
      </w:r>
    </w:p>
    <w:p w14:paraId="7A9BA1B7" w14:textId="61D4E7FF" w:rsidR="005C5339" w:rsidRPr="005C5339" w:rsidRDefault="005C5339" w:rsidP="005C5339">
      <w:pPr>
        <w:spacing w:after="0" w:line="240" w:lineRule="auto"/>
        <w:divId w:val="22824348"/>
        <w:rPr>
          <w:rFonts w:ascii=".SF UI" w:hAnsi=".SF UI" w:cs="Times New Roman"/>
          <w:kern w:val="0"/>
          <w:sz w:val="36"/>
          <w:szCs w:val="36"/>
          <w14:ligatures w14:val="none"/>
        </w:rPr>
      </w:pPr>
      <w:r w:rsidRPr="005C5339">
        <w:rPr>
          <w:rFonts w:ascii=".SFUI-Semibold" w:hAnsi=".SFUI-Semibold" w:cs="Times New Roman"/>
          <w:kern w:val="0"/>
          <w:sz w:val="36"/>
          <w:szCs w:val="36"/>
          <w14:ligatures w14:val="none"/>
        </w:rPr>
        <w:t xml:space="preserve">At Arched Brows, </w:t>
      </w:r>
      <w:r w:rsidR="004D2247">
        <w:rPr>
          <w:rFonts w:ascii=".SFUI-Semibold" w:hAnsi=".SFUI-Semibold" w:cs="Times New Roman"/>
          <w:kern w:val="0"/>
          <w:sz w:val="36"/>
          <w:szCs w:val="36"/>
          <w14:ligatures w14:val="none"/>
        </w:rPr>
        <w:t xml:space="preserve">the business </w:t>
      </w:r>
      <w:r w:rsidR="001335CD">
        <w:rPr>
          <w:rFonts w:ascii=".SFUI-Semibold" w:hAnsi=".SFUI-Semibold" w:cs="Times New Roman"/>
          <w:kern w:val="0"/>
          <w:sz w:val="36"/>
          <w:szCs w:val="36"/>
          <w14:ligatures w14:val="none"/>
        </w:rPr>
        <w:t xml:space="preserve">will </w:t>
      </w:r>
      <w:r w:rsidRPr="005C5339">
        <w:rPr>
          <w:rFonts w:ascii=".SFUI-Semibold" w:hAnsi=".SFUI-Semibold" w:cs="Times New Roman"/>
          <w:kern w:val="0"/>
          <w:sz w:val="36"/>
          <w:szCs w:val="36"/>
          <w14:ligatures w14:val="none"/>
        </w:rPr>
        <w:t xml:space="preserve">hold ourselves accountable for staying up to date with our learning and standards, in line with </w:t>
      </w:r>
      <w:proofErr w:type="spellStart"/>
      <w:r w:rsidRPr="005C5339">
        <w:rPr>
          <w:rFonts w:ascii=".SFUI-Semibold" w:hAnsi=".SFUI-Semibold" w:cs="Times New Roman"/>
          <w:kern w:val="0"/>
          <w:sz w:val="36"/>
          <w:szCs w:val="36"/>
          <w14:ligatures w14:val="none"/>
        </w:rPr>
        <w:t>Finklestein’s</w:t>
      </w:r>
      <w:proofErr w:type="spellEnd"/>
      <w:r w:rsidRPr="005C5339">
        <w:rPr>
          <w:rFonts w:ascii=".SFUI-Semibold" w:hAnsi=".SFUI-Semibold" w:cs="Times New Roman"/>
          <w:kern w:val="0"/>
          <w:sz w:val="36"/>
          <w:szCs w:val="36"/>
          <w14:ligatures w14:val="none"/>
        </w:rPr>
        <w:t xml:space="preserve"> (2023) view that true accountability means taking ownership and consistently following through.</w:t>
      </w:r>
    </w:p>
    <w:p w14:paraId="4F3D82D5" w14:textId="77777777" w:rsidR="00CD6982" w:rsidRPr="00A41D0E" w:rsidRDefault="00CD6982" w:rsidP="00795CA0">
      <w:pPr>
        <w:spacing w:after="120" w:line="240" w:lineRule="auto"/>
        <w:rPr>
          <w:rFonts w:ascii="-webkit-standard" w:hAnsi="-webkit-standard" w:cs="Times New Roman"/>
          <w:color w:val="000000"/>
          <w:kern w:val="0"/>
          <w:sz w:val="36"/>
          <w:szCs w:val="36"/>
          <w14:ligatures w14:val="none"/>
        </w:rPr>
      </w:pPr>
    </w:p>
    <w:p w14:paraId="3D745DAC" w14:textId="77777777" w:rsidR="00CD6982" w:rsidRPr="00795CA0" w:rsidRDefault="00CD6982" w:rsidP="00795CA0">
      <w:pPr>
        <w:spacing w:after="120" w:line="240" w:lineRule="auto"/>
        <w:rPr>
          <w:rFonts w:ascii="-webkit-standard" w:hAnsi="-webkit-standard" w:cs="Times New Roman"/>
          <w:color w:val="000000"/>
          <w:kern w:val="0"/>
          <w:sz w:val="36"/>
          <w:szCs w:val="36"/>
          <w14:ligatures w14:val="none"/>
        </w:rPr>
      </w:pPr>
    </w:p>
    <w:p w14:paraId="3D83F093" w14:textId="61BF7516" w:rsidR="00795CA0" w:rsidRPr="00795CA0" w:rsidRDefault="00795CA0" w:rsidP="00795CA0">
      <w:pPr>
        <w:spacing w:before="150" w:after="0" w:line="240" w:lineRule="auto"/>
        <w:rPr>
          <w:rFonts w:ascii="-webkit-standard" w:hAnsi="-webkit-standard" w:cs="Times New Roman"/>
          <w:color w:val="000000"/>
          <w:kern w:val="0"/>
          <w:sz w:val="36"/>
          <w:szCs w:val="36"/>
          <w14:ligatures w14:val="none"/>
        </w:rPr>
      </w:pPr>
      <w:r w:rsidRPr="00795CA0">
        <w:rPr>
          <w:rFonts w:ascii="Calibri" w:hAnsi="Calibri" w:cs="Calibri"/>
          <w:b/>
          <w:bCs/>
          <w:color w:val="4F81BD"/>
          <w:kern w:val="0"/>
          <w:sz w:val="36"/>
          <w:szCs w:val="36"/>
          <w14:ligatures w14:val="none"/>
        </w:rPr>
        <w:t xml:space="preserve"> </w:t>
      </w:r>
      <w:r w:rsidRPr="00795CA0">
        <w:rPr>
          <w:rFonts w:ascii="Calibri" w:hAnsi="Calibri" w:cs="Calibri"/>
          <w:b/>
          <w:bCs/>
          <w:color w:val="000000" w:themeColor="text1"/>
          <w:kern w:val="0"/>
          <w:sz w:val="36"/>
          <w:szCs w:val="36"/>
          <w:u w:val="single"/>
          <w14:ligatures w14:val="none"/>
        </w:rPr>
        <w:t>SWOT Analysis</w:t>
      </w:r>
    </w:p>
    <w:p w14:paraId="74D5330D" w14:textId="77777777" w:rsidR="005E7ABA" w:rsidRPr="0007031A"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Adapted from Humphrey (2005), the SWOT analysis for 'Arched' is outlined below:</w:t>
      </w:r>
    </w:p>
    <w:tbl>
      <w:tblPr>
        <w:tblStyle w:val="TableGrid"/>
        <w:tblW w:w="0" w:type="auto"/>
        <w:tblLook w:val="04A0" w:firstRow="1" w:lastRow="0" w:firstColumn="1" w:lastColumn="0" w:noHBand="0" w:noVBand="1"/>
      </w:tblPr>
      <w:tblGrid>
        <w:gridCol w:w="2069"/>
        <w:gridCol w:w="2068"/>
        <w:gridCol w:w="2639"/>
        <w:gridCol w:w="2240"/>
      </w:tblGrid>
      <w:tr w:rsidR="005E7ABA" w:rsidRPr="005E7ABA" w14:paraId="77804F9D" w14:textId="77777777" w:rsidTr="00FB52AC">
        <w:tc>
          <w:tcPr>
            <w:tcW w:w="3951" w:type="dxa"/>
          </w:tcPr>
          <w:p w14:paraId="32146685" w14:textId="39B035D4" w:rsidR="005E7ABA" w:rsidRPr="005E7ABA" w:rsidRDefault="005E7ABA" w:rsidP="005E7ABA">
            <w:pPr>
              <w:rPr>
                <w:rFonts w:ascii="Helvetica" w:eastAsiaTheme="minorEastAsia" w:hAnsi="Helvetica"/>
                <w:b/>
                <w:bCs/>
                <w:color w:val="000000"/>
                <w:sz w:val="36"/>
                <w:szCs w:val="36"/>
              </w:rPr>
            </w:pPr>
            <w:r w:rsidRPr="0007031A">
              <w:rPr>
                <w:rFonts w:ascii="Helvetica" w:hAnsi="Helvetica"/>
                <w:b/>
                <w:bCs/>
                <w:color w:val="000000"/>
                <w:sz w:val="36"/>
                <w:szCs w:val="36"/>
              </w:rPr>
              <w:t xml:space="preserve"> </w:t>
            </w:r>
            <w:r w:rsidRPr="005E7ABA">
              <w:rPr>
                <w:rFonts w:ascii="Helvetica" w:eastAsiaTheme="minorEastAsia" w:hAnsi="Helvetica"/>
                <w:b/>
                <w:bCs/>
                <w:color w:val="000000"/>
                <w:sz w:val="36"/>
                <w:szCs w:val="36"/>
              </w:rPr>
              <w:t>Strengths</w:t>
            </w:r>
          </w:p>
        </w:tc>
        <w:tc>
          <w:tcPr>
            <w:tcW w:w="3951" w:type="dxa"/>
          </w:tcPr>
          <w:p w14:paraId="53ADCC44" w14:textId="77777777" w:rsidR="005E7ABA" w:rsidRPr="005E7ABA" w:rsidRDefault="005E7ABA" w:rsidP="005E7ABA">
            <w:pPr>
              <w:rPr>
                <w:rFonts w:ascii="Helvetica" w:eastAsiaTheme="minorEastAsia" w:hAnsi="Helvetica"/>
                <w:b/>
                <w:bCs/>
                <w:color w:val="000000"/>
                <w:sz w:val="36"/>
                <w:szCs w:val="36"/>
              </w:rPr>
            </w:pPr>
            <w:r w:rsidRPr="005E7ABA">
              <w:rPr>
                <w:rFonts w:ascii="Helvetica" w:eastAsiaTheme="minorEastAsia" w:hAnsi="Helvetica"/>
                <w:b/>
                <w:bCs/>
                <w:color w:val="000000"/>
                <w:sz w:val="36"/>
                <w:szCs w:val="36"/>
              </w:rPr>
              <w:t>Weakness</w:t>
            </w:r>
          </w:p>
        </w:tc>
        <w:tc>
          <w:tcPr>
            <w:tcW w:w="3951" w:type="dxa"/>
          </w:tcPr>
          <w:p w14:paraId="4D821F46" w14:textId="77777777" w:rsidR="005E7ABA" w:rsidRPr="005E7ABA" w:rsidRDefault="005E7ABA" w:rsidP="005E7ABA">
            <w:pPr>
              <w:rPr>
                <w:rFonts w:ascii="Helvetica" w:eastAsiaTheme="minorEastAsia" w:hAnsi="Helvetica"/>
                <w:b/>
                <w:bCs/>
                <w:color w:val="000000"/>
                <w:sz w:val="36"/>
                <w:szCs w:val="36"/>
              </w:rPr>
            </w:pPr>
            <w:r w:rsidRPr="005E7ABA">
              <w:rPr>
                <w:rFonts w:ascii="Helvetica" w:eastAsiaTheme="minorEastAsia" w:hAnsi="Helvetica"/>
                <w:b/>
                <w:bCs/>
                <w:color w:val="000000"/>
                <w:sz w:val="36"/>
                <w:szCs w:val="36"/>
              </w:rPr>
              <w:t xml:space="preserve">Opportunities </w:t>
            </w:r>
          </w:p>
        </w:tc>
        <w:tc>
          <w:tcPr>
            <w:tcW w:w="3951" w:type="dxa"/>
          </w:tcPr>
          <w:p w14:paraId="13F6A0B7" w14:textId="77777777" w:rsidR="005E7ABA" w:rsidRPr="005E7ABA" w:rsidRDefault="005E7ABA" w:rsidP="005E7ABA">
            <w:pPr>
              <w:rPr>
                <w:rFonts w:ascii="Helvetica" w:eastAsiaTheme="minorEastAsia" w:hAnsi="Helvetica"/>
                <w:b/>
                <w:bCs/>
                <w:color w:val="000000"/>
                <w:sz w:val="36"/>
                <w:szCs w:val="36"/>
              </w:rPr>
            </w:pPr>
            <w:r w:rsidRPr="005E7ABA">
              <w:rPr>
                <w:rFonts w:ascii="Helvetica" w:eastAsiaTheme="minorEastAsia" w:hAnsi="Helvetica"/>
                <w:b/>
                <w:bCs/>
                <w:color w:val="000000"/>
                <w:sz w:val="36"/>
                <w:szCs w:val="36"/>
              </w:rPr>
              <w:t>Threats</w:t>
            </w:r>
          </w:p>
        </w:tc>
      </w:tr>
      <w:tr w:rsidR="005E7ABA" w:rsidRPr="005E7ABA" w14:paraId="7A5E0677" w14:textId="77777777" w:rsidTr="00FB52AC">
        <w:tc>
          <w:tcPr>
            <w:tcW w:w="3951" w:type="dxa"/>
          </w:tcPr>
          <w:p w14:paraId="107B30A6"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lastRenderedPageBreak/>
              <w:t xml:space="preserve">Many years experience </w:t>
            </w:r>
          </w:p>
        </w:tc>
        <w:tc>
          <w:tcPr>
            <w:tcW w:w="3951" w:type="dxa"/>
          </w:tcPr>
          <w:p w14:paraId="61061875"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Financial position </w:t>
            </w:r>
          </w:p>
        </w:tc>
        <w:tc>
          <w:tcPr>
            <w:tcW w:w="3951" w:type="dxa"/>
          </w:tcPr>
          <w:p w14:paraId="41E53DA2"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Ongoing growth of business</w:t>
            </w:r>
          </w:p>
        </w:tc>
        <w:tc>
          <w:tcPr>
            <w:tcW w:w="3951" w:type="dxa"/>
          </w:tcPr>
          <w:p w14:paraId="127A56BB"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Cost of </w:t>
            </w:r>
            <w:proofErr w:type="spellStart"/>
            <w:r w:rsidRPr="005E7ABA">
              <w:rPr>
                <w:rFonts w:ascii="Helvetica" w:eastAsiaTheme="minorEastAsia" w:hAnsi="Helvetica"/>
                <w:color w:val="000000"/>
                <w:sz w:val="36"/>
                <w:szCs w:val="36"/>
              </w:rPr>
              <w:t>Iiving</w:t>
            </w:r>
            <w:proofErr w:type="spellEnd"/>
            <w:r w:rsidRPr="005E7ABA">
              <w:rPr>
                <w:rFonts w:ascii="Helvetica" w:eastAsiaTheme="minorEastAsia" w:hAnsi="Helvetica"/>
                <w:color w:val="000000"/>
                <w:sz w:val="36"/>
                <w:szCs w:val="36"/>
              </w:rPr>
              <w:t xml:space="preserve"> </w:t>
            </w:r>
          </w:p>
        </w:tc>
      </w:tr>
      <w:tr w:rsidR="005E7ABA" w:rsidRPr="005E7ABA" w14:paraId="56000C9C" w14:textId="77777777" w:rsidTr="00FB52AC">
        <w:tc>
          <w:tcPr>
            <w:tcW w:w="3951" w:type="dxa"/>
          </w:tcPr>
          <w:p w14:paraId="042B0ED3"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Excellent and welcoming customer service </w:t>
            </w:r>
          </w:p>
        </w:tc>
        <w:tc>
          <w:tcPr>
            <w:tcW w:w="3951" w:type="dxa"/>
          </w:tcPr>
          <w:p w14:paraId="02E4776B"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Can only do one client at the time </w:t>
            </w:r>
          </w:p>
        </w:tc>
        <w:tc>
          <w:tcPr>
            <w:tcW w:w="3951" w:type="dxa"/>
          </w:tcPr>
          <w:p w14:paraId="11C5F148"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More services added to treatment menu</w:t>
            </w:r>
          </w:p>
        </w:tc>
        <w:tc>
          <w:tcPr>
            <w:tcW w:w="3951" w:type="dxa"/>
          </w:tcPr>
          <w:p w14:paraId="71C60D7B"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Competitors in the area</w:t>
            </w:r>
          </w:p>
        </w:tc>
      </w:tr>
      <w:tr w:rsidR="005E7ABA" w:rsidRPr="005E7ABA" w14:paraId="6D4F4B94" w14:textId="77777777" w:rsidTr="00FB52AC">
        <w:tc>
          <w:tcPr>
            <w:tcW w:w="3951" w:type="dxa"/>
          </w:tcPr>
          <w:p w14:paraId="5AF0B049"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Up to date with all styles and trends</w:t>
            </w:r>
          </w:p>
        </w:tc>
        <w:tc>
          <w:tcPr>
            <w:tcW w:w="3951" w:type="dxa"/>
          </w:tcPr>
          <w:p w14:paraId="5EA7C4C6"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Single staff member </w:t>
            </w:r>
          </w:p>
        </w:tc>
        <w:tc>
          <w:tcPr>
            <w:tcW w:w="3951" w:type="dxa"/>
          </w:tcPr>
          <w:p w14:paraId="6534BB1E"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Networking with </w:t>
            </w:r>
          </w:p>
        </w:tc>
        <w:tc>
          <w:tcPr>
            <w:tcW w:w="3951" w:type="dxa"/>
          </w:tcPr>
          <w:p w14:paraId="32FB49E9"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Stock price  increases</w:t>
            </w:r>
          </w:p>
        </w:tc>
      </w:tr>
      <w:tr w:rsidR="005E7ABA" w:rsidRPr="005E7ABA" w14:paraId="233169AF" w14:textId="77777777" w:rsidTr="00FB52AC">
        <w:tc>
          <w:tcPr>
            <w:tcW w:w="3951" w:type="dxa"/>
          </w:tcPr>
          <w:p w14:paraId="1613681A"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Social media influencer</w:t>
            </w:r>
          </w:p>
        </w:tc>
        <w:tc>
          <w:tcPr>
            <w:tcW w:w="3951" w:type="dxa"/>
          </w:tcPr>
          <w:p w14:paraId="018D602D" w14:textId="77777777" w:rsidR="005E7ABA" w:rsidRPr="005E7ABA" w:rsidRDefault="005E7ABA" w:rsidP="005E7ABA">
            <w:pPr>
              <w:rPr>
                <w:rFonts w:ascii="Helvetica" w:eastAsiaTheme="minorEastAsia" w:hAnsi="Helvetica"/>
                <w:color w:val="000000"/>
                <w:sz w:val="36"/>
                <w:szCs w:val="36"/>
              </w:rPr>
            </w:pPr>
          </w:p>
        </w:tc>
        <w:tc>
          <w:tcPr>
            <w:tcW w:w="3951" w:type="dxa"/>
          </w:tcPr>
          <w:p w14:paraId="27AF50B4" w14:textId="77777777" w:rsidR="005E7ABA" w:rsidRPr="005E7ABA" w:rsidRDefault="005E7ABA" w:rsidP="005E7ABA">
            <w:pPr>
              <w:rPr>
                <w:rFonts w:ascii="Helvetica" w:eastAsiaTheme="minorEastAsia" w:hAnsi="Helvetica"/>
                <w:color w:val="000000"/>
                <w:sz w:val="36"/>
                <w:szCs w:val="36"/>
              </w:rPr>
            </w:pPr>
          </w:p>
        </w:tc>
        <w:tc>
          <w:tcPr>
            <w:tcW w:w="3951" w:type="dxa"/>
          </w:tcPr>
          <w:p w14:paraId="0BB7BF45" w14:textId="77777777" w:rsidR="005E7ABA" w:rsidRPr="005E7ABA" w:rsidRDefault="005E7ABA" w:rsidP="005E7ABA">
            <w:pPr>
              <w:rPr>
                <w:rFonts w:ascii="Helvetica" w:eastAsiaTheme="minorEastAsia" w:hAnsi="Helvetica"/>
                <w:color w:val="000000"/>
                <w:sz w:val="36"/>
                <w:szCs w:val="36"/>
              </w:rPr>
            </w:pPr>
          </w:p>
        </w:tc>
      </w:tr>
    </w:tbl>
    <w:p w14:paraId="09B10721" w14:textId="0585B09D"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p>
    <w:p w14:paraId="34D6B9AF" w14:textId="3C60E6D7" w:rsidR="00795CA0" w:rsidRPr="00795CA0" w:rsidRDefault="00795CA0" w:rsidP="00795CA0">
      <w:pPr>
        <w:spacing w:before="150" w:after="0" w:line="240" w:lineRule="auto"/>
        <w:rPr>
          <w:rFonts w:ascii="-webkit-standard" w:hAnsi="-webkit-standard" w:cs="Times New Roman"/>
          <w:color w:val="000000"/>
          <w:kern w:val="0"/>
          <w:sz w:val="36"/>
          <w:szCs w:val="36"/>
          <w:u w:val="single"/>
          <w14:ligatures w14:val="none"/>
        </w:rPr>
      </w:pPr>
      <w:r w:rsidRPr="00795CA0">
        <w:rPr>
          <w:rFonts w:ascii="Calibri" w:hAnsi="Calibri" w:cs="Calibri"/>
          <w:b/>
          <w:bCs/>
          <w:color w:val="4F81BD"/>
          <w:kern w:val="0"/>
          <w:sz w:val="36"/>
          <w:szCs w:val="36"/>
          <w14:ligatures w14:val="none"/>
        </w:rPr>
        <w:t xml:space="preserve"> </w:t>
      </w:r>
      <w:r w:rsidRPr="00795CA0">
        <w:rPr>
          <w:rFonts w:ascii="Calibri" w:hAnsi="Calibri" w:cs="Calibri"/>
          <w:b/>
          <w:bCs/>
          <w:color w:val="000000" w:themeColor="text1"/>
          <w:kern w:val="0"/>
          <w:sz w:val="36"/>
          <w:szCs w:val="36"/>
          <w:u w:val="single"/>
          <w14:ligatures w14:val="none"/>
        </w:rPr>
        <w:t>Reflection</w:t>
      </w:r>
    </w:p>
    <w:p w14:paraId="2C9E4412" w14:textId="3FD51314"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Using Gibbs’ Reflective Cycle (1988)</w:t>
      </w:r>
    </w:p>
    <w:p w14:paraId="4EA623AE" w14:textId="684481E0"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Description</w:t>
      </w:r>
      <w:r w:rsidR="000B7912">
        <w:rPr>
          <w:rFonts w:ascii="-webkit-standard" w:hAnsi="-webkit-standard" w:cs="Times New Roman"/>
          <w:color w:val="000000"/>
          <w:kern w:val="0"/>
          <w:sz w:val="36"/>
          <w:szCs w:val="36"/>
          <w14:ligatures w14:val="none"/>
        </w:rPr>
        <w:t>-</w:t>
      </w:r>
      <w:r w:rsidRPr="00795CA0">
        <w:rPr>
          <w:rFonts w:ascii="-webkit-standard" w:hAnsi="-webkit-standard" w:cs="Times New Roman"/>
          <w:color w:val="000000"/>
          <w:kern w:val="0"/>
          <w:sz w:val="36"/>
          <w:szCs w:val="36"/>
          <w14:ligatures w14:val="none"/>
        </w:rPr>
        <w:t xml:space="preserve"> I developed a business plan for a home-based lash and brow business.</w:t>
      </w:r>
    </w:p>
    <w:p w14:paraId="56B3AC71" w14:textId="12E50919"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Feelings</w:t>
      </w:r>
      <w:r w:rsidR="000B7912">
        <w:rPr>
          <w:rFonts w:ascii="-webkit-standard" w:hAnsi="-webkit-standard" w:cs="Times New Roman"/>
          <w:color w:val="000000"/>
          <w:kern w:val="0"/>
          <w:sz w:val="36"/>
          <w:szCs w:val="36"/>
          <w14:ligatures w14:val="none"/>
        </w:rPr>
        <w:t>-</w:t>
      </w:r>
      <w:r w:rsidRPr="00795CA0">
        <w:rPr>
          <w:rFonts w:ascii="-webkit-standard" w:hAnsi="-webkit-standard" w:cs="Times New Roman"/>
          <w:color w:val="000000"/>
          <w:kern w:val="0"/>
          <w:sz w:val="36"/>
          <w:szCs w:val="36"/>
          <w14:ligatures w14:val="none"/>
        </w:rPr>
        <w:t xml:space="preserve"> Initially, I felt uncertain about market analysis and financial planning. As I researched, my confidence grew.</w:t>
      </w:r>
    </w:p>
    <w:p w14:paraId="45EB49E9" w14:textId="075265AD"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Evaluation</w:t>
      </w:r>
      <w:r w:rsidR="000B7912">
        <w:rPr>
          <w:rFonts w:ascii="-webkit-standard" w:hAnsi="-webkit-standard" w:cs="Times New Roman"/>
          <w:color w:val="000000"/>
          <w:kern w:val="0"/>
          <w:sz w:val="36"/>
          <w:szCs w:val="36"/>
          <w14:ligatures w14:val="none"/>
        </w:rPr>
        <w:t>-</w:t>
      </w:r>
      <w:r w:rsidRPr="00795CA0">
        <w:rPr>
          <w:rFonts w:ascii="-webkit-standard" w:hAnsi="-webkit-standard" w:cs="Times New Roman"/>
          <w:color w:val="000000"/>
          <w:kern w:val="0"/>
          <w:sz w:val="36"/>
          <w:szCs w:val="36"/>
          <w14:ligatures w14:val="none"/>
        </w:rPr>
        <w:t>Gathering data helped me understand the importance of balancing pricing, marketing, and client experience.</w:t>
      </w:r>
    </w:p>
    <w:p w14:paraId="6E7F47D5" w14:textId="464B159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Analysis</w:t>
      </w:r>
      <w:r w:rsidR="0067127A">
        <w:rPr>
          <w:rFonts w:ascii="-webkit-standard" w:hAnsi="-webkit-standard" w:cs="Times New Roman"/>
          <w:color w:val="000000"/>
          <w:kern w:val="0"/>
          <w:sz w:val="36"/>
          <w:szCs w:val="36"/>
          <w14:ligatures w14:val="none"/>
        </w:rPr>
        <w:t>-</w:t>
      </w:r>
      <w:r w:rsidRPr="00795CA0">
        <w:rPr>
          <w:rFonts w:ascii="-webkit-standard" w:hAnsi="-webkit-standard" w:cs="Times New Roman"/>
          <w:color w:val="000000"/>
          <w:kern w:val="0"/>
          <w:sz w:val="36"/>
          <w:szCs w:val="36"/>
          <w14:ligatures w14:val="none"/>
        </w:rPr>
        <w:t>I learned that managing remotely, even from home, requires structure, hygiene protocols, and ongoing communication with clients.</w:t>
      </w:r>
    </w:p>
    <w:p w14:paraId="23F3AE91" w14:textId="050B93CE"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lastRenderedPageBreak/>
        <w:t>Conclusion</w:t>
      </w:r>
      <w:r w:rsidR="0067127A">
        <w:rPr>
          <w:rFonts w:ascii="-webkit-standard" w:hAnsi="-webkit-standard" w:cs="Times New Roman"/>
          <w:color w:val="000000"/>
          <w:kern w:val="0"/>
          <w:sz w:val="36"/>
          <w:szCs w:val="36"/>
          <w14:ligatures w14:val="none"/>
        </w:rPr>
        <w:t>-</w:t>
      </w:r>
      <w:r w:rsidRPr="00795CA0">
        <w:rPr>
          <w:rFonts w:ascii="-webkit-standard" w:hAnsi="-webkit-standard" w:cs="Times New Roman"/>
          <w:color w:val="000000"/>
          <w:kern w:val="0"/>
          <w:sz w:val="36"/>
          <w:szCs w:val="36"/>
          <w14:ligatures w14:val="none"/>
        </w:rPr>
        <w:t xml:space="preserve"> I now see the importance of combining creativity with data and structure to make sound business decisions.</w:t>
      </w:r>
    </w:p>
    <w:p w14:paraId="567CB1A3" w14:textId="45B73F79"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Action Plan</w:t>
      </w:r>
      <w:r w:rsidR="0067127A">
        <w:rPr>
          <w:rFonts w:ascii="-webkit-standard" w:hAnsi="-webkit-standard" w:cs="Times New Roman"/>
          <w:color w:val="000000"/>
          <w:kern w:val="0"/>
          <w:sz w:val="36"/>
          <w:szCs w:val="36"/>
          <w14:ligatures w14:val="none"/>
        </w:rPr>
        <w:t xml:space="preserve">- </w:t>
      </w:r>
      <w:r w:rsidRPr="00795CA0">
        <w:rPr>
          <w:rFonts w:ascii="-webkit-standard" w:hAnsi="-webkit-standard" w:cs="Times New Roman"/>
          <w:color w:val="000000"/>
          <w:kern w:val="0"/>
          <w:sz w:val="36"/>
          <w:szCs w:val="36"/>
          <w14:ligatures w14:val="none"/>
        </w:rPr>
        <w:t>In future, I will apply deeper research methods and continue developing my academic and business planning skills.</w:t>
      </w:r>
    </w:p>
    <w:p w14:paraId="08B7A691" w14:textId="02698B7A" w:rsidR="00795CA0" w:rsidRPr="00795CA0" w:rsidRDefault="00795CA0" w:rsidP="00795CA0">
      <w:pPr>
        <w:spacing w:before="150" w:after="0" w:line="240" w:lineRule="auto"/>
        <w:rPr>
          <w:rFonts w:ascii="-webkit-standard" w:hAnsi="-webkit-standard" w:cs="Times New Roman"/>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Academic and Research Skills Demonstrated</w:t>
      </w:r>
    </w:p>
    <w:p w14:paraId="087DAED1" w14:textId="2F023A5C" w:rsidR="00795CA0" w:rsidRPr="00795CA0" w:rsidRDefault="00795CA0" w:rsidP="00795CA0">
      <w:pPr>
        <w:spacing w:after="150" w:line="240" w:lineRule="auto"/>
        <w:divId w:val="54859630"/>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Communication: Report writing, academic tone, and clear business expression.</w:t>
      </w:r>
    </w:p>
    <w:p w14:paraId="58A84CDC" w14:textId="0CB200B7" w:rsidR="00795CA0" w:rsidRPr="00795CA0" w:rsidRDefault="00795CA0" w:rsidP="00795CA0">
      <w:pPr>
        <w:spacing w:after="150" w:line="240" w:lineRule="auto"/>
        <w:divId w:val="2026513411"/>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Organisation: Financial breakdowns, structured analysis (PEST/SWOT), and logical flow.</w:t>
      </w:r>
    </w:p>
    <w:p w14:paraId="4B9971F5" w14:textId="7B4B158B" w:rsidR="00795CA0" w:rsidRPr="00795CA0" w:rsidRDefault="00795CA0" w:rsidP="00795CA0">
      <w:pPr>
        <w:spacing w:after="150" w:line="240" w:lineRule="auto"/>
        <w:divId w:val="663045217"/>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Critical Thinking: Linking market trends to pricing; using reflective frameworks.</w:t>
      </w:r>
    </w:p>
    <w:p w14:paraId="58B59C45" w14:textId="458599EE" w:rsidR="00795CA0" w:rsidRPr="00795CA0" w:rsidRDefault="00795CA0" w:rsidP="00795CA0">
      <w:pPr>
        <w:spacing w:after="150" w:line="240" w:lineRule="auto"/>
        <w:divId w:val="1447042888"/>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Data Handling: Clear revenue forecasts, budgeting, and financial analysis.</w:t>
      </w:r>
    </w:p>
    <w:p w14:paraId="4A38DBDB" w14:textId="2DB7B32D" w:rsidR="00795CA0" w:rsidRPr="00795CA0" w:rsidRDefault="00795CA0" w:rsidP="00795CA0">
      <w:pPr>
        <w:spacing w:after="150" w:line="240" w:lineRule="auto"/>
        <w:divId w:val="654384185"/>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Independent Thinking: Developed a unique business model based on personal strengths.</w:t>
      </w:r>
    </w:p>
    <w:p w14:paraId="025743C5" w14:textId="1ED9B625" w:rsidR="00795CA0" w:rsidRPr="00795CA0" w:rsidRDefault="00795CA0" w:rsidP="00795CA0">
      <w:pPr>
        <w:spacing w:after="150" w:line="240" w:lineRule="auto"/>
        <w:divId w:val="933055335"/>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Research: Applied the CRAAP test to filter credible sources and academic models.</w:t>
      </w:r>
    </w:p>
    <w:p w14:paraId="68CF7C8F" w14:textId="30A278E4" w:rsidR="00795CA0" w:rsidRPr="00795CA0" w:rsidRDefault="00795CA0" w:rsidP="00795CA0">
      <w:pPr>
        <w:spacing w:before="150" w:after="0" w:line="240" w:lineRule="auto"/>
        <w:rPr>
          <w:rFonts w:ascii="-webkit-standard" w:hAnsi="-webkit-standard" w:cs="Times New Roman"/>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References</w:t>
      </w:r>
    </w:p>
    <w:p w14:paraId="7AEA694B" w14:textId="31D99D8C"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Gibbs, G. (1988). Learning by Doing: A Guide to Teaching and Learning Methods</w:t>
      </w:r>
      <w:r w:rsidR="00FA77E3">
        <w:rPr>
          <w:rFonts w:ascii="-webkit-standard" w:hAnsi="-webkit-standard" w:cs="Times New Roman"/>
          <w:color w:val="000000"/>
          <w:kern w:val="0"/>
          <w:sz w:val="36"/>
          <w:szCs w:val="36"/>
          <w14:ligatures w14:val="none"/>
        </w:rPr>
        <w:t>,</w:t>
      </w:r>
      <w:r w:rsidRPr="00795CA0">
        <w:rPr>
          <w:rFonts w:ascii="-webkit-standard" w:hAnsi="-webkit-standard" w:cs="Times New Roman"/>
          <w:color w:val="000000"/>
          <w:kern w:val="0"/>
          <w:sz w:val="36"/>
          <w:szCs w:val="36"/>
          <w14:ligatures w14:val="none"/>
        </w:rPr>
        <w:t xml:space="preserve"> Oxford: Oxford Polytechnic.</w:t>
      </w:r>
    </w:p>
    <w:p w14:paraId="0DD64FF2" w14:textId="2291509C"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Humphrey, A. (2005). SWOT Analysis for Management Consulting. SRI Alumni Newsletter. SRI International.</w:t>
      </w:r>
    </w:p>
    <w:p w14:paraId="71C5A764" w14:textId="765DAE3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British Beauty Council &amp; Oxford Economics (2025). The Value of Beauty Report.</w:t>
      </w:r>
    </w:p>
    <w:p w14:paraId="46B3952C" w14:textId="21413F74"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lastRenderedPageBreak/>
        <w:t>Guild of Beauty Therapists (2025). UK Lash Treatment Statistic</w:t>
      </w:r>
      <w:r w:rsidR="00FA77E3">
        <w:rPr>
          <w:rFonts w:ascii="-webkit-standard" w:hAnsi="-webkit-standard" w:cs="Times New Roman"/>
          <w:color w:val="000000"/>
          <w:kern w:val="0"/>
          <w:sz w:val="36"/>
          <w:szCs w:val="36"/>
          <w14:ligatures w14:val="none"/>
        </w:rPr>
        <w:t>.</w:t>
      </w:r>
    </w:p>
    <w:p w14:paraId="726E9DC3" w14:textId="343EABF6"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National Hair &amp; Beauty Federation (NHBF) (2024). UK Hair and Beauty Industry Statistics</w:t>
      </w:r>
      <w:r w:rsidR="00FA77E3">
        <w:rPr>
          <w:rFonts w:ascii="-webkit-standard" w:hAnsi="-webkit-standard" w:cs="Times New Roman"/>
          <w:color w:val="000000"/>
          <w:kern w:val="0"/>
          <w:sz w:val="36"/>
          <w:szCs w:val="36"/>
          <w14:ligatures w14:val="none"/>
        </w:rPr>
        <w:t>.</w:t>
      </w:r>
    </w:p>
    <w:p w14:paraId="18A72772" w14:textId="76DBE45D"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Professional Beauty (2025). 2024 Booking Trends Report</w:t>
      </w:r>
      <w:r w:rsidR="00FA77E3">
        <w:rPr>
          <w:rFonts w:ascii="-webkit-standard" w:hAnsi="-webkit-standard" w:cs="Times New Roman"/>
          <w:color w:val="000000"/>
          <w:kern w:val="0"/>
          <w:sz w:val="36"/>
          <w:szCs w:val="36"/>
          <w14:ligatures w14:val="none"/>
        </w:rPr>
        <w:t>.</w:t>
      </w:r>
    </w:p>
    <w:p w14:paraId="3A4C8405" w14:textId="39D14E43" w:rsidR="00211EFD" w:rsidRDefault="00795CA0" w:rsidP="00211EFD">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xml:space="preserve">Business Research Insights (2024). Brows, </w:t>
      </w:r>
      <w:proofErr w:type="spellStart"/>
      <w:r w:rsidRPr="00795CA0">
        <w:rPr>
          <w:rFonts w:ascii="-webkit-standard" w:hAnsi="-webkit-standard" w:cs="Times New Roman"/>
          <w:color w:val="000000"/>
          <w:kern w:val="0"/>
          <w:sz w:val="36"/>
          <w:szCs w:val="36"/>
          <w14:ligatures w14:val="none"/>
        </w:rPr>
        <w:t>Microblading</w:t>
      </w:r>
      <w:proofErr w:type="spellEnd"/>
      <w:r w:rsidRPr="00795CA0">
        <w:rPr>
          <w:rFonts w:ascii="-webkit-standard" w:hAnsi="-webkit-standard" w:cs="Times New Roman"/>
          <w:color w:val="000000"/>
          <w:kern w:val="0"/>
          <w:sz w:val="36"/>
          <w:szCs w:val="36"/>
          <w14:ligatures w14:val="none"/>
        </w:rPr>
        <w:t xml:space="preserve"> &amp; Lash Extensions Market Outlook.</w:t>
      </w:r>
    </w:p>
    <w:p w14:paraId="6A6037CB" w14:textId="6437588A" w:rsidR="007E2141" w:rsidRPr="007E2141" w:rsidRDefault="007E2141" w:rsidP="00211EFD">
      <w:pPr>
        <w:spacing w:after="150" w:line="240" w:lineRule="auto"/>
        <w:rPr>
          <w:rFonts w:ascii="-webkit-standard" w:hAnsi="-webkit-standard" w:cs="Times New Roman"/>
          <w:color w:val="000000"/>
          <w:kern w:val="0"/>
          <w:sz w:val="36"/>
          <w:szCs w:val="36"/>
          <w14:ligatures w14:val="none"/>
        </w:rPr>
      </w:pPr>
      <w:r w:rsidRPr="007E2141">
        <w:rPr>
          <w:rFonts w:ascii=".AppleSystemUIFont" w:eastAsia="Times New Roman" w:hAnsi=".AppleSystemUIFont" w:cs="Times New Roman"/>
          <w:color w:val="000000" w:themeColor="text1"/>
          <w:kern w:val="0"/>
          <w:sz w:val="36"/>
          <w:szCs w:val="36"/>
          <w14:ligatures w14:val="none"/>
        </w:rPr>
        <w:t>(</w:t>
      </w:r>
      <w:proofErr w:type="spellStart"/>
      <w:r w:rsidRPr="007E2141">
        <w:rPr>
          <w:rFonts w:ascii=".AppleSystemUIFont" w:eastAsia="Times New Roman" w:hAnsi=".AppleSystemUIFont" w:cs="Times New Roman"/>
          <w:color w:val="000000" w:themeColor="text1"/>
          <w:kern w:val="0"/>
          <w:sz w:val="36"/>
          <w:szCs w:val="36"/>
          <w14:ligatures w14:val="none"/>
        </w:rPr>
        <w:t>Fresha</w:t>
      </w:r>
      <w:proofErr w:type="spellEnd"/>
      <w:r w:rsidRPr="007E2141">
        <w:rPr>
          <w:rFonts w:ascii=".AppleSystemUIFont" w:eastAsia="Times New Roman" w:hAnsi=".AppleSystemUIFont" w:cs="Times New Roman"/>
          <w:color w:val="000000" w:themeColor="text1"/>
          <w:kern w:val="0"/>
          <w:sz w:val="36"/>
          <w:szCs w:val="36"/>
          <w14:ligatures w14:val="none"/>
        </w:rPr>
        <w:t>, 2024; Personal Care Insights, 2025).”</w:t>
      </w:r>
    </w:p>
    <w:p w14:paraId="422E9C21" w14:textId="5D993FE9" w:rsidR="00F86402" w:rsidRPr="00106DEF" w:rsidRDefault="00F86402" w:rsidP="00106DEF">
      <w:pPr>
        <w:pStyle w:val="p1"/>
        <w:divId w:val="545990373"/>
        <w:rPr>
          <w:sz w:val="36"/>
          <w:szCs w:val="36"/>
        </w:rPr>
      </w:pPr>
      <w:proofErr w:type="spellStart"/>
      <w:r w:rsidRPr="00106DEF">
        <w:rPr>
          <w:rStyle w:val="s1"/>
          <w:sz w:val="36"/>
          <w:szCs w:val="36"/>
        </w:rPr>
        <w:t>Booksy</w:t>
      </w:r>
      <w:proofErr w:type="spellEnd"/>
      <w:r w:rsidRPr="00106DEF">
        <w:rPr>
          <w:rStyle w:val="s1"/>
          <w:sz w:val="36"/>
          <w:szCs w:val="36"/>
        </w:rPr>
        <w:t xml:space="preserve"> Team (2021). </w:t>
      </w:r>
      <w:proofErr w:type="spellStart"/>
      <w:r w:rsidRPr="00106DEF">
        <w:rPr>
          <w:rStyle w:val="s2"/>
          <w:sz w:val="36"/>
          <w:szCs w:val="36"/>
        </w:rPr>
        <w:t>Booksy</w:t>
      </w:r>
      <w:proofErr w:type="spellEnd"/>
      <w:r w:rsidRPr="00106DEF">
        <w:rPr>
          <w:rStyle w:val="s2"/>
          <w:sz w:val="36"/>
          <w:szCs w:val="36"/>
        </w:rPr>
        <w:t xml:space="preserve"> announces $70 million in funding round</w:t>
      </w:r>
    </w:p>
    <w:p w14:paraId="7E50E2F2" w14:textId="65ABFBD1" w:rsidR="008B7D0F" w:rsidRPr="0007031A" w:rsidRDefault="00E82A4A">
      <w:pPr>
        <w:rPr>
          <w:sz w:val="36"/>
          <w:szCs w:val="36"/>
        </w:rPr>
      </w:pPr>
      <w:proofErr w:type="spellStart"/>
      <w:r w:rsidRPr="005C5339">
        <w:rPr>
          <w:rFonts w:ascii=".SFUI-Semibold" w:hAnsi=".SFUI-Semibold" w:cs="Times New Roman"/>
          <w:kern w:val="0"/>
          <w:sz w:val="36"/>
          <w:szCs w:val="36"/>
          <w14:ligatures w14:val="none"/>
        </w:rPr>
        <w:t>Finklestein’s</w:t>
      </w:r>
      <w:proofErr w:type="spellEnd"/>
      <w:r w:rsidRPr="005C5339">
        <w:rPr>
          <w:rFonts w:ascii=".SFUI-Semibold" w:hAnsi=".SFUI-Semibold" w:cs="Times New Roman"/>
          <w:kern w:val="0"/>
          <w:sz w:val="36"/>
          <w:szCs w:val="36"/>
          <w14:ligatures w14:val="none"/>
        </w:rPr>
        <w:t xml:space="preserve"> (2023)</w:t>
      </w:r>
    </w:p>
    <w:sectPr w:rsidR="008B7D0F" w:rsidRPr="0007031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B7663" w14:textId="77777777" w:rsidR="005128CB" w:rsidRDefault="005128CB" w:rsidP="005128CB">
      <w:pPr>
        <w:spacing w:after="0" w:line="240" w:lineRule="auto"/>
      </w:pPr>
      <w:r>
        <w:separator/>
      </w:r>
    </w:p>
  </w:endnote>
  <w:endnote w:type="continuationSeparator" w:id="0">
    <w:p w14:paraId="4B3A96D6" w14:textId="77777777" w:rsidR="005128CB" w:rsidRDefault="005128CB" w:rsidP="00512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4002EFF" w:usb1="C000ACFF" w:usb2="00000009" w:usb3="00000000" w:csb0="000001FF" w:csb1="00000000"/>
  </w:font>
  <w:font w:name=".AppleSystemUIFont">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FUI-Semibold">
    <w:altName w:val="Cambria"/>
    <w:panose1 w:val="020B0604020202020204"/>
    <w:charset w:val="00"/>
    <w:family w:val="roman"/>
    <w:pitch w:val="default"/>
  </w:font>
  <w:font w:name=".SF UI">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058BCD" w14:textId="0223B086" w:rsidR="008B03F0" w:rsidRDefault="008B03F0" w:rsidP="00B46711">
    <w:pPr>
      <w:pStyle w:val="Header"/>
      <w:jc w:val="center"/>
      <w:rPr>
        <w:b/>
        <w:bCs/>
        <w:sz w:val="40"/>
        <w:szCs w:val="40"/>
      </w:rPr>
    </w:pPr>
  </w:p>
  <w:p w14:paraId="2BC01B46" w14:textId="77777777" w:rsidR="00E51431" w:rsidRPr="00135BDE" w:rsidRDefault="00E51431" w:rsidP="00B46711">
    <w:pPr>
      <w:pStyle w:val="Header"/>
      <w:jc w:val="center"/>
      <w:rPr>
        <w:b/>
        <w:bCs/>
        <w:sz w:val="40"/>
        <w:szCs w:val="40"/>
      </w:rPr>
    </w:pPr>
  </w:p>
  <w:p w14:paraId="40D25A7F" w14:textId="77777777" w:rsidR="008B03F0" w:rsidRDefault="008B0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49185" w14:textId="77777777" w:rsidR="005128CB" w:rsidRDefault="005128CB" w:rsidP="005128CB">
      <w:pPr>
        <w:spacing w:after="0" w:line="240" w:lineRule="auto"/>
      </w:pPr>
      <w:r>
        <w:separator/>
      </w:r>
    </w:p>
  </w:footnote>
  <w:footnote w:type="continuationSeparator" w:id="0">
    <w:p w14:paraId="585998AC" w14:textId="77777777" w:rsidR="005128CB" w:rsidRDefault="005128CB" w:rsidP="00512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0257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826C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351388">
    <w:abstractNumId w:val="0"/>
  </w:num>
  <w:num w:numId="2" w16cid:durableId="2072651381">
    <w:abstractNumId w:val="2"/>
  </w:num>
  <w:num w:numId="3" w16cid:durableId="1377508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0F"/>
    <w:rsid w:val="00000983"/>
    <w:rsid w:val="0001518E"/>
    <w:rsid w:val="0007031A"/>
    <w:rsid w:val="000B7912"/>
    <w:rsid w:val="000D65F9"/>
    <w:rsid w:val="000D6801"/>
    <w:rsid w:val="00106DEF"/>
    <w:rsid w:val="001335CD"/>
    <w:rsid w:val="00135BDE"/>
    <w:rsid w:val="001D7FCD"/>
    <w:rsid w:val="00207D34"/>
    <w:rsid w:val="00211EFD"/>
    <w:rsid w:val="00233BB9"/>
    <w:rsid w:val="00392243"/>
    <w:rsid w:val="0039539A"/>
    <w:rsid w:val="003B702C"/>
    <w:rsid w:val="003C1282"/>
    <w:rsid w:val="00411F25"/>
    <w:rsid w:val="004D2247"/>
    <w:rsid w:val="004E5FB4"/>
    <w:rsid w:val="004F0424"/>
    <w:rsid w:val="0050388B"/>
    <w:rsid w:val="005128CB"/>
    <w:rsid w:val="005275F6"/>
    <w:rsid w:val="005B44CA"/>
    <w:rsid w:val="005C5339"/>
    <w:rsid w:val="005E7ABA"/>
    <w:rsid w:val="00606141"/>
    <w:rsid w:val="00631ED8"/>
    <w:rsid w:val="00666579"/>
    <w:rsid w:val="0067127A"/>
    <w:rsid w:val="00687A99"/>
    <w:rsid w:val="006C7652"/>
    <w:rsid w:val="006D5B56"/>
    <w:rsid w:val="00771A13"/>
    <w:rsid w:val="00790638"/>
    <w:rsid w:val="007958B3"/>
    <w:rsid w:val="00795CA0"/>
    <w:rsid w:val="007A4A40"/>
    <w:rsid w:val="007A7D43"/>
    <w:rsid w:val="007E2141"/>
    <w:rsid w:val="007F7C15"/>
    <w:rsid w:val="00815481"/>
    <w:rsid w:val="00816AF4"/>
    <w:rsid w:val="00826C2D"/>
    <w:rsid w:val="00871549"/>
    <w:rsid w:val="008B03F0"/>
    <w:rsid w:val="008B4686"/>
    <w:rsid w:val="008B7D0F"/>
    <w:rsid w:val="0095788B"/>
    <w:rsid w:val="009618CD"/>
    <w:rsid w:val="009947D1"/>
    <w:rsid w:val="009B7718"/>
    <w:rsid w:val="009C5E60"/>
    <w:rsid w:val="00A10B29"/>
    <w:rsid w:val="00A41D0E"/>
    <w:rsid w:val="00A42E0D"/>
    <w:rsid w:val="00A97982"/>
    <w:rsid w:val="00AB1AD6"/>
    <w:rsid w:val="00B17C72"/>
    <w:rsid w:val="00B430C8"/>
    <w:rsid w:val="00B478CC"/>
    <w:rsid w:val="00CC10F4"/>
    <w:rsid w:val="00CD6982"/>
    <w:rsid w:val="00D00580"/>
    <w:rsid w:val="00D024D6"/>
    <w:rsid w:val="00D06E51"/>
    <w:rsid w:val="00D72FF4"/>
    <w:rsid w:val="00D9532C"/>
    <w:rsid w:val="00E51431"/>
    <w:rsid w:val="00E82A4A"/>
    <w:rsid w:val="00EA30BE"/>
    <w:rsid w:val="00EA3A89"/>
    <w:rsid w:val="00EE0FAE"/>
    <w:rsid w:val="00EF0F37"/>
    <w:rsid w:val="00F54FC1"/>
    <w:rsid w:val="00F86402"/>
    <w:rsid w:val="00F95485"/>
    <w:rsid w:val="00F95722"/>
    <w:rsid w:val="00FA253B"/>
    <w:rsid w:val="00FA7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6FDB4"/>
  <w15:chartTrackingRefBased/>
  <w15:docId w15:val="{01536BCF-F7D2-F242-8526-B054E5EBE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D0F"/>
    <w:rPr>
      <w:rFonts w:eastAsiaTheme="majorEastAsia" w:cstheme="majorBidi"/>
      <w:color w:val="272727" w:themeColor="text1" w:themeTint="D8"/>
    </w:rPr>
  </w:style>
  <w:style w:type="paragraph" w:styleId="Title">
    <w:name w:val="Title"/>
    <w:basedOn w:val="Normal"/>
    <w:next w:val="Normal"/>
    <w:link w:val="TitleChar"/>
    <w:uiPriority w:val="10"/>
    <w:qFormat/>
    <w:rsid w:val="008B7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D0F"/>
    <w:pPr>
      <w:spacing w:before="160"/>
      <w:jc w:val="center"/>
    </w:pPr>
    <w:rPr>
      <w:i/>
      <w:iCs/>
      <w:color w:val="404040" w:themeColor="text1" w:themeTint="BF"/>
    </w:rPr>
  </w:style>
  <w:style w:type="character" w:customStyle="1" w:styleId="QuoteChar">
    <w:name w:val="Quote Char"/>
    <w:basedOn w:val="DefaultParagraphFont"/>
    <w:link w:val="Quote"/>
    <w:uiPriority w:val="29"/>
    <w:rsid w:val="008B7D0F"/>
    <w:rPr>
      <w:i/>
      <w:iCs/>
      <w:color w:val="404040" w:themeColor="text1" w:themeTint="BF"/>
    </w:rPr>
  </w:style>
  <w:style w:type="paragraph" w:styleId="ListParagraph">
    <w:name w:val="List Paragraph"/>
    <w:basedOn w:val="Normal"/>
    <w:uiPriority w:val="34"/>
    <w:qFormat/>
    <w:rsid w:val="008B7D0F"/>
    <w:pPr>
      <w:ind w:left="720"/>
      <w:contextualSpacing/>
    </w:pPr>
  </w:style>
  <w:style w:type="character" w:styleId="IntenseEmphasis">
    <w:name w:val="Intense Emphasis"/>
    <w:basedOn w:val="DefaultParagraphFont"/>
    <w:uiPriority w:val="21"/>
    <w:qFormat/>
    <w:rsid w:val="008B7D0F"/>
    <w:rPr>
      <w:i/>
      <w:iCs/>
      <w:color w:val="0F4761" w:themeColor="accent1" w:themeShade="BF"/>
    </w:rPr>
  </w:style>
  <w:style w:type="paragraph" w:styleId="IntenseQuote">
    <w:name w:val="Intense Quote"/>
    <w:basedOn w:val="Normal"/>
    <w:next w:val="Normal"/>
    <w:link w:val="IntenseQuoteChar"/>
    <w:uiPriority w:val="30"/>
    <w:qFormat/>
    <w:rsid w:val="008B7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D0F"/>
    <w:rPr>
      <w:i/>
      <w:iCs/>
      <w:color w:val="0F4761" w:themeColor="accent1" w:themeShade="BF"/>
    </w:rPr>
  </w:style>
  <w:style w:type="character" w:styleId="IntenseReference">
    <w:name w:val="Intense Reference"/>
    <w:basedOn w:val="DefaultParagraphFont"/>
    <w:uiPriority w:val="32"/>
    <w:qFormat/>
    <w:rsid w:val="008B7D0F"/>
    <w:rPr>
      <w:b/>
      <w:bCs/>
      <w:smallCaps/>
      <w:color w:val="0F4761" w:themeColor="accent1" w:themeShade="BF"/>
      <w:spacing w:val="5"/>
    </w:rPr>
  </w:style>
  <w:style w:type="paragraph" w:customStyle="1" w:styleId="s7">
    <w:name w:val="s7"/>
    <w:basedOn w:val="Normal"/>
    <w:rsid w:val="00795CA0"/>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795CA0"/>
  </w:style>
  <w:style w:type="character" w:customStyle="1" w:styleId="apple-converted-space">
    <w:name w:val="apple-converted-space"/>
    <w:basedOn w:val="DefaultParagraphFont"/>
    <w:rsid w:val="00795CA0"/>
  </w:style>
  <w:style w:type="paragraph" w:customStyle="1" w:styleId="s5">
    <w:name w:val="s5"/>
    <w:basedOn w:val="Normal"/>
    <w:rsid w:val="00795CA0"/>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795CA0"/>
  </w:style>
  <w:style w:type="character" w:customStyle="1" w:styleId="s8">
    <w:name w:val="s8"/>
    <w:basedOn w:val="DefaultParagraphFont"/>
    <w:rsid w:val="00795CA0"/>
  </w:style>
  <w:style w:type="paragraph" w:customStyle="1" w:styleId="s9">
    <w:name w:val="s9"/>
    <w:basedOn w:val="Normal"/>
    <w:rsid w:val="00795CA0"/>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233BB9"/>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0D680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D6801"/>
  </w:style>
  <w:style w:type="character" w:customStyle="1" w:styleId="s2">
    <w:name w:val="s2"/>
    <w:basedOn w:val="DefaultParagraphFont"/>
    <w:rsid w:val="000D6801"/>
  </w:style>
  <w:style w:type="paragraph" w:styleId="Header">
    <w:name w:val="header"/>
    <w:basedOn w:val="Normal"/>
    <w:link w:val="HeaderChar"/>
    <w:unhideWhenUsed/>
    <w:rsid w:val="005128CB"/>
    <w:pPr>
      <w:tabs>
        <w:tab w:val="center" w:pos="4513"/>
        <w:tab w:val="right" w:pos="9026"/>
      </w:tabs>
      <w:spacing w:after="0" w:line="240" w:lineRule="auto"/>
    </w:pPr>
  </w:style>
  <w:style w:type="character" w:customStyle="1" w:styleId="HeaderChar">
    <w:name w:val="Header Char"/>
    <w:basedOn w:val="DefaultParagraphFont"/>
    <w:link w:val="Header"/>
    <w:rsid w:val="005128CB"/>
  </w:style>
  <w:style w:type="paragraph" w:styleId="Footer">
    <w:name w:val="footer"/>
    <w:basedOn w:val="Normal"/>
    <w:link w:val="FooterChar"/>
    <w:uiPriority w:val="99"/>
    <w:unhideWhenUsed/>
    <w:rsid w:val="00512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8CB"/>
  </w:style>
  <w:style w:type="table" w:styleId="PlainTable4">
    <w:name w:val="Plain Table 4"/>
    <w:basedOn w:val="TableNormal"/>
    <w:uiPriority w:val="44"/>
    <w:rsid w:val="005128CB"/>
    <w:pPr>
      <w:spacing w:after="0" w:line="240" w:lineRule="auto"/>
    </w:pPr>
    <w:rPr>
      <w:rFonts w:ascii="Times New Roman" w:eastAsia="Times New Roman" w:hAnsi="Times New Roman" w:cs="Times New Roman"/>
      <w:kern w:val="0"/>
      <w:sz w:val="20"/>
      <w:szCs w:val="20"/>
      <w:lang w:eastAsia="en-US"/>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946">
      <w:marLeft w:val="0"/>
      <w:marRight w:val="0"/>
      <w:marTop w:val="0"/>
      <w:marBottom w:val="0"/>
      <w:divBdr>
        <w:top w:val="none" w:sz="0" w:space="0" w:color="auto"/>
        <w:left w:val="none" w:sz="0" w:space="0" w:color="auto"/>
        <w:bottom w:val="none" w:sz="0" w:space="0" w:color="auto"/>
        <w:right w:val="none" w:sz="0" w:space="0" w:color="auto"/>
      </w:divBdr>
    </w:div>
    <w:div w:id="22824348">
      <w:marLeft w:val="0"/>
      <w:marRight w:val="0"/>
      <w:marTop w:val="0"/>
      <w:marBottom w:val="0"/>
      <w:divBdr>
        <w:top w:val="none" w:sz="0" w:space="0" w:color="auto"/>
        <w:left w:val="none" w:sz="0" w:space="0" w:color="auto"/>
        <w:bottom w:val="none" w:sz="0" w:space="0" w:color="auto"/>
        <w:right w:val="none" w:sz="0" w:space="0" w:color="auto"/>
      </w:divBdr>
    </w:div>
    <w:div w:id="51663067">
      <w:marLeft w:val="0"/>
      <w:marRight w:val="0"/>
      <w:marTop w:val="0"/>
      <w:marBottom w:val="0"/>
      <w:divBdr>
        <w:top w:val="none" w:sz="0" w:space="0" w:color="auto"/>
        <w:left w:val="none" w:sz="0" w:space="0" w:color="auto"/>
        <w:bottom w:val="none" w:sz="0" w:space="0" w:color="auto"/>
        <w:right w:val="none" w:sz="0" w:space="0" w:color="auto"/>
      </w:divBdr>
    </w:div>
    <w:div w:id="54859630">
      <w:marLeft w:val="0"/>
      <w:marRight w:val="0"/>
      <w:marTop w:val="0"/>
      <w:marBottom w:val="150"/>
      <w:divBdr>
        <w:top w:val="none" w:sz="0" w:space="0" w:color="auto"/>
        <w:left w:val="none" w:sz="0" w:space="0" w:color="auto"/>
        <w:bottom w:val="none" w:sz="0" w:space="0" w:color="auto"/>
        <w:right w:val="none" w:sz="0" w:space="0" w:color="auto"/>
      </w:divBdr>
    </w:div>
    <w:div w:id="79302470">
      <w:marLeft w:val="0"/>
      <w:marRight w:val="0"/>
      <w:marTop w:val="0"/>
      <w:marBottom w:val="0"/>
      <w:divBdr>
        <w:top w:val="none" w:sz="0" w:space="0" w:color="auto"/>
        <w:left w:val="none" w:sz="0" w:space="0" w:color="auto"/>
        <w:bottom w:val="none" w:sz="0" w:space="0" w:color="auto"/>
        <w:right w:val="none" w:sz="0" w:space="0" w:color="auto"/>
      </w:divBdr>
    </w:div>
    <w:div w:id="125853498">
      <w:marLeft w:val="0"/>
      <w:marRight w:val="0"/>
      <w:marTop w:val="0"/>
      <w:marBottom w:val="0"/>
      <w:divBdr>
        <w:top w:val="none" w:sz="0" w:space="0" w:color="auto"/>
        <w:left w:val="none" w:sz="0" w:space="0" w:color="auto"/>
        <w:bottom w:val="none" w:sz="0" w:space="0" w:color="auto"/>
        <w:right w:val="none" w:sz="0" w:space="0" w:color="auto"/>
      </w:divBdr>
    </w:div>
    <w:div w:id="129979849">
      <w:marLeft w:val="0"/>
      <w:marRight w:val="0"/>
      <w:marTop w:val="0"/>
      <w:marBottom w:val="150"/>
      <w:divBdr>
        <w:top w:val="none" w:sz="0" w:space="0" w:color="auto"/>
        <w:left w:val="none" w:sz="0" w:space="0" w:color="auto"/>
        <w:bottom w:val="none" w:sz="0" w:space="0" w:color="auto"/>
        <w:right w:val="none" w:sz="0" w:space="0" w:color="auto"/>
      </w:divBdr>
    </w:div>
    <w:div w:id="359211008">
      <w:marLeft w:val="0"/>
      <w:marRight w:val="0"/>
      <w:marTop w:val="0"/>
      <w:marBottom w:val="0"/>
      <w:divBdr>
        <w:top w:val="none" w:sz="0" w:space="0" w:color="auto"/>
        <w:left w:val="none" w:sz="0" w:space="0" w:color="auto"/>
        <w:bottom w:val="none" w:sz="0" w:space="0" w:color="auto"/>
        <w:right w:val="none" w:sz="0" w:space="0" w:color="auto"/>
      </w:divBdr>
    </w:div>
    <w:div w:id="364718715">
      <w:marLeft w:val="0"/>
      <w:marRight w:val="0"/>
      <w:marTop w:val="0"/>
      <w:marBottom w:val="0"/>
      <w:divBdr>
        <w:top w:val="none" w:sz="0" w:space="0" w:color="auto"/>
        <w:left w:val="none" w:sz="0" w:space="0" w:color="auto"/>
        <w:bottom w:val="none" w:sz="0" w:space="0" w:color="auto"/>
        <w:right w:val="none" w:sz="0" w:space="0" w:color="auto"/>
      </w:divBdr>
    </w:div>
    <w:div w:id="391075977">
      <w:marLeft w:val="0"/>
      <w:marRight w:val="0"/>
      <w:marTop w:val="0"/>
      <w:marBottom w:val="0"/>
      <w:divBdr>
        <w:top w:val="none" w:sz="0" w:space="0" w:color="auto"/>
        <w:left w:val="none" w:sz="0" w:space="0" w:color="auto"/>
        <w:bottom w:val="none" w:sz="0" w:space="0" w:color="auto"/>
        <w:right w:val="none" w:sz="0" w:space="0" w:color="auto"/>
      </w:divBdr>
    </w:div>
    <w:div w:id="420419409">
      <w:marLeft w:val="0"/>
      <w:marRight w:val="0"/>
      <w:marTop w:val="0"/>
      <w:marBottom w:val="0"/>
      <w:divBdr>
        <w:top w:val="none" w:sz="0" w:space="0" w:color="auto"/>
        <w:left w:val="none" w:sz="0" w:space="0" w:color="auto"/>
        <w:bottom w:val="none" w:sz="0" w:space="0" w:color="auto"/>
        <w:right w:val="none" w:sz="0" w:space="0" w:color="auto"/>
      </w:divBdr>
    </w:div>
    <w:div w:id="424038033">
      <w:marLeft w:val="0"/>
      <w:marRight w:val="0"/>
      <w:marTop w:val="0"/>
      <w:marBottom w:val="0"/>
      <w:divBdr>
        <w:top w:val="none" w:sz="0" w:space="0" w:color="auto"/>
        <w:left w:val="none" w:sz="0" w:space="0" w:color="auto"/>
        <w:bottom w:val="none" w:sz="0" w:space="0" w:color="auto"/>
        <w:right w:val="none" w:sz="0" w:space="0" w:color="auto"/>
      </w:divBdr>
    </w:div>
    <w:div w:id="443228810">
      <w:marLeft w:val="0"/>
      <w:marRight w:val="0"/>
      <w:marTop w:val="0"/>
      <w:marBottom w:val="0"/>
      <w:divBdr>
        <w:top w:val="none" w:sz="0" w:space="0" w:color="auto"/>
        <w:left w:val="none" w:sz="0" w:space="0" w:color="auto"/>
        <w:bottom w:val="none" w:sz="0" w:space="0" w:color="auto"/>
        <w:right w:val="none" w:sz="0" w:space="0" w:color="auto"/>
      </w:divBdr>
    </w:div>
    <w:div w:id="443773616">
      <w:marLeft w:val="0"/>
      <w:marRight w:val="0"/>
      <w:marTop w:val="0"/>
      <w:marBottom w:val="0"/>
      <w:divBdr>
        <w:top w:val="none" w:sz="0" w:space="0" w:color="auto"/>
        <w:left w:val="none" w:sz="0" w:space="0" w:color="auto"/>
        <w:bottom w:val="none" w:sz="0" w:space="0" w:color="auto"/>
        <w:right w:val="none" w:sz="0" w:space="0" w:color="auto"/>
      </w:divBdr>
    </w:div>
    <w:div w:id="451171785">
      <w:marLeft w:val="0"/>
      <w:marRight w:val="0"/>
      <w:marTop w:val="0"/>
      <w:marBottom w:val="0"/>
      <w:divBdr>
        <w:top w:val="none" w:sz="0" w:space="0" w:color="auto"/>
        <w:left w:val="none" w:sz="0" w:space="0" w:color="auto"/>
        <w:bottom w:val="none" w:sz="0" w:space="0" w:color="auto"/>
        <w:right w:val="none" w:sz="0" w:space="0" w:color="auto"/>
      </w:divBdr>
    </w:div>
    <w:div w:id="524637580">
      <w:marLeft w:val="0"/>
      <w:marRight w:val="0"/>
      <w:marTop w:val="0"/>
      <w:marBottom w:val="0"/>
      <w:divBdr>
        <w:top w:val="none" w:sz="0" w:space="0" w:color="auto"/>
        <w:left w:val="none" w:sz="0" w:space="0" w:color="auto"/>
        <w:bottom w:val="none" w:sz="0" w:space="0" w:color="auto"/>
        <w:right w:val="none" w:sz="0" w:space="0" w:color="auto"/>
      </w:divBdr>
    </w:div>
    <w:div w:id="528837060">
      <w:marLeft w:val="0"/>
      <w:marRight w:val="0"/>
      <w:marTop w:val="0"/>
      <w:marBottom w:val="0"/>
      <w:divBdr>
        <w:top w:val="none" w:sz="0" w:space="0" w:color="auto"/>
        <w:left w:val="none" w:sz="0" w:space="0" w:color="auto"/>
        <w:bottom w:val="none" w:sz="0" w:space="0" w:color="auto"/>
        <w:right w:val="none" w:sz="0" w:space="0" w:color="auto"/>
      </w:divBdr>
    </w:div>
    <w:div w:id="530339686">
      <w:marLeft w:val="0"/>
      <w:marRight w:val="0"/>
      <w:marTop w:val="0"/>
      <w:marBottom w:val="0"/>
      <w:divBdr>
        <w:top w:val="none" w:sz="0" w:space="0" w:color="auto"/>
        <w:left w:val="none" w:sz="0" w:space="0" w:color="auto"/>
        <w:bottom w:val="none" w:sz="0" w:space="0" w:color="auto"/>
        <w:right w:val="none" w:sz="0" w:space="0" w:color="auto"/>
      </w:divBdr>
    </w:div>
    <w:div w:id="545990373">
      <w:bodyDiv w:val="1"/>
      <w:marLeft w:val="0"/>
      <w:marRight w:val="0"/>
      <w:marTop w:val="0"/>
      <w:marBottom w:val="0"/>
      <w:divBdr>
        <w:top w:val="none" w:sz="0" w:space="0" w:color="auto"/>
        <w:left w:val="none" w:sz="0" w:space="0" w:color="auto"/>
        <w:bottom w:val="none" w:sz="0" w:space="0" w:color="auto"/>
        <w:right w:val="none" w:sz="0" w:space="0" w:color="auto"/>
      </w:divBdr>
    </w:div>
    <w:div w:id="551231507">
      <w:marLeft w:val="0"/>
      <w:marRight w:val="0"/>
      <w:marTop w:val="0"/>
      <w:marBottom w:val="0"/>
      <w:divBdr>
        <w:top w:val="none" w:sz="0" w:space="0" w:color="auto"/>
        <w:left w:val="none" w:sz="0" w:space="0" w:color="auto"/>
        <w:bottom w:val="none" w:sz="0" w:space="0" w:color="auto"/>
        <w:right w:val="none" w:sz="0" w:space="0" w:color="auto"/>
      </w:divBdr>
    </w:div>
    <w:div w:id="562371303">
      <w:marLeft w:val="0"/>
      <w:marRight w:val="0"/>
      <w:marTop w:val="0"/>
      <w:marBottom w:val="0"/>
      <w:divBdr>
        <w:top w:val="none" w:sz="0" w:space="0" w:color="auto"/>
        <w:left w:val="none" w:sz="0" w:space="0" w:color="auto"/>
        <w:bottom w:val="none" w:sz="0" w:space="0" w:color="auto"/>
        <w:right w:val="none" w:sz="0" w:space="0" w:color="auto"/>
      </w:divBdr>
    </w:div>
    <w:div w:id="620576791">
      <w:marLeft w:val="0"/>
      <w:marRight w:val="0"/>
      <w:marTop w:val="0"/>
      <w:marBottom w:val="0"/>
      <w:divBdr>
        <w:top w:val="none" w:sz="0" w:space="0" w:color="auto"/>
        <w:left w:val="none" w:sz="0" w:space="0" w:color="auto"/>
        <w:bottom w:val="none" w:sz="0" w:space="0" w:color="auto"/>
        <w:right w:val="none" w:sz="0" w:space="0" w:color="auto"/>
      </w:divBdr>
    </w:div>
    <w:div w:id="654384185">
      <w:marLeft w:val="0"/>
      <w:marRight w:val="0"/>
      <w:marTop w:val="0"/>
      <w:marBottom w:val="150"/>
      <w:divBdr>
        <w:top w:val="none" w:sz="0" w:space="0" w:color="auto"/>
        <w:left w:val="none" w:sz="0" w:space="0" w:color="auto"/>
        <w:bottom w:val="none" w:sz="0" w:space="0" w:color="auto"/>
        <w:right w:val="none" w:sz="0" w:space="0" w:color="auto"/>
      </w:divBdr>
    </w:div>
    <w:div w:id="657660320">
      <w:marLeft w:val="0"/>
      <w:marRight w:val="0"/>
      <w:marTop w:val="0"/>
      <w:marBottom w:val="0"/>
      <w:divBdr>
        <w:top w:val="none" w:sz="0" w:space="0" w:color="auto"/>
        <w:left w:val="none" w:sz="0" w:space="0" w:color="auto"/>
        <w:bottom w:val="none" w:sz="0" w:space="0" w:color="auto"/>
        <w:right w:val="none" w:sz="0" w:space="0" w:color="auto"/>
      </w:divBdr>
    </w:div>
    <w:div w:id="663045217">
      <w:marLeft w:val="0"/>
      <w:marRight w:val="0"/>
      <w:marTop w:val="0"/>
      <w:marBottom w:val="150"/>
      <w:divBdr>
        <w:top w:val="none" w:sz="0" w:space="0" w:color="auto"/>
        <w:left w:val="none" w:sz="0" w:space="0" w:color="auto"/>
        <w:bottom w:val="none" w:sz="0" w:space="0" w:color="auto"/>
        <w:right w:val="none" w:sz="0" w:space="0" w:color="auto"/>
      </w:divBdr>
    </w:div>
    <w:div w:id="672152361">
      <w:marLeft w:val="0"/>
      <w:marRight w:val="0"/>
      <w:marTop w:val="0"/>
      <w:marBottom w:val="0"/>
      <w:divBdr>
        <w:top w:val="none" w:sz="0" w:space="0" w:color="auto"/>
        <w:left w:val="none" w:sz="0" w:space="0" w:color="auto"/>
        <w:bottom w:val="none" w:sz="0" w:space="0" w:color="auto"/>
        <w:right w:val="none" w:sz="0" w:space="0" w:color="auto"/>
      </w:divBdr>
    </w:div>
    <w:div w:id="680620672">
      <w:marLeft w:val="0"/>
      <w:marRight w:val="0"/>
      <w:marTop w:val="0"/>
      <w:marBottom w:val="0"/>
      <w:divBdr>
        <w:top w:val="none" w:sz="0" w:space="0" w:color="auto"/>
        <w:left w:val="none" w:sz="0" w:space="0" w:color="auto"/>
        <w:bottom w:val="none" w:sz="0" w:space="0" w:color="auto"/>
        <w:right w:val="none" w:sz="0" w:space="0" w:color="auto"/>
      </w:divBdr>
    </w:div>
    <w:div w:id="739598028">
      <w:marLeft w:val="0"/>
      <w:marRight w:val="0"/>
      <w:marTop w:val="0"/>
      <w:marBottom w:val="0"/>
      <w:divBdr>
        <w:top w:val="none" w:sz="0" w:space="0" w:color="auto"/>
        <w:left w:val="none" w:sz="0" w:space="0" w:color="auto"/>
        <w:bottom w:val="none" w:sz="0" w:space="0" w:color="auto"/>
        <w:right w:val="none" w:sz="0" w:space="0" w:color="auto"/>
      </w:divBdr>
    </w:div>
    <w:div w:id="780999042">
      <w:marLeft w:val="0"/>
      <w:marRight w:val="0"/>
      <w:marTop w:val="0"/>
      <w:marBottom w:val="0"/>
      <w:divBdr>
        <w:top w:val="none" w:sz="0" w:space="0" w:color="auto"/>
        <w:left w:val="none" w:sz="0" w:space="0" w:color="auto"/>
        <w:bottom w:val="none" w:sz="0" w:space="0" w:color="auto"/>
        <w:right w:val="none" w:sz="0" w:space="0" w:color="auto"/>
      </w:divBdr>
    </w:div>
    <w:div w:id="799424532">
      <w:marLeft w:val="0"/>
      <w:marRight w:val="0"/>
      <w:marTop w:val="0"/>
      <w:marBottom w:val="0"/>
      <w:divBdr>
        <w:top w:val="none" w:sz="0" w:space="0" w:color="auto"/>
        <w:left w:val="none" w:sz="0" w:space="0" w:color="auto"/>
        <w:bottom w:val="none" w:sz="0" w:space="0" w:color="auto"/>
        <w:right w:val="none" w:sz="0" w:space="0" w:color="auto"/>
      </w:divBdr>
    </w:div>
    <w:div w:id="800996554">
      <w:marLeft w:val="0"/>
      <w:marRight w:val="0"/>
      <w:marTop w:val="0"/>
      <w:marBottom w:val="0"/>
      <w:divBdr>
        <w:top w:val="none" w:sz="0" w:space="0" w:color="auto"/>
        <w:left w:val="none" w:sz="0" w:space="0" w:color="auto"/>
        <w:bottom w:val="none" w:sz="0" w:space="0" w:color="auto"/>
        <w:right w:val="none" w:sz="0" w:space="0" w:color="auto"/>
      </w:divBdr>
    </w:div>
    <w:div w:id="809371778">
      <w:marLeft w:val="0"/>
      <w:marRight w:val="0"/>
      <w:marTop w:val="0"/>
      <w:marBottom w:val="150"/>
      <w:divBdr>
        <w:top w:val="none" w:sz="0" w:space="0" w:color="auto"/>
        <w:left w:val="none" w:sz="0" w:space="0" w:color="auto"/>
        <w:bottom w:val="none" w:sz="0" w:space="0" w:color="auto"/>
        <w:right w:val="none" w:sz="0" w:space="0" w:color="auto"/>
      </w:divBdr>
      <w:divsChild>
        <w:div w:id="1932078218">
          <w:marLeft w:val="0"/>
          <w:marRight w:val="0"/>
          <w:marTop w:val="0"/>
          <w:marBottom w:val="0"/>
          <w:divBdr>
            <w:top w:val="none" w:sz="0" w:space="0" w:color="auto"/>
            <w:left w:val="none" w:sz="0" w:space="0" w:color="auto"/>
            <w:bottom w:val="none" w:sz="0" w:space="0" w:color="auto"/>
            <w:right w:val="none" w:sz="0" w:space="0" w:color="auto"/>
          </w:divBdr>
          <w:divsChild>
            <w:div w:id="369762663">
              <w:blockQuote w:val="1"/>
              <w:marLeft w:val="225"/>
              <w:marRight w:val="0"/>
              <w:marTop w:val="0"/>
              <w:marBottom w:val="0"/>
              <w:divBdr>
                <w:top w:val="none" w:sz="0" w:space="0" w:color="auto"/>
                <w:left w:val="none" w:sz="0" w:space="0" w:color="auto"/>
                <w:bottom w:val="none" w:sz="0" w:space="0" w:color="auto"/>
                <w:right w:val="none" w:sz="0" w:space="0" w:color="auto"/>
              </w:divBdr>
              <w:divsChild>
                <w:div w:id="99230848">
                  <w:marLeft w:val="0"/>
                  <w:marRight w:val="0"/>
                  <w:marTop w:val="0"/>
                  <w:marBottom w:val="0"/>
                  <w:divBdr>
                    <w:top w:val="none" w:sz="0" w:space="0" w:color="auto"/>
                    <w:left w:val="none" w:sz="0" w:space="0" w:color="auto"/>
                    <w:bottom w:val="none" w:sz="0" w:space="0" w:color="auto"/>
                    <w:right w:val="none" w:sz="0" w:space="0" w:color="auto"/>
                  </w:divBdr>
                  <w:divsChild>
                    <w:div w:id="479617264">
                      <w:blockQuote w:val="1"/>
                      <w:marLeft w:val="225"/>
                      <w:marRight w:val="0"/>
                      <w:marTop w:val="0"/>
                      <w:marBottom w:val="0"/>
                      <w:divBdr>
                        <w:top w:val="none" w:sz="0" w:space="0" w:color="auto"/>
                        <w:left w:val="none" w:sz="0" w:space="0" w:color="auto"/>
                        <w:bottom w:val="none" w:sz="0" w:space="0" w:color="auto"/>
                        <w:right w:val="none" w:sz="0" w:space="0" w:color="auto"/>
                      </w:divBdr>
                      <w:divsChild>
                        <w:div w:id="70472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368970">
      <w:marLeft w:val="0"/>
      <w:marRight w:val="0"/>
      <w:marTop w:val="0"/>
      <w:marBottom w:val="0"/>
      <w:divBdr>
        <w:top w:val="none" w:sz="0" w:space="0" w:color="auto"/>
        <w:left w:val="none" w:sz="0" w:space="0" w:color="auto"/>
        <w:bottom w:val="none" w:sz="0" w:space="0" w:color="auto"/>
        <w:right w:val="none" w:sz="0" w:space="0" w:color="auto"/>
      </w:divBdr>
    </w:div>
    <w:div w:id="824902600">
      <w:marLeft w:val="0"/>
      <w:marRight w:val="0"/>
      <w:marTop w:val="0"/>
      <w:marBottom w:val="0"/>
      <w:divBdr>
        <w:top w:val="none" w:sz="0" w:space="0" w:color="auto"/>
        <w:left w:val="none" w:sz="0" w:space="0" w:color="auto"/>
        <w:bottom w:val="none" w:sz="0" w:space="0" w:color="auto"/>
        <w:right w:val="none" w:sz="0" w:space="0" w:color="auto"/>
      </w:divBdr>
    </w:div>
    <w:div w:id="859584346">
      <w:marLeft w:val="0"/>
      <w:marRight w:val="0"/>
      <w:marTop w:val="0"/>
      <w:marBottom w:val="0"/>
      <w:divBdr>
        <w:top w:val="none" w:sz="0" w:space="0" w:color="auto"/>
        <w:left w:val="none" w:sz="0" w:space="0" w:color="auto"/>
        <w:bottom w:val="none" w:sz="0" w:space="0" w:color="auto"/>
        <w:right w:val="none" w:sz="0" w:space="0" w:color="auto"/>
      </w:divBdr>
    </w:div>
    <w:div w:id="894507165">
      <w:marLeft w:val="0"/>
      <w:marRight w:val="0"/>
      <w:marTop w:val="0"/>
      <w:marBottom w:val="0"/>
      <w:divBdr>
        <w:top w:val="none" w:sz="0" w:space="0" w:color="auto"/>
        <w:left w:val="none" w:sz="0" w:space="0" w:color="auto"/>
        <w:bottom w:val="none" w:sz="0" w:space="0" w:color="auto"/>
        <w:right w:val="none" w:sz="0" w:space="0" w:color="auto"/>
      </w:divBdr>
    </w:div>
    <w:div w:id="902452862">
      <w:marLeft w:val="0"/>
      <w:marRight w:val="0"/>
      <w:marTop w:val="0"/>
      <w:marBottom w:val="0"/>
      <w:divBdr>
        <w:top w:val="none" w:sz="0" w:space="0" w:color="auto"/>
        <w:left w:val="none" w:sz="0" w:space="0" w:color="auto"/>
        <w:bottom w:val="none" w:sz="0" w:space="0" w:color="auto"/>
        <w:right w:val="none" w:sz="0" w:space="0" w:color="auto"/>
      </w:divBdr>
    </w:div>
    <w:div w:id="906110228">
      <w:marLeft w:val="0"/>
      <w:marRight w:val="0"/>
      <w:marTop w:val="0"/>
      <w:marBottom w:val="150"/>
      <w:divBdr>
        <w:top w:val="none" w:sz="0" w:space="0" w:color="auto"/>
        <w:left w:val="none" w:sz="0" w:space="0" w:color="auto"/>
        <w:bottom w:val="none" w:sz="0" w:space="0" w:color="auto"/>
        <w:right w:val="none" w:sz="0" w:space="0" w:color="auto"/>
      </w:divBdr>
    </w:div>
    <w:div w:id="932669469">
      <w:marLeft w:val="0"/>
      <w:marRight w:val="0"/>
      <w:marTop w:val="0"/>
      <w:marBottom w:val="0"/>
      <w:divBdr>
        <w:top w:val="none" w:sz="0" w:space="0" w:color="auto"/>
        <w:left w:val="none" w:sz="0" w:space="0" w:color="auto"/>
        <w:bottom w:val="none" w:sz="0" w:space="0" w:color="auto"/>
        <w:right w:val="none" w:sz="0" w:space="0" w:color="auto"/>
      </w:divBdr>
    </w:div>
    <w:div w:id="933055335">
      <w:marLeft w:val="0"/>
      <w:marRight w:val="0"/>
      <w:marTop w:val="0"/>
      <w:marBottom w:val="150"/>
      <w:divBdr>
        <w:top w:val="none" w:sz="0" w:space="0" w:color="auto"/>
        <w:left w:val="none" w:sz="0" w:space="0" w:color="auto"/>
        <w:bottom w:val="none" w:sz="0" w:space="0" w:color="auto"/>
        <w:right w:val="none" w:sz="0" w:space="0" w:color="auto"/>
      </w:divBdr>
    </w:div>
    <w:div w:id="1003432865">
      <w:marLeft w:val="0"/>
      <w:marRight w:val="0"/>
      <w:marTop w:val="0"/>
      <w:marBottom w:val="0"/>
      <w:divBdr>
        <w:top w:val="none" w:sz="0" w:space="0" w:color="auto"/>
        <w:left w:val="none" w:sz="0" w:space="0" w:color="auto"/>
        <w:bottom w:val="none" w:sz="0" w:space="0" w:color="auto"/>
        <w:right w:val="none" w:sz="0" w:space="0" w:color="auto"/>
      </w:divBdr>
    </w:div>
    <w:div w:id="1012494239">
      <w:marLeft w:val="0"/>
      <w:marRight w:val="0"/>
      <w:marTop w:val="0"/>
      <w:marBottom w:val="0"/>
      <w:divBdr>
        <w:top w:val="none" w:sz="0" w:space="0" w:color="auto"/>
        <w:left w:val="none" w:sz="0" w:space="0" w:color="auto"/>
        <w:bottom w:val="none" w:sz="0" w:space="0" w:color="auto"/>
        <w:right w:val="none" w:sz="0" w:space="0" w:color="auto"/>
      </w:divBdr>
    </w:div>
    <w:div w:id="1099330082">
      <w:marLeft w:val="0"/>
      <w:marRight w:val="0"/>
      <w:marTop w:val="0"/>
      <w:marBottom w:val="0"/>
      <w:divBdr>
        <w:top w:val="none" w:sz="0" w:space="0" w:color="auto"/>
        <w:left w:val="none" w:sz="0" w:space="0" w:color="auto"/>
        <w:bottom w:val="none" w:sz="0" w:space="0" w:color="auto"/>
        <w:right w:val="none" w:sz="0" w:space="0" w:color="auto"/>
      </w:divBdr>
    </w:div>
    <w:div w:id="1153328768">
      <w:marLeft w:val="0"/>
      <w:marRight w:val="0"/>
      <w:marTop w:val="0"/>
      <w:marBottom w:val="0"/>
      <w:divBdr>
        <w:top w:val="none" w:sz="0" w:space="0" w:color="auto"/>
        <w:left w:val="none" w:sz="0" w:space="0" w:color="auto"/>
        <w:bottom w:val="none" w:sz="0" w:space="0" w:color="auto"/>
        <w:right w:val="none" w:sz="0" w:space="0" w:color="auto"/>
      </w:divBdr>
    </w:div>
    <w:div w:id="1178807217">
      <w:marLeft w:val="0"/>
      <w:marRight w:val="0"/>
      <w:marTop w:val="0"/>
      <w:marBottom w:val="0"/>
      <w:divBdr>
        <w:top w:val="none" w:sz="0" w:space="0" w:color="auto"/>
        <w:left w:val="none" w:sz="0" w:space="0" w:color="auto"/>
        <w:bottom w:val="none" w:sz="0" w:space="0" w:color="auto"/>
        <w:right w:val="none" w:sz="0" w:space="0" w:color="auto"/>
      </w:divBdr>
    </w:div>
    <w:div w:id="1285650991">
      <w:marLeft w:val="0"/>
      <w:marRight w:val="0"/>
      <w:marTop w:val="0"/>
      <w:marBottom w:val="0"/>
      <w:divBdr>
        <w:top w:val="none" w:sz="0" w:space="0" w:color="auto"/>
        <w:left w:val="none" w:sz="0" w:space="0" w:color="auto"/>
        <w:bottom w:val="none" w:sz="0" w:space="0" w:color="auto"/>
        <w:right w:val="none" w:sz="0" w:space="0" w:color="auto"/>
      </w:divBdr>
    </w:div>
    <w:div w:id="1346899477">
      <w:marLeft w:val="0"/>
      <w:marRight w:val="0"/>
      <w:marTop w:val="0"/>
      <w:marBottom w:val="0"/>
      <w:divBdr>
        <w:top w:val="none" w:sz="0" w:space="0" w:color="auto"/>
        <w:left w:val="none" w:sz="0" w:space="0" w:color="auto"/>
        <w:bottom w:val="none" w:sz="0" w:space="0" w:color="auto"/>
        <w:right w:val="none" w:sz="0" w:space="0" w:color="auto"/>
      </w:divBdr>
    </w:div>
    <w:div w:id="1359433800">
      <w:marLeft w:val="0"/>
      <w:marRight w:val="0"/>
      <w:marTop w:val="0"/>
      <w:marBottom w:val="0"/>
      <w:divBdr>
        <w:top w:val="none" w:sz="0" w:space="0" w:color="auto"/>
        <w:left w:val="none" w:sz="0" w:space="0" w:color="auto"/>
        <w:bottom w:val="none" w:sz="0" w:space="0" w:color="auto"/>
        <w:right w:val="none" w:sz="0" w:space="0" w:color="auto"/>
      </w:divBdr>
    </w:div>
    <w:div w:id="1388600631">
      <w:marLeft w:val="0"/>
      <w:marRight w:val="0"/>
      <w:marTop w:val="0"/>
      <w:marBottom w:val="0"/>
      <w:divBdr>
        <w:top w:val="none" w:sz="0" w:space="0" w:color="auto"/>
        <w:left w:val="none" w:sz="0" w:space="0" w:color="auto"/>
        <w:bottom w:val="none" w:sz="0" w:space="0" w:color="auto"/>
        <w:right w:val="none" w:sz="0" w:space="0" w:color="auto"/>
      </w:divBdr>
    </w:div>
    <w:div w:id="1427264432">
      <w:marLeft w:val="0"/>
      <w:marRight w:val="0"/>
      <w:marTop w:val="0"/>
      <w:marBottom w:val="0"/>
      <w:divBdr>
        <w:top w:val="none" w:sz="0" w:space="0" w:color="auto"/>
        <w:left w:val="none" w:sz="0" w:space="0" w:color="auto"/>
        <w:bottom w:val="none" w:sz="0" w:space="0" w:color="auto"/>
        <w:right w:val="none" w:sz="0" w:space="0" w:color="auto"/>
      </w:divBdr>
    </w:div>
    <w:div w:id="1435632551">
      <w:bodyDiv w:val="1"/>
      <w:marLeft w:val="0"/>
      <w:marRight w:val="0"/>
      <w:marTop w:val="0"/>
      <w:marBottom w:val="0"/>
      <w:divBdr>
        <w:top w:val="none" w:sz="0" w:space="0" w:color="auto"/>
        <w:left w:val="none" w:sz="0" w:space="0" w:color="auto"/>
        <w:bottom w:val="none" w:sz="0" w:space="0" w:color="auto"/>
        <w:right w:val="none" w:sz="0" w:space="0" w:color="auto"/>
      </w:divBdr>
      <w:divsChild>
        <w:div w:id="43529883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47042888">
      <w:marLeft w:val="0"/>
      <w:marRight w:val="0"/>
      <w:marTop w:val="0"/>
      <w:marBottom w:val="150"/>
      <w:divBdr>
        <w:top w:val="none" w:sz="0" w:space="0" w:color="auto"/>
        <w:left w:val="none" w:sz="0" w:space="0" w:color="auto"/>
        <w:bottom w:val="none" w:sz="0" w:space="0" w:color="auto"/>
        <w:right w:val="none" w:sz="0" w:space="0" w:color="auto"/>
      </w:divBdr>
    </w:div>
    <w:div w:id="1481969295">
      <w:marLeft w:val="0"/>
      <w:marRight w:val="0"/>
      <w:marTop w:val="0"/>
      <w:marBottom w:val="0"/>
      <w:divBdr>
        <w:top w:val="none" w:sz="0" w:space="0" w:color="auto"/>
        <w:left w:val="none" w:sz="0" w:space="0" w:color="auto"/>
        <w:bottom w:val="none" w:sz="0" w:space="0" w:color="auto"/>
        <w:right w:val="none" w:sz="0" w:space="0" w:color="auto"/>
      </w:divBdr>
    </w:div>
    <w:div w:id="1565334813">
      <w:marLeft w:val="0"/>
      <w:marRight w:val="0"/>
      <w:marTop w:val="0"/>
      <w:marBottom w:val="0"/>
      <w:divBdr>
        <w:top w:val="none" w:sz="0" w:space="0" w:color="auto"/>
        <w:left w:val="none" w:sz="0" w:space="0" w:color="auto"/>
        <w:bottom w:val="none" w:sz="0" w:space="0" w:color="auto"/>
        <w:right w:val="none" w:sz="0" w:space="0" w:color="auto"/>
      </w:divBdr>
    </w:div>
    <w:div w:id="1569998431">
      <w:marLeft w:val="0"/>
      <w:marRight w:val="0"/>
      <w:marTop w:val="0"/>
      <w:marBottom w:val="0"/>
      <w:divBdr>
        <w:top w:val="none" w:sz="0" w:space="0" w:color="auto"/>
        <w:left w:val="none" w:sz="0" w:space="0" w:color="auto"/>
        <w:bottom w:val="none" w:sz="0" w:space="0" w:color="auto"/>
        <w:right w:val="none" w:sz="0" w:space="0" w:color="auto"/>
      </w:divBdr>
    </w:div>
    <w:div w:id="1713578876">
      <w:marLeft w:val="0"/>
      <w:marRight w:val="0"/>
      <w:marTop w:val="0"/>
      <w:marBottom w:val="150"/>
      <w:divBdr>
        <w:top w:val="none" w:sz="0" w:space="0" w:color="auto"/>
        <w:left w:val="none" w:sz="0" w:space="0" w:color="auto"/>
        <w:bottom w:val="none" w:sz="0" w:space="0" w:color="auto"/>
        <w:right w:val="none" w:sz="0" w:space="0" w:color="auto"/>
      </w:divBdr>
    </w:div>
    <w:div w:id="1741707630">
      <w:marLeft w:val="0"/>
      <w:marRight w:val="0"/>
      <w:marTop w:val="0"/>
      <w:marBottom w:val="150"/>
      <w:divBdr>
        <w:top w:val="none" w:sz="0" w:space="0" w:color="auto"/>
        <w:left w:val="none" w:sz="0" w:space="0" w:color="auto"/>
        <w:bottom w:val="none" w:sz="0" w:space="0" w:color="auto"/>
        <w:right w:val="none" w:sz="0" w:space="0" w:color="auto"/>
      </w:divBdr>
    </w:div>
    <w:div w:id="1748652434">
      <w:marLeft w:val="0"/>
      <w:marRight w:val="0"/>
      <w:marTop w:val="0"/>
      <w:marBottom w:val="150"/>
      <w:divBdr>
        <w:top w:val="none" w:sz="0" w:space="0" w:color="auto"/>
        <w:left w:val="none" w:sz="0" w:space="0" w:color="auto"/>
        <w:bottom w:val="none" w:sz="0" w:space="0" w:color="auto"/>
        <w:right w:val="none" w:sz="0" w:space="0" w:color="auto"/>
      </w:divBdr>
    </w:div>
    <w:div w:id="1780760870">
      <w:marLeft w:val="0"/>
      <w:marRight w:val="0"/>
      <w:marTop w:val="0"/>
      <w:marBottom w:val="0"/>
      <w:divBdr>
        <w:top w:val="none" w:sz="0" w:space="0" w:color="auto"/>
        <w:left w:val="none" w:sz="0" w:space="0" w:color="auto"/>
        <w:bottom w:val="none" w:sz="0" w:space="0" w:color="auto"/>
        <w:right w:val="none" w:sz="0" w:space="0" w:color="auto"/>
      </w:divBdr>
    </w:div>
    <w:div w:id="1809473964">
      <w:marLeft w:val="0"/>
      <w:marRight w:val="0"/>
      <w:marTop w:val="0"/>
      <w:marBottom w:val="0"/>
      <w:divBdr>
        <w:top w:val="none" w:sz="0" w:space="0" w:color="auto"/>
        <w:left w:val="none" w:sz="0" w:space="0" w:color="auto"/>
        <w:bottom w:val="none" w:sz="0" w:space="0" w:color="auto"/>
        <w:right w:val="none" w:sz="0" w:space="0" w:color="auto"/>
      </w:divBdr>
    </w:div>
    <w:div w:id="1824470150">
      <w:marLeft w:val="0"/>
      <w:marRight w:val="0"/>
      <w:marTop w:val="0"/>
      <w:marBottom w:val="0"/>
      <w:divBdr>
        <w:top w:val="none" w:sz="0" w:space="0" w:color="auto"/>
        <w:left w:val="none" w:sz="0" w:space="0" w:color="auto"/>
        <w:bottom w:val="none" w:sz="0" w:space="0" w:color="auto"/>
        <w:right w:val="none" w:sz="0" w:space="0" w:color="auto"/>
      </w:divBdr>
    </w:div>
    <w:div w:id="1833642025">
      <w:marLeft w:val="0"/>
      <w:marRight w:val="0"/>
      <w:marTop w:val="0"/>
      <w:marBottom w:val="150"/>
      <w:divBdr>
        <w:top w:val="none" w:sz="0" w:space="0" w:color="auto"/>
        <w:left w:val="none" w:sz="0" w:space="0" w:color="auto"/>
        <w:bottom w:val="none" w:sz="0" w:space="0" w:color="auto"/>
        <w:right w:val="none" w:sz="0" w:space="0" w:color="auto"/>
      </w:divBdr>
    </w:div>
    <w:div w:id="1857041486">
      <w:marLeft w:val="0"/>
      <w:marRight w:val="0"/>
      <w:marTop w:val="0"/>
      <w:marBottom w:val="150"/>
      <w:divBdr>
        <w:top w:val="none" w:sz="0" w:space="0" w:color="auto"/>
        <w:left w:val="none" w:sz="0" w:space="0" w:color="auto"/>
        <w:bottom w:val="none" w:sz="0" w:space="0" w:color="auto"/>
        <w:right w:val="none" w:sz="0" w:space="0" w:color="auto"/>
      </w:divBdr>
      <w:divsChild>
        <w:div w:id="2131238273">
          <w:marLeft w:val="0"/>
          <w:marRight w:val="0"/>
          <w:marTop w:val="0"/>
          <w:marBottom w:val="0"/>
          <w:divBdr>
            <w:top w:val="none" w:sz="0" w:space="0" w:color="auto"/>
            <w:left w:val="none" w:sz="0" w:space="0" w:color="auto"/>
            <w:bottom w:val="none" w:sz="0" w:space="0" w:color="auto"/>
            <w:right w:val="none" w:sz="0" w:space="0" w:color="auto"/>
          </w:divBdr>
          <w:divsChild>
            <w:div w:id="493566279">
              <w:blockQuote w:val="1"/>
              <w:marLeft w:val="225"/>
              <w:marRight w:val="0"/>
              <w:marTop w:val="0"/>
              <w:marBottom w:val="0"/>
              <w:divBdr>
                <w:top w:val="none" w:sz="0" w:space="0" w:color="auto"/>
                <w:left w:val="none" w:sz="0" w:space="0" w:color="auto"/>
                <w:bottom w:val="none" w:sz="0" w:space="0" w:color="auto"/>
                <w:right w:val="none" w:sz="0" w:space="0" w:color="auto"/>
              </w:divBdr>
              <w:divsChild>
                <w:div w:id="184007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479013">
      <w:marLeft w:val="0"/>
      <w:marRight w:val="0"/>
      <w:marTop w:val="0"/>
      <w:marBottom w:val="0"/>
      <w:divBdr>
        <w:top w:val="none" w:sz="0" w:space="0" w:color="auto"/>
        <w:left w:val="none" w:sz="0" w:space="0" w:color="auto"/>
        <w:bottom w:val="none" w:sz="0" w:space="0" w:color="auto"/>
        <w:right w:val="none" w:sz="0" w:space="0" w:color="auto"/>
      </w:divBdr>
    </w:div>
    <w:div w:id="1923874996">
      <w:marLeft w:val="0"/>
      <w:marRight w:val="0"/>
      <w:marTop w:val="0"/>
      <w:marBottom w:val="0"/>
      <w:divBdr>
        <w:top w:val="none" w:sz="0" w:space="0" w:color="auto"/>
        <w:left w:val="none" w:sz="0" w:space="0" w:color="auto"/>
        <w:bottom w:val="none" w:sz="0" w:space="0" w:color="auto"/>
        <w:right w:val="none" w:sz="0" w:space="0" w:color="auto"/>
      </w:divBdr>
    </w:div>
    <w:div w:id="1924025500">
      <w:marLeft w:val="0"/>
      <w:marRight w:val="0"/>
      <w:marTop w:val="0"/>
      <w:marBottom w:val="0"/>
      <w:divBdr>
        <w:top w:val="none" w:sz="0" w:space="0" w:color="auto"/>
        <w:left w:val="none" w:sz="0" w:space="0" w:color="auto"/>
        <w:bottom w:val="none" w:sz="0" w:space="0" w:color="auto"/>
        <w:right w:val="none" w:sz="0" w:space="0" w:color="auto"/>
      </w:divBdr>
    </w:div>
    <w:div w:id="1999530612">
      <w:marLeft w:val="0"/>
      <w:marRight w:val="0"/>
      <w:marTop w:val="0"/>
      <w:marBottom w:val="150"/>
      <w:divBdr>
        <w:top w:val="none" w:sz="0" w:space="0" w:color="auto"/>
        <w:left w:val="none" w:sz="0" w:space="0" w:color="auto"/>
        <w:bottom w:val="none" w:sz="0" w:space="0" w:color="auto"/>
        <w:right w:val="none" w:sz="0" w:space="0" w:color="auto"/>
      </w:divBdr>
    </w:div>
    <w:div w:id="2011367035">
      <w:marLeft w:val="0"/>
      <w:marRight w:val="0"/>
      <w:marTop w:val="0"/>
      <w:marBottom w:val="0"/>
      <w:divBdr>
        <w:top w:val="none" w:sz="0" w:space="0" w:color="auto"/>
        <w:left w:val="none" w:sz="0" w:space="0" w:color="auto"/>
        <w:bottom w:val="none" w:sz="0" w:space="0" w:color="auto"/>
        <w:right w:val="none" w:sz="0" w:space="0" w:color="auto"/>
      </w:divBdr>
    </w:div>
    <w:div w:id="2026513411">
      <w:marLeft w:val="0"/>
      <w:marRight w:val="0"/>
      <w:marTop w:val="0"/>
      <w:marBottom w:val="150"/>
      <w:divBdr>
        <w:top w:val="none" w:sz="0" w:space="0" w:color="auto"/>
        <w:left w:val="none" w:sz="0" w:space="0" w:color="auto"/>
        <w:bottom w:val="none" w:sz="0" w:space="0" w:color="auto"/>
        <w:right w:val="none" w:sz="0" w:space="0" w:color="auto"/>
      </w:divBdr>
    </w:div>
    <w:div w:id="2031757340">
      <w:marLeft w:val="0"/>
      <w:marRight w:val="0"/>
      <w:marTop w:val="0"/>
      <w:marBottom w:val="0"/>
      <w:divBdr>
        <w:top w:val="none" w:sz="0" w:space="0" w:color="auto"/>
        <w:left w:val="none" w:sz="0" w:space="0" w:color="auto"/>
        <w:bottom w:val="none" w:sz="0" w:space="0" w:color="auto"/>
        <w:right w:val="none" w:sz="0" w:space="0" w:color="auto"/>
      </w:divBdr>
    </w:div>
    <w:div w:id="2038461284">
      <w:marLeft w:val="0"/>
      <w:marRight w:val="0"/>
      <w:marTop w:val="0"/>
      <w:marBottom w:val="0"/>
      <w:divBdr>
        <w:top w:val="none" w:sz="0" w:space="0" w:color="auto"/>
        <w:left w:val="none" w:sz="0" w:space="0" w:color="auto"/>
        <w:bottom w:val="none" w:sz="0" w:space="0" w:color="auto"/>
        <w:right w:val="none" w:sz="0" w:space="0" w:color="auto"/>
      </w:divBdr>
    </w:div>
    <w:div w:id="2086611624">
      <w:marLeft w:val="0"/>
      <w:marRight w:val="0"/>
      <w:marTop w:val="0"/>
      <w:marBottom w:val="0"/>
      <w:divBdr>
        <w:top w:val="none" w:sz="0" w:space="0" w:color="auto"/>
        <w:left w:val="none" w:sz="0" w:space="0" w:color="auto"/>
        <w:bottom w:val="none" w:sz="0" w:space="0" w:color="auto"/>
        <w:right w:val="none" w:sz="0" w:space="0" w:color="auto"/>
      </w:divBdr>
    </w:div>
    <w:div w:id="2090997668">
      <w:marLeft w:val="0"/>
      <w:marRight w:val="0"/>
      <w:marTop w:val="0"/>
      <w:marBottom w:val="0"/>
      <w:divBdr>
        <w:top w:val="none" w:sz="0" w:space="0" w:color="auto"/>
        <w:left w:val="none" w:sz="0" w:space="0" w:color="auto"/>
        <w:bottom w:val="none" w:sz="0" w:space="0" w:color="auto"/>
        <w:right w:val="none" w:sz="0" w:space="0" w:color="auto"/>
      </w:divBdr>
    </w:div>
    <w:div w:id="210124771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1449</Words>
  <Characters>8264</Characters>
  <Application>Microsoft Office Word</Application>
  <DocSecurity>0</DocSecurity>
  <Lines>68</Lines>
  <Paragraphs>19</Paragraphs>
  <ScaleCrop>false</ScaleCrop>
  <Company/>
  <LinksUpToDate>false</LinksUpToDate>
  <CharactersWithSpaces>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ghosh</dc:creator>
  <cp:keywords/>
  <dc:description/>
  <cp:lastModifiedBy>alison ghosh</cp:lastModifiedBy>
  <cp:revision>2</cp:revision>
  <dcterms:created xsi:type="dcterms:W3CDTF">2025-07-29T19:41:00Z</dcterms:created>
  <dcterms:modified xsi:type="dcterms:W3CDTF">2025-07-29T19:41:00Z</dcterms:modified>
</cp:coreProperties>
</file>