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71AD" w14:textId="77777777" w:rsidR="00727C8A" w:rsidRDefault="00727C8A" w:rsidP="003B7F98">
      <w:pPr>
        <w:spacing w:line="360" w:lineRule="auto"/>
        <w:jc w:val="both"/>
        <w:rPr>
          <w:rFonts w:ascii="Arial" w:hAnsi="Arial" w:cs="Arial"/>
          <w:sz w:val="24"/>
          <w:szCs w:val="24"/>
        </w:rPr>
      </w:pPr>
    </w:p>
    <w:p w14:paraId="6F8651C5" w14:textId="34D4A922" w:rsidR="00727C8A" w:rsidRDefault="00DF012B" w:rsidP="003B7F98">
      <w:pPr>
        <w:spacing w:line="360" w:lineRule="auto"/>
        <w:jc w:val="both"/>
        <w:rPr>
          <w:rFonts w:ascii="Arial" w:hAnsi="Arial" w:cs="Arial"/>
          <w:sz w:val="24"/>
          <w:szCs w:val="24"/>
        </w:rPr>
      </w:pPr>
      <w:r>
        <w:rPr>
          <w:rFonts w:ascii="Arial" w:hAnsi="Arial" w:cs="Arial"/>
          <w:sz w:val="24"/>
          <w:szCs w:val="24"/>
        </w:rPr>
        <w:t xml:space="preserve">    </w:t>
      </w:r>
    </w:p>
    <w:p w14:paraId="2CC44A2A" w14:textId="77777777" w:rsidR="00DF012B" w:rsidRDefault="00DF012B" w:rsidP="003B7F98">
      <w:pPr>
        <w:spacing w:line="360" w:lineRule="auto"/>
        <w:jc w:val="both"/>
        <w:rPr>
          <w:rFonts w:ascii="Arial" w:hAnsi="Arial" w:cs="Arial"/>
          <w:sz w:val="24"/>
          <w:szCs w:val="24"/>
        </w:rPr>
      </w:pPr>
    </w:p>
    <w:p w14:paraId="0D9F6EA4" w14:textId="08B0FD32" w:rsidR="00DF012B" w:rsidRPr="00BE2FEE" w:rsidRDefault="001302F4" w:rsidP="003B7F98">
      <w:pPr>
        <w:spacing w:line="360" w:lineRule="auto"/>
        <w:jc w:val="both"/>
        <w:rPr>
          <w:rFonts w:ascii="ADLaM Display" w:hAnsi="ADLaM Display" w:cs="ADLaM Display"/>
          <w:sz w:val="40"/>
          <w:szCs w:val="40"/>
        </w:rPr>
      </w:pPr>
      <w:r>
        <w:rPr>
          <w:rFonts w:ascii="ADLaM Display" w:hAnsi="ADLaM Display" w:cs="ADLaM Display"/>
          <w:sz w:val="40"/>
          <w:szCs w:val="40"/>
        </w:rPr>
        <w:t xml:space="preserve">            </w:t>
      </w:r>
      <w:r w:rsidR="00BE2FEE">
        <w:rPr>
          <w:rFonts w:ascii="ADLaM Display" w:hAnsi="ADLaM Display" w:cs="ADLaM Display"/>
          <w:sz w:val="40"/>
          <w:szCs w:val="40"/>
        </w:rPr>
        <w:t>Case study: The Sea</w:t>
      </w:r>
      <w:r>
        <w:rPr>
          <w:rFonts w:ascii="ADLaM Display" w:hAnsi="ADLaM Display" w:cs="ADLaM Display"/>
          <w:sz w:val="40"/>
          <w:szCs w:val="40"/>
        </w:rPr>
        <w:t>crest Lodge</w:t>
      </w:r>
    </w:p>
    <w:p w14:paraId="6F8F647D" w14:textId="77777777" w:rsidR="00727C8A" w:rsidRDefault="00727C8A" w:rsidP="003B7F98">
      <w:pPr>
        <w:spacing w:line="360" w:lineRule="auto"/>
        <w:jc w:val="both"/>
        <w:rPr>
          <w:rFonts w:ascii="Arial" w:hAnsi="Arial" w:cs="Arial"/>
          <w:sz w:val="24"/>
          <w:szCs w:val="24"/>
        </w:rPr>
      </w:pPr>
    </w:p>
    <w:p w14:paraId="38531456" w14:textId="77777777" w:rsidR="00727C8A" w:rsidRDefault="00727C8A" w:rsidP="003B7F98">
      <w:pPr>
        <w:spacing w:line="360" w:lineRule="auto"/>
        <w:jc w:val="both"/>
        <w:rPr>
          <w:rFonts w:ascii="Arial" w:hAnsi="Arial" w:cs="Arial"/>
          <w:sz w:val="24"/>
          <w:szCs w:val="24"/>
        </w:rPr>
      </w:pPr>
    </w:p>
    <w:p w14:paraId="4053D5DA" w14:textId="77777777" w:rsidR="00727C8A" w:rsidRDefault="00727C8A" w:rsidP="003B7F98">
      <w:pPr>
        <w:spacing w:line="360" w:lineRule="auto"/>
        <w:jc w:val="both"/>
        <w:rPr>
          <w:rFonts w:ascii="Arial" w:hAnsi="Arial" w:cs="Arial"/>
          <w:sz w:val="24"/>
          <w:szCs w:val="24"/>
        </w:rPr>
      </w:pPr>
    </w:p>
    <w:p w14:paraId="51BF4946" w14:textId="77777777" w:rsidR="00A0580A" w:rsidRDefault="00A0580A" w:rsidP="003B7F98">
      <w:pPr>
        <w:spacing w:line="360" w:lineRule="auto"/>
        <w:jc w:val="both"/>
        <w:rPr>
          <w:rFonts w:ascii="Arial" w:hAnsi="Arial" w:cs="Arial"/>
          <w:sz w:val="24"/>
          <w:szCs w:val="24"/>
        </w:rPr>
      </w:pPr>
    </w:p>
    <w:p w14:paraId="472CA4C6" w14:textId="77777777" w:rsidR="00A0580A" w:rsidRDefault="00A0580A" w:rsidP="003B7F98">
      <w:pPr>
        <w:spacing w:line="360" w:lineRule="auto"/>
        <w:jc w:val="both"/>
        <w:rPr>
          <w:rFonts w:ascii="Arial" w:hAnsi="Arial" w:cs="Arial"/>
          <w:sz w:val="24"/>
          <w:szCs w:val="24"/>
        </w:rPr>
      </w:pPr>
    </w:p>
    <w:p w14:paraId="7E4197CD" w14:textId="77777777" w:rsidR="00A0580A" w:rsidRDefault="00A0580A" w:rsidP="003B7F98">
      <w:pPr>
        <w:spacing w:line="360" w:lineRule="auto"/>
        <w:jc w:val="both"/>
        <w:rPr>
          <w:rFonts w:ascii="Arial" w:hAnsi="Arial" w:cs="Arial"/>
          <w:sz w:val="24"/>
          <w:szCs w:val="24"/>
        </w:rPr>
      </w:pPr>
    </w:p>
    <w:p w14:paraId="2E6A2490" w14:textId="77777777" w:rsidR="00A0580A" w:rsidRDefault="00A0580A" w:rsidP="003B7F98">
      <w:pPr>
        <w:spacing w:line="360" w:lineRule="auto"/>
        <w:jc w:val="both"/>
        <w:rPr>
          <w:rFonts w:ascii="Arial" w:hAnsi="Arial" w:cs="Arial"/>
          <w:sz w:val="24"/>
          <w:szCs w:val="24"/>
        </w:rPr>
      </w:pPr>
    </w:p>
    <w:p w14:paraId="38DC317E" w14:textId="77777777" w:rsidR="00A0580A" w:rsidRDefault="00A0580A" w:rsidP="003B7F98">
      <w:pPr>
        <w:spacing w:line="360" w:lineRule="auto"/>
        <w:jc w:val="both"/>
        <w:rPr>
          <w:rFonts w:ascii="Arial" w:hAnsi="Arial" w:cs="Arial"/>
          <w:sz w:val="24"/>
          <w:szCs w:val="24"/>
        </w:rPr>
      </w:pPr>
    </w:p>
    <w:p w14:paraId="6EF5A6C8" w14:textId="77777777" w:rsidR="00A0580A" w:rsidRDefault="00A0580A" w:rsidP="003B7F98">
      <w:pPr>
        <w:spacing w:line="360" w:lineRule="auto"/>
        <w:jc w:val="both"/>
        <w:rPr>
          <w:rFonts w:ascii="Arial" w:hAnsi="Arial" w:cs="Arial"/>
          <w:sz w:val="24"/>
          <w:szCs w:val="24"/>
        </w:rPr>
      </w:pPr>
    </w:p>
    <w:p w14:paraId="2F40B515" w14:textId="77777777" w:rsidR="00A0580A" w:rsidRDefault="00A0580A" w:rsidP="003B7F98">
      <w:pPr>
        <w:spacing w:line="360" w:lineRule="auto"/>
        <w:jc w:val="both"/>
        <w:rPr>
          <w:rFonts w:ascii="Arial" w:hAnsi="Arial" w:cs="Arial"/>
          <w:sz w:val="24"/>
          <w:szCs w:val="24"/>
        </w:rPr>
      </w:pPr>
    </w:p>
    <w:p w14:paraId="3A572BD8" w14:textId="126DC737" w:rsidR="00A0580A" w:rsidRDefault="00A0580A" w:rsidP="003B7F98">
      <w:pPr>
        <w:spacing w:line="360" w:lineRule="auto"/>
        <w:jc w:val="both"/>
        <w:rPr>
          <w:rFonts w:ascii="ADLaM Display" w:hAnsi="ADLaM Display" w:cs="ADLaM Display"/>
          <w:sz w:val="32"/>
          <w:szCs w:val="32"/>
        </w:rPr>
      </w:pPr>
      <w:r>
        <w:rPr>
          <w:rFonts w:ascii="Arial" w:hAnsi="Arial" w:cs="Arial"/>
          <w:sz w:val="24"/>
          <w:szCs w:val="24"/>
        </w:rPr>
        <w:t xml:space="preserve">                                                    </w:t>
      </w:r>
      <w:r w:rsidR="00CD39EF">
        <w:rPr>
          <w:rFonts w:ascii="ADLaM Display" w:hAnsi="ADLaM Display" w:cs="ADLaM Display"/>
          <w:sz w:val="32"/>
          <w:szCs w:val="32"/>
        </w:rPr>
        <w:t xml:space="preserve">Lavinia Lenuta </w:t>
      </w:r>
      <w:proofErr w:type="spellStart"/>
      <w:r w:rsidR="00CD39EF">
        <w:rPr>
          <w:rFonts w:ascii="ADLaM Display" w:hAnsi="ADLaM Display" w:cs="ADLaM Display"/>
          <w:sz w:val="32"/>
          <w:szCs w:val="32"/>
        </w:rPr>
        <w:t>Siminiuc</w:t>
      </w:r>
      <w:proofErr w:type="spellEnd"/>
    </w:p>
    <w:p w14:paraId="022ACAC4" w14:textId="77777777" w:rsidR="00837A5E" w:rsidRDefault="00CD39EF" w:rsidP="003B7F98">
      <w:pPr>
        <w:spacing w:line="360" w:lineRule="auto"/>
        <w:jc w:val="both"/>
        <w:rPr>
          <w:rFonts w:ascii="ADLaM Display" w:hAnsi="ADLaM Display" w:cs="ADLaM Display"/>
          <w:sz w:val="32"/>
          <w:szCs w:val="32"/>
        </w:rPr>
      </w:pPr>
      <w:r>
        <w:rPr>
          <w:rFonts w:ascii="ADLaM Display" w:hAnsi="ADLaM Display" w:cs="ADLaM Display"/>
          <w:sz w:val="32"/>
          <w:szCs w:val="32"/>
        </w:rPr>
        <w:t xml:space="preserve">                                                      </w:t>
      </w:r>
      <w:r w:rsidR="00837A5E">
        <w:rPr>
          <w:rFonts w:ascii="ADLaM Display" w:hAnsi="ADLaM Display" w:cs="ADLaM Display"/>
          <w:sz w:val="32"/>
          <w:szCs w:val="32"/>
        </w:rPr>
        <w:t>2208461</w:t>
      </w:r>
      <w:r>
        <w:rPr>
          <w:rFonts w:ascii="ADLaM Display" w:hAnsi="ADLaM Display" w:cs="ADLaM Display"/>
          <w:sz w:val="32"/>
          <w:szCs w:val="32"/>
        </w:rPr>
        <w:t xml:space="preserve">  </w:t>
      </w:r>
    </w:p>
    <w:p w14:paraId="0006895C" w14:textId="34D2BD07" w:rsidR="003C2615" w:rsidRDefault="00837A5E" w:rsidP="003B7F98">
      <w:pPr>
        <w:spacing w:line="360" w:lineRule="auto"/>
        <w:jc w:val="both"/>
        <w:rPr>
          <w:rFonts w:ascii="ADLaM Display" w:hAnsi="ADLaM Display" w:cs="ADLaM Display"/>
          <w:sz w:val="32"/>
          <w:szCs w:val="32"/>
        </w:rPr>
      </w:pPr>
      <w:r>
        <w:rPr>
          <w:rFonts w:ascii="ADLaM Display" w:hAnsi="ADLaM Display" w:cs="ADLaM Display"/>
          <w:sz w:val="32"/>
          <w:szCs w:val="32"/>
        </w:rPr>
        <w:t xml:space="preserve">                                       Lecturer </w:t>
      </w:r>
      <w:proofErr w:type="spellStart"/>
      <w:proofErr w:type="gramStart"/>
      <w:r>
        <w:rPr>
          <w:rFonts w:ascii="ADLaM Display" w:hAnsi="ADLaM Display" w:cs="ADLaM Display"/>
          <w:sz w:val="32"/>
          <w:szCs w:val="32"/>
        </w:rPr>
        <w:t>name:Tristan</w:t>
      </w:r>
      <w:proofErr w:type="spellEnd"/>
      <w:proofErr w:type="gramEnd"/>
      <w:r>
        <w:rPr>
          <w:rFonts w:ascii="ADLaM Display" w:hAnsi="ADLaM Display" w:cs="ADLaM Display"/>
          <w:sz w:val="32"/>
          <w:szCs w:val="32"/>
        </w:rPr>
        <w:t xml:space="preserve"> </w:t>
      </w:r>
      <w:r w:rsidR="003C2615">
        <w:rPr>
          <w:rFonts w:ascii="ADLaM Display" w:hAnsi="ADLaM Display" w:cs="ADLaM Display"/>
          <w:sz w:val="32"/>
          <w:szCs w:val="32"/>
        </w:rPr>
        <w:t>Hawkins</w:t>
      </w:r>
    </w:p>
    <w:p w14:paraId="3FEB71AD" w14:textId="77777777" w:rsidR="003A5F7B" w:rsidRDefault="003C2615" w:rsidP="003B7F98">
      <w:pPr>
        <w:spacing w:line="360" w:lineRule="auto"/>
        <w:jc w:val="both"/>
        <w:rPr>
          <w:rFonts w:ascii="ADLaM Display" w:hAnsi="ADLaM Display" w:cs="ADLaM Display"/>
          <w:sz w:val="32"/>
          <w:szCs w:val="32"/>
        </w:rPr>
      </w:pPr>
      <w:r>
        <w:rPr>
          <w:rFonts w:ascii="ADLaM Display" w:hAnsi="ADLaM Display" w:cs="ADLaM Display"/>
          <w:sz w:val="32"/>
          <w:szCs w:val="32"/>
        </w:rPr>
        <w:t xml:space="preserve">                                       </w:t>
      </w:r>
      <w:r w:rsidR="00F568B6">
        <w:rPr>
          <w:rFonts w:ascii="ADLaM Display" w:hAnsi="ADLaM Display" w:cs="ADLaM Display"/>
          <w:sz w:val="32"/>
          <w:szCs w:val="32"/>
        </w:rPr>
        <w:t xml:space="preserve">Module </w:t>
      </w:r>
      <w:proofErr w:type="spellStart"/>
      <w:proofErr w:type="gramStart"/>
      <w:r w:rsidR="00F568B6">
        <w:rPr>
          <w:rFonts w:ascii="ADLaM Display" w:hAnsi="ADLaM Display" w:cs="ADLaM Display"/>
          <w:sz w:val="32"/>
          <w:szCs w:val="32"/>
        </w:rPr>
        <w:t>name</w:t>
      </w:r>
      <w:r>
        <w:rPr>
          <w:rFonts w:ascii="ADLaM Display" w:hAnsi="ADLaM Display" w:cs="ADLaM Display"/>
          <w:sz w:val="32"/>
          <w:szCs w:val="32"/>
        </w:rPr>
        <w:t>:</w:t>
      </w:r>
      <w:r w:rsidR="00F568B6">
        <w:rPr>
          <w:rFonts w:ascii="ADLaM Display" w:hAnsi="ADLaM Display" w:cs="ADLaM Display"/>
          <w:sz w:val="32"/>
          <w:szCs w:val="32"/>
        </w:rPr>
        <w:t>Finan</w:t>
      </w:r>
      <w:r w:rsidR="004D30B2">
        <w:rPr>
          <w:rFonts w:ascii="ADLaM Display" w:hAnsi="ADLaM Display" w:cs="ADLaM Display"/>
          <w:sz w:val="32"/>
          <w:szCs w:val="32"/>
        </w:rPr>
        <w:t>cial</w:t>
      </w:r>
      <w:proofErr w:type="spellEnd"/>
      <w:proofErr w:type="gramEnd"/>
      <w:r w:rsidR="004D30B2">
        <w:rPr>
          <w:rFonts w:ascii="ADLaM Display" w:hAnsi="ADLaM Display" w:cs="ADLaM Display"/>
          <w:sz w:val="32"/>
          <w:szCs w:val="32"/>
        </w:rPr>
        <w:t xml:space="preserve"> </w:t>
      </w:r>
      <w:r w:rsidR="00E94326">
        <w:rPr>
          <w:rFonts w:ascii="ADLaM Display" w:hAnsi="ADLaM Display" w:cs="ADLaM Display"/>
          <w:sz w:val="32"/>
          <w:szCs w:val="32"/>
        </w:rPr>
        <w:t xml:space="preserve">Management </w:t>
      </w:r>
    </w:p>
    <w:p w14:paraId="6C4E26E7" w14:textId="77777777" w:rsidR="006D66D6" w:rsidRDefault="003A5F7B" w:rsidP="003B7F98">
      <w:pPr>
        <w:spacing w:line="360" w:lineRule="auto"/>
        <w:jc w:val="both"/>
        <w:rPr>
          <w:rFonts w:ascii="ADLaM Display" w:hAnsi="ADLaM Display" w:cs="ADLaM Display"/>
          <w:sz w:val="32"/>
          <w:szCs w:val="32"/>
        </w:rPr>
      </w:pPr>
      <w:r>
        <w:rPr>
          <w:rFonts w:ascii="ADLaM Display" w:hAnsi="ADLaM Display" w:cs="ADLaM Display"/>
          <w:sz w:val="32"/>
          <w:szCs w:val="32"/>
        </w:rPr>
        <w:t xml:space="preserve">                                                   BMIH5007</w:t>
      </w:r>
      <w:r w:rsidR="004D30B2">
        <w:rPr>
          <w:rFonts w:ascii="ADLaM Display" w:hAnsi="ADLaM Display" w:cs="ADLaM Display"/>
          <w:sz w:val="32"/>
          <w:szCs w:val="32"/>
        </w:rPr>
        <w:t xml:space="preserve">    </w:t>
      </w:r>
    </w:p>
    <w:p w14:paraId="3DB8D36D" w14:textId="3C48F3F2" w:rsidR="003A5F7B" w:rsidRDefault="006D66D6" w:rsidP="003B7F98">
      <w:pPr>
        <w:spacing w:line="360" w:lineRule="auto"/>
        <w:jc w:val="both"/>
        <w:rPr>
          <w:rFonts w:ascii="ADLaM Display" w:hAnsi="ADLaM Display" w:cs="ADLaM Display"/>
          <w:sz w:val="32"/>
          <w:szCs w:val="32"/>
        </w:rPr>
      </w:pPr>
      <w:r>
        <w:rPr>
          <w:rFonts w:ascii="ADLaM Display" w:hAnsi="ADLaM Display" w:cs="ADLaM Display"/>
          <w:sz w:val="32"/>
          <w:szCs w:val="32"/>
        </w:rPr>
        <w:t xml:space="preserve">                                      </w:t>
      </w:r>
      <w:r w:rsidR="00B66C07">
        <w:rPr>
          <w:rFonts w:ascii="ADLaM Display" w:hAnsi="ADLaM Display" w:cs="ADLaM Display"/>
          <w:sz w:val="32"/>
          <w:szCs w:val="32"/>
        </w:rPr>
        <w:t xml:space="preserve"> </w:t>
      </w:r>
      <w:r>
        <w:rPr>
          <w:rFonts w:ascii="ADLaM Display" w:hAnsi="ADLaM Display" w:cs="ADLaM Display"/>
          <w:sz w:val="32"/>
          <w:szCs w:val="32"/>
        </w:rPr>
        <w:t xml:space="preserve"> Word count:</w:t>
      </w:r>
      <w:r w:rsidR="00B66C07">
        <w:rPr>
          <w:rFonts w:ascii="ADLaM Display" w:hAnsi="ADLaM Display" w:cs="ADLaM Display"/>
          <w:sz w:val="32"/>
          <w:szCs w:val="32"/>
        </w:rPr>
        <w:t>1980</w:t>
      </w:r>
      <w:r w:rsidR="004D30B2">
        <w:rPr>
          <w:rFonts w:ascii="ADLaM Display" w:hAnsi="ADLaM Display" w:cs="ADLaM Display"/>
          <w:sz w:val="32"/>
          <w:szCs w:val="32"/>
        </w:rPr>
        <w:t xml:space="preserve">   </w:t>
      </w:r>
    </w:p>
    <w:p w14:paraId="274D3595" w14:textId="77777777" w:rsidR="000E548C" w:rsidRDefault="00857928" w:rsidP="003B7F98">
      <w:pPr>
        <w:spacing w:line="360" w:lineRule="auto"/>
        <w:jc w:val="both"/>
        <w:rPr>
          <w:rFonts w:ascii="Arial" w:hAnsi="Arial" w:cs="Arial"/>
          <w:b/>
          <w:bCs/>
          <w:sz w:val="24"/>
          <w:szCs w:val="24"/>
        </w:rPr>
      </w:pPr>
      <w:r>
        <w:rPr>
          <w:rFonts w:ascii="Arial" w:hAnsi="Arial" w:cs="Arial"/>
          <w:b/>
          <w:bCs/>
          <w:sz w:val="24"/>
          <w:szCs w:val="24"/>
        </w:rPr>
        <w:lastRenderedPageBreak/>
        <w:t>Table of Contents</w:t>
      </w:r>
    </w:p>
    <w:p w14:paraId="7B64C903" w14:textId="77777777" w:rsidR="000E548C" w:rsidRPr="00A70B4A" w:rsidRDefault="000E548C" w:rsidP="003B7F98">
      <w:pPr>
        <w:spacing w:line="360" w:lineRule="auto"/>
        <w:jc w:val="both"/>
        <w:rPr>
          <w:rFonts w:ascii="Arial" w:hAnsi="Arial" w:cs="Arial"/>
          <w:sz w:val="24"/>
          <w:szCs w:val="24"/>
        </w:rPr>
      </w:pPr>
      <w:r w:rsidRPr="00A70B4A">
        <w:rPr>
          <w:rFonts w:ascii="Arial" w:hAnsi="Arial" w:cs="Arial"/>
          <w:sz w:val="24"/>
          <w:szCs w:val="24"/>
        </w:rPr>
        <w:t>Executive Summary</w:t>
      </w:r>
    </w:p>
    <w:p w14:paraId="1320259F" w14:textId="749D5163" w:rsidR="000E548C" w:rsidRPr="00A70B4A" w:rsidRDefault="000E548C" w:rsidP="003B7F98">
      <w:pPr>
        <w:spacing w:line="360" w:lineRule="auto"/>
        <w:jc w:val="both"/>
        <w:rPr>
          <w:rFonts w:ascii="Arial" w:hAnsi="Arial" w:cs="Arial"/>
          <w:sz w:val="24"/>
          <w:szCs w:val="24"/>
        </w:rPr>
      </w:pPr>
      <w:r w:rsidRPr="00A70B4A">
        <w:rPr>
          <w:rFonts w:ascii="Arial" w:hAnsi="Arial" w:cs="Arial"/>
          <w:sz w:val="24"/>
          <w:szCs w:val="24"/>
        </w:rPr>
        <w:t>1.</w:t>
      </w:r>
      <w:r w:rsidR="00992CFC" w:rsidRPr="00A70B4A">
        <w:rPr>
          <w:rFonts w:ascii="Arial" w:hAnsi="Arial" w:cs="Arial"/>
          <w:sz w:val="24"/>
          <w:szCs w:val="24"/>
        </w:rPr>
        <w:t xml:space="preserve"> </w:t>
      </w:r>
      <w:r w:rsidRPr="00A70B4A">
        <w:rPr>
          <w:rFonts w:ascii="Arial" w:hAnsi="Arial" w:cs="Arial"/>
          <w:sz w:val="24"/>
          <w:szCs w:val="24"/>
        </w:rPr>
        <w:t>Introduction</w:t>
      </w:r>
    </w:p>
    <w:p w14:paraId="3B746473" w14:textId="25344EBE" w:rsidR="00992CFC" w:rsidRPr="00A70B4A" w:rsidRDefault="000E548C" w:rsidP="003B7F98">
      <w:pPr>
        <w:spacing w:line="360" w:lineRule="auto"/>
        <w:jc w:val="both"/>
        <w:rPr>
          <w:rFonts w:ascii="Arial" w:hAnsi="Arial" w:cs="Arial"/>
          <w:sz w:val="24"/>
          <w:szCs w:val="24"/>
        </w:rPr>
      </w:pPr>
      <w:r w:rsidRPr="00A70B4A">
        <w:rPr>
          <w:rFonts w:ascii="Arial" w:hAnsi="Arial" w:cs="Arial"/>
          <w:sz w:val="24"/>
          <w:szCs w:val="24"/>
        </w:rPr>
        <w:t>2.</w:t>
      </w:r>
      <w:r w:rsidR="00992CFC" w:rsidRPr="00A70B4A">
        <w:rPr>
          <w:rFonts w:ascii="Arial" w:hAnsi="Arial" w:cs="Arial"/>
          <w:sz w:val="24"/>
          <w:szCs w:val="24"/>
        </w:rPr>
        <w:t xml:space="preserve"> </w:t>
      </w:r>
      <w:r w:rsidR="00452F72" w:rsidRPr="00A70B4A">
        <w:rPr>
          <w:rFonts w:ascii="Arial" w:hAnsi="Arial" w:cs="Arial"/>
          <w:sz w:val="24"/>
          <w:szCs w:val="24"/>
        </w:rPr>
        <w:t>Market Analysi</w:t>
      </w:r>
      <w:r w:rsidR="00A26406" w:rsidRPr="00A70B4A">
        <w:rPr>
          <w:rFonts w:ascii="Arial" w:hAnsi="Arial" w:cs="Arial"/>
          <w:sz w:val="24"/>
          <w:szCs w:val="24"/>
        </w:rPr>
        <w:t>s</w:t>
      </w:r>
    </w:p>
    <w:p w14:paraId="4883D693" w14:textId="77777777" w:rsidR="00095385" w:rsidRPr="00A70B4A" w:rsidRDefault="00992CFC" w:rsidP="003B7F98">
      <w:pPr>
        <w:spacing w:line="360" w:lineRule="auto"/>
        <w:jc w:val="both"/>
        <w:rPr>
          <w:rFonts w:ascii="Arial" w:hAnsi="Arial" w:cs="Arial"/>
          <w:sz w:val="24"/>
          <w:szCs w:val="24"/>
        </w:rPr>
      </w:pPr>
      <w:r w:rsidRPr="00A70B4A">
        <w:rPr>
          <w:rFonts w:ascii="Arial" w:hAnsi="Arial" w:cs="Arial"/>
          <w:sz w:val="24"/>
          <w:szCs w:val="24"/>
        </w:rPr>
        <w:t>3.</w:t>
      </w:r>
      <w:r w:rsidR="003A5F7B" w:rsidRPr="00A70B4A">
        <w:rPr>
          <w:rFonts w:ascii="ADLaM Display" w:hAnsi="ADLaM Display" w:cs="ADLaM Display"/>
          <w:sz w:val="32"/>
          <w:szCs w:val="32"/>
        </w:rPr>
        <w:t xml:space="preserve"> </w:t>
      </w:r>
      <w:r w:rsidR="00A26406" w:rsidRPr="00A70B4A">
        <w:rPr>
          <w:rFonts w:ascii="Arial" w:hAnsi="Arial" w:cs="Arial"/>
          <w:sz w:val="24"/>
          <w:szCs w:val="24"/>
        </w:rPr>
        <w:t>Financial</w:t>
      </w:r>
      <w:r w:rsidR="00095385" w:rsidRPr="00A70B4A">
        <w:rPr>
          <w:rFonts w:ascii="Arial" w:hAnsi="Arial" w:cs="Arial"/>
          <w:sz w:val="24"/>
          <w:szCs w:val="24"/>
        </w:rPr>
        <w:t xml:space="preserve"> Analysis</w:t>
      </w:r>
    </w:p>
    <w:p w14:paraId="2DF84294" w14:textId="77777777" w:rsidR="00316786" w:rsidRPr="00A70B4A" w:rsidRDefault="00095385" w:rsidP="003B7F98">
      <w:pPr>
        <w:spacing w:line="360" w:lineRule="auto"/>
        <w:jc w:val="both"/>
        <w:rPr>
          <w:rFonts w:ascii="Arial" w:hAnsi="Arial" w:cs="Arial"/>
          <w:sz w:val="24"/>
          <w:szCs w:val="24"/>
        </w:rPr>
      </w:pPr>
      <w:r w:rsidRPr="00A70B4A">
        <w:rPr>
          <w:rFonts w:ascii="Arial" w:hAnsi="Arial" w:cs="Arial"/>
          <w:sz w:val="24"/>
          <w:szCs w:val="24"/>
        </w:rPr>
        <w:t>4. Issue Ident</w:t>
      </w:r>
      <w:r w:rsidR="00316786" w:rsidRPr="00A70B4A">
        <w:rPr>
          <w:rFonts w:ascii="Arial" w:hAnsi="Arial" w:cs="Arial"/>
          <w:sz w:val="24"/>
          <w:szCs w:val="24"/>
        </w:rPr>
        <w:t>ification and Risk Management</w:t>
      </w:r>
    </w:p>
    <w:p w14:paraId="14D2C7CE" w14:textId="77777777" w:rsidR="000D79E5" w:rsidRPr="00A70B4A" w:rsidRDefault="00316786" w:rsidP="003B7F98">
      <w:pPr>
        <w:spacing w:line="360" w:lineRule="auto"/>
        <w:jc w:val="both"/>
        <w:rPr>
          <w:rFonts w:ascii="Arial" w:hAnsi="Arial" w:cs="Arial"/>
          <w:sz w:val="24"/>
          <w:szCs w:val="24"/>
        </w:rPr>
      </w:pPr>
      <w:r w:rsidRPr="00A70B4A">
        <w:rPr>
          <w:rFonts w:ascii="Arial" w:hAnsi="Arial" w:cs="Arial"/>
          <w:sz w:val="24"/>
          <w:szCs w:val="24"/>
        </w:rPr>
        <w:t xml:space="preserve">5. </w:t>
      </w:r>
      <w:r w:rsidR="000D79E5" w:rsidRPr="00A70B4A">
        <w:rPr>
          <w:rFonts w:ascii="Arial" w:hAnsi="Arial" w:cs="Arial"/>
          <w:sz w:val="24"/>
          <w:szCs w:val="24"/>
        </w:rPr>
        <w:t>Turnaround Strategy</w:t>
      </w:r>
    </w:p>
    <w:p w14:paraId="309D0FDF" w14:textId="77777777" w:rsidR="000D79E5" w:rsidRPr="00A70B4A" w:rsidRDefault="000D79E5" w:rsidP="003B7F98">
      <w:pPr>
        <w:spacing w:line="360" w:lineRule="auto"/>
        <w:jc w:val="both"/>
        <w:rPr>
          <w:rFonts w:ascii="Arial" w:hAnsi="Arial" w:cs="Arial"/>
          <w:sz w:val="24"/>
          <w:szCs w:val="24"/>
        </w:rPr>
      </w:pPr>
      <w:r w:rsidRPr="00A70B4A">
        <w:rPr>
          <w:rFonts w:ascii="Arial" w:hAnsi="Arial" w:cs="Arial"/>
          <w:sz w:val="24"/>
          <w:szCs w:val="24"/>
        </w:rPr>
        <w:t>6. Conclusion</w:t>
      </w:r>
    </w:p>
    <w:p w14:paraId="2DCD43B6" w14:textId="39DDD81F" w:rsidR="009F1C72" w:rsidRDefault="000D79E5" w:rsidP="003B7F98">
      <w:pPr>
        <w:spacing w:line="360" w:lineRule="auto"/>
        <w:jc w:val="both"/>
        <w:rPr>
          <w:rFonts w:ascii="Arial" w:hAnsi="Arial" w:cs="Arial"/>
          <w:sz w:val="24"/>
          <w:szCs w:val="24"/>
        </w:rPr>
      </w:pPr>
      <w:r w:rsidRPr="00A70B4A">
        <w:rPr>
          <w:rFonts w:ascii="Arial" w:hAnsi="Arial" w:cs="Arial"/>
          <w:sz w:val="24"/>
          <w:szCs w:val="24"/>
        </w:rPr>
        <w:t>7. References</w:t>
      </w:r>
      <w:r w:rsidR="003A5F7B" w:rsidRPr="00A70B4A">
        <w:rPr>
          <w:rFonts w:ascii="ADLaM Display" w:hAnsi="ADLaM Display" w:cs="ADLaM Display"/>
          <w:sz w:val="32"/>
          <w:szCs w:val="32"/>
        </w:rPr>
        <w:t xml:space="preserve">                          </w:t>
      </w:r>
      <w:r w:rsidR="003A5F7B">
        <w:rPr>
          <w:rFonts w:ascii="ADLaM Display" w:hAnsi="ADLaM Display" w:cs="ADLaM Display"/>
          <w:sz w:val="32"/>
          <w:szCs w:val="32"/>
        </w:rPr>
        <w:t xml:space="preserve">           </w:t>
      </w:r>
      <w:r w:rsidR="004D30B2">
        <w:rPr>
          <w:rFonts w:ascii="ADLaM Display" w:hAnsi="ADLaM Display" w:cs="ADLaM Display"/>
          <w:sz w:val="32"/>
          <w:szCs w:val="32"/>
        </w:rPr>
        <w:t xml:space="preserve">                                          </w:t>
      </w:r>
      <w:r w:rsidR="003A5F7B">
        <w:rPr>
          <w:rFonts w:ascii="ADLaM Display" w:hAnsi="ADLaM Display" w:cs="ADLaM Display"/>
          <w:sz w:val="32"/>
          <w:szCs w:val="32"/>
        </w:rPr>
        <w:t xml:space="preserve">  </w:t>
      </w:r>
      <w:r w:rsidR="00B66C07">
        <w:rPr>
          <w:rFonts w:ascii="ADLaM Display" w:hAnsi="ADLaM Display" w:cs="ADLaM Display"/>
          <w:sz w:val="32"/>
          <w:szCs w:val="32"/>
        </w:rPr>
        <w:t xml:space="preserve">        </w:t>
      </w:r>
    </w:p>
    <w:p w14:paraId="4C41686C" w14:textId="77777777" w:rsidR="009F1C72" w:rsidRDefault="009F1C72" w:rsidP="003B7F98">
      <w:pPr>
        <w:spacing w:line="360" w:lineRule="auto"/>
        <w:jc w:val="both"/>
        <w:rPr>
          <w:rFonts w:ascii="Arial" w:hAnsi="Arial" w:cs="Arial"/>
          <w:sz w:val="24"/>
          <w:szCs w:val="24"/>
        </w:rPr>
      </w:pPr>
    </w:p>
    <w:p w14:paraId="5F262320" w14:textId="77777777" w:rsidR="009F1C72" w:rsidRDefault="009F1C72" w:rsidP="003B7F98">
      <w:pPr>
        <w:spacing w:line="360" w:lineRule="auto"/>
        <w:jc w:val="both"/>
        <w:rPr>
          <w:rFonts w:ascii="Arial" w:hAnsi="Arial" w:cs="Arial"/>
          <w:sz w:val="24"/>
          <w:szCs w:val="24"/>
        </w:rPr>
      </w:pPr>
    </w:p>
    <w:p w14:paraId="0B0FD8E9" w14:textId="77777777" w:rsidR="009F1C72" w:rsidRDefault="009F1C72" w:rsidP="003B7F98">
      <w:pPr>
        <w:spacing w:line="360" w:lineRule="auto"/>
        <w:jc w:val="both"/>
        <w:rPr>
          <w:rFonts w:ascii="Arial" w:hAnsi="Arial" w:cs="Arial"/>
          <w:sz w:val="24"/>
          <w:szCs w:val="24"/>
        </w:rPr>
      </w:pPr>
    </w:p>
    <w:p w14:paraId="1901FAAF" w14:textId="77777777" w:rsidR="009F1C72" w:rsidRDefault="009F1C72" w:rsidP="003B7F98">
      <w:pPr>
        <w:spacing w:line="360" w:lineRule="auto"/>
        <w:jc w:val="both"/>
        <w:rPr>
          <w:rFonts w:ascii="Arial" w:hAnsi="Arial" w:cs="Arial"/>
          <w:sz w:val="24"/>
          <w:szCs w:val="24"/>
        </w:rPr>
      </w:pPr>
    </w:p>
    <w:p w14:paraId="5E8E5B3C" w14:textId="77777777" w:rsidR="009F1C72" w:rsidRDefault="009F1C72" w:rsidP="003B7F98">
      <w:pPr>
        <w:spacing w:line="360" w:lineRule="auto"/>
        <w:jc w:val="both"/>
        <w:rPr>
          <w:rFonts w:ascii="Arial" w:hAnsi="Arial" w:cs="Arial"/>
          <w:sz w:val="24"/>
          <w:szCs w:val="24"/>
        </w:rPr>
      </w:pPr>
    </w:p>
    <w:p w14:paraId="711191E9" w14:textId="77777777" w:rsidR="009F1C72" w:rsidRDefault="009F1C72" w:rsidP="003B7F98">
      <w:pPr>
        <w:spacing w:line="360" w:lineRule="auto"/>
        <w:jc w:val="both"/>
        <w:rPr>
          <w:rFonts w:ascii="Arial" w:hAnsi="Arial" w:cs="Arial"/>
          <w:sz w:val="24"/>
          <w:szCs w:val="24"/>
        </w:rPr>
      </w:pPr>
    </w:p>
    <w:p w14:paraId="062EF153" w14:textId="77777777" w:rsidR="009F1C72" w:rsidRDefault="009F1C72" w:rsidP="003B7F98">
      <w:pPr>
        <w:spacing w:line="360" w:lineRule="auto"/>
        <w:jc w:val="both"/>
        <w:rPr>
          <w:rFonts w:ascii="Arial" w:hAnsi="Arial" w:cs="Arial"/>
          <w:sz w:val="24"/>
          <w:szCs w:val="24"/>
        </w:rPr>
      </w:pPr>
    </w:p>
    <w:p w14:paraId="7FFEC522" w14:textId="77777777" w:rsidR="009F1C72" w:rsidRDefault="009F1C72" w:rsidP="003B7F98">
      <w:pPr>
        <w:spacing w:line="360" w:lineRule="auto"/>
        <w:jc w:val="both"/>
        <w:rPr>
          <w:rFonts w:ascii="Arial" w:hAnsi="Arial" w:cs="Arial"/>
          <w:sz w:val="24"/>
          <w:szCs w:val="24"/>
        </w:rPr>
      </w:pPr>
    </w:p>
    <w:p w14:paraId="2EA2423B" w14:textId="77777777" w:rsidR="009F1C72" w:rsidRDefault="009F1C72" w:rsidP="003B7F98">
      <w:pPr>
        <w:spacing w:line="360" w:lineRule="auto"/>
        <w:jc w:val="both"/>
        <w:rPr>
          <w:rFonts w:ascii="Arial" w:hAnsi="Arial" w:cs="Arial"/>
          <w:sz w:val="24"/>
          <w:szCs w:val="24"/>
        </w:rPr>
      </w:pPr>
    </w:p>
    <w:p w14:paraId="50FF66DC" w14:textId="77777777" w:rsidR="009F1C72" w:rsidRDefault="009F1C72" w:rsidP="003B7F98">
      <w:pPr>
        <w:spacing w:line="360" w:lineRule="auto"/>
        <w:jc w:val="both"/>
        <w:rPr>
          <w:rFonts w:ascii="Arial" w:hAnsi="Arial" w:cs="Arial"/>
          <w:sz w:val="24"/>
          <w:szCs w:val="24"/>
        </w:rPr>
      </w:pPr>
    </w:p>
    <w:p w14:paraId="0881CF53" w14:textId="77777777" w:rsidR="009F1C72" w:rsidRDefault="009F1C72" w:rsidP="003B7F98">
      <w:pPr>
        <w:spacing w:line="360" w:lineRule="auto"/>
        <w:jc w:val="both"/>
        <w:rPr>
          <w:rFonts w:ascii="Arial" w:hAnsi="Arial" w:cs="Arial"/>
          <w:sz w:val="24"/>
          <w:szCs w:val="24"/>
        </w:rPr>
      </w:pPr>
    </w:p>
    <w:p w14:paraId="260B8F92" w14:textId="77777777" w:rsidR="009F1C72" w:rsidRDefault="009F1C72" w:rsidP="003B7F98">
      <w:pPr>
        <w:spacing w:line="360" w:lineRule="auto"/>
        <w:jc w:val="both"/>
        <w:rPr>
          <w:rFonts w:ascii="Arial" w:hAnsi="Arial" w:cs="Arial"/>
          <w:sz w:val="24"/>
          <w:szCs w:val="24"/>
        </w:rPr>
      </w:pPr>
    </w:p>
    <w:p w14:paraId="369B6796" w14:textId="77777777" w:rsidR="009F1C72" w:rsidRDefault="009F1C72" w:rsidP="003B7F98">
      <w:pPr>
        <w:spacing w:line="360" w:lineRule="auto"/>
        <w:jc w:val="both"/>
        <w:rPr>
          <w:rFonts w:ascii="Arial" w:hAnsi="Arial" w:cs="Arial"/>
          <w:sz w:val="24"/>
          <w:szCs w:val="24"/>
        </w:rPr>
      </w:pPr>
    </w:p>
    <w:p w14:paraId="2559E0E3" w14:textId="77777777" w:rsidR="009F1C72" w:rsidRDefault="009F1C72" w:rsidP="003B7F98">
      <w:pPr>
        <w:spacing w:line="360" w:lineRule="auto"/>
        <w:jc w:val="both"/>
        <w:rPr>
          <w:rFonts w:ascii="Arial" w:hAnsi="Arial" w:cs="Arial"/>
          <w:sz w:val="24"/>
          <w:szCs w:val="24"/>
        </w:rPr>
      </w:pPr>
    </w:p>
    <w:p w14:paraId="6CAA526E" w14:textId="3B773381" w:rsidR="002644A6" w:rsidRPr="00B66C07" w:rsidRDefault="009E1753" w:rsidP="003B7F98">
      <w:pPr>
        <w:spacing w:line="360" w:lineRule="auto"/>
        <w:jc w:val="both"/>
        <w:rPr>
          <w:rFonts w:ascii="ADLaM Display" w:hAnsi="ADLaM Display" w:cs="ADLaM Display"/>
          <w:sz w:val="32"/>
          <w:szCs w:val="32"/>
        </w:rPr>
      </w:pPr>
      <w:r w:rsidRPr="003B7F98">
        <w:rPr>
          <w:rFonts w:ascii="Arial" w:hAnsi="Arial" w:cs="Arial"/>
          <w:b/>
          <w:bCs/>
          <w:sz w:val="24"/>
          <w:szCs w:val="24"/>
        </w:rPr>
        <w:lastRenderedPageBreak/>
        <w:t>Executive Summar</w:t>
      </w:r>
      <w:r w:rsidR="00857928">
        <w:rPr>
          <w:rFonts w:ascii="Arial" w:hAnsi="Arial" w:cs="Arial"/>
          <w:b/>
          <w:bCs/>
          <w:sz w:val="24"/>
          <w:szCs w:val="24"/>
        </w:rPr>
        <w:t>y</w:t>
      </w:r>
      <w:r w:rsidRPr="003B7F98">
        <w:rPr>
          <w:rFonts w:ascii="Arial" w:hAnsi="Arial" w:cs="Arial"/>
          <w:b/>
          <w:bCs/>
          <w:sz w:val="24"/>
          <w:szCs w:val="24"/>
        </w:rPr>
        <w:t xml:space="preserve"> </w:t>
      </w:r>
    </w:p>
    <w:p w14:paraId="6F872E89" w14:textId="77777777" w:rsidR="00ED2AF8" w:rsidRPr="003B7F98" w:rsidRDefault="00ED2AF8" w:rsidP="003B7F98">
      <w:pPr>
        <w:spacing w:line="360" w:lineRule="auto"/>
        <w:jc w:val="both"/>
        <w:rPr>
          <w:rFonts w:ascii="Arial" w:hAnsi="Arial" w:cs="Arial"/>
          <w:sz w:val="24"/>
          <w:szCs w:val="24"/>
        </w:rPr>
      </w:pPr>
      <w:r w:rsidRPr="003B7F98">
        <w:rPr>
          <w:rFonts w:ascii="Arial" w:hAnsi="Arial" w:cs="Arial"/>
          <w:sz w:val="24"/>
          <w:szCs w:val="24"/>
        </w:rPr>
        <w:t>The Seacrest Lodge is strategically located in a competitive coastal resort market that requires innovation and adaptability to meet changing consumer expectations and compete with new lodging models like Airbnb. The executive summary provides a thorough analysis based on market trends, financial performance, operational challenges, and risk assessments to develop a strong turnaround strategy to ensure the lodge's competitiveness and financial stability.</w:t>
      </w:r>
    </w:p>
    <w:p w14:paraId="30113821" w14:textId="77777777" w:rsidR="00ED2AF8" w:rsidRPr="003B7F98" w:rsidRDefault="00ED2AF8" w:rsidP="003B7F98">
      <w:pPr>
        <w:spacing w:line="360" w:lineRule="auto"/>
        <w:jc w:val="both"/>
        <w:rPr>
          <w:rFonts w:ascii="Arial" w:hAnsi="Arial" w:cs="Arial"/>
          <w:sz w:val="24"/>
          <w:szCs w:val="24"/>
        </w:rPr>
      </w:pPr>
      <w:r w:rsidRPr="003B7F98">
        <w:rPr>
          <w:rFonts w:ascii="Arial" w:hAnsi="Arial" w:cs="Arial"/>
          <w:sz w:val="24"/>
          <w:szCs w:val="24"/>
        </w:rPr>
        <w:t xml:space="preserve">The market analysis highlights a trend towards customised and eco-friendly tourism experiences, emphasising the urgent requirement for The Seacrest Lodge to update its facilities and adopt digital marketing tactics to improve its visibility and attractiveness. Financial analysis shows a concerning pattern of decreasing income compared to increasing operational expenses, highlighting the need for immediate financial </w:t>
      </w:r>
      <w:proofErr w:type="spellStart"/>
      <w:r w:rsidRPr="003B7F98">
        <w:rPr>
          <w:rFonts w:ascii="Arial" w:hAnsi="Arial" w:cs="Arial"/>
          <w:sz w:val="24"/>
          <w:szCs w:val="24"/>
        </w:rPr>
        <w:t>reorganisation</w:t>
      </w:r>
      <w:proofErr w:type="spellEnd"/>
      <w:r w:rsidRPr="003B7F98">
        <w:rPr>
          <w:rFonts w:ascii="Arial" w:hAnsi="Arial" w:cs="Arial"/>
          <w:sz w:val="24"/>
          <w:szCs w:val="24"/>
        </w:rPr>
        <w:t xml:space="preserve"> and investment in efficiency improvements. Identifying operational risks such as outdated facilities and poor service quality highlights the need for a strategic makeover to improve guest satisfaction and loyalty.</w:t>
      </w:r>
    </w:p>
    <w:p w14:paraId="1FA3154B" w14:textId="77777777" w:rsidR="00ED2AF8" w:rsidRPr="003B7F98" w:rsidRDefault="00ED2AF8" w:rsidP="003B7F98">
      <w:pPr>
        <w:spacing w:line="360" w:lineRule="auto"/>
        <w:jc w:val="both"/>
        <w:rPr>
          <w:rFonts w:ascii="Arial" w:hAnsi="Arial" w:cs="Arial"/>
          <w:sz w:val="24"/>
          <w:szCs w:val="24"/>
        </w:rPr>
      </w:pPr>
      <w:r w:rsidRPr="003B7F98">
        <w:rPr>
          <w:rFonts w:ascii="Arial" w:hAnsi="Arial" w:cs="Arial"/>
          <w:sz w:val="24"/>
          <w:szCs w:val="24"/>
        </w:rPr>
        <w:t>The proposed turnaround strategy suggests a comprehensive approach involving updating physical infrastructure to match current consumer preferences, utilising digital platforms to improve booking procedures, and offering distinctive, personalised guest experiences to stand out from competitors. Moreover, it is advisable to implement sustainability initiatives and staff training programmes to tackle environmental issues and enhance service quality. An important emphasis is placed on utilising government grants and support programmes to finance these strategic efforts, reducing financial risks while promoting a culture of ongoing improvement and innovation.</w:t>
      </w:r>
    </w:p>
    <w:p w14:paraId="7B2C1190" w14:textId="4E74A6C7" w:rsidR="00487BAB" w:rsidRPr="003B7F98" w:rsidRDefault="00ED2AF8" w:rsidP="003B7F98">
      <w:pPr>
        <w:spacing w:line="360" w:lineRule="auto"/>
        <w:jc w:val="both"/>
        <w:rPr>
          <w:rFonts w:ascii="Arial" w:hAnsi="Arial" w:cs="Arial"/>
          <w:sz w:val="24"/>
          <w:szCs w:val="24"/>
        </w:rPr>
      </w:pPr>
      <w:r w:rsidRPr="003B7F98">
        <w:rPr>
          <w:rFonts w:ascii="Arial" w:hAnsi="Arial" w:cs="Arial"/>
          <w:sz w:val="24"/>
          <w:szCs w:val="24"/>
        </w:rPr>
        <w:t>Ultimately, The Seacrest Lodge must adopt and rigorously implement this comprehensive plan in order to effectively address its current challenges, take advantage of market opportunities, and ensure long-term sustainability in the changing hospitality industry.</w:t>
      </w:r>
    </w:p>
    <w:p w14:paraId="26D7F39D" w14:textId="77777777" w:rsidR="00332BA8" w:rsidRPr="003B7F98" w:rsidRDefault="00332BA8" w:rsidP="003B7F98">
      <w:pPr>
        <w:spacing w:line="360" w:lineRule="auto"/>
        <w:jc w:val="both"/>
        <w:rPr>
          <w:rFonts w:ascii="Arial" w:hAnsi="Arial" w:cs="Arial"/>
          <w:sz w:val="24"/>
          <w:szCs w:val="24"/>
        </w:rPr>
      </w:pPr>
    </w:p>
    <w:p w14:paraId="18AE2D25" w14:textId="77777777" w:rsidR="00332BA8" w:rsidRPr="003B7F98" w:rsidRDefault="00332BA8" w:rsidP="003B7F98">
      <w:pPr>
        <w:spacing w:line="360" w:lineRule="auto"/>
        <w:jc w:val="both"/>
        <w:rPr>
          <w:rFonts w:ascii="Arial" w:hAnsi="Arial" w:cs="Arial"/>
          <w:sz w:val="24"/>
          <w:szCs w:val="24"/>
        </w:rPr>
      </w:pPr>
    </w:p>
    <w:p w14:paraId="323F8C36" w14:textId="011B0A1E" w:rsidR="00AA49EA" w:rsidRPr="003B7F98" w:rsidRDefault="009E1753" w:rsidP="003B7F98">
      <w:pPr>
        <w:spacing w:line="360" w:lineRule="auto"/>
        <w:jc w:val="both"/>
        <w:rPr>
          <w:rFonts w:ascii="Arial" w:hAnsi="Arial" w:cs="Arial"/>
          <w:sz w:val="24"/>
          <w:szCs w:val="24"/>
        </w:rPr>
      </w:pPr>
      <w:r w:rsidRPr="003B7F98">
        <w:rPr>
          <w:rFonts w:ascii="Arial" w:hAnsi="Arial" w:cs="Arial"/>
          <w:b/>
          <w:bCs/>
          <w:sz w:val="24"/>
          <w:szCs w:val="24"/>
        </w:rPr>
        <w:lastRenderedPageBreak/>
        <w:t>Introduction</w:t>
      </w:r>
    </w:p>
    <w:p w14:paraId="5D81ED0A" w14:textId="78A67AFE" w:rsidR="00AA49EA" w:rsidRPr="003B7F98" w:rsidRDefault="00163502" w:rsidP="003B7F98">
      <w:pPr>
        <w:spacing w:line="360" w:lineRule="auto"/>
        <w:jc w:val="both"/>
        <w:rPr>
          <w:rFonts w:ascii="Arial" w:hAnsi="Arial" w:cs="Arial"/>
          <w:sz w:val="24"/>
          <w:szCs w:val="24"/>
        </w:rPr>
      </w:pPr>
      <w:r w:rsidRPr="003B7F98">
        <w:rPr>
          <w:rFonts w:ascii="Arial" w:hAnsi="Arial" w:cs="Arial"/>
          <w:sz w:val="24"/>
          <w:szCs w:val="24"/>
        </w:rPr>
        <w:t xml:space="preserve">The Seacrest Lodge is at a critical point due to changing market dynamics and the urgent requirement for innovation in the hospitality industry. The report provides an in-depth analysis of the current market conditions, financial status, and operational obstacles facing the lodge. The analysis highlights the necessity for The Seacrest Lodge to adjust and develop in response to current consumer trends </w:t>
      </w:r>
      <w:proofErr w:type="spellStart"/>
      <w:r w:rsidRPr="003B7F98">
        <w:rPr>
          <w:rFonts w:ascii="Arial" w:hAnsi="Arial" w:cs="Arial"/>
          <w:sz w:val="24"/>
          <w:szCs w:val="24"/>
        </w:rPr>
        <w:t>favouring</w:t>
      </w:r>
      <w:proofErr w:type="spellEnd"/>
      <w:r w:rsidRPr="003B7F98">
        <w:rPr>
          <w:rFonts w:ascii="Arial" w:hAnsi="Arial" w:cs="Arial"/>
          <w:sz w:val="24"/>
          <w:szCs w:val="24"/>
        </w:rPr>
        <w:t xml:space="preserve"> unique experiences and the increasing impact of digital platforms. The introduction prepares for an in-depth examination of strategic actions aimed at navigating competition, meeting consumer needs, and seizing opportunities for sustainable growth and profitability.</w:t>
      </w:r>
    </w:p>
    <w:p w14:paraId="49DE6DE3" w14:textId="77777777" w:rsidR="00CD3E74" w:rsidRPr="003B7F98" w:rsidRDefault="00CD3E74" w:rsidP="003B7F98">
      <w:pPr>
        <w:spacing w:line="360" w:lineRule="auto"/>
        <w:jc w:val="both"/>
        <w:rPr>
          <w:rFonts w:ascii="Arial" w:hAnsi="Arial" w:cs="Arial"/>
          <w:b/>
          <w:bCs/>
          <w:sz w:val="24"/>
          <w:szCs w:val="24"/>
        </w:rPr>
      </w:pPr>
    </w:p>
    <w:p w14:paraId="328297BC" w14:textId="3699EB23" w:rsidR="00900218" w:rsidRPr="003B7F98" w:rsidRDefault="009E1753" w:rsidP="003B7F98">
      <w:pPr>
        <w:spacing w:line="360" w:lineRule="auto"/>
        <w:jc w:val="both"/>
        <w:rPr>
          <w:rFonts w:ascii="Arial" w:hAnsi="Arial" w:cs="Arial"/>
          <w:sz w:val="24"/>
          <w:szCs w:val="24"/>
        </w:rPr>
      </w:pPr>
      <w:r w:rsidRPr="003B7F98">
        <w:rPr>
          <w:rFonts w:ascii="Arial" w:hAnsi="Arial" w:cs="Arial"/>
          <w:b/>
          <w:bCs/>
          <w:sz w:val="24"/>
          <w:szCs w:val="24"/>
        </w:rPr>
        <w:t xml:space="preserve">Market Analysis </w:t>
      </w:r>
    </w:p>
    <w:p w14:paraId="32D98C0F" w14:textId="77777777" w:rsidR="0012140F" w:rsidRPr="003B7F98" w:rsidRDefault="0012140F" w:rsidP="003B7F98">
      <w:pPr>
        <w:spacing w:line="360" w:lineRule="auto"/>
        <w:jc w:val="both"/>
        <w:rPr>
          <w:rFonts w:ascii="Arial" w:hAnsi="Arial" w:cs="Arial"/>
          <w:sz w:val="24"/>
          <w:szCs w:val="24"/>
        </w:rPr>
      </w:pPr>
      <w:r w:rsidRPr="003B7F98">
        <w:rPr>
          <w:rFonts w:ascii="Arial" w:hAnsi="Arial" w:cs="Arial"/>
          <w:sz w:val="24"/>
          <w:szCs w:val="24"/>
        </w:rPr>
        <w:t xml:space="preserve">The market analysis for The Seacrest Lodge must </w:t>
      </w:r>
      <w:proofErr w:type="gramStart"/>
      <w:r w:rsidRPr="003B7F98">
        <w:rPr>
          <w:rFonts w:ascii="Arial" w:hAnsi="Arial" w:cs="Arial"/>
          <w:sz w:val="24"/>
          <w:szCs w:val="24"/>
        </w:rPr>
        <w:t>take into account</w:t>
      </w:r>
      <w:proofErr w:type="gramEnd"/>
      <w:r w:rsidRPr="003B7F98">
        <w:rPr>
          <w:rFonts w:ascii="Arial" w:hAnsi="Arial" w:cs="Arial"/>
          <w:sz w:val="24"/>
          <w:szCs w:val="24"/>
        </w:rPr>
        <w:t xml:space="preserve"> the fiercely competitive coastal resort setting, where contemporary and upgraded amenities are becoming more appealing to the desired demographic. Recent market research indicates that consumer preferences in the hospitality sector are shifting towards distinctive and customised experiences, along with sustainable and local tourism practices (WTTC Consumer Trends Report 2023). Digital platforms like Airbnb have a significant impact on the traditional lodging industry by providing a variety of cost-effective accommodations.</w:t>
      </w:r>
    </w:p>
    <w:p w14:paraId="5EDEE2C8" w14:textId="77777777" w:rsidR="0012140F" w:rsidRPr="003B7F98" w:rsidRDefault="0012140F" w:rsidP="003B7F98">
      <w:pPr>
        <w:spacing w:line="360" w:lineRule="auto"/>
        <w:jc w:val="both"/>
        <w:rPr>
          <w:rFonts w:ascii="Arial" w:hAnsi="Arial" w:cs="Arial"/>
          <w:sz w:val="24"/>
          <w:szCs w:val="24"/>
        </w:rPr>
      </w:pPr>
      <w:r w:rsidRPr="003B7F98">
        <w:rPr>
          <w:rFonts w:ascii="Arial" w:hAnsi="Arial" w:cs="Arial"/>
          <w:sz w:val="24"/>
          <w:szCs w:val="24"/>
        </w:rPr>
        <w:t>Data from the Office for National Statistics indicate a change in occupancy rates and economic activity in coastal regions, which could affect local businesses such as The Seacrest Lodge. Customer reviews have highlighted the lodge's decreasing service quality and outdated amenities, indicating a lack of alignment with changing customer expectations (ONS, 2021 Census). Online reviews' sentiment analysis supports the idea that guests' satisfaction is significantly affected by modern amenities and exceptional service (Ye, Law, &amp; Gu, 2009).</w:t>
      </w:r>
    </w:p>
    <w:p w14:paraId="27AEE980" w14:textId="77777777" w:rsidR="0012140F" w:rsidRPr="003B7F98" w:rsidRDefault="0012140F" w:rsidP="003B7F98">
      <w:pPr>
        <w:spacing w:line="360" w:lineRule="auto"/>
        <w:jc w:val="both"/>
        <w:rPr>
          <w:rFonts w:ascii="Arial" w:hAnsi="Arial" w:cs="Arial"/>
          <w:sz w:val="24"/>
          <w:szCs w:val="24"/>
        </w:rPr>
      </w:pPr>
      <w:r w:rsidRPr="003B7F98">
        <w:rPr>
          <w:rFonts w:ascii="Arial" w:hAnsi="Arial" w:cs="Arial"/>
          <w:sz w:val="24"/>
          <w:szCs w:val="24"/>
        </w:rPr>
        <w:t xml:space="preserve">Economic indicators such as inflation rates and the cost of living have shown stability recently, but they have not alleviated the financial burdens on consumers (ONS, 2024). The current economic situation requires The Seacrest Lodge to update its facilities and review its pricing strategies in order to stay competitive. According to McDowell and </w:t>
      </w:r>
      <w:r w:rsidRPr="003B7F98">
        <w:rPr>
          <w:rFonts w:ascii="Arial" w:hAnsi="Arial" w:cs="Arial"/>
          <w:sz w:val="24"/>
          <w:szCs w:val="24"/>
        </w:rPr>
        <w:lastRenderedPageBreak/>
        <w:t>Bonner-Thompson (2019), coastal economies encounter distinct challenges like seasonal employment and social deprivation, which can impact the labour market and consequently, the service quality at the lodge.</w:t>
      </w:r>
    </w:p>
    <w:p w14:paraId="55D80728" w14:textId="0CC709C5" w:rsidR="00332BA8" w:rsidRPr="003B7F98" w:rsidRDefault="0012140F" w:rsidP="003B7F98">
      <w:pPr>
        <w:spacing w:line="360" w:lineRule="auto"/>
        <w:jc w:val="both"/>
        <w:rPr>
          <w:rFonts w:ascii="Arial" w:hAnsi="Arial" w:cs="Arial"/>
          <w:b/>
          <w:bCs/>
          <w:sz w:val="24"/>
          <w:szCs w:val="24"/>
        </w:rPr>
      </w:pPr>
      <w:r w:rsidRPr="003B7F98">
        <w:rPr>
          <w:rFonts w:ascii="Arial" w:hAnsi="Arial" w:cs="Arial"/>
          <w:sz w:val="24"/>
          <w:szCs w:val="24"/>
        </w:rPr>
        <w:t xml:space="preserve">In summary, The Seacrest Lodge operates in a dynamic market where traditional business models face challenges from evolving consumer preferences and alternative accommodation choices. </w:t>
      </w:r>
      <w:r w:rsidR="003B7F98">
        <w:rPr>
          <w:rFonts w:ascii="Arial" w:hAnsi="Arial" w:cs="Arial"/>
          <w:sz w:val="24"/>
          <w:szCs w:val="24"/>
        </w:rPr>
        <w:t>To</w:t>
      </w:r>
      <w:r w:rsidRPr="003B7F98">
        <w:rPr>
          <w:rFonts w:ascii="Arial" w:hAnsi="Arial" w:cs="Arial"/>
          <w:sz w:val="24"/>
          <w:szCs w:val="24"/>
        </w:rPr>
        <w:t xml:space="preserve"> address these challenges effectively, an advanced approach is needed that </w:t>
      </w:r>
      <w:r w:rsidR="00872C4A" w:rsidRPr="003B7F98">
        <w:rPr>
          <w:rFonts w:ascii="Arial" w:hAnsi="Arial" w:cs="Arial"/>
          <w:sz w:val="24"/>
          <w:szCs w:val="24"/>
        </w:rPr>
        <w:t>considers</w:t>
      </w:r>
      <w:r w:rsidRPr="003B7F98">
        <w:rPr>
          <w:rFonts w:ascii="Arial" w:hAnsi="Arial" w:cs="Arial"/>
          <w:sz w:val="24"/>
          <w:szCs w:val="24"/>
        </w:rPr>
        <w:t xml:space="preserve"> local economic conditions, utilises current consumer behaviours, and addresses the competition posed by new resorts and alternative accommodation services.</w:t>
      </w:r>
    </w:p>
    <w:p w14:paraId="6D6B9054" w14:textId="77777777" w:rsidR="0012140F" w:rsidRPr="003B7F98" w:rsidRDefault="0012140F" w:rsidP="003B7F98">
      <w:pPr>
        <w:spacing w:line="360" w:lineRule="auto"/>
        <w:jc w:val="both"/>
        <w:rPr>
          <w:rFonts w:ascii="Arial" w:hAnsi="Arial" w:cs="Arial"/>
          <w:b/>
          <w:bCs/>
          <w:sz w:val="24"/>
          <w:szCs w:val="24"/>
        </w:rPr>
      </w:pPr>
    </w:p>
    <w:p w14:paraId="27595D51" w14:textId="2169A855" w:rsidR="009E1753" w:rsidRPr="003B7F98" w:rsidRDefault="009E1753" w:rsidP="003B7F98">
      <w:pPr>
        <w:spacing w:line="360" w:lineRule="auto"/>
        <w:jc w:val="both"/>
        <w:rPr>
          <w:rFonts w:ascii="Arial" w:hAnsi="Arial" w:cs="Arial"/>
          <w:sz w:val="24"/>
          <w:szCs w:val="24"/>
        </w:rPr>
      </w:pPr>
      <w:r w:rsidRPr="003B7F98">
        <w:rPr>
          <w:rFonts w:ascii="Arial" w:hAnsi="Arial" w:cs="Arial"/>
          <w:b/>
          <w:bCs/>
          <w:sz w:val="24"/>
          <w:szCs w:val="24"/>
        </w:rPr>
        <w:t xml:space="preserve">Financial Analysis </w:t>
      </w:r>
    </w:p>
    <w:p w14:paraId="0D3A14A7" w14:textId="77777777" w:rsidR="00E554EE" w:rsidRPr="003B7F98" w:rsidRDefault="00E554EE" w:rsidP="003B7F98">
      <w:pPr>
        <w:spacing w:line="360" w:lineRule="auto"/>
        <w:jc w:val="both"/>
        <w:rPr>
          <w:rFonts w:ascii="Arial" w:hAnsi="Arial" w:cs="Arial"/>
          <w:sz w:val="24"/>
          <w:szCs w:val="24"/>
        </w:rPr>
      </w:pPr>
      <w:r w:rsidRPr="003B7F98">
        <w:rPr>
          <w:rFonts w:ascii="Arial" w:hAnsi="Arial" w:cs="Arial"/>
          <w:sz w:val="24"/>
          <w:szCs w:val="24"/>
        </w:rPr>
        <w:t>Over the last 3 years, The Seacrest Lodge has experienced a difficult financial situation characterised by declining revenue and increasing expenses, resulting in an operational deficit. Upon closer examination of the financial data, there was a 20.8% decline in revenue from £1,200,000 in 2021 to £950,000 in 2023, along with a 22.2% increase in operating expenses during the same timeframe. The significant change led to a reversal in net income from a profit of £300,000 to a loss of £150,000, indicating serious liquidity and operational efficiency problems.</w:t>
      </w:r>
    </w:p>
    <w:p w14:paraId="08370A36" w14:textId="77777777" w:rsidR="00E554EE" w:rsidRPr="003B7F98" w:rsidRDefault="00E554EE" w:rsidP="003B7F98">
      <w:pPr>
        <w:spacing w:line="360" w:lineRule="auto"/>
        <w:jc w:val="both"/>
        <w:rPr>
          <w:rFonts w:ascii="Arial" w:hAnsi="Arial" w:cs="Arial"/>
          <w:sz w:val="24"/>
          <w:szCs w:val="24"/>
        </w:rPr>
      </w:pPr>
      <w:r w:rsidRPr="003B7F98">
        <w:rPr>
          <w:rFonts w:ascii="Arial" w:hAnsi="Arial" w:cs="Arial"/>
          <w:sz w:val="24"/>
          <w:szCs w:val="24"/>
        </w:rPr>
        <w:t>An in-depth analysis using financial ratios provides a clearer understanding of the lodge's situation. The decrease in the liquidity ratio highlights increasing cash flow issues, making it difficult for the lodge to fulfil immediate financial obligations. The rise in the debt-to-equity ratio indicates a greater dependence on debt financing, which increases financial risk and may discourage future investment.</w:t>
      </w:r>
    </w:p>
    <w:p w14:paraId="428F6E4B" w14:textId="77777777" w:rsidR="00E554EE" w:rsidRPr="003B7F98" w:rsidRDefault="00E554EE" w:rsidP="003B7F98">
      <w:pPr>
        <w:spacing w:line="360" w:lineRule="auto"/>
        <w:jc w:val="both"/>
        <w:rPr>
          <w:rFonts w:ascii="Arial" w:hAnsi="Arial" w:cs="Arial"/>
          <w:sz w:val="24"/>
          <w:szCs w:val="24"/>
        </w:rPr>
      </w:pPr>
      <w:r w:rsidRPr="003B7F98">
        <w:rPr>
          <w:rFonts w:ascii="Arial" w:hAnsi="Arial" w:cs="Arial"/>
          <w:sz w:val="24"/>
          <w:szCs w:val="24"/>
        </w:rPr>
        <w:t xml:space="preserve">Through a SWOT analysis, the lodge's prime location and well-established reputation are identified as clear strengths. The analysis reveals notable weaknesses, including outdated amenities and decreasing service quality, supported by dissatisfied customer reviews (ONS, 2021 Census; McDowell &amp; Bonner-Thompson, 2019). Opportunities lie in adapting to changing consumer preferences for distinctive, customised, and environmentally friendly travel experiences. The lodge is threatened by a competitive </w:t>
      </w:r>
      <w:r w:rsidRPr="003B7F98">
        <w:rPr>
          <w:rFonts w:ascii="Arial" w:hAnsi="Arial" w:cs="Arial"/>
          <w:sz w:val="24"/>
          <w:szCs w:val="24"/>
        </w:rPr>
        <w:lastRenderedPageBreak/>
        <w:t xml:space="preserve">environment characterised by modern resorts and alternative accommodations such as Airbnb, which provide unique and frequently more cost-effective options (Zervas, </w:t>
      </w:r>
      <w:proofErr w:type="spellStart"/>
      <w:r w:rsidRPr="003B7F98">
        <w:rPr>
          <w:rFonts w:ascii="Arial" w:hAnsi="Arial" w:cs="Arial"/>
          <w:sz w:val="24"/>
          <w:szCs w:val="24"/>
        </w:rPr>
        <w:t>Proserpio</w:t>
      </w:r>
      <w:proofErr w:type="spellEnd"/>
      <w:r w:rsidRPr="003B7F98">
        <w:rPr>
          <w:rFonts w:ascii="Arial" w:hAnsi="Arial" w:cs="Arial"/>
          <w:sz w:val="24"/>
          <w:szCs w:val="24"/>
        </w:rPr>
        <w:t>, &amp; Byers, 2017).</w:t>
      </w:r>
    </w:p>
    <w:p w14:paraId="3D4A8AF8" w14:textId="01C69265" w:rsidR="00E554EE" w:rsidRPr="003B7F98" w:rsidRDefault="00E554EE" w:rsidP="003B7F98">
      <w:pPr>
        <w:spacing w:line="360" w:lineRule="auto"/>
        <w:jc w:val="both"/>
        <w:rPr>
          <w:rFonts w:ascii="Arial" w:hAnsi="Arial" w:cs="Arial"/>
          <w:sz w:val="24"/>
          <w:szCs w:val="24"/>
        </w:rPr>
      </w:pPr>
      <w:r w:rsidRPr="003B7F98">
        <w:rPr>
          <w:rFonts w:ascii="Arial" w:hAnsi="Arial" w:cs="Arial"/>
          <w:sz w:val="24"/>
          <w:szCs w:val="24"/>
        </w:rPr>
        <w:t xml:space="preserve">The Seacrest Lodge needs to focus on strategic investments in modernization, diversifying revenue streams, and improving operational efficiencies to overcome financial and market challenges. Utilising digital marketing to showcase distinctive selling points and </w:t>
      </w:r>
      <w:proofErr w:type="spellStart"/>
      <w:r w:rsidRPr="003B7F98">
        <w:rPr>
          <w:rFonts w:ascii="Arial" w:hAnsi="Arial" w:cs="Arial"/>
          <w:sz w:val="24"/>
          <w:szCs w:val="24"/>
        </w:rPr>
        <w:t>capitalising</w:t>
      </w:r>
      <w:proofErr w:type="spellEnd"/>
      <w:r w:rsidRPr="003B7F98">
        <w:rPr>
          <w:rFonts w:ascii="Arial" w:hAnsi="Arial" w:cs="Arial"/>
          <w:sz w:val="24"/>
          <w:szCs w:val="24"/>
        </w:rPr>
        <w:t xml:space="preserve"> on the increasing popularity of sustainable tourism could help revitalise the lodge's attractiveness and financial success (Bhandari and Sin, 2023).</w:t>
      </w:r>
    </w:p>
    <w:p w14:paraId="42A723E8" w14:textId="6FC22050" w:rsidR="00332BA8" w:rsidRPr="003B7F98" w:rsidRDefault="00E554EE" w:rsidP="003B7F98">
      <w:pPr>
        <w:spacing w:line="360" w:lineRule="auto"/>
        <w:jc w:val="both"/>
        <w:rPr>
          <w:rFonts w:ascii="Arial" w:hAnsi="Arial" w:cs="Arial"/>
          <w:sz w:val="24"/>
          <w:szCs w:val="24"/>
        </w:rPr>
      </w:pPr>
      <w:r w:rsidRPr="003B7F98">
        <w:rPr>
          <w:rFonts w:ascii="Arial" w:hAnsi="Arial" w:cs="Arial"/>
          <w:sz w:val="24"/>
          <w:szCs w:val="24"/>
        </w:rPr>
        <w:t>The financial analysis of The Seacrest Lodge highlights the critical necessity for a thorough turnaround strategy. The lodge can aim to regain its financial strength and become a popular destination by improving weaknesses, utilising strengths, and taking advantage of market opportunities.</w:t>
      </w:r>
    </w:p>
    <w:p w14:paraId="03981870" w14:textId="77777777" w:rsidR="00E554EE" w:rsidRPr="003B7F98" w:rsidRDefault="00E554EE" w:rsidP="003B7F98">
      <w:pPr>
        <w:spacing w:line="360" w:lineRule="auto"/>
        <w:jc w:val="both"/>
        <w:rPr>
          <w:rFonts w:ascii="Arial" w:hAnsi="Arial" w:cs="Arial"/>
          <w:b/>
          <w:bCs/>
          <w:sz w:val="24"/>
          <w:szCs w:val="24"/>
        </w:rPr>
      </w:pPr>
    </w:p>
    <w:p w14:paraId="4DEB2FCF" w14:textId="77777777" w:rsidR="003B7F98" w:rsidRDefault="009E1753" w:rsidP="003B7F98">
      <w:pPr>
        <w:spacing w:line="360" w:lineRule="auto"/>
        <w:jc w:val="both"/>
        <w:rPr>
          <w:rFonts w:ascii="Arial" w:hAnsi="Arial" w:cs="Arial"/>
          <w:b/>
          <w:bCs/>
          <w:sz w:val="24"/>
          <w:szCs w:val="24"/>
        </w:rPr>
      </w:pPr>
      <w:r w:rsidRPr="003B7F98">
        <w:rPr>
          <w:rFonts w:ascii="Arial" w:hAnsi="Arial" w:cs="Arial"/>
          <w:b/>
          <w:bCs/>
          <w:sz w:val="24"/>
          <w:szCs w:val="24"/>
        </w:rPr>
        <w:t>Issues</w:t>
      </w:r>
      <w:r w:rsidR="006364CE" w:rsidRPr="003B7F98">
        <w:rPr>
          <w:rFonts w:ascii="Arial" w:hAnsi="Arial" w:cs="Arial"/>
          <w:b/>
          <w:bCs/>
          <w:sz w:val="24"/>
          <w:szCs w:val="24"/>
        </w:rPr>
        <w:t xml:space="preserve"> Analysis and </w:t>
      </w:r>
      <w:r w:rsidR="00332BA8" w:rsidRPr="003B7F98">
        <w:rPr>
          <w:rFonts w:ascii="Arial" w:hAnsi="Arial" w:cs="Arial"/>
          <w:b/>
          <w:bCs/>
          <w:sz w:val="24"/>
          <w:szCs w:val="24"/>
        </w:rPr>
        <w:t>Identification</w:t>
      </w:r>
    </w:p>
    <w:p w14:paraId="370C6DDD" w14:textId="00B8D5B5" w:rsidR="00AC0FBE" w:rsidRPr="003B7F98" w:rsidRDefault="00185366" w:rsidP="003B7F98">
      <w:pPr>
        <w:spacing w:line="360" w:lineRule="auto"/>
        <w:jc w:val="both"/>
        <w:rPr>
          <w:rFonts w:ascii="Arial" w:hAnsi="Arial" w:cs="Arial"/>
          <w:sz w:val="24"/>
          <w:szCs w:val="24"/>
        </w:rPr>
      </w:pPr>
      <w:r w:rsidRPr="003B7F98">
        <w:rPr>
          <w:rFonts w:ascii="Arial" w:hAnsi="Arial" w:cs="Arial"/>
          <w:sz w:val="24"/>
          <w:szCs w:val="24"/>
        </w:rPr>
        <w:br/>
      </w:r>
      <w:r w:rsidR="00AC0FBE" w:rsidRPr="003B7F98">
        <w:rPr>
          <w:rFonts w:ascii="Arial" w:hAnsi="Arial" w:cs="Arial"/>
          <w:sz w:val="24"/>
          <w:szCs w:val="24"/>
        </w:rPr>
        <w:t>The risk assessment for The Seacrest Lodge has identified operational risks related to outdated amenities and poor customer service as key factors affecting guest satisfaction and repeat patronage. Online platforms have intensified the impact of customer feedback, as guests are now more inclined to share their experiences and influence potential customers' choices (Guttentag, 2015; Xie et al., 2017).</w:t>
      </w:r>
    </w:p>
    <w:p w14:paraId="72DF90AC" w14:textId="7777777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Financial risks in the hospitality sector are defined by decreasing revenue and profitability margins, which mirror larger economic and market patterns (Phillips and Jones, 2006). The financial difficulties are worsened by competitive pressures from innovative business models such as Airbnb, which have greatly altered consumer expectations and demand (Guttentag, 2015).</w:t>
      </w:r>
    </w:p>
    <w:p w14:paraId="05BE0B14" w14:textId="7777777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 xml:space="preserve">Market risks are increased by external market forces such as competition from newer, more advanced resorts, and shifts in consumer behaviour. Airbnb and other alternative </w:t>
      </w:r>
      <w:r w:rsidRPr="003B7F98">
        <w:rPr>
          <w:rFonts w:ascii="Arial" w:hAnsi="Arial" w:cs="Arial"/>
          <w:sz w:val="24"/>
          <w:szCs w:val="24"/>
        </w:rPr>
        <w:lastRenderedPageBreak/>
        <w:t>accommodation models have significantly impacted the traditional hospitality market by changing consumer expectations and influencing demand (Guttentag, 2015).</w:t>
      </w:r>
    </w:p>
    <w:p w14:paraId="66BBA3A7" w14:textId="7777777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Regulatory and compliance risks are significant, particularly due to changing laws in a post-Brexit setting. This may impact operational expenses, workforce flexibility, and the capacity to appeal to an international clientele (McDowell and Bonner-Thompson, 2019).</w:t>
      </w:r>
    </w:p>
    <w:p w14:paraId="47823002" w14:textId="7777777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Coastal erosion and climate change can directly impact the lodge's attractiveness due to environmental factors. A forward-looking approach to sustainability and investment in resilient infrastructure is required due to these factors (Phillips and Jones, 2006).</w:t>
      </w:r>
    </w:p>
    <w:p w14:paraId="76433E30" w14:textId="33CD97A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A PESTLE analysis enables a thorough investigation of the external factors mentioned earlier. The regulatory environment after Brexit may cause political uncertainties that could impact tourism and supply chains. Economic indicators indicate changes in consumer purchasing power, which impact booking habits. Current sociocultural trends show a leaning towards customised and eco-friendly travel experiences. Technological progress has changed customer service standards by utilising online booking and review platforms. Guests are increasingly concerned about environmental challenges, such as coastal erosion. Compliance with health, safety, and environmental regulations is crucial to uphold trust and prevent penalties.</w:t>
      </w:r>
    </w:p>
    <w:p w14:paraId="0CB5B373" w14:textId="7777777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The Seacrest Lodge needs a comprehensive strategy to manage risks effectively. To avoid risk, one may choose to renovate facilities in advance to prevent negative reviews that could decrease bookings, as indicated by research demonstrating the substantial influence of customer satisfaction on hotel selection (Xie et al., 2017). To reduce risk, staff can be trained to improve service quality, reducing the likelihood of customer complaints and operational errors.</w:t>
      </w:r>
    </w:p>
    <w:p w14:paraId="31B1E791" w14:textId="77777777" w:rsidR="00AC0FBE"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t>One way to manage risk is by buying comprehensive insurance policies to reduce financial losses caused by unexpected events like natural disasters, which are becoming more important due to growing environmental issues (Phillips and Jones, 2006). Finally, risk retention would necessitate the lodge to create a contingency fund to address unanticipated costs, thereby acknowledging and handling specific risks internally.</w:t>
      </w:r>
    </w:p>
    <w:p w14:paraId="6609F125" w14:textId="110D86A3" w:rsidR="00185366" w:rsidRPr="003B7F98" w:rsidRDefault="00AC0FBE" w:rsidP="003B7F98">
      <w:pPr>
        <w:spacing w:line="360" w:lineRule="auto"/>
        <w:jc w:val="both"/>
        <w:rPr>
          <w:rFonts w:ascii="Arial" w:hAnsi="Arial" w:cs="Arial"/>
          <w:sz w:val="24"/>
          <w:szCs w:val="24"/>
        </w:rPr>
      </w:pPr>
      <w:r w:rsidRPr="003B7F98">
        <w:rPr>
          <w:rFonts w:ascii="Arial" w:hAnsi="Arial" w:cs="Arial"/>
          <w:sz w:val="24"/>
          <w:szCs w:val="24"/>
        </w:rPr>
        <w:lastRenderedPageBreak/>
        <w:t>These strategies need continuous assessment to guarantee their effectiveness in evolving market dynamics and operational challenges. The Seacrest Lodge can protect its operations and ensure long-term profitability in a competitive environment by combining risk management strategies with ongoing analysis and adaptation.</w:t>
      </w:r>
    </w:p>
    <w:p w14:paraId="31E1803D" w14:textId="77777777" w:rsidR="00AC0FBE" w:rsidRPr="003B7F98" w:rsidRDefault="00AC0FBE" w:rsidP="003B7F98">
      <w:pPr>
        <w:spacing w:line="360" w:lineRule="auto"/>
        <w:jc w:val="both"/>
        <w:rPr>
          <w:rFonts w:ascii="Arial" w:hAnsi="Arial" w:cs="Arial"/>
          <w:b/>
          <w:bCs/>
          <w:sz w:val="24"/>
          <w:szCs w:val="24"/>
        </w:rPr>
      </w:pPr>
    </w:p>
    <w:p w14:paraId="4CA778F5" w14:textId="713FA673" w:rsidR="00CB1FD9" w:rsidRPr="003B7F98" w:rsidRDefault="009E1753" w:rsidP="003B7F98">
      <w:pPr>
        <w:spacing w:line="360" w:lineRule="auto"/>
        <w:jc w:val="both"/>
        <w:rPr>
          <w:rFonts w:ascii="Arial" w:hAnsi="Arial" w:cs="Arial"/>
          <w:sz w:val="24"/>
          <w:szCs w:val="24"/>
        </w:rPr>
      </w:pPr>
      <w:r w:rsidRPr="003B7F98">
        <w:rPr>
          <w:rFonts w:ascii="Arial" w:hAnsi="Arial" w:cs="Arial"/>
          <w:b/>
          <w:bCs/>
          <w:sz w:val="24"/>
          <w:szCs w:val="24"/>
        </w:rPr>
        <w:t xml:space="preserve">Turnaround Strategy </w:t>
      </w:r>
    </w:p>
    <w:p w14:paraId="5C4E4C08" w14:textId="4932597B" w:rsidR="00AC0FBE" w:rsidRPr="003B7F98" w:rsidRDefault="00EC39D2" w:rsidP="003B7F98">
      <w:pPr>
        <w:spacing w:line="360" w:lineRule="auto"/>
        <w:jc w:val="both"/>
        <w:rPr>
          <w:rFonts w:ascii="Arial" w:hAnsi="Arial" w:cs="Arial"/>
          <w:b/>
          <w:bCs/>
          <w:sz w:val="24"/>
          <w:szCs w:val="24"/>
        </w:rPr>
      </w:pPr>
      <w:r w:rsidRPr="003B7F98">
        <w:rPr>
          <w:rFonts w:ascii="Arial" w:hAnsi="Arial" w:cs="Arial"/>
          <w:sz w:val="24"/>
          <w:szCs w:val="24"/>
        </w:rPr>
        <w:t xml:space="preserve">Developing a strategic revitalization plan for The Seacrest Lodge requires using an integrated approach that incorporates findings from important studies and takes advantage of government programmes designed to improve coastal communities. This comprehensive strategy aims to address and reduce the current operational difficulties encountered by the lodge, such as declining guest satisfaction due to outdated facilities and increasing competition from alternative lodging options such as Airbnb. The plan aims to increase revenue and reduce operational costs by implementing specific actions such as upgrading facilities, </w:t>
      </w:r>
      <w:proofErr w:type="spellStart"/>
      <w:r w:rsidRPr="003B7F98">
        <w:rPr>
          <w:rFonts w:ascii="Arial" w:hAnsi="Arial" w:cs="Arial"/>
          <w:sz w:val="24"/>
          <w:szCs w:val="24"/>
        </w:rPr>
        <w:t>optimising</w:t>
      </w:r>
      <w:proofErr w:type="spellEnd"/>
      <w:r w:rsidRPr="003B7F98">
        <w:rPr>
          <w:rFonts w:ascii="Arial" w:hAnsi="Arial" w:cs="Arial"/>
          <w:sz w:val="24"/>
          <w:szCs w:val="24"/>
        </w:rPr>
        <w:t xml:space="preserve"> digital booking, </w:t>
      </w:r>
      <w:proofErr w:type="spellStart"/>
      <w:r w:rsidRPr="003B7F98">
        <w:rPr>
          <w:rFonts w:ascii="Arial" w:hAnsi="Arial" w:cs="Arial"/>
          <w:sz w:val="24"/>
          <w:szCs w:val="24"/>
        </w:rPr>
        <w:t>customising</w:t>
      </w:r>
      <w:proofErr w:type="spellEnd"/>
      <w:r w:rsidRPr="003B7F98">
        <w:rPr>
          <w:rFonts w:ascii="Arial" w:hAnsi="Arial" w:cs="Arial"/>
          <w:sz w:val="24"/>
          <w:szCs w:val="24"/>
        </w:rPr>
        <w:t xml:space="preserve"> experiences, and adopting eco-friendly practices.</w:t>
      </w:r>
    </w:p>
    <w:p w14:paraId="770B85C0" w14:textId="77777777" w:rsidR="00EC39D2" w:rsidRPr="003B7F98" w:rsidRDefault="00EC39D2" w:rsidP="003B7F98">
      <w:pPr>
        <w:spacing w:line="360" w:lineRule="auto"/>
        <w:jc w:val="both"/>
        <w:rPr>
          <w:rFonts w:ascii="Arial" w:hAnsi="Arial" w:cs="Arial"/>
          <w:b/>
          <w:bCs/>
          <w:sz w:val="24"/>
          <w:szCs w:val="24"/>
        </w:rPr>
      </w:pPr>
    </w:p>
    <w:p w14:paraId="48513CCA" w14:textId="13EFF15F" w:rsidR="00CB1FD9" w:rsidRPr="003B7F98" w:rsidRDefault="00CB1FD9" w:rsidP="003B7F98">
      <w:pPr>
        <w:spacing w:line="360" w:lineRule="auto"/>
        <w:jc w:val="both"/>
        <w:rPr>
          <w:rFonts w:ascii="Arial" w:hAnsi="Arial" w:cs="Arial"/>
          <w:b/>
          <w:bCs/>
          <w:sz w:val="24"/>
          <w:szCs w:val="24"/>
        </w:rPr>
      </w:pPr>
      <w:r w:rsidRPr="003B7F98">
        <w:rPr>
          <w:rFonts w:ascii="Arial" w:hAnsi="Arial" w:cs="Arial"/>
          <w:b/>
          <w:bCs/>
          <w:sz w:val="24"/>
          <w:szCs w:val="24"/>
        </w:rPr>
        <w:t>Enhancing Physical and Online Presence</w:t>
      </w:r>
    </w:p>
    <w:p w14:paraId="0F9A9F1D" w14:textId="77777777" w:rsidR="00164D4C" w:rsidRPr="003B7F98" w:rsidRDefault="00844263" w:rsidP="003B7F98">
      <w:pPr>
        <w:spacing w:line="360" w:lineRule="auto"/>
        <w:jc w:val="both"/>
        <w:rPr>
          <w:rFonts w:ascii="Arial" w:hAnsi="Arial" w:cs="Arial"/>
          <w:sz w:val="24"/>
          <w:szCs w:val="24"/>
        </w:rPr>
      </w:pPr>
      <w:r w:rsidRPr="003B7F98">
        <w:rPr>
          <w:rFonts w:ascii="Arial" w:hAnsi="Arial" w:cs="Arial"/>
          <w:sz w:val="24"/>
          <w:szCs w:val="24"/>
        </w:rPr>
        <w:t xml:space="preserve">It is essential to </w:t>
      </w:r>
      <w:proofErr w:type="spellStart"/>
      <w:r w:rsidRPr="003B7F98">
        <w:rPr>
          <w:rFonts w:ascii="Arial" w:hAnsi="Arial" w:cs="Arial"/>
          <w:sz w:val="24"/>
          <w:szCs w:val="24"/>
        </w:rPr>
        <w:t>modernise</w:t>
      </w:r>
      <w:proofErr w:type="spellEnd"/>
      <w:r w:rsidRPr="003B7F98">
        <w:rPr>
          <w:rFonts w:ascii="Arial" w:hAnsi="Arial" w:cs="Arial"/>
          <w:sz w:val="24"/>
          <w:szCs w:val="24"/>
        </w:rPr>
        <w:t xml:space="preserve"> The Seacrest Lodge's facilities. Enhancing rooms and shared spaces with modern, technology-friendly features directly tackles the problem of decreasing customer satisfaction associated with outdated amenities (</w:t>
      </w:r>
      <w:proofErr w:type="spellStart"/>
      <w:r w:rsidRPr="003B7F98">
        <w:rPr>
          <w:rFonts w:ascii="Arial" w:hAnsi="Arial" w:cs="Arial"/>
          <w:sz w:val="24"/>
          <w:szCs w:val="24"/>
        </w:rPr>
        <w:t>Schänzel</w:t>
      </w:r>
      <w:proofErr w:type="spellEnd"/>
      <w:r w:rsidRPr="003B7F98">
        <w:rPr>
          <w:rFonts w:ascii="Arial" w:hAnsi="Arial" w:cs="Arial"/>
          <w:sz w:val="24"/>
          <w:szCs w:val="24"/>
        </w:rPr>
        <w:t xml:space="preserve"> &amp; Carr, 2016; </w:t>
      </w:r>
      <w:proofErr w:type="spellStart"/>
      <w:r w:rsidRPr="003B7F98">
        <w:rPr>
          <w:rFonts w:ascii="Arial" w:hAnsi="Arial" w:cs="Arial"/>
          <w:sz w:val="24"/>
          <w:szCs w:val="24"/>
        </w:rPr>
        <w:t>Junova</w:t>
      </w:r>
      <w:proofErr w:type="spellEnd"/>
      <w:r w:rsidRPr="003B7F98">
        <w:rPr>
          <w:rFonts w:ascii="Arial" w:hAnsi="Arial" w:cs="Arial"/>
          <w:sz w:val="24"/>
          <w:szCs w:val="24"/>
        </w:rPr>
        <w:t xml:space="preserve">, 2020). This action improves the guest experience and is in line with the trend towards technology-friendly lodging, ultimately boosting occupancy rates and revenue (Golja and </w:t>
      </w:r>
      <w:proofErr w:type="spellStart"/>
      <w:r w:rsidRPr="003B7F98">
        <w:rPr>
          <w:rFonts w:ascii="Arial" w:hAnsi="Arial" w:cs="Arial"/>
          <w:sz w:val="24"/>
          <w:szCs w:val="24"/>
        </w:rPr>
        <w:t>Paulišić</w:t>
      </w:r>
      <w:proofErr w:type="spellEnd"/>
      <w:r w:rsidRPr="003B7F98">
        <w:rPr>
          <w:rFonts w:ascii="Arial" w:hAnsi="Arial" w:cs="Arial"/>
          <w:sz w:val="24"/>
          <w:szCs w:val="24"/>
        </w:rPr>
        <w:t>, 2021). Enhancing the lodge for online reservations and guaranteeing presence on prominent platforms such as Airbnb attracts a wider audience. The article highlights that utilising the £36 million investment intended to enhance growth in coastal regions can supply the required funds for these improvements (Ministry of Housing, Communities &amp; Local Government &amp; HM Treasury, 2015).</w:t>
      </w:r>
    </w:p>
    <w:p w14:paraId="63AD4F8D" w14:textId="1D5CE3C4" w:rsidR="00CB1FD9" w:rsidRPr="003B7F98" w:rsidRDefault="00CB1FD9" w:rsidP="003B7F98">
      <w:pPr>
        <w:spacing w:line="360" w:lineRule="auto"/>
        <w:jc w:val="both"/>
        <w:rPr>
          <w:rFonts w:ascii="Arial" w:hAnsi="Arial" w:cs="Arial"/>
          <w:b/>
          <w:bCs/>
          <w:sz w:val="24"/>
          <w:szCs w:val="24"/>
        </w:rPr>
      </w:pPr>
      <w:r w:rsidRPr="003B7F98">
        <w:rPr>
          <w:rFonts w:ascii="Arial" w:hAnsi="Arial" w:cs="Arial"/>
          <w:b/>
          <w:bCs/>
          <w:sz w:val="24"/>
          <w:szCs w:val="24"/>
        </w:rPr>
        <w:t>Tailoring Experiences for Diverse Guest Needs</w:t>
      </w:r>
    </w:p>
    <w:p w14:paraId="7A2C0AB9" w14:textId="77777777" w:rsidR="00AA59E3" w:rsidRPr="003B7F98" w:rsidRDefault="00AA59E3" w:rsidP="003B7F98">
      <w:pPr>
        <w:spacing w:line="360" w:lineRule="auto"/>
        <w:jc w:val="both"/>
        <w:rPr>
          <w:rFonts w:ascii="Arial" w:hAnsi="Arial" w:cs="Arial"/>
          <w:sz w:val="24"/>
          <w:szCs w:val="24"/>
        </w:rPr>
      </w:pPr>
      <w:r w:rsidRPr="003B7F98">
        <w:rPr>
          <w:rFonts w:ascii="Arial" w:hAnsi="Arial" w:cs="Arial"/>
          <w:sz w:val="24"/>
          <w:szCs w:val="24"/>
        </w:rPr>
        <w:lastRenderedPageBreak/>
        <w:t xml:space="preserve">Enhancing the lodge's appeal can be achieved by creating distinctive coastal experiences and designing customised packages for families and remote workers. </w:t>
      </w:r>
      <w:proofErr w:type="spellStart"/>
      <w:r w:rsidRPr="003B7F98">
        <w:rPr>
          <w:rFonts w:ascii="Arial" w:hAnsi="Arial" w:cs="Arial"/>
          <w:sz w:val="24"/>
          <w:szCs w:val="24"/>
        </w:rPr>
        <w:t>Junova</w:t>
      </w:r>
      <w:proofErr w:type="spellEnd"/>
      <w:r w:rsidRPr="003B7F98">
        <w:rPr>
          <w:rFonts w:ascii="Arial" w:hAnsi="Arial" w:cs="Arial"/>
          <w:sz w:val="24"/>
          <w:szCs w:val="24"/>
        </w:rPr>
        <w:t xml:space="preserve"> (2020) states that leisure time within family dynamics has transformed, with an increasing inclination towards distinctive and captivating experiences. Providing guided beach trips, marine educational programmes, and water activities can appeal to families seeking unforgettable vacations. The growing practice of merging leisure and work accentuates the necessity for co-working spaces. Financially, this strategy can be backed by government grants designed to rejuvenate coastal regions, ensuring the investments are viable and enduring.</w:t>
      </w:r>
    </w:p>
    <w:p w14:paraId="2D5F3BD3" w14:textId="72F3485D" w:rsidR="00CB1FD9" w:rsidRPr="003B7F98" w:rsidRDefault="00CB1FD9" w:rsidP="003B7F98">
      <w:pPr>
        <w:spacing w:line="360" w:lineRule="auto"/>
        <w:jc w:val="both"/>
        <w:rPr>
          <w:rFonts w:ascii="Arial" w:hAnsi="Arial" w:cs="Arial"/>
          <w:b/>
          <w:bCs/>
          <w:sz w:val="24"/>
          <w:szCs w:val="24"/>
        </w:rPr>
      </w:pPr>
      <w:r w:rsidRPr="003B7F98">
        <w:rPr>
          <w:rFonts w:ascii="Arial" w:hAnsi="Arial" w:cs="Arial"/>
          <w:b/>
          <w:bCs/>
          <w:sz w:val="24"/>
          <w:szCs w:val="24"/>
        </w:rPr>
        <w:t>Competing with Airbnb</w:t>
      </w:r>
    </w:p>
    <w:p w14:paraId="5423729E" w14:textId="77777777" w:rsidR="00CA35FA" w:rsidRPr="003B7F98" w:rsidRDefault="00CA35FA" w:rsidP="003B7F98">
      <w:pPr>
        <w:spacing w:line="360" w:lineRule="auto"/>
        <w:jc w:val="both"/>
        <w:rPr>
          <w:rFonts w:ascii="Arial" w:hAnsi="Arial" w:cs="Arial"/>
          <w:sz w:val="24"/>
          <w:szCs w:val="24"/>
        </w:rPr>
      </w:pPr>
      <w:r w:rsidRPr="003B7F98">
        <w:rPr>
          <w:rFonts w:ascii="Arial" w:hAnsi="Arial" w:cs="Arial"/>
          <w:sz w:val="24"/>
          <w:szCs w:val="24"/>
        </w:rPr>
        <w:t>The Seacrest Lodge should focus on personalisation and local experiences to rival Airbnb, as these are key factors in Airbnb's success according to Guttentag (2015). Organising community-building events and maintaining a feedback loop by actively managing online reviews can improve guest satisfaction and loyalty. The lodge can attract guests looking for genuine, local experiences through this strategy, which is backed by the government's funding of coastal communities.</w:t>
      </w:r>
    </w:p>
    <w:p w14:paraId="05EA6FC7" w14:textId="7464A539" w:rsidR="00CB1FD9" w:rsidRPr="003B7F98" w:rsidRDefault="00CB1FD9" w:rsidP="003B7F98">
      <w:pPr>
        <w:spacing w:line="360" w:lineRule="auto"/>
        <w:jc w:val="both"/>
        <w:rPr>
          <w:rFonts w:ascii="Arial" w:hAnsi="Arial" w:cs="Arial"/>
          <w:b/>
          <w:bCs/>
          <w:sz w:val="24"/>
          <w:szCs w:val="24"/>
        </w:rPr>
      </w:pPr>
      <w:r w:rsidRPr="003B7F98">
        <w:rPr>
          <w:rFonts w:ascii="Arial" w:hAnsi="Arial" w:cs="Arial"/>
          <w:b/>
          <w:bCs/>
          <w:sz w:val="24"/>
          <w:szCs w:val="24"/>
        </w:rPr>
        <w:t>Operational Excellence and Sustainability</w:t>
      </w:r>
    </w:p>
    <w:p w14:paraId="77EC39F4" w14:textId="341A693A" w:rsidR="00023A44" w:rsidRPr="003B7F98" w:rsidRDefault="00023A44" w:rsidP="003B7F98">
      <w:pPr>
        <w:spacing w:line="360" w:lineRule="auto"/>
        <w:jc w:val="both"/>
        <w:rPr>
          <w:rFonts w:ascii="Arial" w:hAnsi="Arial" w:cs="Arial"/>
          <w:sz w:val="24"/>
          <w:szCs w:val="24"/>
        </w:rPr>
      </w:pPr>
      <w:r w:rsidRPr="003B7F98">
        <w:rPr>
          <w:rFonts w:ascii="Arial" w:hAnsi="Arial" w:cs="Arial"/>
          <w:sz w:val="24"/>
          <w:szCs w:val="24"/>
        </w:rPr>
        <w:t>Introducing sustainability measures like solar power and water conservation attracts eco-conscious tourists and lowers operational expenses in the long run. Training staff improves service quality, which is a key concern for the lodge</w:t>
      </w:r>
      <w:r w:rsidR="00E85BA3" w:rsidRPr="003B7F98">
        <w:rPr>
          <w:rFonts w:ascii="Arial" w:hAnsi="Arial" w:cs="Arial"/>
          <w:sz w:val="24"/>
          <w:szCs w:val="24"/>
        </w:rPr>
        <w:t xml:space="preserve"> (Gerdt et al., 2019)</w:t>
      </w:r>
      <w:r w:rsidRPr="003B7F98">
        <w:rPr>
          <w:rFonts w:ascii="Arial" w:hAnsi="Arial" w:cs="Arial"/>
          <w:sz w:val="24"/>
          <w:szCs w:val="24"/>
        </w:rPr>
        <w:t>. Governmental grants targeting sustainable development and job creation in coastal regions can help finance these efforts.</w:t>
      </w:r>
    </w:p>
    <w:p w14:paraId="559235E4" w14:textId="66B2E446" w:rsidR="00CB1FD9" w:rsidRPr="003B7F98" w:rsidRDefault="00CB1FD9" w:rsidP="003B7F98">
      <w:pPr>
        <w:spacing w:line="360" w:lineRule="auto"/>
        <w:jc w:val="both"/>
        <w:rPr>
          <w:rFonts w:ascii="Arial" w:hAnsi="Arial" w:cs="Arial"/>
          <w:b/>
          <w:bCs/>
          <w:sz w:val="24"/>
          <w:szCs w:val="24"/>
        </w:rPr>
      </w:pPr>
      <w:r w:rsidRPr="003B7F98">
        <w:rPr>
          <w:rFonts w:ascii="Arial" w:hAnsi="Arial" w:cs="Arial"/>
          <w:b/>
          <w:bCs/>
          <w:sz w:val="24"/>
          <w:szCs w:val="24"/>
        </w:rPr>
        <w:t>Marketing and Branding</w:t>
      </w:r>
    </w:p>
    <w:p w14:paraId="5776B50F" w14:textId="6C4B798E" w:rsidR="00023A44" w:rsidRPr="003B7F98" w:rsidRDefault="00023A44" w:rsidP="003B7F98">
      <w:pPr>
        <w:spacing w:line="360" w:lineRule="auto"/>
        <w:jc w:val="both"/>
        <w:rPr>
          <w:rFonts w:ascii="Arial" w:hAnsi="Arial" w:cs="Arial"/>
          <w:sz w:val="24"/>
          <w:szCs w:val="24"/>
        </w:rPr>
      </w:pPr>
      <w:r w:rsidRPr="003B7F98">
        <w:rPr>
          <w:rFonts w:ascii="Arial" w:hAnsi="Arial" w:cs="Arial"/>
          <w:sz w:val="24"/>
          <w:szCs w:val="24"/>
        </w:rPr>
        <w:t>An advertising initiative showcasing the lodge's updated amenities and activities has the potential to draw in fresh clientele. Loyalty and referral programmes promote customer retention and word-of-mouth advertising, essential for maintaining revenue growth</w:t>
      </w:r>
      <w:r w:rsidR="00A83673" w:rsidRPr="003B7F98">
        <w:rPr>
          <w:rFonts w:ascii="Arial" w:hAnsi="Arial" w:cs="Arial"/>
          <w:sz w:val="24"/>
          <w:szCs w:val="24"/>
        </w:rPr>
        <w:t xml:space="preserve"> </w:t>
      </w:r>
      <w:r w:rsidR="001F0F7B" w:rsidRPr="003B7F98">
        <w:rPr>
          <w:rFonts w:ascii="Arial" w:hAnsi="Arial" w:cs="Arial"/>
          <w:sz w:val="24"/>
          <w:szCs w:val="24"/>
        </w:rPr>
        <w:t>(</w:t>
      </w:r>
      <w:r w:rsidR="003F1C98" w:rsidRPr="003B7F98">
        <w:rPr>
          <w:rFonts w:ascii="Arial" w:hAnsi="Arial" w:cs="Arial"/>
          <w:sz w:val="24"/>
          <w:szCs w:val="24"/>
        </w:rPr>
        <w:t xml:space="preserve">Bhandari </w:t>
      </w:r>
      <w:r w:rsidR="001F0F7B" w:rsidRPr="003B7F98">
        <w:rPr>
          <w:rFonts w:ascii="Arial" w:hAnsi="Arial" w:cs="Arial"/>
          <w:sz w:val="24"/>
          <w:szCs w:val="24"/>
        </w:rPr>
        <w:t>&amp;</w:t>
      </w:r>
      <w:r w:rsidR="003F1C98" w:rsidRPr="003B7F98">
        <w:rPr>
          <w:rFonts w:ascii="Arial" w:hAnsi="Arial" w:cs="Arial"/>
          <w:sz w:val="24"/>
          <w:szCs w:val="24"/>
        </w:rPr>
        <w:t xml:space="preserve"> Sin, 2023)</w:t>
      </w:r>
      <w:r w:rsidRPr="003B7F98">
        <w:rPr>
          <w:rFonts w:ascii="Arial" w:hAnsi="Arial" w:cs="Arial"/>
          <w:sz w:val="24"/>
          <w:szCs w:val="24"/>
        </w:rPr>
        <w:t>. Allocating a portion of the government's coastal investment for marketing can enhance the reach and effectiveness of these campaigns.</w:t>
      </w:r>
    </w:p>
    <w:p w14:paraId="215DC731" w14:textId="6C8F7B36" w:rsidR="00CB1FD9" w:rsidRPr="003B7F98" w:rsidRDefault="00CB1FD9" w:rsidP="003B7F98">
      <w:pPr>
        <w:spacing w:line="360" w:lineRule="auto"/>
        <w:jc w:val="both"/>
        <w:rPr>
          <w:rFonts w:ascii="Arial" w:hAnsi="Arial" w:cs="Arial"/>
          <w:b/>
          <w:bCs/>
          <w:sz w:val="24"/>
          <w:szCs w:val="24"/>
        </w:rPr>
      </w:pPr>
      <w:r w:rsidRPr="003B7F98">
        <w:rPr>
          <w:rFonts w:ascii="Arial" w:hAnsi="Arial" w:cs="Arial"/>
          <w:b/>
          <w:bCs/>
          <w:sz w:val="24"/>
          <w:szCs w:val="24"/>
        </w:rPr>
        <w:lastRenderedPageBreak/>
        <w:t>Justification and Application of Strategies</w:t>
      </w:r>
    </w:p>
    <w:p w14:paraId="4AEECAED" w14:textId="77777777" w:rsidR="005062F5" w:rsidRPr="003B7F98" w:rsidRDefault="005062F5" w:rsidP="003B7F98">
      <w:pPr>
        <w:spacing w:line="360" w:lineRule="auto"/>
        <w:jc w:val="both"/>
        <w:rPr>
          <w:rFonts w:ascii="Arial" w:hAnsi="Arial" w:cs="Arial"/>
          <w:sz w:val="24"/>
          <w:szCs w:val="24"/>
        </w:rPr>
      </w:pPr>
      <w:r w:rsidRPr="003B7F98">
        <w:rPr>
          <w:rFonts w:ascii="Arial" w:hAnsi="Arial" w:cs="Arial"/>
          <w:sz w:val="24"/>
          <w:szCs w:val="24"/>
        </w:rPr>
        <w:t xml:space="preserve">The proposed strategies target specific issues by utilising research and theoretical models to show their effectiveness. Upgrading facilities and improving online presence meet customer expectations for convenience and quality, leading to increased revenue and occupancy rates. </w:t>
      </w:r>
      <w:proofErr w:type="spellStart"/>
      <w:r w:rsidRPr="003B7F98">
        <w:rPr>
          <w:rFonts w:ascii="Arial" w:hAnsi="Arial" w:cs="Arial"/>
          <w:sz w:val="24"/>
          <w:szCs w:val="24"/>
        </w:rPr>
        <w:t>Customising</w:t>
      </w:r>
      <w:proofErr w:type="spellEnd"/>
      <w:r w:rsidRPr="003B7F98">
        <w:rPr>
          <w:rFonts w:ascii="Arial" w:hAnsi="Arial" w:cs="Arial"/>
          <w:sz w:val="24"/>
          <w:szCs w:val="24"/>
        </w:rPr>
        <w:t xml:space="preserve"> experiences for guests and rivalling Airbnb by highlighting local experiences to align with growing market trends may boost market share and guest loyalty. Enhancing operational efficiencies and implementing sustainability initiatives can lower expenses and attract a wider range of guests. Utilising marketing and branding strategies, backed by evidence from previous successful campaigns, can greatly improve visibility and draw in new customers.</w:t>
      </w:r>
    </w:p>
    <w:p w14:paraId="34A640FE" w14:textId="45EBBB97" w:rsidR="00CB1FD9" w:rsidRPr="003B7F98" w:rsidRDefault="005062F5" w:rsidP="003B7F98">
      <w:pPr>
        <w:spacing w:line="360" w:lineRule="auto"/>
        <w:jc w:val="both"/>
        <w:rPr>
          <w:rFonts w:ascii="Arial" w:hAnsi="Arial" w:cs="Arial"/>
          <w:sz w:val="24"/>
          <w:szCs w:val="24"/>
        </w:rPr>
      </w:pPr>
      <w:r w:rsidRPr="003B7F98">
        <w:rPr>
          <w:rFonts w:ascii="Arial" w:hAnsi="Arial" w:cs="Arial"/>
          <w:sz w:val="24"/>
          <w:szCs w:val="24"/>
        </w:rPr>
        <w:t>The Seacrest Lodge can enhance profits and lower expenses by adopting these strategies, backed by government support programmes. Utilising government grants strategically can help coastal communities cover initial costs, guaranteeing the lodge's success amidst current competition and growth in the hospitality industry.</w:t>
      </w:r>
    </w:p>
    <w:p w14:paraId="3897C7A4" w14:textId="57337EE9" w:rsidR="00F05CA8" w:rsidRPr="003B7F98" w:rsidRDefault="009E1753" w:rsidP="003B7F98">
      <w:pPr>
        <w:spacing w:line="360" w:lineRule="auto"/>
        <w:jc w:val="both"/>
        <w:rPr>
          <w:rFonts w:ascii="Arial" w:hAnsi="Arial" w:cs="Arial"/>
          <w:sz w:val="24"/>
          <w:szCs w:val="24"/>
        </w:rPr>
      </w:pPr>
      <w:r w:rsidRPr="003B7F98">
        <w:rPr>
          <w:rFonts w:ascii="Arial" w:hAnsi="Arial" w:cs="Arial"/>
          <w:b/>
          <w:bCs/>
          <w:sz w:val="24"/>
          <w:szCs w:val="24"/>
        </w:rPr>
        <w:t xml:space="preserve">Conclusion </w:t>
      </w:r>
    </w:p>
    <w:p w14:paraId="3353AFB4" w14:textId="2E4C73E8" w:rsidR="00AA49EA" w:rsidRPr="003B7F98" w:rsidRDefault="007C7B4C" w:rsidP="003B7F98">
      <w:pPr>
        <w:spacing w:line="360" w:lineRule="auto"/>
        <w:jc w:val="both"/>
        <w:rPr>
          <w:rFonts w:ascii="Arial" w:hAnsi="Arial" w:cs="Arial"/>
          <w:vanish/>
          <w:sz w:val="24"/>
          <w:szCs w:val="24"/>
        </w:rPr>
      </w:pPr>
      <w:r w:rsidRPr="003B7F98">
        <w:rPr>
          <w:rFonts w:ascii="Arial" w:hAnsi="Arial" w:cs="Arial"/>
          <w:sz w:val="24"/>
          <w:szCs w:val="24"/>
        </w:rPr>
        <w:t>The report highlights the importance of implementing a comprehensive turnaround strategy for The Seacrest Lodge. The lodge can realign itself with current market trends and consumer expectations by focusing on facility modernization, digital engagement, experience personalisation, and sustainability. The strategic recommendations, based on thorough market and financial analysis, provide a roadmap for The Seacrest Lodge to tackle current challenges and set itself up for future success. To embrace these changes, one must commit to continuous improvement and adaptation, utilising government initiatives for coastal communities as a valuable resource. The successful execution of this strategy has the potential to rejuvenate The Seacrest Lodge, increase its attractiveness to a wide range of customers, and solidify its status as a beloved destination in the competitive coastal resort industry.</w:t>
      </w:r>
      <w:r w:rsidR="00AA49EA" w:rsidRPr="003B7F98">
        <w:rPr>
          <w:rFonts w:ascii="Arial" w:hAnsi="Arial" w:cs="Arial"/>
          <w:vanish/>
          <w:sz w:val="24"/>
          <w:szCs w:val="24"/>
        </w:rPr>
        <w:t>Top of Form</w:t>
      </w:r>
    </w:p>
    <w:p w14:paraId="04ACDEF5" w14:textId="77777777" w:rsidR="00AA49EA" w:rsidRPr="003B7F98" w:rsidRDefault="00AA49EA" w:rsidP="003B7F98">
      <w:pPr>
        <w:spacing w:line="360" w:lineRule="auto"/>
        <w:jc w:val="both"/>
        <w:rPr>
          <w:rFonts w:ascii="Arial" w:hAnsi="Arial" w:cs="Arial"/>
          <w:sz w:val="24"/>
          <w:szCs w:val="24"/>
        </w:rPr>
      </w:pPr>
    </w:p>
    <w:p w14:paraId="7E59E921" w14:textId="77777777" w:rsidR="007C7B4C" w:rsidRPr="003B7F98" w:rsidRDefault="007C7B4C" w:rsidP="003B7F98">
      <w:pPr>
        <w:spacing w:line="360" w:lineRule="auto"/>
        <w:jc w:val="both"/>
        <w:rPr>
          <w:rFonts w:ascii="Arial" w:hAnsi="Arial" w:cs="Arial"/>
          <w:b/>
          <w:bCs/>
          <w:sz w:val="24"/>
          <w:szCs w:val="24"/>
        </w:rPr>
      </w:pPr>
    </w:p>
    <w:p w14:paraId="073623B9" w14:textId="77777777" w:rsidR="007C7B4C" w:rsidRPr="003B7F98" w:rsidRDefault="007C7B4C" w:rsidP="003B7F98">
      <w:pPr>
        <w:spacing w:line="360" w:lineRule="auto"/>
        <w:jc w:val="both"/>
        <w:rPr>
          <w:rFonts w:ascii="Arial" w:hAnsi="Arial" w:cs="Arial"/>
          <w:b/>
          <w:bCs/>
          <w:sz w:val="24"/>
          <w:szCs w:val="24"/>
        </w:rPr>
      </w:pPr>
    </w:p>
    <w:p w14:paraId="5C0F06DA" w14:textId="77777777" w:rsidR="00170C9A" w:rsidRPr="003B7F98" w:rsidRDefault="007C7B4C" w:rsidP="003B7F98">
      <w:pPr>
        <w:spacing w:line="360" w:lineRule="auto"/>
        <w:jc w:val="both"/>
        <w:rPr>
          <w:rFonts w:ascii="Arial" w:hAnsi="Arial" w:cs="Arial"/>
          <w:b/>
          <w:bCs/>
          <w:sz w:val="24"/>
          <w:szCs w:val="24"/>
        </w:rPr>
      </w:pPr>
      <w:r w:rsidRPr="003B7F98">
        <w:rPr>
          <w:rFonts w:ascii="Arial" w:hAnsi="Arial" w:cs="Arial"/>
          <w:b/>
          <w:bCs/>
          <w:sz w:val="24"/>
          <w:szCs w:val="24"/>
        </w:rPr>
        <w:lastRenderedPageBreak/>
        <w:t>References</w:t>
      </w:r>
    </w:p>
    <w:p w14:paraId="40FF36A4" w14:textId="1EAC88F6" w:rsidR="00705905" w:rsidRPr="003B7F98" w:rsidRDefault="0013090F" w:rsidP="003B7F98">
      <w:pPr>
        <w:pStyle w:val="ListParagraph"/>
        <w:numPr>
          <w:ilvl w:val="0"/>
          <w:numId w:val="8"/>
        </w:numPr>
        <w:spacing w:line="360" w:lineRule="auto"/>
        <w:jc w:val="both"/>
        <w:rPr>
          <w:rFonts w:ascii="Arial" w:hAnsi="Arial" w:cs="Arial"/>
          <w:b/>
          <w:bCs/>
          <w:sz w:val="24"/>
          <w:szCs w:val="24"/>
        </w:rPr>
      </w:pPr>
      <w:r w:rsidRPr="003B7F98">
        <w:rPr>
          <w:rFonts w:ascii="Arial" w:hAnsi="Arial" w:cs="Arial"/>
          <w:sz w:val="24"/>
          <w:szCs w:val="24"/>
        </w:rPr>
        <w:t xml:space="preserve">Bhandari, R. &amp; Sin, M.V.A. (2023). Optimizing Digital Marketing in Hospitality Industries. </w:t>
      </w:r>
      <w:proofErr w:type="spellStart"/>
      <w:r w:rsidRPr="003B7F98">
        <w:rPr>
          <w:rFonts w:ascii="Arial" w:hAnsi="Arial" w:cs="Arial"/>
          <w:i/>
          <w:iCs/>
          <w:sz w:val="24"/>
          <w:szCs w:val="24"/>
        </w:rPr>
        <w:t>Startupreneur</w:t>
      </w:r>
      <w:proofErr w:type="spellEnd"/>
      <w:r w:rsidRPr="003B7F98">
        <w:rPr>
          <w:rFonts w:ascii="Arial" w:hAnsi="Arial" w:cs="Arial"/>
          <w:i/>
          <w:iCs/>
          <w:sz w:val="24"/>
          <w:szCs w:val="24"/>
        </w:rPr>
        <w:t xml:space="preserve"> </w:t>
      </w:r>
      <w:proofErr w:type="spellStart"/>
      <w:r w:rsidRPr="003B7F98">
        <w:rPr>
          <w:rFonts w:ascii="Arial" w:hAnsi="Arial" w:cs="Arial"/>
          <w:i/>
          <w:iCs/>
          <w:sz w:val="24"/>
          <w:szCs w:val="24"/>
        </w:rPr>
        <w:t>Bisnis</w:t>
      </w:r>
      <w:proofErr w:type="spellEnd"/>
      <w:r w:rsidRPr="003B7F98">
        <w:rPr>
          <w:rFonts w:ascii="Arial" w:hAnsi="Arial" w:cs="Arial"/>
          <w:i/>
          <w:iCs/>
          <w:sz w:val="24"/>
          <w:szCs w:val="24"/>
        </w:rPr>
        <w:t xml:space="preserve"> Digital (SABDA)</w:t>
      </w:r>
      <w:r w:rsidRPr="003B7F98">
        <w:rPr>
          <w:rFonts w:ascii="Arial" w:hAnsi="Arial" w:cs="Arial"/>
          <w:sz w:val="24"/>
          <w:szCs w:val="24"/>
        </w:rPr>
        <w:t xml:space="preserve">, 2(1). </w:t>
      </w:r>
    </w:p>
    <w:p w14:paraId="451FA2A7" w14:textId="77777777"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MarketLine. (2021). Industry Profile: Hotels &amp; Motels in the United Kingdom.</w:t>
      </w:r>
    </w:p>
    <w:p w14:paraId="24EA965E" w14:textId="77777777"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McDowell, L., &amp; Bonner-Thompson, C. (2019). The Other Side of Coastal Towns: Young Men’s Precarious Lives on the Margins of England. </w:t>
      </w:r>
      <w:r w:rsidRPr="003B7F98">
        <w:rPr>
          <w:rFonts w:ascii="Arial" w:hAnsi="Arial" w:cs="Arial"/>
          <w:i/>
          <w:iCs/>
          <w:sz w:val="24"/>
          <w:szCs w:val="24"/>
        </w:rPr>
        <w:t>Sociological Review</w:t>
      </w:r>
      <w:r w:rsidRPr="003B7F98">
        <w:rPr>
          <w:rFonts w:ascii="Arial" w:hAnsi="Arial" w:cs="Arial"/>
          <w:sz w:val="24"/>
          <w:szCs w:val="24"/>
        </w:rPr>
        <w:t>, 67(3), 645-660.</w:t>
      </w:r>
    </w:p>
    <w:p w14:paraId="56975D81" w14:textId="77777777"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Office for National Statistics (ONS). (2021). Census 2021: Housing Occupancy Ratings for Areas in England and Wales.</w:t>
      </w:r>
    </w:p>
    <w:p w14:paraId="07EAF10A" w14:textId="77777777"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Office for National Statistics (ONS). (2024). Consumer Price Inflation, January 2024.</w:t>
      </w:r>
    </w:p>
    <w:p w14:paraId="23E23538" w14:textId="77777777" w:rsidR="003D12F0"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Phillips, M. R., &amp; Jones, A. L. (2006). Erosion and tourism infrastructure in the coastal zone: Problems, consequences and management. </w:t>
      </w:r>
      <w:r w:rsidRPr="003B7F98">
        <w:rPr>
          <w:rFonts w:ascii="Arial" w:hAnsi="Arial" w:cs="Arial"/>
          <w:i/>
          <w:iCs/>
          <w:sz w:val="24"/>
          <w:szCs w:val="24"/>
        </w:rPr>
        <w:t>Journal of Coastal Research</w:t>
      </w:r>
      <w:r w:rsidRPr="003B7F98">
        <w:rPr>
          <w:rFonts w:ascii="Arial" w:hAnsi="Arial" w:cs="Arial"/>
          <w:sz w:val="24"/>
          <w:szCs w:val="24"/>
        </w:rPr>
        <w:t>, 22(4), 931-943.</w:t>
      </w:r>
    </w:p>
    <w:p w14:paraId="036714D1" w14:textId="5EEC2206"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Xie, K. L., Zhang, Z., &amp; Zhang, Z. (2017). The impacts of service interaction quality on customer satisfaction: A literature review. </w:t>
      </w:r>
      <w:r w:rsidRPr="003B7F98">
        <w:rPr>
          <w:rFonts w:ascii="Arial" w:hAnsi="Arial" w:cs="Arial"/>
          <w:i/>
          <w:iCs/>
          <w:sz w:val="24"/>
          <w:szCs w:val="24"/>
        </w:rPr>
        <w:t>International Journal of Hospitality Management</w:t>
      </w:r>
      <w:r w:rsidRPr="003B7F98">
        <w:rPr>
          <w:rFonts w:ascii="Arial" w:hAnsi="Arial" w:cs="Arial"/>
          <w:sz w:val="24"/>
          <w:szCs w:val="24"/>
        </w:rPr>
        <w:t>, 62, 45-54.</w:t>
      </w:r>
    </w:p>
    <w:p w14:paraId="24964AF9" w14:textId="77777777"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World Travel &amp; Tourism Council (WTTC). (2023). Consumer Trends Report 2023.</w:t>
      </w:r>
    </w:p>
    <w:p w14:paraId="27681FDA" w14:textId="77777777" w:rsidR="00705905"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Ye, Q., Law, R., &amp; Gu, B. (2009). The impact of online user reviews on hotel room sales. </w:t>
      </w:r>
      <w:r w:rsidRPr="003B7F98">
        <w:rPr>
          <w:rFonts w:ascii="Arial" w:hAnsi="Arial" w:cs="Arial"/>
          <w:i/>
          <w:iCs/>
          <w:sz w:val="24"/>
          <w:szCs w:val="24"/>
        </w:rPr>
        <w:t>International Journal of Hospitality Management</w:t>
      </w:r>
      <w:r w:rsidRPr="003B7F98">
        <w:rPr>
          <w:rFonts w:ascii="Arial" w:hAnsi="Arial" w:cs="Arial"/>
          <w:sz w:val="24"/>
          <w:szCs w:val="24"/>
        </w:rPr>
        <w:t>, 28(1), 180-182.</w:t>
      </w:r>
      <w:r w:rsidRPr="003B7F98">
        <w:rPr>
          <w:rFonts w:ascii="Arial" w:hAnsi="Arial" w:cs="Arial"/>
          <w:sz w:val="24"/>
          <w:szCs w:val="24"/>
        </w:rPr>
        <w:br/>
        <w:t>Office for National Statistics (ONS). (2021). Census 2021: Housing Occupancy Ratings for Areas in England and Wales.</w:t>
      </w:r>
    </w:p>
    <w:p w14:paraId="18FE4760" w14:textId="2CAB0F05" w:rsidR="00984AE4" w:rsidRPr="003B7F98" w:rsidRDefault="00705905"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Zervas, G., </w:t>
      </w:r>
      <w:proofErr w:type="spellStart"/>
      <w:r w:rsidRPr="003B7F98">
        <w:rPr>
          <w:rFonts w:ascii="Arial" w:hAnsi="Arial" w:cs="Arial"/>
          <w:sz w:val="24"/>
          <w:szCs w:val="24"/>
        </w:rPr>
        <w:t>Proserpio</w:t>
      </w:r>
      <w:proofErr w:type="spellEnd"/>
      <w:r w:rsidRPr="003B7F98">
        <w:rPr>
          <w:rFonts w:ascii="Arial" w:hAnsi="Arial" w:cs="Arial"/>
          <w:sz w:val="24"/>
          <w:szCs w:val="24"/>
        </w:rPr>
        <w:t xml:space="preserve">, D., &amp; Byers, J. W. (2017). The Rise of the Sharing Economy: Estimating the Impact of Airbnb on the Hotel Industry. </w:t>
      </w:r>
      <w:r w:rsidRPr="003B7F98">
        <w:rPr>
          <w:rFonts w:ascii="Arial" w:hAnsi="Arial" w:cs="Arial"/>
          <w:i/>
          <w:iCs/>
          <w:sz w:val="24"/>
          <w:szCs w:val="24"/>
        </w:rPr>
        <w:t>Journal of Marketing Research</w:t>
      </w:r>
      <w:r w:rsidRPr="003B7F98">
        <w:rPr>
          <w:rFonts w:ascii="Arial" w:hAnsi="Arial" w:cs="Arial"/>
          <w:sz w:val="24"/>
          <w:szCs w:val="24"/>
        </w:rPr>
        <w:t>, 54(5), 687-705.</w:t>
      </w:r>
    </w:p>
    <w:p w14:paraId="666604CC" w14:textId="77777777" w:rsidR="00447D9E" w:rsidRPr="003B7F98" w:rsidRDefault="00447D9E"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Guttentag, D., 2015. Airbnb: disruptive innovation and the rise of an informal tourism accommodation sector. </w:t>
      </w:r>
      <w:r w:rsidRPr="003B7F98">
        <w:rPr>
          <w:rFonts w:ascii="Arial" w:hAnsi="Arial" w:cs="Arial"/>
          <w:i/>
          <w:iCs/>
          <w:sz w:val="24"/>
          <w:szCs w:val="24"/>
        </w:rPr>
        <w:t>Current Issues in Tourism</w:t>
      </w:r>
      <w:r w:rsidRPr="003B7F98">
        <w:rPr>
          <w:rFonts w:ascii="Arial" w:hAnsi="Arial" w:cs="Arial"/>
          <w:sz w:val="24"/>
          <w:szCs w:val="24"/>
        </w:rPr>
        <w:t>, 18(12), pp.1192-1217.</w:t>
      </w:r>
    </w:p>
    <w:p w14:paraId="72D30316" w14:textId="77777777" w:rsidR="00447D9E" w:rsidRPr="003B7F98" w:rsidRDefault="00447D9E"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Iva </w:t>
      </w:r>
      <w:proofErr w:type="spellStart"/>
      <w:r w:rsidRPr="003B7F98">
        <w:rPr>
          <w:rFonts w:ascii="Arial" w:hAnsi="Arial" w:cs="Arial"/>
          <w:sz w:val="24"/>
          <w:szCs w:val="24"/>
        </w:rPr>
        <w:t>junova</w:t>
      </w:r>
      <w:proofErr w:type="spellEnd"/>
      <w:r w:rsidRPr="003B7F98">
        <w:rPr>
          <w:rFonts w:ascii="Arial" w:hAnsi="Arial" w:cs="Arial"/>
          <w:sz w:val="24"/>
          <w:szCs w:val="24"/>
        </w:rPr>
        <w:t xml:space="preserve">, 2020. Leisure Time in Family Life: Changing Trends and Influences. </w:t>
      </w:r>
      <w:r w:rsidRPr="003B7F98">
        <w:rPr>
          <w:rFonts w:ascii="Arial" w:hAnsi="Arial" w:cs="Arial"/>
          <w:i/>
          <w:iCs/>
          <w:sz w:val="24"/>
          <w:szCs w:val="24"/>
        </w:rPr>
        <w:t>Journal of Family Leisure</w:t>
      </w:r>
      <w:r w:rsidRPr="003B7F98">
        <w:rPr>
          <w:rFonts w:ascii="Arial" w:hAnsi="Arial" w:cs="Arial"/>
          <w:sz w:val="24"/>
          <w:szCs w:val="24"/>
        </w:rPr>
        <w:t>, 5(2), pp.45-60.</w:t>
      </w:r>
    </w:p>
    <w:p w14:paraId="242A624C" w14:textId="57B08DBD" w:rsidR="00447D9E" w:rsidRPr="003B7F98" w:rsidRDefault="00447D9E"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Ministry of Housing, Communities &amp; Local Government &amp; HM Treasury, 2015. Record funding for 36 seaside towns that will kick-start jobs and apprenticeships. </w:t>
      </w:r>
    </w:p>
    <w:p w14:paraId="0909C877" w14:textId="77777777" w:rsidR="00447D9E" w:rsidRPr="003B7F98" w:rsidRDefault="00447D9E" w:rsidP="003B7F98">
      <w:pPr>
        <w:pStyle w:val="ListParagraph"/>
        <w:numPr>
          <w:ilvl w:val="0"/>
          <w:numId w:val="8"/>
        </w:numPr>
        <w:spacing w:line="360" w:lineRule="auto"/>
        <w:jc w:val="both"/>
        <w:rPr>
          <w:rFonts w:ascii="Arial" w:hAnsi="Arial" w:cs="Arial"/>
          <w:sz w:val="24"/>
          <w:szCs w:val="24"/>
        </w:rPr>
      </w:pPr>
      <w:proofErr w:type="spellStart"/>
      <w:r w:rsidRPr="003B7F98">
        <w:rPr>
          <w:rFonts w:ascii="Arial" w:hAnsi="Arial" w:cs="Arial"/>
          <w:sz w:val="24"/>
          <w:szCs w:val="24"/>
        </w:rPr>
        <w:lastRenderedPageBreak/>
        <w:t>Schänzel</w:t>
      </w:r>
      <w:proofErr w:type="spellEnd"/>
      <w:r w:rsidRPr="003B7F98">
        <w:rPr>
          <w:rFonts w:ascii="Arial" w:hAnsi="Arial" w:cs="Arial"/>
          <w:sz w:val="24"/>
          <w:szCs w:val="24"/>
        </w:rPr>
        <w:t xml:space="preserve">, H. &amp; Carr, N., 2016. Family holidays - Vacation or </w:t>
      </w:r>
      <w:proofErr w:type="spellStart"/>
      <w:r w:rsidRPr="003B7F98">
        <w:rPr>
          <w:rFonts w:ascii="Arial" w:hAnsi="Arial" w:cs="Arial"/>
          <w:sz w:val="24"/>
          <w:szCs w:val="24"/>
        </w:rPr>
        <w:t>obli</w:t>
      </w:r>
      <w:proofErr w:type="spellEnd"/>
      <w:r w:rsidRPr="003B7F98">
        <w:rPr>
          <w:rFonts w:ascii="Arial" w:hAnsi="Arial" w:cs="Arial"/>
          <w:sz w:val="24"/>
          <w:szCs w:val="24"/>
        </w:rPr>
        <w:t xml:space="preserve">-cation? </w:t>
      </w:r>
      <w:r w:rsidRPr="003B7F98">
        <w:rPr>
          <w:rFonts w:ascii="Arial" w:hAnsi="Arial" w:cs="Arial"/>
          <w:i/>
          <w:iCs/>
          <w:sz w:val="24"/>
          <w:szCs w:val="24"/>
        </w:rPr>
        <w:t>Annals of Leisure Research</w:t>
      </w:r>
      <w:r w:rsidRPr="003B7F98">
        <w:rPr>
          <w:rFonts w:ascii="Arial" w:hAnsi="Arial" w:cs="Arial"/>
          <w:sz w:val="24"/>
          <w:szCs w:val="24"/>
        </w:rPr>
        <w:t>, 19(3), pp.275-297.</w:t>
      </w:r>
    </w:p>
    <w:p w14:paraId="39D30527" w14:textId="5DFABB57" w:rsidR="00734896" w:rsidRPr="003B7F98" w:rsidRDefault="00734896" w:rsidP="003B7F98">
      <w:pPr>
        <w:pStyle w:val="ListParagraph"/>
        <w:numPr>
          <w:ilvl w:val="0"/>
          <w:numId w:val="8"/>
        </w:numPr>
        <w:spacing w:line="360" w:lineRule="auto"/>
        <w:jc w:val="both"/>
        <w:rPr>
          <w:rFonts w:ascii="Arial" w:hAnsi="Arial" w:cs="Arial"/>
          <w:sz w:val="24"/>
          <w:szCs w:val="24"/>
        </w:rPr>
      </w:pPr>
      <w:r w:rsidRPr="003B7F98">
        <w:rPr>
          <w:rFonts w:ascii="Arial" w:hAnsi="Arial" w:cs="Arial"/>
          <w:color w:val="222222"/>
          <w:sz w:val="24"/>
          <w:szCs w:val="24"/>
          <w:shd w:val="clear" w:color="auto" w:fill="FFFFFF"/>
        </w:rPr>
        <w:t xml:space="preserve">Golja, T. and </w:t>
      </w:r>
      <w:proofErr w:type="spellStart"/>
      <w:r w:rsidRPr="003B7F98">
        <w:rPr>
          <w:rFonts w:ascii="Arial" w:hAnsi="Arial" w:cs="Arial"/>
          <w:color w:val="222222"/>
          <w:sz w:val="24"/>
          <w:szCs w:val="24"/>
          <w:shd w:val="clear" w:color="auto" w:fill="FFFFFF"/>
        </w:rPr>
        <w:t>Paulišić</w:t>
      </w:r>
      <w:proofErr w:type="spellEnd"/>
      <w:r w:rsidRPr="003B7F98">
        <w:rPr>
          <w:rFonts w:ascii="Arial" w:hAnsi="Arial" w:cs="Arial"/>
          <w:color w:val="222222"/>
          <w:sz w:val="24"/>
          <w:szCs w:val="24"/>
          <w:shd w:val="clear" w:color="auto" w:fill="FFFFFF"/>
        </w:rPr>
        <w:t xml:space="preserve">, M., </w:t>
      </w:r>
      <w:r w:rsidR="00844263" w:rsidRPr="003B7F98">
        <w:rPr>
          <w:rFonts w:ascii="Arial" w:hAnsi="Arial" w:cs="Arial"/>
          <w:color w:val="222222"/>
          <w:sz w:val="24"/>
          <w:szCs w:val="24"/>
          <w:shd w:val="clear" w:color="auto" w:fill="FFFFFF"/>
        </w:rPr>
        <w:t>(</w:t>
      </w:r>
      <w:r w:rsidRPr="003B7F98">
        <w:rPr>
          <w:rFonts w:ascii="Arial" w:hAnsi="Arial" w:cs="Arial"/>
          <w:color w:val="222222"/>
          <w:sz w:val="24"/>
          <w:szCs w:val="24"/>
          <w:shd w:val="clear" w:color="auto" w:fill="FFFFFF"/>
        </w:rPr>
        <w:t>2021</w:t>
      </w:r>
      <w:r w:rsidR="00844263" w:rsidRPr="003B7F98">
        <w:rPr>
          <w:rFonts w:ascii="Arial" w:hAnsi="Arial" w:cs="Arial"/>
          <w:color w:val="222222"/>
          <w:sz w:val="24"/>
          <w:szCs w:val="24"/>
          <w:shd w:val="clear" w:color="auto" w:fill="FFFFFF"/>
        </w:rPr>
        <w:t>)</w:t>
      </w:r>
      <w:r w:rsidRPr="003B7F98">
        <w:rPr>
          <w:rFonts w:ascii="Arial" w:hAnsi="Arial" w:cs="Arial"/>
          <w:color w:val="222222"/>
          <w:sz w:val="24"/>
          <w:szCs w:val="24"/>
          <w:shd w:val="clear" w:color="auto" w:fill="FFFFFF"/>
        </w:rPr>
        <w:t xml:space="preserve">. </w:t>
      </w:r>
      <w:r w:rsidR="00912904" w:rsidRPr="003B7F98">
        <w:rPr>
          <w:rFonts w:ascii="Arial" w:hAnsi="Arial" w:cs="Arial"/>
          <w:color w:val="222222"/>
          <w:sz w:val="24"/>
          <w:szCs w:val="24"/>
          <w:shd w:val="clear" w:color="auto" w:fill="FFFFFF"/>
        </w:rPr>
        <w:t>Managing technology</w:t>
      </w:r>
      <w:r w:rsidRPr="003B7F98">
        <w:rPr>
          <w:rFonts w:ascii="Arial" w:hAnsi="Arial" w:cs="Arial"/>
          <w:color w:val="222222"/>
          <w:sz w:val="24"/>
          <w:szCs w:val="24"/>
          <w:shd w:val="clear" w:color="auto" w:fill="FFFFFF"/>
        </w:rPr>
        <w:t xml:space="preserve"> enhanced tourist experience: The case of scattered hotels in Istria. </w:t>
      </w:r>
      <w:r w:rsidRPr="003B7F98">
        <w:rPr>
          <w:rFonts w:ascii="Arial" w:hAnsi="Arial" w:cs="Arial"/>
          <w:i/>
          <w:iCs/>
          <w:color w:val="222222"/>
          <w:sz w:val="24"/>
          <w:szCs w:val="24"/>
          <w:shd w:val="clear" w:color="auto" w:fill="FFFFFF"/>
        </w:rPr>
        <w:t>Management: Journal of Contemporary Management Issues</w:t>
      </w:r>
      <w:r w:rsidRPr="003B7F98">
        <w:rPr>
          <w:rFonts w:ascii="Arial" w:hAnsi="Arial" w:cs="Arial"/>
          <w:color w:val="222222"/>
          <w:sz w:val="24"/>
          <w:szCs w:val="24"/>
          <w:shd w:val="clear" w:color="auto" w:fill="FFFFFF"/>
        </w:rPr>
        <w:t>, </w:t>
      </w:r>
      <w:r w:rsidRPr="003B7F98">
        <w:rPr>
          <w:rFonts w:ascii="Arial" w:hAnsi="Arial" w:cs="Arial"/>
          <w:i/>
          <w:iCs/>
          <w:color w:val="222222"/>
          <w:sz w:val="24"/>
          <w:szCs w:val="24"/>
          <w:shd w:val="clear" w:color="auto" w:fill="FFFFFF"/>
        </w:rPr>
        <w:t>26</w:t>
      </w:r>
      <w:r w:rsidRPr="003B7F98">
        <w:rPr>
          <w:rFonts w:ascii="Arial" w:hAnsi="Arial" w:cs="Arial"/>
          <w:color w:val="222222"/>
          <w:sz w:val="24"/>
          <w:szCs w:val="24"/>
          <w:shd w:val="clear" w:color="auto" w:fill="FFFFFF"/>
        </w:rPr>
        <w:t>(1), pp.63-95.</w:t>
      </w:r>
    </w:p>
    <w:p w14:paraId="3604F15B" w14:textId="424BDC59" w:rsidR="00037929" w:rsidRPr="003B7F98" w:rsidRDefault="00037929"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Bhandari, R. &amp; Sin, M.V.A. (2023). Optimizing Digital Marketing in Hospitality Industries. </w:t>
      </w:r>
      <w:proofErr w:type="spellStart"/>
      <w:r w:rsidRPr="003B7F98">
        <w:rPr>
          <w:rFonts w:ascii="Arial" w:hAnsi="Arial" w:cs="Arial"/>
          <w:i/>
          <w:iCs/>
          <w:sz w:val="24"/>
          <w:szCs w:val="24"/>
        </w:rPr>
        <w:t>Startupreneur</w:t>
      </w:r>
      <w:proofErr w:type="spellEnd"/>
      <w:r w:rsidRPr="003B7F98">
        <w:rPr>
          <w:rFonts w:ascii="Arial" w:hAnsi="Arial" w:cs="Arial"/>
          <w:i/>
          <w:iCs/>
          <w:sz w:val="24"/>
          <w:szCs w:val="24"/>
        </w:rPr>
        <w:t xml:space="preserve"> </w:t>
      </w:r>
      <w:proofErr w:type="spellStart"/>
      <w:r w:rsidRPr="003B7F98">
        <w:rPr>
          <w:rFonts w:ascii="Arial" w:hAnsi="Arial" w:cs="Arial"/>
          <w:i/>
          <w:iCs/>
          <w:sz w:val="24"/>
          <w:szCs w:val="24"/>
        </w:rPr>
        <w:t>Bisnis</w:t>
      </w:r>
      <w:proofErr w:type="spellEnd"/>
      <w:r w:rsidRPr="003B7F98">
        <w:rPr>
          <w:rFonts w:ascii="Arial" w:hAnsi="Arial" w:cs="Arial"/>
          <w:i/>
          <w:iCs/>
          <w:sz w:val="24"/>
          <w:szCs w:val="24"/>
        </w:rPr>
        <w:t xml:space="preserve"> Digital (SABDA)</w:t>
      </w:r>
      <w:r w:rsidRPr="003B7F98">
        <w:rPr>
          <w:rFonts w:ascii="Arial" w:hAnsi="Arial" w:cs="Arial"/>
          <w:sz w:val="24"/>
          <w:szCs w:val="24"/>
        </w:rPr>
        <w:t xml:space="preserve">, 2(1). </w:t>
      </w:r>
    </w:p>
    <w:p w14:paraId="3D3487D4" w14:textId="5D304400" w:rsidR="00605E88" w:rsidRPr="003B7F98" w:rsidRDefault="00985D58" w:rsidP="003B7F98">
      <w:pPr>
        <w:pStyle w:val="ListParagraph"/>
        <w:numPr>
          <w:ilvl w:val="0"/>
          <w:numId w:val="8"/>
        </w:numPr>
        <w:spacing w:line="360" w:lineRule="auto"/>
        <w:jc w:val="both"/>
        <w:rPr>
          <w:rFonts w:ascii="Arial" w:hAnsi="Arial" w:cs="Arial"/>
          <w:sz w:val="24"/>
          <w:szCs w:val="24"/>
        </w:rPr>
      </w:pPr>
      <w:r w:rsidRPr="003B7F98">
        <w:rPr>
          <w:rFonts w:ascii="Arial" w:hAnsi="Arial" w:cs="Arial"/>
          <w:sz w:val="24"/>
          <w:szCs w:val="24"/>
        </w:rPr>
        <w:t xml:space="preserve">Gerdt, S.-O., Wagner, E., &amp; Schewe, G. (2019). The relationship between sustainability and customer satisfaction in hospitality: An explorative investigation using </w:t>
      </w:r>
      <w:proofErr w:type="spellStart"/>
      <w:r w:rsidRPr="003B7F98">
        <w:rPr>
          <w:rFonts w:ascii="Arial" w:hAnsi="Arial" w:cs="Arial"/>
          <w:sz w:val="24"/>
          <w:szCs w:val="24"/>
        </w:rPr>
        <w:t>eWOM</w:t>
      </w:r>
      <w:proofErr w:type="spellEnd"/>
      <w:r w:rsidRPr="003B7F98">
        <w:rPr>
          <w:rFonts w:ascii="Arial" w:hAnsi="Arial" w:cs="Arial"/>
          <w:sz w:val="24"/>
          <w:szCs w:val="24"/>
        </w:rPr>
        <w:t xml:space="preserve"> as a data source. Tourism Management, 74, 155-172.</w:t>
      </w:r>
    </w:p>
    <w:sectPr w:rsidR="00605E88" w:rsidRPr="003B7F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C608B" w14:textId="77777777" w:rsidR="0044448F" w:rsidRDefault="0044448F" w:rsidP="008B2D2A">
      <w:pPr>
        <w:spacing w:after="0" w:line="240" w:lineRule="auto"/>
      </w:pPr>
      <w:r>
        <w:separator/>
      </w:r>
    </w:p>
  </w:endnote>
  <w:endnote w:type="continuationSeparator" w:id="0">
    <w:p w14:paraId="3001D1B2" w14:textId="77777777" w:rsidR="0044448F" w:rsidRDefault="0044448F" w:rsidP="008B2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305E6" w14:textId="77777777" w:rsidR="0044448F" w:rsidRDefault="0044448F" w:rsidP="008B2D2A">
      <w:pPr>
        <w:spacing w:after="0" w:line="240" w:lineRule="auto"/>
      </w:pPr>
      <w:r>
        <w:separator/>
      </w:r>
    </w:p>
  </w:footnote>
  <w:footnote w:type="continuationSeparator" w:id="0">
    <w:p w14:paraId="77BA359B" w14:textId="77777777" w:rsidR="0044448F" w:rsidRDefault="0044448F" w:rsidP="008B2D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44FF4"/>
    <w:multiLevelType w:val="multilevel"/>
    <w:tmpl w:val="3200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6676B6"/>
    <w:multiLevelType w:val="multilevel"/>
    <w:tmpl w:val="D620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1A0AB1"/>
    <w:multiLevelType w:val="multilevel"/>
    <w:tmpl w:val="9E8C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5A4361"/>
    <w:multiLevelType w:val="multilevel"/>
    <w:tmpl w:val="474C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E96F53"/>
    <w:multiLevelType w:val="multilevel"/>
    <w:tmpl w:val="4B96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3418AA"/>
    <w:multiLevelType w:val="hybridMultilevel"/>
    <w:tmpl w:val="44DC0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A5A87"/>
    <w:multiLevelType w:val="multilevel"/>
    <w:tmpl w:val="5B205E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5A0E48"/>
    <w:multiLevelType w:val="hybridMultilevel"/>
    <w:tmpl w:val="23E67CDA"/>
    <w:lvl w:ilvl="0" w:tplc="2C3A02F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3516237">
    <w:abstractNumId w:val="6"/>
  </w:num>
  <w:num w:numId="2" w16cid:durableId="1191608222">
    <w:abstractNumId w:val="3"/>
  </w:num>
  <w:num w:numId="3" w16cid:durableId="1483079803">
    <w:abstractNumId w:val="4"/>
  </w:num>
  <w:num w:numId="4" w16cid:durableId="1009984707">
    <w:abstractNumId w:val="2"/>
  </w:num>
  <w:num w:numId="5" w16cid:durableId="1389912841">
    <w:abstractNumId w:val="1"/>
  </w:num>
  <w:num w:numId="6" w16cid:durableId="2083290357">
    <w:abstractNumId w:val="0"/>
  </w:num>
  <w:num w:numId="7" w16cid:durableId="482282580">
    <w:abstractNumId w:val="5"/>
  </w:num>
  <w:num w:numId="8" w16cid:durableId="4223353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96F"/>
    <w:rsid w:val="00023A44"/>
    <w:rsid w:val="00037929"/>
    <w:rsid w:val="00071650"/>
    <w:rsid w:val="0008035A"/>
    <w:rsid w:val="00095385"/>
    <w:rsid w:val="000C2D32"/>
    <w:rsid w:val="000D70A0"/>
    <w:rsid w:val="000D79E5"/>
    <w:rsid w:val="000E548C"/>
    <w:rsid w:val="000F0908"/>
    <w:rsid w:val="0012140F"/>
    <w:rsid w:val="001302F4"/>
    <w:rsid w:val="0013090F"/>
    <w:rsid w:val="00163502"/>
    <w:rsid w:val="00164D4C"/>
    <w:rsid w:val="00170C9A"/>
    <w:rsid w:val="00185366"/>
    <w:rsid w:val="00190A30"/>
    <w:rsid w:val="001F0F7B"/>
    <w:rsid w:val="002644A6"/>
    <w:rsid w:val="002D71F3"/>
    <w:rsid w:val="0030066C"/>
    <w:rsid w:val="00316786"/>
    <w:rsid w:val="00332BA8"/>
    <w:rsid w:val="00367127"/>
    <w:rsid w:val="003A5F7B"/>
    <w:rsid w:val="003B7F98"/>
    <w:rsid w:val="003C2615"/>
    <w:rsid w:val="003D12F0"/>
    <w:rsid w:val="003E72BE"/>
    <w:rsid w:val="003F1C98"/>
    <w:rsid w:val="003F7A53"/>
    <w:rsid w:val="00413C1E"/>
    <w:rsid w:val="00424C53"/>
    <w:rsid w:val="0044448F"/>
    <w:rsid w:val="00447D9E"/>
    <w:rsid w:val="00452F72"/>
    <w:rsid w:val="00487BAB"/>
    <w:rsid w:val="004D30B2"/>
    <w:rsid w:val="004E3DF1"/>
    <w:rsid w:val="005062F5"/>
    <w:rsid w:val="00531830"/>
    <w:rsid w:val="005419EC"/>
    <w:rsid w:val="00605E88"/>
    <w:rsid w:val="006254FE"/>
    <w:rsid w:val="00625D93"/>
    <w:rsid w:val="006364CE"/>
    <w:rsid w:val="0064342C"/>
    <w:rsid w:val="0068015F"/>
    <w:rsid w:val="006B3DBB"/>
    <w:rsid w:val="006C43FB"/>
    <w:rsid w:val="006D66D6"/>
    <w:rsid w:val="00703EE3"/>
    <w:rsid w:val="00705905"/>
    <w:rsid w:val="00727C8A"/>
    <w:rsid w:val="00734896"/>
    <w:rsid w:val="007B4ADD"/>
    <w:rsid w:val="007B5F08"/>
    <w:rsid w:val="007C7B4C"/>
    <w:rsid w:val="00801F09"/>
    <w:rsid w:val="00837A5E"/>
    <w:rsid w:val="00844263"/>
    <w:rsid w:val="00857928"/>
    <w:rsid w:val="00872C4A"/>
    <w:rsid w:val="00896690"/>
    <w:rsid w:val="008B2D2A"/>
    <w:rsid w:val="008D54B6"/>
    <w:rsid w:val="008F1254"/>
    <w:rsid w:val="00900218"/>
    <w:rsid w:val="00912904"/>
    <w:rsid w:val="00984AE4"/>
    <w:rsid w:val="00985D58"/>
    <w:rsid w:val="00992CFC"/>
    <w:rsid w:val="009E1753"/>
    <w:rsid w:val="009F1C72"/>
    <w:rsid w:val="009F4DBB"/>
    <w:rsid w:val="00A0580A"/>
    <w:rsid w:val="00A26406"/>
    <w:rsid w:val="00A527DF"/>
    <w:rsid w:val="00A565D5"/>
    <w:rsid w:val="00A56832"/>
    <w:rsid w:val="00A70B4A"/>
    <w:rsid w:val="00A73203"/>
    <w:rsid w:val="00A83673"/>
    <w:rsid w:val="00AA49EA"/>
    <w:rsid w:val="00AA59E3"/>
    <w:rsid w:val="00AC0FBE"/>
    <w:rsid w:val="00AC1596"/>
    <w:rsid w:val="00B03771"/>
    <w:rsid w:val="00B66C07"/>
    <w:rsid w:val="00BE2FEE"/>
    <w:rsid w:val="00CA35FA"/>
    <w:rsid w:val="00CB0125"/>
    <w:rsid w:val="00CB1FD9"/>
    <w:rsid w:val="00CD39EF"/>
    <w:rsid w:val="00CD3E74"/>
    <w:rsid w:val="00D10C75"/>
    <w:rsid w:val="00D2796F"/>
    <w:rsid w:val="00D84D40"/>
    <w:rsid w:val="00DF012B"/>
    <w:rsid w:val="00DF3865"/>
    <w:rsid w:val="00E554EE"/>
    <w:rsid w:val="00E8212D"/>
    <w:rsid w:val="00E845B4"/>
    <w:rsid w:val="00E85BA3"/>
    <w:rsid w:val="00E94326"/>
    <w:rsid w:val="00EC39D2"/>
    <w:rsid w:val="00ED2AF8"/>
    <w:rsid w:val="00EF453B"/>
    <w:rsid w:val="00F05CA8"/>
    <w:rsid w:val="00F56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4A9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1753"/>
    <w:rPr>
      <w:rFonts w:ascii="Times New Roman" w:hAnsi="Times New Roman" w:cs="Times New Roman"/>
      <w:sz w:val="24"/>
      <w:szCs w:val="24"/>
    </w:rPr>
  </w:style>
  <w:style w:type="paragraph" w:styleId="ListParagraph">
    <w:name w:val="List Paragraph"/>
    <w:basedOn w:val="Normal"/>
    <w:uiPriority w:val="34"/>
    <w:qFormat/>
    <w:rsid w:val="000D70A0"/>
    <w:pPr>
      <w:ind w:left="720"/>
      <w:contextualSpacing/>
    </w:pPr>
  </w:style>
  <w:style w:type="character" w:styleId="Strong">
    <w:name w:val="Strong"/>
    <w:basedOn w:val="DefaultParagraphFont"/>
    <w:uiPriority w:val="22"/>
    <w:qFormat/>
    <w:rsid w:val="00605E88"/>
    <w:rPr>
      <w:b/>
      <w:bCs/>
    </w:rPr>
  </w:style>
  <w:style w:type="paragraph" w:styleId="Header">
    <w:name w:val="header"/>
    <w:basedOn w:val="Normal"/>
    <w:link w:val="HeaderChar"/>
    <w:uiPriority w:val="99"/>
    <w:unhideWhenUsed/>
    <w:rsid w:val="008B2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D2A"/>
  </w:style>
  <w:style w:type="paragraph" w:styleId="Footer">
    <w:name w:val="footer"/>
    <w:basedOn w:val="Normal"/>
    <w:link w:val="FooterChar"/>
    <w:uiPriority w:val="99"/>
    <w:unhideWhenUsed/>
    <w:rsid w:val="008B2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D2A"/>
  </w:style>
  <w:style w:type="character" w:styleId="Hyperlink">
    <w:name w:val="Hyperlink"/>
    <w:basedOn w:val="DefaultParagraphFont"/>
    <w:uiPriority w:val="99"/>
    <w:unhideWhenUsed/>
    <w:rsid w:val="0013090F"/>
    <w:rPr>
      <w:color w:val="0563C1" w:themeColor="hyperlink"/>
      <w:u w:val="single"/>
    </w:rPr>
  </w:style>
  <w:style w:type="character" w:styleId="UnresolvedMention">
    <w:name w:val="Unresolved Mention"/>
    <w:basedOn w:val="DefaultParagraphFont"/>
    <w:uiPriority w:val="99"/>
    <w:semiHidden/>
    <w:unhideWhenUsed/>
    <w:rsid w:val="00130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8622">
      <w:bodyDiv w:val="1"/>
      <w:marLeft w:val="0"/>
      <w:marRight w:val="0"/>
      <w:marTop w:val="0"/>
      <w:marBottom w:val="0"/>
      <w:divBdr>
        <w:top w:val="none" w:sz="0" w:space="0" w:color="auto"/>
        <w:left w:val="none" w:sz="0" w:space="0" w:color="auto"/>
        <w:bottom w:val="none" w:sz="0" w:space="0" w:color="auto"/>
        <w:right w:val="none" w:sz="0" w:space="0" w:color="auto"/>
      </w:divBdr>
    </w:div>
    <w:div w:id="89477007">
      <w:bodyDiv w:val="1"/>
      <w:marLeft w:val="0"/>
      <w:marRight w:val="0"/>
      <w:marTop w:val="0"/>
      <w:marBottom w:val="0"/>
      <w:divBdr>
        <w:top w:val="none" w:sz="0" w:space="0" w:color="auto"/>
        <w:left w:val="none" w:sz="0" w:space="0" w:color="auto"/>
        <w:bottom w:val="none" w:sz="0" w:space="0" w:color="auto"/>
        <w:right w:val="none" w:sz="0" w:space="0" w:color="auto"/>
      </w:divBdr>
    </w:div>
    <w:div w:id="103577277">
      <w:bodyDiv w:val="1"/>
      <w:marLeft w:val="0"/>
      <w:marRight w:val="0"/>
      <w:marTop w:val="0"/>
      <w:marBottom w:val="0"/>
      <w:divBdr>
        <w:top w:val="none" w:sz="0" w:space="0" w:color="auto"/>
        <w:left w:val="none" w:sz="0" w:space="0" w:color="auto"/>
        <w:bottom w:val="none" w:sz="0" w:space="0" w:color="auto"/>
        <w:right w:val="none" w:sz="0" w:space="0" w:color="auto"/>
      </w:divBdr>
    </w:div>
    <w:div w:id="145174680">
      <w:bodyDiv w:val="1"/>
      <w:marLeft w:val="0"/>
      <w:marRight w:val="0"/>
      <w:marTop w:val="0"/>
      <w:marBottom w:val="0"/>
      <w:divBdr>
        <w:top w:val="none" w:sz="0" w:space="0" w:color="auto"/>
        <w:left w:val="none" w:sz="0" w:space="0" w:color="auto"/>
        <w:bottom w:val="none" w:sz="0" w:space="0" w:color="auto"/>
        <w:right w:val="none" w:sz="0" w:space="0" w:color="auto"/>
      </w:divBdr>
    </w:div>
    <w:div w:id="151071379">
      <w:bodyDiv w:val="1"/>
      <w:marLeft w:val="0"/>
      <w:marRight w:val="0"/>
      <w:marTop w:val="0"/>
      <w:marBottom w:val="0"/>
      <w:divBdr>
        <w:top w:val="none" w:sz="0" w:space="0" w:color="auto"/>
        <w:left w:val="none" w:sz="0" w:space="0" w:color="auto"/>
        <w:bottom w:val="none" w:sz="0" w:space="0" w:color="auto"/>
        <w:right w:val="none" w:sz="0" w:space="0" w:color="auto"/>
      </w:divBdr>
    </w:div>
    <w:div w:id="152961881">
      <w:bodyDiv w:val="1"/>
      <w:marLeft w:val="0"/>
      <w:marRight w:val="0"/>
      <w:marTop w:val="0"/>
      <w:marBottom w:val="0"/>
      <w:divBdr>
        <w:top w:val="none" w:sz="0" w:space="0" w:color="auto"/>
        <w:left w:val="none" w:sz="0" w:space="0" w:color="auto"/>
        <w:bottom w:val="none" w:sz="0" w:space="0" w:color="auto"/>
        <w:right w:val="none" w:sz="0" w:space="0" w:color="auto"/>
      </w:divBdr>
      <w:divsChild>
        <w:div w:id="2118211903">
          <w:marLeft w:val="0"/>
          <w:marRight w:val="0"/>
          <w:marTop w:val="0"/>
          <w:marBottom w:val="0"/>
          <w:divBdr>
            <w:top w:val="single" w:sz="2" w:space="0" w:color="E3E3E3"/>
            <w:left w:val="single" w:sz="2" w:space="0" w:color="E3E3E3"/>
            <w:bottom w:val="single" w:sz="2" w:space="0" w:color="E3E3E3"/>
            <w:right w:val="single" w:sz="2" w:space="0" w:color="E3E3E3"/>
          </w:divBdr>
          <w:divsChild>
            <w:div w:id="2019429430">
              <w:marLeft w:val="0"/>
              <w:marRight w:val="0"/>
              <w:marTop w:val="0"/>
              <w:marBottom w:val="0"/>
              <w:divBdr>
                <w:top w:val="single" w:sz="2" w:space="0" w:color="E3E3E3"/>
                <w:left w:val="single" w:sz="2" w:space="0" w:color="E3E3E3"/>
                <w:bottom w:val="single" w:sz="2" w:space="0" w:color="E3E3E3"/>
                <w:right w:val="single" w:sz="2" w:space="0" w:color="E3E3E3"/>
              </w:divBdr>
              <w:divsChild>
                <w:div w:id="1241409506">
                  <w:marLeft w:val="0"/>
                  <w:marRight w:val="0"/>
                  <w:marTop w:val="0"/>
                  <w:marBottom w:val="0"/>
                  <w:divBdr>
                    <w:top w:val="single" w:sz="2" w:space="0" w:color="E3E3E3"/>
                    <w:left w:val="single" w:sz="2" w:space="0" w:color="E3E3E3"/>
                    <w:bottom w:val="single" w:sz="2" w:space="0" w:color="E3E3E3"/>
                    <w:right w:val="single" w:sz="2" w:space="0" w:color="E3E3E3"/>
                  </w:divBdr>
                  <w:divsChild>
                    <w:div w:id="332337642">
                      <w:marLeft w:val="0"/>
                      <w:marRight w:val="0"/>
                      <w:marTop w:val="0"/>
                      <w:marBottom w:val="0"/>
                      <w:divBdr>
                        <w:top w:val="single" w:sz="2" w:space="0" w:color="E3E3E3"/>
                        <w:left w:val="single" w:sz="2" w:space="0" w:color="E3E3E3"/>
                        <w:bottom w:val="single" w:sz="2" w:space="0" w:color="E3E3E3"/>
                        <w:right w:val="single" w:sz="2" w:space="0" w:color="E3E3E3"/>
                      </w:divBdr>
                      <w:divsChild>
                        <w:div w:id="1926450762">
                          <w:marLeft w:val="0"/>
                          <w:marRight w:val="0"/>
                          <w:marTop w:val="0"/>
                          <w:marBottom w:val="0"/>
                          <w:divBdr>
                            <w:top w:val="single" w:sz="2" w:space="0" w:color="E3E3E3"/>
                            <w:left w:val="single" w:sz="2" w:space="0" w:color="E3E3E3"/>
                            <w:bottom w:val="single" w:sz="2" w:space="0" w:color="E3E3E3"/>
                            <w:right w:val="single" w:sz="2" w:space="0" w:color="E3E3E3"/>
                          </w:divBdr>
                          <w:divsChild>
                            <w:div w:id="1270816379">
                              <w:marLeft w:val="0"/>
                              <w:marRight w:val="0"/>
                              <w:marTop w:val="100"/>
                              <w:marBottom w:val="100"/>
                              <w:divBdr>
                                <w:top w:val="single" w:sz="2" w:space="0" w:color="E3E3E3"/>
                                <w:left w:val="single" w:sz="2" w:space="0" w:color="E3E3E3"/>
                                <w:bottom w:val="single" w:sz="2" w:space="0" w:color="E3E3E3"/>
                                <w:right w:val="single" w:sz="2" w:space="0" w:color="E3E3E3"/>
                              </w:divBdr>
                              <w:divsChild>
                                <w:div w:id="695273524">
                                  <w:marLeft w:val="0"/>
                                  <w:marRight w:val="0"/>
                                  <w:marTop w:val="0"/>
                                  <w:marBottom w:val="0"/>
                                  <w:divBdr>
                                    <w:top w:val="single" w:sz="2" w:space="0" w:color="E3E3E3"/>
                                    <w:left w:val="single" w:sz="2" w:space="0" w:color="E3E3E3"/>
                                    <w:bottom w:val="single" w:sz="2" w:space="0" w:color="E3E3E3"/>
                                    <w:right w:val="single" w:sz="2" w:space="0" w:color="E3E3E3"/>
                                  </w:divBdr>
                                  <w:divsChild>
                                    <w:div w:id="340856080">
                                      <w:marLeft w:val="0"/>
                                      <w:marRight w:val="0"/>
                                      <w:marTop w:val="0"/>
                                      <w:marBottom w:val="0"/>
                                      <w:divBdr>
                                        <w:top w:val="single" w:sz="2" w:space="0" w:color="E3E3E3"/>
                                        <w:left w:val="single" w:sz="2" w:space="0" w:color="E3E3E3"/>
                                        <w:bottom w:val="single" w:sz="2" w:space="0" w:color="E3E3E3"/>
                                        <w:right w:val="single" w:sz="2" w:space="0" w:color="E3E3E3"/>
                                      </w:divBdr>
                                      <w:divsChild>
                                        <w:div w:id="933127903">
                                          <w:marLeft w:val="0"/>
                                          <w:marRight w:val="0"/>
                                          <w:marTop w:val="0"/>
                                          <w:marBottom w:val="0"/>
                                          <w:divBdr>
                                            <w:top w:val="single" w:sz="2" w:space="0" w:color="E3E3E3"/>
                                            <w:left w:val="single" w:sz="2" w:space="0" w:color="E3E3E3"/>
                                            <w:bottom w:val="single" w:sz="2" w:space="0" w:color="E3E3E3"/>
                                            <w:right w:val="single" w:sz="2" w:space="0" w:color="E3E3E3"/>
                                          </w:divBdr>
                                          <w:divsChild>
                                            <w:div w:id="782310330">
                                              <w:marLeft w:val="0"/>
                                              <w:marRight w:val="0"/>
                                              <w:marTop w:val="0"/>
                                              <w:marBottom w:val="0"/>
                                              <w:divBdr>
                                                <w:top w:val="single" w:sz="2" w:space="0" w:color="E3E3E3"/>
                                                <w:left w:val="single" w:sz="2" w:space="0" w:color="E3E3E3"/>
                                                <w:bottom w:val="single" w:sz="2" w:space="0" w:color="E3E3E3"/>
                                                <w:right w:val="single" w:sz="2" w:space="0" w:color="E3E3E3"/>
                                              </w:divBdr>
                                              <w:divsChild>
                                                <w:div w:id="1139375357">
                                                  <w:marLeft w:val="0"/>
                                                  <w:marRight w:val="0"/>
                                                  <w:marTop w:val="0"/>
                                                  <w:marBottom w:val="0"/>
                                                  <w:divBdr>
                                                    <w:top w:val="single" w:sz="2" w:space="0" w:color="E3E3E3"/>
                                                    <w:left w:val="single" w:sz="2" w:space="0" w:color="E3E3E3"/>
                                                    <w:bottom w:val="single" w:sz="2" w:space="0" w:color="E3E3E3"/>
                                                    <w:right w:val="single" w:sz="2" w:space="0" w:color="E3E3E3"/>
                                                  </w:divBdr>
                                                  <w:divsChild>
                                                    <w:div w:id="1867402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34764696">
          <w:marLeft w:val="0"/>
          <w:marRight w:val="0"/>
          <w:marTop w:val="0"/>
          <w:marBottom w:val="0"/>
          <w:divBdr>
            <w:top w:val="none" w:sz="0" w:space="0" w:color="auto"/>
            <w:left w:val="none" w:sz="0" w:space="0" w:color="auto"/>
            <w:bottom w:val="none" w:sz="0" w:space="0" w:color="auto"/>
            <w:right w:val="none" w:sz="0" w:space="0" w:color="auto"/>
          </w:divBdr>
        </w:div>
      </w:divsChild>
    </w:div>
    <w:div w:id="170141685">
      <w:bodyDiv w:val="1"/>
      <w:marLeft w:val="0"/>
      <w:marRight w:val="0"/>
      <w:marTop w:val="0"/>
      <w:marBottom w:val="0"/>
      <w:divBdr>
        <w:top w:val="none" w:sz="0" w:space="0" w:color="auto"/>
        <w:left w:val="none" w:sz="0" w:space="0" w:color="auto"/>
        <w:bottom w:val="none" w:sz="0" w:space="0" w:color="auto"/>
        <w:right w:val="none" w:sz="0" w:space="0" w:color="auto"/>
      </w:divBdr>
    </w:div>
    <w:div w:id="217939634">
      <w:bodyDiv w:val="1"/>
      <w:marLeft w:val="0"/>
      <w:marRight w:val="0"/>
      <w:marTop w:val="0"/>
      <w:marBottom w:val="0"/>
      <w:divBdr>
        <w:top w:val="none" w:sz="0" w:space="0" w:color="auto"/>
        <w:left w:val="none" w:sz="0" w:space="0" w:color="auto"/>
        <w:bottom w:val="none" w:sz="0" w:space="0" w:color="auto"/>
        <w:right w:val="none" w:sz="0" w:space="0" w:color="auto"/>
      </w:divBdr>
    </w:div>
    <w:div w:id="249195807">
      <w:bodyDiv w:val="1"/>
      <w:marLeft w:val="0"/>
      <w:marRight w:val="0"/>
      <w:marTop w:val="0"/>
      <w:marBottom w:val="0"/>
      <w:divBdr>
        <w:top w:val="none" w:sz="0" w:space="0" w:color="auto"/>
        <w:left w:val="none" w:sz="0" w:space="0" w:color="auto"/>
        <w:bottom w:val="none" w:sz="0" w:space="0" w:color="auto"/>
        <w:right w:val="none" w:sz="0" w:space="0" w:color="auto"/>
      </w:divBdr>
    </w:div>
    <w:div w:id="292833898">
      <w:bodyDiv w:val="1"/>
      <w:marLeft w:val="0"/>
      <w:marRight w:val="0"/>
      <w:marTop w:val="0"/>
      <w:marBottom w:val="0"/>
      <w:divBdr>
        <w:top w:val="none" w:sz="0" w:space="0" w:color="auto"/>
        <w:left w:val="none" w:sz="0" w:space="0" w:color="auto"/>
        <w:bottom w:val="none" w:sz="0" w:space="0" w:color="auto"/>
        <w:right w:val="none" w:sz="0" w:space="0" w:color="auto"/>
      </w:divBdr>
    </w:div>
    <w:div w:id="332490285">
      <w:bodyDiv w:val="1"/>
      <w:marLeft w:val="0"/>
      <w:marRight w:val="0"/>
      <w:marTop w:val="0"/>
      <w:marBottom w:val="0"/>
      <w:divBdr>
        <w:top w:val="none" w:sz="0" w:space="0" w:color="auto"/>
        <w:left w:val="none" w:sz="0" w:space="0" w:color="auto"/>
        <w:bottom w:val="none" w:sz="0" w:space="0" w:color="auto"/>
        <w:right w:val="none" w:sz="0" w:space="0" w:color="auto"/>
      </w:divBdr>
    </w:div>
    <w:div w:id="336272688">
      <w:bodyDiv w:val="1"/>
      <w:marLeft w:val="0"/>
      <w:marRight w:val="0"/>
      <w:marTop w:val="0"/>
      <w:marBottom w:val="0"/>
      <w:divBdr>
        <w:top w:val="none" w:sz="0" w:space="0" w:color="auto"/>
        <w:left w:val="none" w:sz="0" w:space="0" w:color="auto"/>
        <w:bottom w:val="none" w:sz="0" w:space="0" w:color="auto"/>
        <w:right w:val="none" w:sz="0" w:space="0" w:color="auto"/>
      </w:divBdr>
    </w:div>
    <w:div w:id="389809451">
      <w:bodyDiv w:val="1"/>
      <w:marLeft w:val="0"/>
      <w:marRight w:val="0"/>
      <w:marTop w:val="0"/>
      <w:marBottom w:val="0"/>
      <w:divBdr>
        <w:top w:val="none" w:sz="0" w:space="0" w:color="auto"/>
        <w:left w:val="none" w:sz="0" w:space="0" w:color="auto"/>
        <w:bottom w:val="none" w:sz="0" w:space="0" w:color="auto"/>
        <w:right w:val="none" w:sz="0" w:space="0" w:color="auto"/>
      </w:divBdr>
    </w:div>
    <w:div w:id="395669854">
      <w:bodyDiv w:val="1"/>
      <w:marLeft w:val="0"/>
      <w:marRight w:val="0"/>
      <w:marTop w:val="0"/>
      <w:marBottom w:val="0"/>
      <w:divBdr>
        <w:top w:val="none" w:sz="0" w:space="0" w:color="auto"/>
        <w:left w:val="none" w:sz="0" w:space="0" w:color="auto"/>
        <w:bottom w:val="none" w:sz="0" w:space="0" w:color="auto"/>
        <w:right w:val="none" w:sz="0" w:space="0" w:color="auto"/>
      </w:divBdr>
    </w:div>
    <w:div w:id="464273144">
      <w:bodyDiv w:val="1"/>
      <w:marLeft w:val="0"/>
      <w:marRight w:val="0"/>
      <w:marTop w:val="0"/>
      <w:marBottom w:val="0"/>
      <w:divBdr>
        <w:top w:val="none" w:sz="0" w:space="0" w:color="auto"/>
        <w:left w:val="none" w:sz="0" w:space="0" w:color="auto"/>
        <w:bottom w:val="none" w:sz="0" w:space="0" w:color="auto"/>
        <w:right w:val="none" w:sz="0" w:space="0" w:color="auto"/>
      </w:divBdr>
    </w:div>
    <w:div w:id="510991065">
      <w:bodyDiv w:val="1"/>
      <w:marLeft w:val="0"/>
      <w:marRight w:val="0"/>
      <w:marTop w:val="0"/>
      <w:marBottom w:val="0"/>
      <w:divBdr>
        <w:top w:val="none" w:sz="0" w:space="0" w:color="auto"/>
        <w:left w:val="none" w:sz="0" w:space="0" w:color="auto"/>
        <w:bottom w:val="none" w:sz="0" w:space="0" w:color="auto"/>
        <w:right w:val="none" w:sz="0" w:space="0" w:color="auto"/>
      </w:divBdr>
    </w:div>
    <w:div w:id="553976690">
      <w:bodyDiv w:val="1"/>
      <w:marLeft w:val="0"/>
      <w:marRight w:val="0"/>
      <w:marTop w:val="0"/>
      <w:marBottom w:val="0"/>
      <w:divBdr>
        <w:top w:val="none" w:sz="0" w:space="0" w:color="auto"/>
        <w:left w:val="none" w:sz="0" w:space="0" w:color="auto"/>
        <w:bottom w:val="none" w:sz="0" w:space="0" w:color="auto"/>
        <w:right w:val="none" w:sz="0" w:space="0" w:color="auto"/>
      </w:divBdr>
    </w:div>
    <w:div w:id="623317184">
      <w:bodyDiv w:val="1"/>
      <w:marLeft w:val="0"/>
      <w:marRight w:val="0"/>
      <w:marTop w:val="0"/>
      <w:marBottom w:val="0"/>
      <w:divBdr>
        <w:top w:val="none" w:sz="0" w:space="0" w:color="auto"/>
        <w:left w:val="none" w:sz="0" w:space="0" w:color="auto"/>
        <w:bottom w:val="none" w:sz="0" w:space="0" w:color="auto"/>
        <w:right w:val="none" w:sz="0" w:space="0" w:color="auto"/>
      </w:divBdr>
    </w:div>
    <w:div w:id="763309243">
      <w:bodyDiv w:val="1"/>
      <w:marLeft w:val="0"/>
      <w:marRight w:val="0"/>
      <w:marTop w:val="0"/>
      <w:marBottom w:val="0"/>
      <w:divBdr>
        <w:top w:val="none" w:sz="0" w:space="0" w:color="auto"/>
        <w:left w:val="none" w:sz="0" w:space="0" w:color="auto"/>
        <w:bottom w:val="none" w:sz="0" w:space="0" w:color="auto"/>
        <w:right w:val="none" w:sz="0" w:space="0" w:color="auto"/>
      </w:divBdr>
    </w:div>
    <w:div w:id="773135123">
      <w:bodyDiv w:val="1"/>
      <w:marLeft w:val="0"/>
      <w:marRight w:val="0"/>
      <w:marTop w:val="0"/>
      <w:marBottom w:val="0"/>
      <w:divBdr>
        <w:top w:val="none" w:sz="0" w:space="0" w:color="auto"/>
        <w:left w:val="none" w:sz="0" w:space="0" w:color="auto"/>
        <w:bottom w:val="none" w:sz="0" w:space="0" w:color="auto"/>
        <w:right w:val="none" w:sz="0" w:space="0" w:color="auto"/>
      </w:divBdr>
    </w:div>
    <w:div w:id="833765577">
      <w:bodyDiv w:val="1"/>
      <w:marLeft w:val="0"/>
      <w:marRight w:val="0"/>
      <w:marTop w:val="0"/>
      <w:marBottom w:val="0"/>
      <w:divBdr>
        <w:top w:val="none" w:sz="0" w:space="0" w:color="auto"/>
        <w:left w:val="none" w:sz="0" w:space="0" w:color="auto"/>
        <w:bottom w:val="none" w:sz="0" w:space="0" w:color="auto"/>
        <w:right w:val="none" w:sz="0" w:space="0" w:color="auto"/>
      </w:divBdr>
    </w:div>
    <w:div w:id="857891859">
      <w:bodyDiv w:val="1"/>
      <w:marLeft w:val="0"/>
      <w:marRight w:val="0"/>
      <w:marTop w:val="0"/>
      <w:marBottom w:val="0"/>
      <w:divBdr>
        <w:top w:val="none" w:sz="0" w:space="0" w:color="auto"/>
        <w:left w:val="none" w:sz="0" w:space="0" w:color="auto"/>
        <w:bottom w:val="none" w:sz="0" w:space="0" w:color="auto"/>
        <w:right w:val="none" w:sz="0" w:space="0" w:color="auto"/>
      </w:divBdr>
    </w:div>
    <w:div w:id="870647504">
      <w:bodyDiv w:val="1"/>
      <w:marLeft w:val="0"/>
      <w:marRight w:val="0"/>
      <w:marTop w:val="0"/>
      <w:marBottom w:val="0"/>
      <w:divBdr>
        <w:top w:val="none" w:sz="0" w:space="0" w:color="auto"/>
        <w:left w:val="none" w:sz="0" w:space="0" w:color="auto"/>
        <w:bottom w:val="none" w:sz="0" w:space="0" w:color="auto"/>
        <w:right w:val="none" w:sz="0" w:space="0" w:color="auto"/>
      </w:divBdr>
    </w:div>
    <w:div w:id="883906984">
      <w:bodyDiv w:val="1"/>
      <w:marLeft w:val="0"/>
      <w:marRight w:val="0"/>
      <w:marTop w:val="0"/>
      <w:marBottom w:val="0"/>
      <w:divBdr>
        <w:top w:val="none" w:sz="0" w:space="0" w:color="auto"/>
        <w:left w:val="none" w:sz="0" w:space="0" w:color="auto"/>
        <w:bottom w:val="none" w:sz="0" w:space="0" w:color="auto"/>
        <w:right w:val="none" w:sz="0" w:space="0" w:color="auto"/>
      </w:divBdr>
    </w:div>
    <w:div w:id="937954743">
      <w:bodyDiv w:val="1"/>
      <w:marLeft w:val="0"/>
      <w:marRight w:val="0"/>
      <w:marTop w:val="0"/>
      <w:marBottom w:val="0"/>
      <w:divBdr>
        <w:top w:val="none" w:sz="0" w:space="0" w:color="auto"/>
        <w:left w:val="none" w:sz="0" w:space="0" w:color="auto"/>
        <w:bottom w:val="none" w:sz="0" w:space="0" w:color="auto"/>
        <w:right w:val="none" w:sz="0" w:space="0" w:color="auto"/>
      </w:divBdr>
    </w:div>
    <w:div w:id="998928087">
      <w:bodyDiv w:val="1"/>
      <w:marLeft w:val="0"/>
      <w:marRight w:val="0"/>
      <w:marTop w:val="0"/>
      <w:marBottom w:val="0"/>
      <w:divBdr>
        <w:top w:val="none" w:sz="0" w:space="0" w:color="auto"/>
        <w:left w:val="none" w:sz="0" w:space="0" w:color="auto"/>
        <w:bottom w:val="none" w:sz="0" w:space="0" w:color="auto"/>
        <w:right w:val="none" w:sz="0" w:space="0" w:color="auto"/>
      </w:divBdr>
    </w:div>
    <w:div w:id="1046835398">
      <w:bodyDiv w:val="1"/>
      <w:marLeft w:val="0"/>
      <w:marRight w:val="0"/>
      <w:marTop w:val="0"/>
      <w:marBottom w:val="0"/>
      <w:divBdr>
        <w:top w:val="none" w:sz="0" w:space="0" w:color="auto"/>
        <w:left w:val="none" w:sz="0" w:space="0" w:color="auto"/>
        <w:bottom w:val="none" w:sz="0" w:space="0" w:color="auto"/>
        <w:right w:val="none" w:sz="0" w:space="0" w:color="auto"/>
      </w:divBdr>
    </w:div>
    <w:div w:id="1074351534">
      <w:bodyDiv w:val="1"/>
      <w:marLeft w:val="0"/>
      <w:marRight w:val="0"/>
      <w:marTop w:val="0"/>
      <w:marBottom w:val="0"/>
      <w:divBdr>
        <w:top w:val="none" w:sz="0" w:space="0" w:color="auto"/>
        <w:left w:val="none" w:sz="0" w:space="0" w:color="auto"/>
        <w:bottom w:val="none" w:sz="0" w:space="0" w:color="auto"/>
        <w:right w:val="none" w:sz="0" w:space="0" w:color="auto"/>
      </w:divBdr>
    </w:div>
    <w:div w:id="1197503208">
      <w:bodyDiv w:val="1"/>
      <w:marLeft w:val="0"/>
      <w:marRight w:val="0"/>
      <w:marTop w:val="0"/>
      <w:marBottom w:val="0"/>
      <w:divBdr>
        <w:top w:val="none" w:sz="0" w:space="0" w:color="auto"/>
        <w:left w:val="none" w:sz="0" w:space="0" w:color="auto"/>
        <w:bottom w:val="none" w:sz="0" w:space="0" w:color="auto"/>
        <w:right w:val="none" w:sz="0" w:space="0" w:color="auto"/>
      </w:divBdr>
      <w:divsChild>
        <w:div w:id="1105346452">
          <w:marLeft w:val="0"/>
          <w:marRight w:val="0"/>
          <w:marTop w:val="0"/>
          <w:marBottom w:val="0"/>
          <w:divBdr>
            <w:top w:val="single" w:sz="2" w:space="0" w:color="E3E3E3"/>
            <w:left w:val="single" w:sz="2" w:space="0" w:color="E3E3E3"/>
            <w:bottom w:val="single" w:sz="2" w:space="0" w:color="E3E3E3"/>
            <w:right w:val="single" w:sz="2" w:space="0" w:color="E3E3E3"/>
          </w:divBdr>
          <w:divsChild>
            <w:div w:id="594094448">
              <w:marLeft w:val="0"/>
              <w:marRight w:val="0"/>
              <w:marTop w:val="0"/>
              <w:marBottom w:val="0"/>
              <w:divBdr>
                <w:top w:val="single" w:sz="2" w:space="0" w:color="E3E3E3"/>
                <w:left w:val="single" w:sz="2" w:space="0" w:color="E3E3E3"/>
                <w:bottom w:val="single" w:sz="2" w:space="0" w:color="E3E3E3"/>
                <w:right w:val="single" w:sz="2" w:space="0" w:color="E3E3E3"/>
              </w:divBdr>
              <w:divsChild>
                <w:div w:id="1189949621">
                  <w:marLeft w:val="0"/>
                  <w:marRight w:val="0"/>
                  <w:marTop w:val="0"/>
                  <w:marBottom w:val="0"/>
                  <w:divBdr>
                    <w:top w:val="single" w:sz="2" w:space="0" w:color="E3E3E3"/>
                    <w:left w:val="single" w:sz="2" w:space="0" w:color="E3E3E3"/>
                    <w:bottom w:val="single" w:sz="2" w:space="0" w:color="E3E3E3"/>
                    <w:right w:val="single" w:sz="2" w:space="0" w:color="E3E3E3"/>
                  </w:divBdr>
                  <w:divsChild>
                    <w:div w:id="1014720775">
                      <w:marLeft w:val="0"/>
                      <w:marRight w:val="0"/>
                      <w:marTop w:val="0"/>
                      <w:marBottom w:val="0"/>
                      <w:divBdr>
                        <w:top w:val="single" w:sz="2" w:space="0" w:color="E3E3E3"/>
                        <w:left w:val="single" w:sz="2" w:space="0" w:color="E3E3E3"/>
                        <w:bottom w:val="single" w:sz="2" w:space="0" w:color="E3E3E3"/>
                        <w:right w:val="single" w:sz="2" w:space="0" w:color="E3E3E3"/>
                      </w:divBdr>
                      <w:divsChild>
                        <w:div w:id="1588005356">
                          <w:marLeft w:val="0"/>
                          <w:marRight w:val="0"/>
                          <w:marTop w:val="0"/>
                          <w:marBottom w:val="0"/>
                          <w:divBdr>
                            <w:top w:val="single" w:sz="2" w:space="0" w:color="E3E3E3"/>
                            <w:left w:val="single" w:sz="2" w:space="0" w:color="E3E3E3"/>
                            <w:bottom w:val="single" w:sz="2" w:space="0" w:color="E3E3E3"/>
                            <w:right w:val="single" w:sz="2" w:space="0" w:color="E3E3E3"/>
                          </w:divBdr>
                          <w:divsChild>
                            <w:div w:id="1568999370">
                              <w:marLeft w:val="0"/>
                              <w:marRight w:val="0"/>
                              <w:marTop w:val="100"/>
                              <w:marBottom w:val="100"/>
                              <w:divBdr>
                                <w:top w:val="single" w:sz="2" w:space="0" w:color="E3E3E3"/>
                                <w:left w:val="single" w:sz="2" w:space="0" w:color="E3E3E3"/>
                                <w:bottom w:val="single" w:sz="2" w:space="0" w:color="E3E3E3"/>
                                <w:right w:val="single" w:sz="2" w:space="0" w:color="E3E3E3"/>
                              </w:divBdr>
                              <w:divsChild>
                                <w:div w:id="1045790711">
                                  <w:marLeft w:val="0"/>
                                  <w:marRight w:val="0"/>
                                  <w:marTop w:val="0"/>
                                  <w:marBottom w:val="0"/>
                                  <w:divBdr>
                                    <w:top w:val="single" w:sz="2" w:space="0" w:color="E3E3E3"/>
                                    <w:left w:val="single" w:sz="2" w:space="0" w:color="E3E3E3"/>
                                    <w:bottom w:val="single" w:sz="2" w:space="0" w:color="E3E3E3"/>
                                    <w:right w:val="single" w:sz="2" w:space="0" w:color="E3E3E3"/>
                                  </w:divBdr>
                                  <w:divsChild>
                                    <w:div w:id="2036618881">
                                      <w:marLeft w:val="0"/>
                                      <w:marRight w:val="0"/>
                                      <w:marTop w:val="0"/>
                                      <w:marBottom w:val="0"/>
                                      <w:divBdr>
                                        <w:top w:val="single" w:sz="2" w:space="0" w:color="E3E3E3"/>
                                        <w:left w:val="single" w:sz="2" w:space="0" w:color="E3E3E3"/>
                                        <w:bottom w:val="single" w:sz="2" w:space="0" w:color="E3E3E3"/>
                                        <w:right w:val="single" w:sz="2" w:space="0" w:color="E3E3E3"/>
                                      </w:divBdr>
                                      <w:divsChild>
                                        <w:div w:id="287126618">
                                          <w:marLeft w:val="0"/>
                                          <w:marRight w:val="0"/>
                                          <w:marTop w:val="0"/>
                                          <w:marBottom w:val="0"/>
                                          <w:divBdr>
                                            <w:top w:val="single" w:sz="2" w:space="0" w:color="E3E3E3"/>
                                            <w:left w:val="single" w:sz="2" w:space="0" w:color="E3E3E3"/>
                                            <w:bottom w:val="single" w:sz="2" w:space="0" w:color="E3E3E3"/>
                                            <w:right w:val="single" w:sz="2" w:space="0" w:color="E3E3E3"/>
                                          </w:divBdr>
                                          <w:divsChild>
                                            <w:div w:id="1733311786">
                                              <w:marLeft w:val="0"/>
                                              <w:marRight w:val="0"/>
                                              <w:marTop w:val="0"/>
                                              <w:marBottom w:val="0"/>
                                              <w:divBdr>
                                                <w:top w:val="single" w:sz="2" w:space="0" w:color="E3E3E3"/>
                                                <w:left w:val="single" w:sz="2" w:space="0" w:color="E3E3E3"/>
                                                <w:bottom w:val="single" w:sz="2" w:space="0" w:color="E3E3E3"/>
                                                <w:right w:val="single" w:sz="2" w:space="0" w:color="E3E3E3"/>
                                              </w:divBdr>
                                              <w:divsChild>
                                                <w:div w:id="1761834121">
                                                  <w:marLeft w:val="0"/>
                                                  <w:marRight w:val="0"/>
                                                  <w:marTop w:val="0"/>
                                                  <w:marBottom w:val="0"/>
                                                  <w:divBdr>
                                                    <w:top w:val="single" w:sz="2" w:space="0" w:color="E3E3E3"/>
                                                    <w:left w:val="single" w:sz="2" w:space="0" w:color="E3E3E3"/>
                                                    <w:bottom w:val="single" w:sz="2" w:space="0" w:color="E3E3E3"/>
                                                    <w:right w:val="single" w:sz="2" w:space="0" w:color="E3E3E3"/>
                                                  </w:divBdr>
                                                  <w:divsChild>
                                                    <w:div w:id="562251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53769705">
          <w:marLeft w:val="0"/>
          <w:marRight w:val="0"/>
          <w:marTop w:val="0"/>
          <w:marBottom w:val="0"/>
          <w:divBdr>
            <w:top w:val="none" w:sz="0" w:space="0" w:color="auto"/>
            <w:left w:val="none" w:sz="0" w:space="0" w:color="auto"/>
            <w:bottom w:val="none" w:sz="0" w:space="0" w:color="auto"/>
            <w:right w:val="none" w:sz="0" w:space="0" w:color="auto"/>
          </w:divBdr>
        </w:div>
      </w:divsChild>
    </w:div>
    <w:div w:id="1239750705">
      <w:bodyDiv w:val="1"/>
      <w:marLeft w:val="0"/>
      <w:marRight w:val="0"/>
      <w:marTop w:val="0"/>
      <w:marBottom w:val="0"/>
      <w:divBdr>
        <w:top w:val="none" w:sz="0" w:space="0" w:color="auto"/>
        <w:left w:val="none" w:sz="0" w:space="0" w:color="auto"/>
        <w:bottom w:val="none" w:sz="0" w:space="0" w:color="auto"/>
        <w:right w:val="none" w:sz="0" w:space="0" w:color="auto"/>
      </w:divBdr>
    </w:div>
    <w:div w:id="1248927318">
      <w:bodyDiv w:val="1"/>
      <w:marLeft w:val="0"/>
      <w:marRight w:val="0"/>
      <w:marTop w:val="0"/>
      <w:marBottom w:val="0"/>
      <w:divBdr>
        <w:top w:val="none" w:sz="0" w:space="0" w:color="auto"/>
        <w:left w:val="none" w:sz="0" w:space="0" w:color="auto"/>
        <w:bottom w:val="none" w:sz="0" w:space="0" w:color="auto"/>
        <w:right w:val="none" w:sz="0" w:space="0" w:color="auto"/>
      </w:divBdr>
    </w:div>
    <w:div w:id="1269318284">
      <w:bodyDiv w:val="1"/>
      <w:marLeft w:val="0"/>
      <w:marRight w:val="0"/>
      <w:marTop w:val="0"/>
      <w:marBottom w:val="0"/>
      <w:divBdr>
        <w:top w:val="none" w:sz="0" w:space="0" w:color="auto"/>
        <w:left w:val="none" w:sz="0" w:space="0" w:color="auto"/>
        <w:bottom w:val="none" w:sz="0" w:space="0" w:color="auto"/>
        <w:right w:val="none" w:sz="0" w:space="0" w:color="auto"/>
      </w:divBdr>
      <w:divsChild>
        <w:div w:id="1488089675">
          <w:marLeft w:val="0"/>
          <w:marRight w:val="0"/>
          <w:marTop w:val="0"/>
          <w:marBottom w:val="0"/>
          <w:divBdr>
            <w:top w:val="single" w:sz="2" w:space="0" w:color="E3E3E3"/>
            <w:left w:val="single" w:sz="2" w:space="0" w:color="E3E3E3"/>
            <w:bottom w:val="single" w:sz="2" w:space="0" w:color="E3E3E3"/>
            <w:right w:val="single" w:sz="2" w:space="0" w:color="E3E3E3"/>
          </w:divBdr>
          <w:divsChild>
            <w:div w:id="1536890363">
              <w:marLeft w:val="0"/>
              <w:marRight w:val="0"/>
              <w:marTop w:val="0"/>
              <w:marBottom w:val="0"/>
              <w:divBdr>
                <w:top w:val="single" w:sz="2" w:space="0" w:color="E3E3E3"/>
                <w:left w:val="single" w:sz="2" w:space="0" w:color="E3E3E3"/>
                <w:bottom w:val="single" w:sz="2" w:space="0" w:color="E3E3E3"/>
                <w:right w:val="single" w:sz="2" w:space="0" w:color="E3E3E3"/>
              </w:divBdr>
              <w:divsChild>
                <w:div w:id="839075717">
                  <w:marLeft w:val="0"/>
                  <w:marRight w:val="0"/>
                  <w:marTop w:val="0"/>
                  <w:marBottom w:val="0"/>
                  <w:divBdr>
                    <w:top w:val="single" w:sz="2" w:space="0" w:color="E3E3E3"/>
                    <w:left w:val="single" w:sz="2" w:space="0" w:color="E3E3E3"/>
                    <w:bottom w:val="single" w:sz="2" w:space="0" w:color="E3E3E3"/>
                    <w:right w:val="single" w:sz="2" w:space="0" w:color="E3E3E3"/>
                  </w:divBdr>
                  <w:divsChild>
                    <w:div w:id="191651681">
                      <w:marLeft w:val="0"/>
                      <w:marRight w:val="0"/>
                      <w:marTop w:val="0"/>
                      <w:marBottom w:val="0"/>
                      <w:divBdr>
                        <w:top w:val="single" w:sz="2" w:space="0" w:color="E3E3E3"/>
                        <w:left w:val="single" w:sz="2" w:space="0" w:color="E3E3E3"/>
                        <w:bottom w:val="single" w:sz="2" w:space="0" w:color="E3E3E3"/>
                        <w:right w:val="single" w:sz="2" w:space="0" w:color="E3E3E3"/>
                      </w:divBdr>
                      <w:divsChild>
                        <w:div w:id="1003167186">
                          <w:marLeft w:val="0"/>
                          <w:marRight w:val="0"/>
                          <w:marTop w:val="0"/>
                          <w:marBottom w:val="0"/>
                          <w:divBdr>
                            <w:top w:val="single" w:sz="2" w:space="0" w:color="E3E3E3"/>
                            <w:left w:val="single" w:sz="2" w:space="0" w:color="E3E3E3"/>
                            <w:bottom w:val="single" w:sz="2" w:space="0" w:color="E3E3E3"/>
                            <w:right w:val="single" w:sz="2" w:space="0" w:color="E3E3E3"/>
                          </w:divBdr>
                          <w:divsChild>
                            <w:div w:id="287056226">
                              <w:marLeft w:val="0"/>
                              <w:marRight w:val="0"/>
                              <w:marTop w:val="100"/>
                              <w:marBottom w:val="100"/>
                              <w:divBdr>
                                <w:top w:val="single" w:sz="2" w:space="0" w:color="E3E3E3"/>
                                <w:left w:val="single" w:sz="2" w:space="0" w:color="E3E3E3"/>
                                <w:bottom w:val="single" w:sz="2" w:space="0" w:color="E3E3E3"/>
                                <w:right w:val="single" w:sz="2" w:space="0" w:color="E3E3E3"/>
                              </w:divBdr>
                              <w:divsChild>
                                <w:div w:id="1385715678">
                                  <w:marLeft w:val="0"/>
                                  <w:marRight w:val="0"/>
                                  <w:marTop w:val="0"/>
                                  <w:marBottom w:val="0"/>
                                  <w:divBdr>
                                    <w:top w:val="single" w:sz="2" w:space="0" w:color="E3E3E3"/>
                                    <w:left w:val="single" w:sz="2" w:space="0" w:color="E3E3E3"/>
                                    <w:bottom w:val="single" w:sz="2" w:space="0" w:color="E3E3E3"/>
                                    <w:right w:val="single" w:sz="2" w:space="0" w:color="E3E3E3"/>
                                  </w:divBdr>
                                  <w:divsChild>
                                    <w:div w:id="505637417">
                                      <w:marLeft w:val="0"/>
                                      <w:marRight w:val="0"/>
                                      <w:marTop w:val="0"/>
                                      <w:marBottom w:val="0"/>
                                      <w:divBdr>
                                        <w:top w:val="single" w:sz="2" w:space="0" w:color="E3E3E3"/>
                                        <w:left w:val="single" w:sz="2" w:space="0" w:color="E3E3E3"/>
                                        <w:bottom w:val="single" w:sz="2" w:space="0" w:color="E3E3E3"/>
                                        <w:right w:val="single" w:sz="2" w:space="0" w:color="E3E3E3"/>
                                      </w:divBdr>
                                      <w:divsChild>
                                        <w:div w:id="985161719">
                                          <w:marLeft w:val="0"/>
                                          <w:marRight w:val="0"/>
                                          <w:marTop w:val="0"/>
                                          <w:marBottom w:val="0"/>
                                          <w:divBdr>
                                            <w:top w:val="single" w:sz="2" w:space="0" w:color="E3E3E3"/>
                                            <w:left w:val="single" w:sz="2" w:space="0" w:color="E3E3E3"/>
                                            <w:bottom w:val="single" w:sz="2" w:space="0" w:color="E3E3E3"/>
                                            <w:right w:val="single" w:sz="2" w:space="0" w:color="E3E3E3"/>
                                          </w:divBdr>
                                          <w:divsChild>
                                            <w:div w:id="1130436818">
                                              <w:marLeft w:val="0"/>
                                              <w:marRight w:val="0"/>
                                              <w:marTop w:val="0"/>
                                              <w:marBottom w:val="0"/>
                                              <w:divBdr>
                                                <w:top w:val="single" w:sz="2" w:space="0" w:color="E3E3E3"/>
                                                <w:left w:val="single" w:sz="2" w:space="0" w:color="E3E3E3"/>
                                                <w:bottom w:val="single" w:sz="2" w:space="0" w:color="E3E3E3"/>
                                                <w:right w:val="single" w:sz="2" w:space="0" w:color="E3E3E3"/>
                                              </w:divBdr>
                                              <w:divsChild>
                                                <w:div w:id="1586068273">
                                                  <w:marLeft w:val="0"/>
                                                  <w:marRight w:val="0"/>
                                                  <w:marTop w:val="0"/>
                                                  <w:marBottom w:val="0"/>
                                                  <w:divBdr>
                                                    <w:top w:val="single" w:sz="2" w:space="0" w:color="E3E3E3"/>
                                                    <w:left w:val="single" w:sz="2" w:space="0" w:color="E3E3E3"/>
                                                    <w:bottom w:val="single" w:sz="2" w:space="0" w:color="E3E3E3"/>
                                                    <w:right w:val="single" w:sz="2" w:space="0" w:color="E3E3E3"/>
                                                  </w:divBdr>
                                                  <w:divsChild>
                                                    <w:div w:id="1254970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40776730">
          <w:marLeft w:val="0"/>
          <w:marRight w:val="0"/>
          <w:marTop w:val="0"/>
          <w:marBottom w:val="0"/>
          <w:divBdr>
            <w:top w:val="none" w:sz="0" w:space="0" w:color="auto"/>
            <w:left w:val="none" w:sz="0" w:space="0" w:color="auto"/>
            <w:bottom w:val="none" w:sz="0" w:space="0" w:color="auto"/>
            <w:right w:val="none" w:sz="0" w:space="0" w:color="auto"/>
          </w:divBdr>
        </w:div>
      </w:divsChild>
    </w:div>
    <w:div w:id="1275334028">
      <w:bodyDiv w:val="1"/>
      <w:marLeft w:val="0"/>
      <w:marRight w:val="0"/>
      <w:marTop w:val="0"/>
      <w:marBottom w:val="0"/>
      <w:divBdr>
        <w:top w:val="none" w:sz="0" w:space="0" w:color="auto"/>
        <w:left w:val="none" w:sz="0" w:space="0" w:color="auto"/>
        <w:bottom w:val="none" w:sz="0" w:space="0" w:color="auto"/>
        <w:right w:val="none" w:sz="0" w:space="0" w:color="auto"/>
      </w:divBdr>
    </w:div>
    <w:div w:id="1281182442">
      <w:bodyDiv w:val="1"/>
      <w:marLeft w:val="0"/>
      <w:marRight w:val="0"/>
      <w:marTop w:val="0"/>
      <w:marBottom w:val="0"/>
      <w:divBdr>
        <w:top w:val="none" w:sz="0" w:space="0" w:color="auto"/>
        <w:left w:val="none" w:sz="0" w:space="0" w:color="auto"/>
        <w:bottom w:val="none" w:sz="0" w:space="0" w:color="auto"/>
        <w:right w:val="none" w:sz="0" w:space="0" w:color="auto"/>
      </w:divBdr>
    </w:div>
    <w:div w:id="1327981481">
      <w:bodyDiv w:val="1"/>
      <w:marLeft w:val="0"/>
      <w:marRight w:val="0"/>
      <w:marTop w:val="0"/>
      <w:marBottom w:val="0"/>
      <w:divBdr>
        <w:top w:val="none" w:sz="0" w:space="0" w:color="auto"/>
        <w:left w:val="none" w:sz="0" w:space="0" w:color="auto"/>
        <w:bottom w:val="none" w:sz="0" w:space="0" w:color="auto"/>
        <w:right w:val="none" w:sz="0" w:space="0" w:color="auto"/>
      </w:divBdr>
    </w:div>
    <w:div w:id="1384672663">
      <w:bodyDiv w:val="1"/>
      <w:marLeft w:val="0"/>
      <w:marRight w:val="0"/>
      <w:marTop w:val="0"/>
      <w:marBottom w:val="0"/>
      <w:divBdr>
        <w:top w:val="none" w:sz="0" w:space="0" w:color="auto"/>
        <w:left w:val="none" w:sz="0" w:space="0" w:color="auto"/>
        <w:bottom w:val="none" w:sz="0" w:space="0" w:color="auto"/>
        <w:right w:val="none" w:sz="0" w:space="0" w:color="auto"/>
      </w:divBdr>
      <w:divsChild>
        <w:div w:id="1145119568">
          <w:marLeft w:val="0"/>
          <w:marRight w:val="0"/>
          <w:marTop w:val="0"/>
          <w:marBottom w:val="0"/>
          <w:divBdr>
            <w:top w:val="single" w:sz="2" w:space="0" w:color="E3E3E3"/>
            <w:left w:val="single" w:sz="2" w:space="0" w:color="E3E3E3"/>
            <w:bottom w:val="single" w:sz="2" w:space="0" w:color="E3E3E3"/>
            <w:right w:val="single" w:sz="2" w:space="0" w:color="E3E3E3"/>
          </w:divBdr>
          <w:divsChild>
            <w:div w:id="377821524">
              <w:marLeft w:val="0"/>
              <w:marRight w:val="0"/>
              <w:marTop w:val="0"/>
              <w:marBottom w:val="0"/>
              <w:divBdr>
                <w:top w:val="single" w:sz="2" w:space="0" w:color="E3E3E3"/>
                <w:left w:val="single" w:sz="2" w:space="0" w:color="E3E3E3"/>
                <w:bottom w:val="single" w:sz="2" w:space="0" w:color="E3E3E3"/>
                <w:right w:val="single" w:sz="2" w:space="0" w:color="E3E3E3"/>
              </w:divBdr>
              <w:divsChild>
                <w:div w:id="1608851329">
                  <w:marLeft w:val="0"/>
                  <w:marRight w:val="0"/>
                  <w:marTop w:val="0"/>
                  <w:marBottom w:val="0"/>
                  <w:divBdr>
                    <w:top w:val="single" w:sz="2" w:space="0" w:color="E3E3E3"/>
                    <w:left w:val="single" w:sz="2" w:space="0" w:color="E3E3E3"/>
                    <w:bottom w:val="single" w:sz="2" w:space="0" w:color="E3E3E3"/>
                    <w:right w:val="single" w:sz="2" w:space="0" w:color="E3E3E3"/>
                  </w:divBdr>
                  <w:divsChild>
                    <w:div w:id="1168472962">
                      <w:marLeft w:val="0"/>
                      <w:marRight w:val="0"/>
                      <w:marTop w:val="0"/>
                      <w:marBottom w:val="0"/>
                      <w:divBdr>
                        <w:top w:val="single" w:sz="2" w:space="0" w:color="E3E3E3"/>
                        <w:left w:val="single" w:sz="2" w:space="0" w:color="E3E3E3"/>
                        <w:bottom w:val="single" w:sz="2" w:space="0" w:color="E3E3E3"/>
                        <w:right w:val="single" w:sz="2" w:space="0" w:color="E3E3E3"/>
                      </w:divBdr>
                      <w:divsChild>
                        <w:div w:id="1021125953">
                          <w:marLeft w:val="0"/>
                          <w:marRight w:val="0"/>
                          <w:marTop w:val="0"/>
                          <w:marBottom w:val="0"/>
                          <w:divBdr>
                            <w:top w:val="single" w:sz="2" w:space="0" w:color="E3E3E3"/>
                            <w:left w:val="single" w:sz="2" w:space="0" w:color="E3E3E3"/>
                            <w:bottom w:val="single" w:sz="2" w:space="0" w:color="E3E3E3"/>
                            <w:right w:val="single" w:sz="2" w:space="0" w:color="E3E3E3"/>
                          </w:divBdr>
                          <w:divsChild>
                            <w:div w:id="1424574581">
                              <w:marLeft w:val="0"/>
                              <w:marRight w:val="0"/>
                              <w:marTop w:val="100"/>
                              <w:marBottom w:val="100"/>
                              <w:divBdr>
                                <w:top w:val="single" w:sz="2" w:space="0" w:color="E3E3E3"/>
                                <w:left w:val="single" w:sz="2" w:space="0" w:color="E3E3E3"/>
                                <w:bottom w:val="single" w:sz="2" w:space="0" w:color="E3E3E3"/>
                                <w:right w:val="single" w:sz="2" w:space="0" w:color="E3E3E3"/>
                              </w:divBdr>
                              <w:divsChild>
                                <w:div w:id="1355957358">
                                  <w:marLeft w:val="0"/>
                                  <w:marRight w:val="0"/>
                                  <w:marTop w:val="0"/>
                                  <w:marBottom w:val="0"/>
                                  <w:divBdr>
                                    <w:top w:val="single" w:sz="2" w:space="0" w:color="E3E3E3"/>
                                    <w:left w:val="single" w:sz="2" w:space="0" w:color="E3E3E3"/>
                                    <w:bottom w:val="single" w:sz="2" w:space="0" w:color="E3E3E3"/>
                                    <w:right w:val="single" w:sz="2" w:space="0" w:color="E3E3E3"/>
                                  </w:divBdr>
                                  <w:divsChild>
                                    <w:div w:id="559753017">
                                      <w:marLeft w:val="0"/>
                                      <w:marRight w:val="0"/>
                                      <w:marTop w:val="0"/>
                                      <w:marBottom w:val="0"/>
                                      <w:divBdr>
                                        <w:top w:val="single" w:sz="2" w:space="0" w:color="E3E3E3"/>
                                        <w:left w:val="single" w:sz="2" w:space="0" w:color="E3E3E3"/>
                                        <w:bottom w:val="single" w:sz="2" w:space="0" w:color="E3E3E3"/>
                                        <w:right w:val="single" w:sz="2" w:space="0" w:color="E3E3E3"/>
                                      </w:divBdr>
                                      <w:divsChild>
                                        <w:div w:id="2080711286">
                                          <w:marLeft w:val="0"/>
                                          <w:marRight w:val="0"/>
                                          <w:marTop w:val="0"/>
                                          <w:marBottom w:val="0"/>
                                          <w:divBdr>
                                            <w:top w:val="single" w:sz="2" w:space="0" w:color="E3E3E3"/>
                                            <w:left w:val="single" w:sz="2" w:space="0" w:color="E3E3E3"/>
                                            <w:bottom w:val="single" w:sz="2" w:space="0" w:color="E3E3E3"/>
                                            <w:right w:val="single" w:sz="2" w:space="0" w:color="E3E3E3"/>
                                          </w:divBdr>
                                          <w:divsChild>
                                            <w:div w:id="2022975394">
                                              <w:marLeft w:val="0"/>
                                              <w:marRight w:val="0"/>
                                              <w:marTop w:val="0"/>
                                              <w:marBottom w:val="0"/>
                                              <w:divBdr>
                                                <w:top w:val="single" w:sz="2" w:space="0" w:color="E3E3E3"/>
                                                <w:left w:val="single" w:sz="2" w:space="0" w:color="E3E3E3"/>
                                                <w:bottom w:val="single" w:sz="2" w:space="0" w:color="E3E3E3"/>
                                                <w:right w:val="single" w:sz="2" w:space="0" w:color="E3E3E3"/>
                                              </w:divBdr>
                                              <w:divsChild>
                                                <w:div w:id="284626111">
                                                  <w:marLeft w:val="0"/>
                                                  <w:marRight w:val="0"/>
                                                  <w:marTop w:val="0"/>
                                                  <w:marBottom w:val="0"/>
                                                  <w:divBdr>
                                                    <w:top w:val="single" w:sz="2" w:space="0" w:color="E3E3E3"/>
                                                    <w:left w:val="single" w:sz="2" w:space="0" w:color="E3E3E3"/>
                                                    <w:bottom w:val="single" w:sz="2" w:space="0" w:color="E3E3E3"/>
                                                    <w:right w:val="single" w:sz="2" w:space="0" w:color="E3E3E3"/>
                                                  </w:divBdr>
                                                  <w:divsChild>
                                                    <w:div w:id="928268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93921797">
          <w:marLeft w:val="0"/>
          <w:marRight w:val="0"/>
          <w:marTop w:val="0"/>
          <w:marBottom w:val="0"/>
          <w:divBdr>
            <w:top w:val="none" w:sz="0" w:space="0" w:color="auto"/>
            <w:left w:val="none" w:sz="0" w:space="0" w:color="auto"/>
            <w:bottom w:val="none" w:sz="0" w:space="0" w:color="auto"/>
            <w:right w:val="none" w:sz="0" w:space="0" w:color="auto"/>
          </w:divBdr>
        </w:div>
      </w:divsChild>
    </w:div>
    <w:div w:id="1429154591">
      <w:bodyDiv w:val="1"/>
      <w:marLeft w:val="0"/>
      <w:marRight w:val="0"/>
      <w:marTop w:val="0"/>
      <w:marBottom w:val="0"/>
      <w:divBdr>
        <w:top w:val="none" w:sz="0" w:space="0" w:color="auto"/>
        <w:left w:val="none" w:sz="0" w:space="0" w:color="auto"/>
        <w:bottom w:val="none" w:sz="0" w:space="0" w:color="auto"/>
        <w:right w:val="none" w:sz="0" w:space="0" w:color="auto"/>
      </w:divBdr>
    </w:div>
    <w:div w:id="1490751071">
      <w:bodyDiv w:val="1"/>
      <w:marLeft w:val="0"/>
      <w:marRight w:val="0"/>
      <w:marTop w:val="0"/>
      <w:marBottom w:val="0"/>
      <w:divBdr>
        <w:top w:val="none" w:sz="0" w:space="0" w:color="auto"/>
        <w:left w:val="none" w:sz="0" w:space="0" w:color="auto"/>
        <w:bottom w:val="none" w:sz="0" w:space="0" w:color="auto"/>
        <w:right w:val="none" w:sz="0" w:space="0" w:color="auto"/>
      </w:divBdr>
    </w:div>
    <w:div w:id="1507403730">
      <w:bodyDiv w:val="1"/>
      <w:marLeft w:val="0"/>
      <w:marRight w:val="0"/>
      <w:marTop w:val="0"/>
      <w:marBottom w:val="0"/>
      <w:divBdr>
        <w:top w:val="none" w:sz="0" w:space="0" w:color="auto"/>
        <w:left w:val="none" w:sz="0" w:space="0" w:color="auto"/>
        <w:bottom w:val="none" w:sz="0" w:space="0" w:color="auto"/>
        <w:right w:val="none" w:sz="0" w:space="0" w:color="auto"/>
      </w:divBdr>
    </w:div>
    <w:div w:id="1522889463">
      <w:bodyDiv w:val="1"/>
      <w:marLeft w:val="0"/>
      <w:marRight w:val="0"/>
      <w:marTop w:val="0"/>
      <w:marBottom w:val="0"/>
      <w:divBdr>
        <w:top w:val="none" w:sz="0" w:space="0" w:color="auto"/>
        <w:left w:val="none" w:sz="0" w:space="0" w:color="auto"/>
        <w:bottom w:val="none" w:sz="0" w:space="0" w:color="auto"/>
        <w:right w:val="none" w:sz="0" w:space="0" w:color="auto"/>
      </w:divBdr>
    </w:div>
    <w:div w:id="1524517916">
      <w:bodyDiv w:val="1"/>
      <w:marLeft w:val="0"/>
      <w:marRight w:val="0"/>
      <w:marTop w:val="0"/>
      <w:marBottom w:val="0"/>
      <w:divBdr>
        <w:top w:val="none" w:sz="0" w:space="0" w:color="auto"/>
        <w:left w:val="none" w:sz="0" w:space="0" w:color="auto"/>
        <w:bottom w:val="none" w:sz="0" w:space="0" w:color="auto"/>
        <w:right w:val="none" w:sz="0" w:space="0" w:color="auto"/>
      </w:divBdr>
    </w:div>
    <w:div w:id="1757051888">
      <w:bodyDiv w:val="1"/>
      <w:marLeft w:val="0"/>
      <w:marRight w:val="0"/>
      <w:marTop w:val="0"/>
      <w:marBottom w:val="0"/>
      <w:divBdr>
        <w:top w:val="none" w:sz="0" w:space="0" w:color="auto"/>
        <w:left w:val="none" w:sz="0" w:space="0" w:color="auto"/>
        <w:bottom w:val="none" w:sz="0" w:space="0" w:color="auto"/>
        <w:right w:val="none" w:sz="0" w:space="0" w:color="auto"/>
      </w:divBdr>
    </w:div>
    <w:div w:id="1881940684">
      <w:bodyDiv w:val="1"/>
      <w:marLeft w:val="0"/>
      <w:marRight w:val="0"/>
      <w:marTop w:val="0"/>
      <w:marBottom w:val="0"/>
      <w:divBdr>
        <w:top w:val="none" w:sz="0" w:space="0" w:color="auto"/>
        <w:left w:val="none" w:sz="0" w:space="0" w:color="auto"/>
        <w:bottom w:val="none" w:sz="0" w:space="0" w:color="auto"/>
        <w:right w:val="none" w:sz="0" w:space="0" w:color="auto"/>
      </w:divBdr>
    </w:div>
    <w:div w:id="1886062327">
      <w:bodyDiv w:val="1"/>
      <w:marLeft w:val="0"/>
      <w:marRight w:val="0"/>
      <w:marTop w:val="0"/>
      <w:marBottom w:val="0"/>
      <w:divBdr>
        <w:top w:val="none" w:sz="0" w:space="0" w:color="auto"/>
        <w:left w:val="none" w:sz="0" w:space="0" w:color="auto"/>
        <w:bottom w:val="none" w:sz="0" w:space="0" w:color="auto"/>
        <w:right w:val="none" w:sz="0" w:space="0" w:color="auto"/>
      </w:divBdr>
    </w:div>
    <w:div w:id="1935092034">
      <w:bodyDiv w:val="1"/>
      <w:marLeft w:val="0"/>
      <w:marRight w:val="0"/>
      <w:marTop w:val="0"/>
      <w:marBottom w:val="0"/>
      <w:divBdr>
        <w:top w:val="none" w:sz="0" w:space="0" w:color="auto"/>
        <w:left w:val="none" w:sz="0" w:space="0" w:color="auto"/>
        <w:bottom w:val="none" w:sz="0" w:space="0" w:color="auto"/>
        <w:right w:val="none" w:sz="0" w:space="0" w:color="auto"/>
      </w:divBdr>
    </w:div>
    <w:div w:id="1987203296">
      <w:bodyDiv w:val="1"/>
      <w:marLeft w:val="0"/>
      <w:marRight w:val="0"/>
      <w:marTop w:val="0"/>
      <w:marBottom w:val="0"/>
      <w:divBdr>
        <w:top w:val="none" w:sz="0" w:space="0" w:color="auto"/>
        <w:left w:val="none" w:sz="0" w:space="0" w:color="auto"/>
        <w:bottom w:val="none" w:sz="0" w:space="0" w:color="auto"/>
        <w:right w:val="none" w:sz="0" w:space="0" w:color="auto"/>
      </w:divBdr>
    </w:div>
    <w:div w:id="1993292879">
      <w:bodyDiv w:val="1"/>
      <w:marLeft w:val="0"/>
      <w:marRight w:val="0"/>
      <w:marTop w:val="0"/>
      <w:marBottom w:val="0"/>
      <w:divBdr>
        <w:top w:val="none" w:sz="0" w:space="0" w:color="auto"/>
        <w:left w:val="none" w:sz="0" w:space="0" w:color="auto"/>
        <w:bottom w:val="none" w:sz="0" w:space="0" w:color="auto"/>
        <w:right w:val="none" w:sz="0" w:space="0" w:color="auto"/>
      </w:divBdr>
    </w:div>
    <w:div w:id="199421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2678</Words>
  <Characters>16943</Characters>
  <Application>Microsoft Office Word</Application>
  <DocSecurity>0</DocSecurity>
  <Lines>309</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2024-02-29T17:33:00Z</dcterms:created>
  <dcterms:modified xsi:type="dcterms:W3CDTF">2024-02-29T18:20:00Z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3872a93625a77dc4725ce1ef099d805f4b361ab2d313a4f83bbad12797e56816</vt:lpwstr>
  </property>
</Properties>
</file>