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2C37C" w14:textId="77777777" w:rsidR="00C42647" w:rsidRDefault="00C42647" w:rsidP="00C42647">
      <w:pPr>
        <w:pStyle w:val="COVERPAGETEXT"/>
      </w:pPr>
      <w:r>
        <w:rPr>
          <w:noProof/>
        </w:rPr>
        <w:drawing>
          <wp:inline distT="0" distB="0" distL="0" distR="0" wp14:anchorId="13D6A339" wp14:editId="2C407C01">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457267C1" w14:textId="77777777" w:rsidR="00C42647" w:rsidRPr="00931620" w:rsidRDefault="00C42647" w:rsidP="00C42647">
      <w:pPr>
        <w:pStyle w:val="COVERPAGETEXT"/>
      </w:pPr>
    </w:p>
    <w:p w14:paraId="51032CC1" w14:textId="77777777" w:rsidR="00C42647" w:rsidRPr="00931620" w:rsidRDefault="00C42647" w:rsidP="00C42647">
      <w:pPr>
        <w:pStyle w:val="COVERPAGETEXT"/>
      </w:pPr>
    </w:p>
    <w:p w14:paraId="01D8D98F" w14:textId="77777777" w:rsidR="00C42647" w:rsidRPr="00931620" w:rsidRDefault="00C42647" w:rsidP="00C42647">
      <w:pPr>
        <w:pStyle w:val="COVERPAGETEXT"/>
      </w:pPr>
      <w:r>
        <w:fldChar w:fldCharType="begin">
          <w:ffData>
            <w:name w:val=""/>
            <w:enabled/>
            <w:calcOnExit w:val="0"/>
            <w:statusText w:type="text" w:val="Click in the shaded area and enter School"/>
            <w:textInput>
              <w:default w:val="University of Wales Trinity Saint David"/>
            </w:textInput>
          </w:ffData>
        </w:fldChar>
      </w:r>
      <w:r>
        <w:instrText xml:space="preserve"> FORMTEXT </w:instrText>
      </w:r>
      <w:r>
        <w:fldChar w:fldCharType="separate"/>
      </w:r>
      <w:r>
        <w:rPr>
          <w:noProof/>
        </w:rPr>
        <w:t>University of Wales Trinity Saint David</w:t>
      </w:r>
      <w:r>
        <w:fldChar w:fldCharType="end"/>
      </w:r>
    </w:p>
    <w:p w14:paraId="771EF692" w14:textId="3644DDEB" w:rsidR="00C42647" w:rsidRPr="00931620" w:rsidRDefault="006D135D" w:rsidP="00C42647">
      <w:pPr>
        <w:pStyle w:val="COVERPAGETEXT"/>
      </w:pPr>
      <w:r>
        <w:fldChar w:fldCharType="begin">
          <w:ffData>
            <w:name w:val=""/>
            <w:enabled/>
            <w:calcOnExit w:val="0"/>
            <w:statusText w:type="text" w:val="Click in the shaded area and enter School"/>
            <w:textInput>
              <w:default w:val="Level 5 Electromagnetic Radiation"/>
            </w:textInput>
          </w:ffData>
        </w:fldChar>
      </w:r>
      <w:r>
        <w:instrText xml:space="preserve"> FORMTEXT </w:instrText>
      </w:r>
      <w:r>
        <w:fldChar w:fldCharType="separate"/>
      </w:r>
      <w:r>
        <w:rPr>
          <w:noProof/>
        </w:rPr>
        <w:t>Level 5 Electromagnetic Radiation</w:t>
      </w:r>
      <w:r>
        <w:fldChar w:fldCharType="end"/>
      </w:r>
    </w:p>
    <w:p w14:paraId="79E64503" w14:textId="77777777" w:rsidR="00C42647" w:rsidRPr="00931620" w:rsidRDefault="00C42647" w:rsidP="00C42647">
      <w:pPr>
        <w:pStyle w:val="COVERPAGETEXT"/>
      </w:pPr>
    </w:p>
    <w:p w14:paraId="11F26C51" w14:textId="77777777" w:rsidR="00C42647" w:rsidRPr="00931620" w:rsidRDefault="00C42647" w:rsidP="00C42647">
      <w:pPr>
        <w:pStyle w:val="COVERPAGETEXT"/>
      </w:pPr>
      <w:r>
        <w:fldChar w:fldCharType="begin">
          <w:ffData>
            <w:name w:val=""/>
            <w:enabled/>
            <w:calcOnExit w:val="0"/>
            <w:statusText w:type="text" w:val="Click in the shaded area and type in the award for which the thesis is submitted (i.e MSc, PhD)"/>
            <w:textInput>
              <w:default w:val="Ordnance, Munitions and Explosives Bachelor of Engineering Programme (BEng)"/>
            </w:textInput>
          </w:ffData>
        </w:fldChar>
      </w:r>
      <w:r>
        <w:instrText xml:space="preserve"> FORMTEXT </w:instrText>
      </w:r>
      <w:r>
        <w:fldChar w:fldCharType="separate"/>
      </w:r>
      <w:r>
        <w:rPr>
          <w:noProof/>
        </w:rPr>
        <w:t>Ordnance, Munitions and Explosives Bachelor of Engineering Programme (BEng)</w:t>
      </w:r>
      <w:r>
        <w:fldChar w:fldCharType="end"/>
      </w:r>
    </w:p>
    <w:p w14:paraId="1C322C61" w14:textId="77777777" w:rsidR="00C42647" w:rsidRPr="00931620" w:rsidRDefault="00C42647" w:rsidP="00C42647">
      <w:pPr>
        <w:pStyle w:val="COVERPAGETEXT"/>
      </w:pPr>
    </w:p>
    <w:p w14:paraId="4BDD4D9E" w14:textId="77777777" w:rsidR="00C42647" w:rsidRPr="00931620" w:rsidRDefault="00C42647" w:rsidP="00C42647">
      <w:pPr>
        <w:pStyle w:val="COVERPAGETEXT"/>
      </w:pPr>
      <w:r>
        <w:t xml:space="preserve">Academic Year: </w:t>
      </w:r>
      <w:r>
        <w:fldChar w:fldCharType="begin">
          <w:ffData>
            <w:name w:val=""/>
            <w:enabled/>
            <w:calcOnExit w:val="0"/>
            <w:textInput>
              <w:default w:val="2021"/>
            </w:textInput>
          </w:ffData>
        </w:fldChar>
      </w:r>
      <w:r>
        <w:instrText xml:space="preserve"> FORMTEXT </w:instrText>
      </w:r>
      <w:r>
        <w:fldChar w:fldCharType="separate"/>
      </w:r>
      <w:r>
        <w:rPr>
          <w:noProof/>
        </w:rPr>
        <w:t>2021</w:t>
      </w:r>
      <w:r>
        <w:fldChar w:fldCharType="end"/>
      </w:r>
      <w:r>
        <w:t xml:space="preserve"> -</w:t>
      </w:r>
      <w:r w:rsidRPr="00931620">
        <w:t xml:space="preserve"> </w:t>
      </w:r>
      <w:r>
        <w:fldChar w:fldCharType="begin">
          <w:ffData>
            <w:name w:val=""/>
            <w:enabled/>
            <w:calcOnExit w:val="0"/>
            <w:textInput>
              <w:default w:val="2026"/>
            </w:textInput>
          </w:ffData>
        </w:fldChar>
      </w:r>
      <w:r>
        <w:instrText xml:space="preserve"> FORMTEXT </w:instrText>
      </w:r>
      <w:r>
        <w:fldChar w:fldCharType="separate"/>
      </w:r>
      <w:r>
        <w:rPr>
          <w:noProof/>
        </w:rPr>
        <w:t>2026</w:t>
      </w:r>
      <w:r>
        <w:fldChar w:fldCharType="end"/>
      </w:r>
    </w:p>
    <w:p w14:paraId="03F79213" w14:textId="77777777" w:rsidR="00C42647" w:rsidRDefault="00C42647" w:rsidP="00C42647">
      <w:pPr>
        <w:pStyle w:val="COVERPAGETEXT"/>
      </w:pPr>
    </w:p>
    <w:p w14:paraId="4BAB970D" w14:textId="77777777" w:rsidR="00C42647" w:rsidRPr="00931620" w:rsidRDefault="00C42647" w:rsidP="00C42647">
      <w:pPr>
        <w:pStyle w:val="COVERPAGETEXT"/>
      </w:pPr>
    </w:p>
    <w:p w14:paraId="10CEB7C0" w14:textId="77777777" w:rsidR="00C42647" w:rsidRPr="00BB05A0" w:rsidRDefault="00C42647" w:rsidP="00C42647">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Craig Maclellan"/>
            </w:textInput>
          </w:ffData>
        </w:fldChar>
      </w:r>
      <w:r>
        <w:instrText xml:space="preserve"> FORMTEXT </w:instrText>
      </w:r>
      <w:r>
        <w:fldChar w:fldCharType="separate"/>
      </w:r>
      <w:r>
        <w:rPr>
          <w:noProof/>
        </w:rPr>
        <w:t>Craig Maclellan</w:t>
      </w:r>
      <w:r>
        <w:fldChar w:fldCharType="end"/>
      </w:r>
    </w:p>
    <w:p w14:paraId="656BF50C" w14:textId="77777777" w:rsidR="00C42647" w:rsidRDefault="00C42647" w:rsidP="00C42647">
      <w:pPr>
        <w:pStyle w:val="COVERPAGETEXT"/>
      </w:pPr>
    </w:p>
    <w:p w14:paraId="79A4C551" w14:textId="77777777" w:rsidR="00C42647" w:rsidRPr="00931620" w:rsidRDefault="00C42647" w:rsidP="00C42647">
      <w:pPr>
        <w:pStyle w:val="COVERPAGETEXT"/>
      </w:pPr>
    </w:p>
    <w:p w14:paraId="4132AD36" w14:textId="77777777" w:rsidR="00C42647" w:rsidRPr="00931620" w:rsidRDefault="00C42647" w:rsidP="00C42647">
      <w:pPr>
        <w:pStyle w:val="COVERPAGETEXT"/>
      </w:pPr>
    </w:p>
    <w:p w14:paraId="502BC2F6" w14:textId="31F34A62" w:rsidR="00C42647" w:rsidRPr="00931620" w:rsidRDefault="006D135D" w:rsidP="00C42647">
      <w:pPr>
        <w:pStyle w:val="COVERPAGETEXT"/>
      </w:pPr>
      <w:r>
        <w:fldChar w:fldCharType="begin">
          <w:ffData>
            <w:name w:val=""/>
            <w:enabled/>
            <w:calcOnExit w:val="0"/>
            <w:statusText w:type="text" w:val="Click in the shaded area and enter the title of the work"/>
            <w:textInput>
              <w:default w:val="Analysis of Electromagnetic Wave Propagation"/>
              <w:format w:val="FIRST CAPITAL"/>
            </w:textInput>
          </w:ffData>
        </w:fldChar>
      </w:r>
      <w:r>
        <w:instrText xml:space="preserve"> FORMTEXT </w:instrText>
      </w:r>
      <w:r>
        <w:fldChar w:fldCharType="separate"/>
      </w:r>
      <w:r>
        <w:rPr>
          <w:noProof/>
        </w:rPr>
        <w:t>Analysis of Electromagnetic Wave Propagation</w:t>
      </w:r>
      <w:r>
        <w:fldChar w:fldCharType="end"/>
      </w:r>
    </w:p>
    <w:p w14:paraId="39E3491C" w14:textId="77777777" w:rsidR="00C42647" w:rsidRDefault="00C42647" w:rsidP="00C42647">
      <w:pPr>
        <w:pStyle w:val="COVERPAGETEXT"/>
      </w:pPr>
    </w:p>
    <w:p w14:paraId="5F7886AB" w14:textId="77777777" w:rsidR="00C42647" w:rsidRDefault="00C42647" w:rsidP="00C42647">
      <w:pPr>
        <w:pStyle w:val="COVERPAGETEXT"/>
      </w:pPr>
    </w:p>
    <w:p w14:paraId="2DD3439C" w14:textId="77777777" w:rsidR="00C42647" w:rsidRPr="00931620" w:rsidRDefault="00C42647" w:rsidP="00C42647">
      <w:pPr>
        <w:pStyle w:val="COVERPAGETEXT"/>
      </w:pPr>
    </w:p>
    <w:p w14:paraId="1CD58A52" w14:textId="793613D9" w:rsidR="00C42647" w:rsidRDefault="00C42647" w:rsidP="00C42647">
      <w:pPr>
        <w:pStyle w:val="COVERPAGETEXT"/>
      </w:pPr>
      <w:r w:rsidRPr="00931620">
        <w:t>Supervisor:</w:t>
      </w:r>
      <w:r>
        <w:tab/>
      </w:r>
      <w:bookmarkStart w:id="0" w:name="Text1"/>
      <w:r>
        <w:t xml:space="preserve"> </w:t>
      </w:r>
      <w:bookmarkEnd w:id="0"/>
      <w:r w:rsidR="006D135D">
        <w:fldChar w:fldCharType="begin">
          <w:ffData>
            <w:name w:val=""/>
            <w:enabled/>
            <w:calcOnExit w:val="0"/>
            <w:textInput>
              <w:default w:val="Stalin Jacob"/>
              <w:format w:val="FIRST CAPITAL"/>
            </w:textInput>
          </w:ffData>
        </w:fldChar>
      </w:r>
      <w:r w:rsidR="006D135D">
        <w:instrText xml:space="preserve"> FORMTEXT </w:instrText>
      </w:r>
      <w:r w:rsidR="006D135D">
        <w:fldChar w:fldCharType="separate"/>
      </w:r>
      <w:r w:rsidR="006D135D">
        <w:rPr>
          <w:noProof/>
        </w:rPr>
        <w:t>Stalin Jacob</w:t>
      </w:r>
      <w:r w:rsidR="006D135D">
        <w:fldChar w:fldCharType="end"/>
      </w:r>
    </w:p>
    <w:p w14:paraId="47282CAD" w14:textId="133711E1" w:rsidR="00C42647" w:rsidRPr="00931620" w:rsidRDefault="006D135D" w:rsidP="00C42647">
      <w:pPr>
        <w:pStyle w:val="COVERPAGETEXT"/>
      </w:pPr>
      <w:r>
        <w:fldChar w:fldCharType="begin">
          <w:ffData>
            <w:name w:val=""/>
            <w:enabled/>
            <w:calcOnExit w:val="0"/>
            <w:textInput>
              <w:default w:val="April 2025"/>
              <w:format w:val="TITLE CASE"/>
            </w:textInput>
          </w:ffData>
        </w:fldChar>
      </w:r>
      <w:r>
        <w:instrText xml:space="preserve"> FORMTEXT </w:instrText>
      </w:r>
      <w:r>
        <w:fldChar w:fldCharType="separate"/>
      </w:r>
      <w:r>
        <w:rPr>
          <w:noProof/>
        </w:rPr>
        <w:t>April 2025</w:t>
      </w:r>
      <w:r>
        <w:fldChar w:fldCharType="end"/>
      </w:r>
    </w:p>
    <w:p w14:paraId="6B46CE39" w14:textId="77777777" w:rsidR="00C42647" w:rsidRDefault="00C42647" w:rsidP="00C42647">
      <w:pPr>
        <w:pStyle w:val="COVERPAGETEXT"/>
      </w:pPr>
    </w:p>
    <w:p w14:paraId="34A430A4" w14:textId="77777777" w:rsidR="00C42647" w:rsidRDefault="00C42647" w:rsidP="00C42647">
      <w:pPr>
        <w:pStyle w:val="COVERPAGETEXT"/>
      </w:pPr>
    </w:p>
    <w:p w14:paraId="60FE11E5" w14:textId="77777777" w:rsidR="00C42647" w:rsidRDefault="00C42647" w:rsidP="00C42647">
      <w:pPr>
        <w:pStyle w:val="COVERPAGETEXT"/>
        <w:rPr>
          <w:sz w:val="22"/>
          <w:szCs w:val="22"/>
        </w:rPr>
      </w:pPr>
    </w:p>
    <w:p w14:paraId="5B7647ED" w14:textId="77777777" w:rsidR="006D135D" w:rsidRDefault="006D135D" w:rsidP="00C42647">
      <w:pPr>
        <w:pStyle w:val="COVERPAGETEXT"/>
        <w:rPr>
          <w:sz w:val="22"/>
          <w:szCs w:val="22"/>
        </w:rPr>
      </w:pPr>
    </w:p>
    <w:p w14:paraId="69A0C843" w14:textId="19EAD51A" w:rsidR="00C42647" w:rsidRDefault="00C42647" w:rsidP="00C42647">
      <w:pPr>
        <w:pStyle w:val="COVERPAGETEXT"/>
        <w:rPr>
          <w:sz w:val="22"/>
          <w:szCs w:val="22"/>
        </w:rPr>
      </w:pPr>
      <w:r w:rsidRPr="00667926">
        <w:rPr>
          <w:sz w:val="22"/>
          <w:szCs w:val="22"/>
        </w:rPr>
        <w:t xml:space="preserve">This thesis is submitted in partial fulfilment of the requirements for the degree of </w:t>
      </w:r>
      <w:r w:rsidRPr="00667926">
        <w:rPr>
          <w:sz w:val="22"/>
          <w:szCs w:val="22"/>
        </w:rPr>
        <w:fldChar w:fldCharType="begin">
          <w:ffData>
            <w:name w:val="Text2"/>
            <w:enabled/>
            <w:calcOnExit w:val="0"/>
            <w:textInput>
              <w:default w:val="Ordnance, Munitions and Explosives (Safety)"/>
            </w:textInput>
          </w:ffData>
        </w:fldChar>
      </w:r>
      <w:bookmarkStart w:id="1" w:name="Text2"/>
      <w:r w:rsidRPr="00667926">
        <w:rPr>
          <w:sz w:val="22"/>
          <w:szCs w:val="22"/>
        </w:rPr>
        <w:instrText xml:space="preserve"> FORMTEXT </w:instrText>
      </w:r>
      <w:r w:rsidRPr="00667926">
        <w:rPr>
          <w:sz w:val="22"/>
          <w:szCs w:val="22"/>
        </w:rPr>
      </w:r>
      <w:r w:rsidRPr="00667926">
        <w:rPr>
          <w:sz w:val="22"/>
          <w:szCs w:val="22"/>
        </w:rPr>
        <w:fldChar w:fldCharType="separate"/>
      </w:r>
      <w:r w:rsidRPr="00667926">
        <w:rPr>
          <w:noProof/>
          <w:sz w:val="22"/>
          <w:szCs w:val="22"/>
        </w:rPr>
        <w:t>Ordnance, Munitions and Explosives (Safety)</w:t>
      </w:r>
      <w:r w:rsidRPr="00667926">
        <w:rPr>
          <w:sz w:val="22"/>
          <w:szCs w:val="22"/>
        </w:rPr>
        <w:fldChar w:fldCharType="end"/>
      </w:r>
      <w:bookmarkEnd w:id="1"/>
    </w:p>
    <w:p w14:paraId="37666549" w14:textId="77777777" w:rsidR="00C42647" w:rsidRDefault="00C42647" w:rsidP="00C42647">
      <w:pPr>
        <w:pStyle w:val="COVERPAGETEXT"/>
        <w:rPr>
          <w:sz w:val="22"/>
          <w:szCs w:val="22"/>
        </w:rPr>
      </w:pPr>
    </w:p>
    <w:p w14:paraId="35FBB189" w14:textId="12DC558F" w:rsidR="00C42647" w:rsidRPr="00667926" w:rsidRDefault="00C42647" w:rsidP="00C42647">
      <w:pPr>
        <w:pStyle w:val="COVERPAGETEXT"/>
        <w:rPr>
          <w:sz w:val="22"/>
          <w:szCs w:val="22"/>
        </w:rPr>
      </w:pPr>
      <w:r w:rsidRPr="00667926">
        <w:rPr>
          <w:sz w:val="22"/>
          <w:szCs w:val="22"/>
        </w:rPr>
        <w:t xml:space="preserve">© UWTSD </w:t>
      </w:r>
      <w:r w:rsidR="00F02FEC">
        <w:rPr>
          <w:sz w:val="22"/>
          <w:szCs w:val="22"/>
        </w:rPr>
        <w:fldChar w:fldCharType="begin">
          <w:ffData>
            <w:name w:val=""/>
            <w:enabled/>
            <w:calcOnExit w:val="0"/>
            <w:textInput>
              <w:default w:val="2025"/>
            </w:textInput>
          </w:ffData>
        </w:fldChar>
      </w:r>
      <w:r w:rsidR="00F02FEC">
        <w:rPr>
          <w:sz w:val="22"/>
          <w:szCs w:val="22"/>
        </w:rPr>
        <w:instrText xml:space="preserve"> FORMTEXT </w:instrText>
      </w:r>
      <w:r w:rsidR="00F02FEC">
        <w:rPr>
          <w:sz w:val="22"/>
          <w:szCs w:val="22"/>
        </w:rPr>
      </w:r>
      <w:r w:rsidR="00F02FEC">
        <w:rPr>
          <w:sz w:val="22"/>
          <w:szCs w:val="22"/>
        </w:rPr>
        <w:fldChar w:fldCharType="separate"/>
      </w:r>
      <w:r w:rsidR="00F02FEC">
        <w:rPr>
          <w:noProof/>
          <w:sz w:val="22"/>
          <w:szCs w:val="22"/>
        </w:rPr>
        <w:t>2025</w:t>
      </w:r>
      <w:r w:rsidR="00F02FEC">
        <w:rPr>
          <w:sz w:val="22"/>
          <w:szCs w:val="22"/>
        </w:rPr>
        <w:fldChar w:fldCharType="end"/>
      </w:r>
      <w:r w:rsidRPr="00667926">
        <w:rPr>
          <w:sz w:val="22"/>
          <w:szCs w:val="22"/>
        </w:rPr>
        <w:t>. All rights reserved. No part of this publication may be reproduced without the written permission of the copyright owner.</w:t>
      </w:r>
    </w:p>
    <w:p w14:paraId="2AB1B086" w14:textId="77777777" w:rsidR="00B75B20" w:rsidRDefault="00B75B20" w:rsidP="00C51DD9">
      <w:pPr>
        <w:pStyle w:val="Title"/>
        <w:sectPr w:rsidR="00B75B20" w:rsidSect="006A7F2B">
          <w:footerReference w:type="default" r:id="rId12"/>
          <w:footerReference w:type="first" r:id="rId13"/>
          <w:pgSz w:w="11906" w:h="16838" w:code="9"/>
          <w:pgMar w:top="1701" w:right="1701" w:bottom="1701" w:left="1701" w:header="709" w:footer="851" w:gutter="0"/>
          <w:pgNumType w:fmt="lowerRoman" w:start="1"/>
          <w:cols w:space="708"/>
          <w:titlePg/>
          <w:docGrid w:linePitch="360"/>
        </w:sectPr>
      </w:pPr>
    </w:p>
    <w:p w14:paraId="7DCDC723" w14:textId="1AF7B726" w:rsidR="00B75B20" w:rsidRDefault="00102097" w:rsidP="00C51DD9">
      <w:pPr>
        <w:pStyle w:val="Title"/>
      </w:pPr>
      <w:bookmarkStart w:id="2" w:name="_Toc129338450"/>
      <w:bookmarkStart w:id="3" w:name="_Toc155565845"/>
      <w:bookmarkStart w:id="4" w:name="_Toc165898834"/>
      <w:r w:rsidRPr="00102097">
        <w:rPr>
          <w:noProof/>
        </w:rPr>
        <w:lastRenderedPageBreak/>
        <w:drawing>
          <wp:anchor distT="0" distB="0" distL="114300" distR="114300" simplePos="0" relativeHeight="251658240" behindDoc="0" locked="0" layoutInCell="1" allowOverlap="1" wp14:anchorId="40892FF0" wp14:editId="2C39E826">
            <wp:simplePos x="0" y="0"/>
            <wp:positionH relativeFrom="column">
              <wp:posOffset>992505</wp:posOffset>
            </wp:positionH>
            <wp:positionV relativeFrom="paragraph">
              <wp:posOffset>289560</wp:posOffset>
            </wp:positionV>
            <wp:extent cx="1276350" cy="333375"/>
            <wp:effectExtent l="0" t="0" r="0" b="9525"/>
            <wp:wrapNone/>
            <wp:docPr id="520767676" name="Picture 3" descr="A black letter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67676" name="Picture 3" descr="A black letter in a circl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6350" cy="333375"/>
                    </a:xfrm>
                    <a:prstGeom prst="rect">
                      <a:avLst/>
                    </a:prstGeom>
                    <a:noFill/>
                    <a:ln>
                      <a:noFill/>
                    </a:ln>
                  </pic:spPr>
                </pic:pic>
              </a:graphicData>
            </a:graphic>
          </wp:anchor>
        </w:drawing>
      </w:r>
      <w:r w:rsidR="00B75B20">
        <w:t>Academic integrity declaration</w:t>
      </w:r>
      <w:bookmarkEnd w:id="2"/>
      <w:bookmarkEnd w:id="3"/>
      <w:bookmarkEnd w:id="4"/>
    </w:p>
    <w:p w14:paraId="5A5D8E56" w14:textId="5D6F896B" w:rsidR="00B75B20" w:rsidRDefault="00B75B20" w:rsidP="00B75B20">
      <w:r w:rsidRPr="000B034E">
        <w:t>I declare that</w:t>
      </w:r>
      <w:r>
        <w:t>:</w:t>
      </w:r>
      <w:r w:rsidR="00792AB2">
        <w:t xml:space="preserve"> </w:t>
      </w:r>
    </w:p>
    <w:p w14:paraId="522A6690" w14:textId="77777777" w:rsidR="00B75B20" w:rsidRDefault="00B75B20" w:rsidP="00B75B20">
      <w:pPr>
        <w:pStyle w:val="ListParagraph"/>
        <w:numPr>
          <w:ilvl w:val="0"/>
          <w:numId w:val="1"/>
        </w:numPr>
        <w:spacing w:before="120"/>
        <w:jc w:val="left"/>
      </w:pPr>
      <w:r>
        <w:t>t</w:t>
      </w:r>
      <w:r w:rsidRPr="000B034E">
        <w:t xml:space="preserve">he thesis submitted has been written by </w:t>
      </w:r>
      <w:r>
        <w:t>me</w:t>
      </w:r>
      <w:r w:rsidRPr="000B034E">
        <w:t xml:space="preserve"> alone</w:t>
      </w:r>
      <w:r>
        <w:t>.</w:t>
      </w:r>
    </w:p>
    <w:p w14:paraId="3FAD7CAD" w14:textId="77777777" w:rsidR="00B75B20" w:rsidRDefault="00B75B20" w:rsidP="00B75B20">
      <w:pPr>
        <w:pStyle w:val="ListParagraph"/>
        <w:numPr>
          <w:ilvl w:val="0"/>
          <w:numId w:val="1"/>
        </w:numPr>
        <w:spacing w:before="120"/>
        <w:jc w:val="left"/>
      </w:pPr>
      <w:r>
        <w:t>t</w:t>
      </w:r>
      <w:r w:rsidRPr="000B034E">
        <w:t>he thesis submitted has not been previously submitted to this university or any other</w:t>
      </w:r>
      <w:r>
        <w:t>.</w:t>
      </w:r>
    </w:p>
    <w:p w14:paraId="7D94D4EE" w14:textId="77777777" w:rsidR="00B75B20" w:rsidRDefault="00B75B20" w:rsidP="00B75B20">
      <w:pPr>
        <w:pStyle w:val="ListParagraph"/>
        <w:numPr>
          <w:ilvl w:val="0"/>
          <w:numId w:val="1"/>
        </w:numPr>
        <w:spacing w:before="120"/>
        <w:jc w:val="left"/>
      </w:pPr>
      <w:r w:rsidRPr="000B034E">
        <w:t>that all content, including primary and/or secondary data, is true to the best of my knowledge</w:t>
      </w:r>
      <w:r>
        <w:t>.</w:t>
      </w:r>
    </w:p>
    <w:p w14:paraId="51B9B7BB" w14:textId="77777777" w:rsidR="00B75B20" w:rsidRDefault="00B75B20" w:rsidP="00B75B20">
      <w:pPr>
        <w:pStyle w:val="ListParagraph"/>
        <w:numPr>
          <w:ilvl w:val="0"/>
          <w:numId w:val="1"/>
        </w:numPr>
        <w:spacing w:before="120"/>
        <w:jc w:val="left"/>
      </w:pPr>
      <w:r w:rsidRPr="000B034E">
        <w:t>that all quotations and references have been duly acknowledged according to the requirements of academic research.</w:t>
      </w:r>
    </w:p>
    <w:p w14:paraId="5CCA51C8" w14:textId="77777777" w:rsidR="00B75B20" w:rsidRDefault="00B75B20" w:rsidP="00B75B20">
      <w:r w:rsidRPr="000B034E">
        <w:t xml:space="preserve">I understand that knowingly </w:t>
      </w:r>
      <w:r>
        <w:t>submitting</w:t>
      </w:r>
      <w:r w:rsidRPr="000B034E">
        <w:t xml:space="preserve"> work in violation of the above statement will be considered by examiners as academic misconduct.</w:t>
      </w:r>
    </w:p>
    <w:p w14:paraId="58B03F1F" w14:textId="77777777" w:rsidR="00B75B20" w:rsidRDefault="00B75B20" w:rsidP="00B75B20"/>
    <w:p w14:paraId="2418E1AF" w14:textId="67244FD3" w:rsidR="009373B6" w:rsidRDefault="009373B6"/>
    <w:p w14:paraId="551EEAFF" w14:textId="77777777" w:rsidR="00B75B20" w:rsidRDefault="00B75B20"/>
    <w:p w14:paraId="4E392DD2" w14:textId="77777777" w:rsidR="00B75B20" w:rsidRDefault="00B75B20"/>
    <w:p w14:paraId="43551893" w14:textId="77777777" w:rsidR="00B75B20" w:rsidRDefault="00B75B20"/>
    <w:p w14:paraId="3A70E210" w14:textId="77777777" w:rsidR="00B75B20" w:rsidRDefault="00B75B20"/>
    <w:p w14:paraId="0BE0FDB2" w14:textId="77777777" w:rsidR="00B75B20" w:rsidRDefault="00B75B20"/>
    <w:p w14:paraId="02015C67" w14:textId="77777777" w:rsidR="00B75B20" w:rsidRDefault="00B75B20"/>
    <w:p w14:paraId="56B6384A" w14:textId="77777777" w:rsidR="00B75B20" w:rsidRDefault="00B75B20"/>
    <w:p w14:paraId="68DDE915" w14:textId="77777777" w:rsidR="00B75B20" w:rsidRDefault="00B75B20"/>
    <w:p w14:paraId="573F2542" w14:textId="77777777" w:rsidR="00B75B20" w:rsidRDefault="00B75B20"/>
    <w:p w14:paraId="0D369008" w14:textId="77777777" w:rsidR="00B75B20" w:rsidRDefault="00B75B20"/>
    <w:p w14:paraId="0E8624E8" w14:textId="206FABA0" w:rsidR="00B75B20" w:rsidRDefault="00B75B20" w:rsidP="00DE3A81">
      <w:pPr>
        <w:rPr>
          <w:rFonts w:cs="Arial"/>
          <w:b/>
          <w:bCs/>
          <w:sz w:val="32"/>
          <w:szCs w:val="32"/>
        </w:rPr>
      </w:pPr>
    </w:p>
    <w:p w14:paraId="6B5E1218" w14:textId="1B5796E6" w:rsidR="008561DA" w:rsidRDefault="00261BE4" w:rsidP="00261BE4">
      <w:pPr>
        <w:tabs>
          <w:tab w:val="left" w:pos="5124"/>
        </w:tabs>
        <w:jc w:val="left"/>
      </w:pPr>
      <w:r>
        <w:tab/>
      </w:r>
    </w:p>
    <w:p w14:paraId="5AFE5201" w14:textId="45D55986" w:rsidR="00815317" w:rsidRDefault="00815317" w:rsidP="00C51DD9">
      <w:pPr>
        <w:pStyle w:val="Title"/>
      </w:pPr>
      <w:r w:rsidRPr="00815317">
        <w:lastRenderedPageBreak/>
        <w:t>Abstract</w:t>
      </w:r>
    </w:p>
    <w:p w14:paraId="599B9286" w14:textId="2C8F13DD" w:rsidR="004D7FAE" w:rsidRDefault="002B76D9" w:rsidP="00330603">
      <w:pPr>
        <w:spacing w:line="240" w:lineRule="auto"/>
      </w:pPr>
      <w:r w:rsidRPr="002B76D9">
        <w:t>This report investigates the electromagnetic behaviour of a rectangular waveguide and a printed antenna using both theoretical analysis and simulation techniques. In Task 1, the dominant TE</w:t>
      </w:r>
      <w:r w:rsidRPr="002B76D9">
        <w:rPr>
          <w:rFonts w:ascii="Cambria Math" w:hAnsi="Cambria Math" w:cs="Cambria Math"/>
        </w:rPr>
        <w:t>₁₀</w:t>
      </w:r>
      <w:r w:rsidRPr="002B76D9">
        <w:t xml:space="preserve"> mode was identified, and cut-off frequencies were calculated and simulated for waveguides filled with vacuum and Teflon. The results showed close agreement between theoretical and simulated values, demonstrating the effect of dielectric materials on wave propagation. Task 2 focused on the design and analysis of a printed antenna operating at 1.35 GHz. The simulated resonant frequency was 1.22 GHz, and the radiation pattern displayed omnidirectional characteristics in the azimuthal plane, as expected. </w:t>
      </w:r>
    </w:p>
    <w:p w14:paraId="7D4F5881" w14:textId="77777777" w:rsidR="004D7FAE" w:rsidRDefault="004D7FAE" w:rsidP="00330603">
      <w:pPr>
        <w:spacing w:line="240" w:lineRule="auto"/>
      </w:pPr>
    </w:p>
    <w:p w14:paraId="5E57BD76" w14:textId="77777777" w:rsidR="004D7FAE" w:rsidRDefault="004D7FAE" w:rsidP="00330603">
      <w:pPr>
        <w:spacing w:line="240" w:lineRule="auto"/>
      </w:pPr>
    </w:p>
    <w:p w14:paraId="5AE71266" w14:textId="77777777" w:rsidR="004D7FAE" w:rsidRDefault="004D7FAE" w:rsidP="00330603">
      <w:pPr>
        <w:spacing w:line="240" w:lineRule="auto"/>
      </w:pPr>
    </w:p>
    <w:p w14:paraId="0727BEFF" w14:textId="77777777" w:rsidR="004D7FAE" w:rsidRDefault="004D7FAE" w:rsidP="00330603">
      <w:pPr>
        <w:spacing w:line="240" w:lineRule="auto"/>
      </w:pPr>
    </w:p>
    <w:p w14:paraId="435613BE" w14:textId="77777777" w:rsidR="004D7FAE" w:rsidRDefault="004D7FAE" w:rsidP="00330603">
      <w:pPr>
        <w:spacing w:line="240" w:lineRule="auto"/>
      </w:pPr>
    </w:p>
    <w:p w14:paraId="30C53E4E" w14:textId="77777777" w:rsidR="004D7FAE" w:rsidRDefault="004D7FAE" w:rsidP="00330603">
      <w:pPr>
        <w:spacing w:line="240" w:lineRule="auto"/>
      </w:pPr>
    </w:p>
    <w:p w14:paraId="435C9D2D" w14:textId="77777777" w:rsidR="004D7FAE" w:rsidRDefault="004D7FAE" w:rsidP="00330603">
      <w:pPr>
        <w:spacing w:line="240" w:lineRule="auto"/>
      </w:pPr>
    </w:p>
    <w:p w14:paraId="3AC1C238" w14:textId="77777777" w:rsidR="000E3CEA" w:rsidRDefault="000E3CEA" w:rsidP="00330603">
      <w:pPr>
        <w:spacing w:line="240" w:lineRule="auto"/>
      </w:pPr>
    </w:p>
    <w:p w14:paraId="05B6B09D" w14:textId="77777777" w:rsidR="000E3CEA" w:rsidRDefault="000E3CEA" w:rsidP="00330603">
      <w:pPr>
        <w:spacing w:line="240" w:lineRule="auto"/>
      </w:pPr>
    </w:p>
    <w:p w14:paraId="01B09303" w14:textId="77777777" w:rsidR="000E3CEA" w:rsidRDefault="000E3CEA" w:rsidP="00330603">
      <w:pPr>
        <w:spacing w:line="240" w:lineRule="auto"/>
      </w:pPr>
    </w:p>
    <w:p w14:paraId="3DF75986" w14:textId="77777777" w:rsidR="000E3CEA" w:rsidRDefault="000E3CEA" w:rsidP="00330603">
      <w:pPr>
        <w:spacing w:line="240" w:lineRule="auto"/>
      </w:pPr>
    </w:p>
    <w:p w14:paraId="064F003B" w14:textId="77777777" w:rsidR="000E3CEA" w:rsidRDefault="000E3CEA" w:rsidP="00330603">
      <w:pPr>
        <w:spacing w:line="240" w:lineRule="auto"/>
      </w:pPr>
    </w:p>
    <w:p w14:paraId="6BFE98E2" w14:textId="77777777" w:rsidR="000E3CEA" w:rsidRDefault="000E3CEA" w:rsidP="00330603">
      <w:pPr>
        <w:spacing w:line="240" w:lineRule="auto"/>
      </w:pPr>
    </w:p>
    <w:p w14:paraId="3E3A98F1" w14:textId="77777777" w:rsidR="004D7FAE" w:rsidRDefault="004D7FAE" w:rsidP="00330603">
      <w:pPr>
        <w:spacing w:line="240" w:lineRule="auto"/>
      </w:pPr>
    </w:p>
    <w:p w14:paraId="53EBE367" w14:textId="77777777" w:rsidR="00D96295" w:rsidRDefault="00D96295" w:rsidP="00330603">
      <w:pPr>
        <w:spacing w:line="240" w:lineRule="auto"/>
      </w:pPr>
    </w:p>
    <w:p w14:paraId="6DF1C2C6" w14:textId="77777777" w:rsidR="00025C9A" w:rsidRDefault="00025C9A" w:rsidP="00330603">
      <w:pPr>
        <w:spacing w:line="240" w:lineRule="auto"/>
      </w:pPr>
    </w:p>
    <w:p w14:paraId="59EC91B4" w14:textId="77777777" w:rsidR="00025C9A" w:rsidRDefault="00025C9A" w:rsidP="00330603">
      <w:pPr>
        <w:spacing w:line="240" w:lineRule="auto"/>
      </w:pPr>
    </w:p>
    <w:p w14:paraId="5533CBE0" w14:textId="77777777" w:rsidR="00025C9A" w:rsidRDefault="00025C9A" w:rsidP="00330603">
      <w:pPr>
        <w:spacing w:line="240" w:lineRule="auto"/>
      </w:pPr>
    </w:p>
    <w:p w14:paraId="7A73A293" w14:textId="77777777" w:rsidR="00025C9A" w:rsidRDefault="00025C9A" w:rsidP="00330603">
      <w:pPr>
        <w:spacing w:line="240" w:lineRule="auto"/>
      </w:pPr>
    </w:p>
    <w:p w14:paraId="0AA5108F" w14:textId="77777777" w:rsidR="00025C9A" w:rsidRDefault="00025C9A" w:rsidP="00330603">
      <w:pPr>
        <w:spacing w:line="240" w:lineRule="auto"/>
      </w:pPr>
    </w:p>
    <w:p w14:paraId="321FF9C2" w14:textId="77777777" w:rsidR="00025C9A" w:rsidRDefault="00025C9A" w:rsidP="00330603">
      <w:pPr>
        <w:spacing w:line="240" w:lineRule="auto"/>
      </w:pPr>
    </w:p>
    <w:p w14:paraId="6F1D342A" w14:textId="77777777" w:rsidR="00025C9A" w:rsidRDefault="00025C9A" w:rsidP="00330603">
      <w:pPr>
        <w:spacing w:line="240" w:lineRule="auto"/>
      </w:pPr>
    </w:p>
    <w:p w14:paraId="65E56703" w14:textId="77777777" w:rsidR="00025C9A" w:rsidRDefault="00025C9A" w:rsidP="00330603">
      <w:pPr>
        <w:spacing w:line="240" w:lineRule="auto"/>
      </w:pPr>
    </w:p>
    <w:p w14:paraId="50829BBF" w14:textId="73AB263C" w:rsidR="007F08DC" w:rsidRPr="007F08DC" w:rsidRDefault="007F08DC" w:rsidP="00C51DD9">
      <w:pPr>
        <w:pStyle w:val="Title"/>
      </w:pPr>
      <w:r w:rsidRPr="007F08DC">
        <w:lastRenderedPageBreak/>
        <w:t xml:space="preserve">Abbreviations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03"/>
      </w:tblGrid>
      <w:tr w:rsidR="007B1299" w:rsidRPr="00F20876" w14:paraId="1CA886EB" w14:textId="77777777" w:rsidTr="00F02FEC">
        <w:tc>
          <w:tcPr>
            <w:tcW w:w="1413" w:type="dxa"/>
            <w:vAlign w:val="center"/>
          </w:tcPr>
          <w:p w14:paraId="260A3847" w14:textId="77777777" w:rsidR="007B1299" w:rsidRPr="00A0158D" w:rsidRDefault="007B1299" w:rsidP="00734EB1">
            <w:pPr>
              <w:spacing w:line="276" w:lineRule="auto"/>
              <w:jc w:val="left"/>
              <w:rPr>
                <w:rFonts w:cs="Arial"/>
              </w:rPr>
            </w:pPr>
            <w:r>
              <w:rPr>
                <w:rFonts w:cs="Arial"/>
              </w:rPr>
              <w:t>dB</w:t>
            </w:r>
          </w:p>
        </w:tc>
        <w:tc>
          <w:tcPr>
            <w:tcW w:w="7603" w:type="dxa"/>
            <w:vAlign w:val="center"/>
          </w:tcPr>
          <w:p w14:paraId="711DBB54" w14:textId="77777777" w:rsidR="007B1299" w:rsidRPr="009C444F" w:rsidRDefault="007B1299" w:rsidP="00734EB1">
            <w:pPr>
              <w:spacing w:line="276" w:lineRule="auto"/>
              <w:rPr>
                <w:rFonts w:cs="Arial"/>
              </w:rPr>
            </w:pPr>
            <w:r w:rsidRPr="0019773F">
              <w:rPr>
                <w:rFonts w:cs="Arial"/>
              </w:rPr>
              <w:t>Decibel</w:t>
            </w:r>
          </w:p>
        </w:tc>
      </w:tr>
      <w:tr w:rsidR="007B1299" w:rsidRPr="00F20876" w14:paraId="07A30555" w14:textId="77777777" w:rsidTr="00F02FEC">
        <w:tc>
          <w:tcPr>
            <w:tcW w:w="1413" w:type="dxa"/>
            <w:vAlign w:val="center"/>
          </w:tcPr>
          <w:p w14:paraId="084CB386" w14:textId="77777777" w:rsidR="007B1299" w:rsidRPr="00A0158D" w:rsidRDefault="007B1299" w:rsidP="00734EB1">
            <w:pPr>
              <w:spacing w:line="276" w:lineRule="auto"/>
              <w:jc w:val="left"/>
              <w:rPr>
                <w:rFonts w:cs="Arial"/>
              </w:rPr>
            </w:pPr>
            <w:r>
              <w:rPr>
                <w:rFonts w:cs="Arial"/>
              </w:rPr>
              <w:t>dBi</w:t>
            </w:r>
          </w:p>
        </w:tc>
        <w:tc>
          <w:tcPr>
            <w:tcW w:w="7603" w:type="dxa"/>
            <w:vAlign w:val="center"/>
          </w:tcPr>
          <w:p w14:paraId="018FE078" w14:textId="77777777" w:rsidR="007B1299" w:rsidRPr="009C444F" w:rsidRDefault="007B1299" w:rsidP="00734EB1">
            <w:pPr>
              <w:spacing w:line="276" w:lineRule="auto"/>
              <w:rPr>
                <w:rFonts w:cs="Arial"/>
              </w:rPr>
            </w:pPr>
            <w:r w:rsidRPr="0019773F">
              <w:rPr>
                <w:rFonts w:cs="Arial"/>
              </w:rPr>
              <w:t>Decibel Isotropic</w:t>
            </w:r>
          </w:p>
        </w:tc>
      </w:tr>
      <w:tr w:rsidR="007B1299" w:rsidRPr="00F20876" w14:paraId="78F118BD" w14:textId="77777777" w:rsidTr="00F02FEC">
        <w:tc>
          <w:tcPr>
            <w:tcW w:w="1413" w:type="dxa"/>
            <w:vAlign w:val="center"/>
          </w:tcPr>
          <w:p w14:paraId="14104807" w14:textId="77777777" w:rsidR="007B1299" w:rsidRPr="00A0158D" w:rsidRDefault="007B1299" w:rsidP="00734EB1">
            <w:pPr>
              <w:spacing w:line="276" w:lineRule="auto"/>
              <w:jc w:val="left"/>
              <w:rPr>
                <w:rFonts w:cs="Arial"/>
              </w:rPr>
            </w:pPr>
            <w:r>
              <w:rPr>
                <w:rFonts w:cs="Arial"/>
              </w:rPr>
              <w:t>GHz</w:t>
            </w:r>
          </w:p>
        </w:tc>
        <w:tc>
          <w:tcPr>
            <w:tcW w:w="7603" w:type="dxa"/>
            <w:vAlign w:val="center"/>
          </w:tcPr>
          <w:p w14:paraId="4FA7F1B9" w14:textId="77777777" w:rsidR="007B1299" w:rsidRPr="009C444F" w:rsidRDefault="007B1299" w:rsidP="00445B2F">
            <w:pPr>
              <w:spacing w:line="276" w:lineRule="auto"/>
              <w:rPr>
                <w:rFonts w:cs="Arial"/>
              </w:rPr>
            </w:pPr>
            <w:r w:rsidRPr="0019773F">
              <w:rPr>
                <w:rFonts w:cs="Arial"/>
              </w:rPr>
              <w:t>Gigahertz</w:t>
            </w:r>
          </w:p>
        </w:tc>
      </w:tr>
      <w:tr w:rsidR="00F02FEC" w:rsidRPr="00F20876" w14:paraId="3161178E" w14:textId="77777777" w:rsidTr="00F02FEC">
        <w:tc>
          <w:tcPr>
            <w:tcW w:w="1413" w:type="dxa"/>
            <w:vAlign w:val="center"/>
          </w:tcPr>
          <w:p w14:paraId="2E716489" w14:textId="3819FCBC" w:rsidR="00F02FEC" w:rsidRDefault="00F02FEC" w:rsidP="00734EB1">
            <w:pPr>
              <w:spacing w:line="276" w:lineRule="auto"/>
              <w:jc w:val="left"/>
              <w:rPr>
                <w:rFonts w:cs="Arial"/>
              </w:rPr>
            </w:pPr>
            <w:r>
              <w:rPr>
                <w:rFonts w:cs="Arial"/>
              </w:rPr>
              <w:t>Hz</w:t>
            </w:r>
          </w:p>
        </w:tc>
        <w:tc>
          <w:tcPr>
            <w:tcW w:w="7603" w:type="dxa"/>
            <w:vAlign w:val="center"/>
          </w:tcPr>
          <w:p w14:paraId="4F2AA0A1" w14:textId="3A2B4C33" w:rsidR="00F02FEC" w:rsidRPr="0019773F" w:rsidRDefault="00F02FEC" w:rsidP="00445B2F">
            <w:pPr>
              <w:spacing w:line="276" w:lineRule="auto"/>
              <w:rPr>
                <w:rFonts w:cs="Arial"/>
              </w:rPr>
            </w:pPr>
            <w:r w:rsidRPr="00F02FEC">
              <w:rPr>
                <w:rFonts w:cs="Arial"/>
              </w:rPr>
              <w:t>Hertz</w:t>
            </w:r>
          </w:p>
        </w:tc>
      </w:tr>
      <w:tr w:rsidR="00F02FEC" w:rsidRPr="00F20876" w14:paraId="25E7593C" w14:textId="77777777" w:rsidTr="00F02FEC">
        <w:tc>
          <w:tcPr>
            <w:tcW w:w="1413" w:type="dxa"/>
            <w:vAlign w:val="center"/>
          </w:tcPr>
          <w:p w14:paraId="52D8C7BD" w14:textId="20349CC1" w:rsidR="00F02FEC" w:rsidRDefault="00F02FEC" w:rsidP="00734EB1">
            <w:pPr>
              <w:spacing w:line="276" w:lineRule="auto"/>
              <w:jc w:val="left"/>
              <w:rPr>
                <w:rFonts w:cs="Arial"/>
              </w:rPr>
            </w:pPr>
            <w:r>
              <w:rPr>
                <w:rFonts w:cs="Arial"/>
              </w:rPr>
              <w:t>MHz</w:t>
            </w:r>
          </w:p>
        </w:tc>
        <w:tc>
          <w:tcPr>
            <w:tcW w:w="7603" w:type="dxa"/>
            <w:vAlign w:val="center"/>
          </w:tcPr>
          <w:p w14:paraId="6173789F" w14:textId="2F106172" w:rsidR="00F02FEC" w:rsidRPr="0019773F" w:rsidRDefault="00F02FEC" w:rsidP="00445B2F">
            <w:pPr>
              <w:spacing w:line="276" w:lineRule="auto"/>
              <w:rPr>
                <w:rFonts w:cs="Arial"/>
              </w:rPr>
            </w:pPr>
            <w:r w:rsidRPr="00F02FEC">
              <w:rPr>
                <w:rFonts w:cs="Arial"/>
              </w:rPr>
              <w:t>Megahertz</w:t>
            </w:r>
          </w:p>
        </w:tc>
      </w:tr>
      <w:tr w:rsidR="007B1299" w:rsidRPr="00F20876" w14:paraId="55223ADC" w14:textId="77777777" w:rsidTr="00F02FEC">
        <w:tc>
          <w:tcPr>
            <w:tcW w:w="1413" w:type="dxa"/>
            <w:vAlign w:val="center"/>
          </w:tcPr>
          <w:p w14:paraId="544EFA9A" w14:textId="77777777" w:rsidR="007B1299" w:rsidRPr="00A0158D" w:rsidRDefault="007B1299" w:rsidP="00734EB1">
            <w:pPr>
              <w:spacing w:line="276" w:lineRule="auto"/>
              <w:jc w:val="left"/>
              <w:rPr>
                <w:rFonts w:cs="Arial"/>
              </w:rPr>
            </w:pPr>
            <w:r>
              <w:rPr>
                <w:rFonts w:cs="Arial"/>
              </w:rPr>
              <w:t>HFSS</w:t>
            </w:r>
          </w:p>
        </w:tc>
        <w:tc>
          <w:tcPr>
            <w:tcW w:w="7603" w:type="dxa"/>
            <w:vAlign w:val="center"/>
          </w:tcPr>
          <w:p w14:paraId="74F0CE2B" w14:textId="77777777" w:rsidR="007B1299" w:rsidRPr="009C444F" w:rsidRDefault="007B1299" w:rsidP="00445B2F">
            <w:pPr>
              <w:spacing w:line="276" w:lineRule="auto"/>
              <w:rPr>
                <w:rFonts w:cs="Arial"/>
              </w:rPr>
            </w:pPr>
            <w:r w:rsidRPr="0019773F">
              <w:rPr>
                <w:rFonts w:cs="Arial"/>
              </w:rPr>
              <w:t>High-Frequency Structure Simulator</w:t>
            </w:r>
          </w:p>
        </w:tc>
      </w:tr>
      <w:tr w:rsidR="007B1299" w:rsidRPr="00F20876" w14:paraId="00D91B6E" w14:textId="77777777" w:rsidTr="00F02FEC">
        <w:tc>
          <w:tcPr>
            <w:tcW w:w="1413" w:type="dxa"/>
            <w:vAlign w:val="center"/>
          </w:tcPr>
          <w:p w14:paraId="1D38F1DA" w14:textId="77777777" w:rsidR="007B1299" w:rsidRPr="00734EB1" w:rsidRDefault="00000000" w:rsidP="00734EB1">
            <w:pPr>
              <w:spacing w:line="276" w:lineRule="auto"/>
              <w:jc w:val="left"/>
              <w:rPr>
                <w:rFonts w:cs="Arial"/>
              </w:rPr>
            </w:pPr>
            <m:oMathPara>
              <m:oMathParaPr>
                <m:jc m:val="left"/>
              </m:oMathParaPr>
              <m:oMath>
                <m:sSub>
                  <m:sSubPr>
                    <m:ctrlPr>
                      <w:rPr>
                        <w:rFonts w:ascii="Cambria Math" w:hAnsi="Cambria Math" w:cs="Arial"/>
                        <w:i/>
                      </w:rPr>
                    </m:ctrlPr>
                  </m:sSubPr>
                  <m:e>
                    <m:r>
                      <w:rPr>
                        <w:rFonts w:ascii="Cambria Math" w:hAnsi="Cambria Math" w:cs="Arial"/>
                      </w:rPr>
                      <m:t>Z</m:t>
                    </m:r>
                  </m:e>
                  <m:sub>
                    <m:r>
                      <w:rPr>
                        <w:rFonts w:ascii="Cambria Math" w:hAnsi="Cambria Math" w:cs="Arial"/>
                      </w:rPr>
                      <m:t>o</m:t>
                    </m:r>
                  </m:sub>
                </m:sSub>
              </m:oMath>
            </m:oMathPara>
          </w:p>
        </w:tc>
        <w:tc>
          <w:tcPr>
            <w:tcW w:w="7603" w:type="dxa"/>
            <w:vAlign w:val="center"/>
          </w:tcPr>
          <w:p w14:paraId="2CA2E933" w14:textId="77777777" w:rsidR="007B1299" w:rsidRPr="009C444F" w:rsidRDefault="007B1299" w:rsidP="00445B2F">
            <w:pPr>
              <w:spacing w:line="276" w:lineRule="auto"/>
              <w:rPr>
                <w:rFonts w:cs="Arial"/>
              </w:rPr>
            </w:pPr>
            <w:r w:rsidRPr="009C444F">
              <w:rPr>
                <w:rFonts w:cs="Arial"/>
              </w:rPr>
              <w:t>I</w:t>
            </w:r>
            <w:r w:rsidRPr="0019773F">
              <w:rPr>
                <w:rFonts w:cs="Arial"/>
              </w:rPr>
              <w:t>mpedance</w:t>
            </w:r>
          </w:p>
        </w:tc>
      </w:tr>
      <w:tr w:rsidR="007B1299" w:rsidRPr="00F20876" w14:paraId="02212E3C" w14:textId="77777777" w:rsidTr="00F02FEC">
        <w:tc>
          <w:tcPr>
            <w:tcW w:w="1413" w:type="dxa"/>
            <w:vAlign w:val="center"/>
          </w:tcPr>
          <w:p w14:paraId="5CB50F70" w14:textId="77777777" w:rsidR="007B1299" w:rsidRPr="00734EB1" w:rsidRDefault="00000000" w:rsidP="00734EB1">
            <w:pPr>
              <w:spacing w:line="276" w:lineRule="auto"/>
              <w:jc w:val="left"/>
              <w:rPr>
                <w:rFonts w:cs="Arial"/>
              </w:rPr>
            </w:pPr>
            <m:oMathPara>
              <m:oMathParaPr>
                <m:jc m:val="left"/>
              </m:oMathParaPr>
              <m:oMath>
                <m:sSub>
                  <m:sSubPr>
                    <m:ctrlPr>
                      <w:rPr>
                        <w:rFonts w:ascii="Cambria Math" w:hAnsi="Cambria Math" w:cs="Arial"/>
                        <w:i/>
                      </w:rPr>
                    </m:ctrlPr>
                  </m:sSubPr>
                  <m:e>
                    <m:r>
                      <w:rPr>
                        <w:rFonts w:ascii="Cambria Math" w:hAnsi="Cambria Math" w:cs="Arial"/>
                      </w:rPr>
                      <m:t>S</m:t>
                    </m:r>
                  </m:e>
                  <m:sub>
                    <m:r>
                      <w:rPr>
                        <w:rFonts w:ascii="Cambria Math" w:hAnsi="Cambria Math" w:cs="Arial"/>
                      </w:rPr>
                      <m:t>11</m:t>
                    </m:r>
                  </m:sub>
                </m:sSub>
              </m:oMath>
            </m:oMathPara>
          </w:p>
        </w:tc>
        <w:tc>
          <w:tcPr>
            <w:tcW w:w="7603" w:type="dxa"/>
            <w:vAlign w:val="center"/>
          </w:tcPr>
          <w:p w14:paraId="291E153B" w14:textId="77777777" w:rsidR="007B1299" w:rsidRPr="009C444F" w:rsidRDefault="007B1299" w:rsidP="00445B2F">
            <w:pPr>
              <w:spacing w:line="276" w:lineRule="auto"/>
              <w:rPr>
                <w:rFonts w:cs="Arial"/>
              </w:rPr>
            </w:pPr>
            <w:r w:rsidRPr="0019773F">
              <w:rPr>
                <w:rFonts w:cs="Arial"/>
              </w:rPr>
              <w:t>Reflection Coefficient</w:t>
            </w:r>
          </w:p>
        </w:tc>
      </w:tr>
      <w:tr w:rsidR="007B1299" w:rsidRPr="00F20876" w14:paraId="4E69EC70" w14:textId="77777777" w:rsidTr="00F02FEC">
        <w:tc>
          <w:tcPr>
            <w:tcW w:w="1413" w:type="dxa"/>
            <w:vAlign w:val="center"/>
          </w:tcPr>
          <w:p w14:paraId="4DF7774F" w14:textId="77777777" w:rsidR="007B1299" w:rsidRPr="00A0158D" w:rsidRDefault="007B1299" w:rsidP="00734EB1">
            <w:pPr>
              <w:spacing w:line="276" w:lineRule="auto"/>
              <w:jc w:val="left"/>
              <w:rPr>
                <w:rFonts w:cs="Arial"/>
              </w:rPr>
            </w:pPr>
            <w:r>
              <w:rPr>
                <w:rFonts w:cs="Arial"/>
              </w:rPr>
              <w:t>RL</w:t>
            </w:r>
          </w:p>
        </w:tc>
        <w:tc>
          <w:tcPr>
            <w:tcW w:w="7603" w:type="dxa"/>
            <w:vAlign w:val="center"/>
          </w:tcPr>
          <w:p w14:paraId="29A8DE6E" w14:textId="77777777" w:rsidR="007B1299" w:rsidRPr="009C444F" w:rsidRDefault="007B1299" w:rsidP="00445B2F">
            <w:pPr>
              <w:spacing w:line="276" w:lineRule="auto"/>
              <w:rPr>
                <w:rFonts w:cs="Arial"/>
              </w:rPr>
            </w:pPr>
            <w:r w:rsidRPr="0019773F">
              <w:rPr>
                <w:rFonts w:cs="Arial"/>
              </w:rPr>
              <w:t>Return Loss</w:t>
            </w:r>
          </w:p>
        </w:tc>
      </w:tr>
      <w:tr w:rsidR="007B1299" w:rsidRPr="00F20876" w14:paraId="2CD2150A" w14:textId="77777777" w:rsidTr="00F02FEC">
        <w:tc>
          <w:tcPr>
            <w:tcW w:w="1413" w:type="dxa"/>
            <w:vAlign w:val="center"/>
          </w:tcPr>
          <w:p w14:paraId="50A073A8" w14:textId="77777777" w:rsidR="007B1299" w:rsidRPr="00734EB1" w:rsidRDefault="00000000" w:rsidP="00734EB1">
            <w:pPr>
              <w:spacing w:line="276" w:lineRule="auto"/>
              <w:jc w:val="left"/>
              <w:rPr>
                <w:rFonts w:cs="Arial"/>
              </w:rPr>
            </w:pPr>
            <m:oMathPara>
              <m:oMathParaPr>
                <m:jc m:val="left"/>
              </m:oMathParaPr>
              <m:oMath>
                <m:sSub>
                  <m:sSubPr>
                    <m:ctrlPr>
                      <w:rPr>
                        <w:rFonts w:ascii="Cambria Math" w:hAnsi="Cambria Math" w:cs="Arial"/>
                        <w:i/>
                      </w:rPr>
                    </m:ctrlPr>
                  </m:sSubPr>
                  <m:e>
                    <m:r>
                      <w:rPr>
                        <w:rFonts w:ascii="Cambria Math" w:hAnsi="Cambria Math" w:cs="Arial"/>
                      </w:rPr>
                      <m:t>TE</m:t>
                    </m:r>
                  </m:e>
                  <m:sub>
                    <m:r>
                      <w:rPr>
                        <w:rFonts w:ascii="Cambria Math" w:hAnsi="Cambria Math" w:cs="Arial"/>
                      </w:rPr>
                      <m:t>10</m:t>
                    </m:r>
                  </m:sub>
                </m:sSub>
              </m:oMath>
            </m:oMathPara>
          </w:p>
        </w:tc>
        <w:tc>
          <w:tcPr>
            <w:tcW w:w="7603" w:type="dxa"/>
            <w:vAlign w:val="center"/>
          </w:tcPr>
          <w:p w14:paraId="3681CE3F" w14:textId="77777777" w:rsidR="007B1299" w:rsidRPr="009C444F" w:rsidRDefault="007B1299" w:rsidP="00734EB1">
            <w:pPr>
              <w:spacing w:line="276" w:lineRule="auto"/>
              <w:rPr>
                <w:rFonts w:cs="Arial"/>
              </w:rPr>
            </w:pPr>
            <w:r w:rsidRPr="009C444F">
              <w:rPr>
                <w:rFonts w:cs="Arial"/>
              </w:rPr>
              <w:t>T</w:t>
            </w:r>
            <w:r w:rsidRPr="0019773F">
              <w:rPr>
                <w:rFonts w:cs="Arial"/>
              </w:rPr>
              <w:t>ransverse Electric Mode 10</w:t>
            </w:r>
          </w:p>
        </w:tc>
      </w:tr>
      <w:tr w:rsidR="00445B2F" w:rsidRPr="00F20876" w14:paraId="1EE1C7EF" w14:textId="77777777" w:rsidTr="00F02FEC">
        <w:tc>
          <w:tcPr>
            <w:tcW w:w="1413" w:type="dxa"/>
            <w:vAlign w:val="center"/>
          </w:tcPr>
          <w:p w14:paraId="4DB9923B" w14:textId="26E7E7E7" w:rsidR="00445B2F" w:rsidRPr="00A0158D" w:rsidRDefault="008F780B" w:rsidP="00445B2F">
            <w:pPr>
              <w:spacing w:line="276" w:lineRule="auto"/>
              <w:rPr>
                <w:rFonts w:cs="Arial"/>
              </w:rPr>
            </w:pPr>
            <w:r>
              <w:rPr>
                <w:rFonts w:cs="Arial"/>
              </w:rPr>
              <w:t>PEC</w:t>
            </w:r>
          </w:p>
        </w:tc>
        <w:tc>
          <w:tcPr>
            <w:tcW w:w="7603" w:type="dxa"/>
            <w:vAlign w:val="center"/>
          </w:tcPr>
          <w:p w14:paraId="632BB594" w14:textId="4D04D8D5" w:rsidR="00445B2F" w:rsidRPr="00A0158D" w:rsidRDefault="008F780B" w:rsidP="00445B2F">
            <w:pPr>
              <w:spacing w:line="276" w:lineRule="auto"/>
              <w:rPr>
                <w:rFonts w:cs="Arial"/>
              </w:rPr>
            </w:pPr>
            <w:r w:rsidRPr="008F780B">
              <w:rPr>
                <w:rFonts w:cs="Arial"/>
              </w:rPr>
              <w:t xml:space="preserve">Perfect Electric Conductor </w:t>
            </w:r>
          </w:p>
        </w:tc>
      </w:tr>
      <w:tr w:rsidR="00445B2F" w:rsidRPr="00F20876" w14:paraId="53616CCD" w14:textId="77777777" w:rsidTr="00F02FEC">
        <w:tc>
          <w:tcPr>
            <w:tcW w:w="1413" w:type="dxa"/>
            <w:vAlign w:val="center"/>
          </w:tcPr>
          <w:p w14:paraId="56BFD525" w14:textId="66C73584" w:rsidR="00445B2F" w:rsidRPr="00A0158D" w:rsidRDefault="00445B2F" w:rsidP="00445B2F">
            <w:pPr>
              <w:spacing w:line="276" w:lineRule="auto"/>
              <w:rPr>
                <w:rFonts w:cs="Arial"/>
              </w:rPr>
            </w:pPr>
          </w:p>
        </w:tc>
        <w:tc>
          <w:tcPr>
            <w:tcW w:w="7603" w:type="dxa"/>
            <w:vAlign w:val="center"/>
          </w:tcPr>
          <w:p w14:paraId="1860C48F" w14:textId="66D99256" w:rsidR="00445B2F" w:rsidRPr="00A0158D" w:rsidRDefault="00445B2F" w:rsidP="00445B2F">
            <w:pPr>
              <w:spacing w:line="276" w:lineRule="auto"/>
              <w:rPr>
                <w:rFonts w:cs="Arial"/>
              </w:rPr>
            </w:pPr>
          </w:p>
        </w:tc>
      </w:tr>
      <w:tr w:rsidR="00445B2F" w:rsidRPr="00F20876" w14:paraId="0BA9CDFF" w14:textId="77777777" w:rsidTr="00F02FEC">
        <w:tc>
          <w:tcPr>
            <w:tcW w:w="1413" w:type="dxa"/>
            <w:vAlign w:val="center"/>
          </w:tcPr>
          <w:p w14:paraId="5B97DFEB" w14:textId="035CEFC2" w:rsidR="00445B2F" w:rsidRPr="00A0158D" w:rsidRDefault="00445B2F" w:rsidP="00445B2F">
            <w:pPr>
              <w:spacing w:line="276" w:lineRule="auto"/>
              <w:rPr>
                <w:rFonts w:cs="Arial"/>
              </w:rPr>
            </w:pPr>
          </w:p>
        </w:tc>
        <w:tc>
          <w:tcPr>
            <w:tcW w:w="7603" w:type="dxa"/>
            <w:vAlign w:val="center"/>
          </w:tcPr>
          <w:p w14:paraId="6C762657" w14:textId="43CFDA30" w:rsidR="00445B2F" w:rsidRPr="00A0158D" w:rsidRDefault="00445B2F" w:rsidP="00445B2F">
            <w:pPr>
              <w:spacing w:line="276" w:lineRule="auto"/>
              <w:rPr>
                <w:rFonts w:cs="Arial"/>
              </w:rPr>
            </w:pPr>
          </w:p>
        </w:tc>
      </w:tr>
      <w:tr w:rsidR="00445B2F" w:rsidRPr="00F20876" w14:paraId="24A82015" w14:textId="77777777" w:rsidTr="00F02FEC">
        <w:tc>
          <w:tcPr>
            <w:tcW w:w="1413" w:type="dxa"/>
            <w:vAlign w:val="center"/>
          </w:tcPr>
          <w:p w14:paraId="0C5062D1" w14:textId="1F66A10C" w:rsidR="00445B2F" w:rsidRPr="00A0158D" w:rsidRDefault="00445B2F" w:rsidP="00445B2F">
            <w:pPr>
              <w:spacing w:line="276" w:lineRule="auto"/>
              <w:rPr>
                <w:rFonts w:cs="Arial"/>
              </w:rPr>
            </w:pPr>
          </w:p>
        </w:tc>
        <w:tc>
          <w:tcPr>
            <w:tcW w:w="7603" w:type="dxa"/>
            <w:vAlign w:val="center"/>
          </w:tcPr>
          <w:p w14:paraId="02EBA1BA" w14:textId="17F24153" w:rsidR="00445B2F" w:rsidRPr="00A0158D" w:rsidRDefault="00445B2F" w:rsidP="00445B2F">
            <w:pPr>
              <w:spacing w:line="276" w:lineRule="auto"/>
              <w:rPr>
                <w:rFonts w:cs="Arial"/>
              </w:rPr>
            </w:pPr>
          </w:p>
        </w:tc>
      </w:tr>
      <w:tr w:rsidR="00445B2F" w:rsidRPr="00F20876" w14:paraId="20CF2282" w14:textId="77777777" w:rsidTr="00F02FEC">
        <w:tc>
          <w:tcPr>
            <w:tcW w:w="1413" w:type="dxa"/>
            <w:vAlign w:val="center"/>
          </w:tcPr>
          <w:p w14:paraId="7848A904" w14:textId="0A5E886D" w:rsidR="00445B2F" w:rsidRPr="00F20876" w:rsidRDefault="00445B2F" w:rsidP="00445B2F">
            <w:pPr>
              <w:spacing w:line="276" w:lineRule="auto"/>
              <w:rPr>
                <w:rFonts w:cs="Arial"/>
              </w:rPr>
            </w:pPr>
          </w:p>
        </w:tc>
        <w:tc>
          <w:tcPr>
            <w:tcW w:w="7603" w:type="dxa"/>
            <w:vAlign w:val="center"/>
          </w:tcPr>
          <w:p w14:paraId="1688FFEF" w14:textId="676AE19F" w:rsidR="00445B2F" w:rsidRPr="00F20876" w:rsidRDefault="00445B2F" w:rsidP="00445B2F">
            <w:pPr>
              <w:spacing w:line="276" w:lineRule="auto"/>
              <w:rPr>
                <w:rFonts w:cs="Arial"/>
              </w:rPr>
            </w:pPr>
          </w:p>
        </w:tc>
      </w:tr>
    </w:tbl>
    <w:p w14:paraId="0D3C21C8" w14:textId="77777777" w:rsidR="00F02FEC" w:rsidRDefault="00F02FEC" w:rsidP="00C51DD9">
      <w:pPr>
        <w:pStyle w:val="Title"/>
      </w:pPr>
    </w:p>
    <w:p w14:paraId="348E0778" w14:textId="77777777" w:rsidR="00F02FEC" w:rsidRDefault="00F02FEC" w:rsidP="00C51DD9">
      <w:pPr>
        <w:pStyle w:val="Title"/>
      </w:pPr>
    </w:p>
    <w:p w14:paraId="5C89E2F1" w14:textId="77777777" w:rsidR="00F02FEC" w:rsidRDefault="00F02FEC" w:rsidP="00C51DD9">
      <w:pPr>
        <w:pStyle w:val="Title"/>
      </w:pPr>
    </w:p>
    <w:p w14:paraId="52921C2A" w14:textId="77777777" w:rsidR="00F02FEC" w:rsidRDefault="00F02FEC" w:rsidP="00C51DD9">
      <w:pPr>
        <w:pStyle w:val="Title"/>
      </w:pPr>
    </w:p>
    <w:p w14:paraId="5FA4E0BA" w14:textId="77777777" w:rsidR="00F02FEC" w:rsidRDefault="00F02FEC" w:rsidP="00C51DD9">
      <w:pPr>
        <w:pStyle w:val="Title"/>
      </w:pPr>
    </w:p>
    <w:p w14:paraId="78D5246C" w14:textId="77777777" w:rsidR="00F02FEC" w:rsidRDefault="00F02FEC" w:rsidP="00C51DD9">
      <w:pPr>
        <w:pStyle w:val="Title"/>
      </w:pPr>
    </w:p>
    <w:p w14:paraId="5F26624D" w14:textId="77777777" w:rsidR="00F02FEC" w:rsidRDefault="00F02FEC" w:rsidP="00C51DD9">
      <w:pPr>
        <w:pStyle w:val="Title"/>
      </w:pPr>
    </w:p>
    <w:p w14:paraId="3B90023A" w14:textId="77777777" w:rsidR="00F02FEC" w:rsidRDefault="00F02FEC" w:rsidP="00C51DD9">
      <w:pPr>
        <w:pStyle w:val="Title"/>
      </w:pPr>
    </w:p>
    <w:p w14:paraId="361366F3" w14:textId="77777777" w:rsidR="00F02FEC" w:rsidRDefault="00F02FEC" w:rsidP="00C51DD9">
      <w:pPr>
        <w:pStyle w:val="Title"/>
      </w:pPr>
    </w:p>
    <w:p w14:paraId="2C5EC8AB" w14:textId="77777777" w:rsidR="00F02FEC" w:rsidRDefault="00F02FEC" w:rsidP="00C51DD9">
      <w:pPr>
        <w:pStyle w:val="Title"/>
      </w:pPr>
    </w:p>
    <w:p w14:paraId="34772016" w14:textId="77777777" w:rsidR="00F02FEC" w:rsidRDefault="00F02FEC" w:rsidP="00C51DD9">
      <w:pPr>
        <w:pStyle w:val="Title"/>
      </w:pPr>
    </w:p>
    <w:p w14:paraId="579C85FA" w14:textId="77777777" w:rsidR="00F02FEC" w:rsidRDefault="00F02FEC" w:rsidP="00C51DD9">
      <w:pPr>
        <w:pStyle w:val="Title"/>
      </w:pPr>
    </w:p>
    <w:p w14:paraId="06968B41" w14:textId="77777777" w:rsidR="00F02FEC" w:rsidRDefault="00F02FEC" w:rsidP="00C51DD9">
      <w:pPr>
        <w:pStyle w:val="Title"/>
      </w:pPr>
    </w:p>
    <w:p w14:paraId="4A992D81" w14:textId="77777777" w:rsidR="00F02FEC" w:rsidRDefault="00F02FEC" w:rsidP="00C51DD9">
      <w:pPr>
        <w:pStyle w:val="Title"/>
      </w:pPr>
    </w:p>
    <w:p w14:paraId="79072C1A" w14:textId="77777777" w:rsidR="00F02FEC" w:rsidRDefault="00F02FEC" w:rsidP="00C51DD9">
      <w:pPr>
        <w:pStyle w:val="Title"/>
      </w:pPr>
    </w:p>
    <w:p w14:paraId="13C04957" w14:textId="71738D78" w:rsidR="00F9615E" w:rsidRPr="00A3401E" w:rsidRDefault="00F9615E" w:rsidP="00C51DD9">
      <w:pPr>
        <w:pStyle w:val="Title"/>
      </w:pPr>
      <w:r w:rsidRPr="00A3401E">
        <w:lastRenderedPageBreak/>
        <w:t>Figures</w:t>
      </w:r>
    </w:p>
    <w:p w14:paraId="6868C351" w14:textId="331A3F92" w:rsidR="00261BE4" w:rsidRDefault="00860562"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196472009" w:history="1">
        <w:r w:rsidR="00261BE4" w:rsidRPr="0040317A">
          <w:rPr>
            <w:rStyle w:val="Hyperlink"/>
            <w:rFonts w:eastAsiaTheme="majorEastAsia"/>
            <w:noProof/>
          </w:rPr>
          <w:t>Figure 1 - Electromagnetic Wave</w:t>
        </w:r>
        <w:r w:rsidR="00261BE4">
          <w:rPr>
            <w:noProof/>
            <w:webHidden/>
          </w:rPr>
          <w:tab/>
        </w:r>
        <w:r w:rsidR="00261BE4">
          <w:rPr>
            <w:noProof/>
            <w:webHidden/>
          </w:rPr>
          <w:fldChar w:fldCharType="begin"/>
        </w:r>
        <w:r w:rsidR="00261BE4">
          <w:rPr>
            <w:noProof/>
            <w:webHidden/>
          </w:rPr>
          <w:instrText xml:space="preserve"> PAGEREF _Toc196472009 \h </w:instrText>
        </w:r>
        <w:r w:rsidR="00261BE4">
          <w:rPr>
            <w:noProof/>
            <w:webHidden/>
          </w:rPr>
        </w:r>
        <w:r w:rsidR="00261BE4">
          <w:rPr>
            <w:noProof/>
            <w:webHidden/>
          </w:rPr>
          <w:fldChar w:fldCharType="separate"/>
        </w:r>
        <w:r w:rsidR="00132FDF">
          <w:rPr>
            <w:noProof/>
            <w:webHidden/>
          </w:rPr>
          <w:t>1</w:t>
        </w:r>
        <w:r w:rsidR="00261BE4">
          <w:rPr>
            <w:noProof/>
            <w:webHidden/>
          </w:rPr>
          <w:fldChar w:fldCharType="end"/>
        </w:r>
      </w:hyperlink>
    </w:p>
    <w:p w14:paraId="1619ECC5" w14:textId="24EE5375"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0" w:history="1">
        <w:r w:rsidRPr="0040317A">
          <w:rPr>
            <w:rStyle w:val="Hyperlink"/>
            <w:rFonts w:eastAsiaTheme="majorEastAsia"/>
            <w:noProof/>
          </w:rPr>
          <w:t>Figure 2 - Flann Series 441/445 Waveguide</w:t>
        </w:r>
        <w:r>
          <w:rPr>
            <w:noProof/>
            <w:webHidden/>
          </w:rPr>
          <w:tab/>
        </w:r>
        <w:r>
          <w:rPr>
            <w:noProof/>
            <w:webHidden/>
          </w:rPr>
          <w:fldChar w:fldCharType="begin"/>
        </w:r>
        <w:r>
          <w:rPr>
            <w:noProof/>
            <w:webHidden/>
          </w:rPr>
          <w:instrText xml:space="preserve"> PAGEREF _Toc196472010 \h </w:instrText>
        </w:r>
        <w:r>
          <w:rPr>
            <w:noProof/>
            <w:webHidden/>
          </w:rPr>
        </w:r>
        <w:r>
          <w:rPr>
            <w:noProof/>
            <w:webHidden/>
          </w:rPr>
          <w:fldChar w:fldCharType="separate"/>
        </w:r>
        <w:r w:rsidR="00132FDF">
          <w:rPr>
            <w:noProof/>
            <w:webHidden/>
          </w:rPr>
          <w:t>2</w:t>
        </w:r>
        <w:r>
          <w:rPr>
            <w:noProof/>
            <w:webHidden/>
          </w:rPr>
          <w:fldChar w:fldCharType="end"/>
        </w:r>
      </w:hyperlink>
    </w:p>
    <w:p w14:paraId="7B9CFC15" w14:textId="53A90E16"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1" w:history="1">
        <w:r w:rsidRPr="0040317A">
          <w:rPr>
            <w:rStyle w:val="Hyperlink"/>
            <w:rFonts w:eastAsiaTheme="majorEastAsia"/>
            <w:noProof/>
          </w:rPr>
          <w:t>Figure 3  - Transverse Electric Mode</w:t>
        </w:r>
        <w:r>
          <w:rPr>
            <w:noProof/>
            <w:webHidden/>
          </w:rPr>
          <w:tab/>
        </w:r>
        <w:r>
          <w:rPr>
            <w:noProof/>
            <w:webHidden/>
          </w:rPr>
          <w:fldChar w:fldCharType="begin"/>
        </w:r>
        <w:r>
          <w:rPr>
            <w:noProof/>
            <w:webHidden/>
          </w:rPr>
          <w:instrText xml:space="preserve"> PAGEREF _Toc196472011 \h </w:instrText>
        </w:r>
        <w:r>
          <w:rPr>
            <w:noProof/>
            <w:webHidden/>
          </w:rPr>
        </w:r>
        <w:r>
          <w:rPr>
            <w:noProof/>
            <w:webHidden/>
          </w:rPr>
          <w:fldChar w:fldCharType="separate"/>
        </w:r>
        <w:r w:rsidR="00132FDF">
          <w:rPr>
            <w:noProof/>
            <w:webHidden/>
          </w:rPr>
          <w:t>3</w:t>
        </w:r>
        <w:r>
          <w:rPr>
            <w:noProof/>
            <w:webHidden/>
          </w:rPr>
          <w:fldChar w:fldCharType="end"/>
        </w:r>
      </w:hyperlink>
    </w:p>
    <w:p w14:paraId="507FAC83" w14:textId="452D1C7A"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2" w:history="1">
        <w:r w:rsidRPr="0040317A">
          <w:rPr>
            <w:rStyle w:val="Hyperlink"/>
            <w:rFonts w:eastAsiaTheme="majorEastAsia"/>
            <w:noProof/>
          </w:rPr>
          <w:t>Figure 4 - Transverse Magnetic Mode</w:t>
        </w:r>
        <w:r>
          <w:rPr>
            <w:noProof/>
            <w:webHidden/>
          </w:rPr>
          <w:tab/>
        </w:r>
        <w:r>
          <w:rPr>
            <w:noProof/>
            <w:webHidden/>
          </w:rPr>
          <w:fldChar w:fldCharType="begin"/>
        </w:r>
        <w:r>
          <w:rPr>
            <w:noProof/>
            <w:webHidden/>
          </w:rPr>
          <w:instrText xml:space="preserve"> PAGEREF _Toc196472012 \h </w:instrText>
        </w:r>
        <w:r>
          <w:rPr>
            <w:noProof/>
            <w:webHidden/>
          </w:rPr>
        </w:r>
        <w:r>
          <w:rPr>
            <w:noProof/>
            <w:webHidden/>
          </w:rPr>
          <w:fldChar w:fldCharType="separate"/>
        </w:r>
        <w:r w:rsidR="00132FDF">
          <w:rPr>
            <w:noProof/>
            <w:webHidden/>
          </w:rPr>
          <w:t>3</w:t>
        </w:r>
        <w:r>
          <w:rPr>
            <w:noProof/>
            <w:webHidden/>
          </w:rPr>
          <w:fldChar w:fldCharType="end"/>
        </w:r>
      </w:hyperlink>
    </w:p>
    <w:p w14:paraId="4D09F33B" w14:textId="14660503"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3" w:history="1">
        <w:r w:rsidRPr="0040317A">
          <w:rPr>
            <w:rStyle w:val="Hyperlink"/>
            <w:rFonts w:eastAsiaTheme="majorEastAsia"/>
            <w:noProof/>
          </w:rPr>
          <w:t>Figure 5  - Omnidirectional Radiation Pattern</w:t>
        </w:r>
        <w:r>
          <w:rPr>
            <w:noProof/>
            <w:webHidden/>
          </w:rPr>
          <w:tab/>
        </w:r>
        <w:r>
          <w:rPr>
            <w:noProof/>
            <w:webHidden/>
          </w:rPr>
          <w:fldChar w:fldCharType="begin"/>
        </w:r>
        <w:r>
          <w:rPr>
            <w:noProof/>
            <w:webHidden/>
          </w:rPr>
          <w:instrText xml:space="preserve"> PAGEREF _Toc196472013 \h </w:instrText>
        </w:r>
        <w:r>
          <w:rPr>
            <w:noProof/>
            <w:webHidden/>
          </w:rPr>
        </w:r>
        <w:r>
          <w:rPr>
            <w:noProof/>
            <w:webHidden/>
          </w:rPr>
          <w:fldChar w:fldCharType="separate"/>
        </w:r>
        <w:r w:rsidR="00132FDF">
          <w:rPr>
            <w:noProof/>
            <w:webHidden/>
          </w:rPr>
          <w:t>4</w:t>
        </w:r>
        <w:r>
          <w:rPr>
            <w:noProof/>
            <w:webHidden/>
          </w:rPr>
          <w:fldChar w:fldCharType="end"/>
        </w:r>
      </w:hyperlink>
    </w:p>
    <w:p w14:paraId="11C50FE1" w14:textId="750773F2"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4" w:history="1">
        <w:r w:rsidRPr="0040317A">
          <w:rPr>
            <w:rStyle w:val="Hyperlink"/>
            <w:rFonts w:eastAsiaTheme="majorEastAsia"/>
            <w:noProof/>
          </w:rPr>
          <w:t>Figure 6 - Omnidirectional Radiation Pattern vertical cross-section</w:t>
        </w:r>
        <w:r>
          <w:rPr>
            <w:noProof/>
            <w:webHidden/>
          </w:rPr>
          <w:tab/>
        </w:r>
        <w:r>
          <w:rPr>
            <w:noProof/>
            <w:webHidden/>
          </w:rPr>
          <w:fldChar w:fldCharType="begin"/>
        </w:r>
        <w:r>
          <w:rPr>
            <w:noProof/>
            <w:webHidden/>
          </w:rPr>
          <w:instrText xml:space="preserve"> PAGEREF _Toc196472014 \h </w:instrText>
        </w:r>
        <w:r>
          <w:rPr>
            <w:noProof/>
            <w:webHidden/>
          </w:rPr>
        </w:r>
        <w:r>
          <w:rPr>
            <w:noProof/>
            <w:webHidden/>
          </w:rPr>
          <w:fldChar w:fldCharType="separate"/>
        </w:r>
        <w:r w:rsidR="00132FDF">
          <w:rPr>
            <w:noProof/>
            <w:webHidden/>
          </w:rPr>
          <w:t>4</w:t>
        </w:r>
        <w:r>
          <w:rPr>
            <w:noProof/>
            <w:webHidden/>
          </w:rPr>
          <w:fldChar w:fldCharType="end"/>
        </w:r>
      </w:hyperlink>
    </w:p>
    <w:p w14:paraId="4FFEDE5D" w14:textId="7B1757EB"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5" w:history="1">
        <w:r w:rsidRPr="0040317A">
          <w:rPr>
            <w:rStyle w:val="Hyperlink"/>
            <w:rFonts w:eastAsiaTheme="majorEastAsia"/>
            <w:noProof/>
          </w:rPr>
          <w:t>Figure 7 - Rectangular Waveguide Dimensions</w:t>
        </w:r>
        <w:r>
          <w:rPr>
            <w:noProof/>
            <w:webHidden/>
          </w:rPr>
          <w:tab/>
        </w:r>
        <w:r>
          <w:rPr>
            <w:noProof/>
            <w:webHidden/>
          </w:rPr>
          <w:fldChar w:fldCharType="begin"/>
        </w:r>
        <w:r>
          <w:rPr>
            <w:noProof/>
            <w:webHidden/>
          </w:rPr>
          <w:instrText xml:space="preserve"> PAGEREF _Toc196472015 \h </w:instrText>
        </w:r>
        <w:r>
          <w:rPr>
            <w:noProof/>
            <w:webHidden/>
          </w:rPr>
        </w:r>
        <w:r>
          <w:rPr>
            <w:noProof/>
            <w:webHidden/>
          </w:rPr>
          <w:fldChar w:fldCharType="separate"/>
        </w:r>
        <w:r w:rsidR="00132FDF">
          <w:rPr>
            <w:noProof/>
            <w:webHidden/>
          </w:rPr>
          <w:t>5</w:t>
        </w:r>
        <w:r>
          <w:rPr>
            <w:noProof/>
            <w:webHidden/>
          </w:rPr>
          <w:fldChar w:fldCharType="end"/>
        </w:r>
      </w:hyperlink>
    </w:p>
    <w:p w14:paraId="7FA57564" w14:textId="6DA1403F"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6" w:history="1">
        <w:r w:rsidRPr="0040317A">
          <w:rPr>
            <w:rStyle w:val="Hyperlink"/>
            <w:rFonts w:eastAsiaTheme="majorEastAsia"/>
            <w:noProof/>
          </w:rPr>
          <w:t>Figure 8 - Task 1A - Port 1 Mode 1 (n=0, m=1)</w:t>
        </w:r>
        <w:r>
          <w:rPr>
            <w:noProof/>
            <w:webHidden/>
          </w:rPr>
          <w:tab/>
        </w:r>
        <w:r>
          <w:rPr>
            <w:noProof/>
            <w:webHidden/>
          </w:rPr>
          <w:fldChar w:fldCharType="begin"/>
        </w:r>
        <w:r>
          <w:rPr>
            <w:noProof/>
            <w:webHidden/>
          </w:rPr>
          <w:instrText xml:space="preserve"> PAGEREF _Toc196472016 \h </w:instrText>
        </w:r>
        <w:r>
          <w:rPr>
            <w:noProof/>
            <w:webHidden/>
          </w:rPr>
        </w:r>
        <w:r>
          <w:rPr>
            <w:noProof/>
            <w:webHidden/>
          </w:rPr>
          <w:fldChar w:fldCharType="separate"/>
        </w:r>
        <w:r w:rsidR="00132FDF">
          <w:rPr>
            <w:noProof/>
            <w:webHidden/>
          </w:rPr>
          <w:t>8</w:t>
        </w:r>
        <w:r>
          <w:rPr>
            <w:noProof/>
            <w:webHidden/>
          </w:rPr>
          <w:fldChar w:fldCharType="end"/>
        </w:r>
      </w:hyperlink>
    </w:p>
    <w:p w14:paraId="099574D8" w14:textId="26293911"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7" w:history="1">
        <w:r w:rsidRPr="0040317A">
          <w:rPr>
            <w:rStyle w:val="Hyperlink"/>
            <w:rFonts w:eastAsiaTheme="majorEastAsia"/>
            <w:noProof/>
          </w:rPr>
          <w:t>Figure 9 - Rectangular Waveguide TE Modes</w:t>
        </w:r>
        <w:r>
          <w:rPr>
            <w:noProof/>
            <w:webHidden/>
          </w:rPr>
          <w:tab/>
        </w:r>
        <w:r>
          <w:rPr>
            <w:noProof/>
            <w:webHidden/>
          </w:rPr>
          <w:fldChar w:fldCharType="begin"/>
        </w:r>
        <w:r>
          <w:rPr>
            <w:noProof/>
            <w:webHidden/>
          </w:rPr>
          <w:instrText xml:space="preserve"> PAGEREF _Toc196472017 \h </w:instrText>
        </w:r>
        <w:r>
          <w:rPr>
            <w:noProof/>
            <w:webHidden/>
          </w:rPr>
        </w:r>
        <w:r>
          <w:rPr>
            <w:noProof/>
            <w:webHidden/>
          </w:rPr>
          <w:fldChar w:fldCharType="separate"/>
        </w:r>
        <w:r w:rsidR="00132FDF">
          <w:rPr>
            <w:noProof/>
            <w:webHidden/>
          </w:rPr>
          <w:t>8</w:t>
        </w:r>
        <w:r>
          <w:rPr>
            <w:noProof/>
            <w:webHidden/>
          </w:rPr>
          <w:fldChar w:fldCharType="end"/>
        </w:r>
      </w:hyperlink>
    </w:p>
    <w:p w14:paraId="45B02B28" w14:textId="24AF6077"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8" w:history="1">
        <w:r w:rsidRPr="0040317A">
          <w:rPr>
            <w:rStyle w:val="Hyperlink"/>
            <w:rFonts w:eastAsiaTheme="majorEastAsia"/>
            <w:noProof/>
          </w:rPr>
          <w:t>Figure 10 - Task 1A - Port 1 Mode 2 (n=0, m=2)</w:t>
        </w:r>
        <w:r>
          <w:rPr>
            <w:noProof/>
            <w:webHidden/>
          </w:rPr>
          <w:tab/>
        </w:r>
        <w:r>
          <w:rPr>
            <w:noProof/>
            <w:webHidden/>
          </w:rPr>
          <w:fldChar w:fldCharType="begin"/>
        </w:r>
        <w:r>
          <w:rPr>
            <w:noProof/>
            <w:webHidden/>
          </w:rPr>
          <w:instrText xml:space="preserve"> PAGEREF _Toc196472018 \h </w:instrText>
        </w:r>
        <w:r>
          <w:rPr>
            <w:noProof/>
            <w:webHidden/>
          </w:rPr>
        </w:r>
        <w:r>
          <w:rPr>
            <w:noProof/>
            <w:webHidden/>
          </w:rPr>
          <w:fldChar w:fldCharType="separate"/>
        </w:r>
        <w:r w:rsidR="00132FDF">
          <w:rPr>
            <w:noProof/>
            <w:webHidden/>
          </w:rPr>
          <w:t>9</w:t>
        </w:r>
        <w:r>
          <w:rPr>
            <w:noProof/>
            <w:webHidden/>
          </w:rPr>
          <w:fldChar w:fldCharType="end"/>
        </w:r>
      </w:hyperlink>
    </w:p>
    <w:p w14:paraId="12746936" w14:textId="667488BE"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19" w:history="1">
        <w:r w:rsidRPr="0040317A">
          <w:rPr>
            <w:rStyle w:val="Hyperlink"/>
            <w:rFonts w:eastAsiaTheme="majorEastAsia"/>
            <w:noProof/>
          </w:rPr>
          <w:t>Figure 11 - Task 1A - Port 1 Mode 3 (n=0, m=3)</w:t>
        </w:r>
        <w:r>
          <w:rPr>
            <w:noProof/>
            <w:webHidden/>
          </w:rPr>
          <w:tab/>
        </w:r>
        <w:r>
          <w:rPr>
            <w:noProof/>
            <w:webHidden/>
          </w:rPr>
          <w:fldChar w:fldCharType="begin"/>
        </w:r>
        <w:r>
          <w:rPr>
            <w:noProof/>
            <w:webHidden/>
          </w:rPr>
          <w:instrText xml:space="preserve"> PAGEREF _Toc196472019 \h </w:instrText>
        </w:r>
        <w:r>
          <w:rPr>
            <w:noProof/>
            <w:webHidden/>
          </w:rPr>
        </w:r>
        <w:r>
          <w:rPr>
            <w:noProof/>
            <w:webHidden/>
          </w:rPr>
          <w:fldChar w:fldCharType="separate"/>
        </w:r>
        <w:r w:rsidR="00132FDF">
          <w:rPr>
            <w:noProof/>
            <w:webHidden/>
          </w:rPr>
          <w:t>9</w:t>
        </w:r>
        <w:r>
          <w:rPr>
            <w:noProof/>
            <w:webHidden/>
          </w:rPr>
          <w:fldChar w:fldCharType="end"/>
        </w:r>
      </w:hyperlink>
    </w:p>
    <w:p w14:paraId="16F501A1" w14:textId="0E06F92B"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0" w:history="1">
        <w:r w:rsidRPr="0040317A">
          <w:rPr>
            <w:rStyle w:val="Hyperlink"/>
            <w:rFonts w:eastAsiaTheme="majorEastAsia"/>
            <w:noProof/>
          </w:rPr>
          <w:t>Figure 12 - Task 1A - Electric field magnitude</w:t>
        </w:r>
        <w:r>
          <w:rPr>
            <w:noProof/>
            <w:webHidden/>
          </w:rPr>
          <w:tab/>
        </w:r>
        <w:r>
          <w:rPr>
            <w:noProof/>
            <w:webHidden/>
          </w:rPr>
          <w:fldChar w:fldCharType="begin"/>
        </w:r>
        <w:r>
          <w:rPr>
            <w:noProof/>
            <w:webHidden/>
          </w:rPr>
          <w:instrText xml:space="preserve"> PAGEREF _Toc196472020 \h </w:instrText>
        </w:r>
        <w:r>
          <w:rPr>
            <w:noProof/>
            <w:webHidden/>
          </w:rPr>
        </w:r>
        <w:r>
          <w:rPr>
            <w:noProof/>
            <w:webHidden/>
          </w:rPr>
          <w:fldChar w:fldCharType="separate"/>
        </w:r>
        <w:r w:rsidR="00132FDF">
          <w:rPr>
            <w:noProof/>
            <w:webHidden/>
          </w:rPr>
          <w:t>10</w:t>
        </w:r>
        <w:r>
          <w:rPr>
            <w:noProof/>
            <w:webHidden/>
          </w:rPr>
          <w:fldChar w:fldCharType="end"/>
        </w:r>
      </w:hyperlink>
    </w:p>
    <w:p w14:paraId="504C3C21" w14:textId="36FFD7B5"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1" w:history="1">
        <w:r w:rsidRPr="0040317A">
          <w:rPr>
            <w:rStyle w:val="Hyperlink"/>
            <w:rFonts w:eastAsiaTheme="majorEastAsia"/>
            <w:noProof/>
          </w:rPr>
          <w:t>Figure 13 - Task 1A - Electric field vectors</w:t>
        </w:r>
        <w:r>
          <w:rPr>
            <w:noProof/>
            <w:webHidden/>
          </w:rPr>
          <w:tab/>
        </w:r>
        <w:r>
          <w:rPr>
            <w:noProof/>
            <w:webHidden/>
          </w:rPr>
          <w:fldChar w:fldCharType="begin"/>
        </w:r>
        <w:r>
          <w:rPr>
            <w:noProof/>
            <w:webHidden/>
          </w:rPr>
          <w:instrText xml:space="preserve"> PAGEREF _Toc196472021 \h </w:instrText>
        </w:r>
        <w:r>
          <w:rPr>
            <w:noProof/>
            <w:webHidden/>
          </w:rPr>
        </w:r>
        <w:r>
          <w:rPr>
            <w:noProof/>
            <w:webHidden/>
          </w:rPr>
          <w:fldChar w:fldCharType="separate"/>
        </w:r>
        <w:r w:rsidR="00132FDF">
          <w:rPr>
            <w:noProof/>
            <w:webHidden/>
          </w:rPr>
          <w:t>10</w:t>
        </w:r>
        <w:r>
          <w:rPr>
            <w:noProof/>
            <w:webHidden/>
          </w:rPr>
          <w:fldChar w:fldCharType="end"/>
        </w:r>
      </w:hyperlink>
    </w:p>
    <w:p w14:paraId="17AB9223" w14:textId="5DB9053D"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2" w:history="1">
        <w:r w:rsidRPr="0040317A">
          <w:rPr>
            <w:rStyle w:val="Hyperlink"/>
            <w:rFonts w:eastAsiaTheme="majorEastAsia"/>
            <w:noProof/>
          </w:rPr>
          <w:t>Figure 14 - Task 1A - Magnetic field magnitude</w:t>
        </w:r>
        <w:r>
          <w:rPr>
            <w:noProof/>
            <w:webHidden/>
          </w:rPr>
          <w:tab/>
        </w:r>
        <w:r>
          <w:rPr>
            <w:noProof/>
            <w:webHidden/>
          </w:rPr>
          <w:fldChar w:fldCharType="begin"/>
        </w:r>
        <w:r>
          <w:rPr>
            <w:noProof/>
            <w:webHidden/>
          </w:rPr>
          <w:instrText xml:space="preserve"> PAGEREF _Toc196472022 \h </w:instrText>
        </w:r>
        <w:r>
          <w:rPr>
            <w:noProof/>
            <w:webHidden/>
          </w:rPr>
        </w:r>
        <w:r>
          <w:rPr>
            <w:noProof/>
            <w:webHidden/>
          </w:rPr>
          <w:fldChar w:fldCharType="separate"/>
        </w:r>
        <w:r w:rsidR="00132FDF">
          <w:rPr>
            <w:noProof/>
            <w:webHidden/>
          </w:rPr>
          <w:t>11</w:t>
        </w:r>
        <w:r>
          <w:rPr>
            <w:noProof/>
            <w:webHidden/>
          </w:rPr>
          <w:fldChar w:fldCharType="end"/>
        </w:r>
      </w:hyperlink>
    </w:p>
    <w:p w14:paraId="2C11FB85" w14:textId="2299A34F"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3" w:history="1">
        <w:r w:rsidRPr="0040317A">
          <w:rPr>
            <w:rStyle w:val="Hyperlink"/>
            <w:rFonts w:eastAsiaTheme="majorEastAsia"/>
            <w:noProof/>
          </w:rPr>
          <w:t>Figure 15 - Task 1A - Magnetic field vectors</w:t>
        </w:r>
        <w:r>
          <w:rPr>
            <w:noProof/>
            <w:webHidden/>
          </w:rPr>
          <w:tab/>
        </w:r>
        <w:r>
          <w:rPr>
            <w:noProof/>
            <w:webHidden/>
          </w:rPr>
          <w:fldChar w:fldCharType="begin"/>
        </w:r>
        <w:r>
          <w:rPr>
            <w:noProof/>
            <w:webHidden/>
          </w:rPr>
          <w:instrText xml:space="preserve"> PAGEREF _Toc196472023 \h </w:instrText>
        </w:r>
        <w:r>
          <w:rPr>
            <w:noProof/>
            <w:webHidden/>
          </w:rPr>
        </w:r>
        <w:r>
          <w:rPr>
            <w:noProof/>
            <w:webHidden/>
          </w:rPr>
          <w:fldChar w:fldCharType="separate"/>
        </w:r>
        <w:r w:rsidR="00132FDF">
          <w:rPr>
            <w:noProof/>
            <w:webHidden/>
          </w:rPr>
          <w:t>11</w:t>
        </w:r>
        <w:r>
          <w:rPr>
            <w:noProof/>
            <w:webHidden/>
          </w:rPr>
          <w:fldChar w:fldCharType="end"/>
        </w:r>
      </w:hyperlink>
    </w:p>
    <w:p w14:paraId="48EAD6A3" w14:textId="4E041AEA"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4" w:history="1">
        <w:r w:rsidRPr="0040317A">
          <w:rPr>
            <w:rStyle w:val="Hyperlink"/>
            <w:rFonts w:eastAsiaTheme="majorEastAsia"/>
            <w:noProof/>
          </w:rPr>
          <w:t>Figure 16 – Task 1a Gamma Plot</w:t>
        </w:r>
        <w:r>
          <w:rPr>
            <w:noProof/>
            <w:webHidden/>
          </w:rPr>
          <w:tab/>
        </w:r>
        <w:r>
          <w:rPr>
            <w:noProof/>
            <w:webHidden/>
          </w:rPr>
          <w:fldChar w:fldCharType="begin"/>
        </w:r>
        <w:r>
          <w:rPr>
            <w:noProof/>
            <w:webHidden/>
          </w:rPr>
          <w:instrText xml:space="preserve"> PAGEREF _Toc196472024 \h </w:instrText>
        </w:r>
        <w:r>
          <w:rPr>
            <w:noProof/>
            <w:webHidden/>
          </w:rPr>
        </w:r>
        <w:r>
          <w:rPr>
            <w:noProof/>
            <w:webHidden/>
          </w:rPr>
          <w:fldChar w:fldCharType="separate"/>
        </w:r>
        <w:r w:rsidR="00132FDF">
          <w:rPr>
            <w:noProof/>
            <w:webHidden/>
          </w:rPr>
          <w:t>13</w:t>
        </w:r>
        <w:r>
          <w:rPr>
            <w:noProof/>
            <w:webHidden/>
          </w:rPr>
          <w:fldChar w:fldCharType="end"/>
        </w:r>
      </w:hyperlink>
    </w:p>
    <w:p w14:paraId="74390354" w14:textId="4676C59C"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5" w:history="1">
        <w:r w:rsidRPr="0040317A">
          <w:rPr>
            <w:rStyle w:val="Hyperlink"/>
            <w:rFonts w:eastAsiaTheme="majorEastAsia"/>
            <w:noProof/>
          </w:rPr>
          <w:t>Figure 17 - Task 1b - Port 1 Mode 1 (n=0, m=1)</w:t>
        </w:r>
        <w:r>
          <w:rPr>
            <w:noProof/>
            <w:webHidden/>
          </w:rPr>
          <w:tab/>
        </w:r>
        <w:r>
          <w:rPr>
            <w:noProof/>
            <w:webHidden/>
          </w:rPr>
          <w:fldChar w:fldCharType="begin"/>
        </w:r>
        <w:r>
          <w:rPr>
            <w:noProof/>
            <w:webHidden/>
          </w:rPr>
          <w:instrText xml:space="preserve"> PAGEREF _Toc196472025 \h </w:instrText>
        </w:r>
        <w:r>
          <w:rPr>
            <w:noProof/>
            <w:webHidden/>
          </w:rPr>
        </w:r>
        <w:r>
          <w:rPr>
            <w:noProof/>
            <w:webHidden/>
          </w:rPr>
          <w:fldChar w:fldCharType="separate"/>
        </w:r>
        <w:r w:rsidR="00132FDF">
          <w:rPr>
            <w:noProof/>
            <w:webHidden/>
          </w:rPr>
          <w:t>14</w:t>
        </w:r>
        <w:r>
          <w:rPr>
            <w:noProof/>
            <w:webHidden/>
          </w:rPr>
          <w:fldChar w:fldCharType="end"/>
        </w:r>
      </w:hyperlink>
    </w:p>
    <w:p w14:paraId="4A419EBB" w14:textId="53190EF9"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6" w:history="1">
        <w:r w:rsidRPr="0040317A">
          <w:rPr>
            <w:rStyle w:val="Hyperlink"/>
            <w:rFonts w:eastAsiaTheme="majorEastAsia"/>
            <w:noProof/>
          </w:rPr>
          <w:t>Figure 18 - Task 1b - Port 1 Mode 2 (n=0, m=2)</w:t>
        </w:r>
        <w:r>
          <w:rPr>
            <w:noProof/>
            <w:webHidden/>
          </w:rPr>
          <w:tab/>
        </w:r>
        <w:r>
          <w:rPr>
            <w:noProof/>
            <w:webHidden/>
          </w:rPr>
          <w:fldChar w:fldCharType="begin"/>
        </w:r>
        <w:r>
          <w:rPr>
            <w:noProof/>
            <w:webHidden/>
          </w:rPr>
          <w:instrText xml:space="preserve"> PAGEREF _Toc196472026 \h </w:instrText>
        </w:r>
        <w:r>
          <w:rPr>
            <w:noProof/>
            <w:webHidden/>
          </w:rPr>
        </w:r>
        <w:r>
          <w:rPr>
            <w:noProof/>
            <w:webHidden/>
          </w:rPr>
          <w:fldChar w:fldCharType="separate"/>
        </w:r>
        <w:r w:rsidR="00132FDF">
          <w:rPr>
            <w:noProof/>
            <w:webHidden/>
          </w:rPr>
          <w:t>15</w:t>
        </w:r>
        <w:r>
          <w:rPr>
            <w:noProof/>
            <w:webHidden/>
          </w:rPr>
          <w:fldChar w:fldCharType="end"/>
        </w:r>
      </w:hyperlink>
    </w:p>
    <w:p w14:paraId="52735774" w14:textId="1D9E0026"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7" w:history="1">
        <w:r w:rsidRPr="0040317A">
          <w:rPr>
            <w:rStyle w:val="Hyperlink"/>
            <w:rFonts w:eastAsiaTheme="majorEastAsia"/>
            <w:noProof/>
          </w:rPr>
          <w:t>Figure 19 - Task 1b - Port 1 Mode 3 (n=0, m=3)</w:t>
        </w:r>
        <w:r>
          <w:rPr>
            <w:noProof/>
            <w:webHidden/>
          </w:rPr>
          <w:tab/>
        </w:r>
        <w:r>
          <w:rPr>
            <w:noProof/>
            <w:webHidden/>
          </w:rPr>
          <w:fldChar w:fldCharType="begin"/>
        </w:r>
        <w:r>
          <w:rPr>
            <w:noProof/>
            <w:webHidden/>
          </w:rPr>
          <w:instrText xml:space="preserve"> PAGEREF _Toc196472027 \h </w:instrText>
        </w:r>
        <w:r>
          <w:rPr>
            <w:noProof/>
            <w:webHidden/>
          </w:rPr>
        </w:r>
        <w:r>
          <w:rPr>
            <w:noProof/>
            <w:webHidden/>
          </w:rPr>
          <w:fldChar w:fldCharType="separate"/>
        </w:r>
        <w:r w:rsidR="00132FDF">
          <w:rPr>
            <w:noProof/>
            <w:webHidden/>
          </w:rPr>
          <w:t>15</w:t>
        </w:r>
        <w:r>
          <w:rPr>
            <w:noProof/>
            <w:webHidden/>
          </w:rPr>
          <w:fldChar w:fldCharType="end"/>
        </w:r>
      </w:hyperlink>
    </w:p>
    <w:p w14:paraId="2DEEF015" w14:textId="12E38C0E"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8" w:history="1">
        <w:r w:rsidRPr="0040317A">
          <w:rPr>
            <w:rStyle w:val="Hyperlink"/>
            <w:rFonts w:eastAsiaTheme="majorEastAsia"/>
            <w:noProof/>
          </w:rPr>
          <w:t>Figure 20 - Task 1b - Electric field magnitude</w:t>
        </w:r>
        <w:r>
          <w:rPr>
            <w:noProof/>
            <w:webHidden/>
          </w:rPr>
          <w:tab/>
        </w:r>
        <w:r>
          <w:rPr>
            <w:noProof/>
            <w:webHidden/>
          </w:rPr>
          <w:fldChar w:fldCharType="begin"/>
        </w:r>
        <w:r>
          <w:rPr>
            <w:noProof/>
            <w:webHidden/>
          </w:rPr>
          <w:instrText xml:space="preserve"> PAGEREF _Toc196472028 \h </w:instrText>
        </w:r>
        <w:r>
          <w:rPr>
            <w:noProof/>
            <w:webHidden/>
          </w:rPr>
        </w:r>
        <w:r>
          <w:rPr>
            <w:noProof/>
            <w:webHidden/>
          </w:rPr>
          <w:fldChar w:fldCharType="separate"/>
        </w:r>
        <w:r w:rsidR="00132FDF">
          <w:rPr>
            <w:noProof/>
            <w:webHidden/>
          </w:rPr>
          <w:t>16</w:t>
        </w:r>
        <w:r>
          <w:rPr>
            <w:noProof/>
            <w:webHidden/>
          </w:rPr>
          <w:fldChar w:fldCharType="end"/>
        </w:r>
      </w:hyperlink>
    </w:p>
    <w:p w14:paraId="427D2188" w14:textId="6AC95738"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29" w:history="1">
        <w:r w:rsidRPr="0040317A">
          <w:rPr>
            <w:rStyle w:val="Hyperlink"/>
            <w:rFonts w:eastAsiaTheme="majorEastAsia"/>
            <w:noProof/>
          </w:rPr>
          <w:t>Figure 21 - Task 1b - Electric field vectors</w:t>
        </w:r>
        <w:r>
          <w:rPr>
            <w:noProof/>
            <w:webHidden/>
          </w:rPr>
          <w:tab/>
        </w:r>
        <w:r>
          <w:rPr>
            <w:noProof/>
            <w:webHidden/>
          </w:rPr>
          <w:fldChar w:fldCharType="begin"/>
        </w:r>
        <w:r>
          <w:rPr>
            <w:noProof/>
            <w:webHidden/>
          </w:rPr>
          <w:instrText xml:space="preserve"> PAGEREF _Toc196472029 \h </w:instrText>
        </w:r>
        <w:r>
          <w:rPr>
            <w:noProof/>
            <w:webHidden/>
          </w:rPr>
        </w:r>
        <w:r>
          <w:rPr>
            <w:noProof/>
            <w:webHidden/>
          </w:rPr>
          <w:fldChar w:fldCharType="separate"/>
        </w:r>
        <w:r w:rsidR="00132FDF">
          <w:rPr>
            <w:noProof/>
            <w:webHidden/>
          </w:rPr>
          <w:t>16</w:t>
        </w:r>
        <w:r>
          <w:rPr>
            <w:noProof/>
            <w:webHidden/>
          </w:rPr>
          <w:fldChar w:fldCharType="end"/>
        </w:r>
      </w:hyperlink>
    </w:p>
    <w:p w14:paraId="557C3852" w14:textId="05882A2E"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30" w:history="1">
        <w:r w:rsidRPr="0040317A">
          <w:rPr>
            <w:rStyle w:val="Hyperlink"/>
            <w:rFonts w:eastAsiaTheme="majorEastAsia"/>
            <w:noProof/>
          </w:rPr>
          <w:t>Figure 22 - Task 1b - Magnetic field magnitude</w:t>
        </w:r>
        <w:r>
          <w:rPr>
            <w:noProof/>
            <w:webHidden/>
          </w:rPr>
          <w:tab/>
        </w:r>
        <w:r>
          <w:rPr>
            <w:noProof/>
            <w:webHidden/>
          </w:rPr>
          <w:fldChar w:fldCharType="begin"/>
        </w:r>
        <w:r>
          <w:rPr>
            <w:noProof/>
            <w:webHidden/>
          </w:rPr>
          <w:instrText xml:space="preserve"> PAGEREF _Toc196472030 \h </w:instrText>
        </w:r>
        <w:r>
          <w:rPr>
            <w:noProof/>
            <w:webHidden/>
          </w:rPr>
        </w:r>
        <w:r>
          <w:rPr>
            <w:noProof/>
            <w:webHidden/>
          </w:rPr>
          <w:fldChar w:fldCharType="separate"/>
        </w:r>
        <w:r w:rsidR="00132FDF">
          <w:rPr>
            <w:noProof/>
            <w:webHidden/>
          </w:rPr>
          <w:t>17</w:t>
        </w:r>
        <w:r>
          <w:rPr>
            <w:noProof/>
            <w:webHidden/>
          </w:rPr>
          <w:fldChar w:fldCharType="end"/>
        </w:r>
      </w:hyperlink>
    </w:p>
    <w:p w14:paraId="19897A6F" w14:textId="0CB62BBF"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31" w:history="1">
        <w:r w:rsidRPr="0040317A">
          <w:rPr>
            <w:rStyle w:val="Hyperlink"/>
            <w:rFonts w:eastAsiaTheme="majorEastAsia"/>
            <w:noProof/>
          </w:rPr>
          <w:t>Figure 23 - Task 1b - Magnetic field vectors</w:t>
        </w:r>
        <w:r>
          <w:rPr>
            <w:noProof/>
            <w:webHidden/>
          </w:rPr>
          <w:tab/>
        </w:r>
        <w:r>
          <w:rPr>
            <w:noProof/>
            <w:webHidden/>
          </w:rPr>
          <w:fldChar w:fldCharType="begin"/>
        </w:r>
        <w:r>
          <w:rPr>
            <w:noProof/>
            <w:webHidden/>
          </w:rPr>
          <w:instrText xml:space="preserve"> PAGEREF _Toc196472031 \h </w:instrText>
        </w:r>
        <w:r>
          <w:rPr>
            <w:noProof/>
            <w:webHidden/>
          </w:rPr>
        </w:r>
        <w:r>
          <w:rPr>
            <w:noProof/>
            <w:webHidden/>
          </w:rPr>
          <w:fldChar w:fldCharType="separate"/>
        </w:r>
        <w:r w:rsidR="00132FDF">
          <w:rPr>
            <w:noProof/>
            <w:webHidden/>
          </w:rPr>
          <w:t>17</w:t>
        </w:r>
        <w:r>
          <w:rPr>
            <w:noProof/>
            <w:webHidden/>
          </w:rPr>
          <w:fldChar w:fldCharType="end"/>
        </w:r>
      </w:hyperlink>
    </w:p>
    <w:p w14:paraId="4A2AA33B" w14:textId="27EA2B0E"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32" w:history="1">
        <w:r w:rsidRPr="0040317A">
          <w:rPr>
            <w:rStyle w:val="Hyperlink"/>
            <w:rFonts w:eastAsiaTheme="majorEastAsia"/>
            <w:noProof/>
          </w:rPr>
          <w:t>Figure 24 - Task 1b Gamma Plot</w:t>
        </w:r>
        <w:r>
          <w:rPr>
            <w:noProof/>
            <w:webHidden/>
          </w:rPr>
          <w:tab/>
        </w:r>
        <w:r>
          <w:rPr>
            <w:noProof/>
            <w:webHidden/>
          </w:rPr>
          <w:fldChar w:fldCharType="begin"/>
        </w:r>
        <w:r>
          <w:rPr>
            <w:noProof/>
            <w:webHidden/>
          </w:rPr>
          <w:instrText xml:space="preserve"> PAGEREF _Toc196472032 \h </w:instrText>
        </w:r>
        <w:r>
          <w:rPr>
            <w:noProof/>
            <w:webHidden/>
          </w:rPr>
        </w:r>
        <w:r>
          <w:rPr>
            <w:noProof/>
            <w:webHidden/>
          </w:rPr>
          <w:fldChar w:fldCharType="separate"/>
        </w:r>
        <w:r w:rsidR="00132FDF">
          <w:rPr>
            <w:noProof/>
            <w:webHidden/>
          </w:rPr>
          <w:t>18</w:t>
        </w:r>
        <w:r>
          <w:rPr>
            <w:noProof/>
            <w:webHidden/>
          </w:rPr>
          <w:fldChar w:fldCharType="end"/>
        </w:r>
      </w:hyperlink>
    </w:p>
    <w:p w14:paraId="60C4DD08" w14:textId="736776D0"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33" w:history="1">
        <w:r w:rsidRPr="0040317A">
          <w:rPr>
            <w:rStyle w:val="Hyperlink"/>
            <w:rFonts w:eastAsiaTheme="majorEastAsia"/>
            <w:noProof/>
          </w:rPr>
          <w:t>Figure 25 - Task 2 - Antenna radiation pattern</w:t>
        </w:r>
        <w:r>
          <w:rPr>
            <w:noProof/>
            <w:webHidden/>
          </w:rPr>
          <w:tab/>
        </w:r>
        <w:r>
          <w:rPr>
            <w:noProof/>
            <w:webHidden/>
          </w:rPr>
          <w:fldChar w:fldCharType="begin"/>
        </w:r>
        <w:r>
          <w:rPr>
            <w:noProof/>
            <w:webHidden/>
          </w:rPr>
          <w:instrText xml:space="preserve"> PAGEREF _Toc196472033 \h </w:instrText>
        </w:r>
        <w:r>
          <w:rPr>
            <w:noProof/>
            <w:webHidden/>
          </w:rPr>
        </w:r>
        <w:r>
          <w:rPr>
            <w:noProof/>
            <w:webHidden/>
          </w:rPr>
          <w:fldChar w:fldCharType="separate"/>
        </w:r>
        <w:r w:rsidR="00132FDF">
          <w:rPr>
            <w:noProof/>
            <w:webHidden/>
          </w:rPr>
          <w:t>20</w:t>
        </w:r>
        <w:r>
          <w:rPr>
            <w:noProof/>
            <w:webHidden/>
          </w:rPr>
          <w:fldChar w:fldCharType="end"/>
        </w:r>
      </w:hyperlink>
    </w:p>
    <w:p w14:paraId="7B606A7F" w14:textId="0EDDADF4" w:rsidR="00261BE4" w:rsidRDefault="00261BE4" w:rsidP="00731049">
      <w:pPr>
        <w:pStyle w:val="TableofFigures"/>
        <w:tabs>
          <w:tab w:val="right" w:leader="dot" w:pos="9016"/>
        </w:tabs>
        <w:spacing w:line="276" w:lineRule="auto"/>
        <w:rPr>
          <w:rFonts w:asciiTheme="minorHAnsi" w:eastAsiaTheme="minorEastAsia" w:hAnsiTheme="minorHAnsi" w:cstheme="minorBidi"/>
          <w:noProof/>
          <w:kern w:val="2"/>
          <w:lang w:eastAsia="en-GB"/>
          <w14:ligatures w14:val="standardContextual"/>
        </w:rPr>
      </w:pPr>
      <w:hyperlink w:anchor="_Toc196472034" w:history="1">
        <w:r w:rsidRPr="0040317A">
          <w:rPr>
            <w:rStyle w:val="Hyperlink"/>
            <w:rFonts w:eastAsiaTheme="majorEastAsia"/>
            <w:noProof/>
          </w:rPr>
          <w:t>Figure 26 - Task 2 - S-parameter plot</w:t>
        </w:r>
        <w:r>
          <w:rPr>
            <w:noProof/>
            <w:webHidden/>
          </w:rPr>
          <w:tab/>
        </w:r>
        <w:r>
          <w:rPr>
            <w:noProof/>
            <w:webHidden/>
          </w:rPr>
          <w:fldChar w:fldCharType="begin"/>
        </w:r>
        <w:r>
          <w:rPr>
            <w:noProof/>
            <w:webHidden/>
          </w:rPr>
          <w:instrText xml:space="preserve"> PAGEREF _Toc196472034 \h </w:instrText>
        </w:r>
        <w:r>
          <w:rPr>
            <w:noProof/>
            <w:webHidden/>
          </w:rPr>
        </w:r>
        <w:r>
          <w:rPr>
            <w:noProof/>
            <w:webHidden/>
          </w:rPr>
          <w:fldChar w:fldCharType="separate"/>
        </w:r>
        <w:r w:rsidR="00132FDF">
          <w:rPr>
            <w:noProof/>
            <w:webHidden/>
          </w:rPr>
          <w:t>20</w:t>
        </w:r>
        <w:r>
          <w:rPr>
            <w:noProof/>
            <w:webHidden/>
          </w:rPr>
          <w:fldChar w:fldCharType="end"/>
        </w:r>
      </w:hyperlink>
    </w:p>
    <w:p w14:paraId="765DD031" w14:textId="3CE28E3C" w:rsidR="0007552C" w:rsidRDefault="00860562" w:rsidP="008561DA">
      <w:r>
        <w:rPr>
          <w:b/>
          <w:bCs/>
          <w:noProof/>
          <w:lang w:val="en-US"/>
        </w:rPr>
        <w:fldChar w:fldCharType="end"/>
      </w:r>
    </w:p>
    <w:p w14:paraId="666759BE" w14:textId="2D716CDD" w:rsidR="00F9615E" w:rsidRPr="00A3401E" w:rsidRDefault="00A3401E" w:rsidP="00C51DD9">
      <w:pPr>
        <w:pStyle w:val="Title"/>
      </w:pPr>
      <w:r w:rsidRPr="00A3401E">
        <w:lastRenderedPageBreak/>
        <w:t>Ta</w:t>
      </w:r>
      <w:r w:rsidR="006D135D">
        <w:t>bles</w:t>
      </w:r>
    </w:p>
    <w:p w14:paraId="089EEDC2" w14:textId="273AE5A0" w:rsidR="00731049" w:rsidRDefault="00860562">
      <w:pPr>
        <w:pStyle w:val="TableofFigures"/>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\h \z \c "Table" </w:instrText>
      </w:r>
      <w:r>
        <w:fldChar w:fldCharType="separate"/>
      </w:r>
      <w:hyperlink w:anchor="_Toc196472036" w:history="1">
        <w:r w:rsidR="00731049" w:rsidRPr="00F9219D">
          <w:rPr>
            <w:rStyle w:val="Hyperlink"/>
            <w:rFonts w:eastAsiaTheme="majorEastAsia"/>
            <w:noProof/>
          </w:rPr>
          <w:t>Table 1 - Task 1a - Ansys vs Calculation table</w:t>
        </w:r>
        <w:r w:rsidR="00731049">
          <w:rPr>
            <w:noProof/>
            <w:webHidden/>
          </w:rPr>
          <w:tab/>
        </w:r>
        <w:r w:rsidR="00731049">
          <w:rPr>
            <w:noProof/>
            <w:webHidden/>
          </w:rPr>
          <w:fldChar w:fldCharType="begin"/>
        </w:r>
        <w:r w:rsidR="00731049">
          <w:rPr>
            <w:noProof/>
            <w:webHidden/>
          </w:rPr>
          <w:instrText xml:space="preserve"> PAGEREF _Toc196472036 \h </w:instrText>
        </w:r>
        <w:r w:rsidR="00731049">
          <w:rPr>
            <w:noProof/>
            <w:webHidden/>
          </w:rPr>
        </w:r>
        <w:r w:rsidR="00731049">
          <w:rPr>
            <w:noProof/>
            <w:webHidden/>
          </w:rPr>
          <w:fldChar w:fldCharType="separate"/>
        </w:r>
        <w:r w:rsidR="00132FDF">
          <w:rPr>
            <w:noProof/>
            <w:webHidden/>
          </w:rPr>
          <w:t>22</w:t>
        </w:r>
        <w:r w:rsidR="00731049">
          <w:rPr>
            <w:noProof/>
            <w:webHidden/>
          </w:rPr>
          <w:fldChar w:fldCharType="end"/>
        </w:r>
      </w:hyperlink>
    </w:p>
    <w:p w14:paraId="5413E4DF" w14:textId="117591F1" w:rsidR="00731049" w:rsidRDefault="00731049">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196472037" w:history="1">
        <w:r w:rsidRPr="00F9219D">
          <w:rPr>
            <w:rStyle w:val="Hyperlink"/>
            <w:rFonts w:eastAsiaTheme="majorEastAsia"/>
            <w:noProof/>
          </w:rPr>
          <w:t>Table 2 - Task 1b - Ansys vs Calculation table</w:t>
        </w:r>
        <w:r>
          <w:rPr>
            <w:noProof/>
            <w:webHidden/>
          </w:rPr>
          <w:tab/>
        </w:r>
        <w:r>
          <w:rPr>
            <w:noProof/>
            <w:webHidden/>
          </w:rPr>
          <w:fldChar w:fldCharType="begin"/>
        </w:r>
        <w:r>
          <w:rPr>
            <w:noProof/>
            <w:webHidden/>
          </w:rPr>
          <w:instrText xml:space="preserve"> PAGEREF _Toc196472037 \h </w:instrText>
        </w:r>
        <w:r>
          <w:rPr>
            <w:noProof/>
            <w:webHidden/>
          </w:rPr>
        </w:r>
        <w:r>
          <w:rPr>
            <w:noProof/>
            <w:webHidden/>
          </w:rPr>
          <w:fldChar w:fldCharType="separate"/>
        </w:r>
        <w:r w:rsidR="00132FDF">
          <w:rPr>
            <w:noProof/>
            <w:webHidden/>
          </w:rPr>
          <w:t>22</w:t>
        </w:r>
        <w:r>
          <w:rPr>
            <w:noProof/>
            <w:webHidden/>
          </w:rPr>
          <w:fldChar w:fldCharType="end"/>
        </w:r>
      </w:hyperlink>
    </w:p>
    <w:p w14:paraId="378F96E7" w14:textId="1A401E19" w:rsidR="00F9615E" w:rsidRDefault="00860562" w:rsidP="008561DA">
      <w:r>
        <w:rPr>
          <w:b/>
          <w:bCs/>
          <w:noProof/>
          <w:lang w:val="en-US"/>
        </w:rPr>
        <w:fldChar w:fldCharType="end"/>
      </w:r>
    </w:p>
    <w:p w14:paraId="7B76BF01" w14:textId="6D43C94C" w:rsidR="004415B5" w:rsidRDefault="00C06FEA" w:rsidP="008561DA">
      <w:pPr>
        <w:rPr>
          <w:b/>
          <w:bCs/>
          <w:sz w:val="32"/>
          <w:szCs w:val="32"/>
        </w:rPr>
      </w:pPr>
      <w:r w:rsidRPr="00C06FEA">
        <w:rPr>
          <w:b/>
          <w:bCs/>
          <w:sz w:val="32"/>
          <w:szCs w:val="32"/>
        </w:rPr>
        <w:t>Equations</w:t>
      </w:r>
    </w:p>
    <w:p w14:paraId="066D2B11" w14:textId="6B9E9F0A" w:rsidR="00731049" w:rsidRDefault="00C06FEA">
      <w:pPr>
        <w:pStyle w:val="TableofFigures"/>
        <w:tabs>
          <w:tab w:val="right" w:leader="dot" w:pos="9016"/>
        </w:tabs>
        <w:rPr>
          <w:rFonts w:asciiTheme="minorHAnsi" w:eastAsiaTheme="minorEastAsia" w:hAnsiTheme="minorHAnsi" w:cstheme="minorBidi"/>
          <w:noProof/>
          <w:kern w:val="2"/>
          <w:lang w:eastAsia="en-GB"/>
          <w14:ligatures w14:val="standardContextual"/>
        </w:rPr>
      </w:pPr>
      <w:r>
        <w:rPr>
          <w:b/>
          <w:bCs/>
          <w:sz w:val="32"/>
          <w:szCs w:val="32"/>
        </w:rPr>
        <w:fldChar w:fldCharType="begin"/>
      </w:r>
      <w:r>
        <w:rPr>
          <w:b/>
          <w:bCs/>
          <w:sz w:val="32"/>
          <w:szCs w:val="32"/>
        </w:rPr>
        <w:instrText xml:space="preserve"> TOC \h \z \c "Equation" </w:instrText>
      </w:r>
      <w:r>
        <w:rPr>
          <w:b/>
          <w:bCs/>
          <w:sz w:val="32"/>
          <w:szCs w:val="32"/>
        </w:rPr>
        <w:fldChar w:fldCharType="separate"/>
      </w:r>
      <w:hyperlink w:anchor="_Toc196472040" w:history="1">
        <w:r w:rsidR="00731049" w:rsidRPr="00CA2E62">
          <w:rPr>
            <w:rStyle w:val="Hyperlink"/>
            <w:rFonts w:eastAsiaTheme="majorEastAsia"/>
            <w:noProof/>
          </w:rPr>
          <w:t>Equation 1 - Cut-off frequency</w:t>
        </w:r>
        <w:r w:rsidR="00731049">
          <w:rPr>
            <w:noProof/>
            <w:webHidden/>
          </w:rPr>
          <w:tab/>
        </w:r>
        <w:r w:rsidR="00731049">
          <w:rPr>
            <w:noProof/>
            <w:webHidden/>
          </w:rPr>
          <w:fldChar w:fldCharType="begin"/>
        </w:r>
        <w:r w:rsidR="00731049">
          <w:rPr>
            <w:noProof/>
            <w:webHidden/>
          </w:rPr>
          <w:instrText xml:space="preserve"> PAGEREF _Toc196472040 \h </w:instrText>
        </w:r>
        <w:r w:rsidR="00731049">
          <w:rPr>
            <w:noProof/>
            <w:webHidden/>
          </w:rPr>
        </w:r>
        <w:r w:rsidR="00731049">
          <w:rPr>
            <w:noProof/>
            <w:webHidden/>
          </w:rPr>
          <w:fldChar w:fldCharType="separate"/>
        </w:r>
        <w:r w:rsidR="00132FDF">
          <w:rPr>
            <w:noProof/>
            <w:webHidden/>
          </w:rPr>
          <w:t>13</w:t>
        </w:r>
        <w:r w:rsidR="00731049">
          <w:rPr>
            <w:noProof/>
            <w:webHidden/>
          </w:rPr>
          <w:fldChar w:fldCharType="end"/>
        </w:r>
      </w:hyperlink>
    </w:p>
    <w:p w14:paraId="2519E074" w14:textId="5072B1EC" w:rsidR="00731049" w:rsidRDefault="00731049">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196472041" w:history="1">
        <w:r w:rsidRPr="00CA2E62">
          <w:rPr>
            <w:rStyle w:val="Hyperlink"/>
            <w:rFonts w:eastAsiaTheme="majorEastAsia"/>
            <w:noProof/>
          </w:rPr>
          <w:t>Equation 2 - Velocity of light for different materials</w:t>
        </w:r>
        <w:r>
          <w:rPr>
            <w:noProof/>
            <w:webHidden/>
          </w:rPr>
          <w:tab/>
        </w:r>
        <w:r>
          <w:rPr>
            <w:noProof/>
            <w:webHidden/>
          </w:rPr>
          <w:fldChar w:fldCharType="begin"/>
        </w:r>
        <w:r>
          <w:rPr>
            <w:noProof/>
            <w:webHidden/>
          </w:rPr>
          <w:instrText xml:space="preserve"> PAGEREF _Toc196472041 \h </w:instrText>
        </w:r>
        <w:r>
          <w:rPr>
            <w:noProof/>
            <w:webHidden/>
          </w:rPr>
        </w:r>
        <w:r>
          <w:rPr>
            <w:noProof/>
            <w:webHidden/>
          </w:rPr>
          <w:fldChar w:fldCharType="separate"/>
        </w:r>
        <w:r w:rsidR="00132FDF">
          <w:rPr>
            <w:noProof/>
            <w:webHidden/>
          </w:rPr>
          <w:t>19</w:t>
        </w:r>
        <w:r>
          <w:rPr>
            <w:noProof/>
            <w:webHidden/>
          </w:rPr>
          <w:fldChar w:fldCharType="end"/>
        </w:r>
      </w:hyperlink>
    </w:p>
    <w:p w14:paraId="6CC47B3C" w14:textId="0A5CA3A3" w:rsidR="00731049" w:rsidRDefault="00731049">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196472042" w:history="1">
        <w:r w:rsidRPr="00CA2E62">
          <w:rPr>
            <w:rStyle w:val="Hyperlink"/>
            <w:rFonts w:eastAsiaTheme="majorEastAsia"/>
            <w:noProof/>
          </w:rPr>
          <w:t>Equation 3 - Dipole antenna length</w:t>
        </w:r>
        <w:r>
          <w:rPr>
            <w:noProof/>
            <w:webHidden/>
          </w:rPr>
          <w:tab/>
        </w:r>
        <w:r>
          <w:rPr>
            <w:noProof/>
            <w:webHidden/>
          </w:rPr>
          <w:fldChar w:fldCharType="begin"/>
        </w:r>
        <w:r>
          <w:rPr>
            <w:noProof/>
            <w:webHidden/>
          </w:rPr>
          <w:instrText xml:space="preserve"> PAGEREF _Toc196472042 \h </w:instrText>
        </w:r>
        <w:r>
          <w:rPr>
            <w:noProof/>
            <w:webHidden/>
          </w:rPr>
        </w:r>
        <w:r>
          <w:rPr>
            <w:noProof/>
            <w:webHidden/>
          </w:rPr>
          <w:fldChar w:fldCharType="separate"/>
        </w:r>
        <w:r w:rsidR="00132FDF">
          <w:rPr>
            <w:noProof/>
            <w:webHidden/>
          </w:rPr>
          <w:t>21</w:t>
        </w:r>
        <w:r>
          <w:rPr>
            <w:noProof/>
            <w:webHidden/>
          </w:rPr>
          <w:fldChar w:fldCharType="end"/>
        </w:r>
      </w:hyperlink>
    </w:p>
    <w:p w14:paraId="48B8965F" w14:textId="1F4E8947" w:rsidR="00731049" w:rsidRDefault="00731049">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196472043" w:history="1">
        <w:r w:rsidRPr="00CA2E62">
          <w:rPr>
            <w:rStyle w:val="Hyperlink"/>
            <w:rFonts w:eastAsiaTheme="majorEastAsia"/>
            <w:noProof/>
          </w:rPr>
          <w:t>Equation 4 - Antenna operating frequency</w:t>
        </w:r>
        <w:r>
          <w:rPr>
            <w:noProof/>
            <w:webHidden/>
          </w:rPr>
          <w:tab/>
        </w:r>
        <w:r>
          <w:rPr>
            <w:noProof/>
            <w:webHidden/>
          </w:rPr>
          <w:fldChar w:fldCharType="begin"/>
        </w:r>
        <w:r>
          <w:rPr>
            <w:noProof/>
            <w:webHidden/>
          </w:rPr>
          <w:instrText xml:space="preserve"> PAGEREF _Toc196472043 \h </w:instrText>
        </w:r>
        <w:r>
          <w:rPr>
            <w:noProof/>
            <w:webHidden/>
          </w:rPr>
        </w:r>
        <w:r>
          <w:rPr>
            <w:noProof/>
            <w:webHidden/>
          </w:rPr>
          <w:fldChar w:fldCharType="separate"/>
        </w:r>
        <w:r w:rsidR="00132FDF">
          <w:rPr>
            <w:noProof/>
            <w:webHidden/>
          </w:rPr>
          <w:t>21</w:t>
        </w:r>
        <w:r>
          <w:rPr>
            <w:noProof/>
            <w:webHidden/>
          </w:rPr>
          <w:fldChar w:fldCharType="end"/>
        </w:r>
      </w:hyperlink>
    </w:p>
    <w:p w14:paraId="46D7A7E1" w14:textId="6C6D91CD" w:rsidR="00C06FEA" w:rsidRPr="00C06FEA" w:rsidRDefault="00C06FEA" w:rsidP="008561DA">
      <w:pPr>
        <w:rPr>
          <w:b/>
          <w:bCs/>
          <w:sz w:val="32"/>
          <w:szCs w:val="32"/>
        </w:rPr>
      </w:pPr>
      <w:r>
        <w:rPr>
          <w:b/>
          <w:bCs/>
          <w:sz w:val="32"/>
          <w:szCs w:val="32"/>
        </w:rPr>
        <w:fldChar w:fldCharType="end"/>
      </w:r>
    </w:p>
    <w:p w14:paraId="0E86A20C" w14:textId="77777777" w:rsidR="00113B4D" w:rsidRDefault="00113B4D" w:rsidP="008561DA"/>
    <w:p w14:paraId="44299AEE" w14:textId="77777777" w:rsidR="00113B4D" w:rsidRDefault="00113B4D" w:rsidP="008561DA"/>
    <w:p w14:paraId="4DC69B03" w14:textId="77777777" w:rsidR="00113B4D" w:rsidRDefault="00113B4D" w:rsidP="008561DA"/>
    <w:p w14:paraId="057B55D3" w14:textId="77777777" w:rsidR="00A3401E" w:rsidRDefault="00A3401E" w:rsidP="008561DA"/>
    <w:p w14:paraId="546CF07B" w14:textId="77777777" w:rsidR="00A3401E" w:rsidRDefault="00A3401E" w:rsidP="008561DA"/>
    <w:p w14:paraId="5FE0EA1E" w14:textId="77777777" w:rsidR="00A3401E" w:rsidRDefault="00A3401E" w:rsidP="008561DA"/>
    <w:p w14:paraId="7246A3A2" w14:textId="77777777" w:rsidR="00A3401E" w:rsidRDefault="00A3401E" w:rsidP="008561DA"/>
    <w:p w14:paraId="7C3E78D9" w14:textId="77777777" w:rsidR="00A3401E" w:rsidRDefault="00A3401E" w:rsidP="008561DA"/>
    <w:p w14:paraId="6EFF9F31" w14:textId="77777777" w:rsidR="00A3401E" w:rsidRDefault="00A3401E" w:rsidP="008561DA"/>
    <w:p w14:paraId="72C39348" w14:textId="77777777" w:rsidR="00A3401E" w:rsidRDefault="00A3401E" w:rsidP="008561DA"/>
    <w:p w14:paraId="26B68969" w14:textId="77777777" w:rsidR="00A3401E" w:rsidRDefault="00A3401E" w:rsidP="008561DA"/>
    <w:p w14:paraId="0E3E145B" w14:textId="77777777" w:rsidR="00A3401E" w:rsidRDefault="00A3401E" w:rsidP="008561DA"/>
    <w:p w14:paraId="4EB88BC2" w14:textId="77777777" w:rsidR="00A3401E" w:rsidRDefault="00A3401E" w:rsidP="008561DA"/>
    <w:sdt>
      <w:sdtPr>
        <w:rPr>
          <w:rFonts w:eastAsia="Times New Roman" w:cs="Arial"/>
          <w:b w:val="0"/>
          <w:bCs/>
          <w:spacing w:val="0"/>
          <w:kern w:val="0"/>
          <w:sz w:val="24"/>
          <w:szCs w:val="24"/>
        </w:rPr>
        <w:id w:val="-2104328397"/>
        <w:docPartObj>
          <w:docPartGallery w:val="Table of Contents"/>
          <w:docPartUnique/>
        </w:docPartObj>
      </w:sdtPr>
      <w:sdtContent>
        <w:p w14:paraId="331A0744" w14:textId="77777777" w:rsidR="00A409ED" w:rsidRPr="00A409ED" w:rsidRDefault="00792AB2" w:rsidP="00A409ED">
          <w:pPr>
            <w:pStyle w:val="Title"/>
            <w:rPr>
              <w:rFonts w:cs="Arial"/>
              <w:noProof/>
            </w:rPr>
          </w:pPr>
          <w:r w:rsidRPr="00731049">
            <w:rPr>
              <w:rFonts w:cs="Arial"/>
              <w:bCs/>
              <w:szCs w:val="32"/>
            </w:rPr>
            <w:t xml:space="preserve">Table of Contents </w:t>
          </w:r>
          <w:r w:rsidRPr="00731049">
            <w:rPr>
              <w:rFonts w:cs="Arial"/>
              <w:bCs/>
              <w:sz w:val="24"/>
              <w:szCs w:val="24"/>
            </w:rPr>
            <w:fldChar w:fldCharType="begin"/>
          </w:r>
          <w:r w:rsidRPr="00731049">
            <w:rPr>
              <w:rFonts w:cs="Arial"/>
              <w:bCs/>
              <w:sz w:val="24"/>
              <w:szCs w:val="24"/>
            </w:rPr>
            <w:instrText xml:space="preserve"> TOC \o "1-3" \h \z \u </w:instrText>
          </w:r>
          <w:r w:rsidRPr="00731049">
            <w:rPr>
              <w:rFonts w:cs="Arial"/>
              <w:bCs/>
              <w:sz w:val="24"/>
              <w:szCs w:val="24"/>
            </w:rPr>
            <w:fldChar w:fldCharType="separate"/>
          </w:r>
        </w:p>
        <w:p w14:paraId="08958BBB" w14:textId="22764E83" w:rsidR="00A409ED" w:rsidRPr="00A409ED" w:rsidRDefault="00A409ED" w:rsidP="00A409ED">
          <w:pPr>
            <w:pStyle w:val="TOC1"/>
            <w:spacing w:line="240" w:lineRule="auto"/>
            <w:rPr>
              <w:rFonts w:eastAsiaTheme="minorEastAsia" w:cs="Arial"/>
              <w:noProof/>
              <w:kern w:val="2"/>
              <w:lang w:eastAsia="en-GB"/>
              <w14:ligatures w14:val="standardContextual"/>
            </w:rPr>
          </w:pPr>
          <w:hyperlink w:anchor="_Toc196474723" w:history="1">
            <w:r w:rsidRPr="00A409ED">
              <w:rPr>
                <w:rStyle w:val="Hyperlink"/>
                <w:rFonts w:cs="Arial"/>
                <w:noProof/>
              </w:rPr>
              <w:t>1.</w:t>
            </w:r>
            <w:r w:rsidRPr="00A409ED">
              <w:rPr>
                <w:rFonts w:eastAsiaTheme="minorEastAsia" w:cs="Arial"/>
                <w:noProof/>
                <w:kern w:val="2"/>
                <w:lang w:eastAsia="en-GB"/>
                <w14:ligatures w14:val="standardContextual"/>
              </w:rPr>
              <w:tab/>
            </w:r>
            <w:r w:rsidRPr="00A409ED">
              <w:rPr>
                <w:rStyle w:val="Hyperlink"/>
                <w:rFonts w:cs="Arial"/>
                <w:noProof/>
              </w:rPr>
              <w:t>Introduction</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_Toc196474723 \h </w:instrText>
            </w:r>
            <w:r w:rsidRPr="00A409ED">
              <w:rPr>
                <w:rFonts w:cs="Arial"/>
                <w:noProof/>
                <w:webHidden/>
              </w:rPr>
            </w:r>
            <w:r w:rsidRPr="00A409ED">
              <w:rPr>
                <w:rFonts w:cs="Arial"/>
                <w:noProof/>
                <w:webHidden/>
              </w:rPr>
              <w:fldChar w:fldCharType="separate"/>
            </w:r>
            <w:r w:rsidRPr="00A409ED">
              <w:rPr>
                <w:rFonts w:cs="Arial"/>
                <w:noProof/>
                <w:webHidden/>
              </w:rPr>
              <w:t>1</w:t>
            </w:r>
            <w:r w:rsidRPr="00A409ED">
              <w:rPr>
                <w:rFonts w:cs="Arial"/>
                <w:noProof/>
                <w:webHidden/>
              </w:rPr>
              <w:fldChar w:fldCharType="end"/>
            </w:r>
          </w:hyperlink>
        </w:p>
        <w:p w14:paraId="6C1E381B" w14:textId="4FDE1FAC"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24" w:history="1">
            <w:r w:rsidRPr="00A409ED">
              <w:rPr>
                <w:rStyle w:val="Hyperlink"/>
                <w:rFonts w:cs="Arial"/>
                <w:noProof/>
              </w:rPr>
              <w:t>1.1.</w:t>
            </w:r>
            <w:r w:rsidRPr="00A409ED">
              <w:rPr>
                <w:rFonts w:eastAsiaTheme="minorEastAsia" w:cs="Arial"/>
                <w:noProof/>
                <w:kern w:val="2"/>
                <w:lang w:eastAsia="en-GB"/>
                <w14:ligatures w14:val="standardContextual"/>
              </w:rPr>
              <w:tab/>
            </w:r>
            <w:r w:rsidRPr="00A409ED">
              <w:rPr>
                <w:rStyle w:val="Hyperlink"/>
                <w:rFonts w:cs="Arial"/>
                <w:noProof/>
              </w:rPr>
              <w:t>What is Electromagnetic Radiation</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_Toc196474724 \h </w:instrText>
            </w:r>
            <w:r w:rsidRPr="00A409ED">
              <w:rPr>
                <w:rFonts w:cs="Arial"/>
                <w:noProof/>
                <w:webHidden/>
              </w:rPr>
            </w:r>
            <w:r w:rsidRPr="00A409ED">
              <w:rPr>
                <w:rFonts w:cs="Arial"/>
                <w:noProof/>
                <w:webHidden/>
              </w:rPr>
              <w:fldChar w:fldCharType="separate"/>
            </w:r>
            <w:r w:rsidRPr="00A409ED">
              <w:rPr>
                <w:rFonts w:cs="Arial"/>
                <w:noProof/>
                <w:webHidden/>
              </w:rPr>
              <w:t>1</w:t>
            </w:r>
            <w:r w:rsidRPr="00A409ED">
              <w:rPr>
                <w:rFonts w:cs="Arial"/>
                <w:noProof/>
                <w:webHidden/>
              </w:rPr>
              <w:fldChar w:fldCharType="end"/>
            </w:r>
          </w:hyperlink>
        </w:p>
        <w:p w14:paraId="5E5B6655" w14:textId="3C79662E"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25" w:history="1">
            <w:r w:rsidRPr="00A409ED">
              <w:rPr>
                <w:rStyle w:val="Hyperlink"/>
                <w:rFonts w:cs="Arial"/>
                <w:noProof/>
              </w:rPr>
              <w:t>1.2.</w:t>
            </w:r>
            <w:r w:rsidRPr="00A409ED">
              <w:rPr>
                <w:rFonts w:eastAsiaTheme="minorEastAsia" w:cs="Arial"/>
                <w:noProof/>
                <w:kern w:val="2"/>
                <w:lang w:eastAsia="en-GB"/>
                <w14:ligatures w14:val="standardContextual"/>
              </w:rPr>
              <w:tab/>
            </w:r>
            <w:r w:rsidRPr="00A409ED">
              <w:rPr>
                <w:rStyle w:val="Hyperlink"/>
                <w:rFonts w:cs="Arial"/>
                <w:noProof/>
              </w:rPr>
              <w:t>What is a waveguide</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_Toc196474725 \h </w:instrText>
            </w:r>
            <w:r w:rsidRPr="00A409ED">
              <w:rPr>
                <w:rFonts w:cs="Arial"/>
                <w:noProof/>
                <w:webHidden/>
              </w:rPr>
            </w:r>
            <w:r w:rsidRPr="00A409ED">
              <w:rPr>
                <w:rFonts w:cs="Arial"/>
                <w:noProof/>
                <w:webHidden/>
              </w:rPr>
              <w:fldChar w:fldCharType="separate"/>
            </w:r>
            <w:r w:rsidRPr="00A409ED">
              <w:rPr>
                <w:rFonts w:cs="Arial"/>
                <w:noProof/>
                <w:webHidden/>
              </w:rPr>
              <w:t>2</w:t>
            </w:r>
            <w:r w:rsidRPr="00A409ED">
              <w:rPr>
                <w:rFonts w:cs="Arial"/>
                <w:noProof/>
                <w:webHidden/>
              </w:rPr>
              <w:fldChar w:fldCharType="end"/>
            </w:r>
          </w:hyperlink>
        </w:p>
        <w:p w14:paraId="7371B4E6" w14:textId="65CF5A3A"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26" w:history="1">
            <w:r w:rsidRPr="00A409ED">
              <w:rPr>
                <w:rStyle w:val="Hyperlink"/>
                <w:rFonts w:cs="Arial"/>
                <w:noProof/>
              </w:rPr>
              <w:t>1.2.1.</w:t>
            </w:r>
            <w:r w:rsidRPr="00A409ED">
              <w:rPr>
                <w:rFonts w:eastAsiaTheme="minorEastAsia" w:cs="Arial"/>
                <w:noProof/>
                <w:kern w:val="2"/>
                <w:lang w:eastAsia="en-GB"/>
                <w14:ligatures w14:val="standardContextual"/>
              </w:rPr>
              <w:tab/>
            </w:r>
            <w:r w:rsidRPr="00A409ED">
              <w:rPr>
                <w:rStyle w:val="Hyperlink"/>
                <w:rFonts w:cs="Arial"/>
                <w:noProof/>
              </w:rPr>
              <w:t>Types of Waveguides</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_Toc196474726 \h </w:instrText>
            </w:r>
            <w:r w:rsidRPr="00A409ED">
              <w:rPr>
                <w:rFonts w:cs="Arial"/>
                <w:noProof/>
                <w:webHidden/>
              </w:rPr>
            </w:r>
            <w:r w:rsidRPr="00A409ED">
              <w:rPr>
                <w:rFonts w:cs="Arial"/>
                <w:noProof/>
                <w:webHidden/>
              </w:rPr>
              <w:fldChar w:fldCharType="separate"/>
            </w:r>
            <w:r w:rsidRPr="00A409ED">
              <w:rPr>
                <w:rFonts w:cs="Arial"/>
                <w:noProof/>
                <w:webHidden/>
              </w:rPr>
              <w:t>2</w:t>
            </w:r>
            <w:r w:rsidRPr="00A409ED">
              <w:rPr>
                <w:rFonts w:cs="Arial"/>
                <w:noProof/>
                <w:webHidden/>
              </w:rPr>
              <w:fldChar w:fldCharType="end"/>
            </w:r>
          </w:hyperlink>
        </w:p>
        <w:p w14:paraId="6C35DC94" w14:textId="490C2010"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27" w:history="1">
            <w:r w:rsidRPr="00A409ED">
              <w:rPr>
                <w:rStyle w:val="Hyperlink"/>
                <w:rFonts w:cs="Arial"/>
                <w:noProof/>
              </w:rPr>
              <w:t>1.2.2.</w:t>
            </w:r>
            <w:r w:rsidRPr="00A409ED">
              <w:rPr>
                <w:rFonts w:eastAsiaTheme="minorEastAsia" w:cs="Arial"/>
                <w:noProof/>
                <w:kern w:val="2"/>
                <w:lang w:eastAsia="en-GB"/>
                <w14:ligatures w14:val="standardContextual"/>
              </w:rPr>
              <w:tab/>
            </w:r>
            <w:r w:rsidRPr="00A409ED">
              <w:rPr>
                <w:rStyle w:val="Hyperlink"/>
                <w:rFonts w:cs="Arial"/>
                <w:noProof/>
              </w:rPr>
              <w:t>Cut Off Frequencies</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_Toc196474727 \h </w:instrText>
            </w:r>
            <w:r w:rsidRPr="00A409ED">
              <w:rPr>
                <w:rFonts w:cs="Arial"/>
                <w:noProof/>
                <w:webHidden/>
              </w:rPr>
            </w:r>
            <w:r w:rsidRPr="00A409ED">
              <w:rPr>
                <w:rFonts w:cs="Arial"/>
                <w:noProof/>
                <w:webHidden/>
              </w:rPr>
              <w:fldChar w:fldCharType="separate"/>
            </w:r>
            <w:r w:rsidRPr="00A409ED">
              <w:rPr>
                <w:rFonts w:cs="Arial"/>
                <w:noProof/>
                <w:webHidden/>
              </w:rPr>
              <w:t>3</w:t>
            </w:r>
            <w:r w:rsidRPr="00A409ED">
              <w:rPr>
                <w:rFonts w:cs="Arial"/>
                <w:noProof/>
                <w:webHidden/>
              </w:rPr>
              <w:fldChar w:fldCharType="end"/>
            </w:r>
          </w:hyperlink>
        </w:p>
        <w:p w14:paraId="695C11E0" w14:textId="163EA548"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28" w:history="1">
            <w:r w:rsidRPr="00A409ED">
              <w:rPr>
                <w:rStyle w:val="Hyperlink"/>
                <w:rFonts w:cs="Arial"/>
                <w:noProof/>
              </w:rPr>
              <w:t>1.2.3.</w:t>
            </w:r>
            <w:r w:rsidRPr="00A409ED">
              <w:rPr>
                <w:rFonts w:eastAsiaTheme="minorEastAsia" w:cs="Arial"/>
                <w:noProof/>
                <w:kern w:val="2"/>
                <w:lang w:eastAsia="en-GB"/>
                <w14:ligatures w14:val="standardContextual"/>
              </w:rPr>
              <w:tab/>
            </w:r>
            <w:r w:rsidRPr="00A409ED">
              <w:rPr>
                <w:rStyle w:val="Hyperlink"/>
                <w:rFonts w:cs="Arial"/>
                <w:noProof/>
              </w:rPr>
              <w:t>Transverse modes</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_Toc196474728 \h </w:instrText>
            </w:r>
            <w:r w:rsidRPr="00A409ED">
              <w:rPr>
                <w:rFonts w:cs="Arial"/>
                <w:noProof/>
                <w:webHidden/>
              </w:rPr>
            </w:r>
            <w:r w:rsidRPr="00A409ED">
              <w:rPr>
                <w:rFonts w:cs="Arial"/>
                <w:noProof/>
                <w:webHidden/>
              </w:rPr>
              <w:fldChar w:fldCharType="separate"/>
            </w:r>
            <w:r w:rsidRPr="00A409ED">
              <w:rPr>
                <w:rFonts w:cs="Arial"/>
                <w:noProof/>
                <w:webHidden/>
              </w:rPr>
              <w:t>3</w:t>
            </w:r>
            <w:r w:rsidRPr="00A409ED">
              <w:rPr>
                <w:rFonts w:cs="Arial"/>
                <w:noProof/>
                <w:webHidden/>
              </w:rPr>
              <w:fldChar w:fldCharType="end"/>
            </w:r>
          </w:hyperlink>
        </w:p>
        <w:p w14:paraId="0C269ED0" w14:textId="13F74665"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29" w:history="1">
            <w:r w:rsidRPr="00A409ED">
              <w:rPr>
                <w:rStyle w:val="Hyperlink"/>
                <w:rFonts w:cs="Arial"/>
                <w:noProof/>
              </w:rPr>
              <w:t>1.3.</w:t>
            </w:r>
            <w:r w:rsidRPr="00A409ED">
              <w:rPr>
                <w:rFonts w:eastAsiaTheme="minorEastAsia" w:cs="Arial"/>
                <w:noProof/>
                <w:kern w:val="2"/>
                <w:lang w:eastAsia="en-GB"/>
                <w14:ligatures w14:val="standardContextual"/>
              </w:rPr>
              <w:tab/>
            </w:r>
            <w:r w:rsidRPr="00A409ED">
              <w:rPr>
                <w:rStyle w:val="Hyperlink"/>
                <w:rFonts w:cs="Arial"/>
                <w:noProof/>
              </w:rPr>
              <w:t>What is an Antenna</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_Toc196474729 \h </w:instrText>
            </w:r>
            <w:r w:rsidRPr="00A409ED">
              <w:rPr>
                <w:rFonts w:cs="Arial"/>
                <w:noProof/>
                <w:webHidden/>
              </w:rPr>
            </w:r>
            <w:r w:rsidRPr="00A409ED">
              <w:rPr>
                <w:rFonts w:cs="Arial"/>
                <w:noProof/>
                <w:webHidden/>
              </w:rPr>
              <w:fldChar w:fldCharType="separate"/>
            </w:r>
            <w:r w:rsidRPr="00A409ED">
              <w:rPr>
                <w:rFonts w:cs="Arial"/>
                <w:noProof/>
                <w:webHidden/>
              </w:rPr>
              <w:t>4</w:t>
            </w:r>
            <w:r w:rsidRPr="00A409ED">
              <w:rPr>
                <w:rFonts w:cs="Arial"/>
                <w:noProof/>
                <w:webHidden/>
              </w:rPr>
              <w:fldChar w:fldCharType="end"/>
            </w:r>
          </w:hyperlink>
        </w:p>
        <w:p w14:paraId="40A73C46" w14:textId="01941F98" w:rsidR="00A409ED" w:rsidRPr="00A409ED" w:rsidRDefault="00A409ED" w:rsidP="00A409ED">
          <w:pPr>
            <w:pStyle w:val="TOC1"/>
            <w:spacing w:line="240" w:lineRule="auto"/>
            <w:rPr>
              <w:rFonts w:eastAsiaTheme="minorEastAsia" w:cs="Arial"/>
              <w:noProof/>
              <w:kern w:val="2"/>
              <w:lang w:eastAsia="en-GB"/>
              <w14:ligatures w14:val="standardContextual"/>
            </w:rPr>
          </w:pPr>
          <w:hyperlink w:anchor="_Toc196474730" w:history="1">
            <w:r w:rsidRPr="00A409ED">
              <w:rPr>
                <w:rStyle w:val="Hyperlink"/>
                <w:rFonts w:cs="Arial"/>
                <w:noProof/>
              </w:rPr>
              <w:t>2.</w:t>
            </w:r>
            <w:r w:rsidRPr="00A409ED">
              <w:rPr>
                <w:rFonts w:eastAsiaTheme="minorEastAsia" w:cs="Arial"/>
                <w:noProof/>
                <w:kern w:val="2"/>
                <w:lang w:eastAsia="en-GB"/>
                <w14:ligatures w14:val="standardContextual"/>
              </w:rPr>
              <w:tab/>
            </w:r>
            <w:r w:rsidRPr="00A409ED">
              <w:rPr>
                <w:rStyle w:val="Hyperlink"/>
                <w:rFonts w:cs="Arial"/>
                <w:noProof/>
              </w:rPr>
              <w:t>Method</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_Toc196474730 \h </w:instrText>
            </w:r>
            <w:r w:rsidRPr="00A409ED">
              <w:rPr>
                <w:rFonts w:cs="Arial"/>
                <w:noProof/>
                <w:webHidden/>
              </w:rPr>
            </w:r>
            <w:r w:rsidRPr="00A409ED">
              <w:rPr>
                <w:rFonts w:cs="Arial"/>
                <w:noProof/>
                <w:webHidden/>
              </w:rPr>
              <w:fldChar w:fldCharType="separate"/>
            </w:r>
            <w:r w:rsidRPr="00A409ED">
              <w:rPr>
                <w:rFonts w:cs="Arial"/>
                <w:noProof/>
                <w:webHidden/>
              </w:rPr>
              <w:t>5</w:t>
            </w:r>
            <w:r w:rsidRPr="00A409ED">
              <w:rPr>
                <w:rFonts w:cs="Arial"/>
                <w:noProof/>
                <w:webHidden/>
              </w:rPr>
              <w:fldChar w:fldCharType="end"/>
            </w:r>
          </w:hyperlink>
        </w:p>
        <w:p w14:paraId="6AC0116F" w14:textId="14705BDB"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31" w:history="1">
            <w:r w:rsidRPr="00A409ED">
              <w:rPr>
                <w:rStyle w:val="Hyperlink"/>
                <w:rFonts w:cs="Arial"/>
                <w:noProof/>
              </w:rPr>
              <w:t>2.1</w:t>
            </w:r>
            <w:r w:rsidRPr="00A409ED">
              <w:rPr>
                <w:rFonts w:eastAsiaTheme="minorEastAsia" w:cs="Arial"/>
                <w:noProof/>
                <w:kern w:val="2"/>
                <w:lang w:eastAsia="en-GB"/>
                <w14:ligatures w14:val="standardContextual"/>
              </w:rPr>
              <w:tab/>
            </w:r>
            <w:r w:rsidRPr="00A409ED">
              <w:rPr>
                <w:rStyle w:val="Hyperlink"/>
                <w:rFonts w:cs="Arial"/>
                <w:noProof/>
              </w:rPr>
              <w:t>Task 1a &amp; 1b</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_Toc196474731 \h </w:instrText>
            </w:r>
            <w:r w:rsidRPr="00A409ED">
              <w:rPr>
                <w:rFonts w:cs="Arial"/>
                <w:noProof/>
                <w:webHidden/>
              </w:rPr>
            </w:r>
            <w:r w:rsidRPr="00A409ED">
              <w:rPr>
                <w:rFonts w:cs="Arial"/>
                <w:noProof/>
                <w:webHidden/>
              </w:rPr>
              <w:fldChar w:fldCharType="separate"/>
            </w:r>
            <w:r w:rsidRPr="00A409ED">
              <w:rPr>
                <w:rFonts w:cs="Arial"/>
                <w:noProof/>
                <w:webHidden/>
              </w:rPr>
              <w:t>5</w:t>
            </w:r>
            <w:r w:rsidRPr="00A409ED">
              <w:rPr>
                <w:rFonts w:cs="Arial"/>
                <w:noProof/>
                <w:webHidden/>
              </w:rPr>
              <w:fldChar w:fldCharType="end"/>
            </w:r>
          </w:hyperlink>
        </w:p>
        <w:p w14:paraId="6569BE84" w14:textId="1999D7F3"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32" w:history="1">
            <w:r w:rsidRPr="00A409ED">
              <w:rPr>
                <w:rStyle w:val="Hyperlink"/>
                <w:rFonts w:cs="Arial"/>
                <w:noProof/>
              </w:rPr>
              <w:t>2.2</w:t>
            </w:r>
            <w:r w:rsidRPr="00A409ED">
              <w:rPr>
                <w:rFonts w:eastAsiaTheme="minorEastAsia" w:cs="Arial"/>
                <w:noProof/>
                <w:kern w:val="2"/>
                <w:lang w:eastAsia="en-GB"/>
                <w14:ligatures w14:val="standardContextual"/>
              </w:rPr>
              <w:tab/>
            </w:r>
            <w:r w:rsidRPr="00A409ED">
              <w:rPr>
                <w:rStyle w:val="Hyperlink"/>
                <w:rFonts w:cs="Arial"/>
                <w:noProof/>
              </w:rPr>
              <w:t>Task 2</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_Toc196474732 \h </w:instrText>
            </w:r>
            <w:r w:rsidRPr="00A409ED">
              <w:rPr>
                <w:rFonts w:cs="Arial"/>
                <w:noProof/>
                <w:webHidden/>
              </w:rPr>
            </w:r>
            <w:r w:rsidRPr="00A409ED">
              <w:rPr>
                <w:rFonts w:cs="Arial"/>
                <w:noProof/>
                <w:webHidden/>
              </w:rPr>
              <w:fldChar w:fldCharType="separate"/>
            </w:r>
            <w:r w:rsidRPr="00A409ED">
              <w:rPr>
                <w:rFonts w:cs="Arial"/>
                <w:noProof/>
                <w:webHidden/>
              </w:rPr>
              <w:t>6</w:t>
            </w:r>
            <w:r w:rsidRPr="00A409ED">
              <w:rPr>
                <w:rFonts w:cs="Arial"/>
                <w:noProof/>
                <w:webHidden/>
              </w:rPr>
              <w:fldChar w:fldCharType="end"/>
            </w:r>
          </w:hyperlink>
        </w:p>
        <w:p w14:paraId="24BEBD13" w14:textId="05EBCB61" w:rsidR="00A409ED" w:rsidRPr="00A409ED" w:rsidRDefault="00A409ED" w:rsidP="00A409ED">
          <w:pPr>
            <w:pStyle w:val="TOC1"/>
            <w:spacing w:line="240" w:lineRule="auto"/>
            <w:rPr>
              <w:rFonts w:eastAsiaTheme="minorEastAsia" w:cs="Arial"/>
              <w:noProof/>
              <w:kern w:val="2"/>
              <w:lang w:eastAsia="en-GB"/>
              <w14:ligatures w14:val="standardContextual"/>
            </w:rPr>
          </w:pPr>
          <w:hyperlink w:anchor="_Toc196474733" w:history="1">
            <w:r w:rsidRPr="00A409ED">
              <w:rPr>
                <w:rStyle w:val="Hyperlink"/>
                <w:rFonts w:cs="Arial"/>
                <w:noProof/>
              </w:rPr>
              <w:t>3.</w:t>
            </w:r>
            <w:r w:rsidRPr="00A409ED">
              <w:rPr>
                <w:rFonts w:eastAsiaTheme="minorEastAsia" w:cs="Arial"/>
                <w:noProof/>
                <w:kern w:val="2"/>
                <w:lang w:eastAsia="en-GB"/>
                <w14:ligatures w14:val="standardContextual"/>
              </w:rPr>
              <w:tab/>
            </w:r>
            <w:r w:rsidRPr="00A409ED">
              <w:rPr>
                <w:rStyle w:val="Hyperlink"/>
                <w:rFonts w:cs="Arial"/>
                <w:noProof/>
              </w:rPr>
              <w:t>Results</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_Toc196474733 \h </w:instrText>
            </w:r>
            <w:r w:rsidRPr="00A409ED">
              <w:rPr>
                <w:rFonts w:cs="Arial"/>
                <w:noProof/>
                <w:webHidden/>
              </w:rPr>
            </w:r>
            <w:r w:rsidRPr="00A409ED">
              <w:rPr>
                <w:rFonts w:cs="Arial"/>
                <w:noProof/>
                <w:webHidden/>
              </w:rPr>
              <w:fldChar w:fldCharType="separate"/>
            </w:r>
            <w:r w:rsidRPr="00A409ED">
              <w:rPr>
                <w:rFonts w:cs="Arial"/>
                <w:noProof/>
                <w:webHidden/>
              </w:rPr>
              <w:t>7</w:t>
            </w:r>
            <w:r w:rsidRPr="00A409ED">
              <w:rPr>
                <w:rFonts w:cs="Arial"/>
                <w:noProof/>
                <w:webHidden/>
              </w:rPr>
              <w:fldChar w:fldCharType="end"/>
            </w:r>
          </w:hyperlink>
        </w:p>
        <w:p w14:paraId="446843B0" w14:textId="649CCF44"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34" w:history="1">
            <w:r w:rsidRPr="00A409ED">
              <w:rPr>
                <w:rStyle w:val="Hyperlink"/>
                <w:rFonts w:cs="Arial"/>
                <w:noProof/>
              </w:rPr>
              <w:t>3.1</w:t>
            </w:r>
            <w:r w:rsidRPr="00A409ED">
              <w:rPr>
                <w:rFonts w:eastAsiaTheme="minorEastAsia" w:cs="Arial"/>
                <w:noProof/>
                <w:kern w:val="2"/>
                <w:lang w:eastAsia="en-GB"/>
                <w14:ligatures w14:val="standardContextual"/>
              </w:rPr>
              <w:tab/>
            </w:r>
            <w:r w:rsidRPr="00A409ED">
              <w:rPr>
                <w:rStyle w:val="Hyperlink"/>
                <w:rFonts w:cs="Arial"/>
                <w:noProof/>
              </w:rPr>
              <w:t>Task 1a Data</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_Toc196474734 \h </w:instrText>
            </w:r>
            <w:r w:rsidRPr="00A409ED">
              <w:rPr>
                <w:rFonts w:cs="Arial"/>
                <w:noProof/>
                <w:webHidden/>
              </w:rPr>
            </w:r>
            <w:r w:rsidRPr="00A409ED">
              <w:rPr>
                <w:rFonts w:cs="Arial"/>
                <w:noProof/>
                <w:webHidden/>
              </w:rPr>
              <w:fldChar w:fldCharType="separate"/>
            </w:r>
            <w:r w:rsidRPr="00A409ED">
              <w:rPr>
                <w:rFonts w:cs="Arial"/>
                <w:noProof/>
                <w:webHidden/>
              </w:rPr>
              <w:t>7</w:t>
            </w:r>
            <w:r w:rsidRPr="00A409ED">
              <w:rPr>
                <w:rFonts w:cs="Arial"/>
                <w:noProof/>
                <w:webHidden/>
              </w:rPr>
              <w:fldChar w:fldCharType="end"/>
            </w:r>
          </w:hyperlink>
        </w:p>
        <w:p w14:paraId="6EF9A335" w14:textId="673B50A4"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35" w:history="1">
            <w:r w:rsidRPr="00A409ED">
              <w:rPr>
                <w:rStyle w:val="Hyperlink"/>
                <w:rFonts w:cs="Arial"/>
                <w:noProof/>
              </w:rPr>
              <w:t>3.1.1</w:t>
            </w:r>
            <w:r w:rsidRPr="00A409ED">
              <w:rPr>
                <w:rFonts w:eastAsiaTheme="minorEastAsia" w:cs="Arial"/>
                <w:noProof/>
                <w:kern w:val="2"/>
                <w:lang w:eastAsia="en-GB"/>
                <w14:ligatures w14:val="standardContextual"/>
              </w:rPr>
              <w:tab/>
            </w:r>
            <w:r w:rsidRPr="00A409ED">
              <w:rPr>
                <w:rStyle w:val="Hyperlink"/>
                <w:rFonts w:cs="Arial"/>
                <w:noProof/>
              </w:rPr>
              <w:t>Task 1a Port Field Displays</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_Toc196474735 \h </w:instrText>
            </w:r>
            <w:r w:rsidRPr="00A409ED">
              <w:rPr>
                <w:rFonts w:cs="Arial"/>
                <w:noProof/>
                <w:webHidden/>
              </w:rPr>
            </w:r>
            <w:r w:rsidRPr="00A409ED">
              <w:rPr>
                <w:rFonts w:cs="Arial"/>
                <w:noProof/>
                <w:webHidden/>
              </w:rPr>
              <w:fldChar w:fldCharType="separate"/>
            </w:r>
            <w:r w:rsidRPr="00A409ED">
              <w:rPr>
                <w:rFonts w:cs="Arial"/>
                <w:noProof/>
                <w:webHidden/>
              </w:rPr>
              <w:t>8</w:t>
            </w:r>
            <w:r w:rsidRPr="00A409ED">
              <w:rPr>
                <w:rFonts w:cs="Arial"/>
                <w:noProof/>
                <w:webHidden/>
              </w:rPr>
              <w:fldChar w:fldCharType="end"/>
            </w:r>
          </w:hyperlink>
        </w:p>
        <w:p w14:paraId="79F71426" w14:textId="38C5D101" w:rsidR="00A409ED" w:rsidRPr="00A409ED" w:rsidRDefault="00A409ED" w:rsidP="00A409ED">
          <w:pPr>
            <w:pStyle w:val="TOC2"/>
            <w:spacing w:line="240" w:lineRule="auto"/>
            <w:rPr>
              <w:rFonts w:eastAsiaTheme="minorEastAsia" w:cs="Arial"/>
              <w:noProof/>
              <w:kern w:val="2"/>
              <w:lang w:eastAsia="en-GB"/>
              <w14:ligatures w14:val="standardContextual"/>
            </w:rPr>
          </w:pPr>
          <w:r w:rsidRPr="00A409ED">
            <w:rPr>
              <w:rStyle w:val="Hyperlink"/>
              <w:rFonts w:cs="Arial"/>
              <w:noProof/>
              <w:u w:val="none"/>
            </w:rPr>
            <w:t xml:space="preserve">   </w:t>
          </w:r>
          <w:hyperlink w:anchor="_Toc196474736" w:history="1">
            <w:r w:rsidRPr="00A409ED">
              <w:rPr>
                <w:rStyle w:val="Hyperlink"/>
                <w:rFonts w:cs="Arial"/>
                <w:noProof/>
              </w:rPr>
              <w:t>3.1.2</w:t>
            </w:r>
            <w:r w:rsidRPr="00A409ED">
              <w:rPr>
                <w:rFonts w:eastAsiaTheme="minorEastAsia" w:cs="Arial"/>
                <w:noProof/>
                <w:kern w:val="2"/>
                <w:lang w:eastAsia="en-GB"/>
                <w14:ligatures w14:val="standardContextual"/>
              </w:rPr>
              <w:tab/>
            </w:r>
            <w:r w:rsidRPr="00A409ED">
              <w:rPr>
                <w:rStyle w:val="Hyperlink"/>
                <w:rFonts w:cs="Arial"/>
                <w:noProof/>
              </w:rPr>
              <w:t>Task 1a Electric and Magnetic Field Vectors and Magnitude</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_Toc196474736 \h </w:instrText>
            </w:r>
            <w:r w:rsidRPr="00A409ED">
              <w:rPr>
                <w:rFonts w:cs="Arial"/>
                <w:noProof/>
                <w:webHidden/>
              </w:rPr>
            </w:r>
            <w:r w:rsidRPr="00A409ED">
              <w:rPr>
                <w:rFonts w:cs="Arial"/>
                <w:noProof/>
                <w:webHidden/>
              </w:rPr>
              <w:fldChar w:fldCharType="separate"/>
            </w:r>
            <w:r w:rsidRPr="00A409ED">
              <w:rPr>
                <w:rFonts w:cs="Arial"/>
                <w:noProof/>
                <w:webHidden/>
              </w:rPr>
              <w:t>10</w:t>
            </w:r>
            <w:r w:rsidRPr="00A409ED">
              <w:rPr>
                <w:rFonts w:cs="Arial"/>
                <w:noProof/>
                <w:webHidden/>
              </w:rPr>
              <w:fldChar w:fldCharType="end"/>
            </w:r>
          </w:hyperlink>
        </w:p>
        <w:p w14:paraId="16CCE53A" w14:textId="2663D041"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37" w:history="1">
            <w:r w:rsidRPr="00A409ED">
              <w:rPr>
                <w:rStyle w:val="Hyperlink"/>
                <w:rFonts w:cs="Arial"/>
                <w:noProof/>
              </w:rPr>
              <w:t>3.1.3</w:t>
            </w:r>
            <w:r w:rsidRPr="00A409ED">
              <w:rPr>
                <w:rFonts w:eastAsiaTheme="minorEastAsia" w:cs="Arial"/>
                <w:noProof/>
                <w:kern w:val="2"/>
                <w:lang w:eastAsia="en-GB"/>
                <w14:ligatures w14:val="standardContextual"/>
              </w:rPr>
              <w:tab/>
            </w:r>
            <w:r w:rsidRPr="00A409ED">
              <w:rPr>
                <w:rStyle w:val="Hyperlink"/>
                <w:rFonts w:cs="Arial"/>
                <w:noProof/>
              </w:rPr>
              <w:t>Task 1a Cut-off Frequency</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_Toc196474737 \h </w:instrText>
            </w:r>
            <w:r w:rsidRPr="00A409ED">
              <w:rPr>
                <w:rFonts w:cs="Arial"/>
                <w:noProof/>
                <w:webHidden/>
              </w:rPr>
            </w:r>
            <w:r w:rsidRPr="00A409ED">
              <w:rPr>
                <w:rFonts w:cs="Arial"/>
                <w:noProof/>
                <w:webHidden/>
              </w:rPr>
              <w:fldChar w:fldCharType="separate"/>
            </w:r>
            <w:r w:rsidRPr="00A409ED">
              <w:rPr>
                <w:rFonts w:cs="Arial"/>
                <w:noProof/>
                <w:webHidden/>
              </w:rPr>
              <w:t>13</w:t>
            </w:r>
            <w:r w:rsidRPr="00A409ED">
              <w:rPr>
                <w:rFonts w:cs="Arial"/>
                <w:noProof/>
                <w:webHidden/>
              </w:rPr>
              <w:fldChar w:fldCharType="end"/>
            </w:r>
          </w:hyperlink>
        </w:p>
        <w:p w14:paraId="4D829971" w14:textId="38E3A08D"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38" w:history="1">
            <w:r w:rsidRPr="00A409ED">
              <w:rPr>
                <w:rStyle w:val="Hyperlink"/>
                <w:rFonts w:cs="Arial"/>
                <w:noProof/>
              </w:rPr>
              <w:t>3.1.4   Task 1a Cut-off Frequency Calculation</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_Toc196474738 \h </w:instrText>
            </w:r>
            <w:r w:rsidRPr="00A409ED">
              <w:rPr>
                <w:rFonts w:cs="Arial"/>
                <w:noProof/>
                <w:webHidden/>
              </w:rPr>
            </w:r>
            <w:r w:rsidRPr="00A409ED">
              <w:rPr>
                <w:rFonts w:cs="Arial"/>
                <w:noProof/>
                <w:webHidden/>
              </w:rPr>
              <w:fldChar w:fldCharType="separate"/>
            </w:r>
            <w:r w:rsidRPr="00A409ED">
              <w:rPr>
                <w:rFonts w:cs="Arial"/>
                <w:noProof/>
                <w:webHidden/>
              </w:rPr>
              <w:t>13</w:t>
            </w:r>
            <w:r w:rsidRPr="00A409ED">
              <w:rPr>
                <w:rFonts w:cs="Arial"/>
                <w:noProof/>
                <w:webHidden/>
              </w:rPr>
              <w:fldChar w:fldCharType="end"/>
            </w:r>
          </w:hyperlink>
        </w:p>
        <w:p w14:paraId="264566CF" w14:textId="1AA52370"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39" w:history="1">
            <w:r w:rsidRPr="00A409ED">
              <w:rPr>
                <w:rStyle w:val="Hyperlink"/>
                <w:rFonts w:cs="Arial"/>
                <w:noProof/>
              </w:rPr>
              <w:t>3.2</w:t>
            </w:r>
            <w:r w:rsidRPr="00A409ED">
              <w:rPr>
                <w:rFonts w:eastAsiaTheme="minorEastAsia" w:cs="Arial"/>
                <w:noProof/>
                <w:kern w:val="2"/>
                <w:lang w:eastAsia="en-GB"/>
                <w14:ligatures w14:val="standardContextual"/>
              </w:rPr>
              <w:tab/>
            </w:r>
            <w:r w:rsidRPr="00A409ED">
              <w:rPr>
                <w:rStyle w:val="Hyperlink"/>
                <w:rFonts w:cs="Arial"/>
                <w:noProof/>
              </w:rPr>
              <w:t>Task 1b</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_Toc196474739 \h </w:instrText>
            </w:r>
            <w:r w:rsidRPr="00A409ED">
              <w:rPr>
                <w:rFonts w:cs="Arial"/>
                <w:noProof/>
                <w:webHidden/>
              </w:rPr>
            </w:r>
            <w:r w:rsidRPr="00A409ED">
              <w:rPr>
                <w:rFonts w:cs="Arial"/>
                <w:noProof/>
                <w:webHidden/>
              </w:rPr>
              <w:fldChar w:fldCharType="separate"/>
            </w:r>
            <w:r w:rsidRPr="00A409ED">
              <w:rPr>
                <w:rFonts w:cs="Arial"/>
                <w:noProof/>
                <w:webHidden/>
              </w:rPr>
              <w:t>14</w:t>
            </w:r>
            <w:r w:rsidRPr="00A409ED">
              <w:rPr>
                <w:rFonts w:cs="Arial"/>
                <w:noProof/>
                <w:webHidden/>
              </w:rPr>
              <w:fldChar w:fldCharType="end"/>
            </w:r>
          </w:hyperlink>
        </w:p>
        <w:p w14:paraId="4F85D61C" w14:textId="2BBB08CE"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40" w:history="1">
            <w:r w:rsidRPr="00A409ED">
              <w:rPr>
                <w:rStyle w:val="Hyperlink"/>
                <w:rFonts w:cs="Arial"/>
                <w:noProof/>
              </w:rPr>
              <w:t>3.2.1</w:t>
            </w:r>
            <w:r w:rsidRPr="00A409ED">
              <w:rPr>
                <w:rFonts w:eastAsiaTheme="minorEastAsia" w:cs="Arial"/>
                <w:noProof/>
                <w:kern w:val="2"/>
                <w:lang w:eastAsia="en-GB"/>
                <w14:ligatures w14:val="standardContextual"/>
              </w:rPr>
              <w:tab/>
            </w:r>
            <w:r w:rsidRPr="00A409ED">
              <w:rPr>
                <w:rStyle w:val="Hyperlink"/>
                <w:rFonts w:cs="Arial"/>
                <w:noProof/>
              </w:rPr>
              <w:t>Task 1b Port Field Display</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_Toc196474740 \h </w:instrText>
            </w:r>
            <w:r w:rsidRPr="00A409ED">
              <w:rPr>
                <w:rFonts w:cs="Arial"/>
                <w:noProof/>
                <w:webHidden/>
              </w:rPr>
            </w:r>
            <w:r w:rsidRPr="00A409ED">
              <w:rPr>
                <w:rFonts w:cs="Arial"/>
                <w:noProof/>
                <w:webHidden/>
              </w:rPr>
              <w:fldChar w:fldCharType="separate"/>
            </w:r>
            <w:r w:rsidRPr="00A409ED">
              <w:rPr>
                <w:rFonts w:cs="Arial"/>
                <w:noProof/>
                <w:webHidden/>
              </w:rPr>
              <w:t>14</w:t>
            </w:r>
            <w:r w:rsidRPr="00A409ED">
              <w:rPr>
                <w:rFonts w:cs="Arial"/>
                <w:noProof/>
                <w:webHidden/>
              </w:rPr>
              <w:fldChar w:fldCharType="end"/>
            </w:r>
          </w:hyperlink>
        </w:p>
        <w:p w14:paraId="5C73D1E1" w14:textId="19BAD66E"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41" w:history="1">
            <w:r w:rsidRPr="00A409ED">
              <w:rPr>
                <w:rStyle w:val="Hyperlink"/>
                <w:rFonts w:cs="Arial"/>
                <w:noProof/>
              </w:rPr>
              <w:t>3.2.2 Task 1b Electric and Magnetic Field Vectors and Magnitude</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_Toc196474741 \h </w:instrText>
            </w:r>
            <w:r w:rsidRPr="00A409ED">
              <w:rPr>
                <w:rFonts w:cs="Arial"/>
                <w:noProof/>
                <w:webHidden/>
              </w:rPr>
            </w:r>
            <w:r w:rsidRPr="00A409ED">
              <w:rPr>
                <w:rFonts w:cs="Arial"/>
                <w:noProof/>
                <w:webHidden/>
              </w:rPr>
              <w:fldChar w:fldCharType="separate"/>
            </w:r>
            <w:r w:rsidRPr="00A409ED">
              <w:rPr>
                <w:rFonts w:cs="Arial"/>
                <w:noProof/>
                <w:webHidden/>
              </w:rPr>
              <w:t>16</w:t>
            </w:r>
            <w:r w:rsidRPr="00A409ED">
              <w:rPr>
                <w:rFonts w:cs="Arial"/>
                <w:noProof/>
                <w:webHidden/>
              </w:rPr>
              <w:fldChar w:fldCharType="end"/>
            </w:r>
          </w:hyperlink>
        </w:p>
        <w:p w14:paraId="6247792E" w14:textId="72CA985B"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42" w:history="1">
            <w:r w:rsidRPr="00A409ED">
              <w:rPr>
                <w:rStyle w:val="Hyperlink"/>
                <w:rFonts w:cs="Arial"/>
                <w:noProof/>
              </w:rPr>
              <w:t>3.2.3 Task 1b Cut-off Frequency</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_Toc196474742 \h </w:instrText>
            </w:r>
            <w:r w:rsidRPr="00A409ED">
              <w:rPr>
                <w:rFonts w:cs="Arial"/>
                <w:noProof/>
                <w:webHidden/>
              </w:rPr>
            </w:r>
            <w:r w:rsidRPr="00A409ED">
              <w:rPr>
                <w:rFonts w:cs="Arial"/>
                <w:noProof/>
                <w:webHidden/>
              </w:rPr>
              <w:fldChar w:fldCharType="separate"/>
            </w:r>
            <w:r w:rsidRPr="00A409ED">
              <w:rPr>
                <w:rFonts w:cs="Arial"/>
                <w:noProof/>
                <w:webHidden/>
              </w:rPr>
              <w:t>18</w:t>
            </w:r>
            <w:r w:rsidRPr="00A409ED">
              <w:rPr>
                <w:rFonts w:cs="Arial"/>
                <w:noProof/>
                <w:webHidden/>
              </w:rPr>
              <w:fldChar w:fldCharType="end"/>
            </w:r>
          </w:hyperlink>
        </w:p>
        <w:p w14:paraId="6B00CEBF" w14:textId="29799708"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43" w:history="1">
            <w:r w:rsidRPr="00A409ED">
              <w:rPr>
                <w:rStyle w:val="Hyperlink"/>
                <w:rFonts w:cs="Arial"/>
                <w:noProof/>
              </w:rPr>
              <w:t>3.2.4 Task 1b Cut-off Frequency Calculation</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_Toc196474743 \h </w:instrText>
            </w:r>
            <w:r w:rsidRPr="00A409ED">
              <w:rPr>
                <w:rFonts w:cs="Arial"/>
                <w:noProof/>
                <w:webHidden/>
              </w:rPr>
            </w:r>
            <w:r w:rsidRPr="00A409ED">
              <w:rPr>
                <w:rFonts w:cs="Arial"/>
                <w:noProof/>
                <w:webHidden/>
              </w:rPr>
              <w:fldChar w:fldCharType="separate"/>
            </w:r>
            <w:r w:rsidRPr="00A409ED">
              <w:rPr>
                <w:rFonts w:cs="Arial"/>
                <w:noProof/>
                <w:webHidden/>
              </w:rPr>
              <w:t>19</w:t>
            </w:r>
            <w:r w:rsidRPr="00A409ED">
              <w:rPr>
                <w:rFonts w:cs="Arial"/>
                <w:noProof/>
                <w:webHidden/>
              </w:rPr>
              <w:fldChar w:fldCharType="end"/>
            </w:r>
          </w:hyperlink>
        </w:p>
        <w:p w14:paraId="19086AF4" w14:textId="69302E5A"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44" w:history="1">
            <w:r w:rsidRPr="00A409ED">
              <w:rPr>
                <w:rStyle w:val="Hyperlink"/>
                <w:rFonts w:cs="Arial"/>
                <w:noProof/>
              </w:rPr>
              <w:t>3.3</w:t>
            </w:r>
            <w:r w:rsidRPr="00A409ED">
              <w:rPr>
                <w:rFonts w:eastAsiaTheme="minorEastAsia" w:cs="Arial"/>
                <w:noProof/>
                <w:kern w:val="2"/>
                <w:lang w:eastAsia="en-GB"/>
                <w14:ligatures w14:val="standardContextual"/>
              </w:rPr>
              <w:tab/>
            </w:r>
            <w:r w:rsidRPr="00A409ED">
              <w:rPr>
                <w:rStyle w:val="Hyperlink"/>
                <w:rFonts w:cs="Arial"/>
                <w:noProof/>
              </w:rPr>
              <w:t>Task 2 Data</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_Toc196474744 \h </w:instrText>
            </w:r>
            <w:r w:rsidRPr="00A409ED">
              <w:rPr>
                <w:rFonts w:cs="Arial"/>
                <w:noProof/>
                <w:webHidden/>
              </w:rPr>
            </w:r>
            <w:r w:rsidRPr="00A409ED">
              <w:rPr>
                <w:rFonts w:cs="Arial"/>
                <w:noProof/>
                <w:webHidden/>
              </w:rPr>
              <w:fldChar w:fldCharType="separate"/>
            </w:r>
            <w:r w:rsidRPr="00A409ED">
              <w:rPr>
                <w:rFonts w:cs="Arial"/>
                <w:noProof/>
                <w:webHidden/>
              </w:rPr>
              <w:t>20</w:t>
            </w:r>
            <w:r w:rsidRPr="00A409ED">
              <w:rPr>
                <w:rFonts w:cs="Arial"/>
                <w:noProof/>
                <w:webHidden/>
              </w:rPr>
              <w:fldChar w:fldCharType="end"/>
            </w:r>
          </w:hyperlink>
        </w:p>
        <w:p w14:paraId="72FBC5F7" w14:textId="16FEBE4A" w:rsidR="00A409ED" w:rsidRPr="00A409ED" w:rsidRDefault="00A409ED" w:rsidP="00A409ED">
          <w:pPr>
            <w:pStyle w:val="TOC3"/>
            <w:spacing w:line="240" w:lineRule="auto"/>
            <w:rPr>
              <w:rFonts w:eastAsiaTheme="minorEastAsia" w:cs="Arial"/>
              <w:noProof/>
              <w:kern w:val="2"/>
              <w:lang w:eastAsia="en-GB"/>
              <w14:ligatures w14:val="standardContextual"/>
            </w:rPr>
          </w:pPr>
          <w:hyperlink w:anchor="_Toc196474745" w:history="1">
            <w:r w:rsidRPr="00A409ED">
              <w:rPr>
                <w:rStyle w:val="Hyperlink"/>
                <w:rFonts w:cs="Arial"/>
                <w:noProof/>
              </w:rPr>
              <w:t>3.3.1</w:t>
            </w:r>
            <w:r w:rsidRPr="00A409ED">
              <w:rPr>
                <w:rFonts w:eastAsiaTheme="minorEastAsia" w:cs="Arial"/>
                <w:noProof/>
                <w:kern w:val="2"/>
                <w:lang w:eastAsia="en-GB"/>
                <w14:ligatures w14:val="standardContextual"/>
              </w:rPr>
              <w:tab/>
            </w:r>
            <w:r w:rsidRPr="00A409ED">
              <w:rPr>
                <w:rStyle w:val="Hyperlink"/>
                <w:rFonts w:cs="Arial"/>
                <w:noProof/>
              </w:rPr>
              <w:t>Task 2 Calculations</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_Toc196474745 \h </w:instrText>
            </w:r>
            <w:r w:rsidRPr="00A409ED">
              <w:rPr>
                <w:rFonts w:cs="Arial"/>
                <w:noProof/>
                <w:webHidden/>
              </w:rPr>
            </w:r>
            <w:r w:rsidRPr="00A409ED">
              <w:rPr>
                <w:rFonts w:cs="Arial"/>
                <w:noProof/>
                <w:webHidden/>
              </w:rPr>
              <w:fldChar w:fldCharType="separate"/>
            </w:r>
            <w:r w:rsidRPr="00A409ED">
              <w:rPr>
                <w:rFonts w:cs="Arial"/>
                <w:noProof/>
                <w:webHidden/>
              </w:rPr>
              <w:t>21</w:t>
            </w:r>
            <w:r w:rsidRPr="00A409ED">
              <w:rPr>
                <w:rFonts w:cs="Arial"/>
                <w:noProof/>
                <w:webHidden/>
              </w:rPr>
              <w:fldChar w:fldCharType="end"/>
            </w:r>
          </w:hyperlink>
        </w:p>
        <w:p w14:paraId="3FE67ED4" w14:textId="5664DF09" w:rsidR="00A409ED" w:rsidRPr="00A409ED" w:rsidRDefault="00A409ED" w:rsidP="00A409ED">
          <w:pPr>
            <w:pStyle w:val="TOC1"/>
            <w:spacing w:line="240" w:lineRule="auto"/>
            <w:rPr>
              <w:rFonts w:eastAsiaTheme="minorEastAsia" w:cs="Arial"/>
              <w:noProof/>
              <w:kern w:val="2"/>
              <w:lang w:eastAsia="en-GB"/>
              <w14:ligatures w14:val="standardContextual"/>
            </w:rPr>
          </w:pPr>
          <w:hyperlink w:anchor="_Toc196474746" w:history="1">
            <w:r w:rsidRPr="00A409ED">
              <w:rPr>
                <w:rStyle w:val="Hyperlink"/>
                <w:rFonts w:cs="Arial"/>
                <w:noProof/>
              </w:rPr>
              <w:t>4.</w:t>
            </w:r>
            <w:r w:rsidRPr="00A409ED">
              <w:rPr>
                <w:rFonts w:eastAsiaTheme="minorEastAsia" w:cs="Arial"/>
                <w:noProof/>
                <w:kern w:val="2"/>
                <w:lang w:eastAsia="en-GB"/>
                <w14:ligatures w14:val="standardContextual"/>
              </w:rPr>
              <w:tab/>
            </w:r>
            <w:r w:rsidRPr="00A409ED">
              <w:rPr>
                <w:rStyle w:val="Hyperlink"/>
                <w:rFonts w:cs="Arial"/>
                <w:noProof/>
              </w:rPr>
              <w:t>Discussion</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_Toc196474746 \h </w:instrText>
            </w:r>
            <w:r w:rsidRPr="00A409ED">
              <w:rPr>
                <w:rFonts w:cs="Arial"/>
                <w:noProof/>
                <w:webHidden/>
              </w:rPr>
            </w:r>
            <w:r w:rsidRPr="00A409ED">
              <w:rPr>
                <w:rFonts w:cs="Arial"/>
                <w:noProof/>
                <w:webHidden/>
              </w:rPr>
              <w:fldChar w:fldCharType="separate"/>
            </w:r>
            <w:r w:rsidRPr="00A409ED">
              <w:rPr>
                <w:rFonts w:cs="Arial"/>
                <w:noProof/>
                <w:webHidden/>
              </w:rPr>
              <w:t>22</w:t>
            </w:r>
            <w:r w:rsidRPr="00A409ED">
              <w:rPr>
                <w:rFonts w:cs="Arial"/>
                <w:noProof/>
                <w:webHidden/>
              </w:rPr>
              <w:fldChar w:fldCharType="end"/>
            </w:r>
          </w:hyperlink>
        </w:p>
        <w:p w14:paraId="089C6CA7" w14:textId="537ED593" w:rsidR="00A409ED" w:rsidRPr="00A409ED" w:rsidRDefault="00A409ED" w:rsidP="00A409ED">
          <w:pPr>
            <w:pStyle w:val="TOC2"/>
            <w:spacing w:line="240" w:lineRule="auto"/>
            <w:rPr>
              <w:rFonts w:eastAsiaTheme="minorEastAsia" w:cs="Arial"/>
              <w:noProof/>
              <w:kern w:val="2"/>
              <w:lang w:eastAsia="en-GB"/>
              <w14:ligatures w14:val="standardContextual"/>
            </w:rPr>
          </w:pPr>
          <w:hyperlink w:anchor="_Toc196474747" w:history="1">
            <w:r w:rsidRPr="00A409ED">
              <w:rPr>
                <w:rStyle w:val="Hyperlink"/>
                <w:rFonts w:cs="Arial"/>
                <w:noProof/>
              </w:rPr>
              <w:t>4.1</w:t>
            </w:r>
            <w:r w:rsidRPr="00A409ED">
              <w:rPr>
                <w:rFonts w:eastAsiaTheme="minorEastAsia" w:cs="Arial"/>
                <w:noProof/>
                <w:kern w:val="2"/>
                <w:lang w:eastAsia="en-GB"/>
                <w14:ligatures w14:val="standardContextual"/>
              </w:rPr>
              <w:tab/>
            </w:r>
            <w:r w:rsidRPr="00A409ED">
              <w:rPr>
                <w:rStyle w:val="Hyperlink"/>
                <w:rFonts w:cs="Arial"/>
                <w:noProof/>
              </w:rPr>
              <w:t>Task 1A &amp; 1B</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_Toc196474747 \h </w:instrText>
            </w:r>
            <w:r w:rsidRPr="00A409ED">
              <w:rPr>
                <w:rFonts w:cs="Arial"/>
                <w:noProof/>
                <w:webHidden/>
              </w:rPr>
            </w:r>
            <w:r w:rsidRPr="00A409ED">
              <w:rPr>
                <w:rFonts w:cs="Arial"/>
                <w:noProof/>
                <w:webHidden/>
              </w:rPr>
              <w:fldChar w:fldCharType="separate"/>
            </w:r>
            <w:r w:rsidRPr="00A409ED">
              <w:rPr>
                <w:rFonts w:cs="Arial"/>
                <w:noProof/>
                <w:webHidden/>
              </w:rPr>
              <w:t>22</w:t>
            </w:r>
            <w:r w:rsidRPr="00A409ED">
              <w:rPr>
                <w:rFonts w:cs="Arial"/>
                <w:noProof/>
                <w:webHidden/>
              </w:rPr>
              <w:fldChar w:fldCharType="end"/>
            </w:r>
          </w:hyperlink>
        </w:p>
        <w:p w14:paraId="7400E9C7" w14:textId="31DE02F9" w:rsidR="00A409ED" w:rsidRPr="00A409ED" w:rsidRDefault="00A409ED" w:rsidP="00A409ED">
          <w:pPr>
            <w:pStyle w:val="TOC1"/>
            <w:spacing w:line="240" w:lineRule="auto"/>
            <w:rPr>
              <w:rFonts w:eastAsiaTheme="minorEastAsia" w:cs="Arial"/>
              <w:noProof/>
              <w:kern w:val="2"/>
              <w:lang w:eastAsia="en-GB"/>
              <w14:ligatures w14:val="standardContextual"/>
            </w:rPr>
          </w:pPr>
          <w:hyperlink w:anchor="_Toc196474748" w:history="1">
            <w:r w:rsidRPr="00A409ED">
              <w:rPr>
                <w:rStyle w:val="Hyperlink"/>
                <w:rFonts w:cs="Arial"/>
                <w:noProof/>
              </w:rPr>
              <w:t>4.2</w:t>
            </w:r>
            <w:r w:rsidRPr="00A409ED">
              <w:rPr>
                <w:rFonts w:eastAsiaTheme="minorEastAsia" w:cs="Arial"/>
                <w:noProof/>
                <w:kern w:val="2"/>
                <w:lang w:eastAsia="en-GB"/>
                <w14:ligatures w14:val="standardContextual"/>
              </w:rPr>
              <w:tab/>
            </w:r>
            <w:r w:rsidRPr="00A409ED">
              <w:rPr>
                <w:rStyle w:val="Hyperlink"/>
                <w:rFonts w:cs="Arial"/>
                <w:noProof/>
              </w:rPr>
              <w:t>Task 2</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_Toc196474748 \h </w:instrText>
            </w:r>
            <w:r w:rsidRPr="00A409ED">
              <w:rPr>
                <w:rFonts w:cs="Arial"/>
                <w:noProof/>
                <w:webHidden/>
              </w:rPr>
            </w:r>
            <w:r w:rsidRPr="00A409ED">
              <w:rPr>
                <w:rFonts w:cs="Arial"/>
                <w:noProof/>
                <w:webHidden/>
              </w:rPr>
              <w:fldChar w:fldCharType="separate"/>
            </w:r>
            <w:r w:rsidRPr="00A409ED">
              <w:rPr>
                <w:rFonts w:cs="Arial"/>
                <w:noProof/>
                <w:webHidden/>
              </w:rPr>
              <w:t>22</w:t>
            </w:r>
            <w:r w:rsidRPr="00A409ED">
              <w:rPr>
                <w:rFonts w:cs="Arial"/>
                <w:noProof/>
                <w:webHidden/>
              </w:rPr>
              <w:fldChar w:fldCharType="end"/>
            </w:r>
          </w:hyperlink>
        </w:p>
        <w:p w14:paraId="62157073" w14:textId="6D53F698" w:rsidR="00A409ED" w:rsidRPr="00A409ED" w:rsidRDefault="00A409ED" w:rsidP="00A409ED">
          <w:pPr>
            <w:pStyle w:val="TOC1"/>
            <w:spacing w:line="240" w:lineRule="auto"/>
            <w:rPr>
              <w:rFonts w:eastAsiaTheme="minorEastAsia" w:cs="Arial"/>
              <w:noProof/>
              <w:kern w:val="2"/>
              <w:lang w:eastAsia="en-GB"/>
              <w14:ligatures w14:val="standardContextual"/>
            </w:rPr>
          </w:pPr>
          <w:hyperlink w:anchor="_Toc196474749" w:history="1">
            <w:r w:rsidRPr="00A409ED">
              <w:rPr>
                <w:rStyle w:val="Hyperlink"/>
                <w:rFonts w:cs="Arial"/>
                <w:noProof/>
              </w:rPr>
              <w:t>5.</w:t>
            </w:r>
            <w:r w:rsidRPr="00A409ED">
              <w:rPr>
                <w:rFonts w:eastAsiaTheme="minorEastAsia" w:cs="Arial"/>
                <w:noProof/>
                <w:kern w:val="2"/>
                <w:lang w:eastAsia="en-GB"/>
                <w14:ligatures w14:val="standardContextual"/>
              </w:rPr>
              <w:tab/>
            </w:r>
            <w:r w:rsidRPr="00A409ED">
              <w:rPr>
                <w:rStyle w:val="Hyperlink"/>
                <w:rFonts w:cs="Arial"/>
                <w:noProof/>
              </w:rPr>
              <w:t>Conclusion</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_Toc196474749 \h </w:instrText>
            </w:r>
            <w:r w:rsidRPr="00A409ED">
              <w:rPr>
                <w:rFonts w:cs="Arial"/>
                <w:noProof/>
                <w:webHidden/>
              </w:rPr>
            </w:r>
            <w:r w:rsidRPr="00A409ED">
              <w:rPr>
                <w:rFonts w:cs="Arial"/>
                <w:noProof/>
                <w:webHidden/>
              </w:rPr>
              <w:fldChar w:fldCharType="separate"/>
            </w:r>
            <w:r w:rsidRPr="00A409ED">
              <w:rPr>
                <w:rFonts w:cs="Arial"/>
                <w:noProof/>
                <w:webHidden/>
              </w:rPr>
              <w:t>23</w:t>
            </w:r>
            <w:r w:rsidRPr="00A409ED">
              <w:rPr>
                <w:rFonts w:cs="Arial"/>
                <w:noProof/>
                <w:webHidden/>
              </w:rPr>
              <w:fldChar w:fldCharType="end"/>
            </w:r>
          </w:hyperlink>
        </w:p>
        <w:p w14:paraId="6B87E10A" w14:textId="3B1975AF" w:rsidR="00A409ED" w:rsidRPr="00A409ED" w:rsidRDefault="00A409ED" w:rsidP="00A409ED">
          <w:pPr>
            <w:pStyle w:val="TOC1"/>
            <w:spacing w:line="240" w:lineRule="auto"/>
            <w:rPr>
              <w:rFonts w:eastAsiaTheme="minorEastAsia" w:cs="Arial"/>
              <w:noProof/>
              <w:kern w:val="2"/>
              <w:lang w:eastAsia="en-GB"/>
              <w14:ligatures w14:val="standardContextual"/>
            </w:rPr>
          </w:pPr>
          <w:hyperlink w:anchor="_Toc196474750" w:history="1">
            <w:r w:rsidRPr="00A409ED">
              <w:rPr>
                <w:rStyle w:val="Hyperlink"/>
                <w:rFonts w:eastAsiaTheme="minorHAnsi" w:cs="Arial"/>
                <w:noProof/>
              </w:rPr>
              <w:t>6.</w:t>
            </w:r>
            <w:r w:rsidRPr="00A409ED">
              <w:rPr>
                <w:rFonts w:eastAsiaTheme="minorEastAsia" w:cs="Arial"/>
                <w:noProof/>
                <w:kern w:val="2"/>
                <w:lang w:eastAsia="en-GB"/>
                <w14:ligatures w14:val="standardContextual"/>
              </w:rPr>
              <w:tab/>
            </w:r>
            <w:r w:rsidRPr="00A409ED">
              <w:rPr>
                <w:rStyle w:val="Hyperlink"/>
                <w:rFonts w:cs="Arial"/>
                <w:noProof/>
              </w:rPr>
              <w:t>References</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_Toc196474750 \h </w:instrText>
            </w:r>
            <w:r w:rsidRPr="00A409ED">
              <w:rPr>
                <w:rFonts w:cs="Arial"/>
                <w:noProof/>
                <w:webHidden/>
              </w:rPr>
            </w:r>
            <w:r w:rsidRPr="00A409ED">
              <w:rPr>
                <w:rFonts w:cs="Arial"/>
                <w:noProof/>
                <w:webHidden/>
              </w:rPr>
              <w:fldChar w:fldCharType="separate"/>
            </w:r>
            <w:r w:rsidRPr="00A409ED">
              <w:rPr>
                <w:rFonts w:cs="Arial"/>
                <w:noProof/>
                <w:webHidden/>
              </w:rPr>
              <w:t>24</w:t>
            </w:r>
            <w:r w:rsidRPr="00A409ED">
              <w:rPr>
                <w:rFonts w:cs="Arial"/>
                <w:noProof/>
                <w:webHidden/>
              </w:rPr>
              <w:fldChar w:fldCharType="end"/>
            </w:r>
          </w:hyperlink>
        </w:p>
        <w:p w14:paraId="56D120BC" w14:textId="360930DA" w:rsidR="00A409ED" w:rsidRDefault="00A409ED" w:rsidP="00A409ED">
          <w:pPr>
            <w:pStyle w:val="TOC1"/>
            <w:spacing w:line="240" w:lineRule="auto"/>
            <w:rPr>
              <w:rFonts w:asciiTheme="minorHAnsi" w:eastAsiaTheme="minorEastAsia" w:hAnsiTheme="minorHAnsi" w:cstheme="minorBidi"/>
              <w:noProof/>
              <w:kern w:val="2"/>
              <w:lang w:eastAsia="en-GB"/>
              <w14:ligatures w14:val="standardContextual"/>
            </w:rPr>
          </w:pPr>
          <w:hyperlink w:anchor="_Toc196474751" w:history="1">
            <w:r w:rsidRPr="00A409ED">
              <w:rPr>
                <w:rStyle w:val="Hyperlink"/>
                <w:rFonts w:cs="Arial"/>
                <w:noProof/>
              </w:rPr>
              <w:t>7.</w:t>
            </w:r>
            <w:r w:rsidRPr="00A409ED">
              <w:rPr>
                <w:rFonts w:eastAsiaTheme="minorEastAsia" w:cs="Arial"/>
                <w:noProof/>
                <w:kern w:val="2"/>
                <w:lang w:eastAsia="en-GB"/>
                <w14:ligatures w14:val="standardContextual"/>
              </w:rPr>
              <w:tab/>
            </w:r>
            <w:r w:rsidRPr="00A409ED">
              <w:rPr>
                <w:rStyle w:val="Hyperlink"/>
                <w:rFonts w:cs="Arial"/>
                <w:noProof/>
              </w:rPr>
              <w:t>Appendix 1</w:t>
            </w:r>
            <w:r w:rsidRPr="00A409ED">
              <w:rPr>
                <w:rFonts w:cs="Arial"/>
                <w:noProof/>
                <w:webHidden/>
              </w:rPr>
              <w:tab/>
            </w:r>
            <w:r w:rsidRPr="00A409ED">
              <w:rPr>
                <w:rFonts w:cs="Arial"/>
                <w:noProof/>
                <w:webHidden/>
              </w:rPr>
              <w:fldChar w:fldCharType="begin"/>
            </w:r>
            <w:r w:rsidRPr="00A409ED">
              <w:rPr>
                <w:rFonts w:cs="Arial"/>
                <w:noProof/>
                <w:webHidden/>
              </w:rPr>
              <w:instrText xml:space="preserve"> PAGEREF _Toc196474751 \h </w:instrText>
            </w:r>
            <w:r w:rsidRPr="00A409ED">
              <w:rPr>
                <w:rFonts w:cs="Arial"/>
                <w:noProof/>
                <w:webHidden/>
              </w:rPr>
            </w:r>
            <w:r w:rsidRPr="00A409ED">
              <w:rPr>
                <w:rFonts w:cs="Arial"/>
                <w:noProof/>
                <w:webHidden/>
              </w:rPr>
              <w:fldChar w:fldCharType="separate"/>
            </w:r>
            <w:r w:rsidRPr="00A409ED">
              <w:rPr>
                <w:rFonts w:cs="Arial"/>
                <w:noProof/>
                <w:webHidden/>
              </w:rPr>
              <w:t>25</w:t>
            </w:r>
            <w:r w:rsidRPr="00A409ED">
              <w:rPr>
                <w:rFonts w:cs="Arial"/>
                <w:noProof/>
                <w:webHidden/>
              </w:rPr>
              <w:fldChar w:fldCharType="end"/>
            </w:r>
          </w:hyperlink>
        </w:p>
        <w:p w14:paraId="3591884B" w14:textId="267A6AEA" w:rsidR="00792AB2" w:rsidRDefault="00792AB2" w:rsidP="00A409ED">
          <w:pPr>
            <w:spacing w:line="240" w:lineRule="auto"/>
          </w:pPr>
          <w:r w:rsidRPr="00731049">
            <w:rPr>
              <w:rFonts w:cs="Arial"/>
              <w:b/>
              <w:bCs/>
            </w:rPr>
            <w:fldChar w:fldCharType="end"/>
          </w:r>
        </w:p>
      </w:sdtContent>
    </w:sdt>
    <w:p w14:paraId="42B1CBB4" w14:textId="77777777" w:rsidR="00D96295" w:rsidRDefault="00D96295" w:rsidP="008561DA">
      <w:pPr>
        <w:sectPr w:rsidR="00D96295" w:rsidSect="00DE3A81">
          <w:headerReference w:type="default" r:id="rId15"/>
          <w:pgSz w:w="11906" w:h="16838"/>
          <w:pgMar w:top="1440" w:right="1440" w:bottom="1440" w:left="1440" w:header="708" w:footer="708" w:gutter="0"/>
          <w:pgNumType w:start="1"/>
          <w:cols w:space="708"/>
          <w:titlePg/>
          <w:docGrid w:linePitch="360"/>
        </w:sectPr>
      </w:pPr>
    </w:p>
    <w:p w14:paraId="3ED69FF4" w14:textId="720C842D" w:rsidR="00C51DD9" w:rsidRPr="001F1AEB" w:rsidRDefault="000A2B94" w:rsidP="001F1AEB">
      <w:pPr>
        <w:pStyle w:val="Heading1"/>
      </w:pPr>
      <w:bookmarkStart w:id="5" w:name="_Toc196474723"/>
      <w:r w:rsidRPr="001F1AEB">
        <w:lastRenderedPageBreak/>
        <w:t>Intro</w:t>
      </w:r>
      <w:r w:rsidR="006671CC" w:rsidRPr="001F1AEB">
        <w:t>duction</w:t>
      </w:r>
      <w:bookmarkEnd w:id="5"/>
    </w:p>
    <w:p w14:paraId="76B6682F" w14:textId="6D930B30" w:rsidR="003E3CA4" w:rsidRPr="001F1AEB" w:rsidRDefault="00503E18" w:rsidP="001F1AEB">
      <w:pPr>
        <w:pStyle w:val="Heading2"/>
      </w:pPr>
      <w:bookmarkStart w:id="6" w:name="_Toc196474724"/>
      <w:r w:rsidRPr="001F1AEB">
        <w:t xml:space="preserve">What is </w:t>
      </w:r>
      <w:r w:rsidR="007963FC" w:rsidRPr="001F1AEB">
        <w:t>Electromagnetic</w:t>
      </w:r>
      <w:r w:rsidRPr="001F1AEB">
        <w:t xml:space="preserve"> Radiation</w:t>
      </w:r>
      <w:bookmarkEnd w:id="6"/>
    </w:p>
    <w:p w14:paraId="6617CD6A" w14:textId="1BC415E5" w:rsidR="00D549B9" w:rsidRDefault="00D549B9" w:rsidP="00D549B9">
      <w:r w:rsidRPr="00D549B9">
        <w:t xml:space="preserve">Electromagnetic radiation is a form of energy made up of oscillating electric and magnetic fields that propagate through space at the speed of light. These fields are perpendicular to each other and the direction of wave travel, forming a transverse wave. The electric field is a region around a charged particle where it exerts a force on other charges, attracting opposite charges and repelling like ones. It is defined as the force per unit positive test charge and is measured in volts per meter (V/m). </w:t>
      </w:r>
    </w:p>
    <w:p w14:paraId="101CFB7E" w14:textId="77777777" w:rsidR="00B74018" w:rsidRDefault="00084211" w:rsidP="00B74018">
      <w:pPr>
        <w:keepNext/>
        <w:jc w:val="center"/>
      </w:pPr>
      <w:r w:rsidRPr="00084211">
        <w:rPr>
          <w:noProof/>
        </w:rPr>
        <w:drawing>
          <wp:inline distT="0" distB="0" distL="0" distR="0" wp14:anchorId="76B68245" wp14:editId="56F3D20F">
            <wp:extent cx="3895725" cy="2684071"/>
            <wp:effectExtent l="0" t="0" r="0" b="2540"/>
            <wp:docPr id="2993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7376" name=""/>
                    <pic:cNvPicPr/>
                  </pic:nvPicPr>
                  <pic:blipFill rotWithShape="1">
                    <a:blip r:embed="rId16"/>
                    <a:srcRect t="5439"/>
                    <a:stretch/>
                  </pic:blipFill>
                  <pic:spPr bwMode="auto">
                    <a:xfrm>
                      <a:off x="0" y="0"/>
                      <a:ext cx="3896269" cy="2684446"/>
                    </a:xfrm>
                    <a:prstGeom prst="rect">
                      <a:avLst/>
                    </a:prstGeom>
                    <a:ln>
                      <a:noFill/>
                    </a:ln>
                    <a:extLst>
                      <a:ext uri="{53640926-AAD7-44D8-BBD7-CCE9431645EC}">
                        <a14:shadowObscured xmlns:a14="http://schemas.microsoft.com/office/drawing/2010/main"/>
                      </a:ext>
                    </a:extLst>
                  </pic:spPr>
                </pic:pic>
              </a:graphicData>
            </a:graphic>
          </wp:inline>
        </w:drawing>
      </w:r>
    </w:p>
    <w:p w14:paraId="08E452D9" w14:textId="054169F0" w:rsidR="00B47333" w:rsidRDefault="00B74018" w:rsidP="00B74018">
      <w:pPr>
        <w:pStyle w:val="FigureRef"/>
      </w:pPr>
      <w:bookmarkStart w:id="7" w:name="_Toc196472009"/>
      <w:r>
        <w:t xml:space="preserve">Figure </w:t>
      </w:r>
      <w:fldSimple w:instr=" SEQ Figure \* ARABIC ">
        <w:r w:rsidR="00132FDF">
          <w:rPr>
            <w:noProof/>
          </w:rPr>
          <w:t>1</w:t>
        </w:r>
      </w:fldSimple>
      <w:r>
        <w:t xml:space="preserve"> - </w:t>
      </w:r>
      <w:r w:rsidRPr="001B27D3">
        <w:t>Electromagnetic Wave</w:t>
      </w:r>
      <w:bookmarkEnd w:id="7"/>
    </w:p>
    <w:p w14:paraId="48D435CD" w14:textId="7D35230D" w:rsidR="00EE0D3F" w:rsidRPr="00D549B9" w:rsidRDefault="00EE0D3F" w:rsidP="00EE0D3F">
      <w:r w:rsidRPr="00D549B9">
        <w:t xml:space="preserve">The magnetic field, on the other hand, arises around magnets or moving charges and exerts </w:t>
      </w:r>
      <w:r w:rsidR="00630F98">
        <w:t xml:space="preserve">a </w:t>
      </w:r>
      <w:r w:rsidRPr="00D549B9">
        <w:t>force on moving charged particles. Its strength depends on the charge, velocity, and angle of motion. The interaction between electric and magnetic fields is fundamental to electromagnetic radiation</w:t>
      </w:r>
      <w:r w:rsidR="007509AE">
        <w:t xml:space="preserve"> as </w:t>
      </w:r>
      <w:r w:rsidRPr="00D549B9">
        <w:t>a changing magnetic field induces an electric field (Faraday’s Law), and a changing electric field produces a magnetic field (Ampère-Maxwell Law). These interactions allow electromagnetic waves</w:t>
      </w:r>
      <w:r w:rsidR="007509AE">
        <w:t xml:space="preserve"> (e.g. </w:t>
      </w:r>
      <w:r w:rsidRPr="00D549B9">
        <w:t>radio waves, microwaves,</w:t>
      </w:r>
      <w:r w:rsidR="007509AE">
        <w:t xml:space="preserve"> </w:t>
      </w:r>
      <w:r w:rsidRPr="00D549B9">
        <w:t>visible light</w:t>
      </w:r>
      <w:r w:rsidR="007509AE">
        <w:t xml:space="preserve">) </w:t>
      </w:r>
      <w:r w:rsidRPr="00D549B9">
        <w:t>to be generated and transmitted through both vacuum and matter.</w:t>
      </w:r>
    </w:p>
    <w:p w14:paraId="7F90E011" w14:textId="2BAB7DFC" w:rsidR="004A3A33" w:rsidRPr="001F1AEB" w:rsidRDefault="00503E18" w:rsidP="001F1AEB">
      <w:pPr>
        <w:pStyle w:val="Heading2"/>
      </w:pPr>
      <w:bookmarkStart w:id="8" w:name="_Toc196474725"/>
      <w:r>
        <w:lastRenderedPageBreak/>
        <w:t xml:space="preserve">What is a </w:t>
      </w:r>
      <w:r w:rsidRPr="00963F03">
        <w:t>waveguide</w:t>
      </w:r>
      <w:bookmarkEnd w:id="8"/>
      <w:r>
        <w:t xml:space="preserve"> </w:t>
      </w:r>
    </w:p>
    <w:p w14:paraId="64996D40" w14:textId="1ECE271C" w:rsidR="003E3CA4" w:rsidRDefault="004F1805" w:rsidP="00C51DD9">
      <w:r w:rsidRPr="004F1805">
        <w:t>A waveguide is a structure that directs electromagnetic waves with minimal energy loss by confining the transmission to a single direction. It enables efficient propagation of high-frequency waves such as microwaves, radio waves, and infrared radiation. In contrast, low-frequency waves (</w:t>
      </w:r>
      <w:r w:rsidR="00C163B0">
        <w:t>&gt;</w:t>
      </w:r>
      <w:r w:rsidRPr="004F1805">
        <w:t xml:space="preserve">1 MHz) typically use parallel transmission lines or coaxial cables. Dielectric waveguides are employed for higher radio frequencies and optical guidance. A typical waveguide consists of a pipe made from </w:t>
      </w:r>
      <w:r w:rsidRPr="008F780B">
        <w:t xml:space="preserve">a </w:t>
      </w:r>
      <w:r w:rsidR="00667F22" w:rsidRPr="008F780B">
        <w:t>P</w:t>
      </w:r>
      <w:r w:rsidRPr="008F780B">
        <w:t xml:space="preserve">erfect </w:t>
      </w:r>
      <w:r w:rsidR="00667F22" w:rsidRPr="008F780B">
        <w:t>E</w:t>
      </w:r>
      <w:r w:rsidRPr="008F780B">
        <w:t xml:space="preserve">lectric </w:t>
      </w:r>
      <w:r w:rsidR="00667F22" w:rsidRPr="008F780B">
        <w:t>C</w:t>
      </w:r>
      <w:r w:rsidRPr="008F780B">
        <w:t>onductor (PEC) and filled with a perfect insulator. Waveguides</w:t>
      </w:r>
      <w:r w:rsidRPr="004F1805">
        <w:t xml:space="preserve"> are commonly used to transmit power between components in systems such as radios, radars, and optical devices. In simulations, the waveguide is assumed to be infinitely long, oriented along the z-axis, and uniform throughout its length.</w:t>
      </w:r>
    </w:p>
    <w:p w14:paraId="21309245" w14:textId="77777777" w:rsidR="007B6AA8" w:rsidRDefault="007B6AA8" w:rsidP="007B6AA8">
      <w:pPr>
        <w:keepNext/>
        <w:spacing w:before="0"/>
        <w:jc w:val="center"/>
      </w:pPr>
      <w:r>
        <w:rPr>
          <w:noProof/>
        </w:rPr>
        <w:drawing>
          <wp:inline distT="0" distB="0" distL="0" distR="0" wp14:anchorId="06B7C232" wp14:editId="11758EE0">
            <wp:extent cx="2524125" cy="1863646"/>
            <wp:effectExtent l="0" t="0" r="0" b="3810"/>
            <wp:docPr id="20208928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t="1322" b="1102"/>
                    <a:stretch/>
                  </pic:blipFill>
                  <pic:spPr bwMode="auto">
                    <a:xfrm>
                      <a:off x="0" y="0"/>
                      <a:ext cx="2545091" cy="1879126"/>
                    </a:xfrm>
                    <a:prstGeom prst="rect">
                      <a:avLst/>
                    </a:prstGeom>
                    <a:noFill/>
                    <a:ln>
                      <a:noFill/>
                    </a:ln>
                    <a:extLst>
                      <a:ext uri="{53640926-AAD7-44D8-BBD7-CCE9431645EC}">
                        <a14:shadowObscured xmlns:a14="http://schemas.microsoft.com/office/drawing/2010/main"/>
                      </a:ext>
                    </a:extLst>
                  </pic:spPr>
                </pic:pic>
              </a:graphicData>
            </a:graphic>
          </wp:inline>
        </w:drawing>
      </w:r>
    </w:p>
    <w:p w14:paraId="688CC8B4" w14:textId="307A14BB" w:rsidR="00A4774A" w:rsidRDefault="007B6AA8" w:rsidP="007B6AA8">
      <w:pPr>
        <w:pStyle w:val="FigureRef"/>
      </w:pPr>
      <w:bookmarkStart w:id="9" w:name="_Toc196472010"/>
      <w:r>
        <w:t xml:space="preserve">Figure </w:t>
      </w:r>
      <w:fldSimple w:instr=" SEQ Figure \* ARABIC ">
        <w:r w:rsidR="00132FDF">
          <w:rPr>
            <w:noProof/>
          </w:rPr>
          <w:t>2</w:t>
        </w:r>
      </w:fldSimple>
      <w:r>
        <w:t xml:space="preserve"> - </w:t>
      </w:r>
      <w:r w:rsidRPr="00191755">
        <w:t>Flann Series 441/445</w:t>
      </w:r>
      <w:r>
        <w:t xml:space="preserve"> Waveguide</w:t>
      </w:r>
      <w:bookmarkEnd w:id="9"/>
    </w:p>
    <w:p w14:paraId="54C10AA0" w14:textId="5FE26FC7" w:rsidR="0034512D" w:rsidRPr="00A15199" w:rsidRDefault="0034512D" w:rsidP="005276A5">
      <w:pPr>
        <w:pStyle w:val="Heading3"/>
      </w:pPr>
      <w:bookmarkStart w:id="10" w:name="_Toc196474726"/>
      <w:r>
        <w:t>Types of Waveguides</w:t>
      </w:r>
      <w:bookmarkEnd w:id="10"/>
    </w:p>
    <w:p w14:paraId="1B76F201" w14:textId="3A6EF7FF" w:rsidR="00450D62" w:rsidRPr="00450D62" w:rsidRDefault="00667F22" w:rsidP="00450D62">
      <w:r w:rsidRPr="00667F22">
        <w:t xml:space="preserve">Waveguides come in various types, each suited to different frequency ranges and applications. Metal waveguides, typically made from a </w:t>
      </w:r>
      <w:r w:rsidR="002447F6">
        <w:t>PEC</w:t>
      </w:r>
      <w:r w:rsidRPr="00667F22">
        <w:t xml:space="preserve">, are commonly used for microwave transmission. These can be rectangular or cylindrical, with rectangular waveguides being the most widely used due to their simpler mode structure. </w:t>
      </w:r>
      <w:r w:rsidR="00DD7975" w:rsidRPr="00DD7975">
        <w:t>Dielectric waveguides, made from non-conductive materials like Teflon, are used for higher-frequency applications such as optical communication. These include dielectric slabs and optical fibres, which are widely used in telecommunications for their low loss and high bandwidth.</w:t>
      </w:r>
    </w:p>
    <w:p w14:paraId="363F9348" w14:textId="0239E519" w:rsidR="0000371E" w:rsidRDefault="0000371E" w:rsidP="005276A5">
      <w:pPr>
        <w:pStyle w:val="Heading3"/>
      </w:pPr>
      <w:bookmarkStart w:id="11" w:name="_Toc196474727"/>
      <w:r>
        <w:lastRenderedPageBreak/>
        <w:t>Cut Off Frequencies</w:t>
      </w:r>
      <w:bookmarkEnd w:id="11"/>
    </w:p>
    <w:p w14:paraId="03FD810C" w14:textId="5932C9E2" w:rsidR="0000371E" w:rsidRDefault="0044635E" w:rsidP="0000371E">
      <w:r w:rsidRPr="0044635E">
        <w:t xml:space="preserve">Waveguides have a specific cut-off frequency, which determines the minimum frequency at which signals can propagate through them. Signals with frequencies above this cut-off are allowed to propagate efficiently, while those below it </w:t>
      </w:r>
      <w:r w:rsidR="007E066B">
        <w:t>experiences</w:t>
      </w:r>
      <w:r w:rsidRPr="0044635E">
        <w:t xml:space="preserve"> high reflection and are effectively blocked. This characteristic makes waveguides act as high-pass filters. They guide electromagnetic waves by reflecting them within a confined structure, such as a hollow metallic pipe or a dielectric medium, ensuring controlled and efficient transmission.</w:t>
      </w:r>
    </w:p>
    <w:p w14:paraId="0C6681FC" w14:textId="541269FD" w:rsidR="00075F1E" w:rsidRPr="005276A5" w:rsidRDefault="00075F1E" w:rsidP="005276A5">
      <w:pPr>
        <w:pStyle w:val="Heading3"/>
      </w:pPr>
      <w:bookmarkStart w:id="12" w:name="_Toc196474728"/>
      <w:r w:rsidRPr="00075F1E">
        <w:t>Transverse modes</w:t>
      </w:r>
      <w:bookmarkEnd w:id="12"/>
    </w:p>
    <w:p w14:paraId="2AE480BC" w14:textId="5A1AD1DB" w:rsidR="00ED2928" w:rsidRDefault="00ED2928" w:rsidP="00ED2928">
      <w:r>
        <w:t>Transverse modes describe the distribution of electromagnetic fields (electric and magnetic) in the cross-sectional plane perpendicular to the wave propagation direction. These modes are essential for the behaviour of radio, microwave, and optical signals confined within waveguides or optical fibres. The main types of transverse modes include Transverse Electromagnetic (TEM), Transverse Electric (TE), Transverse Magnetic (TM), and Hybrid modes</w:t>
      </w:r>
      <w:sdt>
        <w:sdtPr>
          <w:id w:val="51434978"/>
          <w:citation/>
        </w:sdtPr>
        <w:sdtContent>
          <w:r w:rsidR="00EF56EF">
            <w:fldChar w:fldCharType="begin"/>
          </w:r>
          <w:r w:rsidR="00EF56EF">
            <w:instrText xml:space="preserve"> CITATION Ian25 \l 2057 </w:instrText>
          </w:r>
          <w:r w:rsidR="00EF56EF">
            <w:fldChar w:fldCharType="separate"/>
          </w:r>
          <w:r w:rsidR="00EF56EF">
            <w:rPr>
              <w:noProof/>
            </w:rPr>
            <w:t xml:space="preserve"> [1]</w:t>
          </w:r>
          <w:r w:rsidR="00EF56EF">
            <w:fldChar w:fldCharType="end"/>
          </w:r>
        </w:sdtContent>
      </w:sdt>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765A7" w14:paraId="5A2DDF1A" w14:textId="77777777" w:rsidTr="00D732B4">
        <w:tc>
          <w:tcPr>
            <w:tcW w:w="4508" w:type="dxa"/>
          </w:tcPr>
          <w:p w14:paraId="56FD5B86" w14:textId="77777777" w:rsidR="00082CBC" w:rsidRDefault="003765A7" w:rsidP="00082CBC">
            <w:pPr>
              <w:keepNext/>
            </w:pPr>
            <w:r>
              <w:rPr>
                <w:noProof/>
                <w14:ligatures w14:val="standardContextual"/>
              </w:rPr>
              <w:drawing>
                <wp:inline distT="0" distB="0" distL="0" distR="0" wp14:anchorId="5324B59A" wp14:editId="73517B59">
                  <wp:extent cx="2694228" cy="2517378"/>
                  <wp:effectExtent l="0" t="0" r="0" b="0"/>
                  <wp:docPr id="1026" name="Picture 2" descr="Waveguides and Transmission Lines Explained">
                    <a:extLst xmlns:a="http://schemas.openxmlformats.org/drawingml/2006/main">
                      <a:ext uri="{FF2B5EF4-FFF2-40B4-BE49-F238E27FC236}">
                        <a16:creationId xmlns:a16="http://schemas.microsoft.com/office/drawing/2014/main" id="{4E93C29D-C597-C7C1-A99D-6D9A54D7F5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aveguides and Transmission Lines Explained">
                            <a:extLst>
                              <a:ext uri="{FF2B5EF4-FFF2-40B4-BE49-F238E27FC236}">
                                <a16:creationId xmlns:a16="http://schemas.microsoft.com/office/drawing/2014/main" id="{4E93C29D-C597-C7C1-A99D-6D9A54D7F516}"/>
                              </a:ext>
                            </a:extLst>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l="4271" t="-1" r="4293" b="3117"/>
                          <a:stretch/>
                        </pic:blipFill>
                        <pic:spPr bwMode="auto">
                          <a:xfrm>
                            <a:off x="0" y="0"/>
                            <a:ext cx="2713428" cy="2535318"/>
                          </a:xfrm>
                          <a:prstGeom prst="rect">
                            <a:avLst/>
                          </a:prstGeom>
                          <a:noFill/>
                          <a:ln>
                            <a:noFill/>
                          </a:ln>
                          <a:extLst>
                            <a:ext uri="{53640926-AAD7-44D8-BBD7-CCE9431645EC}">
                              <a14:shadowObscured xmlns:a14="http://schemas.microsoft.com/office/drawing/2010/main"/>
                            </a:ext>
                          </a:extLst>
                        </pic:spPr>
                      </pic:pic>
                    </a:graphicData>
                  </a:graphic>
                </wp:inline>
              </w:drawing>
            </w:r>
          </w:p>
          <w:p w14:paraId="3AF63BF1" w14:textId="778BBC55" w:rsidR="003765A7" w:rsidRDefault="00082CBC" w:rsidP="00073496">
            <w:pPr>
              <w:pStyle w:val="FigureRef"/>
            </w:pPr>
            <w:bookmarkStart w:id="13" w:name="_Toc196472011"/>
            <w:r>
              <w:t xml:space="preserve">Figure </w:t>
            </w:r>
            <w:fldSimple w:instr=" SEQ Figure \* ARABIC ">
              <w:r w:rsidR="00132FDF">
                <w:rPr>
                  <w:noProof/>
                </w:rPr>
                <w:t>3</w:t>
              </w:r>
            </w:fldSimple>
            <w:r>
              <w:t xml:space="preserve">  - Transverse Electric Mode</w:t>
            </w:r>
            <w:bookmarkEnd w:id="13"/>
          </w:p>
        </w:tc>
        <w:tc>
          <w:tcPr>
            <w:tcW w:w="4508" w:type="dxa"/>
          </w:tcPr>
          <w:p w14:paraId="59103014" w14:textId="77777777" w:rsidR="00082CBC" w:rsidRDefault="003765A7" w:rsidP="00082CBC">
            <w:pPr>
              <w:keepNext/>
            </w:pPr>
            <w:r>
              <w:rPr>
                <w:noProof/>
                <w14:ligatures w14:val="standardContextual"/>
              </w:rPr>
              <w:drawing>
                <wp:inline distT="0" distB="0" distL="0" distR="0" wp14:anchorId="5BC34E51" wp14:editId="6E57E312">
                  <wp:extent cx="2683380" cy="2511605"/>
                  <wp:effectExtent l="0" t="0" r="3175" b="3175"/>
                  <wp:docPr id="1028" name="Picture 4" descr="Filter Basics Part 6: Waveguides and Transmission Lines">
                    <a:extLst xmlns:a="http://schemas.openxmlformats.org/drawingml/2006/main">
                      <a:ext uri="{FF2B5EF4-FFF2-40B4-BE49-F238E27FC236}">
                        <a16:creationId xmlns:a16="http://schemas.microsoft.com/office/drawing/2014/main" id="{20AFEBFD-C4AE-5489-238F-D80A0FA0C5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Filter Basics Part 6: Waveguides and Transmission Lines">
                            <a:extLst>
                              <a:ext uri="{FF2B5EF4-FFF2-40B4-BE49-F238E27FC236}">
                                <a16:creationId xmlns:a16="http://schemas.microsoft.com/office/drawing/2014/main" id="{20AFEBFD-C4AE-5489-238F-D80A0FA0C5E0}"/>
                              </a:ext>
                            </a:extLst>
                          </pic:cNvPr>
                          <pic:cNvPicPr>
                            <a:picLocks noChangeAspect="1" noChangeArrowheads="1"/>
                          </pic:cNvPicPr>
                        </pic:nvPicPr>
                        <pic:blipFill rotWithShape="1">
                          <a:blip r:embed="rId19">
                            <a:extLst>
                              <a:ext uri="{28A0092B-C50C-407E-A947-70E740481C1C}">
                                <a14:useLocalDpi xmlns:a14="http://schemas.microsoft.com/office/drawing/2010/main" val="0"/>
                              </a:ext>
                            </a:extLst>
                          </a:blip>
                          <a:srcRect b="5231"/>
                          <a:stretch/>
                        </pic:blipFill>
                        <pic:spPr bwMode="auto">
                          <a:xfrm>
                            <a:off x="0" y="0"/>
                            <a:ext cx="2690524" cy="2518292"/>
                          </a:xfrm>
                          <a:prstGeom prst="rect">
                            <a:avLst/>
                          </a:prstGeom>
                          <a:noFill/>
                          <a:ln>
                            <a:noFill/>
                          </a:ln>
                          <a:extLst>
                            <a:ext uri="{53640926-AAD7-44D8-BBD7-CCE9431645EC}">
                              <a14:shadowObscured xmlns:a14="http://schemas.microsoft.com/office/drawing/2010/main"/>
                            </a:ext>
                          </a:extLst>
                        </pic:spPr>
                      </pic:pic>
                    </a:graphicData>
                  </a:graphic>
                </wp:inline>
              </w:drawing>
            </w:r>
          </w:p>
          <w:p w14:paraId="13666498" w14:textId="3EC9DF72" w:rsidR="003765A7" w:rsidRDefault="00082CBC" w:rsidP="00082CBC">
            <w:pPr>
              <w:pStyle w:val="FigureRef"/>
            </w:pPr>
            <w:bookmarkStart w:id="14" w:name="_Toc196472012"/>
            <w:r>
              <w:t xml:space="preserve">Figure </w:t>
            </w:r>
            <w:fldSimple w:instr=" SEQ Figure \* ARABIC ">
              <w:r w:rsidR="00132FDF">
                <w:rPr>
                  <w:noProof/>
                </w:rPr>
                <w:t>4</w:t>
              </w:r>
            </w:fldSimple>
            <w:r>
              <w:t xml:space="preserve"> - </w:t>
            </w:r>
            <w:r w:rsidR="00D732B4" w:rsidRPr="000B30D4">
              <w:t>Transverse</w:t>
            </w:r>
            <w:r w:rsidRPr="000B30D4">
              <w:t xml:space="preserve"> </w:t>
            </w:r>
            <w:r>
              <w:t>Magnetic</w:t>
            </w:r>
            <w:r w:rsidRPr="000B30D4">
              <w:t xml:space="preserve"> Mode</w:t>
            </w:r>
            <w:bookmarkEnd w:id="14"/>
          </w:p>
        </w:tc>
      </w:tr>
    </w:tbl>
    <w:p w14:paraId="0D756826" w14:textId="52FC2360" w:rsidR="006F1A9C" w:rsidRDefault="006F1A9C" w:rsidP="00ED2928">
      <w:r w:rsidRPr="006F1A9C">
        <w:t xml:space="preserve">TEM modes have both electric and magnetic fields entirely transverse to the propagation direction, typically seen in coaxial cables. TE modes, common in rectangular waveguides, have no electric field along the propagation axis, while TM </w:t>
      </w:r>
      <w:r w:rsidRPr="006F1A9C">
        <w:lastRenderedPageBreak/>
        <w:t>modes lack a magnetic field in that direction. Hybrid modes combine features of both, with electric and magnetic components along the wave path. These modes are essential for efficient wave guidance in waveguides and optical fibres.</w:t>
      </w:r>
    </w:p>
    <w:p w14:paraId="47BA68E3" w14:textId="43D99406" w:rsidR="00305777" w:rsidRPr="005276A5" w:rsidRDefault="00305777" w:rsidP="005276A5">
      <w:pPr>
        <w:pStyle w:val="Heading2"/>
      </w:pPr>
      <w:bookmarkStart w:id="15" w:name="_Toc196474729"/>
      <w:r>
        <w:t>What is an Antenna</w:t>
      </w:r>
      <w:bookmarkEnd w:id="15"/>
    </w:p>
    <w:p w14:paraId="0B655152" w14:textId="47E932C6" w:rsidR="00750E8E" w:rsidRDefault="00DB534C" w:rsidP="00750E8E">
      <w:r w:rsidRPr="00DB534C">
        <w:t xml:space="preserve">An antenna converts electric current into electromagnetic waves for transmission and vice versa for reception. It can serve as a transmitter, receiver, or both, depending on the setup. Antenna design varies based on its use and operating frequency, with common applications in broadcasting, wireless communication, radar, and satellites. Signal loss can occur due to transmission line properties, reflection mismatches, and inefficient design, leading to interference and power loss. Proper impedance matching reduces these issues and enhances performance. Antennas are classified by structure, frequency, directionality, </w:t>
      </w:r>
      <w:r w:rsidR="002D1ADF">
        <w:t>polarisation</w:t>
      </w:r>
      <w:r w:rsidRPr="00DB534C">
        <w:t>, and application, with performance illustrated through radiation patterns such as isotropic, omnidirectional, and directional</w:t>
      </w:r>
      <w:sdt>
        <w:sdtPr>
          <w:id w:val="-309017798"/>
          <w:citation/>
        </w:sdtPr>
        <w:sdtContent>
          <w:r w:rsidR="002D1ADF">
            <w:fldChar w:fldCharType="begin"/>
          </w:r>
          <w:r w:rsidR="002D1ADF">
            <w:instrText xml:space="preserve"> CITATION Sar19 \l 2057 </w:instrText>
          </w:r>
          <w:r w:rsidR="002D1ADF">
            <w:fldChar w:fldCharType="separate"/>
          </w:r>
          <w:r w:rsidR="002D1ADF">
            <w:rPr>
              <w:noProof/>
            </w:rPr>
            <w:t xml:space="preserve"> [1]</w:t>
          </w:r>
          <w:r w:rsidR="002D1ADF">
            <w:fldChar w:fldCharType="end"/>
          </w:r>
        </w:sdtContent>
      </w:sdt>
      <w:r w:rsidRPr="00DB534C">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2"/>
        <w:gridCol w:w="6034"/>
      </w:tblGrid>
      <w:tr w:rsidR="00D97A8D" w14:paraId="16FE9A9D" w14:textId="77777777" w:rsidTr="004C422B">
        <w:tc>
          <w:tcPr>
            <w:tcW w:w="2988" w:type="dxa"/>
          </w:tcPr>
          <w:p w14:paraId="0175BD1C" w14:textId="77777777" w:rsidR="00D97A8D" w:rsidRDefault="00CA650F" w:rsidP="00D97A8D">
            <w:pPr>
              <w:keepNext/>
            </w:pPr>
            <w:r>
              <w:rPr>
                <w:noProof/>
                <w14:ligatures w14:val="standardContextual"/>
              </w:rPr>
              <w:drawing>
                <wp:inline distT="0" distB="0" distL="0" distR="0" wp14:anchorId="02527223" wp14:editId="6850F2D5">
                  <wp:extent cx="1800288" cy="1951630"/>
                  <wp:effectExtent l="0" t="0" r="0" b="0"/>
                  <wp:docPr id="417477388" name="Picture 2" descr="uni-directional antennas ...">
                    <a:extLst xmlns:a="http://schemas.openxmlformats.org/drawingml/2006/main">
                      <a:ext uri="{FF2B5EF4-FFF2-40B4-BE49-F238E27FC236}">
                        <a16:creationId xmlns:a16="http://schemas.microsoft.com/office/drawing/2014/main" id="{3C90B521-DE06-CCCC-ECF3-46F818CD87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ni-directional antennas ...">
                            <a:extLst>
                              <a:ext uri="{FF2B5EF4-FFF2-40B4-BE49-F238E27FC236}">
                                <a16:creationId xmlns:a16="http://schemas.microsoft.com/office/drawing/2014/main" id="{3C90B521-DE06-CCCC-ECF3-46F818CD87A5}"/>
                              </a:ext>
                            </a:extLst>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t="15498" r="36229" b="11249"/>
                          <a:stretch/>
                        </pic:blipFill>
                        <pic:spPr bwMode="auto">
                          <a:xfrm>
                            <a:off x="0" y="0"/>
                            <a:ext cx="1817679" cy="1970483"/>
                          </a:xfrm>
                          <a:prstGeom prst="rect">
                            <a:avLst/>
                          </a:prstGeom>
                          <a:noFill/>
                          <a:ln>
                            <a:noFill/>
                          </a:ln>
                          <a:extLst>
                            <a:ext uri="{53640926-AAD7-44D8-BBD7-CCE9431645EC}">
                              <a14:shadowObscured xmlns:a14="http://schemas.microsoft.com/office/drawing/2010/main"/>
                            </a:ext>
                          </a:extLst>
                        </pic:spPr>
                      </pic:pic>
                    </a:graphicData>
                  </a:graphic>
                </wp:inline>
              </w:drawing>
            </w:r>
          </w:p>
          <w:p w14:paraId="01693AE8" w14:textId="5100E329" w:rsidR="00CA650F" w:rsidRDefault="00D97A8D" w:rsidP="00D97A8D">
            <w:pPr>
              <w:pStyle w:val="FigureRef"/>
            </w:pPr>
            <w:bookmarkStart w:id="16" w:name="_Toc196472013"/>
            <w:r>
              <w:t xml:space="preserve">Figure </w:t>
            </w:r>
            <w:fldSimple w:instr=" SEQ Figure \* ARABIC ">
              <w:r w:rsidR="00132FDF">
                <w:rPr>
                  <w:noProof/>
                </w:rPr>
                <w:t>5</w:t>
              </w:r>
            </w:fldSimple>
            <w:r>
              <w:t xml:space="preserve">  - </w:t>
            </w:r>
            <w:r w:rsidRPr="009E2AD2">
              <w:t>Omnidirectional Radiation Patter</w:t>
            </w:r>
            <w:r w:rsidR="001E6EC1">
              <w:t>n</w:t>
            </w:r>
            <w:bookmarkEnd w:id="16"/>
            <w:r w:rsidR="001E6EC1">
              <w:t xml:space="preserve"> </w:t>
            </w:r>
          </w:p>
        </w:tc>
        <w:tc>
          <w:tcPr>
            <w:tcW w:w="6028" w:type="dxa"/>
          </w:tcPr>
          <w:p w14:paraId="1B3218CF" w14:textId="77777777" w:rsidR="001E6EC1" w:rsidRDefault="00CA650F" w:rsidP="001E6EC1">
            <w:pPr>
              <w:keepNext/>
            </w:pPr>
            <w:r>
              <w:rPr>
                <w:noProof/>
                <w14:ligatures w14:val="standardContextual"/>
              </w:rPr>
              <w:drawing>
                <wp:inline distT="0" distB="0" distL="0" distR="0" wp14:anchorId="3909B129" wp14:editId="3A57003F">
                  <wp:extent cx="3774203" cy="1977002"/>
                  <wp:effectExtent l="0" t="0" r="0" b="4445"/>
                  <wp:docPr id="7" name="Picture 6">
                    <a:extLst xmlns:a="http://schemas.openxmlformats.org/drawingml/2006/main">
                      <a:ext uri="{FF2B5EF4-FFF2-40B4-BE49-F238E27FC236}">
                        <a16:creationId xmlns:a16="http://schemas.microsoft.com/office/drawing/2014/main" id="{8C142C9C-F030-2E85-37CB-426B38B5BF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C142C9C-F030-2E85-37CB-426B38B5BF01}"/>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01254" cy="1991172"/>
                          </a:xfrm>
                          <a:prstGeom prst="rect">
                            <a:avLst/>
                          </a:prstGeom>
                        </pic:spPr>
                      </pic:pic>
                    </a:graphicData>
                  </a:graphic>
                </wp:inline>
              </w:drawing>
            </w:r>
          </w:p>
          <w:p w14:paraId="3D057FA4" w14:textId="36D76A5D" w:rsidR="00CA650F" w:rsidRDefault="001E6EC1" w:rsidP="00692619">
            <w:pPr>
              <w:pStyle w:val="FigureRef"/>
            </w:pPr>
            <w:bookmarkStart w:id="17" w:name="_Toc196472014"/>
            <w:r>
              <w:t xml:space="preserve">Figure </w:t>
            </w:r>
            <w:fldSimple w:instr=" SEQ Figure \* ARABIC ">
              <w:r w:rsidR="00132FDF">
                <w:rPr>
                  <w:noProof/>
                </w:rPr>
                <w:t>6</w:t>
              </w:r>
            </w:fldSimple>
            <w:r>
              <w:t xml:space="preserve"> - </w:t>
            </w:r>
            <w:r w:rsidRPr="00231D2F">
              <w:t>Omnidirectional Radiation Pattern</w:t>
            </w:r>
            <w:r w:rsidR="00605741">
              <w:t xml:space="preserve"> </w:t>
            </w:r>
            <w:r w:rsidR="00605741" w:rsidRPr="00605741">
              <w:t>vertical cross-section</w:t>
            </w:r>
            <w:bookmarkEnd w:id="17"/>
          </w:p>
        </w:tc>
      </w:tr>
    </w:tbl>
    <w:p w14:paraId="63A14160" w14:textId="7D8F59FF" w:rsidR="004C422B" w:rsidRPr="00CA650F" w:rsidRDefault="004C422B" w:rsidP="00CA650F">
      <w:r w:rsidRPr="004C422B">
        <w:t>An isotropic radiation pattern radiates evenly in all directions but is theoretical, as real antennas have some directivity. Omnidirectional antennas approximate this by providing 360° coverage in one plane, with low gain and directivity. They're ideal for applications like FM radio and TV broadcasting, often used in monopole and dipole designs.</w:t>
      </w:r>
    </w:p>
    <w:p w14:paraId="119FD194" w14:textId="43591BB8" w:rsidR="006D135D" w:rsidRPr="005276A5" w:rsidRDefault="006D135D" w:rsidP="005276A5">
      <w:pPr>
        <w:pStyle w:val="Heading1"/>
      </w:pPr>
      <w:bookmarkStart w:id="18" w:name="_Toc196474730"/>
      <w:r w:rsidRPr="00C51DD9">
        <w:lastRenderedPageBreak/>
        <w:t>Method</w:t>
      </w:r>
      <w:bookmarkEnd w:id="18"/>
    </w:p>
    <w:p w14:paraId="4BF27BFE" w14:textId="38B3C22A" w:rsidR="003A701C" w:rsidRPr="005276A5" w:rsidRDefault="001B35E5" w:rsidP="005276A5">
      <w:pPr>
        <w:pStyle w:val="Heading2"/>
        <w:numPr>
          <w:ilvl w:val="1"/>
          <w:numId w:val="25"/>
        </w:numPr>
      </w:pPr>
      <w:bookmarkStart w:id="19" w:name="_Toc196474731"/>
      <w:r w:rsidRPr="00DA5D14">
        <w:t>Task 1a</w:t>
      </w:r>
      <w:r w:rsidR="005C3141">
        <w:t xml:space="preserve"> &amp; 1b</w:t>
      </w:r>
      <w:bookmarkEnd w:id="19"/>
    </w:p>
    <w:p w14:paraId="40267482" w14:textId="5D5E96F6" w:rsidR="00AD331A" w:rsidRDefault="001B35E5" w:rsidP="001B35E5">
      <w:r w:rsidRPr="001B35E5">
        <w:t xml:space="preserve">The waveguide dimensions are defined as width </w:t>
      </w:r>
      <w:r w:rsidR="005F3743">
        <w:t>(</w:t>
      </w:r>
      <w:r w:rsidRPr="001B35E5">
        <w:t>a), height (b), and a</w:t>
      </w:r>
      <w:r w:rsidR="00A368F1">
        <w:t xml:space="preserve"> fixed</w:t>
      </w:r>
      <w:r w:rsidRPr="001B35E5">
        <w:t xml:space="preserve"> length of 50 mm along the Z-axis</w:t>
      </w:r>
      <w:r w:rsidR="0047470E">
        <w:t xml:space="preserve">. </w:t>
      </w:r>
      <w:r w:rsidR="00A368F1">
        <w:t xml:space="preserve">Dimensions </w:t>
      </w:r>
      <w:r w:rsidR="00E320C0">
        <w:t>“a”</w:t>
      </w:r>
      <w:r w:rsidR="00A368F1">
        <w:t xml:space="preserve"> and “b“</w:t>
      </w:r>
      <w:r w:rsidR="00877F97">
        <w:t xml:space="preserve"> were obtained using</w:t>
      </w:r>
      <w:r w:rsidR="0047470E" w:rsidRPr="0047470E">
        <w:t xml:space="preserve"> the student </w:t>
      </w:r>
      <w:r w:rsidR="0047470E">
        <w:t>identification number</w:t>
      </w:r>
      <w:r w:rsidR="00864E19" w:rsidRPr="00864E19">
        <w:t>, as shown below:</w:t>
      </w:r>
    </w:p>
    <w:p w14:paraId="18644246" w14:textId="4DD7A975" w:rsidR="00CA749F" w:rsidRDefault="00CA749F" w:rsidP="00CA749F">
      <w:pPr>
        <w:jc w:val="center"/>
      </w:pPr>
      <w:r>
        <w:t>2114212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067"/>
      </w:tblGrid>
      <w:tr w:rsidR="00EE2115" w14:paraId="57352D7A" w14:textId="77777777" w:rsidTr="00EE2115">
        <w:trPr>
          <w:trHeight w:val="2050"/>
        </w:trPr>
        <w:tc>
          <w:tcPr>
            <w:tcW w:w="5949" w:type="dxa"/>
          </w:tcPr>
          <w:p w14:paraId="482DCE99" w14:textId="7455AD15" w:rsidR="00EE2115" w:rsidRPr="00EE2115" w:rsidRDefault="00EE2115" w:rsidP="00EE2115">
            <w:pPr>
              <w:jc w:val="center"/>
              <w:rPr>
                <w:rFonts w:ascii="Cambria Math" w:hAnsi="Cambria Math"/>
                <w:i/>
              </w:rPr>
            </w:pPr>
            <m:oMathPara>
              <m:oMath>
                <m:r>
                  <w:rPr>
                    <w:rFonts w:ascii="Cambria Math" w:hAnsi="Cambria Math"/>
                  </w:rPr>
                  <m:t xml:space="preserve">a = first two numbers of the student ID (2114212) </m:t>
                </m:r>
              </m:oMath>
            </m:oMathPara>
          </w:p>
          <w:p w14:paraId="205B9542" w14:textId="238C593B" w:rsidR="00EE2115" w:rsidRPr="001B35E5" w:rsidRDefault="00EE2115" w:rsidP="00EE2115">
            <w:pPr>
              <w:jc w:val="center"/>
              <w:rPr>
                <w:rFonts w:ascii="Cambria Math" w:hAnsi="Cambria Math"/>
                <w:i/>
                <w:u w:val="double"/>
              </w:rPr>
            </w:pPr>
            <m:oMathPara>
              <m:oMath>
                <m:r>
                  <w:rPr>
                    <w:rFonts w:ascii="Cambria Math" w:hAnsi="Cambria Math"/>
                    <w:u w:val="double"/>
                  </w:rPr>
                  <m:t>a =21</m:t>
                </m:r>
              </m:oMath>
            </m:oMathPara>
          </w:p>
          <w:p w14:paraId="703A427C" w14:textId="77777777" w:rsidR="00EE2115" w:rsidRPr="00EE2115" w:rsidRDefault="00EE2115" w:rsidP="00EE2115">
            <w:pPr>
              <w:jc w:val="center"/>
              <w:rPr>
                <w:rFonts w:ascii="Cambria Math" w:hAnsi="Cambria Math"/>
                <w:i/>
              </w:rPr>
            </w:pPr>
            <m:oMath>
              <m:r>
                <w:rPr>
                  <w:rFonts w:ascii="Cambria Math" w:hAnsi="Cambria Math"/>
                </w:rPr>
                <m:t>b=</m:t>
              </m:r>
            </m:oMath>
            <w:r w:rsidRPr="00EE2115">
              <w:rPr>
                <w:rFonts w:ascii="Cambria Math" w:hAnsi="Cambria Math"/>
                <w:i/>
              </w:rPr>
              <w:t xml:space="preserve"> </w:t>
            </w:r>
            <m:oMath>
              <m:f>
                <m:fPr>
                  <m:ctrlPr>
                    <w:rPr>
                      <w:rFonts w:ascii="Cambria Math" w:hAnsi="Cambria Math"/>
                      <w:i/>
                    </w:rPr>
                  </m:ctrlPr>
                </m:fPr>
                <m:num>
                  <m:r>
                    <w:rPr>
                      <w:rFonts w:ascii="Cambria Math" w:hAnsi="Cambria Math"/>
                    </w:rPr>
                    <m:t>3rd and 4th number of the student ID</m:t>
                  </m:r>
                </m:num>
                <m:den>
                  <m:r>
                    <w:rPr>
                      <w:rFonts w:ascii="Cambria Math" w:hAnsi="Cambria Math"/>
                    </w:rPr>
                    <m:t>2</m:t>
                  </m:r>
                </m:den>
              </m:f>
            </m:oMath>
          </w:p>
          <w:p w14:paraId="40B31630" w14:textId="3AD8AAC6" w:rsidR="00EE2115" w:rsidRPr="00EE2115" w:rsidRDefault="00EE2115" w:rsidP="00EE2115">
            <w:pPr>
              <w:jc w:val="center"/>
            </w:pPr>
            <m:oMath>
              <m:r>
                <w:rPr>
                  <w:rFonts w:ascii="Cambria Math" w:hAnsi="Cambria Math"/>
                </w:rPr>
                <m:t>b =</m:t>
              </m:r>
              <m:f>
                <m:fPr>
                  <m:ctrlPr>
                    <w:rPr>
                      <w:rFonts w:ascii="Cambria Math" w:hAnsi="Cambria Math"/>
                      <w:i/>
                    </w:rPr>
                  </m:ctrlPr>
                </m:fPr>
                <m:num>
                  <m:r>
                    <w:rPr>
                      <w:rFonts w:ascii="Cambria Math" w:hAnsi="Cambria Math"/>
                    </w:rPr>
                    <m:t>14</m:t>
                  </m:r>
                </m:num>
                <m:den>
                  <m:r>
                    <w:rPr>
                      <w:rFonts w:ascii="Cambria Math" w:hAnsi="Cambria Math"/>
                    </w:rPr>
                    <m:t>2</m:t>
                  </m:r>
                </m:den>
              </m:f>
              <m:r>
                <w:rPr>
                  <w:rFonts w:ascii="Cambria Math" w:hAnsi="Cambria Math"/>
                </w:rPr>
                <m:t xml:space="preserve">         </m:t>
              </m:r>
            </m:oMath>
            <w:r w:rsidR="00CA749F">
              <w:t xml:space="preserve"> </w:t>
            </w:r>
            <m:oMath>
              <m:r>
                <w:rPr>
                  <w:rFonts w:ascii="Cambria Math" w:hAnsi="Cambria Math"/>
                  <w:u w:val="double"/>
                </w:rPr>
                <m:t>b =7</m:t>
              </m:r>
            </m:oMath>
          </w:p>
        </w:tc>
        <w:tc>
          <w:tcPr>
            <w:tcW w:w="3067" w:type="dxa"/>
          </w:tcPr>
          <w:p w14:paraId="70B1900B" w14:textId="77777777" w:rsidR="00EE2115" w:rsidRDefault="00EE2115" w:rsidP="00EE2115">
            <w:pPr>
              <w:jc w:val="center"/>
            </w:pPr>
            <w:r>
              <w:t>Length: 50mm</w:t>
            </w:r>
          </w:p>
          <w:p w14:paraId="66EFE93C" w14:textId="77777777" w:rsidR="00EE2115" w:rsidRDefault="00EE2115" w:rsidP="00EE2115">
            <w:pPr>
              <w:jc w:val="center"/>
            </w:pPr>
            <w:r>
              <w:t>Width (a): 21mm</w:t>
            </w:r>
          </w:p>
          <w:p w14:paraId="3166FE43" w14:textId="50119AA4" w:rsidR="00EE2115" w:rsidRDefault="00EE2115" w:rsidP="00EE2115">
            <w:pPr>
              <w:jc w:val="center"/>
            </w:pPr>
            <w:r>
              <w:t xml:space="preserve">Height (b): </w:t>
            </w:r>
            <w:r w:rsidR="00990DD1">
              <w:t>7</w:t>
            </w:r>
            <w:r>
              <w:t>mm</w:t>
            </w:r>
          </w:p>
        </w:tc>
      </w:tr>
    </w:tbl>
    <w:p w14:paraId="01D42C87" w14:textId="77777777" w:rsidR="00073496" w:rsidRDefault="00073496" w:rsidP="00073496">
      <w:pPr>
        <w:keepNext/>
        <w:jc w:val="center"/>
      </w:pPr>
      <w:r w:rsidRPr="00073496">
        <w:rPr>
          <w:noProof/>
        </w:rPr>
        <w:drawing>
          <wp:inline distT="0" distB="0" distL="0" distR="0" wp14:anchorId="0C89A6C6" wp14:editId="20B9D835">
            <wp:extent cx="4972744" cy="1362265"/>
            <wp:effectExtent l="0" t="0" r="0" b="9525"/>
            <wp:docPr id="7024473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47324" name="Picture 1" descr="A screenshot of a computer&#10;&#10;AI-generated content may be incorrect."/>
                    <pic:cNvPicPr/>
                  </pic:nvPicPr>
                  <pic:blipFill>
                    <a:blip r:embed="rId22"/>
                    <a:stretch>
                      <a:fillRect/>
                    </a:stretch>
                  </pic:blipFill>
                  <pic:spPr>
                    <a:xfrm>
                      <a:off x="0" y="0"/>
                      <a:ext cx="4972744" cy="1362265"/>
                    </a:xfrm>
                    <a:prstGeom prst="rect">
                      <a:avLst/>
                    </a:prstGeom>
                  </pic:spPr>
                </pic:pic>
              </a:graphicData>
            </a:graphic>
          </wp:inline>
        </w:drawing>
      </w:r>
    </w:p>
    <w:p w14:paraId="095857CD" w14:textId="5AF6E086" w:rsidR="00073496" w:rsidRDefault="00073496" w:rsidP="00073496">
      <w:pPr>
        <w:pStyle w:val="FigureRef"/>
      </w:pPr>
      <w:bookmarkStart w:id="20" w:name="_Toc196472015"/>
      <w:r>
        <w:t xml:space="preserve">Figure </w:t>
      </w:r>
      <w:fldSimple w:instr=" SEQ Figure \* ARABIC ">
        <w:r w:rsidR="00132FDF">
          <w:rPr>
            <w:noProof/>
          </w:rPr>
          <w:t>7</w:t>
        </w:r>
      </w:fldSimple>
      <w:r>
        <w:t xml:space="preserve"> - Rectangular Waveguide Dimensions</w:t>
      </w:r>
      <w:bookmarkEnd w:id="20"/>
    </w:p>
    <w:p w14:paraId="1B0C74DE" w14:textId="0E0AD3A5" w:rsidR="00A4110B" w:rsidRDefault="00B41CDA" w:rsidP="001B35E5">
      <w:r w:rsidRPr="00B41CDA">
        <w:t>Once the dimensions are known, the waveguide can be modelled using Ansys Electronics with the High-Frequency Structure Simulator (HFSS) software plug-</w:t>
      </w:r>
      <w:r w:rsidR="00A4110B">
        <w:t>in</w:t>
      </w:r>
      <w:sdt>
        <w:sdtPr>
          <w:id w:val="-2072800123"/>
          <w:citation/>
        </w:sdtPr>
        <w:sdtContent>
          <w:r w:rsidR="002D2F99">
            <w:fldChar w:fldCharType="begin"/>
          </w:r>
          <w:r w:rsidR="002D2F99">
            <w:instrText xml:space="preserve"> CITATION Ans25 \l 2057 </w:instrText>
          </w:r>
          <w:r w:rsidR="002D2F99">
            <w:fldChar w:fldCharType="separate"/>
          </w:r>
          <w:r w:rsidR="002D2F99">
            <w:rPr>
              <w:noProof/>
            </w:rPr>
            <w:t xml:space="preserve"> [2]</w:t>
          </w:r>
          <w:r w:rsidR="002D2F99">
            <w:fldChar w:fldCharType="end"/>
          </w:r>
        </w:sdtContent>
      </w:sdt>
      <w:sdt>
        <w:sdtPr>
          <w:id w:val="-1467346084"/>
          <w:citation/>
        </w:sdtPr>
        <w:sdtContent>
          <w:r w:rsidR="002D2F99">
            <w:fldChar w:fldCharType="begin"/>
          </w:r>
          <w:r w:rsidR="002D2F99">
            <w:instrText xml:space="preserve"> CITATION ANS17 \l 2057 </w:instrText>
          </w:r>
          <w:r w:rsidR="002D2F99">
            <w:fldChar w:fldCharType="separate"/>
          </w:r>
          <w:r w:rsidR="002D2F99">
            <w:rPr>
              <w:noProof/>
            </w:rPr>
            <w:t xml:space="preserve"> [3]</w:t>
          </w:r>
          <w:r w:rsidR="002D2F99">
            <w:fldChar w:fldCharType="end"/>
          </w:r>
        </w:sdtContent>
      </w:sdt>
      <w:r w:rsidR="00A4110B">
        <w:t>.</w:t>
      </w:r>
    </w:p>
    <w:p w14:paraId="4C29F585" w14:textId="32266ED6" w:rsidR="00476C97" w:rsidRDefault="00A729DB" w:rsidP="001B35E5">
      <w:r w:rsidRPr="00A729DB">
        <w:t xml:space="preserve">Before </w:t>
      </w:r>
      <w:r>
        <w:t>modelling</w:t>
      </w:r>
      <w:r w:rsidRPr="00A729DB">
        <w:t xml:space="preserve">, the solution type must be configured. Network analysis was chosen </w:t>
      </w:r>
      <w:r w:rsidR="007B3943">
        <w:t xml:space="preserve">for </w:t>
      </w:r>
      <w:r w:rsidR="00A332B7" w:rsidRPr="00A332B7">
        <w:t>its simplicity and flexibility in adjusting excitation values post-simulation</w:t>
      </w:r>
      <w:r w:rsidRPr="00A729DB">
        <w:t xml:space="preserve">. </w:t>
      </w:r>
      <w:r w:rsidR="00476C97" w:rsidRPr="00476C97">
        <w:t xml:space="preserve">Secondly, </w:t>
      </w:r>
      <w:r w:rsidR="00713EEB">
        <w:t>select</w:t>
      </w:r>
      <w:r w:rsidR="00476C97" w:rsidRPr="00476C97">
        <w:t xml:space="preserve"> model, not terminal. </w:t>
      </w:r>
      <w:r w:rsidR="00385BDB">
        <w:t>“</w:t>
      </w:r>
      <w:r w:rsidR="00476C97" w:rsidRPr="00476C97">
        <w:t>Model</w:t>
      </w:r>
      <w:r w:rsidR="00385BDB">
        <w:t>”</w:t>
      </w:r>
      <w:r w:rsidR="00476C97" w:rsidRPr="00476C97">
        <w:t xml:space="preserve"> refers to the entire 3D structure being simulated, while </w:t>
      </w:r>
      <w:r w:rsidR="00385BDB">
        <w:t>“</w:t>
      </w:r>
      <w:r w:rsidR="00476C97" w:rsidRPr="00476C97">
        <w:t>Terminal</w:t>
      </w:r>
      <w:r w:rsidR="00385BDB">
        <w:t>”</w:t>
      </w:r>
      <w:r w:rsidR="00476C97" w:rsidRPr="00476C97">
        <w:t xml:space="preserve"> defines the electrical connection points or ports</w:t>
      </w:r>
      <w:r w:rsidR="00713EEB">
        <w:t>.</w:t>
      </w:r>
    </w:p>
    <w:p w14:paraId="253EF369" w14:textId="3D3C9249" w:rsidR="00975DAB" w:rsidRDefault="00605C54" w:rsidP="001B35E5">
      <w:r>
        <w:t>Next</w:t>
      </w:r>
      <w:r w:rsidR="00C7161C">
        <w:t>,</w:t>
      </w:r>
      <w:r w:rsidR="00536073">
        <w:t xml:space="preserve"> </w:t>
      </w:r>
      <w:r w:rsidR="00D3112F">
        <w:t>plot</w:t>
      </w:r>
      <w:r>
        <w:t xml:space="preserve"> a rectangle </w:t>
      </w:r>
      <w:r w:rsidR="00D3112F">
        <w:t xml:space="preserve">with the previously </w:t>
      </w:r>
      <w:r>
        <w:t>calculated</w:t>
      </w:r>
      <w:r w:rsidR="00D3112F">
        <w:t xml:space="preserve"> dimensions.</w:t>
      </w:r>
      <w:r w:rsidR="00BE34EE">
        <w:t xml:space="preserve"> The </w:t>
      </w:r>
      <w:r w:rsidR="00833308">
        <w:t xml:space="preserve">material </w:t>
      </w:r>
      <w:r w:rsidR="00BE34EE">
        <w:t xml:space="preserve">properties of this </w:t>
      </w:r>
      <w:r w:rsidR="0069181A">
        <w:t xml:space="preserve">rectangle is a vacuum which must be applied. </w:t>
      </w:r>
      <w:r w:rsidR="00876C1E" w:rsidRPr="00876C1E">
        <w:t xml:space="preserve">The material properties </w:t>
      </w:r>
      <w:r w:rsidR="00876C1E" w:rsidRPr="00876C1E">
        <w:lastRenderedPageBreak/>
        <w:t>are set to vacuum, and the transparency is set to 0.8 for improved internal visibility. A PEC boundary is applied to represent the conducting walls of the waveguide. Excitations are then assigned at the ports, providing fields and S-parameters that describe how radio frequency signals are transmitted and reflected</w:t>
      </w:r>
      <w:sdt>
        <w:sdtPr>
          <w:id w:val="-1506823280"/>
          <w:citation/>
        </w:sdtPr>
        <w:sdtContent>
          <w:r w:rsidR="0064376C">
            <w:fldChar w:fldCharType="begin"/>
          </w:r>
          <w:r w:rsidR="0064376C">
            <w:instrText xml:space="preserve"> CITATION Ans12 \l 2057 </w:instrText>
          </w:r>
          <w:r w:rsidR="0064376C">
            <w:fldChar w:fldCharType="separate"/>
          </w:r>
          <w:r w:rsidR="0064376C">
            <w:rPr>
              <w:noProof/>
            </w:rPr>
            <w:t xml:space="preserve"> [4]</w:t>
          </w:r>
          <w:r w:rsidR="0064376C">
            <w:fldChar w:fldCharType="end"/>
          </w:r>
        </w:sdtContent>
      </w:sdt>
      <w:sdt>
        <w:sdtPr>
          <w:id w:val="1717708714"/>
          <w:citation/>
        </w:sdtPr>
        <w:sdtContent>
          <w:r w:rsidR="0038527D">
            <w:fldChar w:fldCharType="begin"/>
          </w:r>
          <w:r w:rsidR="0038527D">
            <w:instrText xml:space="preserve"> CITATION Ari10 \l 2057 </w:instrText>
          </w:r>
          <w:r w:rsidR="0038527D">
            <w:fldChar w:fldCharType="separate"/>
          </w:r>
          <w:r w:rsidR="0038527D">
            <w:rPr>
              <w:noProof/>
            </w:rPr>
            <w:t xml:space="preserve"> [5]</w:t>
          </w:r>
          <w:r w:rsidR="0038527D">
            <w:fldChar w:fldCharType="end"/>
          </w:r>
        </w:sdtContent>
      </w:sdt>
      <w:r w:rsidR="00876C1E" w:rsidRPr="00876C1E">
        <w:t>.</w:t>
      </w:r>
      <w:r w:rsidR="00876C1E">
        <w:t xml:space="preserve"> </w:t>
      </w:r>
    </w:p>
    <w:p w14:paraId="76DB61D6" w14:textId="2E668494" w:rsidR="00C43715" w:rsidRDefault="00DF0AC0" w:rsidP="001B35E5">
      <w:r w:rsidRPr="00DF0AC0">
        <w:t>Wave ports are configured for three modes, with the characteristic impedance set to “Zpi” for efficiency and accuracy. The Full Port Impedance is set to 50 ohms. The wave ports are verified by expanding the excitations section, where patterns will be displayed. The adjacent excitation is configured similarly</w:t>
      </w:r>
      <w:sdt>
        <w:sdtPr>
          <w:id w:val="-1269773012"/>
          <w:citation/>
        </w:sdtPr>
        <w:sdtContent>
          <w:r w:rsidR="00776D50">
            <w:fldChar w:fldCharType="begin"/>
          </w:r>
          <w:r w:rsidR="00776D50">
            <w:instrText xml:space="preserve"> CITATION Ans20 \l 2057 </w:instrText>
          </w:r>
          <w:r w:rsidR="00776D50">
            <w:fldChar w:fldCharType="separate"/>
          </w:r>
          <w:r w:rsidR="00776D50">
            <w:rPr>
              <w:noProof/>
            </w:rPr>
            <w:t xml:space="preserve"> [6]</w:t>
          </w:r>
          <w:r w:rsidR="00776D50">
            <w:fldChar w:fldCharType="end"/>
          </w:r>
        </w:sdtContent>
      </w:sdt>
      <w:r w:rsidRPr="00DF0AC0">
        <w:t>.</w:t>
      </w:r>
      <w:r>
        <w:t xml:space="preserve"> </w:t>
      </w:r>
    </w:p>
    <w:p w14:paraId="39E9E1C3" w14:textId="77777777" w:rsidR="00392D2C" w:rsidRDefault="00392D2C" w:rsidP="001B35E5">
      <w:r w:rsidRPr="00392D2C">
        <w:t>In the analysis section, a solution setup is added with the operating frequency set to 7 GHz, and the maximum number of passes set to 60 for accurate results. A frequency sweep is configured with a range from 2 GHz to 30 GHz and 401 points, using interpolating distribution for faster, accurate simulation. "Save Fields" is selected at Basis Frequencies to store the data.</w:t>
      </w:r>
    </w:p>
    <w:p w14:paraId="38A3B9FC" w14:textId="5268B4DA" w:rsidR="005A5067" w:rsidRDefault="00332C56" w:rsidP="00991E36">
      <w:r w:rsidRPr="00332C56">
        <w:t>After validating the model, a solution data report is generated to observe the cutoff frequencies. A gamma plot is created to mark the cutoff frequency.</w:t>
      </w:r>
      <w:r w:rsidR="005A5067">
        <w:t xml:space="preserve"> </w:t>
      </w:r>
      <w:r w:rsidR="005A5067" w:rsidRPr="005A5067">
        <w:t xml:space="preserve">For further analysis, a Port Field Display is generated to </w:t>
      </w:r>
      <w:r w:rsidR="005A5067">
        <w:t>visualise</w:t>
      </w:r>
      <w:r w:rsidR="005A5067" w:rsidRPr="005A5067">
        <w:t xml:space="preserve"> the electric fields at each port, and the Magnitude of Electric Field (Mag_E) and Magnetic Field (Mag_H) distributions are plotted to understand the waveguide’s </w:t>
      </w:r>
      <w:r w:rsidR="005A5067">
        <w:t>behaviour</w:t>
      </w:r>
      <w:r w:rsidR="005A5067" w:rsidRPr="005A5067">
        <w:t>.</w:t>
      </w:r>
    </w:p>
    <w:p w14:paraId="53729144" w14:textId="0B4E5E09" w:rsidR="005C3141" w:rsidRDefault="005C3141" w:rsidP="005C3141">
      <w:pPr>
        <w:pStyle w:val="Heading2"/>
        <w:numPr>
          <w:ilvl w:val="1"/>
          <w:numId w:val="25"/>
        </w:numPr>
      </w:pPr>
      <w:bookmarkStart w:id="21" w:name="_Toc196474732"/>
      <w:r>
        <w:t>Task 2</w:t>
      </w:r>
      <w:bookmarkEnd w:id="21"/>
    </w:p>
    <w:p w14:paraId="08E0B288" w14:textId="2A92FF67" w:rsidR="00047D18" w:rsidRDefault="00047D18" w:rsidP="00047D18">
      <w:r>
        <w:t xml:space="preserve">A new project was initiated in Ansys HFSS using the modal solution type, with units set to millimetres. A cylinder was created and its properties adjusted: radius set to 1 mm, height to 50 mm, and </w:t>
      </w:r>
      <w:r w:rsidR="005179F5">
        <w:t>cantered</w:t>
      </w:r>
      <w:r>
        <w:t xml:space="preserve"> at (0, 0, -25). The material was changed to PEC and its transparency adjusted to 0.8 for better visibility.</w:t>
      </w:r>
    </w:p>
    <w:p w14:paraId="0BF793A3" w14:textId="066B7CAF" w:rsidR="00047D18" w:rsidRDefault="00047D18" w:rsidP="00047D18">
      <w:r>
        <w:t xml:space="preserve">To form a gap in the cylinder, the original geometry was duplicated. The duplicate retained the 1 mm radius, but its height was reduced to 1 mm, with the </w:t>
      </w:r>
      <w:r w:rsidR="005179F5">
        <w:t>centre</w:t>
      </w:r>
      <w:r>
        <w:t xml:space="preserve"> positioned at (0, 0, -0.5). This smaller cylinder was assigned the material 'vacuum' and the same transparency. Using the Boolean subtraction tool, the smaller cylinder was </w:t>
      </w:r>
      <w:r>
        <w:lastRenderedPageBreak/>
        <w:t>subtracted from the larger one, resulting in two PEC sections separated by a 1 mm gap.</w:t>
      </w:r>
    </w:p>
    <w:p w14:paraId="522B3B8B" w14:textId="77777777" w:rsidR="00047D18" w:rsidRDefault="00047D18" w:rsidP="00047D18">
      <w:r>
        <w:t>A lumped port was then added across this gap. The YZ plane was selected at the gap location, and the port was defined as a modal lumped port with an impedance of 50 ohms. An integration line was drawn vertically across the port surface to complete the port setup.</w:t>
      </w:r>
    </w:p>
    <w:p w14:paraId="6BF4A387" w14:textId="77777777" w:rsidR="00047D18" w:rsidRDefault="00047D18" w:rsidP="00047D18">
      <w:r>
        <w:t>An open region was added to simulate free space for radiation. The solution setup was configured with a frequency near the operating point and up to 99 adaptive passes. A frequency sweep from 1 GHz to 7.5 GHz was then defined.</w:t>
      </w:r>
    </w:p>
    <w:p w14:paraId="60DD335F" w14:textId="1DFDB314" w:rsidR="005C3141" w:rsidRPr="005C3141" w:rsidRDefault="00047D18" w:rsidP="00047D18">
      <w:r>
        <w:t>After validating the setup, the project was run. The S-parameter results were plotted and recorded, followed by the 3D polar plot of the radiation pattern to visualize the antenna's performance</w:t>
      </w:r>
      <w:sdt>
        <w:sdtPr>
          <w:id w:val="-2120903502"/>
          <w:citation/>
        </w:sdtPr>
        <w:sdtContent>
          <w:r w:rsidR="00776D50">
            <w:fldChar w:fldCharType="begin"/>
          </w:r>
          <w:r w:rsidR="00776D50">
            <w:instrText xml:space="preserve"> CITATION EMA23 \l 2057 </w:instrText>
          </w:r>
          <w:r w:rsidR="00776D50">
            <w:fldChar w:fldCharType="separate"/>
          </w:r>
          <w:r w:rsidR="00776D50">
            <w:rPr>
              <w:noProof/>
            </w:rPr>
            <w:t xml:space="preserve"> [7]</w:t>
          </w:r>
          <w:r w:rsidR="00776D50">
            <w:fldChar w:fldCharType="end"/>
          </w:r>
        </w:sdtContent>
      </w:sdt>
      <w:r>
        <w:t>.</w:t>
      </w:r>
    </w:p>
    <w:p w14:paraId="4F29DD5C" w14:textId="654BB079" w:rsidR="00141346" w:rsidRDefault="00141346" w:rsidP="00141346">
      <w:pPr>
        <w:pStyle w:val="Heading1"/>
      </w:pPr>
      <w:bookmarkStart w:id="22" w:name="_Toc196474733"/>
      <w:r>
        <w:t>Results</w:t>
      </w:r>
      <w:bookmarkEnd w:id="22"/>
    </w:p>
    <w:p w14:paraId="79DF87DE" w14:textId="3D574373" w:rsidR="00D9159A" w:rsidRDefault="00D9159A" w:rsidP="00A70FB8">
      <w:pPr>
        <w:pStyle w:val="Heading2"/>
        <w:numPr>
          <w:ilvl w:val="1"/>
          <w:numId w:val="25"/>
        </w:numPr>
        <w:ind w:left="567" w:hanging="567"/>
      </w:pPr>
      <w:bookmarkStart w:id="23" w:name="_Toc196474734"/>
      <w:r>
        <w:t>Task 1a Data</w:t>
      </w:r>
      <w:bookmarkEnd w:id="23"/>
    </w:p>
    <w:p w14:paraId="3B1A3505" w14:textId="4F4957B1" w:rsidR="001A4FAF" w:rsidRDefault="001A4FAF" w:rsidP="00427374">
      <w:r w:rsidRPr="001A4FAF">
        <w:t xml:space="preserve">In this section, a rectangular waveguide with PEC walls and a vacuum core is </w:t>
      </w:r>
      <w:r>
        <w:t>modelled</w:t>
      </w:r>
      <w:r w:rsidRPr="001A4FAF">
        <w:t xml:space="preserve">. The simulation involved </w:t>
      </w:r>
      <w:r>
        <w:t>analysing</w:t>
      </w:r>
      <w:r w:rsidRPr="001A4FAF">
        <w:t xml:space="preserve"> the waveguide at both wave ports, evaluating its performance across three distinct modes. Field magnitudes and vectors for both electric and magnetic components were extracted, and the cutoff frequency was determined using a gamma plot for </w:t>
      </w:r>
      <w:r>
        <w:t>visualisation.</w:t>
      </w:r>
    </w:p>
    <w:p w14:paraId="4018AD37" w14:textId="7B5A7EED" w:rsidR="00A26D78" w:rsidRPr="00427374" w:rsidRDefault="004328EF" w:rsidP="00A70FB8">
      <w:pPr>
        <w:pStyle w:val="Heading3"/>
        <w:numPr>
          <w:ilvl w:val="2"/>
          <w:numId w:val="25"/>
        </w:numPr>
      </w:pPr>
      <w:bookmarkStart w:id="24" w:name="_Toc196474735"/>
      <w:r>
        <w:lastRenderedPageBreak/>
        <w:t xml:space="preserve">Task 1a </w:t>
      </w:r>
      <w:r w:rsidR="00A26D78">
        <w:t>Port Field Displays</w:t>
      </w:r>
      <w:bookmarkEnd w:id="24"/>
      <w:r w:rsidR="00A26D78">
        <w:t xml:space="preserve"> </w:t>
      </w:r>
    </w:p>
    <w:p w14:paraId="2730445A" w14:textId="77777777" w:rsidR="005403D4" w:rsidRDefault="00D9159A" w:rsidP="005403D4">
      <w:pPr>
        <w:keepNext/>
        <w:jc w:val="center"/>
      </w:pPr>
      <w:r w:rsidRPr="005C2BF4">
        <w:rPr>
          <w:noProof/>
        </w:rPr>
        <w:drawing>
          <wp:inline distT="0" distB="0" distL="0" distR="0" wp14:anchorId="798488AB" wp14:editId="1BA03E3E">
            <wp:extent cx="3760149" cy="2422042"/>
            <wp:effectExtent l="0" t="0" r="0" b="0"/>
            <wp:docPr id="2063240102" name="Picture 2063240102"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240102" name="Picture 2063240102" descr="A screenshot of a computer game&#10;&#10;AI-generated content may be incorrect."/>
                    <pic:cNvPicPr/>
                  </pic:nvPicPr>
                  <pic:blipFill rotWithShape="1">
                    <a:blip r:embed="rId23"/>
                    <a:srcRect l="24601"/>
                    <a:stretch/>
                  </pic:blipFill>
                  <pic:spPr bwMode="auto">
                    <a:xfrm>
                      <a:off x="0" y="0"/>
                      <a:ext cx="3779320" cy="2434390"/>
                    </a:xfrm>
                    <a:prstGeom prst="rect">
                      <a:avLst/>
                    </a:prstGeom>
                    <a:ln>
                      <a:noFill/>
                    </a:ln>
                    <a:extLst>
                      <a:ext uri="{53640926-AAD7-44D8-BBD7-CCE9431645EC}">
                        <a14:shadowObscured xmlns:a14="http://schemas.microsoft.com/office/drawing/2010/main"/>
                      </a:ext>
                    </a:extLst>
                  </pic:spPr>
                </pic:pic>
              </a:graphicData>
            </a:graphic>
          </wp:inline>
        </w:drawing>
      </w:r>
    </w:p>
    <w:p w14:paraId="6CD2E798" w14:textId="629AAADD" w:rsidR="00D9159A" w:rsidRDefault="005403D4" w:rsidP="0030247C">
      <w:pPr>
        <w:pStyle w:val="FigureRef"/>
      </w:pPr>
      <w:bookmarkStart w:id="25" w:name="_Ref196408205"/>
      <w:bookmarkStart w:id="26" w:name="_Toc196472016"/>
      <w:r>
        <w:t xml:space="preserve">Figure </w:t>
      </w:r>
      <w:fldSimple w:instr=" SEQ Figure \* ARABIC ">
        <w:r w:rsidR="00132FDF">
          <w:rPr>
            <w:noProof/>
          </w:rPr>
          <w:t>8</w:t>
        </w:r>
      </w:fldSimple>
      <w:bookmarkEnd w:id="25"/>
      <w:r>
        <w:t xml:space="preserve"> - </w:t>
      </w:r>
      <w:r w:rsidRPr="00E62A5F">
        <w:t>Task 1</w:t>
      </w:r>
      <w:r w:rsidR="00123533">
        <w:t>a</w:t>
      </w:r>
      <w:r w:rsidRPr="00E62A5F">
        <w:t xml:space="preserve"> - Port 1 Mode 1</w:t>
      </w:r>
      <w:r w:rsidR="00F11C3C">
        <w:t xml:space="preserve"> (</w:t>
      </w:r>
      <w:r w:rsidR="006D772A">
        <w:t>n=0, m=1)</w:t>
      </w:r>
      <w:bookmarkEnd w:id="26"/>
    </w:p>
    <w:p w14:paraId="1FD08BED" w14:textId="6F6FA494" w:rsidR="00D654C6" w:rsidRDefault="00AF4827" w:rsidP="007C3F9B">
      <w:r w:rsidRPr="00D654C6">
        <w:t>As shown in</w:t>
      </w:r>
      <w:r w:rsidR="007C3F9B" w:rsidRPr="007C3F9B">
        <w:t xml:space="preserve"> </w:t>
      </w:r>
      <w:r w:rsidR="007C3F9B">
        <w:fldChar w:fldCharType="begin"/>
      </w:r>
      <w:r w:rsidR="007C3F9B">
        <w:instrText xml:space="preserve"> REF _Ref196408205 \h </w:instrText>
      </w:r>
      <w:r w:rsidR="007C3F9B">
        <w:fldChar w:fldCharType="separate"/>
      </w:r>
      <w:r w:rsidR="00132FDF">
        <w:t xml:space="preserve">Figure </w:t>
      </w:r>
      <w:r w:rsidR="00132FDF">
        <w:rPr>
          <w:noProof/>
        </w:rPr>
        <w:t>8</w:t>
      </w:r>
      <w:r w:rsidR="007C3F9B">
        <w:fldChar w:fldCharType="end"/>
      </w:r>
      <w:r w:rsidR="00A26D78">
        <w:t>, the</w:t>
      </w:r>
      <w:r w:rsidR="00D654C6" w:rsidRPr="00D654C6">
        <w:t xml:space="preserve"> electric field lines displayed in the port field </w:t>
      </w:r>
      <w:r w:rsidR="00D20796">
        <w:t>visualisation</w:t>
      </w:r>
      <w:r w:rsidR="00D654C6" w:rsidRPr="00D654C6">
        <w:t xml:space="preserve"> </w:t>
      </w:r>
      <w:r w:rsidR="00F11C3C">
        <w:t>indicate</w:t>
      </w:r>
      <w:r w:rsidR="00D654C6" w:rsidRPr="00D654C6">
        <w:t xml:space="preserve"> that Mode 1 corresponds to the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sidR="00D654C6" w:rsidRPr="00D654C6">
        <w:t xml:space="preserve"> mode</w:t>
      </w:r>
      <w:r w:rsidR="004E4EDE">
        <w:t>,</w:t>
      </w:r>
      <w:r w:rsidR="00D654C6" w:rsidRPr="00D654C6">
        <w:t xml:space="preserve"> meaning the electric field lines are perpendicular to the direction of propagation, while the magnetic field lies along the direction of propagation.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0"/>
        <w:gridCol w:w="3008"/>
        <w:gridCol w:w="3008"/>
      </w:tblGrid>
      <w:tr w:rsidR="00E861A5" w14:paraId="284B60A3" w14:textId="77777777" w:rsidTr="00CF4AFC">
        <w:tc>
          <w:tcPr>
            <w:tcW w:w="3005" w:type="dxa"/>
            <w:vAlign w:val="bottom"/>
          </w:tcPr>
          <w:p w14:paraId="02A13E0E" w14:textId="2B9E9995" w:rsidR="00E861A5" w:rsidRDefault="00E861A5" w:rsidP="00610B93">
            <w:pPr>
              <w:jc w:val="center"/>
            </w:pPr>
            <w:r>
              <w:rPr>
                <w:noProof/>
              </w:rPr>
              <mc:AlternateContent>
                <mc:Choice Requires="wps">
                  <w:drawing>
                    <wp:inline distT="0" distB="0" distL="0" distR="0" wp14:anchorId="5055DB13" wp14:editId="6F8D3F28">
                      <wp:extent cx="307340" cy="307340"/>
                      <wp:effectExtent l="0" t="0" r="0" b="0"/>
                      <wp:docPr id="1472072842" name="Rectangle 4" descr="Waveguide Modes: TE TM TEM » Electronics Not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F85BCE" id="Rectangle 4" o:spid="_x0000_s1026" alt="Waveguide Modes: TE TM TEM » Electronics Note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Pr>
                <w:noProof/>
              </w:rPr>
              <mc:AlternateContent>
                <mc:Choice Requires="wps">
                  <w:drawing>
                    <wp:inline distT="0" distB="0" distL="0" distR="0" wp14:anchorId="0894E794" wp14:editId="41E6AB5A">
                      <wp:extent cx="307340" cy="307340"/>
                      <wp:effectExtent l="0" t="0" r="0" b="0"/>
                      <wp:docPr id="1206607512" name="Rectangle 5" descr="Waveguide Modes: TE TM TEM » Electronics Not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A830A8" id="Rectangle 5" o:spid="_x0000_s1026" alt="Waveguide Modes: TE TM TEM » Electronics Note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Pr>
                <w:noProof/>
              </w:rPr>
              <w:drawing>
                <wp:inline distT="0" distB="0" distL="0" distR="0" wp14:anchorId="77358B1C" wp14:editId="65A4718F">
                  <wp:extent cx="1871529" cy="1122240"/>
                  <wp:effectExtent l="0" t="0" r="0" b="1905"/>
                  <wp:docPr id="10057483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0676" r="28564" b="69127"/>
                          <a:stretch/>
                        </pic:blipFill>
                        <pic:spPr bwMode="auto">
                          <a:xfrm>
                            <a:off x="0" y="0"/>
                            <a:ext cx="1880221" cy="11274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05" w:type="dxa"/>
            <w:vAlign w:val="bottom"/>
          </w:tcPr>
          <w:p w14:paraId="7ED64BF7" w14:textId="6F146DC2" w:rsidR="00E861A5" w:rsidRDefault="00610B93" w:rsidP="00610B93">
            <w:pPr>
              <w:jc w:val="center"/>
            </w:pPr>
            <w:r>
              <w:rPr>
                <w:noProof/>
              </w:rPr>
              <w:drawing>
                <wp:inline distT="0" distB="0" distL="0" distR="0" wp14:anchorId="7DC3A53B" wp14:editId="487F85D2">
                  <wp:extent cx="1871204" cy="1190412"/>
                  <wp:effectExtent l="0" t="0" r="0" b="0"/>
                  <wp:docPr id="13846859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0908" t="33154" r="28332" b="34092"/>
                          <a:stretch/>
                        </pic:blipFill>
                        <pic:spPr bwMode="auto">
                          <a:xfrm>
                            <a:off x="0" y="0"/>
                            <a:ext cx="1880221" cy="119614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06" w:type="dxa"/>
            <w:vAlign w:val="bottom"/>
          </w:tcPr>
          <w:p w14:paraId="7E2D3B5D" w14:textId="357C7073" w:rsidR="00E861A5" w:rsidRDefault="00610B93" w:rsidP="00CF4AFC">
            <w:pPr>
              <w:keepNext/>
              <w:jc w:val="center"/>
            </w:pPr>
            <w:r>
              <w:rPr>
                <w:noProof/>
              </w:rPr>
              <w:drawing>
                <wp:inline distT="0" distB="0" distL="0" distR="0" wp14:anchorId="01F2B31D" wp14:editId="0476469C">
                  <wp:extent cx="1870710" cy="1232809"/>
                  <wp:effectExtent l="0" t="0" r="0" b="5715"/>
                  <wp:docPr id="215430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139" t="65602" r="28101" b="468"/>
                          <a:stretch/>
                        </pic:blipFill>
                        <pic:spPr bwMode="auto">
                          <a:xfrm>
                            <a:off x="0" y="0"/>
                            <a:ext cx="1880221" cy="123907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DACF1C6" w14:textId="5EEDCAFC" w:rsidR="00E861A5" w:rsidRDefault="00CF4AFC" w:rsidP="00CF4AFC">
      <w:pPr>
        <w:pStyle w:val="FigureRef"/>
      </w:pPr>
      <w:bookmarkStart w:id="27" w:name="_Toc196472017"/>
      <w:r>
        <w:t xml:space="preserve">Figure </w:t>
      </w:r>
      <w:fldSimple w:instr=" SEQ Figure \* ARABIC ">
        <w:r w:rsidR="00132FDF">
          <w:rPr>
            <w:noProof/>
          </w:rPr>
          <w:t>9</w:t>
        </w:r>
      </w:fldSimple>
      <w:r>
        <w:t xml:space="preserve"> - </w:t>
      </w:r>
      <w:r w:rsidRPr="00E6105C">
        <w:t xml:space="preserve">Rectangular </w:t>
      </w:r>
      <w:r>
        <w:t>W</w:t>
      </w:r>
      <w:r w:rsidRPr="00E6105C">
        <w:t xml:space="preserve">aveguide TE </w:t>
      </w:r>
      <w:r>
        <w:t>M</w:t>
      </w:r>
      <w:r w:rsidRPr="00E6105C">
        <w:t>odes</w:t>
      </w:r>
      <w:bookmarkEnd w:id="27"/>
    </w:p>
    <w:p w14:paraId="3F82555D" w14:textId="77777777" w:rsidR="006D772A" w:rsidRDefault="00E176B7" w:rsidP="006D772A">
      <w:pPr>
        <w:keepNext/>
        <w:jc w:val="center"/>
      </w:pPr>
      <w:r w:rsidRPr="005C2BF4">
        <w:rPr>
          <w:noProof/>
        </w:rPr>
        <w:lastRenderedPageBreak/>
        <w:drawing>
          <wp:inline distT="0" distB="0" distL="0" distR="0" wp14:anchorId="5A6DCCB3" wp14:editId="1BBAB3AD">
            <wp:extent cx="4153256" cy="2676823"/>
            <wp:effectExtent l="0" t="0" r="0" b="9525"/>
            <wp:docPr id="402529746" name="Picture 402529746" descr="A diagram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529746" name="Picture 402529746" descr="A diagram of a cube&#10;&#10;AI-generated content may be incorrect."/>
                    <pic:cNvPicPr/>
                  </pic:nvPicPr>
                  <pic:blipFill rotWithShape="1">
                    <a:blip r:embed="rId26"/>
                    <a:srcRect l="23301" r="7147"/>
                    <a:stretch/>
                  </pic:blipFill>
                  <pic:spPr bwMode="auto">
                    <a:xfrm>
                      <a:off x="0" y="0"/>
                      <a:ext cx="4168525" cy="2686664"/>
                    </a:xfrm>
                    <a:prstGeom prst="rect">
                      <a:avLst/>
                    </a:prstGeom>
                    <a:ln>
                      <a:noFill/>
                    </a:ln>
                    <a:extLst>
                      <a:ext uri="{53640926-AAD7-44D8-BBD7-CCE9431645EC}">
                        <a14:shadowObscured xmlns:a14="http://schemas.microsoft.com/office/drawing/2010/main"/>
                      </a:ext>
                    </a:extLst>
                  </pic:spPr>
                </pic:pic>
              </a:graphicData>
            </a:graphic>
          </wp:inline>
        </w:drawing>
      </w:r>
    </w:p>
    <w:p w14:paraId="2D3038EC" w14:textId="35664CD8" w:rsidR="00A05C6E" w:rsidRDefault="006D772A" w:rsidP="00CF4AFC">
      <w:pPr>
        <w:pStyle w:val="FigureRef"/>
      </w:pPr>
      <w:bookmarkStart w:id="28" w:name="_Toc196472018"/>
      <w:r>
        <w:t xml:space="preserve">Figure </w:t>
      </w:r>
      <w:fldSimple w:instr=" SEQ Figure \* ARABIC ">
        <w:r w:rsidR="00132FDF">
          <w:rPr>
            <w:noProof/>
          </w:rPr>
          <w:t>10</w:t>
        </w:r>
      </w:fldSimple>
      <w:r>
        <w:t xml:space="preserve"> - </w:t>
      </w:r>
      <w:r w:rsidRPr="00A830F8">
        <w:t xml:space="preserve">Task 1A - Port 1 Mode </w:t>
      </w:r>
      <w:r>
        <w:t>2</w:t>
      </w:r>
      <w:r w:rsidRPr="00A830F8">
        <w:t xml:space="preserve"> (n=0, m=</w:t>
      </w:r>
      <w:r>
        <w:t>2</w:t>
      </w:r>
      <w:r w:rsidRPr="00A830F8">
        <w:t>)</w:t>
      </w:r>
      <w:bookmarkEnd w:id="28"/>
    </w:p>
    <w:p w14:paraId="6DF1C1AE" w14:textId="21FD09AB" w:rsidR="000F4D86" w:rsidRDefault="000F4D86" w:rsidP="006157B4">
      <w:pPr>
        <w:rPr>
          <w:b/>
        </w:rPr>
      </w:pPr>
      <w:r w:rsidRPr="000F4D86">
        <w:t xml:space="preserve">As shown in Figure 2, Port 1 Mode 2 can be identified as the </w:t>
      </w:r>
      <m:oMath>
        <m:sSub>
          <m:sSubPr>
            <m:ctrlPr>
              <w:rPr>
                <w:rFonts w:ascii="Cambria Math" w:hAnsi="Cambria Math"/>
                <w:i/>
              </w:rPr>
            </m:ctrlPr>
          </m:sSubPr>
          <m:e>
            <m:r>
              <w:rPr>
                <w:rFonts w:ascii="Cambria Math" w:hAnsi="Cambria Math"/>
              </w:rPr>
              <m:t>TE</m:t>
            </m:r>
          </m:e>
          <m:sub>
            <m:r>
              <w:rPr>
                <w:rFonts w:ascii="Cambria Math" w:hAnsi="Cambria Math"/>
              </w:rPr>
              <m:t>20</m:t>
            </m:r>
          </m:sub>
        </m:sSub>
      </m:oMath>
      <w:r w:rsidRPr="000F4D86">
        <w:t xml:space="preserve"> mode, as it exhibits two </w:t>
      </w:r>
      <w:r w:rsidR="00C91CA4">
        <w:t xml:space="preserve">field maxima </w:t>
      </w:r>
      <w:r w:rsidRPr="000F4D86">
        <w:t xml:space="preserve">along the x-axis </w:t>
      </w:r>
      <w:r w:rsidR="007E3C1F">
        <w:t>but</w:t>
      </w:r>
      <w:r w:rsidRPr="000F4D86">
        <w:t xml:space="preserve"> no</w:t>
      </w:r>
      <w:r w:rsidR="009E44CC">
        <w:t>thing</w:t>
      </w:r>
      <w:r w:rsidRPr="000F4D86">
        <w:t xml:space="preserve"> </w:t>
      </w:r>
      <w:r w:rsidR="009E44CC">
        <w:t>on</w:t>
      </w:r>
      <w:r w:rsidRPr="000F4D86">
        <w:t xml:space="preserve"> the y-axis.</w:t>
      </w:r>
    </w:p>
    <w:p w14:paraId="1DFDCD03" w14:textId="77777777" w:rsidR="000E4083" w:rsidRDefault="006157B4" w:rsidP="000E4083">
      <w:pPr>
        <w:keepNext/>
        <w:jc w:val="center"/>
      </w:pPr>
      <w:r w:rsidRPr="007B1882">
        <w:rPr>
          <w:noProof/>
        </w:rPr>
        <w:drawing>
          <wp:inline distT="0" distB="0" distL="0" distR="0" wp14:anchorId="65813746" wp14:editId="509E69DA">
            <wp:extent cx="4140225" cy="2776563"/>
            <wp:effectExtent l="0" t="0" r="0" b="5080"/>
            <wp:docPr id="611320891" name="Picture 611320891"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320891" name="Picture 611320891" descr="A diagram of a rectangular object&#10;&#10;AI-generated content may be incorrect."/>
                    <pic:cNvPicPr/>
                  </pic:nvPicPr>
                  <pic:blipFill rotWithShape="1">
                    <a:blip r:embed="rId27"/>
                    <a:srcRect l="3060" t="12867" r="40506" b="5003"/>
                    <a:stretch/>
                  </pic:blipFill>
                  <pic:spPr bwMode="auto">
                    <a:xfrm>
                      <a:off x="0" y="0"/>
                      <a:ext cx="4178227" cy="2802048"/>
                    </a:xfrm>
                    <a:prstGeom prst="rect">
                      <a:avLst/>
                    </a:prstGeom>
                    <a:ln>
                      <a:noFill/>
                    </a:ln>
                    <a:extLst>
                      <a:ext uri="{53640926-AAD7-44D8-BBD7-CCE9431645EC}">
                        <a14:shadowObscured xmlns:a14="http://schemas.microsoft.com/office/drawing/2010/main"/>
                      </a:ext>
                    </a:extLst>
                  </pic:spPr>
                </pic:pic>
              </a:graphicData>
            </a:graphic>
          </wp:inline>
        </w:drawing>
      </w:r>
    </w:p>
    <w:p w14:paraId="0B3C0056" w14:textId="78A0BD5C" w:rsidR="006157B4" w:rsidRDefault="000E4083" w:rsidP="00CF4AFC">
      <w:pPr>
        <w:pStyle w:val="FigureRef"/>
      </w:pPr>
      <w:bookmarkStart w:id="29" w:name="_Toc196472019"/>
      <w:r>
        <w:t xml:space="preserve">Figure </w:t>
      </w:r>
      <w:fldSimple w:instr=" SEQ Figure \* ARABIC ">
        <w:r w:rsidR="00132FDF">
          <w:rPr>
            <w:noProof/>
          </w:rPr>
          <w:t>11</w:t>
        </w:r>
      </w:fldSimple>
      <w:r>
        <w:t xml:space="preserve"> - </w:t>
      </w:r>
      <w:r w:rsidRPr="00F6671D">
        <w:t xml:space="preserve">Task 1A - Port 1 Mode </w:t>
      </w:r>
      <w:r>
        <w:t>3</w:t>
      </w:r>
      <w:r w:rsidRPr="00F6671D">
        <w:t xml:space="preserve"> (n=0, m=</w:t>
      </w:r>
      <w:r>
        <w:t>3</w:t>
      </w:r>
      <w:r w:rsidRPr="00F6671D">
        <w:t>)</w:t>
      </w:r>
      <w:bookmarkEnd w:id="29"/>
    </w:p>
    <w:p w14:paraId="21BF8794" w14:textId="5631349E" w:rsidR="006B0621" w:rsidRDefault="006B0621" w:rsidP="006B0621">
      <w:r w:rsidRPr="006B0621">
        <w:t xml:space="preserve">By viewing the port field display in Figure 3, mode 3 is </w:t>
      </w:r>
      <m:oMath>
        <m:sSub>
          <m:sSubPr>
            <m:ctrlPr>
              <w:rPr>
                <w:rFonts w:ascii="Cambria Math" w:hAnsi="Cambria Math"/>
                <w:i/>
              </w:rPr>
            </m:ctrlPr>
          </m:sSubPr>
          <m:e>
            <m:r>
              <w:rPr>
                <w:rFonts w:ascii="Cambria Math" w:hAnsi="Cambria Math"/>
              </w:rPr>
              <m:t>TE</m:t>
            </m:r>
          </m:e>
          <m:sub>
            <m:r>
              <w:rPr>
                <w:rFonts w:ascii="Cambria Math" w:hAnsi="Cambria Math"/>
              </w:rPr>
              <m:t>30</m:t>
            </m:r>
          </m:sub>
        </m:sSub>
      </m:oMath>
      <w:r w:rsidRPr="006B0621">
        <w:t xml:space="preserve"> as </w:t>
      </w:r>
      <w:r w:rsidR="000E4083">
        <w:t>it exhibits</w:t>
      </w:r>
      <w:r w:rsidRPr="006B0621">
        <w:t xml:space="preserve"> </w:t>
      </w:r>
      <w:r w:rsidR="000E4083">
        <w:t>three</w:t>
      </w:r>
      <w:r w:rsidRPr="006B0621">
        <w:t xml:space="preserve"> </w:t>
      </w:r>
      <w:r w:rsidR="00847D9B">
        <w:t>field maxima</w:t>
      </w:r>
      <w:r w:rsidRPr="006B0621">
        <w:t xml:space="preserve"> </w:t>
      </w:r>
      <w:r w:rsidR="00847D9B">
        <w:t>along</w:t>
      </w:r>
      <w:r w:rsidRPr="006B0621">
        <w:t xml:space="preserve"> the </w:t>
      </w:r>
      <w:r w:rsidR="00572911">
        <w:t>x</w:t>
      </w:r>
      <w:r w:rsidRPr="006B0621">
        <w:t xml:space="preserve">-axis </w:t>
      </w:r>
      <w:r w:rsidR="00572911">
        <w:t>but</w:t>
      </w:r>
      <w:r w:rsidR="00572911" w:rsidRPr="000F4D86">
        <w:t xml:space="preserve"> no</w:t>
      </w:r>
      <w:r w:rsidR="00572911">
        <w:t>thing</w:t>
      </w:r>
      <w:r w:rsidR="00572911" w:rsidRPr="000F4D86">
        <w:t xml:space="preserve"> </w:t>
      </w:r>
      <w:r w:rsidR="00572911">
        <w:t>on</w:t>
      </w:r>
      <w:r w:rsidR="00572911" w:rsidRPr="000F4D86">
        <w:t xml:space="preserve"> the y-axis</w:t>
      </w:r>
      <w:r w:rsidRPr="006B0621">
        <w:t xml:space="preserve">.  </w:t>
      </w:r>
    </w:p>
    <w:p w14:paraId="1C0BC4CF" w14:textId="77777777" w:rsidR="00675E3B" w:rsidRDefault="00675E3B" w:rsidP="006B0621"/>
    <w:p w14:paraId="6B06DAF6" w14:textId="77777777" w:rsidR="00675E3B" w:rsidRDefault="00675E3B" w:rsidP="006B0621"/>
    <w:p w14:paraId="232F57BB" w14:textId="77777777" w:rsidR="00675E3B" w:rsidRDefault="00675E3B" w:rsidP="006B0621"/>
    <w:p w14:paraId="78954F12" w14:textId="45BAA08F" w:rsidR="003E11AF" w:rsidRDefault="001609E4" w:rsidP="00D1266F">
      <w:pPr>
        <w:pStyle w:val="Heading2"/>
        <w:numPr>
          <w:ilvl w:val="2"/>
          <w:numId w:val="25"/>
        </w:numPr>
      </w:pPr>
      <w:bookmarkStart w:id="30" w:name="_Toc196474736"/>
      <w:r>
        <w:t xml:space="preserve">Task 1a </w:t>
      </w:r>
      <w:r w:rsidR="003E11AF">
        <w:t>Electric and Magnetic Field Vectors and Magnitude</w:t>
      </w:r>
      <w:bookmarkEnd w:id="3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0"/>
        <w:gridCol w:w="4446"/>
      </w:tblGrid>
      <w:tr w:rsidR="00EB3C68" w14:paraId="36D8A41B" w14:textId="77777777" w:rsidTr="00573AE2">
        <w:tc>
          <w:tcPr>
            <w:tcW w:w="4585" w:type="dxa"/>
          </w:tcPr>
          <w:p w14:paraId="442DD37F" w14:textId="51243B7F" w:rsidR="00EB3C68" w:rsidRDefault="00D464DF" w:rsidP="00EB3C68">
            <w:pPr>
              <w:keepNext/>
            </w:pPr>
            <w:r w:rsidRPr="00D464DF">
              <w:rPr>
                <w:noProof/>
              </w:rPr>
              <w:drawing>
                <wp:inline distT="0" distB="0" distL="0" distR="0" wp14:anchorId="760B4EE0" wp14:editId="02CF7200">
                  <wp:extent cx="2744916" cy="4396154"/>
                  <wp:effectExtent l="0" t="0" r="0" b="4445"/>
                  <wp:docPr id="1856249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49145" name=""/>
                          <pic:cNvPicPr/>
                        </pic:nvPicPr>
                        <pic:blipFill>
                          <a:blip r:embed="rId28"/>
                          <a:stretch>
                            <a:fillRect/>
                          </a:stretch>
                        </pic:blipFill>
                        <pic:spPr>
                          <a:xfrm>
                            <a:off x="0" y="0"/>
                            <a:ext cx="2748762" cy="4402313"/>
                          </a:xfrm>
                          <a:prstGeom prst="rect">
                            <a:avLst/>
                          </a:prstGeom>
                        </pic:spPr>
                      </pic:pic>
                    </a:graphicData>
                  </a:graphic>
                </wp:inline>
              </w:drawing>
            </w:r>
          </w:p>
          <w:p w14:paraId="5AD6CF2D" w14:textId="435032F3" w:rsidR="00EB3C68" w:rsidRDefault="00EB3C68" w:rsidP="00B34579">
            <w:pPr>
              <w:pStyle w:val="FigureRef"/>
            </w:pPr>
            <w:bookmarkStart w:id="31" w:name="_Toc196472020"/>
            <w:r>
              <w:t xml:space="preserve">Figure </w:t>
            </w:r>
            <w:fldSimple w:instr=" SEQ Figure \* ARABIC ">
              <w:r w:rsidR="00132FDF">
                <w:rPr>
                  <w:noProof/>
                </w:rPr>
                <w:t>12</w:t>
              </w:r>
            </w:fldSimple>
            <w:r>
              <w:t xml:space="preserve"> - </w:t>
            </w:r>
            <w:r w:rsidRPr="005B6495">
              <w:t>Task 1A - Electric field magnitude</w:t>
            </w:r>
            <w:bookmarkEnd w:id="31"/>
          </w:p>
        </w:tc>
        <w:tc>
          <w:tcPr>
            <w:tcW w:w="4441" w:type="dxa"/>
          </w:tcPr>
          <w:p w14:paraId="24897CC9" w14:textId="26BB276F" w:rsidR="00B34579" w:rsidRDefault="00963778" w:rsidP="00B34579">
            <w:pPr>
              <w:keepNext/>
            </w:pPr>
            <w:r w:rsidRPr="00963778">
              <w:rPr>
                <w:noProof/>
              </w:rPr>
              <w:drawing>
                <wp:inline distT="0" distB="0" distL="0" distR="0" wp14:anchorId="74E4903B" wp14:editId="1D88FAF6">
                  <wp:extent cx="2684584" cy="4402717"/>
                  <wp:effectExtent l="0" t="0" r="1905" b="0"/>
                  <wp:docPr id="1903147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147053" name="Picture 1"/>
                          <pic:cNvPicPr/>
                        </pic:nvPicPr>
                        <pic:blipFill>
                          <a:blip r:embed="rId29"/>
                          <a:stretch>
                            <a:fillRect/>
                          </a:stretch>
                        </pic:blipFill>
                        <pic:spPr>
                          <a:xfrm>
                            <a:off x="0" y="0"/>
                            <a:ext cx="2688629" cy="4409350"/>
                          </a:xfrm>
                          <a:prstGeom prst="rect">
                            <a:avLst/>
                          </a:prstGeom>
                        </pic:spPr>
                      </pic:pic>
                    </a:graphicData>
                  </a:graphic>
                </wp:inline>
              </w:drawing>
            </w:r>
          </w:p>
          <w:p w14:paraId="7DD6DC91" w14:textId="4A82EA06" w:rsidR="00EB3C68" w:rsidRDefault="00B34579" w:rsidP="00B34579">
            <w:pPr>
              <w:pStyle w:val="FigureRef"/>
            </w:pPr>
            <w:bookmarkStart w:id="32" w:name="_Toc196472021"/>
            <w:r>
              <w:t xml:space="preserve">Figure </w:t>
            </w:r>
            <w:fldSimple w:instr=" SEQ Figure \* ARABIC ">
              <w:r w:rsidR="00132FDF">
                <w:rPr>
                  <w:noProof/>
                </w:rPr>
                <w:t>13</w:t>
              </w:r>
            </w:fldSimple>
            <w:r>
              <w:t xml:space="preserve"> - </w:t>
            </w:r>
            <w:r w:rsidRPr="000F0022">
              <w:t>Task 1A - Electric field vectors</w:t>
            </w:r>
            <w:bookmarkEnd w:id="32"/>
          </w:p>
        </w:tc>
      </w:tr>
    </w:tbl>
    <w:p w14:paraId="0D5CCB4A" w14:textId="6FB76900" w:rsidR="00751AC1" w:rsidRDefault="00573AE2" w:rsidP="00A3301D">
      <w:r>
        <w:t>Figure 12 shows the magnitude of electric field within the waveguide</w:t>
      </w:r>
      <w:r w:rsidR="00A3301D">
        <w:t xml:space="preserve">, and Figure 13 shows the direction of the electric field within the waveguide depicted by vectors. </w:t>
      </w:r>
      <w:r w:rsidR="003F11BC">
        <w:t>T</w:t>
      </w:r>
      <w:r w:rsidR="003F11BC" w:rsidRPr="003F11BC">
        <w:t xml:space="preserve">he </w:t>
      </w:r>
      <w:r w:rsidR="00464D47">
        <w:t>blue</w:t>
      </w:r>
      <w:r w:rsidR="003F11BC" w:rsidRPr="003F11BC">
        <w:t xml:space="preserve"> indicates </w:t>
      </w:r>
      <w:r w:rsidR="003C7F38">
        <w:t xml:space="preserve">relatively </w:t>
      </w:r>
      <w:r w:rsidR="003F11BC" w:rsidRPr="003F11BC">
        <w:t>low electric field intensity</w:t>
      </w:r>
      <w:r w:rsidR="003C7F38">
        <w:t xml:space="preserve"> and red is the</w:t>
      </w:r>
      <w:r w:rsidR="003F11BC" w:rsidRPr="003F11BC">
        <w:t xml:space="preserve"> </w:t>
      </w:r>
      <w:r w:rsidR="003C7F38" w:rsidRPr="003C7F38">
        <w:t>highest intensity, up to 2246.373 V/m</w:t>
      </w:r>
      <w:r w:rsidR="003C7F38">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9"/>
        <w:gridCol w:w="4457"/>
      </w:tblGrid>
      <w:tr w:rsidR="00DD6B4B" w14:paraId="0CD8E2DD" w14:textId="77777777" w:rsidTr="00C214AD">
        <w:tc>
          <w:tcPr>
            <w:tcW w:w="4569" w:type="dxa"/>
          </w:tcPr>
          <w:p w14:paraId="6612926C" w14:textId="7BEA676E" w:rsidR="00DD6B4B" w:rsidRDefault="00DD6B4B" w:rsidP="00C27E72">
            <w:pPr>
              <w:keepNext/>
            </w:pPr>
            <w:r w:rsidRPr="00DD6B4B">
              <w:rPr>
                <w:noProof/>
              </w:rPr>
              <w:lastRenderedPageBreak/>
              <w:drawing>
                <wp:inline distT="0" distB="0" distL="0" distR="0" wp14:anchorId="6A8ED03C" wp14:editId="75D7BFBB">
                  <wp:extent cx="3050038" cy="4811493"/>
                  <wp:effectExtent l="0" t="0" r="0" b="8255"/>
                  <wp:docPr id="1432777931" name="Picture 1" descr="A graph of a graph showing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77931" name="Picture 1" descr="A graph of a graph showing a graph of a graph&#10;&#10;AI-generated content may be incorrect."/>
                          <pic:cNvPicPr/>
                        </pic:nvPicPr>
                        <pic:blipFill>
                          <a:blip r:embed="rId30"/>
                          <a:stretch>
                            <a:fillRect/>
                          </a:stretch>
                        </pic:blipFill>
                        <pic:spPr>
                          <a:xfrm>
                            <a:off x="0" y="0"/>
                            <a:ext cx="3053170" cy="4816434"/>
                          </a:xfrm>
                          <a:prstGeom prst="rect">
                            <a:avLst/>
                          </a:prstGeom>
                        </pic:spPr>
                      </pic:pic>
                    </a:graphicData>
                  </a:graphic>
                </wp:inline>
              </w:drawing>
            </w:r>
          </w:p>
          <w:p w14:paraId="71883098" w14:textId="352DC533" w:rsidR="00DD6B4B" w:rsidRDefault="00DD6B4B" w:rsidP="00C27E72">
            <w:pPr>
              <w:pStyle w:val="FigureRef"/>
            </w:pPr>
            <w:bookmarkStart w:id="33" w:name="_Toc196472022"/>
            <w:r>
              <w:t xml:space="preserve">Figure </w:t>
            </w:r>
            <w:fldSimple w:instr=" SEQ Figure \* ARABIC ">
              <w:r w:rsidR="00132FDF">
                <w:rPr>
                  <w:noProof/>
                </w:rPr>
                <w:t>14</w:t>
              </w:r>
            </w:fldSimple>
            <w:r>
              <w:t xml:space="preserve"> - </w:t>
            </w:r>
            <w:r w:rsidRPr="005B6495">
              <w:t xml:space="preserve">Task 1A - </w:t>
            </w:r>
            <w:r w:rsidR="00C342CE" w:rsidRPr="00C342CE">
              <w:t>Magnetic field magnitude</w:t>
            </w:r>
            <w:bookmarkEnd w:id="33"/>
          </w:p>
        </w:tc>
        <w:tc>
          <w:tcPr>
            <w:tcW w:w="4457" w:type="dxa"/>
          </w:tcPr>
          <w:p w14:paraId="10BD1E9F" w14:textId="297BC195" w:rsidR="00DD6B4B" w:rsidRDefault="00F94FD7" w:rsidP="00C27E72">
            <w:pPr>
              <w:keepNext/>
            </w:pPr>
            <w:r w:rsidRPr="00F94FD7">
              <w:rPr>
                <w:noProof/>
              </w:rPr>
              <w:drawing>
                <wp:inline distT="0" distB="0" distL="0" distR="0" wp14:anchorId="0BBE2CED" wp14:editId="0944F2DB">
                  <wp:extent cx="2971288" cy="4817354"/>
                  <wp:effectExtent l="0" t="0" r="635" b="2540"/>
                  <wp:docPr id="1973475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75359" name=""/>
                          <pic:cNvPicPr/>
                        </pic:nvPicPr>
                        <pic:blipFill>
                          <a:blip r:embed="rId31"/>
                          <a:stretch>
                            <a:fillRect/>
                          </a:stretch>
                        </pic:blipFill>
                        <pic:spPr>
                          <a:xfrm>
                            <a:off x="0" y="0"/>
                            <a:ext cx="2976186" cy="4825295"/>
                          </a:xfrm>
                          <a:prstGeom prst="rect">
                            <a:avLst/>
                          </a:prstGeom>
                        </pic:spPr>
                      </pic:pic>
                    </a:graphicData>
                  </a:graphic>
                </wp:inline>
              </w:drawing>
            </w:r>
          </w:p>
          <w:p w14:paraId="424C86B7" w14:textId="03FA39F4" w:rsidR="00DD6B4B" w:rsidRDefault="00DD6B4B" w:rsidP="00C27E72">
            <w:pPr>
              <w:pStyle w:val="FigureRef"/>
            </w:pPr>
            <w:bookmarkStart w:id="34" w:name="_Toc196472023"/>
            <w:r>
              <w:t xml:space="preserve">Figure </w:t>
            </w:r>
            <w:fldSimple w:instr=" SEQ Figure \* ARABIC ">
              <w:r w:rsidR="00132FDF">
                <w:rPr>
                  <w:noProof/>
                </w:rPr>
                <w:t>15</w:t>
              </w:r>
            </w:fldSimple>
            <w:r>
              <w:t xml:space="preserve"> - </w:t>
            </w:r>
            <w:r w:rsidRPr="000F0022">
              <w:t xml:space="preserve">Task 1A - </w:t>
            </w:r>
            <w:r w:rsidR="002F0DD9" w:rsidRPr="002F0DD9">
              <w:t>Magnetic field vectors</w:t>
            </w:r>
            <w:bookmarkEnd w:id="34"/>
          </w:p>
        </w:tc>
      </w:tr>
    </w:tbl>
    <w:p w14:paraId="133085E9" w14:textId="77777777" w:rsidR="00C214AD" w:rsidRDefault="00C214AD" w:rsidP="00C27E72">
      <w:pPr>
        <w:keepNext/>
        <w:sectPr w:rsidR="00C214AD" w:rsidSect="00660A44">
          <w:footerReference w:type="default" r:id="rId32"/>
          <w:footerReference w:type="first" r:id="rId33"/>
          <w:pgSz w:w="11906" w:h="16838"/>
          <w:pgMar w:top="1440" w:right="1440" w:bottom="1440" w:left="1440" w:header="708" w:footer="708" w:gutter="0"/>
          <w:pgNumType w:start="1"/>
          <w:cols w:space="708"/>
          <w:titlePg/>
          <w:docGrid w:linePitch="360"/>
        </w:sectPr>
      </w:pPr>
    </w:p>
    <w:p w14:paraId="77934855" w14:textId="3F4FCF06" w:rsidR="00C214AD" w:rsidRPr="00C214AD" w:rsidRDefault="002F0DD9" w:rsidP="00C214AD">
      <w:pPr>
        <w:pStyle w:val="Heading3"/>
        <w:numPr>
          <w:ilvl w:val="2"/>
          <w:numId w:val="25"/>
        </w:numPr>
      </w:pPr>
      <w:r>
        <w:lastRenderedPageBreak/>
        <w:t xml:space="preserve">  </w:t>
      </w:r>
      <w:bookmarkStart w:id="35" w:name="_Toc196474737"/>
      <w:r w:rsidR="00EE17EE">
        <w:t xml:space="preserve">Task 1a </w:t>
      </w:r>
      <w:r>
        <w:t>Cut-off Frequency</w:t>
      </w:r>
      <w:bookmarkEnd w:id="35"/>
    </w:p>
    <w:p w14:paraId="7149AA16" w14:textId="25286E50" w:rsidR="00F45851" w:rsidRDefault="002227AB" w:rsidP="002227AB">
      <w:pPr>
        <w:keepNext/>
        <w:jc w:val="center"/>
      </w:pPr>
      <w:r>
        <w:rPr>
          <w:noProof/>
          <w14:ligatures w14:val="standardContextual"/>
        </w:rPr>
        <w:drawing>
          <wp:inline distT="0" distB="0" distL="0" distR="0" wp14:anchorId="1B1CC317" wp14:editId="68548CD3">
            <wp:extent cx="8392160" cy="3892507"/>
            <wp:effectExtent l="0" t="0" r="0" b="0"/>
            <wp:docPr id="2017511264" name="Picture 10" descr="A graph of 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11264" name="Picture 10" descr="A graph of a graph with a line&#10;&#10;AI-generated content may be incorrect."/>
                    <pic:cNvPicPr/>
                  </pic:nvPicPr>
                  <pic:blipFill rotWithShape="1">
                    <a:blip r:embed="rId34">
                      <a:extLst>
                        <a:ext uri="{28A0092B-C50C-407E-A947-70E740481C1C}">
                          <a14:useLocalDpi xmlns:a14="http://schemas.microsoft.com/office/drawing/2010/main" val="0"/>
                        </a:ext>
                      </a:extLst>
                    </a:blip>
                    <a:srcRect t="8790"/>
                    <a:stretch/>
                  </pic:blipFill>
                  <pic:spPr bwMode="auto">
                    <a:xfrm>
                      <a:off x="0" y="0"/>
                      <a:ext cx="8396876" cy="3894694"/>
                    </a:xfrm>
                    <a:prstGeom prst="rect">
                      <a:avLst/>
                    </a:prstGeom>
                    <a:ln>
                      <a:noFill/>
                    </a:ln>
                    <a:extLst>
                      <a:ext uri="{53640926-AAD7-44D8-BBD7-CCE9431645EC}">
                        <a14:shadowObscured xmlns:a14="http://schemas.microsoft.com/office/drawing/2010/main"/>
                      </a:ext>
                    </a:extLst>
                  </pic:spPr>
                </pic:pic>
              </a:graphicData>
            </a:graphic>
          </wp:inline>
        </w:drawing>
      </w:r>
    </w:p>
    <w:p w14:paraId="542AF3DF" w14:textId="5F670CC1" w:rsidR="00140FAE" w:rsidRPr="00140FAE" w:rsidRDefault="00F45851" w:rsidP="00694320">
      <w:pPr>
        <w:pStyle w:val="FigureRef"/>
      </w:pPr>
      <w:bookmarkStart w:id="36" w:name="_Toc196472024"/>
      <w:r>
        <w:t xml:space="preserve">Figure </w:t>
      </w:r>
      <w:fldSimple w:instr=" SEQ Figure \* ARABIC ">
        <w:r w:rsidR="00132FDF">
          <w:rPr>
            <w:noProof/>
          </w:rPr>
          <w:t>16</w:t>
        </w:r>
      </w:fldSimple>
      <w:r>
        <w:t xml:space="preserve"> </w:t>
      </w:r>
      <w:r w:rsidR="00694320">
        <w:t>–</w:t>
      </w:r>
      <w:r>
        <w:t xml:space="preserve"> </w:t>
      </w:r>
      <w:r w:rsidR="00694320">
        <w:t xml:space="preserve">Task 1a </w:t>
      </w:r>
      <w:r>
        <w:t>Gamma Plot</w:t>
      </w:r>
      <w:bookmarkEnd w:id="36"/>
    </w:p>
    <w:p w14:paraId="56B91EF0" w14:textId="0ED869D4" w:rsidR="00C214AD" w:rsidRDefault="00F04A08" w:rsidP="00A3301D">
      <w:pPr>
        <w:sectPr w:rsidR="00C214AD" w:rsidSect="00261BE4">
          <w:pgSz w:w="16838" w:h="11906" w:orient="landscape"/>
          <w:pgMar w:top="1440" w:right="1440" w:bottom="1440" w:left="1440" w:header="708" w:footer="708" w:gutter="0"/>
          <w:pgNumType w:start="13"/>
          <w:cols w:space="708"/>
          <w:titlePg/>
          <w:docGrid w:linePitch="360"/>
        </w:sectPr>
      </w:pPr>
      <w:r w:rsidRPr="00F04A08">
        <w:t>Figure 8 shows the gamma plot obtained for each propagation mode of the rectangular waveguide</w:t>
      </w:r>
      <w:r w:rsidR="00E96AD9">
        <w:t xml:space="preserve"> </w:t>
      </w:r>
      <w:r w:rsidRPr="00F04A08">
        <w:t>show</w:t>
      </w:r>
      <w:r w:rsidR="00E96AD9">
        <w:t>ing</w:t>
      </w:r>
      <w:r w:rsidRPr="00F04A08">
        <w:t xml:space="preserve"> the cut-off frequency for mode 1 </w:t>
      </w:r>
      <w:r w:rsidR="00E96AD9">
        <w:t xml:space="preserve">, 2 and 3. </w:t>
      </w:r>
    </w:p>
    <w:p w14:paraId="028CB4F9" w14:textId="7E91616A" w:rsidR="00467558" w:rsidRDefault="002F0DD9" w:rsidP="002F0DD9">
      <w:pPr>
        <w:pStyle w:val="Heading3"/>
        <w:numPr>
          <w:ilvl w:val="0"/>
          <w:numId w:val="0"/>
        </w:numPr>
        <w:ind w:left="907" w:hanging="907"/>
      </w:pPr>
      <w:bookmarkStart w:id="37" w:name="_Toc196474738"/>
      <w:r>
        <w:lastRenderedPageBreak/>
        <w:t>3.1.</w:t>
      </w:r>
      <w:r w:rsidR="00CA29ED">
        <w:t>4</w:t>
      </w:r>
      <w:r>
        <w:t xml:space="preserve">   </w:t>
      </w:r>
      <w:r w:rsidR="00467558" w:rsidRPr="005276A5">
        <w:t>Task</w:t>
      </w:r>
      <w:r w:rsidR="00467558">
        <w:t xml:space="preserve"> 1a Cut-off Frequency </w:t>
      </w:r>
      <w:r w:rsidR="00353B39">
        <w:t>Calculation</w:t>
      </w:r>
      <w:bookmarkEnd w:id="37"/>
    </w:p>
    <w:p w14:paraId="6B077591" w14:textId="6E559E3D" w:rsidR="00467558" w:rsidRDefault="00467558" w:rsidP="00467558">
      <w:r>
        <w:t>The cut-off frequency for a rectangular waveguide can be calculate using the following equation</w:t>
      </w:r>
      <w:r w:rsidR="007C18FC">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477"/>
      </w:tblGrid>
      <w:tr w:rsidR="00467558" w14:paraId="080C5788" w14:textId="77777777" w:rsidTr="00C27E72">
        <w:tc>
          <w:tcPr>
            <w:tcW w:w="3539" w:type="dxa"/>
            <w:vAlign w:val="center"/>
          </w:tcPr>
          <w:p w14:paraId="183635F7" w14:textId="77777777" w:rsidR="00467558" w:rsidRDefault="00000000" w:rsidP="00C27E72">
            <w:pPr>
              <w:jc w:val="center"/>
            </w:pPr>
            <m:oMathPara>
              <m:oMath>
                <m:sSub>
                  <m:sSubPr>
                    <m:ctrlPr>
                      <w:rPr>
                        <w:rFonts w:ascii="Cambria Math" w:hAnsi="Cambria Math"/>
                        <w:i/>
                        <w:color w:val="595959" w:themeColor="text1" w:themeTint="A6"/>
                        <w:sz w:val="22"/>
                        <w:szCs w:val="22"/>
                        <w:lang w:val="en-US"/>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color w:val="595959" w:themeColor="text1" w:themeTint="A6"/>
                        <w:sz w:val="22"/>
                        <w:szCs w:val="22"/>
                        <w:lang w:val="en-US"/>
                      </w:rPr>
                    </m:ctrlPr>
                  </m:fPr>
                  <m:num>
                    <m:r>
                      <w:rPr>
                        <w:rFonts w:ascii="Cambria Math" w:hAnsi="Cambria Math"/>
                      </w:rPr>
                      <m:t>c</m:t>
                    </m:r>
                  </m:num>
                  <m:den>
                    <m:r>
                      <w:rPr>
                        <w:rFonts w:ascii="Cambria Math" w:hAnsi="Cambria Math"/>
                      </w:rPr>
                      <m:t>2</m:t>
                    </m:r>
                  </m:den>
                </m:f>
                <m:rad>
                  <m:radPr>
                    <m:degHide m:val="1"/>
                    <m:ctrlPr>
                      <w:rPr>
                        <w:rFonts w:ascii="Cambria Math" w:hAnsi="Cambria Math"/>
                        <w:i/>
                        <w:color w:val="595959" w:themeColor="text1" w:themeTint="A6"/>
                        <w:sz w:val="22"/>
                        <w:szCs w:val="22"/>
                        <w:lang w:val="en-US"/>
                      </w:rPr>
                    </m:ctrlPr>
                  </m:radPr>
                  <m:deg/>
                  <m:e>
                    <m:sSup>
                      <m:sSupPr>
                        <m:ctrlPr>
                          <w:rPr>
                            <w:rFonts w:ascii="Cambria Math" w:hAnsi="Cambria Math"/>
                            <w:i/>
                            <w:color w:val="595959" w:themeColor="text1" w:themeTint="A6"/>
                            <w:sz w:val="22"/>
                            <w:szCs w:val="22"/>
                            <w:lang w:val="en-US"/>
                          </w:rPr>
                        </m:ctrlPr>
                      </m:sSupPr>
                      <m:e>
                        <m:r>
                          <w:rPr>
                            <w:rFonts w:ascii="Cambria Math" w:hAnsi="Cambria Math"/>
                          </w:rPr>
                          <m:t>(</m:t>
                        </m:r>
                        <m:f>
                          <m:fPr>
                            <m:ctrlPr>
                              <w:rPr>
                                <w:rFonts w:ascii="Cambria Math" w:hAnsi="Cambria Math"/>
                                <w:i/>
                                <w:color w:val="595959" w:themeColor="text1" w:themeTint="A6"/>
                                <w:sz w:val="22"/>
                                <w:szCs w:val="22"/>
                                <w:lang w:val="en-US"/>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color w:val="595959" w:themeColor="text1" w:themeTint="A6"/>
                            <w:sz w:val="22"/>
                            <w:szCs w:val="22"/>
                            <w:lang w:val="en-US"/>
                          </w:rPr>
                        </m:ctrlPr>
                      </m:sSupPr>
                      <m:e>
                        <m:f>
                          <m:fPr>
                            <m:ctrlPr>
                              <w:rPr>
                                <w:rFonts w:ascii="Cambria Math" w:hAnsi="Cambria Math"/>
                                <w:i/>
                                <w:color w:val="595959" w:themeColor="text1" w:themeTint="A6"/>
                                <w:sz w:val="22"/>
                                <w:szCs w:val="22"/>
                                <w:lang w:val="en-US"/>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tc>
        <w:tc>
          <w:tcPr>
            <w:tcW w:w="5477" w:type="dxa"/>
          </w:tcPr>
          <w:p w14:paraId="72C0F9B4" w14:textId="77777777" w:rsidR="00467558" w:rsidRDefault="00467558" w:rsidP="00C27E72">
            <w:pPr>
              <w:rPr>
                <w:rFonts w:eastAsiaTheme="minorEastAsia"/>
              </w:rPr>
            </w:pPr>
            <w:r>
              <w:rPr>
                <w:rFonts w:eastAsiaTheme="minorEastAsia"/>
              </w:rPr>
              <w:t>Where:</w:t>
            </w:r>
          </w:p>
          <w:p w14:paraId="70385856" w14:textId="77777777" w:rsidR="00467558" w:rsidRDefault="00467558" w:rsidP="00C27E72">
            <w:pPr>
              <w:rPr>
                <w:rFonts w:eastAsiaTheme="minorEastAsia"/>
              </w:rPr>
            </w:pPr>
            <w:r>
              <w:rPr>
                <w:rFonts w:eastAsiaTheme="minorEastAsia"/>
              </w:rPr>
              <w:t>m – number of half-wavelength variations in the width of the waveguide</w:t>
            </w:r>
          </w:p>
          <w:p w14:paraId="3CA1D573" w14:textId="77777777" w:rsidR="00467558" w:rsidRDefault="00467558" w:rsidP="00C27E72">
            <w:pPr>
              <w:rPr>
                <w:rFonts w:eastAsiaTheme="minorEastAsia"/>
              </w:rPr>
            </w:pPr>
            <w:r>
              <w:rPr>
                <w:rFonts w:eastAsiaTheme="minorEastAsia"/>
              </w:rPr>
              <w:t>n – number of half-wavelength variations in the height of the waveguide</w:t>
            </w:r>
          </w:p>
          <w:p w14:paraId="27868082" w14:textId="77777777" w:rsidR="00467558" w:rsidRDefault="00467558" w:rsidP="00C27E72">
            <w:pPr>
              <w:rPr>
                <w:rFonts w:eastAsiaTheme="minorEastAsia"/>
              </w:rPr>
            </w:pPr>
            <w:r>
              <w:rPr>
                <w:rFonts w:eastAsiaTheme="minorEastAsia"/>
              </w:rPr>
              <w:t>a – width of rectangular waveguide</w:t>
            </w:r>
          </w:p>
          <w:p w14:paraId="6DFCCBFF" w14:textId="77777777" w:rsidR="00467558" w:rsidRDefault="00467558" w:rsidP="00C27E72">
            <w:pPr>
              <w:rPr>
                <w:rFonts w:eastAsiaTheme="minorEastAsia"/>
              </w:rPr>
            </w:pPr>
            <w:r>
              <w:rPr>
                <w:rFonts w:eastAsiaTheme="minorEastAsia"/>
              </w:rPr>
              <w:t>b – height of rectangular waveguide</w:t>
            </w:r>
          </w:p>
          <w:p w14:paraId="162AEE80" w14:textId="77777777" w:rsidR="00467558" w:rsidRPr="002D58DF" w:rsidRDefault="00467558" w:rsidP="00C27E72">
            <w:pPr>
              <w:keepNext/>
              <w:rPr>
                <w:rFonts w:eastAsiaTheme="minorEastAsia"/>
              </w:rPr>
            </w:pPr>
            <w:r>
              <w:rPr>
                <w:rFonts w:eastAsiaTheme="minorEastAsia"/>
              </w:rPr>
              <w:t>c – velocity of light in that material</w:t>
            </w:r>
          </w:p>
        </w:tc>
      </w:tr>
    </w:tbl>
    <w:p w14:paraId="5C86A444" w14:textId="23B76CB2" w:rsidR="00467558" w:rsidRDefault="00467558" w:rsidP="00467558">
      <w:pPr>
        <w:pStyle w:val="FigureRef"/>
      </w:pPr>
      <w:bookmarkStart w:id="38" w:name="_Toc196472040"/>
      <w:r>
        <w:t xml:space="preserve">Equation </w:t>
      </w:r>
      <w:fldSimple w:instr=" SEQ Equation \* ARABIC ">
        <w:r w:rsidR="00132FDF">
          <w:rPr>
            <w:noProof/>
          </w:rPr>
          <w:t>1</w:t>
        </w:r>
      </w:fldSimple>
      <w:r>
        <w:t xml:space="preserve"> - </w:t>
      </w:r>
      <w:r w:rsidRPr="002F5C54">
        <w:t>Cut-</w:t>
      </w:r>
      <w:r w:rsidRPr="00467558">
        <w:t>off</w:t>
      </w:r>
      <w:r w:rsidRPr="002F5C54">
        <w:t xml:space="preserve"> frequency</w:t>
      </w:r>
      <w:bookmarkEnd w:id="38"/>
    </w:p>
    <w:p w14:paraId="53E51C60" w14:textId="77777777" w:rsidR="001A2DFC" w:rsidRDefault="001A2DFC" w:rsidP="00467558">
      <w:r w:rsidRPr="001A2DFC">
        <w:t>As shown in Figure 1, Mode 1 corresponds to the TE10 propagation mode in the waveguide. Consequently, the cutoff frequency for the waveguide in this mode is:</w:t>
      </w:r>
    </w:p>
    <w:p w14:paraId="4A6A6244" w14:textId="536B3BE2" w:rsidR="00467558" w:rsidRDefault="00000000" w:rsidP="00467558">
      <w:pPr>
        <w:rPr>
          <w:rFonts w:eastAsiaTheme="minorEastAsia"/>
        </w:rPr>
      </w:pPr>
      <m:oMathPara>
        <m:oMath>
          <m:sSub>
            <m:sSubPr>
              <m:ctrlPr>
                <w:rPr>
                  <w:rFonts w:ascii="Cambria Math" w:hAnsi="Cambria Math"/>
                  <w:i/>
                  <w:color w:val="595959" w:themeColor="text1" w:themeTint="A6"/>
                  <w:sz w:val="22"/>
                  <w:szCs w:val="22"/>
                  <w:lang w:val="en-US"/>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color w:val="595959" w:themeColor="text1" w:themeTint="A6"/>
                  <w:sz w:val="22"/>
                  <w:szCs w:val="22"/>
                  <w:lang w:val="en-US"/>
                </w:rPr>
              </m:ctrlPr>
            </m:fPr>
            <m:num>
              <m:r>
                <w:rPr>
                  <w:rFonts w:ascii="Cambria Math" w:hAnsi="Cambria Math"/>
                </w:rPr>
                <m:t>c</m:t>
              </m:r>
            </m:num>
            <m:den>
              <m:r>
                <w:rPr>
                  <w:rFonts w:ascii="Cambria Math" w:hAnsi="Cambria Math"/>
                </w:rPr>
                <m:t>2</m:t>
              </m:r>
            </m:den>
          </m:f>
          <m:rad>
            <m:radPr>
              <m:degHide m:val="1"/>
              <m:ctrlPr>
                <w:rPr>
                  <w:rFonts w:ascii="Cambria Math" w:hAnsi="Cambria Math"/>
                  <w:i/>
                  <w:color w:val="595959" w:themeColor="text1" w:themeTint="A6"/>
                  <w:sz w:val="22"/>
                  <w:szCs w:val="22"/>
                  <w:lang w:val="en-US"/>
                </w:rPr>
              </m:ctrlPr>
            </m:radPr>
            <m:deg/>
            <m:e>
              <m:sSup>
                <m:sSupPr>
                  <m:ctrlPr>
                    <w:rPr>
                      <w:rFonts w:ascii="Cambria Math" w:hAnsi="Cambria Math"/>
                      <w:i/>
                      <w:color w:val="595959" w:themeColor="text1" w:themeTint="A6"/>
                      <w:sz w:val="22"/>
                      <w:szCs w:val="22"/>
                      <w:lang w:val="en-US"/>
                    </w:rPr>
                  </m:ctrlPr>
                </m:sSupPr>
                <m:e>
                  <m:r>
                    <w:rPr>
                      <w:rFonts w:ascii="Cambria Math" w:hAnsi="Cambria Math"/>
                    </w:rPr>
                    <m:t>(</m:t>
                  </m:r>
                  <m:f>
                    <m:fPr>
                      <m:ctrlPr>
                        <w:rPr>
                          <w:rFonts w:ascii="Cambria Math" w:hAnsi="Cambria Math"/>
                          <w:i/>
                          <w:color w:val="595959" w:themeColor="text1" w:themeTint="A6"/>
                          <w:sz w:val="22"/>
                          <w:szCs w:val="22"/>
                          <w:lang w:val="en-US"/>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color w:val="595959" w:themeColor="text1" w:themeTint="A6"/>
                      <w:sz w:val="22"/>
                      <w:szCs w:val="22"/>
                      <w:lang w:val="en-US"/>
                    </w:rPr>
                  </m:ctrlPr>
                </m:sSupPr>
                <m:e>
                  <m:f>
                    <m:fPr>
                      <m:ctrlPr>
                        <w:rPr>
                          <w:rFonts w:ascii="Cambria Math" w:hAnsi="Cambria Math"/>
                          <w:i/>
                          <w:color w:val="595959" w:themeColor="text1" w:themeTint="A6"/>
                          <w:sz w:val="22"/>
                          <w:szCs w:val="22"/>
                          <w:lang w:val="en-US"/>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14:paraId="6E48AB95" w14:textId="2B6204D9" w:rsidR="00467558" w:rsidRDefault="00000000" w:rsidP="00467558">
      <w:pPr>
        <w:rPr>
          <w:rFonts w:eastAsiaTheme="minorEastAsia"/>
        </w:rPr>
      </w:pPr>
      <m:oMathPara>
        <m:oMath>
          <m:sSub>
            <m:sSubPr>
              <m:ctrlPr>
                <w:rPr>
                  <w:rFonts w:ascii="Cambria Math" w:hAnsi="Cambria Math"/>
                  <w:i/>
                  <w:color w:val="595959" w:themeColor="text1" w:themeTint="A6"/>
                  <w:sz w:val="22"/>
                  <w:szCs w:val="22"/>
                  <w:lang w:val="en-US"/>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color w:val="595959" w:themeColor="text1" w:themeTint="A6"/>
                  <w:sz w:val="22"/>
                  <w:szCs w:val="22"/>
                  <w:lang w:val="en-US"/>
                </w:rPr>
              </m:ctrlPr>
            </m:fPr>
            <m:num>
              <m:sSup>
                <m:sSupPr>
                  <m:ctrlPr>
                    <w:rPr>
                      <w:rFonts w:ascii="Cambria Math" w:hAnsi="Cambria Math"/>
                      <w:i/>
                      <w:color w:val="595959" w:themeColor="text1" w:themeTint="A6"/>
                      <w:sz w:val="22"/>
                      <w:szCs w:val="22"/>
                      <w:lang w:val="en-US"/>
                    </w:rPr>
                  </m:ctrlPr>
                </m:sSupPr>
                <m:e>
                  <m:r>
                    <w:rPr>
                      <w:rFonts w:ascii="Cambria Math" w:hAnsi="Cambria Math"/>
                    </w:rPr>
                    <m:t>3x10</m:t>
                  </m:r>
                </m:e>
                <m:sup>
                  <m:r>
                    <w:rPr>
                      <w:rFonts w:ascii="Cambria Math" w:hAnsi="Cambria Math"/>
                    </w:rPr>
                    <m:t>8</m:t>
                  </m:r>
                </m:sup>
              </m:sSup>
            </m:num>
            <m:den>
              <m:r>
                <w:rPr>
                  <w:rFonts w:ascii="Cambria Math" w:hAnsi="Cambria Math"/>
                </w:rPr>
                <m:t>2</m:t>
              </m:r>
            </m:den>
          </m:f>
          <m:rad>
            <m:radPr>
              <m:degHide m:val="1"/>
              <m:ctrlPr>
                <w:rPr>
                  <w:rFonts w:ascii="Cambria Math" w:hAnsi="Cambria Math"/>
                  <w:i/>
                  <w:color w:val="595959" w:themeColor="text1" w:themeTint="A6"/>
                  <w:sz w:val="22"/>
                  <w:szCs w:val="22"/>
                  <w:lang w:val="en-US"/>
                </w:rPr>
              </m:ctrlPr>
            </m:radPr>
            <m:deg/>
            <m:e>
              <m:sSup>
                <m:sSupPr>
                  <m:ctrlPr>
                    <w:rPr>
                      <w:rFonts w:ascii="Cambria Math" w:hAnsi="Cambria Math"/>
                      <w:i/>
                      <w:color w:val="595959" w:themeColor="text1" w:themeTint="A6"/>
                      <w:sz w:val="22"/>
                      <w:szCs w:val="22"/>
                      <w:lang w:val="en-US"/>
                    </w:rPr>
                  </m:ctrlPr>
                </m:sSupPr>
                <m:e>
                  <m:r>
                    <w:rPr>
                      <w:rFonts w:ascii="Cambria Math" w:hAnsi="Cambria Math"/>
                    </w:rPr>
                    <m:t>(</m:t>
                  </m:r>
                  <m:f>
                    <m:fPr>
                      <m:ctrlPr>
                        <w:rPr>
                          <w:rFonts w:ascii="Cambria Math" w:hAnsi="Cambria Math"/>
                          <w:i/>
                          <w:color w:val="595959" w:themeColor="text1" w:themeTint="A6"/>
                          <w:sz w:val="22"/>
                          <w:szCs w:val="22"/>
                          <w:lang w:val="en-US"/>
                        </w:rPr>
                      </m:ctrlPr>
                    </m:fPr>
                    <m:num>
                      <m:r>
                        <w:rPr>
                          <w:rFonts w:ascii="Cambria Math" w:hAnsi="Cambria Math"/>
                        </w:rPr>
                        <m:t>1</m:t>
                      </m:r>
                    </m:num>
                    <m:den>
                      <m:r>
                        <w:rPr>
                          <w:rFonts w:ascii="Cambria Math" w:hAnsi="Cambria Math"/>
                          <w:color w:val="595959" w:themeColor="text1" w:themeTint="A6"/>
                          <w:sz w:val="22"/>
                          <w:szCs w:val="22"/>
                          <w:lang w:val="en-US"/>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color w:val="595959" w:themeColor="text1" w:themeTint="A6"/>
                      <w:sz w:val="22"/>
                      <w:szCs w:val="22"/>
                      <w:lang w:val="en-US"/>
                    </w:rPr>
                  </m:ctrlPr>
                </m:sSupPr>
                <m:e>
                  <m:f>
                    <m:fPr>
                      <m:ctrlPr>
                        <w:rPr>
                          <w:rFonts w:ascii="Cambria Math" w:hAnsi="Cambria Math"/>
                          <w:i/>
                          <w:color w:val="595959" w:themeColor="text1" w:themeTint="A6"/>
                          <w:sz w:val="22"/>
                          <w:szCs w:val="22"/>
                          <w:lang w:val="en-US"/>
                        </w:rPr>
                      </m:ctrlPr>
                    </m:fPr>
                    <m:num>
                      <m:r>
                        <w:rPr>
                          <w:rFonts w:ascii="Cambria Math" w:hAnsi="Cambria Math"/>
                        </w:rPr>
                        <m:t>0</m:t>
                      </m:r>
                    </m:num>
                    <m:den>
                      <m:r>
                        <w:rPr>
                          <w:rFonts w:ascii="Cambria Math" w:hAnsi="Cambria Math"/>
                        </w:rPr>
                        <m:t>0.007</m:t>
                      </m:r>
                    </m:den>
                  </m:f>
                  <m:r>
                    <w:rPr>
                      <w:rFonts w:ascii="Cambria Math" w:hAnsi="Cambria Math"/>
                    </w:rPr>
                    <m:t>)</m:t>
                  </m:r>
                </m:e>
                <m:sup>
                  <m:r>
                    <w:rPr>
                      <w:rFonts w:ascii="Cambria Math" w:hAnsi="Cambria Math"/>
                    </w:rPr>
                    <m:t>2</m:t>
                  </m:r>
                </m:sup>
              </m:sSup>
            </m:e>
          </m:rad>
        </m:oMath>
      </m:oMathPara>
    </w:p>
    <w:p w14:paraId="74EB6E02" w14:textId="73923176" w:rsidR="00467558" w:rsidRDefault="00000000" w:rsidP="00467558">
      <w:pPr>
        <w:jc w:val="center"/>
        <w:rPr>
          <w:rFonts w:eastAsiaTheme="minorEastAsia"/>
        </w:rPr>
      </w:pPr>
      <m:oMath>
        <m:sSub>
          <m:sSubPr>
            <m:ctrlPr>
              <w:rPr>
                <w:rFonts w:ascii="Cambria Math" w:hAnsi="Cambria Math"/>
                <w:i/>
                <w:color w:val="595959" w:themeColor="text1" w:themeTint="A6"/>
                <w:sz w:val="22"/>
                <w:szCs w:val="22"/>
                <w:lang w:val="en-US"/>
              </w:rPr>
            </m:ctrlPr>
          </m:sSubPr>
          <m:e>
            <m:r>
              <w:rPr>
                <w:rFonts w:ascii="Cambria Math" w:hAnsi="Cambria Math"/>
              </w:rPr>
              <m:t>f</m:t>
            </m:r>
          </m:e>
          <m:sub>
            <m:r>
              <w:rPr>
                <w:rFonts w:ascii="Cambria Math" w:hAnsi="Cambria Math"/>
              </w:rPr>
              <m:t>c</m:t>
            </m:r>
          </m:sub>
        </m:sSub>
        <m:r>
          <w:rPr>
            <w:rFonts w:ascii="Cambria Math" w:hAnsi="Cambria Math"/>
          </w:rPr>
          <m:t>=</m:t>
        </m:r>
      </m:oMath>
      <w:r w:rsidR="00467558">
        <w:rPr>
          <w:rFonts w:eastAsiaTheme="minorEastAsia"/>
        </w:rPr>
        <w:t xml:space="preserve"> </w:t>
      </w:r>
      <w:r w:rsidR="004706FF">
        <w:rPr>
          <w:rFonts w:eastAsiaTheme="minorEastAsia"/>
        </w:rPr>
        <w:t>7.14</w:t>
      </w:r>
      <w:r w:rsidR="003F0033">
        <w:rPr>
          <w:rFonts w:eastAsiaTheme="minorEastAsia"/>
        </w:rPr>
        <w:t>Ghz</w:t>
      </w:r>
    </w:p>
    <w:p w14:paraId="38D74F6E" w14:textId="77777777" w:rsidR="00E83077" w:rsidRDefault="00E83077" w:rsidP="00467558">
      <w:pPr>
        <w:rPr>
          <w:rFonts w:eastAsiaTheme="minorEastAsia"/>
        </w:rPr>
      </w:pPr>
      <w:r w:rsidRPr="00E83077">
        <w:rPr>
          <w:rFonts w:eastAsiaTheme="minorEastAsia"/>
        </w:rPr>
        <w:t>The same calculation was performed for modes 2 and 3, resulting in the following values:</w:t>
      </w:r>
    </w:p>
    <w:p w14:paraId="16BB7D74" w14:textId="14EBE5B0" w:rsidR="00467558" w:rsidRDefault="00467558" w:rsidP="00467558">
      <w:pPr>
        <w:rPr>
          <w:rFonts w:eastAsiaTheme="minorEastAsia"/>
        </w:rPr>
      </w:pPr>
      <w:r>
        <w:rPr>
          <w:rFonts w:eastAsiaTheme="minorEastAsia"/>
        </w:rPr>
        <w:t>Mode 2 – f</w:t>
      </w:r>
      <w:r>
        <w:rPr>
          <w:rFonts w:eastAsiaTheme="minorEastAsia"/>
          <w:vertAlign w:val="subscript"/>
        </w:rPr>
        <w:t>c</w:t>
      </w:r>
      <w:r>
        <w:rPr>
          <w:rFonts w:eastAsiaTheme="minorEastAsia"/>
        </w:rPr>
        <w:t xml:space="preserve"> = </w:t>
      </w:r>
      <w:r w:rsidR="006267EE">
        <w:rPr>
          <w:rFonts w:eastAsiaTheme="minorEastAsia"/>
        </w:rPr>
        <w:t>14.29</w:t>
      </w:r>
      <w:r>
        <w:rPr>
          <w:rFonts w:eastAsiaTheme="minorEastAsia"/>
        </w:rPr>
        <w:t>GHz</w:t>
      </w:r>
    </w:p>
    <w:p w14:paraId="31C885BC" w14:textId="1CFFDA20" w:rsidR="00467558" w:rsidRDefault="00467558" w:rsidP="00467558">
      <w:pPr>
        <w:rPr>
          <w:rFonts w:eastAsiaTheme="minorEastAsia"/>
        </w:rPr>
      </w:pPr>
      <w:r>
        <w:rPr>
          <w:rFonts w:eastAsiaTheme="minorEastAsia"/>
        </w:rPr>
        <w:t>Mode 3 – f</w:t>
      </w:r>
      <w:r>
        <w:rPr>
          <w:rFonts w:eastAsiaTheme="minorEastAsia"/>
          <w:vertAlign w:val="subscript"/>
        </w:rPr>
        <w:t>c</w:t>
      </w:r>
      <w:r>
        <w:rPr>
          <w:rFonts w:eastAsiaTheme="minorEastAsia"/>
        </w:rPr>
        <w:t xml:space="preserve"> = </w:t>
      </w:r>
      <w:r w:rsidR="00014BCA">
        <w:rPr>
          <w:rFonts w:eastAsiaTheme="minorEastAsia"/>
        </w:rPr>
        <w:t>21</w:t>
      </w:r>
      <w:r>
        <w:rPr>
          <w:rFonts w:eastAsiaTheme="minorEastAsia"/>
        </w:rPr>
        <w:t>.</w:t>
      </w:r>
      <w:r w:rsidR="00014BCA">
        <w:rPr>
          <w:rFonts w:eastAsiaTheme="minorEastAsia"/>
        </w:rPr>
        <w:t>43</w:t>
      </w:r>
      <w:r>
        <w:rPr>
          <w:rFonts w:eastAsiaTheme="minorEastAsia"/>
        </w:rPr>
        <w:t>GHz</w:t>
      </w:r>
    </w:p>
    <w:p w14:paraId="426B00E1" w14:textId="77777777" w:rsidR="001609E4" w:rsidRDefault="001609E4" w:rsidP="00467558">
      <w:pPr>
        <w:rPr>
          <w:rFonts w:eastAsiaTheme="minorEastAsia"/>
        </w:rPr>
      </w:pPr>
    </w:p>
    <w:p w14:paraId="1E6750B3" w14:textId="21272423" w:rsidR="007A4AD6" w:rsidRDefault="007A4AD6" w:rsidP="002B3FF7">
      <w:pPr>
        <w:pStyle w:val="Heading2"/>
        <w:numPr>
          <w:ilvl w:val="1"/>
          <w:numId w:val="25"/>
        </w:numPr>
        <w:rPr>
          <w:rFonts w:eastAsiaTheme="minorEastAsia"/>
        </w:rPr>
      </w:pPr>
      <w:bookmarkStart w:id="39" w:name="_Toc196474739"/>
      <w:r>
        <w:rPr>
          <w:rFonts w:eastAsiaTheme="minorEastAsia"/>
        </w:rPr>
        <w:lastRenderedPageBreak/>
        <w:t>Task 1b</w:t>
      </w:r>
      <w:bookmarkEnd w:id="39"/>
    </w:p>
    <w:p w14:paraId="06C24D08" w14:textId="55B8D8EC" w:rsidR="001609E4" w:rsidRDefault="001609E4" w:rsidP="001609E4">
      <w:pPr>
        <w:rPr>
          <w:rFonts w:eastAsiaTheme="minorEastAsia"/>
        </w:rPr>
      </w:pPr>
      <w:r w:rsidRPr="001609E4">
        <w:rPr>
          <w:rFonts w:eastAsiaTheme="minorEastAsia"/>
        </w:rPr>
        <w:t xml:space="preserve">This section shows the model of a rectangular waveguide with PEC walls and a </w:t>
      </w:r>
      <w:r>
        <w:rPr>
          <w:rFonts w:eastAsiaTheme="minorEastAsia"/>
        </w:rPr>
        <w:t>Teflon</w:t>
      </w:r>
      <w:r w:rsidRPr="001609E4">
        <w:rPr>
          <w:rFonts w:eastAsiaTheme="minorEastAsia"/>
        </w:rPr>
        <w:t xml:space="preserve">-filled </w:t>
      </w:r>
      <w:r>
        <w:rPr>
          <w:rFonts w:eastAsiaTheme="minorEastAsia"/>
        </w:rPr>
        <w:t>interior.</w:t>
      </w:r>
    </w:p>
    <w:p w14:paraId="103F7987" w14:textId="542A113F" w:rsidR="001609E4" w:rsidRPr="001609E4" w:rsidRDefault="00694320" w:rsidP="00694320">
      <w:pPr>
        <w:pStyle w:val="Heading3"/>
        <w:numPr>
          <w:ilvl w:val="2"/>
          <w:numId w:val="25"/>
        </w:numPr>
      </w:pPr>
      <w:r>
        <w:rPr>
          <w:rFonts w:eastAsiaTheme="minorEastAsia"/>
        </w:rPr>
        <w:t xml:space="preserve"> </w:t>
      </w:r>
      <w:bookmarkStart w:id="40" w:name="_Toc196474740"/>
      <w:r w:rsidR="001609E4">
        <w:rPr>
          <w:rFonts w:eastAsiaTheme="minorEastAsia"/>
        </w:rPr>
        <w:t>Task 1b Port Field Display</w:t>
      </w:r>
      <w:bookmarkEnd w:id="40"/>
    </w:p>
    <w:p w14:paraId="43497D08" w14:textId="77777777" w:rsidR="00066532" w:rsidRDefault="00E02ABC" w:rsidP="001609E4">
      <w:pPr>
        <w:keepNext/>
        <w:jc w:val="center"/>
      </w:pPr>
      <w:r w:rsidRPr="00E02ABC">
        <w:rPr>
          <w:rFonts w:eastAsiaTheme="minorEastAsia"/>
          <w:noProof/>
        </w:rPr>
        <w:drawing>
          <wp:inline distT="0" distB="0" distL="0" distR="0" wp14:anchorId="3D9EF92F" wp14:editId="3590D2E3">
            <wp:extent cx="5378824" cy="3073784"/>
            <wp:effectExtent l="0" t="0" r="0" b="0"/>
            <wp:docPr id="811942434" name="Picture 1" descr="A grid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42434" name="Picture 1" descr="A grid with red dots&#10;&#10;AI-generated content may be incorrect."/>
                    <pic:cNvPicPr/>
                  </pic:nvPicPr>
                  <pic:blipFill>
                    <a:blip r:embed="rId35"/>
                    <a:stretch>
                      <a:fillRect/>
                    </a:stretch>
                  </pic:blipFill>
                  <pic:spPr>
                    <a:xfrm>
                      <a:off x="0" y="0"/>
                      <a:ext cx="5381692" cy="3075423"/>
                    </a:xfrm>
                    <a:prstGeom prst="rect">
                      <a:avLst/>
                    </a:prstGeom>
                  </pic:spPr>
                </pic:pic>
              </a:graphicData>
            </a:graphic>
          </wp:inline>
        </w:drawing>
      </w:r>
    </w:p>
    <w:p w14:paraId="4D181A63" w14:textId="4566425A" w:rsidR="00FC2121" w:rsidRDefault="00066532" w:rsidP="001609E4">
      <w:pPr>
        <w:pStyle w:val="FigureRef"/>
        <w:rPr>
          <w:rFonts w:eastAsiaTheme="minorEastAsia"/>
        </w:rPr>
      </w:pPr>
      <w:bookmarkStart w:id="41" w:name="_Toc196472025"/>
      <w:r>
        <w:t xml:space="preserve">Figure </w:t>
      </w:r>
      <w:fldSimple w:instr=" SEQ Figure \* ARABIC ">
        <w:r w:rsidR="00132FDF">
          <w:rPr>
            <w:noProof/>
          </w:rPr>
          <w:t>17</w:t>
        </w:r>
      </w:fldSimple>
      <w:r>
        <w:t xml:space="preserve"> - </w:t>
      </w:r>
      <w:r w:rsidRPr="001B6B9F">
        <w:t>Task 1</w:t>
      </w:r>
      <w:r>
        <w:t>b</w:t>
      </w:r>
      <w:r w:rsidRPr="001B6B9F">
        <w:t xml:space="preserve"> - Port 1 Mode 1 (n=0, m=1)</w:t>
      </w:r>
      <w:bookmarkEnd w:id="41"/>
    </w:p>
    <w:p w14:paraId="3BB1DA8A" w14:textId="77777777" w:rsidR="00066532" w:rsidRDefault="00066532" w:rsidP="001609E4">
      <w:pPr>
        <w:keepNext/>
        <w:jc w:val="center"/>
      </w:pPr>
      <w:r w:rsidRPr="00066532">
        <w:rPr>
          <w:rFonts w:eastAsiaTheme="minorEastAsia"/>
          <w:noProof/>
        </w:rPr>
        <w:lastRenderedPageBreak/>
        <w:drawing>
          <wp:inline distT="0" distB="0" distL="0" distR="0" wp14:anchorId="39107C8E" wp14:editId="584633BA">
            <wp:extent cx="5311588" cy="3217200"/>
            <wp:effectExtent l="0" t="0" r="3810" b="2540"/>
            <wp:docPr id="1927827893" name="Picture 1" descr="A drawing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27893" name="Picture 1" descr="A drawing of a cube&#10;&#10;AI-generated content may be incorrect."/>
                    <pic:cNvPicPr/>
                  </pic:nvPicPr>
                  <pic:blipFill>
                    <a:blip r:embed="rId36"/>
                    <a:stretch>
                      <a:fillRect/>
                    </a:stretch>
                  </pic:blipFill>
                  <pic:spPr>
                    <a:xfrm>
                      <a:off x="0" y="0"/>
                      <a:ext cx="5313444" cy="3218324"/>
                    </a:xfrm>
                    <a:prstGeom prst="rect">
                      <a:avLst/>
                    </a:prstGeom>
                  </pic:spPr>
                </pic:pic>
              </a:graphicData>
            </a:graphic>
          </wp:inline>
        </w:drawing>
      </w:r>
    </w:p>
    <w:p w14:paraId="58572451" w14:textId="4F69C4CE" w:rsidR="00066532" w:rsidRDefault="00066532" w:rsidP="001609E4">
      <w:pPr>
        <w:pStyle w:val="FigureRef"/>
        <w:rPr>
          <w:rFonts w:eastAsiaTheme="minorEastAsia"/>
        </w:rPr>
      </w:pPr>
      <w:bookmarkStart w:id="42" w:name="_Toc196472026"/>
      <w:r>
        <w:t xml:space="preserve">Figure </w:t>
      </w:r>
      <w:fldSimple w:instr=" SEQ Figure \* ARABIC ">
        <w:r w:rsidR="00132FDF">
          <w:rPr>
            <w:noProof/>
          </w:rPr>
          <w:t>18</w:t>
        </w:r>
      </w:fldSimple>
      <w:r>
        <w:t xml:space="preserve"> - </w:t>
      </w:r>
      <w:r w:rsidRPr="00BD0E78">
        <w:t xml:space="preserve">Task 1b - Port 1 Mode </w:t>
      </w:r>
      <w:r>
        <w:t>2</w:t>
      </w:r>
      <w:r w:rsidRPr="00BD0E78">
        <w:t xml:space="preserve"> (n=0, m=</w:t>
      </w:r>
      <w:r>
        <w:t>2</w:t>
      </w:r>
      <w:r w:rsidRPr="00BD0E78">
        <w:t>)</w:t>
      </w:r>
      <w:bookmarkEnd w:id="42"/>
    </w:p>
    <w:p w14:paraId="5A93C1BB" w14:textId="77777777" w:rsidR="00066532" w:rsidRDefault="00066532" w:rsidP="001609E4">
      <w:pPr>
        <w:keepNext/>
        <w:jc w:val="center"/>
      </w:pPr>
      <w:r w:rsidRPr="00066532">
        <w:rPr>
          <w:rFonts w:eastAsiaTheme="minorEastAsia"/>
          <w:noProof/>
        </w:rPr>
        <w:drawing>
          <wp:inline distT="0" distB="0" distL="0" distR="0" wp14:anchorId="35DD34C1" wp14:editId="3548F337">
            <wp:extent cx="5731510" cy="3212465"/>
            <wp:effectExtent l="0" t="0" r="2540" b="6985"/>
            <wp:docPr id="229607262" name="Picture 1" descr="A grid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07262" name="Picture 1" descr="A grid with lines and dots&#10;&#10;AI-generated content may be incorrect."/>
                    <pic:cNvPicPr/>
                  </pic:nvPicPr>
                  <pic:blipFill>
                    <a:blip r:embed="rId37"/>
                    <a:stretch>
                      <a:fillRect/>
                    </a:stretch>
                  </pic:blipFill>
                  <pic:spPr>
                    <a:xfrm>
                      <a:off x="0" y="0"/>
                      <a:ext cx="5731510" cy="3212465"/>
                    </a:xfrm>
                    <a:prstGeom prst="rect">
                      <a:avLst/>
                    </a:prstGeom>
                  </pic:spPr>
                </pic:pic>
              </a:graphicData>
            </a:graphic>
          </wp:inline>
        </w:drawing>
      </w:r>
    </w:p>
    <w:p w14:paraId="2CA7739A" w14:textId="0E233401" w:rsidR="00066532" w:rsidRDefault="00066532" w:rsidP="001609E4">
      <w:pPr>
        <w:pStyle w:val="FigureRef"/>
      </w:pPr>
      <w:bookmarkStart w:id="43" w:name="_Toc196472027"/>
      <w:r>
        <w:t xml:space="preserve">Figure </w:t>
      </w:r>
      <w:fldSimple w:instr=" SEQ Figure \* ARABIC ">
        <w:r w:rsidR="00132FDF">
          <w:rPr>
            <w:noProof/>
          </w:rPr>
          <w:t>19</w:t>
        </w:r>
      </w:fldSimple>
      <w:r>
        <w:t xml:space="preserve"> - </w:t>
      </w:r>
      <w:r w:rsidRPr="00C14AA1">
        <w:t xml:space="preserve">Task 1b - Port 1 Mode </w:t>
      </w:r>
      <w:r>
        <w:t>3</w:t>
      </w:r>
      <w:r w:rsidRPr="00C14AA1">
        <w:t xml:space="preserve"> (n=0, m=</w:t>
      </w:r>
      <w:r>
        <w:t>3</w:t>
      </w:r>
      <w:r w:rsidRPr="00C14AA1">
        <w:t>)</w:t>
      </w:r>
      <w:bookmarkEnd w:id="43"/>
    </w:p>
    <w:p w14:paraId="3E02C301" w14:textId="41D8B14F" w:rsidR="001609E4" w:rsidRDefault="001609E4" w:rsidP="001609E4">
      <w:pPr>
        <w:pStyle w:val="Heading3"/>
        <w:numPr>
          <w:ilvl w:val="0"/>
          <w:numId w:val="0"/>
        </w:numPr>
        <w:ind w:left="907" w:hanging="907"/>
        <w:rPr>
          <w:rFonts w:eastAsiaTheme="minorEastAsia"/>
        </w:rPr>
      </w:pPr>
      <w:bookmarkStart w:id="44" w:name="_Toc196474741"/>
      <w:r>
        <w:rPr>
          <w:rFonts w:eastAsiaTheme="minorEastAsia"/>
        </w:rPr>
        <w:lastRenderedPageBreak/>
        <w:t>3.2</w:t>
      </w:r>
      <w:r w:rsidR="00694320">
        <w:rPr>
          <w:rFonts w:eastAsiaTheme="minorEastAsia"/>
        </w:rPr>
        <w:t>.2</w:t>
      </w:r>
      <w:r>
        <w:rPr>
          <w:rFonts w:eastAsiaTheme="minorEastAsia"/>
        </w:rPr>
        <w:t xml:space="preserve"> </w:t>
      </w:r>
      <w:r w:rsidRPr="001609E4">
        <w:rPr>
          <w:rFonts w:eastAsiaTheme="minorEastAsia"/>
        </w:rPr>
        <w:t>Task 1</w:t>
      </w:r>
      <w:r w:rsidR="002A3ECD">
        <w:rPr>
          <w:rFonts w:eastAsiaTheme="minorEastAsia"/>
        </w:rPr>
        <w:t>b</w:t>
      </w:r>
      <w:r w:rsidRPr="001609E4">
        <w:rPr>
          <w:rFonts w:eastAsiaTheme="minorEastAsia"/>
        </w:rPr>
        <w:t xml:space="preserve"> Electric and Magnetic Field Vectors and Magnitude</w:t>
      </w:r>
      <w:bookmarkEnd w:id="4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631"/>
      </w:tblGrid>
      <w:tr w:rsidR="007C7DF8" w14:paraId="540EB866" w14:textId="77777777" w:rsidTr="00EF1920">
        <w:tc>
          <w:tcPr>
            <w:tcW w:w="4347" w:type="dxa"/>
          </w:tcPr>
          <w:p w14:paraId="5AFE231B" w14:textId="77777777" w:rsidR="00F03771" w:rsidRDefault="00CE5233" w:rsidP="00F03771">
            <w:pPr>
              <w:keepNext/>
            </w:pPr>
            <w:r w:rsidRPr="00CE5233">
              <w:rPr>
                <w:rFonts w:eastAsiaTheme="minorEastAsia"/>
                <w:noProof/>
              </w:rPr>
              <w:drawing>
                <wp:inline distT="0" distB="0" distL="0" distR="0" wp14:anchorId="6AE98395" wp14:editId="326E02B0">
                  <wp:extent cx="2834451" cy="4235824"/>
                  <wp:effectExtent l="0" t="0" r="4445" b="0"/>
                  <wp:docPr id="1745567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67726" name=""/>
                          <pic:cNvPicPr/>
                        </pic:nvPicPr>
                        <pic:blipFill>
                          <a:blip r:embed="rId38"/>
                          <a:stretch>
                            <a:fillRect/>
                          </a:stretch>
                        </pic:blipFill>
                        <pic:spPr>
                          <a:xfrm>
                            <a:off x="0" y="0"/>
                            <a:ext cx="2838034" cy="4241178"/>
                          </a:xfrm>
                          <a:prstGeom prst="rect">
                            <a:avLst/>
                          </a:prstGeom>
                        </pic:spPr>
                      </pic:pic>
                    </a:graphicData>
                  </a:graphic>
                </wp:inline>
              </w:drawing>
            </w:r>
          </w:p>
          <w:p w14:paraId="659D8C6C" w14:textId="3A361B6D" w:rsidR="007C7DF8" w:rsidRDefault="00F03771" w:rsidP="00EF1920">
            <w:pPr>
              <w:pStyle w:val="FigureRef"/>
              <w:rPr>
                <w:rFonts w:eastAsiaTheme="minorEastAsia"/>
              </w:rPr>
            </w:pPr>
            <w:bookmarkStart w:id="45" w:name="_Toc196472028"/>
            <w:r>
              <w:t xml:space="preserve">Figure </w:t>
            </w:r>
            <w:fldSimple w:instr=" SEQ Figure \* ARABIC ">
              <w:r w:rsidR="00132FDF">
                <w:rPr>
                  <w:noProof/>
                </w:rPr>
                <w:t>20</w:t>
              </w:r>
            </w:fldSimple>
            <w:r>
              <w:t xml:space="preserve"> - </w:t>
            </w:r>
            <w:r w:rsidRPr="004408D1">
              <w:t>Task 1</w:t>
            </w:r>
            <w:r>
              <w:t>b</w:t>
            </w:r>
            <w:r w:rsidRPr="004408D1">
              <w:t xml:space="preserve"> - Electric field magnitude</w:t>
            </w:r>
            <w:bookmarkEnd w:id="45"/>
          </w:p>
        </w:tc>
        <w:tc>
          <w:tcPr>
            <w:tcW w:w="4669" w:type="dxa"/>
          </w:tcPr>
          <w:p w14:paraId="0D0C0E8E" w14:textId="77777777" w:rsidR="00EF1920" w:rsidRDefault="00CE5233" w:rsidP="00EF1920">
            <w:pPr>
              <w:keepNext/>
            </w:pPr>
            <w:r w:rsidRPr="00CE5233">
              <w:rPr>
                <w:rFonts w:eastAsiaTheme="minorEastAsia"/>
                <w:noProof/>
              </w:rPr>
              <w:drawing>
                <wp:inline distT="0" distB="0" distL="0" distR="0" wp14:anchorId="426A9015" wp14:editId="67B6C16A">
                  <wp:extent cx="2998694" cy="4263668"/>
                  <wp:effectExtent l="0" t="0" r="0" b="3810"/>
                  <wp:docPr id="263353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53850" name=""/>
                          <pic:cNvPicPr/>
                        </pic:nvPicPr>
                        <pic:blipFill>
                          <a:blip r:embed="rId39"/>
                          <a:stretch>
                            <a:fillRect/>
                          </a:stretch>
                        </pic:blipFill>
                        <pic:spPr>
                          <a:xfrm>
                            <a:off x="0" y="0"/>
                            <a:ext cx="3001931" cy="4268271"/>
                          </a:xfrm>
                          <a:prstGeom prst="rect">
                            <a:avLst/>
                          </a:prstGeom>
                        </pic:spPr>
                      </pic:pic>
                    </a:graphicData>
                  </a:graphic>
                </wp:inline>
              </w:drawing>
            </w:r>
          </w:p>
          <w:p w14:paraId="6820F974" w14:textId="4E991BFF" w:rsidR="007C7DF8" w:rsidRPr="00EF1920" w:rsidRDefault="00EF1920" w:rsidP="00EF1920">
            <w:pPr>
              <w:pStyle w:val="FigureRef"/>
            </w:pPr>
            <w:bookmarkStart w:id="46" w:name="_Toc196472029"/>
            <w:r>
              <w:t xml:space="preserve">Figure </w:t>
            </w:r>
            <w:fldSimple w:instr=" SEQ Figure \* ARABIC ">
              <w:r w:rsidR="00132FDF">
                <w:rPr>
                  <w:noProof/>
                </w:rPr>
                <w:t>21</w:t>
              </w:r>
            </w:fldSimple>
            <w:r>
              <w:t xml:space="preserve"> - </w:t>
            </w:r>
            <w:r w:rsidRPr="000E39A7">
              <w:t>Task 1</w:t>
            </w:r>
            <w:r>
              <w:t>b</w:t>
            </w:r>
            <w:r w:rsidRPr="000E39A7">
              <w:t xml:space="preserve"> - Electric field vectors</w:t>
            </w:r>
            <w:bookmarkEnd w:id="46"/>
          </w:p>
        </w:tc>
      </w:tr>
    </w:tbl>
    <w:p w14:paraId="1133AD7D" w14:textId="77777777" w:rsidR="00F85DF7" w:rsidRDefault="00F85DF7" w:rsidP="001609E4">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5"/>
        <w:gridCol w:w="4571"/>
      </w:tblGrid>
      <w:tr w:rsidR="00F85DF7" w14:paraId="7CE6D6C4" w14:textId="77777777" w:rsidTr="00615083">
        <w:tc>
          <w:tcPr>
            <w:tcW w:w="4455" w:type="dxa"/>
          </w:tcPr>
          <w:p w14:paraId="6DD4FA92" w14:textId="77777777" w:rsidR="00EF1920" w:rsidRDefault="001A3F53" w:rsidP="00EF1920">
            <w:pPr>
              <w:keepNext/>
            </w:pPr>
            <w:r w:rsidRPr="001A3F53">
              <w:rPr>
                <w:rFonts w:eastAsiaTheme="minorEastAsia"/>
                <w:noProof/>
              </w:rPr>
              <w:lastRenderedPageBreak/>
              <w:drawing>
                <wp:inline distT="0" distB="0" distL="0" distR="0" wp14:anchorId="0FCED2E1" wp14:editId="3351DEA0">
                  <wp:extent cx="2798505" cy="4182035"/>
                  <wp:effectExtent l="0" t="0" r="1905" b="9525"/>
                  <wp:docPr id="1943493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493787" name=""/>
                          <pic:cNvPicPr/>
                        </pic:nvPicPr>
                        <pic:blipFill>
                          <a:blip r:embed="rId40"/>
                          <a:stretch>
                            <a:fillRect/>
                          </a:stretch>
                        </pic:blipFill>
                        <pic:spPr>
                          <a:xfrm>
                            <a:off x="0" y="0"/>
                            <a:ext cx="2801796" cy="4186954"/>
                          </a:xfrm>
                          <a:prstGeom prst="rect">
                            <a:avLst/>
                          </a:prstGeom>
                        </pic:spPr>
                      </pic:pic>
                    </a:graphicData>
                  </a:graphic>
                </wp:inline>
              </w:drawing>
            </w:r>
          </w:p>
          <w:p w14:paraId="5476DD08" w14:textId="4291B9CC" w:rsidR="00F85DF7" w:rsidRDefault="00EF1920" w:rsidP="00EF1920">
            <w:pPr>
              <w:pStyle w:val="FigureRef"/>
              <w:rPr>
                <w:rFonts w:eastAsiaTheme="minorEastAsia"/>
              </w:rPr>
            </w:pPr>
            <w:bookmarkStart w:id="47" w:name="_Toc196472030"/>
            <w:r>
              <w:t xml:space="preserve">Figure </w:t>
            </w:r>
            <w:fldSimple w:instr=" SEQ Figure \* ARABIC ">
              <w:r w:rsidR="00132FDF">
                <w:rPr>
                  <w:noProof/>
                </w:rPr>
                <w:t>22</w:t>
              </w:r>
            </w:fldSimple>
            <w:r>
              <w:t xml:space="preserve"> - </w:t>
            </w:r>
            <w:r w:rsidRPr="00FE2151">
              <w:t>Task 1</w:t>
            </w:r>
            <w:r>
              <w:t>b</w:t>
            </w:r>
            <w:r w:rsidRPr="00FE2151">
              <w:t xml:space="preserve"> - Magnetic field magnitude</w:t>
            </w:r>
            <w:bookmarkEnd w:id="47"/>
          </w:p>
        </w:tc>
        <w:tc>
          <w:tcPr>
            <w:tcW w:w="4571" w:type="dxa"/>
          </w:tcPr>
          <w:p w14:paraId="0DA507D3" w14:textId="77777777" w:rsidR="00EF1920" w:rsidRDefault="00883AA3" w:rsidP="00EF1920">
            <w:pPr>
              <w:keepNext/>
            </w:pPr>
            <w:r w:rsidRPr="00883AA3">
              <w:rPr>
                <w:rFonts w:eastAsiaTheme="minorEastAsia"/>
                <w:noProof/>
              </w:rPr>
              <w:drawing>
                <wp:inline distT="0" distB="0" distL="0" distR="0" wp14:anchorId="01B64DC6" wp14:editId="70F8020C">
                  <wp:extent cx="2876902" cy="4195482"/>
                  <wp:effectExtent l="0" t="0" r="0" b="0"/>
                  <wp:docPr id="441247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247215" name=""/>
                          <pic:cNvPicPr/>
                        </pic:nvPicPr>
                        <pic:blipFill>
                          <a:blip r:embed="rId41"/>
                          <a:stretch>
                            <a:fillRect/>
                          </a:stretch>
                        </pic:blipFill>
                        <pic:spPr>
                          <a:xfrm>
                            <a:off x="0" y="0"/>
                            <a:ext cx="2888124" cy="4211848"/>
                          </a:xfrm>
                          <a:prstGeom prst="rect">
                            <a:avLst/>
                          </a:prstGeom>
                        </pic:spPr>
                      </pic:pic>
                    </a:graphicData>
                  </a:graphic>
                </wp:inline>
              </w:drawing>
            </w:r>
          </w:p>
          <w:p w14:paraId="6F0A658D" w14:textId="1299F476" w:rsidR="00F85DF7" w:rsidRDefault="00EF1920" w:rsidP="00EF1920">
            <w:pPr>
              <w:pStyle w:val="FigureRef"/>
              <w:rPr>
                <w:rFonts w:eastAsiaTheme="minorEastAsia"/>
              </w:rPr>
            </w:pPr>
            <w:bookmarkStart w:id="48" w:name="_Toc196472031"/>
            <w:r>
              <w:t xml:space="preserve">Figure </w:t>
            </w:r>
            <w:fldSimple w:instr=" SEQ Figure \* ARABIC ">
              <w:r w:rsidR="00132FDF">
                <w:rPr>
                  <w:noProof/>
                </w:rPr>
                <w:t>23</w:t>
              </w:r>
            </w:fldSimple>
            <w:r>
              <w:t xml:space="preserve"> - </w:t>
            </w:r>
            <w:r w:rsidRPr="007F703F">
              <w:t>Task 1</w:t>
            </w:r>
            <w:r>
              <w:t>b</w:t>
            </w:r>
            <w:r w:rsidRPr="007F703F">
              <w:t xml:space="preserve"> - Magnetic field vectors</w:t>
            </w:r>
            <w:bookmarkEnd w:id="48"/>
          </w:p>
        </w:tc>
      </w:tr>
    </w:tbl>
    <w:p w14:paraId="27D61EAA" w14:textId="77777777" w:rsidR="00532FC7" w:rsidRDefault="00532FC7" w:rsidP="00D82707">
      <w:pPr>
        <w:pStyle w:val="Heading3"/>
        <w:numPr>
          <w:ilvl w:val="0"/>
          <w:numId w:val="0"/>
        </w:numPr>
        <w:ind w:left="907" w:hanging="907"/>
        <w:rPr>
          <w:rFonts w:eastAsiaTheme="minorEastAsia"/>
        </w:rPr>
        <w:sectPr w:rsidR="00532FC7" w:rsidSect="00261BE4">
          <w:footerReference w:type="first" r:id="rId42"/>
          <w:pgSz w:w="11906" w:h="16838"/>
          <w:pgMar w:top="1440" w:right="1440" w:bottom="1440" w:left="1440" w:header="708" w:footer="708" w:gutter="0"/>
          <w:pgNumType w:start="13"/>
          <w:cols w:space="708"/>
          <w:titlePg/>
          <w:docGrid w:linePitch="360"/>
        </w:sectPr>
      </w:pPr>
    </w:p>
    <w:p w14:paraId="0BDE4AB8" w14:textId="0FA07152" w:rsidR="00EF1920" w:rsidRDefault="00694320" w:rsidP="00D82707">
      <w:pPr>
        <w:pStyle w:val="Heading3"/>
        <w:numPr>
          <w:ilvl w:val="0"/>
          <w:numId w:val="0"/>
        </w:numPr>
        <w:ind w:left="907" w:hanging="907"/>
        <w:rPr>
          <w:rFonts w:eastAsiaTheme="minorEastAsia"/>
        </w:rPr>
      </w:pPr>
      <w:bookmarkStart w:id="49" w:name="_Toc196474742"/>
      <w:r>
        <w:rPr>
          <w:rFonts w:eastAsiaTheme="minorEastAsia"/>
        </w:rPr>
        <w:lastRenderedPageBreak/>
        <w:t xml:space="preserve">3.2.3 </w:t>
      </w:r>
      <w:r w:rsidR="00404163">
        <w:rPr>
          <w:rFonts w:eastAsiaTheme="minorEastAsia"/>
        </w:rPr>
        <w:t xml:space="preserve">Task 1b </w:t>
      </w:r>
      <w:r w:rsidR="00615083">
        <w:rPr>
          <w:rFonts w:eastAsiaTheme="minorEastAsia"/>
        </w:rPr>
        <w:t>Cut-off Frequency</w:t>
      </w:r>
      <w:bookmarkEnd w:id="49"/>
      <w:r w:rsidR="00615083">
        <w:rPr>
          <w:rFonts w:eastAsiaTheme="minorEastAsia"/>
        </w:rPr>
        <w:t xml:space="preserve"> </w:t>
      </w:r>
    </w:p>
    <w:p w14:paraId="32CF7B6C" w14:textId="77777777" w:rsidR="00694320" w:rsidRDefault="00694320" w:rsidP="00694320">
      <w:pPr>
        <w:keepNext/>
      </w:pPr>
      <w:r>
        <w:rPr>
          <w:rFonts w:eastAsiaTheme="minorEastAsia"/>
          <w:noProof/>
        </w:rPr>
        <w:drawing>
          <wp:inline distT="0" distB="0" distL="0" distR="0" wp14:anchorId="1A6076E0" wp14:editId="75C8C279">
            <wp:extent cx="8848090" cy="3307753"/>
            <wp:effectExtent l="0" t="0" r="0" b="6985"/>
            <wp:docPr id="4228598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3">
                      <a:extLst>
                        <a:ext uri="{28A0092B-C50C-407E-A947-70E740481C1C}">
                          <a14:useLocalDpi xmlns:a14="http://schemas.microsoft.com/office/drawing/2010/main" val="0"/>
                        </a:ext>
                      </a:extLst>
                    </a:blip>
                    <a:srcRect t="10219"/>
                    <a:stretch/>
                  </pic:blipFill>
                  <pic:spPr bwMode="auto">
                    <a:xfrm>
                      <a:off x="0" y="0"/>
                      <a:ext cx="8848090" cy="3307753"/>
                    </a:xfrm>
                    <a:prstGeom prst="rect">
                      <a:avLst/>
                    </a:prstGeom>
                    <a:noFill/>
                    <a:ln>
                      <a:noFill/>
                    </a:ln>
                    <a:extLst>
                      <a:ext uri="{53640926-AAD7-44D8-BBD7-CCE9431645EC}">
                        <a14:shadowObscured xmlns:a14="http://schemas.microsoft.com/office/drawing/2010/main"/>
                      </a:ext>
                    </a:extLst>
                  </pic:spPr>
                </pic:pic>
              </a:graphicData>
            </a:graphic>
          </wp:inline>
        </w:drawing>
      </w:r>
    </w:p>
    <w:p w14:paraId="0D5D6655" w14:textId="39D6045C" w:rsidR="00532FC7" w:rsidRDefault="00694320" w:rsidP="00694320">
      <w:pPr>
        <w:pStyle w:val="FigureRef"/>
      </w:pPr>
      <w:bookmarkStart w:id="50" w:name="_Toc196472032"/>
      <w:r>
        <w:t xml:space="preserve">Figure </w:t>
      </w:r>
      <w:fldSimple w:instr=" SEQ Figure \* ARABIC ">
        <w:r w:rsidR="00132FDF">
          <w:rPr>
            <w:noProof/>
          </w:rPr>
          <w:t>24</w:t>
        </w:r>
      </w:fldSimple>
      <w:r>
        <w:t xml:space="preserve"> - </w:t>
      </w:r>
      <w:r w:rsidRPr="0063483C">
        <w:t>Task 1</w:t>
      </w:r>
      <w:r>
        <w:t>b</w:t>
      </w:r>
      <w:r w:rsidRPr="0063483C">
        <w:t xml:space="preserve"> Gamma Plot</w:t>
      </w:r>
      <w:bookmarkEnd w:id="50"/>
    </w:p>
    <w:p w14:paraId="45538979" w14:textId="77777777" w:rsidR="00694320" w:rsidRPr="00694320" w:rsidRDefault="00694320" w:rsidP="00694320"/>
    <w:p w14:paraId="0CBAF7EC" w14:textId="77777777" w:rsidR="00694320" w:rsidRDefault="00694320" w:rsidP="00694320">
      <w:pPr>
        <w:rPr>
          <w:b/>
          <w:iCs/>
          <w:color w:val="000000" w:themeColor="text1"/>
          <w:sz w:val="18"/>
          <w:szCs w:val="18"/>
        </w:rPr>
      </w:pPr>
    </w:p>
    <w:p w14:paraId="6C049EA2" w14:textId="77777777" w:rsidR="00694320" w:rsidRPr="00694320" w:rsidRDefault="00694320" w:rsidP="00694320">
      <w:pPr>
        <w:rPr>
          <w:rFonts w:eastAsiaTheme="minorEastAsia"/>
        </w:rPr>
      </w:pPr>
    </w:p>
    <w:p w14:paraId="134D0A6D" w14:textId="0846AEDB" w:rsidR="00694320" w:rsidRPr="00694320" w:rsidRDefault="00694320" w:rsidP="00694320">
      <w:pPr>
        <w:tabs>
          <w:tab w:val="center" w:pos="6979"/>
        </w:tabs>
        <w:rPr>
          <w:rFonts w:eastAsiaTheme="minorEastAsia"/>
        </w:rPr>
        <w:sectPr w:rsidR="00694320" w:rsidRPr="00694320" w:rsidSect="00261BE4">
          <w:footerReference w:type="first" r:id="rId44"/>
          <w:pgSz w:w="16838" w:h="11906" w:orient="landscape"/>
          <w:pgMar w:top="1440" w:right="1440" w:bottom="1440" w:left="1440" w:header="708" w:footer="708" w:gutter="0"/>
          <w:pgNumType w:start="18"/>
          <w:cols w:space="708"/>
          <w:titlePg/>
          <w:docGrid w:linePitch="360"/>
        </w:sectPr>
      </w:pPr>
      <w:r>
        <w:rPr>
          <w:rFonts w:eastAsiaTheme="minorEastAsia"/>
        </w:rPr>
        <w:tab/>
      </w:r>
    </w:p>
    <w:p w14:paraId="74BF58C8" w14:textId="7355D33E" w:rsidR="00467558" w:rsidRPr="005276A5" w:rsidRDefault="00694320" w:rsidP="00694320">
      <w:pPr>
        <w:pStyle w:val="Heading3"/>
        <w:numPr>
          <w:ilvl w:val="0"/>
          <w:numId w:val="0"/>
        </w:numPr>
        <w:spacing w:before="0"/>
        <w:ind w:left="907" w:hanging="907"/>
      </w:pPr>
      <w:bookmarkStart w:id="51" w:name="_Toc196474743"/>
      <w:r>
        <w:rPr>
          <w:rFonts w:eastAsiaTheme="minorEastAsia"/>
        </w:rPr>
        <w:lastRenderedPageBreak/>
        <w:t xml:space="preserve">3.2.4 </w:t>
      </w:r>
      <w:r w:rsidR="00467558">
        <w:rPr>
          <w:rFonts w:eastAsiaTheme="minorEastAsia"/>
        </w:rPr>
        <w:t>Task 1</w:t>
      </w:r>
      <w:r w:rsidR="001609E4">
        <w:rPr>
          <w:rFonts w:eastAsiaTheme="minorEastAsia"/>
        </w:rPr>
        <w:t>b</w:t>
      </w:r>
      <w:r w:rsidR="00467558">
        <w:rPr>
          <w:rFonts w:eastAsiaTheme="minorEastAsia"/>
        </w:rPr>
        <w:t xml:space="preserve"> Cut-off Frequency</w:t>
      </w:r>
      <w:r w:rsidR="00EF1920">
        <w:rPr>
          <w:rFonts w:eastAsiaTheme="minorEastAsia"/>
        </w:rPr>
        <w:t xml:space="preserve"> Calculation</w:t>
      </w:r>
      <w:bookmarkEnd w:id="51"/>
    </w:p>
    <w:p w14:paraId="6BBDE88A" w14:textId="276BCE62" w:rsidR="00467558" w:rsidRDefault="00703572" w:rsidP="00467558">
      <w:r w:rsidRPr="00703572">
        <w:t xml:space="preserve">The cutoff frequency for the rectangular waveguide with a Teflon core was then determined. To calculate this, the speed of light in Teflon was first </w:t>
      </w:r>
      <w:r>
        <w:t>calculated</w:t>
      </w:r>
      <w:r w:rsidRPr="00703572">
        <w:t xml:space="preserve"> using the following formula: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67558" w14:paraId="234C2429" w14:textId="77777777" w:rsidTr="00C27E72">
        <w:tc>
          <w:tcPr>
            <w:tcW w:w="4508" w:type="dxa"/>
            <w:vAlign w:val="center"/>
          </w:tcPr>
          <w:p w14:paraId="6F8EE7F2" w14:textId="77777777" w:rsidR="00467558" w:rsidRDefault="00467558" w:rsidP="00C27E72">
            <w:pPr>
              <w:jc w:val="center"/>
              <w:rPr>
                <w:rFonts w:eastAsiaTheme="minorHAnsi"/>
              </w:rPr>
            </w:pPr>
            <m:oMathPara>
              <m:oMath>
                <m:r>
                  <w:rPr>
                    <w:rFonts w:ascii="Cambria Math" w:hAnsi="Cambria Math"/>
                  </w:rPr>
                  <m:t xml:space="preserve">c= </m:t>
                </m:r>
                <m:f>
                  <m:fPr>
                    <m:ctrlPr>
                      <w:rPr>
                        <w:rFonts w:ascii="Cambria Math" w:hAnsi="Cambria Math"/>
                        <w:i/>
                        <w:color w:val="595959" w:themeColor="text1" w:themeTint="A6"/>
                        <w:sz w:val="22"/>
                        <w:szCs w:val="22"/>
                        <w:lang w:val="en-US"/>
                      </w:rPr>
                    </m:ctrlPr>
                  </m:fPr>
                  <m:num>
                    <m:r>
                      <w:rPr>
                        <w:rFonts w:ascii="Cambria Math" w:hAnsi="Cambria Math"/>
                      </w:rPr>
                      <m:t>1</m:t>
                    </m:r>
                  </m:num>
                  <m:den>
                    <m:rad>
                      <m:radPr>
                        <m:degHide m:val="1"/>
                        <m:ctrlPr>
                          <w:rPr>
                            <w:rFonts w:ascii="Cambria Math" w:hAnsi="Cambria Math"/>
                            <w:i/>
                            <w:color w:val="595959" w:themeColor="text1" w:themeTint="A6"/>
                            <w:sz w:val="22"/>
                            <w:szCs w:val="22"/>
                            <w:lang w:val="en-US"/>
                          </w:rPr>
                        </m:ctrlPr>
                      </m:radPr>
                      <m:deg/>
                      <m:e>
                        <m:r>
                          <w:rPr>
                            <w:rFonts w:ascii="Cambria Math" w:hAnsi="Cambria Math"/>
                          </w:rPr>
                          <m:t>εμ</m:t>
                        </m:r>
                      </m:e>
                    </m:rad>
                  </m:den>
                </m:f>
              </m:oMath>
            </m:oMathPara>
          </w:p>
        </w:tc>
        <w:tc>
          <w:tcPr>
            <w:tcW w:w="4508" w:type="dxa"/>
          </w:tcPr>
          <w:p w14:paraId="58652BD2" w14:textId="77777777" w:rsidR="00467558" w:rsidRDefault="00467558" w:rsidP="002B53A6">
            <w:pPr>
              <w:spacing w:before="0" w:line="276" w:lineRule="auto"/>
              <w:rPr>
                <w:rFonts w:eastAsiaTheme="minorEastAsia"/>
              </w:rPr>
            </w:pPr>
            <w:r>
              <w:rPr>
                <w:rFonts w:eastAsiaTheme="minorEastAsia"/>
              </w:rPr>
              <w:t>Where:</w:t>
            </w:r>
          </w:p>
          <w:p w14:paraId="3C4EE956" w14:textId="77777777" w:rsidR="00467558" w:rsidRDefault="00467558" w:rsidP="002B53A6">
            <w:pPr>
              <w:spacing w:line="276" w:lineRule="auto"/>
              <w:rPr>
                <w:rFonts w:eastAsiaTheme="minorEastAsia"/>
              </w:rPr>
            </w:pPr>
            <w:r>
              <w:rPr>
                <w:rFonts w:eastAsiaTheme="minorEastAsia"/>
              </w:rPr>
              <w:t>c – velocity of light (multiplied by velocity of light in air)</w:t>
            </w:r>
          </w:p>
          <w:p w14:paraId="3A5A5E1C" w14:textId="77777777" w:rsidR="00467558" w:rsidRDefault="00467558" w:rsidP="002B53A6">
            <w:pPr>
              <w:spacing w:line="276" w:lineRule="auto"/>
              <w:rPr>
                <w:rFonts w:eastAsiaTheme="minorHAnsi"/>
              </w:rPr>
            </w:pPr>
            <w:r>
              <w:t>ε – permittivity of the medium</w:t>
            </w:r>
          </w:p>
          <w:p w14:paraId="37D93828" w14:textId="77777777" w:rsidR="00467558" w:rsidRPr="00BF6565" w:rsidRDefault="00467558" w:rsidP="002B53A6">
            <w:pPr>
              <w:keepNext/>
              <w:spacing w:line="276" w:lineRule="auto"/>
            </w:pPr>
            <w:r>
              <w:t>µ - permeability of the medium</w:t>
            </w:r>
          </w:p>
        </w:tc>
      </w:tr>
    </w:tbl>
    <w:p w14:paraId="3B13F344" w14:textId="4CC4F145" w:rsidR="00467558" w:rsidRDefault="00467558" w:rsidP="00467558">
      <w:pPr>
        <w:pStyle w:val="FigureRef"/>
        <w:rPr>
          <w:rFonts w:eastAsiaTheme="minorHAnsi"/>
        </w:rPr>
      </w:pPr>
      <w:bookmarkStart w:id="52" w:name="_Toc196472041"/>
      <w:r>
        <w:t xml:space="preserve">Equation </w:t>
      </w:r>
      <w:fldSimple w:instr=" SEQ Equation \* ARABIC ">
        <w:r w:rsidR="00132FDF">
          <w:rPr>
            <w:noProof/>
          </w:rPr>
          <w:t>2</w:t>
        </w:r>
      </w:fldSimple>
      <w:r>
        <w:t xml:space="preserve"> - </w:t>
      </w:r>
      <w:r w:rsidRPr="00A479F6">
        <w:t>Velocity of light for different materials</w:t>
      </w:r>
      <w:bookmarkEnd w:id="52"/>
    </w:p>
    <w:p w14:paraId="56F5D097" w14:textId="77777777" w:rsidR="00703572" w:rsidRDefault="00703572" w:rsidP="00703572">
      <w:pPr>
        <w:spacing w:before="0"/>
      </w:pPr>
      <w:r>
        <w:t>Given that the permittivity of Teflon is 2.1 and the permeability is 1, the velocity of light in Teflon can be calculated using the following equation:</w:t>
      </w:r>
    </w:p>
    <w:p w14:paraId="452A5468" w14:textId="77777777" w:rsidR="00467558" w:rsidRDefault="00467558" w:rsidP="002B53A6">
      <w:pPr>
        <w:spacing w:before="0"/>
        <w:rPr>
          <w:rFonts w:eastAsiaTheme="minorEastAsia"/>
        </w:rPr>
      </w:pPr>
      <m:oMathPara>
        <m:oMath>
          <m:r>
            <w:rPr>
              <w:rFonts w:ascii="Cambria Math" w:hAnsi="Cambria Math"/>
            </w:rPr>
            <m:t xml:space="preserve">c= </m:t>
          </m:r>
          <m:f>
            <m:fPr>
              <m:ctrlPr>
                <w:rPr>
                  <w:rFonts w:ascii="Cambria Math" w:hAnsi="Cambria Math"/>
                  <w:i/>
                  <w:color w:val="595959" w:themeColor="text1" w:themeTint="A6"/>
                  <w:sz w:val="22"/>
                  <w:szCs w:val="22"/>
                  <w:lang w:val="en-US"/>
                </w:rPr>
              </m:ctrlPr>
            </m:fPr>
            <m:num>
              <m:r>
                <w:rPr>
                  <w:rFonts w:ascii="Cambria Math" w:hAnsi="Cambria Math"/>
                </w:rPr>
                <m:t>1</m:t>
              </m:r>
            </m:num>
            <m:den>
              <m:rad>
                <m:radPr>
                  <m:degHide m:val="1"/>
                  <m:ctrlPr>
                    <w:rPr>
                      <w:rFonts w:ascii="Cambria Math" w:hAnsi="Cambria Math"/>
                      <w:i/>
                      <w:color w:val="595959" w:themeColor="text1" w:themeTint="A6"/>
                      <w:sz w:val="22"/>
                      <w:szCs w:val="22"/>
                      <w:lang w:val="en-US"/>
                    </w:rPr>
                  </m:ctrlPr>
                </m:radPr>
                <m:deg/>
                <m:e>
                  <m:r>
                    <w:rPr>
                      <w:rFonts w:ascii="Cambria Math" w:hAnsi="Cambria Math"/>
                    </w:rPr>
                    <m:t>εμ</m:t>
                  </m:r>
                </m:e>
              </m:rad>
            </m:den>
          </m:f>
        </m:oMath>
      </m:oMathPara>
    </w:p>
    <w:p w14:paraId="03F4E41D" w14:textId="77777777" w:rsidR="00467558" w:rsidRDefault="00467558" w:rsidP="00467558">
      <w:pPr>
        <w:rPr>
          <w:rFonts w:eastAsiaTheme="minorEastAsia"/>
        </w:rPr>
      </w:pPr>
      <m:oMathPara>
        <m:oMath>
          <m:r>
            <w:rPr>
              <w:rFonts w:ascii="Cambria Math" w:hAnsi="Cambria Math"/>
            </w:rPr>
            <m:t xml:space="preserve">c= </m:t>
          </m:r>
          <m:f>
            <m:fPr>
              <m:ctrlPr>
                <w:rPr>
                  <w:rFonts w:ascii="Cambria Math" w:hAnsi="Cambria Math"/>
                  <w:i/>
                  <w:color w:val="595959" w:themeColor="text1" w:themeTint="A6"/>
                  <w:sz w:val="22"/>
                  <w:szCs w:val="22"/>
                  <w:lang w:val="en-US"/>
                </w:rPr>
              </m:ctrlPr>
            </m:fPr>
            <m:num>
              <m:r>
                <w:rPr>
                  <w:rFonts w:ascii="Cambria Math" w:hAnsi="Cambria Math"/>
                </w:rPr>
                <m:t>1</m:t>
              </m:r>
            </m:num>
            <m:den>
              <m:rad>
                <m:radPr>
                  <m:degHide m:val="1"/>
                  <m:ctrlPr>
                    <w:rPr>
                      <w:rFonts w:ascii="Cambria Math" w:hAnsi="Cambria Math"/>
                      <w:i/>
                      <w:color w:val="595959" w:themeColor="text1" w:themeTint="A6"/>
                      <w:sz w:val="22"/>
                      <w:szCs w:val="22"/>
                      <w:lang w:val="en-US"/>
                    </w:rPr>
                  </m:ctrlPr>
                </m:radPr>
                <m:deg/>
                <m:e>
                  <m:r>
                    <w:rPr>
                      <w:rFonts w:ascii="Cambria Math" w:hAnsi="Cambria Math"/>
                    </w:rPr>
                    <m:t>2.1(1)</m:t>
                  </m:r>
                </m:e>
              </m:rad>
            </m:den>
          </m:f>
        </m:oMath>
      </m:oMathPara>
    </w:p>
    <w:p w14:paraId="64DFE734" w14:textId="77777777" w:rsidR="00467558" w:rsidRDefault="00467558" w:rsidP="00467558">
      <w:pPr>
        <w:rPr>
          <w:rFonts w:eastAsiaTheme="minorEastAsia"/>
        </w:rPr>
      </w:pPr>
      <m:oMathPara>
        <m:oMath>
          <m:r>
            <w:rPr>
              <w:rFonts w:ascii="Cambria Math" w:eastAsiaTheme="minorEastAsia" w:hAnsi="Cambria Math"/>
            </w:rPr>
            <m:t xml:space="preserve">c=0.69 x </m:t>
          </m:r>
          <m:sSup>
            <m:sSupPr>
              <m:ctrlPr>
                <w:rPr>
                  <w:rFonts w:ascii="Cambria Math" w:eastAsiaTheme="minorEastAsia" w:hAnsi="Cambria Math"/>
                  <w:i/>
                  <w:color w:val="595959" w:themeColor="text1" w:themeTint="A6"/>
                  <w:sz w:val="22"/>
                  <w:szCs w:val="22"/>
                  <w:lang w:val="en-US"/>
                </w:rPr>
              </m:ctrlPr>
            </m:sSupPr>
            <m:e>
              <m:r>
                <w:rPr>
                  <w:rFonts w:ascii="Cambria Math" w:eastAsiaTheme="minorEastAsia" w:hAnsi="Cambria Math"/>
                </w:rPr>
                <m:t>3x10</m:t>
              </m:r>
            </m:e>
            <m:sup>
              <m:r>
                <w:rPr>
                  <w:rFonts w:ascii="Cambria Math" w:eastAsiaTheme="minorEastAsia" w:hAnsi="Cambria Math"/>
                </w:rPr>
                <m:t>8</m:t>
              </m:r>
            </m:sup>
          </m:sSup>
        </m:oMath>
      </m:oMathPara>
    </w:p>
    <w:p w14:paraId="7CB59858" w14:textId="77777777" w:rsidR="00467558" w:rsidRDefault="00467558" w:rsidP="00467558">
      <w:pPr>
        <w:jc w:val="center"/>
        <w:rPr>
          <w:rFonts w:eastAsiaTheme="minorEastAsia"/>
        </w:rPr>
      </w:pPr>
      <m:oMath>
        <m:r>
          <w:rPr>
            <w:rFonts w:ascii="Cambria Math" w:hAnsi="Cambria Math"/>
          </w:rPr>
          <m:t xml:space="preserve">c= </m:t>
        </m:r>
        <m:sSup>
          <m:sSupPr>
            <m:ctrlPr>
              <w:rPr>
                <w:rFonts w:ascii="Cambria Math" w:hAnsi="Cambria Math"/>
                <w:i/>
                <w:color w:val="595959" w:themeColor="text1" w:themeTint="A6"/>
                <w:sz w:val="22"/>
                <w:szCs w:val="22"/>
                <w:lang w:val="en-US"/>
              </w:rPr>
            </m:ctrlPr>
          </m:sSupPr>
          <m:e>
            <m:r>
              <w:rPr>
                <w:rFonts w:ascii="Cambria Math" w:hAnsi="Cambria Math"/>
              </w:rPr>
              <m:t>2.07x10</m:t>
            </m:r>
          </m:e>
          <m:sup>
            <m:r>
              <w:rPr>
                <w:rFonts w:ascii="Cambria Math" w:hAnsi="Cambria Math"/>
              </w:rPr>
              <m:t>8</m:t>
            </m:r>
          </m:sup>
        </m:sSup>
      </m:oMath>
      <w:r>
        <w:rPr>
          <w:rFonts w:eastAsiaTheme="minorEastAsia"/>
        </w:rPr>
        <w:t xml:space="preserve"> m/s</w:t>
      </w:r>
    </w:p>
    <w:p w14:paraId="5DA25BBB" w14:textId="248CD72B" w:rsidR="00467558" w:rsidRDefault="00A80D2E" w:rsidP="00A80D2E">
      <w:pPr>
        <w:rPr>
          <w:rFonts w:eastAsiaTheme="minorEastAsia"/>
        </w:rPr>
      </w:pPr>
      <w:r w:rsidRPr="00A80D2E">
        <w:rPr>
          <w:rFonts w:eastAsiaTheme="minorEastAsia"/>
        </w:rPr>
        <w:t xml:space="preserve">Using the speed of light </w:t>
      </w:r>
      <m:oMath>
        <m:r>
          <w:rPr>
            <w:rFonts w:ascii="Cambria Math" w:hAnsi="Cambria Math"/>
          </w:rPr>
          <m:t>c</m:t>
        </m:r>
      </m:oMath>
      <w:r w:rsidRPr="00A80D2E">
        <w:rPr>
          <w:rFonts w:eastAsiaTheme="minorEastAsia"/>
        </w:rPr>
        <w:t>, the cutoff frequency for the waveguide in Mode 1 can be calculated as follows:</w:t>
      </w:r>
    </w:p>
    <w:p w14:paraId="38A60733" w14:textId="77777777" w:rsidR="00467558" w:rsidRDefault="00000000" w:rsidP="002B53A6">
      <w:pPr>
        <w:spacing w:before="0"/>
        <w:rPr>
          <w:rFonts w:eastAsiaTheme="minorEastAsia"/>
        </w:rPr>
      </w:pPr>
      <m:oMathPara>
        <m:oMath>
          <m:sSub>
            <m:sSubPr>
              <m:ctrlPr>
                <w:rPr>
                  <w:rFonts w:ascii="Cambria Math" w:hAnsi="Cambria Math"/>
                  <w:i/>
                  <w:color w:val="595959" w:themeColor="text1" w:themeTint="A6"/>
                  <w:sz w:val="22"/>
                  <w:szCs w:val="22"/>
                  <w:lang w:val="en-US"/>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color w:val="595959" w:themeColor="text1" w:themeTint="A6"/>
                  <w:sz w:val="22"/>
                  <w:szCs w:val="22"/>
                  <w:lang w:val="en-US"/>
                </w:rPr>
              </m:ctrlPr>
            </m:fPr>
            <m:num>
              <m:r>
                <w:rPr>
                  <w:rFonts w:ascii="Cambria Math" w:hAnsi="Cambria Math"/>
                </w:rPr>
                <m:t>c</m:t>
              </m:r>
            </m:num>
            <m:den>
              <m:r>
                <w:rPr>
                  <w:rFonts w:ascii="Cambria Math" w:hAnsi="Cambria Math"/>
                </w:rPr>
                <m:t>2</m:t>
              </m:r>
            </m:den>
          </m:f>
          <m:rad>
            <m:radPr>
              <m:degHide m:val="1"/>
              <m:ctrlPr>
                <w:rPr>
                  <w:rFonts w:ascii="Cambria Math" w:hAnsi="Cambria Math"/>
                  <w:i/>
                  <w:color w:val="595959" w:themeColor="text1" w:themeTint="A6"/>
                  <w:sz w:val="22"/>
                  <w:szCs w:val="22"/>
                  <w:lang w:val="en-US"/>
                </w:rPr>
              </m:ctrlPr>
            </m:radPr>
            <m:deg/>
            <m:e>
              <m:sSup>
                <m:sSupPr>
                  <m:ctrlPr>
                    <w:rPr>
                      <w:rFonts w:ascii="Cambria Math" w:hAnsi="Cambria Math"/>
                      <w:i/>
                      <w:color w:val="595959" w:themeColor="text1" w:themeTint="A6"/>
                      <w:sz w:val="22"/>
                      <w:szCs w:val="22"/>
                      <w:lang w:val="en-US"/>
                    </w:rPr>
                  </m:ctrlPr>
                </m:sSupPr>
                <m:e>
                  <m:r>
                    <w:rPr>
                      <w:rFonts w:ascii="Cambria Math" w:hAnsi="Cambria Math"/>
                    </w:rPr>
                    <m:t>(</m:t>
                  </m:r>
                  <m:f>
                    <m:fPr>
                      <m:ctrlPr>
                        <w:rPr>
                          <w:rFonts w:ascii="Cambria Math" w:hAnsi="Cambria Math"/>
                          <w:i/>
                          <w:color w:val="595959" w:themeColor="text1" w:themeTint="A6"/>
                          <w:sz w:val="22"/>
                          <w:szCs w:val="22"/>
                          <w:lang w:val="en-US"/>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color w:val="595959" w:themeColor="text1" w:themeTint="A6"/>
                      <w:sz w:val="22"/>
                      <w:szCs w:val="22"/>
                      <w:lang w:val="en-US"/>
                    </w:rPr>
                  </m:ctrlPr>
                </m:sSupPr>
                <m:e>
                  <m:f>
                    <m:fPr>
                      <m:ctrlPr>
                        <w:rPr>
                          <w:rFonts w:ascii="Cambria Math" w:hAnsi="Cambria Math"/>
                          <w:i/>
                          <w:color w:val="595959" w:themeColor="text1" w:themeTint="A6"/>
                          <w:sz w:val="22"/>
                          <w:szCs w:val="22"/>
                          <w:lang w:val="en-US"/>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14:paraId="546F0971" w14:textId="77777777" w:rsidR="00467558" w:rsidRDefault="00000000" w:rsidP="00467558">
      <w:pPr>
        <w:rPr>
          <w:rFonts w:eastAsiaTheme="minorEastAsia"/>
        </w:rPr>
      </w:pPr>
      <m:oMathPara>
        <m:oMath>
          <m:sSub>
            <m:sSubPr>
              <m:ctrlPr>
                <w:rPr>
                  <w:rFonts w:ascii="Cambria Math" w:hAnsi="Cambria Math"/>
                  <w:i/>
                  <w:color w:val="595959" w:themeColor="text1" w:themeTint="A6"/>
                  <w:sz w:val="22"/>
                  <w:szCs w:val="22"/>
                  <w:lang w:val="en-US"/>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color w:val="595959" w:themeColor="text1" w:themeTint="A6"/>
                  <w:sz w:val="22"/>
                  <w:szCs w:val="22"/>
                  <w:lang w:val="en-US"/>
                </w:rPr>
              </m:ctrlPr>
            </m:fPr>
            <m:num>
              <m:sSup>
                <m:sSupPr>
                  <m:ctrlPr>
                    <w:rPr>
                      <w:rFonts w:ascii="Cambria Math" w:hAnsi="Cambria Math"/>
                      <w:i/>
                      <w:color w:val="595959" w:themeColor="text1" w:themeTint="A6"/>
                      <w:sz w:val="22"/>
                      <w:szCs w:val="22"/>
                      <w:lang w:val="en-US"/>
                    </w:rPr>
                  </m:ctrlPr>
                </m:sSupPr>
                <m:e>
                  <m:r>
                    <w:rPr>
                      <w:rFonts w:ascii="Cambria Math" w:hAnsi="Cambria Math"/>
                    </w:rPr>
                    <m:t>2.07x10</m:t>
                  </m:r>
                </m:e>
                <m:sup>
                  <m:r>
                    <w:rPr>
                      <w:rFonts w:ascii="Cambria Math" w:hAnsi="Cambria Math"/>
                    </w:rPr>
                    <m:t>8</m:t>
                  </m:r>
                </m:sup>
              </m:sSup>
            </m:num>
            <m:den>
              <m:r>
                <w:rPr>
                  <w:rFonts w:ascii="Cambria Math" w:hAnsi="Cambria Math"/>
                </w:rPr>
                <m:t>2</m:t>
              </m:r>
            </m:den>
          </m:f>
          <m:rad>
            <m:radPr>
              <m:degHide m:val="1"/>
              <m:ctrlPr>
                <w:rPr>
                  <w:rFonts w:ascii="Cambria Math" w:hAnsi="Cambria Math"/>
                  <w:i/>
                  <w:color w:val="595959" w:themeColor="text1" w:themeTint="A6"/>
                  <w:sz w:val="22"/>
                  <w:szCs w:val="22"/>
                  <w:lang w:val="en-US"/>
                </w:rPr>
              </m:ctrlPr>
            </m:radPr>
            <m:deg/>
            <m:e>
              <m:sSup>
                <m:sSupPr>
                  <m:ctrlPr>
                    <w:rPr>
                      <w:rFonts w:ascii="Cambria Math" w:hAnsi="Cambria Math"/>
                      <w:i/>
                      <w:color w:val="595959" w:themeColor="text1" w:themeTint="A6"/>
                      <w:sz w:val="22"/>
                      <w:szCs w:val="22"/>
                      <w:lang w:val="en-US"/>
                    </w:rPr>
                  </m:ctrlPr>
                </m:sSupPr>
                <m:e>
                  <m:r>
                    <w:rPr>
                      <w:rFonts w:ascii="Cambria Math" w:hAnsi="Cambria Math"/>
                    </w:rPr>
                    <m:t>(</m:t>
                  </m:r>
                  <m:f>
                    <m:fPr>
                      <m:ctrlPr>
                        <w:rPr>
                          <w:rFonts w:ascii="Cambria Math" w:hAnsi="Cambria Math"/>
                          <w:i/>
                          <w:color w:val="595959" w:themeColor="text1" w:themeTint="A6"/>
                          <w:sz w:val="22"/>
                          <w:szCs w:val="22"/>
                          <w:lang w:val="en-US"/>
                        </w:rPr>
                      </m:ctrlPr>
                    </m:fPr>
                    <m:num>
                      <m:r>
                        <w:rPr>
                          <w:rFonts w:ascii="Cambria Math" w:hAnsi="Cambria Math"/>
                        </w:rPr>
                        <m:t>1</m:t>
                      </m:r>
                    </m:num>
                    <m:den>
                      <m:r>
                        <w:rPr>
                          <w:rFonts w:ascii="Cambria Math" w:hAnsi="Cambria Math"/>
                        </w:rPr>
                        <m:t>0.022</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color w:val="595959" w:themeColor="text1" w:themeTint="A6"/>
                      <w:sz w:val="22"/>
                      <w:szCs w:val="22"/>
                      <w:lang w:val="en-US"/>
                    </w:rPr>
                  </m:ctrlPr>
                </m:sSupPr>
                <m:e>
                  <m:f>
                    <m:fPr>
                      <m:ctrlPr>
                        <w:rPr>
                          <w:rFonts w:ascii="Cambria Math" w:hAnsi="Cambria Math"/>
                          <w:i/>
                          <w:color w:val="595959" w:themeColor="text1" w:themeTint="A6"/>
                          <w:sz w:val="22"/>
                          <w:szCs w:val="22"/>
                          <w:lang w:val="en-US"/>
                        </w:rPr>
                      </m:ctrlPr>
                    </m:fPr>
                    <m:num>
                      <m:r>
                        <w:rPr>
                          <w:rFonts w:ascii="Cambria Math" w:hAnsi="Cambria Math"/>
                        </w:rPr>
                        <m:t>0</m:t>
                      </m:r>
                    </m:num>
                    <m:den>
                      <m:r>
                        <w:rPr>
                          <w:rFonts w:ascii="Cambria Math" w:hAnsi="Cambria Math"/>
                        </w:rPr>
                        <m:t>0.011</m:t>
                      </m:r>
                    </m:den>
                  </m:f>
                  <m:r>
                    <w:rPr>
                      <w:rFonts w:ascii="Cambria Math" w:hAnsi="Cambria Math"/>
                    </w:rPr>
                    <m:t>)</m:t>
                  </m:r>
                </m:e>
                <m:sup>
                  <m:r>
                    <w:rPr>
                      <w:rFonts w:ascii="Cambria Math" w:hAnsi="Cambria Math"/>
                    </w:rPr>
                    <m:t>2</m:t>
                  </m:r>
                </m:sup>
              </m:sSup>
            </m:e>
          </m:rad>
        </m:oMath>
      </m:oMathPara>
    </w:p>
    <w:p w14:paraId="42CA0CB1" w14:textId="28E7494F" w:rsidR="00467558" w:rsidRPr="009B1194" w:rsidRDefault="00000000" w:rsidP="00467558">
      <w:pPr>
        <w:rPr>
          <w:rFonts w:eastAsiaTheme="minorEastAsia"/>
        </w:rPr>
      </w:pPr>
      <m:oMathPara>
        <m:oMath>
          <m:sSub>
            <m:sSubPr>
              <m:ctrlPr>
                <w:rPr>
                  <w:rFonts w:ascii="Cambria Math" w:hAnsi="Cambria Math"/>
                  <w:i/>
                  <w:color w:val="595959" w:themeColor="text1" w:themeTint="A6"/>
                  <w:sz w:val="22"/>
                  <w:szCs w:val="22"/>
                  <w:lang w:val="en-US"/>
                </w:rPr>
              </m:ctrlPr>
            </m:sSubPr>
            <m:e>
              <m:r>
                <w:rPr>
                  <w:rFonts w:ascii="Cambria Math" w:hAnsi="Cambria Math"/>
                </w:rPr>
                <m:t>f</m:t>
              </m:r>
            </m:e>
            <m:sub>
              <m:r>
                <w:rPr>
                  <w:rFonts w:ascii="Cambria Math" w:hAnsi="Cambria Math"/>
                </w:rPr>
                <m:t>c</m:t>
              </m:r>
            </m:sub>
          </m:sSub>
          <m:r>
            <w:rPr>
              <w:rFonts w:ascii="Cambria Math" w:hAnsi="Cambria Math"/>
            </w:rPr>
            <m:t>=4.93GHz</m:t>
          </m:r>
        </m:oMath>
      </m:oMathPara>
    </w:p>
    <w:p w14:paraId="04BA132A" w14:textId="77777777" w:rsidR="009B1194" w:rsidRDefault="009B1194" w:rsidP="00467558">
      <w:pPr>
        <w:rPr>
          <w:rFonts w:eastAsiaTheme="minorEastAsia"/>
        </w:rPr>
      </w:pPr>
      <w:r w:rsidRPr="009B1194">
        <w:rPr>
          <w:rFonts w:eastAsiaTheme="minorEastAsia"/>
        </w:rPr>
        <w:t xml:space="preserve">The same method can be applied to Mode 2 and Mode 3, </w:t>
      </w:r>
      <w:r>
        <w:rPr>
          <w:rFonts w:eastAsiaTheme="minorEastAsia"/>
        </w:rPr>
        <w:t>giving</w:t>
      </w:r>
      <w:r w:rsidRPr="009B1194">
        <w:rPr>
          <w:rFonts w:eastAsiaTheme="minorEastAsia"/>
        </w:rPr>
        <w:t xml:space="preserve"> the following results:</w:t>
      </w:r>
      <w:r>
        <w:rPr>
          <w:rFonts w:eastAsiaTheme="minorEastAsia"/>
        </w:rPr>
        <w:t xml:space="preserve"> </w:t>
      </w:r>
    </w:p>
    <w:p w14:paraId="5F702AA3" w14:textId="27BFE5B1" w:rsidR="00467558" w:rsidRDefault="00467558" w:rsidP="00467558">
      <w:pPr>
        <w:rPr>
          <w:rFonts w:eastAsiaTheme="minorEastAsia"/>
        </w:rPr>
      </w:pPr>
      <w:r>
        <w:rPr>
          <w:rFonts w:eastAsiaTheme="minorEastAsia"/>
        </w:rPr>
        <w:t>Mode 2</w:t>
      </w:r>
      <w:r w:rsidR="000209E3">
        <w:rPr>
          <w:rFonts w:eastAsiaTheme="minorEastAsia"/>
        </w:rPr>
        <w:t xml:space="preserve">: </w:t>
      </w:r>
      <w:r>
        <w:rPr>
          <w:rFonts w:eastAsiaTheme="minorEastAsia"/>
        </w:rPr>
        <w:t>f</w:t>
      </w:r>
      <w:r>
        <w:rPr>
          <w:rFonts w:eastAsiaTheme="minorEastAsia"/>
          <w:vertAlign w:val="subscript"/>
        </w:rPr>
        <w:t>c</w:t>
      </w:r>
      <w:r>
        <w:rPr>
          <w:rFonts w:eastAsiaTheme="minorEastAsia"/>
        </w:rPr>
        <w:t xml:space="preserve"> = 9.</w:t>
      </w:r>
      <w:r w:rsidR="007D7A96">
        <w:rPr>
          <w:rFonts w:eastAsiaTheme="minorEastAsia"/>
        </w:rPr>
        <w:t>86</w:t>
      </w:r>
      <w:r>
        <w:rPr>
          <w:rFonts w:eastAsiaTheme="minorEastAsia"/>
        </w:rPr>
        <w:t>GHz</w:t>
      </w:r>
    </w:p>
    <w:p w14:paraId="6D209DCE" w14:textId="631EA3E4" w:rsidR="00467558" w:rsidRDefault="00467558" w:rsidP="00467558">
      <w:pPr>
        <w:rPr>
          <w:rFonts w:eastAsiaTheme="minorEastAsia"/>
        </w:rPr>
      </w:pPr>
      <w:r>
        <w:rPr>
          <w:rFonts w:eastAsiaTheme="minorEastAsia"/>
        </w:rPr>
        <w:t>Mode 3</w:t>
      </w:r>
      <w:r w:rsidR="000209E3">
        <w:rPr>
          <w:rFonts w:eastAsiaTheme="minorEastAsia"/>
        </w:rPr>
        <w:t>:</w:t>
      </w:r>
      <w:r>
        <w:rPr>
          <w:rFonts w:eastAsiaTheme="minorEastAsia"/>
        </w:rPr>
        <w:t xml:space="preserve"> f</w:t>
      </w:r>
      <w:r>
        <w:rPr>
          <w:rFonts w:eastAsiaTheme="minorEastAsia"/>
          <w:vertAlign w:val="subscript"/>
        </w:rPr>
        <w:t>c</w:t>
      </w:r>
      <w:r>
        <w:rPr>
          <w:rFonts w:eastAsiaTheme="minorEastAsia"/>
        </w:rPr>
        <w:t xml:space="preserve"> = </w:t>
      </w:r>
      <w:r w:rsidR="002B53A6">
        <w:rPr>
          <w:rFonts w:eastAsiaTheme="minorEastAsia"/>
        </w:rPr>
        <w:t>14.79</w:t>
      </w:r>
      <w:r>
        <w:rPr>
          <w:rFonts w:eastAsiaTheme="minorEastAsia"/>
        </w:rPr>
        <w:t>GHz</w:t>
      </w:r>
    </w:p>
    <w:p w14:paraId="1752EBF0" w14:textId="5DA44A93" w:rsidR="00467558" w:rsidRDefault="00467558" w:rsidP="002B3FF7">
      <w:pPr>
        <w:pStyle w:val="3H2"/>
        <w:numPr>
          <w:ilvl w:val="1"/>
          <w:numId w:val="39"/>
        </w:numPr>
      </w:pPr>
      <w:bookmarkStart w:id="53" w:name="_Toc196474744"/>
      <w:r>
        <w:lastRenderedPageBreak/>
        <w:t>Task 2 Data</w:t>
      </w:r>
      <w:bookmarkEnd w:id="53"/>
    </w:p>
    <w:p w14:paraId="130280EA" w14:textId="450182B1" w:rsidR="00467558" w:rsidRDefault="00D844BB" w:rsidP="00467558">
      <w:pPr>
        <w:pStyle w:val="NumberedList"/>
        <w:keepNext/>
        <w:numPr>
          <w:ilvl w:val="0"/>
          <w:numId w:val="0"/>
        </w:numPr>
      </w:pPr>
      <w:r w:rsidRPr="00D844BB">
        <w:t>The designed model is a half-wave dipole antenna made with PEC material and excited through a lumped port with a port impedance of 50 ohms. The radiation pattern and S-parameter plot will be analysed to determine the antenna's operating frequency.</w:t>
      </w:r>
      <w:r w:rsidR="00467558" w:rsidRPr="00CA2778">
        <w:rPr>
          <w:noProof/>
        </w:rPr>
        <w:drawing>
          <wp:inline distT="0" distB="0" distL="0" distR="0" wp14:anchorId="4F3F6F5F" wp14:editId="4FA07CC2">
            <wp:extent cx="5731510" cy="2424743"/>
            <wp:effectExtent l="0" t="0" r="2540" b="0"/>
            <wp:docPr id="1192484065" name="Picture 1192484065" descr="A red apple with green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08390" name="Picture 602808390" descr="A red apple with green center&#10;&#10;AI-generated content may be incorrect."/>
                    <pic:cNvPicPr/>
                  </pic:nvPicPr>
                  <pic:blipFill>
                    <a:blip r:embed="rId45"/>
                    <a:stretch>
                      <a:fillRect/>
                    </a:stretch>
                  </pic:blipFill>
                  <pic:spPr>
                    <a:xfrm>
                      <a:off x="0" y="0"/>
                      <a:ext cx="5731510" cy="2424743"/>
                    </a:xfrm>
                    <a:prstGeom prst="rect">
                      <a:avLst/>
                    </a:prstGeom>
                  </pic:spPr>
                </pic:pic>
              </a:graphicData>
            </a:graphic>
          </wp:inline>
        </w:drawing>
      </w:r>
    </w:p>
    <w:p w14:paraId="6218483A" w14:textId="05DAA4B7" w:rsidR="00467558" w:rsidRDefault="00467558" w:rsidP="00467558">
      <w:pPr>
        <w:pStyle w:val="FigureRef"/>
      </w:pPr>
      <w:bookmarkStart w:id="54" w:name="_Toc196472033"/>
      <w:r>
        <w:t xml:space="preserve">Figure </w:t>
      </w:r>
      <w:fldSimple w:instr=" SEQ Figure \* ARABIC ">
        <w:r w:rsidR="00132FDF">
          <w:rPr>
            <w:noProof/>
          </w:rPr>
          <w:t>25</w:t>
        </w:r>
      </w:fldSimple>
      <w:r>
        <w:t xml:space="preserve"> - </w:t>
      </w:r>
      <w:r w:rsidRPr="009E196A">
        <w:t>Task 2 - Antenna radiation pattern</w:t>
      </w:r>
      <w:bookmarkEnd w:id="54"/>
    </w:p>
    <w:p w14:paraId="5897D440" w14:textId="77777777" w:rsidR="00467558" w:rsidRDefault="00467558" w:rsidP="00467558">
      <w:pPr>
        <w:pStyle w:val="NumberedList"/>
        <w:keepNext/>
        <w:numPr>
          <w:ilvl w:val="0"/>
          <w:numId w:val="0"/>
        </w:numPr>
      </w:pPr>
      <w:r w:rsidRPr="00CA2778">
        <w:rPr>
          <w:noProof/>
        </w:rPr>
        <w:drawing>
          <wp:inline distT="0" distB="0" distL="0" distR="0" wp14:anchorId="5ADEF1DF" wp14:editId="35F1D838">
            <wp:extent cx="5731510" cy="2429260"/>
            <wp:effectExtent l="0" t="0" r="2540" b="9525"/>
            <wp:docPr id="473347368" name="Picture 473347368"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of a graph&#10;&#10;AI-generated content may be incorrect."/>
                    <pic:cNvPicPr/>
                  </pic:nvPicPr>
                  <pic:blipFill>
                    <a:blip r:embed="rId46"/>
                    <a:stretch>
                      <a:fillRect/>
                    </a:stretch>
                  </pic:blipFill>
                  <pic:spPr>
                    <a:xfrm>
                      <a:off x="0" y="0"/>
                      <a:ext cx="5731510" cy="2429260"/>
                    </a:xfrm>
                    <a:prstGeom prst="rect">
                      <a:avLst/>
                    </a:prstGeom>
                  </pic:spPr>
                </pic:pic>
              </a:graphicData>
            </a:graphic>
          </wp:inline>
        </w:drawing>
      </w:r>
    </w:p>
    <w:p w14:paraId="53B68CC4" w14:textId="4C1CC8A9" w:rsidR="00467558" w:rsidRDefault="00467558" w:rsidP="00467558">
      <w:pPr>
        <w:pStyle w:val="FigureRef"/>
      </w:pPr>
      <w:bookmarkStart w:id="55" w:name="_Toc196472034"/>
      <w:r>
        <w:t xml:space="preserve">Figure </w:t>
      </w:r>
      <w:fldSimple w:instr=" SEQ Figure \* ARABIC ">
        <w:r w:rsidR="00132FDF">
          <w:rPr>
            <w:noProof/>
          </w:rPr>
          <w:t>26</w:t>
        </w:r>
      </w:fldSimple>
      <w:r>
        <w:t xml:space="preserve"> - </w:t>
      </w:r>
      <w:r w:rsidRPr="00EB2BE6">
        <w:t>Task 2 - S-parameter plot</w:t>
      </w:r>
      <w:bookmarkEnd w:id="55"/>
    </w:p>
    <w:p w14:paraId="1D431C2A" w14:textId="2F6BBF4B" w:rsidR="00467558" w:rsidRDefault="00467558" w:rsidP="00467558">
      <w:pPr>
        <w:pStyle w:val="NumberedList"/>
        <w:numPr>
          <w:ilvl w:val="0"/>
          <w:numId w:val="0"/>
        </w:numPr>
      </w:pPr>
      <w:r w:rsidRPr="00951EDA">
        <w:t xml:space="preserve">As shown in </w:t>
      </w:r>
      <w:r w:rsidR="00D65B3E">
        <w:t>Figure 13</w:t>
      </w:r>
      <w:r>
        <w:t>, the</w:t>
      </w:r>
      <w:r w:rsidRPr="00951EDA">
        <w:t xml:space="preserve"> operating frequency of the antenna can be determined from the lowest point on the graph, which corresponds to the first resonant frequency on the left. This indicates an operating frequency of </w:t>
      </w:r>
      <w:r w:rsidRPr="009B4FB0">
        <w:t>approximately 1.</w:t>
      </w:r>
      <w:r w:rsidR="009B4FB0" w:rsidRPr="009B4FB0">
        <w:t>3</w:t>
      </w:r>
      <w:r w:rsidRPr="009B4FB0">
        <w:t xml:space="preserve"> GHz.</w:t>
      </w:r>
    </w:p>
    <w:p w14:paraId="65F424DD" w14:textId="77777777" w:rsidR="00A1514A" w:rsidRDefault="00A1514A" w:rsidP="00467558">
      <w:pPr>
        <w:pStyle w:val="NumberedList"/>
        <w:numPr>
          <w:ilvl w:val="0"/>
          <w:numId w:val="0"/>
        </w:numPr>
      </w:pPr>
    </w:p>
    <w:p w14:paraId="329C2C62" w14:textId="34375E43" w:rsidR="00467558" w:rsidRDefault="00467558" w:rsidP="001609E4">
      <w:pPr>
        <w:pStyle w:val="3H3"/>
        <w:numPr>
          <w:ilvl w:val="2"/>
          <w:numId w:val="39"/>
        </w:numPr>
      </w:pPr>
      <w:bookmarkStart w:id="56" w:name="_Toc196474745"/>
      <w:r>
        <w:lastRenderedPageBreak/>
        <w:t>Task 2 Calculations</w:t>
      </w:r>
      <w:bookmarkEnd w:id="56"/>
    </w:p>
    <w:p w14:paraId="41A69473" w14:textId="77777777" w:rsidR="007A7A3E" w:rsidRDefault="007A7A3E" w:rsidP="00467558">
      <w:pPr>
        <w:keepNext/>
      </w:pPr>
      <w:r w:rsidRPr="007A7A3E">
        <w:t>The length at which the dipole antenna is most efficient can be determined using the following formula:</w:t>
      </w:r>
    </w:p>
    <w:p w14:paraId="66500013" w14:textId="647A4499" w:rsidR="00467558" w:rsidRDefault="00467558" w:rsidP="00467558">
      <w:pPr>
        <w:keepNext/>
      </w:pPr>
      <m:oMathPara>
        <m:oMath>
          <m:r>
            <w:rPr>
              <w:rFonts w:ascii="Cambria Math" w:hAnsi="Cambria Math"/>
            </w:rPr>
            <m:t>L=</m:t>
          </m:r>
          <m:f>
            <m:fPr>
              <m:ctrlPr>
                <w:rPr>
                  <w:rFonts w:ascii="Cambria Math" w:hAnsi="Cambria Math"/>
                  <w:i/>
                  <w:color w:val="595959" w:themeColor="text1" w:themeTint="A6"/>
                  <w:sz w:val="22"/>
                  <w:szCs w:val="22"/>
                  <w:lang w:val="en-US"/>
                </w:rPr>
              </m:ctrlPr>
            </m:fPr>
            <m:num>
              <m:r>
                <w:rPr>
                  <w:rFonts w:ascii="Cambria Math" w:hAnsi="Cambria Math"/>
                </w:rPr>
                <m:t>λ</m:t>
              </m:r>
            </m:num>
            <m:den>
              <m:r>
                <w:rPr>
                  <w:rFonts w:ascii="Cambria Math" w:hAnsi="Cambria Math"/>
                </w:rPr>
                <m:t>2</m:t>
              </m:r>
            </m:den>
          </m:f>
        </m:oMath>
      </m:oMathPara>
    </w:p>
    <w:p w14:paraId="261FD5BC" w14:textId="255782A2" w:rsidR="00467558" w:rsidRDefault="00467558" w:rsidP="00467558">
      <w:pPr>
        <w:pStyle w:val="FigureRef"/>
        <w:rPr>
          <w:rFonts w:eastAsiaTheme="minorEastAsia"/>
        </w:rPr>
      </w:pPr>
      <w:bookmarkStart w:id="57" w:name="_Toc196472042"/>
      <w:r>
        <w:t xml:space="preserve">Equation </w:t>
      </w:r>
      <w:fldSimple w:instr=" SEQ Equation \* ARABIC ">
        <w:r w:rsidR="00132FDF">
          <w:rPr>
            <w:noProof/>
          </w:rPr>
          <w:t>3</w:t>
        </w:r>
      </w:fldSimple>
      <w:r>
        <w:t xml:space="preserve"> - </w:t>
      </w:r>
      <w:r w:rsidRPr="00AA2576">
        <w:t>Dipole antenna length</w:t>
      </w:r>
      <w:bookmarkEnd w:id="57"/>
    </w:p>
    <w:p w14:paraId="5EB62CD6" w14:textId="77777777" w:rsidR="00DA2165" w:rsidRDefault="00DA2165" w:rsidP="00467558">
      <w:pPr>
        <w:rPr>
          <w:rFonts w:eastAsiaTheme="minorEastAsia"/>
        </w:rPr>
      </w:pPr>
      <w:r w:rsidRPr="00DA2165">
        <w:rPr>
          <w:rFonts w:eastAsiaTheme="minorEastAsia"/>
        </w:rPr>
        <w:t>The wavelength at which the antenna radiates electromagnetic waves is 211 mm, which can be used to calculate the optimal length of the antenna.</w:t>
      </w:r>
    </w:p>
    <w:p w14:paraId="67E354FE" w14:textId="2057ADE0" w:rsidR="00467558" w:rsidRDefault="00467558" w:rsidP="00467558">
      <w:pPr>
        <w:rPr>
          <w:rFonts w:eastAsiaTheme="minorEastAsia"/>
        </w:rPr>
      </w:pPr>
      <m:oMathPara>
        <m:oMath>
          <m:r>
            <w:rPr>
              <w:rFonts w:ascii="Cambria Math" w:hAnsi="Cambria Math"/>
            </w:rPr>
            <m:t>L=</m:t>
          </m:r>
          <m:f>
            <m:fPr>
              <m:ctrlPr>
                <w:rPr>
                  <w:rFonts w:ascii="Cambria Math" w:hAnsi="Cambria Math"/>
                  <w:i/>
                  <w:color w:val="595959" w:themeColor="text1" w:themeTint="A6"/>
                  <w:sz w:val="22"/>
                  <w:szCs w:val="22"/>
                  <w:lang w:val="en-US"/>
                </w:rPr>
              </m:ctrlPr>
            </m:fPr>
            <m:num>
              <m:r>
                <w:rPr>
                  <w:rFonts w:ascii="Cambria Math" w:hAnsi="Cambria Math"/>
                </w:rPr>
                <m:t>0.211</m:t>
              </m:r>
            </m:num>
            <m:den>
              <m:r>
                <w:rPr>
                  <w:rFonts w:ascii="Cambria Math" w:hAnsi="Cambria Math"/>
                </w:rPr>
                <m:t>2</m:t>
              </m:r>
            </m:den>
          </m:f>
        </m:oMath>
      </m:oMathPara>
    </w:p>
    <w:p w14:paraId="17407801" w14:textId="16DB0517" w:rsidR="00467558" w:rsidRDefault="00467558" w:rsidP="00467558">
      <w:pPr>
        <w:jc w:val="center"/>
        <w:rPr>
          <w:rFonts w:eastAsiaTheme="minorEastAsia"/>
        </w:rPr>
      </w:pPr>
      <m:oMath>
        <m:r>
          <w:rPr>
            <w:rFonts w:ascii="Cambria Math" w:hAnsi="Cambria Math"/>
          </w:rPr>
          <m:t>L=0.1055</m:t>
        </m:r>
      </m:oMath>
      <w:r>
        <w:rPr>
          <w:rFonts w:eastAsiaTheme="minorEastAsia"/>
        </w:rPr>
        <w:t>m</w:t>
      </w:r>
    </w:p>
    <w:p w14:paraId="1F488F23" w14:textId="77777777" w:rsidR="00467558" w:rsidRDefault="00467558" w:rsidP="00467558">
      <w:r>
        <w:t>The operating frequency can then be calculated using the formula: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67558" w14:paraId="1736E73D" w14:textId="77777777" w:rsidTr="00C27E72">
        <w:tc>
          <w:tcPr>
            <w:tcW w:w="4508" w:type="dxa"/>
            <w:vAlign w:val="center"/>
          </w:tcPr>
          <w:p w14:paraId="3DA80436" w14:textId="77777777" w:rsidR="00467558" w:rsidRPr="009650FE" w:rsidRDefault="00467558" w:rsidP="00C27E72">
            <w:pPr>
              <w:jc w:val="center"/>
              <w:rPr>
                <w:rFonts w:eastAsiaTheme="minorEastAsia"/>
                <w:color w:val="595959" w:themeColor="text1" w:themeTint="A6"/>
                <w:sz w:val="22"/>
                <w:szCs w:val="22"/>
                <w:lang w:val="en-US"/>
              </w:rPr>
            </w:pPr>
            <m:oMathPara>
              <m:oMath>
                <m:r>
                  <w:rPr>
                    <w:rFonts w:ascii="Cambria Math" w:hAnsi="Cambria Math"/>
                  </w:rPr>
                  <m:t>f=</m:t>
                </m:r>
                <m:f>
                  <m:fPr>
                    <m:ctrlPr>
                      <w:rPr>
                        <w:rFonts w:ascii="Cambria Math" w:hAnsi="Cambria Math"/>
                        <w:i/>
                        <w:color w:val="595959" w:themeColor="text1" w:themeTint="A6"/>
                        <w:sz w:val="22"/>
                        <w:szCs w:val="22"/>
                        <w:lang w:val="en-US"/>
                      </w:rPr>
                    </m:ctrlPr>
                  </m:fPr>
                  <m:num>
                    <m:r>
                      <w:rPr>
                        <w:rFonts w:ascii="Cambria Math" w:hAnsi="Cambria Math"/>
                      </w:rPr>
                      <m:t>c</m:t>
                    </m:r>
                  </m:num>
                  <m:den>
                    <m:r>
                      <w:rPr>
                        <w:rFonts w:ascii="Cambria Math" w:hAnsi="Cambria Math"/>
                      </w:rPr>
                      <m:t>λ</m:t>
                    </m:r>
                  </m:den>
                </m:f>
              </m:oMath>
            </m:oMathPara>
          </w:p>
          <w:p w14:paraId="71B664EE" w14:textId="186A7D65" w:rsidR="00467558" w:rsidRDefault="00467558" w:rsidP="00C27E72">
            <w:pPr>
              <w:rPr>
                <w:rFonts w:eastAsiaTheme="minorEastAsia"/>
              </w:rPr>
            </w:pPr>
            <m:oMathPara>
              <m:oMath>
                <m:r>
                  <w:rPr>
                    <w:rFonts w:ascii="Cambria Math" w:hAnsi="Cambria Math"/>
                  </w:rPr>
                  <m:t>f=</m:t>
                </m:r>
                <m:f>
                  <m:fPr>
                    <m:ctrlPr>
                      <w:rPr>
                        <w:rFonts w:ascii="Cambria Math" w:hAnsi="Cambria Math"/>
                        <w:i/>
                        <w:color w:val="595959" w:themeColor="text1" w:themeTint="A6"/>
                        <w:sz w:val="22"/>
                        <w:szCs w:val="22"/>
                        <w:lang w:val="en-US"/>
                      </w:rPr>
                    </m:ctrlPr>
                  </m:fPr>
                  <m:num>
                    <m:sSup>
                      <m:sSupPr>
                        <m:ctrlPr>
                          <w:rPr>
                            <w:rFonts w:ascii="Cambria Math" w:hAnsi="Cambria Math"/>
                            <w:i/>
                            <w:color w:val="595959" w:themeColor="text1" w:themeTint="A6"/>
                            <w:sz w:val="22"/>
                            <w:szCs w:val="22"/>
                            <w:lang w:val="en-US"/>
                          </w:rPr>
                        </m:ctrlPr>
                      </m:sSupPr>
                      <m:e>
                        <m:r>
                          <w:rPr>
                            <w:rFonts w:ascii="Cambria Math" w:hAnsi="Cambria Math"/>
                          </w:rPr>
                          <m:t>3x10</m:t>
                        </m:r>
                      </m:e>
                      <m:sup>
                        <m:r>
                          <w:rPr>
                            <w:rFonts w:ascii="Cambria Math" w:hAnsi="Cambria Math"/>
                          </w:rPr>
                          <m:t>8</m:t>
                        </m:r>
                      </m:sup>
                    </m:sSup>
                  </m:num>
                  <m:den>
                    <m:r>
                      <w:rPr>
                        <w:rFonts w:ascii="Cambria Math" w:hAnsi="Cambria Math"/>
                      </w:rPr>
                      <m:t>0.211</m:t>
                    </m:r>
                  </m:den>
                </m:f>
              </m:oMath>
            </m:oMathPara>
          </w:p>
          <w:p w14:paraId="7D4AEC14" w14:textId="6B0D3E96" w:rsidR="00467558" w:rsidRPr="00CA14DF" w:rsidRDefault="00467558" w:rsidP="00C27E72">
            <w:pPr>
              <w:rPr>
                <w:rFonts w:eastAsiaTheme="minorEastAsia"/>
              </w:rPr>
            </w:pPr>
            <m:oMathPara>
              <m:oMath>
                <m:r>
                  <w:rPr>
                    <w:rFonts w:ascii="Cambria Math" w:hAnsi="Cambria Math"/>
                  </w:rPr>
                  <m:t>f=1.42GHz</m:t>
                </m:r>
              </m:oMath>
            </m:oMathPara>
          </w:p>
        </w:tc>
        <w:tc>
          <w:tcPr>
            <w:tcW w:w="4508" w:type="dxa"/>
          </w:tcPr>
          <w:p w14:paraId="3E4FB194" w14:textId="77777777" w:rsidR="00467558" w:rsidRDefault="00467558" w:rsidP="00C27E72">
            <w:pPr>
              <w:rPr>
                <w:rFonts w:eastAsiaTheme="minorEastAsia"/>
              </w:rPr>
            </w:pPr>
            <w:r>
              <w:rPr>
                <w:rFonts w:eastAsiaTheme="minorEastAsia"/>
              </w:rPr>
              <w:t>Where:</w:t>
            </w:r>
          </w:p>
          <w:p w14:paraId="125C4D6A" w14:textId="77777777" w:rsidR="00467558" w:rsidRDefault="00467558" w:rsidP="00C27E72">
            <w:pPr>
              <w:rPr>
                <w:rFonts w:eastAsiaTheme="minorEastAsia"/>
              </w:rPr>
            </w:pPr>
            <w:r>
              <w:rPr>
                <w:rFonts w:eastAsiaTheme="minorEastAsia"/>
              </w:rPr>
              <w:t>c – velocity of light in medium</w:t>
            </w:r>
          </w:p>
          <w:p w14:paraId="7A129C64" w14:textId="77777777" w:rsidR="00467558" w:rsidRDefault="00467558" w:rsidP="00C27E72">
            <w:pPr>
              <w:rPr>
                <w:rFonts w:eastAsiaTheme="minorEastAsia"/>
              </w:rPr>
            </w:pPr>
            <w:r>
              <w:rPr>
                <w:rFonts w:eastAsiaTheme="minorEastAsia"/>
              </w:rPr>
              <w:t>λ – wavelength</w:t>
            </w:r>
          </w:p>
          <w:p w14:paraId="3706B412" w14:textId="77777777" w:rsidR="00467558" w:rsidRDefault="00467558" w:rsidP="00C27E72">
            <w:pPr>
              <w:keepNext/>
              <w:rPr>
                <w:rFonts w:eastAsiaTheme="minorHAnsi"/>
              </w:rPr>
            </w:pPr>
            <w:r>
              <w:rPr>
                <w:rFonts w:eastAsiaTheme="minorEastAsia"/>
              </w:rPr>
              <w:t>f – frequency</w:t>
            </w:r>
          </w:p>
        </w:tc>
      </w:tr>
    </w:tbl>
    <w:p w14:paraId="3051DAB0" w14:textId="37733E5E" w:rsidR="00467558" w:rsidRDefault="00467558" w:rsidP="00467558">
      <w:pPr>
        <w:pStyle w:val="FigureRef"/>
      </w:pPr>
      <w:bookmarkStart w:id="58" w:name="_Toc196472043"/>
      <w:r>
        <w:t xml:space="preserve">Equation </w:t>
      </w:r>
      <w:fldSimple w:instr=" SEQ Equation \* ARABIC ">
        <w:r w:rsidR="00132FDF">
          <w:rPr>
            <w:noProof/>
          </w:rPr>
          <w:t>4</w:t>
        </w:r>
      </w:fldSimple>
      <w:r>
        <w:t xml:space="preserve"> - </w:t>
      </w:r>
      <w:r w:rsidRPr="003229F7">
        <w:t>Antenna operating frequency</w:t>
      </w:r>
      <w:bookmarkEnd w:id="58"/>
    </w:p>
    <w:p w14:paraId="54477350" w14:textId="77777777" w:rsidR="00B43F5D" w:rsidRDefault="00B43F5D" w:rsidP="00467558">
      <w:pPr>
        <w:pStyle w:val="FigureRef"/>
      </w:pPr>
    </w:p>
    <w:p w14:paraId="5D2D0AC0" w14:textId="77777777" w:rsidR="00B43F5D" w:rsidRDefault="00B43F5D" w:rsidP="00467558">
      <w:pPr>
        <w:pStyle w:val="FigureRef"/>
      </w:pPr>
    </w:p>
    <w:p w14:paraId="21E47455" w14:textId="77777777" w:rsidR="00B43F5D" w:rsidRDefault="00B43F5D" w:rsidP="00467558">
      <w:pPr>
        <w:pStyle w:val="FigureRef"/>
      </w:pPr>
    </w:p>
    <w:p w14:paraId="2C2017B0" w14:textId="77777777" w:rsidR="00B43F5D" w:rsidRDefault="00B43F5D" w:rsidP="00467558">
      <w:pPr>
        <w:pStyle w:val="FigureRef"/>
      </w:pPr>
    </w:p>
    <w:p w14:paraId="49EB83AB" w14:textId="77777777" w:rsidR="00B43F5D" w:rsidRDefault="00B43F5D" w:rsidP="00467558">
      <w:pPr>
        <w:pStyle w:val="FigureRef"/>
      </w:pPr>
    </w:p>
    <w:p w14:paraId="39A22131" w14:textId="77777777" w:rsidR="00B43F5D" w:rsidRDefault="00B43F5D" w:rsidP="00467558">
      <w:pPr>
        <w:pStyle w:val="FigureRef"/>
      </w:pPr>
    </w:p>
    <w:p w14:paraId="55F39A34" w14:textId="77777777" w:rsidR="00B43F5D" w:rsidRDefault="00B43F5D" w:rsidP="00467558">
      <w:pPr>
        <w:pStyle w:val="FigureRef"/>
      </w:pPr>
    </w:p>
    <w:p w14:paraId="62187160" w14:textId="77777777" w:rsidR="00B43F5D" w:rsidRPr="009650FE" w:rsidRDefault="00B43F5D" w:rsidP="00467558">
      <w:pPr>
        <w:pStyle w:val="FigureRef"/>
        <w:rPr>
          <w:rFonts w:eastAsiaTheme="minorHAnsi"/>
        </w:rPr>
      </w:pPr>
    </w:p>
    <w:p w14:paraId="2B977158" w14:textId="0216D7E9" w:rsidR="006D135D" w:rsidRDefault="006D135D" w:rsidP="00C51DD9">
      <w:pPr>
        <w:pStyle w:val="Heading1"/>
      </w:pPr>
      <w:bookmarkStart w:id="59" w:name="_Toc196474746"/>
      <w:r w:rsidRPr="00C51DD9">
        <w:lastRenderedPageBreak/>
        <w:t>Discussion</w:t>
      </w:r>
      <w:bookmarkEnd w:id="59"/>
    </w:p>
    <w:p w14:paraId="1BC67539" w14:textId="2975B38D" w:rsidR="003E10CE" w:rsidRPr="00FA0268" w:rsidRDefault="003E10CE" w:rsidP="00192045">
      <w:pPr>
        <w:pStyle w:val="Heading2"/>
        <w:numPr>
          <w:ilvl w:val="1"/>
          <w:numId w:val="25"/>
        </w:numPr>
        <w:rPr>
          <w:rFonts w:asciiTheme="majorHAnsi" w:hAnsiTheme="majorHAnsi"/>
          <w:szCs w:val="28"/>
        </w:rPr>
      </w:pPr>
      <w:bookmarkStart w:id="60" w:name="_Toc166493310"/>
      <w:bookmarkStart w:id="61" w:name="_Toc196474747"/>
      <w:r w:rsidRPr="00FA0268">
        <w:rPr>
          <w:szCs w:val="28"/>
        </w:rPr>
        <w:t>Task 1A &amp; 1B</w:t>
      </w:r>
      <w:bookmarkEnd w:id="60"/>
      <w:bookmarkEnd w:id="61"/>
    </w:p>
    <w:tbl>
      <w:tblPr>
        <w:tblStyle w:val="TableGrid"/>
        <w:tblW w:w="0" w:type="auto"/>
        <w:tblLook w:val="04A0" w:firstRow="1" w:lastRow="0" w:firstColumn="1" w:lastColumn="0" w:noHBand="0" w:noVBand="1"/>
      </w:tblPr>
      <w:tblGrid>
        <w:gridCol w:w="2876"/>
        <w:gridCol w:w="2877"/>
        <w:gridCol w:w="2877"/>
      </w:tblGrid>
      <w:tr w:rsidR="003E10CE" w14:paraId="24D9E322" w14:textId="77777777" w:rsidTr="007526F8">
        <w:tc>
          <w:tcPr>
            <w:tcW w:w="2876" w:type="dxa"/>
            <w:tcBorders>
              <w:top w:val="nil"/>
              <w:left w:val="nil"/>
              <w:bottom w:val="single" w:sz="4" w:space="0" w:color="auto"/>
              <w:right w:val="single" w:sz="4" w:space="0" w:color="auto"/>
            </w:tcBorders>
            <w:shd w:val="clear" w:color="auto" w:fill="auto"/>
          </w:tcPr>
          <w:p w14:paraId="36606930" w14:textId="77777777" w:rsidR="003E10CE" w:rsidRDefault="003E10CE">
            <w:pPr>
              <w:spacing w:before="0" w:line="240" w:lineRule="auto"/>
            </w:pPr>
          </w:p>
        </w:tc>
        <w:tc>
          <w:tcPr>
            <w:tcW w:w="2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B029C2" w14:textId="454F7C74" w:rsidR="003E10CE" w:rsidRPr="007526F8" w:rsidRDefault="0000573D">
            <w:pPr>
              <w:spacing w:before="0" w:line="240" w:lineRule="auto"/>
              <w:rPr>
                <w:b/>
                <w:bCs/>
              </w:rPr>
            </w:pPr>
            <w:r>
              <w:rPr>
                <w:b/>
                <w:bCs/>
              </w:rPr>
              <w:t>Ansys</w:t>
            </w:r>
          </w:p>
        </w:tc>
        <w:tc>
          <w:tcPr>
            <w:tcW w:w="2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3ED0B8" w14:textId="19B0DCC1" w:rsidR="003E10CE" w:rsidRPr="007526F8" w:rsidRDefault="0000573D">
            <w:pPr>
              <w:spacing w:before="0" w:line="240" w:lineRule="auto"/>
              <w:rPr>
                <w:b/>
                <w:bCs/>
              </w:rPr>
            </w:pPr>
            <w:r>
              <w:rPr>
                <w:b/>
                <w:bCs/>
              </w:rPr>
              <w:t>Calculation</w:t>
            </w:r>
          </w:p>
        </w:tc>
      </w:tr>
      <w:tr w:rsidR="001913F4" w14:paraId="6C1721BD" w14:textId="77777777" w:rsidTr="007526F8">
        <w:tc>
          <w:tcPr>
            <w:tcW w:w="2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EB6358" w14:textId="77777777" w:rsidR="001913F4" w:rsidRPr="007526F8" w:rsidRDefault="001913F4" w:rsidP="001913F4">
            <w:pPr>
              <w:spacing w:before="0" w:line="240" w:lineRule="auto"/>
              <w:rPr>
                <w:b/>
                <w:bCs/>
              </w:rPr>
            </w:pPr>
            <w:r w:rsidRPr="007526F8">
              <w:rPr>
                <w:b/>
                <w:bCs/>
              </w:rPr>
              <w:t>Mode 1</w:t>
            </w:r>
          </w:p>
        </w:tc>
        <w:tc>
          <w:tcPr>
            <w:tcW w:w="2877" w:type="dxa"/>
            <w:tcBorders>
              <w:top w:val="single" w:sz="4" w:space="0" w:color="auto"/>
              <w:left w:val="single" w:sz="4" w:space="0" w:color="auto"/>
              <w:bottom w:val="single" w:sz="4" w:space="0" w:color="auto"/>
              <w:right w:val="single" w:sz="4" w:space="0" w:color="auto"/>
            </w:tcBorders>
            <w:hideMark/>
          </w:tcPr>
          <w:p w14:paraId="424F188F" w14:textId="7F8AB10C" w:rsidR="001913F4" w:rsidRDefault="001913F4" w:rsidP="001913F4">
            <w:pPr>
              <w:spacing w:before="0" w:line="240" w:lineRule="auto"/>
            </w:pPr>
            <w:r>
              <w:t>7.11GHz</w:t>
            </w:r>
          </w:p>
        </w:tc>
        <w:tc>
          <w:tcPr>
            <w:tcW w:w="2877" w:type="dxa"/>
            <w:tcBorders>
              <w:top w:val="single" w:sz="4" w:space="0" w:color="auto"/>
              <w:left w:val="single" w:sz="4" w:space="0" w:color="auto"/>
              <w:bottom w:val="single" w:sz="4" w:space="0" w:color="auto"/>
              <w:right w:val="single" w:sz="4" w:space="0" w:color="auto"/>
            </w:tcBorders>
            <w:hideMark/>
          </w:tcPr>
          <w:p w14:paraId="6F6E0DDF" w14:textId="2C36DD8C" w:rsidR="001913F4" w:rsidRDefault="001913F4" w:rsidP="001913F4">
            <w:pPr>
              <w:spacing w:before="0" w:line="240" w:lineRule="auto"/>
            </w:pPr>
            <w:r w:rsidRPr="001913F4">
              <w:t>7.14Ghz</w:t>
            </w:r>
          </w:p>
        </w:tc>
      </w:tr>
      <w:tr w:rsidR="001913F4" w14:paraId="134E47B9" w14:textId="77777777" w:rsidTr="003E10CE">
        <w:tc>
          <w:tcPr>
            <w:tcW w:w="2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764812" w14:textId="77777777" w:rsidR="001913F4" w:rsidRPr="007526F8" w:rsidRDefault="001913F4" w:rsidP="001913F4">
            <w:pPr>
              <w:spacing w:before="0" w:line="240" w:lineRule="auto"/>
              <w:rPr>
                <w:b/>
                <w:bCs/>
              </w:rPr>
            </w:pPr>
            <w:r w:rsidRPr="007526F8">
              <w:rPr>
                <w:b/>
                <w:bCs/>
              </w:rPr>
              <w:t>Mode 2</w:t>
            </w:r>
          </w:p>
        </w:tc>
        <w:tc>
          <w:tcPr>
            <w:tcW w:w="2877" w:type="dxa"/>
            <w:tcBorders>
              <w:top w:val="single" w:sz="4" w:space="0" w:color="auto"/>
              <w:left w:val="single" w:sz="4" w:space="0" w:color="auto"/>
              <w:bottom w:val="single" w:sz="4" w:space="0" w:color="auto"/>
              <w:right w:val="single" w:sz="4" w:space="0" w:color="auto"/>
            </w:tcBorders>
            <w:hideMark/>
          </w:tcPr>
          <w:p w14:paraId="2AB7B07C" w14:textId="3A4B1067" w:rsidR="001913F4" w:rsidRDefault="001913F4" w:rsidP="001913F4">
            <w:pPr>
              <w:spacing w:before="0" w:line="240" w:lineRule="auto"/>
            </w:pPr>
            <w:r>
              <w:t>14.25GHz</w:t>
            </w:r>
          </w:p>
        </w:tc>
        <w:tc>
          <w:tcPr>
            <w:tcW w:w="2877" w:type="dxa"/>
            <w:tcBorders>
              <w:top w:val="single" w:sz="4" w:space="0" w:color="auto"/>
              <w:left w:val="single" w:sz="4" w:space="0" w:color="auto"/>
              <w:bottom w:val="single" w:sz="4" w:space="0" w:color="auto"/>
              <w:right w:val="single" w:sz="4" w:space="0" w:color="auto"/>
            </w:tcBorders>
            <w:hideMark/>
          </w:tcPr>
          <w:p w14:paraId="63FA45A2" w14:textId="5818032C" w:rsidR="001913F4" w:rsidRDefault="001913F4" w:rsidP="001913F4">
            <w:pPr>
              <w:spacing w:before="0" w:line="240" w:lineRule="auto"/>
            </w:pPr>
            <w:r w:rsidRPr="001913F4">
              <w:t>14.29GHz</w:t>
            </w:r>
          </w:p>
        </w:tc>
      </w:tr>
      <w:tr w:rsidR="001913F4" w14:paraId="1C806DB0" w14:textId="77777777" w:rsidTr="003E10CE">
        <w:tc>
          <w:tcPr>
            <w:tcW w:w="2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223EF4" w14:textId="77777777" w:rsidR="001913F4" w:rsidRPr="007526F8" w:rsidRDefault="001913F4" w:rsidP="001913F4">
            <w:pPr>
              <w:spacing w:before="0" w:line="240" w:lineRule="auto"/>
              <w:rPr>
                <w:b/>
                <w:bCs/>
              </w:rPr>
            </w:pPr>
            <w:r w:rsidRPr="007526F8">
              <w:rPr>
                <w:b/>
                <w:bCs/>
              </w:rPr>
              <w:t>Mode 3</w:t>
            </w:r>
          </w:p>
        </w:tc>
        <w:tc>
          <w:tcPr>
            <w:tcW w:w="2877" w:type="dxa"/>
            <w:tcBorders>
              <w:top w:val="single" w:sz="4" w:space="0" w:color="auto"/>
              <w:left w:val="single" w:sz="4" w:space="0" w:color="auto"/>
              <w:bottom w:val="single" w:sz="4" w:space="0" w:color="auto"/>
              <w:right w:val="single" w:sz="4" w:space="0" w:color="auto"/>
            </w:tcBorders>
            <w:hideMark/>
          </w:tcPr>
          <w:p w14:paraId="65D5D9B3" w14:textId="43B41006" w:rsidR="001913F4" w:rsidRDefault="001913F4" w:rsidP="001913F4">
            <w:pPr>
              <w:spacing w:before="0" w:line="240" w:lineRule="auto"/>
            </w:pPr>
            <w:r>
              <w:t>21.39GHz</w:t>
            </w:r>
          </w:p>
        </w:tc>
        <w:tc>
          <w:tcPr>
            <w:tcW w:w="2877" w:type="dxa"/>
            <w:tcBorders>
              <w:top w:val="single" w:sz="4" w:space="0" w:color="auto"/>
              <w:left w:val="single" w:sz="4" w:space="0" w:color="auto"/>
              <w:bottom w:val="single" w:sz="4" w:space="0" w:color="auto"/>
              <w:right w:val="single" w:sz="4" w:space="0" w:color="auto"/>
            </w:tcBorders>
            <w:hideMark/>
          </w:tcPr>
          <w:p w14:paraId="580D97AB" w14:textId="6FE011CC" w:rsidR="001913F4" w:rsidRDefault="001913F4" w:rsidP="0030247C">
            <w:pPr>
              <w:keepNext/>
              <w:spacing w:before="0" w:line="240" w:lineRule="auto"/>
            </w:pPr>
            <w:r w:rsidRPr="001913F4">
              <w:t>21.43GHz</w:t>
            </w:r>
          </w:p>
        </w:tc>
      </w:tr>
    </w:tbl>
    <w:p w14:paraId="546BF835" w14:textId="3748F8B9" w:rsidR="0030247C" w:rsidRDefault="0030247C" w:rsidP="0030247C">
      <w:pPr>
        <w:pStyle w:val="FigureRef"/>
      </w:pPr>
      <w:bookmarkStart w:id="62" w:name="_Toc196472036"/>
      <w:r>
        <w:t xml:space="preserve">Table </w:t>
      </w:r>
      <w:fldSimple w:instr=" SEQ Table \* ARABIC ">
        <w:r w:rsidR="00132FDF">
          <w:rPr>
            <w:noProof/>
          </w:rPr>
          <w:t>1</w:t>
        </w:r>
      </w:fldSimple>
      <w:r>
        <w:t xml:space="preserve"> - </w:t>
      </w:r>
      <w:r w:rsidRPr="0047531A">
        <w:t>Task 1</w:t>
      </w:r>
      <w:r>
        <w:t>a</w:t>
      </w:r>
      <w:r w:rsidRPr="0047531A">
        <w:t xml:space="preserve"> - Ansys vs Calculation table</w:t>
      </w:r>
      <w:bookmarkEnd w:id="62"/>
    </w:p>
    <w:p w14:paraId="76307751" w14:textId="1700B2BB" w:rsidR="003E10CE" w:rsidRDefault="003E10CE" w:rsidP="0030247C">
      <w:r>
        <w:t xml:space="preserve">Table 1 </w:t>
      </w:r>
      <w:r w:rsidR="0028541A">
        <w:t>compares</w:t>
      </w:r>
      <w:r w:rsidR="00B541E1">
        <w:t xml:space="preserve"> the modes in Task 1a </w:t>
      </w:r>
      <w:r w:rsidR="00ED21C0">
        <w:t>which has</w:t>
      </w:r>
      <w:r w:rsidR="0028541A" w:rsidRPr="00117AD4">
        <w:t xml:space="preserve"> minimal</w:t>
      </w:r>
      <w:r w:rsidR="00ED21C0">
        <w:t xml:space="preserve"> discrepancy</w:t>
      </w:r>
      <w:r w:rsidR="0028541A" w:rsidRPr="00117AD4">
        <w:t>, indicating the reliability and precision of both simulation and calculation approaches in analysing waveguide or electromagnetic systems.</w:t>
      </w:r>
    </w:p>
    <w:p w14:paraId="3708775E" w14:textId="0F9131BB" w:rsidR="0030247C" w:rsidRDefault="0030247C" w:rsidP="0030247C">
      <w:pPr>
        <w:pStyle w:val="Caption"/>
        <w:keepNext/>
      </w:pPr>
    </w:p>
    <w:p w14:paraId="66841F06" w14:textId="77777777" w:rsidR="005E36B0" w:rsidRPr="005E36B0" w:rsidRDefault="005E36B0" w:rsidP="005E36B0"/>
    <w:tbl>
      <w:tblPr>
        <w:tblStyle w:val="TableGrid"/>
        <w:tblW w:w="0" w:type="auto"/>
        <w:tblLook w:val="04A0" w:firstRow="1" w:lastRow="0" w:firstColumn="1" w:lastColumn="0" w:noHBand="0" w:noVBand="1"/>
      </w:tblPr>
      <w:tblGrid>
        <w:gridCol w:w="2876"/>
        <w:gridCol w:w="2877"/>
        <w:gridCol w:w="2877"/>
      </w:tblGrid>
      <w:tr w:rsidR="003E10CE" w14:paraId="5C2A6219" w14:textId="77777777" w:rsidTr="007526F8">
        <w:tc>
          <w:tcPr>
            <w:tcW w:w="2876" w:type="dxa"/>
            <w:tcBorders>
              <w:top w:val="nil"/>
              <w:left w:val="nil"/>
              <w:bottom w:val="single" w:sz="4" w:space="0" w:color="auto"/>
              <w:right w:val="single" w:sz="4" w:space="0" w:color="auto"/>
            </w:tcBorders>
            <w:shd w:val="clear" w:color="auto" w:fill="auto"/>
          </w:tcPr>
          <w:p w14:paraId="3C5E454E" w14:textId="77777777" w:rsidR="003E10CE" w:rsidRDefault="003E10CE">
            <w:pPr>
              <w:spacing w:before="0" w:line="240" w:lineRule="auto"/>
            </w:pPr>
          </w:p>
        </w:tc>
        <w:tc>
          <w:tcPr>
            <w:tcW w:w="2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9583F3" w14:textId="37615013" w:rsidR="003E10CE" w:rsidRPr="007526F8" w:rsidRDefault="0000573D">
            <w:pPr>
              <w:spacing w:before="0" w:line="240" w:lineRule="auto"/>
              <w:rPr>
                <w:b/>
                <w:bCs/>
              </w:rPr>
            </w:pPr>
            <w:r>
              <w:rPr>
                <w:b/>
                <w:bCs/>
              </w:rPr>
              <w:t>Ansys</w:t>
            </w:r>
          </w:p>
        </w:tc>
        <w:tc>
          <w:tcPr>
            <w:tcW w:w="2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F3C71D" w14:textId="625A0993" w:rsidR="003E10CE" w:rsidRPr="007526F8" w:rsidRDefault="0000573D">
            <w:pPr>
              <w:spacing w:before="0" w:line="240" w:lineRule="auto"/>
              <w:rPr>
                <w:b/>
                <w:bCs/>
              </w:rPr>
            </w:pPr>
            <w:r>
              <w:rPr>
                <w:b/>
                <w:bCs/>
              </w:rPr>
              <w:t>Calculation</w:t>
            </w:r>
          </w:p>
        </w:tc>
      </w:tr>
      <w:tr w:rsidR="003E10CE" w14:paraId="66C40FC2" w14:textId="77777777" w:rsidTr="007526F8">
        <w:tc>
          <w:tcPr>
            <w:tcW w:w="2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024C9F" w14:textId="77777777" w:rsidR="003E10CE" w:rsidRPr="007526F8" w:rsidRDefault="003E10CE">
            <w:pPr>
              <w:spacing w:before="0" w:line="240" w:lineRule="auto"/>
              <w:rPr>
                <w:b/>
                <w:bCs/>
              </w:rPr>
            </w:pPr>
            <w:r w:rsidRPr="007526F8">
              <w:rPr>
                <w:b/>
                <w:bCs/>
              </w:rPr>
              <w:t>Mode 1</w:t>
            </w:r>
          </w:p>
        </w:tc>
        <w:tc>
          <w:tcPr>
            <w:tcW w:w="2877" w:type="dxa"/>
            <w:tcBorders>
              <w:top w:val="single" w:sz="4" w:space="0" w:color="auto"/>
              <w:left w:val="single" w:sz="4" w:space="0" w:color="auto"/>
              <w:bottom w:val="single" w:sz="4" w:space="0" w:color="auto"/>
              <w:right w:val="single" w:sz="4" w:space="0" w:color="auto"/>
            </w:tcBorders>
            <w:hideMark/>
          </w:tcPr>
          <w:p w14:paraId="30424D0C" w14:textId="101930AE" w:rsidR="003E10CE" w:rsidRDefault="005A52F3">
            <w:pPr>
              <w:spacing w:before="0" w:line="240" w:lineRule="auto"/>
            </w:pPr>
            <w:r>
              <w:t>4.94</w:t>
            </w:r>
            <w:r w:rsidR="003E10CE">
              <w:t>GHz</w:t>
            </w:r>
          </w:p>
        </w:tc>
        <w:tc>
          <w:tcPr>
            <w:tcW w:w="2877" w:type="dxa"/>
            <w:tcBorders>
              <w:top w:val="single" w:sz="4" w:space="0" w:color="auto"/>
              <w:left w:val="single" w:sz="4" w:space="0" w:color="auto"/>
              <w:bottom w:val="single" w:sz="4" w:space="0" w:color="auto"/>
              <w:right w:val="single" w:sz="4" w:space="0" w:color="auto"/>
            </w:tcBorders>
            <w:hideMark/>
          </w:tcPr>
          <w:p w14:paraId="7A92A4AA" w14:textId="28D643BA" w:rsidR="003E10CE" w:rsidRDefault="001913F4">
            <w:pPr>
              <w:spacing w:before="0" w:line="240" w:lineRule="auto"/>
            </w:pPr>
            <w:r w:rsidRPr="001913F4">
              <w:rPr>
                <w:rFonts w:eastAsiaTheme="minorEastAsia"/>
              </w:rPr>
              <w:t>4.93GHz</w:t>
            </w:r>
          </w:p>
        </w:tc>
      </w:tr>
      <w:tr w:rsidR="003E10CE" w14:paraId="54222F97" w14:textId="77777777" w:rsidTr="003E10CE">
        <w:tc>
          <w:tcPr>
            <w:tcW w:w="2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9D6504" w14:textId="77777777" w:rsidR="003E10CE" w:rsidRPr="007526F8" w:rsidRDefault="003E10CE">
            <w:pPr>
              <w:spacing w:before="0" w:line="240" w:lineRule="auto"/>
              <w:rPr>
                <w:b/>
                <w:bCs/>
              </w:rPr>
            </w:pPr>
            <w:r w:rsidRPr="007526F8">
              <w:rPr>
                <w:b/>
                <w:bCs/>
              </w:rPr>
              <w:t>Mode 2</w:t>
            </w:r>
          </w:p>
        </w:tc>
        <w:tc>
          <w:tcPr>
            <w:tcW w:w="2877" w:type="dxa"/>
            <w:tcBorders>
              <w:top w:val="single" w:sz="4" w:space="0" w:color="auto"/>
              <w:left w:val="single" w:sz="4" w:space="0" w:color="auto"/>
              <w:bottom w:val="single" w:sz="4" w:space="0" w:color="auto"/>
              <w:right w:val="single" w:sz="4" w:space="0" w:color="auto"/>
            </w:tcBorders>
            <w:hideMark/>
          </w:tcPr>
          <w:p w14:paraId="5338EE45" w14:textId="3198C9FB" w:rsidR="003E10CE" w:rsidRDefault="005A52F3">
            <w:pPr>
              <w:spacing w:before="0" w:line="240" w:lineRule="auto"/>
            </w:pPr>
            <w:r>
              <w:t>9.84</w:t>
            </w:r>
            <w:r w:rsidR="003E10CE">
              <w:t>GHz</w:t>
            </w:r>
          </w:p>
        </w:tc>
        <w:tc>
          <w:tcPr>
            <w:tcW w:w="2877" w:type="dxa"/>
            <w:tcBorders>
              <w:top w:val="single" w:sz="4" w:space="0" w:color="auto"/>
              <w:left w:val="single" w:sz="4" w:space="0" w:color="auto"/>
              <w:bottom w:val="single" w:sz="4" w:space="0" w:color="auto"/>
              <w:right w:val="single" w:sz="4" w:space="0" w:color="auto"/>
            </w:tcBorders>
            <w:hideMark/>
          </w:tcPr>
          <w:p w14:paraId="4A19A029" w14:textId="5FAA4BD7" w:rsidR="003E10CE" w:rsidRDefault="001913F4">
            <w:pPr>
              <w:spacing w:before="0" w:line="240" w:lineRule="auto"/>
            </w:pPr>
            <w:r w:rsidRPr="001913F4">
              <w:rPr>
                <w:rFonts w:eastAsiaTheme="minorEastAsia"/>
              </w:rPr>
              <w:t>9.86GHz</w:t>
            </w:r>
          </w:p>
        </w:tc>
      </w:tr>
      <w:tr w:rsidR="003E10CE" w14:paraId="336A5435" w14:textId="77777777" w:rsidTr="003E10CE">
        <w:tc>
          <w:tcPr>
            <w:tcW w:w="2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88A6DF" w14:textId="77777777" w:rsidR="003E10CE" w:rsidRPr="007526F8" w:rsidRDefault="003E10CE">
            <w:pPr>
              <w:spacing w:before="0" w:line="240" w:lineRule="auto"/>
              <w:rPr>
                <w:b/>
                <w:bCs/>
              </w:rPr>
            </w:pPr>
            <w:r w:rsidRPr="007526F8">
              <w:rPr>
                <w:b/>
                <w:bCs/>
              </w:rPr>
              <w:t>Mode 3</w:t>
            </w:r>
          </w:p>
        </w:tc>
        <w:tc>
          <w:tcPr>
            <w:tcW w:w="2877" w:type="dxa"/>
            <w:tcBorders>
              <w:top w:val="single" w:sz="4" w:space="0" w:color="auto"/>
              <w:left w:val="single" w:sz="4" w:space="0" w:color="auto"/>
              <w:bottom w:val="single" w:sz="4" w:space="0" w:color="auto"/>
              <w:right w:val="single" w:sz="4" w:space="0" w:color="auto"/>
            </w:tcBorders>
            <w:hideMark/>
          </w:tcPr>
          <w:p w14:paraId="1B768BE3" w14:textId="18D9988A" w:rsidR="003E10CE" w:rsidRDefault="00502D9C">
            <w:pPr>
              <w:spacing w:before="0" w:line="240" w:lineRule="auto"/>
            </w:pPr>
            <w:r>
              <w:t>14.74</w:t>
            </w:r>
            <w:r w:rsidR="003E10CE">
              <w:t>GHz</w:t>
            </w:r>
          </w:p>
        </w:tc>
        <w:tc>
          <w:tcPr>
            <w:tcW w:w="2877" w:type="dxa"/>
            <w:tcBorders>
              <w:top w:val="single" w:sz="4" w:space="0" w:color="auto"/>
              <w:left w:val="single" w:sz="4" w:space="0" w:color="auto"/>
              <w:bottom w:val="single" w:sz="4" w:space="0" w:color="auto"/>
              <w:right w:val="single" w:sz="4" w:space="0" w:color="auto"/>
            </w:tcBorders>
            <w:hideMark/>
          </w:tcPr>
          <w:p w14:paraId="2DE132E5" w14:textId="093783C1" w:rsidR="003E10CE" w:rsidRDefault="001913F4" w:rsidP="0030247C">
            <w:pPr>
              <w:keepNext/>
              <w:spacing w:before="0" w:line="240" w:lineRule="auto"/>
            </w:pPr>
            <w:r w:rsidRPr="001913F4">
              <w:rPr>
                <w:rFonts w:eastAsiaTheme="minorEastAsia"/>
              </w:rPr>
              <w:t>14.79GHz</w:t>
            </w:r>
          </w:p>
        </w:tc>
      </w:tr>
    </w:tbl>
    <w:p w14:paraId="454739EA" w14:textId="762B7699" w:rsidR="0030247C" w:rsidRDefault="0030247C" w:rsidP="0030247C">
      <w:pPr>
        <w:pStyle w:val="FigureRef"/>
      </w:pPr>
      <w:bookmarkStart w:id="63" w:name="_Toc196472037"/>
      <w:r>
        <w:t xml:space="preserve">Table </w:t>
      </w:r>
      <w:fldSimple w:instr=" SEQ Table \* ARABIC ">
        <w:r w:rsidR="00132FDF">
          <w:rPr>
            <w:noProof/>
          </w:rPr>
          <w:t>2</w:t>
        </w:r>
      </w:fldSimple>
      <w:r>
        <w:t xml:space="preserve"> - </w:t>
      </w:r>
      <w:r w:rsidRPr="0010285E">
        <w:t>Task 1</w:t>
      </w:r>
      <w:r>
        <w:t>b</w:t>
      </w:r>
      <w:r w:rsidRPr="0010285E">
        <w:t xml:space="preserve"> - </w:t>
      </w:r>
      <w:r>
        <w:t>Ansys</w:t>
      </w:r>
      <w:r w:rsidRPr="0010285E">
        <w:t xml:space="preserve"> vs </w:t>
      </w:r>
      <w:r>
        <w:t>Calculation</w:t>
      </w:r>
      <w:r w:rsidRPr="0010285E">
        <w:t xml:space="preserve"> table</w:t>
      </w:r>
      <w:bookmarkEnd w:id="63"/>
    </w:p>
    <w:p w14:paraId="57A322B4" w14:textId="53F87672" w:rsidR="00117AD4" w:rsidRDefault="00117AD4" w:rsidP="003E10CE">
      <w:r>
        <w:t>Table 2</w:t>
      </w:r>
      <w:r w:rsidR="006F1398">
        <w:t xml:space="preserve">, referring to the Teflon waveguide </w:t>
      </w:r>
      <w:r w:rsidR="0028541A">
        <w:t xml:space="preserve">also </w:t>
      </w:r>
      <w:r w:rsidRPr="00117AD4">
        <w:t>demonstrat</w:t>
      </w:r>
      <w:r>
        <w:t>es</w:t>
      </w:r>
      <w:r w:rsidRPr="00117AD4">
        <w:t xml:space="preserve"> excellent agreement between the two methods. </w:t>
      </w:r>
    </w:p>
    <w:p w14:paraId="498D5916" w14:textId="535D8F52" w:rsidR="00370482" w:rsidRDefault="00370482" w:rsidP="003E10CE">
      <w:r w:rsidRPr="00370482">
        <w:t xml:space="preserve">Based on the computed cut-off frequencies shown in Table 1 and Table 2 for a rectangular waveguide filled with either vacuum or Teflon, mode 1 exhibited a cut-off frequency of 7.11 GHz in vacuum and 4.94 GHz in Teflon. This decrease in cut-off frequency is attributed to the fact that electromagnetic waves propagate more slowly in Teflon than in a vacuum. The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sidRPr="00370482">
        <w:t xml:space="preserve"> mode is the dominant propagation mode in the rectangular waveguide, as it possesses the lowest cut-off frequency.</w:t>
      </w:r>
    </w:p>
    <w:p w14:paraId="4449AD71" w14:textId="53E77FDE" w:rsidR="003E10CE" w:rsidRDefault="003E10CE" w:rsidP="00FA0268">
      <w:pPr>
        <w:pStyle w:val="Heading1"/>
        <w:numPr>
          <w:ilvl w:val="1"/>
          <w:numId w:val="25"/>
        </w:numPr>
      </w:pPr>
      <w:bookmarkStart w:id="64" w:name="_Toc166493311"/>
      <w:bookmarkStart w:id="65" w:name="_Toc196474748"/>
      <w:r>
        <w:t>Task 2</w:t>
      </w:r>
      <w:bookmarkEnd w:id="64"/>
      <w:bookmarkEnd w:id="65"/>
    </w:p>
    <w:p w14:paraId="4F66A388" w14:textId="77777777" w:rsidR="00B43F5D" w:rsidRDefault="00B43F5D" w:rsidP="003E10CE">
      <w:r w:rsidRPr="00B43F5D">
        <w:t>Figure 25 illustrates the dipole antenna's toroidal radiation pattern, which is consistent in the z-plane, and demonstrates how electromagnetic energy is emitted. It features a main lobe that surrounds the antenna and nulls at both ends along its axis.</w:t>
      </w:r>
    </w:p>
    <w:p w14:paraId="67602ACA" w14:textId="7AD70102" w:rsidR="00277498" w:rsidRPr="003E10CE" w:rsidRDefault="004E4657" w:rsidP="003E10CE">
      <w:r w:rsidRPr="004E4657">
        <w:lastRenderedPageBreak/>
        <w:t>The operating frequency of the antenna was calculated to be 1.42 GHz using Equation 4, while the S-parameter plot indicates an operating frequency of approximately 1.3 GHz. This discrepancy arises due to ideal assumptions made during the analytical calculation, such as perfect material properties, ideal geometries, and no losses, which may not fully align with the more realistic conditions simulated in HFSS, including material imperfections, meshing accuracy, and boundary effects.</w:t>
      </w:r>
    </w:p>
    <w:p w14:paraId="76F46680" w14:textId="741CB8C9" w:rsidR="006D135D" w:rsidRDefault="006D135D" w:rsidP="00C51DD9">
      <w:pPr>
        <w:pStyle w:val="Heading1"/>
      </w:pPr>
      <w:bookmarkStart w:id="66" w:name="_Toc196474749"/>
      <w:r w:rsidRPr="00C51DD9">
        <w:t>Conclusion</w:t>
      </w:r>
      <w:bookmarkEnd w:id="66"/>
    </w:p>
    <w:p w14:paraId="1AC79CE9" w14:textId="3B41B2B6" w:rsidR="007F68BD" w:rsidRDefault="007F68BD" w:rsidP="007F68BD">
      <w:r>
        <w:t>In Task 1, the dominant propagation mode in the rectangular waveguide was correctly identified as TE</w:t>
      </w:r>
      <w:r>
        <w:rPr>
          <w:rFonts w:ascii="Cambria Math" w:hAnsi="Cambria Math" w:cs="Cambria Math"/>
        </w:rPr>
        <w:t>₁₀</w:t>
      </w:r>
      <w:r>
        <w:t>. For the vacuum-filled waveguide, the cut-off frequency obtained through simulation was 6.76</w:t>
      </w:r>
      <w:r>
        <w:rPr>
          <w:rFonts w:cs="Arial"/>
        </w:rPr>
        <w:t> </w:t>
      </w:r>
      <w:r>
        <w:t>GHz, which closely aligned with the theoretical value of 6.82</w:t>
      </w:r>
      <w:r>
        <w:rPr>
          <w:rFonts w:cs="Arial"/>
        </w:rPr>
        <w:t> </w:t>
      </w:r>
      <w:r>
        <w:t>GHz. When the waveguide was filled with Teflon (</w:t>
      </w:r>
      <m:oMath>
        <m:r>
          <w:rPr>
            <w:rFonts w:ascii="Cambria Math" w:hAnsi="Cambria Math"/>
          </w:rPr>
          <m:t>ε</m:t>
        </m:r>
      </m:oMath>
      <w:r>
        <w:t xml:space="preserve"> = 2.1), the simulated cut-off frequency dropped to 4.66</w:t>
      </w:r>
      <w:r>
        <w:rPr>
          <w:rFonts w:cs="Arial"/>
        </w:rPr>
        <w:t> </w:t>
      </w:r>
      <w:r>
        <w:t>GHz, again showing strong correlation with the calculated theoretical value of 4.705</w:t>
      </w:r>
      <w:r>
        <w:rPr>
          <w:rFonts w:cs="Arial"/>
        </w:rPr>
        <w:t> </w:t>
      </w:r>
      <w:r>
        <w:t>GHz. These results confirm the expected influence of dielectric materials on waveguide performance and validate the accuracy of both simulation and analytical methods.</w:t>
      </w:r>
    </w:p>
    <w:p w14:paraId="7A238BFD" w14:textId="2FA6B4A0" w:rsidR="00277498" w:rsidRDefault="007F68BD" w:rsidP="007F68BD">
      <w:r>
        <w:t>In Task 2, the antenna was designed to operate at a frequency of 1.35 GHz, with simulation results showing a resonant frequency of 1.22 GHz</w:t>
      </w:r>
      <w:r w:rsidR="00B00264">
        <w:t xml:space="preserve">. This </w:t>
      </w:r>
      <w:r>
        <w:t>demonstrat</w:t>
      </w:r>
      <w:r w:rsidR="00B00264">
        <w:t xml:space="preserve">es </w:t>
      </w:r>
      <w:r>
        <w:t xml:space="preserve">reasonable agreement and </w:t>
      </w:r>
      <w:r w:rsidR="00B00264">
        <w:t>highlights</w:t>
      </w:r>
      <w:r>
        <w:t xml:space="preserve"> potential design refinements. The simulated radiation pattern exhibited omnidirectional behaviour in the z plane, consistent with theoretical predictions for this type of antenna. The simulation further provided valuable insights into the gain and S-parameters, reinforcing understanding of antenna performance in practical applications.</w:t>
      </w:r>
    </w:p>
    <w:p w14:paraId="6255008E" w14:textId="77777777" w:rsidR="00277498" w:rsidRDefault="00277498" w:rsidP="00872874"/>
    <w:p w14:paraId="792F02BD" w14:textId="77777777" w:rsidR="00277498" w:rsidRDefault="00277498" w:rsidP="00872874"/>
    <w:p w14:paraId="07FF2554" w14:textId="77777777" w:rsidR="00277498" w:rsidRDefault="00277498" w:rsidP="00872874"/>
    <w:p w14:paraId="0EE79480" w14:textId="77777777" w:rsidR="00277498" w:rsidRDefault="00277498" w:rsidP="00872874"/>
    <w:p w14:paraId="7771654E" w14:textId="77777777" w:rsidR="00277498" w:rsidRDefault="00277498" w:rsidP="00872874"/>
    <w:bookmarkStart w:id="67" w:name="_Toc196474750" w:displacedByCustomXml="next"/>
    <w:sdt>
      <w:sdtPr>
        <w:rPr>
          <w:rFonts w:eastAsia="Times New Roman" w:cs="Times New Roman"/>
          <w:b w:val="0"/>
          <w:sz w:val="24"/>
          <w:szCs w:val="24"/>
        </w:rPr>
        <w:id w:val="-294759580"/>
        <w:docPartObj>
          <w:docPartGallery w:val="Bibliographies"/>
          <w:docPartUnique/>
        </w:docPartObj>
      </w:sdtPr>
      <w:sdtContent>
        <w:p w14:paraId="0C379419" w14:textId="0D947221" w:rsidR="00EF56EF" w:rsidRPr="00EF56EF" w:rsidRDefault="00EF56EF" w:rsidP="00B67518">
          <w:pPr>
            <w:pStyle w:val="Heading1"/>
            <w:rPr>
              <w:rFonts w:asciiTheme="minorHAnsi" w:eastAsiaTheme="minorHAnsi" w:hAnsiTheme="minorHAnsi" w:cstheme="minorBidi"/>
              <w:noProof/>
              <w:kern w:val="2"/>
              <w:sz w:val="22"/>
              <w:szCs w:val="22"/>
              <w14:ligatures w14:val="standardContextual"/>
            </w:rPr>
          </w:pPr>
          <w:r w:rsidRPr="00EF56EF">
            <w:rPr>
              <w:szCs w:val="32"/>
            </w:rPr>
            <w:t>References</w:t>
          </w:r>
        </w:p>
        <w:sdt>
          <w:sdtPr>
            <w:rPr>
              <w:rFonts w:eastAsia="Times New Roman" w:cs="Times New Roman"/>
              <w:b w:val="0"/>
              <w:sz w:val="24"/>
              <w:szCs w:val="24"/>
            </w:rPr>
            <w:id w:val="-573587230"/>
            <w:bibliography/>
          </w:sdtPr>
          <w:sdtContent>
            <w:bookmarkEnd w:id="67" w:displacedByCustomXml="prev"/>
            <w:p w14:paraId="3090E853" w14:textId="77777777" w:rsidR="00EF56EF" w:rsidRPr="00EF56EF" w:rsidRDefault="00EF56EF" w:rsidP="00B67518">
              <w:pPr>
                <w:pStyle w:val="Heading1"/>
                <w:rPr>
                  <w:rFonts w:asciiTheme="minorHAnsi" w:eastAsiaTheme="minorHAnsi" w:hAnsiTheme="minorHAnsi" w:cstheme="minorBidi"/>
                  <w:noProof/>
                  <w:kern w:val="2"/>
                  <w:sz w:val="22"/>
                  <w:szCs w:val="22"/>
                  <w14:ligatures w14:val="standardContextual"/>
                </w:rPr>
              </w:pPr>
              <w:r>
                <w:rPr>
                  <w:b w:val="0"/>
                </w:rPr>
                <w:fldChar w:fldCharType="begin"/>
              </w:r>
              <w:r>
                <w:instrText>BIBLIOGRAPHY</w:instrText>
              </w:r>
              <w:r>
                <w:rPr>
                  <w:b w:val="0"/>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EF56EF" w14:paraId="0949B15E" w14:textId="77777777" w:rsidTr="00EF56EF">
                <w:trPr>
                  <w:divId w:val="1302420444"/>
                  <w:tblCellSpacing w:w="15" w:type="dxa"/>
                </w:trPr>
                <w:tc>
                  <w:tcPr>
                    <w:tcW w:w="211" w:type="pct"/>
                    <w:hideMark/>
                  </w:tcPr>
                  <w:p w14:paraId="2317319B" w14:textId="0770C4B9" w:rsidR="00EF56EF" w:rsidRDefault="00EF56EF">
                    <w:pPr>
                      <w:pStyle w:val="Bibliography"/>
                      <w:rPr>
                        <w:noProof/>
                      </w:rPr>
                    </w:pPr>
                    <w:r>
                      <w:rPr>
                        <w:noProof/>
                      </w:rPr>
                      <w:t xml:space="preserve">[1] </w:t>
                    </w:r>
                  </w:p>
                </w:tc>
                <w:tc>
                  <w:tcPr>
                    <w:tcW w:w="4739" w:type="pct"/>
                    <w:hideMark/>
                  </w:tcPr>
                  <w:p w14:paraId="4BD6C4D3" w14:textId="77777777" w:rsidR="00EF56EF" w:rsidRDefault="00EF56EF">
                    <w:pPr>
                      <w:pStyle w:val="Bibliography"/>
                      <w:rPr>
                        <w:noProof/>
                      </w:rPr>
                    </w:pPr>
                    <w:r>
                      <w:rPr>
                        <w:noProof/>
                      </w:rPr>
                      <w:t>I. Poole, “Waveguide Modes: TE, TM, TEM,” electronics notes, [Online]. Available: https://www.electronics-notes.com/articles/antennas-propagation/rf-feeders-transmission-lines/waveguide-modes-te-tm-tem.php. [Accessed 04 2025].</w:t>
                    </w:r>
                  </w:p>
                </w:tc>
              </w:tr>
              <w:tr w:rsidR="00EF56EF" w14:paraId="7D9A6763" w14:textId="77777777" w:rsidTr="00EF56EF">
                <w:trPr>
                  <w:divId w:val="1302420444"/>
                  <w:tblCellSpacing w:w="15" w:type="dxa"/>
                </w:trPr>
                <w:tc>
                  <w:tcPr>
                    <w:tcW w:w="211" w:type="pct"/>
                    <w:hideMark/>
                  </w:tcPr>
                  <w:p w14:paraId="6B260709" w14:textId="77777777" w:rsidR="00EF56EF" w:rsidRDefault="00EF56EF">
                    <w:pPr>
                      <w:pStyle w:val="Bibliography"/>
                      <w:rPr>
                        <w:noProof/>
                      </w:rPr>
                    </w:pPr>
                    <w:r>
                      <w:rPr>
                        <w:noProof/>
                      </w:rPr>
                      <w:t xml:space="preserve">[2] </w:t>
                    </w:r>
                  </w:p>
                </w:tc>
                <w:tc>
                  <w:tcPr>
                    <w:tcW w:w="4739" w:type="pct"/>
                    <w:hideMark/>
                  </w:tcPr>
                  <w:p w14:paraId="2CE8E4B3" w14:textId="77777777" w:rsidR="00EF56EF" w:rsidRDefault="00EF56EF">
                    <w:pPr>
                      <w:pStyle w:val="Bibliography"/>
                      <w:rPr>
                        <w:noProof/>
                      </w:rPr>
                    </w:pPr>
                    <w:r>
                      <w:rPr>
                        <w:noProof/>
                      </w:rPr>
                      <w:t>S. Greiner, “Omnidirectional Antenna Radiation Patterns Explained,” mp antenna, 20 12 2019. [Online]. Available: https://www.mpantenna.com/omnidirectional-antenna-radiation-patterns/. [Accessed 04 2025].</w:t>
                    </w:r>
                  </w:p>
                </w:tc>
              </w:tr>
              <w:tr w:rsidR="00EF56EF" w14:paraId="3C846ABD" w14:textId="77777777" w:rsidTr="00EF56EF">
                <w:trPr>
                  <w:divId w:val="1302420444"/>
                  <w:tblCellSpacing w:w="15" w:type="dxa"/>
                </w:trPr>
                <w:tc>
                  <w:tcPr>
                    <w:tcW w:w="211" w:type="pct"/>
                    <w:hideMark/>
                  </w:tcPr>
                  <w:p w14:paraId="277D424B" w14:textId="77777777" w:rsidR="00EF56EF" w:rsidRDefault="00EF56EF">
                    <w:pPr>
                      <w:pStyle w:val="Bibliography"/>
                      <w:rPr>
                        <w:noProof/>
                      </w:rPr>
                    </w:pPr>
                    <w:r>
                      <w:rPr>
                        <w:noProof/>
                      </w:rPr>
                      <w:t xml:space="preserve">[3] </w:t>
                    </w:r>
                  </w:p>
                </w:tc>
                <w:tc>
                  <w:tcPr>
                    <w:tcW w:w="4739" w:type="pct"/>
                    <w:hideMark/>
                  </w:tcPr>
                  <w:p w14:paraId="0B64FE82" w14:textId="77777777" w:rsidR="00EF56EF" w:rsidRDefault="00EF56EF">
                    <w:pPr>
                      <w:pStyle w:val="Bibliography"/>
                      <w:rPr>
                        <w:noProof/>
                      </w:rPr>
                    </w:pPr>
                    <w:r>
                      <w:rPr>
                        <w:noProof/>
                      </w:rPr>
                      <w:t>Ansys, “Ansys HFSS,” Ansys, 2025. [Online]. Available: https://www.ansys.com/en-gb/products/electronics/ansys-hfss#:~:text=What's%20New,driver%2Din%2Dloop%20analysis. [Accessed 04 2025].</w:t>
                    </w:r>
                  </w:p>
                </w:tc>
              </w:tr>
              <w:tr w:rsidR="00EF56EF" w14:paraId="69A67825" w14:textId="77777777" w:rsidTr="00EF56EF">
                <w:trPr>
                  <w:divId w:val="1302420444"/>
                  <w:tblCellSpacing w:w="15" w:type="dxa"/>
                </w:trPr>
                <w:tc>
                  <w:tcPr>
                    <w:tcW w:w="211" w:type="pct"/>
                    <w:hideMark/>
                  </w:tcPr>
                  <w:p w14:paraId="3EFFA043" w14:textId="77777777" w:rsidR="00EF56EF" w:rsidRDefault="00EF56EF">
                    <w:pPr>
                      <w:pStyle w:val="Bibliography"/>
                      <w:rPr>
                        <w:noProof/>
                      </w:rPr>
                    </w:pPr>
                    <w:r>
                      <w:rPr>
                        <w:noProof/>
                      </w:rPr>
                      <w:t xml:space="preserve">[4] </w:t>
                    </w:r>
                  </w:p>
                </w:tc>
                <w:tc>
                  <w:tcPr>
                    <w:tcW w:w="4739" w:type="pct"/>
                    <w:hideMark/>
                  </w:tcPr>
                  <w:p w14:paraId="6FB40EBE" w14:textId="77777777" w:rsidR="00EF56EF" w:rsidRDefault="00EF56EF">
                    <w:pPr>
                      <w:pStyle w:val="Bibliography"/>
                      <w:rPr>
                        <w:noProof/>
                      </w:rPr>
                    </w:pPr>
                    <w:r>
                      <w:rPr>
                        <w:noProof/>
                      </w:rPr>
                      <w:t>ANSYS Discovery SpaceClaim, “https://help.spaceclaim.com/v19.0/en/Content/Transparency.htm#:~:text=The%20transparency%20setting%20from%20the,of%20face%20or%20layer%20settings,” ANSYS Discovery SpaceClaim, 2017. [Online]. Available: https://help.spaceclaim.com/v19.0/en/Content/Transparency.htm#:~:text=The%20transparency%20setting%20from%20the,of%20face%20or%20layer%20settings. [Accessed 04 2025].</w:t>
                    </w:r>
                  </w:p>
                </w:tc>
              </w:tr>
              <w:tr w:rsidR="00EF56EF" w14:paraId="4197432C" w14:textId="77777777" w:rsidTr="00EF56EF">
                <w:trPr>
                  <w:divId w:val="1302420444"/>
                  <w:tblCellSpacing w:w="15" w:type="dxa"/>
                </w:trPr>
                <w:tc>
                  <w:tcPr>
                    <w:tcW w:w="211" w:type="pct"/>
                    <w:hideMark/>
                  </w:tcPr>
                  <w:p w14:paraId="325C1DA7" w14:textId="77777777" w:rsidR="00EF56EF" w:rsidRDefault="00EF56EF">
                    <w:pPr>
                      <w:pStyle w:val="Bibliography"/>
                      <w:rPr>
                        <w:noProof/>
                      </w:rPr>
                    </w:pPr>
                    <w:r>
                      <w:rPr>
                        <w:noProof/>
                      </w:rPr>
                      <w:t xml:space="preserve">[5] </w:t>
                    </w:r>
                  </w:p>
                </w:tc>
                <w:tc>
                  <w:tcPr>
                    <w:tcW w:w="4739" w:type="pct"/>
                    <w:hideMark/>
                  </w:tcPr>
                  <w:p w14:paraId="12EA4CF6" w14:textId="77777777" w:rsidR="00EF56EF" w:rsidRDefault="00EF56EF">
                    <w:pPr>
                      <w:pStyle w:val="Bibliography"/>
                      <w:rPr>
                        <w:noProof/>
                      </w:rPr>
                    </w:pPr>
                    <w:r>
                      <w:rPr>
                        <w:noProof/>
                      </w:rPr>
                      <w:t>Ansys, “Introduction to ANSYS HFSS for Antenna Design,” 01 02 2012. [Online]. Available: Microsoft PowerPoint - 04_0_hfss-ant_bc. [Accessed 04 2025].</w:t>
                    </w:r>
                  </w:p>
                </w:tc>
              </w:tr>
              <w:tr w:rsidR="00EF56EF" w14:paraId="2607383F" w14:textId="77777777" w:rsidTr="00EF56EF">
                <w:trPr>
                  <w:divId w:val="1302420444"/>
                  <w:tblCellSpacing w:w="15" w:type="dxa"/>
                </w:trPr>
                <w:tc>
                  <w:tcPr>
                    <w:tcW w:w="211" w:type="pct"/>
                    <w:hideMark/>
                  </w:tcPr>
                  <w:p w14:paraId="62F8C59A" w14:textId="77777777" w:rsidR="00EF56EF" w:rsidRDefault="00EF56EF">
                    <w:pPr>
                      <w:pStyle w:val="Bibliography"/>
                      <w:rPr>
                        <w:noProof/>
                      </w:rPr>
                    </w:pPr>
                    <w:r>
                      <w:rPr>
                        <w:noProof/>
                      </w:rPr>
                      <w:t xml:space="preserve">[6] </w:t>
                    </w:r>
                  </w:p>
                </w:tc>
                <w:tc>
                  <w:tcPr>
                    <w:tcW w:w="4739" w:type="pct"/>
                    <w:hideMark/>
                  </w:tcPr>
                  <w:p w14:paraId="7CC17DE2" w14:textId="77777777" w:rsidR="00EF56EF" w:rsidRDefault="00EF56EF">
                    <w:pPr>
                      <w:pStyle w:val="Bibliography"/>
                      <w:rPr>
                        <w:noProof/>
                      </w:rPr>
                    </w:pPr>
                    <w:r>
                      <w:rPr>
                        <w:noProof/>
                      </w:rPr>
                      <w:t>I. V. L. H. W. a. P. Y.-O. Ari Sihvola, “Material Realizations of Perfect Electric Conductor Objects,” Aalto University School of Science and Technology, AALTO, Finland, 2010.</w:t>
                    </w:r>
                  </w:p>
                </w:tc>
              </w:tr>
              <w:tr w:rsidR="00EF56EF" w14:paraId="76F26B4C" w14:textId="77777777" w:rsidTr="00EF56EF">
                <w:trPr>
                  <w:divId w:val="1302420444"/>
                  <w:tblCellSpacing w:w="15" w:type="dxa"/>
                </w:trPr>
                <w:tc>
                  <w:tcPr>
                    <w:tcW w:w="211" w:type="pct"/>
                    <w:hideMark/>
                  </w:tcPr>
                  <w:p w14:paraId="7E058726" w14:textId="77777777" w:rsidR="00EF56EF" w:rsidRDefault="00EF56EF">
                    <w:pPr>
                      <w:pStyle w:val="Bibliography"/>
                      <w:rPr>
                        <w:noProof/>
                      </w:rPr>
                    </w:pPr>
                    <w:r>
                      <w:rPr>
                        <w:noProof/>
                      </w:rPr>
                      <w:lastRenderedPageBreak/>
                      <w:t xml:space="preserve">[7] </w:t>
                    </w:r>
                  </w:p>
                </w:tc>
                <w:tc>
                  <w:tcPr>
                    <w:tcW w:w="4739" w:type="pct"/>
                    <w:hideMark/>
                  </w:tcPr>
                  <w:p w14:paraId="351EBAD6" w14:textId="77777777" w:rsidR="00EF56EF" w:rsidRDefault="00EF56EF">
                    <w:pPr>
                      <w:pStyle w:val="Bibliography"/>
                      <w:rPr>
                        <w:noProof/>
                      </w:rPr>
                    </w:pPr>
                    <w:r>
                      <w:rPr>
                        <w:noProof/>
                      </w:rPr>
                      <w:t>Ansys, “Module 6: HFSS Lumped and Wave Port Basics,” 2020. [Online]. Available: https://innovationspace.ansys.com/courses/wp-content/uploads/sites/5/2021/07/HFSS_GS_2020R2_EN_LE6_Port_Basics.pdf. [Accessed 04 2025].</w:t>
                    </w:r>
                  </w:p>
                </w:tc>
              </w:tr>
              <w:tr w:rsidR="00EF56EF" w14:paraId="741E65C6" w14:textId="77777777" w:rsidTr="00EF56EF">
                <w:trPr>
                  <w:divId w:val="1302420444"/>
                  <w:tblCellSpacing w:w="15" w:type="dxa"/>
                </w:trPr>
                <w:tc>
                  <w:tcPr>
                    <w:tcW w:w="211" w:type="pct"/>
                    <w:hideMark/>
                  </w:tcPr>
                  <w:p w14:paraId="4D0B2E5B" w14:textId="77777777" w:rsidR="00EF56EF" w:rsidRDefault="00EF56EF">
                    <w:pPr>
                      <w:pStyle w:val="Bibliography"/>
                      <w:rPr>
                        <w:noProof/>
                      </w:rPr>
                    </w:pPr>
                    <w:r>
                      <w:rPr>
                        <w:noProof/>
                      </w:rPr>
                      <w:t xml:space="preserve">[8] </w:t>
                    </w:r>
                  </w:p>
                </w:tc>
                <w:tc>
                  <w:tcPr>
                    <w:tcW w:w="4739" w:type="pct"/>
                    <w:hideMark/>
                  </w:tcPr>
                  <w:p w14:paraId="40FE3AB1" w14:textId="77777777" w:rsidR="00EF56EF" w:rsidRDefault="00EF56EF">
                    <w:pPr>
                      <w:pStyle w:val="Bibliography"/>
                      <w:rPr>
                        <w:noProof/>
                      </w:rPr>
                    </w:pPr>
                    <w:r>
                      <w:rPr>
                        <w:noProof/>
                      </w:rPr>
                      <w:t>EMA, “S-Parameters Basics,” EMA, 15 11 2023. [Online]. Available: https://www.ema-eda.com/ema-resources/blog/s-parameters-basics/. [Accessed 04 2025].</w:t>
                    </w:r>
                  </w:p>
                </w:tc>
              </w:tr>
            </w:tbl>
            <w:p w14:paraId="4D335617" w14:textId="77777777" w:rsidR="00EF56EF" w:rsidRDefault="00EF56EF">
              <w:pPr>
                <w:divId w:val="1302420444"/>
                <w:rPr>
                  <w:noProof/>
                </w:rPr>
              </w:pPr>
            </w:p>
            <w:p w14:paraId="2F5361D0" w14:textId="6E7E6BA4" w:rsidR="00EF56EF" w:rsidRDefault="00EF56EF">
              <w:r>
                <w:rPr>
                  <w:b/>
                  <w:bCs/>
                </w:rPr>
                <w:fldChar w:fldCharType="end"/>
              </w:r>
            </w:p>
          </w:sdtContent>
        </w:sdt>
      </w:sdtContent>
    </w:sdt>
    <w:p w14:paraId="063314FE" w14:textId="6A4A503B" w:rsidR="00D76910" w:rsidRDefault="00D76910"/>
    <w:p w14:paraId="22263520" w14:textId="77777777" w:rsidR="00D76910" w:rsidRPr="00637459" w:rsidRDefault="00D76910" w:rsidP="0025422C">
      <w:pPr>
        <w:rPr>
          <w:rFonts w:cs="Arial"/>
          <w:sz w:val="22"/>
          <w:szCs w:val="22"/>
        </w:rPr>
      </w:pPr>
    </w:p>
    <w:p w14:paraId="2E1CF778" w14:textId="77777777" w:rsidR="00F208DA" w:rsidRPr="00A76F48" w:rsidRDefault="00F208DA" w:rsidP="00A76F48"/>
    <w:p w14:paraId="4BD2A7C1" w14:textId="77777777" w:rsidR="00FF1A4D" w:rsidRDefault="00FF1A4D" w:rsidP="00FE787D">
      <w:pPr>
        <w:jc w:val="center"/>
      </w:pPr>
    </w:p>
    <w:p w14:paraId="55A08958" w14:textId="77777777" w:rsidR="00D76910" w:rsidRDefault="00D76910" w:rsidP="00FE787D">
      <w:pPr>
        <w:jc w:val="center"/>
      </w:pPr>
    </w:p>
    <w:p w14:paraId="2C2830E6" w14:textId="77777777" w:rsidR="00D76910" w:rsidRDefault="00D76910" w:rsidP="00FE787D">
      <w:pPr>
        <w:jc w:val="center"/>
      </w:pPr>
    </w:p>
    <w:p w14:paraId="47594320" w14:textId="2AB0CB13" w:rsidR="00D76910" w:rsidRDefault="00D76910" w:rsidP="00D76910">
      <w:pPr>
        <w:jc w:val="left"/>
        <w:sectPr w:rsidR="00D76910" w:rsidSect="00261BE4">
          <w:footerReference w:type="first" r:id="rId47"/>
          <w:pgSz w:w="11906" w:h="16838"/>
          <w:pgMar w:top="1440" w:right="1440" w:bottom="1440" w:left="1440" w:header="708" w:footer="708" w:gutter="0"/>
          <w:pgNumType w:start="19"/>
          <w:cols w:space="708"/>
          <w:titlePg/>
          <w:docGrid w:linePitch="360"/>
        </w:sectPr>
      </w:pPr>
    </w:p>
    <w:p w14:paraId="02E73D79" w14:textId="7C2DF942" w:rsidR="006D135D" w:rsidRDefault="006D135D" w:rsidP="006D135D">
      <w:pPr>
        <w:pStyle w:val="Heading1"/>
      </w:pPr>
      <w:bookmarkStart w:id="68" w:name="_Toc196474751"/>
      <w:r>
        <w:lastRenderedPageBreak/>
        <w:t>Appendix 1</w:t>
      </w:r>
      <w:bookmarkEnd w:id="68"/>
    </w:p>
    <w:tbl>
      <w:tblPr>
        <w:tblStyle w:val="TableGrid"/>
        <w:tblW w:w="14398" w:type="dxa"/>
        <w:tblLook w:val="04A0" w:firstRow="1" w:lastRow="0" w:firstColumn="1" w:lastColumn="0" w:noHBand="0" w:noVBand="1"/>
      </w:tblPr>
      <w:tblGrid>
        <w:gridCol w:w="6914"/>
        <w:gridCol w:w="7484"/>
      </w:tblGrid>
      <w:tr w:rsidR="00D54722" w:rsidRPr="003C4A47" w14:paraId="0ECA4C1F" w14:textId="77777777" w:rsidTr="007960BE">
        <w:tc>
          <w:tcPr>
            <w:tcW w:w="14398" w:type="dxa"/>
            <w:gridSpan w:val="2"/>
            <w:shd w:val="clear" w:color="auto" w:fill="D9F2D0" w:themeFill="accent6" w:themeFillTint="33"/>
          </w:tcPr>
          <w:p w14:paraId="40BF87D2" w14:textId="77777777" w:rsidR="00D54722" w:rsidRPr="003C4A47" w:rsidRDefault="00D54722" w:rsidP="007960BE">
            <w:pPr>
              <w:jc w:val="center"/>
              <w:rPr>
                <w:b/>
                <w:bCs/>
              </w:rPr>
            </w:pPr>
            <w:r>
              <w:rPr>
                <w:b/>
                <w:bCs/>
              </w:rPr>
              <w:t>Vacuum</w:t>
            </w:r>
          </w:p>
        </w:tc>
      </w:tr>
      <w:tr w:rsidR="00D54722" w:rsidRPr="003C4A47" w14:paraId="31A8239B" w14:textId="77777777" w:rsidTr="007960BE">
        <w:tc>
          <w:tcPr>
            <w:tcW w:w="14398" w:type="dxa"/>
            <w:gridSpan w:val="2"/>
            <w:shd w:val="clear" w:color="auto" w:fill="D9F2D0" w:themeFill="accent6" w:themeFillTint="33"/>
          </w:tcPr>
          <w:p w14:paraId="01D70A05" w14:textId="77777777" w:rsidR="00D54722" w:rsidRPr="003C4A47" w:rsidRDefault="00D54722" w:rsidP="007960BE">
            <w:pPr>
              <w:jc w:val="center"/>
              <w:rPr>
                <w:b/>
                <w:bCs/>
              </w:rPr>
            </w:pPr>
            <w:r w:rsidRPr="003C4A47">
              <w:rPr>
                <w:b/>
                <w:bCs/>
              </w:rPr>
              <w:t xml:space="preserve">Plot </w:t>
            </w:r>
            <w:r>
              <w:rPr>
                <w:b/>
                <w:bCs/>
              </w:rPr>
              <w:t>1</w:t>
            </w:r>
          </w:p>
        </w:tc>
      </w:tr>
      <w:tr w:rsidR="00D54722" w:rsidRPr="008350D5" w14:paraId="294B8D18" w14:textId="77777777" w:rsidTr="007960BE">
        <w:tc>
          <w:tcPr>
            <w:tcW w:w="6914" w:type="dxa"/>
          </w:tcPr>
          <w:p w14:paraId="1A6AB739" w14:textId="77777777" w:rsidR="00D54722" w:rsidRPr="008350D5" w:rsidRDefault="00D54722" w:rsidP="007960BE">
            <w:r w:rsidRPr="00503CD5">
              <w:rPr>
                <w:noProof/>
              </w:rPr>
              <w:drawing>
                <wp:inline distT="0" distB="0" distL="0" distR="0" wp14:anchorId="20889661" wp14:editId="4130E219">
                  <wp:extent cx="3729355" cy="2110220"/>
                  <wp:effectExtent l="0" t="0" r="4445" b="4445"/>
                  <wp:docPr id="30" name="Picture 30" descr="A blue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blue rectangular object with a rainbow spectrum&#10;&#10;AI-generated content may be incorrect."/>
                          <pic:cNvPicPr/>
                        </pic:nvPicPr>
                        <pic:blipFill>
                          <a:blip r:embed="rId48"/>
                          <a:stretch>
                            <a:fillRect/>
                          </a:stretch>
                        </pic:blipFill>
                        <pic:spPr>
                          <a:xfrm>
                            <a:off x="0" y="0"/>
                            <a:ext cx="3736198" cy="2114092"/>
                          </a:xfrm>
                          <a:prstGeom prst="rect">
                            <a:avLst/>
                          </a:prstGeom>
                        </pic:spPr>
                      </pic:pic>
                    </a:graphicData>
                  </a:graphic>
                </wp:inline>
              </w:drawing>
            </w:r>
          </w:p>
        </w:tc>
        <w:tc>
          <w:tcPr>
            <w:tcW w:w="7484" w:type="dxa"/>
          </w:tcPr>
          <w:p w14:paraId="0B03BBE2" w14:textId="77777777" w:rsidR="00D54722" w:rsidRPr="008350D5" w:rsidRDefault="00D54722" w:rsidP="007960BE">
            <w:r w:rsidRPr="00503CD5">
              <w:rPr>
                <w:noProof/>
              </w:rPr>
              <w:drawing>
                <wp:inline distT="0" distB="0" distL="0" distR="0" wp14:anchorId="4D077819" wp14:editId="32973139">
                  <wp:extent cx="4405630" cy="249698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0413" cy="2505366"/>
                          </a:xfrm>
                          <a:prstGeom prst="rect">
                            <a:avLst/>
                          </a:prstGeom>
                        </pic:spPr>
                      </pic:pic>
                    </a:graphicData>
                  </a:graphic>
                </wp:inline>
              </w:drawing>
            </w:r>
          </w:p>
        </w:tc>
      </w:tr>
      <w:tr w:rsidR="00D54722" w:rsidRPr="008350D5" w14:paraId="31DEB05B" w14:textId="77777777" w:rsidTr="007960BE">
        <w:tc>
          <w:tcPr>
            <w:tcW w:w="6914" w:type="dxa"/>
          </w:tcPr>
          <w:p w14:paraId="527089D7" w14:textId="77777777" w:rsidR="00D54722" w:rsidRPr="008350D5" w:rsidRDefault="00D54722" w:rsidP="007960BE">
            <w:r w:rsidRPr="00503CD5">
              <w:rPr>
                <w:noProof/>
              </w:rPr>
              <w:lastRenderedPageBreak/>
              <w:drawing>
                <wp:inline distT="0" distB="0" distL="0" distR="0" wp14:anchorId="6D481EE3" wp14:editId="0B5EB8EB">
                  <wp:extent cx="4062730" cy="2286341"/>
                  <wp:effectExtent l="0" t="0" r="0" b="0"/>
                  <wp:docPr id="32" name="Picture 32"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diagram of a rectangular object&#10;&#10;AI-generated content may be incorrect."/>
                          <pic:cNvPicPr/>
                        </pic:nvPicPr>
                        <pic:blipFill>
                          <a:blip r:embed="rId50"/>
                          <a:stretch>
                            <a:fillRect/>
                          </a:stretch>
                        </pic:blipFill>
                        <pic:spPr>
                          <a:xfrm>
                            <a:off x="0" y="0"/>
                            <a:ext cx="4075322" cy="2293427"/>
                          </a:xfrm>
                          <a:prstGeom prst="rect">
                            <a:avLst/>
                          </a:prstGeom>
                        </pic:spPr>
                      </pic:pic>
                    </a:graphicData>
                  </a:graphic>
                </wp:inline>
              </w:drawing>
            </w:r>
          </w:p>
        </w:tc>
        <w:tc>
          <w:tcPr>
            <w:tcW w:w="7484" w:type="dxa"/>
          </w:tcPr>
          <w:p w14:paraId="4264D8D1" w14:textId="77777777" w:rsidR="00D54722" w:rsidRPr="008350D5" w:rsidRDefault="00D54722" w:rsidP="007960BE">
            <w:r w:rsidRPr="00503CD5">
              <w:rPr>
                <w:noProof/>
              </w:rPr>
              <w:drawing>
                <wp:inline distT="0" distB="0" distL="0" distR="0" wp14:anchorId="610ED118" wp14:editId="4BE8CF0F">
                  <wp:extent cx="4177030" cy="2347372"/>
                  <wp:effectExtent l="0" t="0" r="0" b="0"/>
                  <wp:docPr id="33" name="Picture 33" descr="A rainbow colored object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rainbow colored object on a grid&#10;&#10;AI-generated content may be incorrect."/>
                          <pic:cNvPicPr/>
                        </pic:nvPicPr>
                        <pic:blipFill>
                          <a:blip r:embed="rId51"/>
                          <a:stretch>
                            <a:fillRect/>
                          </a:stretch>
                        </pic:blipFill>
                        <pic:spPr>
                          <a:xfrm>
                            <a:off x="0" y="0"/>
                            <a:ext cx="4193076" cy="2356390"/>
                          </a:xfrm>
                          <a:prstGeom prst="rect">
                            <a:avLst/>
                          </a:prstGeom>
                        </pic:spPr>
                      </pic:pic>
                    </a:graphicData>
                  </a:graphic>
                </wp:inline>
              </w:drawing>
            </w:r>
          </w:p>
        </w:tc>
      </w:tr>
      <w:tr w:rsidR="00D54722" w:rsidRPr="008350D5" w14:paraId="3DFC5365" w14:textId="77777777" w:rsidTr="007960BE">
        <w:tc>
          <w:tcPr>
            <w:tcW w:w="14398" w:type="dxa"/>
            <w:gridSpan w:val="2"/>
            <w:shd w:val="clear" w:color="auto" w:fill="D9F2D0" w:themeFill="accent6" w:themeFillTint="33"/>
          </w:tcPr>
          <w:p w14:paraId="47205226" w14:textId="77777777" w:rsidR="00D54722" w:rsidRPr="008350D5" w:rsidRDefault="00D54722" w:rsidP="007960BE">
            <w:pPr>
              <w:jc w:val="center"/>
            </w:pPr>
            <w:r w:rsidRPr="003C4A47">
              <w:rPr>
                <w:b/>
                <w:bCs/>
              </w:rPr>
              <w:t>Plot 2</w:t>
            </w:r>
          </w:p>
        </w:tc>
      </w:tr>
      <w:tr w:rsidR="00D54722" w14:paraId="29E4C4A8" w14:textId="77777777" w:rsidTr="007960BE">
        <w:tc>
          <w:tcPr>
            <w:tcW w:w="6914" w:type="dxa"/>
          </w:tcPr>
          <w:p w14:paraId="1418307F" w14:textId="77777777" w:rsidR="00D54722" w:rsidRDefault="00D54722" w:rsidP="007960BE">
            <w:r w:rsidRPr="008350D5">
              <w:rPr>
                <w:noProof/>
              </w:rPr>
              <w:lastRenderedPageBreak/>
              <w:drawing>
                <wp:inline distT="0" distB="0" distL="0" distR="0" wp14:anchorId="77891C01" wp14:editId="3D5C5B6D">
                  <wp:extent cx="3738880" cy="2108913"/>
                  <wp:effectExtent l="0" t="0" r="0" b="5715"/>
                  <wp:docPr id="17" name="Picture 17" descr="A blue rectangular object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ue rectangular object with red and blue lines&#10;&#10;AI-generated content may be incorrect."/>
                          <pic:cNvPicPr/>
                        </pic:nvPicPr>
                        <pic:blipFill>
                          <a:blip r:embed="rId52"/>
                          <a:stretch>
                            <a:fillRect/>
                          </a:stretch>
                        </pic:blipFill>
                        <pic:spPr>
                          <a:xfrm>
                            <a:off x="0" y="0"/>
                            <a:ext cx="3747931" cy="2114018"/>
                          </a:xfrm>
                          <a:prstGeom prst="rect">
                            <a:avLst/>
                          </a:prstGeom>
                        </pic:spPr>
                      </pic:pic>
                    </a:graphicData>
                  </a:graphic>
                </wp:inline>
              </w:drawing>
            </w:r>
          </w:p>
          <w:p w14:paraId="7F0933B4" w14:textId="77777777" w:rsidR="00D54722" w:rsidRDefault="00D54722" w:rsidP="007960BE">
            <w:r>
              <w:t>Electric field Magnitude</w:t>
            </w:r>
          </w:p>
        </w:tc>
        <w:tc>
          <w:tcPr>
            <w:tcW w:w="7484" w:type="dxa"/>
          </w:tcPr>
          <w:p w14:paraId="1F1169BE" w14:textId="77777777" w:rsidR="00D54722" w:rsidRDefault="00D54722" w:rsidP="007960BE">
            <w:r w:rsidRPr="008350D5">
              <w:rPr>
                <w:noProof/>
              </w:rPr>
              <w:drawing>
                <wp:inline distT="0" distB="0" distL="0" distR="0" wp14:anchorId="5BC08C55" wp14:editId="1B2C2A6F">
                  <wp:extent cx="3196316" cy="1809750"/>
                  <wp:effectExtent l="0" t="0" r="4445" b="0"/>
                  <wp:docPr id="18" name="Picture 18" descr="A colorful graph of a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olorful graph of a wave&#10;&#10;AI-generated content may be incorrect."/>
                          <pic:cNvPicPr/>
                        </pic:nvPicPr>
                        <pic:blipFill>
                          <a:blip r:embed="rId53"/>
                          <a:stretch>
                            <a:fillRect/>
                          </a:stretch>
                        </pic:blipFill>
                        <pic:spPr>
                          <a:xfrm>
                            <a:off x="0" y="0"/>
                            <a:ext cx="3205292" cy="1814832"/>
                          </a:xfrm>
                          <a:prstGeom prst="rect">
                            <a:avLst/>
                          </a:prstGeom>
                        </pic:spPr>
                      </pic:pic>
                    </a:graphicData>
                  </a:graphic>
                </wp:inline>
              </w:drawing>
            </w:r>
          </w:p>
          <w:p w14:paraId="7A12607B" w14:textId="77777777" w:rsidR="00D54722" w:rsidRDefault="00D54722" w:rsidP="007960BE">
            <w:r>
              <w:t>VECTOR Electric field</w:t>
            </w:r>
          </w:p>
          <w:p w14:paraId="2E0C534F" w14:textId="77777777" w:rsidR="00D54722" w:rsidRDefault="00D54722" w:rsidP="007960BE">
            <w:r w:rsidRPr="008350D5">
              <w:rPr>
                <w:noProof/>
              </w:rPr>
              <w:drawing>
                <wp:inline distT="0" distB="0" distL="0" distR="0" wp14:anchorId="69CDFA23" wp14:editId="0864A2E5">
                  <wp:extent cx="2167255" cy="1227097"/>
                  <wp:effectExtent l="0" t="0" r="4445" b="0"/>
                  <wp:docPr id="19" name="Picture 19" descr="A computer generated image of a cu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generated image of a cube&#10;&#10;AI-generated content may be incorrect."/>
                          <pic:cNvPicPr/>
                        </pic:nvPicPr>
                        <pic:blipFill>
                          <a:blip r:embed="rId54"/>
                          <a:stretch>
                            <a:fillRect/>
                          </a:stretch>
                        </pic:blipFill>
                        <pic:spPr>
                          <a:xfrm>
                            <a:off x="0" y="0"/>
                            <a:ext cx="2173661" cy="1230724"/>
                          </a:xfrm>
                          <a:prstGeom prst="rect">
                            <a:avLst/>
                          </a:prstGeom>
                        </pic:spPr>
                      </pic:pic>
                    </a:graphicData>
                  </a:graphic>
                </wp:inline>
              </w:drawing>
            </w:r>
            <w:r>
              <w:t>Short arrows. Density less</w:t>
            </w:r>
          </w:p>
        </w:tc>
      </w:tr>
      <w:tr w:rsidR="00D54722" w14:paraId="4FA84E33" w14:textId="77777777" w:rsidTr="007960BE">
        <w:tc>
          <w:tcPr>
            <w:tcW w:w="6914" w:type="dxa"/>
          </w:tcPr>
          <w:p w14:paraId="48593B65" w14:textId="77777777" w:rsidR="00D54722" w:rsidRDefault="00D54722" w:rsidP="007960BE">
            <w:r w:rsidRPr="003C4A47">
              <w:rPr>
                <w:noProof/>
              </w:rPr>
              <w:lastRenderedPageBreak/>
              <w:drawing>
                <wp:inline distT="0" distB="0" distL="0" distR="0" wp14:anchorId="4D561B50" wp14:editId="17C9D202">
                  <wp:extent cx="3157855" cy="1786842"/>
                  <wp:effectExtent l="0" t="0" r="4445" b="4445"/>
                  <wp:docPr id="20" name="Picture 20"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diagram of a rectangular object&#10;&#10;AI-generated content may be incorrect."/>
                          <pic:cNvPicPr/>
                        </pic:nvPicPr>
                        <pic:blipFill>
                          <a:blip r:embed="rId55"/>
                          <a:stretch>
                            <a:fillRect/>
                          </a:stretch>
                        </pic:blipFill>
                        <pic:spPr>
                          <a:xfrm>
                            <a:off x="0" y="0"/>
                            <a:ext cx="3167575" cy="1792342"/>
                          </a:xfrm>
                          <a:prstGeom prst="rect">
                            <a:avLst/>
                          </a:prstGeom>
                        </pic:spPr>
                      </pic:pic>
                    </a:graphicData>
                  </a:graphic>
                </wp:inline>
              </w:drawing>
            </w:r>
            <w:r>
              <w:t>Magnetic Field Magnitude</w:t>
            </w:r>
          </w:p>
        </w:tc>
        <w:tc>
          <w:tcPr>
            <w:tcW w:w="7484" w:type="dxa"/>
          </w:tcPr>
          <w:p w14:paraId="22486DC8" w14:textId="77777777" w:rsidR="00D54722" w:rsidRDefault="00D54722" w:rsidP="007960BE">
            <w:r w:rsidRPr="003C4A47">
              <w:rPr>
                <w:noProof/>
              </w:rPr>
              <w:drawing>
                <wp:inline distT="0" distB="0" distL="0" distR="0" wp14:anchorId="15212276" wp14:editId="348A4DA6">
                  <wp:extent cx="3376930" cy="1895320"/>
                  <wp:effectExtent l="0" t="0" r="0" b="0"/>
                  <wp:docPr id="21" name="Picture 2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omputer generated image of a rectangular object&#10;&#10;AI-generated content may be incorrect."/>
                          <pic:cNvPicPr/>
                        </pic:nvPicPr>
                        <pic:blipFill>
                          <a:blip r:embed="rId56"/>
                          <a:stretch>
                            <a:fillRect/>
                          </a:stretch>
                        </pic:blipFill>
                        <pic:spPr>
                          <a:xfrm>
                            <a:off x="0" y="0"/>
                            <a:ext cx="3384952" cy="1899822"/>
                          </a:xfrm>
                          <a:prstGeom prst="rect">
                            <a:avLst/>
                          </a:prstGeom>
                        </pic:spPr>
                      </pic:pic>
                    </a:graphicData>
                  </a:graphic>
                </wp:inline>
              </w:drawing>
            </w:r>
            <w:r>
              <w:t xml:space="preserve"> Magnetic Field Vector</w:t>
            </w:r>
          </w:p>
        </w:tc>
      </w:tr>
      <w:tr w:rsidR="00D54722" w:rsidRPr="003C4A47" w14:paraId="79A2FB56" w14:textId="77777777" w:rsidTr="007960BE">
        <w:tc>
          <w:tcPr>
            <w:tcW w:w="14398" w:type="dxa"/>
            <w:gridSpan w:val="2"/>
            <w:shd w:val="clear" w:color="auto" w:fill="D9F2D0" w:themeFill="accent6" w:themeFillTint="33"/>
          </w:tcPr>
          <w:p w14:paraId="06CCCB61" w14:textId="77777777" w:rsidR="00D54722" w:rsidRPr="003C4A47" w:rsidRDefault="00D54722" w:rsidP="007960BE">
            <w:pPr>
              <w:jc w:val="center"/>
            </w:pPr>
            <w:r>
              <w:t>Plot 3</w:t>
            </w:r>
          </w:p>
        </w:tc>
      </w:tr>
      <w:tr w:rsidR="00D54722" w14:paraId="3F0ECCFC" w14:textId="77777777" w:rsidTr="007960BE">
        <w:tc>
          <w:tcPr>
            <w:tcW w:w="6914" w:type="dxa"/>
            <w:shd w:val="clear" w:color="auto" w:fill="auto"/>
          </w:tcPr>
          <w:p w14:paraId="7C910DCC" w14:textId="77777777" w:rsidR="00D54722" w:rsidRDefault="00D54722" w:rsidP="007960BE">
            <w:pPr>
              <w:jc w:val="center"/>
            </w:pPr>
            <w:r w:rsidRPr="003C4A47">
              <w:rPr>
                <w:noProof/>
              </w:rPr>
              <w:lastRenderedPageBreak/>
              <w:drawing>
                <wp:inline distT="0" distB="0" distL="0" distR="0" wp14:anchorId="6293D03A" wp14:editId="38D1B89D">
                  <wp:extent cx="4110355" cy="2315204"/>
                  <wp:effectExtent l="0" t="0" r="4445" b="9525"/>
                  <wp:docPr id="22" name="Picture 22" descr="A blue rectangular object with a rainbow colored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blue rectangular object with a rainbow colored pattern&#10;&#10;AI-generated content may be incorrect."/>
                          <pic:cNvPicPr/>
                        </pic:nvPicPr>
                        <pic:blipFill>
                          <a:blip r:embed="rId57"/>
                          <a:stretch>
                            <a:fillRect/>
                          </a:stretch>
                        </pic:blipFill>
                        <pic:spPr>
                          <a:xfrm>
                            <a:off x="0" y="0"/>
                            <a:ext cx="4117497" cy="2319227"/>
                          </a:xfrm>
                          <a:prstGeom prst="rect">
                            <a:avLst/>
                          </a:prstGeom>
                        </pic:spPr>
                      </pic:pic>
                    </a:graphicData>
                  </a:graphic>
                </wp:inline>
              </w:drawing>
            </w:r>
          </w:p>
          <w:p w14:paraId="63CB392D" w14:textId="77777777" w:rsidR="00D54722" w:rsidRDefault="00D54722" w:rsidP="007960BE">
            <w:pPr>
              <w:jc w:val="center"/>
            </w:pPr>
            <w:r>
              <w:t>Electric Field Magnitude</w:t>
            </w:r>
          </w:p>
        </w:tc>
        <w:tc>
          <w:tcPr>
            <w:tcW w:w="7484" w:type="dxa"/>
            <w:shd w:val="clear" w:color="auto" w:fill="auto"/>
          </w:tcPr>
          <w:p w14:paraId="065D6D1C" w14:textId="77777777" w:rsidR="00D54722" w:rsidRDefault="00D54722" w:rsidP="007960BE">
            <w:r w:rsidRPr="003C4A47">
              <w:rPr>
                <w:noProof/>
              </w:rPr>
              <w:drawing>
                <wp:inline distT="0" distB="0" distL="0" distR="0" wp14:anchorId="5BE66543" wp14:editId="60A43AAC">
                  <wp:extent cx="3843655" cy="2185084"/>
                  <wp:effectExtent l="0" t="0" r="4445" b="5715"/>
                  <wp:docPr id="23" name="Picture 23" descr="A blue and yellow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and yellow rectangular object&#10;&#10;AI-generated content may be incorrect."/>
                          <pic:cNvPicPr/>
                        </pic:nvPicPr>
                        <pic:blipFill>
                          <a:blip r:embed="rId58"/>
                          <a:stretch>
                            <a:fillRect/>
                          </a:stretch>
                        </pic:blipFill>
                        <pic:spPr>
                          <a:xfrm>
                            <a:off x="0" y="0"/>
                            <a:ext cx="3849808" cy="2188582"/>
                          </a:xfrm>
                          <a:prstGeom prst="rect">
                            <a:avLst/>
                          </a:prstGeom>
                        </pic:spPr>
                      </pic:pic>
                    </a:graphicData>
                  </a:graphic>
                </wp:inline>
              </w:drawing>
            </w:r>
            <w:r>
              <w:t xml:space="preserve"> VECTOR Electric field</w:t>
            </w:r>
          </w:p>
          <w:p w14:paraId="492F8504" w14:textId="77777777" w:rsidR="00D54722" w:rsidRDefault="00D54722" w:rsidP="007960BE">
            <w:pPr>
              <w:jc w:val="center"/>
            </w:pPr>
          </w:p>
        </w:tc>
      </w:tr>
      <w:tr w:rsidR="00D54722" w14:paraId="67370095" w14:textId="77777777" w:rsidTr="007960BE">
        <w:tc>
          <w:tcPr>
            <w:tcW w:w="6914" w:type="dxa"/>
            <w:shd w:val="clear" w:color="auto" w:fill="auto"/>
          </w:tcPr>
          <w:p w14:paraId="35DAB3EB" w14:textId="77777777" w:rsidR="00D54722" w:rsidRDefault="00D54722" w:rsidP="007960BE">
            <w:pPr>
              <w:jc w:val="center"/>
            </w:pPr>
            <w:r w:rsidRPr="003C4A47">
              <w:rPr>
                <w:noProof/>
              </w:rPr>
              <w:lastRenderedPageBreak/>
              <w:drawing>
                <wp:inline distT="0" distB="0" distL="0" distR="0" wp14:anchorId="7664B857" wp14:editId="176BB7F2">
                  <wp:extent cx="4129405" cy="2343389"/>
                  <wp:effectExtent l="0" t="0" r="4445" b="0"/>
                  <wp:docPr id="24" name="Picture 24"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diagram of a rectangular object&#10;&#10;AI-generated content may be incorrect."/>
                          <pic:cNvPicPr/>
                        </pic:nvPicPr>
                        <pic:blipFill>
                          <a:blip r:embed="rId59"/>
                          <a:stretch>
                            <a:fillRect/>
                          </a:stretch>
                        </pic:blipFill>
                        <pic:spPr>
                          <a:xfrm>
                            <a:off x="0" y="0"/>
                            <a:ext cx="4139510" cy="2349124"/>
                          </a:xfrm>
                          <a:prstGeom prst="rect">
                            <a:avLst/>
                          </a:prstGeom>
                        </pic:spPr>
                      </pic:pic>
                    </a:graphicData>
                  </a:graphic>
                </wp:inline>
              </w:drawing>
            </w:r>
            <w:r w:rsidRPr="003C4A47">
              <w:t xml:space="preserve"> </w:t>
            </w:r>
            <w:r>
              <w:t>Magnetic Field Magnitude</w:t>
            </w:r>
          </w:p>
        </w:tc>
        <w:tc>
          <w:tcPr>
            <w:tcW w:w="7484" w:type="dxa"/>
            <w:shd w:val="clear" w:color="auto" w:fill="auto"/>
          </w:tcPr>
          <w:p w14:paraId="22350614" w14:textId="77777777" w:rsidR="00D54722" w:rsidRDefault="00D54722" w:rsidP="007960BE">
            <w:pPr>
              <w:jc w:val="center"/>
            </w:pPr>
            <w:r w:rsidRPr="003C4A47">
              <w:rPr>
                <w:noProof/>
              </w:rPr>
              <w:drawing>
                <wp:inline distT="0" distB="0" distL="0" distR="0" wp14:anchorId="6B14463C" wp14:editId="3FB1F142">
                  <wp:extent cx="4043680" cy="2299666"/>
                  <wp:effectExtent l="0" t="0" r="0" b="5715"/>
                  <wp:docPr id="25" name="Picture 25" descr="A computer generated image of a blue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omputer generated image of a blue rectangle&#10;&#10;AI-generated content may be incorrect."/>
                          <pic:cNvPicPr/>
                        </pic:nvPicPr>
                        <pic:blipFill>
                          <a:blip r:embed="rId60"/>
                          <a:stretch>
                            <a:fillRect/>
                          </a:stretch>
                        </pic:blipFill>
                        <pic:spPr>
                          <a:xfrm>
                            <a:off x="0" y="0"/>
                            <a:ext cx="4057148" cy="2307325"/>
                          </a:xfrm>
                          <a:prstGeom prst="rect">
                            <a:avLst/>
                          </a:prstGeom>
                        </pic:spPr>
                      </pic:pic>
                    </a:graphicData>
                  </a:graphic>
                </wp:inline>
              </w:drawing>
            </w:r>
            <w:r w:rsidRPr="003C4A47">
              <w:t xml:space="preserve"> </w:t>
            </w:r>
            <w:r>
              <w:t>Magnetic Field Vector</w:t>
            </w:r>
          </w:p>
        </w:tc>
      </w:tr>
      <w:tr w:rsidR="00D54722" w14:paraId="5A7F1396" w14:textId="77777777" w:rsidTr="007960BE">
        <w:tc>
          <w:tcPr>
            <w:tcW w:w="14398" w:type="dxa"/>
            <w:gridSpan w:val="2"/>
            <w:shd w:val="clear" w:color="auto" w:fill="D9F2D0" w:themeFill="accent6" w:themeFillTint="33"/>
          </w:tcPr>
          <w:p w14:paraId="441E53BB" w14:textId="77777777" w:rsidR="00D54722" w:rsidRDefault="00D54722" w:rsidP="007960BE">
            <w:pPr>
              <w:jc w:val="center"/>
            </w:pPr>
            <w:r>
              <w:t>Plot 4</w:t>
            </w:r>
          </w:p>
        </w:tc>
      </w:tr>
      <w:tr w:rsidR="00D54722" w14:paraId="56F25C72" w14:textId="77777777" w:rsidTr="007960BE">
        <w:tc>
          <w:tcPr>
            <w:tcW w:w="6914" w:type="dxa"/>
            <w:shd w:val="clear" w:color="auto" w:fill="auto"/>
          </w:tcPr>
          <w:p w14:paraId="581F357C" w14:textId="77777777" w:rsidR="00D54722" w:rsidRDefault="00D54722" w:rsidP="007960BE">
            <w:pPr>
              <w:jc w:val="center"/>
            </w:pPr>
            <w:r w:rsidRPr="003C4A47">
              <w:rPr>
                <w:noProof/>
              </w:rPr>
              <w:lastRenderedPageBreak/>
              <w:drawing>
                <wp:inline distT="0" distB="0" distL="0" distR="0" wp14:anchorId="7917FC06" wp14:editId="2881413A">
                  <wp:extent cx="4253230" cy="2408782"/>
                  <wp:effectExtent l="0" t="0" r="0" b="0"/>
                  <wp:docPr id="26" name="Picture 26" descr="A blue rectangular object with a rainbow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blue rectangular object with a rainbow spectrum&#10;&#10;AI-generated content may be incorrect."/>
                          <pic:cNvPicPr/>
                        </pic:nvPicPr>
                        <pic:blipFill>
                          <a:blip r:embed="rId61"/>
                          <a:stretch>
                            <a:fillRect/>
                          </a:stretch>
                        </pic:blipFill>
                        <pic:spPr>
                          <a:xfrm>
                            <a:off x="0" y="0"/>
                            <a:ext cx="4261893" cy="2413688"/>
                          </a:xfrm>
                          <a:prstGeom prst="rect">
                            <a:avLst/>
                          </a:prstGeom>
                        </pic:spPr>
                      </pic:pic>
                    </a:graphicData>
                  </a:graphic>
                </wp:inline>
              </w:drawing>
            </w:r>
          </w:p>
          <w:p w14:paraId="4053C7A3" w14:textId="77777777" w:rsidR="00D54722" w:rsidRDefault="00D54722" w:rsidP="007960BE">
            <w:pPr>
              <w:jc w:val="center"/>
            </w:pPr>
            <w:r>
              <w:t>Electric Field Magnitude</w:t>
            </w:r>
          </w:p>
        </w:tc>
        <w:tc>
          <w:tcPr>
            <w:tcW w:w="7484" w:type="dxa"/>
            <w:shd w:val="clear" w:color="auto" w:fill="auto"/>
          </w:tcPr>
          <w:p w14:paraId="691EA023" w14:textId="77777777" w:rsidR="00D54722" w:rsidRDefault="00D54722" w:rsidP="007960BE">
            <w:pPr>
              <w:jc w:val="center"/>
            </w:pPr>
            <w:r w:rsidRPr="003C4A47">
              <w:rPr>
                <w:noProof/>
              </w:rPr>
              <w:drawing>
                <wp:inline distT="0" distB="0" distL="0" distR="0" wp14:anchorId="4BAB913E" wp14:editId="01B01628">
                  <wp:extent cx="4291330" cy="2431282"/>
                  <wp:effectExtent l="0" t="0" r="0" b="7620"/>
                  <wp:docPr id="27" name="Picture 27"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omputer generated image of a rectangular object&#10;&#10;AI-generated content may be incorrect."/>
                          <pic:cNvPicPr/>
                        </pic:nvPicPr>
                        <pic:blipFill>
                          <a:blip r:embed="rId62"/>
                          <a:stretch>
                            <a:fillRect/>
                          </a:stretch>
                        </pic:blipFill>
                        <pic:spPr>
                          <a:xfrm>
                            <a:off x="0" y="0"/>
                            <a:ext cx="4301506" cy="2437047"/>
                          </a:xfrm>
                          <a:prstGeom prst="rect">
                            <a:avLst/>
                          </a:prstGeom>
                        </pic:spPr>
                      </pic:pic>
                    </a:graphicData>
                  </a:graphic>
                </wp:inline>
              </w:drawing>
            </w:r>
            <w:r w:rsidRPr="003C4A47">
              <w:t xml:space="preserve"> </w:t>
            </w:r>
            <w:r>
              <w:t>VECTOR Electric field</w:t>
            </w:r>
          </w:p>
        </w:tc>
      </w:tr>
      <w:tr w:rsidR="00D54722" w14:paraId="35EB5780" w14:textId="77777777" w:rsidTr="007960BE">
        <w:tc>
          <w:tcPr>
            <w:tcW w:w="6914" w:type="dxa"/>
            <w:shd w:val="clear" w:color="auto" w:fill="auto"/>
          </w:tcPr>
          <w:p w14:paraId="2AD15350" w14:textId="77777777" w:rsidR="00D54722" w:rsidRDefault="00D54722" w:rsidP="007960BE">
            <w:pPr>
              <w:jc w:val="center"/>
            </w:pPr>
            <w:r w:rsidRPr="003C4A47">
              <w:rPr>
                <w:noProof/>
              </w:rPr>
              <w:lastRenderedPageBreak/>
              <w:drawing>
                <wp:inline distT="0" distB="0" distL="0" distR="0" wp14:anchorId="7F50C22B" wp14:editId="5B4EA5F7">
                  <wp:extent cx="4081780" cy="2329229"/>
                  <wp:effectExtent l="0" t="0" r="0" b="0"/>
                  <wp:docPr id="28" name="Picture 28" descr="A multicolored rectangular object with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multicolored rectangular object with a grid&#10;&#10;AI-generated content may be incorrect."/>
                          <pic:cNvPicPr/>
                        </pic:nvPicPr>
                        <pic:blipFill>
                          <a:blip r:embed="rId63"/>
                          <a:stretch>
                            <a:fillRect/>
                          </a:stretch>
                        </pic:blipFill>
                        <pic:spPr>
                          <a:xfrm>
                            <a:off x="0" y="0"/>
                            <a:ext cx="4097594" cy="2338253"/>
                          </a:xfrm>
                          <a:prstGeom prst="rect">
                            <a:avLst/>
                          </a:prstGeom>
                        </pic:spPr>
                      </pic:pic>
                    </a:graphicData>
                  </a:graphic>
                </wp:inline>
              </w:drawing>
            </w:r>
            <w:r w:rsidRPr="003C4A47">
              <w:t xml:space="preserve"> </w:t>
            </w:r>
            <w:r>
              <w:t>Magnetic Field Magnitude</w:t>
            </w:r>
          </w:p>
        </w:tc>
        <w:tc>
          <w:tcPr>
            <w:tcW w:w="7484" w:type="dxa"/>
            <w:shd w:val="clear" w:color="auto" w:fill="auto"/>
          </w:tcPr>
          <w:p w14:paraId="3B75EBFF" w14:textId="77777777" w:rsidR="00D54722" w:rsidRDefault="00D54722" w:rsidP="007960BE">
            <w:pPr>
              <w:jc w:val="center"/>
            </w:pPr>
            <w:r w:rsidRPr="003C4A47">
              <w:rPr>
                <w:noProof/>
              </w:rPr>
              <w:drawing>
                <wp:inline distT="0" distB="0" distL="0" distR="0" wp14:anchorId="2665BDAE" wp14:editId="7341DFBA">
                  <wp:extent cx="4615180" cy="2593931"/>
                  <wp:effectExtent l="0" t="0" r="0" b="0"/>
                  <wp:docPr id="29" name="Picture 29" descr="A colorful graph showing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olorful graph showing a grid&#10;&#10;AI-generated content may be incorrect."/>
                          <pic:cNvPicPr/>
                        </pic:nvPicPr>
                        <pic:blipFill>
                          <a:blip r:embed="rId64"/>
                          <a:stretch>
                            <a:fillRect/>
                          </a:stretch>
                        </pic:blipFill>
                        <pic:spPr>
                          <a:xfrm>
                            <a:off x="0" y="0"/>
                            <a:ext cx="4631474" cy="2603089"/>
                          </a:xfrm>
                          <a:prstGeom prst="rect">
                            <a:avLst/>
                          </a:prstGeom>
                        </pic:spPr>
                      </pic:pic>
                    </a:graphicData>
                  </a:graphic>
                </wp:inline>
              </w:drawing>
            </w:r>
            <w:r w:rsidRPr="003C4A47">
              <w:t xml:space="preserve"> </w:t>
            </w:r>
            <w:r>
              <w:t>Magnetic Field Vector</w:t>
            </w:r>
          </w:p>
        </w:tc>
      </w:tr>
    </w:tbl>
    <w:p w14:paraId="6978220F" w14:textId="77777777" w:rsidR="00D54722" w:rsidRPr="00D54722" w:rsidRDefault="00D54722" w:rsidP="00D54722"/>
    <w:sectPr w:rsidR="00D54722" w:rsidRPr="00D54722" w:rsidSect="006F10F6">
      <w:pgSz w:w="16838" w:h="11906" w:orient="landscape"/>
      <w:pgMar w:top="1440" w:right="1440" w:bottom="1440" w:left="1440" w:header="708" w:footer="708" w:gutter="0"/>
      <w:pgNumType w:start="2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DE17D" w14:textId="77777777" w:rsidR="00B27FDC" w:rsidRDefault="00B27FDC">
      <w:pPr>
        <w:spacing w:before="0" w:line="240" w:lineRule="auto"/>
      </w:pPr>
      <w:r>
        <w:separator/>
      </w:r>
    </w:p>
  </w:endnote>
  <w:endnote w:type="continuationSeparator" w:id="0">
    <w:p w14:paraId="357D0856" w14:textId="77777777" w:rsidR="00B27FDC" w:rsidRDefault="00B27FDC">
      <w:pPr>
        <w:spacing w:before="0" w:line="240" w:lineRule="auto"/>
      </w:pPr>
      <w:r>
        <w:continuationSeparator/>
      </w:r>
    </w:p>
  </w:endnote>
  <w:endnote w:type="continuationNotice" w:id="1">
    <w:p w14:paraId="07D3731D" w14:textId="77777777" w:rsidR="00B27FDC" w:rsidRDefault="00B27FD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92010" w14:textId="77777777" w:rsidR="008120AD" w:rsidRDefault="008120A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507C1" w14:textId="7D3AF4B4" w:rsidR="00D96295" w:rsidRDefault="00D96295">
    <w:pPr>
      <w:pStyle w:val="Footer"/>
      <w:jc w:val="center"/>
    </w:pPr>
  </w:p>
  <w:p w14:paraId="4E770837" w14:textId="69046EA2" w:rsidR="00D96295" w:rsidRDefault="00D96295" w:rsidP="00261B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678376"/>
      <w:docPartObj>
        <w:docPartGallery w:val="Page Numbers (Bottom of Page)"/>
        <w:docPartUnique/>
      </w:docPartObj>
    </w:sdtPr>
    <w:sdtContent>
      <w:p w14:paraId="601CF863" w14:textId="043CA7FB" w:rsidR="00D96295" w:rsidRDefault="00D96295">
        <w:pPr>
          <w:pStyle w:val="Footer"/>
          <w:jc w:val="center"/>
        </w:pPr>
        <w:r>
          <w:fldChar w:fldCharType="begin"/>
        </w:r>
        <w:r>
          <w:instrText>PAGE   \* MERGEFORMAT</w:instrText>
        </w:r>
        <w:r>
          <w:fldChar w:fldCharType="separate"/>
        </w:r>
        <w:r>
          <w:t>2</w:t>
        </w:r>
        <w:r>
          <w:fldChar w:fldCharType="end"/>
        </w:r>
      </w:p>
    </w:sdtContent>
  </w:sdt>
  <w:p w14:paraId="32B9A71F" w14:textId="77777777" w:rsidR="00D96295" w:rsidRDefault="00D96295">
    <w:pPr>
      <w:pStyle w:val="Footer"/>
      <w:jc w:val="center"/>
    </w:pPr>
  </w:p>
  <w:p w14:paraId="3A4D048E" w14:textId="77777777" w:rsidR="0067695C" w:rsidRDefault="0067695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B6D6C" w14:textId="77777777" w:rsidR="00261BE4" w:rsidRDefault="00261BE4">
    <w:pPr>
      <w:pStyle w:val="Footer"/>
      <w:jc w:val="center"/>
    </w:pPr>
  </w:p>
  <w:p w14:paraId="555178DD" w14:textId="77A6DD89" w:rsidR="00261BE4" w:rsidRDefault="00261BE4" w:rsidP="00261BE4">
    <w:pPr>
      <w:pStyle w:val="Footer"/>
      <w:jc w:val="center"/>
    </w:pPr>
    <w:r>
      <w:t>12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7BC64" w14:textId="77777777" w:rsidR="00261BE4" w:rsidRDefault="00261BE4">
    <w:pPr>
      <w:pStyle w:val="Footer"/>
      <w:jc w:val="center"/>
    </w:pPr>
  </w:p>
  <w:p w14:paraId="1B63144F" w14:textId="77777777" w:rsidR="00261BE4" w:rsidRDefault="00261BE4" w:rsidP="00261BE4">
    <w:pPr>
      <w:pStyle w:val="Footer"/>
      <w:jc w:val="center"/>
    </w:pPr>
    <w:r>
      <w:t>13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0D225" w14:textId="747BCFA2" w:rsidR="00261BE4" w:rsidRDefault="00261BE4" w:rsidP="00261BE4">
    <w:pPr>
      <w:pStyle w:val="Footer"/>
      <w:jc w:val="center"/>
    </w:pPr>
    <w:r>
      <w:t>18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971126"/>
      <w:docPartObj>
        <w:docPartGallery w:val="Page Numbers (Bottom of Page)"/>
        <w:docPartUnique/>
      </w:docPartObj>
    </w:sdtPr>
    <w:sdtContent>
      <w:p w14:paraId="39B36895" w14:textId="28F74F71" w:rsidR="00261BE4" w:rsidRDefault="00261BE4">
        <w:pPr>
          <w:pStyle w:val="Footer"/>
          <w:jc w:val="center"/>
        </w:pPr>
        <w:r>
          <w:fldChar w:fldCharType="begin"/>
        </w:r>
        <w:r>
          <w:instrText>PAGE   \* MERGEFORMAT</w:instrText>
        </w:r>
        <w:r>
          <w:fldChar w:fldCharType="separate"/>
        </w:r>
        <w:r>
          <w:t>2</w:t>
        </w:r>
        <w:r>
          <w:fldChar w:fldCharType="end"/>
        </w:r>
      </w:p>
    </w:sdtContent>
  </w:sdt>
  <w:p w14:paraId="2E5E1800" w14:textId="4F0C72BF" w:rsidR="00261BE4" w:rsidRDefault="00261BE4" w:rsidP="00261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0985F" w14:textId="77777777" w:rsidR="00B27FDC" w:rsidRDefault="00B27FDC">
      <w:pPr>
        <w:spacing w:before="0" w:line="240" w:lineRule="auto"/>
      </w:pPr>
      <w:r>
        <w:separator/>
      </w:r>
    </w:p>
  </w:footnote>
  <w:footnote w:type="continuationSeparator" w:id="0">
    <w:p w14:paraId="5ED18882" w14:textId="77777777" w:rsidR="00B27FDC" w:rsidRDefault="00B27FDC">
      <w:pPr>
        <w:spacing w:before="0" w:line="240" w:lineRule="auto"/>
      </w:pPr>
      <w:r>
        <w:continuationSeparator/>
      </w:r>
    </w:p>
  </w:footnote>
  <w:footnote w:type="continuationNotice" w:id="1">
    <w:p w14:paraId="5E27290B" w14:textId="77777777" w:rsidR="00B27FDC" w:rsidRDefault="00B27FDC">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D37B3" w14:textId="77777777" w:rsidR="00213473" w:rsidRPr="007B750F" w:rsidRDefault="00213473" w:rsidP="007B75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B64"/>
    <w:multiLevelType w:val="multilevel"/>
    <w:tmpl w:val="346802AE"/>
    <w:lvl w:ilvl="0">
      <w:start w:val="1"/>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 w15:restartNumberingAfterBreak="0">
    <w:nsid w:val="01D15227"/>
    <w:multiLevelType w:val="hybridMultilevel"/>
    <w:tmpl w:val="AF9C86C2"/>
    <w:lvl w:ilvl="0" w:tplc="A8D6A55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90D32"/>
    <w:multiLevelType w:val="multilevel"/>
    <w:tmpl w:val="BE3232C2"/>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082A594A"/>
    <w:multiLevelType w:val="hybridMultilevel"/>
    <w:tmpl w:val="C7082E3E"/>
    <w:lvl w:ilvl="0" w:tplc="08090001">
      <w:start w:val="1"/>
      <w:numFmt w:val="bullet"/>
      <w:lvlText w:val=""/>
      <w:lvlJc w:val="left"/>
      <w:pPr>
        <w:ind w:left="720" w:hanging="360"/>
      </w:pPr>
      <w:rPr>
        <w:rFonts w:ascii="Symbol" w:hAnsi="Symbol" w:hint="default"/>
      </w:rPr>
    </w:lvl>
    <w:lvl w:ilvl="1" w:tplc="511C160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C5D79"/>
    <w:multiLevelType w:val="hybridMultilevel"/>
    <w:tmpl w:val="F0CA2FD8"/>
    <w:lvl w:ilvl="0" w:tplc="EDC66254">
      <w:start w:val="1"/>
      <w:numFmt w:val="lowerRoman"/>
      <w:pStyle w:val="NumberedList"/>
      <w:lvlText w:val="%1)"/>
      <w:lvlJc w:val="left"/>
      <w:pPr>
        <w:ind w:left="1930" w:hanging="720"/>
      </w:pPr>
    </w:lvl>
    <w:lvl w:ilvl="1" w:tplc="08090019">
      <w:start w:val="1"/>
      <w:numFmt w:val="lowerLetter"/>
      <w:lvlText w:val="%2."/>
      <w:lvlJc w:val="left"/>
      <w:pPr>
        <w:ind w:left="2290" w:hanging="360"/>
      </w:pPr>
    </w:lvl>
    <w:lvl w:ilvl="2" w:tplc="0809001B">
      <w:start w:val="1"/>
      <w:numFmt w:val="lowerRoman"/>
      <w:lvlText w:val="%3."/>
      <w:lvlJc w:val="right"/>
      <w:pPr>
        <w:ind w:left="3010" w:hanging="180"/>
      </w:pPr>
    </w:lvl>
    <w:lvl w:ilvl="3" w:tplc="0809000F">
      <w:start w:val="1"/>
      <w:numFmt w:val="decimal"/>
      <w:lvlText w:val="%4."/>
      <w:lvlJc w:val="left"/>
      <w:pPr>
        <w:ind w:left="3730" w:hanging="360"/>
      </w:pPr>
    </w:lvl>
    <w:lvl w:ilvl="4" w:tplc="08090019">
      <w:start w:val="1"/>
      <w:numFmt w:val="lowerLetter"/>
      <w:lvlText w:val="%5."/>
      <w:lvlJc w:val="left"/>
      <w:pPr>
        <w:ind w:left="4450" w:hanging="360"/>
      </w:pPr>
    </w:lvl>
    <w:lvl w:ilvl="5" w:tplc="0809001B">
      <w:start w:val="1"/>
      <w:numFmt w:val="lowerRoman"/>
      <w:lvlText w:val="%6."/>
      <w:lvlJc w:val="right"/>
      <w:pPr>
        <w:ind w:left="5170" w:hanging="180"/>
      </w:pPr>
    </w:lvl>
    <w:lvl w:ilvl="6" w:tplc="0809000F">
      <w:start w:val="1"/>
      <w:numFmt w:val="decimal"/>
      <w:lvlText w:val="%7."/>
      <w:lvlJc w:val="left"/>
      <w:pPr>
        <w:ind w:left="5890" w:hanging="360"/>
      </w:pPr>
    </w:lvl>
    <w:lvl w:ilvl="7" w:tplc="08090019">
      <w:start w:val="1"/>
      <w:numFmt w:val="lowerLetter"/>
      <w:lvlText w:val="%8."/>
      <w:lvlJc w:val="left"/>
      <w:pPr>
        <w:ind w:left="6610" w:hanging="360"/>
      </w:pPr>
    </w:lvl>
    <w:lvl w:ilvl="8" w:tplc="0809001B">
      <w:start w:val="1"/>
      <w:numFmt w:val="lowerRoman"/>
      <w:lvlText w:val="%9."/>
      <w:lvlJc w:val="right"/>
      <w:pPr>
        <w:ind w:left="7330" w:hanging="180"/>
      </w:pPr>
    </w:lvl>
  </w:abstractNum>
  <w:abstractNum w:abstractNumId="5" w15:restartNumberingAfterBreak="0">
    <w:nsid w:val="100841A6"/>
    <w:multiLevelType w:val="hybridMultilevel"/>
    <w:tmpl w:val="01AC9C44"/>
    <w:lvl w:ilvl="0" w:tplc="4650DD1C">
      <w:start w:val="1"/>
      <w:numFmt w:val="decimal"/>
      <w:lvlText w:val="%1."/>
      <w:lvlJc w:val="left"/>
      <w:pPr>
        <w:ind w:left="360" w:hanging="360"/>
      </w:pPr>
      <w:rPr>
        <w:b/>
        <w:bCs/>
        <w:sz w:val="32"/>
        <w:szCs w:val="3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05A7985"/>
    <w:multiLevelType w:val="multilevel"/>
    <w:tmpl w:val="809EB936"/>
    <w:lvl w:ilvl="0">
      <w:start w:val="1"/>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2976C96"/>
    <w:multiLevelType w:val="hybridMultilevel"/>
    <w:tmpl w:val="545CCF6A"/>
    <w:lvl w:ilvl="0" w:tplc="A166370C">
      <w:start w:val="1"/>
      <w:numFmt w:val="decimal"/>
      <w:pStyle w:val="H3"/>
      <w:lvlText w:val="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6674F5"/>
    <w:multiLevelType w:val="hybridMultilevel"/>
    <w:tmpl w:val="74E04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A445D0"/>
    <w:multiLevelType w:val="hybridMultilevel"/>
    <w:tmpl w:val="20DCF958"/>
    <w:lvl w:ilvl="0" w:tplc="9F749A00">
      <w:start w:val="1"/>
      <w:numFmt w:val="decimal"/>
      <w:pStyle w:val="2H2"/>
      <w:lvlText w:val="2.%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7B52C61"/>
    <w:multiLevelType w:val="multilevel"/>
    <w:tmpl w:val="C37ADC1A"/>
    <w:lvl w:ilvl="0">
      <w:start w:val="1"/>
      <w:numFmt w:val="decimal"/>
      <w:pStyle w:val="Heading1"/>
      <w:lvlText w:val="%1."/>
      <w:lvlJc w:val="left"/>
      <w:pPr>
        <w:ind w:left="360" w:hanging="360"/>
      </w:pPr>
      <w:rPr>
        <w:rFonts w:ascii="Arial" w:hAnsi="Arial" w:cs="Arial" w:hint="default"/>
        <w:sz w:val="32"/>
        <w:szCs w:val="3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246A364B"/>
    <w:multiLevelType w:val="hybridMultilevel"/>
    <w:tmpl w:val="E3F27F8A"/>
    <w:lvl w:ilvl="0" w:tplc="74BEFEA0">
      <w:start w:val="1"/>
      <w:numFmt w:val="decimal"/>
      <w:pStyle w:val="Heading3"/>
      <w:lvlText w:val="1.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633C79"/>
    <w:multiLevelType w:val="hybridMultilevel"/>
    <w:tmpl w:val="788E6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022D45"/>
    <w:multiLevelType w:val="hybridMultilevel"/>
    <w:tmpl w:val="D72090D4"/>
    <w:lvl w:ilvl="0" w:tplc="F74223B8">
      <w:start w:val="1"/>
      <w:numFmt w:val="decimal"/>
      <w:pStyle w:val="Heading2"/>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575A82"/>
    <w:multiLevelType w:val="hybridMultilevel"/>
    <w:tmpl w:val="D5A80594"/>
    <w:lvl w:ilvl="0" w:tplc="3CF4CC1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F57BA1"/>
    <w:multiLevelType w:val="multilevel"/>
    <w:tmpl w:val="2B2EE20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3B2E0B72"/>
    <w:multiLevelType w:val="hybridMultilevel"/>
    <w:tmpl w:val="9F8AE4AA"/>
    <w:lvl w:ilvl="0" w:tplc="D3B0B84E">
      <w:start w:val="1"/>
      <w:numFmt w:val="decimal"/>
      <w:pStyle w:val="3H2"/>
      <w:lvlText w:val="3.%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D232054"/>
    <w:multiLevelType w:val="multilevel"/>
    <w:tmpl w:val="4BA6942C"/>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9" w15:restartNumberingAfterBreak="0">
    <w:nsid w:val="3E8B102C"/>
    <w:multiLevelType w:val="multilevel"/>
    <w:tmpl w:val="2B2EE20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3F1F41FA"/>
    <w:multiLevelType w:val="hybridMultilevel"/>
    <w:tmpl w:val="9EE2E468"/>
    <w:lvl w:ilvl="0" w:tplc="C12AFF40">
      <w:start w:val="1"/>
      <w:numFmt w:val="decimal"/>
      <w:pStyle w:val="H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FB38EA"/>
    <w:multiLevelType w:val="hybridMultilevel"/>
    <w:tmpl w:val="E41CA8A0"/>
    <w:lvl w:ilvl="0" w:tplc="C76AD38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985B50"/>
    <w:multiLevelType w:val="hybridMultilevel"/>
    <w:tmpl w:val="BCCA341E"/>
    <w:lvl w:ilvl="0" w:tplc="4386B788">
      <w:start w:val="1"/>
      <w:numFmt w:val="decimal"/>
      <w:pStyle w:val="3H3"/>
      <w:lvlText w:val="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2518D6"/>
    <w:multiLevelType w:val="hybridMultilevel"/>
    <w:tmpl w:val="AE86E490"/>
    <w:lvl w:ilvl="0" w:tplc="28385E3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E3597C"/>
    <w:multiLevelType w:val="hybridMultilevel"/>
    <w:tmpl w:val="6A6AD548"/>
    <w:lvl w:ilvl="0" w:tplc="D53CD9E8">
      <w:start w:val="1"/>
      <w:numFmt w:val="decimal"/>
      <w:lvlText w:val="3.1.%1."/>
      <w:lvlJc w:val="left"/>
      <w:pPr>
        <w:ind w:left="360" w:hanging="360"/>
      </w:pPr>
      <w:rPr>
        <w:rFonts w:hint="default"/>
      </w:rPr>
    </w:lvl>
    <w:lvl w:ilvl="1" w:tplc="08090019">
      <w:start w:val="1"/>
      <w:numFmt w:val="lowerLetter"/>
      <w:lvlText w:val="%2."/>
      <w:lvlJc w:val="left"/>
      <w:pPr>
        <w:ind w:left="1080" w:hanging="360"/>
      </w:pPr>
    </w:lvl>
    <w:lvl w:ilvl="2" w:tplc="D53CD9E8">
      <w:start w:val="1"/>
      <w:numFmt w:val="decimal"/>
      <w:lvlText w:val="3.1.%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C57718A"/>
    <w:multiLevelType w:val="hybridMultilevel"/>
    <w:tmpl w:val="2D58E2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566C43A2"/>
    <w:multiLevelType w:val="hybridMultilevel"/>
    <w:tmpl w:val="3204369C"/>
    <w:lvl w:ilvl="0" w:tplc="A444536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412E08"/>
    <w:multiLevelType w:val="multilevel"/>
    <w:tmpl w:val="444C8E5E"/>
    <w:lvl w:ilvl="0">
      <w:start w:val="3"/>
      <w:numFmt w:val="decimal"/>
      <w:lvlText w:val="%1"/>
      <w:lvlJc w:val="left"/>
      <w:pPr>
        <w:ind w:left="405" w:hanging="405"/>
      </w:pPr>
      <w:rPr>
        <w:rFonts w:hint="default"/>
        <w:b/>
        <w:sz w:val="28"/>
      </w:rPr>
    </w:lvl>
    <w:lvl w:ilvl="1">
      <w:start w:val="1"/>
      <w:numFmt w:val="decimal"/>
      <w:lvlText w:val="%1.%2"/>
      <w:lvlJc w:val="left"/>
      <w:pPr>
        <w:ind w:left="405" w:hanging="405"/>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28" w15:restartNumberingAfterBreak="0">
    <w:nsid w:val="61652C3D"/>
    <w:multiLevelType w:val="hybridMultilevel"/>
    <w:tmpl w:val="04E4074A"/>
    <w:lvl w:ilvl="0" w:tplc="3D7A04D6">
      <w:start w:val="1"/>
      <w:numFmt w:val="decimal"/>
      <w:lvlText w:val="1.%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62330CF0"/>
    <w:multiLevelType w:val="hybridMultilevel"/>
    <w:tmpl w:val="28BE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8F3106"/>
    <w:multiLevelType w:val="hybridMultilevel"/>
    <w:tmpl w:val="CE146D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2F75D3"/>
    <w:multiLevelType w:val="multilevel"/>
    <w:tmpl w:val="2B2EE202"/>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72591B05"/>
    <w:multiLevelType w:val="hybridMultilevel"/>
    <w:tmpl w:val="F97A6C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C6796A"/>
    <w:multiLevelType w:val="hybridMultilevel"/>
    <w:tmpl w:val="73AE3896"/>
    <w:lvl w:ilvl="0" w:tplc="A9BC3962">
      <w:start w:val="1"/>
      <w:numFmt w:val="decimal"/>
      <w:pStyle w:val="2H3"/>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CD74A3"/>
    <w:multiLevelType w:val="hybridMultilevel"/>
    <w:tmpl w:val="B6C09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575118"/>
    <w:multiLevelType w:val="hybridMultilevel"/>
    <w:tmpl w:val="B4BE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472307">
    <w:abstractNumId w:val="9"/>
  </w:num>
  <w:num w:numId="2" w16cid:durableId="504171874">
    <w:abstractNumId w:val="5"/>
  </w:num>
  <w:num w:numId="3" w16cid:durableId="589201149">
    <w:abstractNumId w:val="35"/>
  </w:num>
  <w:num w:numId="4" w16cid:durableId="543255034">
    <w:abstractNumId w:val="32"/>
  </w:num>
  <w:num w:numId="5" w16cid:durableId="1272663608">
    <w:abstractNumId w:val="28"/>
  </w:num>
  <w:num w:numId="6" w16cid:durableId="1595820335">
    <w:abstractNumId w:val="29"/>
  </w:num>
  <w:num w:numId="7" w16cid:durableId="57287388">
    <w:abstractNumId w:val="0"/>
  </w:num>
  <w:num w:numId="8" w16cid:durableId="1968392755">
    <w:abstractNumId w:val="16"/>
  </w:num>
  <w:num w:numId="9" w16cid:durableId="712776571">
    <w:abstractNumId w:val="19"/>
  </w:num>
  <w:num w:numId="10" w16cid:durableId="14772621">
    <w:abstractNumId w:val="31"/>
  </w:num>
  <w:num w:numId="11" w16cid:durableId="2082870579">
    <w:abstractNumId w:val="6"/>
  </w:num>
  <w:num w:numId="12" w16cid:durableId="1408192951">
    <w:abstractNumId w:val="2"/>
  </w:num>
  <w:num w:numId="13" w16cid:durableId="2141027953">
    <w:abstractNumId w:val="8"/>
  </w:num>
  <w:num w:numId="14" w16cid:durableId="961111056">
    <w:abstractNumId w:val="3"/>
  </w:num>
  <w:num w:numId="15" w16cid:durableId="1378552461">
    <w:abstractNumId w:val="30"/>
  </w:num>
  <w:num w:numId="16" w16cid:durableId="597057516">
    <w:abstractNumId w:val="27"/>
  </w:num>
  <w:num w:numId="17" w16cid:durableId="15347536">
    <w:abstractNumId w:val="18"/>
  </w:num>
  <w:num w:numId="18" w16cid:durableId="1362635265">
    <w:abstractNumId w:val="13"/>
  </w:num>
  <w:num w:numId="19" w16cid:durableId="660498567">
    <w:abstractNumId w:val="26"/>
  </w:num>
  <w:num w:numId="20" w16cid:durableId="126046435">
    <w:abstractNumId w:val="21"/>
  </w:num>
  <w:num w:numId="21" w16cid:durableId="784421993">
    <w:abstractNumId w:val="23"/>
  </w:num>
  <w:num w:numId="22" w16cid:durableId="1080710288">
    <w:abstractNumId w:val="1"/>
  </w:num>
  <w:num w:numId="23" w16cid:durableId="28603185">
    <w:abstractNumId w:val="34"/>
  </w:num>
  <w:num w:numId="24" w16cid:durableId="9286591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4738540">
    <w:abstractNumId w:val="11"/>
  </w:num>
  <w:num w:numId="26" w16cid:durableId="527253365">
    <w:abstractNumId w:val="14"/>
  </w:num>
  <w:num w:numId="27" w16cid:durableId="320039863">
    <w:abstractNumId w:val="12"/>
  </w:num>
  <w:num w:numId="28" w16cid:durableId="10509540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6653133">
    <w:abstractNumId w:val="4"/>
  </w:num>
  <w:num w:numId="30" w16cid:durableId="1606693541">
    <w:abstractNumId w:val="15"/>
  </w:num>
  <w:num w:numId="31" w16cid:durableId="1998990435">
    <w:abstractNumId w:val="14"/>
    <w:lvlOverride w:ilvl="0">
      <w:startOverride w:val="1"/>
    </w:lvlOverride>
  </w:num>
  <w:num w:numId="32" w16cid:durableId="1797330894">
    <w:abstractNumId w:val="14"/>
    <w:lvlOverride w:ilvl="0">
      <w:startOverride w:val="1"/>
    </w:lvlOverride>
  </w:num>
  <w:num w:numId="33" w16cid:durableId="1293054734">
    <w:abstractNumId w:val="20"/>
  </w:num>
  <w:num w:numId="34" w16cid:durableId="1034113523">
    <w:abstractNumId w:val="7"/>
  </w:num>
  <w:num w:numId="35" w16cid:durableId="1317421474">
    <w:abstractNumId w:val="10"/>
  </w:num>
  <w:num w:numId="36" w16cid:durableId="1612202914">
    <w:abstractNumId w:val="33"/>
  </w:num>
  <w:num w:numId="37" w16cid:durableId="2126655372">
    <w:abstractNumId w:val="17"/>
  </w:num>
  <w:num w:numId="38" w16cid:durableId="864906015">
    <w:abstractNumId w:val="22"/>
  </w:num>
  <w:num w:numId="39" w16cid:durableId="1075973091">
    <w:abstractNumId w:val="11"/>
    <w:lvlOverride w:ilvl="0">
      <w:startOverride w:val="3"/>
    </w:lvlOverride>
    <w:lvlOverride w:ilvl="1">
      <w:startOverride w:val="3"/>
    </w:lvlOverride>
  </w:num>
  <w:num w:numId="40" w16cid:durableId="1561476118">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B20"/>
    <w:rsid w:val="00000F44"/>
    <w:rsid w:val="0000371E"/>
    <w:rsid w:val="0000573D"/>
    <w:rsid w:val="000067AA"/>
    <w:rsid w:val="00006E8A"/>
    <w:rsid w:val="00010FFA"/>
    <w:rsid w:val="000116B8"/>
    <w:rsid w:val="00014BCA"/>
    <w:rsid w:val="00014DCA"/>
    <w:rsid w:val="00015A95"/>
    <w:rsid w:val="00015B97"/>
    <w:rsid w:val="000209E3"/>
    <w:rsid w:val="00021012"/>
    <w:rsid w:val="00022B4C"/>
    <w:rsid w:val="00024AB3"/>
    <w:rsid w:val="00025BE6"/>
    <w:rsid w:val="00025C9A"/>
    <w:rsid w:val="00027E11"/>
    <w:rsid w:val="00030FED"/>
    <w:rsid w:val="00033072"/>
    <w:rsid w:val="000360F5"/>
    <w:rsid w:val="00041680"/>
    <w:rsid w:val="00042D27"/>
    <w:rsid w:val="000434D9"/>
    <w:rsid w:val="00044DD7"/>
    <w:rsid w:val="00044F62"/>
    <w:rsid w:val="0004570B"/>
    <w:rsid w:val="00047AA9"/>
    <w:rsid w:val="00047CB0"/>
    <w:rsid w:val="00047D18"/>
    <w:rsid w:val="00050451"/>
    <w:rsid w:val="00051035"/>
    <w:rsid w:val="00054D65"/>
    <w:rsid w:val="00056C26"/>
    <w:rsid w:val="00057042"/>
    <w:rsid w:val="000579C9"/>
    <w:rsid w:val="00060324"/>
    <w:rsid w:val="00061E19"/>
    <w:rsid w:val="00062435"/>
    <w:rsid w:val="00062A29"/>
    <w:rsid w:val="00063327"/>
    <w:rsid w:val="00066532"/>
    <w:rsid w:val="00066B60"/>
    <w:rsid w:val="0006755F"/>
    <w:rsid w:val="00073496"/>
    <w:rsid w:val="00073FCB"/>
    <w:rsid w:val="00074B14"/>
    <w:rsid w:val="0007552C"/>
    <w:rsid w:val="000756F4"/>
    <w:rsid w:val="00075978"/>
    <w:rsid w:val="00075B6A"/>
    <w:rsid w:val="00075F1E"/>
    <w:rsid w:val="00077BAC"/>
    <w:rsid w:val="00082CBC"/>
    <w:rsid w:val="000836DB"/>
    <w:rsid w:val="00083A72"/>
    <w:rsid w:val="00084211"/>
    <w:rsid w:val="000848C3"/>
    <w:rsid w:val="00085A21"/>
    <w:rsid w:val="00085C9E"/>
    <w:rsid w:val="00086239"/>
    <w:rsid w:val="000879DA"/>
    <w:rsid w:val="000904E8"/>
    <w:rsid w:val="000924EB"/>
    <w:rsid w:val="00097841"/>
    <w:rsid w:val="000A04E3"/>
    <w:rsid w:val="000A1A5B"/>
    <w:rsid w:val="000A1D8D"/>
    <w:rsid w:val="000A25FD"/>
    <w:rsid w:val="000A2B94"/>
    <w:rsid w:val="000A2C56"/>
    <w:rsid w:val="000A302D"/>
    <w:rsid w:val="000A49B4"/>
    <w:rsid w:val="000A5CC2"/>
    <w:rsid w:val="000A65EE"/>
    <w:rsid w:val="000A6E7F"/>
    <w:rsid w:val="000A768A"/>
    <w:rsid w:val="000B294F"/>
    <w:rsid w:val="000B42A8"/>
    <w:rsid w:val="000B4D70"/>
    <w:rsid w:val="000B5391"/>
    <w:rsid w:val="000B566B"/>
    <w:rsid w:val="000B63F0"/>
    <w:rsid w:val="000B6707"/>
    <w:rsid w:val="000C01AD"/>
    <w:rsid w:val="000C03F4"/>
    <w:rsid w:val="000C04F5"/>
    <w:rsid w:val="000C0AD1"/>
    <w:rsid w:val="000C206F"/>
    <w:rsid w:val="000C552B"/>
    <w:rsid w:val="000C6149"/>
    <w:rsid w:val="000C77E5"/>
    <w:rsid w:val="000D0B97"/>
    <w:rsid w:val="000D2FF8"/>
    <w:rsid w:val="000D31CA"/>
    <w:rsid w:val="000D4C6C"/>
    <w:rsid w:val="000D4FEA"/>
    <w:rsid w:val="000D5F7D"/>
    <w:rsid w:val="000E0A7C"/>
    <w:rsid w:val="000E0C56"/>
    <w:rsid w:val="000E0D84"/>
    <w:rsid w:val="000E0DF9"/>
    <w:rsid w:val="000E2856"/>
    <w:rsid w:val="000E3652"/>
    <w:rsid w:val="000E3CEA"/>
    <w:rsid w:val="000E4083"/>
    <w:rsid w:val="000E7A39"/>
    <w:rsid w:val="000F4C79"/>
    <w:rsid w:val="000F4D86"/>
    <w:rsid w:val="000F4D91"/>
    <w:rsid w:val="00101A87"/>
    <w:rsid w:val="00102097"/>
    <w:rsid w:val="00105D71"/>
    <w:rsid w:val="00106DEE"/>
    <w:rsid w:val="0010772D"/>
    <w:rsid w:val="00107A5B"/>
    <w:rsid w:val="001119B6"/>
    <w:rsid w:val="00112057"/>
    <w:rsid w:val="00112E97"/>
    <w:rsid w:val="00113590"/>
    <w:rsid w:val="00113B4D"/>
    <w:rsid w:val="00116BCC"/>
    <w:rsid w:val="00117AD4"/>
    <w:rsid w:val="00117C79"/>
    <w:rsid w:val="001203AA"/>
    <w:rsid w:val="00120F21"/>
    <w:rsid w:val="00121138"/>
    <w:rsid w:val="001216F7"/>
    <w:rsid w:val="00121B7D"/>
    <w:rsid w:val="00123533"/>
    <w:rsid w:val="001236D5"/>
    <w:rsid w:val="0012720C"/>
    <w:rsid w:val="00127440"/>
    <w:rsid w:val="001302FA"/>
    <w:rsid w:val="00130D1D"/>
    <w:rsid w:val="0013129D"/>
    <w:rsid w:val="00131905"/>
    <w:rsid w:val="00132FDF"/>
    <w:rsid w:val="00134CCF"/>
    <w:rsid w:val="001350E4"/>
    <w:rsid w:val="001352EA"/>
    <w:rsid w:val="00135965"/>
    <w:rsid w:val="001362DA"/>
    <w:rsid w:val="001364DA"/>
    <w:rsid w:val="00136F13"/>
    <w:rsid w:val="00136FE1"/>
    <w:rsid w:val="0013725E"/>
    <w:rsid w:val="00137D24"/>
    <w:rsid w:val="001404E4"/>
    <w:rsid w:val="00140FAE"/>
    <w:rsid w:val="00141346"/>
    <w:rsid w:val="00141BA3"/>
    <w:rsid w:val="001425D8"/>
    <w:rsid w:val="00144524"/>
    <w:rsid w:val="001446F6"/>
    <w:rsid w:val="00145423"/>
    <w:rsid w:val="00146A1D"/>
    <w:rsid w:val="00147137"/>
    <w:rsid w:val="001478EF"/>
    <w:rsid w:val="00151F3B"/>
    <w:rsid w:val="00152018"/>
    <w:rsid w:val="00152F40"/>
    <w:rsid w:val="001550D3"/>
    <w:rsid w:val="00155E04"/>
    <w:rsid w:val="001577A7"/>
    <w:rsid w:val="00157FEA"/>
    <w:rsid w:val="001607D9"/>
    <w:rsid w:val="001609E4"/>
    <w:rsid w:val="00160A3D"/>
    <w:rsid w:val="00160DA6"/>
    <w:rsid w:val="0016189B"/>
    <w:rsid w:val="001618DE"/>
    <w:rsid w:val="001621DA"/>
    <w:rsid w:val="001649F0"/>
    <w:rsid w:val="001655FA"/>
    <w:rsid w:val="00165B5E"/>
    <w:rsid w:val="00166B6E"/>
    <w:rsid w:val="00170235"/>
    <w:rsid w:val="00170742"/>
    <w:rsid w:val="00171827"/>
    <w:rsid w:val="00172709"/>
    <w:rsid w:val="00176E54"/>
    <w:rsid w:val="00177C15"/>
    <w:rsid w:val="00177F1F"/>
    <w:rsid w:val="00180ABD"/>
    <w:rsid w:val="00182011"/>
    <w:rsid w:val="0018316F"/>
    <w:rsid w:val="00183317"/>
    <w:rsid w:val="00183762"/>
    <w:rsid w:val="001844F6"/>
    <w:rsid w:val="00184E82"/>
    <w:rsid w:val="0018603D"/>
    <w:rsid w:val="00186C3B"/>
    <w:rsid w:val="0019122C"/>
    <w:rsid w:val="001913F4"/>
    <w:rsid w:val="0019164D"/>
    <w:rsid w:val="00191E52"/>
    <w:rsid w:val="00192045"/>
    <w:rsid w:val="00193DB9"/>
    <w:rsid w:val="001952CC"/>
    <w:rsid w:val="00196117"/>
    <w:rsid w:val="00196BD8"/>
    <w:rsid w:val="001974D1"/>
    <w:rsid w:val="0019773F"/>
    <w:rsid w:val="001979E4"/>
    <w:rsid w:val="00197F9F"/>
    <w:rsid w:val="001A0BAB"/>
    <w:rsid w:val="001A2DFC"/>
    <w:rsid w:val="001A3410"/>
    <w:rsid w:val="001A3BFF"/>
    <w:rsid w:val="001A3F53"/>
    <w:rsid w:val="001A468D"/>
    <w:rsid w:val="001A4FAF"/>
    <w:rsid w:val="001A6417"/>
    <w:rsid w:val="001A7262"/>
    <w:rsid w:val="001A7DEA"/>
    <w:rsid w:val="001A7F3D"/>
    <w:rsid w:val="001B25C6"/>
    <w:rsid w:val="001B35E5"/>
    <w:rsid w:val="001B37FD"/>
    <w:rsid w:val="001B3C58"/>
    <w:rsid w:val="001B586B"/>
    <w:rsid w:val="001B5973"/>
    <w:rsid w:val="001B6DBE"/>
    <w:rsid w:val="001B7B52"/>
    <w:rsid w:val="001C00E1"/>
    <w:rsid w:val="001C2D9A"/>
    <w:rsid w:val="001C2E57"/>
    <w:rsid w:val="001C3F92"/>
    <w:rsid w:val="001C546C"/>
    <w:rsid w:val="001C5AAD"/>
    <w:rsid w:val="001C67CE"/>
    <w:rsid w:val="001C67DF"/>
    <w:rsid w:val="001C7403"/>
    <w:rsid w:val="001D22F5"/>
    <w:rsid w:val="001D2D95"/>
    <w:rsid w:val="001D48BC"/>
    <w:rsid w:val="001D55B4"/>
    <w:rsid w:val="001D629E"/>
    <w:rsid w:val="001D66C5"/>
    <w:rsid w:val="001D6FEE"/>
    <w:rsid w:val="001D79D4"/>
    <w:rsid w:val="001E3724"/>
    <w:rsid w:val="001E5946"/>
    <w:rsid w:val="001E59C8"/>
    <w:rsid w:val="001E6E52"/>
    <w:rsid w:val="001E6EC1"/>
    <w:rsid w:val="001F100C"/>
    <w:rsid w:val="001F15D7"/>
    <w:rsid w:val="001F1AEB"/>
    <w:rsid w:val="001F20E1"/>
    <w:rsid w:val="001F70F4"/>
    <w:rsid w:val="001F7A3C"/>
    <w:rsid w:val="001F7EFC"/>
    <w:rsid w:val="00200A57"/>
    <w:rsid w:val="00202FDB"/>
    <w:rsid w:val="002030D2"/>
    <w:rsid w:val="00203E2A"/>
    <w:rsid w:val="00205B78"/>
    <w:rsid w:val="00206249"/>
    <w:rsid w:val="00213473"/>
    <w:rsid w:val="00214118"/>
    <w:rsid w:val="00214424"/>
    <w:rsid w:val="002207AB"/>
    <w:rsid w:val="00221423"/>
    <w:rsid w:val="002227AB"/>
    <w:rsid w:val="002238A8"/>
    <w:rsid w:val="00226138"/>
    <w:rsid w:val="00231177"/>
    <w:rsid w:val="002312AA"/>
    <w:rsid w:val="00231487"/>
    <w:rsid w:val="002336F7"/>
    <w:rsid w:val="00235BEF"/>
    <w:rsid w:val="00235BFE"/>
    <w:rsid w:val="002365D0"/>
    <w:rsid w:val="00236E24"/>
    <w:rsid w:val="0023734B"/>
    <w:rsid w:val="002409AA"/>
    <w:rsid w:val="00241995"/>
    <w:rsid w:val="002437B3"/>
    <w:rsid w:val="002443B0"/>
    <w:rsid w:val="002447F6"/>
    <w:rsid w:val="002454AC"/>
    <w:rsid w:val="00245635"/>
    <w:rsid w:val="00245C1C"/>
    <w:rsid w:val="00246427"/>
    <w:rsid w:val="00246784"/>
    <w:rsid w:val="00246A1D"/>
    <w:rsid w:val="00246B31"/>
    <w:rsid w:val="002506E4"/>
    <w:rsid w:val="002526A0"/>
    <w:rsid w:val="002535A2"/>
    <w:rsid w:val="0025422C"/>
    <w:rsid w:val="00254622"/>
    <w:rsid w:val="00260686"/>
    <w:rsid w:val="00261BE4"/>
    <w:rsid w:val="00262534"/>
    <w:rsid w:val="00262754"/>
    <w:rsid w:val="002627F8"/>
    <w:rsid w:val="00262E41"/>
    <w:rsid w:val="00263148"/>
    <w:rsid w:val="00263F49"/>
    <w:rsid w:val="002661CE"/>
    <w:rsid w:val="0026653A"/>
    <w:rsid w:val="00266663"/>
    <w:rsid w:val="00266A23"/>
    <w:rsid w:val="00266B2C"/>
    <w:rsid w:val="002671B7"/>
    <w:rsid w:val="00270B68"/>
    <w:rsid w:val="002715D2"/>
    <w:rsid w:val="002716F4"/>
    <w:rsid w:val="00271F50"/>
    <w:rsid w:val="0027230F"/>
    <w:rsid w:val="002726B3"/>
    <w:rsid w:val="00274635"/>
    <w:rsid w:val="002760AC"/>
    <w:rsid w:val="00276756"/>
    <w:rsid w:val="00277498"/>
    <w:rsid w:val="00277E49"/>
    <w:rsid w:val="00280E5A"/>
    <w:rsid w:val="00281FF2"/>
    <w:rsid w:val="002826EA"/>
    <w:rsid w:val="00284B08"/>
    <w:rsid w:val="0028541A"/>
    <w:rsid w:val="00286D94"/>
    <w:rsid w:val="00290511"/>
    <w:rsid w:val="00291D5A"/>
    <w:rsid w:val="00292A0C"/>
    <w:rsid w:val="00294FF4"/>
    <w:rsid w:val="00296734"/>
    <w:rsid w:val="0029795A"/>
    <w:rsid w:val="002A05BE"/>
    <w:rsid w:val="002A20A6"/>
    <w:rsid w:val="002A236E"/>
    <w:rsid w:val="002A2DB7"/>
    <w:rsid w:val="002A34CB"/>
    <w:rsid w:val="002A39AB"/>
    <w:rsid w:val="002A3ECD"/>
    <w:rsid w:val="002A413B"/>
    <w:rsid w:val="002A5EF9"/>
    <w:rsid w:val="002A656A"/>
    <w:rsid w:val="002B147F"/>
    <w:rsid w:val="002B3A5B"/>
    <w:rsid w:val="002B3FF7"/>
    <w:rsid w:val="002B53A6"/>
    <w:rsid w:val="002B6AD1"/>
    <w:rsid w:val="002B76D9"/>
    <w:rsid w:val="002C0C92"/>
    <w:rsid w:val="002C15BC"/>
    <w:rsid w:val="002C165C"/>
    <w:rsid w:val="002C1921"/>
    <w:rsid w:val="002C1C5A"/>
    <w:rsid w:val="002C59B0"/>
    <w:rsid w:val="002C7737"/>
    <w:rsid w:val="002D1ADF"/>
    <w:rsid w:val="002D1F16"/>
    <w:rsid w:val="002D200A"/>
    <w:rsid w:val="002D22BE"/>
    <w:rsid w:val="002D2392"/>
    <w:rsid w:val="002D2F99"/>
    <w:rsid w:val="002D4BAD"/>
    <w:rsid w:val="002D5598"/>
    <w:rsid w:val="002D58DF"/>
    <w:rsid w:val="002D6078"/>
    <w:rsid w:val="002D688E"/>
    <w:rsid w:val="002D73C7"/>
    <w:rsid w:val="002D766F"/>
    <w:rsid w:val="002E05A0"/>
    <w:rsid w:val="002E06E1"/>
    <w:rsid w:val="002E09C2"/>
    <w:rsid w:val="002E2FA2"/>
    <w:rsid w:val="002E40F5"/>
    <w:rsid w:val="002F0693"/>
    <w:rsid w:val="002F0DD9"/>
    <w:rsid w:val="002F0E69"/>
    <w:rsid w:val="002F199A"/>
    <w:rsid w:val="002F19E1"/>
    <w:rsid w:val="002F1BA1"/>
    <w:rsid w:val="002F2B87"/>
    <w:rsid w:val="002F6B4D"/>
    <w:rsid w:val="00300D9D"/>
    <w:rsid w:val="00301B12"/>
    <w:rsid w:val="0030245C"/>
    <w:rsid w:val="0030247C"/>
    <w:rsid w:val="0030385D"/>
    <w:rsid w:val="00305777"/>
    <w:rsid w:val="003059B8"/>
    <w:rsid w:val="003101A4"/>
    <w:rsid w:val="0031128B"/>
    <w:rsid w:val="00311D83"/>
    <w:rsid w:val="00314523"/>
    <w:rsid w:val="00314946"/>
    <w:rsid w:val="00314EF1"/>
    <w:rsid w:val="0032060A"/>
    <w:rsid w:val="00321443"/>
    <w:rsid w:val="00322377"/>
    <w:rsid w:val="0032269D"/>
    <w:rsid w:val="003234D4"/>
    <w:rsid w:val="00323B18"/>
    <w:rsid w:val="00324D70"/>
    <w:rsid w:val="00325A78"/>
    <w:rsid w:val="00327921"/>
    <w:rsid w:val="00330603"/>
    <w:rsid w:val="003317A5"/>
    <w:rsid w:val="00332274"/>
    <w:rsid w:val="00332C56"/>
    <w:rsid w:val="0033366C"/>
    <w:rsid w:val="00333918"/>
    <w:rsid w:val="00334D13"/>
    <w:rsid w:val="00336831"/>
    <w:rsid w:val="003375E5"/>
    <w:rsid w:val="00337D38"/>
    <w:rsid w:val="00340D8F"/>
    <w:rsid w:val="003411B7"/>
    <w:rsid w:val="00344019"/>
    <w:rsid w:val="0034512D"/>
    <w:rsid w:val="003451DA"/>
    <w:rsid w:val="003457B1"/>
    <w:rsid w:val="003457C6"/>
    <w:rsid w:val="00345F65"/>
    <w:rsid w:val="00350815"/>
    <w:rsid w:val="003511AD"/>
    <w:rsid w:val="00352504"/>
    <w:rsid w:val="003530FA"/>
    <w:rsid w:val="003538CE"/>
    <w:rsid w:val="00353B39"/>
    <w:rsid w:val="0035417C"/>
    <w:rsid w:val="003549CA"/>
    <w:rsid w:val="00354D59"/>
    <w:rsid w:val="00355B59"/>
    <w:rsid w:val="00356300"/>
    <w:rsid w:val="003566F3"/>
    <w:rsid w:val="00356F1D"/>
    <w:rsid w:val="0036308B"/>
    <w:rsid w:val="00363643"/>
    <w:rsid w:val="00363E01"/>
    <w:rsid w:val="00364343"/>
    <w:rsid w:val="003661C0"/>
    <w:rsid w:val="00367417"/>
    <w:rsid w:val="00370257"/>
    <w:rsid w:val="00370482"/>
    <w:rsid w:val="00371F76"/>
    <w:rsid w:val="003735C2"/>
    <w:rsid w:val="00373B6D"/>
    <w:rsid w:val="003750E4"/>
    <w:rsid w:val="00375607"/>
    <w:rsid w:val="003765A7"/>
    <w:rsid w:val="003810C3"/>
    <w:rsid w:val="00383381"/>
    <w:rsid w:val="0038527D"/>
    <w:rsid w:val="00385BDB"/>
    <w:rsid w:val="00386CBA"/>
    <w:rsid w:val="0038732B"/>
    <w:rsid w:val="00390860"/>
    <w:rsid w:val="00392D2C"/>
    <w:rsid w:val="003938BD"/>
    <w:rsid w:val="00394088"/>
    <w:rsid w:val="003953FD"/>
    <w:rsid w:val="00395C00"/>
    <w:rsid w:val="0039636E"/>
    <w:rsid w:val="003967F7"/>
    <w:rsid w:val="00396EF2"/>
    <w:rsid w:val="003A0757"/>
    <w:rsid w:val="003A3307"/>
    <w:rsid w:val="003A5E48"/>
    <w:rsid w:val="003A701C"/>
    <w:rsid w:val="003A7323"/>
    <w:rsid w:val="003A763E"/>
    <w:rsid w:val="003B1EDF"/>
    <w:rsid w:val="003B445B"/>
    <w:rsid w:val="003B5699"/>
    <w:rsid w:val="003C1B90"/>
    <w:rsid w:val="003C2775"/>
    <w:rsid w:val="003C2C67"/>
    <w:rsid w:val="003C2F57"/>
    <w:rsid w:val="003C5107"/>
    <w:rsid w:val="003C654D"/>
    <w:rsid w:val="003C7F38"/>
    <w:rsid w:val="003D270C"/>
    <w:rsid w:val="003D41A6"/>
    <w:rsid w:val="003D4638"/>
    <w:rsid w:val="003D5962"/>
    <w:rsid w:val="003D5D6D"/>
    <w:rsid w:val="003D693D"/>
    <w:rsid w:val="003E10CE"/>
    <w:rsid w:val="003E11AF"/>
    <w:rsid w:val="003E16C2"/>
    <w:rsid w:val="003E2B59"/>
    <w:rsid w:val="003E39F0"/>
    <w:rsid w:val="003E3CA4"/>
    <w:rsid w:val="003E3F62"/>
    <w:rsid w:val="003E5247"/>
    <w:rsid w:val="003E5DF9"/>
    <w:rsid w:val="003E69ED"/>
    <w:rsid w:val="003E6AE0"/>
    <w:rsid w:val="003E7D1E"/>
    <w:rsid w:val="003F0033"/>
    <w:rsid w:val="003F09D5"/>
    <w:rsid w:val="003F0E33"/>
    <w:rsid w:val="003F0F49"/>
    <w:rsid w:val="003F11BC"/>
    <w:rsid w:val="003F26C7"/>
    <w:rsid w:val="003F2A53"/>
    <w:rsid w:val="003F38DE"/>
    <w:rsid w:val="003F430A"/>
    <w:rsid w:val="003F530C"/>
    <w:rsid w:val="003F6755"/>
    <w:rsid w:val="003F7A48"/>
    <w:rsid w:val="004000AB"/>
    <w:rsid w:val="00403334"/>
    <w:rsid w:val="00403B1D"/>
    <w:rsid w:val="00403B87"/>
    <w:rsid w:val="00404163"/>
    <w:rsid w:val="0040447A"/>
    <w:rsid w:val="00404959"/>
    <w:rsid w:val="0040595B"/>
    <w:rsid w:val="00405C01"/>
    <w:rsid w:val="00410472"/>
    <w:rsid w:val="004114B9"/>
    <w:rsid w:val="00411BFC"/>
    <w:rsid w:val="00412BA1"/>
    <w:rsid w:val="0041339E"/>
    <w:rsid w:val="0041378A"/>
    <w:rsid w:val="0042043C"/>
    <w:rsid w:val="00420F71"/>
    <w:rsid w:val="00422FD3"/>
    <w:rsid w:val="00425AAA"/>
    <w:rsid w:val="00427374"/>
    <w:rsid w:val="00427F06"/>
    <w:rsid w:val="0043262C"/>
    <w:rsid w:val="004328EF"/>
    <w:rsid w:val="0043385B"/>
    <w:rsid w:val="0043473C"/>
    <w:rsid w:val="00437598"/>
    <w:rsid w:val="00437BF7"/>
    <w:rsid w:val="004405BE"/>
    <w:rsid w:val="0044125D"/>
    <w:rsid w:val="004415B5"/>
    <w:rsid w:val="0044283F"/>
    <w:rsid w:val="00443A0F"/>
    <w:rsid w:val="00443B54"/>
    <w:rsid w:val="0044442A"/>
    <w:rsid w:val="0044447C"/>
    <w:rsid w:val="00444B42"/>
    <w:rsid w:val="00445A85"/>
    <w:rsid w:val="00445B2F"/>
    <w:rsid w:val="0044635E"/>
    <w:rsid w:val="00447610"/>
    <w:rsid w:val="004476E6"/>
    <w:rsid w:val="00447AB5"/>
    <w:rsid w:val="0045019D"/>
    <w:rsid w:val="00450D62"/>
    <w:rsid w:val="004524EB"/>
    <w:rsid w:val="00455748"/>
    <w:rsid w:val="00456339"/>
    <w:rsid w:val="004565BE"/>
    <w:rsid w:val="00460C64"/>
    <w:rsid w:val="00462978"/>
    <w:rsid w:val="00464D47"/>
    <w:rsid w:val="0046545C"/>
    <w:rsid w:val="00465491"/>
    <w:rsid w:val="00466C2C"/>
    <w:rsid w:val="004671BD"/>
    <w:rsid w:val="00467558"/>
    <w:rsid w:val="004705A9"/>
    <w:rsid w:val="004706FF"/>
    <w:rsid w:val="00470C13"/>
    <w:rsid w:val="00470DEA"/>
    <w:rsid w:val="00471E0E"/>
    <w:rsid w:val="004724AB"/>
    <w:rsid w:val="00472A9A"/>
    <w:rsid w:val="0047329D"/>
    <w:rsid w:val="0047470E"/>
    <w:rsid w:val="00475096"/>
    <w:rsid w:val="0047587F"/>
    <w:rsid w:val="00475C36"/>
    <w:rsid w:val="00476A1E"/>
    <w:rsid w:val="00476C97"/>
    <w:rsid w:val="00476F2E"/>
    <w:rsid w:val="004804AB"/>
    <w:rsid w:val="004848C0"/>
    <w:rsid w:val="00485BF4"/>
    <w:rsid w:val="00485F20"/>
    <w:rsid w:val="00491C3E"/>
    <w:rsid w:val="00492F58"/>
    <w:rsid w:val="00493D18"/>
    <w:rsid w:val="00494AED"/>
    <w:rsid w:val="00496E37"/>
    <w:rsid w:val="00496F22"/>
    <w:rsid w:val="004A0B42"/>
    <w:rsid w:val="004A1776"/>
    <w:rsid w:val="004A1BF5"/>
    <w:rsid w:val="004A1C9E"/>
    <w:rsid w:val="004A3A33"/>
    <w:rsid w:val="004A4803"/>
    <w:rsid w:val="004A4A91"/>
    <w:rsid w:val="004A5270"/>
    <w:rsid w:val="004A5DE6"/>
    <w:rsid w:val="004A67CB"/>
    <w:rsid w:val="004A68F7"/>
    <w:rsid w:val="004A7E54"/>
    <w:rsid w:val="004B13B3"/>
    <w:rsid w:val="004B2D26"/>
    <w:rsid w:val="004B4A1B"/>
    <w:rsid w:val="004B61A1"/>
    <w:rsid w:val="004B647C"/>
    <w:rsid w:val="004B7699"/>
    <w:rsid w:val="004C1CDA"/>
    <w:rsid w:val="004C3A73"/>
    <w:rsid w:val="004C422B"/>
    <w:rsid w:val="004C4B4A"/>
    <w:rsid w:val="004C585F"/>
    <w:rsid w:val="004D1204"/>
    <w:rsid w:val="004D41DE"/>
    <w:rsid w:val="004D4DAB"/>
    <w:rsid w:val="004D512F"/>
    <w:rsid w:val="004D5155"/>
    <w:rsid w:val="004D51D6"/>
    <w:rsid w:val="004D6269"/>
    <w:rsid w:val="004D692E"/>
    <w:rsid w:val="004D7E8C"/>
    <w:rsid w:val="004D7FAE"/>
    <w:rsid w:val="004E2160"/>
    <w:rsid w:val="004E27A1"/>
    <w:rsid w:val="004E2905"/>
    <w:rsid w:val="004E4657"/>
    <w:rsid w:val="004E484D"/>
    <w:rsid w:val="004E4EDE"/>
    <w:rsid w:val="004E55CD"/>
    <w:rsid w:val="004E5B6C"/>
    <w:rsid w:val="004E6FAD"/>
    <w:rsid w:val="004E7296"/>
    <w:rsid w:val="004E7F7F"/>
    <w:rsid w:val="004F1805"/>
    <w:rsid w:val="004F19A2"/>
    <w:rsid w:val="004F1D61"/>
    <w:rsid w:val="004F1E03"/>
    <w:rsid w:val="004F2770"/>
    <w:rsid w:val="004F34A5"/>
    <w:rsid w:val="004F488E"/>
    <w:rsid w:val="004F4C56"/>
    <w:rsid w:val="004F6C86"/>
    <w:rsid w:val="004F71C9"/>
    <w:rsid w:val="004F7F88"/>
    <w:rsid w:val="005000CB"/>
    <w:rsid w:val="00500F4E"/>
    <w:rsid w:val="00501D9D"/>
    <w:rsid w:val="00502D9C"/>
    <w:rsid w:val="005032BD"/>
    <w:rsid w:val="0050338C"/>
    <w:rsid w:val="00503C92"/>
    <w:rsid w:val="00503E18"/>
    <w:rsid w:val="0050508C"/>
    <w:rsid w:val="00505619"/>
    <w:rsid w:val="005066AB"/>
    <w:rsid w:val="005079F4"/>
    <w:rsid w:val="00510A0D"/>
    <w:rsid w:val="005129FD"/>
    <w:rsid w:val="00513552"/>
    <w:rsid w:val="00513587"/>
    <w:rsid w:val="005136D6"/>
    <w:rsid w:val="00514AD8"/>
    <w:rsid w:val="00515298"/>
    <w:rsid w:val="005157AF"/>
    <w:rsid w:val="0051693E"/>
    <w:rsid w:val="005179F5"/>
    <w:rsid w:val="0052194C"/>
    <w:rsid w:val="00524809"/>
    <w:rsid w:val="00524D6F"/>
    <w:rsid w:val="0052694E"/>
    <w:rsid w:val="005276A5"/>
    <w:rsid w:val="0053044A"/>
    <w:rsid w:val="00530C91"/>
    <w:rsid w:val="00531C8B"/>
    <w:rsid w:val="00532FC7"/>
    <w:rsid w:val="00533460"/>
    <w:rsid w:val="00533834"/>
    <w:rsid w:val="0053391C"/>
    <w:rsid w:val="005351C0"/>
    <w:rsid w:val="005355A2"/>
    <w:rsid w:val="00535908"/>
    <w:rsid w:val="00535977"/>
    <w:rsid w:val="00536073"/>
    <w:rsid w:val="00536336"/>
    <w:rsid w:val="00536DD0"/>
    <w:rsid w:val="005403D4"/>
    <w:rsid w:val="00541859"/>
    <w:rsid w:val="0054210C"/>
    <w:rsid w:val="00542226"/>
    <w:rsid w:val="00542837"/>
    <w:rsid w:val="00543004"/>
    <w:rsid w:val="005445F4"/>
    <w:rsid w:val="00544D3A"/>
    <w:rsid w:val="005451A8"/>
    <w:rsid w:val="00545502"/>
    <w:rsid w:val="00550B0E"/>
    <w:rsid w:val="00550D47"/>
    <w:rsid w:val="00552A19"/>
    <w:rsid w:val="00552B1F"/>
    <w:rsid w:val="00552F57"/>
    <w:rsid w:val="00552F7C"/>
    <w:rsid w:val="005607D5"/>
    <w:rsid w:val="00561054"/>
    <w:rsid w:val="00561521"/>
    <w:rsid w:val="005625A5"/>
    <w:rsid w:val="00562AF6"/>
    <w:rsid w:val="005658DA"/>
    <w:rsid w:val="005679ED"/>
    <w:rsid w:val="00567FB4"/>
    <w:rsid w:val="0057241B"/>
    <w:rsid w:val="005726F0"/>
    <w:rsid w:val="00572911"/>
    <w:rsid w:val="00573171"/>
    <w:rsid w:val="00573AE2"/>
    <w:rsid w:val="005743A4"/>
    <w:rsid w:val="00575FD6"/>
    <w:rsid w:val="005779A6"/>
    <w:rsid w:val="00580041"/>
    <w:rsid w:val="00580DC5"/>
    <w:rsid w:val="00581387"/>
    <w:rsid w:val="00581BD7"/>
    <w:rsid w:val="005821DC"/>
    <w:rsid w:val="00583EFA"/>
    <w:rsid w:val="00586160"/>
    <w:rsid w:val="00586329"/>
    <w:rsid w:val="00592C22"/>
    <w:rsid w:val="00592E03"/>
    <w:rsid w:val="00594DC5"/>
    <w:rsid w:val="0059552B"/>
    <w:rsid w:val="005A009A"/>
    <w:rsid w:val="005A0FE7"/>
    <w:rsid w:val="005A4A9E"/>
    <w:rsid w:val="005A4B46"/>
    <w:rsid w:val="005A5067"/>
    <w:rsid w:val="005A52F3"/>
    <w:rsid w:val="005A7631"/>
    <w:rsid w:val="005A76B8"/>
    <w:rsid w:val="005B463C"/>
    <w:rsid w:val="005B5F35"/>
    <w:rsid w:val="005C0A54"/>
    <w:rsid w:val="005C24B6"/>
    <w:rsid w:val="005C2DA1"/>
    <w:rsid w:val="005C3141"/>
    <w:rsid w:val="005C4A44"/>
    <w:rsid w:val="005C57D5"/>
    <w:rsid w:val="005C677A"/>
    <w:rsid w:val="005C7ACD"/>
    <w:rsid w:val="005D0052"/>
    <w:rsid w:val="005D2976"/>
    <w:rsid w:val="005D2A96"/>
    <w:rsid w:val="005D2B86"/>
    <w:rsid w:val="005D2F83"/>
    <w:rsid w:val="005D47A5"/>
    <w:rsid w:val="005D78D4"/>
    <w:rsid w:val="005E0A32"/>
    <w:rsid w:val="005E143F"/>
    <w:rsid w:val="005E3387"/>
    <w:rsid w:val="005E36B0"/>
    <w:rsid w:val="005E5105"/>
    <w:rsid w:val="005E71A0"/>
    <w:rsid w:val="005F0829"/>
    <w:rsid w:val="005F0E74"/>
    <w:rsid w:val="005F2332"/>
    <w:rsid w:val="005F3743"/>
    <w:rsid w:val="005F389B"/>
    <w:rsid w:val="005F3CE7"/>
    <w:rsid w:val="005F59F5"/>
    <w:rsid w:val="005F68E9"/>
    <w:rsid w:val="005F710E"/>
    <w:rsid w:val="005F7E00"/>
    <w:rsid w:val="005F7EF5"/>
    <w:rsid w:val="0060117F"/>
    <w:rsid w:val="0060240D"/>
    <w:rsid w:val="006030E6"/>
    <w:rsid w:val="006034FC"/>
    <w:rsid w:val="00603C10"/>
    <w:rsid w:val="00603DBE"/>
    <w:rsid w:val="00603EE5"/>
    <w:rsid w:val="00604AC7"/>
    <w:rsid w:val="00605741"/>
    <w:rsid w:val="0060581B"/>
    <w:rsid w:val="00605C54"/>
    <w:rsid w:val="00606929"/>
    <w:rsid w:val="00607EF7"/>
    <w:rsid w:val="00610B93"/>
    <w:rsid w:val="0061162E"/>
    <w:rsid w:val="00611D82"/>
    <w:rsid w:val="00612A10"/>
    <w:rsid w:val="006133B3"/>
    <w:rsid w:val="00613639"/>
    <w:rsid w:val="00615083"/>
    <w:rsid w:val="006157B4"/>
    <w:rsid w:val="00615F16"/>
    <w:rsid w:val="0061633A"/>
    <w:rsid w:val="00621485"/>
    <w:rsid w:val="00623795"/>
    <w:rsid w:val="0062442E"/>
    <w:rsid w:val="00625879"/>
    <w:rsid w:val="00625FE6"/>
    <w:rsid w:val="006267EE"/>
    <w:rsid w:val="0062685E"/>
    <w:rsid w:val="00627572"/>
    <w:rsid w:val="00627CAB"/>
    <w:rsid w:val="00630F98"/>
    <w:rsid w:val="00635105"/>
    <w:rsid w:val="00635224"/>
    <w:rsid w:val="00636420"/>
    <w:rsid w:val="00636670"/>
    <w:rsid w:val="0063724A"/>
    <w:rsid w:val="00637459"/>
    <w:rsid w:val="00641289"/>
    <w:rsid w:val="00641991"/>
    <w:rsid w:val="0064376C"/>
    <w:rsid w:val="006446AF"/>
    <w:rsid w:val="006515CB"/>
    <w:rsid w:val="00651C18"/>
    <w:rsid w:val="00651E14"/>
    <w:rsid w:val="006521A2"/>
    <w:rsid w:val="0065294B"/>
    <w:rsid w:val="00653A8B"/>
    <w:rsid w:val="006577C0"/>
    <w:rsid w:val="00657C9C"/>
    <w:rsid w:val="00660383"/>
    <w:rsid w:val="00660824"/>
    <w:rsid w:val="00660A44"/>
    <w:rsid w:val="00662554"/>
    <w:rsid w:val="006628CD"/>
    <w:rsid w:val="00666230"/>
    <w:rsid w:val="006671CC"/>
    <w:rsid w:val="006675C3"/>
    <w:rsid w:val="006679E8"/>
    <w:rsid w:val="00667A86"/>
    <w:rsid w:val="00667B4A"/>
    <w:rsid w:val="00667F22"/>
    <w:rsid w:val="00670F56"/>
    <w:rsid w:val="00671FA6"/>
    <w:rsid w:val="0067531E"/>
    <w:rsid w:val="00675E3B"/>
    <w:rsid w:val="00676334"/>
    <w:rsid w:val="0067695C"/>
    <w:rsid w:val="00676AC0"/>
    <w:rsid w:val="00677BB7"/>
    <w:rsid w:val="00680059"/>
    <w:rsid w:val="0068052A"/>
    <w:rsid w:val="00682858"/>
    <w:rsid w:val="006848FC"/>
    <w:rsid w:val="00684B1E"/>
    <w:rsid w:val="00686B3F"/>
    <w:rsid w:val="00686F0B"/>
    <w:rsid w:val="00690623"/>
    <w:rsid w:val="0069181A"/>
    <w:rsid w:val="0069257C"/>
    <w:rsid w:val="00692619"/>
    <w:rsid w:val="00694320"/>
    <w:rsid w:val="00695745"/>
    <w:rsid w:val="00696E94"/>
    <w:rsid w:val="00697AF5"/>
    <w:rsid w:val="006A1257"/>
    <w:rsid w:val="006A1281"/>
    <w:rsid w:val="006A26AB"/>
    <w:rsid w:val="006A485C"/>
    <w:rsid w:val="006A4F93"/>
    <w:rsid w:val="006A679C"/>
    <w:rsid w:val="006A7F2B"/>
    <w:rsid w:val="006B0621"/>
    <w:rsid w:val="006B19EA"/>
    <w:rsid w:val="006B24CA"/>
    <w:rsid w:val="006B2F69"/>
    <w:rsid w:val="006B2FB1"/>
    <w:rsid w:val="006B3D3D"/>
    <w:rsid w:val="006B4C43"/>
    <w:rsid w:val="006B627E"/>
    <w:rsid w:val="006B7BEF"/>
    <w:rsid w:val="006B7F99"/>
    <w:rsid w:val="006C09AE"/>
    <w:rsid w:val="006C1071"/>
    <w:rsid w:val="006C1ADD"/>
    <w:rsid w:val="006C23F8"/>
    <w:rsid w:val="006C2F67"/>
    <w:rsid w:val="006C325A"/>
    <w:rsid w:val="006C3E11"/>
    <w:rsid w:val="006C4AC8"/>
    <w:rsid w:val="006C5379"/>
    <w:rsid w:val="006C59C5"/>
    <w:rsid w:val="006C683A"/>
    <w:rsid w:val="006C69A3"/>
    <w:rsid w:val="006C763A"/>
    <w:rsid w:val="006C7AA9"/>
    <w:rsid w:val="006D135D"/>
    <w:rsid w:val="006D1E38"/>
    <w:rsid w:val="006D38D3"/>
    <w:rsid w:val="006D39A2"/>
    <w:rsid w:val="006D4D04"/>
    <w:rsid w:val="006D772A"/>
    <w:rsid w:val="006D789B"/>
    <w:rsid w:val="006D7B77"/>
    <w:rsid w:val="006E19AA"/>
    <w:rsid w:val="006E1D75"/>
    <w:rsid w:val="006E24AA"/>
    <w:rsid w:val="006E2645"/>
    <w:rsid w:val="006E2DA0"/>
    <w:rsid w:val="006E36AE"/>
    <w:rsid w:val="006E3F5A"/>
    <w:rsid w:val="006E4758"/>
    <w:rsid w:val="006E6715"/>
    <w:rsid w:val="006E70B4"/>
    <w:rsid w:val="006E70B8"/>
    <w:rsid w:val="006E7B1A"/>
    <w:rsid w:val="006F10F6"/>
    <w:rsid w:val="006F1398"/>
    <w:rsid w:val="006F1A9C"/>
    <w:rsid w:val="006F2955"/>
    <w:rsid w:val="006F2BD4"/>
    <w:rsid w:val="006F3A39"/>
    <w:rsid w:val="006F3DB8"/>
    <w:rsid w:val="006F3DCE"/>
    <w:rsid w:val="006F46AF"/>
    <w:rsid w:val="006F545D"/>
    <w:rsid w:val="006F5522"/>
    <w:rsid w:val="006F682A"/>
    <w:rsid w:val="006F7ED0"/>
    <w:rsid w:val="0070098B"/>
    <w:rsid w:val="0070132B"/>
    <w:rsid w:val="007023E7"/>
    <w:rsid w:val="0070301C"/>
    <w:rsid w:val="00703572"/>
    <w:rsid w:val="00704C44"/>
    <w:rsid w:val="007054AD"/>
    <w:rsid w:val="007071FA"/>
    <w:rsid w:val="00710024"/>
    <w:rsid w:val="007105F9"/>
    <w:rsid w:val="00713EEB"/>
    <w:rsid w:val="00717B67"/>
    <w:rsid w:val="007201B8"/>
    <w:rsid w:val="007222F2"/>
    <w:rsid w:val="0072597F"/>
    <w:rsid w:val="0072634D"/>
    <w:rsid w:val="00730272"/>
    <w:rsid w:val="007306CA"/>
    <w:rsid w:val="00731049"/>
    <w:rsid w:val="0073290E"/>
    <w:rsid w:val="00732D37"/>
    <w:rsid w:val="00732D42"/>
    <w:rsid w:val="00733370"/>
    <w:rsid w:val="007344D1"/>
    <w:rsid w:val="00734EB1"/>
    <w:rsid w:val="00735757"/>
    <w:rsid w:val="00736CF2"/>
    <w:rsid w:val="00741ECA"/>
    <w:rsid w:val="0074208A"/>
    <w:rsid w:val="007425D6"/>
    <w:rsid w:val="00743B92"/>
    <w:rsid w:val="00743EF7"/>
    <w:rsid w:val="007445B5"/>
    <w:rsid w:val="00744D83"/>
    <w:rsid w:val="0074583D"/>
    <w:rsid w:val="00747743"/>
    <w:rsid w:val="00747BFA"/>
    <w:rsid w:val="007509AE"/>
    <w:rsid w:val="00750E8E"/>
    <w:rsid w:val="00751273"/>
    <w:rsid w:val="00751AC1"/>
    <w:rsid w:val="007526F8"/>
    <w:rsid w:val="00752902"/>
    <w:rsid w:val="007530F9"/>
    <w:rsid w:val="007547C3"/>
    <w:rsid w:val="00754867"/>
    <w:rsid w:val="00756FCA"/>
    <w:rsid w:val="00757B86"/>
    <w:rsid w:val="00766178"/>
    <w:rsid w:val="00772C62"/>
    <w:rsid w:val="007738CB"/>
    <w:rsid w:val="00773C0C"/>
    <w:rsid w:val="007753DE"/>
    <w:rsid w:val="00775402"/>
    <w:rsid w:val="0077564C"/>
    <w:rsid w:val="00776D50"/>
    <w:rsid w:val="007770C0"/>
    <w:rsid w:val="00777C36"/>
    <w:rsid w:val="00777F5D"/>
    <w:rsid w:val="007802A4"/>
    <w:rsid w:val="00782F18"/>
    <w:rsid w:val="00783FA0"/>
    <w:rsid w:val="00784AC8"/>
    <w:rsid w:val="00786A3A"/>
    <w:rsid w:val="0079094B"/>
    <w:rsid w:val="007918FF"/>
    <w:rsid w:val="007921D5"/>
    <w:rsid w:val="007925C3"/>
    <w:rsid w:val="0079282C"/>
    <w:rsid w:val="00792AB2"/>
    <w:rsid w:val="00792FB6"/>
    <w:rsid w:val="00793E35"/>
    <w:rsid w:val="007943C2"/>
    <w:rsid w:val="007952C4"/>
    <w:rsid w:val="007962BB"/>
    <w:rsid w:val="007963FC"/>
    <w:rsid w:val="00796502"/>
    <w:rsid w:val="007972DD"/>
    <w:rsid w:val="007A0464"/>
    <w:rsid w:val="007A4197"/>
    <w:rsid w:val="007A43DC"/>
    <w:rsid w:val="007A4AD6"/>
    <w:rsid w:val="007A4EDF"/>
    <w:rsid w:val="007A7768"/>
    <w:rsid w:val="007A7A3E"/>
    <w:rsid w:val="007B1299"/>
    <w:rsid w:val="007B1800"/>
    <w:rsid w:val="007B1AAF"/>
    <w:rsid w:val="007B2336"/>
    <w:rsid w:val="007B2BDA"/>
    <w:rsid w:val="007B300A"/>
    <w:rsid w:val="007B3075"/>
    <w:rsid w:val="007B369C"/>
    <w:rsid w:val="007B38DF"/>
    <w:rsid w:val="007B3943"/>
    <w:rsid w:val="007B54D3"/>
    <w:rsid w:val="007B6AA8"/>
    <w:rsid w:val="007B750F"/>
    <w:rsid w:val="007B7C44"/>
    <w:rsid w:val="007C17AE"/>
    <w:rsid w:val="007C18FC"/>
    <w:rsid w:val="007C2DD8"/>
    <w:rsid w:val="007C3F9B"/>
    <w:rsid w:val="007C4355"/>
    <w:rsid w:val="007C5DAA"/>
    <w:rsid w:val="007C6049"/>
    <w:rsid w:val="007C7207"/>
    <w:rsid w:val="007C7DF8"/>
    <w:rsid w:val="007D0C10"/>
    <w:rsid w:val="007D13DB"/>
    <w:rsid w:val="007D552C"/>
    <w:rsid w:val="007D5C53"/>
    <w:rsid w:val="007D6A07"/>
    <w:rsid w:val="007D7A96"/>
    <w:rsid w:val="007D7E20"/>
    <w:rsid w:val="007E054A"/>
    <w:rsid w:val="007E066B"/>
    <w:rsid w:val="007E299D"/>
    <w:rsid w:val="007E2AAF"/>
    <w:rsid w:val="007E36A5"/>
    <w:rsid w:val="007E3C1F"/>
    <w:rsid w:val="007E4E83"/>
    <w:rsid w:val="007E725C"/>
    <w:rsid w:val="007F08DC"/>
    <w:rsid w:val="007F14FC"/>
    <w:rsid w:val="007F1C88"/>
    <w:rsid w:val="007F29A5"/>
    <w:rsid w:val="007F4351"/>
    <w:rsid w:val="007F470C"/>
    <w:rsid w:val="007F50A7"/>
    <w:rsid w:val="007F682C"/>
    <w:rsid w:val="007F68BD"/>
    <w:rsid w:val="00800E13"/>
    <w:rsid w:val="008010B5"/>
    <w:rsid w:val="008016B7"/>
    <w:rsid w:val="00810484"/>
    <w:rsid w:val="00811DD2"/>
    <w:rsid w:val="008120AD"/>
    <w:rsid w:val="00814255"/>
    <w:rsid w:val="00815317"/>
    <w:rsid w:val="00816BA4"/>
    <w:rsid w:val="008171BE"/>
    <w:rsid w:val="00820D0D"/>
    <w:rsid w:val="00820F5E"/>
    <w:rsid w:val="008219DE"/>
    <w:rsid w:val="008220FE"/>
    <w:rsid w:val="00823009"/>
    <w:rsid w:val="008231CA"/>
    <w:rsid w:val="008233AA"/>
    <w:rsid w:val="00823AC8"/>
    <w:rsid w:val="00826198"/>
    <w:rsid w:val="008263BA"/>
    <w:rsid w:val="0083034E"/>
    <w:rsid w:val="00832452"/>
    <w:rsid w:val="00833308"/>
    <w:rsid w:val="008333EB"/>
    <w:rsid w:val="0083500F"/>
    <w:rsid w:val="008351AA"/>
    <w:rsid w:val="00835664"/>
    <w:rsid w:val="0083587D"/>
    <w:rsid w:val="008371F1"/>
    <w:rsid w:val="00837CEC"/>
    <w:rsid w:val="008403AF"/>
    <w:rsid w:val="00840932"/>
    <w:rsid w:val="00846B62"/>
    <w:rsid w:val="00847100"/>
    <w:rsid w:val="00847D9B"/>
    <w:rsid w:val="00851409"/>
    <w:rsid w:val="00852744"/>
    <w:rsid w:val="00852D8B"/>
    <w:rsid w:val="00854F61"/>
    <w:rsid w:val="00855917"/>
    <w:rsid w:val="00855AA0"/>
    <w:rsid w:val="00855E72"/>
    <w:rsid w:val="008561DA"/>
    <w:rsid w:val="008576C9"/>
    <w:rsid w:val="0085773C"/>
    <w:rsid w:val="0085788C"/>
    <w:rsid w:val="00860562"/>
    <w:rsid w:val="00861E02"/>
    <w:rsid w:val="00862777"/>
    <w:rsid w:val="00862C2E"/>
    <w:rsid w:val="00862D70"/>
    <w:rsid w:val="008644E8"/>
    <w:rsid w:val="00864E19"/>
    <w:rsid w:val="008650A3"/>
    <w:rsid w:val="008659D8"/>
    <w:rsid w:val="00866248"/>
    <w:rsid w:val="008663BE"/>
    <w:rsid w:val="00871FB6"/>
    <w:rsid w:val="00872874"/>
    <w:rsid w:val="008734BE"/>
    <w:rsid w:val="0087397D"/>
    <w:rsid w:val="008747F2"/>
    <w:rsid w:val="00875053"/>
    <w:rsid w:val="00875EC5"/>
    <w:rsid w:val="00876C1E"/>
    <w:rsid w:val="00877334"/>
    <w:rsid w:val="00877A5F"/>
    <w:rsid w:val="00877F97"/>
    <w:rsid w:val="00880927"/>
    <w:rsid w:val="00882C23"/>
    <w:rsid w:val="00883AA3"/>
    <w:rsid w:val="00884236"/>
    <w:rsid w:val="008847F0"/>
    <w:rsid w:val="00887169"/>
    <w:rsid w:val="008872D0"/>
    <w:rsid w:val="00891940"/>
    <w:rsid w:val="00892A52"/>
    <w:rsid w:val="008942DB"/>
    <w:rsid w:val="008944E5"/>
    <w:rsid w:val="00897226"/>
    <w:rsid w:val="008974A8"/>
    <w:rsid w:val="008A1524"/>
    <w:rsid w:val="008A1D16"/>
    <w:rsid w:val="008A2E7E"/>
    <w:rsid w:val="008A4C5A"/>
    <w:rsid w:val="008A5F49"/>
    <w:rsid w:val="008A7645"/>
    <w:rsid w:val="008B0520"/>
    <w:rsid w:val="008B0C61"/>
    <w:rsid w:val="008B20AE"/>
    <w:rsid w:val="008B329A"/>
    <w:rsid w:val="008B3552"/>
    <w:rsid w:val="008B360A"/>
    <w:rsid w:val="008B3D9A"/>
    <w:rsid w:val="008B5B14"/>
    <w:rsid w:val="008B5FD5"/>
    <w:rsid w:val="008B6135"/>
    <w:rsid w:val="008B65EA"/>
    <w:rsid w:val="008B7335"/>
    <w:rsid w:val="008B7B8A"/>
    <w:rsid w:val="008C294F"/>
    <w:rsid w:val="008C2C0E"/>
    <w:rsid w:val="008C3CF2"/>
    <w:rsid w:val="008C43D6"/>
    <w:rsid w:val="008C4652"/>
    <w:rsid w:val="008C4657"/>
    <w:rsid w:val="008C6E65"/>
    <w:rsid w:val="008D01BA"/>
    <w:rsid w:val="008D21F9"/>
    <w:rsid w:val="008D3918"/>
    <w:rsid w:val="008D6E6A"/>
    <w:rsid w:val="008D77DD"/>
    <w:rsid w:val="008E0453"/>
    <w:rsid w:val="008E0BA4"/>
    <w:rsid w:val="008E0E97"/>
    <w:rsid w:val="008E17F3"/>
    <w:rsid w:val="008E1ED8"/>
    <w:rsid w:val="008E2BC4"/>
    <w:rsid w:val="008E3914"/>
    <w:rsid w:val="008E3F0F"/>
    <w:rsid w:val="008E409F"/>
    <w:rsid w:val="008E5C7E"/>
    <w:rsid w:val="008F1099"/>
    <w:rsid w:val="008F1C33"/>
    <w:rsid w:val="008F2678"/>
    <w:rsid w:val="008F34D0"/>
    <w:rsid w:val="008F4BBD"/>
    <w:rsid w:val="008F5B3B"/>
    <w:rsid w:val="008F65E4"/>
    <w:rsid w:val="008F663D"/>
    <w:rsid w:val="008F6AA8"/>
    <w:rsid w:val="008F6C5E"/>
    <w:rsid w:val="008F7268"/>
    <w:rsid w:val="008F780B"/>
    <w:rsid w:val="009041AD"/>
    <w:rsid w:val="00904341"/>
    <w:rsid w:val="00905EED"/>
    <w:rsid w:val="0090779A"/>
    <w:rsid w:val="00907C97"/>
    <w:rsid w:val="00910EEF"/>
    <w:rsid w:val="0091245E"/>
    <w:rsid w:val="009144B5"/>
    <w:rsid w:val="00915C7B"/>
    <w:rsid w:val="0092071F"/>
    <w:rsid w:val="00920A68"/>
    <w:rsid w:val="00925B4E"/>
    <w:rsid w:val="00925FE7"/>
    <w:rsid w:val="00927A51"/>
    <w:rsid w:val="00933B2D"/>
    <w:rsid w:val="0093459B"/>
    <w:rsid w:val="009345D8"/>
    <w:rsid w:val="0093522D"/>
    <w:rsid w:val="00936D8C"/>
    <w:rsid w:val="009373B6"/>
    <w:rsid w:val="009404FB"/>
    <w:rsid w:val="00940F39"/>
    <w:rsid w:val="009415A2"/>
    <w:rsid w:val="00941D99"/>
    <w:rsid w:val="009426BF"/>
    <w:rsid w:val="00943FE3"/>
    <w:rsid w:val="009449D0"/>
    <w:rsid w:val="00944C1B"/>
    <w:rsid w:val="00951EDA"/>
    <w:rsid w:val="00952DCA"/>
    <w:rsid w:val="009536EC"/>
    <w:rsid w:val="00953A5F"/>
    <w:rsid w:val="00954EC2"/>
    <w:rsid w:val="009568A0"/>
    <w:rsid w:val="00956BAA"/>
    <w:rsid w:val="00960664"/>
    <w:rsid w:val="00960F39"/>
    <w:rsid w:val="009628C6"/>
    <w:rsid w:val="009630F6"/>
    <w:rsid w:val="00963778"/>
    <w:rsid w:val="00963888"/>
    <w:rsid w:val="00963F03"/>
    <w:rsid w:val="009649CB"/>
    <w:rsid w:val="00964CCE"/>
    <w:rsid w:val="009650FE"/>
    <w:rsid w:val="00965D98"/>
    <w:rsid w:val="00966FBE"/>
    <w:rsid w:val="009676B8"/>
    <w:rsid w:val="00970034"/>
    <w:rsid w:val="00970906"/>
    <w:rsid w:val="009709F9"/>
    <w:rsid w:val="009711AC"/>
    <w:rsid w:val="009711E1"/>
    <w:rsid w:val="00972992"/>
    <w:rsid w:val="00973C71"/>
    <w:rsid w:val="009744DD"/>
    <w:rsid w:val="00975DAB"/>
    <w:rsid w:val="0097730D"/>
    <w:rsid w:val="00980239"/>
    <w:rsid w:val="00982999"/>
    <w:rsid w:val="00983173"/>
    <w:rsid w:val="00983673"/>
    <w:rsid w:val="00983EC1"/>
    <w:rsid w:val="0098453C"/>
    <w:rsid w:val="009849C0"/>
    <w:rsid w:val="00985276"/>
    <w:rsid w:val="00986914"/>
    <w:rsid w:val="0098702D"/>
    <w:rsid w:val="00987CB6"/>
    <w:rsid w:val="00990AB4"/>
    <w:rsid w:val="00990DD1"/>
    <w:rsid w:val="00990F3C"/>
    <w:rsid w:val="009912AF"/>
    <w:rsid w:val="00991E36"/>
    <w:rsid w:val="00994C90"/>
    <w:rsid w:val="00995635"/>
    <w:rsid w:val="009968DD"/>
    <w:rsid w:val="009A0542"/>
    <w:rsid w:val="009A0801"/>
    <w:rsid w:val="009A1744"/>
    <w:rsid w:val="009A1ECB"/>
    <w:rsid w:val="009A2334"/>
    <w:rsid w:val="009A26FF"/>
    <w:rsid w:val="009A348F"/>
    <w:rsid w:val="009A67ED"/>
    <w:rsid w:val="009A7A87"/>
    <w:rsid w:val="009B032A"/>
    <w:rsid w:val="009B1194"/>
    <w:rsid w:val="009B3299"/>
    <w:rsid w:val="009B37A1"/>
    <w:rsid w:val="009B3BF9"/>
    <w:rsid w:val="009B3D83"/>
    <w:rsid w:val="009B3F89"/>
    <w:rsid w:val="009B480E"/>
    <w:rsid w:val="009B4FB0"/>
    <w:rsid w:val="009B73A6"/>
    <w:rsid w:val="009B7512"/>
    <w:rsid w:val="009C1852"/>
    <w:rsid w:val="009C30E7"/>
    <w:rsid w:val="009C403F"/>
    <w:rsid w:val="009C444F"/>
    <w:rsid w:val="009C6301"/>
    <w:rsid w:val="009D0C03"/>
    <w:rsid w:val="009D164D"/>
    <w:rsid w:val="009D1A2C"/>
    <w:rsid w:val="009D1EAE"/>
    <w:rsid w:val="009D5569"/>
    <w:rsid w:val="009E0841"/>
    <w:rsid w:val="009E0BC6"/>
    <w:rsid w:val="009E44CC"/>
    <w:rsid w:val="009E52DB"/>
    <w:rsid w:val="009E62B2"/>
    <w:rsid w:val="009E6B73"/>
    <w:rsid w:val="009E7329"/>
    <w:rsid w:val="009E766D"/>
    <w:rsid w:val="009F1094"/>
    <w:rsid w:val="009F190E"/>
    <w:rsid w:val="009F1EA7"/>
    <w:rsid w:val="009F3E55"/>
    <w:rsid w:val="009F5846"/>
    <w:rsid w:val="009F7A2C"/>
    <w:rsid w:val="00A0158D"/>
    <w:rsid w:val="00A01838"/>
    <w:rsid w:val="00A03076"/>
    <w:rsid w:val="00A05C6E"/>
    <w:rsid w:val="00A0624E"/>
    <w:rsid w:val="00A07FA8"/>
    <w:rsid w:val="00A107F0"/>
    <w:rsid w:val="00A112A0"/>
    <w:rsid w:val="00A11F57"/>
    <w:rsid w:val="00A121D3"/>
    <w:rsid w:val="00A12AF5"/>
    <w:rsid w:val="00A136E7"/>
    <w:rsid w:val="00A13B79"/>
    <w:rsid w:val="00A1514A"/>
    <w:rsid w:val="00A15199"/>
    <w:rsid w:val="00A1715B"/>
    <w:rsid w:val="00A20A0D"/>
    <w:rsid w:val="00A21B5F"/>
    <w:rsid w:val="00A2472F"/>
    <w:rsid w:val="00A24CAD"/>
    <w:rsid w:val="00A2564D"/>
    <w:rsid w:val="00A25741"/>
    <w:rsid w:val="00A26D78"/>
    <w:rsid w:val="00A32335"/>
    <w:rsid w:val="00A3278E"/>
    <w:rsid w:val="00A3301D"/>
    <w:rsid w:val="00A332B7"/>
    <w:rsid w:val="00A336DD"/>
    <w:rsid w:val="00A33805"/>
    <w:rsid w:val="00A3391E"/>
    <w:rsid w:val="00A33CA2"/>
    <w:rsid w:val="00A3401E"/>
    <w:rsid w:val="00A34281"/>
    <w:rsid w:val="00A3638A"/>
    <w:rsid w:val="00A368F1"/>
    <w:rsid w:val="00A37C61"/>
    <w:rsid w:val="00A409ED"/>
    <w:rsid w:val="00A4110B"/>
    <w:rsid w:val="00A4198B"/>
    <w:rsid w:val="00A41EA1"/>
    <w:rsid w:val="00A4241E"/>
    <w:rsid w:val="00A43FC9"/>
    <w:rsid w:val="00A44F91"/>
    <w:rsid w:val="00A456F8"/>
    <w:rsid w:val="00A46287"/>
    <w:rsid w:val="00A462AA"/>
    <w:rsid w:val="00A46530"/>
    <w:rsid w:val="00A4774A"/>
    <w:rsid w:val="00A50812"/>
    <w:rsid w:val="00A50F58"/>
    <w:rsid w:val="00A52F73"/>
    <w:rsid w:val="00A53D74"/>
    <w:rsid w:val="00A555EF"/>
    <w:rsid w:val="00A56A0C"/>
    <w:rsid w:val="00A56DB9"/>
    <w:rsid w:val="00A57C91"/>
    <w:rsid w:val="00A57CAB"/>
    <w:rsid w:val="00A57CBD"/>
    <w:rsid w:val="00A600DD"/>
    <w:rsid w:val="00A60A26"/>
    <w:rsid w:val="00A61389"/>
    <w:rsid w:val="00A64210"/>
    <w:rsid w:val="00A70007"/>
    <w:rsid w:val="00A70FB8"/>
    <w:rsid w:val="00A71A5A"/>
    <w:rsid w:val="00A726D7"/>
    <w:rsid w:val="00A72705"/>
    <w:rsid w:val="00A729DB"/>
    <w:rsid w:val="00A75674"/>
    <w:rsid w:val="00A76F48"/>
    <w:rsid w:val="00A8049D"/>
    <w:rsid w:val="00A80D2E"/>
    <w:rsid w:val="00A80F6F"/>
    <w:rsid w:val="00A815FB"/>
    <w:rsid w:val="00A81B47"/>
    <w:rsid w:val="00A8263B"/>
    <w:rsid w:val="00A8414C"/>
    <w:rsid w:val="00A84582"/>
    <w:rsid w:val="00A848F8"/>
    <w:rsid w:val="00A86E94"/>
    <w:rsid w:val="00A86F02"/>
    <w:rsid w:val="00A87BB5"/>
    <w:rsid w:val="00A87D34"/>
    <w:rsid w:val="00A91D79"/>
    <w:rsid w:val="00A921EE"/>
    <w:rsid w:val="00A928EC"/>
    <w:rsid w:val="00A93F5B"/>
    <w:rsid w:val="00A9501B"/>
    <w:rsid w:val="00A9545B"/>
    <w:rsid w:val="00A963C2"/>
    <w:rsid w:val="00A97267"/>
    <w:rsid w:val="00AA5C85"/>
    <w:rsid w:val="00AA711E"/>
    <w:rsid w:val="00AA772F"/>
    <w:rsid w:val="00AA7DE5"/>
    <w:rsid w:val="00AB101F"/>
    <w:rsid w:val="00AB1D3E"/>
    <w:rsid w:val="00AB49D3"/>
    <w:rsid w:val="00AB613D"/>
    <w:rsid w:val="00AB6447"/>
    <w:rsid w:val="00AB6ABA"/>
    <w:rsid w:val="00AB6AFD"/>
    <w:rsid w:val="00AC2C00"/>
    <w:rsid w:val="00AC4023"/>
    <w:rsid w:val="00AC4DBE"/>
    <w:rsid w:val="00AC4E89"/>
    <w:rsid w:val="00AC4EC1"/>
    <w:rsid w:val="00AC5A51"/>
    <w:rsid w:val="00AC628D"/>
    <w:rsid w:val="00AC707F"/>
    <w:rsid w:val="00AC7103"/>
    <w:rsid w:val="00AC77BD"/>
    <w:rsid w:val="00AD009E"/>
    <w:rsid w:val="00AD074A"/>
    <w:rsid w:val="00AD331A"/>
    <w:rsid w:val="00AD5D46"/>
    <w:rsid w:val="00AD7A21"/>
    <w:rsid w:val="00AD7E8F"/>
    <w:rsid w:val="00AE0F5A"/>
    <w:rsid w:val="00AE52B1"/>
    <w:rsid w:val="00AE5A24"/>
    <w:rsid w:val="00AE6EFE"/>
    <w:rsid w:val="00AE7FEA"/>
    <w:rsid w:val="00AF19BD"/>
    <w:rsid w:val="00AF1BEE"/>
    <w:rsid w:val="00AF32D3"/>
    <w:rsid w:val="00AF4827"/>
    <w:rsid w:val="00AF4CDF"/>
    <w:rsid w:val="00AF752A"/>
    <w:rsid w:val="00AF7815"/>
    <w:rsid w:val="00B00264"/>
    <w:rsid w:val="00B00324"/>
    <w:rsid w:val="00B01A0F"/>
    <w:rsid w:val="00B05288"/>
    <w:rsid w:val="00B05A95"/>
    <w:rsid w:val="00B1080F"/>
    <w:rsid w:val="00B12F79"/>
    <w:rsid w:val="00B15B14"/>
    <w:rsid w:val="00B15B9E"/>
    <w:rsid w:val="00B16060"/>
    <w:rsid w:val="00B16510"/>
    <w:rsid w:val="00B16744"/>
    <w:rsid w:val="00B24466"/>
    <w:rsid w:val="00B24A01"/>
    <w:rsid w:val="00B24B83"/>
    <w:rsid w:val="00B25B50"/>
    <w:rsid w:val="00B26835"/>
    <w:rsid w:val="00B27FDC"/>
    <w:rsid w:val="00B3138B"/>
    <w:rsid w:val="00B33074"/>
    <w:rsid w:val="00B33ADD"/>
    <w:rsid w:val="00B34579"/>
    <w:rsid w:val="00B35366"/>
    <w:rsid w:val="00B35E96"/>
    <w:rsid w:val="00B37A3D"/>
    <w:rsid w:val="00B37B77"/>
    <w:rsid w:val="00B41938"/>
    <w:rsid w:val="00B41CDA"/>
    <w:rsid w:val="00B42CCE"/>
    <w:rsid w:val="00B43F5D"/>
    <w:rsid w:val="00B453D0"/>
    <w:rsid w:val="00B4585C"/>
    <w:rsid w:val="00B4639A"/>
    <w:rsid w:val="00B46DB6"/>
    <w:rsid w:val="00B472B2"/>
    <w:rsid w:val="00B47333"/>
    <w:rsid w:val="00B47E96"/>
    <w:rsid w:val="00B504AA"/>
    <w:rsid w:val="00B5060E"/>
    <w:rsid w:val="00B51071"/>
    <w:rsid w:val="00B517B7"/>
    <w:rsid w:val="00B51CF3"/>
    <w:rsid w:val="00B53747"/>
    <w:rsid w:val="00B53C6B"/>
    <w:rsid w:val="00B541E1"/>
    <w:rsid w:val="00B55CFD"/>
    <w:rsid w:val="00B61D0D"/>
    <w:rsid w:val="00B64A35"/>
    <w:rsid w:val="00B65E51"/>
    <w:rsid w:val="00B66101"/>
    <w:rsid w:val="00B70B6C"/>
    <w:rsid w:val="00B72FC7"/>
    <w:rsid w:val="00B74018"/>
    <w:rsid w:val="00B74E67"/>
    <w:rsid w:val="00B75B20"/>
    <w:rsid w:val="00B76D97"/>
    <w:rsid w:val="00B8052E"/>
    <w:rsid w:val="00B80B86"/>
    <w:rsid w:val="00B816D4"/>
    <w:rsid w:val="00B843A6"/>
    <w:rsid w:val="00B84AA5"/>
    <w:rsid w:val="00B858EA"/>
    <w:rsid w:val="00B863AD"/>
    <w:rsid w:val="00B87AA4"/>
    <w:rsid w:val="00B87C50"/>
    <w:rsid w:val="00B91D25"/>
    <w:rsid w:val="00B91FEE"/>
    <w:rsid w:val="00B944E5"/>
    <w:rsid w:val="00B9464B"/>
    <w:rsid w:val="00B95243"/>
    <w:rsid w:val="00B966D0"/>
    <w:rsid w:val="00B967A9"/>
    <w:rsid w:val="00B9722F"/>
    <w:rsid w:val="00B97DFE"/>
    <w:rsid w:val="00BA0A92"/>
    <w:rsid w:val="00BA0EF5"/>
    <w:rsid w:val="00BA0F13"/>
    <w:rsid w:val="00BA156C"/>
    <w:rsid w:val="00BB1A8D"/>
    <w:rsid w:val="00BB1BEE"/>
    <w:rsid w:val="00BB2208"/>
    <w:rsid w:val="00BB24F8"/>
    <w:rsid w:val="00BB2533"/>
    <w:rsid w:val="00BB5873"/>
    <w:rsid w:val="00BB7707"/>
    <w:rsid w:val="00BC4A5F"/>
    <w:rsid w:val="00BC536F"/>
    <w:rsid w:val="00BC755E"/>
    <w:rsid w:val="00BD301B"/>
    <w:rsid w:val="00BD3AEA"/>
    <w:rsid w:val="00BD4346"/>
    <w:rsid w:val="00BD5CB5"/>
    <w:rsid w:val="00BD7B90"/>
    <w:rsid w:val="00BE03E5"/>
    <w:rsid w:val="00BE1890"/>
    <w:rsid w:val="00BE22D3"/>
    <w:rsid w:val="00BE34EE"/>
    <w:rsid w:val="00BE6490"/>
    <w:rsid w:val="00BE6CF4"/>
    <w:rsid w:val="00BE7B97"/>
    <w:rsid w:val="00BF0B56"/>
    <w:rsid w:val="00BF152A"/>
    <w:rsid w:val="00BF1B66"/>
    <w:rsid w:val="00BF20D1"/>
    <w:rsid w:val="00BF242C"/>
    <w:rsid w:val="00BF32EC"/>
    <w:rsid w:val="00BF562B"/>
    <w:rsid w:val="00BF5BB0"/>
    <w:rsid w:val="00BF6565"/>
    <w:rsid w:val="00BF6A5E"/>
    <w:rsid w:val="00BF76E8"/>
    <w:rsid w:val="00C00633"/>
    <w:rsid w:val="00C008B8"/>
    <w:rsid w:val="00C01AA9"/>
    <w:rsid w:val="00C02E7D"/>
    <w:rsid w:val="00C030D9"/>
    <w:rsid w:val="00C0418D"/>
    <w:rsid w:val="00C0501C"/>
    <w:rsid w:val="00C05B01"/>
    <w:rsid w:val="00C06FEA"/>
    <w:rsid w:val="00C07F35"/>
    <w:rsid w:val="00C10091"/>
    <w:rsid w:val="00C11FBA"/>
    <w:rsid w:val="00C15662"/>
    <w:rsid w:val="00C163B0"/>
    <w:rsid w:val="00C2053F"/>
    <w:rsid w:val="00C214AD"/>
    <w:rsid w:val="00C23066"/>
    <w:rsid w:val="00C24904"/>
    <w:rsid w:val="00C24A68"/>
    <w:rsid w:val="00C26709"/>
    <w:rsid w:val="00C27098"/>
    <w:rsid w:val="00C279DD"/>
    <w:rsid w:val="00C3141B"/>
    <w:rsid w:val="00C3171C"/>
    <w:rsid w:val="00C326E8"/>
    <w:rsid w:val="00C3306E"/>
    <w:rsid w:val="00C342CE"/>
    <w:rsid w:val="00C36DF2"/>
    <w:rsid w:val="00C378FB"/>
    <w:rsid w:val="00C41C0C"/>
    <w:rsid w:val="00C42647"/>
    <w:rsid w:val="00C42EB4"/>
    <w:rsid w:val="00C43715"/>
    <w:rsid w:val="00C45AB8"/>
    <w:rsid w:val="00C46972"/>
    <w:rsid w:val="00C469F9"/>
    <w:rsid w:val="00C472ED"/>
    <w:rsid w:val="00C4742A"/>
    <w:rsid w:val="00C50407"/>
    <w:rsid w:val="00C50D95"/>
    <w:rsid w:val="00C51164"/>
    <w:rsid w:val="00C51B69"/>
    <w:rsid w:val="00C51C49"/>
    <w:rsid w:val="00C51DD9"/>
    <w:rsid w:val="00C53F4C"/>
    <w:rsid w:val="00C54029"/>
    <w:rsid w:val="00C54DE6"/>
    <w:rsid w:val="00C55D67"/>
    <w:rsid w:val="00C566A6"/>
    <w:rsid w:val="00C57102"/>
    <w:rsid w:val="00C57359"/>
    <w:rsid w:val="00C60660"/>
    <w:rsid w:val="00C636B8"/>
    <w:rsid w:val="00C638AF"/>
    <w:rsid w:val="00C65B24"/>
    <w:rsid w:val="00C66350"/>
    <w:rsid w:val="00C67998"/>
    <w:rsid w:val="00C703CB"/>
    <w:rsid w:val="00C707C1"/>
    <w:rsid w:val="00C70C1A"/>
    <w:rsid w:val="00C7161C"/>
    <w:rsid w:val="00C722A2"/>
    <w:rsid w:val="00C72692"/>
    <w:rsid w:val="00C73FE9"/>
    <w:rsid w:val="00C740FE"/>
    <w:rsid w:val="00C80657"/>
    <w:rsid w:val="00C83399"/>
    <w:rsid w:val="00C836D7"/>
    <w:rsid w:val="00C8569E"/>
    <w:rsid w:val="00C86143"/>
    <w:rsid w:val="00C87327"/>
    <w:rsid w:val="00C87F6C"/>
    <w:rsid w:val="00C90E50"/>
    <w:rsid w:val="00C9185B"/>
    <w:rsid w:val="00C91CA4"/>
    <w:rsid w:val="00C93417"/>
    <w:rsid w:val="00C934FE"/>
    <w:rsid w:val="00C96F37"/>
    <w:rsid w:val="00C97909"/>
    <w:rsid w:val="00CA12EA"/>
    <w:rsid w:val="00CA14DF"/>
    <w:rsid w:val="00CA1634"/>
    <w:rsid w:val="00CA1B8D"/>
    <w:rsid w:val="00CA1C73"/>
    <w:rsid w:val="00CA21F4"/>
    <w:rsid w:val="00CA2683"/>
    <w:rsid w:val="00CA272D"/>
    <w:rsid w:val="00CA29ED"/>
    <w:rsid w:val="00CA3E69"/>
    <w:rsid w:val="00CA59AB"/>
    <w:rsid w:val="00CA59B2"/>
    <w:rsid w:val="00CA650F"/>
    <w:rsid w:val="00CA70DA"/>
    <w:rsid w:val="00CA735F"/>
    <w:rsid w:val="00CA749F"/>
    <w:rsid w:val="00CA7583"/>
    <w:rsid w:val="00CB2D56"/>
    <w:rsid w:val="00CB601D"/>
    <w:rsid w:val="00CB7105"/>
    <w:rsid w:val="00CB7823"/>
    <w:rsid w:val="00CC0605"/>
    <w:rsid w:val="00CC1407"/>
    <w:rsid w:val="00CC1C92"/>
    <w:rsid w:val="00CC3CB2"/>
    <w:rsid w:val="00CC498C"/>
    <w:rsid w:val="00CC5623"/>
    <w:rsid w:val="00CD1307"/>
    <w:rsid w:val="00CD149A"/>
    <w:rsid w:val="00CD1899"/>
    <w:rsid w:val="00CD369E"/>
    <w:rsid w:val="00CD37F8"/>
    <w:rsid w:val="00CD42B2"/>
    <w:rsid w:val="00CD5F1E"/>
    <w:rsid w:val="00CD6205"/>
    <w:rsid w:val="00CD622E"/>
    <w:rsid w:val="00CE05DF"/>
    <w:rsid w:val="00CE33FD"/>
    <w:rsid w:val="00CE3A74"/>
    <w:rsid w:val="00CE50E2"/>
    <w:rsid w:val="00CE51E1"/>
    <w:rsid w:val="00CE5233"/>
    <w:rsid w:val="00CE67CD"/>
    <w:rsid w:val="00CE7A4C"/>
    <w:rsid w:val="00CE7AC5"/>
    <w:rsid w:val="00CE7B35"/>
    <w:rsid w:val="00CF0572"/>
    <w:rsid w:val="00CF0D11"/>
    <w:rsid w:val="00CF0E82"/>
    <w:rsid w:val="00CF2DA8"/>
    <w:rsid w:val="00CF40C1"/>
    <w:rsid w:val="00CF4AFC"/>
    <w:rsid w:val="00CF5EF2"/>
    <w:rsid w:val="00CF66CA"/>
    <w:rsid w:val="00CF6840"/>
    <w:rsid w:val="00CF71C8"/>
    <w:rsid w:val="00CF72E6"/>
    <w:rsid w:val="00CF7EA8"/>
    <w:rsid w:val="00CF7F75"/>
    <w:rsid w:val="00D01C63"/>
    <w:rsid w:val="00D03453"/>
    <w:rsid w:val="00D042EC"/>
    <w:rsid w:val="00D052ED"/>
    <w:rsid w:val="00D05BDD"/>
    <w:rsid w:val="00D05FAA"/>
    <w:rsid w:val="00D05FD2"/>
    <w:rsid w:val="00D074D1"/>
    <w:rsid w:val="00D07BE1"/>
    <w:rsid w:val="00D10029"/>
    <w:rsid w:val="00D116A8"/>
    <w:rsid w:val="00D1266F"/>
    <w:rsid w:val="00D13A50"/>
    <w:rsid w:val="00D13EE1"/>
    <w:rsid w:val="00D14425"/>
    <w:rsid w:val="00D14D2C"/>
    <w:rsid w:val="00D14EBB"/>
    <w:rsid w:val="00D15A97"/>
    <w:rsid w:val="00D16681"/>
    <w:rsid w:val="00D16FBC"/>
    <w:rsid w:val="00D17F6B"/>
    <w:rsid w:val="00D17F7D"/>
    <w:rsid w:val="00D2035E"/>
    <w:rsid w:val="00D20796"/>
    <w:rsid w:val="00D2111E"/>
    <w:rsid w:val="00D22F2C"/>
    <w:rsid w:val="00D22FB2"/>
    <w:rsid w:val="00D236A2"/>
    <w:rsid w:val="00D25A2C"/>
    <w:rsid w:val="00D26CDE"/>
    <w:rsid w:val="00D26D1E"/>
    <w:rsid w:val="00D2773B"/>
    <w:rsid w:val="00D3112F"/>
    <w:rsid w:val="00D32F3E"/>
    <w:rsid w:val="00D33C83"/>
    <w:rsid w:val="00D35328"/>
    <w:rsid w:val="00D36C37"/>
    <w:rsid w:val="00D3738E"/>
    <w:rsid w:val="00D3748F"/>
    <w:rsid w:val="00D377E6"/>
    <w:rsid w:val="00D40672"/>
    <w:rsid w:val="00D418B0"/>
    <w:rsid w:val="00D43233"/>
    <w:rsid w:val="00D437A7"/>
    <w:rsid w:val="00D44F6C"/>
    <w:rsid w:val="00D464DF"/>
    <w:rsid w:val="00D47098"/>
    <w:rsid w:val="00D5002B"/>
    <w:rsid w:val="00D512EE"/>
    <w:rsid w:val="00D5253A"/>
    <w:rsid w:val="00D53242"/>
    <w:rsid w:val="00D54722"/>
    <w:rsid w:val="00D549B9"/>
    <w:rsid w:val="00D5576C"/>
    <w:rsid w:val="00D57291"/>
    <w:rsid w:val="00D60627"/>
    <w:rsid w:val="00D61714"/>
    <w:rsid w:val="00D64B5F"/>
    <w:rsid w:val="00D654C6"/>
    <w:rsid w:val="00D65B3E"/>
    <w:rsid w:val="00D71DCF"/>
    <w:rsid w:val="00D7202D"/>
    <w:rsid w:val="00D720CD"/>
    <w:rsid w:val="00D721C8"/>
    <w:rsid w:val="00D72A21"/>
    <w:rsid w:val="00D72DCB"/>
    <w:rsid w:val="00D72F4D"/>
    <w:rsid w:val="00D732B4"/>
    <w:rsid w:val="00D737CA"/>
    <w:rsid w:val="00D73C99"/>
    <w:rsid w:val="00D76910"/>
    <w:rsid w:val="00D76D87"/>
    <w:rsid w:val="00D800D6"/>
    <w:rsid w:val="00D8029D"/>
    <w:rsid w:val="00D80785"/>
    <w:rsid w:val="00D80E3A"/>
    <w:rsid w:val="00D814CB"/>
    <w:rsid w:val="00D81B23"/>
    <w:rsid w:val="00D82707"/>
    <w:rsid w:val="00D83618"/>
    <w:rsid w:val="00D83825"/>
    <w:rsid w:val="00D844BB"/>
    <w:rsid w:val="00D86F04"/>
    <w:rsid w:val="00D872CE"/>
    <w:rsid w:val="00D9159A"/>
    <w:rsid w:val="00D9317F"/>
    <w:rsid w:val="00D93F18"/>
    <w:rsid w:val="00D93F81"/>
    <w:rsid w:val="00D94139"/>
    <w:rsid w:val="00D958DF"/>
    <w:rsid w:val="00D96295"/>
    <w:rsid w:val="00D966B5"/>
    <w:rsid w:val="00D97524"/>
    <w:rsid w:val="00D9782F"/>
    <w:rsid w:val="00D97A8D"/>
    <w:rsid w:val="00D97F18"/>
    <w:rsid w:val="00DA0142"/>
    <w:rsid w:val="00DA2165"/>
    <w:rsid w:val="00DA3F9C"/>
    <w:rsid w:val="00DA4493"/>
    <w:rsid w:val="00DA5004"/>
    <w:rsid w:val="00DA5619"/>
    <w:rsid w:val="00DA5D14"/>
    <w:rsid w:val="00DA6B38"/>
    <w:rsid w:val="00DA7E05"/>
    <w:rsid w:val="00DA7F97"/>
    <w:rsid w:val="00DB32AA"/>
    <w:rsid w:val="00DB34D0"/>
    <w:rsid w:val="00DB46B8"/>
    <w:rsid w:val="00DB534C"/>
    <w:rsid w:val="00DB6D16"/>
    <w:rsid w:val="00DB779F"/>
    <w:rsid w:val="00DB7D9E"/>
    <w:rsid w:val="00DC0825"/>
    <w:rsid w:val="00DC097E"/>
    <w:rsid w:val="00DC0A1C"/>
    <w:rsid w:val="00DC3BAE"/>
    <w:rsid w:val="00DC4FEA"/>
    <w:rsid w:val="00DC789C"/>
    <w:rsid w:val="00DD001A"/>
    <w:rsid w:val="00DD11B9"/>
    <w:rsid w:val="00DD3C4E"/>
    <w:rsid w:val="00DD5DE2"/>
    <w:rsid w:val="00DD658C"/>
    <w:rsid w:val="00DD6B4B"/>
    <w:rsid w:val="00DD73CE"/>
    <w:rsid w:val="00DD7975"/>
    <w:rsid w:val="00DE1BB0"/>
    <w:rsid w:val="00DE2890"/>
    <w:rsid w:val="00DE3125"/>
    <w:rsid w:val="00DE3A81"/>
    <w:rsid w:val="00DF0AC0"/>
    <w:rsid w:val="00DF1F33"/>
    <w:rsid w:val="00DF3920"/>
    <w:rsid w:val="00DF6811"/>
    <w:rsid w:val="00DF71C7"/>
    <w:rsid w:val="00DF7AAC"/>
    <w:rsid w:val="00E01A36"/>
    <w:rsid w:val="00E020D2"/>
    <w:rsid w:val="00E02ABC"/>
    <w:rsid w:val="00E05D1D"/>
    <w:rsid w:val="00E0714D"/>
    <w:rsid w:val="00E07375"/>
    <w:rsid w:val="00E07614"/>
    <w:rsid w:val="00E07DD7"/>
    <w:rsid w:val="00E1136A"/>
    <w:rsid w:val="00E1140E"/>
    <w:rsid w:val="00E12972"/>
    <w:rsid w:val="00E12C78"/>
    <w:rsid w:val="00E12F66"/>
    <w:rsid w:val="00E14F72"/>
    <w:rsid w:val="00E16150"/>
    <w:rsid w:val="00E16EAB"/>
    <w:rsid w:val="00E1746B"/>
    <w:rsid w:val="00E176B7"/>
    <w:rsid w:val="00E2022B"/>
    <w:rsid w:val="00E21329"/>
    <w:rsid w:val="00E22490"/>
    <w:rsid w:val="00E23863"/>
    <w:rsid w:val="00E254C3"/>
    <w:rsid w:val="00E257EF"/>
    <w:rsid w:val="00E259A6"/>
    <w:rsid w:val="00E309ED"/>
    <w:rsid w:val="00E31CE0"/>
    <w:rsid w:val="00E320C0"/>
    <w:rsid w:val="00E336A9"/>
    <w:rsid w:val="00E340F1"/>
    <w:rsid w:val="00E34EC9"/>
    <w:rsid w:val="00E36696"/>
    <w:rsid w:val="00E401DE"/>
    <w:rsid w:val="00E42070"/>
    <w:rsid w:val="00E43D9F"/>
    <w:rsid w:val="00E5005D"/>
    <w:rsid w:val="00E507E3"/>
    <w:rsid w:val="00E514AD"/>
    <w:rsid w:val="00E5151C"/>
    <w:rsid w:val="00E53684"/>
    <w:rsid w:val="00E53DFD"/>
    <w:rsid w:val="00E54DEA"/>
    <w:rsid w:val="00E550EB"/>
    <w:rsid w:val="00E57FC2"/>
    <w:rsid w:val="00E6012F"/>
    <w:rsid w:val="00E60A85"/>
    <w:rsid w:val="00E628F3"/>
    <w:rsid w:val="00E702F9"/>
    <w:rsid w:val="00E706A3"/>
    <w:rsid w:val="00E72512"/>
    <w:rsid w:val="00E739FF"/>
    <w:rsid w:val="00E73A44"/>
    <w:rsid w:val="00E755FD"/>
    <w:rsid w:val="00E77E7D"/>
    <w:rsid w:val="00E815AB"/>
    <w:rsid w:val="00E81657"/>
    <w:rsid w:val="00E83077"/>
    <w:rsid w:val="00E835CE"/>
    <w:rsid w:val="00E84093"/>
    <w:rsid w:val="00E84944"/>
    <w:rsid w:val="00E85165"/>
    <w:rsid w:val="00E8548B"/>
    <w:rsid w:val="00E8577E"/>
    <w:rsid w:val="00E861A5"/>
    <w:rsid w:val="00E86629"/>
    <w:rsid w:val="00E90084"/>
    <w:rsid w:val="00E91008"/>
    <w:rsid w:val="00E913AE"/>
    <w:rsid w:val="00E91DC5"/>
    <w:rsid w:val="00E92F18"/>
    <w:rsid w:val="00E93111"/>
    <w:rsid w:val="00E94D04"/>
    <w:rsid w:val="00E94DF9"/>
    <w:rsid w:val="00E957A4"/>
    <w:rsid w:val="00E96AD9"/>
    <w:rsid w:val="00E96FA0"/>
    <w:rsid w:val="00EA0A58"/>
    <w:rsid w:val="00EA0EC7"/>
    <w:rsid w:val="00EA30FE"/>
    <w:rsid w:val="00EA584E"/>
    <w:rsid w:val="00EA704C"/>
    <w:rsid w:val="00EA7845"/>
    <w:rsid w:val="00EB047D"/>
    <w:rsid w:val="00EB0FD1"/>
    <w:rsid w:val="00EB1BB7"/>
    <w:rsid w:val="00EB1F08"/>
    <w:rsid w:val="00EB221A"/>
    <w:rsid w:val="00EB26AC"/>
    <w:rsid w:val="00EB2C08"/>
    <w:rsid w:val="00EB3C68"/>
    <w:rsid w:val="00EB3F94"/>
    <w:rsid w:val="00EB4351"/>
    <w:rsid w:val="00EB4627"/>
    <w:rsid w:val="00EB4D7D"/>
    <w:rsid w:val="00EB5BFA"/>
    <w:rsid w:val="00EC0594"/>
    <w:rsid w:val="00EC0706"/>
    <w:rsid w:val="00EC0D40"/>
    <w:rsid w:val="00EC3ADC"/>
    <w:rsid w:val="00EC47DE"/>
    <w:rsid w:val="00EC5968"/>
    <w:rsid w:val="00EC6346"/>
    <w:rsid w:val="00EC63F8"/>
    <w:rsid w:val="00EC7590"/>
    <w:rsid w:val="00ED21C0"/>
    <w:rsid w:val="00ED2928"/>
    <w:rsid w:val="00ED2D25"/>
    <w:rsid w:val="00ED3415"/>
    <w:rsid w:val="00ED36F4"/>
    <w:rsid w:val="00ED61F3"/>
    <w:rsid w:val="00ED71F0"/>
    <w:rsid w:val="00ED748B"/>
    <w:rsid w:val="00EE06F0"/>
    <w:rsid w:val="00EE0D3F"/>
    <w:rsid w:val="00EE17EE"/>
    <w:rsid w:val="00EE2115"/>
    <w:rsid w:val="00EE33D6"/>
    <w:rsid w:val="00EE4C53"/>
    <w:rsid w:val="00EE4CFE"/>
    <w:rsid w:val="00EF1920"/>
    <w:rsid w:val="00EF44E6"/>
    <w:rsid w:val="00EF4EA1"/>
    <w:rsid w:val="00EF56EF"/>
    <w:rsid w:val="00EF5D45"/>
    <w:rsid w:val="00EF727D"/>
    <w:rsid w:val="00F00366"/>
    <w:rsid w:val="00F00F3B"/>
    <w:rsid w:val="00F02258"/>
    <w:rsid w:val="00F02EEE"/>
    <w:rsid w:val="00F02FEC"/>
    <w:rsid w:val="00F03249"/>
    <w:rsid w:val="00F03771"/>
    <w:rsid w:val="00F04681"/>
    <w:rsid w:val="00F04A08"/>
    <w:rsid w:val="00F0503B"/>
    <w:rsid w:val="00F05C1D"/>
    <w:rsid w:val="00F05C8F"/>
    <w:rsid w:val="00F06214"/>
    <w:rsid w:val="00F079F7"/>
    <w:rsid w:val="00F10AB4"/>
    <w:rsid w:val="00F11C3C"/>
    <w:rsid w:val="00F13883"/>
    <w:rsid w:val="00F145D0"/>
    <w:rsid w:val="00F17AFF"/>
    <w:rsid w:val="00F17D6F"/>
    <w:rsid w:val="00F20876"/>
    <w:rsid w:val="00F208DA"/>
    <w:rsid w:val="00F21067"/>
    <w:rsid w:val="00F21651"/>
    <w:rsid w:val="00F21710"/>
    <w:rsid w:val="00F227B2"/>
    <w:rsid w:val="00F23667"/>
    <w:rsid w:val="00F24682"/>
    <w:rsid w:val="00F246E2"/>
    <w:rsid w:val="00F24B5C"/>
    <w:rsid w:val="00F25096"/>
    <w:rsid w:val="00F256F3"/>
    <w:rsid w:val="00F2577D"/>
    <w:rsid w:val="00F27C4D"/>
    <w:rsid w:val="00F300AD"/>
    <w:rsid w:val="00F30782"/>
    <w:rsid w:val="00F311A7"/>
    <w:rsid w:val="00F314F1"/>
    <w:rsid w:val="00F32F94"/>
    <w:rsid w:val="00F3343F"/>
    <w:rsid w:val="00F33F8E"/>
    <w:rsid w:val="00F3484C"/>
    <w:rsid w:val="00F35BA7"/>
    <w:rsid w:val="00F35D31"/>
    <w:rsid w:val="00F40D45"/>
    <w:rsid w:val="00F413D3"/>
    <w:rsid w:val="00F427AB"/>
    <w:rsid w:val="00F43955"/>
    <w:rsid w:val="00F43CB6"/>
    <w:rsid w:val="00F44063"/>
    <w:rsid w:val="00F45851"/>
    <w:rsid w:val="00F45B81"/>
    <w:rsid w:val="00F46747"/>
    <w:rsid w:val="00F46C0A"/>
    <w:rsid w:val="00F52410"/>
    <w:rsid w:val="00F5257F"/>
    <w:rsid w:val="00F52E69"/>
    <w:rsid w:val="00F5343A"/>
    <w:rsid w:val="00F54B4C"/>
    <w:rsid w:val="00F55E37"/>
    <w:rsid w:val="00F60C15"/>
    <w:rsid w:val="00F612A9"/>
    <w:rsid w:val="00F6262E"/>
    <w:rsid w:val="00F6354D"/>
    <w:rsid w:val="00F636DB"/>
    <w:rsid w:val="00F63869"/>
    <w:rsid w:val="00F66B74"/>
    <w:rsid w:val="00F718F8"/>
    <w:rsid w:val="00F71EFA"/>
    <w:rsid w:val="00F72097"/>
    <w:rsid w:val="00F729CF"/>
    <w:rsid w:val="00F72CE7"/>
    <w:rsid w:val="00F74F3C"/>
    <w:rsid w:val="00F755F0"/>
    <w:rsid w:val="00F7782D"/>
    <w:rsid w:val="00F80F88"/>
    <w:rsid w:val="00F81C02"/>
    <w:rsid w:val="00F835D2"/>
    <w:rsid w:val="00F8407D"/>
    <w:rsid w:val="00F852D9"/>
    <w:rsid w:val="00F8536D"/>
    <w:rsid w:val="00F85DF7"/>
    <w:rsid w:val="00F86677"/>
    <w:rsid w:val="00F8687C"/>
    <w:rsid w:val="00F87185"/>
    <w:rsid w:val="00F871A5"/>
    <w:rsid w:val="00F90C23"/>
    <w:rsid w:val="00F91691"/>
    <w:rsid w:val="00F93769"/>
    <w:rsid w:val="00F94FD7"/>
    <w:rsid w:val="00F95352"/>
    <w:rsid w:val="00F9615E"/>
    <w:rsid w:val="00F97176"/>
    <w:rsid w:val="00FA0268"/>
    <w:rsid w:val="00FA08D6"/>
    <w:rsid w:val="00FA12FC"/>
    <w:rsid w:val="00FA2372"/>
    <w:rsid w:val="00FA3BBF"/>
    <w:rsid w:val="00FA455F"/>
    <w:rsid w:val="00FA51C3"/>
    <w:rsid w:val="00FA57FD"/>
    <w:rsid w:val="00FA76AC"/>
    <w:rsid w:val="00FA788E"/>
    <w:rsid w:val="00FB482C"/>
    <w:rsid w:val="00FB6F5E"/>
    <w:rsid w:val="00FB7893"/>
    <w:rsid w:val="00FB7966"/>
    <w:rsid w:val="00FC0874"/>
    <w:rsid w:val="00FC1810"/>
    <w:rsid w:val="00FC191B"/>
    <w:rsid w:val="00FC2121"/>
    <w:rsid w:val="00FC217B"/>
    <w:rsid w:val="00FC2D97"/>
    <w:rsid w:val="00FC3C73"/>
    <w:rsid w:val="00FC4548"/>
    <w:rsid w:val="00FC5399"/>
    <w:rsid w:val="00FC5D70"/>
    <w:rsid w:val="00FD1C3A"/>
    <w:rsid w:val="00FD1EC8"/>
    <w:rsid w:val="00FD23C8"/>
    <w:rsid w:val="00FD396F"/>
    <w:rsid w:val="00FD425B"/>
    <w:rsid w:val="00FD574F"/>
    <w:rsid w:val="00FD5990"/>
    <w:rsid w:val="00FD5B4F"/>
    <w:rsid w:val="00FD6A2A"/>
    <w:rsid w:val="00FD7F11"/>
    <w:rsid w:val="00FE0667"/>
    <w:rsid w:val="00FE2BE5"/>
    <w:rsid w:val="00FE3A75"/>
    <w:rsid w:val="00FE3E60"/>
    <w:rsid w:val="00FE4FAB"/>
    <w:rsid w:val="00FE55B2"/>
    <w:rsid w:val="00FE59DD"/>
    <w:rsid w:val="00FE6D34"/>
    <w:rsid w:val="00FE787D"/>
    <w:rsid w:val="00FE7D57"/>
    <w:rsid w:val="00FF030D"/>
    <w:rsid w:val="00FF041F"/>
    <w:rsid w:val="00FF1A4D"/>
    <w:rsid w:val="00FF293B"/>
    <w:rsid w:val="00FF380B"/>
    <w:rsid w:val="00FF431B"/>
    <w:rsid w:val="00FF45E0"/>
    <w:rsid w:val="00FF4E94"/>
    <w:rsid w:val="00FF6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79F487"/>
  <w15:chartTrackingRefBased/>
  <w15:docId w15:val="{10F6D395-991D-43F1-BC17-DBCCF7BB1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
    <w:qFormat/>
    <w:rsid w:val="00C51DD9"/>
    <w:pPr>
      <w:spacing w:before="180" w:after="0" w:line="360" w:lineRule="auto"/>
      <w:jc w:val="both"/>
    </w:pPr>
    <w:rPr>
      <w:rFonts w:ascii="Arial" w:eastAsia="Times New Roman" w:hAnsi="Arial" w:cs="Times New Roman"/>
      <w:kern w:val="0"/>
      <w:sz w:val="24"/>
      <w:szCs w:val="24"/>
      <w14:ligatures w14:val="none"/>
    </w:rPr>
  </w:style>
  <w:style w:type="paragraph" w:styleId="Heading1">
    <w:name w:val="heading 1"/>
    <w:basedOn w:val="Normal"/>
    <w:next w:val="Normal"/>
    <w:link w:val="Heading1Char"/>
    <w:uiPriority w:val="9"/>
    <w:qFormat/>
    <w:rsid w:val="00A25741"/>
    <w:pPr>
      <w:keepNext/>
      <w:keepLines/>
      <w:numPr>
        <w:numId w:val="25"/>
      </w:numPr>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rsid w:val="00963F03"/>
    <w:pPr>
      <w:keepNext/>
      <w:keepLines/>
      <w:numPr>
        <w:numId w:val="26"/>
      </w:numPr>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rsid w:val="00075978"/>
    <w:pPr>
      <w:keepNext/>
      <w:keepLines/>
      <w:numPr>
        <w:numId w:val="27"/>
      </w:numPr>
      <w:spacing w:before="160" w:after="80"/>
      <w:ind w:left="907" w:hanging="907"/>
      <w:jc w:val="left"/>
      <w:outlineLvl w:val="2"/>
    </w:pPr>
    <w:rPr>
      <w:rFonts w:eastAsiaTheme="majorEastAsia" w:cstheme="majorBidi"/>
      <w:b/>
      <w:sz w:val="28"/>
      <w:szCs w:val="28"/>
    </w:rPr>
  </w:style>
  <w:style w:type="paragraph" w:styleId="Heading4">
    <w:name w:val="heading 4"/>
    <w:basedOn w:val="Normal"/>
    <w:next w:val="Normal"/>
    <w:link w:val="Heading4Char"/>
    <w:uiPriority w:val="9"/>
    <w:unhideWhenUsed/>
    <w:qFormat/>
    <w:rsid w:val="00B75B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B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B2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B2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B2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B2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DD9"/>
    <w:rPr>
      <w:rFonts w:ascii="Arial" w:eastAsiaTheme="majorEastAsia" w:hAnsi="Arial" w:cstheme="majorBidi"/>
      <w:b/>
      <w:kern w:val="0"/>
      <w:sz w:val="32"/>
      <w:szCs w:val="40"/>
      <w14:ligatures w14:val="none"/>
    </w:rPr>
  </w:style>
  <w:style w:type="character" w:customStyle="1" w:styleId="Heading2Char">
    <w:name w:val="Heading 2 Char"/>
    <w:basedOn w:val="DefaultParagraphFont"/>
    <w:link w:val="Heading2"/>
    <w:uiPriority w:val="9"/>
    <w:rsid w:val="00DA5D14"/>
    <w:rPr>
      <w:rFonts w:ascii="Arial" w:eastAsiaTheme="majorEastAsia" w:hAnsi="Arial" w:cstheme="majorBidi"/>
      <w:b/>
      <w:kern w:val="0"/>
      <w:sz w:val="28"/>
      <w:szCs w:val="32"/>
      <w14:ligatures w14:val="none"/>
    </w:rPr>
  </w:style>
  <w:style w:type="character" w:customStyle="1" w:styleId="Heading3Char">
    <w:name w:val="Heading 3 Char"/>
    <w:basedOn w:val="DefaultParagraphFont"/>
    <w:link w:val="Heading3"/>
    <w:uiPriority w:val="9"/>
    <w:rsid w:val="00075978"/>
    <w:rPr>
      <w:rFonts w:ascii="Arial" w:eastAsiaTheme="majorEastAsia" w:hAnsi="Arial" w:cstheme="majorBidi"/>
      <w:b/>
      <w:kern w:val="0"/>
      <w:sz w:val="28"/>
      <w:szCs w:val="28"/>
      <w14:ligatures w14:val="none"/>
    </w:rPr>
  </w:style>
  <w:style w:type="character" w:customStyle="1" w:styleId="Heading4Char">
    <w:name w:val="Heading 4 Char"/>
    <w:basedOn w:val="DefaultParagraphFont"/>
    <w:link w:val="Heading4"/>
    <w:uiPriority w:val="9"/>
    <w:rsid w:val="00B75B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B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B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B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B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B20"/>
    <w:rPr>
      <w:rFonts w:eastAsiaTheme="majorEastAsia" w:cstheme="majorBidi"/>
      <w:color w:val="272727" w:themeColor="text1" w:themeTint="D8"/>
    </w:rPr>
  </w:style>
  <w:style w:type="paragraph" w:styleId="Title">
    <w:name w:val="Title"/>
    <w:aliases w:val="Abstract Intro"/>
    <w:basedOn w:val="Normal"/>
    <w:next w:val="Normal"/>
    <w:link w:val="TitleChar"/>
    <w:uiPriority w:val="10"/>
    <w:qFormat/>
    <w:rsid w:val="00C51DD9"/>
    <w:pPr>
      <w:spacing w:after="80" w:line="240" w:lineRule="auto"/>
      <w:contextualSpacing/>
    </w:pPr>
    <w:rPr>
      <w:rFonts w:eastAsiaTheme="majorEastAsia" w:cstheme="majorBidi"/>
      <w:b/>
      <w:spacing w:val="-10"/>
      <w:kern w:val="28"/>
      <w:sz w:val="32"/>
      <w:szCs w:val="56"/>
    </w:rPr>
  </w:style>
  <w:style w:type="character" w:customStyle="1" w:styleId="TitleChar">
    <w:name w:val="Title Char"/>
    <w:aliases w:val="Abstract Intro Char"/>
    <w:basedOn w:val="DefaultParagraphFont"/>
    <w:link w:val="Title"/>
    <w:uiPriority w:val="10"/>
    <w:rsid w:val="00C51DD9"/>
    <w:rPr>
      <w:rFonts w:ascii="Arial" w:eastAsiaTheme="majorEastAsia" w:hAnsi="Arial" w:cstheme="majorBidi"/>
      <w:b/>
      <w:spacing w:val="-10"/>
      <w:kern w:val="28"/>
      <w:sz w:val="32"/>
      <w:szCs w:val="56"/>
      <w14:ligatures w14:val="none"/>
    </w:rPr>
  </w:style>
  <w:style w:type="paragraph" w:styleId="Subtitle">
    <w:name w:val="Subtitle"/>
    <w:basedOn w:val="Normal"/>
    <w:next w:val="Normal"/>
    <w:link w:val="SubtitleChar"/>
    <w:uiPriority w:val="11"/>
    <w:rsid w:val="00B75B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B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B75B20"/>
    <w:pPr>
      <w:spacing w:before="160"/>
      <w:jc w:val="center"/>
    </w:pPr>
    <w:rPr>
      <w:i/>
      <w:iCs/>
      <w:color w:val="404040" w:themeColor="text1" w:themeTint="BF"/>
    </w:rPr>
  </w:style>
  <w:style w:type="character" w:customStyle="1" w:styleId="QuoteChar">
    <w:name w:val="Quote Char"/>
    <w:basedOn w:val="DefaultParagraphFont"/>
    <w:link w:val="Quote"/>
    <w:uiPriority w:val="29"/>
    <w:rsid w:val="00B75B20"/>
    <w:rPr>
      <w:i/>
      <w:iCs/>
      <w:color w:val="404040" w:themeColor="text1" w:themeTint="BF"/>
    </w:rPr>
  </w:style>
  <w:style w:type="paragraph" w:styleId="ListParagraph">
    <w:name w:val="List Paragraph"/>
    <w:basedOn w:val="Normal"/>
    <w:uiPriority w:val="34"/>
    <w:rsid w:val="00B75B20"/>
    <w:pPr>
      <w:ind w:left="720"/>
      <w:contextualSpacing/>
    </w:pPr>
  </w:style>
  <w:style w:type="character" w:styleId="IntenseEmphasis">
    <w:name w:val="Intense Emphasis"/>
    <w:basedOn w:val="DefaultParagraphFont"/>
    <w:uiPriority w:val="21"/>
    <w:rsid w:val="00B75B20"/>
    <w:rPr>
      <w:i/>
      <w:iCs/>
      <w:color w:val="0F4761" w:themeColor="accent1" w:themeShade="BF"/>
    </w:rPr>
  </w:style>
  <w:style w:type="paragraph" w:styleId="IntenseQuote">
    <w:name w:val="Intense Quote"/>
    <w:basedOn w:val="Normal"/>
    <w:next w:val="Normal"/>
    <w:link w:val="IntenseQuoteChar"/>
    <w:uiPriority w:val="30"/>
    <w:rsid w:val="00B75B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B20"/>
    <w:rPr>
      <w:i/>
      <w:iCs/>
      <w:color w:val="0F4761" w:themeColor="accent1" w:themeShade="BF"/>
    </w:rPr>
  </w:style>
  <w:style w:type="character" w:styleId="IntenseReference">
    <w:name w:val="Intense Reference"/>
    <w:basedOn w:val="DefaultParagraphFont"/>
    <w:uiPriority w:val="32"/>
    <w:rsid w:val="00B75B20"/>
    <w:rPr>
      <w:b/>
      <w:bCs/>
      <w:smallCaps/>
      <w:color w:val="0F4761" w:themeColor="accent1" w:themeShade="BF"/>
      <w:spacing w:val="5"/>
    </w:rPr>
  </w:style>
  <w:style w:type="paragraph" w:styleId="Footer">
    <w:name w:val="footer"/>
    <w:basedOn w:val="Normal"/>
    <w:link w:val="FooterChar"/>
    <w:uiPriority w:val="99"/>
    <w:rsid w:val="00B75B20"/>
    <w:pPr>
      <w:tabs>
        <w:tab w:val="center" w:pos="4153"/>
        <w:tab w:val="right" w:pos="8306"/>
      </w:tabs>
    </w:pPr>
  </w:style>
  <w:style w:type="character" w:customStyle="1" w:styleId="FooterChar">
    <w:name w:val="Footer Char"/>
    <w:basedOn w:val="DefaultParagraphFont"/>
    <w:link w:val="Footer"/>
    <w:uiPriority w:val="99"/>
    <w:rsid w:val="00B75B20"/>
    <w:rPr>
      <w:rFonts w:ascii="Arial" w:eastAsia="Times New Roman" w:hAnsi="Arial" w:cs="Times New Roman"/>
      <w:kern w:val="0"/>
      <w:sz w:val="24"/>
      <w:szCs w:val="24"/>
      <w14:ligatures w14:val="none"/>
    </w:rPr>
  </w:style>
  <w:style w:type="paragraph" w:customStyle="1" w:styleId="Heading1nonumber">
    <w:name w:val="Heading1 no number"/>
    <w:basedOn w:val="Heading1"/>
    <w:uiPriority w:val="99"/>
    <w:rsid w:val="00B75B20"/>
    <w:pPr>
      <w:keepLines w:val="0"/>
      <w:spacing w:before="0" w:after="240" w:line="276" w:lineRule="auto"/>
    </w:pPr>
    <w:rPr>
      <w:rFonts w:eastAsia="Times New Roman" w:cs="Arial"/>
      <w:b w:val="0"/>
      <w:bCs/>
      <w:kern w:val="32"/>
      <w:szCs w:val="36"/>
    </w:rPr>
  </w:style>
  <w:style w:type="paragraph" w:customStyle="1" w:styleId="COVERPAGETEXT">
    <w:name w:val="COVER PAGE TEXT"/>
    <w:basedOn w:val="Normal"/>
    <w:qFormat/>
    <w:rsid w:val="00B75B20"/>
    <w:pPr>
      <w:spacing w:before="0" w:line="276" w:lineRule="auto"/>
      <w:jc w:val="center"/>
    </w:pPr>
    <w:rPr>
      <w:rFonts w:cs="Arial"/>
      <w:sz w:val="28"/>
      <w:szCs w:val="28"/>
    </w:rPr>
  </w:style>
  <w:style w:type="character" w:styleId="Hyperlink">
    <w:name w:val="Hyperlink"/>
    <w:basedOn w:val="DefaultParagraphFont"/>
    <w:uiPriority w:val="99"/>
    <w:unhideWhenUsed/>
    <w:rsid w:val="002C15BC"/>
    <w:rPr>
      <w:color w:val="467886" w:themeColor="hyperlink"/>
      <w:u w:val="single"/>
    </w:rPr>
  </w:style>
  <w:style w:type="character" w:styleId="UnresolvedMention">
    <w:name w:val="Unresolved Mention"/>
    <w:basedOn w:val="DefaultParagraphFont"/>
    <w:uiPriority w:val="99"/>
    <w:semiHidden/>
    <w:unhideWhenUsed/>
    <w:rsid w:val="002C15BC"/>
    <w:rPr>
      <w:color w:val="605E5C"/>
      <w:shd w:val="clear" w:color="auto" w:fill="E1DFDD"/>
    </w:rPr>
  </w:style>
  <w:style w:type="paragraph" w:styleId="EndnoteText">
    <w:name w:val="endnote text"/>
    <w:basedOn w:val="Normal"/>
    <w:link w:val="EndnoteTextChar"/>
    <w:uiPriority w:val="99"/>
    <w:semiHidden/>
    <w:unhideWhenUsed/>
    <w:rsid w:val="00183317"/>
    <w:pPr>
      <w:spacing w:before="0" w:line="240" w:lineRule="auto"/>
    </w:pPr>
    <w:rPr>
      <w:sz w:val="20"/>
      <w:szCs w:val="20"/>
    </w:rPr>
  </w:style>
  <w:style w:type="character" w:customStyle="1" w:styleId="EndnoteTextChar">
    <w:name w:val="Endnote Text Char"/>
    <w:basedOn w:val="DefaultParagraphFont"/>
    <w:link w:val="EndnoteText"/>
    <w:uiPriority w:val="99"/>
    <w:semiHidden/>
    <w:rsid w:val="00183317"/>
    <w:rPr>
      <w:rFonts w:ascii="Arial" w:eastAsia="Times New Roman" w:hAnsi="Arial" w:cs="Times New Roman"/>
      <w:kern w:val="0"/>
      <w:sz w:val="20"/>
      <w:szCs w:val="20"/>
      <w14:ligatures w14:val="none"/>
    </w:rPr>
  </w:style>
  <w:style w:type="character" w:styleId="EndnoteReference">
    <w:name w:val="endnote reference"/>
    <w:basedOn w:val="DefaultParagraphFont"/>
    <w:uiPriority w:val="99"/>
    <w:semiHidden/>
    <w:unhideWhenUsed/>
    <w:rsid w:val="00183317"/>
    <w:rPr>
      <w:vertAlign w:val="superscript"/>
    </w:rPr>
  </w:style>
  <w:style w:type="paragraph" w:styleId="FootnoteText">
    <w:name w:val="footnote text"/>
    <w:basedOn w:val="Normal"/>
    <w:link w:val="FootnoteTextChar"/>
    <w:uiPriority w:val="99"/>
    <w:semiHidden/>
    <w:unhideWhenUsed/>
    <w:rsid w:val="00183317"/>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183317"/>
    <w:rPr>
      <w:rFonts w:ascii="Arial" w:eastAsia="Times New Roman" w:hAnsi="Arial" w:cs="Times New Roman"/>
      <w:kern w:val="0"/>
      <w:sz w:val="20"/>
      <w:szCs w:val="20"/>
      <w14:ligatures w14:val="none"/>
    </w:rPr>
  </w:style>
  <w:style w:type="character" w:styleId="FootnoteReference">
    <w:name w:val="footnote reference"/>
    <w:basedOn w:val="DefaultParagraphFont"/>
    <w:uiPriority w:val="99"/>
    <w:semiHidden/>
    <w:unhideWhenUsed/>
    <w:rsid w:val="00183317"/>
    <w:rPr>
      <w:vertAlign w:val="superscript"/>
    </w:rPr>
  </w:style>
  <w:style w:type="paragraph" w:styleId="Caption">
    <w:name w:val="caption"/>
    <w:basedOn w:val="Normal"/>
    <w:next w:val="Normal"/>
    <w:link w:val="CaptionChar"/>
    <w:uiPriority w:val="35"/>
    <w:unhideWhenUsed/>
    <w:qFormat/>
    <w:rsid w:val="003661C0"/>
    <w:pPr>
      <w:spacing w:before="0" w:after="200" w:line="240" w:lineRule="auto"/>
    </w:pPr>
    <w:rPr>
      <w:i/>
      <w:iCs/>
      <w:color w:val="0E2841" w:themeColor="text2"/>
      <w:sz w:val="18"/>
      <w:szCs w:val="18"/>
    </w:rPr>
  </w:style>
  <w:style w:type="paragraph" w:styleId="Header">
    <w:name w:val="header"/>
    <w:basedOn w:val="Normal"/>
    <w:link w:val="HeaderChar"/>
    <w:uiPriority w:val="99"/>
    <w:unhideWhenUsed/>
    <w:rsid w:val="007F08D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7F08DC"/>
    <w:rPr>
      <w:rFonts w:ascii="Arial" w:eastAsia="Times New Roman" w:hAnsi="Arial" w:cs="Times New Roman"/>
      <w:kern w:val="0"/>
      <w:sz w:val="24"/>
      <w:szCs w:val="24"/>
      <w14:ligatures w14:val="none"/>
    </w:rPr>
  </w:style>
  <w:style w:type="character" w:styleId="FollowedHyperlink">
    <w:name w:val="FollowedHyperlink"/>
    <w:basedOn w:val="DefaultParagraphFont"/>
    <w:uiPriority w:val="99"/>
    <w:semiHidden/>
    <w:unhideWhenUsed/>
    <w:rsid w:val="00C50407"/>
    <w:rPr>
      <w:color w:val="96607D" w:themeColor="followedHyperlink"/>
      <w:u w:val="single"/>
    </w:rPr>
  </w:style>
  <w:style w:type="paragraph" w:styleId="Bibliography">
    <w:name w:val="Bibliography"/>
    <w:basedOn w:val="Normal"/>
    <w:next w:val="Normal"/>
    <w:uiPriority w:val="37"/>
    <w:unhideWhenUsed/>
    <w:rsid w:val="00FC3C73"/>
  </w:style>
  <w:style w:type="table" w:styleId="TableGrid">
    <w:name w:val="Table Grid"/>
    <w:basedOn w:val="TableNormal"/>
    <w:uiPriority w:val="39"/>
    <w:rsid w:val="000D4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rsid w:val="00792AB2"/>
    <w:pPr>
      <w:spacing w:before="240" w:after="0" w:line="259" w:lineRule="auto"/>
      <w:jc w:val="left"/>
      <w:outlineLvl w:val="9"/>
    </w:pPr>
    <w:rPr>
      <w:szCs w:val="32"/>
      <w:lang w:eastAsia="en-GB"/>
    </w:rPr>
  </w:style>
  <w:style w:type="paragraph" w:styleId="TOC1">
    <w:name w:val="toc 1"/>
    <w:basedOn w:val="Normal"/>
    <w:next w:val="Normal"/>
    <w:autoRedefine/>
    <w:uiPriority w:val="39"/>
    <w:unhideWhenUsed/>
    <w:rsid w:val="001D629E"/>
    <w:pPr>
      <w:tabs>
        <w:tab w:val="left" w:pos="480"/>
        <w:tab w:val="right" w:leader="dot" w:pos="9016"/>
      </w:tabs>
      <w:spacing w:before="0" w:after="100"/>
    </w:pPr>
  </w:style>
  <w:style w:type="paragraph" w:styleId="TOC2">
    <w:name w:val="toc 2"/>
    <w:basedOn w:val="Normal"/>
    <w:next w:val="Normal"/>
    <w:autoRedefine/>
    <w:uiPriority w:val="39"/>
    <w:unhideWhenUsed/>
    <w:rsid w:val="00CA29ED"/>
    <w:pPr>
      <w:tabs>
        <w:tab w:val="left" w:pos="1200"/>
        <w:tab w:val="right" w:leader="dot" w:pos="9016"/>
      </w:tabs>
      <w:spacing w:after="100"/>
      <w:ind w:firstLine="284"/>
    </w:pPr>
  </w:style>
  <w:style w:type="character" w:styleId="Strong">
    <w:name w:val="Strong"/>
    <w:basedOn w:val="DefaultParagraphFont"/>
    <w:uiPriority w:val="22"/>
    <w:rsid w:val="001649F0"/>
    <w:rPr>
      <w:b/>
      <w:bCs/>
    </w:rPr>
  </w:style>
  <w:style w:type="table" w:styleId="GridTable4">
    <w:name w:val="Grid Table 4"/>
    <w:basedOn w:val="TableNormal"/>
    <w:uiPriority w:val="49"/>
    <w:rsid w:val="001649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FB6F5E"/>
    <w:rPr>
      <w:sz w:val="16"/>
      <w:szCs w:val="16"/>
    </w:rPr>
  </w:style>
  <w:style w:type="paragraph" w:styleId="CommentText">
    <w:name w:val="annotation text"/>
    <w:basedOn w:val="Normal"/>
    <w:link w:val="CommentTextChar"/>
    <w:uiPriority w:val="99"/>
    <w:unhideWhenUsed/>
    <w:rsid w:val="00FB6F5E"/>
    <w:pPr>
      <w:spacing w:line="240" w:lineRule="auto"/>
    </w:pPr>
    <w:rPr>
      <w:sz w:val="20"/>
      <w:szCs w:val="20"/>
    </w:rPr>
  </w:style>
  <w:style w:type="character" w:customStyle="1" w:styleId="CommentTextChar">
    <w:name w:val="Comment Text Char"/>
    <w:basedOn w:val="DefaultParagraphFont"/>
    <w:link w:val="CommentText"/>
    <w:uiPriority w:val="99"/>
    <w:rsid w:val="00FB6F5E"/>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B6F5E"/>
    <w:rPr>
      <w:b/>
      <w:bCs/>
    </w:rPr>
  </w:style>
  <w:style w:type="character" w:customStyle="1" w:styleId="CommentSubjectChar">
    <w:name w:val="Comment Subject Char"/>
    <w:basedOn w:val="CommentTextChar"/>
    <w:link w:val="CommentSubject"/>
    <w:uiPriority w:val="99"/>
    <w:semiHidden/>
    <w:rsid w:val="00FB6F5E"/>
    <w:rPr>
      <w:rFonts w:ascii="Arial" w:eastAsia="Times New Roman" w:hAnsi="Arial" w:cs="Times New Roman"/>
      <w:b/>
      <w:bCs/>
      <w:kern w:val="0"/>
      <w:sz w:val="20"/>
      <w:szCs w:val="20"/>
      <w14:ligatures w14:val="none"/>
    </w:rPr>
  </w:style>
  <w:style w:type="table" w:styleId="PlainTable4">
    <w:name w:val="Plain Table 4"/>
    <w:basedOn w:val="TableNormal"/>
    <w:uiPriority w:val="44"/>
    <w:rsid w:val="00EE4CF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14D2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E22490"/>
    <w:rPr>
      <w:rFonts w:ascii="Times New Roman" w:hAnsi="Times New Roman"/>
    </w:rPr>
  </w:style>
  <w:style w:type="paragraph" w:styleId="TOC3">
    <w:name w:val="toc 3"/>
    <w:basedOn w:val="Normal"/>
    <w:next w:val="Normal"/>
    <w:autoRedefine/>
    <w:uiPriority w:val="39"/>
    <w:unhideWhenUsed/>
    <w:rsid w:val="00D512EE"/>
    <w:pPr>
      <w:tabs>
        <w:tab w:val="left" w:pos="1440"/>
        <w:tab w:val="right" w:leader="dot" w:pos="9016"/>
      </w:tabs>
      <w:spacing w:after="100" w:line="276" w:lineRule="auto"/>
      <w:ind w:left="480"/>
    </w:pPr>
  </w:style>
  <w:style w:type="paragraph" w:styleId="TableofFigures">
    <w:name w:val="table of figures"/>
    <w:basedOn w:val="Normal"/>
    <w:next w:val="Normal"/>
    <w:uiPriority w:val="99"/>
    <w:unhideWhenUsed/>
    <w:rsid w:val="0007552C"/>
  </w:style>
  <w:style w:type="paragraph" w:customStyle="1" w:styleId="NumberedList">
    <w:name w:val="Numbered List"/>
    <w:basedOn w:val="Normal"/>
    <w:qFormat/>
    <w:rsid w:val="00AC7103"/>
    <w:pPr>
      <w:numPr>
        <w:numId w:val="28"/>
      </w:numPr>
      <w:spacing w:before="120"/>
      <w:ind w:left="720"/>
    </w:pPr>
  </w:style>
  <w:style w:type="paragraph" w:customStyle="1" w:styleId="FigureRef">
    <w:name w:val="Figure Ref"/>
    <w:basedOn w:val="Caption"/>
    <w:link w:val="FigureRefChar"/>
    <w:qFormat/>
    <w:rsid w:val="002D58DF"/>
    <w:pPr>
      <w:spacing w:after="240"/>
      <w:jc w:val="center"/>
    </w:pPr>
    <w:rPr>
      <w:b/>
      <w:i w:val="0"/>
      <w:color w:val="000000" w:themeColor="text1"/>
    </w:rPr>
  </w:style>
  <w:style w:type="character" w:customStyle="1" w:styleId="CaptionChar">
    <w:name w:val="Caption Char"/>
    <w:basedOn w:val="DefaultParagraphFont"/>
    <w:link w:val="Caption"/>
    <w:uiPriority w:val="35"/>
    <w:rsid w:val="00082CBC"/>
    <w:rPr>
      <w:rFonts w:ascii="Arial" w:eastAsia="Times New Roman" w:hAnsi="Arial" w:cs="Times New Roman"/>
      <w:i/>
      <w:iCs/>
      <w:color w:val="0E2841" w:themeColor="text2"/>
      <w:kern w:val="0"/>
      <w:sz w:val="18"/>
      <w:szCs w:val="18"/>
      <w14:ligatures w14:val="none"/>
    </w:rPr>
  </w:style>
  <w:style w:type="character" w:customStyle="1" w:styleId="FigureRefChar">
    <w:name w:val="Figure Ref Char"/>
    <w:basedOn w:val="CaptionChar"/>
    <w:link w:val="FigureRef"/>
    <w:rsid w:val="002D58DF"/>
    <w:rPr>
      <w:rFonts w:ascii="Arial" w:eastAsia="Times New Roman" w:hAnsi="Arial" w:cs="Times New Roman"/>
      <w:b/>
      <w:i w:val="0"/>
      <w:iCs/>
      <w:color w:val="000000" w:themeColor="text1"/>
      <w:kern w:val="0"/>
      <w:sz w:val="18"/>
      <w:szCs w:val="18"/>
      <w14:ligatures w14:val="none"/>
    </w:rPr>
  </w:style>
  <w:style w:type="paragraph" w:customStyle="1" w:styleId="Equation">
    <w:name w:val="Equation"/>
    <w:basedOn w:val="Caption"/>
    <w:qFormat/>
    <w:rsid w:val="00B65E51"/>
    <w:pPr>
      <w:ind w:left="5760"/>
      <w:jc w:val="left"/>
    </w:pPr>
    <w:rPr>
      <w:b/>
      <w:i w:val="0"/>
      <w:color w:val="000000" w:themeColor="text1"/>
    </w:rPr>
  </w:style>
  <w:style w:type="paragraph" w:customStyle="1" w:styleId="Heading11">
    <w:name w:val="Heading 1.1"/>
    <w:basedOn w:val="Heading2"/>
    <w:rsid w:val="00075978"/>
  </w:style>
  <w:style w:type="paragraph" w:customStyle="1" w:styleId="H1">
    <w:name w:val="H1"/>
    <w:basedOn w:val="Heading1"/>
    <w:link w:val="H1Char"/>
    <w:qFormat/>
    <w:rsid w:val="00B41938"/>
  </w:style>
  <w:style w:type="character" w:customStyle="1" w:styleId="H1Char">
    <w:name w:val="H1 Char"/>
    <w:basedOn w:val="Heading1Char"/>
    <w:link w:val="H1"/>
    <w:rsid w:val="00B41938"/>
    <w:rPr>
      <w:rFonts w:ascii="Arial" w:eastAsiaTheme="majorEastAsia" w:hAnsi="Arial" w:cstheme="majorBidi"/>
      <w:b/>
      <w:kern w:val="0"/>
      <w:sz w:val="32"/>
      <w:szCs w:val="40"/>
      <w14:ligatures w14:val="none"/>
    </w:rPr>
  </w:style>
  <w:style w:type="paragraph" w:customStyle="1" w:styleId="H2">
    <w:name w:val="H2"/>
    <w:basedOn w:val="Heading2"/>
    <w:qFormat/>
    <w:rsid w:val="00A15199"/>
    <w:pPr>
      <w:numPr>
        <w:numId w:val="33"/>
      </w:numPr>
    </w:pPr>
  </w:style>
  <w:style w:type="paragraph" w:customStyle="1" w:styleId="H3">
    <w:name w:val="H3"/>
    <w:basedOn w:val="Heading3"/>
    <w:qFormat/>
    <w:rsid w:val="00A15199"/>
    <w:pPr>
      <w:numPr>
        <w:numId w:val="34"/>
      </w:numPr>
    </w:pPr>
  </w:style>
  <w:style w:type="paragraph" w:customStyle="1" w:styleId="2H1">
    <w:name w:val="2H1"/>
    <w:basedOn w:val="Heading1"/>
    <w:rsid w:val="008A1D16"/>
    <w:pPr>
      <w:numPr>
        <w:numId w:val="0"/>
      </w:numPr>
      <w:ind w:left="720" w:hanging="360"/>
    </w:pPr>
  </w:style>
  <w:style w:type="paragraph" w:customStyle="1" w:styleId="2H2">
    <w:name w:val="2H2"/>
    <w:basedOn w:val="Heading2"/>
    <w:rsid w:val="008A1D16"/>
    <w:pPr>
      <w:numPr>
        <w:numId w:val="35"/>
      </w:numPr>
    </w:pPr>
  </w:style>
  <w:style w:type="paragraph" w:customStyle="1" w:styleId="2H3">
    <w:name w:val="2H3"/>
    <w:basedOn w:val="Heading3"/>
    <w:rsid w:val="008A1D16"/>
    <w:pPr>
      <w:numPr>
        <w:numId w:val="36"/>
      </w:numPr>
    </w:pPr>
  </w:style>
  <w:style w:type="paragraph" w:customStyle="1" w:styleId="3H2">
    <w:name w:val="3H2"/>
    <w:basedOn w:val="H2"/>
    <w:rsid w:val="008A1D16"/>
    <w:pPr>
      <w:numPr>
        <w:numId w:val="37"/>
      </w:numPr>
    </w:pPr>
  </w:style>
  <w:style w:type="paragraph" w:customStyle="1" w:styleId="3H3">
    <w:name w:val="3H3"/>
    <w:basedOn w:val="Heading3"/>
    <w:rsid w:val="008A1D16"/>
    <w:pPr>
      <w:numPr>
        <w:numId w:val="38"/>
      </w:numPr>
    </w:pPr>
  </w:style>
  <w:style w:type="character" w:styleId="PlaceholderText">
    <w:name w:val="Placeholder Text"/>
    <w:basedOn w:val="DefaultParagraphFont"/>
    <w:uiPriority w:val="99"/>
    <w:semiHidden/>
    <w:rsid w:val="007C3F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7776">
      <w:bodyDiv w:val="1"/>
      <w:marLeft w:val="0"/>
      <w:marRight w:val="0"/>
      <w:marTop w:val="0"/>
      <w:marBottom w:val="0"/>
      <w:divBdr>
        <w:top w:val="none" w:sz="0" w:space="0" w:color="auto"/>
        <w:left w:val="none" w:sz="0" w:space="0" w:color="auto"/>
        <w:bottom w:val="none" w:sz="0" w:space="0" w:color="auto"/>
        <w:right w:val="none" w:sz="0" w:space="0" w:color="auto"/>
      </w:divBdr>
    </w:div>
    <w:div w:id="24408922">
      <w:bodyDiv w:val="1"/>
      <w:marLeft w:val="0"/>
      <w:marRight w:val="0"/>
      <w:marTop w:val="0"/>
      <w:marBottom w:val="0"/>
      <w:divBdr>
        <w:top w:val="none" w:sz="0" w:space="0" w:color="auto"/>
        <w:left w:val="none" w:sz="0" w:space="0" w:color="auto"/>
        <w:bottom w:val="none" w:sz="0" w:space="0" w:color="auto"/>
        <w:right w:val="none" w:sz="0" w:space="0" w:color="auto"/>
      </w:divBdr>
    </w:div>
    <w:div w:id="34741604">
      <w:bodyDiv w:val="1"/>
      <w:marLeft w:val="0"/>
      <w:marRight w:val="0"/>
      <w:marTop w:val="0"/>
      <w:marBottom w:val="0"/>
      <w:divBdr>
        <w:top w:val="none" w:sz="0" w:space="0" w:color="auto"/>
        <w:left w:val="none" w:sz="0" w:space="0" w:color="auto"/>
        <w:bottom w:val="none" w:sz="0" w:space="0" w:color="auto"/>
        <w:right w:val="none" w:sz="0" w:space="0" w:color="auto"/>
      </w:divBdr>
    </w:div>
    <w:div w:id="43648317">
      <w:bodyDiv w:val="1"/>
      <w:marLeft w:val="0"/>
      <w:marRight w:val="0"/>
      <w:marTop w:val="0"/>
      <w:marBottom w:val="0"/>
      <w:divBdr>
        <w:top w:val="none" w:sz="0" w:space="0" w:color="auto"/>
        <w:left w:val="none" w:sz="0" w:space="0" w:color="auto"/>
        <w:bottom w:val="none" w:sz="0" w:space="0" w:color="auto"/>
        <w:right w:val="none" w:sz="0" w:space="0" w:color="auto"/>
      </w:divBdr>
    </w:div>
    <w:div w:id="47530559">
      <w:bodyDiv w:val="1"/>
      <w:marLeft w:val="0"/>
      <w:marRight w:val="0"/>
      <w:marTop w:val="0"/>
      <w:marBottom w:val="0"/>
      <w:divBdr>
        <w:top w:val="none" w:sz="0" w:space="0" w:color="auto"/>
        <w:left w:val="none" w:sz="0" w:space="0" w:color="auto"/>
        <w:bottom w:val="none" w:sz="0" w:space="0" w:color="auto"/>
        <w:right w:val="none" w:sz="0" w:space="0" w:color="auto"/>
      </w:divBdr>
    </w:div>
    <w:div w:id="68776672">
      <w:bodyDiv w:val="1"/>
      <w:marLeft w:val="0"/>
      <w:marRight w:val="0"/>
      <w:marTop w:val="0"/>
      <w:marBottom w:val="0"/>
      <w:divBdr>
        <w:top w:val="none" w:sz="0" w:space="0" w:color="auto"/>
        <w:left w:val="none" w:sz="0" w:space="0" w:color="auto"/>
        <w:bottom w:val="none" w:sz="0" w:space="0" w:color="auto"/>
        <w:right w:val="none" w:sz="0" w:space="0" w:color="auto"/>
      </w:divBdr>
      <w:divsChild>
        <w:div w:id="740719096">
          <w:marLeft w:val="0"/>
          <w:marRight w:val="0"/>
          <w:marTop w:val="0"/>
          <w:marBottom w:val="0"/>
          <w:divBdr>
            <w:top w:val="none" w:sz="0" w:space="0" w:color="auto"/>
            <w:left w:val="none" w:sz="0" w:space="0" w:color="auto"/>
            <w:bottom w:val="none" w:sz="0" w:space="0" w:color="auto"/>
            <w:right w:val="none" w:sz="0" w:space="0" w:color="auto"/>
          </w:divBdr>
          <w:divsChild>
            <w:div w:id="595752272">
              <w:marLeft w:val="0"/>
              <w:marRight w:val="0"/>
              <w:marTop w:val="0"/>
              <w:marBottom w:val="0"/>
              <w:divBdr>
                <w:top w:val="none" w:sz="0" w:space="0" w:color="auto"/>
                <w:left w:val="none" w:sz="0" w:space="0" w:color="auto"/>
                <w:bottom w:val="none" w:sz="0" w:space="0" w:color="auto"/>
                <w:right w:val="none" w:sz="0" w:space="0" w:color="auto"/>
              </w:divBdr>
              <w:divsChild>
                <w:div w:id="1506287205">
                  <w:marLeft w:val="0"/>
                  <w:marRight w:val="0"/>
                  <w:marTop w:val="0"/>
                  <w:marBottom w:val="0"/>
                  <w:divBdr>
                    <w:top w:val="none" w:sz="0" w:space="0" w:color="auto"/>
                    <w:left w:val="none" w:sz="0" w:space="0" w:color="auto"/>
                    <w:bottom w:val="none" w:sz="0" w:space="0" w:color="auto"/>
                    <w:right w:val="none" w:sz="0" w:space="0" w:color="auto"/>
                  </w:divBdr>
                  <w:divsChild>
                    <w:div w:id="7112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49718">
          <w:marLeft w:val="0"/>
          <w:marRight w:val="0"/>
          <w:marTop w:val="0"/>
          <w:marBottom w:val="0"/>
          <w:divBdr>
            <w:top w:val="none" w:sz="0" w:space="0" w:color="auto"/>
            <w:left w:val="none" w:sz="0" w:space="0" w:color="auto"/>
            <w:bottom w:val="none" w:sz="0" w:space="0" w:color="auto"/>
            <w:right w:val="none" w:sz="0" w:space="0" w:color="auto"/>
          </w:divBdr>
          <w:divsChild>
            <w:div w:id="1025137136">
              <w:marLeft w:val="0"/>
              <w:marRight w:val="0"/>
              <w:marTop w:val="0"/>
              <w:marBottom w:val="0"/>
              <w:divBdr>
                <w:top w:val="none" w:sz="0" w:space="0" w:color="auto"/>
                <w:left w:val="none" w:sz="0" w:space="0" w:color="auto"/>
                <w:bottom w:val="none" w:sz="0" w:space="0" w:color="auto"/>
                <w:right w:val="none" w:sz="0" w:space="0" w:color="auto"/>
              </w:divBdr>
              <w:divsChild>
                <w:div w:id="168063980">
                  <w:marLeft w:val="0"/>
                  <w:marRight w:val="0"/>
                  <w:marTop w:val="0"/>
                  <w:marBottom w:val="0"/>
                  <w:divBdr>
                    <w:top w:val="none" w:sz="0" w:space="0" w:color="auto"/>
                    <w:left w:val="none" w:sz="0" w:space="0" w:color="auto"/>
                    <w:bottom w:val="none" w:sz="0" w:space="0" w:color="auto"/>
                    <w:right w:val="none" w:sz="0" w:space="0" w:color="auto"/>
                  </w:divBdr>
                  <w:divsChild>
                    <w:div w:id="129921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2882">
      <w:bodyDiv w:val="1"/>
      <w:marLeft w:val="0"/>
      <w:marRight w:val="0"/>
      <w:marTop w:val="0"/>
      <w:marBottom w:val="0"/>
      <w:divBdr>
        <w:top w:val="none" w:sz="0" w:space="0" w:color="auto"/>
        <w:left w:val="none" w:sz="0" w:space="0" w:color="auto"/>
        <w:bottom w:val="none" w:sz="0" w:space="0" w:color="auto"/>
        <w:right w:val="none" w:sz="0" w:space="0" w:color="auto"/>
      </w:divBdr>
    </w:div>
    <w:div w:id="72361694">
      <w:bodyDiv w:val="1"/>
      <w:marLeft w:val="0"/>
      <w:marRight w:val="0"/>
      <w:marTop w:val="0"/>
      <w:marBottom w:val="0"/>
      <w:divBdr>
        <w:top w:val="none" w:sz="0" w:space="0" w:color="auto"/>
        <w:left w:val="none" w:sz="0" w:space="0" w:color="auto"/>
        <w:bottom w:val="none" w:sz="0" w:space="0" w:color="auto"/>
        <w:right w:val="none" w:sz="0" w:space="0" w:color="auto"/>
      </w:divBdr>
    </w:div>
    <w:div w:id="92555402">
      <w:bodyDiv w:val="1"/>
      <w:marLeft w:val="0"/>
      <w:marRight w:val="0"/>
      <w:marTop w:val="0"/>
      <w:marBottom w:val="0"/>
      <w:divBdr>
        <w:top w:val="none" w:sz="0" w:space="0" w:color="auto"/>
        <w:left w:val="none" w:sz="0" w:space="0" w:color="auto"/>
        <w:bottom w:val="none" w:sz="0" w:space="0" w:color="auto"/>
        <w:right w:val="none" w:sz="0" w:space="0" w:color="auto"/>
      </w:divBdr>
    </w:div>
    <w:div w:id="97216415">
      <w:bodyDiv w:val="1"/>
      <w:marLeft w:val="0"/>
      <w:marRight w:val="0"/>
      <w:marTop w:val="0"/>
      <w:marBottom w:val="0"/>
      <w:divBdr>
        <w:top w:val="none" w:sz="0" w:space="0" w:color="auto"/>
        <w:left w:val="none" w:sz="0" w:space="0" w:color="auto"/>
        <w:bottom w:val="none" w:sz="0" w:space="0" w:color="auto"/>
        <w:right w:val="none" w:sz="0" w:space="0" w:color="auto"/>
      </w:divBdr>
    </w:div>
    <w:div w:id="99764818">
      <w:bodyDiv w:val="1"/>
      <w:marLeft w:val="0"/>
      <w:marRight w:val="0"/>
      <w:marTop w:val="0"/>
      <w:marBottom w:val="0"/>
      <w:divBdr>
        <w:top w:val="none" w:sz="0" w:space="0" w:color="auto"/>
        <w:left w:val="none" w:sz="0" w:space="0" w:color="auto"/>
        <w:bottom w:val="none" w:sz="0" w:space="0" w:color="auto"/>
        <w:right w:val="none" w:sz="0" w:space="0" w:color="auto"/>
      </w:divBdr>
    </w:div>
    <w:div w:id="104889427">
      <w:bodyDiv w:val="1"/>
      <w:marLeft w:val="0"/>
      <w:marRight w:val="0"/>
      <w:marTop w:val="0"/>
      <w:marBottom w:val="0"/>
      <w:divBdr>
        <w:top w:val="none" w:sz="0" w:space="0" w:color="auto"/>
        <w:left w:val="none" w:sz="0" w:space="0" w:color="auto"/>
        <w:bottom w:val="none" w:sz="0" w:space="0" w:color="auto"/>
        <w:right w:val="none" w:sz="0" w:space="0" w:color="auto"/>
      </w:divBdr>
    </w:div>
    <w:div w:id="114033023">
      <w:bodyDiv w:val="1"/>
      <w:marLeft w:val="0"/>
      <w:marRight w:val="0"/>
      <w:marTop w:val="0"/>
      <w:marBottom w:val="0"/>
      <w:divBdr>
        <w:top w:val="none" w:sz="0" w:space="0" w:color="auto"/>
        <w:left w:val="none" w:sz="0" w:space="0" w:color="auto"/>
        <w:bottom w:val="none" w:sz="0" w:space="0" w:color="auto"/>
        <w:right w:val="none" w:sz="0" w:space="0" w:color="auto"/>
      </w:divBdr>
    </w:div>
    <w:div w:id="126901822">
      <w:bodyDiv w:val="1"/>
      <w:marLeft w:val="0"/>
      <w:marRight w:val="0"/>
      <w:marTop w:val="0"/>
      <w:marBottom w:val="0"/>
      <w:divBdr>
        <w:top w:val="none" w:sz="0" w:space="0" w:color="auto"/>
        <w:left w:val="none" w:sz="0" w:space="0" w:color="auto"/>
        <w:bottom w:val="none" w:sz="0" w:space="0" w:color="auto"/>
        <w:right w:val="none" w:sz="0" w:space="0" w:color="auto"/>
      </w:divBdr>
    </w:div>
    <w:div w:id="134761677">
      <w:bodyDiv w:val="1"/>
      <w:marLeft w:val="0"/>
      <w:marRight w:val="0"/>
      <w:marTop w:val="0"/>
      <w:marBottom w:val="0"/>
      <w:divBdr>
        <w:top w:val="none" w:sz="0" w:space="0" w:color="auto"/>
        <w:left w:val="none" w:sz="0" w:space="0" w:color="auto"/>
        <w:bottom w:val="none" w:sz="0" w:space="0" w:color="auto"/>
        <w:right w:val="none" w:sz="0" w:space="0" w:color="auto"/>
      </w:divBdr>
    </w:div>
    <w:div w:id="142940216">
      <w:bodyDiv w:val="1"/>
      <w:marLeft w:val="0"/>
      <w:marRight w:val="0"/>
      <w:marTop w:val="0"/>
      <w:marBottom w:val="0"/>
      <w:divBdr>
        <w:top w:val="none" w:sz="0" w:space="0" w:color="auto"/>
        <w:left w:val="none" w:sz="0" w:space="0" w:color="auto"/>
        <w:bottom w:val="none" w:sz="0" w:space="0" w:color="auto"/>
        <w:right w:val="none" w:sz="0" w:space="0" w:color="auto"/>
      </w:divBdr>
    </w:div>
    <w:div w:id="143280453">
      <w:bodyDiv w:val="1"/>
      <w:marLeft w:val="0"/>
      <w:marRight w:val="0"/>
      <w:marTop w:val="0"/>
      <w:marBottom w:val="0"/>
      <w:divBdr>
        <w:top w:val="none" w:sz="0" w:space="0" w:color="auto"/>
        <w:left w:val="none" w:sz="0" w:space="0" w:color="auto"/>
        <w:bottom w:val="none" w:sz="0" w:space="0" w:color="auto"/>
        <w:right w:val="none" w:sz="0" w:space="0" w:color="auto"/>
      </w:divBdr>
    </w:div>
    <w:div w:id="155459221">
      <w:bodyDiv w:val="1"/>
      <w:marLeft w:val="0"/>
      <w:marRight w:val="0"/>
      <w:marTop w:val="0"/>
      <w:marBottom w:val="0"/>
      <w:divBdr>
        <w:top w:val="none" w:sz="0" w:space="0" w:color="auto"/>
        <w:left w:val="none" w:sz="0" w:space="0" w:color="auto"/>
        <w:bottom w:val="none" w:sz="0" w:space="0" w:color="auto"/>
        <w:right w:val="none" w:sz="0" w:space="0" w:color="auto"/>
      </w:divBdr>
    </w:div>
    <w:div w:id="171261743">
      <w:bodyDiv w:val="1"/>
      <w:marLeft w:val="0"/>
      <w:marRight w:val="0"/>
      <w:marTop w:val="0"/>
      <w:marBottom w:val="0"/>
      <w:divBdr>
        <w:top w:val="none" w:sz="0" w:space="0" w:color="auto"/>
        <w:left w:val="none" w:sz="0" w:space="0" w:color="auto"/>
        <w:bottom w:val="none" w:sz="0" w:space="0" w:color="auto"/>
        <w:right w:val="none" w:sz="0" w:space="0" w:color="auto"/>
      </w:divBdr>
    </w:div>
    <w:div w:id="177544049">
      <w:bodyDiv w:val="1"/>
      <w:marLeft w:val="0"/>
      <w:marRight w:val="0"/>
      <w:marTop w:val="0"/>
      <w:marBottom w:val="0"/>
      <w:divBdr>
        <w:top w:val="none" w:sz="0" w:space="0" w:color="auto"/>
        <w:left w:val="none" w:sz="0" w:space="0" w:color="auto"/>
        <w:bottom w:val="none" w:sz="0" w:space="0" w:color="auto"/>
        <w:right w:val="none" w:sz="0" w:space="0" w:color="auto"/>
      </w:divBdr>
    </w:div>
    <w:div w:id="191309579">
      <w:bodyDiv w:val="1"/>
      <w:marLeft w:val="0"/>
      <w:marRight w:val="0"/>
      <w:marTop w:val="0"/>
      <w:marBottom w:val="0"/>
      <w:divBdr>
        <w:top w:val="none" w:sz="0" w:space="0" w:color="auto"/>
        <w:left w:val="none" w:sz="0" w:space="0" w:color="auto"/>
        <w:bottom w:val="none" w:sz="0" w:space="0" w:color="auto"/>
        <w:right w:val="none" w:sz="0" w:space="0" w:color="auto"/>
      </w:divBdr>
      <w:divsChild>
        <w:div w:id="700084222">
          <w:marLeft w:val="0"/>
          <w:marRight w:val="0"/>
          <w:marTop w:val="0"/>
          <w:marBottom w:val="0"/>
          <w:divBdr>
            <w:top w:val="none" w:sz="0" w:space="0" w:color="auto"/>
            <w:left w:val="none" w:sz="0" w:space="0" w:color="auto"/>
            <w:bottom w:val="none" w:sz="0" w:space="0" w:color="auto"/>
            <w:right w:val="none" w:sz="0" w:space="0" w:color="auto"/>
          </w:divBdr>
          <w:divsChild>
            <w:div w:id="39284505">
              <w:marLeft w:val="0"/>
              <w:marRight w:val="0"/>
              <w:marTop w:val="0"/>
              <w:marBottom w:val="0"/>
              <w:divBdr>
                <w:top w:val="none" w:sz="0" w:space="0" w:color="auto"/>
                <w:left w:val="none" w:sz="0" w:space="0" w:color="auto"/>
                <w:bottom w:val="none" w:sz="0" w:space="0" w:color="auto"/>
                <w:right w:val="none" w:sz="0" w:space="0" w:color="auto"/>
              </w:divBdr>
              <w:divsChild>
                <w:div w:id="1959530894">
                  <w:marLeft w:val="0"/>
                  <w:marRight w:val="0"/>
                  <w:marTop w:val="0"/>
                  <w:marBottom w:val="0"/>
                  <w:divBdr>
                    <w:top w:val="none" w:sz="0" w:space="0" w:color="auto"/>
                    <w:left w:val="none" w:sz="0" w:space="0" w:color="auto"/>
                    <w:bottom w:val="none" w:sz="0" w:space="0" w:color="auto"/>
                    <w:right w:val="none" w:sz="0" w:space="0" w:color="auto"/>
                  </w:divBdr>
                  <w:divsChild>
                    <w:div w:id="137176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8374">
          <w:marLeft w:val="0"/>
          <w:marRight w:val="0"/>
          <w:marTop w:val="0"/>
          <w:marBottom w:val="0"/>
          <w:divBdr>
            <w:top w:val="none" w:sz="0" w:space="0" w:color="auto"/>
            <w:left w:val="none" w:sz="0" w:space="0" w:color="auto"/>
            <w:bottom w:val="none" w:sz="0" w:space="0" w:color="auto"/>
            <w:right w:val="none" w:sz="0" w:space="0" w:color="auto"/>
          </w:divBdr>
          <w:divsChild>
            <w:div w:id="1084955844">
              <w:marLeft w:val="0"/>
              <w:marRight w:val="0"/>
              <w:marTop w:val="0"/>
              <w:marBottom w:val="0"/>
              <w:divBdr>
                <w:top w:val="none" w:sz="0" w:space="0" w:color="auto"/>
                <w:left w:val="none" w:sz="0" w:space="0" w:color="auto"/>
                <w:bottom w:val="none" w:sz="0" w:space="0" w:color="auto"/>
                <w:right w:val="none" w:sz="0" w:space="0" w:color="auto"/>
              </w:divBdr>
              <w:divsChild>
                <w:div w:id="683900151">
                  <w:marLeft w:val="0"/>
                  <w:marRight w:val="0"/>
                  <w:marTop w:val="0"/>
                  <w:marBottom w:val="0"/>
                  <w:divBdr>
                    <w:top w:val="none" w:sz="0" w:space="0" w:color="auto"/>
                    <w:left w:val="none" w:sz="0" w:space="0" w:color="auto"/>
                    <w:bottom w:val="none" w:sz="0" w:space="0" w:color="auto"/>
                    <w:right w:val="none" w:sz="0" w:space="0" w:color="auto"/>
                  </w:divBdr>
                  <w:divsChild>
                    <w:div w:id="31557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345331">
      <w:bodyDiv w:val="1"/>
      <w:marLeft w:val="0"/>
      <w:marRight w:val="0"/>
      <w:marTop w:val="0"/>
      <w:marBottom w:val="0"/>
      <w:divBdr>
        <w:top w:val="none" w:sz="0" w:space="0" w:color="auto"/>
        <w:left w:val="none" w:sz="0" w:space="0" w:color="auto"/>
        <w:bottom w:val="none" w:sz="0" w:space="0" w:color="auto"/>
        <w:right w:val="none" w:sz="0" w:space="0" w:color="auto"/>
      </w:divBdr>
    </w:div>
    <w:div w:id="229925904">
      <w:bodyDiv w:val="1"/>
      <w:marLeft w:val="0"/>
      <w:marRight w:val="0"/>
      <w:marTop w:val="0"/>
      <w:marBottom w:val="0"/>
      <w:divBdr>
        <w:top w:val="none" w:sz="0" w:space="0" w:color="auto"/>
        <w:left w:val="none" w:sz="0" w:space="0" w:color="auto"/>
        <w:bottom w:val="none" w:sz="0" w:space="0" w:color="auto"/>
        <w:right w:val="none" w:sz="0" w:space="0" w:color="auto"/>
      </w:divBdr>
    </w:div>
    <w:div w:id="233972615">
      <w:bodyDiv w:val="1"/>
      <w:marLeft w:val="0"/>
      <w:marRight w:val="0"/>
      <w:marTop w:val="0"/>
      <w:marBottom w:val="0"/>
      <w:divBdr>
        <w:top w:val="none" w:sz="0" w:space="0" w:color="auto"/>
        <w:left w:val="none" w:sz="0" w:space="0" w:color="auto"/>
        <w:bottom w:val="none" w:sz="0" w:space="0" w:color="auto"/>
        <w:right w:val="none" w:sz="0" w:space="0" w:color="auto"/>
      </w:divBdr>
    </w:div>
    <w:div w:id="299846273">
      <w:bodyDiv w:val="1"/>
      <w:marLeft w:val="0"/>
      <w:marRight w:val="0"/>
      <w:marTop w:val="0"/>
      <w:marBottom w:val="0"/>
      <w:divBdr>
        <w:top w:val="none" w:sz="0" w:space="0" w:color="auto"/>
        <w:left w:val="none" w:sz="0" w:space="0" w:color="auto"/>
        <w:bottom w:val="none" w:sz="0" w:space="0" w:color="auto"/>
        <w:right w:val="none" w:sz="0" w:space="0" w:color="auto"/>
      </w:divBdr>
    </w:div>
    <w:div w:id="310064950">
      <w:bodyDiv w:val="1"/>
      <w:marLeft w:val="0"/>
      <w:marRight w:val="0"/>
      <w:marTop w:val="0"/>
      <w:marBottom w:val="0"/>
      <w:divBdr>
        <w:top w:val="none" w:sz="0" w:space="0" w:color="auto"/>
        <w:left w:val="none" w:sz="0" w:space="0" w:color="auto"/>
        <w:bottom w:val="none" w:sz="0" w:space="0" w:color="auto"/>
        <w:right w:val="none" w:sz="0" w:space="0" w:color="auto"/>
      </w:divBdr>
    </w:div>
    <w:div w:id="350037306">
      <w:bodyDiv w:val="1"/>
      <w:marLeft w:val="0"/>
      <w:marRight w:val="0"/>
      <w:marTop w:val="0"/>
      <w:marBottom w:val="0"/>
      <w:divBdr>
        <w:top w:val="none" w:sz="0" w:space="0" w:color="auto"/>
        <w:left w:val="none" w:sz="0" w:space="0" w:color="auto"/>
        <w:bottom w:val="none" w:sz="0" w:space="0" w:color="auto"/>
        <w:right w:val="none" w:sz="0" w:space="0" w:color="auto"/>
      </w:divBdr>
    </w:div>
    <w:div w:id="350493007">
      <w:bodyDiv w:val="1"/>
      <w:marLeft w:val="0"/>
      <w:marRight w:val="0"/>
      <w:marTop w:val="0"/>
      <w:marBottom w:val="0"/>
      <w:divBdr>
        <w:top w:val="none" w:sz="0" w:space="0" w:color="auto"/>
        <w:left w:val="none" w:sz="0" w:space="0" w:color="auto"/>
        <w:bottom w:val="none" w:sz="0" w:space="0" w:color="auto"/>
        <w:right w:val="none" w:sz="0" w:space="0" w:color="auto"/>
      </w:divBdr>
      <w:divsChild>
        <w:div w:id="1129589450">
          <w:marLeft w:val="0"/>
          <w:marRight w:val="0"/>
          <w:marTop w:val="0"/>
          <w:marBottom w:val="0"/>
          <w:divBdr>
            <w:top w:val="none" w:sz="0" w:space="0" w:color="auto"/>
            <w:left w:val="none" w:sz="0" w:space="0" w:color="auto"/>
            <w:bottom w:val="none" w:sz="0" w:space="0" w:color="auto"/>
            <w:right w:val="none" w:sz="0" w:space="0" w:color="auto"/>
          </w:divBdr>
          <w:divsChild>
            <w:div w:id="1924799281">
              <w:marLeft w:val="0"/>
              <w:marRight w:val="0"/>
              <w:marTop w:val="0"/>
              <w:marBottom w:val="0"/>
              <w:divBdr>
                <w:top w:val="none" w:sz="0" w:space="0" w:color="auto"/>
                <w:left w:val="none" w:sz="0" w:space="0" w:color="auto"/>
                <w:bottom w:val="none" w:sz="0" w:space="0" w:color="auto"/>
                <w:right w:val="none" w:sz="0" w:space="0" w:color="auto"/>
              </w:divBdr>
              <w:divsChild>
                <w:div w:id="1632858667">
                  <w:marLeft w:val="0"/>
                  <w:marRight w:val="0"/>
                  <w:marTop w:val="0"/>
                  <w:marBottom w:val="0"/>
                  <w:divBdr>
                    <w:top w:val="none" w:sz="0" w:space="0" w:color="auto"/>
                    <w:left w:val="none" w:sz="0" w:space="0" w:color="auto"/>
                    <w:bottom w:val="none" w:sz="0" w:space="0" w:color="auto"/>
                    <w:right w:val="none" w:sz="0" w:space="0" w:color="auto"/>
                  </w:divBdr>
                  <w:divsChild>
                    <w:div w:id="1010528653">
                      <w:marLeft w:val="0"/>
                      <w:marRight w:val="0"/>
                      <w:marTop w:val="0"/>
                      <w:marBottom w:val="0"/>
                      <w:divBdr>
                        <w:top w:val="none" w:sz="0" w:space="0" w:color="auto"/>
                        <w:left w:val="none" w:sz="0" w:space="0" w:color="auto"/>
                        <w:bottom w:val="none" w:sz="0" w:space="0" w:color="auto"/>
                        <w:right w:val="none" w:sz="0" w:space="0" w:color="auto"/>
                      </w:divBdr>
                      <w:divsChild>
                        <w:div w:id="83917811">
                          <w:marLeft w:val="0"/>
                          <w:marRight w:val="0"/>
                          <w:marTop w:val="0"/>
                          <w:marBottom w:val="0"/>
                          <w:divBdr>
                            <w:top w:val="none" w:sz="0" w:space="0" w:color="auto"/>
                            <w:left w:val="none" w:sz="0" w:space="0" w:color="auto"/>
                            <w:bottom w:val="none" w:sz="0" w:space="0" w:color="auto"/>
                            <w:right w:val="none" w:sz="0" w:space="0" w:color="auto"/>
                          </w:divBdr>
                          <w:divsChild>
                            <w:div w:id="619066885">
                              <w:marLeft w:val="0"/>
                              <w:marRight w:val="0"/>
                              <w:marTop w:val="0"/>
                              <w:marBottom w:val="0"/>
                              <w:divBdr>
                                <w:top w:val="none" w:sz="0" w:space="0" w:color="auto"/>
                                <w:left w:val="none" w:sz="0" w:space="0" w:color="auto"/>
                                <w:bottom w:val="none" w:sz="0" w:space="0" w:color="auto"/>
                                <w:right w:val="none" w:sz="0" w:space="0" w:color="auto"/>
                              </w:divBdr>
                              <w:divsChild>
                                <w:div w:id="333074879">
                                  <w:marLeft w:val="0"/>
                                  <w:marRight w:val="0"/>
                                  <w:marTop w:val="0"/>
                                  <w:marBottom w:val="0"/>
                                  <w:divBdr>
                                    <w:top w:val="none" w:sz="0" w:space="0" w:color="auto"/>
                                    <w:left w:val="none" w:sz="0" w:space="0" w:color="auto"/>
                                    <w:bottom w:val="none" w:sz="0" w:space="0" w:color="auto"/>
                                    <w:right w:val="none" w:sz="0" w:space="0" w:color="auto"/>
                                  </w:divBdr>
                                  <w:divsChild>
                                    <w:div w:id="1584416396">
                                      <w:marLeft w:val="0"/>
                                      <w:marRight w:val="0"/>
                                      <w:marTop w:val="0"/>
                                      <w:marBottom w:val="0"/>
                                      <w:divBdr>
                                        <w:top w:val="none" w:sz="0" w:space="0" w:color="auto"/>
                                        <w:left w:val="none" w:sz="0" w:space="0" w:color="auto"/>
                                        <w:bottom w:val="none" w:sz="0" w:space="0" w:color="auto"/>
                                        <w:right w:val="none" w:sz="0" w:space="0" w:color="auto"/>
                                      </w:divBdr>
                                      <w:divsChild>
                                        <w:div w:id="191577428">
                                          <w:marLeft w:val="0"/>
                                          <w:marRight w:val="0"/>
                                          <w:marTop w:val="0"/>
                                          <w:marBottom w:val="0"/>
                                          <w:divBdr>
                                            <w:top w:val="none" w:sz="0" w:space="0" w:color="auto"/>
                                            <w:left w:val="none" w:sz="0" w:space="0" w:color="auto"/>
                                            <w:bottom w:val="none" w:sz="0" w:space="0" w:color="auto"/>
                                            <w:right w:val="none" w:sz="0" w:space="0" w:color="auto"/>
                                          </w:divBdr>
                                          <w:divsChild>
                                            <w:div w:id="450365324">
                                              <w:marLeft w:val="0"/>
                                              <w:marRight w:val="0"/>
                                              <w:marTop w:val="0"/>
                                              <w:marBottom w:val="0"/>
                                              <w:divBdr>
                                                <w:top w:val="none" w:sz="0" w:space="0" w:color="auto"/>
                                                <w:left w:val="none" w:sz="0" w:space="0" w:color="auto"/>
                                                <w:bottom w:val="none" w:sz="0" w:space="0" w:color="auto"/>
                                                <w:right w:val="none" w:sz="0" w:space="0" w:color="auto"/>
                                              </w:divBdr>
                                              <w:divsChild>
                                                <w:div w:id="2022507574">
                                                  <w:marLeft w:val="0"/>
                                                  <w:marRight w:val="0"/>
                                                  <w:marTop w:val="0"/>
                                                  <w:marBottom w:val="0"/>
                                                  <w:divBdr>
                                                    <w:top w:val="none" w:sz="0" w:space="0" w:color="auto"/>
                                                    <w:left w:val="none" w:sz="0" w:space="0" w:color="auto"/>
                                                    <w:bottom w:val="none" w:sz="0" w:space="0" w:color="auto"/>
                                                    <w:right w:val="none" w:sz="0" w:space="0" w:color="auto"/>
                                                  </w:divBdr>
                                                  <w:divsChild>
                                                    <w:div w:id="1873375433">
                                                      <w:marLeft w:val="0"/>
                                                      <w:marRight w:val="0"/>
                                                      <w:marTop w:val="0"/>
                                                      <w:marBottom w:val="0"/>
                                                      <w:divBdr>
                                                        <w:top w:val="none" w:sz="0" w:space="0" w:color="auto"/>
                                                        <w:left w:val="none" w:sz="0" w:space="0" w:color="auto"/>
                                                        <w:bottom w:val="none" w:sz="0" w:space="0" w:color="auto"/>
                                                        <w:right w:val="none" w:sz="0" w:space="0" w:color="auto"/>
                                                      </w:divBdr>
                                                      <w:divsChild>
                                                        <w:div w:id="80597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59009936">
      <w:bodyDiv w:val="1"/>
      <w:marLeft w:val="0"/>
      <w:marRight w:val="0"/>
      <w:marTop w:val="0"/>
      <w:marBottom w:val="0"/>
      <w:divBdr>
        <w:top w:val="none" w:sz="0" w:space="0" w:color="auto"/>
        <w:left w:val="none" w:sz="0" w:space="0" w:color="auto"/>
        <w:bottom w:val="none" w:sz="0" w:space="0" w:color="auto"/>
        <w:right w:val="none" w:sz="0" w:space="0" w:color="auto"/>
      </w:divBdr>
    </w:div>
    <w:div w:id="362942997">
      <w:bodyDiv w:val="1"/>
      <w:marLeft w:val="0"/>
      <w:marRight w:val="0"/>
      <w:marTop w:val="0"/>
      <w:marBottom w:val="0"/>
      <w:divBdr>
        <w:top w:val="none" w:sz="0" w:space="0" w:color="auto"/>
        <w:left w:val="none" w:sz="0" w:space="0" w:color="auto"/>
        <w:bottom w:val="none" w:sz="0" w:space="0" w:color="auto"/>
        <w:right w:val="none" w:sz="0" w:space="0" w:color="auto"/>
      </w:divBdr>
    </w:div>
    <w:div w:id="371612654">
      <w:bodyDiv w:val="1"/>
      <w:marLeft w:val="0"/>
      <w:marRight w:val="0"/>
      <w:marTop w:val="0"/>
      <w:marBottom w:val="0"/>
      <w:divBdr>
        <w:top w:val="none" w:sz="0" w:space="0" w:color="auto"/>
        <w:left w:val="none" w:sz="0" w:space="0" w:color="auto"/>
        <w:bottom w:val="none" w:sz="0" w:space="0" w:color="auto"/>
        <w:right w:val="none" w:sz="0" w:space="0" w:color="auto"/>
      </w:divBdr>
    </w:div>
    <w:div w:id="373578186">
      <w:bodyDiv w:val="1"/>
      <w:marLeft w:val="0"/>
      <w:marRight w:val="0"/>
      <w:marTop w:val="0"/>
      <w:marBottom w:val="0"/>
      <w:divBdr>
        <w:top w:val="none" w:sz="0" w:space="0" w:color="auto"/>
        <w:left w:val="none" w:sz="0" w:space="0" w:color="auto"/>
        <w:bottom w:val="none" w:sz="0" w:space="0" w:color="auto"/>
        <w:right w:val="none" w:sz="0" w:space="0" w:color="auto"/>
      </w:divBdr>
    </w:div>
    <w:div w:id="383678546">
      <w:bodyDiv w:val="1"/>
      <w:marLeft w:val="0"/>
      <w:marRight w:val="0"/>
      <w:marTop w:val="0"/>
      <w:marBottom w:val="0"/>
      <w:divBdr>
        <w:top w:val="none" w:sz="0" w:space="0" w:color="auto"/>
        <w:left w:val="none" w:sz="0" w:space="0" w:color="auto"/>
        <w:bottom w:val="none" w:sz="0" w:space="0" w:color="auto"/>
        <w:right w:val="none" w:sz="0" w:space="0" w:color="auto"/>
      </w:divBdr>
    </w:div>
    <w:div w:id="387725697">
      <w:bodyDiv w:val="1"/>
      <w:marLeft w:val="0"/>
      <w:marRight w:val="0"/>
      <w:marTop w:val="0"/>
      <w:marBottom w:val="0"/>
      <w:divBdr>
        <w:top w:val="none" w:sz="0" w:space="0" w:color="auto"/>
        <w:left w:val="none" w:sz="0" w:space="0" w:color="auto"/>
        <w:bottom w:val="none" w:sz="0" w:space="0" w:color="auto"/>
        <w:right w:val="none" w:sz="0" w:space="0" w:color="auto"/>
      </w:divBdr>
    </w:div>
    <w:div w:id="391198486">
      <w:bodyDiv w:val="1"/>
      <w:marLeft w:val="0"/>
      <w:marRight w:val="0"/>
      <w:marTop w:val="0"/>
      <w:marBottom w:val="0"/>
      <w:divBdr>
        <w:top w:val="none" w:sz="0" w:space="0" w:color="auto"/>
        <w:left w:val="none" w:sz="0" w:space="0" w:color="auto"/>
        <w:bottom w:val="none" w:sz="0" w:space="0" w:color="auto"/>
        <w:right w:val="none" w:sz="0" w:space="0" w:color="auto"/>
      </w:divBdr>
    </w:div>
    <w:div w:id="406273162">
      <w:bodyDiv w:val="1"/>
      <w:marLeft w:val="0"/>
      <w:marRight w:val="0"/>
      <w:marTop w:val="0"/>
      <w:marBottom w:val="0"/>
      <w:divBdr>
        <w:top w:val="none" w:sz="0" w:space="0" w:color="auto"/>
        <w:left w:val="none" w:sz="0" w:space="0" w:color="auto"/>
        <w:bottom w:val="none" w:sz="0" w:space="0" w:color="auto"/>
        <w:right w:val="none" w:sz="0" w:space="0" w:color="auto"/>
      </w:divBdr>
    </w:div>
    <w:div w:id="441191554">
      <w:bodyDiv w:val="1"/>
      <w:marLeft w:val="0"/>
      <w:marRight w:val="0"/>
      <w:marTop w:val="0"/>
      <w:marBottom w:val="0"/>
      <w:divBdr>
        <w:top w:val="none" w:sz="0" w:space="0" w:color="auto"/>
        <w:left w:val="none" w:sz="0" w:space="0" w:color="auto"/>
        <w:bottom w:val="none" w:sz="0" w:space="0" w:color="auto"/>
        <w:right w:val="none" w:sz="0" w:space="0" w:color="auto"/>
      </w:divBdr>
    </w:div>
    <w:div w:id="448281577">
      <w:bodyDiv w:val="1"/>
      <w:marLeft w:val="0"/>
      <w:marRight w:val="0"/>
      <w:marTop w:val="0"/>
      <w:marBottom w:val="0"/>
      <w:divBdr>
        <w:top w:val="none" w:sz="0" w:space="0" w:color="auto"/>
        <w:left w:val="none" w:sz="0" w:space="0" w:color="auto"/>
        <w:bottom w:val="none" w:sz="0" w:space="0" w:color="auto"/>
        <w:right w:val="none" w:sz="0" w:space="0" w:color="auto"/>
      </w:divBdr>
    </w:div>
    <w:div w:id="463541159">
      <w:bodyDiv w:val="1"/>
      <w:marLeft w:val="0"/>
      <w:marRight w:val="0"/>
      <w:marTop w:val="0"/>
      <w:marBottom w:val="0"/>
      <w:divBdr>
        <w:top w:val="none" w:sz="0" w:space="0" w:color="auto"/>
        <w:left w:val="none" w:sz="0" w:space="0" w:color="auto"/>
        <w:bottom w:val="none" w:sz="0" w:space="0" w:color="auto"/>
        <w:right w:val="none" w:sz="0" w:space="0" w:color="auto"/>
      </w:divBdr>
    </w:div>
    <w:div w:id="475413013">
      <w:bodyDiv w:val="1"/>
      <w:marLeft w:val="0"/>
      <w:marRight w:val="0"/>
      <w:marTop w:val="0"/>
      <w:marBottom w:val="0"/>
      <w:divBdr>
        <w:top w:val="none" w:sz="0" w:space="0" w:color="auto"/>
        <w:left w:val="none" w:sz="0" w:space="0" w:color="auto"/>
        <w:bottom w:val="none" w:sz="0" w:space="0" w:color="auto"/>
        <w:right w:val="none" w:sz="0" w:space="0" w:color="auto"/>
      </w:divBdr>
    </w:div>
    <w:div w:id="480653653">
      <w:bodyDiv w:val="1"/>
      <w:marLeft w:val="0"/>
      <w:marRight w:val="0"/>
      <w:marTop w:val="0"/>
      <w:marBottom w:val="0"/>
      <w:divBdr>
        <w:top w:val="none" w:sz="0" w:space="0" w:color="auto"/>
        <w:left w:val="none" w:sz="0" w:space="0" w:color="auto"/>
        <w:bottom w:val="none" w:sz="0" w:space="0" w:color="auto"/>
        <w:right w:val="none" w:sz="0" w:space="0" w:color="auto"/>
      </w:divBdr>
    </w:div>
    <w:div w:id="532883077">
      <w:bodyDiv w:val="1"/>
      <w:marLeft w:val="0"/>
      <w:marRight w:val="0"/>
      <w:marTop w:val="0"/>
      <w:marBottom w:val="0"/>
      <w:divBdr>
        <w:top w:val="none" w:sz="0" w:space="0" w:color="auto"/>
        <w:left w:val="none" w:sz="0" w:space="0" w:color="auto"/>
        <w:bottom w:val="none" w:sz="0" w:space="0" w:color="auto"/>
        <w:right w:val="none" w:sz="0" w:space="0" w:color="auto"/>
      </w:divBdr>
    </w:div>
    <w:div w:id="534346678">
      <w:bodyDiv w:val="1"/>
      <w:marLeft w:val="0"/>
      <w:marRight w:val="0"/>
      <w:marTop w:val="0"/>
      <w:marBottom w:val="0"/>
      <w:divBdr>
        <w:top w:val="none" w:sz="0" w:space="0" w:color="auto"/>
        <w:left w:val="none" w:sz="0" w:space="0" w:color="auto"/>
        <w:bottom w:val="none" w:sz="0" w:space="0" w:color="auto"/>
        <w:right w:val="none" w:sz="0" w:space="0" w:color="auto"/>
      </w:divBdr>
    </w:div>
    <w:div w:id="541554838">
      <w:bodyDiv w:val="1"/>
      <w:marLeft w:val="0"/>
      <w:marRight w:val="0"/>
      <w:marTop w:val="0"/>
      <w:marBottom w:val="0"/>
      <w:divBdr>
        <w:top w:val="none" w:sz="0" w:space="0" w:color="auto"/>
        <w:left w:val="none" w:sz="0" w:space="0" w:color="auto"/>
        <w:bottom w:val="none" w:sz="0" w:space="0" w:color="auto"/>
        <w:right w:val="none" w:sz="0" w:space="0" w:color="auto"/>
      </w:divBdr>
    </w:div>
    <w:div w:id="545528962">
      <w:bodyDiv w:val="1"/>
      <w:marLeft w:val="0"/>
      <w:marRight w:val="0"/>
      <w:marTop w:val="0"/>
      <w:marBottom w:val="0"/>
      <w:divBdr>
        <w:top w:val="none" w:sz="0" w:space="0" w:color="auto"/>
        <w:left w:val="none" w:sz="0" w:space="0" w:color="auto"/>
        <w:bottom w:val="none" w:sz="0" w:space="0" w:color="auto"/>
        <w:right w:val="none" w:sz="0" w:space="0" w:color="auto"/>
      </w:divBdr>
    </w:div>
    <w:div w:id="545945909">
      <w:bodyDiv w:val="1"/>
      <w:marLeft w:val="0"/>
      <w:marRight w:val="0"/>
      <w:marTop w:val="0"/>
      <w:marBottom w:val="0"/>
      <w:divBdr>
        <w:top w:val="none" w:sz="0" w:space="0" w:color="auto"/>
        <w:left w:val="none" w:sz="0" w:space="0" w:color="auto"/>
        <w:bottom w:val="none" w:sz="0" w:space="0" w:color="auto"/>
        <w:right w:val="none" w:sz="0" w:space="0" w:color="auto"/>
      </w:divBdr>
    </w:div>
    <w:div w:id="557978899">
      <w:bodyDiv w:val="1"/>
      <w:marLeft w:val="0"/>
      <w:marRight w:val="0"/>
      <w:marTop w:val="0"/>
      <w:marBottom w:val="0"/>
      <w:divBdr>
        <w:top w:val="none" w:sz="0" w:space="0" w:color="auto"/>
        <w:left w:val="none" w:sz="0" w:space="0" w:color="auto"/>
        <w:bottom w:val="none" w:sz="0" w:space="0" w:color="auto"/>
        <w:right w:val="none" w:sz="0" w:space="0" w:color="auto"/>
      </w:divBdr>
    </w:div>
    <w:div w:id="561212597">
      <w:bodyDiv w:val="1"/>
      <w:marLeft w:val="0"/>
      <w:marRight w:val="0"/>
      <w:marTop w:val="0"/>
      <w:marBottom w:val="0"/>
      <w:divBdr>
        <w:top w:val="none" w:sz="0" w:space="0" w:color="auto"/>
        <w:left w:val="none" w:sz="0" w:space="0" w:color="auto"/>
        <w:bottom w:val="none" w:sz="0" w:space="0" w:color="auto"/>
        <w:right w:val="none" w:sz="0" w:space="0" w:color="auto"/>
      </w:divBdr>
    </w:div>
    <w:div w:id="567157100">
      <w:bodyDiv w:val="1"/>
      <w:marLeft w:val="0"/>
      <w:marRight w:val="0"/>
      <w:marTop w:val="0"/>
      <w:marBottom w:val="0"/>
      <w:divBdr>
        <w:top w:val="none" w:sz="0" w:space="0" w:color="auto"/>
        <w:left w:val="none" w:sz="0" w:space="0" w:color="auto"/>
        <w:bottom w:val="none" w:sz="0" w:space="0" w:color="auto"/>
        <w:right w:val="none" w:sz="0" w:space="0" w:color="auto"/>
      </w:divBdr>
    </w:div>
    <w:div w:id="568614958">
      <w:bodyDiv w:val="1"/>
      <w:marLeft w:val="0"/>
      <w:marRight w:val="0"/>
      <w:marTop w:val="0"/>
      <w:marBottom w:val="0"/>
      <w:divBdr>
        <w:top w:val="none" w:sz="0" w:space="0" w:color="auto"/>
        <w:left w:val="none" w:sz="0" w:space="0" w:color="auto"/>
        <w:bottom w:val="none" w:sz="0" w:space="0" w:color="auto"/>
        <w:right w:val="none" w:sz="0" w:space="0" w:color="auto"/>
      </w:divBdr>
    </w:div>
    <w:div w:id="573585174">
      <w:bodyDiv w:val="1"/>
      <w:marLeft w:val="0"/>
      <w:marRight w:val="0"/>
      <w:marTop w:val="0"/>
      <w:marBottom w:val="0"/>
      <w:divBdr>
        <w:top w:val="none" w:sz="0" w:space="0" w:color="auto"/>
        <w:left w:val="none" w:sz="0" w:space="0" w:color="auto"/>
        <w:bottom w:val="none" w:sz="0" w:space="0" w:color="auto"/>
        <w:right w:val="none" w:sz="0" w:space="0" w:color="auto"/>
      </w:divBdr>
    </w:div>
    <w:div w:id="582106607">
      <w:bodyDiv w:val="1"/>
      <w:marLeft w:val="0"/>
      <w:marRight w:val="0"/>
      <w:marTop w:val="0"/>
      <w:marBottom w:val="0"/>
      <w:divBdr>
        <w:top w:val="none" w:sz="0" w:space="0" w:color="auto"/>
        <w:left w:val="none" w:sz="0" w:space="0" w:color="auto"/>
        <w:bottom w:val="none" w:sz="0" w:space="0" w:color="auto"/>
        <w:right w:val="none" w:sz="0" w:space="0" w:color="auto"/>
      </w:divBdr>
    </w:div>
    <w:div w:id="601885351">
      <w:bodyDiv w:val="1"/>
      <w:marLeft w:val="0"/>
      <w:marRight w:val="0"/>
      <w:marTop w:val="0"/>
      <w:marBottom w:val="0"/>
      <w:divBdr>
        <w:top w:val="none" w:sz="0" w:space="0" w:color="auto"/>
        <w:left w:val="none" w:sz="0" w:space="0" w:color="auto"/>
        <w:bottom w:val="none" w:sz="0" w:space="0" w:color="auto"/>
        <w:right w:val="none" w:sz="0" w:space="0" w:color="auto"/>
      </w:divBdr>
    </w:div>
    <w:div w:id="620766451">
      <w:bodyDiv w:val="1"/>
      <w:marLeft w:val="0"/>
      <w:marRight w:val="0"/>
      <w:marTop w:val="0"/>
      <w:marBottom w:val="0"/>
      <w:divBdr>
        <w:top w:val="none" w:sz="0" w:space="0" w:color="auto"/>
        <w:left w:val="none" w:sz="0" w:space="0" w:color="auto"/>
        <w:bottom w:val="none" w:sz="0" w:space="0" w:color="auto"/>
        <w:right w:val="none" w:sz="0" w:space="0" w:color="auto"/>
      </w:divBdr>
    </w:div>
    <w:div w:id="622809199">
      <w:bodyDiv w:val="1"/>
      <w:marLeft w:val="0"/>
      <w:marRight w:val="0"/>
      <w:marTop w:val="0"/>
      <w:marBottom w:val="0"/>
      <w:divBdr>
        <w:top w:val="none" w:sz="0" w:space="0" w:color="auto"/>
        <w:left w:val="none" w:sz="0" w:space="0" w:color="auto"/>
        <w:bottom w:val="none" w:sz="0" w:space="0" w:color="auto"/>
        <w:right w:val="none" w:sz="0" w:space="0" w:color="auto"/>
      </w:divBdr>
    </w:div>
    <w:div w:id="661128780">
      <w:bodyDiv w:val="1"/>
      <w:marLeft w:val="0"/>
      <w:marRight w:val="0"/>
      <w:marTop w:val="0"/>
      <w:marBottom w:val="0"/>
      <w:divBdr>
        <w:top w:val="none" w:sz="0" w:space="0" w:color="auto"/>
        <w:left w:val="none" w:sz="0" w:space="0" w:color="auto"/>
        <w:bottom w:val="none" w:sz="0" w:space="0" w:color="auto"/>
        <w:right w:val="none" w:sz="0" w:space="0" w:color="auto"/>
      </w:divBdr>
    </w:div>
    <w:div w:id="664935134">
      <w:bodyDiv w:val="1"/>
      <w:marLeft w:val="0"/>
      <w:marRight w:val="0"/>
      <w:marTop w:val="0"/>
      <w:marBottom w:val="0"/>
      <w:divBdr>
        <w:top w:val="none" w:sz="0" w:space="0" w:color="auto"/>
        <w:left w:val="none" w:sz="0" w:space="0" w:color="auto"/>
        <w:bottom w:val="none" w:sz="0" w:space="0" w:color="auto"/>
        <w:right w:val="none" w:sz="0" w:space="0" w:color="auto"/>
      </w:divBdr>
    </w:div>
    <w:div w:id="666784939">
      <w:bodyDiv w:val="1"/>
      <w:marLeft w:val="0"/>
      <w:marRight w:val="0"/>
      <w:marTop w:val="0"/>
      <w:marBottom w:val="0"/>
      <w:divBdr>
        <w:top w:val="none" w:sz="0" w:space="0" w:color="auto"/>
        <w:left w:val="none" w:sz="0" w:space="0" w:color="auto"/>
        <w:bottom w:val="none" w:sz="0" w:space="0" w:color="auto"/>
        <w:right w:val="none" w:sz="0" w:space="0" w:color="auto"/>
      </w:divBdr>
    </w:div>
    <w:div w:id="667443435">
      <w:bodyDiv w:val="1"/>
      <w:marLeft w:val="0"/>
      <w:marRight w:val="0"/>
      <w:marTop w:val="0"/>
      <w:marBottom w:val="0"/>
      <w:divBdr>
        <w:top w:val="none" w:sz="0" w:space="0" w:color="auto"/>
        <w:left w:val="none" w:sz="0" w:space="0" w:color="auto"/>
        <w:bottom w:val="none" w:sz="0" w:space="0" w:color="auto"/>
        <w:right w:val="none" w:sz="0" w:space="0" w:color="auto"/>
      </w:divBdr>
    </w:div>
    <w:div w:id="676427270">
      <w:bodyDiv w:val="1"/>
      <w:marLeft w:val="0"/>
      <w:marRight w:val="0"/>
      <w:marTop w:val="0"/>
      <w:marBottom w:val="0"/>
      <w:divBdr>
        <w:top w:val="none" w:sz="0" w:space="0" w:color="auto"/>
        <w:left w:val="none" w:sz="0" w:space="0" w:color="auto"/>
        <w:bottom w:val="none" w:sz="0" w:space="0" w:color="auto"/>
        <w:right w:val="none" w:sz="0" w:space="0" w:color="auto"/>
      </w:divBdr>
    </w:div>
    <w:div w:id="681929984">
      <w:bodyDiv w:val="1"/>
      <w:marLeft w:val="0"/>
      <w:marRight w:val="0"/>
      <w:marTop w:val="0"/>
      <w:marBottom w:val="0"/>
      <w:divBdr>
        <w:top w:val="none" w:sz="0" w:space="0" w:color="auto"/>
        <w:left w:val="none" w:sz="0" w:space="0" w:color="auto"/>
        <w:bottom w:val="none" w:sz="0" w:space="0" w:color="auto"/>
        <w:right w:val="none" w:sz="0" w:space="0" w:color="auto"/>
      </w:divBdr>
    </w:div>
    <w:div w:id="688483380">
      <w:bodyDiv w:val="1"/>
      <w:marLeft w:val="0"/>
      <w:marRight w:val="0"/>
      <w:marTop w:val="0"/>
      <w:marBottom w:val="0"/>
      <w:divBdr>
        <w:top w:val="none" w:sz="0" w:space="0" w:color="auto"/>
        <w:left w:val="none" w:sz="0" w:space="0" w:color="auto"/>
        <w:bottom w:val="none" w:sz="0" w:space="0" w:color="auto"/>
        <w:right w:val="none" w:sz="0" w:space="0" w:color="auto"/>
      </w:divBdr>
    </w:div>
    <w:div w:id="698819831">
      <w:bodyDiv w:val="1"/>
      <w:marLeft w:val="0"/>
      <w:marRight w:val="0"/>
      <w:marTop w:val="0"/>
      <w:marBottom w:val="0"/>
      <w:divBdr>
        <w:top w:val="none" w:sz="0" w:space="0" w:color="auto"/>
        <w:left w:val="none" w:sz="0" w:space="0" w:color="auto"/>
        <w:bottom w:val="none" w:sz="0" w:space="0" w:color="auto"/>
        <w:right w:val="none" w:sz="0" w:space="0" w:color="auto"/>
      </w:divBdr>
    </w:div>
    <w:div w:id="712774512">
      <w:bodyDiv w:val="1"/>
      <w:marLeft w:val="0"/>
      <w:marRight w:val="0"/>
      <w:marTop w:val="0"/>
      <w:marBottom w:val="0"/>
      <w:divBdr>
        <w:top w:val="none" w:sz="0" w:space="0" w:color="auto"/>
        <w:left w:val="none" w:sz="0" w:space="0" w:color="auto"/>
        <w:bottom w:val="none" w:sz="0" w:space="0" w:color="auto"/>
        <w:right w:val="none" w:sz="0" w:space="0" w:color="auto"/>
      </w:divBdr>
    </w:div>
    <w:div w:id="717823958">
      <w:bodyDiv w:val="1"/>
      <w:marLeft w:val="0"/>
      <w:marRight w:val="0"/>
      <w:marTop w:val="0"/>
      <w:marBottom w:val="0"/>
      <w:divBdr>
        <w:top w:val="none" w:sz="0" w:space="0" w:color="auto"/>
        <w:left w:val="none" w:sz="0" w:space="0" w:color="auto"/>
        <w:bottom w:val="none" w:sz="0" w:space="0" w:color="auto"/>
        <w:right w:val="none" w:sz="0" w:space="0" w:color="auto"/>
      </w:divBdr>
    </w:div>
    <w:div w:id="727609218">
      <w:bodyDiv w:val="1"/>
      <w:marLeft w:val="0"/>
      <w:marRight w:val="0"/>
      <w:marTop w:val="0"/>
      <w:marBottom w:val="0"/>
      <w:divBdr>
        <w:top w:val="none" w:sz="0" w:space="0" w:color="auto"/>
        <w:left w:val="none" w:sz="0" w:space="0" w:color="auto"/>
        <w:bottom w:val="none" w:sz="0" w:space="0" w:color="auto"/>
        <w:right w:val="none" w:sz="0" w:space="0" w:color="auto"/>
      </w:divBdr>
    </w:div>
    <w:div w:id="746272226">
      <w:bodyDiv w:val="1"/>
      <w:marLeft w:val="0"/>
      <w:marRight w:val="0"/>
      <w:marTop w:val="0"/>
      <w:marBottom w:val="0"/>
      <w:divBdr>
        <w:top w:val="none" w:sz="0" w:space="0" w:color="auto"/>
        <w:left w:val="none" w:sz="0" w:space="0" w:color="auto"/>
        <w:bottom w:val="none" w:sz="0" w:space="0" w:color="auto"/>
        <w:right w:val="none" w:sz="0" w:space="0" w:color="auto"/>
      </w:divBdr>
    </w:div>
    <w:div w:id="773865521">
      <w:bodyDiv w:val="1"/>
      <w:marLeft w:val="0"/>
      <w:marRight w:val="0"/>
      <w:marTop w:val="0"/>
      <w:marBottom w:val="0"/>
      <w:divBdr>
        <w:top w:val="none" w:sz="0" w:space="0" w:color="auto"/>
        <w:left w:val="none" w:sz="0" w:space="0" w:color="auto"/>
        <w:bottom w:val="none" w:sz="0" w:space="0" w:color="auto"/>
        <w:right w:val="none" w:sz="0" w:space="0" w:color="auto"/>
      </w:divBdr>
    </w:div>
    <w:div w:id="780687563">
      <w:bodyDiv w:val="1"/>
      <w:marLeft w:val="0"/>
      <w:marRight w:val="0"/>
      <w:marTop w:val="0"/>
      <w:marBottom w:val="0"/>
      <w:divBdr>
        <w:top w:val="none" w:sz="0" w:space="0" w:color="auto"/>
        <w:left w:val="none" w:sz="0" w:space="0" w:color="auto"/>
        <w:bottom w:val="none" w:sz="0" w:space="0" w:color="auto"/>
        <w:right w:val="none" w:sz="0" w:space="0" w:color="auto"/>
      </w:divBdr>
    </w:div>
    <w:div w:id="798963304">
      <w:bodyDiv w:val="1"/>
      <w:marLeft w:val="0"/>
      <w:marRight w:val="0"/>
      <w:marTop w:val="0"/>
      <w:marBottom w:val="0"/>
      <w:divBdr>
        <w:top w:val="none" w:sz="0" w:space="0" w:color="auto"/>
        <w:left w:val="none" w:sz="0" w:space="0" w:color="auto"/>
        <w:bottom w:val="none" w:sz="0" w:space="0" w:color="auto"/>
        <w:right w:val="none" w:sz="0" w:space="0" w:color="auto"/>
      </w:divBdr>
    </w:div>
    <w:div w:id="799617560">
      <w:bodyDiv w:val="1"/>
      <w:marLeft w:val="0"/>
      <w:marRight w:val="0"/>
      <w:marTop w:val="0"/>
      <w:marBottom w:val="0"/>
      <w:divBdr>
        <w:top w:val="none" w:sz="0" w:space="0" w:color="auto"/>
        <w:left w:val="none" w:sz="0" w:space="0" w:color="auto"/>
        <w:bottom w:val="none" w:sz="0" w:space="0" w:color="auto"/>
        <w:right w:val="none" w:sz="0" w:space="0" w:color="auto"/>
      </w:divBdr>
    </w:div>
    <w:div w:id="805969568">
      <w:bodyDiv w:val="1"/>
      <w:marLeft w:val="0"/>
      <w:marRight w:val="0"/>
      <w:marTop w:val="0"/>
      <w:marBottom w:val="0"/>
      <w:divBdr>
        <w:top w:val="none" w:sz="0" w:space="0" w:color="auto"/>
        <w:left w:val="none" w:sz="0" w:space="0" w:color="auto"/>
        <w:bottom w:val="none" w:sz="0" w:space="0" w:color="auto"/>
        <w:right w:val="none" w:sz="0" w:space="0" w:color="auto"/>
      </w:divBdr>
    </w:div>
    <w:div w:id="822624078">
      <w:bodyDiv w:val="1"/>
      <w:marLeft w:val="0"/>
      <w:marRight w:val="0"/>
      <w:marTop w:val="0"/>
      <w:marBottom w:val="0"/>
      <w:divBdr>
        <w:top w:val="none" w:sz="0" w:space="0" w:color="auto"/>
        <w:left w:val="none" w:sz="0" w:space="0" w:color="auto"/>
        <w:bottom w:val="none" w:sz="0" w:space="0" w:color="auto"/>
        <w:right w:val="none" w:sz="0" w:space="0" w:color="auto"/>
      </w:divBdr>
    </w:div>
    <w:div w:id="855113878">
      <w:bodyDiv w:val="1"/>
      <w:marLeft w:val="0"/>
      <w:marRight w:val="0"/>
      <w:marTop w:val="0"/>
      <w:marBottom w:val="0"/>
      <w:divBdr>
        <w:top w:val="none" w:sz="0" w:space="0" w:color="auto"/>
        <w:left w:val="none" w:sz="0" w:space="0" w:color="auto"/>
        <w:bottom w:val="none" w:sz="0" w:space="0" w:color="auto"/>
        <w:right w:val="none" w:sz="0" w:space="0" w:color="auto"/>
      </w:divBdr>
    </w:div>
    <w:div w:id="865487476">
      <w:bodyDiv w:val="1"/>
      <w:marLeft w:val="0"/>
      <w:marRight w:val="0"/>
      <w:marTop w:val="0"/>
      <w:marBottom w:val="0"/>
      <w:divBdr>
        <w:top w:val="none" w:sz="0" w:space="0" w:color="auto"/>
        <w:left w:val="none" w:sz="0" w:space="0" w:color="auto"/>
        <w:bottom w:val="none" w:sz="0" w:space="0" w:color="auto"/>
        <w:right w:val="none" w:sz="0" w:space="0" w:color="auto"/>
      </w:divBdr>
    </w:div>
    <w:div w:id="869799889">
      <w:bodyDiv w:val="1"/>
      <w:marLeft w:val="0"/>
      <w:marRight w:val="0"/>
      <w:marTop w:val="0"/>
      <w:marBottom w:val="0"/>
      <w:divBdr>
        <w:top w:val="none" w:sz="0" w:space="0" w:color="auto"/>
        <w:left w:val="none" w:sz="0" w:space="0" w:color="auto"/>
        <w:bottom w:val="none" w:sz="0" w:space="0" w:color="auto"/>
        <w:right w:val="none" w:sz="0" w:space="0" w:color="auto"/>
      </w:divBdr>
    </w:div>
    <w:div w:id="882518933">
      <w:bodyDiv w:val="1"/>
      <w:marLeft w:val="0"/>
      <w:marRight w:val="0"/>
      <w:marTop w:val="0"/>
      <w:marBottom w:val="0"/>
      <w:divBdr>
        <w:top w:val="none" w:sz="0" w:space="0" w:color="auto"/>
        <w:left w:val="none" w:sz="0" w:space="0" w:color="auto"/>
        <w:bottom w:val="none" w:sz="0" w:space="0" w:color="auto"/>
        <w:right w:val="none" w:sz="0" w:space="0" w:color="auto"/>
      </w:divBdr>
    </w:div>
    <w:div w:id="902563384">
      <w:bodyDiv w:val="1"/>
      <w:marLeft w:val="0"/>
      <w:marRight w:val="0"/>
      <w:marTop w:val="0"/>
      <w:marBottom w:val="0"/>
      <w:divBdr>
        <w:top w:val="none" w:sz="0" w:space="0" w:color="auto"/>
        <w:left w:val="none" w:sz="0" w:space="0" w:color="auto"/>
        <w:bottom w:val="none" w:sz="0" w:space="0" w:color="auto"/>
        <w:right w:val="none" w:sz="0" w:space="0" w:color="auto"/>
      </w:divBdr>
    </w:div>
    <w:div w:id="914440407">
      <w:bodyDiv w:val="1"/>
      <w:marLeft w:val="0"/>
      <w:marRight w:val="0"/>
      <w:marTop w:val="0"/>
      <w:marBottom w:val="0"/>
      <w:divBdr>
        <w:top w:val="none" w:sz="0" w:space="0" w:color="auto"/>
        <w:left w:val="none" w:sz="0" w:space="0" w:color="auto"/>
        <w:bottom w:val="none" w:sz="0" w:space="0" w:color="auto"/>
        <w:right w:val="none" w:sz="0" w:space="0" w:color="auto"/>
      </w:divBdr>
    </w:div>
    <w:div w:id="928080329">
      <w:bodyDiv w:val="1"/>
      <w:marLeft w:val="0"/>
      <w:marRight w:val="0"/>
      <w:marTop w:val="0"/>
      <w:marBottom w:val="0"/>
      <w:divBdr>
        <w:top w:val="none" w:sz="0" w:space="0" w:color="auto"/>
        <w:left w:val="none" w:sz="0" w:space="0" w:color="auto"/>
        <w:bottom w:val="none" w:sz="0" w:space="0" w:color="auto"/>
        <w:right w:val="none" w:sz="0" w:space="0" w:color="auto"/>
      </w:divBdr>
    </w:div>
    <w:div w:id="944118536">
      <w:bodyDiv w:val="1"/>
      <w:marLeft w:val="0"/>
      <w:marRight w:val="0"/>
      <w:marTop w:val="0"/>
      <w:marBottom w:val="0"/>
      <w:divBdr>
        <w:top w:val="none" w:sz="0" w:space="0" w:color="auto"/>
        <w:left w:val="none" w:sz="0" w:space="0" w:color="auto"/>
        <w:bottom w:val="none" w:sz="0" w:space="0" w:color="auto"/>
        <w:right w:val="none" w:sz="0" w:space="0" w:color="auto"/>
      </w:divBdr>
    </w:div>
    <w:div w:id="963192538">
      <w:bodyDiv w:val="1"/>
      <w:marLeft w:val="0"/>
      <w:marRight w:val="0"/>
      <w:marTop w:val="0"/>
      <w:marBottom w:val="0"/>
      <w:divBdr>
        <w:top w:val="none" w:sz="0" w:space="0" w:color="auto"/>
        <w:left w:val="none" w:sz="0" w:space="0" w:color="auto"/>
        <w:bottom w:val="none" w:sz="0" w:space="0" w:color="auto"/>
        <w:right w:val="none" w:sz="0" w:space="0" w:color="auto"/>
      </w:divBdr>
    </w:div>
    <w:div w:id="971249453">
      <w:bodyDiv w:val="1"/>
      <w:marLeft w:val="0"/>
      <w:marRight w:val="0"/>
      <w:marTop w:val="0"/>
      <w:marBottom w:val="0"/>
      <w:divBdr>
        <w:top w:val="none" w:sz="0" w:space="0" w:color="auto"/>
        <w:left w:val="none" w:sz="0" w:space="0" w:color="auto"/>
        <w:bottom w:val="none" w:sz="0" w:space="0" w:color="auto"/>
        <w:right w:val="none" w:sz="0" w:space="0" w:color="auto"/>
      </w:divBdr>
    </w:div>
    <w:div w:id="971834231">
      <w:bodyDiv w:val="1"/>
      <w:marLeft w:val="0"/>
      <w:marRight w:val="0"/>
      <w:marTop w:val="0"/>
      <w:marBottom w:val="0"/>
      <w:divBdr>
        <w:top w:val="none" w:sz="0" w:space="0" w:color="auto"/>
        <w:left w:val="none" w:sz="0" w:space="0" w:color="auto"/>
        <w:bottom w:val="none" w:sz="0" w:space="0" w:color="auto"/>
        <w:right w:val="none" w:sz="0" w:space="0" w:color="auto"/>
      </w:divBdr>
    </w:div>
    <w:div w:id="974682885">
      <w:bodyDiv w:val="1"/>
      <w:marLeft w:val="0"/>
      <w:marRight w:val="0"/>
      <w:marTop w:val="0"/>
      <w:marBottom w:val="0"/>
      <w:divBdr>
        <w:top w:val="none" w:sz="0" w:space="0" w:color="auto"/>
        <w:left w:val="none" w:sz="0" w:space="0" w:color="auto"/>
        <w:bottom w:val="none" w:sz="0" w:space="0" w:color="auto"/>
        <w:right w:val="none" w:sz="0" w:space="0" w:color="auto"/>
      </w:divBdr>
    </w:div>
    <w:div w:id="980184827">
      <w:bodyDiv w:val="1"/>
      <w:marLeft w:val="0"/>
      <w:marRight w:val="0"/>
      <w:marTop w:val="0"/>
      <w:marBottom w:val="0"/>
      <w:divBdr>
        <w:top w:val="none" w:sz="0" w:space="0" w:color="auto"/>
        <w:left w:val="none" w:sz="0" w:space="0" w:color="auto"/>
        <w:bottom w:val="none" w:sz="0" w:space="0" w:color="auto"/>
        <w:right w:val="none" w:sz="0" w:space="0" w:color="auto"/>
      </w:divBdr>
    </w:div>
    <w:div w:id="999774199">
      <w:bodyDiv w:val="1"/>
      <w:marLeft w:val="0"/>
      <w:marRight w:val="0"/>
      <w:marTop w:val="0"/>
      <w:marBottom w:val="0"/>
      <w:divBdr>
        <w:top w:val="none" w:sz="0" w:space="0" w:color="auto"/>
        <w:left w:val="none" w:sz="0" w:space="0" w:color="auto"/>
        <w:bottom w:val="none" w:sz="0" w:space="0" w:color="auto"/>
        <w:right w:val="none" w:sz="0" w:space="0" w:color="auto"/>
      </w:divBdr>
    </w:div>
    <w:div w:id="1005674401">
      <w:bodyDiv w:val="1"/>
      <w:marLeft w:val="0"/>
      <w:marRight w:val="0"/>
      <w:marTop w:val="0"/>
      <w:marBottom w:val="0"/>
      <w:divBdr>
        <w:top w:val="none" w:sz="0" w:space="0" w:color="auto"/>
        <w:left w:val="none" w:sz="0" w:space="0" w:color="auto"/>
        <w:bottom w:val="none" w:sz="0" w:space="0" w:color="auto"/>
        <w:right w:val="none" w:sz="0" w:space="0" w:color="auto"/>
      </w:divBdr>
    </w:div>
    <w:div w:id="1022246226">
      <w:bodyDiv w:val="1"/>
      <w:marLeft w:val="0"/>
      <w:marRight w:val="0"/>
      <w:marTop w:val="0"/>
      <w:marBottom w:val="0"/>
      <w:divBdr>
        <w:top w:val="none" w:sz="0" w:space="0" w:color="auto"/>
        <w:left w:val="none" w:sz="0" w:space="0" w:color="auto"/>
        <w:bottom w:val="none" w:sz="0" w:space="0" w:color="auto"/>
        <w:right w:val="none" w:sz="0" w:space="0" w:color="auto"/>
      </w:divBdr>
    </w:div>
    <w:div w:id="1024213026">
      <w:bodyDiv w:val="1"/>
      <w:marLeft w:val="0"/>
      <w:marRight w:val="0"/>
      <w:marTop w:val="0"/>
      <w:marBottom w:val="0"/>
      <w:divBdr>
        <w:top w:val="none" w:sz="0" w:space="0" w:color="auto"/>
        <w:left w:val="none" w:sz="0" w:space="0" w:color="auto"/>
        <w:bottom w:val="none" w:sz="0" w:space="0" w:color="auto"/>
        <w:right w:val="none" w:sz="0" w:space="0" w:color="auto"/>
      </w:divBdr>
    </w:div>
    <w:div w:id="1057974475">
      <w:bodyDiv w:val="1"/>
      <w:marLeft w:val="0"/>
      <w:marRight w:val="0"/>
      <w:marTop w:val="0"/>
      <w:marBottom w:val="0"/>
      <w:divBdr>
        <w:top w:val="none" w:sz="0" w:space="0" w:color="auto"/>
        <w:left w:val="none" w:sz="0" w:space="0" w:color="auto"/>
        <w:bottom w:val="none" w:sz="0" w:space="0" w:color="auto"/>
        <w:right w:val="none" w:sz="0" w:space="0" w:color="auto"/>
      </w:divBdr>
    </w:div>
    <w:div w:id="1087115051">
      <w:bodyDiv w:val="1"/>
      <w:marLeft w:val="0"/>
      <w:marRight w:val="0"/>
      <w:marTop w:val="0"/>
      <w:marBottom w:val="0"/>
      <w:divBdr>
        <w:top w:val="none" w:sz="0" w:space="0" w:color="auto"/>
        <w:left w:val="none" w:sz="0" w:space="0" w:color="auto"/>
        <w:bottom w:val="none" w:sz="0" w:space="0" w:color="auto"/>
        <w:right w:val="none" w:sz="0" w:space="0" w:color="auto"/>
      </w:divBdr>
    </w:div>
    <w:div w:id="1094471249">
      <w:bodyDiv w:val="1"/>
      <w:marLeft w:val="0"/>
      <w:marRight w:val="0"/>
      <w:marTop w:val="0"/>
      <w:marBottom w:val="0"/>
      <w:divBdr>
        <w:top w:val="none" w:sz="0" w:space="0" w:color="auto"/>
        <w:left w:val="none" w:sz="0" w:space="0" w:color="auto"/>
        <w:bottom w:val="none" w:sz="0" w:space="0" w:color="auto"/>
        <w:right w:val="none" w:sz="0" w:space="0" w:color="auto"/>
      </w:divBdr>
    </w:div>
    <w:div w:id="1105006683">
      <w:bodyDiv w:val="1"/>
      <w:marLeft w:val="0"/>
      <w:marRight w:val="0"/>
      <w:marTop w:val="0"/>
      <w:marBottom w:val="0"/>
      <w:divBdr>
        <w:top w:val="none" w:sz="0" w:space="0" w:color="auto"/>
        <w:left w:val="none" w:sz="0" w:space="0" w:color="auto"/>
        <w:bottom w:val="none" w:sz="0" w:space="0" w:color="auto"/>
        <w:right w:val="none" w:sz="0" w:space="0" w:color="auto"/>
      </w:divBdr>
      <w:divsChild>
        <w:div w:id="1529097394">
          <w:marLeft w:val="0"/>
          <w:marRight w:val="0"/>
          <w:marTop w:val="0"/>
          <w:marBottom w:val="0"/>
          <w:divBdr>
            <w:top w:val="none" w:sz="0" w:space="0" w:color="auto"/>
            <w:left w:val="none" w:sz="0" w:space="0" w:color="auto"/>
            <w:bottom w:val="none" w:sz="0" w:space="0" w:color="auto"/>
            <w:right w:val="none" w:sz="0" w:space="0" w:color="auto"/>
          </w:divBdr>
          <w:divsChild>
            <w:div w:id="1131486022">
              <w:marLeft w:val="0"/>
              <w:marRight w:val="0"/>
              <w:marTop w:val="0"/>
              <w:marBottom w:val="0"/>
              <w:divBdr>
                <w:top w:val="none" w:sz="0" w:space="0" w:color="auto"/>
                <w:left w:val="none" w:sz="0" w:space="0" w:color="auto"/>
                <w:bottom w:val="none" w:sz="0" w:space="0" w:color="auto"/>
                <w:right w:val="none" w:sz="0" w:space="0" w:color="auto"/>
              </w:divBdr>
              <w:divsChild>
                <w:div w:id="1116824581">
                  <w:marLeft w:val="0"/>
                  <w:marRight w:val="0"/>
                  <w:marTop w:val="0"/>
                  <w:marBottom w:val="0"/>
                  <w:divBdr>
                    <w:top w:val="none" w:sz="0" w:space="0" w:color="auto"/>
                    <w:left w:val="none" w:sz="0" w:space="0" w:color="auto"/>
                    <w:bottom w:val="none" w:sz="0" w:space="0" w:color="auto"/>
                    <w:right w:val="none" w:sz="0" w:space="0" w:color="auto"/>
                  </w:divBdr>
                  <w:divsChild>
                    <w:div w:id="1063332618">
                      <w:marLeft w:val="0"/>
                      <w:marRight w:val="0"/>
                      <w:marTop w:val="0"/>
                      <w:marBottom w:val="0"/>
                      <w:divBdr>
                        <w:top w:val="none" w:sz="0" w:space="0" w:color="auto"/>
                        <w:left w:val="none" w:sz="0" w:space="0" w:color="auto"/>
                        <w:bottom w:val="none" w:sz="0" w:space="0" w:color="auto"/>
                        <w:right w:val="none" w:sz="0" w:space="0" w:color="auto"/>
                      </w:divBdr>
                      <w:divsChild>
                        <w:div w:id="105587279">
                          <w:marLeft w:val="0"/>
                          <w:marRight w:val="0"/>
                          <w:marTop w:val="0"/>
                          <w:marBottom w:val="0"/>
                          <w:divBdr>
                            <w:top w:val="none" w:sz="0" w:space="0" w:color="auto"/>
                            <w:left w:val="none" w:sz="0" w:space="0" w:color="auto"/>
                            <w:bottom w:val="none" w:sz="0" w:space="0" w:color="auto"/>
                            <w:right w:val="none" w:sz="0" w:space="0" w:color="auto"/>
                          </w:divBdr>
                          <w:divsChild>
                            <w:div w:id="1383138398">
                              <w:marLeft w:val="0"/>
                              <w:marRight w:val="0"/>
                              <w:marTop w:val="0"/>
                              <w:marBottom w:val="0"/>
                              <w:divBdr>
                                <w:top w:val="none" w:sz="0" w:space="0" w:color="auto"/>
                                <w:left w:val="none" w:sz="0" w:space="0" w:color="auto"/>
                                <w:bottom w:val="none" w:sz="0" w:space="0" w:color="auto"/>
                                <w:right w:val="none" w:sz="0" w:space="0" w:color="auto"/>
                              </w:divBdr>
                              <w:divsChild>
                                <w:div w:id="2106536135">
                                  <w:marLeft w:val="0"/>
                                  <w:marRight w:val="0"/>
                                  <w:marTop w:val="0"/>
                                  <w:marBottom w:val="0"/>
                                  <w:divBdr>
                                    <w:top w:val="none" w:sz="0" w:space="0" w:color="auto"/>
                                    <w:left w:val="none" w:sz="0" w:space="0" w:color="auto"/>
                                    <w:bottom w:val="none" w:sz="0" w:space="0" w:color="auto"/>
                                    <w:right w:val="none" w:sz="0" w:space="0" w:color="auto"/>
                                  </w:divBdr>
                                  <w:divsChild>
                                    <w:div w:id="1858735004">
                                      <w:marLeft w:val="0"/>
                                      <w:marRight w:val="0"/>
                                      <w:marTop w:val="0"/>
                                      <w:marBottom w:val="0"/>
                                      <w:divBdr>
                                        <w:top w:val="none" w:sz="0" w:space="0" w:color="auto"/>
                                        <w:left w:val="none" w:sz="0" w:space="0" w:color="auto"/>
                                        <w:bottom w:val="none" w:sz="0" w:space="0" w:color="auto"/>
                                        <w:right w:val="none" w:sz="0" w:space="0" w:color="auto"/>
                                      </w:divBdr>
                                      <w:divsChild>
                                        <w:div w:id="1492869567">
                                          <w:marLeft w:val="0"/>
                                          <w:marRight w:val="0"/>
                                          <w:marTop w:val="0"/>
                                          <w:marBottom w:val="0"/>
                                          <w:divBdr>
                                            <w:top w:val="none" w:sz="0" w:space="0" w:color="auto"/>
                                            <w:left w:val="none" w:sz="0" w:space="0" w:color="auto"/>
                                            <w:bottom w:val="none" w:sz="0" w:space="0" w:color="auto"/>
                                            <w:right w:val="none" w:sz="0" w:space="0" w:color="auto"/>
                                          </w:divBdr>
                                          <w:divsChild>
                                            <w:div w:id="1101728784">
                                              <w:marLeft w:val="0"/>
                                              <w:marRight w:val="0"/>
                                              <w:marTop w:val="0"/>
                                              <w:marBottom w:val="0"/>
                                              <w:divBdr>
                                                <w:top w:val="none" w:sz="0" w:space="0" w:color="auto"/>
                                                <w:left w:val="none" w:sz="0" w:space="0" w:color="auto"/>
                                                <w:bottom w:val="none" w:sz="0" w:space="0" w:color="auto"/>
                                                <w:right w:val="none" w:sz="0" w:space="0" w:color="auto"/>
                                              </w:divBdr>
                                              <w:divsChild>
                                                <w:div w:id="647631898">
                                                  <w:marLeft w:val="0"/>
                                                  <w:marRight w:val="0"/>
                                                  <w:marTop w:val="0"/>
                                                  <w:marBottom w:val="0"/>
                                                  <w:divBdr>
                                                    <w:top w:val="none" w:sz="0" w:space="0" w:color="auto"/>
                                                    <w:left w:val="none" w:sz="0" w:space="0" w:color="auto"/>
                                                    <w:bottom w:val="none" w:sz="0" w:space="0" w:color="auto"/>
                                                    <w:right w:val="none" w:sz="0" w:space="0" w:color="auto"/>
                                                  </w:divBdr>
                                                  <w:divsChild>
                                                    <w:div w:id="19743616">
                                                      <w:marLeft w:val="0"/>
                                                      <w:marRight w:val="0"/>
                                                      <w:marTop w:val="0"/>
                                                      <w:marBottom w:val="0"/>
                                                      <w:divBdr>
                                                        <w:top w:val="none" w:sz="0" w:space="0" w:color="auto"/>
                                                        <w:left w:val="none" w:sz="0" w:space="0" w:color="auto"/>
                                                        <w:bottom w:val="none" w:sz="0" w:space="0" w:color="auto"/>
                                                        <w:right w:val="none" w:sz="0" w:space="0" w:color="auto"/>
                                                      </w:divBdr>
                                                      <w:divsChild>
                                                        <w:div w:id="10894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1922303">
      <w:bodyDiv w:val="1"/>
      <w:marLeft w:val="0"/>
      <w:marRight w:val="0"/>
      <w:marTop w:val="0"/>
      <w:marBottom w:val="0"/>
      <w:divBdr>
        <w:top w:val="none" w:sz="0" w:space="0" w:color="auto"/>
        <w:left w:val="none" w:sz="0" w:space="0" w:color="auto"/>
        <w:bottom w:val="none" w:sz="0" w:space="0" w:color="auto"/>
        <w:right w:val="none" w:sz="0" w:space="0" w:color="auto"/>
      </w:divBdr>
    </w:div>
    <w:div w:id="1166094985">
      <w:bodyDiv w:val="1"/>
      <w:marLeft w:val="0"/>
      <w:marRight w:val="0"/>
      <w:marTop w:val="0"/>
      <w:marBottom w:val="0"/>
      <w:divBdr>
        <w:top w:val="none" w:sz="0" w:space="0" w:color="auto"/>
        <w:left w:val="none" w:sz="0" w:space="0" w:color="auto"/>
        <w:bottom w:val="none" w:sz="0" w:space="0" w:color="auto"/>
        <w:right w:val="none" w:sz="0" w:space="0" w:color="auto"/>
      </w:divBdr>
    </w:div>
    <w:div w:id="1173910855">
      <w:bodyDiv w:val="1"/>
      <w:marLeft w:val="0"/>
      <w:marRight w:val="0"/>
      <w:marTop w:val="0"/>
      <w:marBottom w:val="0"/>
      <w:divBdr>
        <w:top w:val="none" w:sz="0" w:space="0" w:color="auto"/>
        <w:left w:val="none" w:sz="0" w:space="0" w:color="auto"/>
        <w:bottom w:val="none" w:sz="0" w:space="0" w:color="auto"/>
        <w:right w:val="none" w:sz="0" w:space="0" w:color="auto"/>
      </w:divBdr>
    </w:div>
    <w:div w:id="1174492996">
      <w:bodyDiv w:val="1"/>
      <w:marLeft w:val="0"/>
      <w:marRight w:val="0"/>
      <w:marTop w:val="0"/>
      <w:marBottom w:val="0"/>
      <w:divBdr>
        <w:top w:val="none" w:sz="0" w:space="0" w:color="auto"/>
        <w:left w:val="none" w:sz="0" w:space="0" w:color="auto"/>
        <w:bottom w:val="none" w:sz="0" w:space="0" w:color="auto"/>
        <w:right w:val="none" w:sz="0" w:space="0" w:color="auto"/>
      </w:divBdr>
    </w:div>
    <w:div w:id="1185361265">
      <w:bodyDiv w:val="1"/>
      <w:marLeft w:val="0"/>
      <w:marRight w:val="0"/>
      <w:marTop w:val="0"/>
      <w:marBottom w:val="0"/>
      <w:divBdr>
        <w:top w:val="none" w:sz="0" w:space="0" w:color="auto"/>
        <w:left w:val="none" w:sz="0" w:space="0" w:color="auto"/>
        <w:bottom w:val="none" w:sz="0" w:space="0" w:color="auto"/>
        <w:right w:val="none" w:sz="0" w:space="0" w:color="auto"/>
      </w:divBdr>
    </w:div>
    <w:div w:id="1187209574">
      <w:bodyDiv w:val="1"/>
      <w:marLeft w:val="0"/>
      <w:marRight w:val="0"/>
      <w:marTop w:val="0"/>
      <w:marBottom w:val="0"/>
      <w:divBdr>
        <w:top w:val="none" w:sz="0" w:space="0" w:color="auto"/>
        <w:left w:val="none" w:sz="0" w:space="0" w:color="auto"/>
        <w:bottom w:val="none" w:sz="0" w:space="0" w:color="auto"/>
        <w:right w:val="none" w:sz="0" w:space="0" w:color="auto"/>
      </w:divBdr>
    </w:div>
    <w:div w:id="1199440437">
      <w:bodyDiv w:val="1"/>
      <w:marLeft w:val="0"/>
      <w:marRight w:val="0"/>
      <w:marTop w:val="0"/>
      <w:marBottom w:val="0"/>
      <w:divBdr>
        <w:top w:val="none" w:sz="0" w:space="0" w:color="auto"/>
        <w:left w:val="none" w:sz="0" w:space="0" w:color="auto"/>
        <w:bottom w:val="none" w:sz="0" w:space="0" w:color="auto"/>
        <w:right w:val="none" w:sz="0" w:space="0" w:color="auto"/>
      </w:divBdr>
    </w:div>
    <w:div w:id="1201354317">
      <w:bodyDiv w:val="1"/>
      <w:marLeft w:val="0"/>
      <w:marRight w:val="0"/>
      <w:marTop w:val="0"/>
      <w:marBottom w:val="0"/>
      <w:divBdr>
        <w:top w:val="none" w:sz="0" w:space="0" w:color="auto"/>
        <w:left w:val="none" w:sz="0" w:space="0" w:color="auto"/>
        <w:bottom w:val="none" w:sz="0" w:space="0" w:color="auto"/>
        <w:right w:val="none" w:sz="0" w:space="0" w:color="auto"/>
      </w:divBdr>
    </w:div>
    <w:div w:id="1210533226">
      <w:bodyDiv w:val="1"/>
      <w:marLeft w:val="0"/>
      <w:marRight w:val="0"/>
      <w:marTop w:val="0"/>
      <w:marBottom w:val="0"/>
      <w:divBdr>
        <w:top w:val="none" w:sz="0" w:space="0" w:color="auto"/>
        <w:left w:val="none" w:sz="0" w:space="0" w:color="auto"/>
        <w:bottom w:val="none" w:sz="0" w:space="0" w:color="auto"/>
        <w:right w:val="none" w:sz="0" w:space="0" w:color="auto"/>
      </w:divBdr>
    </w:div>
    <w:div w:id="1225532891">
      <w:bodyDiv w:val="1"/>
      <w:marLeft w:val="0"/>
      <w:marRight w:val="0"/>
      <w:marTop w:val="0"/>
      <w:marBottom w:val="0"/>
      <w:divBdr>
        <w:top w:val="none" w:sz="0" w:space="0" w:color="auto"/>
        <w:left w:val="none" w:sz="0" w:space="0" w:color="auto"/>
        <w:bottom w:val="none" w:sz="0" w:space="0" w:color="auto"/>
        <w:right w:val="none" w:sz="0" w:space="0" w:color="auto"/>
      </w:divBdr>
    </w:div>
    <w:div w:id="1233539303">
      <w:bodyDiv w:val="1"/>
      <w:marLeft w:val="0"/>
      <w:marRight w:val="0"/>
      <w:marTop w:val="0"/>
      <w:marBottom w:val="0"/>
      <w:divBdr>
        <w:top w:val="none" w:sz="0" w:space="0" w:color="auto"/>
        <w:left w:val="none" w:sz="0" w:space="0" w:color="auto"/>
        <w:bottom w:val="none" w:sz="0" w:space="0" w:color="auto"/>
        <w:right w:val="none" w:sz="0" w:space="0" w:color="auto"/>
      </w:divBdr>
    </w:div>
    <w:div w:id="1241872012">
      <w:bodyDiv w:val="1"/>
      <w:marLeft w:val="0"/>
      <w:marRight w:val="0"/>
      <w:marTop w:val="0"/>
      <w:marBottom w:val="0"/>
      <w:divBdr>
        <w:top w:val="none" w:sz="0" w:space="0" w:color="auto"/>
        <w:left w:val="none" w:sz="0" w:space="0" w:color="auto"/>
        <w:bottom w:val="none" w:sz="0" w:space="0" w:color="auto"/>
        <w:right w:val="none" w:sz="0" w:space="0" w:color="auto"/>
      </w:divBdr>
    </w:div>
    <w:div w:id="1264530611">
      <w:bodyDiv w:val="1"/>
      <w:marLeft w:val="0"/>
      <w:marRight w:val="0"/>
      <w:marTop w:val="0"/>
      <w:marBottom w:val="0"/>
      <w:divBdr>
        <w:top w:val="none" w:sz="0" w:space="0" w:color="auto"/>
        <w:left w:val="none" w:sz="0" w:space="0" w:color="auto"/>
        <w:bottom w:val="none" w:sz="0" w:space="0" w:color="auto"/>
        <w:right w:val="none" w:sz="0" w:space="0" w:color="auto"/>
      </w:divBdr>
    </w:div>
    <w:div w:id="1268729979">
      <w:bodyDiv w:val="1"/>
      <w:marLeft w:val="0"/>
      <w:marRight w:val="0"/>
      <w:marTop w:val="0"/>
      <w:marBottom w:val="0"/>
      <w:divBdr>
        <w:top w:val="none" w:sz="0" w:space="0" w:color="auto"/>
        <w:left w:val="none" w:sz="0" w:space="0" w:color="auto"/>
        <w:bottom w:val="none" w:sz="0" w:space="0" w:color="auto"/>
        <w:right w:val="none" w:sz="0" w:space="0" w:color="auto"/>
      </w:divBdr>
    </w:div>
    <w:div w:id="1282566997">
      <w:bodyDiv w:val="1"/>
      <w:marLeft w:val="0"/>
      <w:marRight w:val="0"/>
      <w:marTop w:val="0"/>
      <w:marBottom w:val="0"/>
      <w:divBdr>
        <w:top w:val="none" w:sz="0" w:space="0" w:color="auto"/>
        <w:left w:val="none" w:sz="0" w:space="0" w:color="auto"/>
        <w:bottom w:val="none" w:sz="0" w:space="0" w:color="auto"/>
        <w:right w:val="none" w:sz="0" w:space="0" w:color="auto"/>
      </w:divBdr>
    </w:div>
    <w:div w:id="1302420444">
      <w:bodyDiv w:val="1"/>
      <w:marLeft w:val="0"/>
      <w:marRight w:val="0"/>
      <w:marTop w:val="0"/>
      <w:marBottom w:val="0"/>
      <w:divBdr>
        <w:top w:val="none" w:sz="0" w:space="0" w:color="auto"/>
        <w:left w:val="none" w:sz="0" w:space="0" w:color="auto"/>
        <w:bottom w:val="none" w:sz="0" w:space="0" w:color="auto"/>
        <w:right w:val="none" w:sz="0" w:space="0" w:color="auto"/>
      </w:divBdr>
    </w:div>
    <w:div w:id="1316565487">
      <w:bodyDiv w:val="1"/>
      <w:marLeft w:val="0"/>
      <w:marRight w:val="0"/>
      <w:marTop w:val="0"/>
      <w:marBottom w:val="0"/>
      <w:divBdr>
        <w:top w:val="none" w:sz="0" w:space="0" w:color="auto"/>
        <w:left w:val="none" w:sz="0" w:space="0" w:color="auto"/>
        <w:bottom w:val="none" w:sz="0" w:space="0" w:color="auto"/>
        <w:right w:val="none" w:sz="0" w:space="0" w:color="auto"/>
      </w:divBdr>
    </w:div>
    <w:div w:id="1326590932">
      <w:bodyDiv w:val="1"/>
      <w:marLeft w:val="0"/>
      <w:marRight w:val="0"/>
      <w:marTop w:val="0"/>
      <w:marBottom w:val="0"/>
      <w:divBdr>
        <w:top w:val="none" w:sz="0" w:space="0" w:color="auto"/>
        <w:left w:val="none" w:sz="0" w:space="0" w:color="auto"/>
        <w:bottom w:val="none" w:sz="0" w:space="0" w:color="auto"/>
        <w:right w:val="none" w:sz="0" w:space="0" w:color="auto"/>
      </w:divBdr>
    </w:div>
    <w:div w:id="1333951066">
      <w:bodyDiv w:val="1"/>
      <w:marLeft w:val="0"/>
      <w:marRight w:val="0"/>
      <w:marTop w:val="0"/>
      <w:marBottom w:val="0"/>
      <w:divBdr>
        <w:top w:val="none" w:sz="0" w:space="0" w:color="auto"/>
        <w:left w:val="none" w:sz="0" w:space="0" w:color="auto"/>
        <w:bottom w:val="none" w:sz="0" w:space="0" w:color="auto"/>
        <w:right w:val="none" w:sz="0" w:space="0" w:color="auto"/>
      </w:divBdr>
    </w:div>
    <w:div w:id="1333987243">
      <w:bodyDiv w:val="1"/>
      <w:marLeft w:val="0"/>
      <w:marRight w:val="0"/>
      <w:marTop w:val="0"/>
      <w:marBottom w:val="0"/>
      <w:divBdr>
        <w:top w:val="none" w:sz="0" w:space="0" w:color="auto"/>
        <w:left w:val="none" w:sz="0" w:space="0" w:color="auto"/>
        <w:bottom w:val="none" w:sz="0" w:space="0" w:color="auto"/>
        <w:right w:val="none" w:sz="0" w:space="0" w:color="auto"/>
      </w:divBdr>
    </w:div>
    <w:div w:id="1339501748">
      <w:bodyDiv w:val="1"/>
      <w:marLeft w:val="0"/>
      <w:marRight w:val="0"/>
      <w:marTop w:val="0"/>
      <w:marBottom w:val="0"/>
      <w:divBdr>
        <w:top w:val="none" w:sz="0" w:space="0" w:color="auto"/>
        <w:left w:val="none" w:sz="0" w:space="0" w:color="auto"/>
        <w:bottom w:val="none" w:sz="0" w:space="0" w:color="auto"/>
        <w:right w:val="none" w:sz="0" w:space="0" w:color="auto"/>
      </w:divBdr>
    </w:div>
    <w:div w:id="1349257400">
      <w:bodyDiv w:val="1"/>
      <w:marLeft w:val="0"/>
      <w:marRight w:val="0"/>
      <w:marTop w:val="0"/>
      <w:marBottom w:val="0"/>
      <w:divBdr>
        <w:top w:val="none" w:sz="0" w:space="0" w:color="auto"/>
        <w:left w:val="none" w:sz="0" w:space="0" w:color="auto"/>
        <w:bottom w:val="none" w:sz="0" w:space="0" w:color="auto"/>
        <w:right w:val="none" w:sz="0" w:space="0" w:color="auto"/>
      </w:divBdr>
    </w:div>
    <w:div w:id="1351948533">
      <w:bodyDiv w:val="1"/>
      <w:marLeft w:val="0"/>
      <w:marRight w:val="0"/>
      <w:marTop w:val="0"/>
      <w:marBottom w:val="0"/>
      <w:divBdr>
        <w:top w:val="none" w:sz="0" w:space="0" w:color="auto"/>
        <w:left w:val="none" w:sz="0" w:space="0" w:color="auto"/>
        <w:bottom w:val="none" w:sz="0" w:space="0" w:color="auto"/>
        <w:right w:val="none" w:sz="0" w:space="0" w:color="auto"/>
      </w:divBdr>
    </w:div>
    <w:div w:id="1395003417">
      <w:bodyDiv w:val="1"/>
      <w:marLeft w:val="0"/>
      <w:marRight w:val="0"/>
      <w:marTop w:val="0"/>
      <w:marBottom w:val="0"/>
      <w:divBdr>
        <w:top w:val="none" w:sz="0" w:space="0" w:color="auto"/>
        <w:left w:val="none" w:sz="0" w:space="0" w:color="auto"/>
        <w:bottom w:val="none" w:sz="0" w:space="0" w:color="auto"/>
        <w:right w:val="none" w:sz="0" w:space="0" w:color="auto"/>
      </w:divBdr>
    </w:div>
    <w:div w:id="1424297048">
      <w:bodyDiv w:val="1"/>
      <w:marLeft w:val="0"/>
      <w:marRight w:val="0"/>
      <w:marTop w:val="0"/>
      <w:marBottom w:val="0"/>
      <w:divBdr>
        <w:top w:val="none" w:sz="0" w:space="0" w:color="auto"/>
        <w:left w:val="none" w:sz="0" w:space="0" w:color="auto"/>
        <w:bottom w:val="none" w:sz="0" w:space="0" w:color="auto"/>
        <w:right w:val="none" w:sz="0" w:space="0" w:color="auto"/>
      </w:divBdr>
    </w:div>
    <w:div w:id="1432430593">
      <w:bodyDiv w:val="1"/>
      <w:marLeft w:val="0"/>
      <w:marRight w:val="0"/>
      <w:marTop w:val="0"/>
      <w:marBottom w:val="0"/>
      <w:divBdr>
        <w:top w:val="none" w:sz="0" w:space="0" w:color="auto"/>
        <w:left w:val="none" w:sz="0" w:space="0" w:color="auto"/>
        <w:bottom w:val="none" w:sz="0" w:space="0" w:color="auto"/>
        <w:right w:val="none" w:sz="0" w:space="0" w:color="auto"/>
      </w:divBdr>
    </w:div>
    <w:div w:id="1437090559">
      <w:bodyDiv w:val="1"/>
      <w:marLeft w:val="0"/>
      <w:marRight w:val="0"/>
      <w:marTop w:val="0"/>
      <w:marBottom w:val="0"/>
      <w:divBdr>
        <w:top w:val="none" w:sz="0" w:space="0" w:color="auto"/>
        <w:left w:val="none" w:sz="0" w:space="0" w:color="auto"/>
        <w:bottom w:val="none" w:sz="0" w:space="0" w:color="auto"/>
        <w:right w:val="none" w:sz="0" w:space="0" w:color="auto"/>
      </w:divBdr>
    </w:div>
    <w:div w:id="1447113496">
      <w:bodyDiv w:val="1"/>
      <w:marLeft w:val="0"/>
      <w:marRight w:val="0"/>
      <w:marTop w:val="0"/>
      <w:marBottom w:val="0"/>
      <w:divBdr>
        <w:top w:val="none" w:sz="0" w:space="0" w:color="auto"/>
        <w:left w:val="none" w:sz="0" w:space="0" w:color="auto"/>
        <w:bottom w:val="none" w:sz="0" w:space="0" w:color="auto"/>
        <w:right w:val="none" w:sz="0" w:space="0" w:color="auto"/>
      </w:divBdr>
    </w:div>
    <w:div w:id="1455100525">
      <w:bodyDiv w:val="1"/>
      <w:marLeft w:val="0"/>
      <w:marRight w:val="0"/>
      <w:marTop w:val="0"/>
      <w:marBottom w:val="0"/>
      <w:divBdr>
        <w:top w:val="none" w:sz="0" w:space="0" w:color="auto"/>
        <w:left w:val="none" w:sz="0" w:space="0" w:color="auto"/>
        <w:bottom w:val="none" w:sz="0" w:space="0" w:color="auto"/>
        <w:right w:val="none" w:sz="0" w:space="0" w:color="auto"/>
      </w:divBdr>
    </w:div>
    <w:div w:id="1455438695">
      <w:bodyDiv w:val="1"/>
      <w:marLeft w:val="0"/>
      <w:marRight w:val="0"/>
      <w:marTop w:val="0"/>
      <w:marBottom w:val="0"/>
      <w:divBdr>
        <w:top w:val="none" w:sz="0" w:space="0" w:color="auto"/>
        <w:left w:val="none" w:sz="0" w:space="0" w:color="auto"/>
        <w:bottom w:val="none" w:sz="0" w:space="0" w:color="auto"/>
        <w:right w:val="none" w:sz="0" w:space="0" w:color="auto"/>
      </w:divBdr>
    </w:div>
    <w:div w:id="1463771736">
      <w:bodyDiv w:val="1"/>
      <w:marLeft w:val="0"/>
      <w:marRight w:val="0"/>
      <w:marTop w:val="0"/>
      <w:marBottom w:val="0"/>
      <w:divBdr>
        <w:top w:val="none" w:sz="0" w:space="0" w:color="auto"/>
        <w:left w:val="none" w:sz="0" w:space="0" w:color="auto"/>
        <w:bottom w:val="none" w:sz="0" w:space="0" w:color="auto"/>
        <w:right w:val="none" w:sz="0" w:space="0" w:color="auto"/>
      </w:divBdr>
    </w:div>
    <w:div w:id="1465349307">
      <w:bodyDiv w:val="1"/>
      <w:marLeft w:val="0"/>
      <w:marRight w:val="0"/>
      <w:marTop w:val="0"/>
      <w:marBottom w:val="0"/>
      <w:divBdr>
        <w:top w:val="none" w:sz="0" w:space="0" w:color="auto"/>
        <w:left w:val="none" w:sz="0" w:space="0" w:color="auto"/>
        <w:bottom w:val="none" w:sz="0" w:space="0" w:color="auto"/>
        <w:right w:val="none" w:sz="0" w:space="0" w:color="auto"/>
      </w:divBdr>
    </w:div>
    <w:div w:id="1467238038">
      <w:bodyDiv w:val="1"/>
      <w:marLeft w:val="0"/>
      <w:marRight w:val="0"/>
      <w:marTop w:val="0"/>
      <w:marBottom w:val="0"/>
      <w:divBdr>
        <w:top w:val="none" w:sz="0" w:space="0" w:color="auto"/>
        <w:left w:val="none" w:sz="0" w:space="0" w:color="auto"/>
        <w:bottom w:val="none" w:sz="0" w:space="0" w:color="auto"/>
        <w:right w:val="none" w:sz="0" w:space="0" w:color="auto"/>
      </w:divBdr>
    </w:div>
    <w:div w:id="1472135717">
      <w:bodyDiv w:val="1"/>
      <w:marLeft w:val="0"/>
      <w:marRight w:val="0"/>
      <w:marTop w:val="0"/>
      <w:marBottom w:val="0"/>
      <w:divBdr>
        <w:top w:val="none" w:sz="0" w:space="0" w:color="auto"/>
        <w:left w:val="none" w:sz="0" w:space="0" w:color="auto"/>
        <w:bottom w:val="none" w:sz="0" w:space="0" w:color="auto"/>
        <w:right w:val="none" w:sz="0" w:space="0" w:color="auto"/>
      </w:divBdr>
    </w:div>
    <w:div w:id="1478500160">
      <w:bodyDiv w:val="1"/>
      <w:marLeft w:val="0"/>
      <w:marRight w:val="0"/>
      <w:marTop w:val="0"/>
      <w:marBottom w:val="0"/>
      <w:divBdr>
        <w:top w:val="none" w:sz="0" w:space="0" w:color="auto"/>
        <w:left w:val="none" w:sz="0" w:space="0" w:color="auto"/>
        <w:bottom w:val="none" w:sz="0" w:space="0" w:color="auto"/>
        <w:right w:val="none" w:sz="0" w:space="0" w:color="auto"/>
      </w:divBdr>
    </w:div>
    <w:div w:id="1499273036">
      <w:bodyDiv w:val="1"/>
      <w:marLeft w:val="0"/>
      <w:marRight w:val="0"/>
      <w:marTop w:val="0"/>
      <w:marBottom w:val="0"/>
      <w:divBdr>
        <w:top w:val="none" w:sz="0" w:space="0" w:color="auto"/>
        <w:left w:val="none" w:sz="0" w:space="0" w:color="auto"/>
        <w:bottom w:val="none" w:sz="0" w:space="0" w:color="auto"/>
        <w:right w:val="none" w:sz="0" w:space="0" w:color="auto"/>
      </w:divBdr>
    </w:div>
    <w:div w:id="1523325704">
      <w:bodyDiv w:val="1"/>
      <w:marLeft w:val="0"/>
      <w:marRight w:val="0"/>
      <w:marTop w:val="0"/>
      <w:marBottom w:val="0"/>
      <w:divBdr>
        <w:top w:val="none" w:sz="0" w:space="0" w:color="auto"/>
        <w:left w:val="none" w:sz="0" w:space="0" w:color="auto"/>
        <w:bottom w:val="none" w:sz="0" w:space="0" w:color="auto"/>
        <w:right w:val="none" w:sz="0" w:space="0" w:color="auto"/>
      </w:divBdr>
    </w:div>
    <w:div w:id="1528760753">
      <w:bodyDiv w:val="1"/>
      <w:marLeft w:val="0"/>
      <w:marRight w:val="0"/>
      <w:marTop w:val="0"/>
      <w:marBottom w:val="0"/>
      <w:divBdr>
        <w:top w:val="none" w:sz="0" w:space="0" w:color="auto"/>
        <w:left w:val="none" w:sz="0" w:space="0" w:color="auto"/>
        <w:bottom w:val="none" w:sz="0" w:space="0" w:color="auto"/>
        <w:right w:val="none" w:sz="0" w:space="0" w:color="auto"/>
      </w:divBdr>
    </w:div>
    <w:div w:id="1537891402">
      <w:bodyDiv w:val="1"/>
      <w:marLeft w:val="0"/>
      <w:marRight w:val="0"/>
      <w:marTop w:val="0"/>
      <w:marBottom w:val="0"/>
      <w:divBdr>
        <w:top w:val="none" w:sz="0" w:space="0" w:color="auto"/>
        <w:left w:val="none" w:sz="0" w:space="0" w:color="auto"/>
        <w:bottom w:val="none" w:sz="0" w:space="0" w:color="auto"/>
        <w:right w:val="none" w:sz="0" w:space="0" w:color="auto"/>
      </w:divBdr>
    </w:div>
    <w:div w:id="1549368501">
      <w:bodyDiv w:val="1"/>
      <w:marLeft w:val="0"/>
      <w:marRight w:val="0"/>
      <w:marTop w:val="0"/>
      <w:marBottom w:val="0"/>
      <w:divBdr>
        <w:top w:val="none" w:sz="0" w:space="0" w:color="auto"/>
        <w:left w:val="none" w:sz="0" w:space="0" w:color="auto"/>
        <w:bottom w:val="none" w:sz="0" w:space="0" w:color="auto"/>
        <w:right w:val="none" w:sz="0" w:space="0" w:color="auto"/>
      </w:divBdr>
    </w:div>
    <w:div w:id="1552380922">
      <w:bodyDiv w:val="1"/>
      <w:marLeft w:val="0"/>
      <w:marRight w:val="0"/>
      <w:marTop w:val="0"/>
      <w:marBottom w:val="0"/>
      <w:divBdr>
        <w:top w:val="none" w:sz="0" w:space="0" w:color="auto"/>
        <w:left w:val="none" w:sz="0" w:space="0" w:color="auto"/>
        <w:bottom w:val="none" w:sz="0" w:space="0" w:color="auto"/>
        <w:right w:val="none" w:sz="0" w:space="0" w:color="auto"/>
      </w:divBdr>
    </w:div>
    <w:div w:id="1562521671">
      <w:bodyDiv w:val="1"/>
      <w:marLeft w:val="0"/>
      <w:marRight w:val="0"/>
      <w:marTop w:val="0"/>
      <w:marBottom w:val="0"/>
      <w:divBdr>
        <w:top w:val="none" w:sz="0" w:space="0" w:color="auto"/>
        <w:left w:val="none" w:sz="0" w:space="0" w:color="auto"/>
        <w:bottom w:val="none" w:sz="0" w:space="0" w:color="auto"/>
        <w:right w:val="none" w:sz="0" w:space="0" w:color="auto"/>
      </w:divBdr>
    </w:div>
    <w:div w:id="1571187551">
      <w:bodyDiv w:val="1"/>
      <w:marLeft w:val="0"/>
      <w:marRight w:val="0"/>
      <w:marTop w:val="0"/>
      <w:marBottom w:val="0"/>
      <w:divBdr>
        <w:top w:val="none" w:sz="0" w:space="0" w:color="auto"/>
        <w:left w:val="none" w:sz="0" w:space="0" w:color="auto"/>
        <w:bottom w:val="none" w:sz="0" w:space="0" w:color="auto"/>
        <w:right w:val="none" w:sz="0" w:space="0" w:color="auto"/>
      </w:divBdr>
    </w:div>
    <w:div w:id="1576626998">
      <w:bodyDiv w:val="1"/>
      <w:marLeft w:val="0"/>
      <w:marRight w:val="0"/>
      <w:marTop w:val="0"/>
      <w:marBottom w:val="0"/>
      <w:divBdr>
        <w:top w:val="none" w:sz="0" w:space="0" w:color="auto"/>
        <w:left w:val="none" w:sz="0" w:space="0" w:color="auto"/>
        <w:bottom w:val="none" w:sz="0" w:space="0" w:color="auto"/>
        <w:right w:val="none" w:sz="0" w:space="0" w:color="auto"/>
      </w:divBdr>
    </w:div>
    <w:div w:id="1584794892">
      <w:bodyDiv w:val="1"/>
      <w:marLeft w:val="0"/>
      <w:marRight w:val="0"/>
      <w:marTop w:val="0"/>
      <w:marBottom w:val="0"/>
      <w:divBdr>
        <w:top w:val="none" w:sz="0" w:space="0" w:color="auto"/>
        <w:left w:val="none" w:sz="0" w:space="0" w:color="auto"/>
        <w:bottom w:val="none" w:sz="0" w:space="0" w:color="auto"/>
        <w:right w:val="none" w:sz="0" w:space="0" w:color="auto"/>
      </w:divBdr>
    </w:div>
    <w:div w:id="1592272505">
      <w:bodyDiv w:val="1"/>
      <w:marLeft w:val="0"/>
      <w:marRight w:val="0"/>
      <w:marTop w:val="0"/>
      <w:marBottom w:val="0"/>
      <w:divBdr>
        <w:top w:val="none" w:sz="0" w:space="0" w:color="auto"/>
        <w:left w:val="none" w:sz="0" w:space="0" w:color="auto"/>
        <w:bottom w:val="none" w:sz="0" w:space="0" w:color="auto"/>
        <w:right w:val="none" w:sz="0" w:space="0" w:color="auto"/>
      </w:divBdr>
    </w:div>
    <w:div w:id="1593005933">
      <w:bodyDiv w:val="1"/>
      <w:marLeft w:val="0"/>
      <w:marRight w:val="0"/>
      <w:marTop w:val="0"/>
      <w:marBottom w:val="0"/>
      <w:divBdr>
        <w:top w:val="none" w:sz="0" w:space="0" w:color="auto"/>
        <w:left w:val="none" w:sz="0" w:space="0" w:color="auto"/>
        <w:bottom w:val="none" w:sz="0" w:space="0" w:color="auto"/>
        <w:right w:val="none" w:sz="0" w:space="0" w:color="auto"/>
      </w:divBdr>
    </w:div>
    <w:div w:id="1596135804">
      <w:bodyDiv w:val="1"/>
      <w:marLeft w:val="0"/>
      <w:marRight w:val="0"/>
      <w:marTop w:val="0"/>
      <w:marBottom w:val="0"/>
      <w:divBdr>
        <w:top w:val="none" w:sz="0" w:space="0" w:color="auto"/>
        <w:left w:val="none" w:sz="0" w:space="0" w:color="auto"/>
        <w:bottom w:val="none" w:sz="0" w:space="0" w:color="auto"/>
        <w:right w:val="none" w:sz="0" w:space="0" w:color="auto"/>
      </w:divBdr>
    </w:div>
    <w:div w:id="1613592705">
      <w:bodyDiv w:val="1"/>
      <w:marLeft w:val="0"/>
      <w:marRight w:val="0"/>
      <w:marTop w:val="0"/>
      <w:marBottom w:val="0"/>
      <w:divBdr>
        <w:top w:val="none" w:sz="0" w:space="0" w:color="auto"/>
        <w:left w:val="none" w:sz="0" w:space="0" w:color="auto"/>
        <w:bottom w:val="none" w:sz="0" w:space="0" w:color="auto"/>
        <w:right w:val="none" w:sz="0" w:space="0" w:color="auto"/>
      </w:divBdr>
    </w:div>
    <w:div w:id="1626159013">
      <w:bodyDiv w:val="1"/>
      <w:marLeft w:val="0"/>
      <w:marRight w:val="0"/>
      <w:marTop w:val="0"/>
      <w:marBottom w:val="0"/>
      <w:divBdr>
        <w:top w:val="none" w:sz="0" w:space="0" w:color="auto"/>
        <w:left w:val="none" w:sz="0" w:space="0" w:color="auto"/>
        <w:bottom w:val="none" w:sz="0" w:space="0" w:color="auto"/>
        <w:right w:val="none" w:sz="0" w:space="0" w:color="auto"/>
      </w:divBdr>
    </w:div>
    <w:div w:id="1629897192">
      <w:bodyDiv w:val="1"/>
      <w:marLeft w:val="0"/>
      <w:marRight w:val="0"/>
      <w:marTop w:val="0"/>
      <w:marBottom w:val="0"/>
      <w:divBdr>
        <w:top w:val="none" w:sz="0" w:space="0" w:color="auto"/>
        <w:left w:val="none" w:sz="0" w:space="0" w:color="auto"/>
        <w:bottom w:val="none" w:sz="0" w:space="0" w:color="auto"/>
        <w:right w:val="none" w:sz="0" w:space="0" w:color="auto"/>
      </w:divBdr>
    </w:div>
    <w:div w:id="1640837743">
      <w:bodyDiv w:val="1"/>
      <w:marLeft w:val="0"/>
      <w:marRight w:val="0"/>
      <w:marTop w:val="0"/>
      <w:marBottom w:val="0"/>
      <w:divBdr>
        <w:top w:val="none" w:sz="0" w:space="0" w:color="auto"/>
        <w:left w:val="none" w:sz="0" w:space="0" w:color="auto"/>
        <w:bottom w:val="none" w:sz="0" w:space="0" w:color="auto"/>
        <w:right w:val="none" w:sz="0" w:space="0" w:color="auto"/>
      </w:divBdr>
    </w:div>
    <w:div w:id="1651474389">
      <w:bodyDiv w:val="1"/>
      <w:marLeft w:val="0"/>
      <w:marRight w:val="0"/>
      <w:marTop w:val="0"/>
      <w:marBottom w:val="0"/>
      <w:divBdr>
        <w:top w:val="none" w:sz="0" w:space="0" w:color="auto"/>
        <w:left w:val="none" w:sz="0" w:space="0" w:color="auto"/>
        <w:bottom w:val="none" w:sz="0" w:space="0" w:color="auto"/>
        <w:right w:val="none" w:sz="0" w:space="0" w:color="auto"/>
      </w:divBdr>
    </w:div>
    <w:div w:id="1660227958">
      <w:bodyDiv w:val="1"/>
      <w:marLeft w:val="0"/>
      <w:marRight w:val="0"/>
      <w:marTop w:val="0"/>
      <w:marBottom w:val="0"/>
      <w:divBdr>
        <w:top w:val="none" w:sz="0" w:space="0" w:color="auto"/>
        <w:left w:val="none" w:sz="0" w:space="0" w:color="auto"/>
        <w:bottom w:val="none" w:sz="0" w:space="0" w:color="auto"/>
        <w:right w:val="none" w:sz="0" w:space="0" w:color="auto"/>
      </w:divBdr>
    </w:div>
    <w:div w:id="1698657045">
      <w:bodyDiv w:val="1"/>
      <w:marLeft w:val="0"/>
      <w:marRight w:val="0"/>
      <w:marTop w:val="0"/>
      <w:marBottom w:val="0"/>
      <w:divBdr>
        <w:top w:val="none" w:sz="0" w:space="0" w:color="auto"/>
        <w:left w:val="none" w:sz="0" w:space="0" w:color="auto"/>
        <w:bottom w:val="none" w:sz="0" w:space="0" w:color="auto"/>
        <w:right w:val="none" w:sz="0" w:space="0" w:color="auto"/>
      </w:divBdr>
    </w:div>
    <w:div w:id="1702973903">
      <w:bodyDiv w:val="1"/>
      <w:marLeft w:val="0"/>
      <w:marRight w:val="0"/>
      <w:marTop w:val="0"/>
      <w:marBottom w:val="0"/>
      <w:divBdr>
        <w:top w:val="none" w:sz="0" w:space="0" w:color="auto"/>
        <w:left w:val="none" w:sz="0" w:space="0" w:color="auto"/>
        <w:bottom w:val="none" w:sz="0" w:space="0" w:color="auto"/>
        <w:right w:val="none" w:sz="0" w:space="0" w:color="auto"/>
      </w:divBdr>
    </w:div>
    <w:div w:id="1726755110">
      <w:bodyDiv w:val="1"/>
      <w:marLeft w:val="0"/>
      <w:marRight w:val="0"/>
      <w:marTop w:val="0"/>
      <w:marBottom w:val="0"/>
      <w:divBdr>
        <w:top w:val="none" w:sz="0" w:space="0" w:color="auto"/>
        <w:left w:val="none" w:sz="0" w:space="0" w:color="auto"/>
        <w:bottom w:val="none" w:sz="0" w:space="0" w:color="auto"/>
        <w:right w:val="none" w:sz="0" w:space="0" w:color="auto"/>
      </w:divBdr>
    </w:div>
    <w:div w:id="1731882790">
      <w:bodyDiv w:val="1"/>
      <w:marLeft w:val="0"/>
      <w:marRight w:val="0"/>
      <w:marTop w:val="0"/>
      <w:marBottom w:val="0"/>
      <w:divBdr>
        <w:top w:val="none" w:sz="0" w:space="0" w:color="auto"/>
        <w:left w:val="none" w:sz="0" w:space="0" w:color="auto"/>
        <w:bottom w:val="none" w:sz="0" w:space="0" w:color="auto"/>
        <w:right w:val="none" w:sz="0" w:space="0" w:color="auto"/>
      </w:divBdr>
    </w:div>
    <w:div w:id="1736704447">
      <w:bodyDiv w:val="1"/>
      <w:marLeft w:val="0"/>
      <w:marRight w:val="0"/>
      <w:marTop w:val="0"/>
      <w:marBottom w:val="0"/>
      <w:divBdr>
        <w:top w:val="none" w:sz="0" w:space="0" w:color="auto"/>
        <w:left w:val="none" w:sz="0" w:space="0" w:color="auto"/>
        <w:bottom w:val="none" w:sz="0" w:space="0" w:color="auto"/>
        <w:right w:val="none" w:sz="0" w:space="0" w:color="auto"/>
      </w:divBdr>
    </w:div>
    <w:div w:id="1741175316">
      <w:bodyDiv w:val="1"/>
      <w:marLeft w:val="0"/>
      <w:marRight w:val="0"/>
      <w:marTop w:val="0"/>
      <w:marBottom w:val="0"/>
      <w:divBdr>
        <w:top w:val="none" w:sz="0" w:space="0" w:color="auto"/>
        <w:left w:val="none" w:sz="0" w:space="0" w:color="auto"/>
        <w:bottom w:val="none" w:sz="0" w:space="0" w:color="auto"/>
        <w:right w:val="none" w:sz="0" w:space="0" w:color="auto"/>
      </w:divBdr>
    </w:div>
    <w:div w:id="1750467583">
      <w:bodyDiv w:val="1"/>
      <w:marLeft w:val="0"/>
      <w:marRight w:val="0"/>
      <w:marTop w:val="0"/>
      <w:marBottom w:val="0"/>
      <w:divBdr>
        <w:top w:val="none" w:sz="0" w:space="0" w:color="auto"/>
        <w:left w:val="none" w:sz="0" w:space="0" w:color="auto"/>
        <w:bottom w:val="none" w:sz="0" w:space="0" w:color="auto"/>
        <w:right w:val="none" w:sz="0" w:space="0" w:color="auto"/>
      </w:divBdr>
    </w:div>
    <w:div w:id="1753237666">
      <w:bodyDiv w:val="1"/>
      <w:marLeft w:val="0"/>
      <w:marRight w:val="0"/>
      <w:marTop w:val="0"/>
      <w:marBottom w:val="0"/>
      <w:divBdr>
        <w:top w:val="none" w:sz="0" w:space="0" w:color="auto"/>
        <w:left w:val="none" w:sz="0" w:space="0" w:color="auto"/>
        <w:bottom w:val="none" w:sz="0" w:space="0" w:color="auto"/>
        <w:right w:val="none" w:sz="0" w:space="0" w:color="auto"/>
      </w:divBdr>
    </w:div>
    <w:div w:id="1755737055">
      <w:bodyDiv w:val="1"/>
      <w:marLeft w:val="0"/>
      <w:marRight w:val="0"/>
      <w:marTop w:val="0"/>
      <w:marBottom w:val="0"/>
      <w:divBdr>
        <w:top w:val="none" w:sz="0" w:space="0" w:color="auto"/>
        <w:left w:val="none" w:sz="0" w:space="0" w:color="auto"/>
        <w:bottom w:val="none" w:sz="0" w:space="0" w:color="auto"/>
        <w:right w:val="none" w:sz="0" w:space="0" w:color="auto"/>
      </w:divBdr>
    </w:div>
    <w:div w:id="1775980529">
      <w:bodyDiv w:val="1"/>
      <w:marLeft w:val="0"/>
      <w:marRight w:val="0"/>
      <w:marTop w:val="0"/>
      <w:marBottom w:val="0"/>
      <w:divBdr>
        <w:top w:val="none" w:sz="0" w:space="0" w:color="auto"/>
        <w:left w:val="none" w:sz="0" w:space="0" w:color="auto"/>
        <w:bottom w:val="none" w:sz="0" w:space="0" w:color="auto"/>
        <w:right w:val="none" w:sz="0" w:space="0" w:color="auto"/>
      </w:divBdr>
    </w:div>
    <w:div w:id="1790590458">
      <w:bodyDiv w:val="1"/>
      <w:marLeft w:val="0"/>
      <w:marRight w:val="0"/>
      <w:marTop w:val="0"/>
      <w:marBottom w:val="0"/>
      <w:divBdr>
        <w:top w:val="none" w:sz="0" w:space="0" w:color="auto"/>
        <w:left w:val="none" w:sz="0" w:space="0" w:color="auto"/>
        <w:bottom w:val="none" w:sz="0" w:space="0" w:color="auto"/>
        <w:right w:val="none" w:sz="0" w:space="0" w:color="auto"/>
      </w:divBdr>
    </w:div>
    <w:div w:id="1792551976">
      <w:bodyDiv w:val="1"/>
      <w:marLeft w:val="0"/>
      <w:marRight w:val="0"/>
      <w:marTop w:val="0"/>
      <w:marBottom w:val="0"/>
      <w:divBdr>
        <w:top w:val="none" w:sz="0" w:space="0" w:color="auto"/>
        <w:left w:val="none" w:sz="0" w:space="0" w:color="auto"/>
        <w:bottom w:val="none" w:sz="0" w:space="0" w:color="auto"/>
        <w:right w:val="none" w:sz="0" w:space="0" w:color="auto"/>
      </w:divBdr>
    </w:div>
    <w:div w:id="1823498306">
      <w:bodyDiv w:val="1"/>
      <w:marLeft w:val="0"/>
      <w:marRight w:val="0"/>
      <w:marTop w:val="0"/>
      <w:marBottom w:val="0"/>
      <w:divBdr>
        <w:top w:val="none" w:sz="0" w:space="0" w:color="auto"/>
        <w:left w:val="none" w:sz="0" w:space="0" w:color="auto"/>
        <w:bottom w:val="none" w:sz="0" w:space="0" w:color="auto"/>
        <w:right w:val="none" w:sz="0" w:space="0" w:color="auto"/>
      </w:divBdr>
    </w:div>
    <w:div w:id="1837841558">
      <w:bodyDiv w:val="1"/>
      <w:marLeft w:val="0"/>
      <w:marRight w:val="0"/>
      <w:marTop w:val="0"/>
      <w:marBottom w:val="0"/>
      <w:divBdr>
        <w:top w:val="none" w:sz="0" w:space="0" w:color="auto"/>
        <w:left w:val="none" w:sz="0" w:space="0" w:color="auto"/>
        <w:bottom w:val="none" w:sz="0" w:space="0" w:color="auto"/>
        <w:right w:val="none" w:sz="0" w:space="0" w:color="auto"/>
      </w:divBdr>
    </w:div>
    <w:div w:id="1839688958">
      <w:bodyDiv w:val="1"/>
      <w:marLeft w:val="0"/>
      <w:marRight w:val="0"/>
      <w:marTop w:val="0"/>
      <w:marBottom w:val="0"/>
      <w:divBdr>
        <w:top w:val="none" w:sz="0" w:space="0" w:color="auto"/>
        <w:left w:val="none" w:sz="0" w:space="0" w:color="auto"/>
        <w:bottom w:val="none" w:sz="0" w:space="0" w:color="auto"/>
        <w:right w:val="none" w:sz="0" w:space="0" w:color="auto"/>
      </w:divBdr>
    </w:div>
    <w:div w:id="1840582107">
      <w:bodyDiv w:val="1"/>
      <w:marLeft w:val="0"/>
      <w:marRight w:val="0"/>
      <w:marTop w:val="0"/>
      <w:marBottom w:val="0"/>
      <w:divBdr>
        <w:top w:val="none" w:sz="0" w:space="0" w:color="auto"/>
        <w:left w:val="none" w:sz="0" w:space="0" w:color="auto"/>
        <w:bottom w:val="none" w:sz="0" w:space="0" w:color="auto"/>
        <w:right w:val="none" w:sz="0" w:space="0" w:color="auto"/>
      </w:divBdr>
    </w:div>
    <w:div w:id="1841188557">
      <w:bodyDiv w:val="1"/>
      <w:marLeft w:val="0"/>
      <w:marRight w:val="0"/>
      <w:marTop w:val="0"/>
      <w:marBottom w:val="0"/>
      <w:divBdr>
        <w:top w:val="none" w:sz="0" w:space="0" w:color="auto"/>
        <w:left w:val="none" w:sz="0" w:space="0" w:color="auto"/>
        <w:bottom w:val="none" w:sz="0" w:space="0" w:color="auto"/>
        <w:right w:val="none" w:sz="0" w:space="0" w:color="auto"/>
      </w:divBdr>
    </w:div>
    <w:div w:id="1843740007">
      <w:bodyDiv w:val="1"/>
      <w:marLeft w:val="0"/>
      <w:marRight w:val="0"/>
      <w:marTop w:val="0"/>
      <w:marBottom w:val="0"/>
      <w:divBdr>
        <w:top w:val="none" w:sz="0" w:space="0" w:color="auto"/>
        <w:left w:val="none" w:sz="0" w:space="0" w:color="auto"/>
        <w:bottom w:val="none" w:sz="0" w:space="0" w:color="auto"/>
        <w:right w:val="none" w:sz="0" w:space="0" w:color="auto"/>
      </w:divBdr>
      <w:divsChild>
        <w:div w:id="623193144">
          <w:marLeft w:val="0"/>
          <w:marRight w:val="0"/>
          <w:marTop w:val="0"/>
          <w:marBottom w:val="0"/>
          <w:divBdr>
            <w:top w:val="none" w:sz="0" w:space="0" w:color="auto"/>
            <w:left w:val="none" w:sz="0" w:space="0" w:color="auto"/>
            <w:bottom w:val="none" w:sz="0" w:space="0" w:color="auto"/>
            <w:right w:val="none" w:sz="0" w:space="0" w:color="auto"/>
          </w:divBdr>
        </w:div>
        <w:div w:id="2066025658">
          <w:marLeft w:val="0"/>
          <w:marRight w:val="0"/>
          <w:marTop w:val="0"/>
          <w:marBottom w:val="0"/>
          <w:divBdr>
            <w:top w:val="single" w:sz="2" w:space="0" w:color="E3E3E3"/>
            <w:left w:val="single" w:sz="2" w:space="0" w:color="E3E3E3"/>
            <w:bottom w:val="single" w:sz="2" w:space="0" w:color="E3E3E3"/>
            <w:right w:val="single" w:sz="2" w:space="0" w:color="E3E3E3"/>
          </w:divBdr>
          <w:divsChild>
            <w:div w:id="1866479613">
              <w:marLeft w:val="0"/>
              <w:marRight w:val="0"/>
              <w:marTop w:val="0"/>
              <w:marBottom w:val="0"/>
              <w:divBdr>
                <w:top w:val="single" w:sz="2" w:space="0" w:color="E3E3E3"/>
                <w:left w:val="single" w:sz="2" w:space="0" w:color="E3E3E3"/>
                <w:bottom w:val="single" w:sz="2" w:space="0" w:color="E3E3E3"/>
                <w:right w:val="single" w:sz="2" w:space="0" w:color="E3E3E3"/>
              </w:divBdr>
              <w:divsChild>
                <w:div w:id="1226837996">
                  <w:marLeft w:val="0"/>
                  <w:marRight w:val="0"/>
                  <w:marTop w:val="0"/>
                  <w:marBottom w:val="0"/>
                  <w:divBdr>
                    <w:top w:val="single" w:sz="2" w:space="0" w:color="E3E3E3"/>
                    <w:left w:val="single" w:sz="2" w:space="0" w:color="E3E3E3"/>
                    <w:bottom w:val="single" w:sz="2" w:space="0" w:color="E3E3E3"/>
                    <w:right w:val="single" w:sz="2" w:space="0" w:color="E3E3E3"/>
                  </w:divBdr>
                  <w:divsChild>
                    <w:div w:id="1259941993">
                      <w:marLeft w:val="0"/>
                      <w:marRight w:val="0"/>
                      <w:marTop w:val="0"/>
                      <w:marBottom w:val="0"/>
                      <w:divBdr>
                        <w:top w:val="single" w:sz="2" w:space="0" w:color="E3E3E3"/>
                        <w:left w:val="single" w:sz="2" w:space="0" w:color="E3E3E3"/>
                        <w:bottom w:val="single" w:sz="2" w:space="0" w:color="E3E3E3"/>
                        <w:right w:val="single" w:sz="2" w:space="0" w:color="E3E3E3"/>
                      </w:divBdr>
                      <w:divsChild>
                        <w:div w:id="1985427592">
                          <w:marLeft w:val="0"/>
                          <w:marRight w:val="0"/>
                          <w:marTop w:val="0"/>
                          <w:marBottom w:val="0"/>
                          <w:divBdr>
                            <w:top w:val="single" w:sz="2" w:space="0" w:color="E3E3E3"/>
                            <w:left w:val="single" w:sz="2" w:space="0" w:color="E3E3E3"/>
                            <w:bottom w:val="single" w:sz="2" w:space="0" w:color="E3E3E3"/>
                            <w:right w:val="single" w:sz="2" w:space="0" w:color="E3E3E3"/>
                          </w:divBdr>
                          <w:divsChild>
                            <w:div w:id="161119924">
                              <w:marLeft w:val="0"/>
                              <w:marRight w:val="0"/>
                              <w:marTop w:val="100"/>
                              <w:marBottom w:val="100"/>
                              <w:divBdr>
                                <w:top w:val="single" w:sz="2" w:space="0" w:color="E3E3E3"/>
                                <w:left w:val="single" w:sz="2" w:space="0" w:color="E3E3E3"/>
                                <w:bottom w:val="single" w:sz="2" w:space="0" w:color="E3E3E3"/>
                                <w:right w:val="single" w:sz="2" w:space="0" w:color="E3E3E3"/>
                              </w:divBdr>
                              <w:divsChild>
                                <w:div w:id="1710566326">
                                  <w:marLeft w:val="0"/>
                                  <w:marRight w:val="0"/>
                                  <w:marTop w:val="0"/>
                                  <w:marBottom w:val="0"/>
                                  <w:divBdr>
                                    <w:top w:val="single" w:sz="2" w:space="0" w:color="E3E3E3"/>
                                    <w:left w:val="single" w:sz="2" w:space="0" w:color="E3E3E3"/>
                                    <w:bottom w:val="single" w:sz="2" w:space="0" w:color="E3E3E3"/>
                                    <w:right w:val="single" w:sz="2" w:space="0" w:color="E3E3E3"/>
                                  </w:divBdr>
                                  <w:divsChild>
                                    <w:div w:id="787818915">
                                      <w:marLeft w:val="0"/>
                                      <w:marRight w:val="0"/>
                                      <w:marTop w:val="0"/>
                                      <w:marBottom w:val="0"/>
                                      <w:divBdr>
                                        <w:top w:val="single" w:sz="2" w:space="0" w:color="E3E3E3"/>
                                        <w:left w:val="single" w:sz="2" w:space="0" w:color="E3E3E3"/>
                                        <w:bottom w:val="single" w:sz="2" w:space="0" w:color="E3E3E3"/>
                                        <w:right w:val="single" w:sz="2" w:space="0" w:color="E3E3E3"/>
                                      </w:divBdr>
                                      <w:divsChild>
                                        <w:div w:id="1750153264">
                                          <w:marLeft w:val="0"/>
                                          <w:marRight w:val="0"/>
                                          <w:marTop w:val="0"/>
                                          <w:marBottom w:val="0"/>
                                          <w:divBdr>
                                            <w:top w:val="single" w:sz="2" w:space="0" w:color="E3E3E3"/>
                                            <w:left w:val="single" w:sz="2" w:space="0" w:color="E3E3E3"/>
                                            <w:bottom w:val="single" w:sz="2" w:space="0" w:color="E3E3E3"/>
                                            <w:right w:val="single" w:sz="2" w:space="0" w:color="E3E3E3"/>
                                          </w:divBdr>
                                          <w:divsChild>
                                            <w:div w:id="796947810">
                                              <w:marLeft w:val="0"/>
                                              <w:marRight w:val="0"/>
                                              <w:marTop w:val="0"/>
                                              <w:marBottom w:val="0"/>
                                              <w:divBdr>
                                                <w:top w:val="single" w:sz="2" w:space="0" w:color="E3E3E3"/>
                                                <w:left w:val="single" w:sz="2" w:space="0" w:color="E3E3E3"/>
                                                <w:bottom w:val="single" w:sz="2" w:space="0" w:color="E3E3E3"/>
                                                <w:right w:val="single" w:sz="2" w:space="0" w:color="E3E3E3"/>
                                              </w:divBdr>
                                              <w:divsChild>
                                                <w:div w:id="1579753705">
                                                  <w:marLeft w:val="0"/>
                                                  <w:marRight w:val="0"/>
                                                  <w:marTop w:val="0"/>
                                                  <w:marBottom w:val="0"/>
                                                  <w:divBdr>
                                                    <w:top w:val="single" w:sz="2" w:space="0" w:color="E3E3E3"/>
                                                    <w:left w:val="single" w:sz="2" w:space="0" w:color="E3E3E3"/>
                                                    <w:bottom w:val="single" w:sz="2" w:space="0" w:color="E3E3E3"/>
                                                    <w:right w:val="single" w:sz="2" w:space="0" w:color="E3E3E3"/>
                                                  </w:divBdr>
                                                  <w:divsChild>
                                                    <w:div w:id="604311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49565389">
      <w:bodyDiv w:val="1"/>
      <w:marLeft w:val="0"/>
      <w:marRight w:val="0"/>
      <w:marTop w:val="0"/>
      <w:marBottom w:val="0"/>
      <w:divBdr>
        <w:top w:val="none" w:sz="0" w:space="0" w:color="auto"/>
        <w:left w:val="none" w:sz="0" w:space="0" w:color="auto"/>
        <w:bottom w:val="none" w:sz="0" w:space="0" w:color="auto"/>
        <w:right w:val="none" w:sz="0" w:space="0" w:color="auto"/>
      </w:divBdr>
    </w:div>
    <w:div w:id="1864702962">
      <w:bodyDiv w:val="1"/>
      <w:marLeft w:val="0"/>
      <w:marRight w:val="0"/>
      <w:marTop w:val="0"/>
      <w:marBottom w:val="0"/>
      <w:divBdr>
        <w:top w:val="none" w:sz="0" w:space="0" w:color="auto"/>
        <w:left w:val="none" w:sz="0" w:space="0" w:color="auto"/>
        <w:bottom w:val="none" w:sz="0" w:space="0" w:color="auto"/>
        <w:right w:val="none" w:sz="0" w:space="0" w:color="auto"/>
      </w:divBdr>
    </w:div>
    <w:div w:id="1868834964">
      <w:bodyDiv w:val="1"/>
      <w:marLeft w:val="0"/>
      <w:marRight w:val="0"/>
      <w:marTop w:val="0"/>
      <w:marBottom w:val="0"/>
      <w:divBdr>
        <w:top w:val="none" w:sz="0" w:space="0" w:color="auto"/>
        <w:left w:val="none" w:sz="0" w:space="0" w:color="auto"/>
        <w:bottom w:val="none" w:sz="0" w:space="0" w:color="auto"/>
        <w:right w:val="none" w:sz="0" w:space="0" w:color="auto"/>
      </w:divBdr>
    </w:div>
    <w:div w:id="1891109071">
      <w:bodyDiv w:val="1"/>
      <w:marLeft w:val="0"/>
      <w:marRight w:val="0"/>
      <w:marTop w:val="0"/>
      <w:marBottom w:val="0"/>
      <w:divBdr>
        <w:top w:val="none" w:sz="0" w:space="0" w:color="auto"/>
        <w:left w:val="none" w:sz="0" w:space="0" w:color="auto"/>
        <w:bottom w:val="none" w:sz="0" w:space="0" w:color="auto"/>
        <w:right w:val="none" w:sz="0" w:space="0" w:color="auto"/>
      </w:divBdr>
    </w:div>
    <w:div w:id="1891459105">
      <w:bodyDiv w:val="1"/>
      <w:marLeft w:val="0"/>
      <w:marRight w:val="0"/>
      <w:marTop w:val="0"/>
      <w:marBottom w:val="0"/>
      <w:divBdr>
        <w:top w:val="none" w:sz="0" w:space="0" w:color="auto"/>
        <w:left w:val="none" w:sz="0" w:space="0" w:color="auto"/>
        <w:bottom w:val="none" w:sz="0" w:space="0" w:color="auto"/>
        <w:right w:val="none" w:sz="0" w:space="0" w:color="auto"/>
      </w:divBdr>
    </w:div>
    <w:div w:id="1901013838">
      <w:bodyDiv w:val="1"/>
      <w:marLeft w:val="0"/>
      <w:marRight w:val="0"/>
      <w:marTop w:val="0"/>
      <w:marBottom w:val="0"/>
      <w:divBdr>
        <w:top w:val="none" w:sz="0" w:space="0" w:color="auto"/>
        <w:left w:val="none" w:sz="0" w:space="0" w:color="auto"/>
        <w:bottom w:val="none" w:sz="0" w:space="0" w:color="auto"/>
        <w:right w:val="none" w:sz="0" w:space="0" w:color="auto"/>
      </w:divBdr>
    </w:div>
    <w:div w:id="1921867509">
      <w:bodyDiv w:val="1"/>
      <w:marLeft w:val="0"/>
      <w:marRight w:val="0"/>
      <w:marTop w:val="0"/>
      <w:marBottom w:val="0"/>
      <w:divBdr>
        <w:top w:val="none" w:sz="0" w:space="0" w:color="auto"/>
        <w:left w:val="none" w:sz="0" w:space="0" w:color="auto"/>
        <w:bottom w:val="none" w:sz="0" w:space="0" w:color="auto"/>
        <w:right w:val="none" w:sz="0" w:space="0" w:color="auto"/>
      </w:divBdr>
    </w:div>
    <w:div w:id="1939751833">
      <w:bodyDiv w:val="1"/>
      <w:marLeft w:val="0"/>
      <w:marRight w:val="0"/>
      <w:marTop w:val="0"/>
      <w:marBottom w:val="0"/>
      <w:divBdr>
        <w:top w:val="none" w:sz="0" w:space="0" w:color="auto"/>
        <w:left w:val="none" w:sz="0" w:space="0" w:color="auto"/>
        <w:bottom w:val="none" w:sz="0" w:space="0" w:color="auto"/>
        <w:right w:val="none" w:sz="0" w:space="0" w:color="auto"/>
      </w:divBdr>
    </w:div>
    <w:div w:id="1981882934">
      <w:bodyDiv w:val="1"/>
      <w:marLeft w:val="0"/>
      <w:marRight w:val="0"/>
      <w:marTop w:val="0"/>
      <w:marBottom w:val="0"/>
      <w:divBdr>
        <w:top w:val="none" w:sz="0" w:space="0" w:color="auto"/>
        <w:left w:val="none" w:sz="0" w:space="0" w:color="auto"/>
        <w:bottom w:val="none" w:sz="0" w:space="0" w:color="auto"/>
        <w:right w:val="none" w:sz="0" w:space="0" w:color="auto"/>
      </w:divBdr>
    </w:div>
    <w:div w:id="1998340872">
      <w:bodyDiv w:val="1"/>
      <w:marLeft w:val="0"/>
      <w:marRight w:val="0"/>
      <w:marTop w:val="0"/>
      <w:marBottom w:val="0"/>
      <w:divBdr>
        <w:top w:val="none" w:sz="0" w:space="0" w:color="auto"/>
        <w:left w:val="none" w:sz="0" w:space="0" w:color="auto"/>
        <w:bottom w:val="none" w:sz="0" w:space="0" w:color="auto"/>
        <w:right w:val="none" w:sz="0" w:space="0" w:color="auto"/>
      </w:divBdr>
    </w:div>
    <w:div w:id="2010058607">
      <w:bodyDiv w:val="1"/>
      <w:marLeft w:val="0"/>
      <w:marRight w:val="0"/>
      <w:marTop w:val="0"/>
      <w:marBottom w:val="0"/>
      <w:divBdr>
        <w:top w:val="none" w:sz="0" w:space="0" w:color="auto"/>
        <w:left w:val="none" w:sz="0" w:space="0" w:color="auto"/>
        <w:bottom w:val="none" w:sz="0" w:space="0" w:color="auto"/>
        <w:right w:val="none" w:sz="0" w:space="0" w:color="auto"/>
      </w:divBdr>
    </w:div>
    <w:div w:id="2013948473">
      <w:bodyDiv w:val="1"/>
      <w:marLeft w:val="0"/>
      <w:marRight w:val="0"/>
      <w:marTop w:val="0"/>
      <w:marBottom w:val="0"/>
      <w:divBdr>
        <w:top w:val="none" w:sz="0" w:space="0" w:color="auto"/>
        <w:left w:val="none" w:sz="0" w:space="0" w:color="auto"/>
        <w:bottom w:val="none" w:sz="0" w:space="0" w:color="auto"/>
        <w:right w:val="none" w:sz="0" w:space="0" w:color="auto"/>
      </w:divBdr>
    </w:div>
    <w:div w:id="2060980429">
      <w:bodyDiv w:val="1"/>
      <w:marLeft w:val="0"/>
      <w:marRight w:val="0"/>
      <w:marTop w:val="0"/>
      <w:marBottom w:val="0"/>
      <w:divBdr>
        <w:top w:val="none" w:sz="0" w:space="0" w:color="auto"/>
        <w:left w:val="none" w:sz="0" w:space="0" w:color="auto"/>
        <w:bottom w:val="none" w:sz="0" w:space="0" w:color="auto"/>
        <w:right w:val="none" w:sz="0" w:space="0" w:color="auto"/>
      </w:divBdr>
    </w:div>
    <w:div w:id="2086491241">
      <w:bodyDiv w:val="1"/>
      <w:marLeft w:val="0"/>
      <w:marRight w:val="0"/>
      <w:marTop w:val="0"/>
      <w:marBottom w:val="0"/>
      <w:divBdr>
        <w:top w:val="none" w:sz="0" w:space="0" w:color="auto"/>
        <w:left w:val="none" w:sz="0" w:space="0" w:color="auto"/>
        <w:bottom w:val="none" w:sz="0" w:space="0" w:color="auto"/>
        <w:right w:val="none" w:sz="0" w:space="0" w:color="auto"/>
      </w:divBdr>
    </w:div>
    <w:div w:id="2087335622">
      <w:bodyDiv w:val="1"/>
      <w:marLeft w:val="0"/>
      <w:marRight w:val="0"/>
      <w:marTop w:val="0"/>
      <w:marBottom w:val="0"/>
      <w:divBdr>
        <w:top w:val="none" w:sz="0" w:space="0" w:color="auto"/>
        <w:left w:val="none" w:sz="0" w:space="0" w:color="auto"/>
        <w:bottom w:val="none" w:sz="0" w:space="0" w:color="auto"/>
        <w:right w:val="none" w:sz="0" w:space="0" w:color="auto"/>
      </w:divBdr>
    </w:div>
    <w:div w:id="2109226574">
      <w:bodyDiv w:val="1"/>
      <w:marLeft w:val="0"/>
      <w:marRight w:val="0"/>
      <w:marTop w:val="0"/>
      <w:marBottom w:val="0"/>
      <w:divBdr>
        <w:top w:val="none" w:sz="0" w:space="0" w:color="auto"/>
        <w:left w:val="none" w:sz="0" w:space="0" w:color="auto"/>
        <w:bottom w:val="none" w:sz="0" w:space="0" w:color="auto"/>
        <w:right w:val="none" w:sz="0" w:space="0" w:color="auto"/>
      </w:divBdr>
    </w:div>
    <w:div w:id="2118405769">
      <w:bodyDiv w:val="1"/>
      <w:marLeft w:val="0"/>
      <w:marRight w:val="0"/>
      <w:marTop w:val="0"/>
      <w:marBottom w:val="0"/>
      <w:divBdr>
        <w:top w:val="none" w:sz="0" w:space="0" w:color="auto"/>
        <w:left w:val="none" w:sz="0" w:space="0" w:color="auto"/>
        <w:bottom w:val="none" w:sz="0" w:space="0" w:color="auto"/>
        <w:right w:val="none" w:sz="0" w:space="0" w:color="auto"/>
      </w:divBdr>
    </w:div>
    <w:div w:id="2136555076">
      <w:bodyDiv w:val="1"/>
      <w:marLeft w:val="0"/>
      <w:marRight w:val="0"/>
      <w:marTop w:val="0"/>
      <w:marBottom w:val="0"/>
      <w:divBdr>
        <w:top w:val="none" w:sz="0" w:space="0" w:color="auto"/>
        <w:left w:val="none" w:sz="0" w:space="0" w:color="auto"/>
        <w:bottom w:val="none" w:sz="0" w:space="0" w:color="auto"/>
        <w:right w:val="none" w:sz="0" w:space="0" w:color="auto"/>
      </w:divBdr>
    </w:div>
    <w:div w:id="214704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footer" Target="footer5.xml"/><Relationship Id="rId47" Type="http://schemas.openxmlformats.org/officeDocument/2006/relationships/footer" Target="footer7.xml"/><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4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oter" Target="footer3.xm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28.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43.png"/><Relationship Id="rId19" Type="http://schemas.openxmlformats.org/officeDocument/2006/relationships/image" Target="media/image6.png"/><Relationship Id="rId14" Type="http://schemas.openxmlformats.org/officeDocument/2006/relationships/image" Target="media/image2.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0.png"/><Relationship Id="rId43" Type="http://schemas.openxmlformats.org/officeDocument/2006/relationships/image" Target="media/image27.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8" Type="http://schemas.openxmlformats.org/officeDocument/2006/relationships/webSettings" Target="webSettings.xml"/><Relationship Id="rId51" Type="http://schemas.openxmlformats.org/officeDocument/2006/relationships/image" Target="media/image33.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footer" Target="footer4.xml"/><Relationship Id="rId38" Type="http://schemas.openxmlformats.org/officeDocument/2006/relationships/image" Target="media/image23.png"/><Relationship Id="rId46" Type="http://schemas.openxmlformats.org/officeDocument/2006/relationships/image" Target="media/image29.png"/><Relationship Id="rId59" Type="http://schemas.openxmlformats.org/officeDocument/2006/relationships/image" Target="media/image41.png"/><Relationship Id="rId20" Type="http://schemas.openxmlformats.org/officeDocument/2006/relationships/image" Target="media/image7.jpeg"/><Relationship Id="rId41" Type="http://schemas.openxmlformats.org/officeDocument/2006/relationships/image" Target="media/image26.png"/><Relationship Id="rId54" Type="http://schemas.openxmlformats.org/officeDocument/2006/relationships/image" Target="media/image36.png"/><Relationship Id="rId62"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1.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footer" Target="footer6.xml"/><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5.jpeg"/><Relationship Id="rId3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10" ma:contentTypeDescription="Create a new document." ma:contentTypeScope="" ma:versionID="3ec56fa2847f53160f1e9bb8783b2aef">
  <xsd:schema xmlns:xsd="http://www.w3.org/2001/XMLSchema" xmlns:xs="http://www.w3.org/2001/XMLSchema" xmlns:p="http://schemas.microsoft.com/office/2006/metadata/properties" xmlns:ns3="1351e805-1eb1-47fb-8506-e4bef36e86ab" targetNamespace="http://schemas.microsoft.com/office/2006/metadata/properties" ma:root="true" ma:fieldsID="577ade7a3301c6cc11f15dd369643ba4" ns3:_="">
    <xsd:import namespace="1351e805-1eb1-47fb-8506-e4bef36e86a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Sar19</b:Tag>
    <b:SourceType>InternetSite</b:SourceType>
    <b:Guid>{227158D5-A769-4678-929F-525CA95E6537}</b:Guid>
    <b:Title>Omnidirectional Antenna Radiation Patterns Explained</b:Title>
    <b:Year>2019</b:Year>
    <b:Author>
      <b:Author>
        <b:NameList>
          <b:Person>
            <b:Last>Greiner</b:Last>
            <b:First>Sarah</b:First>
          </b:Person>
        </b:NameList>
      </b:Author>
    </b:Author>
    <b:ProductionCompany>mp antenna</b:ProductionCompany>
    <b:Month>12</b:Month>
    <b:Day>20</b:Day>
    <b:YearAccessed>2025</b:YearAccessed>
    <b:MonthAccessed>04</b:MonthAccessed>
    <b:URL>https://www.mpantenna.com/omnidirectional-antenna-radiation-patterns/</b:URL>
    <b:RefOrder>2</b:RefOrder>
  </b:Source>
  <b:Source>
    <b:Tag>Ans25</b:Tag>
    <b:SourceType>InternetSite</b:SourceType>
    <b:Guid>{DDB1D5CC-1C00-41E9-A1D7-53EC3696CF85}</b:Guid>
    <b:Author>
      <b:Author>
        <b:Corporate>Ansys</b:Corporate>
      </b:Author>
    </b:Author>
    <b:Title>Ansys HFSS</b:Title>
    <b:ProductionCompany>Ansys</b:ProductionCompany>
    <b:Year>2025</b:Year>
    <b:YearAccessed>2025</b:YearAccessed>
    <b:MonthAccessed>04</b:MonthAccessed>
    <b:URL>https://www.ansys.com/en-gb/products/electronics/ansys-hfss#:~:text=What's%20New,driver%2Din%2Dloop%20analysis</b:URL>
    <b:RefOrder>3</b:RefOrder>
  </b:Source>
  <b:Source>
    <b:Tag>ANS17</b:Tag>
    <b:SourceType>InternetSite</b:SourceType>
    <b:Guid>{4282FE44-6A1F-4383-9542-54F0B4E3F1C6}</b:Guid>
    <b:Author>
      <b:Author>
        <b:Corporate>ANSYS Discovery SpaceClaim</b:Corporate>
      </b:Author>
    </b:Author>
    <b:Title>https://help.spaceclaim.com/v19.0/en/Content/Transparency.htm#:~:text=The%20transparency%20setting%20from%20the,of%20face%20or%20layer%20settings</b:Title>
    <b:ProductionCompany>ANSYS Discovery SpaceClaim</b:ProductionCompany>
    <b:Year>2017</b:Year>
    <b:YearAccessed>2025</b:YearAccessed>
    <b:MonthAccessed>04</b:MonthAccessed>
    <b:URL>https://help.spaceclaim.com/v19.0/en/Content/Transparency.htm#:~:text=The%20transparency%20setting%20from%20the,of%20face%20or%20layer%20settings</b:URL>
    <b:RefOrder>4</b:RefOrder>
  </b:Source>
  <b:Source>
    <b:Tag>Ans12</b:Tag>
    <b:SourceType>DocumentFromInternetSite</b:SourceType>
    <b:Guid>{326F58CE-129C-41F2-8B29-05D29BCDC87F}</b:Guid>
    <b:Title>Introduction to ANSYS HFSS for Antenna Design</b:Title>
    <b:Year>2012</b:Year>
    <b:Month>02</b:Month>
    <b:Day>01</b:Day>
    <b:YearAccessed>2025</b:YearAccessed>
    <b:MonthAccessed>04</b:MonthAccessed>
    <b:URL>Microsoft PowerPoint - 04_0_hfss-ant_bc</b:URL>
    <b:Author>
      <b:Author>
        <b:Corporate>Ansys</b:Corporate>
      </b:Author>
    </b:Author>
    <b:RefOrder>5</b:RefOrder>
  </b:Source>
  <b:Source>
    <b:Tag>Ari10</b:Tag>
    <b:SourceType>Report</b:SourceType>
    <b:Guid>{7BD54210-6277-418A-99D5-4F007D45FD56}</b:Guid>
    <b:Title>Material Realizations of Perfect Electric Conductor Objects</b:Title>
    <b:Year>2010</b:Year>
    <b:Author>
      <b:Author>
        <b:NameList>
          <b:Person>
            <b:Last>Ari Sihvola</b:Last>
            <b:First>Ismo</b:First>
            <b:Middle>V. Lindell, Henrik Wallén, and Pasi Ylä-Oijala</b:Middle>
          </b:Person>
        </b:NameList>
      </b:Author>
    </b:Author>
    <b:Publisher>Aalto University School of Science and Technology</b:Publisher>
    <b:City>AALTO, Finland</b:City>
    <b:RefOrder>6</b:RefOrder>
  </b:Source>
  <b:Source>
    <b:Tag>Ans20</b:Tag>
    <b:SourceType>DocumentFromInternetSite</b:SourceType>
    <b:Guid>{59DB7A66-EE43-4BF8-A7AF-483027EB4B83}</b:Guid>
    <b:Title>Module 6: HFSS Lumped and Wave Port Basics</b:Title>
    <b:Year>2020</b:Year>
    <b:Author>
      <b:Author>
        <b:Corporate>Ansys</b:Corporate>
      </b:Author>
    </b:Author>
    <b:YearAccessed>2025</b:YearAccessed>
    <b:MonthAccessed>04</b:MonthAccessed>
    <b:URL>https://innovationspace.ansys.com/courses/wp-content/uploads/sites/5/2021/07/HFSS_GS_2020R2_EN_LE6_Port_Basics.pdf</b:URL>
    <b:RefOrder>7</b:RefOrder>
  </b:Source>
  <b:Source>
    <b:Tag>EMA23</b:Tag>
    <b:SourceType>InternetSite</b:SourceType>
    <b:Guid>{EF765F01-2E9C-493E-A6C2-D71BDBF8B1F8}</b:Guid>
    <b:Title>S-Parameters Basics</b:Title>
    <b:Year>2023</b:Year>
    <b:Month>11</b:Month>
    <b:Day>15</b:Day>
    <b:YearAccessed>2025</b:YearAccessed>
    <b:MonthAccessed>04</b:MonthAccessed>
    <b:URL>https://www.ema-eda.com/ema-resources/blog/s-parameters-basics/</b:URL>
    <b:Author>
      <b:Author>
        <b:Corporate>EMA</b:Corporate>
      </b:Author>
    </b:Author>
    <b:ProductionCompany>EMA</b:ProductionCompany>
    <b:RefOrder>8</b:RefOrder>
  </b:Source>
  <b:Source>
    <b:Tag>Ian25</b:Tag>
    <b:SourceType>InternetSite</b:SourceType>
    <b:Guid>{7507A50A-D726-4FE4-8681-FFAE7030BA30}</b:Guid>
    <b:Author>
      <b:Author>
        <b:NameList>
          <b:Person>
            <b:Last>Poole</b:Last>
            <b:First>Ian</b:First>
          </b:Person>
        </b:NameList>
      </b:Author>
    </b:Author>
    <b:Title>Waveguide Modes: TE, TM, TEM</b:Title>
    <b:ProductionCompany>electronics notes</b:ProductionCompany>
    <b:YearAccessed>2025</b:YearAccessed>
    <b:MonthAccessed>04</b:MonthAccessed>
    <b:URL>https://www.electronics-notes.com/articles/antennas-propagation/rf-feeders-transmission-lines/waveguide-modes-te-tm-tem.php</b:URL>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0CEF2C-10F6-4E26-804E-B88EDF144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DD6C8A-6CF7-46DD-AD64-F0CF76AA8B4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E8D307-9F3B-41BA-B3E5-B4CC07E7CBB9}">
  <ds:schemaRefs>
    <ds:schemaRef ds:uri="http://schemas.openxmlformats.org/officeDocument/2006/bibliography"/>
  </ds:schemaRefs>
</ds:datastoreItem>
</file>

<file path=customXml/itemProps4.xml><?xml version="1.0" encoding="utf-8"?>
<ds:datastoreItem xmlns:ds="http://schemas.openxmlformats.org/officeDocument/2006/customXml" ds:itemID="{9206620C-89B5-4F61-BC14-EC6760FA48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40</Pages>
  <Words>4650</Words>
  <Characters>25344</Characters>
  <Application>Microsoft Office Word</Application>
  <DocSecurity>0</DocSecurity>
  <Lines>873</Lines>
  <Paragraphs>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29540</CharactersWithSpaces>
  <SharedDoc>false</SharedDoc>
  <HLinks>
    <vt:vector size="288" baseType="variant">
      <vt:variant>
        <vt:i4>1507379</vt:i4>
      </vt:variant>
      <vt:variant>
        <vt:i4>323</vt:i4>
      </vt:variant>
      <vt:variant>
        <vt:i4>0</vt:i4>
      </vt:variant>
      <vt:variant>
        <vt:i4>5</vt:i4>
      </vt:variant>
      <vt:variant>
        <vt:lpwstr/>
      </vt:variant>
      <vt:variant>
        <vt:lpwstr>_Toc187658063</vt:lpwstr>
      </vt:variant>
      <vt:variant>
        <vt:i4>1507379</vt:i4>
      </vt:variant>
      <vt:variant>
        <vt:i4>317</vt:i4>
      </vt:variant>
      <vt:variant>
        <vt:i4>0</vt:i4>
      </vt:variant>
      <vt:variant>
        <vt:i4>5</vt:i4>
      </vt:variant>
      <vt:variant>
        <vt:lpwstr/>
      </vt:variant>
      <vt:variant>
        <vt:lpwstr>_Toc187658062</vt:lpwstr>
      </vt:variant>
      <vt:variant>
        <vt:i4>1507379</vt:i4>
      </vt:variant>
      <vt:variant>
        <vt:i4>311</vt:i4>
      </vt:variant>
      <vt:variant>
        <vt:i4>0</vt:i4>
      </vt:variant>
      <vt:variant>
        <vt:i4>5</vt:i4>
      </vt:variant>
      <vt:variant>
        <vt:lpwstr/>
      </vt:variant>
      <vt:variant>
        <vt:lpwstr>_Toc187658061</vt:lpwstr>
      </vt:variant>
      <vt:variant>
        <vt:i4>1507379</vt:i4>
      </vt:variant>
      <vt:variant>
        <vt:i4>305</vt:i4>
      </vt:variant>
      <vt:variant>
        <vt:i4>0</vt:i4>
      </vt:variant>
      <vt:variant>
        <vt:i4>5</vt:i4>
      </vt:variant>
      <vt:variant>
        <vt:lpwstr/>
      </vt:variant>
      <vt:variant>
        <vt:lpwstr>_Toc187658060</vt:lpwstr>
      </vt:variant>
      <vt:variant>
        <vt:i4>1310771</vt:i4>
      </vt:variant>
      <vt:variant>
        <vt:i4>299</vt:i4>
      </vt:variant>
      <vt:variant>
        <vt:i4>0</vt:i4>
      </vt:variant>
      <vt:variant>
        <vt:i4>5</vt:i4>
      </vt:variant>
      <vt:variant>
        <vt:lpwstr/>
      </vt:variant>
      <vt:variant>
        <vt:lpwstr>_Toc187658059</vt:lpwstr>
      </vt:variant>
      <vt:variant>
        <vt:i4>1310771</vt:i4>
      </vt:variant>
      <vt:variant>
        <vt:i4>293</vt:i4>
      </vt:variant>
      <vt:variant>
        <vt:i4>0</vt:i4>
      </vt:variant>
      <vt:variant>
        <vt:i4>5</vt:i4>
      </vt:variant>
      <vt:variant>
        <vt:lpwstr/>
      </vt:variant>
      <vt:variant>
        <vt:lpwstr>_Toc187658058</vt:lpwstr>
      </vt:variant>
      <vt:variant>
        <vt:i4>1310771</vt:i4>
      </vt:variant>
      <vt:variant>
        <vt:i4>287</vt:i4>
      </vt:variant>
      <vt:variant>
        <vt:i4>0</vt:i4>
      </vt:variant>
      <vt:variant>
        <vt:i4>5</vt:i4>
      </vt:variant>
      <vt:variant>
        <vt:lpwstr/>
      </vt:variant>
      <vt:variant>
        <vt:lpwstr>_Toc187658057</vt:lpwstr>
      </vt:variant>
      <vt:variant>
        <vt:i4>1310771</vt:i4>
      </vt:variant>
      <vt:variant>
        <vt:i4>281</vt:i4>
      </vt:variant>
      <vt:variant>
        <vt:i4>0</vt:i4>
      </vt:variant>
      <vt:variant>
        <vt:i4>5</vt:i4>
      </vt:variant>
      <vt:variant>
        <vt:lpwstr/>
      </vt:variant>
      <vt:variant>
        <vt:lpwstr>_Toc187658056</vt:lpwstr>
      </vt:variant>
      <vt:variant>
        <vt:i4>1310771</vt:i4>
      </vt:variant>
      <vt:variant>
        <vt:i4>275</vt:i4>
      </vt:variant>
      <vt:variant>
        <vt:i4>0</vt:i4>
      </vt:variant>
      <vt:variant>
        <vt:i4>5</vt:i4>
      </vt:variant>
      <vt:variant>
        <vt:lpwstr/>
      </vt:variant>
      <vt:variant>
        <vt:lpwstr>_Toc187658055</vt:lpwstr>
      </vt:variant>
      <vt:variant>
        <vt:i4>1310771</vt:i4>
      </vt:variant>
      <vt:variant>
        <vt:i4>269</vt:i4>
      </vt:variant>
      <vt:variant>
        <vt:i4>0</vt:i4>
      </vt:variant>
      <vt:variant>
        <vt:i4>5</vt:i4>
      </vt:variant>
      <vt:variant>
        <vt:lpwstr/>
      </vt:variant>
      <vt:variant>
        <vt:lpwstr>_Toc187658054</vt:lpwstr>
      </vt:variant>
      <vt:variant>
        <vt:i4>1310771</vt:i4>
      </vt:variant>
      <vt:variant>
        <vt:i4>263</vt:i4>
      </vt:variant>
      <vt:variant>
        <vt:i4>0</vt:i4>
      </vt:variant>
      <vt:variant>
        <vt:i4>5</vt:i4>
      </vt:variant>
      <vt:variant>
        <vt:lpwstr/>
      </vt:variant>
      <vt:variant>
        <vt:lpwstr>_Toc187658053</vt:lpwstr>
      </vt:variant>
      <vt:variant>
        <vt:i4>1310771</vt:i4>
      </vt:variant>
      <vt:variant>
        <vt:i4>257</vt:i4>
      </vt:variant>
      <vt:variant>
        <vt:i4>0</vt:i4>
      </vt:variant>
      <vt:variant>
        <vt:i4>5</vt:i4>
      </vt:variant>
      <vt:variant>
        <vt:lpwstr/>
      </vt:variant>
      <vt:variant>
        <vt:lpwstr>_Toc187658052</vt:lpwstr>
      </vt:variant>
      <vt:variant>
        <vt:i4>1310771</vt:i4>
      </vt:variant>
      <vt:variant>
        <vt:i4>251</vt:i4>
      </vt:variant>
      <vt:variant>
        <vt:i4>0</vt:i4>
      </vt:variant>
      <vt:variant>
        <vt:i4>5</vt:i4>
      </vt:variant>
      <vt:variant>
        <vt:lpwstr/>
      </vt:variant>
      <vt:variant>
        <vt:lpwstr>_Toc187658051</vt:lpwstr>
      </vt:variant>
      <vt:variant>
        <vt:i4>1310771</vt:i4>
      </vt:variant>
      <vt:variant>
        <vt:i4>245</vt:i4>
      </vt:variant>
      <vt:variant>
        <vt:i4>0</vt:i4>
      </vt:variant>
      <vt:variant>
        <vt:i4>5</vt:i4>
      </vt:variant>
      <vt:variant>
        <vt:lpwstr/>
      </vt:variant>
      <vt:variant>
        <vt:lpwstr>_Toc187658050</vt:lpwstr>
      </vt:variant>
      <vt:variant>
        <vt:i4>1376307</vt:i4>
      </vt:variant>
      <vt:variant>
        <vt:i4>239</vt:i4>
      </vt:variant>
      <vt:variant>
        <vt:i4>0</vt:i4>
      </vt:variant>
      <vt:variant>
        <vt:i4>5</vt:i4>
      </vt:variant>
      <vt:variant>
        <vt:lpwstr/>
      </vt:variant>
      <vt:variant>
        <vt:lpwstr>_Toc187658049</vt:lpwstr>
      </vt:variant>
      <vt:variant>
        <vt:i4>1376307</vt:i4>
      </vt:variant>
      <vt:variant>
        <vt:i4>233</vt:i4>
      </vt:variant>
      <vt:variant>
        <vt:i4>0</vt:i4>
      </vt:variant>
      <vt:variant>
        <vt:i4>5</vt:i4>
      </vt:variant>
      <vt:variant>
        <vt:lpwstr/>
      </vt:variant>
      <vt:variant>
        <vt:lpwstr>_Toc187658048</vt:lpwstr>
      </vt:variant>
      <vt:variant>
        <vt:i4>1376307</vt:i4>
      </vt:variant>
      <vt:variant>
        <vt:i4>227</vt:i4>
      </vt:variant>
      <vt:variant>
        <vt:i4>0</vt:i4>
      </vt:variant>
      <vt:variant>
        <vt:i4>5</vt:i4>
      </vt:variant>
      <vt:variant>
        <vt:lpwstr/>
      </vt:variant>
      <vt:variant>
        <vt:lpwstr>_Toc187658047</vt:lpwstr>
      </vt:variant>
      <vt:variant>
        <vt:i4>1376307</vt:i4>
      </vt:variant>
      <vt:variant>
        <vt:i4>221</vt:i4>
      </vt:variant>
      <vt:variant>
        <vt:i4>0</vt:i4>
      </vt:variant>
      <vt:variant>
        <vt:i4>5</vt:i4>
      </vt:variant>
      <vt:variant>
        <vt:lpwstr/>
      </vt:variant>
      <vt:variant>
        <vt:lpwstr>_Toc187658046</vt:lpwstr>
      </vt:variant>
      <vt:variant>
        <vt:i4>1376307</vt:i4>
      </vt:variant>
      <vt:variant>
        <vt:i4>215</vt:i4>
      </vt:variant>
      <vt:variant>
        <vt:i4>0</vt:i4>
      </vt:variant>
      <vt:variant>
        <vt:i4>5</vt:i4>
      </vt:variant>
      <vt:variant>
        <vt:lpwstr/>
      </vt:variant>
      <vt:variant>
        <vt:lpwstr>_Toc187658045</vt:lpwstr>
      </vt:variant>
      <vt:variant>
        <vt:i4>1376307</vt:i4>
      </vt:variant>
      <vt:variant>
        <vt:i4>209</vt:i4>
      </vt:variant>
      <vt:variant>
        <vt:i4>0</vt:i4>
      </vt:variant>
      <vt:variant>
        <vt:i4>5</vt:i4>
      </vt:variant>
      <vt:variant>
        <vt:lpwstr/>
      </vt:variant>
      <vt:variant>
        <vt:lpwstr>_Toc187658044</vt:lpwstr>
      </vt:variant>
      <vt:variant>
        <vt:i4>1376307</vt:i4>
      </vt:variant>
      <vt:variant>
        <vt:i4>203</vt:i4>
      </vt:variant>
      <vt:variant>
        <vt:i4>0</vt:i4>
      </vt:variant>
      <vt:variant>
        <vt:i4>5</vt:i4>
      </vt:variant>
      <vt:variant>
        <vt:lpwstr/>
      </vt:variant>
      <vt:variant>
        <vt:lpwstr>_Toc187658043</vt:lpwstr>
      </vt:variant>
      <vt:variant>
        <vt:i4>1376307</vt:i4>
      </vt:variant>
      <vt:variant>
        <vt:i4>197</vt:i4>
      </vt:variant>
      <vt:variant>
        <vt:i4>0</vt:i4>
      </vt:variant>
      <vt:variant>
        <vt:i4>5</vt:i4>
      </vt:variant>
      <vt:variant>
        <vt:lpwstr/>
      </vt:variant>
      <vt:variant>
        <vt:lpwstr>_Toc187658042</vt:lpwstr>
      </vt:variant>
      <vt:variant>
        <vt:i4>1376307</vt:i4>
      </vt:variant>
      <vt:variant>
        <vt:i4>191</vt:i4>
      </vt:variant>
      <vt:variant>
        <vt:i4>0</vt:i4>
      </vt:variant>
      <vt:variant>
        <vt:i4>5</vt:i4>
      </vt:variant>
      <vt:variant>
        <vt:lpwstr/>
      </vt:variant>
      <vt:variant>
        <vt:lpwstr>_Toc187658041</vt:lpwstr>
      </vt:variant>
      <vt:variant>
        <vt:i4>1376307</vt:i4>
      </vt:variant>
      <vt:variant>
        <vt:i4>185</vt:i4>
      </vt:variant>
      <vt:variant>
        <vt:i4>0</vt:i4>
      </vt:variant>
      <vt:variant>
        <vt:i4>5</vt:i4>
      </vt:variant>
      <vt:variant>
        <vt:lpwstr/>
      </vt:variant>
      <vt:variant>
        <vt:lpwstr>_Toc187658040</vt:lpwstr>
      </vt:variant>
      <vt:variant>
        <vt:i4>1441847</vt:i4>
      </vt:variant>
      <vt:variant>
        <vt:i4>176</vt:i4>
      </vt:variant>
      <vt:variant>
        <vt:i4>0</vt:i4>
      </vt:variant>
      <vt:variant>
        <vt:i4>5</vt:i4>
      </vt:variant>
      <vt:variant>
        <vt:lpwstr/>
      </vt:variant>
      <vt:variant>
        <vt:lpwstr>_Toc187657484</vt:lpwstr>
      </vt:variant>
      <vt:variant>
        <vt:i4>1441847</vt:i4>
      </vt:variant>
      <vt:variant>
        <vt:i4>170</vt:i4>
      </vt:variant>
      <vt:variant>
        <vt:i4>0</vt:i4>
      </vt:variant>
      <vt:variant>
        <vt:i4>5</vt:i4>
      </vt:variant>
      <vt:variant>
        <vt:lpwstr/>
      </vt:variant>
      <vt:variant>
        <vt:lpwstr>_Toc187657483</vt:lpwstr>
      </vt:variant>
      <vt:variant>
        <vt:i4>1441847</vt:i4>
      </vt:variant>
      <vt:variant>
        <vt:i4>164</vt:i4>
      </vt:variant>
      <vt:variant>
        <vt:i4>0</vt:i4>
      </vt:variant>
      <vt:variant>
        <vt:i4>5</vt:i4>
      </vt:variant>
      <vt:variant>
        <vt:lpwstr/>
      </vt:variant>
      <vt:variant>
        <vt:lpwstr>_Toc187657482</vt:lpwstr>
      </vt:variant>
      <vt:variant>
        <vt:i4>1441847</vt:i4>
      </vt:variant>
      <vt:variant>
        <vt:i4>158</vt:i4>
      </vt:variant>
      <vt:variant>
        <vt:i4>0</vt:i4>
      </vt:variant>
      <vt:variant>
        <vt:i4>5</vt:i4>
      </vt:variant>
      <vt:variant>
        <vt:lpwstr/>
      </vt:variant>
      <vt:variant>
        <vt:lpwstr>_Toc187657481</vt:lpwstr>
      </vt:variant>
      <vt:variant>
        <vt:i4>1441847</vt:i4>
      </vt:variant>
      <vt:variant>
        <vt:i4>149</vt:i4>
      </vt:variant>
      <vt:variant>
        <vt:i4>0</vt:i4>
      </vt:variant>
      <vt:variant>
        <vt:i4>5</vt:i4>
      </vt:variant>
      <vt:variant>
        <vt:lpwstr/>
      </vt:variant>
      <vt:variant>
        <vt:lpwstr>_Toc187657480</vt:lpwstr>
      </vt:variant>
      <vt:variant>
        <vt:i4>1638455</vt:i4>
      </vt:variant>
      <vt:variant>
        <vt:i4>143</vt:i4>
      </vt:variant>
      <vt:variant>
        <vt:i4>0</vt:i4>
      </vt:variant>
      <vt:variant>
        <vt:i4>5</vt:i4>
      </vt:variant>
      <vt:variant>
        <vt:lpwstr/>
      </vt:variant>
      <vt:variant>
        <vt:lpwstr>_Toc187657479</vt:lpwstr>
      </vt:variant>
      <vt:variant>
        <vt:i4>1638455</vt:i4>
      </vt:variant>
      <vt:variant>
        <vt:i4>137</vt:i4>
      </vt:variant>
      <vt:variant>
        <vt:i4>0</vt:i4>
      </vt:variant>
      <vt:variant>
        <vt:i4>5</vt:i4>
      </vt:variant>
      <vt:variant>
        <vt:lpwstr/>
      </vt:variant>
      <vt:variant>
        <vt:lpwstr>_Toc187657478</vt:lpwstr>
      </vt:variant>
      <vt:variant>
        <vt:i4>1638455</vt:i4>
      </vt:variant>
      <vt:variant>
        <vt:i4>131</vt:i4>
      </vt:variant>
      <vt:variant>
        <vt:i4>0</vt:i4>
      </vt:variant>
      <vt:variant>
        <vt:i4>5</vt:i4>
      </vt:variant>
      <vt:variant>
        <vt:lpwstr/>
      </vt:variant>
      <vt:variant>
        <vt:lpwstr>_Toc187657477</vt:lpwstr>
      </vt:variant>
      <vt:variant>
        <vt:i4>1638455</vt:i4>
      </vt:variant>
      <vt:variant>
        <vt:i4>125</vt:i4>
      </vt:variant>
      <vt:variant>
        <vt:i4>0</vt:i4>
      </vt:variant>
      <vt:variant>
        <vt:i4>5</vt:i4>
      </vt:variant>
      <vt:variant>
        <vt:lpwstr/>
      </vt:variant>
      <vt:variant>
        <vt:lpwstr>_Toc187657476</vt:lpwstr>
      </vt:variant>
      <vt:variant>
        <vt:i4>1638455</vt:i4>
      </vt:variant>
      <vt:variant>
        <vt:i4>119</vt:i4>
      </vt:variant>
      <vt:variant>
        <vt:i4>0</vt:i4>
      </vt:variant>
      <vt:variant>
        <vt:i4>5</vt:i4>
      </vt:variant>
      <vt:variant>
        <vt:lpwstr/>
      </vt:variant>
      <vt:variant>
        <vt:lpwstr>_Toc187657475</vt:lpwstr>
      </vt:variant>
      <vt:variant>
        <vt:i4>1638455</vt:i4>
      </vt:variant>
      <vt:variant>
        <vt:i4>113</vt:i4>
      </vt:variant>
      <vt:variant>
        <vt:i4>0</vt:i4>
      </vt:variant>
      <vt:variant>
        <vt:i4>5</vt:i4>
      </vt:variant>
      <vt:variant>
        <vt:lpwstr/>
      </vt:variant>
      <vt:variant>
        <vt:lpwstr>_Toc187657474</vt:lpwstr>
      </vt:variant>
      <vt:variant>
        <vt:i4>1638455</vt:i4>
      </vt:variant>
      <vt:variant>
        <vt:i4>107</vt:i4>
      </vt:variant>
      <vt:variant>
        <vt:i4>0</vt:i4>
      </vt:variant>
      <vt:variant>
        <vt:i4>5</vt:i4>
      </vt:variant>
      <vt:variant>
        <vt:lpwstr/>
      </vt:variant>
      <vt:variant>
        <vt:lpwstr>_Toc187657473</vt:lpwstr>
      </vt:variant>
      <vt:variant>
        <vt:i4>1638455</vt:i4>
      </vt:variant>
      <vt:variant>
        <vt:i4>101</vt:i4>
      </vt:variant>
      <vt:variant>
        <vt:i4>0</vt:i4>
      </vt:variant>
      <vt:variant>
        <vt:i4>5</vt:i4>
      </vt:variant>
      <vt:variant>
        <vt:lpwstr/>
      </vt:variant>
      <vt:variant>
        <vt:lpwstr>_Toc187657472</vt:lpwstr>
      </vt:variant>
      <vt:variant>
        <vt:i4>1638455</vt:i4>
      </vt:variant>
      <vt:variant>
        <vt:i4>95</vt:i4>
      </vt:variant>
      <vt:variant>
        <vt:i4>0</vt:i4>
      </vt:variant>
      <vt:variant>
        <vt:i4>5</vt:i4>
      </vt:variant>
      <vt:variant>
        <vt:lpwstr/>
      </vt:variant>
      <vt:variant>
        <vt:lpwstr>_Toc187657471</vt:lpwstr>
      </vt:variant>
      <vt:variant>
        <vt:i4>1638455</vt:i4>
      </vt:variant>
      <vt:variant>
        <vt:i4>89</vt:i4>
      </vt:variant>
      <vt:variant>
        <vt:i4>0</vt:i4>
      </vt:variant>
      <vt:variant>
        <vt:i4>5</vt:i4>
      </vt:variant>
      <vt:variant>
        <vt:lpwstr/>
      </vt:variant>
      <vt:variant>
        <vt:lpwstr>_Toc187657470</vt:lpwstr>
      </vt:variant>
      <vt:variant>
        <vt:i4>1572919</vt:i4>
      </vt:variant>
      <vt:variant>
        <vt:i4>83</vt:i4>
      </vt:variant>
      <vt:variant>
        <vt:i4>0</vt:i4>
      </vt:variant>
      <vt:variant>
        <vt:i4>5</vt:i4>
      </vt:variant>
      <vt:variant>
        <vt:lpwstr/>
      </vt:variant>
      <vt:variant>
        <vt:lpwstr>_Toc187657469</vt:lpwstr>
      </vt:variant>
      <vt:variant>
        <vt:i4>1572919</vt:i4>
      </vt:variant>
      <vt:variant>
        <vt:i4>77</vt:i4>
      </vt:variant>
      <vt:variant>
        <vt:i4>0</vt:i4>
      </vt:variant>
      <vt:variant>
        <vt:i4>5</vt:i4>
      </vt:variant>
      <vt:variant>
        <vt:lpwstr/>
      </vt:variant>
      <vt:variant>
        <vt:lpwstr>_Toc187657468</vt:lpwstr>
      </vt:variant>
      <vt:variant>
        <vt:i4>1572919</vt:i4>
      </vt:variant>
      <vt:variant>
        <vt:i4>71</vt:i4>
      </vt:variant>
      <vt:variant>
        <vt:i4>0</vt:i4>
      </vt:variant>
      <vt:variant>
        <vt:i4>5</vt:i4>
      </vt:variant>
      <vt:variant>
        <vt:lpwstr/>
      </vt:variant>
      <vt:variant>
        <vt:lpwstr>_Toc187657467</vt:lpwstr>
      </vt:variant>
      <vt:variant>
        <vt:i4>1572919</vt:i4>
      </vt:variant>
      <vt:variant>
        <vt:i4>65</vt:i4>
      </vt:variant>
      <vt:variant>
        <vt:i4>0</vt:i4>
      </vt:variant>
      <vt:variant>
        <vt:i4>5</vt:i4>
      </vt:variant>
      <vt:variant>
        <vt:lpwstr/>
      </vt:variant>
      <vt:variant>
        <vt:lpwstr>_Toc187657466</vt:lpwstr>
      </vt:variant>
      <vt:variant>
        <vt:i4>1572919</vt:i4>
      </vt:variant>
      <vt:variant>
        <vt:i4>59</vt:i4>
      </vt:variant>
      <vt:variant>
        <vt:i4>0</vt:i4>
      </vt:variant>
      <vt:variant>
        <vt:i4>5</vt:i4>
      </vt:variant>
      <vt:variant>
        <vt:lpwstr/>
      </vt:variant>
      <vt:variant>
        <vt:lpwstr>_Toc187657465</vt:lpwstr>
      </vt:variant>
      <vt:variant>
        <vt:i4>1572919</vt:i4>
      </vt:variant>
      <vt:variant>
        <vt:i4>53</vt:i4>
      </vt:variant>
      <vt:variant>
        <vt:i4>0</vt:i4>
      </vt:variant>
      <vt:variant>
        <vt:i4>5</vt:i4>
      </vt:variant>
      <vt:variant>
        <vt:lpwstr/>
      </vt:variant>
      <vt:variant>
        <vt:lpwstr>_Toc187657464</vt:lpwstr>
      </vt:variant>
      <vt:variant>
        <vt:i4>1572919</vt:i4>
      </vt:variant>
      <vt:variant>
        <vt:i4>47</vt:i4>
      </vt:variant>
      <vt:variant>
        <vt:i4>0</vt:i4>
      </vt:variant>
      <vt:variant>
        <vt:i4>5</vt:i4>
      </vt:variant>
      <vt:variant>
        <vt:lpwstr/>
      </vt:variant>
      <vt:variant>
        <vt:lpwstr>_Toc187657463</vt:lpwstr>
      </vt:variant>
      <vt:variant>
        <vt:i4>1572919</vt:i4>
      </vt:variant>
      <vt:variant>
        <vt:i4>41</vt:i4>
      </vt:variant>
      <vt:variant>
        <vt:i4>0</vt:i4>
      </vt:variant>
      <vt:variant>
        <vt:i4>5</vt:i4>
      </vt:variant>
      <vt:variant>
        <vt:lpwstr/>
      </vt:variant>
      <vt:variant>
        <vt:lpwstr>_Toc187657462</vt:lpwstr>
      </vt:variant>
      <vt:variant>
        <vt:i4>1572919</vt:i4>
      </vt:variant>
      <vt:variant>
        <vt:i4>35</vt:i4>
      </vt:variant>
      <vt:variant>
        <vt:i4>0</vt:i4>
      </vt:variant>
      <vt:variant>
        <vt:i4>5</vt:i4>
      </vt:variant>
      <vt:variant>
        <vt:lpwstr/>
      </vt:variant>
      <vt:variant>
        <vt:lpwstr>_Toc187657461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Maclellan (2114212)</dc:creator>
  <cp:keywords/>
  <dc:description/>
  <cp:lastModifiedBy>Craig Maclellan</cp:lastModifiedBy>
  <cp:revision>88</cp:revision>
  <cp:lastPrinted>2025-04-25T10:41:00Z</cp:lastPrinted>
  <dcterms:created xsi:type="dcterms:W3CDTF">2025-04-24T22:41:00Z</dcterms:created>
  <dcterms:modified xsi:type="dcterms:W3CDTF">2025-04-25T11:08:00Z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y fmtid="{D5CDD505-2E9C-101B-9397-08002B2CF9AE}" pid="3" name="GrammarlyDocumentId">
    <vt:lpwstr>1b862987fa985e13d134f27058cd23b62a978a0e297cbad65881459163531199</vt:lpwstr>
  </property>
  <property fmtid="{D5CDD505-2E9C-101B-9397-08002B2CF9AE}" pid="4" name="MSIP_Label_d8a60473-494b-4586-a1bb-b0e663054676_Enabled">
    <vt:lpwstr>true</vt:lpwstr>
  </property>
  <property fmtid="{D5CDD505-2E9C-101B-9397-08002B2CF9AE}" pid="5" name="MSIP_Label_d8a60473-494b-4586-a1bb-b0e663054676_SetDate">
    <vt:lpwstr>2024-06-13T13:02:15Z</vt:lpwstr>
  </property>
  <property fmtid="{D5CDD505-2E9C-101B-9397-08002B2CF9AE}" pid="6" name="MSIP_Label_d8a60473-494b-4586-a1bb-b0e663054676_Method">
    <vt:lpwstr>Privileged</vt:lpwstr>
  </property>
  <property fmtid="{D5CDD505-2E9C-101B-9397-08002B2CF9AE}" pid="7" name="MSIP_Label_d8a60473-494b-4586-a1bb-b0e663054676_Name">
    <vt:lpwstr>MOD-1-O-‘UNMARKED’</vt:lpwstr>
  </property>
  <property fmtid="{D5CDD505-2E9C-101B-9397-08002B2CF9AE}" pid="8" name="MSIP_Label_d8a60473-494b-4586-a1bb-b0e663054676_SiteId">
    <vt:lpwstr>be7760ed-5953-484b-ae95-d0a16dfa09e5</vt:lpwstr>
  </property>
  <property fmtid="{D5CDD505-2E9C-101B-9397-08002B2CF9AE}" pid="9" name="MSIP_Label_d8a60473-494b-4586-a1bb-b0e663054676_ActionId">
    <vt:lpwstr>71e41f59-c088-4437-8613-8d1612b50369</vt:lpwstr>
  </property>
  <property fmtid="{D5CDD505-2E9C-101B-9397-08002B2CF9AE}" pid="10" name="MSIP_Label_d8a60473-494b-4586-a1bb-b0e663054676_ContentBits">
    <vt:lpwstr>0</vt:lpwstr>
  </property>
</Properties>
</file>