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B4767" w14:textId="10E3C27A" w:rsidR="00F44340" w:rsidRPr="00167144" w:rsidRDefault="00F44340" w:rsidP="00167144">
      <w:pPr>
        <w:spacing w:line="360" w:lineRule="auto"/>
        <w:jc w:val="center"/>
        <w:rPr>
          <w:rFonts w:ascii="Times New Roman" w:hAnsi="Times New Roman" w:cs="Times New Roman"/>
          <w:b/>
          <w:bCs/>
          <w:sz w:val="32"/>
          <w:szCs w:val="32"/>
        </w:rPr>
      </w:pPr>
      <w:r w:rsidRPr="00167144">
        <w:rPr>
          <w:rFonts w:ascii="Times New Roman" w:hAnsi="Times New Roman" w:cs="Times New Roman"/>
          <w:b/>
          <w:bCs/>
          <w:sz w:val="32"/>
          <w:szCs w:val="32"/>
        </w:rPr>
        <w:t>Component 2 – Individual Report</w:t>
      </w:r>
    </w:p>
    <w:p w14:paraId="5FFEECD8" w14:textId="77777777" w:rsidR="00F44340" w:rsidRPr="00167144" w:rsidRDefault="00F44340" w:rsidP="00167144">
      <w:pPr>
        <w:spacing w:line="360" w:lineRule="auto"/>
        <w:jc w:val="center"/>
        <w:rPr>
          <w:rFonts w:ascii="Times New Roman" w:hAnsi="Times New Roman" w:cs="Times New Roman"/>
          <w:b/>
          <w:bCs/>
          <w:sz w:val="32"/>
          <w:szCs w:val="32"/>
        </w:rPr>
      </w:pPr>
      <w:r w:rsidRPr="00167144">
        <w:rPr>
          <w:rFonts w:ascii="Times New Roman" w:hAnsi="Times New Roman" w:cs="Times New Roman"/>
          <w:b/>
          <w:bCs/>
          <w:sz w:val="32"/>
          <w:szCs w:val="32"/>
        </w:rPr>
        <w:t>Student Name: Mariana Acris</w:t>
      </w:r>
    </w:p>
    <w:p w14:paraId="51D0FDAC" w14:textId="77777777" w:rsidR="00F44340" w:rsidRPr="00167144" w:rsidRDefault="00F44340" w:rsidP="00167144">
      <w:pPr>
        <w:spacing w:line="360" w:lineRule="auto"/>
        <w:jc w:val="center"/>
        <w:rPr>
          <w:rFonts w:ascii="Times New Roman" w:hAnsi="Times New Roman" w:cs="Times New Roman"/>
          <w:b/>
          <w:bCs/>
          <w:sz w:val="32"/>
          <w:szCs w:val="32"/>
        </w:rPr>
      </w:pPr>
      <w:r w:rsidRPr="00167144">
        <w:rPr>
          <w:rFonts w:ascii="Times New Roman" w:hAnsi="Times New Roman" w:cs="Times New Roman"/>
          <w:b/>
          <w:bCs/>
          <w:sz w:val="32"/>
          <w:szCs w:val="32"/>
        </w:rPr>
        <w:t>Student Number:2239619</w:t>
      </w:r>
    </w:p>
    <w:p w14:paraId="59A09C34" w14:textId="77777777" w:rsidR="00F44340" w:rsidRPr="00167144" w:rsidRDefault="00F44340" w:rsidP="00167144">
      <w:pPr>
        <w:spacing w:line="360" w:lineRule="auto"/>
        <w:jc w:val="center"/>
        <w:rPr>
          <w:rFonts w:ascii="Times New Roman" w:hAnsi="Times New Roman" w:cs="Times New Roman"/>
          <w:b/>
          <w:bCs/>
          <w:sz w:val="32"/>
          <w:szCs w:val="32"/>
        </w:rPr>
      </w:pPr>
      <w:r w:rsidRPr="00167144">
        <w:rPr>
          <w:rFonts w:ascii="Times New Roman" w:hAnsi="Times New Roman" w:cs="Times New Roman"/>
          <w:b/>
          <w:bCs/>
          <w:sz w:val="32"/>
          <w:szCs w:val="32"/>
        </w:rPr>
        <w:t xml:space="preserve">Lecturer Name: Zahra </w:t>
      </w:r>
      <w:proofErr w:type="spellStart"/>
      <w:r w:rsidRPr="00167144">
        <w:rPr>
          <w:rFonts w:ascii="Times New Roman" w:hAnsi="Times New Roman" w:cs="Times New Roman"/>
          <w:b/>
          <w:bCs/>
          <w:sz w:val="32"/>
          <w:szCs w:val="32"/>
        </w:rPr>
        <w:t>Mahammadnazari</w:t>
      </w:r>
      <w:proofErr w:type="spellEnd"/>
    </w:p>
    <w:p w14:paraId="0195663D" w14:textId="77777777" w:rsidR="00F44340" w:rsidRPr="00167144" w:rsidRDefault="00F44340" w:rsidP="00167144">
      <w:pPr>
        <w:spacing w:line="360" w:lineRule="auto"/>
        <w:jc w:val="center"/>
        <w:rPr>
          <w:rFonts w:ascii="Times New Roman" w:hAnsi="Times New Roman" w:cs="Times New Roman"/>
          <w:b/>
          <w:bCs/>
          <w:sz w:val="32"/>
          <w:szCs w:val="32"/>
        </w:rPr>
      </w:pPr>
      <w:r w:rsidRPr="00167144">
        <w:rPr>
          <w:rFonts w:ascii="Times New Roman" w:hAnsi="Times New Roman" w:cs="Times New Roman"/>
          <w:b/>
          <w:bCs/>
          <w:sz w:val="32"/>
          <w:szCs w:val="32"/>
        </w:rPr>
        <w:t>Module code: LCBB4002</w:t>
      </w:r>
    </w:p>
    <w:p w14:paraId="5B7FE27D" w14:textId="0A7FDFE5" w:rsidR="00F44340" w:rsidRPr="00167144" w:rsidRDefault="00F44340" w:rsidP="00167144">
      <w:pPr>
        <w:spacing w:line="360" w:lineRule="auto"/>
        <w:jc w:val="center"/>
        <w:rPr>
          <w:rFonts w:ascii="Times New Roman" w:hAnsi="Times New Roman" w:cs="Times New Roman"/>
          <w:b/>
          <w:bCs/>
          <w:sz w:val="32"/>
          <w:szCs w:val="32"/>
        </w:rPr>
      </w:pPr>
      <w:r w:rsidRPr="00167144">
        <w:rPr>
          <w:rFonts w:ascii="Times New Roman" w:hAnsi="Times New Roman" w:cs="Times New Roman"/>
          <w:b/>
          <w:bCs/>
          <w:sz w:val="32"/>
          <w:szCs w:val="32"/>
        </w:rPr>
        <w:t>Community Engagement</w:t>
      </w:r>
    </w:p>
    <w:p w14:paraId="5420B552" w14:textId="66BD1BAC" w:rsidR="00F44340" w:rsidRPr="00167144" w:rsidRDefault="00F44340" w:rsidP="00167144">
      <w:pPr>
        <w:spacing w:line="360" w:lineRule="auto"/>
        <w:jc w:val="center"/>
        <w:rPr>
          <w:rFonts w:ascii="Times New Roman" w:hAnsi="Times New Roman" w:cs="Times New Roman"/>
          <w:b/>
          <w:bCs/>
          <w:sz w:val="32"/>
          <w:szCs w:val="32"/>
        </w:rPr>
      </w:pPr>
      <w:r w:rsidRPr="00167144">
        <w:rPr>
          <w:rFonts w:ascii="Times New Roman" w:hAnsi="Times New Roman" w:cs="Times New Roman"/>
          <w:b/>
          <w:bCs/>
          <w:sz w:val="32"/>
          <w:szCs w:val="32"/>
        </w:rPr>
        <w:t>Assignment Title:</w:t>
      </w:r>
    </w:p>
    <w:p w14:paraId="05D8DCEA" w14:textId="43603DD3" w:rsidR="00F44340" w:rsidRPr="00167144" w:rsidRDefault="00F77A37" w:rsidP="00167144">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Coventry </w:t>
      </w:r>
      <w:r w:rsidR="00AC0CB4" w:rsidRPr="00AC0CB4">
        <w:rPr>
          <w:rFonts w:ascii="Times New Roman" w:hAnsi="Times New Roman" w:cs="Times New Roman"/>
          <w:b/>
          <w:bCs/>
          <w:sz w:val="32"/>
          <w:szCs w:val="32"/>
        </w:rPr>
        <w:t xml:space="preserve">Homelessness Prevention and Support </w:t>
      </w:r>
      <w:r w:rsidR="002F16C6" w:rsidRPr="00AC0CB4">
        <w:rPr>
          <w:rFonts w:ascii="Times New Roman" w:hAnsi="Times New Roman" w:cs="Times New Roman"/>
          <w:b/>
          <w:bCs/>
          <w:sz w:val="32"/>
          <w:szCs w:val="32"/>
        </w:rPr>
        <w:t>Organization</w:t>
      </w:r>
      <w:r w:rsidR="00AC0CB4">
        <w:rPr>
          <w:rFonts w:ascii="Times New Roman" w:hAnsi="Times New Roman" w:cs="Times New Roman"/>
          <w:b/>
          <w:bCs/>
          <w:sz w:val="32"/>
          <w:szCs w:val="32"/>
        </w:rPr>
        <w:t>.</w:t>
      </w:r>
    </w:p>
    <w:p w14:paraId="43D52956" w14:textId="77777777" w:rsidR="00C77A2C" w:rsidRDefault="00C77A2C"/>
    <w:p w14:paraId="36BE9925" w14:textId="77777777" w:rsidR="00F44340" w:rsidRDefault="00F44340"/>
    <w:p w14:paraId="01771AD6" w14:textId="77777777" w:rsidR="00F44340" w:rsidRDefault="00F44340"/>
    <w:p w14:paraId="1C6E5873" w14:textId="77777777" w:rsidR="00F44340" w:rsidRDefault="00F44340"/>
    <w:p w14:paraId="5756626E" w14:textId="77777777" w:rsidR="00F44340" w:rsidRDefault="00F44340"/>
    <w:p w14:paraId="4AF6CB18" w14:textId="77777777" w:rsidR="00F44340" w:rsidRDefault="00F44340"/>
    <w:p w14:paraId="68105113" w14:textId="77777777" w:rsidR="00F44340" w:rsidRDefault="00F44340"/>
    <w:p w14:paraId="74868673" w14:textId="77777777" w:rsidR="00F44340" w:rsidRDefault="00F44340"/>
    <w:p w14:paraId="3A54D5BE" w14:textId="77777777" w:rsidR="00F44340" w:rsidRDefault="00F44340"/>
    <w:p w14:paraId="7258EC8D" w14:textId="77777777" w:rsidR="00F44340" w:rsidRDefault="00F44340"/>
    <w:p w14:paraId="090C1535" w14:textId="77777777" w:rsidR="00F44340" w:rsidRDefault="00F44340"/>
    <w:p w14:paraId="34DDF302" w14:textId="77777777" w:rsidR="00F44340" w:rsidRDefault="00F44340"/>
    <w:p w14:paraId="0E80021E" w14:textId="77777777" w:rsidR="00F44340" w:rsidRDefault="00F44340"/>
    <w:p w14:paraId="617F7C80" w14:textId="77777777" w:rsidR="00F44340" w:rsidRDefault="00F44340"/>
    <w:p w14:paraId="688268E7" w14:textId="77777777" w:rsidR="00F44340" w:rsidRDefault="00F44340"/>
    <w:p w14:paraId="7693AC3F" w14:textId="77777777" w:rsidR="00F44340" w:rsidRDefault="00F44340"/>
    <w:p w14:paraId="38E5F462" w14:textId="77777777" w:rsidR="00F44340" w:rsidRDefault="00F44340"/>
    <w:p w14:paraId="054DDA72" w14:textId="77777777" w:rsidR="00F44340" w:rsidRDefault="00F44340"/>
    <w:p w14:paraId="3B8E350A" w14:textId="77777777" w:rsidR="00F44340" w:rsidRDefault="00F44340"/>
    <w:sdt>
      <w:sdtPr>
        <w:rPr>
          <w:rFonts w:asciiTheme="minorHAnsi" w:eastAsiaTheme="minorHAnsi" w:hAnsiTheme="minorHAnsi" w:cstheme="minorBidi"/>
          <w:color w:val="auto"/>
          <w:kern w:val="2"/>
          <w:sz w:val="22"/>
          <w:szCs w:val="22"/>
          <w14:ligatures w14:val="standardContextual"/>
        </w:rPr>
        <w:id w:val="297184239"/>
        <w:docPartObj>
          <w:docPartGallery w:val="Table of Contents"/>
          <w:docPartUnique/>
        </w:docPartObj>
      </w:sdtPr>
      <w:sdtEndPr>
        <w:rPr>
          <w:b/>
          <w:bCs/>
          <w:noProof/>
        </w:rPr>
      </w:sdtEndPr>
      <w:sdtContent>
        <w:p w14:paraId="6918589A" w14:textId="6292ECF6" w:rsidR="00F44340" w:rsidRPr="001273F5" w:rsidRDefault="00F44340">
          <w:pPr>
            <w:pStyle w:val="TOCHeading"/>
            <w:rPr>
              <w:b/>
              <w:bCs/>
              <w:color w:val="auto"/>
              <w:u w:val="single"/>
            </w:rPr>
          </w:pPr>
          <w:r w:rsidRPr="001273F5">
            <w:rPr>
              <w:b/>
              <w:bCs/>
              <w:color w:val="auto"/>
              <w:u w:val="single"/>
            </w:rPr>
            <w:t>Table of Contents</w:t>
          </w:r>
        </w:p>
        <w:p w14:paraId="5C7A6037" w14:textId="3F01BCF7" w:rsidR="00E7531A" w:rsidRDefault="000906B2">
          <w:pPr>
            <w:pStyle w:val="TOC1"/>
            <w:tabs>
              <w:tab w:val="left" w:pos="440"/>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51837428" w:history="1">
            <w:r w:rsidR="00E7531A" w:rsidRPr="00975A2B">
              <w:rPr>
                <w:rStyle w:val="Hyperlink"/>
                <w:rFonts w:ascii="Arial" w:hAnsi="Arial" w:cs="Arial"/>
                <w:b/>
                <w:bCs/>
                <w:noProof/>
              </w:rPr>
              <w:t>1.</w:t>
            </w:r>
            <w:r w:rsidR="00E7531A">
              <w:rPr>
                <w:rFonts w:eastAsiaTheme="minorEastAsia"/>
                <w:noProof/>
                <w:lang w:val="en-GB" w:eastAsia="en-GB"/>
              </w:rPr>
              <w:tab/>
            </w:r>
            <w:r w:rsidR="00E7531A" w:rsidRPr="00975A2B">
              <w:rPr>
                <w:rStyle w:val="Hyperlink"/>
                <w:rFonts w:ascii="Arial" w:hAnsi="Arial" w:cs="Arial"/>
                <w:b/>
                <w:bCs/>
                <w:noProof/>
              </w:rPr>
              <w:t>Introduction</w:t>
            </w:r>
            <w:r w:rsidR="00E7531A">
              <w:rPr>
                <w:noProof/>
                <w:webHidden/>
              </w:rPr>
              <w:tab/>
            </w:r>
            <w:r w:rsidR="00E7531A">
              <w:rPr>
                <w:noProof/>
                <w:webHidden/>
              </w:rPr>
              <w:fldChar w:fldCharType="begin"/>
            </w:r>
            <w:r w:rsidR="00E7531A">
              <w:rPr>
                <w:noProof/>
                <w:webHidden/>
              </w:rPr>
              <w:instrText xml:space="preserve"> PAGEREF _Toc151837428 \h </w:instrText>
            </w:r>
            <w:r w:rsidR="00E7531A">
              <w:rPr>
                <w:noProof/>
                <w:webHidden/>
              </w:rPr>
            </w:r>
            <w:r w:rsidR="00E7531A">
              <w:rPr>
                <w:noProof/>
                <w:webHidden/>
              </w:rPr>
              <w:fldChar w:fldCharType="separate"/>
            </w:r>
            <w:r w:rsidR="00E7531A">
              <w:rPr>
                <w:noProof/>
                <w:webHidden/>
              </w:rPr>
              <w:t>3</w:t>
            </w:r>
            <w:r w:rsidR="00E7531A">
              <w:rPr>
                <w:noProof/>
                <w:webHidden/>
              </w:rPr>
              <w:fldChar w:fldCharType="end"/>
            </w:r>
          </w:hyperlink>
        </w:p>
        <w:p w14:paraId="5DCA0F6C" w14:textId="49B01E88" w:rsidR="00E7531A" w:rsidRDefault="00E7531A">
          <w:pPr>
            <w:pStyle w:val="TOC1"/>
            <w:tabs>
              <w:tab w:val="left" w:pos="660"/>
              <w:tab w:val="right" w:leader="dot" w:pos="9350"/>
            </w:tabs>
            <w:rPr>
              <w:rFonts w:eastAsiaTheme="minorEastAsia"/>
              <w:noProof/>
              <w:lang w:val="en-GB" w:eastAsia="en-GB"/>
            </w:rPr>
          </w:pPr>
          <w:hyperlink w:anchor="_Toc151837429" w:history="1">
            <w:r w:rsidRPr="00975A2B">
              <w:rPr>
                <w:rStyle w:val="Hyperlink"/>
                <w:rFonts w:ascii="Arial" w:hAnsi="Arial" w:cs="Arial"/>
                <w:b/>
                <w:bCs/>
                <w:noProof/>
              </w:rPr>
              <w:t>1.1.</w:t>
            </w:r>
            <w:r>
              <w:rPr>
                <w:rFonts w:eastAsiaTheme="minorEastAsia"/>
                <w:noProof/>
                <w:lang w:val="en-GB" w:eastAsia="en-GB"/>
              </w:rPr>
              <w:tab/>
            </w:r>
            <w:r w:rsidRPr="00975A2B">
              <w:rPr>
                <w:rStyle w:val="Hyperlink"/>
                <w:rFonts w:ascii="Arial" w:hAnsi="Arial" w:cs="Arial"/>
                <w:b/>
                <w:bCs/>
                <w:noProof/>
              </w:rPr>
              <w:t>Homelessness Strategy and Delivery Structure:</w:t>
            </w:r>
            <w:r>
              <w:rPr>
                <w:noProof/>
                <w:webHidden/>
              </w:rPr>
              <w:tab/>
            </w:r>
            <w:r>
              <w:rPr>
                <w:noProof/>
                <w:webHidden/>
              </w:rPr>
              <w:fldChar w:fldCharType="begin"/>
            </w:r>
            <w:r>
              <w:rPr>
                <w:noProof/>
                <w:webHidden/>
              </w:rPr>
              <w:instrText xml:space="preserve"> PAGEREF _Toc151837429 \h </w:instrText>
            </w:r>
            <w:r>
              <w:rPr>
                <w:noProof/>
                <w:webHidden/>
              </w:rPr>
            </w:r>
            <w:r>
              <w:rPr>
                <w:noProof/>
                <w:webHidden/>
              </w:rPr>
              <w:fldChar w:fldCharType="separate"/>
            </w:r>
            <w:r>
              <w:rPr>
                <w:noProof/>
                <w:webHidden/>
              </w:rPr>
              <w:t>4</w:t>
            </w:r>
            <w:r>
              <w:rPr>
                <w:noProof/>
                <w:webHidden/>
              </w:rPr>
              <w:fldChar w:fldCharType="end"/>
            </w:r>
          </w:hyperlink>
        </w:p>
        <w:p w14:paraId="2BBE7C3A" w14:textId="68AF315C" w:rsidR="00E7531A" w:rsidRDefault="00E7531A">
          <w:pPr>
            <w:pStyle w:val="TOC1"/>
            <w:tabs>
              <w:tab w:val="left" w:pos="440"/>
              <w:tab w:val="right" w:leader="dot" w:pos="9350"/>
            </w:tabs>
            <w:rPr>
              <w:rFonts w:eastAsiaTheme="minorEastAsia"/>
              <w:noProof/>
              <w:lang w:val="en-GB" w:eastAsia="en-GB"/>
            </w:rPr>
          </w:pPr>
          <w:hyperlink w:anchor="_Toc151837430" w:history="1">
            <w:r w:rsidRPr="00975A2B">
              <w:rPr>
                <w:rStyle w:val="Hyperlink"/>
                <w:rFonts w:ascii="Arial" w:hAnsi="Arial" w:cs="Arial"/>
                <w:b/>
                <w:bCs/>
                <w:noProof/>
              </w:rPr>
              <w:t>2.</w:t>
            </w:r>
            <w:r>
              <w:rPr>
                <w:rFonts w:eastAsiaTheme="minorEastAsia"/>
                <w:noProof/>
                <w:lang w:val="en-GB" w:eastAsia="en-GB"/>
              </w:rPr>
              <w:tab/>
            </w:r>
            <w:r w:rsidRPr="00975A2B">
              <w:rPr>
                <w:rStyle w:val="Hyperlink"/>
                <w:rFonts w:ascii="Arial" w:hAnsi="Arial" w:cs="Arial"/>
                <w:b/>
                <w:bCs/>
                <w:noProof/>
                <w:shd w:val="clear" w:color="auto" w:fill="FFFFFF"/>
              </w:rPr>
              <w:t>Process and Evaluation</w:t>
            </w:r>
            <w:r w:rsidRPr="00975A2B">
              <w:rPr>
                <w:rStyle w:val="Hyperlink"/>
                <w:rFonts w:ascii="Arial" w:hAnsi="Arial" w:cs="Arial"/>
                <w:b/>
                <w:bCs/>
                <w:noProof/>
              </w:rPr>
              <w:t xml:space="preserve"> </w:t>
            </w:r>
            <w:r w:rsidRPr="00975A2B">
              <w:rPr>
                <w:rStyle w:val="Hyperlink"/>
                <w:rFonts w:ascii="Arial" w:hAnsi="Arial" w:cs="Arial"/>
                <w:b/>
                <w:bCs/>
                <w:noProof/>
                <w:shd w:val="clear" w:color="auto" w:fill="FFFFFF"/>
              </w:rPr>
              <w:t>in Homelessness Organization:</w:t>
            </w:r>
            <w:r>
              <w:rPr>
                <w:noProof/>
                <w:webHidden/>
              </w:rPr>
              <w:tab/>
            </w:r>
            <w:r>
              <w:rPr>
                <w:noProof/>
                <w:webHidden/>
              </w:rPr>
              <w:fldChar w:fldCharType="begin"/>
            </w:r>
            <w:r>
              <w:rPr>
                <w:noProof/>
                <w:webHidden/>
              </w:rPr>
              <w:instrText xml:space="preserve"> PAGEREF _Toc151837430 \h </w:instrText>
            </w:r>
            <w:r>
              <w:rPr>
                <w:noProof/>
                <w:webHidden/>
              </w:rPr>
            </w:r>
            <w:r>
              <w:rPr>
                <w:noProof/>
                <w:webHidden/>
              </w:rPr>
              <w:fldChar w:fldCharType="separate"/>
            </w:r>
            <w:r>
              <w:rPr>
                <w:noProof/>
                <w:webHidden/>
              </w:rPr>
              <w:t>6</w:t>
            </w:r>
            <w:r>
              <w:rPr>
                <w:noProof/>
                <w:webHidden/>
              </w:rPr>
              <w:fldChar w:fldCharType="end"/>
            </w:r>
          </w:hyperlink>
        </w:p>
        <w:p w14:paraId="45B07651" w14:textId="5185869B" w:rsidR="00E7531A" w:rsidRDefault="00E7531A">
          <w:pPr>
            <w:pStyle w:val="TOC1"/>
            <w:tabs>
              <w:tab w:val="left" w:pos="660"/>
              <w:tab w:val="right" w:leader="dot" w:pos="9350"/>
            </w:tabs>
            <w:rPr>
              <w:rFonts w:eastAsiaTheme="minorEastAsia"/>
              <w:noProof/>
              <w:lang w:val="en-GB" w:eastAsia="en-GB"/>
            </w:rPr>
          </w:pPr>
          <w:hyperlink w:anchor="_Toc151837431" w:history="1">
            <w:r w:rsidRPr="00975A2B">
              <w:rPr>
                <w:rStyle w:val="Hyperlink"/>
                <w:rFonts w:ascii="Arial" w:hAnsi="Arial" w:cs="Arial"/>
                <w:b/>
                <w:bCs/>
                <w:noProof/>
              </w:rPr>
              <w:t>2.1.</w:t>
            </w:r>
            <w:r>
              <w:rPr>
                <w:rFonts w:eastAsiaTheme="minorEastAsia"/>
                <w:noProof/>
                <w:lang w:val="en-GB" w:eastAsia="en-GB"/>
              </w:rPr>
              <w:tab/>
            </w:r>
            <w:r w:rsidRPr="00975A2B">
              <w:rPr>
                <w:rStyle w:val="Hyperlink"/>
                <w:rFonts w:ascii="Arial" w:hAnsi="Arial" w:cs="Arial"/>
                <w:b/>
                <w:bCs/>
                <w:noProof/>
                <w:shd w:val="clear" w:color="auto" w:fill="FFFFFF"/>
              </w:rPr>
              <w:t>Steps in Program Evaluation:</w:t>
            </w:r>
            <w:r>
              <w:rPr>
                <w:noProof/>
                <w:webHidden/>
              </w:rPr>
              <w:tab/>
            </w:r>
            <w:r>
              <w:rPr>
                <w:noProof/>
                <w:webHidden/>
              </w:rPr>
              <w:fldChar w:fldCharType="begin"/>
            </w:r>
            <w:r>
              <w:rPr>
                <w:noProof/>
                <w:webHidden/>
              </w:rPr>
              <w:instrText xml:space="preserve"> PAGEREF _Toc151837431 \h </w:instrText>
            </w:r>
            <w:r>
              <w:rPr>
                <w:noProof/>
                <w:webHidden/>
              </w:rPr>
            </w:r>
            <w:r>
              <w:rPr>
                <w:noProof/>
                <w:webHidden/>
              </w:rPr>
              <w:fldChar w:fldCharType="separate"/>
            </w:r>
            <w:r>
              <w:rPr>
                <w:noProof/>
                <w:webHidden/>
              </w:rPr>
              <w:t>7</w:t>
            </w:r>
            <w:r>
              <w:rPr>
                <w:noProof/>
                <w:webHidden/>
              </w:rPr>
              <w:fldChar w:fldCharType="end"/>
            </w:r>
          </w:hyperlink>
        </w:p>
        <w:p w14:paraId="1DB7D293" w14:textId="097FA43A" w:rsidR="00E7531A" w:rsidRDefault="00E7531A">
          <w:pPr>
            <w:pStyle w:val="TOC1"/>
            <w:tabs>
              <w:tab w:val="right" w:leader="dot" w:pos="9350"/>
            </w:tabs>
            <w:rPr>
              <w:rFonts w:eastAsiaTheme="minorEastAsia"/>
              <w:noProof/>
              <w:lang w:val="en-GB" w:eastAsia="en-GB"/>
            </w:rPr>
          </w:pPr>
          <w:hyperlink w:anchor="_Toc151837432" w:history="1">
            <w:r w:rsidRPr="00975A2B">
              <w:rPr>
                <w:rStyle w:val="Hyperlink"/>
                <w:rFonts w:ascii="Arial" w:eastAsia="Times New Roman" w:hAnsi="Arial" w:cs="Arial"/>
                <w:b/>
                <w:bCs/>
                <w:noProof/>
              </w:rPr>
              <w:t>3.Outcome evaluation and Questions.</w:t>
            </w:r>
            <w:r>
              <w:rPr>
                <w:noProof/>
                <w:webHidden/>
              </w:rPr>
              <w:tab/>
            </w:r>
            <w:r>
              <w:rPr>
                <w:noProof/>
                <w:webHidden/>
              </w:rPr>
              <w:fldChar w:fldCharType="begin"/>
            </w:r>
            <w:r>
              <w:rPr>
                <w:noProof/>
                <w:webHidden/>
              </w:rPr>
              <w:instrText xml:space="preserve"> PAGEREF _Toc151837432 \h </w:instrText>
            </w:r>
            <w:r>
              <w:rPr>
                <w:noProof/>
                <w:webHidden/>
              </w:rPr>
            </w:r>
            <w:r>
              <w:rPr>
                <w:noProof/>
                <w:webHidden/>
              </w:rPr>
              <w:fldChar w:fldCharType="separate"/>
            </w:r>
            <w:r>
              <w:rPr>
                <w:noProof/>
                <w:webHidden/>
              </w:rPr>
              <w:t>8</w:t>
            </w:r>
            <w:r>
              <w:rPr>
                <w:noProof/>
                <w:webHidden/>
              </w:rPr>
              <w:fldChar w:fldCharType="end"/>
            </w:r>
          </w:hyperlink>
        </w:p>
        <w:p w14:paraId="30162061" w14:textId="71E89940" w:rsidR="00E7531A" w:rsidRDefault="00E7531A">
          <w:pPr>
            <w:pStyle w:val="TOC1"/>
            <w:tabs>
              <w:tab w:val="right" w:leader="dot" w:pos="9350"/>
            </w:tabs>
            <w:rPr>
              <w:rFonts w:eastAsiaTheme="minorEastAsia"/>
              <w:noProof/>
              <w:lang w:val="en-GB" w:eastAsia="en-GB"/>
            </w:rPr>
          </w:pPr>
          <w:hyperlink w:anchor="_Toc151837433" w:history="1">
            <w:r w:rsidRPr="00975A2B">
              <w:rPr>
                <w:rStyle w:val="Hyperlink"/>
                <w:rFonts w:ascii="Arial" w:hAnsi="Arial" w:cs="Arial"/>
                <w:b/>
                <w:bCs/>
                <w:noProof/>
              </w:rPr>
              <w:t>5.Conclusion:</w:t>
            </w:r>
            <w:r>
              <w:rPr>
                <w:noProof/>
                <w:webHidden/>
              </w:rPr>
              <w:tab/>
            </w:r>
            <w:r>
              <w:rPr>
                <w:noProof/>
                <w:webHidden/>
              </w:rPr>
              <w:fldChar w:fldCharType="begin"/>
            </w:r>
            <w:r>
              <w:rPr>
                <w:noProof/>
                <w:webHidden/>
              </w:rPr>
              <w:instrText xml:space="preserve"> PAGEREF _Toc151837433 \h </w:instrText>
            </w:r>
            <w:r>
              <w:rPr>
                <w:noProof/>
                <w:webHidden/>
              </w:rPr>
            </w:r>
            <w:r>
              <w:rPr>
                <w:noProof/>
                <w:webHidden/>
              </w:rPr>
              <w:fldChar w:fldCharType="separate"/>
            </w:r>
            <w:r>
              <w:rPr>
                <w:noProof/>
                <w:webHidden/>
              </w:rPr>
              <w:t>10</w:t>
            </w:r>
            <w:r>
              <w:rPr>
                <w:noProof/>
                <w:webHidden/>
              </w:rPr>
              <w:fldChar w:fldCharType="end"/>
            </w:r>
          </w:hyperlink>
        </w:p>
        <w:p w14:paraId="5BE4EDF2" w14:textId="02ACB530" w:rsidR="00E7531A" w:rsidRDefault="00E7531A">
          <w:pPr>
            <w:pStyle w:val="TOC1"/>
            <w:tabs>
              <w:tab w:val="right" w:leader="dot" w:pos="9350"/>
            </w:tabs>
            <w:rPr>
              <w:rFonts w:eastAsiaTheme="minorEastAsia"/>
              <w:noProof/>
              <w:lang w:val="en-GB" w:eastAsia="en-GB"/>
            </w:rPr>
          </w:pPr>
          <w:hyperlink w:anchor="_Toc151837434" w:history="1">
            <w:r w:rsidRPr="00975A2B">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_Toc151837434 \h </w:instrText>
            </w:r>
            <w:r>
              <w:rPr>
                <w:noProof/>
                <w:webHidden/>
              </w:rPr>
            </w:r>
            <w:r>
              <w:rPr>
                <w:noProof/>
                <w:webHidden/>
              </w:rPr>
              <w:fldChar w:fldCharType="separate"/>
            </w:r>
            <w:r>
              <w:rPr>
                <w:noProof/>
                <w:webHidden/>
              </w:rPr>
              <w:t>11</w:t>
            </w:r>
            <w:r>
              <w:rPr>
                <w:noProof/>
                <w:webHidden/>
              </w:rPr>
              <w:fldChar w:fldCharType="end"/>
            </w:r>
          </w:hyperlink>
        </w:p>
        <w:p w14:paraId="660BEB41" w14:textId="78894C67" w:rsidR="00F44340" w:rsidRDefault="000906B2">
          <w:r>
            <w:rPr>
              <w:b/>
              <w:bCs/>
              <w:noProof/>
            </w:rPr>
            <w:fldChar w:fldCharType="end"/>
          </w:r>
        </w:p>
      </w:sdtContent>
    </w:sdt>
    <w:p w14:paraId="57BC0F03" w14:textId="77777777" w:rsidR="00F44340" w:rsidRDefault="00F44340"/>
    <w:p w14:paraId="394DE889" w14:textId="77777777" w:rsidR="00F44340" w:rsidRDefault="00F44340"/>
    <w:p w14:paraId="033AAD13" w14:textId="77777777" w:rsidR="00F44340" w:rsidRDefault="00F44340"/>
    <w:p w14:paraId="2C8D8954" w14:textId="77777777" w:rsidR="00F44340" w:rsidRDefault="00F44340"/>
    <w:p w14:paraId="67079AB7" w14:textId="77777777" w:rsidR="00F44340" w:rsidRDefault="00F44340"/>
    <w:p w14:paraId="75C80D52" w14:textId="77777777" w:rsidR="000135A1" w:rsidRDefault="000135A1"/>
    <w:p w14:paraId="10B3152B" w14:textId="77777777" w:rsidR="000135A1" w:rsidRDefault="000135A1"/>
    <w:p w14:paraId="4640A306" w14:textId="77777777" w:rsidR="000135A1" w:rsidRDefault="000135A1"/>
    <w:p w14:paraId="74F44B65" w14:textId="77777777" w:rsidR="000135A1" w:rsidRDefault="000135A1"/>
    <w:p w14:paraId="43B01663" w14:textId="77777777" w:rsidR="000135A1" w:rsidRDefault="000135A1"/>
    <w:p w14:paraId="1F54ADC7" w14:textId="77777777" w:rsidR="000135A1" w:rsidRDefault="000135A1"/>
    <w:p w14:paraId="7CA039EE" w14:textId="77777777" w:rsidR="000135A1" w:rsidRDefault="000135A1"/>
    <w:p w14:paraId="5E0084F4" w14:textId="77777777" w:rsidR="000135A1" w:rsidRDefault="000135A1"/>
    <w:p w14:paraId="62D89A5F" w14:textId="77777777" w:rsidR="000135A1" w:rsidRDefault="000135A1"/>
    <w:p w14:paraId="7BC08333" w14:textId="77777777" w:rsidR="001273F5" w:rsidRDefault="001273F5"/>
    <w:p w14:paraId="41EE4F67" w14:textId="77777777" w:rsidR="000135A1" w:rsidRDefault="000135A1"/>
    <w:p w14:paraId="634A72DC" w14:textId="689A04FB" w:rsidR="00F44340" w:rsidRPr="00105273" w:rsidRDefault="000135A1" w:rsidP="00105273">
      <w:pPr>
        <w:pStyle w:val="Heading1"/>
        <w:numPr>
          <w:ilvl w:val="0"/>
          <w:numId w:val="1"/>
        </w:numPr>
        <w:jc w:val="center"/>
        <w:rPr>
          <w:rFonts w:ascii="Arial" w:hAnsi="Arial" w:cs="Arial"/>
          <w:b/>
          <w:bCs/>
          <w:color w:val="auto"/>
          <w:sz w:val="28"/>
          <w:szCs w:val="28"/>
        </w:rPr>
      </w:pPr>
      <w:bookmarkStart w:id="0" w:name="_Toc151837428"/>
      <w:r w:rsidRPr="000135A1">
        <w:rPr>
          <w:rFonts w:ascii="Arial" w:hAnsi="Arial" w:cs="Arial"/>
          <w:b/>
          <w:bCs/>
          <w:color w:val="auto"/>
          <w:sz w:val="28"/>
          <w:szCs w:val="28"/>
        </w:rPr>
        <w:lastRenderedPageBreak/>
        <w:t>Introduction</w:t>
      </w:r>
      <w:bookmarkEnd w:id="0"/>
    </w:p>
    <w:p w14:paraId="43FC9019" w14:textId="4809AB1B" w:rsidR="00AD609C" w:rsidRDefault="000135A1" w:rsidP="00AD609C">
      <w:pPr>
        <w:spacing w:line="360" w:lineRule="auto"/>
        <w:ind w:firstLine="360"/>
        <w:rPr>
          <w:rFonts w:ascii="Arial" w:hAnsi="Arial" w:cs="Arial"/>
        </w:rPr>
      </w:pPr>
      <w:r w:rsidRPr="000135A1">
        <w:rPr>
          <w:rFonts w:ascii="Arial" w:hAnsi="Arial" w:cs="Arial"/>
        </w:rPr>
        <w:t>As we embark on the journey of community engagement, it is imperative to lay the groundwork for a project that not only envisions the future but also intricately weaves together the aspirations of our community members</w:t>
      </w:r>
      <w:sdt>
        <w:sdtPr>
          <w:rPr>
            <w:rFonts w:ascii="Arial" w:hAnsi="Arial" w:cs="Arial"/>
          </w:rPr>
          <w:id w:val="1748759042"/>
          <w:citation/>
        </w:sdtPr>
        <w:sdtEndPr/>
        <w:sdtContent>
          <w:r w:rsidR="00684FA4">
            <w:rPr>
              <w:rFonts w:ascii="Arial" w:hAnsi="Arial" w:cs="Arial"/>
            </w:rPr>
            <w:fldChar w:fldCharType="begin"/>
          </w:r>
          <w:r w:rsidR="00684FA4">
            <w:rPr>
              <w:rFonts w:ascii="Arial" w:hAnsi="Arial" w:cs="Arial"/>
            </w:rPr>
            <w:instrText xml:space="preserve"> CITATION Nel16 \l 1033 </w:instrText>
          </w:r>
          <w:r w:rsidR="00684FA4">
            <w:rPr>
              <w:rFonts w:ascii="Arial" w:hAnsi="Arial" w:cs="Arial"/>
            </w:rPr>
            <w:fldChar w:fldCharType="separate"/>
          </w:r>
          <w:r w:rsidR="006219B9">
            <w:rPr>
              <w:rFonts w:ascii="Arial" w:hAnsi="Arial" w:cs="Arial"/>
              <w:noProof/>
            </w:rPr>
            <w:t xml:space="preserve"> </w:t>
          </w:r>
          <w:r w:rsidR="006219B9" w:rsidRPr="006219B9">
            <w:rPr>
              <w:rFonts w:ascii="Arial" w:hAnsi="Arial" w:cs="Arial"/>
              <w:noProof/>
            </w:rPr>
            <w:t>(Nelson, 2016)</w:t>
          </w:r>
          <w:r w:rsidR="00684FA4">
            <w:rPr>
              <w:rFonts w:ascii="Arial" w:hAnsi="Arial" w:cs="Arial"/>
            </w:rPr>
            <w:fldChar w:fldCharType="end"/>
          </w:r>
        </w:sdtContent>
      </w:sdt>
      <w:r w:rsidRPr="000135A1">
        <w:rPr>
          <w:rFonts w:ascii="Arial" w:hAnsi="Arial" w:cs="Arial"/>
        </w:rPr>
        <w:t xml:space="preserve">. </w:t>
      </w:r>
    </w:p>
    <w:p w14:paraId="7473A954" w14:textId="71AE3A39" w:rsidR="0074109F" w:rsidRDefault="0074109F" w:rsidP="00AD609C">
      <w:pPr>
        <w:spacing w:line="360" w:lineRule="auto"/>
        <w:ind w:firstLine="360"/>
        <w:jc w:val="center"/>
        <w:rPr>
          <w:rFonts w:ascii="Arial" w:hAnsi="Arial" w:cs="Arial"/>
        </w:rPr>
      </w:pPr>
      <w:r>
        <w:rPr>
          <w:noProof/>
        </w:rPr>
        <w:drawing>
          <wp:inline distT="0" distB="0" distL="0" distR="0" wp14:anchorId="15C2607E" wp14:editId="2B5EC43C">
            <wp:extent cx="4866640" cy="2108200"/>
            <wp:effectExtent l="0" t="0" r="0" b="6350"/>
            <wp:docPr id="1650769713" name="Picture 1" descr="Housing and Homelessness: Breaking Down Silos for Systems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using and Homelessness: Breaking Down Silos for Systems Chan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48873" cy="2143823"/>
                    </a:xfrm>
                    <a:prstGeom prst="rect">
                      <a:avLst/>
                    </a:prstGeom>
                    <a:noFill/>
                    <a:ln>
                      <a:noFill/>
                    </a:ln>
                  </pic:spPr>
                </pic:pic>
              </a:graphicData>
            </a:graphic>
          </wp:inline>
        </w:drawing>
      </w:r>
    </w:p>
    <w:p w14:paraId="379496B5" w14:textId="6BD03212" w:rsidR="0074109F" w:rsidRPr="00F577C2" w:rsidRDefault="0074109F" w:rsidP="00AD609C">
      <w:pPr>
        <w:jc w:val="center"/>
        <w:rPr>
          <w:sz w:val="23"/>
          <w:szCs w:val="23"/>
          <w:u w:val="single"/>
          <w:shd w:val="clear" w:color="auto" w:fill="FFFFFF"/>
        </w:rPr>
      </w:pPr>
      <w:r>
        <w:rPr>
          <w:rFonts w:ascii="Arial" w:hAnsi="Arial" w:cs="Arial"/>
        </w:rPr>
        <w:t xml:space="preserve">Image 1. </w:t>
      </w:r>
      <w:r w:rsidRPr="00F577C2">
        <w:fldChar w:fldCharType="begin"/>
      </w:r>
      <w:r w:rsidRPr="00F577C2">
        <w:instrText>HYPERLINK "https://ssir.org/images/blog/SSIR-Homelessness-Housing-592x333.jpg"</w:instrText>
      </w:r>
      <w:r w:rsidRPr="00F577C2">
        <w:fldChar w:fldCharType="separate"/>
      </w:r>
      <w:r w:rsidRPr="00F577C2">
        <w:rPr>
          <w:sz w:val="23"/>
          <w:szCs w:val="23"/>
          <w:u w:val="single"/>
          <w:shd w:val="clear" w:color="auto" w:fill="FFFFFF"/>
        </w:rPr>
        <w:t>(Illustration by Raffi Marhaba, The Dream Creative)</w:t>
      </w:r>
      <w:r w:rsidRPr="00F577C2">
        <w:t xml:space="preserve"> </w:t>
      </w:r>
      <w:r w:rsidRPr="00F577C2">
        <w:rPr>
          <w:sz w:val="23"/>
          <w:szCs w:val="23"/>
          <w:u w:val="single"/>
          <w:shd w:val="clear" w:color="auto" w:fill="FFFFFF"/>
        </w:rPr>
        <w:t>Nov. 17, 2022</w:t>
      </w:r>
    </w:p>
    <w:p w14:paraId="642B9E7F" w14:textId="707359E0" w:rsidR="00620F7C" w:rsidRDefault="0074109F" w:rsidP="000135A1">
      <w:pPr>
        <w:spacing w:line="360" w:lineRule="auto"/>
        <w:rPr>
          <w:rFonts w:ascii="Arial" w:hAnsi="Arial" w:cs="Arial"/>
        </w:rPr>
      </w:pPr>
      <w:r w:rsidRPr="00F577C2">
        <w:fldChar w:fldCharType="end"/>
      </w:r>
    </w:p>
    <w:p w14:paraId="54839904" w14:textId="055985A1" w:rsidR="00620F7C" w:rsidRDefault="00123255" w:rsidP="00620F7C">
      <w:pPr>
        <w:spacing w:line="360" w:lineRule="auto"/>
        <w:ind w:firstLine="720"/>
        <w:rPr>
          <w:rFonts w:ascii="Arial" w:hAnsi="Arial" w:cs="Arial"/>
        </w:rPr>
      </w:pPr>
      <w:r w:rsidRPr="007A30A0">
        <w:rPr>
          <w:rFonts w:ascii="Arial" w:hAnsi="Arial" w:cs="Arial"/>
        </w:rPr>
        <w:t xml:space="preserve">By </w:t>
      </w:r>
      <w:r w:rsidR="001439AD" w:rsidRPr="007A30A0">
        <w:rPr>
          <w:rFonts w:ascii="Arial" w:hAnsi="Arial" w:cs="Arial"/>
        </w:rPr>
        <w:t>applying</w:t>
      </w:r>
      <w:r w:rsidRPr="007A30A0">
        <w:rPr>
          <w:rFonts w:ascii="Arial" w:hAnsi="Arial" w:cs="Arial"/>
        </w:rPr>
        <w:t xml:space="preserve"> Gibbs' Reflective Cycle in the </w:t>
      </w:r>
      <w:r w:rsidR="001439AD" w:rsidRPr="007A30A0">
        <w:rPr>
          <w:rFonts w:ascii="Arial" w:hAnsi="Arial" w:cs="Arial"/>
        </w:rPr>
        <w:t>circumstance</w:t>
      </w:r>
      <w:r w:rsidRPr="007A30A0">
        <w:rPr>
          <w:rFonts w:ascii="Arial" w:hAnsi="Arial" w:cs="Arial"/>
        </w:rPr>
        <w:t xml:space="preserve"> of</w:t>
      </w:r>
      <w:r w:rsidR="0044793D">
        <w:rPr>
          <w:rFonts w:ascii="Arial" w:hAnsi="Arial" w:cs="Arial"/>
        </w:rPr>
        <w:t xml:space="preserve"> t</w:t>
      </w:r>
      <w:r w:rsidR="004B7CD7">
        <w:rPr>
          <w:rFonts w:ascii="Arial" w:hAnsi="Arial" w:cs="Arial"/>
        </w:rPr>
        <w:t xml:space="preserve">he first </w:t>
      </w:r>
      <w:r w:rsidR="00B077DA">
        <w:rPr>
          <w:rFonts w:ascii="Arial" w:hAnsi="Arial" w:cs="Arial"/>
        </w:rPr>
        <w:t>assignment</w:t>
      </w:r>
      <w:r w:rsidR="0044793D">
        <w:rPr>
          <w:rFonts w:ascii="Arial" w:hAnsi="Arial" w:cs="Arial"/>
        </w:rPr>
        <w:t xml:space="preserve"> project,</w:t>
      </w:r>
      <w:r>
        <w:rPr>
          <w:rFonts w:ascii="Arial" w:hAnsi="Arial" w:cs="Arial"/>
        </w:rPr>
        <w:t xml:space="preserve"> </w:t>
      </w:r>
      <w:r w:rsidR="00A11463">
        <w:rPr>
          <w:rFonts w:ascii="Arial" w:hAnsi="Arial" w:cs="Arial"/>
        </w:rPr>
        <w:t>,,</w:t>
      </w:r>
      <w:r>
        <w:rPr>
          <w:rFonts w:ascii="Arial" w:hAnsi="Arial" w:cs="Arial"/>
        </w:rPr>
        <w:t>Homelessness</w:t>
      </w:r>
      <w:r w:rsidR="00B077DA">
        <w:rPr>
          <w:rFonts w:ascii="Arial" w:hAnsi="Arial" w:cs="Arial"/>
        </w:rPr>
        <w:t xml:space="preserve"> Monopoly</w:t>
      </w:r>
      <w:r w:rsidR="00A11463">
        <w:rPr>
          <w:rFonts w:ascii="Arial" w:hAnsi="Arial" w:cs="Arial"/>
        </w:rPr>
        <w:t>’’</w:t>
      </w:r>
      <w:r>
        <w:rPr>
          <w:rFonts w:ascii="Arial" w:hAnsi="Arial" w:cs="Arial"/>
        </w:rPr>
        <w:t>, I</w:t>
      </w:r>
      <w:r w:rsidRPr="007A30A0">
        <w:rPr>
          <w:rFonts w:ascii="Arial" w:hAnsi="Arial" w:cs="Arial"/>
        </w:rPr>
        <w:t xml:space="preserve"> can </w:t>
      </w:r>
      <w:r w:rsidR="00584710" w:rsidRPr="007A30A0">
        <w:rPr>
          <w:rFonts w:ascii="Arial" w:hAnsi="Arial" w:cs="Arial"/>
        </w:rPr>
        <w:t>evaluate</w:t>
      </w:r>
      <w:r w:rsidRPr="007A30A0">
        <w:rPr>
          <w:rFonts w:ascii="Arial" w:hAnsi="Arial" w:cs="Arial"/>
        </w:rPr>
        <w:t xml:space="preserve"> from </w:t>
      </w:r>
      <w:r>
        <w:rPr>
          <w:rFonts w:ascii="Arial" w:hAnsi="Arial" w:cs="Arial"/>
        </w:rPr>
        <w:t>my</w:t>
      </w:r>
      <w:r w:rsidRPr="007A30A0">
        <w:rPr>
          <w:rFonts w:ascii="Arial" w:hAnsi="Arial" w:cs="Arial"/>
        </w:rPr>
        <w:t xml:space="preserve"> experiences, </w:t>
      </w:r>
      <w:r w:rsidR="00545A21" w:rsidRPr="007A30A0">
        <w:rPr>
          <w:rFonts w:ascii="Arial" w:hAnsi="Arial" w:cs="Arial"/>
        </w:rPr>
        <w:t>detect</w:t>
      </w:r>
      <w:r w:rsidRPr="007A30A0">
        <w:rPr>
          <w:rFonts w:ascii="Arial" w:hAnsi="Arial" w:cs="Arial"/>
        </w:rPr>
        <w:t xml:space="preserve"> opportunities for </w:t>
      </w:r>
      <w:r w:rsidR="00545A21" w:rsidRPr="007A30A0">
        <w:rPr>
          <w:rFonts w:ascii="Arial" w:hAnsi="Arial" w:cs="Arial"/>
        </w:rPr>
        <w:t>growing</w:t>
      </w:r>
      <w:r w:rsidRPr="007A30A0">
        <w:rPr>
          <w:rFonts w:ascii="Arial" w:hAnsi="Arial" w:cs="Arial"/>
        </w:rPr>
        <w:t xml:space="preserve">, and </w:t>
      </w:r>
      <w:r w:rsidR="00545A21" w:rsidRPr="007A30A0">
        <w:rPr>
          <w:rFonts w:ascii="Arial" w:hAnsi="Arial" w:cs="Arial"/>
        </w:rPr>
        <w:t>form</w:t>
      </w:r>
      <w:r w:rsidRPr="007A30A0">
        <w:rPr>
          <w:rFonts w:ascii="Arial" w:hAnsi="Arial" w:cs="Arial"/>
        </w:rPr>
        <w:t xml:space="preserve"> strategies to </w:t>
      </w:r>
      <w:r w:rsidR="00545A21" w:rsidRPr="007A30A0">
        <w:rPr>
          <w:rFonts w:ascii="Arial" w:hAnsi="Arial" w:cs="Arial"/>
        </w:rPr>
        <w:t>improve</w:t>
      </w:r>
      <w:r>
        <w:rPr>
          <w:rFonts w:ascii="Arial" w:hAnsi="Arial" w:cs="Arial"/>
        </w:rPr>
        <w:t xml:space="preserve"> homelessness strategy.</w:t>
      </w:r>
      <w:r w:rsidR="006A551D" w:rsidRPr="006A551D">
        <w:rPr>
          <w:rFonts w:ascii="Arial" w:hAnsi="Arial" w:cs="Arial"/>
        </w:rPr>
        <w:t xml:space="preserve"> </w:t>
      </w:r>
      <w:r w:rsidR="00A67C9F" w:rsidRPr="00A67C9F">
        <w:rPr>
          <w:rFonts w:ascii="Arial" w:hAnsi="Arial" w:cs="Arial"/>
        </w:rPr>
        <w:t>It is simpler to understand the evaluation framework as a dynamic tool that evolved as the homelessness situation did thanks to this analytical approach.</w:t>
      </w:r>
      <w:r w:rsidR="004B7CD7" w:rsidRPr="004B7CD7">
        <w:rPr>
          <w:rFonts w:ascii="Arial" w:hAnsi="Arial" w:cs="Arial"/>
        </w:rPr>
        <w:t xml:space="preserve"> New methods will be used in the upcoming project, "Homelessness Prevention and Support Organization."</w:t>
      </w:r>
      <w:r w:rsidR="006A551D" w:rsidRPr="006A551D">
        <w:rPr>
          <w:rFonts w:ascii="Arial" w:hAnsi="Arial" w:cs="Arial"/>
        </w:rPr>
        <w:t>.</w:t>
      </w:r>
    </w:p>
    <w:p w14:paraId="0EAC3FAC" w14:textId="58F08851" w:rsidR="001F7E51" w:rsidRPr="006A551D" w:rsidRDefault="00D341A4" w:rsidP="00620F7C">
      <w:pPr>
        <w:spacing w:line="360" w:lineRule="auto"/>
        <w:ind w:firstLine="720"/>
        <w:rPr>
          <w:rFonts w:ascii="Arial" w:hAnsi="Arial" w:cs="Arial"/>
        </w:rPr>
      </w:pPr>
      <w:r>
        <w:rPr>
          <w:rFonts w:ascii="Arial" w:hAnsi="Arial" w:cs="Arial"/>
          <w:color w:val="000000"/>
          <w:shd w:val="clear" w:color="auto" w:fill="FFFFFF"/>
        </w:rPr>
        <w:t>It</w:t>
      </w:r>
      <w:r w:rsidR="001F7E51" w:rsidRPr="006A551D">
        <w:rPr>
          <w:rFonts w:ascii="Arial" w:hAnsi="Arial" w:cs="Arial"/>
          <w:color w:val="000000"/>
          <w:shd w:val="clear" w:color="auto" w:fill="FFFFFF"/>
        </w:rPr>
        <w:t xml:space="preserve"> has been </w:t>
      </w:r>
      <w:r>
        <w:rPr>
          <w:rFonts w:ascii="Arial" w:hAnsi="Arial" w:cs="Arial"/>
          <w:color w:val="000000"/>
          <w:shd w:val="clear" w:color="auto" w:fill="FFFFFF"/>
        </w:rPr>
        <w:t>difficult</w:t>
      </w:r>
      <w:r w:rsidR="001F7E51" w:rsidRPr="006A551D">
        <w:rPr>
          <w:rFonts w:ascii="Arial" w:hAnsi="Arial" w:cs="Arial"/>
          <w:color w:val="000000"/>
          <w:shd w:val="clear" w:color="auto" w:fill="FFFFFF"/>
        </w:rPr>
        <w:t xml:space="preserve"> to engage communities to air their </w:t>
      </w:r>
      <w:r w:rsidRPr="006A551D">
        <w:rPr>
          <w:rFonts w:ascii="Arial" w:hAnsi="Arial" w:cs="Arial"/>
          <w:color w:val="000000"/>
          <w:shd w:val="clear" w:color="auto" w:fill="FFFFFF"/>
        </w:rPr>
        <w:t>opinions</w:t>
      </w:r>
      <w:r w:rsidR="001F7E51" w:rsidRPr="006A551D">
        <w:rPr>
          <w:rFonts w:ascii="Arial" w:hAnsi="Arial" w:cs="Arial"/>
          <w:color w:val="000000"/>
          <w:shd w:val="clear" w:color="auto" w:fill="FFFFFF"/>
        </w:rPr>
        <w:t xml:space="preserve">, </w:t>
      </w:r>
      <w:r w:rsidR="00B42CF0" w:rsidRPr="006A551D">
        <w:rPr>
          <w:rFonts w:ascii="Arial" w:hAnsi="Arial" w:cs="Arial"/>
          <w:color w:val="000000"/>
          <w:shd w:val="clear" w:color="auto" w:fill="FFFFFF"/>
        </w:rPr>
        <w:t>requirements</w:t>
      </w:r>
      <w:r w:rsidR="001F7E51" w:rsidRPr="006A551D">
        <w:rPr>
          <w:rFonts w:ascii="Arial" w:hAnsi="Arial" w:cs="Arial"/>
          <w:color w:val="000000"/>
          <w:shd w:val="clear" w:color="auto" w:fill="FFFFFF"/>
        </w:rPr>
        <w:t xml:space="preserve"> and </w:t>
      </w:r>
      <w:r w:rsidR="00B42CF0" w:rsidRPr="006A551D">
        <w:rPr>
          <w:rFonts w:ascii="Arial" w:hAnsi="Arial" w:cs="Arial"/>
          <w:color w:val="000000"/>
          <w:shd w:val="clear" w:color="auto" w:fill="FFFFFF"/>
        </w:rPr>
        <w:t>disputes</w:t>
      </w:r>
      <w:r w:rsidR="001F7E51" w:rsidRPr="006A551D">
        <w:rPr>
          <w:rFonts w:ascii="Arial" w:hAnsi="Arial" w:cs="Arial"/>
          <w:color w:val="000000"/>
          <w:shd w:val="clear" w:color="auto" w:fill="FFFFFF"/>
        </w:rPr>
        <w:t xml:space="preserve"> as a </w:t>
      </w:r>
      <w:r w:rsidR="00B42CF0" w:rsidRPr="006A551D">
        <w:rPr>
          <w:rFonts w:ascii="Arial" w:hAnsi="Arial" w:cs="Arial"/>
          <w:color w:val="000000"/>
          <w:shd w:val="clear" w:color="auto" w:fill="FFFFFF"/>
        </w:rPr>
        <w:t>main concern</w:t>
      </w:r>
      <w:r w:rsidR="001F7E51" w:rsidRPr="006A551D">
        <w:rPr>
          <w:rFonts w:ascii="Arial" w:hAnsi="Arial" w:cs="Arial"/>
          <w:color w:val="000000"/>
          <w:shd w:val="clear" w:color="auto" w:fill="FFFFFF"/>
        </w:rPr>
        <w:t xml:space="preserve"> as well as </w:t>
      </w:r>
      <w:r w:rsidR="00B42CF0" w:rsidRPr="006A551D">
        <w:rPr>
          <w:rFonts w:ascii="Arial" w:hAnsi="Arial" w:cs="Arial"/>
          <w:color w:val="000000"/>
          <w:shd w:val="clear" w:color="auto" w:fill="FFFFFF"/>
        </w:rPr>
        <w:t>missing</w:t>
      </w:r>
      <w:r w:rsidR="001F7E51" w:rsidRPr="006A551D">
        <w:rPr>
          <w:rFonts w:ascii="Arial" w:hAnsi="Arial" w:cs="Arial"/>
          <w:color w:val="000000"/>
          <w:shd w:val="clear" w:color="auto" w:fill="FFFFFF"/>
        </w:rPr>
        <w:t xml:space="preserve"> capacity to </w:t>
      </w:r>
      <w:r w:rsidR="00B42CF0" w:rsidRPr="006A551D">
        <w:rPr>
          <w:rFonts w:ascii="Arial" w:hAnsi="Arial" w:cs="Arial"/>
          <w:color w:val="000000"/>
          <w:shd w:val="clear" w:color="auto" w:fill="FFFFFF"/>
        </w:rPr>
        <w:t>organize</w:t>
      </w:r>
      <w:r w:rsidR="001F7E51" w:rsidRPr="006A551D">
        <w:rPr>
          <w:rFonts w:ascii="Arial" w:hAnsi="Arial" w:cs="Arial"/>
          <w:color w:val="000000"/>
          <w:shd w:val="clear" w:color="auto" w:fill="FFFFFF"/>
        </w:rPr>
        <w:t xml:space="preserve">, </w:t>
      </w:r>
      <w:r w:rsidR="00B42CF0" w:rsidRPr="006A551D">
        <w:rPr>
          <w:rFonts w:ascii="Arial" w:hAnsi="Arial" w:cs="Arial"/>
          <w:color w:val="000000"/>
          <w:shd w:val="clear" w:color="auto" w:fill="FFFFFF"/>
        </w:rPr>
        <w:t>apply</w:t>
      </w:r>
      <w:r w:rsidR="001F7E51" w:rsidRPr="006A551D">
        <w:rPr>
          <w:rFonts w:ascii="Arial" w:hAnsi="Arial" w:cs="Arial"/>
          <w:color w:val="000000"/>
          <w:shd w:val="clear" w:color="auto" w:fill="FFFFFF"/>
        </w:rPr>
        <w:t xml:space="preserve"> and evaluate </w:t>
      </w:r>
      <w:r w:rsidR="00B42CF0">
        <w:rPr>
          <w:rFonts w:ascii="Arial" w:hAnsi="Arial" w:cs="Arial"/>
          <w:color w:val="000000"/>
          <w:shd w:val="clear" w:color="auto" w:fill="FFFFFF"/>
        </w:rPr>
        <w:t>another</w:t>
      </w:r>
      <w:r w:rsidR="00F6685B">
        <w:rPr>
          <w:rFonts w:ascii="Arial" w:hAnsi="Arial" w:cs="Arial"/>
          <w:color w:val="000000"/>
          <w:shd w:val="clear" w:color="auto" w:fill="FFFFFF"/>
        </w:rPr>
        <w:t xml:space="preserve"> </w:t>
      </w:r>
      <w:r w:rsidR="001F7E51" w:rsidRPr="006A551D">
        <w:rPr>
          <w:rFonts w:ascii="Arial" w:hAnsi="Arial" w:cs="Arial"/>
          <w:color w:val="000000"/>
          <w:shd w:val="clear" w:color="auto" w:fill="FFFFFF"/>
        </w:rPr>
        <w:t>project</w:t>
      </w:r>
      <w:r w:rsidR="00F6685B">
        <w:rPr>
          <w:rFonts w:ascii="Arial" w:hAnsi="Arial" w:cs="Arial"/>
          <w:color w:val="000000"/>
          <w:shd w:val="clear" w:color="auto" w:fill="FFFFFF"/>
        </w:rPr>
        <w:t>s</w:t>
      </w:r>
      <w:r w:rsidR="001F7E51" w:rsidRPr="006A551D">
        <w:rPr>
          <w:rFonts w:ascii="Arial" w:hAnsi="Arial" w:cs="Arial"/>
          <w:color w:val="000000"/>
          <w:shd w:val="clear" w:color="auto" w:fill="FFFFFF"/>
        </w:rPr>
        <w:t xml:space="preserve"> in a </w:t>
      </w:r>
      <w:r w:rsidR="00B42CF0" w:rsidRPr="006A551D">
        <w:rPr>
          <w:rFonts w:ascii="Arial" w:hAnsi="Arial" w:cs="Arial"/>
          <w:color w:val="000000"/>
          <w:shd w:val="clear" w:color="auto" w:fill="FFFFFF"/>
        </w:rPr>
        <w:t>sharing</w:t>
      </w:r>
      <w:r w:rsidR="001F7E51" w:rsidRPr="006A551D">
        <w:rPr>
          <w:rFonts w:ascii="Arial" w:hAnsi="Arial" w:cs="Arial"/>
          <w:color w:val="000000"/>
          <w:shd w:val="clear" w:color="auto" w:fill="FFFFFF"/>
        </w:rPr>
        <w:t xml:space="preserve"> </w:t>
      </w:r>
      <w:r w:rsidR="00B42CF0" w:rsidRPr="006A551D">
        <w:rPr>
          <w:rFonts w:ascii="Arial" w:hAnsi="Arial" w:cs="Arial"/>
          <w:color w:val="000000"/>
          <w:shd w:val="clear" w:color="auto" w:fill="FFFFFF"/>
        </w:rPr>
        <w:t>approach</w:t>
      </w:r>
      <w:sdt>
        <w:sdtPr>
          <w:rPr>
            <w:rFonts w:ascii="Arial" w:hAnsi="Arial" w:cs="Arial"/>
            <w:color w:val="000000"/>
            <w:shd w:val="clear" w:color="auto" w:fill="FFFFFF"/>
          </w:rPr>
          <w:id w:val="1857380608"/>
          <w:citation/>
        </w:sdtPr>
        <w:sdtEndPr/>
        <w:sdtContent>
          <w:r w:rsidR="00ED5478">
            <w:rPr>
              <w:rFonts w:ascii="Arial" w:hAnsi="Arial" w:cs="Arial"/>
              <w:color w:val="000000"/>
              <w:shd w:val="clear" w:color="auto" w:fill="FFFFFF"/>
            </w:rPr>
            <w:fldChar w:fldCharType="begin"/>
          </w:r>
          <w:r w:rsidR="00ED5478">
            <w:rPr>
              <w:rFonts w:ascii="Arial" w:hAnsi="Arial" w:cs="Arial"/>
              <w:color w:val="000000"/>
              <w:shd w:val="clear" w:color="auto" w:fill="FFFFFF"/>
            </w:rPr>
            <w:instrText xml:space="preserve"> CITATION Rab23 \l 1033 </w:instrText>
          </w:r>
          <w:r w:rsidR="00ED5478">
            <w:rPr>
              <w:rFonts w:ascii="Arial" w:hAnsi="Arial" w:cs="Arial"/>
              <w:color w:val="000000"/>
              <w:shd w:val="clear" w:color="auto" w:fill="FFFFFF"/>
            </w:rPr>
            <w:fldChar w:fldCharType="separate"/>
          </w:r>
          <w:r w:rsidR="006219B9">
            <w:rPr>
              <w:rFonts w:ascii="Arial" w:hAnsi="Arial" w:cs="Arial"/>
              <w:noProof/>
              <w:color w:val="000000"/>
              <w:shd w:val="clear" w:color="auto" w:fill="FFFFFF"/>
            </w:rPr>
            <w:t xml:space="preserve"> </w:t>
          </w:r>
          <w:r w:rsidR="006219B9" w:rsidRPr="006219B9">
            <w:rPr>
              <w:rFonts w:ascii="Arial" w:hAnsi="Arial" w:cs="Arial"/>
              <w:noProof/>
              <w:color w:val="000000"/>
              <w:shd w:val="clear" w:color="auto" w:fill="FFFFFF"/>
            </w:rPr>
            <w:t>(Rabinowitz, 2023)</w:t>
          </w:r>
          <w:r w:rsidR="00ED5478">
            <w:rPr>
              <w:rFonts w:ascii="Arial" w:hAnsi="Arial" w:cs="Arial"/>
              <w:color w:val="000000"/>
              <w:shd w:val="clear" w:color="auto" w:fill="FFFFFF"/>
            </w:rPr>
            <w:fldChar w:fldCharType="end"/>
          </w:r>
        </w:sdtContent>
      </w:sdt>
      <w:r w:rsidR="001F7E51" w:rsidRPr="006A551D">
        <w:rPr>
          <w:rFonts w:ascii="Arial" w:hAnsi="Arial" w:cs="Arial"/>
          <w:color w:val="000000"/>
          <w:shd w:val="clear" w:color="auto" w:fill="FFFFFF"/>
        </w:rPr>
        <w:t>.</w:t>
      </w:r>
    </w:p>
    <w:p w14:paraId="655200CC" w14:textId="1A50A6C6" w:rsidR="0023198B" w:rsidRDefault="004D2163" w:rsidP="00390791">
      <w:pPr>
        <w:spacing w:line="360" w:lineRule="auto"/>
        <w:ind w:firstLine="360"/>
        <w:rPr>
          <w:rFonts w:ascii="Arial" w:hAnsi="Arial" w:cs="Arial"/>
        </w:rPr>
      </w:pPr>
      <w:r w:rsidRPr="004D2163">
        <w:rPr>
          <w:rFonts w:ascii="Arial" w:hAnsi="Arial" w:cs="Arial"/>
        </w:rPr>
        <w:t>Through an analysis of the first project, "Homeless monopoly," which is more than just a community engagement project</w:t>
      </w:r>
      <w:r w:rsidR="00FB6ABF">
        <w:rPr>
          <w:rFonts w:ascii="Arial" w:hAnsi="Arial" w:cs="Arial"/>
        </w:rPr>
        <w:t>-</w:t>
      </w:r>
      <w:r w:rsidRPr="004D2163">
        <w:rPr>
          <w:rFonts w:ascii="Arial" w:hAnsi="Arial" w:cs="Arial"/>
        </w:rPr>
        <w:t xml:space="preserve">rather, it is a collaborative effort to shape our shared destiny. By fusing grand objectives with specific, neighborhood-driven tactics, my goal is to establish a vibrant, interconnected community in which each and every member contributes significantly to the realization of the dreams we all share for the future. We will set off on a path of revolutionary community participation via empowerment and cooperation, making a lasting impression on the fabric of our common future. </w:t>
      </w:r>
      <w:sdt>
        <w:sdtPr>
          <w:rPr>
            <w:rFonts w:ascii="Arial" w:hAnsi="Arial" w:cs="Arial"/>
          </w:rPr>
          <w:id w:val="2102890"/>
          <w:citation/>
        </w:sdtPr>
        <w:sdtEndPr/>
        <w:sdtContent>
          <w:r w:rsidR="009B64A5">
            <w:rPr>
              <w:rFonts w:ascii="Arial" w:hAnsi="Arial" w:cs="Arial"/>
            </w:rPr>
            <w:fldChar w:fldCharType="begin"/>
          </w:r>
          <w:r w:rsidR="009B64A5">
            <w:rPr>
              <w:rFonts w:ascii="Arial" w:hAnsi="Arial" w:cs="Arial"/>
            </w:rPr>
            <w:instrText xml:space="preserve"> CITATION Nel16 \l 1033 </w:instrText>
          </w:r>
          <w:r w:rsidR="009B64A5">
            <w:rPr>
              <w:rFonts w:ascii="Arial" w:hAnsi="Arial" w:cs="Arial"/>
            </w:rPr>
            <w:fldChar w:fldCharType="separate"/>
          </w:r>
          <w:r w:rsidR="006219B9" w:rsidRPr="006219B9">
            <w:rPr>
              <w:rFonts w:ascii="Arial" w:hAnsi="Arial" w:cs="Arial"/>
              <w:noProof/>
            </w:rPr>
            <w:t>(Nelson, 2016)</w:t>
          </w:r>
          <w:r w:rsidR="009B64A5">
            <w:rPr>
              <w:rFonts w:ascii="Arial" w:hAnsi="Arial" w:cs="Arial"/>
            </w:rPr>
            <w:fldChar w:fldCharType="end"/>
          </w:r>
        </w:sdtContent>
      </w:sdt>
      <w:r w:rsidR="000135A1" w:rsidRPr="000135A1">
        <w:rPr>
          <w:rFonts w:ascii="Arial" w:hAnsi="Arial" w:cs="Arial"/>
        </w:rPr>
        <w:t>.</w:t>
      </w:r>
    </w:p>
    <w:p w14:paraId="3255D156" w14:textId="54D085CE" w:rsidR="0045389F" w:rsidRPr="00543681" w:rsidRDefault="0045389F" w:rsidP="00543681">
      <w:pPr>
        <w:pStyle w:val="Heading1"/>
        <w:numPr>
          <w:ilvl w:val="1"/>
          <w:numId w:val="1"/>
        </w:numPr>
        <w:spacing w:line="360" w:lineRule="auto"/>
        <w:rPr>
          <w:rFonts w:ascii="Arial" w:hAnsi="Arial" w:cs="Arial"/>
          <w:b/>
          <w:bCs/>
          <w:color w:val="auto"/>
          <w:sz w:val="28"/>
          <w:szCs w:val="28"/>
        </w:rPr>
      </w:pPr>
      <w:bookmarkStart w:id="1" w:name="_Toc151837429"/>
      <w:r w:rsidRPr="00543681">
        <w:rPr>
          <w:rFonts w:ascii="Arial" w:hAnsi="Arial" w:cs="Arial"/>
          <w:b/>
          <w:bCs/>
          <w:color w:val="auto"/>
          <w:sz w:val="28"/>
          <w:szCs w:val="28"/>
        </w:rPr>
        <w:lastRenderedPageBreak/>
        <w:t>Homelessness Strategy</w:t>
      </w:r>
      <w:r w:rsidR="00E31093">
        <w:rPr>
          <w:rFonts w:ascii="Arial" w:hAnsi="Arial" w:cs="Arial"/>
          <w:b/>
          <w:bCs/>
          <w:color w:val="auto"/>
          <w:sz w:val="28"/>
          <w:szCs w:val="28"/>
        </w:rPr>
        <w:t xml:space="preserve"> and</w:t>
      </w:r>
      <w:r w:rsidRPr="00543681">
        <w:rPr>
          <w:rFonts w:ascii="Arial" w:hAnsi="Arial" w:cs="Arial"/>
          <w:b/>
          <w:bCs/>
          <w:color w:val="auto"/>
          <w:sz w:val="28"/>
          <w:szCs w:val="28"/>
        </w:rPr>
        <w:t xml:space="preserve"> Delivery Structure</w:t>
      </w:r>
      <w:r w:rsidR="00E31093">
        <w:rPr>
          <w:rFonts w:ascii="Arial" w:hAnsi="Arial" w:cs="Arial"/>
          <w:b/>
          <w:bCs/>
          <w:color w:val="auto"/>
          <w:sz w:val="28"/>
          <w:szCs w:val="28"/>
        </w:rPr>
        <w:t>:</w:t>
      </w:r>
      <w:bookmarkEnd w:id="1"/>
    </w:p>
    <w:p w14:paraId="525DA918" w14:textId="5344BCD0" w:rsidR="0045389F" w:rsidRDefault="00543681" w:rsidP="00543681">
      <w:pPr>
        <w:spacing w:line="360" w:lineRule="auto"/>
      </w:pPr>
      <w:r>
        <w:rPr>
          <w:rFonts w:ascii="Arial" w:hAnsi="Arial" w:cs="Arial"/>
        </w:rPr>
        <w:t xml:space="preserve">   </w:t>
      </w:r>
      <w:r w:rsidR="00164385">
        <w:rPr>
          <w:rFonts w:ascii="Arial" w:hAnsi="Arial" w:cs="Arial"/>
        </w:rPr>
        <w:tab/>
      </w:r>
      <w:r w:rsidRPr="00543681">
        <w:rPr>
          <w:rFonts w:ascii="Arial" w:hAnsi="Arial" w:cs="Arial"/>
        </w:rPr>
        <w:t xml:space="preserve">The success of </w:t>
      </w:r>
      <w:r w:rsidR="00E31093">
        <w:rPr>
          <w:rFonts w:ascii="Arial" w:hAnsi="Arial" w:cs="Arial"/>
        </w:rPr>
        <w:t>future project,</w:t>
      </w:r>
      <w:r w:rsidRPr="00543681">
        <w:rPr>
          <w:rFonts w:ascii="Arial" w:hAnsi="Arial" w:cs="Arial"/>
        </w:rPr>
        <w:t xml:space="preserve"> </w:t>
      </w:r>
      <w:r w:rsidR="00E31093">
        <w:rPr>
          <w:rFonts w:ascii="Arial" w:hAnsi="Arial" w:cs="Arial"/>
        </w:rPr>
        <w:t>,,</w:t>
      </w:r>
      <w:r w:rsidR="002F16C6" w:rsidRPr="002F16C6">
        <w:t xml:space="preserve"> </w:t>
      </w:r>
      <w:r w:rsidR="0014449D" w:rsidRPr="0014449D">
        <w:rPr>
          <w:rFonts w:ascii="Arial" w:hAnsi="Arial" w:cs="Arial"/>
        </w:rPr>
        <w:t xml:space="preserve">Coventry </w:t>
      </w:r>
      <w:r w:rsidR="002F16C6" w:rsidRPr="0014449D">
        <w:rPr>
          <w:rFonts w:ascii="Arial" w:hAnsi="Arial" w:cs="Arial"/>
        </w:rPr>
        <w:t>Homelessness</w:t>
      </w:r>
      <w:r w:rsidR="002F16C6" w:rsidRPr="002F16C6">
        <w:rPr>
          <w:rFonts w:ascii="Arial" w:hAnsi="Arial" w:cs="Arial"/>
        </w:rPr>
        <w:t xml:space="preserve"> Prevention and Support Organization</w:t>
      </w:r>
      <w:r w:rsidR="00E31093">
        <w:rPr>
          <w:rFonts w:ascii="Arial" w:hAnsi="Arial" w:cs="Arial"/>
        </w:rPr>
        <w:t>’’,</w:t>
      </w:r>
      <w:r w:rsidRPr="00543681">
        <w:rPr>
          <w:rFonts w:ascii="Arial" w:hAnsi="Arial" w:cs="Arial"/>
        </w:rPr>
        <w:t xml:space="preserve"> strategy is </w:t>
      </w:r>
      <w:r w:rsidR="00E31093" w:rsidRPr="00543681">
        <w:rPr>
          <w:rFonts w:ascii="Arial" w:hAnsi="Arial" w:cs="Arial"/>
        </w:rPr>
        <w:t>conditional</w:t>
      </w:r>
      <w:r w:rsidRPr="00543681">
        <w:rPr>
          <w:rFonts w:ascii="Arial" w:hAnsi="Arial" w:cs="Arial"/>
        </w:rPr>
        <w:t xml:space="preserve"> on effective collaboration between</w:t>
      </w:r>
      <w:r w:rsidR="00691F6C">
        <w:rPr>
          <w:rFonts w:ascii="Arial" w:hAnsi="Arial" w:cs="Arial"/>
        </w:rPr>
        <w:t xml:space="preserve"> </w:t>
      </w:r>
      <w:r w:rsidRPr="00543681">
        <w:rPr>
          <w:rFonts w:ascii="Arial" w:hAnsi="Arial" w:cs="Arial"/>
        </w:rPr>
        <w:t xml:space="preserve">housing authorities, social </w:t>
      </w:r>
      <w:r w:rsidR="00691F6C" w:rsidRPr="00543681">
        <w:rPr>
          <w:rFonts w:ascii="Arial" w:hAnsi="Arial" w:cs="Arial"/>
        </w:rPr>
        <w:t>assistance</w:t>
      </w:r>
      <w:r w:rsidRPr="00543681">
        <w:rPr>
          <w:rFonts w:ascii="Arial" w:hAnsi="Arial" w:cs="Arial"/>
        </w:rPr>
        <w:t xml:space="preserve"> </w:t>
      </w:r>
      <w:r w:rsidR="00691F6C" w:rsidRPr="00543681">
        <w:rPr>
          <w:rFonts w:ascii="Arial" w:hAnsi="Arial" w:cs="Arial"/>
        </w:rPr>
        <w:t>consultants</w:t>
      </w:r>
      <w:r w:rsidRPr="00543681">
        <w:rPr>
          <w:rFonts w:ascii="Arial" w:hAnsi="Arial" w:cs="Arial"/>
        </w:rPr>
        <w:t xml:space="preserve">, and private registered </w:t>
      </w:r>
      <w:r w:rsidR="007741C1" w:rsidRPr="00543681">
        <w:rPr>
          <w:rFonts w:ascii="Arial" w:hAnsi="Arial" w:cs="Arial"/>
        </w:rPr>
        <w:t>contributors</w:t>
      </w:r>
      <w:r w:rsidRPr="00543681">
        <w:rPr>
          <w:rFonts w:ascii="Arial" w:hAnsi="Arial" w:cs="Arial"/>
        </w:rPr>
        <w:t>. The legal and regulatory obligations serve as a foundation for a unified effort to address the multifaceted challenges associated with homelessness</w:t>
      </w:r>
      <w:sdt>
        <w:sdtPr>
          <w:rPr>
            <w:rFonts w:ascii="Arial" w:hAnsi="Arial" w:cs="Arial"/>
          </w:rPr>
          <w:id w:val="2146463054"/>
          <w:citation/>
        </w:sdtPr>
        <w:sdtEndPr/>
        <w:sdtContent>
          <w:r w:rsidR="00ED5478">
            <w:rPr>
              <w:rFonts w:ascii="Arial" w:hAnsi="Arial" w:cs="Arial"/>
            </w:rPr>
            <w:fldChar w:fldCharType="begin"/>
          </w:r>
          <w:r w:rsidR="00ED5478">
            <w:rPr>
              <w:rFonts w:ascii="Arial" w:hAnsi="Arial" w:cs="Arial"/>
            </w:rPr>
            <w:instrText xml:space="preserve"> CITATION Ass19 \l 1033 </w:instrText>
          </w:r>
          <w:r w:rsidR="00ED5478">
            <w:rPr>
              <w:rFonts w:ascii="Arial" w:hAnsi="Arial" w:cs="Arial"/>
            </w:rPr>
            <w:fldChar w:fldCharType="separate"/>
          </w:r>
          <w:r w:rsidR="006219B9">
            <w:rPr>
              <w:rFonts w:ascii="Arial" w:hAnsi="Arial" w:cs="Arial"/>
              <w:noProof/>
            </w:rPr>
            <w:t xml:space="preserve"> </w:t>
          </w:r>
          <w:r w:rsidR="006219B9" w:rsidRPr="006219B9">
            <w:rPr>
              <w:rFonts w:ascii="Arial" w:hAnsi="Arial" w:cs="Arial"/>
              <w:noProof/>
            </w:rPr>
            <w:t>(Association, 2019)</w:t>
          </w:r>
          <w:r w:rsidR="00ED5478">
            <w:rPr>
              <w:rFonts w:ascii="Arial" w:hAnsi="Arial" w:cs="Arial"/>
            </w:rPr>
            <w:fldChar w:fldCharType="end"/>
          </w:r>
        </w:sdtContent>
      </w:sdt>
      <w:r w:rsidRPr="00543681">
        <w:rPr>
          <w:rFonts w:ascii="Arial" w:hAnsi="Arial" w:cs="Arial"/>
        </w:rPr>
        <w:t>.</w:t>
      </w:r>
    </w:p>
    <w:p w14:paraId="4B3F04A3" w14:textId="682EECDD" w:rsidR="0045389F" w:rsidRDefault="0045389F" w:rsidP="0045389F">
      <w:r>
        <w:rPr>
          <w:noProof/>
        </w:rPr>
        <mc:AlternateContent>
          <mc:Choice Requires="wps">
            <w:drawing>
              <wp:anchor distT="0" distB="0" distL="114300" distR="114300" simplePos="0" relativeHeight="251683840" behindDoc="0" locked="0" layoutInCell="1" allowOverlap="1" wp14:anchorId="4930B1F3" wp14:editId="7738616F">
                <wp:simplePos x="0" y="0"/>
                <wp:positionH relativeFrom="column">
                  <wp:posOffset>1577340</wp:posOffset>
                </wp:positionH>
                <wp:positionV relativeFrom="paragraph">
                  <wp:posOffset>7620</wp:posOffset>
                </wp:positionV>
                <wp:extent cx="2028825" cy="600075"/>
                <wp:effectExtent l="0" t="0" r="28575" b="28575"/>
                <wp:wrapNone/>
                <wp:docPr id="1007524667" name="Rectangle 2"/>
                <wp:cNvGraphicFramePr/>
                <a:graphic xmlns:a="http://schemas.openxmlformats.org/drawingml/2006/main">
                  <a:graphicData uri="http://schemas.microsoft.com/office/word/2010/wordprocessingShape">
                    <wps:wsp>
                      <wps:cNvSpPr/>
                      <wps:spPr>
                        <a:xfrm>
                          <a:off x="0" y="0"/>
                          <a:ext cx="2028825" cy="60007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6179576" w14:textId="3B54FD34" w:rsidR="00A93B62" w:rsidRDefault="00A93B62" w:rsidP="00A93B62">
                            <w:pPr>
                              <w:jc w:val="center"/>
                            </w:pPr>
                            <w:r>
                              <w:t>Homelessness Strategy Steering Group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30B1F3" id="Rectangle 2" o:spid="_x0000_s1026" style="position:absolute;margin-left:124.2pt;margin-top:.6pt;width:159.75pt;height:47.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" fillcolor="#4472c4 [3204]" strokecolor="#09101d [484]" strokeweight="1pt">
                <v:textbox>
                  <w:txbxContent>
                    <w:p w14:paraId="56179576" w14:textId="3B54FD34" w:rsidR="00A93B62" w:rsidRDefault="00A93B62" w:rsidP="00A93B62">
                      <w:pPr>
                        <w:jc w:val="center"/>
                      </w:pPr>
                      <w:r>
                        <w:t>Homelessness Strategy Steering Group</w:t>
                      </w:r>
                    </w:p>
                  </w:txbxContent>
                </v:textbox>
              </v:rect>
            </w:pict>
          </mc:Fallback>
        </mc:AlternateContent>
      </w:r>
    </w:p>
    <w:p w14:paraId="14FF6BDE" w14:textId="3D1C9E1A" w:rsidR="0045389F" w:rsidRDefault="00A93B62" w:rsidP="0045389F">
      <w:r>
        <w:rPr>
          <w:noProof/>
        </w:rPr>
        <mc:AlternateContent>
          <mc:Choice Requires="wps">
            <w:drawing>
              <wp:anchor distT="0" distB="0" distL="114300" distR="114300" simplePos="0" relativeHeight="251692032" behindDoc="0" locked="0" layoutInCell="1" allowOverlap="1" wp14:anchorId="070ACEA0" wp14:editId="21541E40">
                <wp:simplePos x="0" y="0"/>
                <wp:positionH relativeFrom="column">
                  <wp:posOffset>2283143</wp:posOffset>
                </wp:positionH>
                <wp:positionV relativeFrom="paragraph">
                  <wp:posOffset>35878</wp:posOffset>
                </wp:positionV>
                <wp:extent cx="651520" cy="4237443"/>
                <wp:effectExtent l="0" t="2223" r="13018" b="13017"/>
                <wp:wrapNone/>
                <wp:docPr id="1620619129" name="Left Brace 12"/>
                <wp:cNvGraphicFramePr/>
                <a:graphic xmlns:a="http://schemas.openxmlformats.org/drawingml/2006/main">
                  <a:graphicData uri="http://schemas.microsoft.com/office/word/2010/wordprocessingShape">
                    <wps:wsp>
                      <wps:cNvSpPr/>
                      <wps:spPr>
                        <a:xfrm rot="5400000">
                          <a:off x="0" y="0"/>
                          <a:ext cx="651520" cy="4237443"/>
                        </a:xfrm>
                        <a:prstGeom prst="leftBrace">
                          <a:avLst>
                            <a:gd name="adj1" fmla="val 0"/>
                            <a:gd name="adj2" fmla="val 5000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DD70C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2" o:spid="_x0000_s1026" type="#_x0000_t87" style="position:absolute;margin-left:179.8pt;margin-top:2.85pt;width:51.3pt;height:333.65pt;rotation:9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" adj="0" strokecolor="#4472c4 [3204]" strokeweight=".5pt">
                <v:stroke joinstyle="miter"/>
              </v:shape>
            </w:pict>
          </mc:Fallback>
        </mc:AlternateContent>
      </w:r>
    </w:p>
    <w:p w14:paraId="3146F67D" w14:textId="2277BF6E" w:rsidR="0045389F" w:rsidRDefault="0045389F" w:rsidP="0045389F">
      <w:r>
        <w:rPr>
          <w:noProof/>
        </w:rPr>
        <mc:AlternateContent>
          <mc:Choice Requires="wps">
            <w:drawing>
              <wp:anchor distT="0" distB="0" distL="114300" distR="114300" simplePos="0" relativeHeight="251689984" behindDoc="0" locked="0" layoutInCell="1" allowOverlap="1" wp14:anchorId="6390895E" wp14:editId="52DA6B1A">
                <wp:simplePos x="0" y="0"/>
                <wp:positionH relativeFrom="column">
                  <wp:posOffset>2590800</wp:posOffset>
                </wp:positionH>
                <wp:positionV relativeFrom="paragraph">
                  <wp:posOffset>25400</wp:posOffset>
                </wp:positionV>
                <wp:extent cx="25400" cy="2038350"/>
                <wp:effectExtent l="0" t="0" r="31750" b="19050"/>
                <wp:wrapNone/>
                <wp:docPr id="1957541138" name="Straight Connector 8"/>
                <wp:cNvGraphicFramePr/>
                <a:graphic xmlns:a="http://schemas.openxmlformats.org/drawingml/2006/main">
                  <a:graphicData uri="http://schemas.microsoft.com/office/word/2010/wordprocessingShape">
                    <wps:wsp>
                      <wps:cNvCnPr/>
                      <wps:spPr>
                        <a:xfrm>
                          <a:off x="0" y="0"/>
                          <a:ext cx="25400" cy="2038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3A6F00" id="Straight Connector 8"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pt,2pt" to="206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" strokecolor="#4472c4 [3204]" strokeweight=".5pt">
                <v:stroke joinstyle="miter"/>
              </v:line>
            </w:pict>
          </mc:Fallback>
        </mc:AlternateContent>
      </w:r>
    </w:p>
    <w:p w14:paraId="10090AEA" w14:textId="12C031DC" w:rsidR="0045389F" w:rsidRDefault="0045389F" w:rsidP="0045389F"/>
    <w:p w14:paraId="18E88E43" w14:textId="72FF2371" w:rsidR="0045389F" w:rsidRDefault="0045389F" w:rsidP="0045389F">
      <w:r>
        <w:rPr>
          <w:noProof/>
        </w:rPr>
        <mc:AlternateContent>
          <mc:Choice Requires="wps">
            <w:drawing>
              <wp:anchor distT="0" distB="0" distL="114300" distR="114300" simplePos="0" relativeHeight="251684864" behindDoc="0" locked="0" layoutInCell="1" allowOverlap="1" wp14:anchorId="0A03B90D" wp14:editId="4B6324E2">
                <wp:simplePos x="0" y="0"/>
                <wp:positionH relativeFrom="column">
                  <wp:posOffset>247650</wp:posOffset>
                </wp:positionH>
                <wp:positionV relativeFrom="paragraph">
                  <wp:posOffset>141605</wp:posOffset>
                </wp:positionV>
                <wp:extent cx="1914525" cy="742950"/>
                <wp:effectExtent l="0" t="0" r="28575" b="19050"/>
                <wp:wrapNone/>
                <wp:docPr id="1992374229" name="Rectangle 3"/>
                <wp:cNvGraphicFramePr/>
                <a:graphic xmlns:a="http://schemas.openxmlformats.org/drawingml/2006/main">
                  <a:graphicData uri="http://schemas.microsoft.com/office/word/2010/wordprocessingShape">
                    <wps:wsp>
                      <wps:cNvSpPr/>
                      <wps:spPr>
                        <a:xfrm>
                          <a:off x="0" y="0"/>
                          <a:ext cx="1914525" cy="7429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8929B79" w14:textId="323A9D29" w:rsidR="00A93B62" w:rsidRDefault="00A93B62" w:rsidP="00A93B62">
                            <w:pPr>
                              <w:jc w:val="center"/>
                            </w:pPr>
                            <w:r>
                              <w:t>Homelessness Strategy Task and Finish Groups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A03B90D" id="Rectangle 3" o:spid="_x0000_s1027" style="position:absolute;margin-left:19.5pt;margin-top:11.15pt;width:150.75pt;height:58.5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" fillcolor="#4472c4 [3204]" strokecolor="#09101d [484]" strokeweight="1pt">
                <v:textbox>
                  <w:txbxContent>
                    <w:p w14:paraId="18929B79" w14:textId="323A9D29" w:rsidR="00A93B62" w:rsidRDefault="00A93B62" w:rsidP="00A93B62">
                      <w:pPr>
                        <w:jc w:val="center"/>
                      </w:pPr>
                      <w:r>
                        <w:t>Homelessness Strategy Task and Finish Groups</w:t>
                      </w:r>
                    </w:p>
                  </w:txbxContent>
                </v:textbox>
              </v:rect>
            </w:pict>
          </mc:Fallback>
        </mc:AlternateContent>
      </w:r>
      <w:r>
        <w:rPr>
          <w:noProof/>
        </w:rPr>
        <mc:AlternateContent>
          <mc:Choice Requires="wps">
            <w:drawing>
              <wp:anchor distT="0" distB="0" distL="114300" distR="114300" simplePos="0" relativeHeight="251685888" behindDoc="0" locked="0" layoutInCell="1" allowOverlap="1" wp14:anchorId="14A9C929" wp14:editId="0D178D47">
                <wp:simplePos x="0" y="0"/>
                <wp:positionH relativeFrom="column">
                  <wp:posOffset>2981325</wp:posOffset>
                </wp:positionH>
                <wp:positionV relativeFrom="paragraph">
                  <wp:posOffset>103505</wp:posOffset>
                </wp:positionV>
                <wp:extent cx="1828800" cy="771525"/>
                <wp:effectExtent l="0" t="0" r="19050" b="28575"/>
                <wp:wrapNone/>
                <wp:docPr id="1974871118" name="Rectangle 4"/>
                <wp:cNvGraphicFramePr/>
                <a:graphic xmlns:a="http://schemas.openxmlformats.org/drawingml/2006/main">
                  <a:graphicData uri="http://schemas.microsoft.com/office/word/2010/wordprocessingShape">
                    <wps:wsp>
                      <wps:cNvSpPr/>
                      <wps:spPr>
                        <a:xfrm>
                          <a:off x="0" y="0"/>
                          <a:ext cx="1828800" cy="7715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9A94061" w14:textId="2D5A9A7A" w:rsidR="00A93B62" w:rsidRDefault="00A93B62" w:rsidP="00A93B62">
                            <w:pPr>
                              <w:jc w:val="center"/>
                            </w:pPr>
                            <w:r>
                              <w:t>Homelessness Forum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A9C929" id="Rectangle 4" o:spid="_x0000_s1028" style="position:absolute;margin-left:234.75pt;margin-top:8.15pt;width:2in;height:60.7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" fillcolor="#4472c4 [3204]" strokecolor="#09101d [484]" strokeweight="1pt">
                <v:textbox>
                  <w:txbxContent>
                    <w:p w14:paraId="19A94061" w14:textId="2D5A9A7A" w:rsidR="00A93B62" w:rsidRDefault="00A93B62" w:rsidP="00A93B62">
                      <w:pPr>
                        <w:jc w:val="center"/>
                      </w:pPr>
                      <w:r>
                        <w:t>Homelessness Forum</w:t>
                      </w:r>
                    </w:p>
                  </w:txbxContent>
                </v:textbox>
              </v:rect>
            </w:pict>
          </mc:Fallback>
        </mc:AlternateContent>
      </w:r>
    </w:p>
    <w:p w14:paraId="04DBBFBD" w14:textId="44D0EEF6" w:rsidR="0045389F" w:rsidRDefault="0045389F" w:rsidP="0045389F">
      <w:r>
        <w:rPr>
          <w:noProof/>
        </w:rPr>
        <mc:AlternateContent>
          <mc:Choice Requires="wps">
            <w:drawing>
              <wp:anchor distT="0" distB="0" distL="114300" distR="114300" simplePos="0" relativeHeight="251691008" behindDoc="0" locked="0" layoutInCell="1" allowOverlap="1" wp14:anchorId="05466BA9" wp14:editId="0EE37E86">
                <wp:simplePos x="0" y="0"/>
                <wp:positionH relativeFrom="column">
                  <wp:posOffset>2171700</wp:posOffset>
                </wp:positionH>
                <wp:positionV relativeFrom="paragraph">
                  <wp:posOffset>237490</wp:posOffset>
                </wp:positionV>
                <wp:extent cx="819150" cy="9525"/>
                <wp:effectExtent l="0" t="0" r="19050" b="28575"/>
                <wp:wrapNone/>
                <wp:docPr id="962135933" name="Straight Connector 9"/>
                <wp:cNvGraphicFramePr/>
                <a:graphic xmlns:a="http://schemas.openxmlformats.org/drawingml/2006/main">
                  <a:graphicData uri="http://schemas.microsoft.com/office/word/2010/wordprocessingShape">
                    <wps:wsp>
                      <wps:cNvCnPr/>
                      <wps:spPr>
                        <a:xfrm flipV="1">
                          <a:off x="0" y="0"/>
                          <a:ext cx="81915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79E7B6" id="Straight Connector 9" o:spid="_x0000_s1026" style="position:absolute;flip:y;z-index:251691008;visibility:visible;mso-wrap-style:square;mso-wrap-distance-left:9pt;mso-wrap-distance-top:0;mso-wrap-distance-right:9pt;mso-wrap-distance-bottom:0;mso-position-horizontal:absolute;mso-position-horizontal-relative:text;mso-position-vertical:absolute;mso-position-vertical-relative:text" from="171pt,18.7pt" to="235.5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" strokecolor="#4472c4 [3204]" strokeweight=".5pt">
                <v:stroke joinstyle="miter"/>
              </v:line>
            </w:pict>
          </mc:Fallback>
        </mc:AlternateContent>
      </w:r>
    </w:p>
    <w:p w14:paraId="1D3577B8" w14:textId="2930FC45" w:rsidR="0045389F" w:rsidRDefault="0045389F" w:rsidP="0045389F"/>
    <w:p w14:paraId="2380FDA3" w14:textId="77FC1EF2" w:rsidR="0045389F" w:rsidRDefault="0045389F" w:rsidP="0045389F"/>
    <w:p w14:paraId="5A174A17" w14:textId="41A6F548" w:rsidR="0045389F" w:rsidRDefault="0045389F" w:rsidP="0045389F">
      <w:r>
        <w:rPr>
          <w:noProof/>
        </w:rPr>
        <mc:AlternateContent>
          <mc:Choice Requires="wps">
            <w:drawing>
              <wp:anchor distT="0" distB="0" distL="114300" distR="114300" simplePos="0" relativeHeight="251686912" behindDoc="0" locked="0" layoutInCell="1" allowOverlap="1" wp14:anchorId="045A5C21" wp14:editId="762E814F">
                <wp:simplePos x="0" y="0"/>
                <wp:positionH relativeFrom="column">
                  <wp:posOffset>-238125</wp:posOffset>
                </wp:positionH>
                <wp:positionV relativeFrom="paragraph">
                  <wp:posOffset>342265</wp:posOffset>
                </wp:positionV>
                <wp:extent cx="1657350" cy="819150"/>
                <wp:effectExtent l="0" t="0" r="19050" b="19050"/>
                <wp:wrapNone/>
                <wp:docPr id="409181831" name="Rectangle 5"/>
                <wp:cNvGraphicFramePr/>
                <a:graphic xmlns:a="http://schemas.openxmlformats.org/drawingml/2006/main">
                  <a:graphicData uri="http://schemas.microsoft.com/office/word/2010/wordprocessingShape">
                    <wps:wsp>
                      <wps:cNvSpPr/>
                      <wps:spPr>
                        <a:xfrm>
                          <a:off x="0" y="0"/>
                          <a:ext cx="1657350" cy="8191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2F182AA" w14:textId="71239B49" w:rsidR="00A93B62" w:rsidRDefault="00A93B62" w:rsidP="00A93B62">
                            <w:pPr>
                              <w:jc w:val="center"/>
                            </w:pPr>
                            <w:r>
                              <w:t>Thematic multi-agency casework action groups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5A5C21" id="Rectangle 5" o:spid="_x0000_s1029" style="position:absolute;margin-left:-18.75pt;margin-top:26.95pt;width:130.5pt;height:64.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" fillcolor="#4472c4 [3204]" strokecolor="#09101d [484]" strokeweight="1pt">
                <v:textbox>
                  <w:txbxContent>
                    <w:p w14:paraId="32F182AA" w14:textId="71239B49" w:rsidR="00A93B62" w:rsidRDefault="00A93B62" w:rsidP="00A93B62">
                      <w:pPr>
                        <w:jc w:val="center"/>
                      </w:pPr>
                      <w:r>
                        <w:t>Thematic multi-agency casework action groups</w:t>
                      </w:r>
                    </w:p>
                  </w:txbxContent>
                </v:textbox>
              </v:rect>
            </w:pict>
          </mc:Fallback>
        </mc:AlternateContent>
      </w:r>
    </w:p>
    <w:p w14:paraId="00F371AA" w14:textId="70EAEE37" w:rsidR="0045389F" w:rsidRDefault="00A93B62" w:rsidP="0045389F">
      <w:r>
        <w:rPr>
          <w:noProof/>
        </w:rPr>
        <mc:AlternateContent>
          <mc:Choice Requires="wps">
            <w:drawing>
              <wp:anchor distT="0" distB="0" distL="114300" distR="114300" simplePos="0" relativeHeight="251687936" behindDoc="0" locked="0" layoutInCell="1" allowOverlap="1" wp14:anchorId="1D8D6537" wp14:editId="65A25511">
                <wp:simplePos x="0" y="0"/>
                <wp:positionH relativeFrom="column">
                  <wp:posOffset>1752600</wp:posOffset>
                </wp:positionH>
                <wp:positionV relativeFrom="paragraph">
                  <wp:posOffset>46991</wp:posOffset>
                </wp:positionV>
                <wp:extent cx="1781175" cy="857250"/>
                <wp:effectExtent l="0" t="0" r="28575" b="19050"/>
                <wp:wrapNone/>
                <wp:docPr id="1843254533" name="Rectangle 6"/>
                <wp:cNvGraphicFramePr/>
                <a:graphic xmlns:a="http://schemas.openxmlformats.org/drawingml/2006/main">
                  <a:graphicData uri="http://schemas.microsoft.com/office/word/2010/wordprocessingShape">
                    <wps:wsp>
                      <wps:cNvSpPr/>
                      <wps:spPr>
                        <a:xfrm>
                          <a:off x="0" y="0"/>
                          <a:ext cx="1781175" cy="8572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0A94AF5" w14:textId="7FC1A711" w:rsidR="00A93B62" w:rsidRDefault="00A93B62" w:rsidP="00A93B62">
                            <w:pPr>
                              <w:jc w:val="center"/>
                            </w:pPr>
                            <w:r>
                              <w:t xml:space="preserve"> Homelessness Service Providers Forum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8D6537" id="Rectangle 6" o:spid="_x0000_s1030" style="position:absolute;margin-left:138pt;margin-top:3.7pt;width:140.25pt;height:6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" fillcolor="#4472c4 [3204]" strokecolor="#09101d [484]" strokeweight="1pt">
                <v:textbox>
                  <w:txbxContent>
                    <w:p w14:paraId="50A94AF5" w14:textId="7FC1A711" w:rsidR="00A93B62" w:rsidRDefault="00A93B62" w:rsidP="00A93B62">
                      <w:pPr>
                        <w:jc w:val="center"/>
                      </w:pPr>
                      <w:r>
                        <w:t xml:space="preserve"> Homelessness Service Providers Forum</w:t>
                      </w:r>
                    </w:p>
                  </w:txbxContent>
                </v:textbox>
              </v:rect>
            </w:pict>
          </mc:Fallback>
        </mc:AlternateContent>
      </w:r>
      <w:r w:rsidR="0045389F">
        <w:rPr>
          <w:noProof/>
        </w:rPr>
        <mc:AlternateContent>
          <mc:Choice Requires="wps">
            <w:drawing>
              <wp:anchor distT="0" distB="0" distL="114300" distR="114300" simplePos="0" relativeHeight="251688960" behindDoc="0" locked="0" layoutInCell="1" allowOverlap="1" wp14:anchorId="7C98E73E" wp14:editId="5ED6B09E">
                <wp:simplePos x="0" y="0"/>
                <wp:positionH relativeFrom="column">
                  <wp:posOffset>3981450</wp:posOffset>
                </wp:positionH>
                <wp:positionV relativeFrom="paragraph">
                  <wp:posOffset>37465</wp:posOffset>
                </wp:positionV>
                <wp:extent cx="1876425" cy="847725"/>
                <wp:effectExtent l="0" t="0" r="28575" b="28575"/>
                <wp:wrapNone/>
                <wp:docPr id="645425853" name="Rectangle 7"/>
                <wp:cNvGraphicFramePr/>
                <a:graphic xmlns:a="http://schemas.openxmlformats.org/drawingml/2006/main">
                  <a:graphicData uri="http://schemas.microsoft.com/office/word/2010/wordprocessingShape">
                    <wps:wsp>
                      <wps:cNvSpPr/>
                      <wps:spPr>
                        <a:xfrm>
                          <a:off x="0" y="0"/>
                          <a:ext cx="1876425" cy="8477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2C8DD18" w14:textId="6D428180" w:rsidR="00A93B62" w:rsidRDefault="00A93B62" w:rsidP="00A93B62">
                            <w:pPr>
                              <w:jc w:val="center"/>
                            </w:pPr>
                            <w:r>
                              <w:t>Panel of people with experience of homelessness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98E73E" id="Rectangle 7" o:spid="_x0000_s1031" style="position:absolute;margin-left:313.5pt;margin-top:2.95pt;width:147.75pt;height:66.7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" fillcolor="#4472c4 [3204]" strokecolor="#09101d [484]" strokeweight="1pt">
                <v:textbox>
                  <w:txbxContent>
                    <w:p w14:paraId="32C8DD18" w14:textId="6D428180" w:rsidR="00A93B62" w:rsidRDefault="00A93B62" w:rsidP="00A93B62">
                      <w:pPr>
                        <w:jc w:val="center"/>
                      </w:pPr>
                      <w:r>
                        <w:t>Panel of people with experience of homelessness</w:t>
                      </w:r>
                    </w:p>
                  </w:txbxContent>
                </v:textbox>
              </v:rect>
            </w:pict>
          </mc:Fallback>
        </mc:AlternateContent>
      </w:r>
    </w:p>
    <w:p w14:paraId="6C861235" w14:textId="77777777" w:rsidR="0045389F" w:rsidRDefault="0045389F" w:rsidP="0045389F"/>
    <w:p w14:paraId="29D372F6" w14:textId="77777777" w:rsidR="0045389F" w:rsidRDefault="0045389F" w:rsidP="0045389F"/>
    <w:p w14:paraId="5B1B5B57" w14:textId="77777777" w:rsidR="0045389F" w:rsidRDefault="0045389F" w:rsidP="0045389F"/>
    <w:p w14:paraId="48627045" w14:textId="311B71AE" w:rsidR="006219B9" w:rsidRDefault="006219B9" w:rsidP="006219B9">
      <w:pPr>
        <w:jc w:val="center"/>
      </w:pPr>
      <w:r>
        <w:t>Fig</w:t>
      </w:r>
      <w:r w:rsidR="00DC3885">
        <w:t>ure 1.</w:t>
      </w:r>
    </w:p>
    <w:p w14:paraId="38CADC32" w14:textId="5CEE52FF" w:rsidR="00543681" w:rsidRPr="00D20EF1" w:rsidRDefault="00543681" w:rsidP="00543681">
      <w:pPr>
        <w:spacing w:line="360" w:lineRule="auto"/>
        <w:rPr>
          <w:rFonts w:ascii="Arial" w:hAnsi="Arial" w:cs="Arial"/>
          <w:u w:val="single"/>
        </w:rPr>
      </w:pPr>
      <w:r w:rsidRPr="00D20EF1">
        <w:rPr>
          <w:rFonts w:ascii="Arial" w:hAnsi="Arial" w:cs="Arial"/>
          <w:u w:val="single"/>
        </w:rPr>
        <w:t>Homelessness Strategy Steering Group:</w:t>
      </w:r>
    </w:p>
    <w:p w14:paraId="596E3637" w14:textId="560381A5" w:rsidR="00543681" w:rsidRPr="00543681" w:rsidRDefault="00543681" w:rsidP="00543681">
      <w:pPr>
        <w:pStyle w:val="ListParagraph"/>
        <w:numPr>
          <w:ilvl w:val="0"/>
          <w:numId w:val="5"/>
        </w:numPr>
        <w:spacing w:line="360" w:lineRule="auto"/>
        <w:rPr>
          <w:rFonts w:ascii="Arial" w:hAnsi="Arial" w:cs="Arial"/>
        </w:rPr>
      </w:pPr>
      <w:r w:rsidRPr="00543681">
        <w:rPr>
          <w:rFonts w:ascii="Arial" w:hAnsi="Arial" w:cs="Arial"/>
        </w:rPr>
        <w:t>Purpose: Typically, a high-level group responsible for overseeing and guiding the development and implementation of the overall homelessness strategy.</w:t>
      </w:r>
    </w:p>
    <w:p w14:paraId="7422C3D4" w14:textId="77777777" w:rsidR="00543681" w:rsidRPr="00543681" w:rsidRDefault="00543681" w:rsidP="00543681">
      <w:pPr>
        <w:pStyle w:val="ListParagraph"/>
        <w:numPr>
          <w:ilvl w:val="0"/>
          <w:numId w:val="5"/>
        </w:numPr>
        <w:spacing w:line="360" w:lineRule="auto"/>
        <w:rPr>
          <w:rFonts w:ascii="Arial" w:hAnsi="Arial" w:cs="Arial"/>
        </w:rPr>
      </w:pPr>
      <w:r w:rsidRPr="00543681">
        <w:rPr>
          <w:rFonts w:ascii="Arial" w:hAnsi="Arial" w:cs="Arial"/>
        </w:rPr>
        <w:t>Responsibilities: Setting strategic goals, coordinating efforts, allocating resources, and ensuring collaboration among various stakeholders.</w:t>
      </w:r>
    </w:p>
    <w:p w14:paraId="5BC611CC" w14:textId="77777777" w:rsidR="00543681" w:rsidRPr="00D20EF1" w:rsidRDefault="00543681" w:rsidP="00543681">
      <w:pPr>
        <w:spacing w:line="360" w:lineRule="auto"/>
        <w:rPr>
          <w:rFonts w:ascii="Arial" w:hAnsi="Arial" w:cs="Arial"/>
          <w:u w:val="single"/>
        </w:rPr>
      </w:pPr>
      <w:r w:rsidRPr="00D20EF1">
        <w:rPr>
          <w:rFonts w:ascii="Arial" w:hAnsi="Arial" w:cs="Arial"/>
          <w:u w:val="single"/>
        </w:rPr>
        <w:t>Homelessness Strategy Task and Finish Groups:</w:t>
      </w:r>
    </w:p>
    <w:p w14:paraId="55BE4E90" w14:textId="4997B34B" w:rsidR="00543681" w:rsidRPr="00D20EF1" w:rsidRDefault="00543681" w:rsidP="00D20EF1">
      <w:pPr>
        <w:pStyle w:val="ListParagraph"/>
        <w:numPr>
          <w:ilvl w:val="0"/>
          <w:numId w:val="6"/>
        </w:numPr>
        <w:spacing w:line="360" w:lineRule="auto"/>
        <w:rPr>
          <w:rFonts w:ascii="Arial" w:hAnsi="Arial" w:cs="Arial"/>
        </w:rPr>
      </w:pPr>
      <w:r w:rsidRPr="00D20EF1">
        <w:rPr>
          <w:rFonts w:ascii="Arial" w:hAnsi="Arial" w:cs="Arial"/>
        </w:rPr>
        <w:t>Purpose: These groups are formed to address specific tasks or projects related to the homelessness strategy. They operate for a defined period (until the task is completed).</w:t>
      </w:r>
    </w:p>
    <w:p w14:paraId="00D8D8FC" w14:textId="77777777" w:rsidR="00543681" w:rsidRDefault="00543681" w:rsidP="00D20EF1">
      <w:pPr>
        <w:pStyle w:val="ListParagraph"/>
        <w:numPr>
          <w:ilvl w:val="0"/>
          <w:numId w:val="6"/>
        </w:numPr>
        <w:spacing w:line="360" w:lineRule="auto"/>
        <w:rPr>
          <w:rFonts w:ascii="Arial" w:hAnsi="Arial" w:cs="Arial"/>
        </w:rPr>
      </w:pPr>
      <w:r w:rsidRPr="00D20EF1">
        <w:rPr>
          <w:rFonts w:ascii="Arial" w:hAnsi="Arial" w:cs="Arial"/>
        </w:rPr>
        <w:lastRenderedPageBreak/>
        <w:t>Responsibilities: Focusing on specific aspects of the strategy, conducting research, making recommendations, and implementing solutions.</w:t>
      </w:r>
    </w:p>
    <w:p w14:paraId="44C9C333" w14:textId="77777777" w:rsidR="00D20EF1" w:rsidRPr="00D20EF1" w:rsidRDefault="00D20EF1" w:rsidP="00D20EF1">
      <w:pPr>
        <w:spacing w:line="360" w:lineRule="auto"/>
        <w:ind w:left="360"/>
        <w:rPr>
          <w:rFonts w:ascii="Arial" w:hAnsi="Arial" w:cs="Arial"/>
        </w:rPr>
      </w:pPr>
    </w:p>
    <w:p w14:paraId="65675819" w14:textId="4AB6F811" w:rsidR="00543681" w:rsidRPr="00D20EF1" w:rsidRDefault="00543681" w:rsidP="00543681">
      <w:pPr>
        <w:spacing w:line="360" w:lineRule="auto"/>
        <w:rPr>
          <w:rFonts w:ascii="Arial" w:hAnsi="Arial" w:cs="Arial"/>
          <w:u w:val="single"/>
        </w:rPr>
      </w:pPr>
      <w:r w:rsidRPr="00D20EF1">
        <w:rPr>
          <w:rFonts w:ascii="Arial" w:hAnsi="Arial" w:cs="Arial"/>
          <w:u w:val="single"/>
        </w:rPr>
        <w:t>Homelessness Forum:</w:t>
      </w:r>
    </w:p>
    <w:p w14:paraId="48ABAC3B" w14:textId="6C8E1D04" w:rsidR="00543681" w:rsidRPr="00D20EF1" w:rsidRDefault="00543681" w:rsidP="00D20EF1">
      <w:pPr>
        <w:pStyle w:val="ListParagraph"/>
        <w:numPr>
          <w:ilvl w:val="0"/>
          <w:numId w:val="7"/>
        </w:numPr>
        <w:spacing w:line="360" w:lineRule="auto"/>
        <w:rPr>
          <w:rFonts w:ascii="Arial" w:hAnsi="Arial" w:cs="Arial"/>
        </w:rPr>
      </w:pPr>
      <w:r w:rsidRPr="00D20EF1">
        <w:rPr>
          <w:rFonts w:ascii="Arial" w:hAnsi="Arial" w:cs="Arial"/>
        </w:rPr>
        <w:t>Purpose: A platform for broader discussions and information sharing related to homelessness</w:t>
      </w:r>
      <w:r w:rsidR="001575BF">
        <w:rPr>
          <w:rFonts w:ascii="Arial" w:hAnsi="Arial" w:cs="Arial"/>
        </w:rPr>
        <w:t xml:space="preserve"> (</w:t>
      </w:r>
      <w:r w:rsidR="00981F0D">
        <w:rPr>
          <w:rFonts w:ascii="Arial" w:hAnsi="Arial" w:cs="Arial"/>
        </w:rPr>
        <w:t>Facebook Group, Instagram, TikTok)</w:t>
      </w:r>
      <w:r w:rsidRPr="00D20EF1">
        <w:rPr>
          <w:rFonts w:ascii="Arial" w:hAnsi="Arial" w:cs="Arial"/>
        </w:rPr>
        <w:t xml:space="preserve">. It may involve a wider range of stakeholders, including community </w:t>
      </w:r>
      <w:r w:rsidR="00981F0D" w:rsidRPr="00D20EF1">
        <w:rPr>
          <w:rFonts w:ascii="Arial" w:hAnsi="Arial" w:cs="Arial"/>
        </w:rPr>
        <w:t>members</w:t>
      </w:r>
      <w:r w:rsidR="00981F0D">
        <w:rPr>
          <w:rFonts w:ascii="Arial" w:hAnsi="Arial" w:cs="Arial"/>
        </w:rPr>
        <w:t>, shops</w:t>
      </w:r>
      <w:r w:rsidRPr="00D20EF1">
        <w:rPr>
          <w:rFonts w:ascii="Arial" w:hAnsi="Arial" w:cs="Arial"/>
        </w:rPr>
        <w:t>, advocates, and policymakers</w:t>
      </w:r>
      <w:r w:rsidR="00981F0D">
        <w:rPr>
          <w:rFonts w:ascii="Arial" w:hAnsi="Arial" w:cs="Arial"/>
        </w:rPr>
        <w:t xml:space="preserve"> based</w:t>
      </w:r>
      <w:r w:rsidR="00B14D08">
        <w:rPr>
          <w:rFonts w:ascii="Arial" w:hAnsi="Arial" w:cs="Arial"/>
        </w:rPr>
        <w:t xml:space="preserve"> in Coventry</w:t>
      </w:r>
      <w:r w:rsidRPr="00D20EF1">
        <w:rPr>
          <w:rFonts w:ascii="Arial" w:hAnsi="Arial" w:cs="Arial"/>
        </w:rPr>
        <w:t>.</w:t>
      </w:r>
    </w:p>
    <w:p w14:paraId="7CFB403A" w14:textId="000FCAA8" w:rsidR="00543681" w:rsidRPr="00D20EF1" w:rsidRDefault="00543681" w:rsidP="00D20EF1">
      <w:pPr>
        <w:pStyle w:val="ListParagraph"/>
        <w:numPr>
          <w:ilvl w:val="0"/>
          <w:numId w:val="7"/>
        </w:numPr>
        <w:spacing w:line="360" w:lineRule="auto"/>
        <w:rPr>
          <w:rFonts w:ascii="Arial" w:hAnsi="Arial" w:cs="Arial"/>
        </w:rPr>
      </w:pPr>
      <w:r w:rsidRPr="00D20EF1">
        <w:rPr>
          <w:rFonts w:ascii="Arial" w:hAnsi="Arial" w:cs="Arial"/>
        </w:rPr>
        <w:t>Responsibilities: Providing a space for dialogue,</w:t>
      </w:r>
      <w:r w:rsidR="00B14D08">
        <w:rPr>
          <w:rFonts w:ascii="Arial" w:hAnsi="Arial" w:cs="Arial"/>
        </w:rPr>
        <w:t xml:space="preserve"> </w:t>
      </w:r>
      <w:r w:rsidR="00D620C2">
        <w:rPr>
          <w:rFonts w:ascii="Arial" w:hAnsi="Arial" w:cs="Arial"/>
        </w:rPr>
        <w:t>together with Coventry City Council,</w:t>
      </w:r>
      <w:r w:rsidRPr="00D20EF1">
        <w:rPr>
          <w:rFonts w:ascii="Arial" w:hAnsi="Arial" w:cs="Arial"/>
        </w:rPr>
        <w:t xml:space="preserve"> sharing best practices, raising awareness, and fostering community engagement.</w:t>
      </w:r>
    </w:p>
    <w:p w14:paraId="4DDBE762" w14:textId="77777777" w:rsidR="00543681" w:rsidRPr="00D20EF1" w:rsidRDefault="00543681" w:rsidP="00543681">
      <w:pPr>
        <w:spacing w:line="360" w:lineRule="auto"/>
        <w:rPr>
          <w:rFonts w:ascii="Arial" w:hAnsi="Arial" w:cs="Arial"/>
          <w:u w:val="single"/>
        </w:rPr>
      </w:pPr>
      <w:r w:rsidRPr="00D20EF1">
        <w:rPr>
          <w:rFonts w:ascii="Arial" w:hAnsi="Arial" w:cs="Arial"/>
          <w:u w:val="single"/>
        </w:rPr>
        <w:t>Thematic Multi-Agency Casework Action Groups:</w:t>
      </w:r>
    </w:p>
    <w:p w14:paraId="5D93F123" w14:textId="5E051BE3" w:rsidR="00543681" w:rsidRPr="00D20EF1" w:rsidRDefault="00543681" w:rsidP="00D20EF1">
      <w:pPr>
        <w:pStyle w:val="ListParagraph"/>
        <w:numPr>
          <w:ilvl w:val="0"/>
          <w:numId w:val="8"/>
        </w:numPr>
        <w:spacing w:line="360" w:lineRule="auto"/>
        <w:rPr>
          <w:rFonts w:ascii="Arial" w:hAnsi="Arial" w:cs="Arial"/>
        </w:rPr>
      </w:pPr>
      <w:r w:rsidRPr="00D20EF1">
        <w:rPr>
          <w:rFonts w:ascii="Arial" w:hAnsi="Arial" w:cs="Arial"/>
        </w:rPr>
        <w:t>Purpose: Groups formed to address specific themes or issues related to homelessness, involving collaboration among multiple agencies</w:t>
      </w:r>
      <w:r w:rsidR="00C36144">
        <w:rPr>
          <w:rFonts w:ascii="Arial" w:hAnsi="Arial" w:cs="Arial"/>
        </w:rPr>
        <w:t xml:space="preserve"> </w:t>
      </w:r>
      <w:r w:rsidR="00652741">
        <w:rPr>
          <w:rFonts w:ascii="Arial" w:hAnsi="Arial" w:cs="Arial"/>
        </w:rPr>
        <w:t>like property investors</w:t>
      </w:r>
      <w:r w:rsidRPr="00D20EF1">
        <w:rPr>
          <w:rFonts w:ascii="Arial" w:hAnsi="Arial" w:cs="Arial"/>
        </w:rPr>
        <w:t>.</w:t>
      </w:r>
    </w:p>
    <w:p w14:paraId="0F96B119" w14:textId="77777777" w:rsidR="00543681" w:rsidRPr="00D20EF1" w:rsidRDefault="00543681" w:rsidP="00D20EF1">
      <w:pPr>
        <w:pStyle w:val="ListParagraph"/>
        <w:numPr>
          <w:ilvl w:val="0"/>
          <w:numId w:val="8"/>
        </w:numPr>
        <w:spacing w:line="360" w:lineRule="auto"/>
        <w:rPr>
          <w:rFonts w:ascii="Arial" w:hAnsi="Arial" w:cs="Arial"/>
        </w:rPr>
      </w:pPr>
      <w:r w:rsidRPr="00D20EF1">
        <w:rPr>
          <w:rFonts w:ascii="Arial" w:hAnsi="Arial" w:cs="Arial"/>
        </w:rPr>
        <w:t>Responsibilities: Tackling specific challenges or issues, coordinating efforts across agencies, and implementing targeted interventions.</w:t>
      </w:r>
    </w:p>
    <w:p w14:paraId="6CA41287" w14:textId="7D77554C" w:rsidR="00543681" w:rsidRPr="00D20EF1" w:rsidRDefault="00543681" w:rsidP="00543681">
      <w:pPr>
        <w:spacing w:line="360" w:lineRule="auto"/>
        <w:rPr>
          <w:rFonts w:ascii="Arial" w:hAnsi="Arial" w:cs="Arial"/>
          <w:u w:val="single"/>
        </w:rPr>
      </w:pPr>
      <w:r w:rsidRPr="00D20EF1">
        <w:rPr>
          <w:rFonts w:ascii="Arial" w:hAnsi="Arial" w:cs="Arial"/>
          <w:u w:val="single"/>
        </w:rPr>
        <w:t>Homelessness Service Providers Forum:</w:t>
      </w:r>
    </w:p>
    <w:p w14:paraId="6D67A699" w14:textId="46B91967" w:rsidR="00543681" w:rsidRPr="00D20EF1" w:rsidRDefault="00543681" w:rsidP="00D20EF1">
      <w:pPr>
        <w:pStyle w:val="ListParagraph"/>
        <w:numPr>
          <w:ilvl w:val="0"/>
          <w:numId w:val="9"/>
        </w:numPr>
        <w:spacing w:line="360" w:lineRule="auto"/>
        <w:rPr>
          <w:rFonts w:ascii="Arial" w:hAnsi="Arial" w:cs="Arial"/>
        </w:rPr>
      </w:pPr>
      <w:r w:rsidRPr="00D20EF1">
        <w:rPr>
          <w:rFonts w:ascii="Arial" w:hAnsi="Arial" w:cs="Arial"/>
        </w:rPr>
        <w:t>Purpose: A forum specifically for organizations and agencies</w:t>
      </w:r>
      <w:r w:rsidR="002252A8">
        <w:rPr>
          <w:rFonts w:ascii="Arial" w:hAnsi="Arial" w:cs="Arial"/>
        </w:rPr>
        <w:t xml:space="preserve"> such as </w:t>
      </w:r>
      <w:r w:rsidR="00D774F0">
        <w:rPr>
          <w:rFonts w:ascii="Arial" w:hAnsi="Arial" w:cs="Arial"/>
        </w:rPr>
        <w:t>The Salvation Army,</w:t>
      </w:r>
      <w:r w:rsidRPr="00D20EF1">
        <w:rPr>
          <w:rFonts w:ascii="Arial" w:hAnsi="Arial" w:cs="Arial"/>
        </w:rPr>
        <w:t xml:space="preserve"> that provide direct services to homeless individuals. It facilitates collaboration, information exchange, and coordination of service delivery.</w:t>
      </w:r>
    </w:p>
    <w:p w14:paraId="0506D0B6" w14:textId="77777777" w:rsidR="00B01650" w:rsidRPr="00B01650" w:rsidRDefault="00543681" w:rsidP="0024575C">
      <w:pPr>
        <w:pStyle w:val="ListParagraph"/>
        <w:numPr>
          <w:ilvl w:val="0"/>
          <w:numId w:val="9"/>
        </w:numPr>
        <w:spacing w:line="360" w:lineRule="auto"/>
        <w:rPr>
          <w:rFonts w:ascii="Arial" w:hAnsi="Arial" w:cs="Arial"/>
          <w:u w:val="single"/>
        </w:rPr>
      </w:pPr>
      <w:r w:rsidRPr="00B01650">
        <w:rPr>
          <w:rFonts w:ascii="Arial" w:hAnsi="Arial" w:cs="Arial"/>
        </w:rPr>
        <w:t xml:space="preserve">Responsibilities: </w:t>
      </w:r>
      <w:r w:rsidR="00B01650" w:rsidRPr="00B01650">
        <w:rPr>
          <w:rFonts w:ascii="Arial" w:hAnsi="Arial" w:cs="Arial"/>
        </w:rPr>
        <w:t xml:space="preserve">Long-term housing stability, improvements in mental and physical health, increased income and employment. </w:t>
      </w:r>
    </w:p>
    <w:p w14:paraId="0F7580E1" w14:textId="04D89CDF" w:rsidR="00543681" w:rsidRPr="00EF57F7" w:rsidRDefault="00543681" w:rsidP="00EF57F7">
      <w:pPr>
        <w:spacing w:line="360" w:lineRule="auto"/>
        <w:rPr>
          <w:rFonts w:ascii="Arial" w:hAnsi="Arial" w:cs="Arial"/>
          <w:u w:val="single"/>
        </w:rPr>
      </w:pPr>
      <w:r w:rsidRPr="00EF57F7">
        <w:rPr>
          <w:rFonts w:ascii="Arial" w:hAnsi="Arial" w:cs="Arial"/>
          <w:u w:val="single"/>
        </w:rPr>
        <w:t>Panel of People with Experience of Homelessness:</w:t>
      </w:r>
    </w:p>
    <w:p w14:paraId="3FAFA482" w14:textId="77777777" w:rsidR="00543681" w:rsidRPr="00D20EF1" w:rsidRDefault="00543681" w:rsidP="00D20EF1">
      <w:pPr>
        <w:pStyle w:val="ListParagraph"/>
        <w:numPr>
          <w:ilvl w:val="0"/>
          <w:numId w:val="10"/>
        </w:numPr>
        <w:spacing w:line="360" w:lineRule="auto"/>
        <w:rPr>
          <w:rFonts w:ascii="Arial" w:hAnsi="Arial" w:cs="Arial"/>
        </w:rPr>
      </w:pPr>
      <w:r w:rsidRPr="00D20EF1">
        <w:rPr>
          <w:rFonts w:ascii="Arial" w:hAnsi="Arial" w:cs="Arial"/>
        </w:rPr>
        <w:t>Purpose: Involving individuals who have experienced homelessness provides crucial perspectives in shaping and evaluating homelessness strategies.</w:t>
      </w:r>
    </w:p>
    <w:p w14:paraId="5046EE89" w14:textId="27962EAA" w:rsidR="00543681" w:rsidRPr="00D20EF1" w:rsidRDefault="00543681" w:rsidP="00D20EF1">
      <w:pPr>
        <w:pStyle w:val="ListParagraph"/>
        <w:numPr>
          <w:ilvl w:val="0"/>
          <w:numId w:val="10"/>
        </w:numPr>
        <w:spacing w:line="360" w:lineRule="auto"/>
        <w:rPr>
          <w:rFonts w:ascii="Arial" w:hAnsi="Arial" w:cs="Arial"/>
        </w:rPr>
      </w:pPr>
      <w:r w:rsidRPr="00D20EF1">
        <w:rPr>
          <w:rFonts w:ascii="Arial" w:hAnsi="Arial" w:cs="Arial"/>
        </w:rPr>
        <w:t xml:space="preserve">Responsibilities: </w:t>
      </w:r>
      <w:r w:rsidR="00EE2B1E" w:rsidRPr="00EE2B1E">
        <w:rPr>
          <w:rFonts w:ascii="Arial" w:hAnsi="Arial" w:cs="Arial"/>
        </w:rPr>
        <w:t xml:space="preserve">Prioritizes providing </w:t>
      </w:r>
      <w:r w:rsidR="007741C1" w:rsidRPr="00EE2B1E">
        <w:rPr>
          <w:rFonts w:ascii="Arial" w:hAnsi="Arial" w:cs="Arial"/>
        </w:rPr>
        <w:t>permanent</w:t>
      </w:r>
      <w:r w:rsidR="00EE2B1E" w:rsidRPr="00EE2B1E">
        <w:rPr>
          <w:rFonts w:ascii="Arial" w:hAnsi="Arial" w:cs="Arial"/>
        </w:rPr>
        <w:t xml:space="preserve"> housing as the first </w:t>
      </w:r>
      <w:r w:rsidR="00616518" w:rsidRPr="00EE2B1E">
        <w:rPr>
          <w:rFonts w:ascii="Arial" w:hAnsi="Arial" w:cs="Arial"/>
        </w:rPr>
        <w:t>stage</w:t>
      </w:r>
      <w:r w:rsidR="00EE2B1E" w:rsidRPr="00EE2B1E">
        <w:rPr>
          <w:rFonts w:ascii="Arial" w:hAnsi="Arial" w:cs="Arial"/>
        </w:rPr>
        <w:t xml:space="preserve">, without </w:t>
      </w:r>
      <w:r w:rsidR="00616518" w:rsidRPr="00EE2B1E">
        <w:rPr>
          <w:rFonts w:ascii="Arial" w:hAnsi="Arial" w:cs="Arial"/>
        </w:rPr>
        <w:t>conditions</w:t>
      </w:r>
      <w:r w:rsidR="00EE2B1E" w:rsidRPr="00EE2B1E">
        <w:rPr>
          <w:rFonts w:ascii="Arial" w:hAnsi="Arial" w:cs="Arial"/>
        </w:rPr>
        <w:t xml:space="preserve"> such as </w:t>
      </w:r>
      <w:r w:rsidR="00616518" w:rsidRPr="00EE2B1E">
        <w:rPr>
          <w:rFonts w:ascii="Arial" w:hAnsi="Arial" w:cs="Arial"/>
        </w:rPr>
        <w:t>soberness</w:t>
      </w:r>
      <w:r w:rsidR="00EE2B1E" w:rsidRPr="00EE2B1E">
        <w:rPr>
          <w:rFonts w:ascii="Arial" w:hAnsi="Arial" w:cs="Arial"/>
        </w:rPr>
        <w:t xml:space="preserve"> or </w:t>
      </w:r>
      <w:r w:rsidR="00616518" w:rsidRPr="00EE2B1E">
        <w:rPr>
          <w:rFonts w:ascii="Arial" w:hAnsi="Arial" w:cs="Arial"/>
        </w:rPr>
        <w:t>involvement</w:t>
      </w:r>
      <w:r w:rsidR="00EE2B1E" w:rsidRPr="00EE2B1E">
        <w:rPr>
          <w:rFonts w:ascii="Arial" w:hAnsi="Arial" w:cs="Arial"/>
        </w:rPr>
        <w:t xml:space="preserve"> in treatment.</w:t>
      </w:r>
    </w:p>
    <w:p w14:paraId="2F8A36FB" w14:textId="6FDBFC85" w:rsidR="0045389F" w:rsidRPr="00B21330" w:rsidRDefault="00B21330" w:rsidP="00B21330">
      <w:pPr>
        <w:spacing w:line="360" w:lineRule="auto"/>
        <w:ind w:firstLine="360"/>
        <w:rPr>
          <w:rFonts w:ascii="Arial" w:hAnsi="Arial" w:cs="Arial"/>
        </w:rPr>
      </w:pPr>
      <w:r w:rsidRPr="00B21330">
        <w:rPr>
          <w:rFonts w:ascii="Arial" w:hAnsi="Arial" w:cs="Arial"/>
        </w:rPr>
        <w:t xml:space="preserve">This multi-layered framework intends to combat homelessness in Coventry by bringing together a range of stakeholders, including The Salvation Army, Coventry City Council, and agencies, in a concerted effort to create and carry out efficient plans and solutions for their </w:t>
      </w:r>
      <w:r w:rsidRPr="00B21330">
        <w:rPr>
          <w:rFonts w:ascii="Arial" w:hAnsi="Arial" w:cs="Arial"/>
        </w:rPr>
        <w:lastRenderedPageBreak/>
        <w:t>improved future. In order to effectively address homelessness, different groups must work together and communicate with one another.</w:t>
      </w:r>
      <w:sdt>
        <w:sdtPr>
          <w:id w:val="1743514588"/>
          <w:citation/>
        </w:sdtPr>
        <w:sdtEndPr/>
        <w:sdtContent>
          <w:r w:rsidR="006B1B54" w:rsidRPr="00B21330">
            <w:rPr>
              <w:rFonts w:ascii="Arial" w:hAnsi="Arial" w:cs="Arial"/>
            </w:rPr>
            <w:fldChar w:fldCharType="begin"/>
          </w:r>
          <w:r w:rsidR="006B1B54" w:rsidRPr="00B21330">
            <w:rPr>
              <w:rFonts w:ascii="Arial" w:hAnsi="Arial" w:cs="Arial"/>
            </w:rPr>
            <w:instrText xml:space="preserve"> CITATION Min19 \l 1033 </w:instrText>
          </w:r>
          <w:r w:rsidR="006B1B54" w:rsidRPr="00B21330">
            <w:rPr>
              <w:rFonts w:ascii="Arial" w:hAnsi="Arial" w:cs="Arial"/>
            </w:rPr>
            <w:fldChar w:fldCharType="separate"/>
          </w:r>
          <w:r w:rsidR="006219B9">
            <w:rPr>
              <w:rFonts w:ascii="Arial" w:hAnsi="Arial" w:cs="Arial"/>
              <w:noProof/>
            </w:rPr>
            <w:t xml:space="preserve"> </w:t>
          </w:r>
          <w:r w:rsidR="006219B9" w:rsidRPr="006219B9">
            <w:rPr>
              <w:rFonts w:ascii="Arial" w:hAnsi="Arial" w:cs="Arial"/>
              <w:noProof/>
            </w:rPr>
            <w:t>(Ministry of Housing, 2019)</w:t>
          </w:r>
          <w:r w:rsidR="006B1B54" w:rsidRPr="00B21330">
            <w:rPr>
              <w:rFonts w:ascii="Arial" w:hAnsi="Arial" w:cs="Arial"/>
            </w:rPr>
            <w:fldChar w:fldCharType="end"/>
          </w:r>
        </w:sdtContent>
      </w:sdt>
      <w:r w:rsidR="00543681" w:rsidRPr="00B21330">
        <w:rPr>
          <w:rFonts w:ascii="Arial" w:hAnsi="Arial" w:cs="Arial"/>
        </w:rPr>
        <w:t>.</w:t>
      </w:r>
    </w:p>
    <w:p w14:paraId="5EF928C3" w14:textId="77777777" w:rsidR="0045389F" w:rsidRDefault="0045389F" w:rsidP="0045389F"/>
    <w:p w14:paraId="7285165E" w14:textId="1BEF05BF" w:rsidR="0045389F" w:rsidRPr="0045389F" w:rsidRDefault="0045389F" w:rsidP="0045389F"/>
    <w:p w14:paraId="045CF1DB" w14:textId="5D418A52" w:rsidR="008F54C6" w:rsidRPr="00F57E4B" w:rsidRDefault="000517CA" w:rsidP="00D1322C">
      <w:pPr>
        <w:pStyle w:val="Heading1"/>
        <w:numPr>
          <w:ilvl w:val="0"/>
          <w:numId w:val="1"/>
        </w:numPr>
        <w:rPr>
          <w:rFonts w:ascii="Arial" w:hAnsi="Arial" w:cs="Arial"/>
          <w:b/>
          <w:bCs/>
          <w:color w:val="auto"/>
          <w:sz w:val="28"/>
          <w:szCs w:val="28"/>
          <w:shd w:val="clear" w:color="auto" w:fill="FFFFFF"/>
        </w:rPr>
      </w:pPr>
      <w:bookmarkStart w:id="2" w:name="_Toc151837430"/>
      <w:r w:rsidRPr="00F57E4B">
        <w:rPr>
          <w:rFonts w:ascii="Arial" w:hAnsi="Arial" w:cs="Arial"/>
          <w:b/>
          <w:bCs/>
          <w:color w:val="auto"/>
          <w:sz w:val="28"/>
          <w:szCs w:val="28"/>
          <w:shd w:val="clear" w:color="auto" w:fill="FFFFFF"/>
        </w:rPr>
        <w:t>Process</w:t>
      </w:r>
      <w:r w:rsidR="005E6302">
        <w:rPr>
          <w:rFonts w:ascii="Arial" w:hAnsi="Arial" w:cs="Arial"/>
          <w:b/>
          <w:bCs/>
          <w:color w:val="auto"/>
          <w:sz w:val="28"/>
          <w:szCs w:val="28"/>
          <w:shd w:val="clear" w:color="auto" w:fill="FFFFFF"/>
        </w:rPr>
        <w:t xml:space="preserve"> and</w:t>
      </w:r>
      <w:r w:rsidR="008F54C6" w:rsidRPr="00F57E4B">
        <w:rPr>
          <w:rFonts w:ascii="Arial" w:hAnsi="Arial" w:cs="Arial"/>
          <w:b/>
          <w:bCs/>
          <w:color w:val="auto"/>
          <w:sz w:val="28"/>
          <w:szCs w:val="28"/>
          <w:shd w:val="clear" w:color="auto" w:fill="FFFFFF"/>
        </w:rPr>
        <w:t xml:space="preserve"> E</w:t>
      </w:r>
      <w:r w:rsidRPr="00F57E4B">
        <w:rPr>
          <w:rFonts w:ascii="Arial" w:hAnsi="Arial" w:cs="Arial"/>
          <w:b/>
          <w:bCs/>
          <w:color w:val="auto"/>
          <w:sz w:val="28"/>
          <w:szCs w:val="28"/>
          <w:shd w:val="clear" w:color="auto" w:fill="FFFFFF"/>
        </w:rPr>
        <w:t>valuation</w:t>
      </w:r>
      <w:r w:rsidRPr="00F57E4B">
        <w:rPr>
          <w:rFonts w:ascii="Arial" w:hAnsi="Arial" w:cs="Arial"/>
          <w:b/>
          <w:bCs/>
          <w:color w:val="auto"/>
          <w:sz w:val="28"/>
          <w:szCs w:val="28"/>
        </w:rPr>
        <w:t xml:space="preserve"> </w:t>
      </w:r>
      <w:r w:rsidRPr="00F57E4B">
        <w:rPr>
          <w:rFonts w:ascii="Arial" w:hAnsi="Arial" w:cs="Arial"/>
          <w:b/>
          <w:bCs/>
          <w:color w:val="auto"/>
          <w:sz w:val="28"/>
          <w:szCs w:val="28"/>
          <w:shd w:val="clear" w:color="auto" w:fill="FFFFFF"/>
        </w:rPr>
        <w:t xml:space="preserve">in </w:t>
      </w:r>
      <w:r w:rsidR="00D96FAF">
        <w:rPr>
          <w:rFonts w:ascii="Arial" w:hAnsi="Arial" w:cs="Arial"/>
          <w:b/>
          <w:bCs/>
          <w:color w:val="auto"/>
          <w:sz w:val="28"/>
          <w:szCs w:val="28"/>
          <w:shd w:val="clear" w:color="auto" w:fill="FFFFFF"/>
        </w:rPr>
        <w:t>H</w:t>
      </w:r>
      <w:r w:rsidR="008F54C6" w:rsidRPr="00F57E4B">
        <w:rPr>
          <w:rFonts w:ascii="Arial" w:hAnsi="Arial" w:cs="Arial"/>
          <w:b/>
          <w:bCs/>
          <w:color w:val="auto"/>
          <w:sz w:val="28"/>
          <w:szCs w:val="28"/>
          <w:shd w:val="clear" w:color="auto" w:fill="FFFFFF"/>
        </w:rPr>
        <w:t xml:space="preserve">omelessness </w:t>
      </w:r>
      <w:r w:rsidR="00D96FAF">
        <w:rPr>
          <w:rFonts w:ascii="Arial" w:hAnsi="Arial" w:cs="Arial"/>
          <w:b/>
          <w:bCs/>
          <w:color w:val="auto"/>
          <w:sz w:val="28"/>
          <w:szCs w:val="28"/>
          <w:shd w:val="clear" w:color="auto" w:fill="FFFFFF"/>
        </w:rPr>
        <w:t>Organization:</w:t>
      </w:r>
      <w:bookmarkEnd w:id="2"/>
    </w:p>
    <w:p w14:paraId="53575F6E" w14:textId="77777777" w:rsidR="00D1322C" w:rsidRPr="00D1322C" w:rsidRDefault="00D1322C" w:rsidP="00D1322C">
      <w:pPr>
        <w:ind w:left="360"/>
      </w:pPr>
    </w:p>
    <w:p w14:paraId="7F66C4DF" w14:textId="042B1EA4" w:rsidR="00D1322C" w:rsidRDefault="008F54C6" w:rsidP="0045017F">
      <w:pPr>
        <w:spacing w:line="360" w:lineRule="auto"/>
        <w:ind w:firstLine="360"/>
        <w:rPr>
          <w:rFonts w:ascii="Arial" w:hAnsi="Arial" w:cs="Arial"/>
        </w:rPr>
      </w:pPr>
      <w:r>
        <w:rPr>
          <w:rFonts w:ascii="Arial" w:hAnsi="Arial" w:cs="Arial"/>
        </w:rPr>
        <w:t>E</w:t>
      </w:r>
      <w:r w:rsidRPr="008F54C6">
        <w:rPr>
          <w:rFonts w:ascii="Arial" w:hAnsi="Arial" w:cs="Arial"/>
        </w:rPr>
        <w:t xml:space="preserve">ffective program evaluation in </w:t>
      </w:r>
      <w:r>
        <w:rPr>
          <w:rFonts w:ascii="Arial" w:hAnsi="Arial" w:cs="Arial"/>
        </w:rPr>
        <w:t xml:space="preserve">Homelessness </w:t>
      </w:r>
      <w:r w:rsidR="001A03D4">
        <w:rPr>
          <w:rFonts w:ascii="Arial" w:hAnsi="Arial" w:cs="Arial"/>
        </w:rPr>
        <w:t>S</w:t>
      </w:r>
      <w:r w:rsidR="00D96FAF">
        <w:rPr>
          <w:rFonts w:ascii="Arial" w:hAnsi="Arial" w:cs="Arial"/>
        </w:rPr>
        <w:t xml:space="preserve">upport </w:t>
      </w:r>
      <w:r w:rsidR="00C2353E">
        <w:rPr>
          <w:rFonts w:ascii="Arial" w:hAnsi="Arial" w:cs="Arial"/>
        </w:rPr>
        <w:t>Organization</w:t>
      </w:r>
      <w:r w:rsidRPr="008F54C6">
        <w:rPr>
          <w:rFonts w:ascii="Arial" w:hAnsi="Arial" w:cs="Arial"/>
        </w:rPr>
        <w:t xml:space="preserve"> involves a systematic, ethical, and practical approach guided by a recommended framework. This framework should include essential steps and standards to ensure the evaluation is useful, feasible, ethical, and accurate</w:t>
      </w:r>
      <w:sdt>
        <w:sdtPr>
          <w:rPr>
            <w:rFonts w:ascii="Arial" w:hAnsi="Arial" w:cs="Arial"/>
          </w:rPr>
          <w:id w:val="139855029"/>
          <w:citation/>
        </w:sdtPr>
        <w:sdtEndPr/>
        <w:sdtContent>
          <w:r w:rsidR="006B1B1C">
            <w:rPr>
              <w:rFonts w:ascii="Arial" w:hAnsi="Arial" w:cs="Arial"/>
            </w:rPr>
            <w:fldChar w:fldCharType="begin"/>
          </w:r>
          <w:r w:rsidR="006B1B1C">
            <w:rPr>
              <w:rFonts w:ascii="Arial" w:hAnsi="Arial" w:cs="Arial"/>
            </w:rPr>
            <w:instrText xml:space="preserve"> CITATION Mil99 \l 1033 </w:instrText>
          </w:r>
          <w:r w:rsidR="006B1B1C">
            <w:rPr>
              <w:rFonts w:ascii="Arial" w:hAnsi="Arial" w:cs="Arial"/>
            </w:rPr>
            <w:fldChar w:fldCharType="separate"/>
          </w:r>
          <w:r w:rsidR="006219B9">
            <w:rPr>
              <w:rFonts w:ascii="Arial" w:hAnsi="Arial" w:cs="Arial"/>
              <w:noProof/>
            </w:rPr>
            <w:t xml:space="preserve"> </w:t>
          </w:r>
          <w:r w:rsidR="006219B9" w:rsidRPr="006219B9">
            <w:rPr>
              <w:rFonts w:ascii="Arial" w:hAnsi="Arial" w:cs="Arial"/>
              <w:noProof/>
            </w:rPr>
            <w:t>(Milstein &amp; Wetterhall, 1999)</w:t>
          </w:r>
          <w:r w:rsidR="006B1B1C">
            <w:rPr>
              <w:rFonts w:ascii="Arial" w:hAnsi="Arial" w:cs="Arial"/>
            </w:rPr>
            <w:fldChar w:fldCharType="end"/>
          </w:r>
        </w:sdtContent>
      </w:sdt>
      <w:r w:rsidRPr="008F54C6">
        <w:rPr>
          <w:rFonts w:ascii="Arial" w:hAnsi="Arial" w:cs="Arial"/>
        </w:rPr>
        <w:t>.</w:t>
      </w:r>
    </w:p>
    <w:p w14:paraId="7CF66663" w14:textId="691FAD82" w:rsidR="00400F40" w:rsidRDefault="00D1322C" w:rsidP="000135A1">
      <w:pPr>
        <w:spacing w:line="360" w:lineRule="auto"/>
        <w:rPr>
          <w:rFonts w:ascii="Arial" w:hAnsi="Arial" w:cs="Arial"/>
        </w:rPr>
      </w:pPr>
      <w:r w:rsidRPr="00400F40">
        <w:rPr>
          <w:rFonts w:ascii="Arial" w:eastAsia="Times New Roman" w:hAnsi="Arial" w:cs="Arial"/>
          <w:kern w:val="0"/>
          <w14:ligatures w14:val="none"/>
        </w:rPr>
        <w:t>FIGURE 1. Recommended framework for program evaluation</w:t>
      </w:r>
      <w:r>
        <w:rPr>
          <w:rFonts w:ascii="Arial" w:eastAsia="Times New Roman" w:hAnsi="Arial" w:cs="Arial"/>
          <w:kern w:val="0"/>
          <w14:ligatures w14:val="none"/>
        </w:rPr>
        <w:t>.</w:t>
      </w:r>
    </w:p>
    <w:p w14:paraId="24D53D14" w14:textId="3DB2821A" w:rsidR="00400F40" w:rsidRPr="00400F40" w:rsidRDefault="00400F40" w:rsidP="00400F40">
      <w:pPr>
        <w:shd w:val="clear" w:color="auto" w:fill="FFFFFF"/>
        <w:spacing w:after="0" w:line="240" w:lineRule="auto"/>
        <w:rPr>
          <w:rFonts w:ascii="Times New Roman" w:eastAsia="Times New Roman" w:hAnsi="Times New Roman" w:cs="Times New Roman"/>
          <w:kern w:val="0"/>
          <w:sz w:val="24"/>
          <w:szCs w:val="24"/>
          <w14:ligatures w14:val="none"/>
        </w:rPr>
      </w:pPr>
      <w:r>
        <w:rPr>
          <w:rFonts w:ascii="Arial" w:hAnsi="Arial" w:cs="Arial"/>
          <w:noProof/>
        </w:rPr>
        <mc:AlternateContent>
          <mc:Choice Requires="wps">
            <w:drawing>
              <wp:anchor distT="0" distB="0" distL="114300" distR="114300" simplePos="0" relativeHeight="251659264" behindDoc="0" locked="0" layoutInCell="1" allowOverlap="1" wp14:anchorId="2EE15F23" wp14:editId="4C2D3826">
                <wp:simplePos x="0" y="0"/>
                <wp:positionH relativeFrom="column">
                  <wp:posOffset>552450</wp:posOffset>
                </wp:positionH>
                <wp:positionV relativeFrom="paragraph">
                  <wp:posOffset>20955</wp:posOffset>
                </wp:positionV>
                <wp:extent cx="5000625" cy="4457700"/>
                <wp:effectExtent l="0" t="0" r="28575" b="19050"/>
                <wp:wrapNone/>
                <wp:docPr id="862886689" name="Flowchart: Connector 1"/>
                <wp:cNvGraphicFramePr/>
                <a:graphic xmlns:a="http://schemas.openxmlformats.org/drawingml/2006/main">
                  <a:graphicData uri="http://schemas.microsoft.com/office/word/2010/wordprocessingShape">
                    <wps:wsp>
                      <wps:cNvSpPr/>
                      <wps:spPr>
                        <a:xfrm>
                          <a:off x="0" y="0"/>
                          <a:ext cx="5000625" cy="4457700"/>
                        </a:xfrm>
                        <a:prstGeom prst="flowChartConnector">
                          <a:avLst/>
                        </a:prstGeom>
                        <a:ln/>
                      </wps:spPr>
                      <wps:style>
                        <a:lnRef idx="2">
                          <a:schemeClr val="dk1"/>
                        </a:lnRef>
                        <a:fillRef idx="1">
                          <a:schemeClr val="lt1"/>
                        </a:fillRef>
                        <a:effectRef idx="0">
                          <a:schemeClr val="dk1"/>
                        </a:effectRef>
                        <a:fontRef idx="minor">
                          <a:schemeClr val="dk1"/>
                        </a:fontRef>
                      </wps:style>
                      <wps:txbx>
                        <w:txbxContent>
                          <w:p w14:paraId="2E788B12" w14:textId="7F626FE9" w:rsidR="0023198B" w:rsidRDefault="0023198B" w:rsidP="0023198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E15F23"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 o:spid="_x0000_s1032" type="#_x0000_t120" style="position:absolute;margin-left:43.5pt;margin-top:1.65pt;width:393.75pt;height:3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" fillcolor="white [3201]" strokecolor="black [3200]" strokeweight="1pt">
                <v:stroke joinstyle="miter"/>
                <v:textbox>
                  <w:txbxContent>
                    <w:p w14:paraId="2E788B12" w14:textId="7F626FE9" w:rsidR="0023198B" w:rsidRDefault="0023198B" w:rsidP="0023198B">
                      <w:pPr>
                        <w:jc w:val="center"/>
                      </w:pPr>
                    </w:p>
                  </w:txbxContent>
                </v:textbox>
              </v:shape>
            </w:pict>
          </mc:Fallback>
        </mc:AlternateContent>
      </w:r>
      <w:r w:rsidRPr="00400F40">
        <w:rPr>
          <w:rFonts w:ascii="Times New Roman" w:eastAsia="Times New Roman" w:hAnsi="Times New Roman" w:cs="Times New Roman"/>
          <w:kern w:val="0"/>
          <w:sz w:val="24"/>
          <w:szCs w:val="24"/>
          <w14:ligatures w14:val="none"/>
        </w:rPr>
        <w:t xml:space="preserve"> </w:t>
      </w:r>
      <w:r w:rsidRPr="00400F40">
        <w:rPr>
          <w:rFonts w:ascii="Times New Roman" w:eastAsia="Times New Roman" w:hAnsi="Times New Roman" w:cs="Times New Roman"/>
          <w:kern w:val="0"/>
          <w:sz w:val="24"/>
          <w:szCs w:val="24"/>
          <w14:ligatures w14:val="none"/>
        </w:rPr>
        <w:br/>
      </w:r>
    </w:p>
    <w:p w14:paraId="5428C0A1" w14:textId="611532B3" w:rsidR="008F54C6" w:rsidRDefault="008F54C6" w:rsidP="000135A1">
      <w:pPr>
        <w:spacing w:line="360" w:lineRule="auto"/>
        <w:rPr>
          <w:rFonts w:ascii="Arial" w:hAnsi="Arial" w:cs="Arial"/>
        </w:rPr>
      </w:pPr>
    </w:p>
    <w:p w14:paraId="2948F4F3" w14:textId="3171FB3C" w:rsidR="0023198B" w:rsidRDefault="00A87BC3" w:rsidP="000135A1">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74624" behindDoc="0" locked="0" layoutInCell="1" allowOverlap="1" wp14:anchorId="2662251A" wp14:editId="6FCF3BFC">
                <wp:simplePos x="0" y="0"/>
                <wp:positionH relativeFrom="column">
                  <wp:posOffset>3819525</wp:posOffset>
                </wp:positionH>
                <wp:positionV relativeFrom="paragraph">
                  <wp:posOffset>0</wp:posOffset>
                </wp:positionV>
                <wp:extent cx="657225" cy="676275"/>
                <wp:effectExtent l="0" t="0" r="47625" b="85725"/>
                <wp:wrapNone/>
                <wp:docPr id="429677660" name="Connector: Elbow 17"/>
                <wp:cNvGraphicFramePr/>
                <a:graphic xmlns:a="http://schemas.openxmlformats.org/drawingml/2006/main">
                  <a:graphicData uri="http://schemas.microsoft.com/office/word/2010/wordprocessingShape">
                    <wps:wsp>
                      <wps:cNvCnPr/>
                      <wps:spPr>
                        <a:xfrm>
                          <a:off x="0" y="0"/>
                          <a:ext cx="657225" cy="676275"/>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5777723"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7" o:spid="_x0000_s1026" type="#_x0000_t34" style="position:absolute;margin-left:300.75pt;margin-top:0;width:51.75pt;height:53.2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" strokecolor="black [3200]" strokeweight=".5pt">
                <v:stroke endarrow="block"/>
              </v:shape>
            </w:pict>
          </mc:Fallback>
        </mc:AlternateContent>
      </w:r>
      <w:r w:rsidR="00E06F54">
        <w:rPr>
          <w:rFonts w:ascii="Arial" w:hAnsi="Arial" w:cs="Arial"/>
          <w:noProof/>
        </w:rPr>
        <mc:AlternateContent>
          <mc:Choice Requires="wps">
            <w:drawing>
              <wp:anchor distT="0" distB="0" distL="114300" distR="114300" simplePos="0" relativeHeight="251673600" behindDoc="0" locked="0" layoutInCell="1" allowOverlap="1" wp14:anchorId="2EA030EF" wp14:editId="65237977">
                <wp:simplePos x="0" y="0"/>
                <wp:positionH relativeFrom="column">
                  <wp:posOffset>1428750</wp:posOffset>
                </wp:positionH>
                <wp:positionV relativeFrom="paragraph">
                  <wp:posOffset>0</wp:posOffset>
                </wp:positionV>
                <wp:extent cx="609600" cy="609600"/>
                <wp:effectExtent l="0" t="76200" r="0" b="19050"/>
                <wp:wrapNone/>
                <wp:docPr id="1551369517" name="Connector: Elbow 16"/>
                <wp:cNvGraphicFramePr/>
                <a:graphic xmlns:a="http://schemas.openxmlformats.org/drawingml/2006/main">
                  <a:graphicData uri="http://schemas.microsoft.com/office/word/2010/wordprocessingShape">
                    <wps:wsp>
                      <wps:cNvCnPr/>
                      <wps:spPr>
                        <a:xfrm flipV="1">
                          <a:off x="0" y="0"/>
                          <a:ext cx="609600" cy="609600"/>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8ABD2B0" id="Connector: Elbow 16" o:spid="_x0000_s1026" type="#_x0000_t34" style="position:absolute;margin-left:112.5pt;margin-top:0;width:48pt;height:48pt;flip: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" strokecolor="black [3200]" strokeweight=".5pt">
                <v:stroke endarrow="block"/>
              </v:shape>
            </w:pict>
          </mc:Fallback>
        </mc:AlternateContent>
      </w:r>
      <w:r w:rsidR="0023198B">
        <w:rPr>
          <w:rFonts w:ascii="Arial" w:hAnsi="Arial" w:cs="Arial"/>
          <w:noProof/>
        </w:rPr>
        <mc:AlternateContent>
          <mc:Choice Requires="wps">
            <w:drawing>
              <wp:anchor distT="0" distB="0" distL="114300" distR="114300" simplePos="0" relativeHeight="251666432" behindDoc="0" locked="0" layoutInCell="1" allowOverlap="1" wp14:anchorId="5061241C" wp14:editId="6431A3C8">
                <wp:simplePos x="0" y="0"/>
                <wp:positionH relativeFrom="column">
                  <wp:posOffset>2152650</wp:posOffset>
                </wp:positionH>
                <wp:positionV relativeFrom="paragraph">
                  <wp:posOffset>-523876</wp:posOffset>
                </wp:positionV>
                <wp:extent cx="1628775" cy="1038225"/>
                <wp:effectExtent l="0" t="0" r="28575" b="28575"/>
                <wp:wrapNone/>
                <wp:docPr id="903691857" name="Oval 8"/>
                <wp:cNvGraphicFramePr/>
                <a:graphic xmlns:a="http://schemas.openxmlformats.org/drawingml/2006/main">
                  <a:graphicData uri="http://schemas.microsoft.com/office/word/2010/wordprocessingShape">
                    <wps:wsp>
                      <wps:cNvSpPr/>
                      <wps:spPr>
                        <a:xfrm rot="10800000" flipV="1">
                          <a:off x="0" y="0"/>
                          <a:ext cx="1628775" cy="1038225"/>
                        </a:xfrm>
                        <a:prstGeom prst="ellipse">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7DF64460" w14:textId="5FB7C4BC" w:rsidR="0023198B" w:rsidRPr="00E06F54" w:rsidRDefault="0023198B" w:rsidP="0023198B">
                            <w:pPr>
                              <w:jc w:val="center"/>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06F54">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Steps</w:t>
                            </w:r>
                          </w:p>
                          <w:p w14:paraId="1E55E857" w14:textId="4C2636C0" w:rsidR="0023198B" w:rsidRDefault="0023198B" w:rsidP="0023198B">
                            <w:pPr>
                              <w:jc w:val="center"/>
                            </w:pPr>
                            <w:r>
                              <w:t>Engage stakeholders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61241C" id="Oval 8" o:spid="_x0000_s1033" style="position:absolute;margin-left:169.5pt;margin-top:-41.25pt;width:128.25pt;height:81.75pt;rotation:180;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" fillcolor="white [3201]" strokecolor="white [3212]" strokeweight="1pt">
                <v:stroke joinstyle="miter"/>
                <v:textbox>
                  <w:txbxContent>
                    <w:p w14:paraId="7DF64460" w14:textId="5FB7C4BC" w:rsidR="0023198B" w:rsidRPr="00E06F54" w:rsidRDefault="0023198B" w:rsidP="0023198B">
                      <w:pPr>
                        <w:jc w:val="center"/>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06F54">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Steps</w:t>
                      </w:r>
                    </w:p>
                    <w:p w14:paraId="1E55E857" w14:textId="4C2636C0" w:rsidR="0023198B" w:rsidRDefault="0023198B" w:rsidP="0023198B">
                      <w:pPr>
                        <w:jc w:val="center"/>
                      </w:pPr>
                      <w:r>
                        <w:t>Engage stakeholders</w:t>
                      </w:r>
                    </w:p>
                  </w:txbxContent>
                </v:textbox>
              </v:oval>
            </w:pict>
          </mc:Fallback>
        </mc:AlternateContent>
      </w:r>
    </w:p>
    <w:p w14:paraId="1C0DB482" w14:textId="77777777" w:rsidR="0023198B" w:rsidRDefault="0023198B" w:rsidP="000135A1">
      <w:pPr>
        <w:spacing w:line="360" w:lineRule="auto"/>
        <w:rPr>
          <w:rFonts w:ascii="Arial" w:hAnsi="Arial" w:cs="Arial"/>
        </w:rPr>
      </w:pPr>
    </w:p>
    <w:p w14:paraId="2E724822" w14:textId="083ED451" w:rsidR="0023198B" w:rsidRDefault="00400F40" w:rsidP="000135A1">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7498A46C" wp14:editId="501CD434">
                <wp:simplePos x="0" y="0"/>
                <wp:positionH relativeFrom="column">
                  <wp:posOffset>3790950</wp:posOffset>
                </wp:positionH>
                <wp:positionV relativeFrom="paragraph">
                  <wp:posOffset>57785</wp:posOffset>
                </wp:positionV>
                <wp:extent cx="1504950" cy="838200"/>
                <wp:effectExtent l="0" t="0" r="19050" b="19050"/>
                <wp:wrapNone/>
                <wp:docPr id="668261259" name="Rectangle 3"/>
                <wp:cNvGraphicFramePr/>
                <a:graphic xmlns:a="http://schemas.openxmlformats.org/drawingml/2006/main">
                  <a:graphicData uri="http://schemas.microsoft.com/office/word/2010/wordprocessingShape">
                    <wps:wsp>
                      <wps:cNvSpPr/>
                      <wps:spPr>
                        <a:xfrm>
                          <a:off x="0" y="0"/>
                          <a:ext cx="1504950" cy="8382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5C476EC9" w14:textId="66EF3CCE" w:rsidR="00E06F54" w:rsidRDefault="00E06F54" w:rsidP="00E06F54">
                            <w:pPr>
                              <w:jc w:val="center"/>
                            </w:pPr>
                            <w:r>
                              <w:t>Describe the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98A46C" id="_x0000_s1034" style="position:absolute;margin-left:298.5pt;margin-top:4.55pt;width:118.5pt;height:6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" fillcolor="white [3201]" strokecolor="white [3212]" strokeweight="1pt">
                <v:textbox>
                  <w:txbxContent>
                    <w:p w14:paraId="5C476EC9" w14:textId="66EF3CCE" w:rsidR="00E06F54" w:rsidRDefault="00E06F54" w:rsidP="00E06F54">
                      <w:pPr>
                        <w:jc w:val="center"/>
                      </w:pPr>
                      <w:r>
                        <w:t>Describe the program</w:t>
                      </w:r>
                    </w:p>
                  </w:txbxContent>
                </v:textbox>
              </v:rect>
            </w:pict>
          </mc:Fallback>
        </mc:AlternateContent>
      </w:r>
      <w:r w:rsidR="0023198B">
        <w:rPr>
          <w:rFonts w:ascii="Arial" w:hAnsi="Arial" w:cs="Arial"/>
          <w:noProof/>
        </w:rPr>
        <mc:AlternateContent>
          <mc:Choice Requires="wps">
            <w:drawing>
              <wp:anchor distT="0" distB="0" distL="114300" distR="114300" simplePos="0" relativeHeight="251667456" behindDoc="0" locked="0" layoutInCell="1" allowOverlap="1" wp14:anchorId="5578511A" wp14:editId="1C34FB42">
                <wp:simplePos x="0" y="0"/>
                <wp:positionH relativeFrom="column">
                  <wp:posOffset>2514600</wp:posOffset>
                </wp:positionH>
                <wp:positionV relativeFrom="paragraph">
                  <wp:posOffset>76835</wp:posOffset>
                </wp:positionV>
                <wp:extent cx="1228725" cy="1866900"/>
                <wp:effectExtent l="0" t="0" r="28575" b="19050"/>
                <wp:wrapNone/>
                <wp:docPr id="1686258541" name="Rectangle 9"/>
                <wp:cNvGraphicFramePr/>
                <a:graphic xmlns:a="http://schemas.openxmlformats.org/drawingml/2006/main">
                  <a:graphicData uri="http://schemas.microsoft.com/office/word/2010/wordprocessingShape">
                    <wps:wsp>
                      <wps:cNvSpPr/>
                      <wps:spPr>
                        <a:xfrm>
                          <a:off x="0" y="0"/>
                          <a:ext cx="1228725" cy="1866900"/>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txbx>
                        <w:txbxContent>
                          <w:p w14:paraId="1C9CDC2E" w14:textId="5C9E8C53" w:rsidR="00E06F54" w:rsidRPr="00E06F54" w:rsidRDefault="00E06F54" w:rsidP="00E06F54">
                            <w:pPr>
                              <w:jc w:val="center"/>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06F54">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Standards</w:t>
                            </w:r>
                          </w:p>
                          <w:p w14:paraId="7199CA34" w14:textId="1A69A5A7" w:rsidR="00E06F54" w:rsidRDefault="00E06F54" w:rsidP="00E06F54">
                            <w:pPr>
                              <w:jc w:val="center"/>
                            </w:pPr>
                            <w:r>
                              <w:t>Utility</w:t>
                            </w:r>
                          </w:p>
                          <w:p w14:paraId="698AEC13" w14:textId="27FEF8DE" w:rsidR="00E06F54" w:rsidRDefault="00E06F54" w:rsidP="00E06F54">
                            <w:pPr>
                              <w:jc w:val="center"/>
                            </w:pPr>
                            <w:r>
                              <w:t>Feasibility</w:t>
                            </w:r>
                          </w:p>
                          <w:p w14:paraId="7ED9B3DF" w14:textId="4E086C2B" w:rsidR="00E06F54" w:rsidRDefault="00E06F54" w:rsidP="00E06F54">
                            <w:pPr>
                              <w:jc w:val="center"/>
                            </w:pPr>
                            <w:r>
                              <w:t>Propriety</w:t>
                            </w:r>
                          </w:p>
                          <w:p w14:paraId="6210E3B4" w14:textId="77D59F1F" w:rsidR="00E06F54" w:rsidRDefault="00E06F54" w:rsidP="00E06F54">
                            <w:pPr>
                              <w:jc w:val="center"/>
                            </w:pPr>
                            <w:r>
                              <w:t>Accuracy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78511A" id="Rectangle 9" o:spid="_x0000_s1035" style="position:absolute;margin-left:198pt;margin-top:6.05pt;width:96.75pt;height:14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" fillcolor="white [3201]" strokecolor="#4472c4 [3204]" strokeweight="1pt">
                <v:textbox>
                  <w:txbxContent>
                    <w:p w14:paraId="1C9CDC2E" w14:textId="5C9E8C53" w:rsidR="00E06F54" w:rsidRPr="00E06F54" w:rsidRDefault="00E06F54" w:rsidP="00E06F54">
                      <w:pPr>
                        <w:jc w:val="center"/>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06F54">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Standards</w:t>
                      </w:r>
                    </w:p>
                    <w:p w14:paraId="7199CA34" w14:textId="1A69A5A7" w:rsidR="00E06F54" w:rsidRDefault="00E06F54" w:rsidP="00E06F54">
                      <w:pPr>
                        <w:jc w:val="center"/>
                      </w:pPr>
                      <w:r>
                        <w:t>Utility</w:t>
                      </w:r>
                    </w:p>
                    <w:p w14:paraId="698AEC13" w14:textId="27FEF8DE" w:rsidR="00E06F54" w:rsidRDefault="00E06F54" w:rsidP="00E06F54">
                      <w:pPr>
                        <w:jc w:val="center"/>
                      </w:pPr>
                      <w:r>
                        <w:t>Feasibility</w:t>
                      </w:r>
                    </w:p>
                    <w:p w14:paraId="7ED9B3DF" w14:textId="4E086C2B" w:rsidR="00E06F54" w:rsidRDefault="00E06F54" w:rsidP="00E06F54">
                      <w:pPr>
                        <w:jc w:val="center"/>
                      </w:pPr>
                      <w:r>
                        <w:t>Propriety</w:t>
                      </w:r>
                    </w:p>
                    <w:p w14:paraId="6210E3B4" w14:textId="77D59F1F" w:rsidR="00E06F54" w:rsidRDefault="00E06F54" w:rsidP="00E06F54">
                      <w:pPr>
                        <w:jc w:val="center"/>
                      </w:pPr>
                      <w:r>
                        <w:t>Accuracy</w:t>
                      </w:r>
                    </w:p>
                  </w:txbxContent>
                </v:textbox>
              </v:rect>
            </w:pict>
          </mc:Fallback>
        </mc:AlternateContent>
      </w:r>
      <w:r w:rsidR="0023198B">
        <w:rPr>
          <w:rFonts w:ascii="Arial" w:hAnsi="Arial" w:cs="Arial"/>
          <w:noProof/>
        </w:rPr>
        <mc:AlternateContent>
          <mc:Choice Requires="wps">
            <w:drawing>
              <wp:anchor distT="0" distB="0" distL="114300" distR="114300" simplePos="0" relativeHeight="251663360" behindDoc="0" locked="0" layoutInCell="1" allowOverlap="1" wp14:anchorId="0E71FF14" wp14:editId="36E13C43">
                <wp:simplePos x="0" y="0"/>
                <wp:positionH relativeFrom="column">
                  <wp:posOffset>781050</wp:posOffset>
                </wp:positionH>
                <wp:positionV relativeFrom="paragraph">
                  <wp:posOffset>10160</wp:posOffset>
                </wp:positionV>
                <wp:extent cx="1457325" cy="838200"/>
                <wp:effectExtent l="0" t="0" r="28575" b="19050"/>
                <wp:wrapNone/>
                <wp:docPr id="131180644" name="Rectangle 5"/>
                <wp:cNvGraphicFramePr/>
                <a:graphic xmlns:a="http://schemas.openxmlformats.org/drawingml/2006/main">
                  <a:graphicData uri="http://schemas.microsoft.com/office/word/2010/wordprocessingShape">
                    <wps:wsp>
                      <wps:cNvSpPr/>
                      <wps:spPr>
                        <a:xfrm>
                          <a:off x="0" y="0"/>
                          <a:ext cx="1457325" cy="8382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78D4CAFF" w14:textId="65EE56A1" w:rsidR="00E06F54" w:rsidRDefault="00E06F54" w:rsidP="00E06F54">
                            <w:pPr>
                              <w:jc w:val="center"/>
                            </w:pPr>
                            <w:r>
                              <w:t>Ensure use and share lessons learned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E71FF14" id="_x0000_s1036" style="position:absolute;margin-left:61.5pt;margin-top:.8pt;width:114.75pt;height:66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" fillcolor="white [3201]" strokecolor="white [3212]" strokeweight="1pt">
                <v:textbox>
                  <w:txbxContent>
                    <w:p w14:paraId="78D4CAFF" w14:textId="65EE56A1" w:rsidR="00E06F54" w:rsidRDefault="00E06F54" w:rsidP="00E06F54">
                      <w:pPr>
                        <w:jc w:val="center"/>
                      </w:pPr>
                      <w:r>
                        <w:t>Ensure use and share lessons learned</w:t>
                      </w:r>
                    </w:p>
                  </w:txbxContent>
                </v:textbox>
              </v:rect>
            </w:pict>
          </mc:Fallback>
        </mc:AlternateContent>
      </w:r>
    </w:p>
    <w:p w14:paraId="25120D65" w14:textId="77777777" w:rsidR="0023198B" w:rsidRDefault="0023198B" w:rsidP="000135A1">
      <w:pPr>
        <w:spacing w:line="360" w:lineRule="auto"/>
        <w:rPr>
          <w:rFonts w:ascii="Arial" w:hAnsi="Arial" w:cs="Arial"/>
        </w:rPr>
      </w:pPr>
    </w:p>
    <w:p w14:paraId="3A54184A" w14:textId="793B59E8" w:rsidR="0023198B" w:rsidRDefault="00400F40" w:rsidP="000135A1">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9504" behindDoc="0" locked="0" layoutInCell="1" allowOverlap="1" wp14:anchorId="1B62DFFF" wp14:editId="6B39880F">
                <wp:simplePos x="0" y="0"/>
                <wp:positionH relativeFrom="column">
                  <wp:posOffset>4524375</wp:posOffset>
                </wp:positionH>
                <wp:positionV relativeFrom="paragraph">
                  <wp:posOffset>334645</wp:posOffset>
                </wp:positionV>
                <wp:extent cx="47625" cy="438150"/>
                <wp:effectExtent l="38100" t="0" r="66675" b="57150"/>
                <wp:wrapNone/>
                <wp:docPr id="1050793747" name="Connector: Elbow 12"/>
                <wp:cNvGraphicFramePr/>
                <a:graphic xmlns:a="http://schemas.openxmlformats.org/drawingml/2006/main">
                  <a:graphicData uri="http://schemas.microsoft.com/office/word/2010/wordprocessingShape">
                    <wps:wsp>
                      <wps:cNvCnPr/>
                      <wps:spPr>
                        <a:xfrm>
                          <a:off x="0" y="0"/>
                          <a:ext cx="47625" cy="438150"/>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2DBBA5" id="Connector: Elbow 12" o:spid="_x0000_s1026" type="#_x0000_t34" style="position:absolute;margin-left:356.25pt;margin-top:26.35pt;width:3.75pt;height:3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" strokecolor="black [3200]" strokeweight=".5pt">
                <v:stroke endarrow="block"/>
              </v:shape>
            </w:pict>
          </mc:Fallback>
        </mc:AlternateContent>
      </w:r>
      <w:r w:rsidR="00E06F54">
        <w:rPr>
          <w:rFonts w:ascii="Arial" w:hAnsi="Arial" w:cs="Arial"/>
          <w:noProof/>
        </w:rPr>
        <mc:AlternateContent>
          <mc:Choice Requires="wps">
            <w:drawing>
              <wp:anchor distT="0" distB="0" distL="114300" distR="114300" simplePos="0" relativeHeight="251672576" behindDoc="0" locked="0" layoutInCell="1" allowOverlap="1" wp14:anchorId="64C86439" wp14:editId="7E8F5444">
                <wp:simplePos x="0" y="0"/>
                <wp:positionH relativeFrom="column">
                  <wp:posOffset>1571625</wp:posOffset>
                </wp:positionH>
                <wp:positionV relativeFrom="paragraph">
                  <wp:posOffset>210820</wp:posOffset>
                </wp:positionV>
                <wp:extent cx="28575" cy="466725"/>
                <wp:effectExtent l="38100" t="38100" r="47625" b="28575"/>
                <wp:wrapNone/>
                <wp:docPr id="289693513" name="Connector: Elbow 15"/>
                <wp:cNvGraphicFramePr/>
                <a:graphic xmlns:a="http://schemas.openxmlformats.org/drawingml/2006/main">
                  <a:graphicData uri="http://schemas.microsoft.com/office/word/2010/wordprocessingShape">
                    <wps:wsp>
                      <wps:cNvCnPr/>
                      <wps:spPr>
                        <a:xfrm flipH="1" flipV="1">
                          <a:off x="0" y="0"/>
                          <a:ext cx="28575" cy="466725"/>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0761023" id="Connector: Elbow 15" o:spid="_x0000_s1026" type="#_x0000_t34" style="position:absolute;margin-left:123.75pt;margin-top:16.6pt;width:2.25pt;height:36.75pt;flip:x 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" strokecolor="black [3200]" strokeweight=".5pt">
                <v:stroke endarrow="block"/>
              </v:shape>
            </w:pict>
          </mc:Fallback>
        </mc:AlternateContent>
      </w:r>
    </w:p>
    <w:p w14:paraId="1169A7A4" w14:textId="085D17C9" w:rsidR="0023198B" w:rsidRDefault="0023198B" w:rsidP="000135A1">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56A62635" wp14:editId="3CCB3174">
                <wp:simplePos x="0" y="0"/>
                <wp:positionH relativeFrom="column">
                  <wp:posOffset>3810000</wp:posOffset>
                </wp:positionH>
                <wp:positionV relativeFrom="paragraph">
                  <wp:posOffset>344805</wp:posOffset>
                </wp:positionV>
                <wp:extent cx="1200150" cy="762000"/>
                <wp:effectExtent l="0" t="0" r="19050" b="19050"/>
                <wp:wrapNone/>
                <wp:docPr id="1752595173" name="Rectangle 4"/>
                <wp:cNvGraphicFramePr/>
                <a:graphic xmlns:a="http://schemas.openxmlformats.org/drawingml/2006/main">
                  <a:graphicData uri="http://schemas.microsoft.com/office/word/2010/wordprocessingShape">
                    <wps:wsp>
                      <wps:cNvSpPr/>
                      <wps:spPr>
                        <a:xfrm>
                          <a:off x="0" y="0"/>
                          <a:ext cx="1200150" cy="7620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30E73F91" w14:textId="6BE6BDFB" w:rsidR="00E06F54" w:rsidRDefault="00E06F54" w:rsidP="00E06F54">
                            <w:pPr>
                              <w:jc w:val="center"/>
                            </w:pPr>
                            <w:r>
                              <w:t xml:space="preserve">Focus the evaluation design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A62635" id="_x0000_s1037" style="position:absolute;margin-left:300pt;margin-top:27.15pt;width:94.5pt;height:6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" fillcolor="white [3201]" strokecolor="white [3212]" strokeweight="1pt">
                <v:textbox>
                  <w:txbxContent>
                    <w:p w14:paraId="30E73F91" w14:textId="6BE6BDFB" w:rsidR="00E06F54" w:rsidRDefault="00E06F54" w:rsidP="00E06F54">
                      <w:pPr>
                        <w:jc w:val="center"/>
                      </w:pPr>
                      <w:r>
                        <w:t xml:space="preserve">Focus the evaluation design </w:t>
                      </w:r>
                    </w:p>
                  </w:txbxContent>
                </v:textbox>
              </v:rect>
            </w:pict>
          </mc:Fallback>
        </mc:AlternateContent>
      </w:r>
    </w:p>
    <w:p w14:paraId="47BB99BB" w14:textId="131DE9BE" w:rsidR="0023198B" w:rsidRDefault="0023198B" w:rsidP="000135A1">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7D9CE401" wp14:editId="7D11FC46">
                <wp:simplePos x="0" y="0"/>
                <wp:positionH relativeFrom="column">
                  <wp:posOffset>1047750</wp:posOffset>
                </wp:positionH>
                <wp:positionV relativeFrom="paragraph">
                  <wp:posOffset>13970</wp:posOffset>
                </wp:positionV>
                <wp:extent cx="1238250" cy="771525"/>
                <wp:effectExtent l="0" t="0" r="19050" b="28575"/>
                <wp:wrapNone/>
                <wp:docPr id="1539097352" name="Rectangle 6"/>
                <wp:cNvGraphicFramePr/>
                <a:graphic xmlns:a="http://schemas.openxmlformats.org/drawingml/2006/main">
                  <a:graphicData uri="http://schemas.microsoft.com/office/word/2010/wordprocessingShape">
                    <wps:wsp>
                      <wps:cNvSpPr/>
                      <wps:spPr>
                        <a:xfrm>
                          <a:off x="0" y="0"/>
                          <a:ext cx="1238250" cy="77152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60B1EF3E" w14:textId="0D7CCB44" w:rsidR="00E06F54" w:rsidRDefault="00E06F54" w:rsidP="00E06F54">
                            <w:pPr>
                              <w:jc w:val="center"/>
                            </w:pPr>
                            <w:r>
                              <w:t>Justify conclusions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9CE401" id="_x0000_s1038" style="position:absolute;margin-left:82.5pt;margin-top:1.1pt;width:97.5pt;height:6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" fillcolor="white [3201]" strokecolor="white [3212]" strokeweight="1pt">
                <v:textbox>
                  <w:txbxContent>
                    <w:p w14:paraId="60B1EF3E" w14:textId="0D7CCB44" w:rsidR="00E06F54" w:rsidRDefault="00E06F54" w:rsidP="00E06F54">
                      <w:pPr>
                        <w:jc w:val="center"/>
                      </w:pPr>
                      <w:r>
                        <w:t>Justify conclusions</w:t>
                      </w:r>
                    </w:p>
                  </w:txbxContent>
                </v:textbox>
              </v:rect>
            </w:pict>
          </mc:Fallback>
        </mc:AlternateContent>
      </w:r>
    </w:p>
    <w:p w14:paraId="00B46042" w14:textId="77777777" w:rsidR="0023198B" w:rsidRDefault="0023198B" w:rsidP="000135A1">
      <w:pPr>
        <w:spacing w:line="360" w:lineRule="auto"/>
        <w:rPr>
          <w:rFonts w:ascii="Arial" w:hAnsi="Arial" w:cs="Arial"/>
        </w:rPr>
      </w:pPr>
    </w:p>
    <w:p w14:paraId="220F0A69" w14:textId="6F255614" w:rsidR="0023198B" w:rsidRDefault="00E06F54" w:rsidP="000135A1">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71552" behindDoc="0" locked="0" layoutInCell="1" allowOverlap="1" wp14:anchorId="06644291" wp14:editId="37897B06">
                <wp:simplePos x="0" y="0"/>
                <wp:positionH relativeFrom="column">
                  <wp:posOffset>1609725</wp:posOffset>
                </wp:positionH>
                <wp:positionV relativeFrom="paragraph">
                  <wp:posOffset>145415</wp:posOffset>
                </wp:positionV>
                <wp:extent cx="819150" cy="504825"/>
                <wp:effectExtent l="38100" t="76200" r="19050" b="28575"/>
                <wp:wrapNone/>
                <wp:docPr id="68244932" name="Connector: Elbow 14"/>
                <wp:cNvGraphicFramePr/>
                <a:graphic xmlns:a="http://schemas.openxmlformats.org/drawingml/2006/main">
                  <a:graphicData uri="http://schemas.microsoft.com/office/word/2010/wordprocessingShape">
                    <wps:wsp>
                      <wps:cNvCnPr/>
                      <wps:spPr>
                        <a:xfrm flipH="1" flipV="1">
                          <a:off x="0" y="0"/>
                          <a:ext cx="819150" cy="504825"/>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CC213C2" id="Connector: Elbow 14" o:spid="_x0000_s1026" type="#_x0000_t34" style="position:absolute;margin-left:126.75pt;margin-top:11.45pt;width:64.5pt;height:39.75pt;flip:x 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" strokecolor="black [3200]" strokeweight=".5pt">
                <v:stroke endarrow="block"/>
              </v:shape>
            </w:pict>
          </mc:Fallback>
        </mc:AlternateContent>
      </w:r>
      <w:r>
        <w:rPr>
          <w:rFonts w:ascii="Arial" w:hAnsi="Arial" w:cs="Arial"/>
          <w:noProof/>
        </w:rPr>
        <mc:AlternateContent>
          <mc:Choice Requires="wps">
            <w:drawing>
              <wp:anchor distT="0" distB="0" distL="114300" distR="114300" simplePos="0" relativeHeight="251670528" behindDoc="0" locked="0" layoutInCell="1" allowOverlap="1" wp14:anchorId="5AC97893" wp14:editId="20FF1520">
                <wp:simplePos x="0" y="0"/>
                <wp:positionH relativeFrom="column">
                  <wp:posOffset>3876675</wp:posOffset>
                </wp:positionH>
                <wp:positionV relativeFrom="paragraph">
                  <wp:posOffset>231140</wp:posOffset>
                </wp:positionV>
                <wp:extent cx="485775" cy="323850"/>
                <wp:effectExtent l="38100" t="0" r="9525" b="95250"/>
                <wp:wrapNone/>
                <wp:docPr id="1874140126" name="Connector: Elbow 13"/>
                <wp:cNvGraphicFramePr/>
                <a:graphic xmlns:a="http://schemas.openxmlformats.org/drawingml/2006/main">
                  <a:graphicData uri="http://schemas.microsoft.com/office/word/2010/wordprocessingShape">
                    <wps:wsp>
                      <wps:cNvCnPr/>
                      <wps:spPr>
                        <a:xfrm flipH="1">
                          <a:off x="0" y="0"/>
                          <a:ext cx="485775" cy="323850"/>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273FAF4" id="Connector: Elbow 13" o:spid="_x0000_s1026" type="#_x0000_t34" style="position:absolute;margin-left:305.25pt;margin-top:18.2pt;width:38.25pt;height:25.5pt;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" strokecolor="black [3200]" strokeweight=".5pt">
                <v:stroke endarrow="block"/>
              </v:shape>
            </w:pict>
          </mc:Fallback>
        </mc:AlternateContent>
      </w:r>
      <w:r w:rsidR="0023198B">
        <w:rPr>
          <w:rFonts w:ascii="Arial" w:hAnsi="Arial" w:cs="Arial"/>
          <w:noProof/>
        </w:rPr>
        <mc:AlternateContent>
          <mc:Choice Requires="wps">
            <w:drawing>
              <wp:anchor distT="0" distB="0" distL="114300" distR="114300" simplePos="0" relativeHeight="251665408" behindDoc="0" locked="0" layoutInCell="1" allowOverlap="1" wp14:anchorId="10A4FE25" wp14:editId="5028ADB5">
                <wp:simplePos x="0" y="0"/>
                <wp:positionH relativeFrom="column">
                  <wp:posOffset>2438400</wp:posOffset>
                </wp:positionH>
                <wp:positionV relativeFrom="paragraph">
                  <wp:posOffset>21590</wp:posOffset>
                </wp:positionV>
                <wp:extent cx="1457325" cy="1000125"/>
                <wp:effectExtent l="0" t="0" r="28575" b="28575"/>
                <wp:wrapNone/>
                <wp:docPr id="91018594" name="Oval 7"/>
                <wp:cNvGraphicFramePr/>
                <a:graphic xmlns:a="http://schemas.openxmlformats.org/drawingml/2006/main">
                  <a:graphicData uri="http://schemas.microsoft.com/office/word/2010/wordprocessingShape">
                    <wps:wsp>
                      <wps:cNvSpPr/>
                      <wps:spPr>
                        <a:xfrm>
                          <a:off x="0" y="0"/>
                          <a:ext cx="1457325" cy="1000125"/>
                        </a:xfrm>
                        <a:prstGeom prst="ellipse">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50F4A9F6" w14:textId="19C11680" w:rsidR="00E06F54" w:rsidRDefault="00E06F54" w:rsidP="00E06F54">
                            <w:pPr>
                              <w:jc w:val="center"/>
                            </w:pPr>
                            <w:r>
                              <w:t>Gather credible evidence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A4FE25" id="Oval 7" o:spid="_x0000_s1039" style="position:absolute;margin-left:192pt;margin-top:1.7pt;width:114.75pt;height:78.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" fillcolor="white [3201]" strokecolor="white [3212]" strokeweight="1pt">
                <v:stroke joinstyle="miter"/>
                <v:textbox>
                  <w:txbxContent>
                    <w:p w14:paraId="50F4A9F6" w14:textId="19C11680" w:rsidR="00E06F54" w:rsidRDefault="00E06F54" w:rsidP="00E06F54">
                      <w:pPr>
                        <w:jc w:val="center"/>
                      </w:pPr>
                      <w:r>
                        <w:t>Gather credible evidence</w:t>
                      </w:r>
                    </w:p>
                  </w:txbxContent>
                </v:textbox>
              </v:oval>
            </w:pict>
          </mc:Fallback>
        </mc:AlternateContent>
      </w:r>
    </w:p>
    <w:p w14:paraId="7EE5572C" w14:textId="77777777" w:rsidR="0023198B" w:rsidRDefault="0023198B" w:rsidP="000135A1">
      <w:pPr>
        <w:spacing w:line="360" w:lineRule="auto"/>
        <w:rPr>
          <w:rFonts w:ascii="Arial" w:hAnsi="Arial" w:cs="Arial"/>
        </w:rPr>
      </w:pPr>
    </w:p>
    <w:p w14:paraId="33820778" w14:textId="77777777" w:rsidR="0023198B" w:rsidRDefault="0023198B" w:rsidP="000135A1">
      <w:pPr>
        <w:spacing w:line="360" w:lineRule="auto"/>
        <w:rPr>
          <w:rFonts w:ascii="Arial" w:hAnsi="Arial" w:cs="Arial"/>
        </w:rPr>
      </w:pPr>
    </w:p>
    <w:p w14:paraId="2E969D83" w14:textId="77777777" w:rsidR="0023198B" w:rsidRDefault="0023198B" w:rsidP="000135A1">
      <w:pPr>
        <w:spacing w:line="360" w:lineRule="auto"/>
        <w:rPr>
          <w:rFonts w:ascii="Arial" w:hAnsi="Arial" w:cs="Arial"/>
        </w:rPr>
      </w:pPr>
    </w:p>
    <w:p w14:paraId="7723E389" w14:textId="77777777" w:rsidR="00142583" w:rsidRDefault="00142583" w:rsidP="00DA37A5">
      <w:pPr>
        <w:shd w:val="clear" w:color="auto" w:fill="FFFFFF"/>
        <w:spacing w:after="0" w:line="360" w:lineRule="auto"/>
        <w:rPr>
          <w:rFonts w:ascii="Times New Roman" w:eastAsia="Times New Roman" w:hAnsi="Times New Roman" w:cs="Times New Roman"/>
          <w:kern w:val="0"/>
          <w:sz w:val="24"/>
          <w:szCs w:val="24"/>
          <w14:ligatures w14:val="none"/>
        </w:rPr>
      </w:pPr>
    </w:p>
    <w:p w14:paraId="642A68CF" w14:textId="3F368155" w:rsidR="0045389F" w:rsidRDefault="00DA37A5" w:rsidP="00142583">
      <w:pPr>
        <w:shd w:val="clear" w:color="auto" w:fill="FFFFFF"/>
        <w:spacing w:after="0" w:line="360" w:lineRule="auto"/>
        <w:ind w:firstLine="360"/>
        <w:rPr>
          <w:rFonts w:ascii="Arial" w:eastAsia="Times New Roman" w:hAnsi="Arial" w:cs="Arial"/>
          <w:kern w:val="0"/>
          <w14:ligatures w14:val="none"/>
        </w:rPr>
      </w:pPr>
      <w:r w:rsidRPr="00DA37A5">
        <w:rPr>
          <w:rFonts w:ascii="Arial" w:eastAsia="Times New Roman" w:hAnsi="Arial" w:cs="Arial"/>
          <w:kern w:val="0"/>
          <w14:ligatures w14:val="none"/>
        </w:rPr>
        <w:lastRenderedPageBreak/>
        <w:t>Without specific details about the six steps in</w:t>
      </w:r>
      <w:r w:rsidR="00E96938">
        <w:rPr>
          <w:rFonts w:ascii="Arial" w:eastAsia="Times New Roman" w:hAnsi="Arial" w:cs="Arial"/>
          <w:kern w:val="0"/>
          <w14:ligatures w14:val="none"/>
        </w:rPr>
        <w:t xml:space="preserve"> my </w:t>
      </w:r>
      <w:r w:rsidRPr="00DA37A5">
        <w:rPr>
          <w:rFonts w:ascii="Arial" w:eastAsia="Times New Roman" w:hAnsi="Arial" w:cs="Arial"/>
          <w:kern w:val="0"/>
          <w14:ligatures w14:val="none"/>
        </w:rPr>
        <w:t>framework, it's challenging to provide a step-by-step breakdown. However, the general principles described here align with common practices in program evaluation. These principles highlight the dynamic and evolving nature of the evaluation process in</w:t>
      </w:r>
      <w:r>
        <w:rPr>
          <w:rFonts w:ascii="Arial" w:eastAsia="Times New Roman" w:hAnsi="Arial" w:cs="Arial"/>
          <w:kern w:val="0"/>
          <w14:ligatures w14:val="none"/>
        </w:rPr>
        <w:t xml:space="preserve"> homelessness</w:t>
      </w:r>
      <w:r w:rsidR="001A03D4">
        <w:rPr>
          <w:rFonts w:ascii="Arial" w:eastAsia="Times New Roman" w:hAnsi="Arial" w:cs="Arial"/>
          <w:kern w:val="0"/>
          <w14:ligatures w14:val="none"/>
        </w:rPr>
        <w:t xml:space="preserve"> support organization</w:t>
      </w:r>
      <w:r w:rsidRPr="00DA37A5">
        <w:rPr>
          <w:rFonts w:ascii="Arial" w:eastAsia="Times New Roman" w:hAnsi="Arial" w:cs="Arial"/>
          <w:kern w:val="0"/>
          <w14:ligatures w14:val="none"/>
        </w:rPr>
        <w:t xml:space="preserve">, </w:t>
      </w:r>
      <w:r w:rsidR="001A03D4" w:rsidRPr="00DA37A5">
        <w:rPr>
          <w:rFonts w:ascii="Arial" w:eastAsia="Times New Roman" w:hAnsi="Arial" w:cs="Arial"/>
          <w:kern w:val="0"/>
          <w14:ligatures w14:val="none"/>
        </w:rPr>
        <w:t>accentuating</w:t>
      </w:r>
      <w:r w:rsidRPr="00DA37A5">
        <w:rPr>
          <w:rFonts w:ascii="Arial" w:eastAsia="Times New Roman" w:hAnsi="Arial" w:cs="Arial"/>
          <w:kern w:val="0"/>
          <w14:ligatures w14:val="none"/>
        </w:rPr>
        <w:t xml:space="preserve"> adaptability and responsiveness to the complexities of real-world situation</w:t>
      </w:r>
      <w:r w:rsidR="001A03D4">
        <w:rPr>
          <w:rFonts w:ascii="Arial" w:eastAsia="Times New Roman" w:hAnsi="Arial" w:cs="Arial"/>
          <w:kern w:val="0"/>
          <w14:ligatures w14:val="none"/>
        </w:rPr>
        <w:t xml:space="preserve"> from our city</w:t>
      </w:r>
      <w:sdt>
        <w:sdtPr>
          <w:rPr>
            <w:rFonts w:ascii="Arial" w:eastAsia="Times New Roman" w:hAnsi="Arial" w:cs="Arial"/>
            <w:kern w:val="0"/>
            <w14:ligatures w14:val="none"/>
          </w:rPr>
          <w:id w:val="508331361"/>
          <w:citation/>
        </w:sdtPr>
        <w:sdtEndPr/>
        <w:sdtContent>
          <w:r w:rsidR="00684FA4">
            <w:rPr>
              <w:rFonts w:ascii="Arial" w:eastAsia="Times New Roman" w:hAnsi="Arial" w:cs="Arial"/>
              <w:kern w:val="0"/>
              <w14:ligatures w14:val="none"/>
            </w:rPr>
            <w:fldChar w:fldCharType="begin"/>
          </w:r>
          <w:r w:rsidR="00684FA4">
            <w:rPr>
              <w:rFonts w:ascii="Arial" w:eastAsia="Times New Roman" w:hAnsi="Arial" w:cs="Arial"/>
              <w:kern w:val="0"/>
              <w14:ligatures w14:val="none"/>
            </w:rPr>
            <w:instrText xml:space="preserve"> CITATION Mil99 \l 1033 </w:instrText>
          </w:r>
          <w:r w:rsidR="00684FA4">
            <w:rPr>
              <w:rFonts w:ascii="Arial" w:eastAsia="Times New Roman" w:hAnsi="Arial" w:cs="Arial"/>
              <w:kern w:val="0"/>
              <w14:ligatures w14:val="none"/>
            </w:rPr>
            <w:fldChar w:fldCharType="separate"/>
          </w:r>
          <w:r w:rsidR="006219B9">
            <w:rPr>
              <w:rFonts w:ascii="Arial" w:eastAsia="Times New Roman" w:hAnsi="Arial" w:cs="Arial"/>
              <w:noProof/>
              <w:kern w:val="0"/>
              <w14:ligatures w14:val="none"/>
            </w:rPr>
            <w:t xml:space="preserve"> </w:t>
          </w:r>
          <w:r w:rsidR="006219B9" w:rsidRPr="006219B9">
            <w:rPr>
              <w:rFonts w:ascii="Arial" w:eastAsia="Times New Roman" w:hAnsi="Arial" w:cs="Arial"/>
              <w:noProof/>
              <w:kern w:val="0"/>
              <w14:ligatures w14:val="none"/>
            </w:rPr>
            <w:t>(Milstein &amp; Wetterhall, 1999)</w:t>
          </w:r>
          <w:r w:rsidR="00684FA4">
            <w:rPr>
              <w:rFonts w:ascii="Arial" w:eastAsia="Times New Roman" w:hAnsi="Arial" w:cs="Arial"/>
              <w:kern w:val="0"/>
              <w14:ligatures w14:val="none"/>
            </w:rPr>
            <w:fldChar w:fldCharType="end"/>
          </w:r>
        </w:sdtContent>
      </w:sdt>
      <w:r w:rsidRPr="00DA37A5">
        <w:rPr>
          <w:rFonts w:ascii="Arial" w:eastAsia="Times New Roman" w:hAnsi="Arial" w:cs="Arial"/>
          <w:kern w:val="0"/>
          <w14:ligatures w14:val="none"/>
        </w:rPr>
        <w:t>.</w:t>
      </w:r>
    </w:p>
    <w:p w14:paraId="13EA75A9" w14:textId="6ACE62D3" w:rsidR="00DA37A5" w:rsidRPr="00D1322C" w:rsidRDefault="00DA37A5" w:rsidP="00D1322C">
      <w:pPr>
        <w:pStyle w:val="Heading1"/>
        <w:numPr>
          <w:ilvl w:val="1"/>
          <w:numId w:val="1"/>
        </w:numPr>
        <w:jc w:val="center"/>
        <w:rPr>
          <w:rFonts w:ascii="Arial" w:hAnsi="Arial" w:cs="Arial"/>
          <w:b/>
          <w:bCs/>
          <w:sz w:val="28"/>
          <w:szCs w:val="28"/>
          <w:shd w:val="clear" w:color="auto" w:fill="FFFFFF"/>
        </w:rPr>
      </w:pPr>
      <w:bookmarkStart w:id="3" w:name="_Toc151837431"/>
      <w:r w:rsidRPr="00D1322C">
        <w:rPr>
          <w:rFonts w:ascii="Arial" w:hAnsi="Arial" w:cs="Arial"/>
          <w:b/>
          <w:bCs/>
          <w:color w:val="auto"/>
          <w:sz w:val="28"/>
          <w:szCs w:val="28"/>
          <w:shd w:val="clear" w:color="auto" w:fill="FFFFFF"/>
        </w:rPr>
        <w:t>Steps in Program Evaluation</w:t>
      </w:r>
      <w:r w:rsidR="00FE2266">
        <w:rPr>
          <w:rFonts w:ascii="Arial" w:hAnsi="Arial" w:cs="Arial"/>
          <w:b/>
          <w:bCs/>
          <w:color w:val="auto"/>
          <w:sz w:val="28"/>
          <w:szCs w:val="28"/>
          <w:shd w:val="clear" w:color="auto" w:fill="FFFFFF"/>
        </w:rPr>
        <w:t>:</w:t>
      </w:r>
      <w:bookmarkEnd w:id="3"/>
    </w:p>
    <w:p w14:paraId="63A5BF63" w14:textId="4A76E824" w:rsidR="00DA37A5" w:rsidRPr="006B1B54" w:rsidRDefault="00DA37A5" w:rsidP="00DA37A5">
      <w:pPr>
        <w:shd w:val="clear" w:color="auto" w:fill="FFFFFF"/>
        <w:spacing w:after="0" w:line="360" w:lineRule="auto"/>
        <w:rPr>
          <w:rFonts w:ascii="Arial" w:eastAsia="Times New Roman" w:hAnsi="Arial" w:cs="Arial"/>
          <w:b/>
          <w:bCs/>
          <w:kern w:val="0"/>
          <w14:ligatures w14:val="none"/>
        </w:rPr>
      </w:pPr>
      <w:r w:rsidRPr="00DA37A5">
        <w:rPr>
          <w:rFonts w:ascii="Arial" w:eastAsia="Times New Roman" w:hAnsi="Arial" w:cs="Arial"/>
          <w:b/>
          <w:bCs/>
          <w:kern w:val="0"/>
          <w14:ligatures w14:val="none"/>
        </w:rPr>
        <w:t>Engage Stakeholders:</w:t>
      </w:r>
    </w:p>
    <w:p w14:paraId="785340D4" w14:textId="680FE7E5" w:rsidR="00BE3BA4" w:rsidRPr="00E957C2" w:rsidRDefault="0029694B" w:rsidP="00BE3BA4">
      <w:pPr>
        <w:pStyle w:val="ListParagraph"/>
        <w:numPr>
          <w:ilvl w:val="0"/>
          <w:numId w:val="4"/>
        </w:numPr>
        <w:shd w:val="clear" w:color="auto" w:fill="FFFFFF"/>
        <w:spacing w:after="0" w:line="360" w:lineRule="auto"/>
        <w:rPr>
          <w:rFonts w:ascii="Arial" w:eastAsia="Times New Roman" w:hAnsi="Arial" w:cs="Arial"/>
          <w:kern w:val="0"/>
          <w14:ligatures w14:val="none"/>
        </w:rPr>
      </w:pPr>
      <w:r w:rsidRPr="0029694B">
        <w:rPr>
          <w:rFonts w:ascii="Arial" w:hAnsi="Arial" w:cs="Arial"/>
        </w:rPr>
        <w:t xml:space="preserve">Evaluate the extent to which diverse stakeholders, including </w:t>
      </w:r>
      <w:r w:rsidR="00505B05">
        <w:rPr>
          <w:rFonts w:ascii="Arial" w:hAnsi="Arial" w:cs="Arial"/>
        </w:rPr>
        <w:t>Coventry City Council</w:t>
      </w:r>
      <w:r w:rsidRPr="0029694B">
        <w:rPr>
          <w:rFonts w:ascii="Arial" w:hAnsi="Arial" w:cs="Arial"/>
        </w:rPr>
        <w:t xml:space="preserve">, </w:t>
      </w:r>
      <w:r w:rsidR="00231E5E">
        <w:rPr>
          <w:rFonts w:ascii="Arial" w:hAnsi="Arial" w:cs="Arial"/>
        </w:rPr>
        <w:t>Churches</w:t>
      </w:r>
      <w:r w:rsidRPr="0029694B">
        <w:rPr>
          <w:rFonts w:ascii="Arial" w:hAnsi="Arial" w:cs="Arial"/>
        </w:rPr>
        <w:t xml:space="preserve">, service providers, and relevant organizations, are actively involved in the </w:t>
      </w:r>
      <w:r w:rsidR="00F835F7">
        <w:rPr>
          <w:rFonts w:ascii="Arial" w:hAnsi="Arial" w:cs="Arial"/>
        </w:rPr>
        <w:t>project</w:t>
      </w:r>
      <w:r w:rsidRPr="0029694B">
        <w:rPr>
          <w:rFonts w:ascii="Arial" w:hAnsi="Arial" w:cs="Arial"/>
        </w:rPr>
        <w:t>. Assess the inclusivity of participation and identify any groups that may be underrepresented</w:t>
      </w:r>
      <w:sdt>
        <w:sdtPr>
          <w:rPr>
            <w:rFonts w:ascii="Arial" w:eastAsia="Times New Roman" w:hAnsi="Arial" w:cs="Arial"/>
            <w:kern w:val="0"/>
            <w14:ligatures w14:val="none"/>
          </w:rPr>
          <w:id w:val="1264343856"/>
          <w:citation/>
        </w:sdtPr>
        <w:sdtEndPr/>
        <w:sdtContent>
          <w:r w:rsidR="008304A1">
            <w:rPr>
              <w:rFonts w:ascii="Arial" w:eastAsia="Times New Roman" w:hAnsi="Arial" w:cs="Arial"/>
              <w:kern w:val="0"/>
              <w14:ligatures w14:val="none"/>
            </w:rPr>
            <w:fldChar w:fldCharType="begin"/>
          </w:r>
          <w:r w:rsidR="008304A1">
            <w:rPr>
              <w:rFonts w:ascii="Arial" w:eastAsia="Times New Roman" w:hAnsi="Arial" w:cs="Arial"/>
              <w:kern w:val="0"/>
              <w14:ligatures w14:val="none"/>
            </w:rPr>
            <w:instrText xml:space="preserve"> CITATION Joh11 \l 1033 </w:instrText>
          </w:r>
          <w:r w:rsidR="008304A1">
            <w:rPr>
              <w:rFonts w:ascii="Arial" w:eastAsia="Times New Roman" w:hAnsi="Arial" w:cs="Arial"/>
              <w:kern w:val="0"/>
              <w14:ligatures w14:val="none"/>
            </w:rPr>
            <w:fldChar w:fldCharType="separate"/>
          </w:r>
          <w:r w:rsidR="006219B9">
            <w:rPr>
              <w:rFonts w:ascii="Arial" w:eastAsia="Times New Roman" w:hAnsi="Arial" w:cs="Arial"/>
              <w:noProof/>
              <w:kern w:val="0"/>
              <w14:ligatures w14:val="none"/>
            </w:rPr>
            <w:t xml:space="preserve"> </w:t>
          </w:r>
          <w:r w:rsidR="006219B9" w:rsidRPr="006219B9">
            <w:rPr>
              <w:rFonts w:ascii="Arial" w:eastAsia="Times New Roman" w:hAnsi="Arial" w:cs="Arial"/>
              <w:noProof/>
              <w:kern w:val="0"/>
              <w14:ligatures w14:val="none"/>
            </w:rPr>
            <w:t>(John M. Bryson, 2011)</w:t>
          </w:r>
          <w:r w:rsidR="008304A1">
            <w:rPr>
              <w:rFonts w:ascii="Arial" w:eastAsia="Times New Roman" w:hAnsi="Arial" w:cs="Arial"/>
              <w:kern w:val="0"/>
              <w14:ligatures w14:val="none"/>
            </w:rPr>
            <w:fldChar w:fldCharType="end"/>
          </w:r>
        </w:sdtContent>
      </w:sdt>
      <w:r w:rsidR="00DA37A5" w:rsidRPr="00DA37A5">
        <w:rPr>
          <w:rFonts w:ascii="Arial" w:eastAsia="Times New Roman" w:hAnsi="Arial" w:cs="Arial"/>
          <w:kern w:val="0"/>
          <w14:ligatures w14:val="none"/>
        </w:rPr>
        <w:t>.</w:t>
      </w:r>
    </w:p>
    <w:p w14:paraId="7C80AB33" w14:textId="259E718D" w:rsidR="00DA37A5" w:rsidRPr="006B1B54" w:rsidRDefault="00DA37A5" w:rsidP="00DA37A5">
      <w:pPr>
        <w:shd w:val="clear" w:color="auto" w:fill="FFFFFF"/>
        <w:spacing w:after="0" w:line="360" w:lineRule="auto"/>
        <w:rPr>
          <w:rFonts w:ascii="Arial" w:eastAsia="Times New Roman" w:hAnsi="Arial" w:cs="Arial"/>
          <w:b/>
          <w:bCs/>
          <w:kern w:val="0"/>
          <w14:ligatures w14:val="none"/>
        </w:rPr>
      </w:pPr>
      <w:r w:rsidRPr="00BE3BA4">
        <w:rPr>
          <w:rFonts w:ascii="Arial" w:eastAsia="Times New Roman" w:hAnsi="Arial" w:cs="Arial"/>
          <w:b/>
          <w:bCs/>
          <w:kern w:val="0"/>
          <w14:ligatures w14:val="none"/>
        </w:rPr>
        <w:t>Describe the Program:</w:t>
      </w:r>
    </w:p>
    <w:p w14:paraId="6F34D02A" w14:textId="328FB6B8" w:rsidR="00DA37A5" w:rsidRPr="00BE3BA4" w:rsidRDefault="00DA37A5" w:rsidP="00BE3BA4">
      <w:pPr>
        <w:pStyle w:val="ListParagraph"/>
        <w:numPr>
          <w:ilvl w:val="0"/>
          <w:numId w:val="4"/>
        </w:numPr>
        <w:shd w:val="clear" w:color="auto" w:fill="FFFFFF"/>
        <w:spacing w:after="0" w:line="360" w:lineRule="auto"/>
        <w:rPr>
          <w:rFonts w:ascii="Arial" w:eastAsia="Times New Roman" w:hAnsi="Arial" w:cs="Arial"/>
          <w:kern w:val="0"/>
          <w14:ligatures w14:val="none"/>
        </w:rPr>
      </w:pPr>
      <w:r w:rsidRPr="00BE3BA4">
        <w:rPr>
          <w:rFonts w:ascii="Arial" w:eastAsia="Times New Roman" w:hAnsi="Arial" w:cs="Arial"/>
          <w:kern w:val="0"/>
          <w14:ligatures w14:val="none"/>
        </w:rPr>
        <w:t xml:space="preserve">This step involves providing a comprehensive overview of the program, </w:t>
      </w:r>
      <w:r w:rsidR="008965CC" w:rsidRPr="00BE3BA4">
        <w:rPr>
          <w:rFonts w:ascii="Arial" w:eastAsia="Times New Roman" w:hAnsi="Arial" w:cs="Arial"/>
          <w:kern w:val="0"/>
          <w14:ligatures w14:val="none"/>
        </w:rPr>
        <w:t>involving</w:t>
      </w:r>
      <w:r w:rsidRPr="00BE3BA4">
        <w:rPr>
          <w:rFonts w:ascii="Arial" w:eastAsia="Times New Roman" w:hAnsi="Arial" w:cs="Arial"/>
          <w:kern w:val="0"/>
          <w14:ligatures w14:val="none"/>
        </w:rPr>
        <w:t xml:space="preserve"> </w:t>
      </w:r>
      <w:r w:rsidR="004532BE">
        <w:rPr>
          <w:rFonts w:ascii="Arial" w:eastAsia="Times New Roman" w:hAnsi="Arial" w:cs="Arial"/>
          <w:kern w:val="0"/>
          <w14:ligatures w14:val="none"/>
        </w:rPr>
        <w:t>our goal</w:t>
      </w:r>
      <w:r w:rsidRPr="00BE3BA4">
        <w:rPr>
          <w:rFonts w:ascii="Arial" w:eastAsia="Times New Roman" w:hAnsi="Arial" w:cs="Arial"/>
          <w:kern w:val="0"/>
          <w14:ligatures w14:val="none"/>
        </w:rPr>
        <w:t xml:space="preserve">, </w:t>
      </w:r>
      <w:r w:rsidR="008965CC" w:rsidRPr="00BE3BA4">
        <w:rPr>
          <w:rFonts w:ascii="Arial" w:eastAsia="Times New Roman" w:hAnsi="Arial" w:cs="Arial"/>
          <w:kern w:val="0"/>
          <w14:ligatures w14:val="none"/>
        </w:rPr>
        <w:t>estimated</w:t>
      </w:r>
      <w:r w:rsidR="004532BE">
        <w:rPr>
          <w:rFonts w:ascii="Arial" w:eastAsia="Times New Roman" w:hAnsi="Arial" w:cs="Arial"/>
          <w:kern w:val="0"/>
          <w14:ligatures w14:val="none"/>
        </w:rPr>
        <w:t xml:space="preserve"> rapidly</w:t>
      </w:r>
      <w:r w:rsidRPr="00BE3BA4">
        <w:rPr>
          <w:rFonts w:ascii="Arial" w:eastAsia="Times New Roman" w:hAnsi="Arial" w:cs="Arial"/>
          <w:kern w:val="0"/>
          <w14:ligatures w14:val="none"/>
        </w:rPr>
        <w:t xml:space="preserve"> </w:t>
      </w:r>
      <w:r w:rsidR="008965CC" w:rsidRPr="00BE3BA4">
        <w:rPr>
          <w:rFonts w:ascii="Arial" w:eastAsia="Times New Roman" w:hAnsi="Arial" w:cs="Arial"/>
          <w:kern w:val="0"/>
          <w14:ligatures w14:val="none"/>
        </w:rPr>
        <w:t>impacts</w:t>
      </w:r>
      <w:r w:rsidRPr="00BE3BA4">
        <w:rPr>
          <w:rFonts w:ascii="Arial" w:eastAsia="Times New Roman" w:hAnsi="Arial" w:cs="Arial"/>
          <w:kern w:val="0"/>
          <w14:ligatures w14:val="none"/>
        </w:rPr>
        <w:t xml:space="preserve">, </w:t>
      </w:r>
      <w:r w:rsidR="008965CC" w:rsidRPr="00BE3BA4">
        <w:rPr>
          <w:rFonts w:ascii="Arial" w:eastAsia="Times New Roman" w:hAnsi="Arial" w:cs="Arial"/>
          <w:kern w:val="0"/>
          <w14:ligatures w14:val="none"/>
        </w:rPr>
        <w:t>actions</w:t>
      </w:r>
      <w:r w:rsidRPr="00BE3BA4">
        <w:rPr>
          <w:rFonts w:ascii="Arial" w:eastAsia="Times New Roman" w:hAnsi="Arial" w:cs="Arial"/>
          <w:kern w:val="0"/>
          <w14:ligatures w14:val="none"/>
        </w:rPr>
        <w:t xml:space="preserve">, </w:t>
      </w:r>
      <w:r w:rsidR="008965CC" w:rsidRPr="00BE3BA4">
        <w:rPr>
          <w:rFonts w:ascii="Arial" w:eastAsia="Times New Roman" w:hAnsi="Arial" w:cs="Arial"/>
          <w:kern w:val="0"/>
          <w14:ligatures w14:val="none"/>
        </w:rPr>
        <w:t>reserves</w:t>
      </w:r>
      <w:r w:rsidRPr="00BE3BA4">
        <w:rPr>
          <w:rFonts w:ascii="Arial" w:eastAsia="Times New Roman" w:hAnsi="Arial" w:cs="Arial"/>
          <w:kern w:val="0"/>
          <w14:ligatures w14:val="none"/>
        </w:rPr>
        <w:t>, context, and logic model. Understanding the program in detail is essential for designing an effective evaluation</w:t>
      </w:r>
      <w:sdt>
        <w:sdtPr>
          <w:rPr>
            <w:rFonts w:ascii="Arial" w:eastAsia="Times New Roman" w:hAnsi="Arial" w:cs="Arial"/>
            <w:kern w:val="0"/>
            <w14:ligatures w14:val="none"/>
          </w:rPr>
          <w:id w:val="1173678411"/>
          <w:citation/>
        </w:sdtPr>
        <w:sdtEndPr/>
        <w:sdtContent>
          <w:r w:rsidR="00E9357F">
            <w:rPr>
              <w:rFonts w:ascii="Arial" w:eastAsia="Times New Roman" w:hAnsi="Arial" w:cs="Arial"/>
              <w:kern w:val="0"/>
              <w14:ligatures w14:val="none"/>
            </w:rPr>
            <w:fldChar w:fldCharType="begin"/>
          </w:r>
          <w:r w:rsidR="00E9357F">
            <w:rPr>
              <w:rFonts w:ascii="Arial" w:eastAsia="Times New Roman" w:hAnsi="Arial" w:cs="Arial"/>
              <w:kern w:val="0"/>
              <w14:ligatures w14:val="none"/>
            </w:rPr>
            <w:instrText xml:space="preserve"> CITATION Hol12 \l 1033 </w:instrText>
          </w:r>
          <w:r w:rsidR="00E9357F">
            <w:rPr>
              <w:rFonts w:ascii="Arial" w:eastAsia="Times New Roman" w:hAnsi="Arial" w:cs="Arial"/>
              <w:kern w:val="0"/>
              <w14:ligatures w14:val="none"/>
            </w:rPr>
            <w:fldChar w:fldCharType="separate"/>
          </w:r>
          <w:r w:rsidR="006219B9">
            <w:rPr>
              <w:rFonts w:ascii="Arial" w:eastAsia="Times New Roman" w:hAnsi="Arial" w:cs="Arial"/>
              <w:noProof/>
              <w:kern w:val="0"/>
              <w14:ligatures w14:val="none"/>
            </w:rPr>
            <w:t xml:space="preserve"> </w:t>
          </w:r>
          <w:r w:rsidR="006219B9" w:rsidRPr="006219B9">
            <w:rPr>
              <w:rFonts w:ascii="Arial" w:eastAsia="Times New Roman" w:hAnsi="Arial" w:cs="Arial"/>
              <w:noProof/>
              <w:kern w:val="0"/>
              <w14:ligatures w14:val="none"/>
            </w:rPr>
            <w:t>(Holly Hayes, 2012)</w:t>
          </w:r>
          <w:r w:rsidR="00E9357F">
            <w:rPr>
              <w:rFonts w:ascii="Arial" w:eastAsia="Times New Roman" w:hAnsi="Arial" w:cs="Arial"/>
              <w:kern w:val="0"/>
              <w14:ligatures w14:val="none"/>
            </w:rPr>
            <w:fldChar w:fldCharType="end"/>
          </w:r>
        </w:sdtContent>
      </w:sdt>
      <w:r w:rsidRPr="00BE3BA4">
        <w:rPr>
          <w:rFonts w:ascii="Arial" w:eastAsia="Times New Roman" w:hAnsi="Arial" w:cs="Arial"/>
          <w:kern w:val="0"/>
          <w14:ligatures w14:val="none"/>
        </w:rPr>
        <w:t>.</w:t>
      </w:r>
    </w:p>
    <w:p w14:paraId="4BF3D37E" w14:textId="0F31CBD4" w:rsidR="00DA37A5" w:rsidRPr="006B1B54" w:rsidRDefault="00DA37A5" w:rsidP="00DA37A5">
      <w:pPr>
        <w:shd w:val="clear" w:color="auto" w:fill="FFFFFF"/>
        <w:spacing w:after="0" w:line="360" w:lineRule="auto"/>
        <w:rPr>
          <w:rFonts w:ascii="Arial" w:eastAsia="Times New Roman" w:hAnsi="Arial" w:cs="Arial"/>
          <w:b/>
          <w:bCs/>
          <w:kern w:val="0"/>
          <w14:ligatures w14:val="none"/>
        </w:rPr>
      </w:pPr>
      <w:r w:rsidRPr="00BE3BA4">
        <w:rPr>
          <w:rFonts w:ascii="Arial" w:eastAsia="Times New Roman" w:hAnsi="Arial" w:cs="Arial"/>
          <w:b/>
          <w:bCs/>
          <w:kern w:val="0"/>
          <w14:ligatures w14:val="none"/>
        </w:rPr>
        <w:t xml:space="preserve">Focus the Evaluation </w:t>
      </w:r>
      <w:r w:rsidR="008965CC" w:rsidRPr="00BE3BA4">
        <w:rPr>
          <w:rFonts w:ascii="Arial" w:eastAsia="Times New Roman" w:hAnsi="Arial" w:cs="Arial"/>
          <w:b/>
          <w:bCs/>
          <w:kern w:val="0"/>
          <w14:ligatures w14:val="none"/>
        </w:rPr>
        <w:t>Model</w:t>
      </w:r>
      <w:r w:rsidRPr="00BE3BA4">
        <w:rPr>
          <w:rFonts w:ascii="Arial" w:eastAsia="Times New Roman" w:hAnsi="Arial" w:cs="Arial"/>
          <w:b/>
          <w:bCs/>
          <w:kern w:val="0"/>
          <w14:ligatures w14:val="none"/>
        </w:rPr>
        <w:t>:</w:t>
      </w:r>
    </w:p>
    <w:p w14:paraId="640571AC" w14:textId="10C9FA8D" w:rsidR="00DA37A5" w:rsidRPr="00BE3BA4" w:rsidRDefault="00DA37A5" w:rsidP="00BE3BA4">
      <w:pPr>
        <w:pStyle w:val="ListParagraph"/>
        <w:numPr>
          <w:ilvl w:val="0"/>
          <w:numId w:val="4"/>
        </w:numPr>
        <w:shd w:val="clear" w:color="auto" w:fill="FFFFFF"/>
        <w:spacing w:after="0" w:line="360" w:lineRule="auto"/>
        <w:rPr>
          <w:rFonts w:ascii="Arial" w:eastAsia="Times New Roman" w:hAnsi="Arial" w:cs="Arial"/>
          <w:kern w:val="0"/>
          <w14:ligatures w14:val="none"/>
        </w:rPr>
      </w:pPr>
      <w:r w:rsidRPr="00BE3BA4">
        <w:rPr>
          <w:rFonts w:ascii="Arial" w:eastAsia="Times New Roman" w:hAnsi="Arial" w:cs="Arial"/>
          <w:kern w:val="0"/>
          <w14:ligatures w14:val="none"/>
        </w:rPr>
        <w:t xml:space="preserve">Clearly define the </w:t>
      </w:r>
      <w:r w:rsidR="008965CC" w:rsidRPr="00BE3BA4">
        <w:rPr>
          <w:rFonts w:ascii="Arial" w:eastAsia="Times New Roman" w:hAnsi="Arial" w:cs="Arial"/>
          <w:kern w:val="0"/>
          <w14:ligatures w14:val="none"/>
        </w:rPr>
        <w:t>intention</w:t>
      </w:r>
      <w:r w:rsidRPr="00BE3BA4">
        <w:rPr>
          <w:rFonts w:ascii="Arial" w:eastAsia="Times New Roman" w:hAnsi="Arial" w:cs="Arial"/>
          <w:kern w:val="0"/>
          <w14:ligatures w14:val="none"/>
        </w:rPr>
        <w:t xml:space="preserve">, users, evaluation questions, </w:t>
      </w:r>
      <w:r w:rsidR="008965CC" w:rsidRPr="00BE3BA4">
        <w:rPr>
          <w:rFonts w:ascii="Arial" w:eastAsia="Times New Roman" w:hAnsi="Arial" w:cs="Arial"/>
          <w:kern w:val="0"/>
          <w14:ligatures w14:val="none"/>
        </w:rPr>
        <w:t>procedures</w:t>
      </w:r>
      <w:r w:rsidRPr="00BE3BA4">
        <w:rPr>
          <w:rFonts w:ascii="Arial" w:eastAsia="Times New Roman" w:hAnsi="Arial" w:cs="Arial"/>
          <w:kern w:val="0"/>
          <w14:ligatures w14:val="none"/>
        </w:rPr>
        <w:t xml:space="preserve">, and any </w:t>
      </w:r>
      <w:r w:rsidR="008965CC" w:rsidRPr="00BE3BA4">
        <w:rPr>
          <w:rFonts w:ascii="Arial" w:eastAsia="Times New Roman" w:hAnsi="Arial" w:cs="Arial"/>
          <w:kern w:val="0"/>
          <w14:ligatures w14:val="none"/>
        </w:rPr>
        <w:t>contracts</w:t>
      </w:r>
      <w:r w:rsidRPr="00BE3BA4">
        <w:rPr>
          <w:rFonts w:ascii="Arial" w:eastAsia="Times New Roman" w:hAnsi="Arial" w:cs="Arial"/>
          <w:kern w:val="0"/>
          <w14:ligatures w14:val="none"/>
        </w:rPr>
        <w:t xml:space="preserve"> that guide the evaluation process. This step ensures that the evaluation is aligned with the goals of the program and meets the information needs of stakeholders.</w:t>
      </w:r>
    </w:p>
    <w:p w14:paraId="1149072B" w14:textId="01017C05" w:rsidR="00DA37A5" w:rsidRPr="006B1B54" w:rsidRDefault="00DA37A5" w:rsidP="00DA37A5">
      <w:pPr>
        <w:shd w:val="clear" w:color="auto" w:fill="FFFFFF"/>
        <w:spacing w:after="0" w:line="360" w:lineRule="auto"/>
        <w:rPr>
          <w:rFonts w:ascii="Arial" w:eastAsia="Times New Roman" w:hAnsi="Arial" w:cs="Arial"/>
          <w:b/>
          <w:bCs/>
          <w:kern w:val="0"/>
          <w14:ligatures w14:val="none"/>
        </w:rPr>
      </w:pPr>
      <w:r w:rsidRPr="00BE3BA4">
        <w:rPr>
          <w:rFonts w:ascii="Arial" w:eastAsia="Times New Roman" w:hAnsi="Arial" w:cs="Arial"/>
          <w:b/>
          <w:bCs/>
          <w:kern w:val="0"/>
          <w14:ligatures w14:val="none"/>
        </w:rPr>
        <w:t>Gather Credible Evidence:</w:t>
      </w:r>
    </w:p>
    <w:p w14:paraId="39A4C96C" w14:textId="7143AC42" w:rsidR="00DA37A5" w:rsidRPr="00925538" w:rsidRDefault="00DA37A5" w:rsidP="00925538">
      <w:pPr>
        <w:pStyle w:val="ListParagraph"/>
        <w:numPr>
          <w:ilvl w:val="0"/>
          <w:numId w:val="4"/>
        </w:numPr>
        <w:rPr>
          <w:rFonts w:ascii="Arial" w:eastAsia="Times New Roman" w:hAnsi="Arial" w:cs="Arial"/>
          <w:kern w:val="0"/>
          <w14:ligatures w14:val="none"/>
        </w:rPr>
      </w:pPr>
      <w:r w:rsidRPr="00925538">
        <w:rPr>
          <w:rFonts w:ascii="Arial" w:eastAsia="Times New Roman" w:hAnsi="Arial" w:cs="Arial"/>
          <w:kern w:val="0"/>
          <w14:ligatures w14:val="none"/>
        </w:rPr>
        <w:t xml:space="preserve">Identify relevant indicators, sources of data, and ensure the quality and quantity of evidence collected. </w:t>
      </w:r>
      <w:r w:rsidR="00925538" w:rsidRPr="00925538">
        <w:rPr>
          <w:rFonts w:ascii="Arial" w:eastAsia="Times New Roman" w:hAnsi="Arial" w:cs="Arial"/>
          <w:kern w:val="0"/>
          <w14:ligatures w14:val="none"/>
        </w:rPr>
        <w:t>Mostly, we are discussing how to collaborate with the council and council members.</w:t>
      </w:r>
    </w:p>
    <w:p w14:paraId="26C4148C" w14:textId="30FF6D89" w:rsidR="00DA37A5" w:rsidRPr="006B1B54" w:rsidRDefault="00DA37A5" w:rsidP="00DA37A5">
      <w:pPr>
        <w:shd w:val="clear" w:color="auto" w:fill="FFFFFF"/>
        <w:spacing w:after="0" w:line="360" w:lineRule="auto"/>
        <w:rPr>
          <w:rFonts w:ascii="Arial" w:eastAsia="Times New Roman" w:hAnsi="Arial" w:cs="Arial"/>
          <w:b/>
          <w:bCs/>
          <w:kern w:val="0"/>
          <w14:ligatures w14:val="none"/>
        </w:rPr>
      </w:pPr>
      <w:r w:rsidRPr="00BE3BA4">
        <w:rPr>
          <w:rFonts w:ascii="Arial" w:eastAsia="Times New Roman" w:hAnsi="Arial" w:cs="Arial"/>
          <w:b/>
          <w:bCs/>
          <w:kern w:val="0"/>
          <w14:ligatures w14:val="none"/>
        </w:rPr>
        <w:t>Justify Conclusions:</w:t>
      </w:r>
    </w:p>
    <w:p w14:paraId="57E6FE5B" w14:textId="68E00569" w:rsidR="0029694B" w:rsidRPr="006B1B54" w:rsidRDefault="00DA37A5" w:rsidP="0029694B">
      <w:pPr>
        <w:pStyle w:val="ListParagraph"/>
        <w:numPr>
          <w:ilvl w:val="0"/>
          <w:numId w:val="4"/>
        </w:numPr>
        <w:shd w:val="clear" w:color="auto" w:fill="FFFFFF"/>
        <w:spacing w:after="0" w:line="360" w:lineRule="auto"/>
        <w:rPr>
          <w:rFonts w:ascii="Arial" w:eastAsia="Times New Roman" w:hAnsi="Arial" w:cs="Arial"/>
          <w:kern w:val="0"/>
          <w14:ligatures w14:val="none"/>
        </w:rPr>
      </w:pPr>
      <w:r w:rsidRPr="00BE3BA4">
        <w:rPr>
          <w:rFonts w:ascii="Arial" w:eastAsia="Times New Roman" w:hAnsi="Arial" w:cs="Arial"/>
          <w:kern w:val="0"/>
          <w14:ligatures w14:val="none"/>
        </w:rPr>
        <w:t>Evaluate the evidence against established standards, analyze and synthesize the information, and provide justified conclusions. This involves interpreting the data, exercising judgment, and making recommendations based on the evaluation findings.</w:t>
      </w:r>
    </w:p>
    <w:p w14:paraId="509A26D3" w14:textId="53B8DBA0" w:rsidR="00DA37A5" w:rsidRPr="0029694B" w:rsidRDefault="00DA37A5" w:rsidP="00DA37A5">
      <w:pPr>
        <w:shd w:val="clear" w:color="auto" w:fill="FFFFFF"/>
        <w:spacing w:after="0" w:line="360" w:lineRule="auto"/>
        <w:rPr>
          <w:rFonts w:ascii="Arial" w:eastAsia="Times New Roman" w:hAnsi="Arial" w:cs="Arial"/>
          <w:b/>
          <w:bCs/>
          <w:kern w:val="0"/>
          <w14:ligatures w14:val="none"/>
        </w:rPr>
      </w:pPr>
      <w:r w:rsidRPr="00BE3BA4">
        <w:rPr>
          <w:rFonts w:ascii="Arial" w:eastAsia="Times New Roman" w:hAnsi="Arial" w:cs="Arial"/>
          <w:b/>
          <w:bCs/>
          <w:kern w:val="0"/>
          <w14:ligatures w14:val="none"/>
        </w:rPr>
        <w:t>Ensure Use and Share Lessons Learned:</w:t>
      </w:r>
    </w:p>
    <w:p w14:paraId="44D03B54" w14:textId="77777777" w:rsidR="00DA37A5" w:rsidRDefault="00DA37A5" w:rsidP="00BE3BA4">
      <w:pPr>
        <w:pStyle w:val="ListParagraph"/>
        <w:numPr>
          <w:ilvl w:val="0"/>
          <w:numId w:val="4"/>
        </w:numPr>
        <w:shd w:val="clear" w:color="auto" w:fill="FFFFFF"/>
        <w:spacing w:after="0" w:line="360" w:lineRule="auto"/>
        <w:rPr>
          <w:rFonts w:ascii="Arial" w:eastAsia="Times New Roman" w:hAnsi="Arial" w:cs="Arial"/>
          <w:kern w:val="0"/>
          <w14:ligatures w14:val="none"/>
        </w:rPr>
      </w:pPr>
      <w:r w:rsidRPr="00BE3BA4">
        <w:rPr>
          <w:rFonts w:ascii="Arial" w:eastAsia="Times New Roman" w:hAnsi="Arial" w:cs="Arial"/>
          <w:kern w:val="0"/>
          <w14:ligatures w14:val="none"/>
        </w:rPr>
        <w:t>Design the evaluation process to ensure that the information gathered is used for decision-making. This includes preparation for sharing findings, obtaining feedback, follow-up actions, and dissemination of lessons learned.</w:t>
      </w:r>
    </w:p>
    <w:p w14:paraId="668ADBB7" w14:textId="77777777" w:rsidR="00D1322C" w:rsidRPr="00311625" w:rsidRDefault="00D1322C" w:rsidP="00311625">
      <w:pPr>
        <w:shd w:val="clear" w:color="auto" w:fill="FFFFFF"/>
        <w:spacing w:after="0" w:line="360" w:lineRule="auto"/>
        <w:rPr>
          <w:rFonts w:ascii="Arial" w:eastAsia="Times New Roman" w:hAnsi="Arial" w:cs="Arial"/>
          <w:kern w:val="0"/>
          <w14:ligatures w14:val="none"/>
        </w:rPr>
      </w:pPr>
    </w:p>
    <w:p w14:paraId="2669D4D3" w14:textId="49FED467" w:rsidR="00E31913" w:rsidRPr="00E31913" w:rsidRDefault="00D1322C" w:rsidP="00E31913">
      <w:pPr>
        <w:pStyle w:val="Heading1"/>
        <w:spacing w:line="360" w:lineRule="auto"/>
        <w:jc w:val="center"/>
        <w:rPr>
          <w:rFonts w:ascii="Arial" w:eastAsia="Times New Roman" w:hAnsi="Arial" w:cs="Arial"/>
          <w:b/>
          <w:bCs/>
          <w:color w:val="auto"/>
          <w:sz w:val="28"/>
          <w:szCs w:val="28"/>
        </w:rPr>
      </w:pPr>
      <w:bookmarkStart w:id="4" w:name="_Toc151837432"/>
      <w:r w:rsidRPr="00D1322C">
        <w:rPr>
          <w:rFonts w:ascii="Arial" w:eastAsia="Times New Roman" w:hAnsi="Arial" w:cs="Arial"/>
          <w:b/>
          <w:bCs/>
          <w:color w:val="auto"/>
          <w:sz w:val="28"/>
          <w:szCs w:val="28"/>
        </w:rPr>
        <w:lastRenderedPageBreak/>
        <w:t>3.Outcome evaluation and Questions.</w:t>
      </w:r>
      <w:bookmarkEnd w:id="4"/>
    </w:p>
    <w:p w14:paraId="07124939" w14:textId="77777777" w:rsidR="00E31913" w:rsidRPr="00E31913" w:rsidRDefault="00E31913" w:rsidP="00E31913"/>
    <w:p w14:paraId="0E7F2AB9" w14:textId="7CB44B86" w:rsidR="00380DC3" w:rsidRPr="00C759FF" w:rsidRDefault="000517CA" w:rsidP="00E957C2">
      <w:pPr>
        <w:spacing w:line="360" w:lineRule="auto"/>
        <w:rPr>
          <w:rFonts w:ascii="Arial" w:hAnsi="Arial" w:cs="Arial"/>
          <w:b/>
          <w:bCs/>
          <w:u w:val="single"/>
        </w:rPr>
      </w:pPr>
      <w:r w:rsidRPr="00C759FF">
        <w:rPr>
          <w:rFonts w:ascii="Arial" w:hAnsi="Arial" w:cs="Arial"/>
          <w:b/>
          <w:bCs/>
          <w:u w:val="single"/>
        </w:rPr>
        <w:t>Enabling churches to house the homeless…</w:t>
      </w:r>
    </w:p>
    <w:p w14:paraId="6F6BF1E2" w14:textId="264481DE" w:rsidR="00E957C2" w:rsidRDefault="00C85026" w:rsidP="00D1655B">
      <w:pPr>
        <w:spacing w:line="360" w:lineRule="auto"/>
        <w:ind w:firstLine="720"/>
        <w:rPr>
          <w:rFonts w:ascii="Arial" w:hAnsi="Arial" w:cs="Arial"/>
        </w:rPr>
      </w:pPr>
      <w:r>
        <w:rPr>
          <w:noProof/>
        </w:rPr>
        <mc:AlternateContent>
          <mc:Choice Requires="wps">
            <w:drawing>
              <wp:anchor distT="0" distB="0" distL="114300" distR="114300" simplePos="0" relativeHeight="251682816" behindDoc="0" locked="0" layoutInCell="1" allowOverlap="1" wp14:anchorId="5995F20B" wp14:editId="4D757C05">
                <wp:simplePos x="0" y="0"/>
                <wp:positionH relativeFrom="column">
                  <wp:posOffset>2343150</wp:posOffset>
                </wp:positionH>
                <wp:positionV relativeFrom="paragraph">
                  <wp:posOffset>1694180</wp:posOffset>
                </wp:positionV>
                <wp:extent cx="3765550" cy="6019800"/>
                <wp:effectExtent l="0" t="0" r="25400" b="19050"/>
                <wp:wrapNone/>
                <wp:docPr id="1280813144" name="Rectangle 8"/>
                <wp:cNvGraphicFramePr/>
                <a:graphic xmlns:a="http://schemas.openxmlformats.org/drawingml/2006/main">
                  <a:graphicData uri="http://schemas.microsoft.com/office/word/2010/wordprocessingShape">
                    <wps:wsp>
                      <wps:cNvSpPr/>
                      <wps:spPr>
                        <a:xfrm>
                          <a:off x="0" y="0"/>
                          <a:ext cx="3765550" cy="60198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7A5B0788" w14:textId="77777777" w:rsidR="00740B08" w:rsidRPr="00740B08" w:rsidRDefault="00740B08" w:rsidP="00740B08">
                            <w:pPr>
                              <w:pStyle w:val="ListParagraph"/>
                              <w:numPr>
                                <w:ilvl w:val="0"/>
                                <w:numId w:val="4"/>
                              </w:numPr>
                              <w:spacing w:line="360" w:lineRule="auto"/>
                              <w:rPr>
                                <w:rFonts w:ascii="Arial" w:hAnsi="Arial" w:cs="Arial"/>
                              </w:rPr>
                            </w:pPr>
                            <w:r w:rsidRPr="00C85026">
                              <w:rPr>
                                <w:rFonts w:ascii="Arial" w:hAnsi="Arial" w:cs="Arial"/>
                                <w:u w:val="single"/>
                              </w:rPr>
                              <w:t>Community Support and Resources</w:t>
                            </w:r>
                            <w:r w:rsidRPr="00740B08">
                              <w:rPr>
                                <w:rFonts w:ascii="Arial" w:hAnsi="Arial" w:cs="Arial"/>
                              </w:rPr>
                              <w:t>: Churches often have strong community ties and networks. They may have access to a pool of volunteers, resources, and community members willing to contribute to addressing homelessness.</w:t>
                            </w:r>
                          </w:p>
                          <w:p w14:paraId="113CE904" w14:textId="65631BCC" w:rsidR="00740B08" w:rsidRPr="00740B08" w:rsidRDefault="00740B08" w:rsidP="00740B08">
                            <w:pPr>
                              <w:pStyle w:val="ListParagraph"/>
                              <w:numPr>
                                <w:ilvl w:val="0"/>
                                <w:numId w:val="4"/>
                              </w:numPr>
                              <w:spacing w:line="360" w:lineRule="auto"/>
                              <w:rPr>
                                <w:rFonts w:ascii="Arial" w:hAnsi="Arial" w:cs="Arial"/>
                              </w:rPr>
                            </w:pPr>
                            <w:r w:rsidRPr="00C85026">
                              <w:rPr>
                                <w:rFonts w:ascii="Arial" w:hAnsi="Arial" w:cs="Arial"/>
                                <w:u w:val="single"/>
                              </w:rPr>
                              <w:t>Comprehensive Support:</w:t>
                            </w:r>
                            <w:r w:rsidRPr="00740B08">
                              <w:rPr>
                                <w:rFonts w:ascii="Arial" w:hAnsi="Arial" w:cs="Arial"/>
                              </w:rPr>
                              <w:t xml:space="preserve"> Many churches are well-positioned to offer holistic support, including not only shelter but also food, clothing, mental health counseling, job assistance, and spiritual guidance. </w:t>
                            </w:r>
                          </w:p>
                          <w:p w14:paraId="68C3F4A0" w14:textId="77777777" w:rsidR="00740B08" w:rsidRPr="00740B08" w:rsidRDefault="00740B08" w:rsidP="00740B08">
                            <w:pPr>
                              <w:pStyle w:val="ListParagraph"/>
                              <w:numPr>
                                <w:ilvl w:val="0"/>
                                <w:numId w:val="4"/>
                              </w:numPr>
                              <w:spacing w:line="360" w:lineRule="auto"/>
                              <w:rPr>
                                <w:rFonts w:ascii="Arial" w:hAnsi="Arial" w:cs="Arial"/>
                              </w:rPr>
                            </w:pPr>
                            <w:r w:rsidRPr="00C85026">
                              <w:rPr>
                                <w:rFonts w:ascii="Arial" w:hAnsi="Arial" w:cs="Arial"/>
                                <w:u w:val="single"/>
                              </w:rPr>
                              <w:t>Values of Compassion and Service:</w:t>
                            </w:r>
                            <w:r w:rsidRPr="00740B08">
                              <w:rPr>
                                <w:rFonts w:ascii="Arial" w:hAnsi="Arial" w:cs="Arial"/>
                              </w:rPr>
                              <w:t xml:space="preserve"> Religious teachings often emphasize compassion, love, and service to others. These values align with the goal of providing dignified and supportive housing for the homeless.</w:t>
                            </w:r>
                          </w:p>
                          <w:p w14:paraId="408C847A" w14:textId="77777777" w:rsidR="00740B08" w:rsidRPr="00740B08" w:rsidRDefault="00740B08" w:rsidP="00740B08">
                            <w:pPr>
                              <w:pStyle w:val="ListParagraph"/>
                              <w:numPr>
                                <w:ilvl w:val="0"/>
                                <w:numId w:val="4"/>
                              </w:numPr>
                              <w:spacing w:line="360" w:lineRule="auto"/>
                              <w:rPr>
                                <w:rFonts w:ascii="Arial" w:hAnsi="Arial" w:cs="Arial"/>
                              </w:rPr>
                            </w:pPr>
                            <w:r w:rsidRPr="00C85026">
                              <w:rPr>
                                <w:rFonts w:ascii="Arial" w:hAnsi="Arial" w:cs="Arial"/>
                                <w:u w:val="single"/>
                              </w:rPr>
                              <w:t>Flexibility and Adaptability:</w:t>
                            </w:r>
                            <w:r w:rsidRPr="00740B08">
                              <w:rPr>
                                <w:rFonts w:ascii="Arial" w:hAnsi="Arial" w:cs="Arial"/>
                              </w:rPr>
                              <w:t xml:space="preserve"> Churches may have the flexibility to adapt quickly to the changing needs of the community. This can be especially valuable in responding to the dynamic challenges of homelessness.</w:t>
                            </w:r>
                          </w:p>
                          <w:p w14:paraId="69C31ACD" w14:textId="77777777" w:rsidR="00740B08" w:rsidRPr="00740B08" w:rsidRDefault="00740B08" w:rsidP="00740B08">
                            <w:pPr>
                              <w:pStyle w:val="ListParagraph"/>
                              <w:numPr>
                                <w:ilvl w:val="0"/>
                                <w:numId w:val="4"/>
                              </w:numPr>
                              <w:spacing w:line="360" w:lineRule="auto"/>
                              <w:rPr>
                                <w:rFonts w:ascii="Arial" w:hAnsi="Arial" w:cs="Arial"/>
                              </w:rPr>
                            </w:pPr>
                            <w:r w:rsidRPr="00C85026">
                              <w:rPr>
                                <w:rFonts w:ascii="Arial" w:hAnsi="Arial" w:cs="Arial"/>
                                <w:u w:val="single"/>
                              </w:rPr>
                              <w:t>Advocacy and Awareness:</w:t>
                            </w:r>
                            <w:r w:rsidRPr="00740B08">
                              <w:rPr>
                                <w:rFonts w:ascii="Arial" w:hAnsi="Arial" w:cs="Arial"/>
                              </w:rPr>
                              <w:t xml:space="preserve"> Faith-based organizations can be powerful advocates for social justice. They can raise awareness about the issue of homelessness, challenge societal stigmas, and work toward policy changes.</w:t>
                            </w:r>
                          </w:p>
                          <w:p w14:paraId="4269E64C" w14:textId="77777777" w:rsidR="00740B08" w:rsidRDefault="00740B08" w:rsidP="00740B0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95F20B" id="Rectangle 8" o:spid="_x0000_s1040" style="position:absolute;left:0;text-align:left;margin-left:184.5pt;margin-top:133.4pt;width:296.5pt;height:47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" fillcolor="white [3201]" strokecolor="white [3212]" strokeweight="1pt">
                <v:textbox>
                  <w:txbxContent>
                    <w:p w14:paraId="7A5B0788" w14:textId="77777777" w:rsidR="00740B08" w:rsidRPr="00740B08" w:rsidRDefault="00740B08" w:rsidP="00740B08">
                      <w:pPr>
                        <w:pStyle w:val="ListParagraph"/>
                        <w:numPr>
                          <w:ilvl w:val="0"/>
                          <w:numId w:val="4"/>
                        </w:numPr>
                        <w:spacing w:line="360" w:lineRule="auto"/>
                        <w:rPr>
                          <w:rFonts w:ascii="Arial" w:hAnsi="Arial" w:cs="Arial"/>
                        </w:rPr>
                      </w:pPr>
                      <w:r w:rsidRPr="00C85026">
                        <w:rPr>
                          <w:rFonts w:ascii="Arial" w:hAnsi="Arial" w:cs="Arial"/>
                          <w:u w:val="single"/>
                        </w:rPr>
                        <w:t>Community Support and Resources</w:t>
                      </w:r>
                      <w:r w:rsidRPr="00740B08">
                        <w:rPr>
                          <w:rFonts w:ascii="Arial" w:hAnsi="Arial" w:cs="Arial"/>
                        </w:rPr>
                        <w:t>: Churches often have strong community ties and networks. They may have access to a pool of volunteers, resources, and community members willing to contribute to addressing homelessness.</w:t>
                      </w:r>
                    </w:p>
                    <w:p w14:paraId="113CE904" w14:textId="65631BCC" w:rsidR="00740B08" w:rsidRPr="00740B08" w:rsidRDefault="00740B08" w:rsidP="00740B08">
                      <w:pPr>
                        <w:pStyle w:val="ListParagraph"/>
                        <w:numPr>
                          <w:ilvl w:val="0"/>
                          <w:numId w:val="4"/>
                        </w:numPr>
                        <w:spacing w:line="360" w:lineRule="auto"/>
                        <w:rPr>
                          <w:rFonts w:ascii="Arial" w:hAnsi="Arial" w:cs="Arial"/>
                        </w:rPr>
                      </w:pPr>
                      <w:r w:rsidRPr="00C85026">
                        <w:rPr>
                          <w:rFonts w:ascii="Arial" w:hAnsi="Arial" w:cs="Arial"/>
                          <w:u w:val="single"/>
                        </w:rPr>
                        <w:t>Comprehensive Support:</w:t>
                      </w:r>
                      <w:r w:rsidRPr="00740B08">
                        <w:rPr>
                          <w:rFonts w:ascii="Arial" w:hAnsi="Arial" w:cs="Arial"/>
                        </w:rPr>
                        <w:t xml:space="preserve"> Many churches are well-positioned to offer holistic support, including not only shelter but also food, clothing, mental health counseling, job assistance, and spiritual guidance. </w:t>
                      </w:r>
                    </w:p>
                    <w:p w14:paraId="68C3F4A0" w14:textId="77777777" w:rsidR="00740B08" w:rsidRPr="00740B08" w:rsidRDefault="00740B08" w:rsidP="00740B08">
                      <w:pPr>
                        <w:pStyle w:val="ListParagraph"/>
                        <w:numPr>
                          <w:ilvl w:val="0"/>
                          <w:numId w:val="4"/>
                        </w:numPr>
                        <w:spacing w:line="360" w:lineRule="auto"/>
                        <w:rPr>
                          <w:rFonts w:ascii="Arial" w:hAnsi="Arial" w:cs="Arial"/>
                        </w:rPr>
                      </w:pPr>
                      <w:r w:rsidRPr="00C85026">
                        <w:rPr>
                          <w:rFonts w:ascii="Arial" w:hAnsi="Arial" w:cs="Arial"/>
                          <w:u w:val="single"/>
                        </w:rPr>
                        <w:t>Values of Compassion and Service:</w:t>
                      </w:r>
                      <w:r w:rsidRPr="00740B08">
                        <w:rPr>
                          <w:rFonts w:ascii="Arial" w:hAnsi="Arial" w:cs="Arial"/>
                        </w:rPr>
                        <w:t xml:space="preserve"> Religious teachings often emphasize compassion, love, and service to others. These values align with the goal of providing dignified and supportive housing for the homeless.</w:t>
                      </w:r>
                    </w:p>
                    <w:p w14:paraId="408C847A" w14:textId="77777777" w:rsidR="00740B08" w:rsidRPr="00740B08" w:rsidRDefault="00740B08" w:rsidP="00740B08">
                      <w:pPr>
                        <w:pStyle w:val="ListParagraph"/>
                        <w:numPr>
                          <w:ilvl w:val="0"/>
                          <w:numId w:val="4"/>
                        </w:numPr>
                        <w:spacing w:line="360" w:lineRule="auto"/>
                        <w:rPr>
                          <w:rFonts w:ascii="Arial" w:hAnsi="Arial" w:cs="Arial"/>
                        </w:rPr>
                      </w:pPr>
                      <w:r w:rsidRPr="00C85026">
                        <w:rPr>
                          <w:rFonts w:ascii="Arial" w:hAnsi="Arial" w:cs="Arial"/>
                          <w:u w:val="single"/>
                        </w:rPr>
                        <w:t>Flexibility and Adaptability:</w:t>
                      </w:r>
                      <w:r w:rsidRPr="00740B08">
                        <w:rPr>
                          <w:rFonts w:ascii="Arial" w:hAnsi="Arial" w:cs="Arial"/>
                        </w:rPr>
                        <w:t xml:space="preserve"> Churches may have the flexibility to adapt quickly to the changing needs of the community. This can be especially valuable in responding to the dynamic challenges of homelessness.</w:t>
                      </w:r>
                    </w:p>
                    <w:p w14:paraId="69C31ACD" w14:textId="77777777" w:rsidR="00740B08" w:rsidRPr="00740B08" w:rsidRDefault="00740B08" w:rsidP="00740B08">
                      <w:pPr>
                        <w:pStyle w:val="ListParagraph"/>
                        <w:numPr>
                          <w:ilvl w:val="0"/>
                          <w:numId w:val="4"/>
                        </w:numPr>
                        <w:spacing w:line="360" w:lineRule="auto"/>
                        <w:rPr>
                          <w:rFonts w:ascii="Arial" w:hAnsi="Arial" w:cs="Arial"/>
                        </w:rPr>
                      </w:pPr>
                      <w:r w:rsidRPr="00C85026">
                        <w:rPr>
                          <w:rFonts w:ascii="Arial" w:hAnsi="Arial" w:cs="Arial"/>
                          <w:u w:val="single"/>
                        </w:rPr>
                        <w:t>Advocacy and Awareness:</w:t>
                      </w:r>
                      <w:r w:rsidRPr="00740B08">
                        <w:rPr>
                          <w:rFonts w:ascii="Arial" w:hAnsi="Arial" w:cs="Arial"/>
                        </w:rPr>
                        <w:t xml:space="preserve"> Faith-based organizations can be powerful advocates for social justice. They can raise awareness about the issue of homelessness, challenge societal stigmas, and work toward policy changes.</w:t>
                      </w:r>
                    </w:p>
                    <w:p w14:paraId="4269E64C" w14:textId="77777777" w:rsidR="00740B08" w:rsidRDefault="00740B08" w:rsidP="00740B08">
                      <w:pPr>
                        <w:jc w:val="center"/>
                      </w:pPr>
                    </w:p>
                  </w:txbxContent>
                </v:textbox>
              </v:rect>
            </w:pict>
          </mc:Fallback>
        </mc:AlternateContent>
      </w:r>
      <w:r w:rsidR="00380DC3" w:rsidRPr="00380DC3">
        <w:rPr>
          <w:rFonts w:ascii="Arial" w:hAnsi="Arial" w:cs="Arial"/>
        </w:rPr>
        <w:t>Indeed, during the pandemic, many governments worldwide took emergency measures, such as providing hotel rooms, to ensure the safety and well-being of the homeless population. The positive outcomes observed during this period highlight the potential benefits of dignified</w:t>
      </w:r>
      <w:r w:rsidR="00E31913">
        <w:rPr>
          <w:rFonts w:ascii="Arial" w:hAnsi="Arial" w:cs="Arial"/>
        </w:rPr>
        <w:t xml:space="preserve"> </w:t>
      </w:r>
      <w:r w:rsidR="00380DC3" w:rsidRPr="00380DC3">
        <w:rPr>
          <w:rFonts w:ascii="Arial" w:hAnsi="Arial" w:cs="Arial"/>
        </w:rPr>
        <w:t>accommodations for homeless individuals.</w:t>
      </w:r>
      <w:r w:rsidR="00380DC3" w:rsidRPr="00380DC3">
        <w:t xml:space="preserve"> </w:t>
      </w:r>
      <w:r w:rsidR="00380DC3">
        <w:rPr>
          <w:rFonts w:ascii="Arial" w:hAnsi="Arial" w:cs="Arial"/>
        </w:rPr>
        <w:t xml:space="preserve">My </w:t>
      </w:r>
      <w:r w:rsidR="00380DC3" w:rsidRPr="00380DC3">
        <w:rPr>
          <w:rFonts w:ascii="Arial" w:hAnsi="Arial" w:cs="Arial"/>
        </w:rPr>
        <w:t>suggestion that churches can play a crucial role</w:t>
      </w:r>
      <w:r w:rsidR="00F57E4B">
        <w:rPr>
          <w:rFonts w:ascii="Arial" w:hAnsi="Arial" w:cs="Arial"/>
        </w:rPr>
        <w:t xml:space="preserve"> </w:t>
      </w:r>
      <w:r w:rsidR="00380DC3" w:rsidRPr="00380DC3">
        <w:rPr>
          <w:rFonts w:ascii="Arial" w:hAnsi="Arial" w:cs="Arial"/>
        </w:rPr>
        <w:t xml:space="preserve">in providing homes and comprehensive support </w:t>
      </w:r>
      <w:r w:rsidR="00216AF9">
        <w:rPr>
          <w:rFonts w:ascii="Arial" w:hAnsi="Arial" w:cs="Arial"/>
        </w:rPr>
        <w:t>in Coventry</w:t>
      </w:r>
      <w:sdt>
        <w:sdtPr>
          <w:rPr>
            <w:rFonts w:ascii="Arial" w:hAnsi="Arial" w:cs="Arial"/>
          </w:rPr>
          <w:id w:val="1474722405"/>
          <w:citation/>
        </w:sdtPr>
        <w:sdtEndPr/>
        <w:sdtContent>
          <w:r w:rsidR="005B3560">
            <w:rPr>
              <w:rFonts w:ascii="Arial" w:hAnsi="Arial" w:cs="Arial"/>
            </w:rPr>
            <w:fldChar w:fldCharType="begin"/>
          </w:r>
          <w:r w:rsidR="005B3560">
            <w:rPr>
              <w:rFonts w:ascii="Arial" w:hAnsi="Arial" w:cs="Arial"/>
            </w:rPr>
            <w:instrText xml:space="preserve"> CITATION Hop23 \l 1033 </w:instrText>
          </w:r>
          <w:r w:rsidR="005B3560">
            <w:rPr>
              <w:rFonts w:ascii="Arial" w:hAnsi="Arial" w:cs="Arial"/>
            </w:rPr>
            <w:fldChar w:fldCharType="separate"/>
          </w:r>
          <w:r w:rsidR="006219B9">
            <w:rPr>
              <w:rFonts w:ascii="Arial" w:hAnsi="Arial" w:cs="Arial"/>
              <w:noProof/>
            </w:rPr>
            <w:t xml:space="preserve"> </w:t>
          </w:r>
          <w:r w:rsidR="006219B9" w:rsidRPr="006219B9">
            <w:rPr>
              <w:rFonts w:ascii="Arial" w:hAnsi="Arial" w:cs="Arial"/>
              <w:noProof/>
            </w:rPr>
            <w:t>(Action, 2023)</w:t>
          </w:r>
          <w:r w:rsidR="005B3560">
            <w:rPr>
              <w:rFonts w:ascii="Arial" w:hAnsi="Arial" w:cs="Arial"/>
            </w:rPr>
            <w:fldChar w:fldCharType="end"/>
          </w:r>
        </w:sdtContent>
      </w:sdt>
      <w:r w:rsidR="00380DC3" w:rsidRPr="00380DC3">
        <w:rPr>
          <w:rFonts w:ascii="Arial" w:hAnsi="Arial" w:cs="Arial"/>
        </w:rPr>
        <w:t>. Here are some reasons why faith-based organizations, including churches, can be effective in addressing homelessness:</w:t>
      </w:r>
    </w:p>
    <w:p w14:paraId="5C67453B" w14:textId="42DC8654" w:rsidR="006B1B54" w:rsidRPr="00380DC3" w:rsidRDefault="006B1B54" w:rsidP="00E957C2">
      <w:pPr>
        <w:spacing w:line="360" w:lineRule="auto"/>
        <w:rPr>
          <w:rFonts w:ascii="Arial" w:hAnsi="Arial" w:cs="Arial"/>
        </w:rPr>
      </w:pPr>
    </w:p>
    <w:p w14:paraId="11EA8E71" w14:textId="455CDE5C" w:rsidR="00380DC3" w:rsidRDefault="00380DC3" w:rsidP="00380DC3"/>
    <w:p w14:paraId="08E2055D" w14:textId="6F37FDF9" w:rsidR="00380DC3" w:rsidRDefault="00380DC3" w:rsidP="00380DC3">
      <w:r>
        <w:t xml:space="preserve">  </w:t>
      </w:r>
    </w:p>
    <w:p w14:paraId="7D251D17" w14:textId="3DC805ED" w:rsidR="00380DC3" w:rsidRDefault="001B5ACE" w:rsidP="00380DC3">
      <w:pPr>
        <w:tabs>
          <w:tab w:val="left" w:pos="4545"/>
        </w:tabs>
      </w:pPr>
      <w:r>
        <w:rPr>
          <w:rFonts w:ascii="Times New Roman" w:eastAsia="Times New Roman" w:hAnsi="Times New Roman" w:cs="Times New Roman"/>
          <w:noProof/>
          <w:kern w:val="0"/>
          <w:sz w:val="24"/>
          <w:szCs w:val="24"/>
        </w:rPr>
        <mc:AlternateContent>
          <mc:Choice Requires="wps">
            <w:drawing>
              <wp:anchor distT="0" distB="0" distL="114300" distR="114300" simplePos="0" relativeHeight="251681792" behindDoc="0" locked="0" layoutInCell="1" allowOverlap="1" wp14:anchorId="6C6A24A9" wp14:editId="7D7476CB">
                <wp:simplePos x="0" y="0"/>
                <wp:positionH relativeFrom="column">
                  <wp:posOffset>1752600</wp:posOffset>
                </wp:positionH>
                <wp:positionV relativeFrom="page">
                  <wp:posOffset>4556125</wp:posOffset>
                </wp:positionV>
                <wp:extent cx="419100" cy="3695700"/>
                <wp:effectExtent l="0" t="0" r="19050" b="19050"/>
                <wp:wrapNone/>
                <wp:docPr id="1508545554" name="Rectangle 7"/>
                <wp:cNvGraphicFramePr/>
                <a:graphic xmlns:a="http://schemas.openxmlformats.org/drawingml/2006/main">
                  <a:graphicData uri="http://schemas.microsoft.com/office/word/2010/wordprocessingShape">
                    <wps:wsp>
                      <wps:cNvSpPr/>
                      <wps:spPr>
                        <a:xfrm>
                          <a:off x="0" y="0"/>
                          <a:ext cx="419100" cy="369570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C378C53" id="Rectangle 7" o:spid="_x0000_s1026" style="position:absolute;margin-left:138pt;margin-top:358.75pt;width:33pt;height:291pt;z-index:251681792;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" fillcolor="black [3200]" strokecolor="black [480]" strokeweight="1pt">
                <w10:wrap anchory="page"/>
              </v:rect>
            </w:pict>
          </mc:Fallback>
        </mc:AlternateContent>
      </w:r>
      <w:r w:rsidR="00380DC3">
        <w:t xml:space="preserve">                                                                           </w:t>
      </w:r>
    </w:p>
    <w:p w14:paraId="2C7D6FBB" w14:textId="33862F0E" w:rsidR="00380DC3" w:rsidRDefault="00380DC3" w:rsidP="00380DC3"/>
    <w:p w14:paraId="64B7C5A9" w14:textId="2AF40F7F" w:rsidR="00380DC3" w:rsidRPr="00380DC3" w:rsidRDefault="00380DC3" w:rsidP="00380DC3">
      <w:r>
        <w:t xml:space="preserve">                                                                                 </w:t>
      </w:r>
    </w:p>
    <w:p w14:paraId="0151D31D" w14:textId="68E83D13" w:rsidR="00DA37A5" w:rsidRPr="00DA37A5" w:rsidRDefault="0022042D" w:rsidP="00DA37A5">
      <w:pPr>
        <w:shd w:val="clear" w:color="auto" w:fill="FFFFFF"/>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mc:AlternateContent>
          <mc:Choice Requires="wps">
            <w:drawing>
              <wp:anchor distT="0" distB="0" distL="114300" distR="114300" simplePos="0" relativeHeight="251676672" behindDoc="0" locked="0" layoutInCell="1" allowOverlap="1" wp14:anchorId="12D2843F" wp14:editId="1158CC1D">
                <wp:simplePos x="0" y="0"/>
                <wp:positionH relativeFrom="column">
                  <wp:posOffset>200025</wp:posOffset>
                </wp:positionH>
                <wp:positionV relativeFrom="paragraph">
                  <wp:posOffset>132080</wp:posOffset>
                </wp:positionV>
                <wp:extent cx="371475" cy="342900"/>
                <wp:effectExtent l="0" t="0" r="28575" b="19050"/>
                <wp:wrapNone/>
                <wp:docPr id="1892229812" name="Flowchart: Connector 2"/>
                <wp:cNvGraphicFramePr/>
                <a:graphic xmlns:a="http://schemas.openxmlformats.org/drawingml/2006/main">
                  <a:graphicData uri="http://schemas.microsoft.com/office/word/2010/wordprocessingShape">
                    <wps:wsp>
                      <wps:cNvSpPr/>
                      <wps:spPr>
                        <a:xfrm>
                          <a:off x="0" y="0"/>
                          <a:ext cx="371475" cy="342900"/>
                        </a:xfrm>
                        <a:prstGeom prst="flowChartConnector">
                          <a:avLst/>
                        </a:prstGeom>
                        <a:solidFill>
                          <a:schemeClr val="accent2"/>
                        </a:solidFill>
                        <a:ln>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35E372" id="Flowchart: Connector 2" o:spid="_x0000_s1026" type="#_x0000_t120" style="position:absolute;margin-left:15.75pt;margin-top:10.4pt;width:29.25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" fillcolor="#ed7d31 [3205]" strokecolor="#ed7d31 [3205]" strokeweight="1pt">
                <v:stroke joinstyle="miter"/>
              </v:shape>
            </w:pict>
          </mc:Fallback>
        </mc:AlternateContent>
      </w:r>
    </w:p>
    <w:p w14:paraId="3B1CAD3E" w14:textId="043086EE" w:rsidR="00DA37A5" w:rsidRPr="00DA37A5" w:rsidRDefault="0022042D" w:rsidP="00DA37A5">
      <w:pPr>
        <w:shd w:val="clear" w:color="auto" w:fill="FFFFFF"/>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mc:AlternateContent>
          <mc:Choice Requires="wps">
            <w:drawing>
              <wp:anchor distT="0" distB="0" distL="114300" distR="114300" simplePos="0" relativeHeight="251677696" behindDoc="0" locked="0" layoutInCell="1" allowOverlap="1" wp14:anchorId="5E5FF3B1" wp14:editId="7386BE09">
                <wp:simplePos x="0" y="0"/>
                <wp:positionH relativeFrom="column">
                  <wp:posOffset>742950</wp:posOffset>
                </wp:positionH>
                <wp:positionV relativeFrom="paragraph">
                  <wp:posOffset>90170</wp:posOffset>
                </wp:positionV>
                <wp:extent cx="438150" cy="400050"/>
                <wp:effectExtent l="0" t="0" r="19050" b="19050"/>
                <wp:wrapNone/>
                <wp:docPr id="2086613696" name="Flowchart: Connector 3"/>
                <wp:cNvGraphicFramePr/>
                <a:graphic xmlns:a="http://schemas.openxmlformats.org/drawingml/2006/main">
                  <a:graphicData uri="http://schemas.microsoft.com/office/word/2010/wordprocessingShape">
                    <wps:wsp>
                      <wps:cNvSpPr/>
                      <wps:spPr>
                        <a:xfrm>
                          <a:off x="0" y="0"/>
                          <a:ext cx="438150" cy="400050"/>
                        </a:xfrm>
                        <a:prstGeom prst="flowChartConnector">
                          <a:avLst/>
                        </a:prstGeom>
                        <a:solidFill>
                          <a:schemeClr val="accent6">
                            <a:lumMod val="7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A0D6D9" id="Flowchart: Connector 3" o:spid="_x0000_s1026" type="#_x0000_t120" style="position:absolute;margin-left:58.5pt;margin-top:7.1pt;width:34.5pt;height:3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" fillcolor="#538135 [2409]" strokecolor="#09101d [484]" strokeweight="1pt">
                <v:stroke joinstyle="miter"/>
              </v:shape>
            </w:pict>
          </mc:Fallback>
        </mc:AlternateContent>
      </w:r>
    </w:p>
    <w:p w14:paraId="562EF5B8" w14:textId="25F9E376" w:rsidR="00DA37A5" w:rsidRPr="00DA37A5" w:rsidRDefault="00F878A6" w:rsidP="00DA37A5">
      <w:pPr>
        <w:shd w:val="clear" w:color="auto" w:fill="FFFFFF"/>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mc:AlternateContent>
          <mc:Choice Requires="wps">
            <w:drawing>
              <wp:anchor distT="0" distB="0" distL="114300" distR="114300" simplePos="0" relativeHeight="251675648" behindDoc="0" locked="0" layoutInCell="1" allowOverlap="1" wp14:anchorId="653D8136" wp14:editId="2B2A161D">
                <wp:simplePos x="0" y="0"/>
                <wp:positionH relativeFrom="column">
                  <wp:posOffset>-314325</wp:posOffset>
                </wp:positionH>
                <wp:positionV relativeFrom="paragraph">
                  <wp:posOffset>191135</wp:posOffset>
                </wp:positionV>
                <wp:extent cx="1314450" cy="1009650"/>
                <wp:effectExtent l="0" t="0" r="19050" b="19050"/>
                <wp:wrapNone/>
                <wp:docPr id="475553249" name="Oval 1"/>
                <wp:cNvGraphicFramePr/>
                <a:graphic xmlns:a="http://schemas.openxmlformats.org/drawingml/2006/main">
                  <a:graphicData uri="http://schemas.microsoft.com/office/word/2010/wordprocessingShape">
                    <wps:wsp>
                      <wps:cNvSpPr/>
                      <wps:spPr>
                        <a:xfrm>
                          <a:off x="0" y="0"/>
                          <a:ext cx="1314450" cy="1009650"/>
                        </a:xfrm>
                        <a:prstGeom prst="ellipse">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7C13BDD2" w14:textId="57242C22" w:rsidR="00F878A6" w:rsidRPr="0022042D" w:rsidRDefault="00F878A6" w:rsidP="00F878A6">
                            <w:pPr>
                              <w:jc w:val="center"/>
                              <w:rPr>
                                <w:rFonts w:ascii="Arial" w:hAnsi="Arial" w:cs="Arial"/>
                                <w:sz w:val="20"/>
                                <w:szCs w:val="20"/>
                              </w:rPr>
                            </w:pPr>
                            <w:r w:rsidRPr="0022042D">
                              <w:rPr>
                                <w:rFonts w:ascii="Arial" w:hAnsi="Arial" w:cs="Arial"/>
                                <w:sz w:val="20"/>
                                <w:szCs w:val="20"/>
                              </w:rPr>
                              <w:t xml:space="preserve">OUTCOME </w:t>
                            </w:r>
                            <w:r w:rsidR="0022042D" w:rsidRPr="0022042D">
                              <w:rPr>
                                <w:rFonts w:ascii="Arial" w:hAnsi="Arial" w:cs="Arial"/>
                                <w:sz w:val="20"/>
                                <w:szCs w:val="20"/>
                              </w:rPr>
                              <w:t>evaluation</w:t>
                            </w:r>
                          </w:p>
                          <w:p w14:paraId="0F9571E6" w14:textId="3556FC73" w:rsidR="0022042D" w:rsidRPr="0022042D" w:rsidRDefault="0022042D" w:rsidP="00F878A6">
                            <w:pPr>
                              <w:jc w:val="center"/>
                              <w:rPr>
                                <w:rFonts w:ascii="Arial" w:hAnsi="Arial" w:cs="Arial"/>
                                <w:sz w:val="20"/>
                                <w:szCs w:val="20"/>
                              </w:rPr>
                            </w:pPr>
                            <w:r w:rsidRPr="0022042D">
                              <w:rPr>
                                <w:rFonts w:ascii="Arial" w:hAnsi="Arial" w:cs="Arial"/>
                                <w:sz w:val="20"/>
                                <w:szCs w:val="20"/>
                              </w:rPr>
                              <w:t>Step-by-step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53D8136" id="Oval 1" o:spid="_x0000_s1041" style="position:absolute;margin-left:-24.75pt;margin-top:15.05pt;width:103.5pt;height:79.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" fillcolor="white [3201]" strokecolor="white [3212]" strokeweight="1pt">
                <v:stroke joinstyle="miter"/>
                <v:textbox>
                  <w:txbxContent>
                    <w:p w14:paraId="7C13BDD2" w14:textId="57242C22" w:rsidR="00F878A6" w:rsidRPr="0022042D" w:rsidRDefault="00F878A6" w:rsidP="00F878A6">
                      <w:pPr>
                        <w:jc w:val="center"/>
                        <w:rPr>
                          <w:rFonts w:ascii="Arial" w:hAnsi="Arial" w:cs="Arial"/>
                          <w:sz w:val="20"/>
                          <w:szCs w:val="20"/>
                        </w:rPr>
                      </w:pPr>
                      <w:r w:rsidRPr="0022042D">
                        <w:rPr>
                          <w:rFonts w:ascii="Arial" w:hAnsi="Arial" w:cs="Arial"/>
                          <w:sz w:val="20"/>
                          <w:szCs w:val="20"/>
                        </w:rPr>
                        <w:t xml:space="preserve">OUTCOME </w:t>
                      </w:r>
                      <w:r w:rsidR="0022042D" w:rsidRPr="0022042D">
                        <w:rPr>
                          <w:rFonts w:ascii="Arial" w:hAnsi="Arial" w:cs="Arial"/>
                          <w:sz w:val="20"/>
                          <w:szCs w:val="20"/>
                        </w:rPr>
                        <w:t>evaluation</w:t>
                      </w:r>
                    </w:p>
                    <w:p w14:paraId="0F9571E6" w14:textId="3556FC73" w:rsidR="0022042D" w:rsidRPr="0022042D" w:rsidRDefault="0022042D" w:rsidP="00F878A6">
                      <w:pPr>
                        <w:jc w:val="center"/>
                        <w:rPr>
                          <w:rFonts w:ascii="Arial" w:hAnsi="Arial" w:cs="Arial"/>
                          <w:sz w:val="20"/>
                          <w:szCs w:val="20"/>
                        </w:rPr>
                      </w:pPr>
                      <w:r w:rsidRPr="0022042D">
                        <w:rPr>
                          <w:rFonts w:ascii="Arial" w:hAnsi="Arial" w:cs="Arial"/>
                          <w:sz w:val="20"/>
                          <w:szCs w:val="20"/>
                        </w:rPr>
                        <w:t>Step-by-step</w:t>
                      </w:r>
                    </w:p>
                  </w:txbxContent>
                </v:textbox>
              </v:oval>
            </w:pict>
          </mc:Fallback>
        </mc:AlternateContent>
      </w:r>
      <w:r w:rsidR="00380DC3">
        <w:rPr>
          <w:rFonts w:ascii="Times New Roman" w:eastAsia="Times New Roman" w:hAnsi="Times New Roman" w:cs="Times New Roman"/>
          <w:kern w:val="0"/>
          <w:sz w:val="24"/>
          <w:szCs w:val="24"/>
          <w14:ligatures w14:val="none"/>
        </w:rPr>
        <w:t xml:space="preserve">                                                             </w:t>
      </w:r>
    </w:p>
    <w:p w14:paraId="6295831C" w14:textId="75936AF6" w:rsidR="00DA37A5" w:rsidRPr="00DA37A5" w:rsidRDefault="00DA37A5" w:rsidP="00DA37A5">
      <w:pPr>
        <w:shd w:val="clear" w:color="auto" w:fill="FFFFFF"/>
        <w:spacing w:after="0" w:line="240" w:lineRule="auto"/>
        <w:rPr>
          <w:rFonts w:ascii="Times New Roman" w:eastAsia="Times New Roman" w:hAnsi="Times New Roman" w:cs="Times New Roman"/>
          <w:kern w:val="0"/>
          <w:sz w:val="24"/>
          <w:szCs w:val="24"/>
          <w14:ligatures w14:val="none"/>
        </w:rPr>
      </w:pPr>
    </w:p>
    <w:p w14:paraId="5A03740F" w14:textId="6447835B" w:rsidR="00400F40" w:rsidRDefault="0022042D" w:rsidP="00400F40">
      <w:pPr>
        <w:shd w:val="clear" w:color="auto" w:fill="FFFFFF"/>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mc:AlternateContent>
          <mc:Choice Requires="wps">
            <w:drawing>
              <wp:anchor distT="0" distB="0" distL="114300" distR="114300" simplePos="0" relativeHeight="251678720" behindDoc="0" locked="0" layoutInCell="1" allowOverlap="1" wp14:anchorId="7D17CCDF" wp14:editId="43B3A3E3">
                <wp:simplePos x="0" y="0"/>
                <wp:positionH relativeFrom="column">
                  <wp:posOffset>1085850</wp:posOffset>
                </wp:positionH>
                <wp:positionV relativeFrom="paragraph">
                  <wp:posOffset>21590</wp:posOffset>
                </wp:positionV>
                <wp:extent cx="447675" cy="457200"/>
                <wp:effectExtent l="0" t="0" r="28575" b="19050"/>
                <wp:wrapNone/>
                <wp:docPr id="380922088" name="Flowchart: Connector 4"/>
                <wp:cNvGraphicFramePr/>
                <a:graphic xmlns:a="http://schemas.openxmlformats.org/drawingml/2006/main">
                  <a:graphicData uri="http://schemas.microsoft.com/office/word/2010/wordprocessingShape">
                    <wps:wsp>
                      <wps:cNvSpPr/>
                      <wps:spPr>
                        <a:xfrm>
                          <a:off x="0" y="0"/>
                          <a:ext cx="447675" cy="45720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9F73433" id="Flowchart: Connector 4" o:spid="_x0000_s1026" type="#_x0000_t120" style="position:absolute;margin-left:85.5pt;margin-top:1.7pt;width:35.25pt;height:36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" fillcolor="#4472c4 [3204]" strokecolor="#09101d [484]" strokeweight="1pt">
                <v:stroke joinstyle="miter"/>
              </v:shape>
            </w:pict>
          </mc:Fallback>
        </mc:AlternateContent>
      </w:r>
    </w:p>
    <w:p w14:paraId="4F5C001D" w14:textId="55A9FC93" w:rsidR="00D1322C" w:rsidRDefault="00D1322C" w:rsidP="00400F40">
      <w:pPr>
        <w:shd w:val="clear" w:color="auto" w:fill="FFFFFF"/>
        <w:spacing w:after="0" w:line="240" w:lineRule="auto"/>
        <w:rPr>
          <w:rFonts w:ascii="Times New Roman" w:eastAsia="Times New Roman" w:hAnsi="Times New Roman" w:cs="Times New Roman"/>
          <w:kern w:val="0"/>
          <w:sz w:val="24"/>
          <w:szCs w:val="24"/>
          <w14:ligatures w14:val="none"/>
        </w:rPr>
      </w:pPr>
    </w:p>
    <w:p w14:paraId="383087FD" w14:textId="2541A2DA" w:rsidR="00D1322C" w:rsidRDefault="00D1322C" w:rsidP="00400F40">
      <w:pPr>
        <w:shd w:val="clear" w:color="auto" w:fill="FFFFFF"/>
        <w:spacing w:after="0" w:line="240" w:lineRule="auto"/>
        <w:rPr>
          <w:rFonts w:ascii="Times New Roman" w:eastAsia="Times New Roman" w:hAnsi="Times New Roman" w:cs="Times New Roman"/>
          <w:kern w:val="0"/>
          <w:sz w:val="24"/>
          <w:szCs w:val="24"/>
          <w14:ligatures w14:val="none"/>
        </w:rPr>
      </w:pPr>
    </w:p>
    <w:p w14:paraId="2F5758AD" w14:textId="35662119" w:rsidR="00D1322C" w:rsidRDefault="0022042D" w:rsidP="00400F40">
      <w:pPr>
        <w:shd w:val="clear" w:color="auto" w:fill="FFFFFF"/>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mc:AlternateContent>
          <mc:Choice Requires="wps">
            <w:drawing>
              <wp:anchor distT="0" distB="0" distL="114300" distR="114300" simplePos="0" relativeHeight="251679744" behindDoc="0" locked="0" layoutInCell="1" allowOverlap="1" wp14:anchorId="79C945C8" wp14:editId="59DB6A54">
                <wp:simplePos x="0" y="0"/>
                <wp:positionH relativeFrom="column">
                  <wp:posOffset>933450</wp:posOffset>
                </wp:positionH>
                <wp:positionV relativeFrom="paragraph">
                  <wp:posOffset>95885</wp:posOffset>
                </wp:positionV>
                <wp:extent cx="542925" cy="447675"/>
                <wp:effectExtent l="0" t="0" r="28575" b="28575"/>
                <wp:wrapNone/>
                <wp:docPr id="404703438" name="Flowchart: Connector 5"/>
                <wp:cNvGraphicFramePr/>
                <a:graphic xmlns:a="http://schemas.openxmlformats.org/drawingml/2006/main">
                  <a:graphicData uri="http://schemas.microsoft.com/office/word/2010/wordprocessingShape">
                    <wps:wsp>
                      <wps:cNvSpPr/>
                      <wps:spPr>
                        <a:xfrm>
                          <a:off x="0" y="0"/>
                          <a:ext cx="542925" cy="447675"/>
                        </a:xfrm>
                        <a:prstGeom prst="flowChartConnector">
                          <a:avLst/>
                        </a:prstGeom>
                        <a:solidFill>
                          <a:srgbClr val="7030A0"/>
                        </a:solidFill>
                        <a:ln>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AE2D06" id="Flowchart: Connector 5" o:spid="_x0000_s1026" type="#_x0000_t120" style="position:absolute;margin-left:73.5pt;margin-top:7.55pt;width:42.75pt;height:35.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" fillcolor="#7030a0" strokecolor="#7030a0" strokeweight="1pt">
                <v:stroke joinstyle="miter"/>
              </v:shape>
            </w:pict>
          </mc:Fallback>
        </mc:AlternateContent>
      </w:r>
    </w:p>
    <w:p w14:paraId="055903B7" w14:textId="1AE3DDD1" w:rsidR="00D1322C" w:rsidRDefault="00D1322C" w:rsidP="00400F40">
      <w:pPr>
        <w:shd w:val="clear" w:color="auto" w:fill="FFFFFF"/>
        <w:spacing w:after="0" w:line="240" w:lineRule="auto"/>
        <w:rPr>
          <w:rFonts w:ascii="Times New Roman" w:eastAsia="Times New Roman" w:hAnsi="Times New Roman" w:cs="Times New Roman"/>
          <w:kern w:val="0"/>
          <w:sz w:val="24"/>
          <w:szCs w:val="24"/>
          <w14:ligatures w14:val="none"/>
        </w:rPr>
      </w:pPr>
    </w:p>
    <w:p w14:paraId="12489FE6" w14:textId="4DACB38D" w:rsidR="00D1322C" w:rsidRDefault="0022042D" w:rsidP="00400F40">
      <w:pPr>
        <w:shd w:val="clear" w:color="auto" w:fill="FFFFFF"/>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mc:AlternateContent>
          <mc:Choice Requires="wps">
            <w:drawing>
              <wp:anchor distT="0" distB="0" distL="114300" distR="114300" simplePos="0" relativeHeight="251680768" behindDoc="0" locked="0" layoutInCell="1" allowOverlap="1" wp14:anchorId="307D3832" wp14:editId="741C7E1D">
                <wp:simplePos x="0" y="0"/>
                <wp:positionH relativeFrom="column">
                  <wp:posOffset>247650</wp:posOffset>
                </wp:positionH>
                <wp:positionV relativeFrom="paragraph">
                  <wp:posOffset>126365</wp:posOffset>
                </wp:positionV>
                <wp:extent cx="647700" cy="495300"/>
                <wp:effectExtent l="0" t="0" r="19050" b="19050"/>
                <wp:wrapNone/>
                <wp:docPr id="2120321791" name="Flowchart: Connector 6"/>
                <wp:cNvGraphicFramePr/>
                <a:graphic xmlns:a="http://schemas.openxmlformats.org/drawingml/2006/main">
                  <a:graphicData uri="http://schemas.microsoft.com/office/word/2010/wordprocessingShape">
                    <wps:wsp>
                      <wps:cNvSpPr/>
                      <wps:spPr>
                        <a:xfrm>
                          <a:off x="0" y="0"/>
                          <a:ext cx="647700" cy="495300"/>
                        </a:xfrm>
                        <a:prstGeom prst="flowChartConnector">
                          <a:avLst/>
                        </a:prstGeom>
                        <a:solidFill>
                          <a:srgbClr val="C00000"/>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AD5881B" id="Flowchart: Connector 6" o:spid="_x0000_s1026" type="#_x0000_t120" style="position:absolute;margin-left:19.5pt;margin-top:9.95pt;width:51pt;height:39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" fillcolor="#c00000" strokecolor="#c00000" strokeweight="1pt">
                <v:stroke joinstyle="miter"/>
              </v:shape>
            </w:pict>
          </mc:Fallback>
        </mc:AlternateContent>
      </w:r>
    </w:p>
    <w:p w14:paraId="149B9ED9" w14:textId="438A1491" w:rsidR="00D1322C" w:rsidRDefault="00D1322C" w:rsidP="00400F40">
      <w:pPr>
        <w:shd w:val="clear" w:color="auto" w:fill="FFFFFF"/>
        <w:spacing w:after="0" w:line="240" w:lineRule="auto"/>
        <w:rPr>
          <w:rFonts w:ascii="Times New Roman" w:eastAsia="Times New Roman" w:hAnsi="Times New Roman" w:cs="Times New Roman"/>
          <w:kern w:val="0"/>
          <w:sz w:val="24"/>
          <w:szCs w:val="24"/>
          <w14:ligatures w14:val="none"/>
        </w:rPr>
      </w:pPr>
    </w:p>
    <w:p w14:paraId="27BBCB11" w14:textId="178CB50B" w:rsidR="00D1322C" w:rsidRDefault="00D1322C" w:rsidP="00400F40">
      <w:pPr>
        <w:shd w:val="clear" w:color="auto" w:fill="FFFFFF"/>
        <w:spacing w:after="0" w:line="240" w:lineRule="auto"/>
        <w:rPr>
          <w:rFonts w:ascii="Times New Roman" w:eastAsia="Times New Roman" w:hAnsi="Times New Roman" w:cs="Times New Roman"/>
          <w:kern w:val="0"/>
          <w:sz w:val="24"/>
          <w:szCs w:val="24"/>
          <w14:ligatures w14:val="none"/>
        </w:rPr>
      </w:pPr>
    </w:p>
    <w:p w14:paraId="03299281" w14:textId="77777777" w:rsidR="00D1322C" w:rsidRDefault="00D1322C" w:rsidP="00400F40">
      <w:pPr>
        <w:shd w:val="clear" w:color="auto" w:fill="FFFFFF"/>
        <w:spacing w:after="0" w:line="240" w:lineRule="auto"/>
        <w:rPr>
          <w:rFonts w:ascii="Times New Roman" w:eastAsia="Times New Roman" w:hAnsi="Times New Roman" w:cs="Times New Roman"/>
          <w:kern w:val="0"/>
          <w:sz w:val="24"/>
          <w:szCs w:val="24"/>
          <w14:ligatures w14:val="none"/>
        </w:rPr>
      </w:pPr>
    </w:p>
    <w:p w14:paraId="4EE4E19A" w14:textId="4A3307A5" w:rsidR="00D1322C" w:rsidRDefault="00D1322C" w:rsidP="00400F40">
      <w:pPr>
        <w:shd w:val="clear" w:color="auto" w:fill="FFFFFF"/>
        <w:spacing w:after="0" w:line="240" w:lineRule="auto"/>
        <w:rPr>
          <w:rFonts w:ascii="Times New Roman" w:eastAsia="Times New Roman" w:hAnsi="Times New Roman" w:cs="Times New Roman"/>
          <w:kern w:val="0"/>
          <w:sz w:val="24"/>
          <w:szCs w:val="24"/>
          <w14:ligatures w14:val="none"/>
        </w:rPr>
      </w:pPr>
    </w:p>
    <w:p w14:paraId="17DE6B31" w14:textId="77777777" w:rsidR="00D1322C" w:rsidRDefault="00D1322C" w:rsidP="00400F40">
      <w:pPr>
        <w:shd w:val="clear" w:color="auto" w:fill="FFFFFF"/>
        <w:spacing w:after="0" w:line="240" w:lineRule="auto"/>
        <w:rPr>
          <w:rFonts w:ascii="Times New Roman" w:eastAsia="Times New Roman" w:hAnsi="Times New Roman" w:cs="Times New Roman"/>
          <w:kern w:val="0"/>
          <w:sz w:val="24"/>
          <w:szCs w:val="24"/>
          <w14:ligatures w14:val="none"/>
        </w:rPr>
      </w:pPr>
    </w:p>
    <w:p w14:paraId="36FDC54A" w14:textId="69C680DF" w:rsidR="00D1322C" w:rsidRPr="00400F40" w:rsidRDefault="00D1322C" w:rsidP="00400F40">
      <w:pPr>
        <w:shd w:val="clear" w:color="auto" w:fill="FFFFFF"/>
        <w:spacing w:after="0" w:line="240" w:lineRule="auto"/>
        <w:rPr>
          <w:rFonts w:ascii="Times New Roman" w:eastAsia="Times New Roman" w:hAnsi="Times New Roman" w:cs="Times New Roman"/>
          <w:kern w:val="0"/>
          <w:sz w:val="24"/>
          <w:szCs w:val="24"/>
          <w14:ligatures w14:val="none"/>
        </w:rPr>
      </w:pPr>
    </w:p>
    <w:p w14:paraId="2E4B44AE" w14:textId="0E2BCC6B" w:rsidR="0023198B" w:rsidRDefault="0023198B" w:rsidP="000135A1">
      <w:pPr>
        <w:spacing w:line="360" w:lineRule="auto"/>
        <w:rPr>
          <w:rFonts w:ascii="Arial" w:hAnsi="Arial" w:cs="Arial"/>
        </w:rPr>
      </w:pPr>
    </w:p>
    <w:p w14:paraId="51C85B73" w14:textId="77777777" w:rsidR="00F57E4B" w:rsidRDefault="00F57E4B" w:rsidP="000135A1">
      <w:pPr>
        <w:spacing w:line="360" w:lineRule="auto"/>
        <w:rPr>
          <w:rFonts w:ascii="Arial" w:hAnsi="Arial" w:cs="Arial"/>
        </w:rPr>
      </w:pPr>
    </w:p>
    <w:p w14:paraId="140C50F4" w14:textId="77777777" w:rsidR="00783673" w:rsidRDefault="00783673" w:rsidP="000135A1">
      <w:pPr>
        <w:spacing w:line="360" w:lineRule="auto"/>
        <w:rPr>
          <w:rFonts w:ascii="Arial" w:hAnsi="Arial" w:cs="Arial"/>
        </w:rPr>
      </w:pPr>
    </w:p>
    <w:p w14:paraId="503FDAC7" w14:textId="3276645A" w:rsidR="00783673" w:rsidRDefault="00783673" w:rsidP="00F9612D">
      <w:pPr>
        <w:spacing w:line="360" w:lineRule="auto"/>
        <w:ind w:firstLine="720"/>
        <w:rPr>
          <w:rFonts w:ascii="Arial" w:hAnsi="Arial" w:cs="Arial"/>
        </w:rPr>
      </w:pPr>
      <w:r w:rsidRPr="00A74640">
        <w:rPr>
          <w:rFonts w:ascii="Arial" w:hAnsi="Arial" w:cs="Arial"/>
        </w:rPr>
        <w:lastRenderedPageBreak/>
        <w:t>This may involve partnerships with local government agencies, social service organizations, and other stakeholders to create lasting change and support for those experiencing homelessness</w:t>
      </w:r>
      <w:sdt>
        <w:sdtPr>
          <w:rPr>
            <w:rFonts w:ascii="Arial" w:hAnsi="Arial" w:cs="Arial"/>
          </w:rPr>
          <w:id w:val="1497689496"/>
          <w:citation/>
        </w:sdtPr>
        <w:sdtEndPr/>
        <w:sdtContent>
          <w:r w:rsidR="00B86B9A">
            <w:rPr>
              <w:rFonts w:ascii="Arial" w:hAnsi="Arial" w:cs="Arial"/>
            </w:rPr>
            <w:fldChar w:fldCharType="begin"/>
          </w:r>
          <w:r w:rsidR="00B86B9A">
            <w:rPr>
              <w:rFonts w:ascii="Arial" w:hAnsi="Arial" w:cs="Arial"/>
            </w:rPr>
            <w:instrText xml:space="preserve"> CITATION Jen12 \l 1033 </w:instrText>
          </w:r>
          <w:r w:rsidR="00B86B9A">
            <w:rPr>
              <w:rFonts w:ascii="Arial" w:hAnsi="Arial" w:cs="Arial"/>
            </w:rPr>
            <w:fldChar w:fldCharType="separate"/>
          </w:r>
          <w:r w:rsidR="006219B9">
            <w:rPr>
              <w:rFonts w:ascii="Arial" w:hAnsi="Arial" w:cs="Arial"/>
              <w:noProof/>
            </w:rPr>
            <w:t xml:space="preserve"> </w:t>
          </w:r>
          <w:r w:rsidR="006219B9" w:rsidRPr="006219B9">
            <w:rPr>
              <w:rFonts w:ascii="Arial" w:hAnsi="Arial" w:cs="Arial"/>
              <w:noProof/>
            </w:rPr>
            <w:t>(Jennifer E. Mosley, 2012)</w:t>
          </w:r>
          <w:r w:rsidR="00B86B9A">
            <w:rPr>
              <w:rFonts w:ascii="Arial" w:hAnsi="Arial" w:cs="Arial"/>
            </w:rPr>
            <w:fldChar w:fldCharType="end"/>
          </w:r>
        </w:sdtContent>
      </w:sdt>
      <w:r w:rsidRPr="00A74640">
        <w:rPr>
          <w:rFonts w:ascii="Arial" w:hAnsi="Arial" w:cs="Arial"/>
        </w:rPr>
        <w:t>.</w:t>
      </w:r>
    </w:p>
    <w:p w14:paraId="53FF71F0" w14:textId="1C2F9312" w:rsidR="00A74640" w:rsidRPr="00A74640" w:rsidRDefault="00A74640" w:rsidP="00337891">
      <w:pPr>
        <w:spacing w:line="360" w:lineRule="auto"/>
        <w:ind w:firstLine="720"/>
        <w:rPr>
          <w:rFonts w:ascii="Arial" w:hAnsi="Arial" w:cs="Arial"/>
        </w:rPr>
      </w:pPr>
      <w:r w:rsidRPr="00A74640">
        <w:rPr>
          <w:rFonts w:ascii="Arial" w:hAnsi="Arial" w:cs="Arial"/>
        </w:rPr>
        <w:t>While churches can play a significant role, a comprehensive and sustainable solution often involves a collective effort.</w:t>
      </w:r>
    </w:p>
    <w:p w14:paraId="456241C4" w14:textId="19BA56BE" w:rsidR="00F44340" w:rsidRPr="00782DD6" w:rsidRDefault="00337891" w:rsidP="00782DD6">
      <w:pPr>
        <w:spacing w:line="360" w:lineRule="auto"/>
        <w:jc w:val="center"/>
        <w:rPr>
          <w:rFonts w:ascii="Arial" w:hAnsi="Arial" w:cs="Arial"/>
          <w:b/>
          <w:bCs/>
          <w:sz w:val="28"/>
          <w:szCs w:val="28"/>
        </w:rPr>
      </w:pPr>
      <w:r>
        <w:rPr>
          <w:rFonts w:ascii="Arial" w:hAnsi="Arial" w:cs="Arial"/>
          <w:b/>
          <w:bCs/>
          <w:sz w:val="28"/>
          <w:szCs w:val="28"/>
        </w:rPr>
        <w:t>4</w:t>
      </w:r>
      <w:r w:rsidR="00782DD6" w:rsidRPr="00782DD6">
        <w:rPr>
          <w:rFonts w:ascii="Arial" w:hAnsi="Arial" w:cs="Arial"/>
          <w:b/>
          <w:bCs/>
          <w:sz w:val="28"/>
          <w:szCs w:val="28"/>
        </w:rPr>
        <w:t>.  Homelessness Impact to improve the evidence base relating to rapid rehousing approaches</w:t>
      </w:r>
      <w:r w:rsidR="009123EB">
        <w:rPr>
          <w:rFonts w:ascii="Arial" w:hAnsi="Arial" w:cs="Arial"/>
          <w:b/>
          <w:bCs/>
          <w:sz w:val="28"/>
          <w:szCs w:val="28"/>
        </w:rPr>
        <w:t>:</w:t>
      </w:r>
    </w:p>
    <w:p w14:paraId="695BDADE" w14:textId="2CA1DFD2" w:rsidR="00782DD6" w:rsidRDefault="003D4FE8" w:rsidP="00D1655B">
      <w:pPr>
        <w:spacing w:line="360" w:lineRule="auto"/>
        <w:ind w:firstLine="360"/>
        <w:rPr>
          <w:rFonts w:ascii="Arial" w:hAnsi="Arial" w:cs="Arial"/>
        </w:rPr>
      </w:pPr>
      <w:r w:rsidRPr="003D4FE8">
        <w:rPr>
          <w:rFonts w:ascii="Arial" w:hAnsi="Arial" w:cs="Arial"/>
        </w:rPr>
        <w:t>Our project's primary goal is to locate a roof over the heads of all identified homeless people in Coventry.</w:t>
      </w:r>
      <w:r w:rsidR="00782DD6" w:rsidRPr="00782DD6">
        <w:rPr>
          <w:rFonts w:ascii="Arial" w:hAnsi="Arial" w:cs="Arial"/>
        </w:rPr>
        <w:t xml:space="preserve"> </w:t>
      </w:r>
      <w:r w:rsidR="00821EC7" w:rsidRPr="00821EC7">
        <w:rPr>
          <w:rFonts w:ascii="Arial" w:hAnsi="Arial" w:cs="Arial"/>
        </w:rPr>
        <w:t xml:space="preserve">To achieve the effective implementation and oversight of the project, cooperation between government agencies, the City Council, non-governmental organizations, and other stakeholders would be necessary </w:t>
      </w:r>
      <w:sdt>
        <w:sdtPr>
          <w:rPr>
            <w:rFonts w:ascii="Arial" w:hAnsi="Arial" w:cs="Arial"/>
          </w:rPr>
          <w:id w:val="-1360505563"/>
          <w:citation/>
        </w:sdtPr>
        <w:sdtEndPr/>
        <w:sdtContent>
          <w:r w:rsidR="00B712EA">
            <w:rPr>
              <w:rFonts w:ascii="Arial" w:hAnsi="Arial" w:cs="Arial"/>
            </w:rPr>
            <w:fldChar w:fldCharType="begin"/>
          </w:r>
          <w:r w:rsidR="00B712EA">
            <w:rPr>
              <w:rFonts w:ascii="Arial" w:hAnsi="Arial" w:cs="Arial"/>
            </w:rPr>
            <w:instrText xml:space="preserve"> CITATION Tei17 \l 1033 </w:instrText>
          </w:r>
          <w:r w:rsidR="00B712EA">
            <w:rPr>
              <w:rFonts w:ascii="Arial" w:hAnsi="Arial" w:cs="Arial"/>
            </w:rPr>
            <w:fldChar w:fldCharType="separate"/>
          </w:r>
          <w:r w:rsidR="006219B9" w:rsidRPr="006219B9">
            <w:rPr>
              <w:rFonts w:ascii="Arial" w:hAnsi="Arial" w:cs="Arial"/>
              <w:noProof/>
            </w:rPr>
            <w:t>(Teixeira, 2017)</w:t>
          </w:r>
          <w:r w:rsidR="00B712EA">
            <w:rPr>
              <w:rFonts w:ascii="Arial" w:hAnsi="Arial" w:cs="Arial"/>
            </w:rPr>
            <w:fldChar w:fldCharType="end"/>
          </w:r>
        </w:sdtContent>
      </w:sdt>
      <w:r w:rsidR="00782DD6" w:rsidRPr="00782DD6">
        <w:rPr>
          <w:rFonts w:ascii="Arial" w:hAnsi="Arial" w:cs="Arial"/>
        </w:rPr>
        <w:t>.</w:t>
      </w:r>
    </w:p>
    <w:p w14:paraId="0328AC52" w14:textId="43B4A6CB" w:rsidR="00782DD6" w:rsidRPr="00782DD6" w:rsidRDefault="00782DD6" w:rsidP="00782DD6">
      <w:pPr>
        <w:pStyle w:val="ListParagraph"/>
        <w:numPr>
          <w:ilvl w:val="0"/>
          <w:numId w:val="3"/>
        </w:numPr>
        <w:rPr>
          <w:rFonts w:ascii="Arial" w:hAnsi="Arial" w:cs="Arial"/>
          <w:u w:val="single"/>
        </w:rPr>
      </w:pPr>
      <w:r w:rsidRPr="00782DD6">
        <w:rPr>
          <w:rFonts w:ascii="Arial" w:hAnsi="Arial" w:cs="Arial"/>
          <w:u w:val="single"/>
        </w:rPr>
        <w:t>Seven-Day Time Limit for Unsuitable Temporary Accommodation:</w:t>
      </w:r>
    </w:p>
    <w:p w14:paraId="4A677A63" w14:textId="7F09B20C" w:rsidR="00782DD6" w:rsidRPr="00782DD6" w:rsidRDefault="00782DD6" w:rsidP="00782DD6">
      <w:pPr>
        <w:spacing w:line="360" w:lineRule="auto"/>
        <w:rPr>
          <w:rFonts w:ascii="Arial" w:hAnsi="Arial" w:cs="Arial"/>
        </w:rPr>
      </w:pPr>
      <w:r w:rsidRPr="00782DD6">
        <w:rPr>
          <w:rFonts w:ascii="Arial" w:hAnsi="Arial" w:cs="Arial"/>
        </w:rPr>
        <w:t xml:space="preserve">Implementing a time limit of </w:t>
      </w:r>
      <w:r w:rsidR="006E5619">
        <w:rPr>
          <w:rFonts w:ascii="Arial" w:hAnsi="Arial" w:cs="Arial"/>
        </w:rPr>
        <w:t>7</w:t>
      </w:r>
      <w:r w:rsidRPr="00782DD6">
        <w:rPr>
          <w:rFonts w:ascii="Arial" w:hAnsi="Arial" w:cs="Arial"/>
        </w:rPr>
        <w:t xml:space="preserve"> days for </w:t>
      </w:r>
      <w:r w:rsidR="006E5619" w:rsidRPr="00782DD6">
        <w:rPr>
          <w:rFonts w:ascii="Arial" w:hAnsi="Arial" w:cs="Arial"/>
        </w:rPr>
        <w:t>groups</w:t>
      </w:r>
      <w:r w:rsidRPr="00782DD6">
        <w:rPr>
          <w:rFonts w:ascii="Arial" w:hAnsi="Arial" w:cs="Arial"/>
        </w:rPr>
        <w:t xml:space="preserve"> staying in </w:t>
      </w:r>
      <w:r w:rsidR="00A27390" w:rsidRPr="00782DD6">
        <w:rPr>
          <w:rFonts w:ascii="Arial" w:hAnsi="Arial" w:cs="Arial"/>
        </w:rPr>
        <w:t>inappropriate</w:t>
      </w:r>
      <w:r w:rsidRPr="00782DD6">
        <w:rPr>
          <w:rFonts w:ascii="Arial" w:hAnsi="Arial" w:cs="Arial"/>
        </w:rPr>
        <w:t xml:space="preserve"> temporary </w:t>
      </w:r>
      <w:r w:rsidR="00A27390" w:rsidRPr="00782DD6">
        <w:rPr>
          <w:rFonts w:ascii="Arial" w:hAnsi="Arial" w:cs="Arial"/>
        </w:rPr>
        <w:t>accommodations</w:t>
      </w:r>
      <w:r w:rsidRPr="00782DD6">
        <w:rPr>
          <w:rFonts w:ascii="Arial" w:hAnsi="Arial" w:cs="Arial"/>
        </w:rPr>
        <w:t xml:space="preserve"> is a clear directive to ensure that individuals do not remain in inadequate housing for extended periods.</w:t>
      </w:r>
    </w:p>
    <w:p w14:paraId="697642A0" w14:textId="005458A8" w:rsidR="00782DD6" w:rsidRPr="00782DD6" w:rsidRDefault="00782DD6" w:rsidP="00782DD6">
      <w:pPr>
        <w:pStyle w:val="ListParagraph"/>
        <w:numPr>
          <w:ilvl w:val="0"/>
          <w:numId w:val="3"/>
        </w:numPr>
        <w:spacing w:line="360" w:lineRule="auto"/>
        <w:rPr>
          <w:rFonts w:ascii="Arial" w:hAnsi="Arial" w:cs="Arial"/>
          <w:u w:val="single"/>
        </w:rPr>
      </w:pPr>
      <w:r w:rsidRPr="00782DD6">
        <w:rPr>
          <w:rFonts w:ascii="Arial" w:hAnsi="Arial" w:cs="Arial"/>
          <w:u w:val="single"/>
        </w:rPr>
        <w:t>Annual Review of Homelessness Strategy:</w:t>
      </w:r>
    </w:p>
    <w:p w14:paraId="78E6E557" w14:textId="623D09A0" w:rsidR="00782DD6" w:rsidRPr="00782DD6" w:rsidRDefault="00782DD6" w:rsidP="00782DD6">
      <w:pPr>
        <w:spacing w:line="360" w:lineRule="auto"/>
        <w:rPr>
          <w:rFonts w:ascii="Arial" w:hAnsi="Arial" w:cs="Arial"/>
        </w:rPr>
      </w:pPr>
      <w:r w:rsidRPr="00782DD6">
        <w:rPr>
          <w:rFonts w:ascii="Arial" w:hAnsi="Arial" w:cs="Arial"/>
        </w:rPr>
        <w:t xml:space="preserve">Introducing a new </w:t>
      </w:r>
      <w:r w:rsidR="00A27390" w:rsidRPr="00782DD6">
        <w:rPr>
          <w:rFonts w:ascii="Arial" w:hAnsi="Arial" w:cs="Arial"/>
        </w:rPr>
        <w:t>responsibility</w:t>
      </w:r>
      <w:r w:rsidRPr="00782DD6">
        <w:rPr>
          <w:rFonts w:ascii="Arial" w:hAnsi="Arial" w:cs="Arial"/>
        </w:rPr>
        <w:t xml:space="preserve"> for local authorities to </w:t>
      </w:r>
      <w:r w:rsidR="00A27390" w:rsidRPr="00782DD6">
        <w:rPr>
          <w:rFonts w:ascii="Arial" w:hAnsi="Arial" w:cs="Arial"/>
        </w:rPr>
        <w:t>lead</w:t>
      </w:r>
      <w:r w:rsidRPr="00782DD6">
        <w:rPr>
          <w:rFonts w:ascii="Arial" w:hAnsi="Arial" w:cs="Arial"/>
        </w:rPr>
        <w:t xml:space="preserve"> an annual </w:t>
      </w:r>
      <w:r w:rsidR="00A27390" w:rsidRPr="00782DD6">
        <w:rPr>
          <w:rFonts w:ascii="Arial" w:hAnsi="Arial" w:cs="Arial"/>
        </w:rPr>
        <w:t>evaluation</w:t>
      </w:r>
      <w:r w:rsidRPr="00782DD6">
        <w:rPr>
          <w:rFonts w:ascii="Arial" w:hAnsi="Arial" w:cs="Arial"/>
        </w:rPr>
        <w:t xml:space="preserve"> of their homelessness </w:t>
      </w:r>
      <w:r w:rsidR="00A27390" w:rsidRPr="00782DD6">
        <w:rPr>
          <w:rFonts w:ascii="Arial" w:hAnsi="Arial" w:cs="Arial"/>
        </w:rPr>
        <w:t>scheme</w:t>
      </w:r>
      <w:r w:rsidRPr="00782DD6">
        <w:rPr>
          <w:rFonts w:ascii="Arial" w:hAnsi="Arial" w:cs="Arial"/>
        </w:rPr>
        <w:t xml:space="preserve"> is a proactive approach. </w:t>
      </w:r>
      <w:r w:rsidR="00A27390">
        <w:rPr>
          <w:rFonts w:ascii="Arial" w:hAnsi="Arial" w:cs="Arial"/>
        </w:rPr>
        <w:t>The</w:t>
      </w:r>
      <w:r w:rsidRPr="00782DD6">
        <w:rPr>
          <w:rFonts w:ascii="Arial" w:hAnsi="Arial" w:cs="Arial"/>
        </w:rPr>
        <w:t xml:space="preserve"> </w:t>
      </w:r>
      <w:r w:rsidR="00A27390" w:rsidRPr="00782DD6">
        <w:rPr>
          <w:rFonts w:ascii="Arial" w:hAnsi="Arial" w:cs="Arial"/>
        </w:rPr>
        <w:t>performing</w:t>
      </w:r>
      <w:r w:rsidRPr="00782DD6">
        <w:rPr>
          <w:rFonts w:ascii="Arial" w:hAnsi="Arial" w:cs="Arial"/>
        </w:rPr>
        <w:t xml:space="preserve"> targets tied to </w:t>
      </w:r>
      <w:r w:rsidR="006142B4" w:rsidRPr="00782DD6">
        <w:rPr>
          <w:rFonts w:ascii="Arial" w:hAnsi="Arial" w:cs="Arial"/>
        </w:rPr>
        <w:t>reasonable</w:t>
      </w:r>
      <w:r w:rsidRPr="00782DD6">
        <w:rPr>
          <w:rFonts w:ascii="Arial" w:hAnsi="Arial" w:cs="Arial"/>
        </w:rPr>
        <w:t xml:space="preserve"> permanent </w:t>
      </w:r>
      <w:r w:rsidR="006142B4" w:rsidRPr="00782DD6">
        <w:rPr>
          <w:rFonts w:ascii="Arial" w:hAnsi="Arial" w:cs="Arial"/>
        </w:rPr>
        <w:t>accommodation</w:t>
      </w:r>
      <w:r w:rsidRPr="00782DD6">
        <w:rPr>
          <w:rFonts w:ascii="Arial" w:hAnsi="Arial" w:cs="Arial"/>
        </w:rPr>
        <w:t xml:space="preserve"> and support services create accountability and measurable outcomes.</w:t>
      </w:r>
    </w:p>
    <w:p w14:paraId="735F2740" w14:textId="77777777" w:rsidR="00782DD6" w:rsidRDefault="00782DD6" w:rsidP="00782DD6">
      <w:pPr>
        <w:pStyle w:val="ListParagraph"/>
        <w:numPr>
          <w:ilvl w:val="0"/>
          <w:numId w:val="3"/>
        </w:numPr>
        <w:spacing w:line="360" w:lineRule="auto"/>
        <w:rPr>
          <w:rFonts w:ascii="Arial" w:hAnsi="Arial" w:cs="Arial"/>
          <w:u w:val="single"/>
        </w:rPr>
      </w:pPr>
      <w:r w:rsidRPr="00782DD6">
        <w:rPr>
          <w:rFonts w:ascii="Arial" w:hAnsi="Arial" w:cs="Arial"/>
          <w:u w:val="single"/>
        </w:rPr>
        <w:t>Abolishing Priority Need:</w:t>
      </w:r>
    </w:p>
    <w:p w14:paraId="5F34B86D" w14:textId="2E32F148" w:rsidR="00782DD6" w:rsidRPr="00782DD6" w:rsidRDefault="00782DD6" w:rsidP="00782DD6">
      <w:pPr>
        <w:spacing w:line="360" w:lineRule="auto"/>
        <w:rPr>
          <w:rFonts w:ascii="Arial" w:hAnsi="Arial" w:cs="Arial"/>
          <w:u w:val="single"/>
        </w:rPr>
      </w:pPr>
      <w:r w:rsidRPr="00782DD6">
        <w:rPr>
          <w:rFonts w:ascii="Arial" w:hAnsi="Arial" w:cs="Arial"/>
        </w:rPr>
        <w:t>The abolition of priority need suggests a shift in focus from categorizing homelessness based on specific criteria to a more universal and inclusive approach to addressing immediate housing needs.</w:t>
      </w:r>
    </w:p>
    <w:p w14:paraId="426631E3" w14:textId="24EFE534" w:rsidR="00782DD6" w:rsidRPr="00347E5D" w:rsidRDefault="00782DD6" w:rsidP="00782DD6">
      <w:pPr>
        <w:pStyle w:val="ListParagraph"/>
        <w:numPr>
          <w:ilvl w:val="0"/>
          <w:numId w:val="3"/>
        </w:numPr>
        <w:spacing w:line="360" w:lineRule="auto"/>
        <w:rPr>
          <w:rFonts w:ascii="Arial" w:hAnsi="Arial" w:cs="Arial"/>
          <w:u w:val="single"/>
        </w:rPr>
      </w:pPr>
      <w:r w:rsidRPr="00347E5D">
        <w:rPr>
          <w:rFonts w:ascii="Arial" w:hAnsi="Arial" w:cs="Arial"/>
          <w:u w:val="single"/>
        </w:rPr>
        <w:t>Immediate Emergency Accommodation:</w:t>
      </w:r>
    </w:p>
    <w:p w14:paraId="6594B44B" w14:textId="70A00BE0" w:rsidR="00782DD6" w:rsidRDefault="00782DD6" w:rsidP="00782DD6">
      <w:pPr>
        <w:spacing w:line="360" w:lineRule="auto"/>
        <w:rPr>
          <w:rFonts w:ascii="Arial" w:hAnsi="Arial" w:cs="Arial"/>
        </w:rPr>
      </w:pPr>
      <w:r w:rsidRPr="00782DD6">
        <w:rPr>
          <w:rFonts w:ascii="Arial" w:hAnsi="Arial" w:cs="Arial"/>
        </w:rPr>
        <w:t xml:space="preserve">Establishing a duty to </w:t>
      </w:r>
      <w:r w:rsidR="006142B4" w:rsidRPr="00782DD6">
        <w:rPr>
          <w:rFonts w:ascii="Arial" w:hAnsi="Arial" w:cs="Arial"/>
        </w:rPr>
        <w:t>offer</w:t>
      </w:r>
      <w:r w:rsidRPr="00782DD6">
        <w:rPr>
          <w:rFonts w:ascii="Arial" w:hAnsi="Arial" w:cs="Arial"/>
        </w:rPr>
        <w:t xml:space="preserve"> </w:t>
      </w:r>
      <w:r w:rsidR="00BF69ED" w:rsidRPr="00782DD6">
        <w:rPr>
          <w:rFonts w:ascii="Arial" w:hAnsi="Arial" w:cs="Arial"/>
        </w:rPr>
        <w:t>instant</w:t>
      </w:r>
      <w:r w:rsidRPr="00782DD6">
        <w:rPr>
          <w:rFonts w:ascii="Arial" w:hAnsi="Arial" w:cs="Arial"/>
        </w:rPr>
        <w:t xml:space="preserve"> emergency </w:t>
      </w:r>
      <w:r w:rsidR="00BF69ED" w:rsidRPr="00782DD6">
        <w:rPr>
          <w:rFonts w:ascii="Arial" w:hAnsi="Arial" w:cs="Arial"/>
        </w:rPr>
        <w:t>place</w:t>
      </w:r>
      <w:r w:rsidRPr="00782DD6">
        <w:rPr>
          <w:rFonts w:ascii="Arial" w:hAnsi="Arial" w:cs="Arial"/>
        </w:rPr>
        <w:t xml:space="preserve"> for those with nowhere safe to </w:t>
      </w:r>
      <w:r w:rsidR="00BF69ED" w:rsidRPr="00782DD6">
        <w:rPr>
          <w:rFonts w:ascii="Arial" w:hAnsi="Arial" w:cs="Arial"/>
        </w:rPr>
        <w:t>remain</w:t>
      </w:r>
      <w:r w:rsidRPr="00782DD6">
        <w:rPr>
          <w:rFonts w:ascii="Arial" w:hAnsi="Arial" w:cs="Arial"/>
        </w:rPr>
        <w:t xml:space="preserve"> until </w:t>
      </w:r>
      <w:r w:rsidR="00DD5CC0" w:rsidRPr="00782DD6">
        <w:rPr>
          <w:rFonts w:ascii="Arial" w:hAnsi="Arial" w:cs="Arial"/>
        </w:rPr>
        <w:t>urgency</w:t>
      </w:r>
      <w:r w:rsidRPr="00782DD6">
        <w:rPr>
          <w:rFonts w:ascii="Arial" w:hAnsi="Arial" w:cs="Arial"/>
        </w:rPr>
        <w:t xml:space="preserve"> need is </w:t>
      </w:r>
      <w:r w:rsidR="00DD5CC0" w:rsidRPr="00782DD6">
        <w:rPr>
          <w:rFonts w:ascii="Arial" w:hAnsi="Arial" w:cs="Arial"/>
        </w:rPr>
        <w:t>eliminated</w:t>
      </w:r>
      <w:r w:rsidRPr="00782DD6">
        <w:rPr>
          <w:rFonts w:ascii="Arial" w:hAnsi="Arial" w:cs="Arial"/>
        </w:rPr>
        <w:t xml:space="preserve"> is a compassionate and essential step to ensure the immediate safety and well-being of individuals experiencing homelessness.</w:t>
      </w:r>
    </w:p>
    <w:p w14:paraId="0A3955BB" w14:textId="77777777" w:rsidR="00AD40D2" w:rsidRPr="00782DD6" w:rsidRDefault="00AD40D2" w:rsidP="00782DD6">
      <w:pPr>
        <w:spacing w:line="360" w:lineRule="auto"/>
        <w:rPr>
          <w:rFonts w:ascii="Arial" w:hAnsi="Arial" w:cs="Arial"/>
        </w:rPr>
      </w:pPr>
    </w:p>
    <w:p w14:paraId="14D5917E" w14:textId="75E3B747" w:rsidR="00782DD6" w:rsidRPr="00347E5D" w:rsidRDefault="00782DD6" w:rsidP="00347E5D">
      <w:pPr>
        <w:pStyle w:val="ListParagraph"/>
        <w:numPr>
          <w:ilvl w:val="0"/>
          <w:numId w:val="3"/>
        </w:numPr>
        <w:spacing w:line="360" w:lineRule="auto"/>
        <w:rPr>
          <w:rFonts w:ascii="Arial" w:hAnsi="Arial" w:cs="Arial"/>
          <w:u w:val="single"/>
        </w:rPr>
      </w:pPr>
      <w:r w:rsidRPr="00347E5D">
        <w:rPr>
          <w:rFonts w:ascii="Arial" w:hAnsi="Arial" w:cs="Arial"/>
          <w:u w:val="single"/>
        </w:rPr>
        <w:lastRenderedPageBreak/>
        <w:t xml:space="preserve">Housing Support via </w:t>
      </w:r>
      <w:r w:rsidR="00347E5D" w:rsidRPr="00347E5D">
        <w:rPr>
          <w:rFonts w:ascii="Arial" w:hAnsi="Arial" w:cs="Arial"/>
          <w:u w:val="single"/>
        </w:rPr>
        <w:t>Personalized</w:t>
      </w:r>
      <w:r w:rsidRPr="00347E5D">
        <w:rPr>
          <w:rFonts w:ascii="Arial" w:hAnsi="Arial" w:cs="Arial"/>
          <w:u w:val="single"/>
        </w:rPr>
        <w:t xml:space="preserve"> Housing Plans:</w:t>
      </w:r>
    </w:p>
    <w:p w14:paraId="5CF91C74" w14:textId="027C615B" w:rsidR="00782DD6" w:rsidRPr="00782DD6" w:rsidRDefault="00782DD6" w:rsidP="00782DD6">
      <w:pPr>
        <w:spacing w:line="360" w:lineRule="auto"/>
        <w:rPr>
          <w:rFonts w:ascii="Arial" w:hAnsi="Arial" w:cs="Arial"/>
        </w:rPr>
      </w:pPr>
      <w:r w:rsidRPr="00782DD6">
        <w:rPr>
          <w:rFonts w:ascii="Arial" w:hAnsi="Arial" w:cs="Arial"/>
        </w:rPr>
        <w:t xml:space="preserve">Requiring local </w:t>
      </w:r>
      <w:r w:rsidR="00DD5CC0" w:rsidRPr="00782DD6">
        <w:rPr>
          <w:rFonts w:ascii="Arial" w:hAnsi="Arial" w:cs="Arial"/>
        </w:rPr>
        <w:t>abilities</w:t>
      </w:r>
      <w:r w:rsidRPr="00782DD6">
        <w:rPr>
          <w:rFonts w:ascii="Arial" w:hAnsi="Arial" w:cs="Arial"/>
        </w:rPr>
        <w:t xml:space="preserve"> to </w:t>
      </w:r>
      <w:r w:rsidR="00DD5CC0" w:rsidRPr="00782DD6">
        <w:rPr>
          <w:rFonts w:ascii="Arial" w:hAnsi="Arial" w:cs="Arial"/>
        </w:rPr>
        <w:t>care</w:t>
      </w:r>
      <w:r w:rsidRPr="00782DD6">
        <w:rPr>
          <w:rFonts w:ascii="Arial" w:hAnsi="Arial" w:cs="Arial"/>
        </w:rPr>
        <w:t xml:space="preserve"> housing </w:t>
      </w:r>
      <w:r w:rsidR="00DD5CC0" w:rsidRPr="00782DD6">
        <w:rPr>
          <w:rFonts w:ascii="Arial" w:hAnsi="Arial" w:cs="Arial"/>
        </w:rPr>
        <w:t>assist</w:t>
      </w:r>
      <w:r w:rsidRPr="00782DD6">
        <w:rPr>
          <w:rFonts w:ascii="Arial" w:hAnsi="Arial" w:cs="Arial"/>
        </w:rPr>
        <w:t xml:space="preserve"> </w:t>
      </w:r>
      <w:r w:rsidR="00DD5CC0" w:rsidRPr="00782DD6">
        <w:rPr>
          <w:rFonts w:ascii="Arial" w:hAnsi="Arial" w:cs="Arial"/>
        </w:rPr>
        <w:t>detected</w:t>
      </w:r>
      <w:r w:rsidRPr="00782DD6">
        <w:rPr>
          <w:rFonts w:ascii="Arial" w:hAnsi="Arial" w:cs="Arial"/>
        </w:rPr>
        <w:t xml:space="preserve"> through personalized housing plans recognizes the unique needs of individuals and aims to address those needs systematically.</w:t>
      </w:r>
    </w:p>
    <w:p w14:paraId="42BF30FD" w14:textId="0CB6875E" w:rsidR="00782DD6" w:rsidRPr="00347E5D" w:rsidRDefault="00782DD6" w:rsidP="00782DD6">
      <w:pPr>
        <w:pStyle w:val="ListParagraph"/>
        <w:numPr>
          <w:ilvl w:val="0"/>
          <w:numId w:val="3"/>
        </w:numPr>
        <w:spacing w:line="360" w:lineRule="auto"/>
        <w:rPr>
          <w:rFonts w:ascii="Arial" w:hAnsi="Arial" w:cs="Arial"/>
          <w:u w:val="single"/>
        </w:rPr>
      </w:pPr>
      <w:r w:rsidRPr="00347E5D">
        <w:rPr>
          <w:rFonts w:ascii="Arial" w:hAnsi="Arial" w:cs="Arial"/>
          <w:u w:val="single"/>
        </w:rPr>
        <w:t>Protecting Long-Term Funding for Emergency Accommodation:</w:t>
      </w:r>
    </w:p>
    <w:p w14:paraId="3BC73566" w14:textId="61399EC8" w:rsidR="00782DD6" w:rsidRPr="00782DD6" w:rsidRDefault="00782DD6" w:rsidP="00782DD6">
      <w:pPr>
        <w:spacing w:line="360" w:lineRule="auto"/>
        <w:rPr>
          <w:rFonts w:ascii="Arial" w:hAnsi="Arial" w:cs="Arial"/>
        </w:rPr>
      </w:pPr>
      <w:r w:rsidRPr="00782DD6">
        <w:rPr>
          <w:rFonts w:ascii="Arial" w:hAnsi="Arial" w:cs="Arial"/>
        </w:rPr>
        <w:t>Ensuring a sustainable funding mechanism for emergency accommodation is crucial for maintaining consistent support for those in need. Additionally, making the Universal Credit system flexible is essential for meeting the diverse needs of individuals in supported housing.</w:t>
      </w:r>
    </w:p>
    <w:p w14:paraId="5AA6889A" w14:textId="2E90C6DB" w:rsidR="00F44340" w:rsidRPr="004C6379" w:rsidRDefault="0023644A" w:rsidP="00FF4D36">
      <w:pPr>
        <w:spacing w:line="360" w:lineRule="auto"/>
        <w:ind w:firstLine="360"/>
        <w:rPr>
          <w:rFonts w:ascii="Arial" w:hAnsi="Arial" w:cs="Arial"/>
        </w:rPr>
      </w:pPr>
      <w:r>
        <w:rPr>
          <w:rFonts w:ascii="Arial" w:hAnsi="Arial" w:cs="Arial"/>
        </w:rPr>
        <w:t xml:space="preserve">  </w:t>
      </w:r>
      <w:r w:rsidRPr="0023644A">
        <w:rPr>
          <w:rFonts w:ascii="Arial" w:hAnsi="Arial" w:cs="Arial"/>
        </w:rPr>
        <w:t xml:space="preserve">While the implementation of rapid rehousing may require overcoming challenges and adapting to local contexts, the evidence suggests that it can be a transformative strategy in ending homelessness. By re-engineering the homelessness system to prioritize swift transitions to permanent housing and tailored support, </w:t>
      </w:r>
      <w:r w:rsidR="00C14CA9">
        <w:rPr>
          <w:rFonts w:ascii="Arial" w:hAnsi="Arial" w:cs="Arial"/>
        </w:rPr>
        <w:t>Council</w:t>
      </w:r>
      <w:r w:rsidRPr="0023644A">
        <w:rPr>
          <w:rFonts w:ascii="Arial" w:hAnsi="Arial" w:cs="Arial"/>
        </w:rPr>
        <w:t xml:space="preserve"> can make significant strides in addressing this critical social issue. Ongoing research and collaboration with experts, as well as the evaluation of outcomes, will be essential in refining and optimizing rapid rehousing strategies</w:t>
      </w:r>
      <w:sdt>
        <w:sdtPr>
          <w:rPr>
            <w:rFonts w:ascii="Arial" w:hAnsi="Arial" w:cs="Arial"/>
          </w:rPr>
          <w:id w:val="-416251331"/>
          <w:citation/>
        </w:sdtPr>
        <w:sdtEndPr/>
        <w:sdtContent>
          <w:r w:rsidR="006215FA">
            <w:rPr>
              <w:rFonts w:ascii="Arial" w:hAnsi="Arial" w:cs="Arial"/>
            </w:rPr>
            <w:fldChar w:fldCharType="begin"/>
          </w:r>
          <w:r w:rsidR="006215FA">
            <w:rPr>
              <w:rFonts w:ascii="Arial" w:hAnsi="Arial" w:cs="Arial"/>
            </w:rPr>
            <w:instrText xml:space="preserve">CITATION cri17 \l 1033 </w:instrText>
          </w:r>
          <w:r w:rsidR="006215FA">
            <w:rPr>
              <w:rFonts w:ascii="Arial" w:hAnsi="Arial" w:cs="Arial"/>
            </w:rPr>
            <w:fldChar w:fldCharType="separate"/>
          </w:r>
          <w:r w:rsidR="006219B9">
            <w:rPr>
              <w:rFonts w:ascii="Arial" w:hAnsi="Arial" w:cs="Arial"/>
              <w:noProof/>
            </w:rPr>
            <w:t xml:space="preserve"> </w:t>
          </w:r>
          <w:r w:rsidR="006219B9" w:rsidRPr="006219B9">
            <w:rPr>
              <w:rFonts w:ascii="Arial" w:hAnsi="Arial" w:cs="Arial"/>
              <w:noProof/>
            </w:rPr>
            <w:t>(crisis.org., 2017)</w:t>
          </w:r>
          <w:r w:rsidR="006215FA">
            <w:rPr>
              <w:rFonts w:ascii="Arial" w:hAnsi="Arial" w:cs="Arial"/>
            </w:rPr>
            <w:fldChar w:fldCharType="end"/>
          </w:r>
        </w:sdtContent>
      </w:sdt>
      <w:r w:rsidRPr="0023644A">
        <w:rPr>
          <w:rFonts w:ascii="Arial" w:hAnsi="Arial" w:cs="Arial"/>
        </w:rPr>
        <w:t>.</w:t>
      </w:r>
    </w:p>
    <w:p w14:paraId="3995C53E" w14:textId="3C96C44D" w:rsidR="00C2398E" w:rsidRDefault="00F53D1E" w:rsidP="00F53D1E">
      <w:pPr>
        <w:pStyle w:val="Heading1"/>
        <w:ind w:left="360"/>
        <w:jc w:val="center"/>
        <w:rPr>
          <w:rFonts w:ascii="Arial" w:hAnsi="Arial" w:cs="Arial"/>
          <w:b/>
          <w:bCs/>
          <w:color w:val="auto"/>
          <w:sz w:val="28"/>
          <w:szCs w:val="28"/>
        </w:rPr>
      </w:pPr>
      <w:bookmarkStart w:id="5" w:name="_Toc151837433"/>
      <w:r>
        <w:rPr>
          <w:rFonts w:ascii="Arial" w:hAnsi="Arial" w:cs="Arial"/>
          <w:b/>
          <w:bCs/>
          <w:color w:val="auto"/>
          <w:sz w:val="28"/>
          <w:szCs w:val="28"/>
        </w:rPr>
        <w:t>5.</w:t>
      </w:r>
      <w:r w:rsidR="00E96938">
        <w:rPr>
          <w:rFonts w:ascii="Arial" w:hAnsi="Arial" w:cs="Arial"/>
          <w:b/>
          <w:bCs/>
          <w:color w:val="auto"/>
          <w:sz w:val="28"/>
          <w:szCs w:val="28"/>
        </w:rPr>
        <w:t>Conclusion</w:t>
      </w:r>
      <w:r>
        <w:rPr>
          <w:rFonts w:ascii="Arial" w:hAnsi="Arial" w:cs="Arial"/>
          <w:b/>
          <w:bCs/>
          <w:color w:val="auto"/>
          <w:sz w:val="28"/>
          <w:szCs w:val="28"/>
        </w:rPr>
        <w:t>:</w:t>
      </w:r>
      <w:bookmarkEnd w:id="5"/>
    </w:p>
    <w:p w14:paraId="4A49487F" w14:textId="77777777" w:rsidR="00F53D1E" w:rsidRPr="00F53D1E" w:rsidRDefault="00F53D1E" w:rsidP="006A604C">
      <w:pPr>
        <w:spacing w:line="360" w:lineRule="auto"/>
      </w:pPr>
    </w:p>
    <w:p w14:paraId="08272CB1" w14:textId="6F976A7A" w:rsidR="006B1B1C" w:rsidRDefault="00C2398E" w:rsidP="006A604C">
      <w:pPr>
        <w:spacing w:line="360" w:lineRule="auto"/>
        <w:ind w:firstLine="360"/>
        <w:rPr>
          <w:rFonts w:ascii="Arial" w:hAnsi="Arial" w:cs="Arial"/>
        </w:rPr>
      </w:pPr>
      <w:r w:rsidRPr="00C2398E">
        <w:rPr>
          <w:rFonts w:ascii="Arial" w:hAnsi="Arial" w:cs="Arial"/>
        </w:rPr>
        <w:t xml:space="preserve">In conclusion, the development of an evaluation framework for </w:t>
      </w:r>
      <w:r w:rsidR="00E557CF">
        <w:rPr>
          <w:rFonts w:ascii="Arial" w:hAnsi="Arial" w:cs="Arial"/>
        </w:rPr>
        <w:t>my</w:t>
      </w:r>
      <w:r w:rsidRPr="00C2398E">
        <w:rPr>
          <w:rFonts w:ascii="Arial" w:hAnsi="Arial" w:cs="Arial"/>
        </w:rPr>
        <w:t xml:space="preserve"> homelessness strategy is a pivotal step toward creating meaningful and sustainable impact in our community. </w:t>
      </w:r>
      <w:r w:rsidR="005F0AD9" w:rsidRPr="005F0AD9">
        <w:rPr>
          <w:rFonts w:ascii="Arial" w:hAnsi="Arial" w:cs="Arial"/>
        </w:rPr>
        <w:t>This framework's careful planning and execution demonstrate our dedication to openness, responsibility, and ongoing development in tackling our project, the Homelessness Prevention and Support Organization.</w:t>
      </w:r>
      <w:r w:rsidR="00C86C17">
        <w:rPr>
          <w:rFonts w:ascii="Arial" w:hAnsi="Arial" w:cs="Arial"/>
        </w:rPr>
        <w:t xml:space="preserve"> </w:t>
      </w:r>
      <w:r w:rsidRPr="00C2398E">
        <w:rPr>
          <w:rFonts w:ascii="Arial" w:hAnsi="Arial" w:cs="Arial"/>
        </w:rPr>
        <w:t xml:space="preserve">Through the establishment of clear objectives, measurable indicators, and a diverse range of evaluation methods, we have laid the groundwork for systematically assessing the effectiveness of our </w:t>
      </w:r>
      <w:r w:rsidR="0022106E" w:rsidRPr="0022106E">
        <w:rPr>
          <w:rFonts w:ascii="Arial" w:hAnsi="Arial" w:cs="Arial"/>
        </w:rPr>
        <w:t>Homelessness Prevention and Support Organization</w:t>
      </w:r>
      <w:r w:rsidRPr="00C2398E">
        <w:rPr>
          <w:rFonts w:ascii="Arial" w:hAnsi="Arial" w:cs="Arial"/>
        </w:rPr>
        <w:t>. The inclusion of quantitative metrics allows us to track numerical progress and outcomes, while qualitative assessments provide valuable insights into the human experiences and individual stories that shape the issue of homelessness</w:t>
      </w:r>
      <w:sdt>
        <w:sdtPr>
          <w:rPr>
            <w:rFonts w:ascii="Arial" w:hAnsi="Arial" w:cs="Arial"/>
          </w:rPr>
          <w:id w:val="1246697809"/>
          <w:citation/>
        </w:sdtPr>
        <w:sdtEndPr/>
        <w:sdtContent>
          <w:r w:rsidR="006215FA">
            <w:rPr>
              <w:rFonts w:ascii="Arial" w:hAnsi="Arial" w:cs="Arial"/>
            </w:rPr>
            <w:fldChar w:fldCharType="begin"/>
          </w:r>
          <w:r w:rsidR="006215FA">
            <w:rPr>
              <w:rFonts w:ascii="Arial" w:hAnsi="Arial" w:cs="Arial"/>
            </w:rPr>
            <w:instrText xml:space="preserve"> CITATION Mar21 \l 1033 </w:instrText>
          </w:r>
          <w:r w:rsidR="006215FA">
            <w:rPr>
              <w:rFonts w:ascii="Arial" w:hAnsi="Arial" w:cs="Arial"/>
            </w:rPr>
            <w:fldChar w:fldCharType="separate"/>
          </w:r>
          <w:r w:rsidR="006219B9">
            <w:rPr>
              <w:rFonts w:ascii="Arial" w:hAnsi="Arial" w:cs="Arial"/>
              <w:noProof/>
            </w:rPr>
            <w:t xml:space="preserve"> </w:t>
          </w:r>
          <w:r w:rsidR="006219B9" w:rsidRPr="006219B9">
            <w:rPr>
              <w:rFonts w:ascii="Arial" w:hAnsi="Arial" w:cs="Arial"/>
              <w:noProof/>
            </w:rPr>
            <w:t>(Marisa Zapata, 2021)</w:t>
          </w:r>
          <w:r w:rsidR="006215FA">
            <w:rPr>
              <w:rFonts w:ascii="Arial" w:hAnsi="Arial" w:cs="Arial"/>
            </w:rPr>
            <w:fldChar w:fldCharType="end"/>
          </w:r>
        </w:sdtContent>
      </w:sdt>
      <w:r w:rsidRPr="00C2398E">
        <w:rPr>
          <w:rFonts w:ascii="Arial" w:hAnsi="Arial" w:cs="Arial"/>
        </w:rPr>
        <w:t>.</w:t>
      </w:r>
    </w:p>
    <w:p w14:paraId="1017A492" w14:textId="77777777" w:rsidR="006A604C" w:rsidRDefault="006A604C" w:rsidP="006F4BFD">
      <w:pPr>
        <w:spacing w:line="360" w:lineRule="auto"/>
        <w:ind w:firstLine="360"/>
        <w:rPr>
          <w:rFonts w:ascii="Arial" w:hAnsi="Arial" w:cs="Arial"/>
        </w:rPr>
      </w:pPr>
    </w:p>
    <w:p w14:paraId="0CF61786" w14:textId="77777777" w:rsidR="00E7531A" w:rsidRPr="00C2398E" w:rsidRDefault="00E7531A" w:rsidP="006F4BFD">
      <w:pPr>
        <w:spacing w:line="360" w:lineRule="auto"/>
        <w:ind w:firstLine="360"/>
        <w:rPr>
          <w:rFonts w:ascii="Arial" w:hAnsi="Arial" w:cs="Arial"/>
        </w:rPr>
      </w:pPr>
    </w:p>
    <w:bookmarkStart w:id="6" w:name="_Toc151837434" w:displacedByCustomXml="next"/>
    <w:sdt>
      <w:sdtPr>
        <w:rPr>
          <w:rFonts w:asciiTheme="minorHAnsi" w:eastAsiaTheme="minorHAnsi" w:hAnsiTheme="minorHAnsi" w:cstheme="minorBidi"/>
          <w:color w:val="auto"/>
          <w:sz w:val="22"/>
          <w:szCs w:val="22"/>
        </w:rPr>
        <w:id w:val="-60022607"/>
        <w:docPartObj>
          <w:docPartGallery w:val="Bibliographies"/>
          <w:docPartUnique/>
        </w:docPartObj>
      </w:sdtPr>
      <w:sdtEndPr/>
      <w:sdtContent>
        <w:p w14:paraId="61EA38FF" w14:textId="27262A6F" w:rsidR="006B1B1C" w:rsidRPr="00E557CF" w:rsidRDefault="006B1B1C">
          <w:pPr>
            <w:pStyle w:val="Heading1"/>
            <w:rPr>
              <w:rFonts w:ascii="Arial" w:hAnsi="Arial" w:cs="Arial"/>
              <w:b/>
              <w:bCs/>
              <w:color w:val="auto"/>
              <w:sz w:val="28"/>
              <w:szCs w:val="28"/>
            </w:rPr>
          </w:pPr>
          <w:r w:rsidRPr="00E557CF">
            <w:rPr>
              <w:rFonts w:ascii="Arial" w:hAnsi="Arial" w:cs="Arial"/>
              <w:b/>
              <w:bCs/>
              <w:color w:val="auto"/>
              <w:sz w:val="28"/>
              <w:szCs w:val="28"/>
            </w:rPr>
            <w:t>References</w:t>
          </w:r>
          <w:bookmarkEnd w:id="6"/>
        </w:p>
        <w:sdt>
          <w:sdtPr>
            <w:id w:val="-573587230"/>
            <w:bibliography/>
          </w:sdtPr>
          <w:sdtEndPr/>
          <w:sdtContent>
            <w:p w14:paraId="76BA1415" w14:textId="77777777" w:rsidR="006219B9" w:rsidRDefault="006B1B1C" w:rsidP="006219B9">
              <w:pPr>
                <w:pStyle w:val="Bibliography"/>
                <w:rPr>
                  <w:noProof/>
                  <w:kern w:val="0"/>
                  <w:sz w:val="24"/>
                  <w:szCs w:val="24"/>
                  <w14:ligatures w14:val="none"/>
                </w:rPr>
              </w:pPr>
              <w:r w:rsidRPr="00ED5478">
                <w:rPr>
                  <w:rFonts w:ascii="Arial" w:hAnsi="Arial" w:cs="Arial"/>
                </w:rPr>
                <w:fldChar w:fldCharType="begin"/>
              </w:r>
              <w:r w:rsidRPr="00ED5478">
                <w:rPr>
                  <w:rFonts w:ascii="Arial" w:hAnsi="Arial" w:cs="Arial"/>
                </w:rPr>
                <w:instrText xml:space="preserve"> BIBLIOGRAPHY </w:instrText>
              </w:r>
              <w:r w:rsidRPr="00ED5478">
                <w:rPr>
                  <w:rFonts w:ascii="Arial" w:hAnsi="Arial" w:cs="Arial"/>
                </w:rPr>
                <w:fldChar w:fldCharType="separate"/>
              </w:r>
              <w:r w:rsidR="006219B9">
                <w:rPr>
                  <w:noProof/>
                </w:rPr>
                <w:t xml:space="preserve">Action, H. i., 2023. </w:t>
              </w:r>
              <w:r w:rsidR="006219B9">
                <w:rPr>
                  <w:i/>
                  <w:iCs/>
                  <w:noProof/>
                </w:rPr>
                <w:t xml:space="preserve">Hope into Action. </w:t>
              </w:r>
              <w:r w:rsidR="006219B9">
                <w:rPr>
                  <w:noProof/>
                </w:rPr>
                <w:t xml:space="preserve">[Online] </w:t>
              </w:r>
              <w:r w:rsidR="006219B9">
                <w:rPr>
                  <w:noProof/>
                </w:rPr>
                <w:br/>
                <w:t xml:space="preserve">Available at: </w:t>
              </w:r>
              <w:r w:rsidR="006219B9">
                <w:rPr>
                  <w:noProof/>
                  <w:u w:val="single"/>
                </w:rPr>
                <w:t>https://www.hopeintoaction.org.uk/blog/turn-hope-into-action-in-tackling-homelessness-in-2023?gclid=Cj0KCQiAmNeqBhD4ARIsADsYfTcDaMs_114xkiWfwCjRw_MffaQfcYNOInEAnhRh0Y8WJNlyWWjax3oaAk9GEALw_wcB</w:t>
              </w:r>
            </w:p>
            <w:p w14:paraId="5BA161AA" w14:textId="77777777" w:rsidR="006219B9" w:rsidRDefault="006219B9" w:rsidP="006219B9">
              <w:pPr>
                <w:pStyle w:val="Bibliography"/>
                <w:rPr>
                  <w:noProof/>
                </w:rPr>
              </w:pPr>
              <w:r>
                <w:rPr>
                  <w:noProof/>
                </w:rPr>
                <w:t xml:space="preserve">Association, L. G., 2019. </w:t>
              </w:r>
              <w:r>
                <w:rPr>
                  <w:i/>
                  <w:iCs/>
                  <w:noProof/>
                </w:rPr>
                <w:t xml:space="preserve">Making homelessness strategies happen: ensuring accountability and deliverability, </w:t>
              </w:r>
              <w:r>
                <w:rPr>
                  <w:noProof/>
                </w:rPr>
                <w:t>s.l.: s.n.</w:t>
              </w:r>
            </w:p>
            <w:p w14:paraId="592C904C" w14:textId="77777777" w:rsidR="006219B9" w:rsidRDefault="006219B9" w:rsidP="006219B9">
              <w:pPr>
                <w:pStyle w:val="Bibliography"/>
                <w:rPr>
                  <w:noProof/>
                </w:rPr>
              </w:pPr>
              <w:r>
                <w:rPr>
                  <w:noProof/>
                </w:rPr>
                <w:t xml:space="preserve">crisis.org., 2017. </w:t>
              </w:r>
              <w:r>
                <w:rPr>
                  <w:i/>
                  <w:iCs/>
                  <w:noProof/>
                </w:rPr>
                <w:t xml:space="preserve">crisis.org.uk. </w:t>
              </w:r>
              <w:r>
                <w:rPr>
                  <w:noProof/>
                </w:rPr>
                <w:t xml:space="preserve">[Online] </w:t>
              </w:r>
              <w:r>
                <w:rPr>
                  <w:noProof/>
                </w:rPr>
                <w:br/>
                <w:t xml:space="preserve">Available at: </w:t>
              </w:r>
              <w:r>
                <w:rPr>
                  <w:noProof/>
                  <w:u w:val="single"/>
                </w:rPr>
                <w:t>https://www.crisis.org.uk/ending-homelessness/the-plan-to-end-homelessness-full-version/solutions/chapter-7-rapid-rehousing/</w:t>
              </w:r>
            </w:p>
            <w:p w14:paraId="1DA88FC6" w14:textId="77777777" w:rsidR="006219B9" w:rsidRDefault="006219B9" w:rsidP="006219B9">
              <w:pPr>
                <w:pStyle w:val="Bibliography"/>
                <w:rPr>
                  <w:noProof/>
                </w:rPr>
              </w:pPr>
              <w:r>
                <w:rPr>
                  <w:noProof/>
                </w:rPr>
                <w:t xml:space="preserve">Holly Hayes, M. L. P. R. H., 2012. </w:t>
              </w:r>
              <w:r>
                <w:rPr>
                  <w:i/>
                  <w:iCs/>
                  <w:noProof/>
                </w:rPr>
                <w:t xml:space="preserve">National Library of Medicine. </w:t>
              </w:r>
              <w:r>
                <w:rPr>
                  <w:noProof/>
                </w:rPr>
                <w:t xml:space="preserve">[Online] </w:t>
              </w:r>
              <w:r>
                <w:rPr>
                  <w:noProof/>
                </w:rPr>
                <w:br/>
                <w:t xml:space="preserve">Available at: </w:t>
              </w:r>
              <w:r>
                <w:rPr>
                  <w:noProof/>
                  <w:u w:val="single"/>
                </w:rPr>
                <w:t>https://www.ncbi.nlm.nih.gov/pmc/articles/PMC3266837/</w:t>
              </w:r>
            </w:p>
            <w:p w14:paraId="66A06270" w14:textId="77777777" w:rsidR="006219B9" w:rsidRDefault="006219B9" w:rsidP="006219B9">
              <w:pPr>
                <w:pStyle w:val="Bibliography"/>
                <w:rPr>
                  <w:noProof/>
                </w:rPr>
              </w:pPr>
              <w:r>
                <w:rPr>
                  <w:noProof/>
                </w:rPr>
                <w:t xml:space="preserve">Jennifer E. Mosley, 2012. Keeping the Lights On: How Government Funding Concerns Drive the Advocacy Agendas of Nonprofit Homeless Service Providers. </w:t>
              </w:r>
              <w:r>
                <w:rPr>
                  <w:i/>
                  <w:iCs/>
                  <w:noProof/>
                </w:rPr>
                <w:t xml:space="preserve">Journal of Public Administration Research and Theory, </w:t>
              </w:r>
              <w:r>
                <w:rPr>
                  <w:noProof/>
                </w:rPr>
                <w:t>Octomber, Volume 22(Issue 4), p. Pages 841–866.</w:t>
              </w:r>
            </w:p>
            <w:p w14:paraId="31ED55C7" w14:textId="77777777" w:rsidR="006219B9" w:rsidRDefault="006219B9" w:rsidP="006219B9">
              <w:pPr>
                <w:pStyle w:val="Bibliography"/>
                <w:rPr>
                  <w:noProof/>
                </w:rPr>
              </w:pPr>
              <w:r>
                <w:rPr>
                  <w:noProof/>
                </w:rPr>
                <w:t xml:space="preserve">John M. Bryson, M. Q. P. A. B., 2011. Working with evaluation stakeholders: A rationale, step-wise approach and toolkit. </w:t>
              </w:r>
              <w:r>
                <w:rPr>
                  <w:i/>
                  <w:iCs/>
                  <w:noProof/>
                </w:rPr>
                <w:t xml:space="preserve">ScienceDirect, </w:t>
              </w:r>
              <w:r>
                <w:rPr>
                  <w:noProof/>
                </w:rPr>
                <w:t>February , Volume 34, ( Issue 1), pp. 1-12.</w:t>
              </w:r>
            </w:p>
            <w:p w14:paraId="79008D21" w14:textId="77777777" w:rsidR="006219B9" w:rsidRDefault="006219B9" w:rsidP="006219B9">
              <w:pPr>
                <w:pStyle w:val="Bibliography"/>
                <w:rPr>
                  <w:noProof/>
                </w:rPr>
              </w:pPr>
              <w:r>
                <w:rPr>
                  <w:noProof/>
                </w:rPr>
                <w:t xml:space="preserve">Marisa Zapata, L. B. M. M., 2021. </w:t>
              </w:r>
              <w:r>
                <w:rPr>
                  <w:i/>
                  <w:iCs/>
                  <w:noProof/>
                </w:rPr>
                <w:t xml:space="preserve">Regional Supportive Housing Impact Fund Report:Equitable Evaluation Framework and Governance recommendation, </w:t>
              </w:r>
              <w:r>
                <w:rPr>
                  <w:noProof/>
                </w:rPr>
                <w:t>s.l.: s.n.</w:t>
              </w:r>
            </w:p>
            <w:p w14:paraId="25332306" w14:textId="77777777" w:rsidR="006219B9" w:rsidRDefault="006219B9" w:rsidP="006219B9">
              <w:pPr>
                <w:pStyle w:val="Bibliography"/>
                <w:rPr>
                  <w:noProof/>
                </w:rPr>
              </w:pPr>
              <w:r w:rsidRPr="006219B9">
                <w:rPr>
                  <w:noProof/>
                  <w:lang w:val="de-DE"/>
                </w:rPr>
                <w:t xml:space="preserve">Milstein, B. &amp; Wetterhall, S. F., 1999. </w:t>
              </w:r>
              <w:r>
                <w:rPr>
                  <w:i/>
                  <w:iCs/>
                  <w:noProof/>
                </w:rPr>
                <w:t xml:space="preserve">Framework for program evaluation in public health, </w:t>
              </w:r>
              <w:r>
                <w:rPr>
                  <w:noProof/>
                </w:rPr>
                <w:t>Atlanta, Georgia 30333: Epidemiology Program Office.</w:t>
              </w:r>
            </w:p>
            <w:p w14:paraId="35D376B8" w14:textId="77777777" w:rsidR="006219B9" w:rsidRDefault="006219B9" w:rsidP="006219B9">
              <w:pPr>
                <w:pStyle w:val="Bibliography"/>
                <w:rPr>
                  <w:noProof/>
                </w:rPr>
              </w:pPr>
              <w:r>
                <w:rPr>
                  <w:noProof/>
                </w:rPr>
                <w:t xml:space="preserve">Ministry of Housing, C. a. L. G., 2019. [Online] </w:t>
              </w:r>
              <w:r>
                <w:rPr>
                  <w:noProof/>
                </w:rPr>
                <w:br/>
                <w:t xml:space="preserve">Available at: </w:t>
              </w:r>
              <w:r>
                <w:rPr>
                  <w:noProof/>
                  <w:u w:val="single"/>
                </w:rPr>
                <w:t>https://assets.publishing.service.gov.uk/media/5c6e913ce5274a0ec8f2105d/Tackling_homelessness_together.pdf</w:t>
              </w:r>
            </w:p>
            <w:p w14:paraId="0C7E4D02" w14:textId="77777777" w:rsidR="006219B9" w:rsidRDefault="006219B9" w:rsidP="006219B9">
              <w:pPr>
                <w:pStyle w:val="Bibliography"/>
                <w:rPr>
                  <w:noProof/>
                </w:rPr>
              </w:pPr>
              <w:r>
                <w:rPr>
                  <w:noProof/>
                </w:rPr>
                <w:t xml:space="preserve">Nelson, A., 2016. </w:t>
              </w:r>
              <w:r>
                <w:rPr>
                  <w:i/>
                  <w:iCs/>
                  <w:noProof/>
                </w:rPr>
                <w:t xml:space="preserve">The Social Life of DNA: Race, Reparations, and Reconciliation After the Genome. </w:t>
              </w:r>
              <w:r>
                <w:rPr>
                  <w:noProof/>
                </w:rPr>
                <w:t>Boston: Beacon Press.</w:t>
              </w:r>
            </w:p>
            <w:p w14:paraId="645D093C" w14:textId="77777777" w:rsidR="006219B9" w:rsidRDefault="006219B9" w:rsidP="006219B9">
              <w:pPr>
                <w:pStyle w:val="Bibliography"/>
                <w:rPr>
                  <w:noProof/>
                </w:rPr>
              </w:pPr>
              <w:r>
                <w:rPr>
                  <w:noProof/>
                </w:rPr>
                <w:t xml:space="preserve">Rabinowitz, P., 2023. Participatory Approaches to Planning Community Interventions. </w:t>
              </w:r>
              <w:r>
                <w:rPr>
                  <w:i/>
                  <w:iCs/>
                  <w:noProof/>
                </w:rPr>
                <w:t>Community Tool Box.</w:t>
              </w:r>
            </w:p>
            <w:p w14:paraId="603835E3" w14:textId="77777777" w:rsidR="006219B9" w:rsidRDefault="006219B9" w:rsidP="006219B9">
              <w:pPr>
                <w:pStyle w:val="Bibliography"/>
                <w:rPr>
                  <w:noProof/>
                </w:rPr>
              </w:pPr>
              <w:r>
                <w:rPr>
                  <w:noProof/>
                </w:rPr>
                <w:t xml:space="preserve">Teixeira, L., 2017. </w:t>
              </w:r>
              <w:r>
                <w:rPr>
                  <w:i/>
                  <w:iCs/>
                  <w:noProof/>
                </w:rPr>
                <w:t xml:space="preserve">Ending Homelessness faster by focusing on "what_works", </w:t>
              </w:r>
              <w:r>
                <w:rPr>
                  <w:noProof/>
                </w:rPr>
                <w:t>s.l.: crisis.org.uk.</w:t>
              </w:r>
            </w:p>
            <w:p w14:paraId="71997F67" w14:textId="17F82EC0" w:rsidR="006B1B1C" w:rsidRDefault="006B1B1C" w:rsidP="006219B9">
              <w:r w:rsidRPr="00ED5478">
                <w:rPr>
                  <w:rFonts w:ascii="Arial" w:hAnsi="Arial" w:cs="Arial"/>
                  <w:b/>
                  <w:bCs/>
                  <w:noProof/>
                </w:rPr>
                <w:fldChar w:fldCharType="end"/>
              </w:r>
            </w:p>
          </w:sdtContent>
        </w:sdt>
      </w:sdtContent>
    </w:sdt>
    <w:p w14:paraId="58269F91" w14:textId="3056AC92" w:rsidR="00F44340" w:rsidRPr="00C2398E" w:rsidRDefault="00F44340" w:rsidP="00C2398E">
      <w:pPr>
        <w:spacing w:line="360" w:lineRule="auto"/>
        <w:rPr>
          <w:rFonts w:ascii="Arial" w:hAnsi="Arial" w:cs="Arial"/>
        </w:rPr>
      </w:pPr>
    </w:p>
    <w:p w14:paraId="754C9E61" w14:textId="77777777" w:rsidR="00F44340" w:rsidRDefault="00F44340"/>
    <w:p w14:paraId="6DD40A59" w14:textId="77777777" w:rsidR="00F44340" w:rsidRDefault="00F44340"/>
    <w:sectPr w:rsidR="00F4434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E64E5" w14:textId="77777777" w:rsidR="006F5DEF" w:rsidRDefault="006F5DEF" w:rsidP="00F44340">
      <w:pPr>
        <w:spacing w:after="0" w:line="240" w:lineRule="auto"/>
      </w:pPr>
      <w:r>
        <w:separator/>
      </w:r>
    </w:p>
  </w:endnote>
  <w:endnote w:type="continuationSeparator" w:id="0">
    <w:p w14:paraId="3CDDBCF5" w14:textId="77777777" w:rsidR="006F5DEF" w:rsidRDefault="006F5DEF" w:rsidP="00F443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1118245"/>
      <w:docPartObj>
        <w:docPartGallery w:val="Page Numbers (Bottom of Page)"/>
        <w:docPartUnique/>
      </w:docPartObj>
    </w:sdtPr>
    <w:sdtEndPr>
      <w:rPr>
        <w:noProof/>
      </w:rPr>
    </w:sdtEndPr>
    <w:sdtContent>
      <w:p w14:paraId="46E8892B" w14:textId="5EB653A4" w:rsidR="00F44340" w:rsidRDefault="00F44340">
        <w:pPr>
          <w:pStyle w:val="Footer"/>
        </w:pPr>
        <w:r>
          <w:fldChar w:fldCharType="begin"/>
        </w:r>
        <w:r>
          <w:instrText xml:space="preserve"> PAGE   \* MERGEFORMAT </w:instrText>
        </w:r>
        <w:r>
          <w:fldChar w:fldCharType="separate"/>
        </w:r>
        <w:r>
          <w:rPr>
            <w:noProof/>
          </w:rPr>
          <w:t>2</w:t>
        </w:r>
        <w:r>
          <w:rPr>
            <w:noProof/>
          </w:rPr>
          <w:fldChar w:fldCharType="end"/>
        </w:r>
      </w:p>
    </w:sdtContent>
  </w:sdt>
  <w:p w14:paraId="71D9016D" w14:textId="77777777" w:rsidR="00F44340" w:rsidRDefault="00F443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C0167" w14:textId="77777777" w:rsidR="006F5DEF" w:rsidRDefault="006F5DEF" w:rsidP="00F44340">
      <w:pPr>
        <w:spacing w:after="0" w:line="240" w:lineRule="auto"/>
      </w:pPr>
      <w:r>
        <w:separator/>
      </w:r>
    </w:p>
  </w:footnote>
  <w:footnote w:type="continuationSeparator" w:id="0">
    <w:p w14:paraId="2D563472" w14:textId="77777777" w:rsidR="006F5DEF" w:rsidRDefault="006F5DEF" w:rsidP="00F443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94777"/>
    <w:multiLevelType w:val="hybridMultilevel"/>
    <w:tmpl w:val="69766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797BEE"/>
    <w:multiLevelType w:val="hybridMultilevel"/>
    <w:tmpl w:val="C05AE8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995284"/>
    <w:multiLevelType w:val="hybridMultilevel"/>
    <w:tmpl w:val="82EAD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80347D"/>
    <w:multiLevelType w:val="hybridMultilevel"/>
    <w:tmpl w:val="3FD67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7C0A86"/>
    <w:multiLevelType w:val="hybridMultilevel"/>
    <w:tmpl w:val="C24C7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C75789"/>
    <w:multiLevelType w:val="hybridMultilevel"/>
    <w:tmpl w:val="73AC1120"/>
    <w:lvl w:ilvl="0" w:tplc="0D92E6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9425436"/>
    <w:multiLevelType w:val="hybridMultilevel"/>
    <w:tmpl w:val="B2CCB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4700FD8"/>
    <w:multiLevelType w:val="hybridMultilevel"/>
    <w:tmpl w:val="39C49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28A0F51"/>
    <w:multiLevelType w:val="hybridMultilevel"/>
    <w:tmpl w:val="5DA04EB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43C6D10"/>
    <w:multiLevelType w:val="multilevel"/>
    <w:tmpl w:val="F19EE68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440" w:hanging="1080"/>
      </w:pPr>
      <w:rPr>
        <w:rFonts w:hint="default"/>
        <w:color w:val="auto"/>
      </w:rPr>
    </w:lvl>
    <w:lvl w:ilvl="4">
      <w:start w:val="1"/>
      <w:numFmt w:val="decimal"/>
      <w:isLgl/>
      <w:lvlText w:val="%1.%2.%3.%4.%5."/>
      <w:lvlJc w:val="left"/>
      <w:pPr>
        <w:ind w:left="1800" w:hanging="1440"/>
      </w:pPr>
      <w:rPr>
        <w:rFonts w:hint="default"/>
        <w:color w:val="auto"/>
      </w:rPr>
    </w:lvl>
    <w:lvl w:ilvl="5">
      <w:start w:val="1"/>
      <w:numFmt w:val="decimal"/>
      <w:isLgl/>
      <w:lvlText w:val="%1.%2.%3.%4.%5.%6."/>
      <w:lvlJc w:val="left"/>
      <w:pPr>
        <w:ind w:left="1800" w:hanging="1440"/>
      </w:pPr>
      <w:rPr>
        <w:rFonts w:hint="default"/>
        <w:color w:val="auto"/>
      </w:rPr>
    </w:lvl>
    <w:lvl w:ilvl="6">
      <w:start w:val="1"/>
      <w:numFmt w:val="decimal"/>
      <w:isLgl/>
      <w:lvlText w:val="%1.%2.%3.%4.%5.%6.%7."/>
      <w:lvlJc w:val="left"/>
      <w:pPr>
        <w:ind w:left="2160" w:hanging="1800"/>
      </w:pPr>
      <w:rPr>
        <w:rFonts w:hint="default"/>
        <w:color w:val="auto"/>
      </w:rPr>
    </w:lvl>
    <w:lvl w:ilvl="7">
      <w:start w:val="1"/>
      <w:numFmt w:val="decimal"/>
      <w:isLgl/>
      <w:lvlText w:val="%1.%2.%3.%4.%5.%6.%7.%8."/>
      <w:lvlJc w:val="left"/>
      <w:pPr>
        <w:ind w:left="2520" w:hanging="2160"/>
      </w:pPr>
      <w:rPr>
        <w:rFonts w:hint="default"/>
        <w:color w:val="auto"/>
      </w:rPr>
    </w:lvl>
    <w:lvl w:ilvl="8">
      <w:start w:val="1"/>
      <w:numFmt w:val="decimal"/>
      <w:isLgl/>
      <w:lvlText w:val="%1.%2.%3.%4.%5.%6.%7.%8.%9."/>
      <w:lvlJc w:val="left"/>
      <w:pPr>
        <w:ind w:left="2520" w:hanging="2160"/>
      </w:pPr>
      <w:rPr>
        <w:rFonts w:hint="default"/>
        <w:color w:val="auto"/>
      </w:rPr>
    </w:lvl>
  </w:abstractNum>
  <w:abstractNum w:abstractNumId="10" w15:restartNumberingAfterBreak="0">
    <w:nsid w:val="77414330"/>
    <w:multiLevelType w:val="hybridMultilevel"/>
    <w:tmpl w:val="66C2A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5871222">
    <w:abstractNumId w:val="9"/>
  </w:num>
  <w:num w:numId="2" w16cid:durableId="2032367470">
    <w:abstractNumId w:val="5"/>
  </w:num>
  <w:num w:numId="3" w16cid:durableId="682124406">
    <w:abstractNumId w:val="1"/>
  </w:num>
  <w:num w:numId="4" w16cid:durableId="411052716">
    <w:abstractNumId w:val="4"/>
  </w:num>
  <w:num w:numId="5" w16cid:durableId="2057657064">
    <w:abstractNumId w:val="6"/>
  </w:num>
  <w:num w:numId="6" w16cid:durableId="181936861">
    <w:abstractNumId w:val="3"/>
  </w:num>
  <w:num w:numId="7" w16cid:durableId="1372072098">
    <w:abstractNumId w:val="10"/>
  </w:num>
  <w:num w:numId="8" w16cid:durableId="2077514131">
    <w:abstractNumId w:val="2"/>
  </w:num>
  <w:num w:numId="9" w16cid:durableId="214120137">
    <w:abstractNumId w:val="0"/>
  </w:num>
  <w:num w:numId="10" w16cid:durableId="2125154223">
    <w:abstractNumId w:val="7"/>
  </w:num>
  <w:num w:numId="11" w16cid:durableId="6674431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C1D"/>
    <w:rsid w:val="000135A1"/>
    <w:rsid w:val="00043A50"/>
    <w:rsid w:val="000517CA"/>
    <w:rsid w:val="00052EDE"/>
    <w:rsid w:val="000906B2"/>
    <w:rsid w:val="000C4030"/>
    <w:rsid w:val="00105273"/>
    <w:rsid w:val="00123255"/>
    <w:rsid w:val="001273F5"/>
    <w:rsid w:val="00130C86"/>
    <w:rsid w:val="00142583"/>
    <w:rsid w:val="001439AD"/>
    <w:rsid w:val="0014449D"/>
    <w:rsid w:val="001575BF"/>
    <w:rsid w:val="00164385"/>
    <w:rsid w:val="00167144"/>
    <w:rsid w:val="001813F1"/>
    <w:rsid w:val="001A03D4"/>
    <w:rsid w:val="001B5ACE"/>
    <w:rsid w:val="001F7E51"/>
    <w:rsid w:val="00216AF9"/>
    <w:rsid w:val="0022042D"/>
    <w:rsid w:val="0022106E"/>
    <w:rsid w:val="002252A8"/>
    <w:rsid w:val="0023198B"/>
    <w:rsid w:val="00231E5E"/>
    <w:rsid w:val="0023644A"/>
    <w:rsid w:val="0029694B"/>
    <w:rsid w:val="002F16C6"/>
    <w:rsid w:val="00311625"/>
    <w:rsid w:val="0033613A"/>
    <w:rsid w:val="00337891"/>
    <w:rsid w:val="00347E5D"/>
    <w:rsid w:val="00380DC3"/>
    <w:rsid w:val="00390791"/>
    <w:rsid w:val="003D4FE8"/>
    <w:rsid w:val="00400F40"/>
    <w:rsid w:val="00403427"/>
    <w:rsid w:val="004243E5"/>
    <w:rsid w:val="0044793D"/>
    <w:rsid w:val="0045017F"/>
    <w:rsid w:val="004532BE"/>
    <w:rsid w:val="0045389F"/>
    <w:rsid w:val="004A7B77"/>
    <w:rsid w:val="004B7CD7"/>
    <w:rsid w:val="004C6379"/>
    <w:rsid w:val="004D2163"/>
    <w:rsid w:val="004E2562"/>
    <w:rsid w:val="00505B05"/>
    <w:rsid w:val="00513BF7"/>
    <w:rsid w:val="00525DEF"/>
    <w:rsid w:val="00543681"/>
    <w:rsid w:val="00545A21"/>
    <w:rsid w:val="00562713"/>
    <w:rsid w:val="005670ED"/>
    <w:rsid w:val="00584710"/>
    <w:rsid w:val="005B3560"/>
    <w:rsid w:val="005E6302"/>
    <w:rsid w:val="005F0AD9"/>
    <w:rsid w:val="006142B4"/>
    <w:rsid w:val="00616518"/>
    <w:rsid w:val="00620F7C"/>
    <w:rsid w:val="006215FA"/>
    <w:rsid w:val="006219B9"/>
    <w:rsid w:val="00652741"/>
    <w:rsid w:val="00684FA4"/>
    <w:rsid w:val="00691F6C"/>
    <w:rsid w:val="006A551D"/>
    <w:rsid w:val="006A604C"/>
    <w:rsid w:val="006B1B1C"/>
    <w:rsid w:val="006B1B54"/>
    <w:rsid w:val="006E5619"/>
    <w:rsid w:val="006F4BFD"/>
    <w:rsid w:val="006F5DEF"/>
    <w:rsid w:val="00717CFB"/>
    <w:rsid w:val="00740B08"/>
    <w:rsid w:val="0074109F"/>
    <w:rsid w:val="0076709F"/>
    <w:rsid w:val="007741C1"/>
    <w:rsid w:val="00780D1B"/>
    <w:rsid w:val="00782DD6"/>
    <w:rsid w:val="00783673"/>
    <w:rsid w:val="007B5E02"/>
    <w:rsid w:val="007E30A2"/>
    <w:rsid w:val="00821EC7"/>
    <w:rsid w:val="008304A1"/>
    <w:rsid w:val="008965CC"/>
    <w:rsid w:val="008D6EFD"/>
    <w:rsid w:val="008F54C6"/>
    <w:rsid w:val="009123EB"/>
    <w:rsid w:val="00925538"/>
    <w:rsid w:val="00967AEC"/>
    <w:rsid w:val="00975C2A"/>
    <w:rsid w:val="00976F76"/>
    <w:rsid w:val="00981F0D"/>
    <w:rsid w:val="009B1461"/>
    <w:rsid w:val="009B6496"/>
    <w:rsid w:val="009B64A5"/>
    <w:rsid w:val="009E7C1D"/>
    <w:rsid w:val="00A11463"/>
    <w:rsid w:val="00A27390"/>
    <w:rsid w:val="00A67C9F"/>
    <w:rsid w:val="00A74640"/>
    <w:rsid w:val="00A87BC3"/>
    <w:rsid w:val="00A93B62"/>
    <w:rsid w:val="00AC0CB4"/>
    <w:rsid w:val="00AD40D2"/>
    <w:rsid w:val="00AD609C"/>
    <w:rsid w:val="00B01650"/>
    <w:rsid w:val="00B077DA"/>
    <w:rsid w:val="00B1010F"/>
    <w:rsid w:val="00B14D08"/>
    <w:rsid w:val="00B21330"/>
    <w:rsid w:val="00B42CF0"/>
    <w:rsid w:val="00B712EA"/>
    <w:rsid w:val="00B86B9A"/>
    <w:rsid w:val="00BE3BA4"/>
    <w:rsid w:val="00BF69ED"/>
    <w:rsid w:val="00C14CA9"/>
    <w:rsid w:val="00C2353E"/>
    <w:rsid w:val="00C2398E"/>
    <w:rsid w:val="00C36144"/>
    <w:rsid w:val="00C433CB"/>
    <w:rsid w:val="00C54754"/>
    <w:rsid w:val="00C759FF"/>
    <w:rsid w:val="00C77A2C"/>
    <w:rsid w:val="00C85026"/>
    <w:rsid w:val="00C86C17"/>
    <w:rsid w:val="00CE2F9F"/>
    <w:rsid w:val="00D1322C"/>
    <w:rsid w:val="00D1655B"/>
    <w:rsid w:val="00D20EF1"/>
    <w:rsid w:val="00D25D9A"/>
    <w:rsid w:val="00D341A4"/>
    <w:rsid w:val="00D620C2"/>
    <w:rsid w:val="00D774F0"/>
    <w:rsid w:val="00D96FAF"/>
    <w:rsid w:val="00DA37A5"/>
    <w:rsid w:val="00DC3885"/>
    <w:rsid w:val="00DD5CC0"/>
    <w:rsid w:val="00E06F54"/>
    <w:rsid w:val="00E073BC"/>
    <w:rsid w:val="00E31093"/>
    <w:rsid w:val="00E31913"/>
    <w:rsid w:val="00E557CF"/>
    <w:rsid w:val="00E7531A"/>
    <w:rsid w:val="00E9357F"/>
    <w:rsid w:val="00E957C2"/>
    <w:rsid w:val="00E96938"/>
    <w:rsid w:val="00ED5478"/>
    <w:rsid w:val="00ED6292"/>
    <w:rsid w:val="00EE2B1E"/>
    <w:rsid w:val="00EF57F7"/>
    <w:rsid w:val="00F0617A"/>
    <w:rsid w:val="00F11717"/>
    <w:rsid w:val="00F44340"/>
    <w:rsid w:val="00F53D1E"/>
    <w:rsid w:val="00F577C2"/>
    <w:rsid w:val="00F57E4B"/>
    <w:rsid w:val="00F6685B"/>
    <w:rsid w:val="00F77A37"/>
    <w:rsid w:val="00F835F7"/>
    <w:rsid w:val="00F878A6"/>
    <w:rsid w:val="00F95AA1"/>
    <w:rsid w:val="00F9612D"/>
    <w:rsid w:val="00FB6ABF"/>
    <w:rsid w:val="00FE2266"/>
    <w:rsid w:val="00FF4D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63603"/>
  <w15:docId w15:val="{279BD247-B1B7-49FB-A1BF-9D1B664A1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4340"/>
  </w:style>
  <w:style w:type="paragraph" w:styleId="Heading1">
    <w:name w:val="heading 1"/>
    <w:basedOn w:val="Normal"/>
    <w:next w:val="Normal"/>
    <w:link w:val="Heading1Char"/>
    <w:uiPriority w:val="9"/>
    <w:qFormat/>
    <w:rsid w:val="00F443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34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44340"/>
    <w:pPr>
      <w:outlineLvl w:val="9"/>
    </w:pPr>
    <w:rPr>
      <w:kern w:val="0"/>
      <w14:ligatures w14:val="none"/>
    </w:rPr>
  </w:style>
  <w:style w:type="paragraph" w:styleId="Header">
    <w:name w:val="header"/>
    <w:basedOn w:val="Normal"/>
    <w:link w:val="HeaderChar"/>
    <w:uiPriority w:val="99"/>
    <w:unhideWhenUsed/>
    <w:rsid w:val="00F443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4340"/>
  </w:style>
  <w:style w:type="paragraph" w:styleId="Footer">
    <w:name w:val="footer"/>
    <w:basedOn w:val="Normal"/>
    <w:link w:val="FooterChar"/>
    <w:uiPriority w:val="99"/>
    <w:unhideWhenUsed/>
    <w:rsid w:val="00F443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4340"/>
  </w:style>
  <w:style w:type="paragraph" w:styleId="ListParagraph">
    <w:name w:val="List Paragraph"/>
    <w:basedOn w:val="Normal"/>
    <w:uiPriority w:val="34"/>
    <w:qFormat/>
    <w:rsid w:val="00782DD6"/>
    <w:pPr>
      <w:ind w:left="720"/>
      <w:contextualSpacing/>
    </w:pPr>
  </w:style>
  <w:style w:type="paragraph" w:styleId="TOC1">
    <w:name w:val="toc 1"/>
    <w:basedOn w:val="Normal"/>
    <w:next w:val="Normal"/>
    <w:autoRedefine/>
    <w:uiPriority w:val="39"/>
    <w:unhideWhenUsed/>
    <w:rsid w:val="00D1322C"/>
    <w:pPr>
      <w:spacing w:after="100"/>
    </w:pPr>
  </w:style>
  <w:style w:type="character" w:styleId="Hyperlink">
    <w:name w:val="Hyperlink"/>
    <w:basedOn w:val="DefaultParagraphFont"/>
    <w:uiPriority w:val="99"/>
    <w:unhideWhenUsed/>
    <w:rsid w:val="00D1322C"/>
    <w:rPr>
      <w:color w:val="0563C1" w:themeColor="hyperlink"/>
      <w:u w:val="single"/>
    </w:rPr>
  </w:style>
  <w:style w:type="paragraph" w:styleId="Bibliography">
    <w:name w:val="Bibliography"/>
    <w:basedOn w:val="Normal"/>
    <w:next w:val="Normal"/>
    <w:uiPriority w:val="37"/>
    <w:unhideWhenUsed/>
    <w:rsid w:val="006B1B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9881">
      <w:bodyDiv w:val="1"/>
      <w:marLeft w:val="0"/>
      <w:marRight w:val="0"/>
      <w:marTop w:val="0"/>
      <w:marBottom w:val="0"/>
      <w:divBdr>
        <w:top w:val="none" w:sz="0" w:space="0" w:color="auto"/>
        <w:left w:val="none" w:sz="0" w:space="0" w:color="auto"/>
        <w:bottom w:val="none" w:sz="0" w:space="0" w:color="auto"/>
        <w:right w:val="none" w:sz="0" w:space="0" w:color="auto"/>
      </w:divBdr>
    </w:div>
    <w:div w:id="53743009">
      <w:bodyDiv w:val="1"/>
      <w:marLeft w:val="0"/>
      <w:marRight w:val="0"/>
      <w:marTop w:val="0"/>
      <w:marBottom w:val="0"/>
      <w:divBdr>
        <w:top w:val="none" w:sz="0" w:space="0" w:color="auto"/>
        <w:left w:val="none" w:sz="0" w:space="0" w:color="auto"/>
        <w:bottom w:val="none" w:sz="0" w:space="0" w:color="auto"/>
        <w:right w:val="none" w:sz="0" w:space="0" w:color="auto"/>
      </w:divBdr>
    </w:div>
    <w:div w:id="59603490">
      <w:bodyDiv w:val="1"/>
      <w:marLeft w:val="0"/>
      <w:marRight w:val="0"/>
      <w:marTop w:val="0"/>
      <w:marBottom w:val="0"/>
      <w:divBdr>
        <w:top w:val="none" w:sz="0" w:space="0" w:color="auto"/>
        <w:left w:val="none" w:sz="0" w:space="0" w:color="auto"/>
        <w:bottom w:val="none" w:sz="0" w:space="0" w:color="auto"/>
        <w:right w:val="none" w:sz="0" w:space="0" w:color="auto"/>
      </w:divBdr>
    </w:div>
    <w:div w:id="60492392">
      <w:bodyDiv w:val="1"/>
      <w:marLeft w:val="0"/>
      <w:marRight w:val="0"/>
      <w:marTop w:val="0"/>
      <w:marBottom w:val="0"/>
      <w:divBdr>
        <w:top w:val="none" w:sz="0" w:space="0" w:color="auto"/>
        <w:left w:val="none" w:sz="0" w:space="0" w:color="auto"/>
        <w:bottom w:val="none" w:sz="0" w:space="0" w:color="auto"/>
        <w:right w:val="none" w:sz="0" w:space="0" w:color="auto"/>
      </w:divBdr>
    </w:div>
    <w:div w:id="85924351">
      <w:bodyDiv w:val="1"/>
      <w:marLeft w:val="0"/>
      <w:marRight w:val="0"/>
      <w:marTop w:val="0"/>
      <w:marBottom w:val="0"/>
      <w:divBdr>
        <w:top w:val="none" w:sz="0" w:space="0" w:color="auto"/>
        <w:left w:val="none" w:sz="0" w:space="0" w:color="auto"/>
        <w:bottom w:val="none" w:sz="0" w:space="0" w:color="auto"/>
        <w:right w:val="none" w:sz="0" w:space="0" w:color="auto"/>
      </w:divBdr>
      <w:divsChild>
        <w:div w:id="487750865">
          <w:marLeft w:val="0"/>
          <w:marRight w:val="150"/>
          <w:marTop w:val="150"/>
          <w:marBottom w:val="150"/>
          <w:divBdr>
            <w:top w:val="none" w:sz="0" w:space="0" w:color="auto"/>
            <w:left w:val="none" w:sz="0" w:space="0" w:color="auto"/>
            <w:bottom w:val="none" w:sz="0" w:space="0" w:color="auto"/>
            <w:right w:val="none" w:sz="0" w:space="0" w:color="auto"/>
          </w:divBdr>
        </w:div>
      </w:divsChild>
    </w:div>
    <w:div w:id="112526896">
      <w:bodyDiv w:val="1"/>
      <w:marLeft w:val="0"/>
      <w:marRight w:val="0"/>
      <w:marTop w:val="0"/>
      <w:marBottom w:val="0"/>
      <w:divBdr>
        <w:top w:val="none" w:sz="0" w:space="0" w:color="auto"/>
        <w:left w:val="none" w:sz="0" w:space="0" w:color="auto"/>
        <w:bottom w:val="none" w:sz="0" w:space="0" w:color="auto"/>
        <w:right w:val="none" w:sz="0" w:space="0" w:color="auto"/>
      </w:divBdr>
    </w:div>
    <w:div w:id="116680112">
      <w:bodyDiv w:val="1"/>
      <w:marLeft w:val="0"/>
      <w:marRight w:val="0"/>
      <w:marTop w:val="0"/>
      <w:marBottom w:val="0"/>
      <w:divBdr>
        <w:top w:val="none" w:sz="0" w:space="0" w:color="auto"/>
        <w:left w:val="none" w:sz="0" w:space="0" w:color="auto"/>
        <w:bottom w:val="none" w:sz="0" w:space="0" w:color="auto"/>
        <w:right w:val="none" w:sz="0" w:space="0" w:color="auto"/>
      </w:divBdr>
    </w:div>
    <w:div w:id="168057947">
      <w:bodyDiv w:val="1"/>
      <w:marLeft w:val="0"/>
      <w:marRight w:val="0"/>
      <w:marTop w:val="0"/>
      <w:marBottom w:val="0"/>
      <w:divBdr>
        <w:top w:val="none" w:sz="0" w:space="0" w:color="auto"/>
        <w:left w:val="none" w:sz="0" w:space="0" w:color="auto"/>
        <w:bottom w:val="none" w:sz="0" w:space="0" w:color="auto"/>
        <w:right w:val="none" w:sz="0" w:space="0" w:color="auto"/>
      </w:divBdr>
    </w:div>
    <w:div w:id="213394094">
      <w:bodyDiv w:val="1"/>
      <w:marLeft w:val="0"/>
      <w:marRight w:val="0"/>
      <w:marTop w:val="0"/>
      <w:marBottom w:val="0"/>
      <w:divBdr>
        <w:top w:val="none" w:sz="0" w:space="0" w:color="auto"/>
        <w:left w:val="none" w:sz="0" w:space="0" w:color="auto"/>
        <w:bottom w:val="none" w:sz="0" w:space="0" w:color="auto"/>
        <w:right w:val="none" w:sz="0" w:space="0" w:color="auto"/>
      </w:divBdr>
    </w:div>
    <w:div w:id="222565114">
      <w:bodyDiv w:val="1"/>
      <w:marLeft w:val="0"/>
      <w:marRight w:val="0"/>
      <w:marTop w:val="0"/>
      <w:marBottom w:val="0"/>
      <w:divBdr>
        <w:top w:val="none" w:sz="0" w:space="0" w:color="auto"/>
        <w:left w:val="none" w:sz="0" w:space="0" w:color="auto"/>
        <w:bottom w:val="none" w:sz="0" w:space="0" w:color="auto"/>
        <w:right w:val="none" w:sz="0" w:space="0" w:color="auto"/>
      </w:divBdr>
    </w:div>
    <w:div w:id="238752683">
      <w:bodyDiv w:val="1"/>
      <w:marLeft w:val="0"/>
      <w:marRight w:val="0"/>
      <w:marTop w:val="0"/>
      <w:marBottom w:val="0"/>
      <w:divBdr>
        <w:top w:val="none" w:sz="0" w:space="0" w:color="auto"/>
        <w:left w:val="none" w:sz="0" w:space="0" w:color="auto"/>
        <w:bottom w:val="none" w:sz="0" w:space="0" w:color="auto"/>
        <w:right w:val="none" w:sz="0" w:space="0" w:color="auto"/>
      </w:divBdr>
    </w:div>
    <w:div w:id="303237332">
      <w:bodyDiv w:val="1"/>
      <w:marLeft w:val="0"/>
      <w:marRight w:val="0"/>
      <w:marTop w:val="0"/>
      <w:marBottom w:val="0"/>
      <w:divBdr>
        <w:top w:val="none" w:sz="0" w:space="0" w:color="auto"/>
        <w:left w:val="none" w:sz="0" w:space="0" w:color="auto"/>
        <w:bottom w:val="none" w:sz="0" w:space="0" w:color="auto"/>
        <w:right w:val="none" w:sz="0" w:space="0" w:color="auto"/>
      </w:divBdr>
    </w:div>
    <w:div w:id="370612131">
      <w:bodyDiv w:val="1"/>
      <w:marLeft w:val="0"/>
      <w:marRight w:val="0"/>
      <w:marTop w:val="0"/>
      <w:marBottom w:val="0"/>
      <w:divBdr>
        <w:top w:val="none" w:sz="0" w:space="0" w:color="auto"/>
        <w:left w:val="none" w:sz="0" w:space="0" w:color="auto"/>
        <w:bottom w:val="none" w:sz="0" w:space="0" w:color="auto"/>
        <w:right w:val="none" w:sz="0" w:space="0" w:color="auto"/>
      </w:divBdr>
    </w:div>
    <w:div w:id="388921544">
      <w:bodyDiv w:val="1"/>
      <w:marLeft w:val="0"/>
      <w:marRight w:val="0"/>
      <w:marTop w:val="0"/>
      <w:marBottom w:val="0"/>
      <w:divBdr>
        <w:top w:val="none" w:sz="0" w:space="0" w:color="auto"/>
        <w:left w:val="none" w:sz="0" w:space="0" w:color="auto"/>
        <w:bottom w:val="none" w:sz="0" w:space="0" w:color="auto"/>
        <w:right w:val="none" w:sz="0" w:space="0" w:color="auto"/>
      </w:divBdr>
    </w:div>
    <w:div w:id="390351380">
      <w:bodyDiv w:val="1"/>
      <w:marLeft w:val="0"/>
      <w:marRight w:val="0"/>
      <w:marTop w:val="0"/>
      <w:marBottom w:val="0"/>
      <w:divBdr>
        <w:top w:val="none" w:sz="0" w:space="0" w:color="auto"/>
        <w:left w:val="none" w:sz="0" w:space="0" w:color="auto"/>
        <w:bottom w:val="none" w:sz="0" w:space="0" w:color="auto"/>
        <w:right w:val="none" w:sz="0" w:space="0" w:color="auto"/>
      </w:divBdr>
    </w:div>
    <w:div w:id="393091076">
      <w:bodyDiv w:val="1"/>
      <w:marLeft w:val="0"/>
      <w:marRight w:val="0"/>
      <w:marTop w:val="0"/>
      <w:marBottom w:val="0"/>
      <w:divBdr>
        <w:top w:val="none" w:sz="0" w:space="0" w:color="auto"/>
        <w:left w:val="none" w:sz="0" w:space="0" w:color="auto"/>
        <w:bottom w:val="none" w:sz="0" w:space="0" w:color="auto"/>
        <w:right w:val="none" w:sz="0" w:space="0" w:color="auto"/>
      </w:divBdr>
    </w:div>
    <w:div w:id="396589395">
      <w:bodyDiv w:val="1"/>
      <w:marLeft w:val="0"/>
      <w:marRight w:val="0"/>
      <w:marTop w:val="0"/>
      <w:marBottom w:val="0"/>
      <w:divBdr>
        <w:top w:val="none" w:sz="0" w:space="0" w:color="auto"/>
        <w:left w:val="none" w:sz="0" w:space="0" w:color="auto"/>
        <w:bottom w:val="none" w:sz="0" w:space="0" w:color="auto"/>
        <w:right w:val="none" w:sz="0" w:space="0" w:color="auto"/>
      </w:divBdr>
    </w:div>
    <w:div w:id="426778951">
      <w:bodyDiv w:val="1"/>
      <w:marLeft w:val="0"/>
      <w:marRight w:val="0"/>
      <w:marTop w:val="0"/>
      <w:marBottom w:val="0"/>
      <w:divBdr>
        <w:top w:val="none" w:sz="0" w:space="0" w:color="auto"/>
        <w:left w:val="none" w:sz="0" w:space="0" w:color="auto"/>
        <w:bottom w:val="none" w:sz="0" w:space="0" w:color="auto"/>
        <w:right w:val="none" w:sz="0" w:space="0" w:color="auto"/>
      </w:divBdr>
    </w:div>
    <w:div w:id="431436301">
      <w:bodyDiv w:val="1"/>
      <w:marLeft w:val="0"/>
      <w:marRight w:val="0"/>
      <w:marTop w:val="0"/>
      <w:marBottom w:val="0"/>
      <w:divBdr>
        <w:top w:val="none" w:sz="0" w:space="0" w:color="auto"/>
        <w:left w:val="none" w:sz="0" w:space="0" w:color="auto"/>
        <w:bottom w:val="none" w:sz="0" w:space="0" w:color="auto"/>
        <w:right w:val="none" w:sz="0" w:space="0" w:color="auto"/>
      </w:divBdr>
    </w:div>
    <w:div w:id="447891692">
      <w:bodyDiv w:val="1"/>
      <w:marLeft w:val="0"/>
      <w:marRight w:val="0"/>
      <w:marTop w:val="0"/>
      <w:marBottom w:val="0"/>
      <w:divBdr>
        <w:top w:val="none" w:sz="0" w:space="0" w:color="auto"/>
        <w:left w:val="none" w:sz="0" w:space="0" w:color="auto"/>
        <w:bottom w:val="none" w:sz="0" w:space="0" w:color="auto"/>
        <w:right w:val="none" w:sz="0" w:space="0" w:color="auto"/>
      </w:divBdr>
    </w:div>
    <w:div w:id="454519136">
      <w:bodyDiv w:val="1"/>
      <w:marLeft w:val="0"/>
      <w:marRight w:val="0"/>
      <w:marTop w:val="0"/>
      <w:marBottom w:val="0"/>
      <w:divBdr>
        <w:top w:val="none" w:sz="0" w:space="0" w:color="auto"/>
        <w:left w:val="none" w:sz="0" w:space="0" w:color="auto"/>
        <w:bottom w:val="none" w:sz="0" w:space="0" w:color="auto"/>
        <w:right w:val="none" w:sz="0" w:space="0" w:color="auto"/>
      </w:divBdr>
    </w:div>
    <w:div w:id="470293683">
      <w:bodyDiv w:val="1"/>
      <w:marLeft w:val="0"/>
      <w:marRight w:val="0"/>
      <w:marTop w:val="0"/>
      <w:marBottom w:val="0"/>
      <w:divBdr>
        <w:top w:val="none" w:sz="0" w:space="0" w:color="auto"/>
        <w:left w:val="none" w:sz="0" w:space="0" w:color="auto"/>
        <w:bottom w:val="none" w:sz="0" w:space="0" w:color="auto"/>
        <w:right w:val="none" w:sz="0" w:space="0" w:color="auto"/>
      </w:divBdr>
    </w:div>
    <w:div w:id="495731646">
      <w:bodyDiv w:val="1"/>
      <w:marLeft w:val="0"/>
      <w:marRight w:val="0"/>
      <w:marTop w:val="0"/>
      <w:marBottom w:val="0"/>
      <w:divBdr>
        <w:top w:val="none" w:sz="0" w:space="0" w:color="auto"/>
        <w:left w:val="none" w:sz="0" w:space="0" w:color="auto"/>
        <w:bottom w:val="none" w:sz="0" w:space="0" w:color="auto"/>
        <w:right w:val="none" w:sz="0" w:space="0" w:color="auto"/>
      </w:divBdr>
    </w:div>
    <w:div w:id="526135727">
      <w:bodyDiv w:val="1"/>
      <w:marLeft w:val="0"/>
      <w:marRight w:val="0"/>
      <w:marTop w:val="0"/>
      <w:marBottom w:val="0"/>
      <w:divBdr>
        <w:top w:val="none" w:sz="0" w:space="0" w:color="auto"/>
        <w:left w:val="none" w:sz="0" w:space="0" w:color="auto"/>
        <w:bottom w:val="none" w:sz="0" w:space="0" w:color="auto"/>
        <w:right w:val="none" w:sz="0" w:space="0" w:color="auto"/>
      </w:divBdr>
    </w:div>
    <w:div w:id="559054269">
      <w:bodyDiv w:val="1"/>
      <w:marLeft w:val="0"/>
      <w:marRight w:val="0"/>
      <w:marTop w:val="0"/>
      <w:marBottom w:val="0"/>
      <w:divBdr>
        <w:top w:val="none" w:sz="0" w:space="0" w:color="auto"/>
        <w:left w:val="none" w:sz="0" w:space="0" w:color="auto"/>
        <w:bottom w:val="none" w:sz="0" w:space="0" w:color="auto"/>
        <w:right w:val="none" w:sz="0" w:space="0" w:color="auto"/>
      </w:divBdr>
    </w:div>
    <w:div w:id="604458868">
      <w:bodyDiv w:val="1"/>
      <w:marLeft w:val="0"/>
      <w:marRight w:val="0"/>
      <w:marTop w:val="0"/>
      <w:marBottom w:val="0"/>
      <w:divBdr>
        <w:top w:val="none" w:sz="0" w:space="0" w:color="auto"/>
        <w:left w:val="none" w:sz="0" w:space="0" w:color="auto"/>
        <w:bottom w:val="none" w:sz="0" w:space="0" w:color="auto"/>
        <w:right w:val="none" w:sz="0" w:space="0" w:color="auto"/>
      </w:divBdr>
    </w:div>
    <w:div w:id="605429852">
      <w:bodyDiv w:val="1"/>
      <w:marLeft w:val="0"/>
      <w:marRight w:val="0"/>
      <w:marTop w:val="0"/>
      <w:marBottom w:val="0"/>
      <w:divBdr>
        <w:top w:val="none" w:sz="0" w:space="0" w:color="auto"/>
        <w:left w:val="none" w:sz="0" w:space="0" w:color="auto"/>
        <w:bottom w:val="none" w:sz="0" w:space="0" w:color="auto"/>
        <w:right w:val="none" w:sz="0" w:space="0" w:color="auto"/>
      </w:divBdr>
    </w:div>
    <w:div w:id="627665486">
      <w:bodyDiv w:val="1"/>
      <w:marLeft w:val="0"/>
      <w:marRight w:val="0"/>
      <w:marTop w:val="0"/>
      <w:marBottom w:val="0"/>
      <w:divBdr>
        <w:top w:val="none" w:sz="0" w:space="0" w:color="auto"/>
        <w:left w:val="none" w:sz="0" w:space="0" w:color="auto"/>
        <w:bottom w:val="none" w:sz="0" w:space="0" w:color="auto"/>
        <w:right w:val="none" w:sz="0" w:space="0" w:color="auto"/>
      </w:divBdr>
    </w:div>
    <w:div w:id="653988752">
      <w:bodyDiv w:val="1"/>
      <w:marLeft w:val="0"/>
      <w:marRight w:val="0"/>
      <w:marTop w:val="0"/>
      <w:marBottom w:val="0"/>
      <w:divBdr>
        <w:top w:val="none" w:sz="0" w:space="0" w:color="auto"/>
        <w:left w:val="none" w:sz="0" w:space="0" w:color="auto"/>
        <w:bottom w:val="none" w:sz="0" w:space="0" w:color="auto"/>
        <w:right w:val="none" w:sz="0" w:space="0" w:color="auto"/>
      </w:divBdr>
    </w:div>
    <w:div w:id="669991832">
      <w:bodyDiv w:val="1"/>
      <w:marLeft w:val="0"/>
      <w:marRight w:val="0"/>
      <w:marTop w:val="0"/>
      <w:marBottom w:val="0"/>
      <w:divBdr>
        <w:top w:val="none" w:sz="0" w:space="0" w:color="auto"/>
        <w:left w:val="none" w:sz="0" w:space="0" w:color="auto"/>
        <w:bottom w:val="none" w:sz="0" w:space="0" w:color="auto"/>
        <w:right w:val="none" w:sz="0" w:space="0" w:color="auto"/>
      </w:divBdr>
    </w:div>
    <w:div w:id="681008806">
      <w:bodyDiv w:val="1"/>
      <w:marLeft w:val="0"/>
      <w:marRight w:val="0"/>
      <w:marTop w:val="0"/>
      <w:marBottom w:val="0"/>
      <w:divBdr>
        <w:top w:val="none" w:sz="0" w:space="0" w:color="auto"/>
        <w:left w:val="none" w:sz="0" w:space="0" w:color="auto"/>
        <w:bottom w:val="none" w:sz="0" w:space="0" w:color="auto"/>
        <w:right w:val="none" w:sz="0" w:space="0" w:color="auto"/>
      </w:divBdr>
    </w:div>
    <w:div w:id="692919682">
      <w:bodyDiv w:val="1"/>
      <w:marLeft w:val="0"/>
      <w:marRight w:val="0"/>
      <w:marTop w:val="0"/>
      <w:marBottom w:val="0"/>
      <w:divBdr>
        <w:top w:val="none" w:sz="0" w:space="0" w:color="auto"/>
        <w:left w:val="none" w:sz="0" w:space="0" w:color="auto"/>
        <w:bottom w:val="none" w:sz="0" w:space="0" w:color="auto"/>
        <w:right w:val="none" w:sz="0" w:space="0" w:color="auto"/>
      </w:divBdr>
    </w:div>
    <w:div w:id="693267589">
      <w:bodyDiv w:val="1"/>
      <w:marLeft w:val="0"/>
      <w:marRight w:val="0"/>
      <w:marTop w:val="0"/>
      <w:marBottom w:val="0"/>
      <w:divBdr>
        <w:top w:val="none" w:sz="0" w:space="0" w:color="auto"/>
        <w:left w:val="none" w:sz="0" w:space="0" w:color="auto"/>
        <w:bottom w:val="none" w:sz="0" w:space="0" w:color="auto"/>
        <w:right w:val="none" w:sz="0" w:space="0" w:color="auto"/>
      </w:divBdr>
    </w:div>
    <w:div w:id="734161299">
      <w:bodyDiv w:val="1"/>
      <w:marLeft w:val="0"/>
      <w:marRight w:val="0"/>
      <w:marTop w:val="0"/>
      <w:marBottom w:val="0"/>
      <w:divBdr>
        <w:top w:val="none" w:sz="0" w:space="0" w:color="auto"/>
        <w:left w:val="none" w:sz="0" w:space="0" w:color="auto"/>
        <w:bottom w:val="none" w:sz="0" w:space="0" w:color="auto"/>
        <w:right w:val="none" w:sz="0" w:space="0" w:color="auto"/>
      </w:divBdr>
    </w:div>
    <w:div w:id="763108555">
      <w:bodyDiv w:val="1"/>
      <w:marLeft w:val="0"/>
      <w:marRight w:val="0"/>
      <w:marTop w:val="0"/>
      <w:marBottom w:val="0"/>
      <w:divBdr>
        <w:top w:val="none" w:sz="0" w:space="0" w:color="auto"/>
        <w:left w:val="none" w:sz="0" w:space="0" w:color="auto"/>
        <w:bottom w:val="none" w:sz="0" w:space="0" w:color="auto"/>
        <w:right w:val="none" w:sz="0" w:space="0" w:color="auto"/>
      </w:divBdr>
    </w:div>
    <w:div w:id="805588650">
      <w:bodyDiv w:val="1"/>
      <w:marLeft w:val="0"/>
      <w:marRight w:val="0"/>
      <w:marTop w:val="0"/>
      <w:marBottom w:val="0"/>
      <w:divBdr>
        <w:top w:val="none" w:sz="0" w:space="0" w:color="auto"/>
        <w:left w:val="none" w:sz="0" w:space="0" w:color="auto"/>
        <w:bottom w:val="none" w:sz="0" w:space="0" w:color="auto"/>
        <w:right w:val="none" w:sz="0" w:space="0" w:color="auto"/>
      </w:divBdr>
    </w:div>
    <w:div w:id="812673087">
      <w:bodyDiv w:val="1"/>
      <w:marLeft w:val="0"/>
      <w:marRight w:val="0"/>
      <w:marTop w:val="0"/>
      <w:marBottom w:val="0"/>
      <w:divBdr>
        <w:top w:val="none" w:sz="0" w:space="0" w:color="auto"/>
        <w:left w:val="none" w:sz="0" w:space="0" w:color="auto"/>
        <w:bottom w:val="none" w:sz="0" w:space="0" w:color="auto"/>
        <w:right w:val="none" w:sz="0" w:space="0" w:color="auto"/>
      </w:divBdr>
    </w:div>
    <w:div w:id="817654136">
      <w:bodyDiv w:val="1"/>
      <w:marLeft w:val="0"/>
      <w:marRight w:val="0"/>
      <w:marTop w:val="0"/>
      <w:marBottom w:val="0"/>
      <w:divBdr>
        <w:top w:val="none" w:sz="0" w:space="0" w:color="auto"/>
        <w:left w:val="none" w:sz="0" w:space="0" w:color="auto"/>
        <w:bottom w:val="none" w:sz="0" w:space="0" w:color="auto"/>
        <w:right w:val="none" w:sz="0" w:space="0" w:color="auto"/>
      </w:divBdr>
    </w:div>
    <w:div w:id="830020224">
      <w:bodyDiv w:val="1"/>
      <w:marLeft w:val="0"/>
      <w:marRight w:val="0"/>
      <w:marTop w:val="0"/>
      <w:marBottom w:val="0"/>
      <w:divBdr>
        <w:top w:val="none" w:sz="0" w:space="0" w:color="auto"/>
        <w:left w:val="none" w:sz="0" w:space="0" w:color="auto"/>
        <w:bottom w:val="none" w:sz="0" w:space="0" w:color="auto"/>
        <w:right w:val="none" w:sz="0" w:space="0" w:color="auto"/>
      </w:divBdr>
    </w:div>
    <w:div w:id="831723270">
      <w:bodyDiv w:val="1"/>
      <w:marLeft w:val="0"/>
      <w:marRight w:val="0"/>
      <w:marTop w:val="0"/>
      <w:marBottom w:val="0"/>
      <w:divBdr>
        <w:top w:val="none" w:sz="0" w:space="0" w:color="auto"/>
        <w:left w:val="none" w:sz="0" w:space="0" w:color="auto"/>
        <w:bottom w:val="none" w:sz="0" w:space="0" w:color="auto"/>
        <w:right w:val="none" w:sz="0" w:space="0" w:color="auto"/>
      </w:divBdr>
    </w:div>
    <w:div w:id="848717643">
      <w:bodyDiv w:val="1"/>
      <w:marLeft w:val="0"/>
      <w:marRight w:val="0"/>
      <w:marTop w:val="0"/>
      <w:marBottom w:val="0"/>
      <w:divBdr>
        <w:top w:val="none" w:sz="0" w:space="0" w:color="auto"/>
        <w:left w:val="none" w:sz="0" w:space="0" w:color="auto"/>
        <w:bottom w:val="none" w:sz="0" w:space="0" w:color="auto"/>
        <w:right w:val="none" w:sz="0" w:space="0" w:color="auto"/>
      </w:divBdr>
    </w:div>
    <w:div w:id="849871319">
      <w:bodyDiv w:val="1"/>
      <w:marLeft w:val="0"/>
      <w:marRight w:val="0"/>
      <w:marTop w:val="0"/>
      <w:marBottom w:val="0"/>
      <w:divBdr>
        <w:top w:val="none" w:sz="0" w:space="0" w:color="auto"/>
        <w:left w:val="none" w:sz="0" w:space="0" w:color="auto"/>
        <w:bottom w:val="none" w:sz="0" w:space="0" w:color="auto"/>
        <w:right w:val="none" w:sz="0" w:space="0" w:color="auto"/>
      </w:divBdr>
    </w:div>
    <w:div w:id="854029828">
      <w:bodyDiv w:val="1"/>
      <w:marLeft w:val="0"/>
      <w:marRight w:val="0"/>
      <w:marTop w:val="0"/>
      <w:marBottom w:val="0"/>
      <w:divBdr>
        <w:top w:val="none" w:sz="0" w:space="0" w:color="auto"/>
        <w:left w:val="none" w:sz="0" w:space="0" w:color="auto"/>
        <w:bottom w:val="none" w:sz="0" w:space="0" w:color="auto"/>
        <w:right w:val="none" w:sz="0" w:space="0" w:color="auto"/>
      </w:divBdr>
    </w:div>
    <w:div w:id="867304086">
      <w:bodyDiv w:val="1"/>
      <w:marLeft w:val="0"/>
      <w:marRight w:val="0"/>
      <w:marTop w:val="0"/>
      <w:marBottom w:val="0"/>
      <w:divBdr>
        <w:top w:val="none" w:sz="0" w:space="0" w:color="auto"/>
        <w:left w:val="none" w:sz="0" w:space="0" w:color="auto"/>
        <w:bottom w:val="none" w:sz="0" w:space="0" w:color="auto"/>
        <w:right w:val="none" w:sz="0" w:space="0" w:color="auto"/>
      </w:divBdr>
    </w:div>
    <w:div w:id="881793458">
      <w:bodyDiv w:val="1"/>
      <w:marLeft w:val="0"/>
      <w:marRight w:val="0"/>
      <w:marTop w:val="0"/>
      <w:marBottom w:val="0"/>
      <w:divBdr>
        <w:top w:val="none" w:sz="0" w:space="0" w:color="auto"/>
        <w:left w:val="none" w:sz="0" w:space="0" w:color="auto"/>
        <w:bottom w:val="none" w:sz="0" w:space="0" w:color="auto"/>
        <w:right w:val="none" w:sz="0" w:space="0" w:color="auto"/>
      </w:divBdr>
    </w:div>
    <w:div w:id="950629439">
      <w:bodyDiv w:val="1"/>
      <w:marLeft w:val="0"/>
      <w:marRight w:val="0"/>
      <w:marTop w:val="0"/>
      <w:marBottom w:val="0"/>
      <w:divBdr>
        <w:top w:val="none" w:sz="0" w:space="0" w:color="auto"/>
        <w:left w:val="none" w:sz="0" w:space="0" w:color="auto"/>
        <w:bottom w:val="none" w:sz="0" w:space="0" w:color="auto"/>
        <w:right w:val="none" w:sz="0" w:space="0" w:color="auto"/>
      </w:divBdr>
    </w:div>
    <w:div w:id="958991765">
      <w:bodyDiv w:val="1"/>
      <w:marLeft w:val="0"/>
      <w:marRight w:val="0"/>
      <w:marTop w:val="0"/>
      <w:marBottom w:val="0"/>
      <w:divBdr>
        <w:top w:val="none" w:sz="0" w:space="0" w:color="auto"/>
        <w:left w:val="none" w:sz="0" w:space="0" w:color="auto"/>
        <w:bottom w:val="none" w:sz="0" w:space="0" w:color="auto"/>
        <w:right w:val="none" w:sz="0" w:space="0" w:color="auto"/>
      </w:divBdr>
    </w:div>
    <w:div w:id="961309243">
      <w:bodyDiv w:val="1"/>
      <w:marLeft w:val="0"/>
      <w:marRight w:val="0"/>
      <w:marTop w:val="0"/>
      <w:marBottom w:val="0"/>
      <w:divBdr>
        <w:top w:val="none" w:sz="0" w:space="0" w:color="auto"/>
        <w:left w:val="none" w:sz="0" w:space="0" w:color="auto"/>
        <w:bottom w:val="none" w:sz="0" w:space="0" w:color="auto"/>
        <w:right w:val="none" w:sz="0" w:space="0" w:color="auto"/>
      </w:divBdr>
    </w:div>
    <w:div w:id="963729999">
      <w:bodyDiv w:val="1"/>
      <w:marLeft w:val="0"/>
      <w:marRight w:val="0"/>
      <w:marTop w:val="0"/>
      <w:marBottom w:val="0"/>
      <w:divBdr>
        <w:top w:val="none" w:sz="0" w:space="0" w:color="auto"/>
        <w:left w:val="none" w:sz="0" w:space="0" w:color="auto"/>
        <w:bottom w:val="none" w:sz="0" w:space="0" w:color="auto"/>
        <w:right w:val="none" w:sz="0" w:space="0" w:color="auto"/>
      </w:divBdr>
    </w:div>
    <w:div w:id="983463276">
      <w:bodyDiv w:val="1"/>
      <w:marLeft w:val="0"/>
      <w:marRight w:val="0"/>
      <w:marTop w:val="0"/>
      <w:marBottom w:val="0"/>
      <w:divBdr>
        <w:top w:val="none" w:sz="0" w:space="0" w:color="auto"/>
        <w:left w:val="none" w:sz="0" w:space="0" w:color="auto"/>
        <w:bottom w:val="none" w:sz="0" w:space="0" w:color="auto"/>
        <w:right w:val="none" w:sz="0" w:space="0" w:color="auto"/>
      </w:divBdr>
    </w:div>
    <w:div w:id="1008799932">
      <w:bodyDiv w:val="1"/>
      <w:marLeft w:val="0"/>
      <w:marRight w:val="0"/>
      <w:marTop w:val="0"/>
      <w:marBottom w:val="0"/>
      <w:divBdr>
        <w:top w:val="none" w:sz="0" w:space="0" w:color="auto"/>
        <w:left w:val="none" w:sz="0" w:space="0" w:color="auto"/>
        <w:bottom w:val="none" w:sz="0" w:space="0" w:color="auto"/>
        <w:right w:val="none" w:sz="0" w:space="0" w:color="auto"/>
      </w:divBdr>
    </w:div>
    <w:div w:id="1026246807">
      <w:bodyDiv w:val="1"/>
      <w:marLeft w:val="0"/>
      <w:marRight w:val="0"/>
      <w:marTop w:val="0"/>
      <w:marBottom w:val="0"/>
      <w:divBdr>
        <w:top w:val="none" w:sz="0" w:space="0" w:color="auto"/>
        <w:left w:val="none" w:sz="0" w:space="0" w:color="auto"/>
        <w:bottom w:val="none" w:sz="0" w:space="0" w:color="auto"/>
        <w:right w:val="none" w:sz="0" w:space="0" w:color="auto"/>
      </w:divBdr>
    </w:div>
    <w:div w:id="1034962479">
      <w:bodyDiv w:val="1"/>
      <w:marLeft w:val="0"/>
      <w:marRight w:val="0"/>
      <w:marTop w:val="0"/>
      <w:marBottom w:val="0"/>
      <w:divBdr>
        <w:top w:val="none" w:sz="0" w:space="0" w:color="auto"/>
        <w:left w:val="none" w:sz="0" w:space="0" w:color="auto"/>
        <w:bottom w:val="none" w:sz="0" w:space="0" w:color="auto"/>
        <w:right w:val="none" w:sz="0" w:space="0" w:color="auto"/>
      </w:divBdr>
    </w:div>
    <w:div w:id="1052852094">
      <w:bodyDiv w:val="1"/>
      <w:marLeft w:val="0"/>
      <w:marRight w:val="0"/>
      <w:marTop w:val="0"/>
      <w:marBottom w:val="0"/>
      <w:divBdr>
        <w:top w:val="none" w:sz="0" w:space="0" w:color="auto"/>
        <w:left w:val="none" w:sz="0" w:space="0" w:color="auto"/>
        <w:bottom w:val="none" w:sz="0" w:space="0" w:color="auto"/>
        <w:right w:val="none" w:sz="0" w:space="0" w:color="auto"/>
      </w:divBdr>
    </w:div>
    <w:div w:id="1062144752">
      <w:bodyDiv w:val="1"/>
      <w:marLeft w:val="0"/>
      <w:marRight w:val="0"/>
      <w:marTop w:val="0"/>
      <w:marBottom w:val="0"/>
      <w:divBdr>
        <w:top w:val="none" w:sz="0" w:space="0" w:color="auto"/>
        <w:left w:val="none" w:sz="0" w:space="0" w:color="auto"/>
        <w:bottom w:val="none" w:sz="0" w:space="0" w:color="auto"/>
        <w:right w:val="none" w:sz="0" w:space="0" w:color="auto"/>
      </w:divBdr>
    </w:div>
    <w:div w:id="1088191512">
      <w:bodyDiv w:val="1"/>
      <w:marLeft w:val="0"/>
      <w:marRight w:val="0"/>
      <w:marTop w:val="0"/>
      <w:marBottom w:val="0"/>
      <w:divBdr>
        <w:top w:val="none" w:sz="0" w:space="0" w:color="auto"/>
        <w:left w:val="none" w:sz="0" w:space="0" w:color="auto"/>
        <w:bottom w:val="none" w:sz="0" w:space="0" w:color="auto"/>
        <w:right w:val="none" w:sz="0" w:space="0" w:color="auto"/>
      </w:divBdr>
    </w:div>
    <w:div w:id="1100570344">
      <w:bodyDiv w:val="1"/>
      <w:marLeft w:val="0"/>
      <w:marRight w:val="0"/>
      <w:marTop w:val="0"/>
      <w:marBottom w:val="0"/>
      <w:divBdr>
        <w:top w:val="none" w:sz="0" w:space="0" w:color="auto"/>
        <w:left w:val="none" w:sz="0" w:space="0" w:color="auto"/>
        <w:bottom w:val="none" w:sz="0" w:space="0" w:color="auto"/>
        <w:right w:val="none" w:sz="0" w:space="0" w:color="auto"/>
      </w:divBdr>
    </w:div>
    <w:div w:id="1109085617">
      <w:bodyDiv w:val="1"/>
      <w:marLeft w:val="0"/>
      <w:marRight w:val="0"/>
      <w:marTop w:val="0"/>
      <w:marBottom w:val="0"/>
      <w:divBdr>
        <w:top w:val="none" w:sz="0" w:space="0" w:color="auto"/>
        <w:left w:val="none" w:sz="0" w:space="0" w:color="auto"/>
        <w:bottom w:val="none" w:sz="0" w:space="0" w:color="auto"/>
        <w:right w:val="none" w:sz="0" w:space="0" w:color="auto"/>
      </w:divBdr>
    </w:div>
    <w:div w:id="1116560181">
      <w:bodyDiv w:val="1"/>
      <w:marLeft w:val="0"/>
      <w:marRight w:val="0"/>
      <w:marTop w:val="0"/>
      <w:marBottom w:val="0"/>
      <w:divBdr>
        <w:top w:val="none" w:sz="0" w:space="0" w:color="auto"/>
        <w:left w:val="none" w:sz="0" w:space="0" w:color="auto"/>
        <w:bottom w:val="none" w:sz="0" w:space="0" w:color="auto"/>
        <w:right w:val="none" w:sz="0" w:space="0" w:color="auto"/>
      </w:divBdr>
    </w:div>
    <w:div w:id="1132937594">
      <w:bodyDiv w:val="1"/>
      <w:marLeft w:val="0"/>
      <w:marRight w:val="0"/>
      <w:marTop w:val="0"/>
      <w:marBottom w:val="0"/>
      <w:divBdr>
        <w:top w:val="none" w:sz="0" w:space="0" w:color="auto"/>
        <w:left w:val="none" w:sz="0" w:space="0" w:color="auto"/>
        <w:bottom w:val="none" w:sz="0" w:space="0" w:color="auto"/>
        <w:right w:val="none" w:sz="0" w:space="0" w:color="auto"/>
      </w:divBdr>
    </w:div>
    <w:div w:id="1137719191">
      <w:bodyDiv w:val="1"/>
      <w:marLeft w:val="0"/>
      <w:marRight w:val="0"/>
      <w:marTop w:val="0"/>
      <w:marBottom w:val="0"/>
      <w:divBdr>
        <w:top w:val="none" w:sz="0" w:space="0" w:color="auto"/>
        <w:left w:val="none" w:sz="0" w:space="0" w:color="auto"/>
        <w:bottom w:val="none" w:sz="0" w:space="0" w:color="auto"/>
        <w:right w:val="none" w:sz="0" w:space="0" w:color="auto"/>
      </w:divBdr>
    </w:div>
    <w:div w:id="1144422294">
      <w:bodyDiv w:val="1"/>
      <w:marLeft w:val="0"/>
      <w:marRight w:val="0"/>
      <w:marTop w:val="0"/>
      <w:marBottom w:val="0"/>
      <w:divBdr>
        <w:top w:val="none" w:sz="0" w:space="0" w:color="auto"/>
        <w:left w:val="none" w:sz="0" w:space="0" w:color="auto"/>
        <w:bottom w:val="none" w:sz="0" w:space="0" w:color="auto"/>
        <w:right w:val="none" w:sz="0" w:space="0" w:color="auto"/>
      </w:divBdr>
    </w:div>
    <w:div w:id="1145897562">
      <w:bodyDiv w:val="1"/>
      <w:marLeft w:val="0"/>
      <w:marRight w:val="0"/>
      <w:marTop w:val="0"/>
      <w:marBottom w:val="0"/>
      <w:divBdr>
        <w:top w:val="none" w:sz="0" w:space="0" w:color="auto"/>
        <w:left w:val="none" w:sz="0" w:space="0" w:color="auto"/>
        <w:bottom w:val="none" w:sz="0" w:space="0" w:color="auto"/>
        <w:right w:val="none" w:sz="0" w:space="0" w:color="auto"/>
      </w:divBdr>
    </w:div>
    <w:div w:id="1163665423">
      <w:bodyDiv w:val="1"/>
      <w:marLeft w:val="0"/>
      <w:marRight w:val="0"/>
      <w:marTop w:val="0"/>
      <w:marBottom w:val="0"/>
      <w:divBdr>
        <w:top w:val="none" w:sz="0" w:space="0" w:color="auto"/>
        <w:left w:val="none" w:sz="0" w:space="0" w:color="auto"/>
        <w:bottom w:val="none" w:sz="0" w:space="0" w:color="auto"/>
        <w:right w:val="none" w:sz="0" w:space="0" w:color="auto"/>
      </w:divBdr>
    </w:div>
    <w:div w:id="1181352919">
      <w:bodyDiv w:val="1"/>
      <w:marLeft w:val="0"/>
      <w:marRight w:val="0"/>
      <w:marTop w:val="0"/>
      <w:marBottom w:val="0"/>
      <w:divBdr>
        <w:top w:val="none" w:sz="0" w:space="0" w:color="auto"/>
        <w:left w:val="none" w:sz="0" w:space="0" w:color="auto"/>
        <w:bottom w:val="none" w:sz="0" w:space="0" w:color="auto"/>
        <w:right w:val="none" w:sz="0" w:space="0" w:color="auto"/>
      </w:divBdr>
    </w:div>
    <w:div w:id="1212771522">
      <w:bodyDiv w:val="1"/>
      <w:marLeft w:val="0"/>
      <w:marRight w:val="0"/>
      <w:marTop w:val="0"/>
      <w:marBottom w:val="0"/>
      <w:divBdr>
        <w:top w:val="none" w:sz="0" w:space="0" w:color="auto"/>
        <w:left w:val="none" w:sz="0" w:space="0" w:color="auto"/>
        <w:bottom w:val="none" w:sz="0" w:space="0" w:color="auto"/>
        <w:right w:val="none" w:sz="0" w:space="0" w:color="auto"/>
      </w:divBdr>
    </w:div>
    <w:div w:id="1241719587">
      <w:bodyDiv w:val="1"/>
      <w:marLeft w:val="0"/>
      <w:marRight w:val="0"/>
      <w:marTop w:val="0"/>
      <w:marBottom w:val="0"/>
      <w:divBdr>
        <w:top w:val="none" w:sz="0" w:space="0" w:color="auto"/>
        <w:left w:val="none" w:sz="0" w:space="0" w:color="auto"/>
        <w:bottom w:val="none" w:sz="0" w:space="0" w:color="auto"/>
        <w:right w:val="none" w:sz="0" w:space="0" w:color="auto"/>
      </w:divBdr>
      <w:divsChild>
        <w:div w:id="726564018">
          <w:marLeft w:val="0"/>
          <w:marRight w:val="0"/>
          <w:marTop w:val="0"/>
          <w:marBottom w:val="0"/>
          <w:divBdr>
            <w:top w:val="single" w:sz="2" w:space="0" w:color="D9D9E3"/>
            <w:left w:val="single" w:sz="2" w:space="0" w:color="D9D9E3"/>
            <w:bottom w:val="single" w:sz="2" w:space="0" w:color="D9D9E3"/>
            <w:right w:val="single" w:sz="2" w:space="0" w:color="D9D9E3"/>
          </w:divBdr>
          <w:divsChild>
            <w:div w:id="525751913">
              <w:marLeft w:val="0"/>
              <w:marRight w:val="0"/>
              <w:marTop w:val="0"/>
              <w:marBottom w:val="0"/>
              <w:divBdr>
                <w:top w:val="single" w:sz="2" w:space="0" w:color="D9D9E3"/>
                <w:left w:val="single" w:sz="2" w:space="0" w:color="D9D9E3"/>
                <w:bottom w:val="single" w:sz="2" w:space="0" w:color="D9D9E3"/>
                <w:right w:val="single" w:sz="2" w:space="0" w:color="D9D9E3"/>
              </w:divBdr>
              <w:divsChild>
                <w:div w:id="1747845958">
                  <w:marLeft w:val="0"/>
                  <w:marRight w:val="0"/>
                  <w:marTop w:val="0"/>
                  <w:marBottom w:val="0"/>
                  <w:divBdr>
                    <w:top w:val="single" w:sz="2" w:space="0" w:color="D9D9E3"/>
                    <w:left w:val="single" w:sz="2" w:space="0" w:color="D9D9E3"/>
                    <w:bottom w:val="single" w:sz="2" w:space="0" w:color="D9D9E3"/>
                    <w:right w:val="single" w:sz="2" w:space="0" w:color="D9D9E3"/>
                  </w:divBdr>
                  <w:divsChild>
                    <w:div w:id="6103642">
                      <w:marLeft w:val="0"/>
                      <w:marRight w:val="0"/>
                      <w:marTop w:val="0"/>
                      <w:marBottom w:val="0"/>
                      <w:divBdr>
                        <w:top w:val="single" w:sz="2" w:space="0" w:color="D9D9E3"/>
                        <w:left w:val="single" w:sz="2" w:space="0" w:color="D9D9E3"/>
                        <w:bottom w:val="single" w:sz="2" w:space="0" w:color="D9D9E3"/>
                        <w:right w:val="single" w:sz="2" w:space="0" w:color="D9D9E3"/>
                      </w:divBdr>
                      <w:divsChild>
                        <w:div w:id="931468977">
                          <w:marLeft w:val="0"/>
                          <w:marRight w:val="0"/>
                          <w:marTop w:val="0"/>
                          <w:marBottom w:val="0"/>
                          <w:divBdr>
                            <w:top w:val="single" w:sz="2" w:space="0" w:color="auto"/>
                            <w:left w:val="single" w:sz="2" w:space="0" w:color="auto"/>
                            <w:bottom w:val="single" w:sz="6" w:space="0" w:color="auto"/>
                            <w:right w:val="single" w:sz="2" w:space="0" w:color="auto"/>
                          </w:divBdr>
                          <w:divsChild>
                            <w:div w:id="1689603302">
                              <w:marLeft w:val="0"/>
                              <w:marRight w:val="0"/>
                              <w:marTop w:val="100"/>
                              <w:marBottom w:val="100"/>
                              <w:divBdr>
                                <w:top w:val="single" w:sz="2" w:space="0" w:color="D9D9E3"/>
                                <w:left w:val="single" w:sz="2" w:space="0" w:color="D9D9E3"/>
                                <w:bottom w:val="single" w:sz="2" w:space="0" w:color="D9D9E3"/>
                                <w:right w:val="single" w:sz="2" w:space="0" w:color="D9D9E3"/>
                              </w:divBdr>
                              <w:divsChild>
                                <w:div w:id="111285205">
                                  <w:marLeft w:val="0"/>
                                  <w:marRight w:val="0"/>
                                  <w:marTop w:val="0"/>
                                  <w:marBottom w:val="0"/>
                                  <w:divBdr>
                                    <w:top w:val="single" w:sz="2" w:space="0" w:color="D9D9E3"/>
                                    <w:left w:val="single" w:sz="2" w:space="0" w:color="D9D9E3"/>
                                    <w:bottom w:val="single" w:sz="2" w:space="0" w:color="D9D9E3"/>
                                    <w:right w:val="single" w:sz="2" w:space="0" w:color="D9D9E3"/>
                                  </w:divBdr>
                                  <w:divsChild>
                                    <w:div w:id="2078474720">
                                      <w:marLeft w:val="0"/>
                                      <w:marRight w:val="0"/>
                                      <w:marTop w:val="0"/>
                                      <w:marBottom w:val="0"/>
                                      <w:divBdr>
                                        <w:top w:val="single" w:sz="2" w:space="0" w:color="D9D9E3"/>
                                        <w:left w:val="single" w:sz="2" w:space="0" w:color="D9D9E3"/>
                                        <w:bottom w:val="single" w:sz="2" w:space="0" w:color="D9D9E3"/>
                                        <w:right w:val="single" w:sz="2" w:space="0" w:color="D9D9E3"/>
                                      </w:divBdr>
                                      <w:divsChild>
                                        <w:div w:id="1769307979">
                                          <w:marLeft w:val="0"/>
                                          <w:marRight w:val="0"/>
                                          <w:marTop w:val="0"/>
                                          <w:marBottom w:val="0"/>
                                          <w:divBdr>
                                            <w:top w:val="single" w:sz="2" w:space="0" w:color="D9D9E3"/>
                                            <w:left w:val="single" w:sz="2" w:space="0" w:color="D9D9E3"/>
                                            <w:bottom w:val="single" w:sz="2" w:space="0" w:color="D9D9E3"/>
                                            <w:right w:val="single" w:sz="2" w:space="0" w:color="D9D9E3"/>
                                          </w:divBdr>
                                          <w:divsChild>
                                            <w:div w:id="1766414802">
                                              <w:marLeft w:val="0"/>
                                              <w:marRight w:val="0"/>
                                              <w:marTop w:val="0"/>
                                              <w:marBottom w:val="0"/>
                                              <w:divBdr>
                                                <w:top w:val="single" w:sz="2" w:space="0" w:color="D9D9E3"/>
                                                <w:left w:val="single" w:sz="2" w:space="0" w:color="D9D9E3"/>
                                                <w:bottom w:val="single" w:sz="2" w:space="0" w:color="D9D9E3"/>
                                                <w:right w:val="single" w:sz="2" w:space="0" w:color="D9D9E3"/>
                                              </w:divBdr>
                                              <w:divsChild>
                                                <w:div w:id="449856212">
                                                  <w:marLeft w:val="0"/>
                                                  <w:marRight w:val="0"/>
                                                  <w:marTop w:val="0"/>
                                                  <w:marBottom w:val="0"/>
                                                  <w:divBdr>
                                                    <w:top w:val="single" w:sz="2" w:space="0" w:color="D9D9E3"/>
                                                    <w:left w:val="single" w:sz="2" w:space="0" w:color="D9D9E3"/>
                                                    <w:bottom w:val="single" w:sz="2" w:space="0" w:color="D9D9E3"/>
                                                    <w:right w:val="single" w:sz="2" w:space="0" w:color="D9D9E3"/>
                                                  </w:divBdr>
                                                  <w:divsChild>
                                                    <w:div w:id="8200749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05348058">
          <w:marLeft w:val="0"/>
          <w:marRight w:val="0"/>
          <w:marTop w:val="0"/>
          <w:marBottom w:val="0"/>
          <w:divBdr>
            <w:top w:val="none" w:sz="0" w:space="0" w:color="auto"/>
            <w:left w:val="none" w:sz="0" w:space="0" w:color="auto"/>
            <w:bottom w:val="none" w:sz="0" w:space="0" w:color="auto"/>
            <w:right w:val="none" w:sz="0" w:space="0" w:color="auto"/>
          </w:divBdr>
        </w:div>
      </w:divsChild>
    </w:div>
    <w:div w:id="1241909445">
      <w:bodyDiv w:val="1"/>
      <w:marLeft w:val="0"/>
      <w:marRight w:val="0"/>
      <w:marTop w:val="0"/>
      <w:marBottom w:val="0"/>
      <w:divBdr>
        <w:top w:val="none" w:sz="0" w:space="0" w:color="auto"/>
        <w:left w:val="none" w:sz="0" w:space="0" w:color="auto"/>
        <w:bottom w:val="none" w:sz="0" w:space="0" w:color="auto"/>
        <w:right w:val="none" w:sz="0" w:space="0" w:color="auto"/>
      </w:divBdr>
    </w:div>
    <w:div w:id="1251886227">
      <w:bodyDiv w:val="1"/>
      <w:marLeft w:val="0"/>
      <w:marRight w:val="0"/>
      <w:marTop w:val="0"/>
      <w:marBottom w:val="0"/>
      <w:divBdr>
        <w:top w:val="none" w:sz="0" w:space="0" w:color="auto"/>
        <w:left w:val="none" w:sz="0" w:space="0" w:color="auto"/>
        <w:bottom w:val="none" w:sz="0" w:space="0" w:color="auto"/>
        <w:right w:val="none" w:sz="0" w:space="0" w:color="auto"/>
      </w:divBdr>
    </w:div>
    <w:div w:id="1287395952">
      <w:bodyDiv w:val="1"/>
      <w:marLeft w:val="0"/>
      <w:marRight w:val="0"/>
      <w:marTop w:val="0"/>
      <w:marBottom w:val="0"/>
      <w:divBdr>
        <w:top w:val="none" w:sz="0" w:space="0" w:color="auto"/>
        <w:left w:val="none" w:sz="0" w:space="0" w:color="auto"/>
        <w:bottom w:val="none" w:sz="0" w:space="0" w:color="auto"/>
        <w:right w:val="none" w:sz="0" w:space="0" w:color="auto"/>
      </w:divBdr>
      <w:divsChild>
        <w:div w:id="1941373173">
          <w:marLeft w:val="0"/>
          <w:marRight w:val="0"/>
          <w:marTop w:val="0"/>
          <w:marBottom w:val="0"/>
          <w:divBdr>
            <w:top w:val="none" w:sz="0" w:space="0" w:color="auto"/>
            <w:left w:val="none" w:sz="0" w:space="0" w:color="auto"/>
            <w:bottom w:val="none" w:sz="0" w:space="0" w:color="auto"/>
            <w:right w:val="none" w:sz="0" w:space="0" w:color="auto"/>
          </w:divBdr>
          <w:divsChild>
            <w:div w:id="32875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507188">
      <w:bodyDiv w:val="1"/>
      <w:marLeft w:val="0"/>
      <w:marRight w:val="0"/>
      <w:marTop w:val="0"/>
      <w:marBottom w:val="0"/>
      <w:divBdr>
        <w:top w:val="none" w:sz="0" w:space="0" w:color="auto"/>
        <w:left w:val="none" w:sz="0" w:space="0" w:color="auto"/>
        <w:bottom w:val="none" w:sz="0" w:space="0" w:color="auto"/>
        <w:right w:val="none" w:sz="0" w:space="0" w:color="auto"/>
      </w:divBdr>
    </w:div>
    <w:div w:id="1298990369">
      <w:bodyDiv w:val="1"/>
      <w:marLeft w:val="0"/>
      <w:marRight w:val="0"/>
      <w:marTop w:val="0"/>
      <w:marBottom w:val="0"/>
      <w:divBdr>
        <w:top w:val="none" w:sz="0" w:space="0" w:color="auto"/>
        <w:left w:val="none" w:sz="0" w:space="0" w:color="auto"/>
        <w:bottom w:val="none" w:sz="0" w:space="0" w:color="auto"/>
        <w:right w:val="none" w:sz="0" w:space="0" w:color="auto"/>
      </w:divBdr>
    </w:div>
    <w:div w:id="1306400013">
      <w:bodyDiv w:val="1"/>
      <w:marLeft w:val="0"/>
      <w:marRight w:val="0"/>
      <w:marTop w:val="0"/>
      <w:marBottom w:val="0"/>
      <w:divBdr>
        <w:top w:val="none" w:sz="0" w:space="0" w:color="auto"/>
        <w:left w:val="none" w:sz="0" w:space="0" w:color="auto"/>
        <w:bottom w:val="none" w:sz="0" w:space="0" w:color="auto"/>
        <w:right w:val="none" w:sz="0" w:space="0" w:color="auto"/>
      </w:divBdr>
    </w:div>
    <w:div w:id="1376274418">
      <w:bodyDiv w:val="1"/>
      <w:marLeft w:val="0"/>
      <w:marRight w:val="0"/>
      <w:marTop w:val="0"/>
      <w:marBottom w:val="0"/>
      <w:divBdr>
        <w:top w:val="none" w:sz="0" w:space="0" w:color="auto"/>
        <w:left w:val="none" w:sz="0" w:space="0" w:color="auto"/>
        <w:bottom w:val="none" w:sz="0" w:space="0" w:color="auto"/>
        <w:right w:val="none" w:sz="0" w:space="0" w:color="auto"/>
      </w:divBdr>
    </w:div>
    <w:div w:id="1379890809">
      <w:bodyDiv w:val="1"/>
      <w:marLeft w:val="0"/>
      <w:marRight w:val="0"/>
      <w:marTop w:val="0"/>
      <w:marBottom w:val="0"/>
      <w:divBdr>
        <w:top w:val="none" w:sz="0" w:space="0" w:color="auto"/>
        <w:left w:val="none" w:sz="0" w:space="0" w:color="auto"/>
        <w:bottom w:val="none" w:sz="0" w:space="0" w:color="auto"/>
        <w:right w:val="none" w:sz="0" w:space="0" w:color="auto"/>
      </w:divBdr>
    </w:div>
    <w:div w:id="1395160021">
      <w:bodyDiv w:val="1"/>
      <w:marLeft w:val="0"/>
      <w:marRight w:val="0"/>
      <w:marTop w:val="0"/>
      <w:marBottom w:val="0"/>
      <w:divBdr>
        <w:top w:val="none" w:sz="0" w:space="0" w:color="auto"/>
        <w:left w:val="none" w:sz="0" w:space="0" w:color="auto"/>
        <w:bottom w:val="none" w:sz="0" w:space="0" w:color="auto"/>
        <w:right w:val="none" w:sz="0" w:space="0" w:color="auto"/>
      </w:divBdr>
    </w:div>
    <w:div w:id="1403722117">
      <w:bodyDiv w:val="1"/>
      <w:marLeft w:val="0"/>
      <w:marRight w:val="0"/>
      <w:marTop w:val="0"/>
      <w:marBottom w:val="0"/>
      <w:divBdr>
        <w:top w:val="none" w:sz="0" w:space="0" w:color="auto"/>
        <w:left w:val="none" w:sz="0" w:space="0" w:color="auto"/>
        <w:bottom w:val="none" w:sz="0" w:space="0" w:color="auto"/>
        <w:right w:val="none" w:sz="0" w:space="0" w:color="auto"/>
      </w:divBdr>
    </w:div>
    <w:div w:id="1405764685">
      <w:bodyDiv w:val="1"/>
      <w:marLeft w:val="0"/>
      <w:marRight w:val="0"/>
      <w:marTop w:val="0"/>
      <w:marBottom w:val="0"/>
      <w:divBdr>
        <w:top w:val="none" w:sz="0" w:space="0" w:color="auto"/>
        <w:left w:val="none" w:sz="0" w:space="0" w:color="auto"/>
        <w:bottom w:val="none" w:sz="0" w:space="0" w:color="auto"/>
        <w:right w:val="none" w:sz="0" w:space="0" w:color="auto"/>
      </w:divBdr>
    </w:div>
    <w:div w:id="1416436775">
      <w:bodyDiv w:val="1"/>
      <w:marLeft w:val="0"/>
      <w:marRight w:val="0"/>
      <w:marTop w:val="0"/>
      <w:marBottom w:val="0"/>
      <w:divBdr>
        <w:top w:val="none" w:sz="0" w:space="0" w:color="auto"/>
        <w:left w:val="none" w:sz="0" w:space="0" w:color="auto"/>
        <w:bottom w:val="none" w:sz="0" w:space="0" w:color="auto"/>
        <w:right w:val="none" w:sz="0" w:space="0" w:color="auto"/>
      </w:divBdr>
    </w:div>
    <w:div w:id="1419667173">
      <w:bodyDiv w:val="1"/>
      <w:marLeft w:val="0"/>
      <w:marRight w:val="0"/>
      <w:marTop w:val="0"/>
      <w:marBottom w:val="0"/>
      <w:divBdr>
        <w:top w:val="none" w:sz="0" w:space="0" w:color="auto"/>
        <w:left w:val="none" w:sz="0" w:space="0" w:color="auto"/>
        <w:bottom w:val="none" w:sz="0" w:space="0" w:color="auto"/>
        <w:right w:val="none" w:sz="0" w:space="0" w:color="auto"/>
      </w:divBdr>
    </w:div>
    <w:div w:id="1420172632">
      <w:bodyDiv w:val="1"/>
      <w:marLeft w:val="0"/>
      <w:marRight w:val="0"/>
      <w:marTop w:val="0"/>
      <w:marBottom w:val="0"/>
      <w:divBdr>
        <w:top w:val="none" w:sz="0" w:space="0" w:color="auto"/>
        <w:left w:val="none" w:sz="0" w:space="0" w:color="auto"/>
        <w:bottom w:val="none" w:sz="0" w:space="0" w:color="auto"/>
        <w:right w:val="none" w:sz="0" w:space="0" w:color="auto"/>
      </w:divBdr>
    </w:div>
    <w:div w:id="1438213825">
      <w:bodyDiv w:val="1"/>
      <w:marLeft w:val="0"/>
      <w:marRight w:val="0"/>
      <w:marTop w:val="0"/>
      <w:marBottom w:val="0"/>
      <w:divBdr>
        <w:top w:val="none" w:sz="0" w:space="0" w:color="auto"/>
        <w:left w:val="none" w:sz="0" w:space="0" w:color="auto"/>
        <w:bottom w:val="none" w:sz="0" w:space="0" w:color="auto"/>
        <w:right w:val="none" w:sz="0" w:space="0" w:color="auto"/>
      </w:divBdr>
    </w:div>
    <w:div w:id="1445462665">
      <w:bodyDiv w:val="1"/>
      <w:marLeft w:val="0"/>
      <w:marRight w:val="0"/>
      <w:marTop w:val="0"/>
      <w:marBottom w:val="0"/>
      <w:divBdr>
        <w:top w:val="none" w:sz="0" w:space="0" w:color="auto"/>
        <w:left w:val="none" w:sz="0" w:space="0" w:color="auto"/>
        <w:bottom w:val="none" w:sz="0" w:space="0" w:color="auto"/>
        <w:right w:val="none" w:sz="0" w:space="0" w:color="auto"/>
      </w:divBdr>
    </w:div>
    <w:div w:id="1450321977">
      <w:bodyDiv w:val="1"/>
      <w:marLeft w:val="0"/>
      <w:marRight w:val="0"/>
      <w:marTop w:val="0"/>
      <w:marBottom w:val="0"/>
      <w:divBdr>
        <w:top w:val="none" w:sz="0" w:space="0" w:color="auto"/>
        <w:left w:val="none" w:sz="0" w:space="0" w:color="auto"/>
        <w:bottom w:val="none" w:sz="0" w:space="0" w:color="auto"/>
        <w:right w:val="none" w:sz="0" w:space="0" w:color="auto"/>
      </w:divBdr>
    </w:div>
    <w:div w:id="1508132862">
      <w:bodyDiv w:val="1"/>
      <w:marLeft w:val="0"/>
      <w:marRight w:val="0"/>
      <w:marTop w:val="0"/>
      <w:marBottom w:val="0"/>
      <w:divBdr>
        <w:top w:val="none" w:sz="0" w:space="0" w:color="auto"/>
        <w:left w:val="none" w:sz="0" w:space="0" w:color="auto"/>
        <w:bottom w:val="none" w:sz="0" w:space="0" w:color="auto"/>
        <w:right w:val="none" w:sz="0" w:space="0" w:color="auto"/>
      </w:divBdr>
    </w:div>
    <w:div w:id="1554579559">
      <w:bodyDiv w:val="1"/>
      <w:marLeft w:val="0"/>
      <w:marRight w:val="0"/>
      <w:marTop w:val="0"/>
      <w:marBottom w:val="0"/>
      <w:divBdr>
        <w:top w:val="none" w:sz="0" w:space="0" w:color="auto"/>
        <w:left w:val="none" w:sz="0" w:space="0" w:color="auto"/>
        <w:bottom w:val="none" w:sz="0" w:space="0" w:color="auto"/>
        <w:right w:val="none" w:sz="0" w:space="0" w:color="auto"/>
      </w:divBdr>
    </w:div>
    <w:div w:id="1555652076">
      <w:bodyDiv w:val="1"/>
      <w:marLeft w:val="0"/>
      <w:marRight w:val="0"/>
      <w:marTop w:val="0"/>
      <w:marBottom w:val="0"/>
      <w:divBdr>
        <w:top w:val="none" w:sz="0" w:space="0" w:color="auto"/>
        <w:left w:val="none" w:sz="0" w:space="0" w:color="auto"/>
        <w:bottom w:val="none" w:sz="0" w:space="0" w:color="auto"/>
        <w:right w:val="none" w:sz="0" w:space="0" w:color="auto"/>
      </w:divBdr>
      <w:divsChild>
        <w:div w:id="1740706668">
          <w:marLeft w:val="0"/>
          <w:marRight w:val="0"/>
          <w:marTop w:val="0"/>
          <w:marBottom w:val="0"/>
          <w:divBdr>
            <w:top w:val="none" w:sz="0" w:space="0" w:color="auto"/>
            <w:left w:val="none" w:sz="0" w:space="0" w:color="auto"/>
            <w:bottom w:val="none" w:sz="0" w:space="0" w:color="auto"/>
            <w:right w:val="none" w:sz="0" w:space="0" w:color="auto"/>
          </w:divBdr>
          <w:divsChild>
            <w:div w:id="116189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392687">
      <w:bodyDiv w:val="1"/>
      <w:marLeft w:val="0"/>
      <w:marRight w:val="0"/>
      <w:marTop w:val="0"/>
      <w:marBottom w:val="0"/>
      <w:divBdr>
        <w:top w:val="none" w:sz="0" w:space="0" w:color="auto"/>
        <w:left w:val="none" w:sz="0" w:space="0" w:color="auto"/>
        <w:bottom w:val="none" w:sz="0" w:space="0" w:color="auto"/>
        <w:right w:val="none" w:sz="0" w:space="0" w:color="auto"/>
      </w:divBdr>
    </w:div>
    <w:div w:id="1619407402">
      <w:bodyDiv w:val="1"/>
      <w:marLeft w:val="0"/>
      <w:marRight w:val="0"/>
      <w:marTop w:val="0"/>
      <w:marBottom w:val="0"/>
      <w:divBdr>
        <w:top w:val="none" w:sz="0" w:space="0" w:color="auto"/>
        <w:left w:val="none" w:sz="0" w:space="0" w:color="auto"/>
        <w:bottom w:val="none" w:sz="0" w:space="0" w:color="auto"/>
        <w:right w:val="none" w:sz="0" w:space="0" w:color="auto"/>
      </w:divBdr>
    </w:div>
    <w:div w:id="1631521017">
      <w:bodyDiv w:val="1"/>
      <w:marLeft w:val="0"/>
      <w:marRight w:val="0"/>
      <w:marTop w:val="0"/>
      <w:marBottom w:val="0"/>
      <w:divBdr>
        <w:top w:val="none" w:sz="0" w:space="0" w:color="auto"/>
        <w:left w:val="none" w:sz="0" w:space="0" w:color="auto"/>
        <w:bottom w:val="none" w:sz="0" w:space="0" w:color="auto"/>
        <w:right w:val="none" w:sz="0" w:space="0" w:color="auto"/>
      </w:divBdr>
    </w:div>
    <w:div w:id="1694257858">
      <w:bodyDiv w:val="1"/>
      <w:marLeft w:val="0"/>
      <w:marRight w:val="0"/>
      <w:marTop w:val="0"/>
      <w:marBottom w:val="0"/>
      <w:divBdr>
        <w:top w:val="none" w:sz="0" w:space="0" w:color="auto"/>
        <w:left w:val="none" w:sz="0" w:space="0" w:color="auto"/>
        <w:bottom w:val="none" w:sz="0" w:space="0" w:color="auto"/>
        <w:right w:val="none" w:sz="0" w:space="0" w:color="auto"/>
      </w:divBdr>
    </w:div>
    <w:div w:id="1729573747">
      <w:bodyDiv w:val="1"/>
      <w:marLeft w:val="0"/>
      <w:marRight w:val="0"/>
      <w:marTop w:val="0"/>
      <w:marBottom w:val="0"/>
      <w:divBdr>
        <w:top w:val="none" w:sz="0" w:space="0" w:color="auto"/>
        <w:left w:val="none" w:sz="0" w:space="0" w:color="auto"/>
        <w:bottom w:val="none" w:sz="0" w:space="0" w:color="auto"/>
        <w:right w:val="none" w:sz="0" w:space="0" w:color="auto"/>
      </w:divBdr>
    </w:div>
    <w:div w:id="1735615607">
      <w:bodyDiv w:val="1"/>
      <w:marLeft w:val="0"/>
      <w:marRight w:val="0"/>
      <w:marTop w:val="0"/>
      <w:marBottom w:val="0"/>
      <w:divBdr>
        <w:top w:val="none" w:sz="0" w:space="0" w:color="auto"/>
        <w:left w:val="none" w:sz="0" w:space="0" w:color="auto"/>
        <w:bottom w:val="none" w:sz="0" w:space="0" w:color="auto"/>
        <w:right w:val="none" w:sz="0" w:space="0" w:color="auto"/>
      </w:divBdr>
    </w:div>
    <w:div w:id="1769887967">
      <w:bodyDiv w:val="1"/>
      <w:marLeft w:val="0"/>
      <w:marRight w:val="0"/>
      <w:marTop w:val="0"/>
      <w:marBottom w:val="0"/>
      <w:divBdr>
        <w:top w:val="none" w:sz="0" w:space="0" w:color="auto"/>
        <w:left w:val="none" w:sz="0" w:space="0" w:color="auto"/>
        <w:bottom w:val="none" w:sz="0" w:space="0" w:color="auto"/>
        <w:right w:val="none" w:sz="0" w:space="0" w:color="auto"/>
      </w:divBdr>
    </w:div>
    <w:div w:id="1770271137">
      <w:bodyDiv w:val="1"/>
      <w:marLeft w:val="0"/>
      <w:marRight w:val="0"/>
      <w:marTop w:val="0"/>
      <w:marBottom w:val="0"/>
      <w:divBdr>
        <w:top w:val="none" w:sz="0" w:space="0" w:color="auto"/>
        <w:left w:val="none" w:sz="0" w:space="0" w:color="auto"/>
        <w:bottom w:val="none" w:sz="0" w:space="0" w:color="auto"/>
        <w:right w:val="none" w:sz="0" w:space="0" w:color="auto"/>
      </w:divBdr>
    </w:div>
    <w:div w:id="1791776833">
      <w:bodyDiv w:val="1"/>
      <w:marLeft w:val="0"/>
      <w:marRight w:val="0"/>
      <w:marTop w:val="0"/>
      <w:marBottom w:val="0"/>
      <w:divBdr>
        <w:top w:val="none" w:sz="0" w:space="0" w:color="auto"/>
        <w:left w:val="none" w:sz="0" w:space="0" w:color="auto"/>
        <w:bottom w:val="none" w:sz="0" w:space="0" w:color="auto"/>
        <w:right w:val="none" w:sz="0" w:space="0" w:color="auto"/>
      </w:divBdr>
    </w:div>
    <w:div w:id="1802961407">
      <w:bodyDiv w:val="1"/>
      <w:marLeft w:val="0"/>
      <w:marRight w:val="0"/>
      <w:marTop w:val="0"/>
      <w:marBottom w:val="0"/>
      <w:divBdr>
        <w:top w:val="none" w:sz="0" w:space="0" w:color="auto"/>
        <w:left w:val="none" w:sz="0" w:space="0" w:color="auto"/>
        <w:bottom w:val="none" w:sz="0" w:space="0" w:color="auto"/>
        <w:right w:val="none" w:sz="0" w:space="0" w:color="auto"/>
      </w:divBdr>
    </w:div>
    <w:div w:id="1819103184">
      <w:bodyDiv w:val="1"/>
      <w:marLeft w:val="0"/>
      <w:marRight w:val="0"/>
      <w:marTop w:val="0"/>
      <w:marBottom w:val="0"/>
      <w:divBdr>
        <w:top w:val="none" w:sz="0" w:space="0" w:color="auto"/>
        <w:left w:val="none" w:sz="0" w:space="0" w:color="auto"/>
        <w:bottom w:val="none" w:sz="0" w:space="0" w:color="auto"/>
        <w:right w:val="none" w:sz="0" w:space="0" w:color="auto"/>
      </w:divBdr>
    </w:div>
    <w:div w:id="1864905463">
      <w:bodyDiv w:val="1"/>
      <w:marLeft w:val="0"/>
      <w:marRight w:val="0"/>
      <w:marTop w:val="0"/>
      <w:marBottom w:val="0"/>
      <w:divBdr>
        <w:top w:val="none" w:sz="0" w:space="0" w:color="auto"/>
        <w:left w:val="none" w:sz="0" w:space="0" w:color="auto"/>
        <w:bottom w:val="none" w:sz="0" w:space="0" w:color="auto"/>
        <w:right w:val="none" w:sz="0" w:space="0" w:color="auto"/>
      </w:divBdr>
    </w:div>
    <w:div w:id="1869565649">
      <w:bodyDiv w:val="1"/>
      <w:marLeft w:val="0"/>
      <w:marRight w:val="0"/>
      <w:marTop w:val="0"/>
      <w:marBottom w:val="0"/>
      <w:divBdr>
        <w:top w:val="none" w:sz="0" w:space="0" w:color="auto"/>
        <w:left w:val="none" w:sz="0" w:space="0" w:color="auto"/>
        <w:bottom w:val="none" w:sz="0" w:space="0" w:color="auto"/>
        <w:right w:val="none" w:sz="0" w:space="0" w:color="auto"/>
      </w:divBdr>
    </w:div>
    <w:div w:id="1884252367">
      <w:bodyDiv w:val="1"/>
      <w:marLeft w:val="0"/>
      <w:marRight w:val="0"/>
      <w:marTop w:val="0"/>
      <w:marBottom w:val="0"/>
      <w:divBdr>
        <w:top w:val="none" w:sz="0" w:space="0" w:color="auto"/>
        <w:left w:val="none" w:sz="0" w:space="0" w:color="auto"/>
        <w:bottom w:val="none" w:sz="0" w:space="0" w:color="auto"/>
        <w:right w:val="none" w:sz="0" w:space="0" w:color="auto"/>
      </w:divBdr>
    </w:div>
    <w:div w:id="1897935342">
      <w:bodyDiv w:val="1"/>
      <w:marLeft w:val="0"/>
      <w:marRight w:val="0"/>
      <w:marTop w:val="0"/>
      <w:marBottom w:val="0"/>
      <w:divBdr>
        <w:top w:val="none" w:sz="0" w:space="0" w:color="auto"/>
        <w:left w:val="none" w:sz="0" w:space="0" w:color="auto"/>
        <w:bottom w:val="none" w:sz="0" w:space="0" w:color="auto"/>
        <w:right w:val="none" w:sz="0" w:space="0" w:color="auto"/>
      </w:divBdr>
    </w:div>
    <w:div w:id="1899440905">
      <w:bodyDiv w:val="1"/>
      <w:marLeft w:val="0"/>
      <w:marRight w:val="0"/>
      <w:marTop w:val="0"/>
      <w:marBottom w:val="0"/>
      <w:divBdr>
        <w:top w:val="none" w:sz="0" w:space="0" w:color="auto"/>
        <w:left w:val="none" w:sz="0" w:space="0" w:color="auto"/>
        <w:bottom w:val="none" w:sz="0" w:space="0" w:color="auto"/>
        <w:right w:val="none" w:sz="0" w:space="0" w:color="auto"/>
      </w:divBdr>
    </w:div>
    <w:div w:id="1926572270">
      <w:bodyDiv w:val="1"/>
      <w:marLeft w:val="0"/>
      <w:marRight w:val="0"/>
      <w:marTop w:val="0"/>
      <w:marBottom w:val="0"/>
      <w:divBdr>
        <w:top w:val="none" w:sz="0" w:space="0" w:color="auto"/>
        <w:left w:val="none" w:sz="0" w:space="0" w:color="auto"/>
        <w:bottom w:val="none" w:sz="0" w:space="0" w:color="auto"/>
        <w:right w:val="none" w:sz="0" w:space="0" w:color="auto"/>
      </w:divBdr>
    </w:div>
    <w:div w:id="1927690288">
      <w:bodyDiv w:val="1"/>
      <w:marLeft w:val="0"/>
      <w:marRight w:val="0"/>
      <w:marTop w:val="0"/>
      <w:marBottom w:val="0"/>
      <w:divBdr>
        <w:top w:val="none" w:sz="0" w:space="0" w:color="auto"/>
        <w:left w:val="none" w:sz="0" w:space="0" w:color="auto"/>
        <w:bottom w:val="none" w:sz="0" w:space="0" w:color="auto"/>
        <w:right w:val="none" w:sz="0" w:space="0" w:color="auto"/>
      </w:divBdr>
    </w:div>
    <w:div w:id="1927767846">
      <w:bodyDiv w:val="1"/>
      <w:marLeft w:val="0"/>
      <w:marRight w:val="0"/>
      <w:marTop w:val="0"/>
      <w:marBottom w:val="0"/>
      <w:divBdr>
        <w:top w:val="none" w:sz="0" w:space="0" w:color="auto"/>
        <w:left w:val="none" w:sz="0" w:space="0" w:color="auto"/>
        <w:bottom w:val="none" w:sz="0" w:space="0" w:color="auto"/>
        <w:right w:val="none" w:sz="0" w:space="0" w:color="auto"/>
      </w:divBdr>
    </w:div>
    <w:div w:id="1953315989">
      <w:bodyDiv w:val="1"/>
      <w:marLeft w:val="0"/>
      <w:marRight w:val="0"/>
      <w:marTop w:val="0"/>
      <w:marBottom w:val="0"/>
      <w:divBdr>
        <w:top w:val="none" w:sz="0" w:space="0" w:color="auto"/>
        <w:left w:val="none" w:sz="0" w:space="0" w:color="auto"/>
        <w:bottom w:val="none" w:sz="0" w:space="0" w:color="auto"/>
        <w:right w:val="none" w:sz="0" w:space="0" w:color="auto"/>
      </w:divBdr>
    </w:div>
    <w:div w:id="1961453677">
      <w:bodyDiv w:val="1"/>
      <w:marLeft w:val="0"/>
      <w:marRight w:val="0"/>
      <w:marTop w:val="0"/>
      <w:marBottom w:val="0"/>
      <w:divBdr>
        <w:top w:val="none" w:sz="0" w:space="0" w:color="auto"/>
        <w:left w:val="none" w:sz="0" w:space="0" w:color="auto"/>
        <w:bottom w:val="none" w:sz="0" w:space="0" w:color="auto"/>
        <w:right w:val="none" w:sz="0" w:space="0" w:color="auto"/>
      </w:divBdr>
    </w:div>
    <w:div w:id="1981224442">
      <w:bodyDiv w:val="1"/>
      <w:marLeft w:val="0"/>
      <w:marRight w:val="0"/>
      <w:marTop w:val="0"/>
      <w:marBottom w:val="0"/>
      <w:divBdr>
        <w:top w:val="none" w:sz="0" w:space="0" w:color="auto"/>
        <w:left w:val="none" w:sz="0" w:space="0" w:color="auto"/>
        <w:bottom w:val="none" w:sz="0" w:space="0" w:color="auto"/>
        <w:right w:val="none" w:sz="0" w:space="0" w:color="auto"/>
      </w:divBdr>
    </w:div>
    <w:div w:id="1982686832">
      <w:bodyDiv w:val="1"/>
      <w:marLeft w:val="0"/>
      <w:marRight w:val="0"/>
      <w:marTop w:val="0"/>
      <w:marBottom w:val="0"/>
      <w:divBdr>
        <w:top w:val="none" w:sz="0" w:space="0" w:color="auto"/>
        <w:left w:val="none" w:sz="0" w:space="0" w:color="auto"/>
        <w:bottom w:val="none" w:sz="0" w:space="0" w:color="auto"/>
        <w:right w:val="none" w:sz="0" w:space="0" w:color="auto"/>
      </w:divBdr>
    </w:div>
    <w:div w:id="1997220599">
      <w:bodyDiv w:val="1"/>
      <w:marLeft w:val="0"/>
      <w:marRight w:val="0"/>
      <w:marTop w:val="0"/>
      <w:marBottom w:val="0"/>
      <w:divBdr>
        <w:top w:val="none" w:sz="0" w:space="0" w:color="auto"/>
        <w:left w:val="none" w:sz="0" w:space="0" w:color="auto"/>
        <w:bottom w:val="none" w:sz="0" w:space="0" w:color="auto"/>
        <w:right w:val="none" w:sz="0" w:space="0" w:color="auto"/>
      </w:divBdr>
    </w:div>
    <w:div w:id="2000426393">
      <w:bodyDiv w:val="1"/>
      <w:marLeft w:val="0"/>
      <w:marRight w:val="0"/>
      <w:marTop w:val="0"/>
      <w:marBottom w:val="0"/>
      <w:divBdr>
        <w:top w:val="none" w:sz="0" w:space="0" w:color="auto"/>
        <w:left w:val="none" w:sz="0" w:space="0" w:color="auto"/>
        <w:bottom w:val="none" w:sz="0" w:space="0" w:color="auto"/>
        <w:right w:val="none" w:sz="0" w:space="0" w:color="auto"/>
      </w:divBdr>
    </w:div>
    <w:div w:id="2032682008">
      <w:bodyDiv w:val="1"/>
      <w:marLeft w:val="0"/>
      <w:marRight w:val="0"/>
      <w:marTop w:val="0"/>
      <w:marBottom w:val="0"/>
      <w:divBdr>
        <w:top w:val="none" w:sz="0" w:space="0" w:color="auto"/>
        <w:left w:val="none" w:sz="0" w:space="0" w:color="auto"/>
        <w:bottom w:val="none" w:sz="0" w:space="0" w:color="auto"/>
        <w:right w:val="none" w:sz="0" w:space="0" w:color="auto"/>
      </w:divBdr>
    </w:div>
    <w:div w:id="2046169993">
      <w:bodyDiv w:val="1"/>
      <w:marLeft w:val="0"/>
      <w:marRight w:val="0"/>
      <w:marTop w:val="0"/>
      <w:marBottom w:val="0"/>
      <w:divBdr>
        <w:top w:val="none" w:sz="0" w:space="0" w:color="auto"/>
        <w:left w:val="none" w:sz="0" w:space="0" w:color="auto"/>
        <w:bottom w:val="none" w:sz="0" w:space="0" w:color="auto"/>
        <w:right w:val="none" w:sz="0" w:space="0" w:color="auto"/>
      </w:divBdr>
    </w:div>
    <w:div w:id="2063432714">
      <w:bodyDiv w:val="1"/>
      <w:marLeft w:val="0"/>
      <w:marRight w:val="0"/>
      <w:marTop w:val="0"/>
      <w:marBottom w:val="0"/>
      <w:divBdr>
        <w:top w:val="none" w:sz="0" w:space="0" w:color="auto"/>
        <w:left w:val="none" w:sz="0" w:space="0" w:color="auto"/>
        <w:bottom w:val="none" w:sz="0" w:space="0" w:color="auto"/>
        <w:right w:val="none" w:sz="0" w:space="0" w:color="auto"/>
      </w:divBdr>
    </w:div>
    <w:div w:id="2076272594">
      <w:bodyDiv w:val="1"/>
      <w:marLeft w:val="0"/>
      <w:marRight w:val="0"/>
      <w:marTop w:val="0"/>
      <w:marBottom w:val="0"/>
      <w:divBdr>
        <w:top w:val="none" w:sz="0" w:space="0" w:color="auto"/>
        <w:left w:val="none" w:sz="0" w:space="0" w:color="auto"/>
        <w:bottom w:val="none" w:sz="0" w:space="0" w:color="auto"/>
        <w:right w:val="none" w:sz="0" w:space="0" w:color="auto"/>
      </w:divBdr>
    </w:div>
    <w:div w:id="2120830183">
      <w:bodyDiv w:val="1"/>
      <w:marLeft w:val="0"/>
      <w:marRight w:val="0"/>
      <w:marTop w:val="0"/>
      <w:marBottom w:val="0"/>
      <w:divBdr>
        <w:top w:val="none" w:sz="0" w:space="0" w:color="auto"/>
        <w:left w:val="none" w:sz="0" w:space="0" w:color="auto"/>
        <w:bottom w:val="none" w:sz="0" w:space="0" w:color="auto"/>
        <w:right w:val="none" w:sz="0" w:space="0" w:color="auto"/>
      </w:divBdr>
    </w:div>
    <w:div w:id="21386028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Hop23</b:Tag>
    <b:SourceType>InternetSite</b:SourceType>
    <b:Guid>{2BE2362E-A934-4A35-B341-1B707483FA18}</b:Guid>
    <b:Title>Hope into Action</b:Title>
    <b:Year>2023</b:Year>
    <b:Author>
      <b:Author>
        <b:NameList>
          <b:Person>
            <b:Last>Action</b:Last>
            <b:First>Hope</b:First>
            <b:Middle>into</b:Middle>
          </b:Person>
        </b:NameList>
      </b:Author>
    </b:Author>
    <b:URL>https://www.hopeintoaction.org.uk/blog/turn-hope-into-action-in-tackling-homelessness-in-2023?gclid=Cj0KCQiAmNeqBhD4ARIsADsYfTcDaMs_114xkiWfwCjRw_MffaQfcYNOInEAnhRh0Y8WJNlyWWjax3oaAk9GEALw_wcB</b:URL>
    <b:RefOrder>8</b:RefOrder>
  </b:Source>
  <b:Source>
    <b:Tag>Mil99</b:Tag>
    <b:SourceType>Report</b:SourceType>
    <b:Guid>{ACD00E48-201C-4D07-8E0B-6A7DC1483D48}</b:Guid>
    <b:Title>Framework for program evaluation in public health</b:Title>
    <b:Year>1999</b:Year>
    <b:Author>
      <b:Author>
        <b:NameList>
          <b:Person>
            <b:Last>Milstein</b:Last>
            <b:First>Bobby</b:First>
          </b:Person>
          <b:Person>
            <b:Last>Wetterhall</b:Last>
            <b:First>Scott</b:First>
            <b:Middle>F.</b:Middle>
          </b:Person>
        </b:NameList>
      </b:Author>
    </b:Author>
    <b:Publisher>Epidemiology Program Office</b:Publisher>
    <b:City>Atlanta, Georgia 30333</b:City>
    <b:Department>U.S. DEPARTMENT OF HEALTH &amp; HUMAN SERVICES</b:Department>
    <b:Institution>Centers for Disease Control and Prevention (CDC)</b:Institution>
    <b:URL>https://stacks.cdc.gov/view/cdc/5204</b:URL>
    <b:RefOrder>5</b:RefOrder>
  </b:Source>
  <b:Source>
    <b:Tag>Nel16</b:Tag>
    <b:SourceType>Book</b:SourceType>
    <b:Guid>{21425D63-0168-44B2-9A28-9351082BB871}</b:Guid>
    <b:Title>The Social Life of DNA: Race, Reparations, and Reconciliation After the Genome</b:Title>
    <b:Year>2016</b:Year>
    <b:Publisher>Beacon Press</b:Publisher>
    <b:City>Boston</b:City>
    <b:Author>
      <b:Author>
        <b:NameList>
          <b:Person>
            <b:Last>Nelson</b:Last>
            <b:First>Alondra</b:First>
          </b:Person>
        </b:NameList>
      </b:Author>
    </b:Author>
    <b:URL>https://books.google.co.uk/books?hl=ro&amp;lr=&amp;id=Xd7YCwAAQBAJ&amp;oi=fnd&amp;pg=PR9&amp;dq=As+we+embark+on+the+journey+of+community+engagement,+it+is+imperative+to+lay+the+groundwork+for+a+project+that+not+only+envisions+the+future+but+also+intricately+weaves+together+t</b:URL>
    <b:RefOrder>1</b:RefOrder>
  </b:Source>
  <b:Source>
    <b:Tag>Joh11</b:Tag>
    <b:SourceType>JournalArticle</b:SourceType>
    <b:Guid>{C10A629A-21EE-4AAF-A3B2-E85D217B86B6}</b:Guid>
    <b:Title>Working with evaluation stakeholders: A rationale, step-wise approach and toolkit</b:Title>
    <b:Year>2011</b:Year>
    <b:Author>
      <b:Author>
        <b:NameList>
          <b:Person>
            <b:Last>John M. Bryson</b:Last>
            <b:First>Michael</b:First>
            <b:Middle>Quinn Patton,Ruth A. Bowman.</b:Middle>
          </b:Person>
        </b:NameList>
      </b:Author>
    </b:Author>
    <b:JournalName>ScienceDirect</b:JournalName>
    <b:Pages> 1-12</b:Pages>
    <b:Volume>Volume 34, </b:Volume>
    <b:Issue> Issue 1</b:Issue>
    <b:Month>February </b:Month>
    <b:URL>https://www.sciencedirect.com/science/article/abs/pii/S0149718910000637</b:URL>
    <b:RefOrder>6</b:RefOrder>
  </b:Source>
  <b:Source>
    <b:Tag>Jen12</b:Tag>
    <b:SourceType>JournalArticle</b:SourceType>
    <b:Guid>{9396EB40-9580-40E1-892E-63928B5D5FA7}</b:Guid>
    <b:Title>Keeping the Lights On: How Government Funding Concerns Drive the Advocacy Agendas of Nonprofit Homeless Service Providers</b:Title>
    <b:JournalName>Journal of Public Administration Research and Theory</b:JournalName>
    <b:Year>2012</b:Year>
    <b:Pages>Pages 841–866</b:Pages>
    <b:Volume>Volume 22</b:Volume>
    <b:Issue>Issue 4</b:Issue>
    <b:Author>
      <b:Author>
        <b:NameList>
          <b:Person>
            <b:Last>Jennifer E. Mosley</b:Last>
          </b:Person>
        </b:NameList>
      </b:Author>
    </b:Author>
    <b:Month>Octomber</b:Month>
    <b:URL>https://academic.oup.com/jpart/article/22/4/841/947215</b:URL>
    <b:RefOrder>9</b:RefOrder>
  </b:Source>
  <b:Source>
    <b:Tag>Ass19</b:Tag>
    <b:SourceType>Report</b:SourceType>
    <b:Guid>{E80E5D05-25A8-4DF0-A70C-E327B775181F}</b:Guid>
    <b:Title>Making homelessness strategies happen: ensuring accountability and deliverability</b:Title>
    <b:Year>2019</b:Year>
    <b:Author>
      <b:Author>
        <b:NameList>
          <b:Person>
            <b:Last>Association</b:Last>
            <b:First>Local</b:First>
            <b:Middle>Government</b:Middle>
          </b:Person>
        </b:NameList>
      </b:Author>
    </b:Author>
    <b:YearAccessed>2019</b:YearAccessed>
    <b:MonthAccessed> December </b:MonthAccessed>
    <b:RefOrder>3</b:RefOrder>
  </b:Source>
  <b:Source>
    <b:Tag>Rab23</b:Tag>
    <b:SourceType>JournalArticle</b:SourceType>
    <b:Guid>{90192576-816C-4F1B-8F79-FDAF870E5C65}</b:Guid>
    <b:Title>Participatory Approaches to Planning Community Interventions</b:Title>
    <b:Year>2023</b:Year>
    <b:Author>
      <b:Author>
        <b:NameList>
          <b:Person>
            <b:Last>Rabinowitz</b:Last>
            <b:First>Phil</b:First>
          </b:Person>
        </b:NameList>
      </b:Author>
    </b:Author>
    <b:JournalName>Community Tool Box</b:JournalName>
    <b:URL>https://ctb.ku.edu/en/table-of-contents/analyze/where-to-start/participatory-approaches/main</b:URL>
    <b:RefOrder>2</b:RefOrder>
  </b:Source>
  <b:Source>
    <b:Tag>Hol12</b:Tag>
    <b:SourceType>InternetSite</b:SourceType>
    <b:Guid>{DEAEEAE2-C392-4A20-9B91-61CD5CE04AA4}</b:Guid>
    <b:Title>National Library of Medicine</b:Title>
    <b:Year>2012</b:Year>
    <b:Author>
      <b:Author>
        <b:NameList>
          <b:Person>
            <b:Last>Holly Hayes</b:Last>
            <b:First>Michael</b:First>
            <b:Middle>L. Parchman,and Ray Howard,</b:Middle>
          </b:Person>
        </b:NameList>
      </b:Author>
      <b:ProducerName>
        <b:NameList>
          <b:Person>
            <b:Last>Med.</b:Last>
            <b:First>J</b:First>
            <b:Middle>Am Board Fam</b:Middle>
          </b:Person>
        </b:NameList>
      </b:ProducerName>
    </b:Author>
    <b:URL>https://www.ncbi.nlm.nih.gov/pmc/articles/PMC3266837/</b:URL>
    <b:Month>January</b:Month>
    <b:ShortTitle>A logic model framework for evaluation and planning in a primary care practice-based research network (PBRN)</b:ShortTitle>
    <b:DOI>10.3122/jabfm.2011.05.110043</b:DOI>
    <b:RefOrder>7</b:RefOrder>
  </b:Source>
  <b:Source>
    <b:Tag>Min19</b:Tag>
    <b:SourceType>InternetSite</b:SourceType>
    <b:Guid>{0DD831C0-AB34-4D0D-8B5A-02C735A509F0}</b:Guid>
    <b:Author>
      <b:Author>
        <b:NameList>
          <b:Person>
            <b:Last>Ministry of Housing</b:Last>
            <b:First>Communities</b:First>
            <b:Middle>and Local Government</b:Middle>
          </b:Person>
        </b:NameList>
      </b:Author>
    </b:Author>
    <b:Year>2019</b:Year>
    <b:URL>https://assets.publishing.service.gov.uk/media/5c6e913ce5274a0ec8f2105d/Tackling_homelessness_together.pdf</b:URL>
    <b:ShortTitle>Tackling homelessness together</b:ShortTitle>
    <b:RefOrder>4</b:RefOrder>
  </b:Source>
  <b:Source>
    <b:Tag>Mar21</b:Tag>
    <b:SourceType>Report</b:SourceType>
    <b:Guid>{7FB66E51-5CC5-4D1D-B842-9DCC7E1448E9}</b:Guid>
    <b:Title>Regional Supportive Housing Impact Fund Report:Equitable Evaluation Framework and Governance recommendation</b:Title>
    <b:Year>2021</b:Year>
    <b:Author>
      <b:Author>
        <b:NameList>
          <b:Person>
            <b:Last>Marisa Zapata</b:Last>
            <b:First>L.</b:First>
            <b:Middle>Bentley Moses,Sarah Mercurio,</b:Middle>
          </b:Person>
        </b:NameList>
      </b:Author>
    </b:Author>
    <b:URL>https://pdxscholar.library.pdx.edu/cgi/viewcontent.cgi?article=1025&amp;context=hrac_pub</b:URL>
    <b:RefOrder>12</b:RefOrder>
  </b:Source>
  <b:Source>
    <b:Tag>Tei17</b:Tag>
    <b:SourceType>Report</b:SourceType>
    <b:Guid>{096E996A-344C-4F4B-8521-1D954B682B26}</b:Guid>
    <b:Author>
      <b:Author>
        <b:NameList>
          <b:Person>
            <b:Last>Teixeira</b:Last>
            <b:First>Lígia</b:First>
          </b:Person>
        </b:NameList>
      </b:Author>
    </b:Author>
    <b:Title>Ending Homelessness faster by focusing on "what_works"</b:Title>
    <b:Year>2017</b:Year>
    <b:Publisher>crisis.org.uk</b:Publisher>
    <b:ShortTitle>Towards a world-leading centre for homelessness impact</b:ShortTitle>
    <b:URL>https://www.crisis.org.uk/media/237356/ending_homelessness_faster_by_focusing_on_what_works_2017.pdf</b:URL>
    <b:RefOrder>10</b:RefOrder>
  </b:Source>
  <b:Source>
    <b:Tag>cri17</b:Tag>
    <b:SourceType>InternetSite</b:SourceType>
    <b:Guid>{D6C948EB-44B1-4B07-913E-56519EB4FCAD}</b:Guid>
    <b:Title>crisis.org.uk</b:Title>
    <b:Year>2017</b:Year>
    <b:URL>https://www.crisis.org.uk/ending-homelessness/the-plan-to-end-homelessness-full-version/solutions/chapter-7-rapid-rehousing/</b:URL>
    <b:Author>
      <b:Author>
        <b:NameList>
          <b:Person>
            <b:Last>crisis.org.</b:Last>
          </b:Person>
        </b:NameList>
      </b:Author>
    </b:Author>
    <b:ShortTitle>The plan to end homelessness</b:ShortTitle>
    <b:RefOrder>11</b:RefOrder>
  </b:Source>
</b:Sources>
</file>

<file path=customXml/itemProps1.xml><?xml version="1.0" encoding="utf-8"?>
<ds:datastoreItem xmlns:ds="http://schemas.openxmlformats.org/officeDocument/2006/customXml" ds:itemID="{DB433962-8C35-4582-AEE6-86F48AF07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2330</Words>
  <Characters>13283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447553779140</dc:creator>
  <cp:keywords/>
  <dc:description/>
  <cp:lastModifiedBy>raduacris.uk@gmail.com</cp:lastModifiedBy>
  <cp:revision>103</cp:revision>
  <dcterms:created xsi:type="dcterms:W3CDTF">2023-11-15T10:58:00Z</dcterms:created>
  <dcterms:modified xsi:type="dcterms:W3CDTF">2023-11-25T20:43:00Z</dcterms:modified>
</cp:coreProperties>
</file>