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EC9F185" w14:textId="77777777" w:rsidR="001932E6" w:rsidRDefault="001932E6" w:rsidP="001932E6">
      <w:pPr>
        <w:jc w:val="center"/>
        <w:rPr>
          <w:rFonts w:ascii="Times New Roman" w:hAnsi="Times New Roman" w:cs="Times New Roman"/>
          <w:b/>
          <w:sz w:val="52"/>
          <w:szCs w:val="52"/>
        </w:rPr>
      </w:pPr>
    </w:p>
    <w:p w14:paraId="722D1EFB" w14:textId="77777777" w:rsidR="001932E6" w:rsidRDefault="001932E6" w:rsidP="001932E6">
      <w:pPr>
        <w:jc w:val="center"/>
        <w:rPr>
          <w:rFonts w:ascii="Times New Roman" w:hAnsi="Times New Roman" w:cs="Times New Roman"/>
          <w:b/>
          <w:sz w:val="52"/>
          <w:szCs w:val="52"/>
        </w:rPr>
      </w:pPr>
    </w:p>
    <w:p w14:paraId="56763DAD" w14:textId="77777777" w:rsidR="001932E6" w:rsidRDefault="001932E6" w:rsidP="001932E6">
      <w:pPr>
        <w:jc w:val="center"/>
        <w:rPr>
          <w:rFonts w:ascii="Times New Roman" w:hAnsi="Times New Roman" w:cs="Times New Roman"/>
          <w:b/>
          <w:sz w:val="52"/>
          <w:szCs w:val="52"/>
        </w:rPr>
      </w:pPr>
    </w:p>
    <w:p w14:paraId="0DE66696" w14:textId="480A83FC" w:rsidR="001932E6" w:rsidRPr="001932E6" w:rsidRDefault="001932E6" w:rsidP="001932E6">
      <w:pPr>
        <w:jc w:val="center"/>
        <w:rPr>
          <w:rFonts w:ascii="Times New Roman" w:hAnsi="Times New Roman" w:cs="Times New Roman"/>
          <w:b/>
          <w:sz w:val="52"/>
          <w:szCs w:val="52"/>
        </w:rPr>
      </w:pPr>
      <w:r w:rsidRPr="001932E6">
        <w:rPr>
          <w:rFonts w:ascii="Times New Roman" w:hAnsi="Times New Roman" w:cs="Times New Roman"/>
          <w:b/>
          <w:sz w:val="52"/>
          <w:szCs w:val="52"/>
        </w:rPr>
        <w:t>Community Sports Development</w:t>
      </w:r>
    </w:p>
    <w:p w14:paraId="60360F22" w14:textId="4427CC20" w:rsidR="001932E6" w:rsidRPr="001932E6" w:rsidRDefault="001932E6" w:rsidP="001932E6">
      <w:pPr>
        <w:jc w:val="center"/>
        <w:rPr>
          <w:rFonts w:ascii="Times New Roman" w:hAnsi="Times New Roman" w:cs="Times New Roman"/>
          <w:b/>
          <w:sz w:val="52"/>
          <w:szCs w:val="52"/>
        </w:rPr>
      </w:pPr>
      <w:r w:rsidRPr="001932E6">
        <w:rPr>
          <w:rFonts w:ascii="Times New Roman" w:hAnsi="Times New Roman" w:cs="Times New Roman"/>
          <w:b/>
          <w:sz w:val="52"/>
          <w:szCs w:val="52"/>
        </w:rPr>
        <w:t>M5X02089</w:t>
      </w:r>
    </w:p>
    <w:p w14:paraId="45CEB8FF" w14:textId="582FCE2B" w:rsidR="001932E6" w:rsidRPr="001932E6" w:rsidRDefault="001932E6" w:rsidP="001932E6">
      <w:pPr>
        <w:jc w:val="center"/>
        <w:rPr>
          <w:rFonts w:ascii="Times New Roman" w:hAnsi="Times New Roman" w:cs="Times New Roman"/>
          <w:b/>
          <w:sz w:val="52"/>
          <w:szCs w:val="52"/>
        </w:rPr>
      </w:pPr>
      <w:r w:rsidRPr="001932E6">
        <w:rPr>
          <w:rFonts w:ascii="Times New Roman" w:hAnsi="Times New Roman" w:cs="Times New Roman"/>
          <w:b/>
          <w:sz w:val="52"/>
          <w:szCs w:val="52"/>
        </w:rPr>
        <w:t>Dan Elkin</w:t>
      </w:r>
    </w:p>
    <w:p w14:paraId="3D052DAD" w14:textId="6489FC61" w:rsidR="001932E6" w:rsidRPr="001932E6" w:rsidRDefault="001932E6" w:rsidP="001932E6">
      <w:pPr>
        <w:jc w:val="center"/>
        <w:rPr>
          <w:rFonts w:ascii="Times New Roman" w:hAnsi="Times New Roman" w:cs="Times New Roman"/>
          <w:b/>
          <w:sz w:val="52"/>
          <w:szCs w:val="52"/>
        </w:rPr>
      </w:pPr>
      <w:r w:rsidRPr="001932E6">
        <w:rPr>
          <w:rFonts w:ascii="Times New Roman" w:hAnsi="Times New Roman" w:cs="Times New Roman"/>
          <w:b/>
          <w:sz w:val="52"/>
          <w:szCs w:val="52"/>
        </w:rPr>
        <w:t>1906138</w:t>
      </w:r>
    </w:p>
    <w:p w14:paraId="4F50EE71" w14:textId="77777777" w:rsidR="001932E6" w:rsidRDefault="001932E6" w:rsidP="00BA103E">
      <w:pPr>
        <w:rPr>
          <w:rFonts w:ascii="Times New Roman" w:hAnsi="Times New Roman" w:cs="Times New Roman"/>
          <w:b/>
        </w:rPr>
      </w:pPr>
    </w:p>
    <w:p w14:paraId="7B9AC3D9" w14:textId="77777777" w:rsidR="001932E6" w:rsidRDefault="001932E6" w:rsidP="00BA103E">
      <w:pPr>
        <w:rPr>
          <w:rFonts w:ascii="Times New Roman" w:hAnsi="Times New Roman" w:cs="Times New Roman"/>
          <w:b/>
        </w:rPr>
      </w:pPr>
    </w:p>
    <w:p w14:paraId="051DB60F" w14:textId="77777777" w:rsidR="001932E6" w:rsidRDefault="001932E6" w:rsidP="00BA103E">
      <w:pPr>
        <w:rPr>
          <w:rFonts w:ascii="Times New Roman" w:hAnsi="Times New Roman" w:cs="Times New Roman"/>
          <w:b/>
        </w:rPr>
      </w:pPr>
    </w:p>
    <w:p w14:paraId="475180AA" w14:textId="77777777" w:rsidR="001932E6" w:rsidRDefault="001932E6" w:rsidP="00BA103E">
      <w:pPr>
        <w:rPr>
          <w:rFonts w:ascii="Times New Roman" w:hAnsi="Times New Roman" w:cs="Times New Roman"/>
          <w:b/>
        </w:rPr>
      </w:pPr>
    </w:p>
    <w:p w14:paraId="52FF04D5" w14:textId="77777777" w:rsidR="001932E6" w:rsidRDefault="001932E6" w:rsidP="00BA103E">
      <w:pPr>
        <w:rPr>
          <w:rFonts w:ascii="Times New Roman" w:hAnsi="Times New Roman" w:cs="Times New Roman"/>
          <w:b/>
        </w:rPr>
      </w:pPr>
    </w:p>
    <w:p w14:paraId="0AA857D3" w14:textId="77777777" w:rsidR="001932E6" w:rsidRDefault="001932E6" w:rsidP="00BA103E">
      <w:pPr>
        <w:rPr>
          <w:rFonts w:ascii="Times New Roman" w:hAnsi="Times New Roman" w:cs="Times New Roman"/>
          <w:b/>
        </w:rPr>
      </w:pPr>
    </w:p>
    <w:p w14:paraId="1B94159F" w14:textId="77777777" w:rsidR="001932E6" w:rsidRDefault="001932E6" w:rsidP="00BA103E">
      <w:pPr>
        <w:rPr>
          <w:rFonts w:ascii="Times New Roman" w:hAnsi="Times New Roman" w:cs="Times New Roman"/>
          <w:b/>
        </w:rPr>
      </w:pPr>
    </w:p>
    <w:p w14:paraId="0D520DFC" w14:textId="77777777" w:rsidR="001932E6" w:rsidRDefault="001932E6" w:rsidP="00BA103E">
      <w:pPr>
        <w:rPr>
          <w:rFonts w:ascii="Times New Roman" w:hAnsi="Times New Roman" w:cs="Times New Roman"/>
          <w:b/>
        </w:rPr>
      </w:pPr>
    </w:p>
    <w:p w14:paraId="377697D1" w14:textId="77777777" w:rsidR="001932E6" w:rsidRDefault="001932E6" w:rsidP="00BA103E">
      <w:pPr>
        <w:rPr>
          <w:rFonts w:ascii="Times New Roman" w:hAnsi="Times New Roman" w:cs="Times New Roman"/>
          <w:b/>
        </w:rPr>
      </w:pPr>
    </w:p>
    <w:p w14:paraId="4946B4DC" w14:textId="77777777" w:rsidR="001932E6" w:rsidRDefault="001932E6" w:rsidP="00BA103E">
      <w:pPr>
        <w:rPr>
          <w:rFonts w:ascii="Times New Roman" w:hAnsi="Times New Roman" w:cs="Times New Roman"/>
          <w:b/>
        </w:rPr>
      </w:pPr>
    </w:p>
    <w:p w14:paraId="50AC3AF5" w14:textId="77777777" w:rsidR="001932E6" w:rsidRDefault="001932E6" w:rsidP="00BA103E">
      <w:pPr>
        <w:rPr>
          <w:rFonts w:ascii="Times New Roman" w:hAnsi="Times New Roman" w:cs="Times New Roman"/>
          <w:b/>
        </w:rPr>
      </w:pPr>
    </w:p>
    <w:p w14:paraId="39CD4C55" w14:textId="77777777" w:rsidR="001932E6" w:rsidRDefault="001932E6" w:rsidP="00BA103E">
      <w:pPr>
        <w:rPr>
          <w:rFonts w:ascii="Times New Roman" w:hAnsi="Times New Roman" w:cs="Times New Roman"/>
          <w:b/>
        </w:rPr>
      </w:pPr>
    </w:p>
    <w:p w14:paraId="7F6A95DB" w14:textId="77777777" w:rsidR="001932E6" w:rsidRDefault="001932E6" w:rsidP="00BA103E">
      <w:pPr>
        <w:rPr>
          <w:rFonts w:ascii="Times New Roman" w:hAnsi="Times New Roman" w:cs="Times New Roman"/>
          <w:b/>
        </w:rPr>
      </w:pPr>
    </w:p>
    <w:p w14:paraId="2D70D56B" w14:textId="77777777" w:rsidR="001932E6" w:rsidRDefault="001932E6" w:rsidP="00BA103E">
      <w:pPr>
        <w:rPr>
          <w:rFonts w:ascii="Times New Roman" w:hAnsi="Times New Roman" w:cs="Times New Roman"/>
          <w:b/>
        </w:rPr>
      </w:pPr>
    </w:p>
    <w:p w14:paraId="228C1FFE" w14:textId="77777777" w:rsidR="001932E6" w:rsidRDefault="001932E6" w:rsidP="00BA103E">
      <w:pPr>
        <w:rPr>
          <w:rFonts w:ascii="Times New Roman" w:hAnsi="Times New Roman" w:cs="Times New Roman"/>
          <w:b/>
        </w:rPr>
      </w:pPr>
    </w:p>
    <w:p w14:paraId="3B091330" w14:textId="77777777" w:rsidR="001932E6" w:rsidRDefault="001932E6" w:rsidP="00BA103E">
      <w:pPr>
        <w:rPr>
          <w:rFonts w:ascii="Times New Roman" w:hAnsi="Times New Roman" w:cs="Times New Roman"/>
          <w:b/>
        </w:rPr>
      </w:pPr>
    </w:p>
    <w:p w14:paraId="244269D0" w14:textId="77777777" w:rsidR="001932E6" w:rsidRDefault="001932E6" w:rsidP="00BA103E">
      <w:pPr>
        <w:rPr>
          <w:rFonts w:ascii="Times New Roman" w:hAnsi="Times New Roman" w:cs="Times New Roman"/>
          <w:b/>
        </w:rPr>
      </w:pPr>
    </w:p>
    <w:p w14:paraId="571A5EC4" w14:textId="77777777" w:rsidR="001932E6" w:rsidRDefault="001932E6" w:rsidP="00BA103E">
      <w:pPr>
        <w:rPr>
          <w:rFonts w:ascii="Times New Roman" w:hAnsi="Times New Roman" w:cs="Times New Roman"/>
          <w:b/>
        </w:rPr>
      </w:pPr>
    </w:p>
    <w:p w14:paraId="40C9C461" w14:textId="42A41068" w:rsidR="001932E6" w:rsidRDefault="001932E6" w:rsidP="00BA103E">
      <w:pPr>
        <w:rPr>
          <w:rFonts w:ascii="Times New Roman" w:hAnsi="Times New Roman" w:cs="Times New Roman"/>
          <w:b/>
        </w:rPr>
      </w:pPr>
    </w:p>
    <w:p w14:paraId="2B164D7C" w14:textId="37E0FBA9" w:rsidR="001932E6" w:rsidRPr="001932E6" w:rsidRDefault="001932E6" w:rsidP="001932E6">
      <w:pPr>
        <w:jc w:val="center"/>
        <w:rPr>
          <w:rFonts w:ascii="Times New Roman" w:hAnsi="Times New Roman" w:cs="Times New Roman"/>
          <w:b/>
          <w:bCs/>
        </w:rPr>
      </w:pPr>
      <w:r w:rsidRPr="001932E6">
        <w:rPr>
          <w:rFonts w:ascii="Times New Roman" w:hAnsi="Times New Roman" w:cs="Times New Roman"/>
          <w:b/>
          <w:bCs/>
        </w:rPr>
        <w:lastRenderedPageBreak/>
        <w:t>Planning and analysing community sport development</w:t>
      </w:r>
    </w:p>
    <w:p w14:paraId="07B3B496" w14:textId="77777777" w:rsidR="001932E6" w:rsidRDefault="001932E6" w:rsidP="00BA103E">
      <w:pPr>
        <w:rPr>
          <w:rFonts w:ascii="Times New Roman" w:hAnsi="Times New Roman" w:cs="Times New Roman"/>
          <w:b/>
        </w:rPr>
      </w:pPr>
    </w:p>
    <w:p w14:paraId="46681E58" w14:textId="468D963F" w:rsidR="00BA103E" w:rsidRPr="00BA103E" w:rsidRDefault="00BA103E" w:rsidP="001932E6">
      <w:pPr>
        <w:rPr>
          <w:rFonts w:ascii="Times New Roman" w:hAnsi="Times New Roman" w:cs="Times New Roman"/>
          <w:b/>
        </w:rPr>
      </w:pPr>
      <w:r w:rsidRPr="00BA103E">
        <w:rPr>
          <w:rFonts w:ascii="Times New Roman" w:hAnsi="Times New Roman" w:cs="Times New Roman"/>
          <w:b/>
        </w:rPr>
        <w:t>Task B (</w:t>
      </w:r>
      <w:r w:rsidRPr="00BA103E">
        <w:rPr>
          <w:rFonts w:ascii="Times New Roman" w:hAnsi="Times New Roman" w:cs="Times New Roman"/>
          <w:b/>
          <w:bCs/>
        </w:rPr>
        <w:t>65% weighting, approximately 1000 words).</w:t>
      </w:r>
    </w:p>
    <w:p w14:paraId="2360FF3F" w14:textId="77777777" w:rsidR="00BA103E" w:rsidRPr="00BA103E" w:rsidRDefault="00BA103E" w:rsidP="00BA103E">
      <w:pPr>
        <w:rPr>
          <w:rFonts w:ascii="Times New Roman" w:hAnsi="Times New Roman" w:cs="Times New Roman"/>
        </w:rPr>
      </w:pPr>
    </w:p>
    <w:p w14:paraId="5B2CCF3B" w14:textId="77777777" w:rsidR="00BA103E" w:rsidRPr="00BA103E" w:rsidRDefault="00BA103E" w:rsidP="00BA103E">
      <w:pPr>
        <w:rPr>
          <w:rFonts w:ascii="Times New Roman" w:hAnsi="Times New Roman" w:cs="Times New Roman"/>
        </w:rPr>
      </w:pPr>
      <w:r w:rsidRPr="00BA103E">
        <w:rPr>
          <w:rFonts w:ascii="Times New Roman" w:hAnsi="Times New Roman" w:cs="Times New Roman"/>
        </w:rPr>
        <w:t xml:space="preserve">Students are required to complete a SWOT analysis on the Physical Activity and Sport Service Neath Port Talbot. Analyse its offer as a sports development team and carry out research in order to identify opportunities for future development whilst considering potential threats to the organisation.  </w:t>
      </w:r>
    </w:p>
    <w:p w14:paraId="5D94D35A" w14:textId="196BCD6C" w:rsidR="008C5D2A" w:rsidRPr="001932E6" w:rsidRDefault="008C5D2A">
      <w:pPr>
        <w:rPr>
          <w:rFonts w:ascii="Times New Roman" w:hAnsi="Times New Roman" w:cs="Times New Roman"/>
        </w:rPr>
      </w:pPr>
    </w:p>
    <w:p w14:paraId="793F11FD" w14:textId="42AD80D8" w:rsidR="00FA2581" w:rsidRPr="001932E6" w:rsidRDefault="002A7564">
      <w:pPr>
        <w:rPr>
          <w:rFonts w:ascii="Times New Roman" w:hAnsi="Times New Roman" w:cs="Times New Roman"/>
        </w:rPr>
      </w:pPr>
      <w:r w:rsidRPr="001932E6">
        <w:rPr>
          <w:rFonts w:ascii="Times New Roman" w:hAnsi="Times New Roman" w:cs="Times New Roman"/>
        </w:rPr>
        <w:t>There are many strengths in the current state of physical activity and sport services in the Neath Port Talbot area.  As quoted by Laurie, D (2018) ‘’</w:t>
      </w:r>
      <w:r w:rsidR="009B1DB2" w:rsidRPr="001932E6">
        <w:rPr>
          <w:rFonts w:ascii="Times New Roman" w:hAnsi="Times New Roman" w:cs="Times New Roman"/>
        </w:rPr>
        <w:t xml:space="preserve"> </w:t>
      </w:r>
      <w:r w:rsidR="009B1DB2" w:rsidRPr="001932E6">
        <w:rPr>
          <w:rFonts w:ascii="Times New Roman" w:hAnsi="Times New Roman" w:cs="Times New Roman"/>
        </w:rPr>
        <w:t>Neath Port Talbot has come out on top and scored highly in a number of categories in a wide-ranging all-Wales 2018 School Sport Survey carried out by Sport Wales.</w:t>
      </w:r>
      <w:r w:rsidR="009B1DB2" w:rsidRPr="001932E6">
        <w:rPr>
          <w:rFonts w:ascii="Times New Roman" w:hAnsi="Times New Roman" w:cs="Times New Roman"/>
        </w:rPr>
        <w:t>’’</w:t>
      </w:r>
      <w:r w:rsidR="00843F3B" w:rsidRPr="001932E6">
        <w:rPr>
          <w:rFonts w:ascii="Times New Roman" w:hAnsi="Times New Roman" w:cs="Times New Roman"/>
        </w:rPr>
        <w:t xml:space="preserve"> This figure is very positive showing that the catchment area is doing significantly better than other regions and this is due to the numerous strengths displayed by the area.</w:t>
      </w:r>
      <w:r w:rsidR="00D07BDB" w:rsidRPr="001932E6">
        <w:rPr>
          <w:rFonts w:ascii="Times New Roman" w:hAnsi="Times New Roman" w:cs="Times New Roman"/>
        </w:rPr>
        <w:t xml:space="preserve"> As quoted further by Laurie, D (2018) ‘’ </w:t>
      </w:r>
      <w:r w:rsidR="00D07BDB" w:rsidRPr="001932E6">
        <w:rPr>
          <w:rFonts w:ascii="Times New Roman" w:hAnsi="Times New Roman" w:cs="Times New Roman"/>
        </w:rPr>
        <w:t>The survey, one of the biggest of its kind, shows Neath Port Talbot is number one in Wales when it comes to children who are involved in a community sport club outside of school (78%).</w:t>
      </w:r>
      <w:r w:rsidR="00D07BDB" w:rsidRPr="001932E6">
        <w:rPr>
          <w:rFonts w:ascii="Times New Roman" w:hAnsi="Times New Roman" w:cs="Times New Roman"/>
        </w:rPr>
        <w:t xml:space="preserve">’’ One of the strengths </w:t>
      </w:r>
      <w:r w:rsidR="00624081" w:rsidRPr="001932E6">
        <w:rPr>
          <w:rFonts w:ascii="Times New Roman" w:hAnsi="Times New Roman" w:cs="Times New Roman"/>
        </w:rPr>
        <w:t>is that there are many volunteers in touch with numerous programmes implemented in the area who are willing to help the community by providing coaching services and help to further better participation. As quoted by Rees, Peter (2018)’’</w:t>
      </w:r>
      <w:r w:rsidR="00624081" w:rsidRPr="001932E6">
        <w:rPr>
          <w:rFonts w:ascii="Times New Roman" w:hAnsi="Times New Roman" w:cs="Times New Roman"/>
        </w:rPr>
        <w:t xml:space="preserve">Councillor Peter Rees, Neath Port Talbot Council’s Cabinet Member for Education, Skills and Culture </w:t>
      </w:r>
      <w:r w:rsidR="000014AC" w:rsidRPr="001932E6">
        <w:rPr>
          <w:rFonts w:ascii="Times New Roman" w:hAnsi="Times New Roman" w:cs="Times New Roman"/>
        </w:rPr>
        <w:t>said:</w:t>
      </w:r>
      <w:r w:rsidR="00624081" w:rsidRPr="001932E6">
        <w:rPr>
          <w:rFonts w:ascii="Times New Roman" w:hAnsi="Times New Roman" w:cs="Times New Roman"/>
        </w:rPr>
        <w:t xml:space="preserve"> “As well as showing we have a lot of healthy and active children in Neath Port Talbot, these positive results also point to the wonderful work that volunteers do.</w:t>
      </w:r>
      <w:r w:rsidR="00624081" w:rsidRPr="001932E6">
        <w:rPr>
          <w:rFonts w:ascii="Times New Roman" w:hAnsi="Times New Roman" w:cs="Times New Roman"/>
        </w:rPr>
        <w:t xml:space="preserve">’’ By having </w:t>
      </w:r>
      <w:r w:rsidR="009354E5" w:rsidRPr="001932E6">
        <w:rPr>
          <w:rFonts w:ascii="Times New Roman" w:hAnsi="Times New Roman" w:cs="Times New Roman"/>
        </w:rPr>
        <w:t xml:space="preserve">volunteers, it can allow participation to increase as activities are less money to fund as there is no requirement for wages. As quoted by </w:t>
      </w:r>
      <w:r w:rsidR="00363A6B" w:rsidRPr="001932E6">
        <w:rPr>
          <w:rFonts w:ascii="Times New Roman" w:hAnsi="Times New Roman" w:cs="Times New Roman"/>
        </w:rPr>
        <w:t>‘’If volunteer numbers declined significantly it is probable that government taxes as well as the direct costs of participating in a variety of everyday activities would increase.’’</w:t>
      </w:r>
      <w:r w:rsidR="00EB2FB5" w:rsidRPr="001932E6">
        <w:rPr>
          <w:rFonts w:ascii="Times New Roman" w:hAnsi="Times New Roman" w:cs="Times New Roman"/>
        </w:rPr>
        <w:t xml:space="preserve"> </w:t>
      </w:r>
      <w:r w:rsidR="00D07BDB" w:rsidRPr="001932E6">
        <w:rPr>
          <w:rFonts w:ascii="Times New Roman" w:hAnsi="Times New Roman" w:cs="Times New Roman"/>
        </w:rPr>
        <w:t>A sport wales survey found in 2018 as quoted by S</w:t>
      </w:r>
      <w:r w:rsidR="00EB2FB5" w:rsidRPr="001932E6">
        <w:rPr>
          <w:rFonts w:ascii="Times New Roman" w:hAnsi="Times New Roman" w:cs="Times New Roman"/>
        </w:rPr>
        <w:t>chool Sport Survey</w:t>
      </w:r>
      <w:r w:rsidR="00D07BDB" w:rsidRPr="001932E6">
        <w:rPr>
          <w:rFonts w:ascii="Times New Roman" w:hAnsi="Times New Roman" w:cs="Times New Roman"/>
        </w:rPr>
        <w:t xml:space="preserve"> (201</w:t>
      </w:r>
      <w:r w:rsidR="00EB2FB5" w:rsidRPr="001932E6">
        <w:rPr>
          <w:rFonts w:ascii="Times New Roman" w:hAnsi="Times New Roman" w:cs="Times New Roman"/>
        </w:rPr>
        <w:t xml:space="preserve">8) </w:t>
      </w:r>
      <w:r w:rsidR="00D07BDB" w:rsidRPr="001932E6">
        <w:rPr>
          <w:rFonts w:ascii="Times New Roman" w:hAnsi="Times New Roman" w:cs="Times New Roman"/>
        </w:rPr>
        <w:t>‘’</w:t>
      </w:r>
      <w:r w:rsidR="00EB2FB5" w:rsidRPr="001932E6">
        <w:rPr>
          <w:rFonts w:ascii="Times New Roman" w:hAnsi="Times New Roman" w:cs="Times New Roman"/>
        </w:rPr>
        <w:t xml:space="preserve">50% taking part in sport’’. This stat is 2% over the Wales average which shows a large strength for Neath Port Talbot as a team. </w:t>
      </w:r>
      <w:r w:rsidR="00665D04" w:rsidRPr="001932E6">
        <w:rPr>
          <w:rFonts w:ascii="Times New Roman" w:hAnsi="Times New Roman" w:cs="Times New Roman"/>
        </w:rPr>
        <w:t xml:space="preserve"> Another strength as stated by School Sport Survey (2018) ‘’82% of pupils are confident in trying a new activity.’’ An idea for future development </w:t>
      </w:r>
      <w:r w:rsidR="0013463B" w:rsidRPr="001932E6">
        <w:rPr>
          <w:rFonts w:ascii="Times New Roman" w:hAnsi="Times New Roman" w:cs="Times New Roman"/>
        </w:rPr>
        <w:t>is that a new activity programme could be implemented that allows taster sessions</w:t>
      </w:r>
      <w:r w:rsidR="00FA2581" w:rsidRPr="001932E6">
        <w:rPr>
          <w:rFonts w:ascii="Times New Roman" w:hAnsi="Times New Roman" w:cs="Times New Roman"/>
        </w:rPr>
        <w:t xml:space="preserve"> consisting of different sports to help find kids new passions and motivate them to participate and develop further in a specific sport and move into a club level format. </w:t>
      </w:r>
    </w:p>
    <w:p w14:paraId="57B46AFF" w14:textId="26457625" w:rsidR="00BA103E" w:rsidRPr="001932E6" w:rsidRDefault="008A5E3D" w:rsidP="008A5E3D">
      <w:pPr>
        <w:rPr>
          <w:rFonts w:ascii="Times New Roman" w:hAnsi="Times New Roman" w:cs="Times New Roman"/>
        </w:rPr>
      </w:pPr>
      <w:r w:rsidRPr="001932E6">
        <w:rPr>
          <w:rFonts w:ascii="Times New Roman" w:hAnsi="Times New Roman" w:cs="Times New Roman"/>
        </w:rPr>
        <w:t>There are a few weaknesses in the current system as problems been faced by the area are as stated by Neath Port Talbot (2006) ‘’</w:t>
      </w:r>
      <w:r w:rsidRPr="001932E6">
        <w:rPr>
          <w:rFonts w:ascii="Times New Roman" w:hAnsi="Times New Roman" w:cs="Times New Roman"/>
        </w:rPr>
        <w:t>Our people have shorter and less healthy lives than people</w:t>
      </w:r>
      <w:r w:rsidRPr="001932E6">
        <w:rPr>
          <w:rFonts w:ascii="Times New Roman" w:hAnsi="Times New Roman" w:cs="Times New Roman"/>
        </w:rPr>
        <w:t xml:space="preserve"> </w:t>
      </w:r>
      <w:r w:rsidRPr="001932E6">
        <w:rPr>
          <w:rFonts w:ascii="Times New Roman" w:hAnsi="Times New Roman" w:cs="Times New Roman"/>
        </w:rPr>
        <w:t>elsewhere in Wales</w:t>
      </w:r>
      <w:r w:rsidRPr="001932E6">
        <w:rPr>
          <w:rFonts w:ascii="Times New Roman" w:hAnsi="Times New Roman" w:cs="Times New Roman"/>
        </w:rPr>
        <w:t xml:space="preserve">’’, ‘’ </w:t>
      </w:r>
      <w:r w:rsidRPr="001932E6">
        <w:rPr>
          <w:rFonts w:ascii="Times New Roman" w:hAnsi="Times New Roman" w:cs="Times New Roman"/>
        </w:rPr>
        <w:t xml:space="preserve">There are high levels of </w:t>
      </w:r>
      <w:r w:rsidRPr="001932E6">
        <w:rPr>
          <w:rFonts w:ascii="Times New Roman" w:hAnsi="Times New Roman" w:cs="Times New Roman"/>
        </w:rPr>
        <w:t>long-term</w:t>
      </w:r>
      <w:r w:rsidRPr="001932E6">
        <w:rPr>
          <w:rFonts w:ascii="Times New Roman" w:hAnsi="Times New Roman" w:cs="Times New Roman"/>
        </w:rPr>
        <w:t xml:space="preserve"> illness, disability and death from heart disease</w:t>
      </w:r>
      <w:r w:rsidRPr="001932E6">
        <w:rPr>
          <w:rFonts w:ascii="Times New Roman" w:hAnsi="Times New Roman" w:cs="Times New Roman"/>
        </w:rPr>
        <w:t xml:space="preserve">’’ and ‘’ </w:t>
      </w:r>
      <w:r w:rsidRPr="001932E6">
        <w:rPr>
          <w:rFonts w:ascii="Times New Roman" w:hAnsi="Times New Roman" w:cs="Times New Roman"/>
        </w:rPr>
        <w:t>Local people have the worst exercise record and the second highest level of obesity in Wales</w:t>
      </w:r>
      <w:r w:rsidRPr="001932E6">
        <w:rPr>
          <w:rFonts w:ascii="Times New Roman" w:hAnsi="Times New Roman" w:cs="Times New Roman"/>
        </w:rPr>
        <w:t xml:space="preserve">’’. These figures show the huge problems that are needing to be faced </w:t>
      </w:r>
      <w:r w:rsidR="002C2D81" w:rsidRPr="001932E6">
        <w:rPr>
          <w:rFonts w:ascii="Times New Roman" w:hAnsi="Times New Roman" w:cs="Times New Roman"/>
        </w:rPr>
        <w:t>as these factors reflect that new physical activity interventions need to be made to help tackle these issues directly. For example, a new club that is based on primarily working with people who suffer these particular health problems.</w:t>
      </w:r>
      <w:r w:rsidR="004B4EC7" w:rsidRPr="001932E6">
        <w:rPr>
          <w:rFonts w:ascii="Times New Roman" w:hAnsi="Times New Roman" w:cs="Times New Roman"/>
        </w:rPr>
        <w:t xml:space="preserve"> </w:t>
      </w:r>
      <w:r w:rsidR="002C2D81" w:rsidRPr="001932E6">
        <w:rPr>
          <w:rFonts w:ascii="Times New Roman" w:hAnsi="Times New Roman" w:cs="Times New Roman"/>
        </w:rPr>
        <w:t xml:space="preserve"> </w:t>
      </w:r>
    </w:p>
    <w:p w14:paraId="5EB85F1D" w14:textId="00FCEDD8" w:rsidR="00432381" w:rsidRPr="001932E6" w:rsidRDefault="002C2D81">
      <w:pPr>
        <w:rPr>
          <w:rFonts w:ascii="Times New Roman" w:hAnsi="Times New Roman" w:cs="Times New Roman"/>
        </w:rPr>
      </w:pPr>
      <w:r w:rsidRPr="001932E6">
        <w:rPr>
          <w:rFonts w:ascii="Times New Roman" w:hAnsi="Times New Roman" w:cs="Times New Roman"/>
        </w:rPr>
        <w:t xml:space="preserve">There is a huge </w:t>
      </w:r>
      <w:r w:rsidR="004B4EC7" w:rsidRPr="001932E6">
        <w:rPr>
          <w:rFonts w:ascii="Times New Roman" w:hAnsi="Times New Roman" w:cs="Times New Roman"/>
        </w:rPr>
        <w:t>room for opportunity for the Neath Port Talbot region to help boost participation and counter the health stats that are present.</w:t>
      </w:r>
      <w:r w:rsidR="001A2219" w:rsidRPr="001932E6">
        <w:rPr>
          <w:rFonts w:ascii="Times New Roman" w:hAnsi="Times New Roman" w:cs="Times New Roman"/>
        </w:rPr>
        <w:t xml:space="preserve"> It is essential that for physical activity and sport services to be provided, that there must be the correct facilities in place to accommodate the interventions and activities. A competitive advantage that Neath Port Talbot has over other regions in Wales is that is has numerous facilities able to host these activities. </w:t>
      </w:r>
      <w:r w:rsidR="00606B4D" w:rsidRPr="001932E6">
        <w:rPr>
          <w:rFonts w:ascii="Times New Roman" w:hAnsi="Times New Roman" w:cs="Times New Roman"/>
        </w:rPr>
        <w:t xml:space="preserve">Neath’s main sport centre run by Celtic leisure. As stated by Celtic Leisure ‘’ </w:t>
      </w:r>
      <w:r w:rsidR="00606B4D" w:rsidRPr="001932E6">
        <w:rPr>
          <w:rFonts w:ascii="Times New Roman" w:hAnsi="Times New Roman" w:cs="Times New Roman"/>
        </w:rPr>
        <w:t xml:space="preserve">Celtic Leisure is a </w:t>
      </w:r>
      <w:r w:rsidR="00B54599" w:rsidRPr="001932E6">
        <w:rPr>
          <w:rFonts w:ascii="Times New Roman" w:hAnsi="Times New Roman" w:cs="Times New Roman"/>
        </w:rPr>
        <w:t>not-for-profit</w:t>
      </w:r>
      <w:r w:rsidR="00606B4D" w:rsidRPr="001932E6">
        <w:rPr>
          <w:rFonts w:ascii="Times New Roman" w:hAnsi="Times New Roman" w:cs="Times New Roman"/>
        </w:rPr>
        <w:t xml:space="preserve"> leisure trust that was established in April 2003 to manage leisure facilities on behalf of Neath Port Talbot County Borough Council.</w:t>
      </w:r>
      <w:r w:rsidR="00606B4D" w:rsidRPr="001932E6">
        <w:rPr>
          <w:rFonts w:ascii="Times New Roman" w:hAnsi="Times New Roman" w:cs="Times New Roman"/>
        </w:rPr>
        <w:t xml:space="preserve">’’ Celtic leisure is in control of 6 leisure centres in the Neath Port Talbot area, in which all contain gyms, swimming pools, courts and multi-functional halls that can be optimised by introducing more </w:t>
      </w:r>
      <w:r w:rsidR="00606B4D" w:rsidRPr="001932E6">
        <w:rPr>
          <w:rFonts w:ascii="Times New Roman" w:hAnsi="Times New Roman" w:cs="Times New Roman"/>
        </w:rPr>
        <w:lastRenderedPageBreak/>
        <w:t xml:space="preserve">taster sessions to increase participation. Due to the vast </w:t>
      </w:r>
      <w:r w:rsidR="00B54599" w:rsidRPr="001932E6">
        <w:rPr>
          <w:rFonts w:ascii="Times New Roman" w:hAnsi="Times New Roman" w:cs="Times New Roman"/>
        </w:rPr>
        <w:t>number</w:t>
      </w:r>
      <w:r w:rsidR="00606B4D" w:rsidRPr="001932E6">
        <w:rPr>
          <w:rFonts w:ascii="Times New Roman" w:hAnsi="Times New Roman" w:cs="Times New Roman"/>
        </w:rPr>
        <w:t xml:space="preserve"> of facilities being</w:t>
      </w:r>
      <w:r w:rsidR="00B54599" w:rsidRPr="001932E6">
        <w:rPr>
          <w:rFonts w:ascii="Times New Roman" w:hAnsi="Times New Roman" w:cs="Times New Roman"/>
        </w:rPr>
        <w:t xml:space="preserve"> available, this means that more people have better access to be </w:t>
      </w:r>
      <w:r w:rsidR="00C67815" w:rsidRPr="001932E6">
        <w:rPr>
          <w:rFonts w:ascii="Times New Roman" w:hAnsi="Times New Roman" w:cs="Times New Roman"/>
        </w:rPr>
        <w:t>able to exercise and improve their health which is a huge factor. Other opportunities for the area</w:t>
      </w:r>
      <w:r w:rsidR="00543CCB" w:rsidRPr="001932E6">
        <w:rPr>
          <w:rFonts w:ascii="Times New Roman" w:hAnsi="Times New Roman" w:cs="Times New Roman"/>
        </w:rPr>
        <w:t xml:space="preserve">  </w:t>
      </w:r>
      <w:r w:rsidR="00C67815" w:rsidRPr="001932E6">
        <w:rPr>
          <w:rFonts w:ascii="Times New Roman" w:hAnsi="Times New Roman" w:cs="Times New Roman"/>
        </w:rPr>
        <w:t xml:space="preserve"> that the</w:t>
      </w:r>
      <w:r w:rsidR="00704470" w:rsidRPr="001932E6">
        <w:rPr>
          <w:rFonts w:ascii="Times New Roman" w:hAnsi="Times New Roman" w:cs="Times New Roman"/>
        </w:rPr>
        <w:t>y could utilise is the free open spaces that the area has to offer. For example</w:t>
      </w:r>
      <w:r w:rsidR="00543CCB" w:rsidRPr="001932E6">
        <w:rPr>
          <w:rFonts w:ascii="Times New Roman" w:hAnsi="Times New Roman" w:cs="Times New Roman"/>
        </w:rPr>
        <w:t>, Aberavon Beach could be used for CrossFit training, Zumba, running and water sports clubs and to help tackle these issues presented.</w:t>
      </w:r>
    </w:p>
    <w:p w14:paraId="65F50AB7" w14:textId="21678E9A" w:rsidR="008A3367" w:rsidRPr="001932E6" w:rsidRDefault="008A3367" w:rsidP="00A14712">
      <w:pPr>
        <w:spacing w:before="240"/>
        <w:rPr>
          <w:rFonts w:ascii="Times New Roman" w:hAnsi="Times New Roman" w:cs="Times New Roman"/>
        </w:rPr>
      </w:pPr>
      <w:r w:rsidRPr="001932E6">
        <w:rPr>
          <w:rFonts w:ascii="Times New Roman" w:hAnsi="Times New Roman" w:cs="Times New Roman"/>
        </w:rPr>
        <w:t xml:space="preserve">A large threat that faces this region is the coronavirus pandemic. The pandemic has created huge problems economically, socially and physically for the community. </w:t>
      </w:r>
      <w:r w:rsidR="00447CF1" w:rsidRPr="001932E6">
        <w:rPr>
          <w:rFonts w:ascii="Times New Roman" w:hAnsi="Times New Roman" w:cs="Times New Roman"/>
        </w:rPr>
        <w:t>Facilities have been closed to the public since Wales moved into tier 4 on the 19</w:t>
      </w:r>
      <w:r w:rsidR="00447CF1" w:rsidRPr="001932E6">
        <w:rPr>
          <w:rFonts w:ascii="Times New Roman" w:hAnsi="Times New Roman" w:cs="Times New Roman"/>
          <w:vertAlign w:val="superscript"/>
        </w:rPr>
        <w:t>th</w:t>
      </w:r>
      <w:r w:rsidR="00447CF1" w:rsidRPr="001932E6">
        <w:rPr>
          <w:rFonts w:ascii="Times New Roman" w:hAnsi="Times New Roman" w:cs="Times New Roman"/>
        </w:rPr>
        <w:t xml:space="preserve"> December 2020 and yet there is still no specific date to say when they will be reopening.</w:t>
      </w:r>
      <w:r w:rsidR="00AE5059" w:rsidRPr="001932E6">
        <w:rPr>
          <w:rFonts w:ascii="Times New Roman" w:hAnsi="Times New Roman" w:cs="Times New Roman"/>
        </w:rPr>
        <w:t xml:space="preserve"> With no specific date leaves a lot of uncertainty for the area. </w:t>
      </w:r>
      <w:r w:rsidR="000014AC" w:rsidRPr="001932E6">
        <w:rPr>
          <w:rFonts w:ascii="Times New Roman" w:hAnsi="Times New Roman" w:cs="Times New Roman"/>
        </w:rPr>
        <w:t>Short term impacts of this as stated by</w:t>
      </w:r>
      <w:r w:rsidR="00A14712" w:rsidRPr="001932E6">
        <w:rPr>
          <w:rFonts w:ascii="Times New Roman" w:hAnsi="Times New Roman" w:cs="Times New Roman"/>
        </w:rPr>
        <w:t xml:space="preserve"> LGA (2020)</w:t>
      </w:r>
      <w:r w:rsidR="000014AC" w:rsidRPr="001932E6">
        <w:rPr>
          <w:rFonts w:ascii="Times New Roman" w:hAnsi="Times New Roman" w:cs="Times New Roman"/>
        </w:rPr>
        <w:t xml:space="preserve"> ‘’ </w:t>
      </w:r>
      <w:r w:rsidR="000014AC" w:rsidRPr="001932E6">
        <w:rPr>
          <w:rFonts w:ascii="Times New Roman" w:hAnsi="Times New Roman" w:cs="Times New Roman"/>
        </w:rPr>
        <w:t>In the short-term, cultural and leisure organisations have sought financial support from councils and other agencies such as Arts Council England and central Government (the Furlough Scheme for example) and were viable at the time of interview. There was concern that the real impact of the pandemic on cultural and leisure organisations would not be fully realised until the furlough scheme and other support comes to an end.</w:t>
      </w:r>
      <w:r w:rsidR="000014AC" w:rsidRPr="001932E6">
        <w:rPr>
          <w:rFonts w:ascii="Times New Roman" w:hAnsi="Times New Roman" w:cs="Times New Roman"/>
        </w:rPr>
        <w:t xml:space="preserve">’’ A </w:t>
      </w:r>
      <w:r w:rsidR="009F1577" w:rsidRPr="001932E6">
        <w:rPr>
          <w:rFonts w:ascii="Times New Roman" w:hAnsi="Times New Roman" w:cs="Times New Roman"/>
        </w:rPr>
        <w:t>long-term</w:t>
      </w:r>
      <w:r w:rsidR="000014AC" w:rsidRPr="001932E6">
        <w:rPr>
          <w:rFonts w:ascii="Times New Roman" w:hAnsi="Times New Roman" w:cs="Times New Roman"/>
        </w:rPr>
        <w:t xml:space="preserve"> effect of the COVID-19 pandemic that could face a threat to the Neath Port Talbot region</w:t>
      </w:r>
      <w:r w:rsidR="009F1577" w:rsidRPr="001932E6">
        <w:rPr>
          <w:rFonts w:ascii="Times New Roman" w:hAnsi="Times New Roman" w:cs="Times New Roman"/>
        </w:rPr>
        <w:t xml:space="preserve"> is that many facilities face closure from not having enough funding to keep the centres alive. As stated by LGA (2020)</w:t>
      </w:r>
      <w:r w:rsidR="00A14712" w:rsidRPr="001932E6">
        <w:rPr>
          <w:rFonts w:ascii="Times New Roman" w:hAnsi="Times New Roman" w:cs="Times New Roman"/>
        </w:rPr>
        <w:t xml:space="preserve"> </w:t>
      </w:r>
      <w:r w:rsidR="009F1577" w:rsidRPr="001932E6">
        <w:rPr>
          <w:rFonts w:ascii="Times New Roman" w:hAnsi="Times New Roman" w:cs="Times New Roman"/>
        </w:rPr>
        <w:t xml:space="preserve">‘’ </w:t>
      </w:r>
      <w:r w:rsidR="009F1577" w:rsidRPr="001932E6">
        <w:rPr>
          <w:rFonts w:ascii="Times New Roman" w:hAnsi="Times New Roman" w:cs="Times New Roman"/>
        </w:rPr>
        <w:t>Council finances are in a very fragile situation given the impact of the pandemic coming after 10 years of reductions to their budgets. CLTS provision is non-statutory and there was concern that councils may have to consider closing facilities or stopping outreach work to ensure that they can present a balanced budget</w:t>
      </w:r>
      <w:r w:rsidR="009F1577" w:rsidRPr="001932E6">
        <w:rPr>
          <w:rFonts w:ascii="Times New Roman" w:hAnsi="Times New Roman" w:cs="Times New Roman"/>
        </w:rPr>
        <w:t>.’’</w:t>
      </w:r>
    </w:p>
    <w:p w14:paraId="1CD678FF" w14:textId="6AEC9A50" w:rsidR="003E2C82" w:rsidRPr="001932E6" w:rsidRDefault="003E2C82" w:rsidP="00A14712">
      <w:pPr>
        <w:spacing w:before="240"/>
        <w:rPr>
          <w:rFonts w:ascii="Times New Roman" w:hAnsi="Times New Roman" w:cs="Times New Roman"/>
        </w:rPr>
      </w:pPr>
    </w:p>
    <w:p w14:paraId="11E8DA70" w14:textId="77777777" w:rsidR="003E2C82" w:rsidRPr="001932E6" w:rsidRDefault="003E2C82" w:rsidP="00A14712">
      <w:pPr>
        <w:spacing w:before="240"/>
        <w:rPr>
          <w:rFonts w:ascii="Times New Roman" w:hAnsi="Times New Roman" w:cs="Times New Roman"/>
        </w:rPr>
      </w:pPr>
    </w:p>
    <w:p w14:paraId="235FEC71" w14:textId="31FE6E6A" w:rsidR="00363A6B" w:rsidRPr="001932E6" w:rsidRDefault="00363A6B">
      <w:pPr>
        <w:rPr>
          <w:rFonts w:ascii="Times New Roman" w:hAnsi="Times New Roman" w:cs="Times New Roman"/>
        </w:rPr>
      </w:pPr>
    </w:p>
    <w:p w14:paraId="31E263F8" w14:textId="77777777" w:rsidR="001932E6" w:rsidRPr="001932E6" w:rsidRDefault="001932E6" w:rsidP="001932E6">
      <w:pPr>
        <w:spacing w:after="100" w:afterAutospacing="1" w:line="240" w:lineRule="auto"/>
        <w:outlineLvl w:val="1"/>
        <w:rPr>
          <w:rFonts w:ascii="Times New Roman" w:eastAsia="Times New Roman" w:hAnsi="Times New Roman" w:cs="Times New Roman"/>
          <w:color w:val="000000"/>
          <w:lang w:eastAsia="en-GB"/>
        </w:rPr>
      </w:pPr>
      <w:r w:rsidRPr="001932E6">
        <w:rPr>
          <w:rFonts w:ascii="Times New Roman" w:eastAsia="Times New Roman" w:hAnsi="Times New Roman" w:cs="Times New Roman"/>
          <w:color w:val="000000"/>
          <w:lang w:eastAsia="en-GB"/>
        </w:rPr>
        <w:t>References</w:t>
      </w:r>
    </w:p>
    <w:p w14:paraId="5521E6B3" w14:textId="77777777" w:rsidR="001932E6" w:rsidRPr="001932E6" w:rsidRDefault="001932E6" w:rsidP="001932E6">
      <w:pPr>
        <w:spacing w:after="180" w:line="240" w:lineRule="auto"/>
        <w:ind w:left="450" w:hanging="450"/>
        <w:rPr>
          <w:rFonts w:ascii="Times New Roman" w:eastAsia="Times New Roman" w:hAnsi="Times New Roman" w:cs="Times New Roman"/>
          <w:color w:val="000000"/>
          <w:lang w:eastAsia="en-GB"/>
        </w:rPr>
      </w:pPr>
      <w:proofErr w:type="spellStart"/>
      <w:r w:rsidRPr="001932E6">
        <w:rPr>
          <w:rFonts w:ascii="Times New Roman" w:eastAsia="Times New Roman" w:hAnsi="Times New Roman" w:cs="Times New Roman"/>
          <w:color w:val="000000"/>
          <w:lang w:eastAsia="en-GB"/>
        </w:rPr>
        <w:t>Cuskelly</w:t>
      </w:r>
      <w:proofErr w:type="spellEnd"/>
      <w:r w:rsidRPr="001932E6">
        <w:rPr>
          <w:rFonts w:ascii="Times New Roman" w:eastAsia="Times New Roman" w:hAnsi="Times New Roman" w:cs="Times New Roman"/>
          <w:color w:val="000000"/>
          <w:lang w:eastAsia="en-GB"/>
        </w:rPr>
        <w:t xml:space="preserve">, G., </w:t>
      </w:r>
      <w:proofErr w:type="spellStart"/>
      <w:r w:rsidRPr="001932E6">
        <w:rPr>
          <w:rFonts w:ascii="Times New Roman" w:eastAsia="Times New Roman" w:hAnsi="Times New Roman" w:cs="Times New Roman"/>
          <w:color w:val="000000"/>
          <w:lang w:eastAsia="en-GB"/>
        </w:rPr>
        <w:t>Hoye</w:t>
      </w:r>
      <w:proofErr w:type="spellEnd"/>
      <w:r w:rsidRPr="001932E6">
        <w:rPr>
          <w:rFonts w:ascii="Times New Roman" w:eastAsia="Times New Roman" w:hAnsi="Times New Roman" w:cs="Times New Roman"/>
          <w:color w:val="000000"/>
          <w:lang w:eastAsia="en-GB"/>
        </w:rPr>
        <w:t>, R. and Auld, C., 2008. </w:t>
      </w:r>
      <w:r w:rsidRPr="001932E6">
        <w:rPr>
          <w:rFonts w:ascii="Times New Roman" w:eastAsia="Times New Roman" w:hAnsi="Times New Roman" w:cs="Times New Roman"/>
          <w:i/>
          <w:iCs/>
          <w:color w:val="000000"/>
          <w:lang w:eastAsia="en-GB"/>
        </w:rPr>
        <w:t>Working with volunteers in sport</w:t>
      </w:r>
      <w:r w:rsidRPr="001932E6">
        <w:rPr>
          <w:rFonts w:ascii="Times New Roman" w:eastAsia="Times New Roman" w:hAnsi="Times New Roman" w:cs="Times New Roman"/>
          <w:color w:val="000000"/>
          <w:lang w:eastAsia="en-GB"/>
        </w:rPr>
        <w:t>. London: Routledge.</w:t>
      </w:r>
    </w:p>
    <w:p w14:paraId="109C576B" w14:textId="77777777" w:rsidR="001932E6" w:rsidRPr="001932E6" w:rsidRDefault="001932E6" w:rsidP="001932E6">
      <w:pPr>
        <w:spacing w:after="180" w:line="240" w:lineRule="auto"/>
        <w:ind w:left="450" w:hanging="450"/>
        <w:rPr>
          <w:rFonts w:ascii="Times New Roman" w:eastAsia="Times New Roman" w:hAnsi="Times New Roman" w:cs="Times New Roman"/>
          <w:color w:val="000000"/>
          <w:lang w:eastAsia="en-GB"/>
        </w:rPr>
      </w:pPr>
      <w:r w:rsidRPr="001932E6">
        <w:rPr>
          <w:rFonts w:ascii="Times New Roman" w:eastAsia="Times New Roman" w:hAnsi="Times New Roman" w:cs="Times New Roman"/>
          <w:color w:val="000000"/>
          <w:lang w:eastAsia="en-GB"/>
        </w:rPr>
        <w:t>Laurie, D., 2018. </w:t>
      </w:r>
      <w:r w:rsidRPr="001932E6">
        <w:rPr>
          <w:rFonts w:ascii="Times New Roman" w:eastAsia="Times New Roman" w:hAnsi="Times New Roman" w:cs="Times New Roman"/>
          <w:i/>
          <w:iCs/>
          <w:color w:val="000000"/>
          <w:lang w:eastAsia="en-GB"/>
        </w:rPr>
        <w:t>Neath Port Talbot pupils among the sportiest says report</w:t>
      </w:r>
      <w:r w:rsidRPr="001932E6">
        <w:rPr>
          <w:rFonts w:ascii="Times New Roman" w:eastAsia="Times New Roman" w:hAnsi="Times New Roman" w:cs="Times New Roman"/>
          <w:color w:val="000000"/>
          <w:lang w:eastAsia="en-GB"/>
        </w:rPr>
        <w:t>. [online] South Wales Guardian. Available at: &lt;https://www.southwalesguardian.co.uk/news/17311677.neath-port-talbot-pupils-among-sportiest-says-report/&gt; [Accessed 4 March 2021].</w:t>
      </w:r>
    </w:p>
    <w:p w14:paraId="58D2570C" w14:textId="77777777" w:rsidR="001932E6" w:rsidRPr="001932E6" w:rsidRDefault="001932E6" w:rsidP="001932E6">
      <w:pPr>
        <w:spacing w:after="180" w:line="240" w:lineRule="auto"/>
        <w:ind w:left="450" w:hanging="450"/>
        <w:rPr>
          <w:rFonts w:ascii="Times New Roman" w:eastAsia="Times New Roman" w:hAnsi="Times New Roman" w:cs="Times New Roman"/>
          <w:color w:val="000000"/>
          <w:lang w:eastAsia="en-GB"/>
        </w:rPr>
      </w:pPr>
      <w:r w:rsidRPr="001932E6">
        <w:rPr>
          <w:rFonts w:ascii="Times New Roman" w:eastAsia="Times New Roman" w:hAnsi="Times New Roman" w:cs="Times New Roman"/>
          <w:color w:val="000000"/>
          <w:lang w:eastAsia="en-GB"/>
        </w:rPr>
        <w:t>Local Government Association, 2020. </w:t>
      </w:r>
      <w:r w:rsidRPr="001932E6">
        <w:rPr>
          <w:rFonts w:ascii="Times New Roman" w:eastAsia="Times New Roman" w:hAnsi="Times New Roman" w:cs="Times New Roman"/>
          <w:i/>
          <w:iCs/>
          <w:color w:val="000000"/>
          <w:lang w:eastAsia="en-GB"/>
        </w:rPr>
        <w:t>The impact of Covid-19 on culture, leisure, tourism and sport</w:t>
      </w:r>
      <w:r w:rsidRPr="001932E6">
        <w:rPr>
          <w:rFonts w:ascii="Times New Roman" w:eastAsia="Times New Roman" w:hAnsi="Times New Roman" w:cs="Times New Roman"/>
          <w:color w:val="000000"/>
          <w:lang w:eastAsia="en-GB"/>
        </w:rPr>
        <w:t>. London.</w:t>
      </w:r>
    </w:p>
    <w:p w14:paraId="18624386" w14:textId="77777777" w:rsidR="001932E6" w:rsidRPr="001932E6" w:rsidRDefault="001932E6" w:rsidP="001932E6">
      <w:pPr>
        <w:spacing w:after="180" w:line="240" w:lineRule="auto"/>
        <w:ind w:left="450" w:hanging="450"/>
        <w:rPr>
          <w:rFonts w:ascii="Times New Roman" w:eastAsia="Times New Roman" w:hAnsi="Times New Roman" w:cs="Times New Roman"/>
          <w:color w:val="000000"/>
          <w:lang w:eastAsia="en-GB"/>
        </w:rPr>
      </w:pPr>
      <w:r w:rsidRPr="001932E6">
        <w:rPr>
          <w:rFonts w:ascii="Times New Roman" w:eastAsia="Times New Roman" w:hAnsi="Times New Roman" w:cs="Times New Roman"/>
          <w:color w:val="000000"/>
          <w:lang w:eastAsia="en-GB"/>
        </w:rPr>
        <w:t>Neath Port Talbot, 2006. </w:t>
      </w:r>
      <w:r w:rsidRPr="001932E6">
        <w:rPr>
          <w:rFonts w:ascii="Times New Roman" w:eastAsia="Times New Roman" w:hAnsi="Times New Roman" w:cs="Times New Roman"/>
          <w:i/>
          <w:iCs/>
          <w:color w:val="000000"/>
          <w:lang w:eastAsia="en-GB"/>
        </w:rPr>
        <w:t>Health Challenge Neath Port Talbot</w:t>
      </w:r>
      <w:r w:rsidRPr="001932E6">
        <w:rPr>
          <w:rFonts w:ascii="Times New Roman" w:eastAsia="Times New Roman" w:hAnsi="Times New Roman" w:cs="Times New Roman"/>
          <w:color w:val="000000"/>
          <w:lang w:eastAsia="en-GB"/>
        </w:rPr>
        <w:t>.</w:t>
      </w:r>
    </w:p>
    <w:p w14:paraId="0CC52F32" w14:textId="77777777" w:rsidR="001932E6" w:rsidRPr="001932E6" w:rsidRDefault="001932E6" w:rsidP="001932E6">
      <w:pPr>
        <w:spacing w:after="180" w:line="240" w:lineRule="auto"/>
        <w:ind w:left="450" w:hanging="450"/>
        <w:rPr>
          <w:rFonts w:ascii="Times New Roman" w:eastAsia="Times New Roman" w:hAnsi="Times New Roman" w:cs="Times New Roman"/>
          <w:color w:val="000000"/>
          <w:lang w:eastAsia="en-GB"/>
        </w:rPr>
      </w:pPr>
      <w:r w:rsidRPr="001932E6">
        <w:rPr>
          <w:rFonts w:ascii="Times New Roman" w:eastAsia="Times New Roman" w:hAnsi="Times New Roman" w:cs="Times New Roman"/>
          <w:color w:val="000000"/>
          <w:lang w:eastAsia="en-GB"/>
        </w:rPr>
        <w:t>Rctcbc.gov.uk. n.d. </w:t>
      </w:r>
      <w:r w:rsidRPr="001932E6">
        <w:rPr>
          <w:rFonts w:ascii="Times New Roman" w:eastAsia="Times New Roman" w:hAnsi="Times New Roman" w:cs="Times New Roman"/>
          <w:i/>
          <w:iCs/>
          <w:color w:val="000000"/>
          <w:lang w:eastAsia="en-GB"/>
        </w:rPr>
        <w:t>School Sport Survey</w:t>
      </w:r>
      <w:r w:rsidRPr="001932E6">
        <w:rPr>
          <w:rFonts w:ascii="Times New Roman" w:eastAsia="Times New Roman" w:hAnsi="Times New Roman" w:cs="Times New Roman"/>
          <w:color w:val="000000"/>
          <w:lang w:eastAsia="en-GB"/>
        </w:rPr>
        <w:t>. [online] Available at: &lt;https://www.rctcbc.gov.uk/EN/Resident/SportsandLeisure/SportRCT/Schools/SchoolSportSurvey.aspx&gt; [Accessed 3 March 2021].</w:t>
      </w:r>
    </w:p>
    <w:p w14:paraId="08DE974D" w14:textId="5E5F20B0" w:rsidR="00363A6B" w:rsidRDefault="00363A6B"/>
    <w:p w14:paraId="0275F73A" w14:textId="77777777" w:rsidR="00363A6B" w:rsidRDefault="00363A6B"/>
    <w:p w14:paraId="7ABF767F" w14:textId="1E31EAE9" w:rsidR="00624081" w:rsidRDefault="00624081"/>
    <w:p w14:paraId="7C0DC163" w14:textId="36C0DD84" w:rsidR="00624081" w:rsidRDefault="00624081"/>
    <w:p w14:paraId="6D368CB4" w14:textId="77777777" w:rsidR="00EB2FB5" w:rsidRDefault="00EB2FB5"/>
    <w:sectPr w:rsidR="00EB2FB5">
      <w:headerReference w:type="default" r:id="rId6"/>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1A0BE91" w14:textId="77777777" w:rsidR="00B63A9D" w:rsidRDefault="00B63A9D" w:rsidP="001932E6">
      <w:pPr>
        <w:spacing w:after="0" w:line="240" w:lineRule="auto"/>
      </w:pPr>
      <w:r>
        <w:separator/>
      </w:r>
    </w:p>
  </w:endnote>
  <w:endnote w:type="continuationSeparator" w:id="0">
    <w:p w14:paraId="47A8F63F" w14:textId="77777777" w:rsidR="00B63A9D" w:rsidRDefault="00B63A9D" w:rsidP="001932E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3AEB324" w14:textId="5E1D1326" w:rsidR="001932E6" w:rsidRDefault="001932E6">
    <w:pPr>
      <w:pStyle w:val="Footer"/>
    </w:pPr>
    <w:r>
      <w:t>Dan Elkin</w:t>
    </w:r>
    <w:r>
      <w:ptab w:relativeTo="margin" w:alignment="center" w:leader="none"/>
    </w:r>
    <w:r>
      <w:t>1906138</w:t>
    </w:r>
    <w:r>
      <w:ptab w:relativeTo="margin" w:alignment="right" w:leader="none"/>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7DA1D54" w14:textId="77777777" w:rsidR="00B63A9D" w:rsidRDefault="00B63A9D" w:rsidP="001932E6">
      <w:pPr>
        <w:spacing w:after="0" w:line="240" w:lineRule="auto"/>
      </w:pPr>
      <w:r>
        <w:separator/>
      </w:r>
    </w:p>
  </w:footnote>
  <w:footnote w:type="continuationSeparator" w:id="0">
    <w:p w14:paraId="603177C1" w14:textId="77777777" w:rsidR="00B63A9D" w:rsidRDefault="00B63A9D" w:rsidP="001932E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057742308"/>
      <w:docPartObj>
        <w:docPartGallery w:val="Page Numbers (Top of Page)"/>
        <w:docPartUnique/>
      </w:docPartObj>
    </w:sdtPr>
    <w:sdtEndPr>
      <w:rPr>
        <w:noProof/>
      </w:rPr>
    </w:sdtEndPr>
    <w:sdtContent>
      <w:p w14:paraId="08A4F445" w14:textId="7967D5E7" w:rsidR="001932E6" w:rsidRDefault="001932E6">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670BC735" w14:textId="77777777" w:rsidR="001932E6" w:rsidRDefault="001932E6">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103E"/>
    <w:rsid w:val="000014AC"/>
    <w:rsid w:val="0013463B"/>
    <w:rsid w:val="001932E6"/>
    <w:rsid w:val="001A2219"/>
    <w:rsid w:val="002A7564"/>
    <w:rsid w:val="002C2D81"/>
    <w:rsid w:val="00363A6B"/>
    <w:rsid w:val="003E2C82"/>
    <w:rsid w:val="00432381"/>
    <w:rsid w:val="00447CF1"/>
    <w:rsid w:val="004B4EC7"/>
    <w:rsid w:val="00543CCB"/>
    <w:rsid w:val="00606B4D"/>
    <w:rsid w:val="00624081"/>
    <w:rsid w:val="00665D04"/>
    <w:rsid w:val="00704470"/>
    <w:rsid w:val="00781566"/>
    <w:rsid w:val="00843F3B"/>
    <w:rsid w:val="008A3367"/>
    <w:rsid w:val="008A5E3D"/>
    <w:rsid w:val="008C5D2A"/>
    <w:rsid w:val="009354E5"/>
    <w:rsid w:val="009B1DB2"/>
    <w:rsid w:val="009F1577"/>
    <w:rsid w:val="00A14712"/>
    <w:rsid w:val="00AA09A8"/>
    <w:rsid w:val="00AE5059"/>
    <w:rsid w:val="00B54599"/>
    <w:rsid w:val="00B63A9D"/>
    <w:rsid w:val="00BA103E"/>
    <w:rsid w:val="00C67815"/>
    <w:rsid w:val="00D07BDB"/>
    <w:rsid w:val="00EB2FB5"/>
    <w:rsid w:val="00FA25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2881AB"/>
  <w15:chartTrackingRefBased/>
  <w15:docId w15:val="{B7C23F84-4BCC-42BA-A1CC-81DC56F91A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uiPriority w:val="9"/>
    <w:qFormat/>
    <w:rsid w:val="001932E6"/>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24081"/>
    <w:rPr>
      <w:color w:val="0563C1" w:themeColor="hyperlink"/>
      <w:u w:val="single"/>
    </w:rPr>
  </w:style>
  <w:style w:type="character" w:styleId="UnresolvedMention">
    <w:name w:val="Unresolved Mention"/>
    <w:basedOn w:val="DefaultParagraphFont"/>
    <w:uiPriority w:val="99"/>
    <w:semiHidden/>
    <w:unhideWhenUsed/>
    <w:rsid w:val="00624081"/>
    <w:rPr>
      <w:color w:val="605E5C"/>
      <w:shd w:val="clear" w:color="auto" w:fill="E1DFDD"/>
    </w:rPr>
  </w:style>
  <w:style w:type="character" w:styleId="FollowedHyperlink">
    <w:name w:val="FollowedHyperlink"/>
    <w:basedOn w:val="DefaultParagraphFont"/>
    <w:uiPriority w:val="99"/>
    <w:semiHidden/>
    <w:unhideWhenUsed/>
    <w:rsid w:val="001932E6"/>
    <w:rPr>
      <w:color w:val="954F72" w:themeColor="followedHyperlink"/>
      <w:u w:val="single"/>
    </w:rPr>
  </w:style>
  <w:style w:type="character" w:customStyle="1" w:styleId="Heading2Char">
    <w:name w:val="Heading 2 Char"/>
    <w:basedOn w:val="DefaultParagraphFont"/>
    <w:link w:val="Heading2"/>
    <w:uiPriority w:val="9"/>
    <w:rsid w:val="001932E6"/>
    <w:rPr>
      <w:rFonts w:ascii="Times New Roman" w:eastAsia="Times New Roman" w:hAnsi="Times New Roman" w:cs="Times New Roman"/>
      <w:b/>
      <w:bCs/>
      <w:sz w:val="36"/>
      <w:szCs w:val="36"/>
      <w:lang w:eastAsia="en-GB"/>
    </w:rPr>
  </w:style>
  <w:style w:type="paragraph" w:styleId="NormalWeb">
    <w:name w:val="Normal (Web)"/>
    <w:basedOn w:val="Normal"/>
    <w:uiPriority w:val="99"/>
    <w:semiHidden/>
    <w:unhideWhenUsed/>
    <w:rsid w:val="001932E6"/>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1932E6"/>
    <w:pPr>
      <w:tabs>
        <w:tab w:val="center" w:pos="4513"/>
        <w:tab w:val="right" w:pos="9026"/>
      </w:tabs>
      <w:spacing w:after="0" w:line="240" w:lineRule="auto"/>
    </w:pPr>
  </w:style>
  <w:style w:type="character" w:customStyle="1" w:styleId="HeaderChar">
    <w:name w:val="Header Char"/>
    <w:basedOn w:val="DefaultParagraphFont"/>
    <w:link w:val="Header"/>
    <w:uiPriority w:val="99"/>
    <w:rsid w:val="001932E6"/>
  </w:style>
  <w:style w:type="paragraph" w:styleId="Footer">
    <w:name w:val="footer"/>
    <w:basedOn w:val="Normal"/>
    <w:link w:val="FooterChar"/>
    <w:uiPriority w:val="99"/>
    <w:unhideWhenUsed/>
    <w:rsid w:val="001932E6"/>
    <w:pPr>
      <w:tabs>
        <w:tab w:val="center" w:pos="4513"/>
        <w:tab w:val="right" w:pos="9026"/>
      </w:tabs>
      <w:spacing w:after="0" w:line="240" w:lineRule="auto"/>
    </w:pPr>
  </w:style>
  <w:style w:type="character" w:customStyle="1" w:styleId="FooterChar">
    <w:name w:val="Footer Char"/>
    <w:basedOn w:val="DefaultParagraphFont"/>
    <w:link w:val="Footer"/>
    <w:uiPriority w:val="99"/>
    <w:rsid w:val="001932E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0789358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3</Pages>
  <Words>1031</Words>
  <Characters>5883</Characters>
  <Application>Microsoft Office Word</Application>
  <DocSecurity>0</DocSecurity>
  <Lines>49</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6901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Andrew Elkin</dc:creator>
  <cp:keywords/>
  <dc:description/>
  <cp:lastModifiedBy>Andrew Elkin</cp:lastModifiedBy>
  <cp:revision>2</cp:revision>
  <dcterms:created xsi:type="dcterms:W3CDTF">2021-03-05T17:26:00Z</dcterms:created>
  <dcterms:modified xsi:type="dcterms:W3CDTF">2021-03-05T17:26:00Z</dcterms:modified>
</cp:coreProperties>
</file>