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3DFDB042" w:rsidR="7908378C" w:rsidRDefault="7908378C" w:rsidP="33572C6E">
            <w:pPr>
              <w:ind w:right="237"/>
              <w:rPr>
                <w:b/>
                <w:bCs/>
                <w:color w:val="auto"/>
                <w:sz w:val="32"/>
                <w:szCs w:val="32"/>
              </w:rPr>
            </w:pPr>
            <w:r w:rsidRPr="33572C6E">
              <w:rPr>
                <w:b/>
                <w:bCs/>
                <w:color w:val="auto"/>
                <w:sz w:val="32"/>
                <w:szCs w:val="32"/>
              </w:rPr>
              <w:t xml:space="preserve">Learner name: </w:t>
            </w:r>
            <w:r w:rsidR="00E96C17">
              <w:rPr>
                <w:b/>
                <w:bCs/>
                <w:color w:val="auto"/>
                <w:sz w:val="32"/>
                <w:szCs w:val="32"/>
              </w:rPr>
              <w:t>Reece McLelland</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056E0385" w:rsidR="7908378C" w:rsidRDefault="00E96C17" w:rsidP="33572C6E">
            <w:pPr>
              <w:ind w:right="237"/>
              <w:rPr>
                <w:b/>
                <w:bCs/>
                <w:color w:val="auto"/>
                <w:sz w:val="32"/>
                <w:szCs w:val="32"/>
              </w:rPr>
            </w:pPr>
            <w:r>
              <w:rPr>
                <w:b/>
                <w:bCs/>
                <w:color w:val="auto"/>
                <w:sz w:val="32"/>
                <w:szCs w:val="32"/>
              </w:rPr>
              <w:t>2132150</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 xml:space="preserve">Decision making and </w:t>
      </w:r>
      <w:proofErr w:type="gramStart"/>
      <w:r w:rsidRPr="00E676F7">
        <w:rPr>
          <w:sz w:val="24"/>
          <w:szCs w:val="24"/>
        </w:rPr>
        <w:t>discretion</w:t>
      </w:r>
      <w:proofErr w:type="gramEnd"/>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00000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4C2AE605" w:rsidR="5B843AF0"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p>
    <w:p w14:paraId="24C71EF7" w14:textId="77777777" w:rsidR="00E96C17" w:rsidRDefault="00E96C17" w:rsidP="5B843AF0">
      <w:pPr>
        <w:ind w:right="237"/>
        <w:jc w:val="both"/>
        <w:rPr>
          <w:rFonts w:eastAsia="Arial"/>
          <w:b/>
          <w:bCs/>
          <w:color w:val="000000" w:themeColor="text1"/>
          <w:sz w:val="24"/>
          <w:szCs w:val="24"/>
        </w:rPr>
      </w:pPr>
    </w:p>
    <w:p w14:paraId="1627AC24" w14:textId="0B03AB09" w:rsidR="00E96C17" w:rsidRDefault="00E96C17" w:rsidP="5B843AF0">
      <w:pPr>
        <w:ind w:right="237"/>
        <w:jc w:val="both"/>
        <w:rPr>
          <w:rFonts w:eastAsia="Arial"/>
          <w:b/>
          <w:bCs/>
          <w:color w:val="000000" w:themeColor="text1"/>
          <w:sz w:val="24"/>
          <w:szCs w:val="24"/>
        </w:rPr>
      </w:pPr>
    </w:p>
    <w:p w14:paraId="76C71D90" w14:textId="77777777" w:rsidR="00E96C17" w:rsidRPr="005955C6" w:rsidRDefault="00E96C17" w:rsidP="00E96C17">
      <w:pPr>
        <w:spacing w:line="480" w:lineRule="auto"/>
        <w:rPr>
          <w:rFonts w:asciiTheme="minorHAnsi" w:hAnsiTheme="minorHAnsi" w:cstheme="minorHAnsi"/>
          <w:sz w:val="22"/>
          <w:szCs w:val="22"/>
        </w:rPr>
      </w:pPr>
      <w:r w:rsidRPr="005955C6">
        <w:rPr>
          <w:rFonts w:asciiTheme="minorHAnsi" w:hAnsiTheme="minorHAnsi" w:cstheme="minorHAnsi"/>
          <w:b/>
          <w:bCs/>
          <w:sz w:val="22"/>
          <w:szCs w:val="22"/>
          <w:u w:val="single"/>
        </w:rPr>
        <w:t>INTRODUCTION</w:t>
      </w:r>
    </w:p>
    <w:p w14:paraId="4FC60F34" w14:textId="77777777" w:rsidR="00E96C17" w:rsidRPr="005955C6" w:rsidRDefault="00E96C17" w:rsidP="00E96C17">
      <w:pPr>
        <w:spacing w:line="480" w:lineRule="auto"/>
        <w:rPr>
          <w:rFonts w:asciiTheme="minorHAnsi" w:hAnsiTheme="minorHAnsi" w:cstheme="minorHAnsi"/>
          <w:sz w:val="22"/>
          <w:szCs w:val="22"/>
        </w:rPr>
      </w:pPr>
      <w:r w:rsidRPr="005955C6">
        <w:rPr>
          <w:rFonts w:asciiTheme="minorHAnsi" w:hAnsiTheme="minorHAnsi" w:cstheme="minorHAnsi"/>
          <w:sz w:val="22"/>
          <w:szCs w:val="22"/>
        </w:rPr>
        <w:t xml:space="preserve">In this essay I will be discussing an incident I dealt with in which a small local business owner was persistently targeted by shoplifters. I will be analysing the issues, taking into consideration any legislative and social contexts. I will look at the effectiveness of varying approaches utilised in tackling the issue and ways in which we provide support for vulnerable, persistently targeted victims. </w:t>
      </w:r>
      <w:proofErr w:type="gramStart"/>
      <w:r w:rsidRPr="005955C6">
        <w:rPr>
          <w:rFonts w:asciiTheme="minorHAnsi" w:hAnsiTheme="minorHAnsi" w:cstheme="minorHAnsi"/>
          <w:sz w:val="22"/>
          <w:szCs w:val="22"/>
        </w:rPr>
        <w:t>In order to</w:t>
      </w:r>
      <w:proofErr w:type="gramEnd"/>
      <w:r w:rsidRPr="005955C6">
        <w:rPr>
          <w:rFonts w:asciiTheme="minorHAnsi" w:hAnsiTheme="minorHAnsi" w:cstheme="minorHAnsi"/>
          <w:sz w:val="22"/>
          <w:szCs w:val="22"/>
        </w:rPr>
        <w:t xml:space="preserve"> critically assess this incident, how I specifically dealt with it and what I could do differently moving forward I will structure my essay utilising </w:t>
      </w:r>
      <w:proofErr w:type="spellStart"/>
      <w:r w:rsidRPr="005955C6">
        <w:rPr>
          <w:rFonts w:asciiTheme="minorHAnsi" w:hAnsiTheme="minorHAnsi" w:cstheme="minorHAnsi"/>
          <w:sz w:val="22"/>
          <w:szCs w:val="22"/>
        </w:rPr>
        <w:t>Bortons</w:t>
      </w:r>
      <w:proofErr w:type="spellEnd"/>
      <w:r w:rsidRPr="005955C6">
        <w:rPr>
          <w:rFonts w:asciiTheme="minorHAnsi" w:hAnsiTheme="minorHAnsi" w:cstheme="minorHAnsi"/>
          <w:sz w:val="22"/>
          <w:szCs w:val="22"/>
        </w:rPr>
        <w:t xml:space="preserve"> Reflective Model (Dabell, 2018) The model is made up of three aspects. “What? So What? And Now What?” In the “What?” section I will be discussing the incident itself, highlighting any relevant social, legislative, or cultural contexts.</w:t>
      </w:r>
    </w:p>
    <w:p w14:paraId="7C421B53" w14:textId="77777777" w:rsidR="00E96C17" w:rsidRPr="005955C6" w:rsidRDefault="00E96C17" w:rsidP="00E96C17">
      <w:pPr>
        <w:spacing w:line="480" w:lineRule="auto"/>
        <w:rPr>
          <w:rFonts w:asciiTheme="minorHAnsi" w:hAnsiTheme="minorHAnsi" w:cstheme="minorHAnsi"/>
          <w:sz w:val="22"/>
          <w:szCs w:val="22"/>
        </w:rPr>
      </w:pPr>
      <w:r w:rsidRPr="005955C6">
        <w:rPr>
          <w:rFonts w:asciiTheme="minorHAnsi" w:hAnsiTheme="minorHAnsi" w:cstheme="minorHAnsi"/>
          <w:sz w:val="22"/>
          <w:szCs w:val="22"/>
        </w:rPr>
        <w:t xml:space="preserve">In the “So what?” section I will be analysing my own response to the incident but also evaluating and comparing the response of other police forces and professional agencies in how they tackle shoplifting, repeat offenders and persistent victims. In the final section “Now what?” I will discuss </w:t>
      </w:r>
      <w:r w:rsidRPr="005955C6">
        <w:rPr>
          <w:rFonts w:asciiTheme="minorHAnsi" w:hAnsiTheme="minorHAnsi" w:cstheme="minorHAnsi"/>
          <w:sz w:val="22"/>
          <w:szCs w:val="22"/>
        </w:rPr>
        <w:lastRenderedPageBreak/>
        <w:t xml:space="preserve">what I have learned and the outcome as well as how evidence-based policing can be used to shift the response to shoplifting and repeat offending in general.  </w:t>
      </w:r>
    </w:p>
    <w:p w14:paraId="0F1F2C67" w14:textId="77777777" w:rsidR="00E96C17" w:rsidRPr="005955C6" w:rsidRDefault="00E96C17" w:rsidP="00E96C17">
      <w:pPr>
        <w:spacing w:line="480" w:lineRule="auto"/>
        <w:rPr>
          <w:rFonts w:asciiTheme="minorHAnsi" w:hAnsiTheme="minorHAnsi" w:cstheme="minorHAnsi"/>
          <w:sz w:val="22"/>
          <w:szCs w:val="22"/>
        </w:rPr>
      </w:pPr>
    </w:p>
    <w:p w14:paraId="39F7189A" w14:textId="77777777" w:rsidR="00E96C17" w:rsidRPr="005955C6" w:rsidRDefault="00E96C17" w:rsidP="00E96C17">
      <w:pPr>
        <w:spacing w:line="480" w:lineRule="auto"/>
        <w:rPr>
          <w:rFonts w:asciiTheme="minorHAnsi" w:hAnsiTheme="minorHAnsi" w:cstheme="minorHAnsi"/>
          <w:sz w:val="22"/>
          <w:szCs w:val="22"/>
        </w:rPr>
      </w:pPr>
    </w:p>
    <w:p w14:paraId="577793BA" w14:textId="77777777" w:rsidR="00E96C17" w:rsidRPr="005955C6" w:rsidRDefault="00E96C17" w:rsidP="00E96C17">
      <w:pPr>
        <w:spacing w:line="480" w:lineRule="auto"/>
        <w:rPr>
          <w:rFonts w:asciiTheme="minorHAnsi" w:hAnsiTheme="minorHAnsi" w:cstheme="minorHAnsi"/>
          <w:sz w:val="22"/>
          <w:szCs w:val="22"/>
        </w:rPr>
      </w:pPr>
    </w:p>
    <w:p w14:paraId="216B20DC" w14:textId="77777777" w:rsidR="00E96C17" w:rsidRPr="005955C6" w:rsidRDefault="00E96C17" w:rsidP="00E96C17">
      <w:pPr>
        <w:spacing w:line="480" w:lineRule="auto"/>
        <w:rPr>
          <w:rFonts w:asciiTheme="minorHAnsi" w:hAnsiTheme="minorHAnsi" w:cstheme="minorHAnsi"/>
          <w:sz w:val="22"/>
          <w:szCs w:val="22"/>
        </w:rPr>
      </w:pPr>
    </w:p>
    <w:p w14:paraId="25D86D0B" w14:textId="77777777" w:rsidR="00E96C17" w:rsidRPr="005955C6" w:rsidRDefault="00E96C17" w:rsidP="00E96C17">
      <w:pPr>
        <w:spacing w:line="480" w:lineRule="auto"/>
        <w:rPr>
          <w:rFonts w:asciiTheme="minorHAnsi" w:hAnsiTheme="minorHAnsi" w:cstheme="minorHAnsi"/>
          <w:b/>
          <w:bCs/>
          <w:sz w:val="22"/>
          <w:szCs w:val="22"/>
          <w:u w:val="single"/>
        </w:rPr>
      </w:pPr>
      <w:r w:rsidRPr="005955C6">
        <w:rPr>
          <w:rFonts w:asciiTheme="minorHAnsi" w:hAnsiTheme="minorHAnsi" w:cstheme="minorHAnsi"/>
          <w:b/>
          <w:bCs/>
          <w:sz w:val="22"/>
          <w:szCs w:val="22"/>
          <w:u w:val="single"/>
        </w:rPr>
        <w:t>WHAT?</w:t>
      </w:r>
    </w:p>
    <w:p w14:paraId="7ADBFFA8" w14:textId="77777777" w:rsidR="00E96C17" w:rsidRPr="005955C6" w:rsidRDefault="00E96C17" w:rsidP="00E96C17">
      <w:pPr>
        <w:spacing w:line="480" w:lineRule="auto"/>
        <w:rPr>
          <w:rFonts w:asciiTheme="minorHAnsi" w:hAnsiTheme="minorHAnsi" w:cstheme="minorHAnsi"/>
          <w:b/>
          <w:bCs/>
          <w:sz w:val="22"/>
          <w:szCs w:val="22"/>
        </w:rPr>
      </w:pPr>
    </w:p>
    <w:p w14:paraId="64EBC6DE" w14:textId="77777777" w:rsidR="00E96C17" w:rsidRPr="005955C6" w:rsidRDefault="00E96C17" w:rsidP="00E96C17">
      <w:pPr>
        <w:spacing w:line="480" w:lineRule="auto"/>
        <w:rPr>
          <w:rFonts w:asciiTheme="minorHAnsi" w:hAnsiTheme="minorHAnsi" w:cstheme="minorHAnsi"/>
          <w:sz w:val="22"/>
          <w:szCs w:val="22"/>
        </w:rPr>
      </w:pPr>
      <w:r w:rsidRPr="005955C6">
        <w:rPr>
          <w:rFonts w:asciiTheme="minorHAnsi" w:hAnsiTheme="minorHAnsi" w:cstheme="minorHAnsi"/>
          <w:sz w:val="22"/>
          <w:szCs w:val="22"/>
        </w:rPr>
        <w:t xml:space="preserve">The issue I will be discussing will not focus wholly on one specific incident but a myriad of incidents towards the same victim which forms a larger incident of persistent targeting. The issue involves an elderly business owner of small convenience store staffed by himself and his family. Over a 12-month period this shop was victim to over 50 shoplifts, some being dealt with by myself, and the rest distributed across the workloads of many other officers. In a 12-month period I dealt with 5 shoplifts relating to this individual shop. The shoplifts varied in cost from the lowest being around £10 and the highest being £180. On two of the occasions, I was able to identify an offender and bring charges and a positive resolution however on the other three that I dealt with I was unable to identify any offender and bring any action. On the three unresolved instances there was also abuse and violence offered towards the business owner after the offenders had been challenged and on two occasions physical assault. </w:t>
      </w:r>
    </w:p>
    <w:p w14:paraId="44390FC9" w14:textId="77777777" w:rsidR="00E96C17" w:rsidRPr="005955C6" w:rsidRDefault="00E96C17" w:rsidP="00E96C17">
      <w:pPr>
        <w:spacing w:line="480" w:lineRule="auto"/>
        <w:rPr>
          <w:rFonts w:asciiTheme="minorHAnsi" w:hAnsiTheme="minorHAnsi" w:cstheme="minorHAnsi"/>
          <w:sz w:val="22"/>
          <w:szCs w:val="22"/>
        </w:rPr>
      </w:pPr>
      <w:proofErr w:type="gramStart"/>
      <w:r w:rsidRPr="005955C6">
        <w:rPr>
          <w:rFonts w:asciiTheme="minorHAnsi" w:hAnsiTheme="minorHAnsi" w:cstheme="minorHAnsi"/>
          <w:sz w:val="22"/>
          <w:szCs w:val="22"/>
        </w:rPr>
        <w:t>Due to the fact that</w:t>
      </w:r>
      <w:proofErr w:type="gramEnd"/>
      <w:r w:rsidRPr="005955C6">
        <w:rPr>
          <w:rFonts w:asciiTheme="minorHAnsi" w:hAnsiTheme="minorHAnsi" w:cstheme="minorHAnsi"/>
          <w:sz w:val="22"/>
          <w:szCs w:val="22"/>
        </w:rPr>
        <w:t xml:space="preserve"> the victim in this incident was vulnerable he was at an increased risk of harm from the violence suffered. The college of policing defines a person as vulnerable if </w:t>
      </w:r>
      <w:proofErr w:type="gramStart"/>
      <w:r w:rsidRPr="005955C6">
        <w:rPr>
          <w:rFonts w:asciiTheme="minorHAnsi" w:hAnsiTheme="minorHAnsi" w:cstheme="minorHAnsi"/>
          <w:sz w:val="22"/>
          <w:szCs w:val="22"/>
        </w:rPr>
        <w:t>as a result of</w:t>
      </w:r>
      <w:proofErr w:type="gramEnd"/>
      <w:r w:rsidRPr="005955C6">
        <w:rPr>
          <w:rFonts w:asciiTheme="minorHAnsi" w:hAnsiTheme="minorHAnsi" w:cstheme="minorHAnsi"/>
          <w:sz w:val="22"/>
          <w:szCs w:val="22"/>
        </w:rPr>
        <w:t xml:space="preserve"> their situation or circumstances, they are unable to take care of or protect themselves or others from harm or exploitation. (College of policing, 2023). Due to the age of the victim </w:t>
      </w:r>
      <w:proofErr w:type="gramStart"/>
      <w:r w:rsidRPr="005955C6">
        <w:rPr>
          <w:rFonts w:asciiTheme="minorHAnsi" w:hAnsiTheme="minorHAnsi" w:cstheme="minorHAnsi"/>
          <w:sz w:val="22"/>
          <w:szCs w:val="22"/>
        </w:rPr>
        <w:t>and also</w:t>
      </w:r>
      <w:proofErr w:type="gramEnd"/>
      <w:r w:rsidRPr="005955C6">
        <w:rPr>
          <w:rFonts w:asciiTheme="minorHAnsi" w:hAnsiTheme="minorHAnsi" w:cstheme="minorHAnsi"/>
          <w:sz w:val="22"/>
          <w:szCs w:val="22"/>
        </w:rPr>
        <w:t xml:space="preserve"> the fact that due to his various disabilities he was unable to stand for long periods of time he meets the definition provided by the college of policing.</w:t>
      </w:r>
    </w:p>
    <w:p w14:paraId="5C1F6364" w14:textId="77777777" w:rsidR="00E96C17" w:rsidRPr="005955C6" w:rsidRDefault="00E96C17" w:rsidP="00E96C17">
      <w:pPr>
        <w:spacing w:line="480" w:lineRule="auto"/>
        <w:rPr>
          <w:rFonts w:asciiTheme="minorHAnsi" w:hAnsiTheme="minorHAnsi" w:cstheme="minorHAnsi"/>
          <w:sz w:val="22"/>
          <w:szCs w:val="22"/>
        </w:rPr>
      </w:pPr>
      <w:r w:rsidRPr="005955C6">
        <w:rPr>
          <w:rFonts w:asciiTheme="minorHAnsi" w:hAnsiTheme="minorHAnsi" w:cstheme="minorHAnsi"/>
          <w:sz w:val="22"/>
          <w:szCs w:val="22"/>
        </w:rPr>
        <w:lastRenderedPageBreak/>
        <w:t xml:space="preserve">Socially shoplifting is a large issue with the UK currently. 356,164 shoplifting offences were recorded by police in June this year an increase of 25% in the 12 months prior (Sky News, 2023) During this time we have also seen a sharp increase in the cost of living. According to the ONS (2023) the cost of consumer goods rose by 9.3 in the year prior to October 2022 and inflation has rose 6.3%. It does not appear coincidental that the rise in shoplifting is </w:t>
      </w:r>
      <w:proofErr w:type="spellStart"/>
      <w:r w:rsidRPr="005955C6">
        <w:rPr>
          <w:rFonts w:asciiTheme="minorHAnsi" w:hAnsiTheme="minorHAnsi" w:cstheme="minorHAnsi"/>
          <w:sz w:val="22"/>
          <w:szCs w:val="22"/>
        </w:rPr>
        <w:t>preluded</w:t>
      </w:r>
      <w:proofErr w:type="spellEnd"/>
      <w:r w:rsidRPr="005955C6">
        <w:rPr>
          <w:rFonts w:asciiTheme="minorHAnsi" w:hAnsiTheme="minorHAnsi" w:cstheme="minorHAnsi"/>
          <w:sz w:val="22"/>
          <w:szCs w:val="22"/>
        </w:rPr>
        <w:t xml:space="preserve"> by a rise in the cost of living for everyday people. This suggests that the increase in shoplifting is going to continue to rise with the cost of living.</w:t>
      </w:r>
    </w:p>
    <w:p w14:paraId="3B34D735" w14:textId="77777777" w:rsidR="00E96C17" w:rsidRPr="005955C6" w:rsidRDefault="00E96C17" w:rsidP="00E96C17">
      <w:pPr>
        <w:spacing w:line="480" w:lineRule="auto"/>
        <w:rPr>
          <w:rFonts w:asciiTheme="minorHAnsi" w:hAnsiTheme="minorHAnsi" w:cstheme="minorHAnsi"/>
          <w:sz w:val="22"/>
          <w:szCs w:val="22"/>
        </w:rPr>
      </w:pPr>
    </w:p>
    <w:p w14:paraId="7530EAF6" w14:textId="77777777" w:rsidR="00E96C17" w:rsidRPr="005955C6" w:rsidRDefault="00E96C17" w:rsidP="00E96C17">
      <w:pPr>
        <w:spacing w:line="480" w:lineRule="auto"/>
        <w:rPr>
          <w:rFonts w:asciiTheme="minorHAnsi" w:hAnsiTheme="minorHAnsi" w:cstheme="minorHAnsi"/>
          <w:sz w:val="22"/>
          <w:szCs w:val="22"/>
        </w:rPr>
      </w:pPr>
      <w:r w:rsidRPr="005955C6">
        <w:rPr>
          <w:rFonts w:asciiTheme="minorHAnsi" w:hAnsiTheme="minorHAnsi" w:cstheme="minorHAnsi"/>
          <w:sz w:val="22"/>
          <w:szCs w:val="22"/>
        </w:rPr>
        <w:t xml:space="preserve">Each incident of shoplifting poses a risk to business owners and shop keepers like the male in my incidents </w:t>
      </w:r>
      <w:proofErr w:type="gramStart"/>
      <w:r w:rsidRPr="005955C6">
        <w:rPr>
          <w:rFonts w:asciiTheme="minorHAnsi" w:hAnsiTheme="minorHAnsi" w:cstheme="minorHAnsi"/>
          <w:sz w:val="22"/>
          <w:szCs w:val="22"/>
        </w:rPr>
        <w:t>and also</w:t>
      </w:r>
      <w:proofErr w:type="gramEnd"/>
      <w:r w:rsidRPr="005955C6">
        <w:rPr>
          <w:rFonts w:asciiTheme="minorHAnsi" w:hAnsiTheme="minorHAnsi" w:cstheme="minorHAnsi"/>
          <w:sz w:val="22"/>
          <w:szCs w:val="22"/>
        </w:rPr>
        <w:t xml:space="preserve"> staff all over the country. The Association of Convenience stores reported in their Annual Crime Report (2022) that there were 35,216 incidents of violence linked to shoplifting. It is reported that 9% of these resulted in serious injury. Research sponsored by the CO-OP showed that 38% of in store violent crime was linked to shoplifting (College of Policing, 2021) This correlates with what my victim experienced </w:t>
      </w:r>
      <w:proofErr w:type="gramStart"/>
      <w:r w:rsidRPr="005955C6">
        <w:rPr>
          <w:rFonts w:asciiTheme="minorHAnsi" w:hAnsiTheme="minorHAnsi" w:cstheme="minorHAnsi"/>
          <w:sz w:val="22"/>
          <w:szCs w:val="22"/>
        </w:rPr>
        <w:t>and also</w:t>
      </w:r>
      <w:proofErr w:type="gramEnd"/>
      <w:r w:rsidRPr="005955C6">
        <w:rPr>
          <w:rFonts w:asciiTheme="minorHAnsi" w:hAnsiTheme="minorHAnsi" w:cstheme="minorHAnsi"/>
          <w:sz w:val="22"/>
          <w:szCs w:val="22"/>
        </w:rPr>
        <w:t xml:space="preserve"> supports that victims of shoplifting are also at risk of harm. </w:t>
      </w:r>
    </w:p>
    <w:p w14:paraId="70B2CFFB" w14:textId="77777777" w:rsidR="00E96C17" w:rsidRPr="005955C6" w:rsidRDefault="00E96C17" w:rsidP="00E96C17">
      <w:pPr>
        <w:spacing w:line="480" w:lineRule="auto"/>
        <w:rPr>
          <w:rFonts w:asciiTheme="minorHAnsi" w:hAnsiTheme="minorHAnsi" w:cstheme="minorHAnsi"/>
          <w:sz w:val="22"/>
          <w:szCs w:val="22"/>
        </w:rPr>
      </w:pPr>
    </w:p>
    <w:p w14:paraId="16E1D0B0" w14:textId="77777777" w:rsidR="00E96C17" w:rsidRPr="005955C6" w:rsidRDefault="00E96C17" w:rsidP="00E96C17">
      <w:pPr>
        <w:spacing w:line="480" w:lineRule="auto"/>
        <w:rPr>
          <w:rFonts w:asciiTheme="minorHAnsi" w:hAnsiTheme="minorHAnsi" w:cstheme="minorHAnsi"/>
          <w:sz w:val="22"/>
          <w:szCs w:val="22"/>
        </w:rPr>
      </w:pPr>
    </w:p>
    <w:p w14:paraId="700FB731" w14:textId="77777777" w:rsidR="00E96C17" w:rsidRPr="005955C6" w:rsidRDefault="00E96C17" w:rsidP="00E96C17">
      <w:pPr>
        <w:spacing w:line="480" w:lineRule="auto"/>
        <w:rPr>
          <w:rFonts w:asciiTheme="minorHAnsi" w:hAnsiTheme="minorHAnsi" w:cstheme="minorHAnsi"/>
          <w:b/>
          <w:bCs/>
          <w:sz w:val="22"/>
          <w:szCs w:val="22"/>
          <w:u w:val="single"/>
        </w:rPr>
      </w:pPr>
      <w:r w:rsidRPr="005955C6">
        <w:rPr>
          <w:rFonts w:asciiTheme="minorHAnsi" w:hAnsiTheme="minorHAnsi" w:cstheme="minorHAnsi"/>
          <w:b/>
          <w:bCs/>
          <w:sz w:val="22"/>
          <w:szCs w:val="22"/>
          <w:u w:val="single"/>
        </w:rPr>
        <w:t>SO WHAT?</w:t>
      </w:r>
    </w:p>
    <w:p w14:paraId="25F3C90A" w14:textId="77777777" w:rsidR="00E96C17" w:rsidRPr="005955C6" w:rsidRDefault="00E96C17" w:rsidP="00E96C17">
      <w:pPr>
        <w:spacing w:line="480" w:lineRule="auto"/>
        <w:rPr>
          <w:rFonts w:asciiTheme="minorHAnsi" w:hAnsiTheme="minorHAnsi" w:cstheme="minorHAnsi"/>
          <w:sz w:val="22"/>
          <w:szCs w:val="22"/>
        </w:rPr>
      </w:pPr>
    </w:p>
    <w:p w14:paraId="14745063" w14:textId="77777777" w:rsidR="00E96C17" w:rsidRPr="005955C6" w:rsidRDefault="00E96C17" w:rsidP="00E96C17">
      <w:pPr>
        <w:spacing w:line="480" w:lineRule="auto"/>
        <w:rPr>
          <w:rFonts w:asciiTheme="minorHAnsi" w:hAnsiTheme="minorHAnsi" w:cstheme="minorHAnsi"/>
          <w:sz w:val="22"/>
          <w:szCs w:val="22"/>
        </w:rPr>
      </w:pPr>
      <w:r w:rsidRPr="005955C6">
        <w:rPr>
          <w:rFonts w:asciiTheme="minorHAnsi" w:hAnsiTheme="minorHAnsi" w:cstheme="minorHAnsi"/>
          <w:sz w:val="22"/>
          <w:szCs w:val="22"/>
        </w:rPr>
        <w:t xml:space="preserve">One of the ways to reduce the risk to my victim was to identify those responsible and ensure that they were held accountable. The first two incidents I attended occurred on the same day with two separate offenders one of which involved a physical assault on the victim when he challenged the shoplifters. While my victim had already spent money on installing a CCTV system the quality of the CCTV was incredibly poor. As a result, I was unable to identify the offenders responsible.  In response to this I deemed it appropriate to utilise a problem-solving policing approach, more specifically utilising the SARA Model. (College of Policing, 2022.) According to the college of policing, the problem-solving approach, otherwise known as </w:t>
      </w:r>
      <w:proofErr w:type="gramStart"/>
      <w:r w:rsidRPr="005955C6">
        <w:rPr>
          <w:rFonts w:asciiTheme="minorHAnsi" w:hAnsiTheme="minorHAnsi" w:cstheme="minorHAnsi"/>
          <w:sz w:val="22"/>
          <w:szCs w:val="22"/>
        </w:rPr>
        <w:t>problem</w:t>
      </w:r>
      <w:proofErr w:type="gramEnd"/>
      <w:r w:rsidRPr="005955C6">
        <w:rPr>
          <w:rFonts w:asciiTheme="minorHAnsi" w:hAnsiTheme="minorHAnsi" w:cstheme="minorHAnsi"/>
          <w:sz w:val="22"/>
          <w:szCs w:val="22"/>
        </w:rPr>
        <w:t xml:space="preserve"> orientated police (POP) is an approach </w:t>
      </w:r>
      <w:r w:rsidRPr="005955C6">
        <w:rPr>
          <w:rFonts w:asciiTheme="minorHAnsi" w:hAnsiTheme="minorHAnsi" w:cstheme="minorHAnsi"/>
          <w:sz w:val="22"/>
          <w:szCs w:val="22"/>
        </w:rPr>
        <w:lastRenderedPageBreak/>
        <w:t>to tackling crime and disorder by identifying specific problems, thorough analysis to understand that specific problem, developing a tailored response and assessment of the affects to that response.</w:t>
      </w:r>
    </w:p>
    <w:p w14:paraId="4D3CB1F1" w14:textId="77777777" w:rsidR="00E96C17" w:rsidRPr="005955C6" w:rsidRDefault="00E96C17" w:rsidP="00E96C17">
      <w:pPr>
        <w:spacing w:line="480" w:lineRule="auto"/>
        <w:rPr>
          <w:rFonts w:asciiTheme="minorHAnsi" w:hAnsiTheme="minorHAnsi" w:cstheme="minorHAnsi"/>
          <w:sz w:val="22"/>
          <w:szCs w:val="22"/>
        </w:rPr>
      </w:pPr>
    </w:p>
    <w:p w14:paraId="2C834B6F" w14:textId="77777777" w:rsidR="00E96C17" w:rsidRPr="005955C6" w:rsidRDefault="00E96C17" w:rsidP="00E96C17">
      <w:pPr>
        <w:spacing w:line="480" w:lineRule="auto"/>
        <w:ind w:left="283"/>
        <w:rPr>
          <w:rFonts w:asciiTheme="minorHAnsi" w:hAnsiTheme="minorHAnsi" w:cstheme="minorHAnsi"/>
          <w:sz w:val="22"/>
          <w:szCs w:val="22"/>
        </w:rPr>
      </w:pPr>
      <w:r w:rsidRPr="005955C6">
        <w:rPr>
          <w:rFonts w:asciiTheme="minorHAnsi" w:hAnsiTheme="minorHAnsi" w:cstheme="minorHAnsi"/>
          <w:sz w:val="22"/>
          <w:szCs w:val="22"/>
        </w:rPr>
        <w:t xml:space="preserve">“The SARA problem solving model was created in Newport </w:t>
      </w:r>
      <w:proofErr w:type="gramStart"/>
      <w:r w:rsidRPr="005955C6">
        <w:rPr>
          <w:rFonts w:asciiTheme="minorHAnsi" w:hAnsiTheme="minorHAnsi" w:cstheme="minorHAnsi"/>
          <w:sz w:val="22"/>
          <w:szCs w:val="22"/>
        </w:rPr>
        <w:t>News ,</w:t>
      </w:r>
      <w:proofErr w:type="gramEnd"/>
      <w:r w:rsidRPr="005955C6">
        <w:rPr>
          <w:rFonts w:asciiTheme="minorHAnsi" w:hAnsiTheme="minorHAnsi" w:cstheme="minorHAnsi"/>
          <w:sz w:val="22"/>
          <w:szCs w:val="22"/>
        </w:rPr>
        <w:t xml:space="preserve"> Virginia in 1983. The name is derived from the </w:t>
      </w:r>
      <w:proofErr w:type="gramStart"/>
      <w:r w:rsidRPr="005955C6">
        <w:rPr>
          <w:rFonts w:asciiTheme="minorHAnsi" w:hAnsiTheme="minorHAnsi" w:cstheme="minorHAnsi"/>
          <w:sz w:val="22"/>
          <w:szCs w:val="22"/>
        </w:rPr>
        <w:t>four step</w:t>
      </w:r>
      <w:proofErr w:type="gramEnd"/>
      <w:r w:rsidRPr="005955C6">
        <w:rPr>
          <w:rFonts w:asciiTheme="minorHAnsi" w:hAnsiTheme="minorHAnsi" w:cstheme="minorHAnsi"/>
          <w:sz w:val="22"/>
          <w:szCs w:val="22"/>
        </w:rPr>
        <w:t xml:space="preserve"> process that makes up the model. The steps – Scanning, analysing, response and assessment.” (</w:t>
      </w:r>
      <w:proofErr w:type="spellStart"/>
      <w:r w:rsidRPr="005955C6">
        <w:rPr>
          <w:rFonts w:asciiTheme="minorHAnsi" w:hAnsiTheme="minorHAnsi" w:cstheme="minorHAnsi"/>
          <w:sz w:val="22"/>
          <w:szCs w:val="22"/>
        </w:rPr>
        <w:t>Arington</w:t>
      </w:r>
      <w:proofErr w:type="spellEnd"/>
      <w:r w:rsidRPr="005955C6">
        <w:rPr>
          <w:rFonts w:asciiTheme="minorHAnsi" w:hAnsiTheme="minorHAnsi" w:cstheme="minorHAnsi"/>
          <w:sz w:val="22"/>
          <w:szCs w:val="22"/>
        </w:rPr>
        <w:t>, 2007, P, 14)</w:t>
      </w:r>
    </w:p>
    <w:p w14:paraId="43F1B5D8" w14:textId="77777777" w:rsidR="00E96C17" w:rsidRPr="005955C6" w:rsidRDefault="00E96C17" w:rsidP="00E96C17">
      <w:pPr>
        <w:spacing w:line="480" w:lineRule="auto"/>
        <w:rPr>
          <w:rFonts w:asciiTheme="minorHAnsi" w:hAnsiTheme="minorHAnsi" w:cstheme="minorHAnsi"/>
          <w:sz w:val="22"/>
          <w:szCs w:val="22"/>
        </w:rPr>
      </w:pPr>
    </w:p>
    <w:p w14:paraId="2AD9F51D" w14:textId="77777777" w:rsidR="00E96C17" w:rsidRPr="005955C6" w:rsidRDefault="00E96C17" w:rsidP="00E96C17">
      <w:pPr>
        <w:spacing w:line="480" w:lineRule="auto"/>
        <w:rPr>
          <w:rFonts w:asciiTheme="minorHAnsi" w:hAnsiTheme="minorHAnsi" w:cstheme="minorHAnsi"/>
          <w:sz w:val="22"/>
          <w:szCs w:val="22"/>
        </w:rPr>
      </w:pPr>
      <w:r w:rsidRPr="005955C6">
        <w:rPr>
          <w:rFonts w:asciiTheme="minorHAnsi" w:hAnsiTheme="minorHAnsi" w:cstheme="minorHAnsi"/>
          <w:sz w:val="22"/>
          <w:szCs w:val="22"/>
        </w:rPr>
        <w:t>Utilising this method, I was able to ascertain that the poor positioning and quality of the CCTV cameras was impacting our ability to identify defenders and as a result I was able to give more specific tailored advice on how and where to place cameras to solve the problem. This led to me being able to identify the offender in the next shoplift that I dealt with involving my victim. As a result of this the offender was charged which I felt was an extremely positive outcome. Despite this, the next shoplift I dealt with from the store not two weeks later, involved the exact same offender, which my victim mentioned had been the same offender he had known to commit many shoplifts not only in his store previously, but the local community. At court the offender had only received a fine. Despite my efforts the victim continued to be persistently targeted by shoplifters, even offenders that had been punished because of their actions were continuing to offend. It appeared the punishments were not firm enough and shoplifters weren’t being caught enough for there to be a real deterrent. The primary issue I found was that other officers were not treating their investigations with the same thoroughness as mine. Speaking to the victim in more details revealed that it was often the same offenders stealing from his shop and very few were caught. This initially appeared to be an issue with the criminal justice system, and the punishments handed out to offenders. To an extent this does appear to be accurate, the Anti-Social Behaviour, Crime and Policing Act 2014 (Gov.uk 2023) means that any shoplift under £200 is classed as a summary only offence and offenders can plead guilty via post without even attending court. Furthermore, for this type of shoplift, the maximum sentence is 6 months imprisonment (Sentencing Council, 2023)</w:t>
      </w:r>
    </w:p>
    <w:p w14:paraId="069D249E" w14:textId="77777777" w:rsidR="00E96C17" w:rsidRPr="005955C6" w:rsidRDefault="00E96C17" w:rsidP="00E96C17">
      <w:pPr>
        <w:spacing w:line="480" w:lineRule="auto"/>
        <w:rPr>
          <w:rFonts w:asciiTheme="minorHAnsi" w:hAnsiTheme="minorHAnsi" w:cstheme="minorHAnsi"/>
          <w:sz w:val="22"/>
          <w:szCs w:val="22"/>
        </w:rPr>
      </w:pPr>
    </w:p>
    <w:p w14:paraId="55927506" w14:textId="77777777" w:rsidR="00E96C17" w:rsidRPr="005955C6" w:rsidRDefault="00E96C17" w:rsidP="00E96C17">
      <w:pPr>
        <w:spacing w:line="480" w:lineRule="auto"/>
        <w:rPr>
          <w:rFonts w:asciiTheme="minorHAnsi" w:hAnsiTheme="minorHAnsi" w:cstheme="minorHAnsi"/>
          <w:sz w:val="22"/>
          <w:szCs w:val="22"/>
        </w:rPr>
      </w:pPr>
    </w:p>
    <w:p w14:paraId="6EA046C9" w14:textId="77777777" w:rsidR="00E96C17" w:rsidRPr="005955C6" w:rsidRDefault="00E96C17" w:rsidP="00E96C17">
      <w:pPr>
        <w:spacing w:line="480" w:lineRule="auto"/>
        <w:rPr>
          <w:rFonts w:asciiTheme="minorHAnsi" w:hAnsiTheme="minorHAnsi" w:cstheme="minorHAnsi"/>
          <w:sz w:val="22"/>
          <w:szCs w:val="22"/>
        </w:rPr>
      </w:pPr>
      <w:r w:rsidRPr="005955C6">
        <w:rPr>
          <w:rFonts w:asciiTheme="minorHAnsi" w:hAnsiTheme="minorHAnsi" w:cstheme="minorHAnsi"/>
          <w:sz w:val="22"/>
          <w:szCs w:val="22"/>
        </w:rPr>
        <w:t xml:space="preserve">However, looking into this issue further, I discovered that while I was looking to identify the offenders and bring them to justice other officers were closing the crimes as not being in the public interest. There is no firm policy on shoplifts and without a joint, consistent targeted response it is difficult to make an impact. As stated by the College of </w:t>
      </w:r>
      <w:proofErr w:type="spellStart"/>
      <w:r w:rsidRPr="005955C6">
        <w:rPr>
          <w:rFonts w:asciiTheme="minorHAnsi" w:hAnsiTheme="minorHAnsi" w:cstheme="minorHAnsi"/>
          <w:sz w:val="22"/>
          <w:szCs w:val="22"/>
        </w:rPr>
        <w:t>Policng</w:t>
      </w:r>
      <w:proofErr w:type="spellEnd"/>
      <w:r w:rsidRPr="005955C6">
        <w:rPr>
          <w:rFonts w:asciiTheme="minorHAnsi" w:hAnsiTheme="minorHAnsi" w:cstheme="minorHAnsi"/>
          <w:sz w:val="22"/>
          <w:szCs w:val="22"/>
        </w:rPr>
        <w:t xml:space="preserve"> (2021</w:t>
      </w:r>
      <w:proofErr w:type="gramStart"/>
      <w:r w:rsidRPr="005955C6">
        <w:rPr>
          <w:rFonts w:asciiTheme="minorHAnsi" w:hAnsiTheme="minorHAnsi" w:cstheme="minorHAnsi"/>
          <w:sz w:val="22"/>
          <w:szCs w:val="22"/>
        </w:rPr>
        <w:t>)  ‘</w:t>
      </w:r>
      <w:proofErr w:type="gramEnd"/>
      <w:r w:rsidRPr="005955C6">
        <w:rPr>
          <w:rFonts w:asciiTheme="minorHAnsi" w:hAnsiTheme="minorHAnsi" w:cstheme="minorHAnsi"/>
          <w:sz w:val="22"/>
          <w:szCs w:val="22"/>
        </w:rPr>
        <w:t xml:space="preserve">Police forces adopt a threat, risk and harm approach to the management of resources, which sometimes means that shoplifting is considered a lower priority than violent crime.’ </w:t>
      </w:r>
    </w:p>
    <w:p w14:paraId="15C88488" w14:textId="77777777" w:rsidR="00E96C17" w:rsidRPr="005955C6" w:rsidRDefault="00E96C17" w:rsidP="00E96C17">
      <w:pPr>
        <w:spacing w:line="480" w:lineRule="auto"/>
        <w:rPr>
          <w:rFonts w:asciiTheme="minorHAnsi" w:hAnsiTheme="minorHAnsi" w:cstheme="minorHAnsi"/>
          <w:sz w:val="22"/>
          <w:szCs w:val="22"/>
        </w:rPr>
      </w:pPr>
      <w:r w:rsidRPr="005955C6">
        <w:rPr>
          <w:rFonts w:asciiTheme="minorHAnsi" w:hAnsiTheme="minorHAnsi" w:cstheme="minorHAnsi"/>
          <w:sz w:val="22"/>
          <w:szCs w:val="22"/>
        </w:rPr>
        <w:t xml:space="preserve">To have an impact </w:t>
      </w:r>
      <w:proofErr w:type="gramStart"/>
      <w:r w:rsidRPr="005955C6">
        <w:rPr>
          <w:rFonts w:asciiTheme="minorHAnsi" w:hAnsiTheme="minorHAnsi" w:cstheme="minorHAnsi"/>
          <w:sz w:val="22"/>
          <w:szCs w:val="22"/>
        </w:rPr>
        <w:t>there</w:t>
      </w:r>
      <w:proofErr w:type="gramEnd"/>
      <w:r w:rsidRPr="005955C6">
        <w:rPr>
          <w:rFonts w:asciiTheme="minorHAnsi" w:hAnsiTheme="minorHAnsi" w:cstheme="minorHAnsi"/>
          <w:sz w:val="22"/>
          <w:szCs w:val="22"/>
        </w:rPr>
        <w:t xml:space="preserve"> needs be a joint and collective effort between police forces and outside agencies. This can be seen by the impact that Operation Zeal had in Nottingham. </w:t>
      </w:r>
    </w:p>
    <w:p w14:paraId="48912475" w14:textId="77777777" w:rsidR="00E96C17" w:rsidRPr="005955C6" w:rsidRDefault="00E96C17" w:rsidP="00E96C17">
      <w:pPr>
        <w:spacing w:line="480" w:lineRule="auto"/>
        <w:rPr>
          <w:rFonts w:asciiTheme="minorHAnsi" w:hAnsiTheme="minorHAnsi" w:cstheme="minorHAnsi"/>
          <w:sz w:val="22"/>
          <w:szCs w:val="22"/>
        </w:rPr>
      </w:pPr>
    </w:p>
    <w:p w14:paraId="0330682F" w14:textId="77777777" w:rsidR="00E96C17" w:rsidRPr="005955C6" w:rsidRDefault="00E96C17" w:rsidP="00E96C17">
      <w:pPr>
        <w:spacing w:line="480" w:lineRule="auto"/>
        <w:rPr>
          <w:rFonts w:asciiTheme="minorHAnsi" w:hAnsiTheme="minorHAnsi" w:cstheme="minorHAnsi"/>
          <w:sz w:val="22"/>
          <w:szCs w:val="22"/>
        </w:rPr>
      </w:pPr>
      <w:r w:rsidRPr="005955C6">
        <w:rPr>
          <w:rFonts w:asciiTheme="minorHAnsi" w:hAnsiTheme="minorHAnsi" w:cstheme="minorHAnsi"/>
          <w:sz w:val="22"/>
          <w:szCs w:val="22"/>
        </w:rPr>
        <w:t xml:space="preserve">Operation Zeal was a joint effort between MITIE, </w:t>
      </w:r>
      <w:proofErr w:type="gramStart"/>
      <w:r w:rsidRPr="005955C6">
        <w:rPr>
          <w:rFonts w:asciiTheme="minorHAnsi" w:hAnsiTheme="minorHAnsi" w:cstheme="minorHAnsi"/>
          <w:sz w:val="22"/>
          <w:szCs w:val="22"/>
        </w:rPr>
        <w:t>CO-OP</w:t>
      </w:r>
      <w:proofErr w:type="gramEnd"/>
      <w:r w:rsidRPr="005955C6">
        <w:rPr>
          <w:rFonts w:asciiTheme="minorHAnsi" w:hAnsiTheme="minorHAnsi" w:cstheme="minorHAnsi"/>
          <w:sz w:val="22"/>
          <w:szCs w:val="22"/>
        </w:rPr>
        <w:t xml:space="preserve"> and Nottinghamshire police to reduce retail crime. They recognised that working in collaboration was essential to bring down shoplifting and associated crime. They did this by using a combination of intelligence, </w:t>
      </w:r>
      <w:proofErr w:type="gramStart"/>
      <w:r w:rsidRPr="005955C6">
        <w:rPr>
          <w:rFonts w:asciiTheme="minorHAnsi" w:hAnsiTheme="minorHAnsi" w:cstheme="minorHAnsi"/>
          <w:sz w:val="22"/>
          <w:szCs w:val="22"/>
        </w:rPr>
        <w:t>technology</w:t>
      </w:r>
      <w:proofErr w:type="gramEnd"/>
      <w:r w:rsidRPr="005955C6">
        <w:rPr>
          <w:rFonts w:asciiTheme="minorHAnsi" w:hAnsiTheme="minorHAnsi" w:cstheme="minorHAnsi"/>
          <w:sz w:val="22"/>
          <w:szCs w:val="22"/>
        </w:rPr>
        <w:t xml:space="preserve"> and people on the front line. They utilised things such as </w:t>
      </w:r>
      <w:proofErr w:type="spellStart"/>
      <w:r w:rsidRPr="005955C6">
        <w:rPr>
          <w:rFonts w:asciiTheme="minorHAnsi" w:hAnsiTheme="minorHAnsi" w:cstheme="minorHAnsi"/>
          <w:sz w:val="22"/>
          <w:szCs w:val="22"/>
        </w:rPr>
        <w:t>iCCTV</w:t>
      </w:r>
      <w:proofErr w:type="spellEnd"/>
      <w:r w:rsidRPr="005955C6">
        <w:rPr>
          <w:rFonts w:asciiTheme="minorHAnsi" w:hAnsiTheme="minorHAnsi" w:cstheme="minorHAnsi"/>
          <w:sz w:val="22"/>
          <w:szCs w:val="22"/>
        </w:rPr>
        <w:t xml:space="preserve"> which is CCTV with a direct link to a control room to monitor on-going crime </w:t>
      </w:r>
      <w:proofErr w:type="gramStart"/>
      <w:r w:rsidRPr="005955C6">
        <w:rPr>
          <w:rFonts w:asciiTheme="minorHAnsi" w:hAnsiTheme="minorHAnsi" w:cstheme="minorHAnsi"/>
          <w:sz w:val="22"/>
          <w:szCs w:val="22"/>
        </w:rPr>
        <w:t>and also</w:t>
      </w:r>
      <w:proofErr w:type="gramEnd"/>
      <w:r w:rsidRPr="005955C6">
        <w:rPr>
          <w:rFonts w:asciiTheme="minorHAnsi" w:hAnsiTheme="minorHAnsi" w:cstheme="minorHAnsi"/>
          <w:sz w:val="22"/>
          <w:szCs w:val="22"/>
        </w:rPr>
        <w:t xml:space="preserve"> intelligence teams to review specific patterns, these factors combined with a more focused police response and engagement had a marked effect on crime in the trialled stores. There was a 35% reduction in violent crime, 30% reduction in thefts and a 30% reduction overall with 35 suspects identified and a cumulative 567 </w:t>
      </w:r>
      <w:proofErr w:type="gramStart"/>
      <w:r w:rsidRPr="005955C6">
        <w:rPr>
          <w:rFonts w:asciiTheme="minorHAnsi" w:hAnsiTheme="minorHAnsi" w:cstheme="minorHAnsi"/>
          <w:sz w:val="22"/>
          <w:szCs w:val="22"/>
        </w:rPr>
        <w:t>weeks</w:t>
      </w:r>
      <w:proofErr w:type="gramEnd"/>
      <w:r w:rsidRPr="005955C6">
        <w:rPr>
          <w:rFonts w:asciiTheme="minorHAnsi" w:hAnsiTheme="minorHAnsi" w:cstheme="minorHAnsi"/>
          <w:sz w:val="22"/>
          <w:szCs w:val="22"/>
        </w:rPr>
        <w:t xml:space="preserve"> prison time handed out (MITIE, 2021)</w:t>
      </w:r>
    </w:p>
    <w:p w14:paraId="73199815" w14:textId="77777777" w:rsidR="00E96C17" w:rsidRPr="005955C6" w:rsidRDefault="00E96C17" w:rsidP="00E96C17">
      <w:pPr>
        <w:spacing w:line="480" w:lineRule="auto"/>
        <w:rPr>
          <w:rFonts w:asciiTheme="minorHAnsi" w:hAnsiTheme="minorHAnsi" w:cstheme="minorHAnsi"/>
          <w:sz w:val="22"/>
          <w:szCs w:val="22"/>
        </w:rPr>
      </w:pPr>
    </w:p>
    <w:p w14:paraId="37EC42A3" w14:textId="77777777" w:rsidR="00E96C17" w:rsidRPr="005955C6" w:rsidRDefault="00E96C17" w:rsidP="00E96C17">
      <w:pPr>
        <w:spacing w:line="480" w:lineRule="auto"/>
        <w:rPr>
          <w:rFonts w:asciiTheme="minorHAnsi" w:hAnsiTheme="minorHAnsi" w:cstheme="minorHAnsi"/>
          <w:sz w:val="22"/>
          <w:szCs w:val="22"/>
        </w:rPr>
      </w:pPr>
    </w:p>
    <w:p w14:paraId="7DC52C12" w14:textId="77777777" w:rsidR="00E96C17" w:rsidRPr="005955C6" w:rsidRDefault="00E96C17" w:rsidP="00E96C17">
      <w:pPr>
        <w:spacing w:line="480" w:lineRule="auto"/>
        <w:rPr>
          <w:rFonts w:asciiTheme="minorHAnsi" w:hAnsiTheme="minorHAnsi" w:cstheme="minorHAnsi"/>
          <w:sz w:val="22"/>
          <w:szCs w:val="22"/>
        </w:rPr>
      </w:pPr>
      <w:r w:rsidRPr="005955C6">
        <w:rPr>
          <w:rFonts w:asciiTheme="minorHAnsi" w:hAnsiTheme="minorHAnsi" w:cstheme="minorHAnsi"/>
          <w:sz w:val="22"/>
          <w:szCs w:val="22"/>
        </w:rPr>
        <w:t>While this effort saw a re-duction in crime it does not address the minor impact of small prison sentences and likely hood of reoffending which would suggest it might not be the most appropriate response. As stated by Dr Emmeline Taylor, in a report title ‘</w:t>
      </w:r>
      <w:proofErr w:type="gramStart"/>
      <w:r w:rsidRPr="005955C6">
        <w:rPr>
          <w:rFonts w:asciiTheme="minorHAnsi" w:hAnsiTheme="minorHAnsi" w:cstheme="minorHAnsi"/>
          <w:sz w:val="22"/>
          <w:szCs w:val="22"/>
        </w:rPr>
        <w:t>it</w:t>
      </w:r>
      <w:proofErr w:type="gramEnd"/>
      <w:r w:rsidRPr="005955C6">
        <w:rPr>
          <w:rFonts w:asciiTheme="minorHAnsi" w:hAnsiTheme="minorHAnsi" w:cstheme="minorHAnsi"/>
          <w:sz w:val="22"/>
          <w:szCs w:val="22"/>
        </w:rPr>
        <w:t xml:space="preserve"> nots part of the job; violence and verbal abuse towards shop workers’</w:t>
      </w:r>
    </w:p>
    <w:p w14:paraId="1038ABF9" w14:textId="77777777" w:rsidR="00E96C17" w:rsidRPr="005955C6" w:rsidRDefault="00E96C17" w:rsidP="00E96C17">
      <w:pPr>
        <w:spacing w:line="480" w:lineRule="auto"/>
        <w:rPr>
          <w:rFonts w:asciiTheme="minorHAnsi" w:hAnsiTheme="minorHAnsi" w:cstheme="minorHAnsi"/>
          <w:sz w:val="22"/>
          <w:szCs w:val="22"/>
        </w:rPr>
      </w:pPr>
    </w:p>
    <w:p w14:paraId="692A25A1" w14:textId="77777777" w:rsidR="00E96C17" w:rsidRPr="005955C6" w:rsidRDefault="00E96C17" w:rsidP="00E96C17">
      <w:pPr>
        <w:spacing w:line="480" w:lineRule="auto"/>
        <w:ind w:left="283"/>
        <w:rPr>
          <w:rFonts w:asciiTheme="minorHAnsi" w:hAnsiTheme="minorHAnsi" w:cstheme="minorHAnsi"/>
          <w:sz w:val="22"/>
          <w:szCs w:val="22"/>
        </w:rPr>
      </w:pPr>
      <w:r w:rsidRPr="005955C6">
        <w:rPr>
          <w:rFonts w:asciiTheme="minorHAnsi" w:hAnsiTheme="minorHAnsi" w:cstheme="minorHAnsi"/>
          <w:sz w:val="22"/>
          <w:szCs w:val="22"/>
        </w:rPr>
        <w:t xml:space="preserve">“The average custodial sentence for a shop theft is 1.7 months, which, when automatic release is factored in, is equivalent to 26 days, at most. This is enough time to do irreparable damage to any protective and pro-social factors that might be present in the offender’s life (stable accommodation, family bonds, even paid employment), but not long enough to initiate any programmes to target their criminogenic needs. Short prison sentences are ineffective, returning the highest recidivism rates; almost two-thirds (65%) of prisoners released after sentences of less than 12 months reoffend within a year. A strategy to target the relatively small cohort of drug-affected prolific offenders and direct them into compulsory treatment is long overdue. Prison is not seen as a deterrent for </w:t>
      </w:r>
      <w:proofErr w:type="gramStart"/>
      <w:r w:rsidRPr="005955C6">
        <w:rPr>
          <w:rFonts w:asciiTheme="minorHAnsi" w:hAnsiTheme="minorHAnsi" w:cstheme="minorHAnsi"/>
          <w:sz w:val="22"/>
          <w:szCs w:val="22"/>
        </w:rPr>
        <w:t>the majority of</w:t>
      </w:r>
      <w:proofErr w:type="gramEnd"/>
      <w:r w:rsidRPr="005955C6">
        <w:rPr>
          <w:rFonts w:asciiTheme="minorHAnsi" w:hAnsiTheme="minorHAnsi" w:cstheme="minorHAnsi"/>
          <w:sz w:val="22"/>
          <w:szCs w:val="22"/>
        </w:rPr>
        <w:t xml:space="preserve"> prolific offenders.” (Taylor, 2020, P40)</w:t>
      </w:r>
    </w:p>
    <w:p w14:paraId="10F277D8" w14:textId="77777777" w:rsidR="00E96C17" w:rsidRPr="005955C6" w:rsidRDefault="00E96C17" w:rsidP="00E96C17">
      <w:pPr>
        <w:spacing w:line="480" w:lineRule="auto"/>
        <w:rPr>
          <w:rFonts w:asciiTheme="minorHAnsi" w:hAnsiTheme="minorHAnsi" w:cstheme="minorHAnsi"/>
          <w:sz w:val="22"/>
          <w:szCs w:val="22"/>
        </w:rPr>
      </w:pPr>
    </w:p>
    <w:p w14:paraId="40EC5197" w14:textId="77777777" w:rsidR="00E96C17" w:rsidRPr="005955C6" w:rsidRDefault="00E96C17" w:rsidP="00E96C17">
      <w:pPr>
        <w:spacing w:line="480" w:lineRule="auto"/>
        <w:rPr>
          <w:rFonts w:asciiTheme="minorHAnsi" w:hAnsiTheme="minorHAnsi" w:cstheme="minorHAnsi"/>
          <w:sz w:val="22"/>
          <w:szCs w:val="22"/>
        </w:rPr>
      </w:pPr>
      <w:r w:rsidRPr="005955C6">
        <w:rPr>
          <w:rFonts w:asciiTheme="minorHAnsi" w:hAnsiTheme="minorHAnsi" w:cstheme="minorHAnsi"/>
          <w:sz w:val="22"/>
          <w:szCs w:val="22"/>
        </w:rPr>
        <w:t xml:space="preserve">An alternative to approach to reducing re-offending is looking at utilising Criminal Behaviour Order. </w:t>
      </w:r>
      <w:proofErr w:type="gramStart"/>
      <w:r w:rsidRPr="005955C6">
        <w:rPr>
          <w:rFonts w:asciiTheme="minorHAnsi" w:hAnsiTheme="minorHAnsi" w:cstheme="minorHAnsi"/>
          <w:sz w:val="22"/>
          <w:szCs w:val="22"/>
        </w:rPr>
        <w:t>An evidence</w:t>
      </w:r>
      <w:proofErr w:type="gramEnd"/>
      <w:r w:rsidRPr="005955C6">
        <w:rPr>
          <w:rFonts w:asciiTheme="minorHAnsi" w:hAnsiTheme="minorHAnsi" w:cstheme="minorHAnsi"/>
          <w:sz w:val="22"/>
          <w:szCs w:val="22"/>
        </w:rPr>
        <w:t xml:space="preserve"> led approach could be utilised to look at the impact of CBOs on overall re-offending in order to identify if it’s a valid strategy. As stated by Essex police Criminal Behaviour Orders exist to tackle persistent offenders who have been put before the courts, they allow the police to tackle repeat offenders as the courts can customise the conditions to satisfy specific circumstances. In the 12 Months up to March 2023 courts impost 31 CBOs in Essex. (Essex Police, 2023) I believe </w:t>
      </w:r>
      <w:proofErr w:type="gramStart"/>
      <w:r w:rsidRPr="005955C6">
        <w:rPr>
          <w:rFonts w:asciiTheme="minorHAnsi" w:hAnsiTheme="minorHAnsi" w:cstheme="minorHAnsi"/>
          <w:sz w:val="22"/>
          <w:szCs w:val="22"/>
        </w:rPr>
        <w:t>an evidence</w:t>
      </w:r>
      <w:proofErr w:type="gramEnd"/>
      <w:r w:rsidRPr="005955C6">
        <w:rPr>
          <w:rFonts w:asciiTheme="minorHAnsi" w:hAnsiTheme="minorHAnsi" w:cstheme="minorHAnsi"/>
          <w:sz w:val="22"/>
          <w:szCs w:val="22"/>
        </w:rPr>
        <w:t xml:space="preserve"> led approach could be utilised to assess the effectiveness of this and to ascertain </w:t>
      </w:r>
      <w:proofErr w:type="spellStart"/>
      <w:r w:rsidRPr="005955C6">
        <w:rPr>
          <w:rFonts w:asciiTheme="minorHAnsi" w:hAnsiTheme="minorHAnsi" w:cstheme="minorHAnsi"/>
          <w:sz w:val="22"/>
          <w:szCs w:val="22"/>
        </w:rPr>
        <w:t>weather</w:t>
      </w:r>
      <w:proofErr w:type="spellEnd"/>
      <w:r w:rsidRPr="005955C6">
        <w:rPr>
          <w:rFonts w:asciiTheme="minorHAnsi" w:hAnsiTheme="minorHAnsi" w:cstheme="minorHAnsi"/>
          <w:sz w:val="22"/>
          <w:szCs w:val="22"/>
        </w:rPr>
        <w:t xml:space="preserve"> a push on more CBOs would be worthwhile. As explained by Lawrence W. Sherman, in ‘Ideas in American Policing’</w:t>
      </w:r>
    </w:p>
    <w:p w14:paraId="4502E991" w14:textId="77777777" w:rsidR="00E96C17" w:rsidRPr="005955C6" w:rsidRDefault="00E96C17" w:rsidP="00E96C17">
      <w:pPr>
        <w:spacing w:line="480" w:lineRule="auto"/>
        <w:rPr>
          <w:rFonts w:asciiTheme="minorHAnsi" w:hAnsiTheme="minorHAnsi" w:cstheme="minorHAnsi"/>
          <w:sz w:val="22"/>
          <w:szCs w:val="22"/>
        </w:rPr>
      </w:pPr>
    </w:p>
    <w:p w14:paraId="1BC7461B" w14:textId="77777777" w:rsidR="00E96C17" w:rsidRPr="005955C6" w:rsidRDefault="00E96C17" w:rsidP="00E96C17">
      <w:pPr>
        <w:spacing w:line="480" w:lineRule="auto"/>
        <w:ind w:left="283"/>
        <w:rPr>
          <w:rFonts w:asciiTheme="minorHAnsi" w:hAnsiTheme="minorHAnsi" w:cstheme="minorHAnsi"/>
          <w:sz w:val="22"/>
          <w:szCs w:val="22"/>
        </w:rPr>
      </w:pPr>
      <w:r w:rsidRPr="005955C6">
        <w:rPr>
          <w:rFonts w:asciiTheme="minorHAnsi" w:hAnsiTheme="minorHAnsi" w:cstheme="minorHAnsi"/>
          <w:sz w:val="22"/>
          <w:szCs w:val="22"/>
        </w:rPr>
        <w:t>“</w:t>
      </w:r>
      <w:proofErr w:type="gramStart"/>
      <w:r w:rsidRPr="005955C6">
        <w:rPr>
          <w:rFonts w:asciiTheme="minorHAnsi" w:hAnsiTheme="minorHAnsi" w:cstheme="minorHAnsi"/>
          <w:sz w:val="22"/>
          <w:szCs w:val="22"/>
        </w:rPr>
        <w:t>evidence</w:t>
      </w:r>
      <w:proofErr w:type="gramEnd"/>
      <w:r w:rsidRPr="005955C6">
        <w:rPr>
          <w:rFonts w:asciiTheme="minorHAnsi" w:hAnsiTheme="minorHAnsi" w:cstheme="minorHAnsi"/>
          <w:sz w:val="22"/>
          <w:szCs w:val="22"/>
        </w:rPr>
        <w:t xml:space="preserve"> based policing is the use of the best available research on the outcomes of police work to implement guidelines and evaluate agencies, units and officers. Put more simply evidence-based policing uses research to guide practice and evaluate practitioners. It uses the best evidence to shape the best practice.” (Sherman. 1998, P. 3)</w:t>
      </w:r>
    </w:p>
    <w:p w14:paraId="46D938E6" w14:textId="77777777" w:rsidR="00E96C17" w:rsidRPr="005955C6" w:rsidRDefault="00E96C17" w:rsidP="00E96C17">
      <w:pPr>
        <w:spacing w:line="480" w:lineRule="auto"/>
        <w:rPr>
          <w:rFonts w:asciiTheme="minorHAnsi" w:hAnsiTheme="minorHAnsi" w:cstheme="minorHAnsi"/>
          <w:sz w:val="22"/>
          <w:szCs w:val="22"/>
        </w:rPr>
      </w:pPr>
    </w:p>
    <w:p w14:paraId="1668A726" w14:textId="77777777" w:rsidR="00E96C17" w:rsidRPr="005955C6" w:rsidRDefault="00E96C17" w:rsidP="00E96C17">
      <w:pPr>
        <w:spacing w:line="480" w:lineRule="auto"/>
        <w:rPr>
          <w:rFonts w:asciiTheme="minorHAnsi" w:hAnsiTheme="minorHAnsi" w:cstheme="minorHAnsi"/>
          <w:sz w:val="22"/>
          <w:szCs w:val="22"/>
        </w:rPr>
      </w:pPr>
      <w:r w:rsidRPr="005955C6">
        <w:rPr>
          <w:rFonts w:asciiTheme="minorHAnsi" w:hAnsiTheme="minorHAnsi" w:cstheme="minorHAnsi"/>
          <w:sz w:val="22"/>
          <w:szCs w:val="22"/>
        </w:rPr>
        <w:lastRenderedPageBreak/>
        <w:t xml:space="preserve">The College of Policing crime reduction toolkit is a perfect example of evidence-based policing in effect. It provides a chart that shows the impact of varying crime intervention programs, there effect on crime, and the quality of evidence to support them. (College of policing, 2023) Utilising this toolkit when dealing with specific issues would give insight into their effectiveness and </w:t>
      </w:r>
      <w:proofErr w:type="spellStart"/>
      <w:r w:rsidRPr="005955C6">
        <w:rPr>
          <w:rFonts w:asciiTheme="minorHAnsi" w:hAnsiTheme="minorHAnsi" w:cstheme="minorHAnsi"/>
          <w:sz w:val="22"/>
          <w:szCs w:val="22"/>
        </w:rPr>
        <w:t>weather</w:t>
      </w:r>
      <w:proofErr w:type="spellEnd"/>
      <w:r w:rsidRPr="005955C6">
        <w:rPr>
          <w:rFonts w:asciiTheme="minorHAnsi" w:hAnsiTheme="minorHAnsi" w:cstheme="minorHAnsi"/>
          <w:sz w:val="22"/>
          <w:szCs w:val="22"/>
        </w:rPr>
        <w:t xml:space="preserve"> or not resources may be better spent elsewhere.</w:t>
      </w:r>
    </w:p>
    <w:p w14:paraId="47E11D3E" w14:textId="77777777" w:rsidR="00E96C17" w:rsidRPr="005955C6" w:rsidRDefault="00E96C17" w:rsidP="00E96C17">
      <w:pPr>
        <w:spacing w:line="480" w:lineRule="auto"/>
        <w:rPr>
          <w:rFonts w:asciiTheme="minorHAnsi" w:hAnsiTheme="minorHAnsi" w:cstheme="minorHAnsi"/>
          <w:sz w:val="22"/>
          <w:szCs w:val="22"/>
        </w:rPr>
      </w:pPr>
    </w:p>
    <w:p w14:paraId="222BB575" w14:textId="77777777" w:rsidR="00E96C17" w:rsidRPr="005955C6" w:rsidRDefault="00E96C17" w:rsidP="00E96C17">
      <w:pPr>
        <w:spacing w:line="480" w:lineRule="auto"/>
        <w:rPr>
          <w:rFonts w:asciiTheme="minorHAnsi" w:hAnsiTheme="minorHAnsi" w:cstheme="minorHAnsi"/>
          <w:sz w:val="22"/>
          <w:szCs w:val="22"/>
        </w:rPr>
      </w:pPr>
    </w:p>
    <w:p w14:paraId="01DD0C7E" w14:textId="77777777" w:rsidR="00E96C17" w:rsidRPr="005955C6" w:rsidRDefault="00E96C17" w:rsidP="00E96C17">
      <w:pPr>
        <w:spacing w:line="480" w:lineRule="auto"/>
        <w:rPr>
          <w:rFonts w:asciiTheme="minorHAnsi" w:hAnsiTheme="minorHAnsi" w:cstheme="minorHAnsi"/>
          <w:sz w:val="22"/>
          <w:szCs w:val="22"/>
        </w:rPr>
      </w:pPr>
    </w:p>
    <w:p w14:paraId="18350016" w14:textId="77777777" w:rsidR="00E96C17" w:rsidRPr="005955C6" w:rsidRDefault="00E96C17" w:rsidP="00E96C17">
      <w:pPr>
        <w:spacing w:line="480" w:lineRule="auto"/>
        <w:rPr>
          <w:rFonts w:asciiTheme="minorHAnsi" w:hAnsiTheme="minorHAnsi" w:cstheme="minorHAnsi"/>
          <w:b/>
          <w:bCs/>
          <w:sz w:val="22"/>
          <w:szCs w:val="22"/>
          <w:u w:val="single"/>
        </w:rPr>
      </w:pPr>
      <w:r w:rsidRPr="005955C6">
        <w:rPr>
          <w:rFonts w:asciiTheme="minorHAnsi" w:hAnsiTheme="minorHAnsi" w:cstheme="minorHAnsi"/>
          <w:b/>
          <w:bCs/>
          <w:sz w:val="22"/>
          <w:szCs w:val="22"/>
          <w:u w:val="single"/>
        </w:rPr>
        <w:t>NOW WHAT?</w:t>
      </w:r>
    </w:p>
    <w:p w14:paraId="44511C51" w14:textId="77777777" w:rsidR="00E96C17" w:rsidRPr="005955C6" w:rsidRDefault="00E96C17" w:rsidP="00E96C17">
      <w:pPr>
        <w:spacing w:line="480" w:lineRule="auto"/>
        <w:rPr>
          <w:rFonts w:asciiTheme="minorHAnsi" w:hAnsiTheme="minorHAnsi" w:cstheme="minorHAnsi"/>
          <w:sz w:val="22"/>
          <w:szCs w:val="22"/>
        </w:rPr>
      </w:pPr>
    </w:p>
    <w:p w14:paraId="76B8357A" w14:textId="05FBB8B5" w:rsidR="00E96C17" w:rsidRPr="005955C6" w:rsidRDefault="00E96C17" w:rsidP="00E96C17">
      <w:pPr>
        <w:spacing w:line="480" w:lineRule="auto"/>
        <w:rPr>
          <w:rFonts w:asciiTheme="minorHAnsi" w:hAnsiTheme="minorHAnsi" w:cstheme="minorHAnsi"/>
          <w:sz w:val="22"/>
          <w:szCs w:val="22"/>
        </w:rPr>
      </w:pPr>
      <w:r w:rsidRPr="005955C6">
        <w:rPr>
          <w:rFonts w:asciiTheme="minorHAnsi" w:hAnsiTheme="minorHAnsi" w:cstheme="minorHAnsi"/>
          <w:sz w:val="22"/>
          <w:szCs w:val="22"/>
        </w:rPr>
        <w:t xml:space="preserve">I believe evidence led policing is the way forward and will look to utilise this in my own investigations moving forward. It allows us to apply a scientific approach to quickly identify if a chosen method is or isn’t working. This then allows us to pivot strategies until identifying something that works which resources can then be more efficiently allocated too.  Applying new methods to tackle crime without sufficient research into its viability and effectiveness is a waste of resources in a world where so much data and information </w:t>
      </w:r>
      <w:proofErr w:type="gramStart"/>
      <w:r w:rsidRPr="005955C6">
        <w:rPr>
          <w:rFonts w:asciiTheme="minorHAnsi" w:hAnsiTheme="minorHAnsi" w:cstheme="minorHAnsi"/>
          <w:sz w:val="22"/>
          <w:szCs w:val="22"/>
        </w:rPr>
        <w:t>is</w:t>
      </w:r>
      <w:proofErr w:type="gramEnd"/>
      <w:r w:rsidRPr="005955C6">
        <w:rPr>
          <w:rFonts w:asciiTheme="minorHAnsi" w:hAnsiTheme="minorHAnsi" w:cstheme="minorHAnsi"/>
          <w:sz w:val="22"/>
          <w:szCs w:val="22"/>
        </w:rPr>
        <w:t xml:space="preserve"> readily available. By utilising proven methods of crime reduction, we can support vulnerable victims, target repeat offenders and prevent victims from being targeted persistently. I will look to use the crime reduction toolkit to see what methods can be utilised to support my victim and prevent him from being persistently targeted.</w:t>
      </w:r>
    </w:p>
    <w:p w14:paraId="24E9BC77" w14:textId="35EFEA5D" w:rsidR="00E96C17" w:rsidRPr="005955C6" w:rsidRDefault="00E96C17" w:rsidP="00E96C17">
      <w:pPr>
        <w:spacing w:line="480" w:lineRule="auto"/>
        <w:rPr>
          <w:rFonts w:asciiTheme="minorHAnsi" w:hAnsiTheme="minorHAnsi" w:cstheme="minorHAnsi"/>
          <w:sz w:val="22"/>
          <w:szCs w:val="22"/>
        </w:rPr>
      </w:pPr>
    </w:p>
    <w:p w14:paraId="4FFEB00D" w14:textId="3C7C5D7A" w:rsidR="00E96C17" w:rsidRPr="005955C6" w:rsidRDefault="00E96C17" w:rsidP="00E96C17">
      <w:pPr>
        <w:spacing w:line="480" w:lineRule="auto"/>
        <w:rPr>
          <w:rFonts w:asciiTheme="minorHAnsi" w:hAnsiTheme="minorHAnsi" w:cstheme="minorHAnsi"/>
          <w:b/>
          <w:bCs/>
          <w:sz w:val="22"/>
          <w:szCs w:val="22"/>
        </w:rPr>
      </w:pPr>
      <w:r w:rsidRPr="005955C6">
        <w:rPr>
          <w:rFonts w:asciiTheme="minorHAnsi" w:hAnsiTheme="minorHAnsi" w:cstheme="minorHAnsi"/>
          <w:b/>
          <w:bCs/>
          <w:sz w:val="22"/>
          <w:szCs w:val="22"/>
        </w:rPr>
        <w:t>WORD COUNT - 2039</w:t>
      </w:r>
    </w:p>
    <w:p w14:paraId="26C53676" w14:textId="77777777" w:rsidR="00E96C17" w:rsidRPr="005955C6" w:rsidRDefault="00E96C17" w:rsidP="5B843AF0">
      <w:pPr>
        <w:ind w:right="237"/>
        <w:jc w:val="both"/>
        <w:rPr>
          <w:rFonts w:asciiTheme="minorHAnsi" w:eastAsia="Arial" w:hAnsiTheme="minorHAnsi" w:cstheme="minorHAnsi"/>
          <w:color w:val="000000" w:themeColor="text1"/>
          <w:sz w:val="22"/>
          <w:szCs w:val="22"/>
        </w:rPr>
      </w:pP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68317E39" w14:textId="77777777" w:rsidR="00E676F7" w:rsidRPr="00E676F7" w:rsidRDefault="00E676F7">
      <w:pPr>
        <w:overflowPunct/>
        <w:autoSpaceDE/>
        <w:autoSpaceDN/>
        <w:adjustRightInd/>
        <w:textAlignment w:val="auto"/>
        <w:rPr>
          <w:b/>
          <w:bCs/>
          <w:sz w:val="24"/>
          <w:szCs w:val="24"/>
        </w:rPr>
      </w:pPr>
      <w:r w:rsidRPr="5CE196A1">
        <w:rPr>
          <w:b/>
          <w:bCs/>
          <w:sz w:val="24"/>
          <w:szCs w:val="24"/>
        </w:rPr>
        <w:br w:type="page"/>
      </w: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166A5FD4" w14:textId="77777777" w:rsidR="00A221AB" w:rsidRDefault="00A221AB" w:rsidP="5CE196A1">
      <w:pPr>
        <w:pStyle w:val="paragraph"/>
        <w:spacing w:before="0" w:beforeAutospacing="0" w:after="0" w:afterAutospacing="0"/>
        <w:textAlignment w:val="baseline"/>
        <w:rPr>
          <w:rFonts w:ascii="Segoe UI" w:hAnsi="Segoe UI" w:cs="Segoe UI"/>
          <w:color w:val="000000"/>
          <w:sz w:val="18"/>
          <w:szCs w:val="18"/>
        </w:rPr>
      </w:pPr>
      <w:r w:rsidRPr="5CE196A1">
        <w:rPr>
          <w:rStyle w:val="eop"/>
          <w:rFonts w:ascii="Arial" w:hAnsi="Arial" w:cs="Arial"/>
          <w:color w:val="000000" w:themeColor="text1"/>
        </w:rPr>
        <w:t> </w:t>
      </w:r>
    </w:p>
    <w:p w14:paraId="06491356" w14:textId="62702098" w:rsidR="00A221AB" w:rsidRDefault="00A221AB" w:rsidP="5CE196A1">
      <w:pPr>
        <w:pStyle w:val="paragraph"/>
        <w:spacing w:before="0" w:beforeAutospacing="0" w:after="0" w:afterAutospacing="0"/>
        <w:rPr>
          <w:b/>
          <w:bCs/>
        </w:rPr>
      </w:pPr>
      <w:r w:rsidRPr="5CE196A1">
        <w:rPr>
          <w:rStyle w:val="eop"/>
          <w:rFonts w:ascii="Arial" w:hAnsi="Arial" w:cs="Arial"/>
          <w:color w:val="000000" w:themeColor="text1"/>
        </w:rPr>
        <w:t> </w:t>
      </w:r>
      <w:r w:rsidRPr="5CE196A1">
        <w:rPr>
          <w:b/>
          <w:bCs/>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w:t>
      </w:r>
      <w:proofErr w:type="gramStart"/>
      <w:r w:rsidR="2F37049A" w:rsidRPr="5CE196A1">
        <w:rPr>
          <w:rFonts w:eastAsia="Arial"/>
          <w:b/>
          <w:bCs/>
          <w:color w:val="000000" w:themeColor="text1"/>
          <w:sz w:val="24"/>
          <w:szCs w:val="24"/>
        </w:rPr>
        <w:t>answer</w:t>
      </w:r>
      <w:proofErr w:type="gramEnd"/>
      <w:r w:rsidR="2F37049A" w:rsidRPr="5CE196A1">
        <w:rPr>
          <w:rFonts w:eastAsia="Arial"/>
          <w:b/>
          <w:bCs/>
          <w:color w:val="000000" w:themeColor="text1"/>
          <w:sz w:val="24"/>
          <w:szCs w:val="24"/>
        </w:rPr>
        <w:t xml:space="preserve">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A core part of the policing mission is to prevent crime and disorder. Domestic abuse causes both serious harm and constitutes a considerable proportion of overall </w:t>
      </w:r>
      <w:proofErr w:type="gramStart"/>
      <w:r w:rsidRPr="5CE196A1">
        <w:rPr>
          <w:rFonts w:eastAsia="Arial"/>
          <w:color w:val="000000" w:themeColor="text1"/>
          <w:sz w:val="24"/>
          <w:szCs w:val="24"/>
        </w:rPr>
        <w:t>crime</w:t>
      </w:r>
      <w:proofErr w:type="gramEnd"/>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0A1AE1A6" w:rsidR="005C76DE" w:rsidRDefault="005C76DE" w:rsidP="5CE196A1">
      <w:pPr>
        <w:ind w:right="237"/>
        <w:jc w:val="both"/>
        <w:rPr>
          <w:b/>
          <w:bCs/>
          <w:sz w:val="24"/>
          <w:szCs w:val="24"/>
        </w:rPr>
      </w:pPr>
      <w:r w:rsidRPr="5CE196A1">
        <w:rPr>
          <w:b/>
          <w:bCs/>
          <w:sz w:val="24"/>
          <w:szCs w:val="24"/>
        </w:rPr>
        <w:t>ANSWER:</w:t>
      </w:r>
    </w:p>
    <w:p w14:paraId="444F45FE" w14:textId="303CECF4" w:rsidR="00E96C17" w:rsidRDefault="00E96C17" w:rsidP="5CE196A1">
      <w:pPr>
        <w:ind w:right="237"/>
        <w:jc w:val="both"/>
        <w:rPr>
          <w:b/>
          <w:bCs/>
          <w:sz w:val="24"/>
          <w:szCs w:val="24"/>
        </w:rPr>
      </w:pPr>
    </w:p>
    <w:p w14:paraId="7E4B6DFC" w14:textId="77777777" w:rsidR="00E96C17" w:rsidRDefault="00E96C17" w:rsidP="00E96C17"/>
    <w:p w14:paraId="2EC746B9" w14:textId="77777777" w:rsidR="00E96C17" w:rsidRPr="005955C6" w:rsidRDefault="00E96C17" w:rsidP="00E96C17">
      <w:pPr>
        <w:spacing w:before="40" w:line="480" w:lineRule="auto"/>
        <w:rPr>
          <w:rFonts w:asciiTheme="minorHAnsi" w:hAnsiTheme="minorHAnsi" w:cstheme="minorHAnsi"/>
          <w:b/>
          <w:bCs/>
          <w:sz w:val="22"/>
          <w:szCs w:val="22"/>
          <w:u w:val="single"/>
        </w:rPr>
      </w:pPr>
      <w:r w:rsidRPr="005955C6">
        <w:rPr>
          <w:rFonts w:asciiTheme="minorHAnsi" w:hAnsiTheme="minorHAnsi" w:cstheme="minorHAnsi"/>
          <w:b/>
          <w:bCs/>
          <w:sz w:val="22"/>
          <w:szCs w:val="22"/>
          <w:u w:val="single"/>
        </w:rPr>
        <w:t>INTRODUCTION</w:t>
      </w:r>
    </w:p>
    <w:p w14:paraId="2DF0E985" w14:textId="77777777" w:rsidR="00E96C17" w:rsidRPr="005955C6" w:rsidRDefault="00E96C17" w:rsidP="00E96C17">
      <w:pPr>
        <w:spacing w:before="40" w:line="480" w:lineRule="auto"/>
        <w:rPr>
          <w:rFonts w:asciiTheme="minorHAnsi" w:hAnsiTheme="minorHAnsi" w:cstheme="minorHAnsi"/>
          <w:sz w:val="22"/>
          <w:szCs w:val="22"/>
        </w:rPr>
      </w:pPr>
    </w:p>
    <w:p w14:paraId="176A59A1" w14:textId="77777777" w:rsidR="00E96C17" w:rsidRPr="005955C6" w:rsidRDefault="00E96C17" w:rsidP="00E96C17">
      <w:pPr>
        <w:spacing w:before="40" w:line="480" w:lineRule="auto"/>
        <w:rPr>
          <w:rFonts w:asciiTheme="minorHAnsi" w:hAnsiTheme="minorHAnsi" w:cstheme="minorHAnsi"/>
          <w:sz w:val="22"/>
          <w:szCs w:val="22"/>
        </w:rPr>
      </w:pPr>
      <w:r w:rsidRPr="005955C6">
        <w:rPr>
          <w:rFonts w:asciiTheme="minorHAnsi" w:hAnsiTheme="minorHAnsi" w:cstheme="minorHAnsi"/>
          <w:sz w:val="22"/>
          <w:szCs w:val="22"/>
        </w:rPr>
        <w:t xml:space="preserve">In this incident I will be critically assessing the challenges associated with a domestic abuse incident that I attended, and the relevant strategies utilised in order manage the many challenges faced. To critically assess this incident, how I specifically dealt with it and what I could do differently moving forward I will structure my essay utilising Gibbs Reflective Cycle. There are 6 total steps to this model, Description, Feelings, Evaluation, analysis, conclusion, and action plan. In the “Description” I will be talking about a complex domestic incident that I dealt with. In the “Feelings” stage I will be discussing how I felt during the incident and what my thought processes were. The third and fourth steps are “evaluation” and “analysis”. I will combine these steps into one and I will discuss the challenges I </w:t>
      </w:r>
      <w:proofErr w:type="gramStart"/>
      <w:r w:rsidRPr="005955C6">
        <w:rPr>
          <w:rFonts w:asciiTheme="minorHAnsi" w:hAnsiTheme="minorHAnsi" w:cstheme="minorHAnsi"/>
          <w:sz w:val="22"/>
          <w:szCs w:val="22"/>
        </w:rPr>
        <w:t>faced</w:t>
      </w:r>
      <w:proofErr w:type="gramEnd"/>
      <w:r w:rsidRPr="005955C6">
        <w:rPr>
          <w:rFonts w:asciiTheme="minorHAnsi" w:hAnsiTheme="minorHAnsi" w:cstheme="minorHAnsi"/>
          <w:sz w:val="22"/>
          <w:szCs w:val="22"/>
        </w:rPr>
        <w:t xml:space="preserve"> and the strategies utilised. The fifth and sixth step are “Conclusion” and “action plan”. (Gibbs, 2013. P.49) In these steps I will review what I have talked about and look to see what I have learned and what can be done differently. Before continuing it is important to define what domestic abuse is. The home office suggests the following definition for domestic </w:t>
      </w:r>
      <w:proofErr w:type="gramStart"/>
      <w:r w:rsidRPr="005955C6">
        <w:rPr>
          <w:rFonts w:asciiTheme="minorHAnsi" w:hAnsiTheme="minorHAnsi" w:cstheme="minorHAnsi"/>
          <w:sz w:val="22"/>
          <w:szCs w:val="22"/>
        </w:rPr>
        <w:t>abuse</w:t>
      </w:r>
      <w:proofErr w:type="gramEnd"/>
      <w:r w:rsidRPr="005955C6">
        <w:rPr>
          <w:rFonts w:asciiTheme="minorHAnsi" w:hAnsiTheme="minorHAnsi" w:cstheme="minorHAnsi"/>
          <w:sz w:val="22"/>
          <w:szCs w:val="22"/>
        </w:rPr>
        <w:t xml:space="preserve"> </w:t>
      </w:r>
    </w:p>
    <w:p w14:paraId="65FD412A" w14:textId="77777777" w:rsidR="00E96C17" w:rsidRPr="005955C6" w:rsidRDefault="00E96C17" w:rsidP="00E96C17">
      <w:pPr>
        <w:spacing w:before="40" w:line="480" w:lineRule="auto"/>
        <w:rPr>
          <w:rFonts w:asciiTheme="minorHAnsi" w:hAnsiTheme="minorHAnsi" w:cstheme="minorHAnsi"/>
          <w:sz w:val="22"/>
          <w:szCs w:val="22"/>
        </w:rPr>
      </w:pPr>
    </w:p>
    <w:p w14:paraId="3FB9D3A1" w14:textId="77777777" w:rsidR="00E96C17" w:rsidRPr="005955C6" w:rsidRDefault="00E96C17" w:rsidP="00E96C17">
      <w:pPr>
        <w:spacing w:before="40" w:line="480" w:lineRule="auto"/>
        <w:ind w:left="283"/>
        <w:rPr>
          <w:rFonts w:asciiTheme="minorHAnsi" w:hAnsiTheme="minorHAnsi" w:cstheme="minorHAnsi"/>
          <w:sz w:val="22"/>
          <w:szCs w:val="22"/>
        </w:rPr>
      </w:pPr>
      <w:r w:rsidRPr="005955C6">
        <w:rPr>
          <w:rFonts w:asciiTheme="minorHAnsi" w:hAnsiTheme="minorHAnsi" w:cstheme="minorHAnsi"/>
          <w:sz w:val="22"/>
          <w:szCs w:val="22"/>
        </w:rPr>
        <w:t xml:space="preserve">Any incident or pattern of incidents of controlling, coercive, threatening behaviour, </w:t>
      </w:r>
      <w:proofErr w:type="gramStart"/>
      <w:r w:rsidRPr="005955C6">
        <w:rPr>
          <w:rFonts w:asciiTheme="minorHAnsi" w:hAnsiTheme="minorHAnsi" w:cstheme="minorHAnsi"/>
          <w:sz w:val="22"/>
          <w:szCs w:val="22"/>
        </w:rPr>
        <w:t>violence</w:t>
      </w:r>
      <w:proofErr w:type="gramEnd"/>
      <w:r w:rsidRPr="005955C6">
        <w:rPr>
          <w:rFonts w:asciiTheme="minorHAnsi" w:hAnsiTheme="minorHAnsi" w:cstheme="minorHAnsi"/>
          <w:sz w:val="22"/>
          <w:szCs w:val="22"/>
        </w:rPr>
        <w:t xml:space="preserve"> or abuse between those aged 16 or over who are, or have been, intimate partners or family members regardless of gender or sexuality. The abuse can encompass, but is not limited to psychological, physical, sexual, financial, and emotional abuse” (Bryant and Bryant, 2020, p. 283.)</w:t>
      </w:r>
    </w:p>
    <w:p w14:paraId="56F8AC7E" w14:textId="77777777" w:rsidR="00E96C17" w:rsidRPr="005955C6" w:rsidRDefault="00E96C17" w:rsidP="00E96C17">
      <w:pPr>
        <w:spacing w:before="40" w:line="480" w:lineRule="auto"/>
        <w:rPr>
          <w:rFonts w:asciiTheme="minorHAnsi" w:hAnsiTheme="minorHAnsi" w:cstheme="minorHAnsi"/>
          <w:sz w:val="22"/>
          <w:szCs w:val="22"/>
        </w:rPr>
      </w:pPr>
    </w:p>
    <w:p w14:paraId="1CFE31EC" w14:textId="77777777" w:rsidR="00E96C17" w:rsidRPr="005955C6" w:rsidRDefault="00E96C17" w:rsidP="00E96C17">
      <w:pPr>
        <w:spacing w:before="40" w:line="480" w:lineRule="auto"/>
        <w:rPr>
          <w:rFonts w:asciiTheme="minorHAnsi" w:hAnsiTheme="minorHAnsi" w:cstheme="minorHAnsi"/>
          <w:b/>
          <w:bCs/>
          <w:sz w:val="22"/>
          <w:szCs w:val="22"/>
          <w:u w:val="single"/>
        </w:rPr>
      </w:pPr>
      <w:r w:rsidRPr="005955C6">
        <w:rPr>
          <w:rFonts w:asciiTheme="minorHAnsi" w:hAnsiTheme="minorHAnsi" w:cstheme="minorHAnsi"/>
          <w:b/>
          <w:bCs/>
          <w:sz w:val="22"/>
          <w:szCs w:val="22"/>
          <w:u w:val="single"/>
        </w:rPr>
        <w:t>DESCRIPTION</w:t>
      </w:r>
    </w:p>
    <w:p w14:paraId="5ECDDD89" w14:textId="77777777" w:rsidR="00E96C17" w:rsidRPr="005955C6" w:rsidRDefault="00E96C17" w:rsidP="00E96C17">
      <w:pPr>
        <w:spacing w:before="40" w:line="480" w:lineRule="auto"/>
        <w:rPr>
          <w:rFonts w:asciiTheme="minorHAnsi" w:hAnsiTheme="minorHAnsi" w:cstheme="minorHAnsi"/>
          <w:b/>
          <w:bCs/>
          <w:sz w:val="22"/>
          <w:szCs w:val="22"/>
          <w:u w:val="single"/>
        </w:rPr>
      </w:pPr>
    </w:p>
    <w:p w14:paraId="1AB8B075" w14:textId="77777777" w:rsidR="00E96C17" w:rsidRPr="005955C6" w:rsidRDefault="00E96C17" w:rsidP="00E96C17">
      <w:pPr>
        <w:spacing w:before="40" w:line="480" w:lineRule="auto"/>
        <w:rPr>
          <w:rFonts w:asciiTheme="minorHAnsi" w:hAnsiTheme="minorHAnsi" w:cstheme="minorHAnsi"/>
          <w:sz w:val="22"/>
          <w:szCs w:val="22"/>
        </w:rPr>
      </w:pPr>
      <w:r w:rsidRPr="005955C6">
        <w:rPr>
          <w:rFonts w:asciiTheme="minorHAnsi" w:hAnsiTheme="minorHAnsi" w:cstheme="minorHAnsi"/>
          <w:sz w:val="22"/>
          <w:szCs w:val="22"/>
        </w:rPr>
        <w:lastRenderedPageBreak/>
        <w:t xml:space="preserve">I was dispatched to this incident as an emergency graded call. The details passed by the Force Control Centre were that the reporting person had received a text from the victim asking for help and for the reporting person to the call police. Due to the call coming from a third party we had very little information to go off. I arrived at the scene with several colleagues. The victim’s address was a block of flats in which she lived on the second floor. When we arrived there were </w:t>
      </w:r>
      <w:proofErr w:type="gramStart"/>
      <w:r w:rsidRPr="005955C6">
        <w:rPr>
          <w:rFonts w:asciiTheme="minorHAnsi" w:hAnsiTheme="minorHAnsi" w:cstheme="minorHAnsi"/>
          <w:sz w:val="22"/>
          <w:szCs w:val="22"/>
        </w:rPr>
        <w:t>a number of</w:t>
      </w:r>
      <w:proofErr w:type="gramEnd"/>
      <w:r w:rsidRPr="005955C6">
        <w:rPr>
          <w:rFonts w:asciiTheme="minorHAnsi" w:hAnsiTheme="minorHAnsi" w:cstheme="minorHAnsi"/>
          <w:sz w:val="22"/>
          <w:szCs w:val="22"/>
        </w:rPr>
        <w:t xml:space="preserve"> persons gathered on the street which we later found to be friends and family of the victim who had come to assist. Initially, the number of people made it incredibly difficult to figure out what was going on. We managed to establish that some of the </w:t>
      </w:r>
      <w:proofErr w:type="gramStart"/>
      <w:r w:rsidRPr="005955C6">
        <w:rPr>
          <w:rFonts w:asciiTheme="minorHAnsi" w:hAnsiTheme="minorHAnsi" w:cstheme="minorHAnsi"/>
          <w:sz w:val="22"/>
          <w:szCs w:val="22"/>
        </w:rPr>
        <w:t>victims  family</w:t>
      </w:r>
      <w:proofErr w:type="gramEnd"/>
      <w:r w:rsidRPr="005955C6">
        <w:rPr>
          <w:rFonts w:asciiTheme="minorHAnsi" w:hAnsiTheme="minorHAnsi" w:cstheme="minorHAnsi"/>
          <w:sz w:val="22"/>
          <w:szCs w:val="22"/>
        </w:rPr>
        <w:t xml:space="preserve"> and friends had received similar texts and they immediately rushed to the victims address but were unable to gain access. They stated that they believed that the victim’s partner had locked her in the flat and was not letting her leave. As more officers have arrived the victim eventually opened the door. At this point we were made aware that the suspect has jumped from the first-floor window and ran and as a result other officers immediately began an area search. While this was on going my colleague and I attempted to get more information however the victim became extremely hostile towards her friends and family after the incident. This was the first challenge we faced in this incident, and I suspected that this was some form of fight or flight response in relation to the trauma she had just experienced. When experiencing a traumatic event, the body releases more cortisol which is the hormone the body produces in times of stress. This can active the amygdala, the aspect of the brain responsible for our emotions which can cause a further increase in the release of cortisol. This part of the brain, especially in people who have experienced a lot of traumas is often more sensitive. This can result in a higher state of alertness and cause individuals to appear aggressive as they might be more sensitive to perceived threats. (Domesticshelters.org, 2016). </w:t>
      </w:r>
      <w:proofErr w:type="gramStart"/>
      <w:r w:rsidRPr="005955C6">
        <w:rPr>
          <w:rFonts w:asciiTheme="minorHAnsi" w:hAnsiTheme="minorHAnsi" w:cstheme="minorHAnsi"/>
          <w:sz w:val="22"/>
          <w:szCs w:val="22"/>
        </w:rPr>
        <w:t>In order to</w:t>
      </w:r>
      <w:proofErr w:type="gramEnd"/>
      <w:r w:rsidRPr="005955C6">
        <w:rPr>
          <w:rFonts w:asciiTheme="minorHAnsi" w:hAnsiTheme="minorHAnsi" w:cstheme="minorHAnsi"/>
          <w:sz w:val="22"/>
          <w:szCs w:val="22"/>
        </w:rPr>
        <w:t xml:space="preserve"> overcome this challenge, to diffuse the situation and obtain the facts of the incident I deemed the best strategy was to utilise effective communication, more specifically the LEAPS model of communication. Listen, Empathy, Ask, Paraphrase and Summarise. (College of Policing, 2023) Utilizing this I was able diffuse the situation and calm the victim down so that we could look to take an account and establish the facts.</w:t>
      </w:r>
    </w:p>
    <w:p w14:paraId="3A562A42" w14:textId="77777777" w:rsidR="00E96C17" w:rsidRPr="005955C6" w:rsidRDefault="00E96C17" w:rsidP="00E96C17">
      <w:pPr>
        <w:spacing w:before="40" w:line="480" w:lineRule="auto"/>
        <w:rPr>
          <w:rFonts w:asciiTheme="minorHAnsi" w:hAnsiTheme="minorHAnsi" w:cstheme="minorHAnsi"/>
          <w:sz w:val="22"/>
          <w:szCs w:val="22"/>
        </w:rPr>
      </w:pPr>
    </w:p>
    <w:p w14:paraId="169FF0D5" w14:textId="77777777" w:rsidR="00E96C17" w:rsidRPr="005955C6" w:rsidRDefault="00E96C17" w:rsidP="00E96C17">
      <w:pPr>
        <w:spacing w:before="40" w:line="480" w:lineRule="auto"/>
        <w:rPr>
          <w:rFonts w:asciiTheme="minorHAnsi" w:hAnsiTheme="minorHAnsi" w:cstheme="minorHAnsi"/>
          <w:sz w:val="22"/>
          <w:szCs w:val="22"/>
        </w:rPr>
      </w:pPr>
      <w:r w:rsidRPr="005955C6">
        <w:rPr>
          <w:rFonts w:asciiTheme="minorHAnsi" w:hAnsiTheme="minorHAnsi" w:cstheme="minorHAnsi"/>
          <w:sz w:val="22"/>
          <w:szCs w:val="22"/>
        </w:rPr>
        <w:t xml:space="preserve">When speaking with the victim she had visible bruises on her arms. She disclosed that her partner had been on her phone and seen that she was planning to go to a party the following night. This caused an argument in which the suspect shoved the victim’s phone into her neck, pushed her up against a wall and repeatedly assaulted her. He then prevented her </w:t>
      </w:r>
      <w:proofErr w:type="spellStart"/>
      <w:r w:rsidRPr="005955C6">
        <w:rPr>
          <w:rFonts w:asciiTheme="minorHAnsi" w:hAnsiTheme="minorHAnsi" w:cstheme="minorHAnsi"/>
          <w:sz w:val="22"/>
          <w:szCs w:val="22"/>
        </w:rPr>
        <w:t>form</w:t>
      </w:r>
      <w:proofErr w:type="spellEnd"/>
      <w:r w:rsidRPr="005955C6">
        <w:rPr>
          <w:rFonts w:asciiTheme="minorHAnsi" w:hAnsiTheme="minorHAnsi" w:cstheme="minorHAnsi"/>
          <w:sz w:val="22"/>
          <w:szCs w:val="22"/>
        </w:rPr>
        <w:t xml:space="preserve"> leaving the flat, falsely imprisoning her. The victim managed to send the texts to a family member and a friend while she was in the bathroom who then contacted police. </w:t>
      </w:r>
    </w:p>
    <w:p w14:paraId="10E6E077" w14:textId="77777777" w:rsidR="00E96C17" w:rsidRPr="005955C6" w:rsidRDefault="00E96C17" w:rsidP="00E96C17">
      <w:pPr>
        <w:spacing w:before="40" w:line="480" w:lineRule="auto"/>
        <w:rPr>
          <w:rFonts w:asciiTheme="minorHAnsi" w:hAnsiTheme="minorHAnsi" w:cstheme="minorHAnsi"/>
          <w:sz w:val="22"/>
          <w:szCs w:val="22"/>
        </w:rPr>
      </w:pPr>
    </w:p>
    <w:p w14:paraId="043DFAD8" w14:textId="77777777" w:rsidR="00E96C17" w:rsidRPr="005955C6" w:rsidRDefault="00E96C17" w:rsidP="00E96C17">
      <w:pPr>
        <w:spacing w:before="40" w:line="480" w:lineRule="auto"/>
        <w:rPr>
          <w:rFonts w:asciiTheme="minorHAnsi" w:hAnsiTheme="minorHAnsi" w:cstheme="minorHAnsi"/>
          <w:sz w:val="22"/>
          <w:szCs w:val="22"/>
        </w:rPr>
      </w:pPr>
      <w:r w:rsidRPr="005955C6">
        <w:rPr>
          <w:rFonts w:asciiTheme="minorHAnsi" w:hAnsiTheme="minorHAnsi" w:cstheme="minorHAnsi"/>
          <w:sz w:val="22"/>
          <w:szCs w:val="22"/>
        </w:rPr>
        <w:t>“One of the most important things when dealing with an incident of domestic abuse is to accurately assess the risk level. This is where another challenge presented itself while dealing with the victim. The victim had previously been in 2 high risk graded domestic abuse relationships. A high risk DV is a domestic incident in which there is an imminent risk of serious harm. The home office defines serious harm as “a risk why is life threatening and/or traumatic, and from which recovery, whether physical or psychological, can be expected to be difficult or impossible” (Devon County Council, 2023)</w:t>
      </w:r>
    </w:p>
    <w:p w14:paraId="58CCDA21" w14:textId="77777777" w:rsidR="00E96C17" w:rsidRPr="005955C6" w:rsidRDefault="00E96C17" w:rsidP="00E96C17">
      <w:pPr>
        <w:spacing w:before="40" w:line="480" w:lineRule="auto"/>
        <w:rPr>
          <w:rFonts w:asciiTheme="minorHAnsi" w:hAnsiTheme="minorHAnsi" w:cstheme="minorHAnsi"/>
          <w:sz w:val="22"/>
          <w:szCs w:val="22"/>
        </w:rPr>
      </w:pPr>
    </w:p>
    <w:p w14:paraId="45D8FD87" w14:textId="77777777" w:rsidR="00E96C17" w:rsidRPr="005955C6" w:rsidRDefault="00E96C17" w:rsidP="00E96C17">
      <w:pPr>
        <w:spacing w:before="40" w:line="480" w:lineRule="auto"/>
        <w:rPr>
          <w:rFonts w:asciiTheme="minorHAnsi" w:hAnsiTheme="minorHAnsi" w:cstheme="minorHAnsi"/>
          <w:sz w:val="22"/>
          <w:szCs w:val="22"/>
        </w:rPr>
      </w:pPr>
      <w:r w:rsidRPr="005955C6">
        <w:rPr>
          <w:rFonts w:asciiTheme="minorHAnsi" w:hAnsiTheme="minorHAnsi" w:cstheme="minorHAnsi"/>
          <w:sz w:val="22"/>
          <w:szCs w:val="22"/>
        </w:rPr>
        <w:t xml:space="preserve">I believed that her experiences in these relationships were causing her to minimise the circumstances and facts of this incident as if she had almost normalized them. It is normal for victims of domestic abuse to minimise the abuse. As stated by </w:t>
      </w:r>
      <w:proofErr w:type="spellStart"/>
      <w:r w:rsidRPr="005955C6">
        <w:rPr>
          <w:rFonts w:asciiTheme="minorHAnsi" w:hAnsiTheme="minorHAnsi" w:cstheme="minorHAnsi"/>
          <w:sz w:val="22"/>
          <w:szCs w:val="22"/>
        </w:rPr>
        <w:t>Ambroes</w:t>
      </w:r>
      <w:proofErr w:type="spellEnd"/>
      <w:r w:rsidRPr="005955C6">
        <w:rPr>
          <w:rFonts w:asciiTheme="minorHAnsi" w:hAnsiTheme="minorHAnsi" w:cstheme="minorHAnsi"/>
          <w:sz w:val="22"/>
          <w:szCs w:val="22"/>
        </w:rPr>
        <w:t xml:space="preserve"> Pass-turner, a clinically certified domestic violence counsellor</w:t>
      </w:r>
    </w:p>
    <w:p w14:paraId="30830035" w14:textId="77777777" w:rsidR="00E96C17" w:rsidRPr="005955C6" w:rsidRDefault="00E96C17" w:rsidP="00E96C17">
      <w:pPr>
        <w:spacing w:before="40" w:line="480" w:lineRule="auto"/>
        <w:rPr>
          <w:rFonts w:asciiTheme="minorHAnsi" w:hAnsiTheme="minorHAnsi" w:cstheme="minorHAnsi"/>
          <w:sz w:val="22"/>
          <w:szCs w:val="22"/>
        </w:rPr>
      </w:pPr>
    </w:p>
    <w:p w14:paraId="2CABB4C4" w14:textId="77777777" w:rsidR="00E96C17" w:rsidRPr="005955C6" w:rsidRDefault="00E96C17" w:rsidP="00E96C17">
      <w:pPr>
        <w:spacing w:before="40" w:line="480" w:lineRule="auto"/>
        <w:ind w:left="283"/>
        <w:rPr>
          <w:rFonts w:asciiTheme="minorHAnsi" w:hAnsiTheme="minorHAnsi" w:cstheme="minorHAnsi"/>
          <w:sz w:val="22"/>
          <w:szCs w:val="22"/>
        </w:rPr>
      </w:pPr>
      <w:r w:rsidRPr="005955C6">
        <w:rPr>
          <w:rFonts w:asciiTheme="minorHAnsi" w:hAnsiTheme="minorHAnsi" w:cstheme="minorHAnsi"/>
          <w:sz w:val="22"/>
          <w:szCs w:val="22"/>
        </w:rPr>
        <w:t xml:space="preserve">“When you minimise certain things, </w:t>
      </w:r>
      <w:proofErr w:type="spellStart"/>
      <w:r w:rsidRPr="005955C6">
        <w:rPr>
          <w:rFonts w:asciiTheme="minorHAnsi" w:hAnsiTheme="minorHAnsi" w:cstheme="minorHAnsi"/>
          <w:sz w:val="22"/>
          <w:szCs w:val="22"/>
        </w:rPr>
        <w:t>its</w:t>
      </w:r>
      <w:proofErr w:type="spellEnd"/>
      <w:r w:rsidRPr="005955C6">
        <w:rPr>
          <w:rFonts w:asciiTheme="minorHAnsi" w:hAnsiTheme="minorHAnsi" w:cstheme="minorHAnsi"/>
          <w:sz w:val="22"/>
          <w:szCs w:val="22"/>
        </w:rPr>
        <w:t xml:space="preserve"> as if they’re not really there, minimisation is a coping mechanism to get through difficult times” (Domesticshelter.org, 2016)</w:t>
      </w:r>
    </w:p>
    <w:p w14:paraId="52428FEE" w14:textId="77777777" w:rsidR="00E96C17" w:rsidRPr="005955C6" w:rsidRDefault="00E96C17" w:rsidP="00E96C17">
      <w:pPr>
        <w:spacing w:before="40" w:line="480" w:lineRule="auto"/>
        <w:rPr>
          <w:rFonts w:asciiTheme="minorHAnsi" w:hAnsiTheme="minorHAnsi" w:cstheme="minorHAnsi"/>
          <w:sz w:val="22"/>
          <w:szCs w:val="22"/>
        </w:rPr>
      </w:pPr>
    </w:p>
    <w:p w14:paraId="5E98774C" w14:textId="77777777" w:rsidR="00E96C17" w:rsidRPr="005955C6" w:rsidRDefault="00E96C17" w:rsidP="00E96C17">
      <w:pPr>
        <w:spacing w:before="40" w:line="480" w:lineRule="auto"/>
        <w:rPr>
          <w:rFonts w:asciiTheme="minorHAnsi" w:hAnsiTheme="minorHAnsi" w:cstheme="minorHAnsi"/>
          <w:sz w:val="22"/>
          <w:szCs w:val="22"/>
        </w:rPr>
      </w:pPr>
      <w:r w:rsidRPr="005955C6">
        <w:rPr>
          <w:rFonts w:asciiTheme="minorHAnsi" w:hAnsiTheme="minorHAnsi" w:cstheme="minorHAnsi"/>
          <w:sz w:val="22"/>
          <w:szCs w:val="22"/>
        </w:rPr>
        <w:t>The most efficient policing tool to counter the difficulties in assessing risk is the DASH.</w:t>
      </w:r>
    </w:p>
    <w:p w14:paraId="1A2596A6" w14:textId="77777777" w:rsidR="00E96C17" w:rsidRPr="005955C6" w:rsidRDefault="00E96C17" w:rsidP="00E96C17">
      <w:pPr>
        <w:spacing w:before="40" w:line="480" w:lineRule="auto"/>
        <w:rPr>
          <w:rFonts w:asciiTheme="minorHAnsi" w:hAnsiTheme="minorHAnsi" w:cstheme="minorHAnsi"/>
          <w:sz w:val="22"/>
          <w:szCs w:val="22"/>
        </w:rPr>
      </w:pPr>
    </w:p>
    <w:p w14:paraId="2F111155" w14:textId="77777777" w:rsidR="00E96C17" w:rsidRPr="005955C6" w:rsidRDefault="00E96C17" w:rsidP="00E96C17">
      <w:pPr>
        <w:spacing w:before="40" w:line="480" w:lineRule="auto"/>
        <w:ind w:left="283"/>
        <w:rPr>
          <w:rFonts w:asciiTheme="minorHAnsi" w:hAnsiTheme="minorHAnsi" w:cstheme="minorHAnsi"/>
          <w:color w:val="1F1C21"/>
          <w:sz w:val="22"/>
          <w:szCs w:val="22"/>
          <w:shd w:val="clear" w:color="auto" w:fill="FFFFFF"/>
        </w:rPr>
      </w:pPr>
      <w:r w:rsidRPr="005955C6">
        <w:rPr>
          <w:rFonts w:asciiTheme="minorHAnsi" w:hAnsiTheme="minorHAnsi" w:cstheme="minorHAnsi"/>
          <w:color w:val="1F1C21"/>
          <w:sz w:val="22"/>
          <w:szCs w:val="22"/>
          <w:shd w:val="clear" w:color="auto" w:fill="FFFFFF"/>
        </w:rPr>
        <w:t>“The DASH is a multi-agency tool used by most agencies with a focus on keeping victims and their children safe and ensuring perpetrators are proactively identified and managed. The DASH is pioneering and innovative, turning a reactive ‘it’s just a domestic’ into a proactive ‘you must ask’ questions approach. Half the questions focus on coercive control and there is a focus on stalking and so-called honour-based abuse because these are the cases where women and children are more likely to be harmed and killed by abusers” (Laura Richards, 2023)</w:t>
      </w:r>
    </w:p>
    <w:p w14:paraId="3CD2B81B" w14:textId="77777777" w:rsidR="00E96C17" w:rsidRPr="005955C6" w:rsidRDefault="00E96C17" w:rsidP="00E96C17">
      <w:pPr>
        <w:spacing w:before="40" w:line="480" w:lineRule="auto"/>
        <w:rPr>
          <w:rFonts w:asciiTheme="minorHAnsi" w:hAnsiTheme="minorHAnsi" w:cstheme="minorHAnsi"/>
          <w:color w:val="1F1C21"/>
          <w:sz w:val="22"/>
          <w:szCs w:val="22"/>
          <w:shd w:val="clear" w:color="auto" w:fill="FFFFFF"/>
        </w:rPr>
      </w:pPr>
    </w:p>
    <w:p w14:paraId="7AEDAF8F" w14:textId="77777777" w:rsidR="00E96C17" w:rsidRPr="005955C6" w:rsidRDefault="00E96C17" w:rsidP="00E96C17">
      <w:pPr>
        <w:spacing w:before="40" w:line="480" w:lineRule="auto"/>
        <w:rPr>
          <w:rFonts w:asciiTheme="minorHAnsi" w:hAnsiTheme="minorHAnsi" w:cstheme="minorHAnsi"/>
          <w:sz w:val="22"/>
          <w:szCs w:val="22"/>
        </w:rPr>
      </w:pPr>
      <w:r w:rsidRPr="005955C6">
        <w:rPr>
          <w:rFonts w:asciiTheme="minorHAnsi" w:hAnsiTheme="minorHAnsi" w:cstheme="minorHAnsi"/>
          <w:color w:val="1F1C21"/>
          <w:sz w:val="22"/>
          <w:szCs w:val="22"/>
          <w:shd w:val="clear" w:color="auto" w:fill="FFFFFF"/>
        </w:rPr>
        <w:t xml:space="preserve">The DASH allows you to ensure that you are asking the right questions to ensure that you can accurately formulate a risk assessment. Using this </w:t>
      </w:r>
      <w:proofErr w:type="gramStart"/>
      <w:r w:rsidRPr="005955C6">
        <w:rPr>
          <w:rFonts w:asciiTheme="minorHAnsi" w:hAnsiTheme="minorHAnsi" w:cstheme="minorHAnsi"/>
          <w:color w:val="1F1C21"/>
          <w:sz w:val="22"/>
          <w:szCs w:val="22"/>
          <w:shd w:val="clear" w:color="auto" w:fill="FFFFFF"/>
        </w:rPr>
        <w:t>tool</w:t>
      </w:r>
      <w:proofErr w:type="gramEnd"/>
      <w:r w:rsidRPr="005955C6">
        <w:rPr>
          <w:rFonts w:asciiTheme="minorHAnsi" w:hAnsiTheme="minorHAnsi" w:cstheme="minorHAnsi"/>
          <w:color w:val="1F1C21"/>
          <w:sz w:val="22"/>
          <w:szCs w:val="22"/>
          <w:shd w:val="clear" w:color="auto" w:fill="FFFFFF"/>
        </w:rPr>
        <w:t xml:space="preserve"> I assessed the risk of this incident to be high risk. She had multiple bruises all over body, the subject had damaged items all over the flat and had falsely imprisoned the victim not just in the flat but at one point in the bedroom.</w:t>
      </w:r>
    </w:p>
    <w:p w14:paraId="0B74F34B" w14:textId="77777777" w:rsidR="00E96C17" w:rsidRPr="005955C6" w:rsidRDefault="00E96C17" w:rsidP="00E96C17">
      <w:pPr>
        <w:spacing w:before="40" w:line="480" w:lineRule="auto"/>
        <w:rPr>
          <w:rFonts w:asciiTheme="minorHAnsi" w:hAnsiTheme="minorHAnsi" w:cstheme="minorHAnsi"/>
          <w:sz w:val="22"/>
          <w:szCs w:val="22"/>
        </w:rPr>
      </w:pPr>
    </w:p>
    <w:p w14:paraId="20A63EEB" w14:textId="77777777" w:rsidR="00E96C17" w:rsidRPr="005955C6" w:rsidRDefault="00E96C17" w:rsidP="00E96C17">
      <w:pPr>
        <w:spacing w:before="40" w:line="480" w:lineRule="auto"/>
        <w:rPr>
          <w:rFonts w:asciiTheme="minorHAnsi" w:hAnsiTheme="minorHAnsi" w:cstheme="minorHAnsi"/>
          <w:sz w:val="22"/>
          <w:szCs w:val="22"/>
        </w:rPr>
      </w:pPr>
      <w:r w:rsidRPr="005955C6">
        <w:rPr>
          <w:rFonts w:asciiTheme="minorHAnsi" w:hAnsiTheme="minorHAnsi" w:cstheme="minorHAnsi"/>
          <w:sz w:val="22"/>
          <w:szCs w:val="22"/>
        </w:rPr>
        <w:t xml:space="preserve">Often DV incidents can be one word against the other which presents its own evidential challenges. The most important strategy to counter this is to conduct efficient golden hour enquiries. As stated by the college of policing </w:t>
      </w:r>
    </w:p>
    <w:p w14:paraId="24C87977" w14:textId="77777777" w:rsidR="00E96C17" w:rsidRPr="005955C6" w:rsidRDefault="00E96C17" w:rsidP="00E96C17">
      <w:pPr>
        <w:pStyle w:val="NormalWeb"/>
        <w:spacing w:before="40" w:beforeAutospacing="0" w:after="0" w:afterAutospacing="0" w:line="480" w:lineRule="auto"/>
        <w:rPr>
          <w:rFonts w:asciiTheme="minorHAnsi" w:hAnsiTheme="minorHAnsi" w:cstheme="minorHAnsi"/>
          <w:sz w:val="22"/>
          <w:szCs w:val="22"/>
        </w:rPr>
      </w:pPr>
    </w:p>
    <w:p w14:paraId="39E897A2" w14:textId="77777777" w:rsidR="00E96C17" w:rsidRPr="005955C6" w:rsidRDefault="00E96C17" w:rsidP="00E96C17">
      <w:pPr>
        <w:pStyle w:val="NormalWeb"/>
        <w:spacing w:before="40" w:beforeAutospacing="0" w:after="0" w:afterAutospacing="0" w:line="480" w:lineRule="auto"/>
        <w:ind w:left="283"/>
        <w:rPr>
          <w:rFonts w:asciiTheme="minorHAnsi" w:hAnsiTheme="minorHAnsi" w:cstheme="minorHAnsi"/>
          <w:sz w:val="22"/>
          <w:szCs w:val="22"/>
        </w:rPr>
      </w:pPr>
      <w:r w:rsidRPr="005955C6">
        <w:rPr>
          <w:rFonts w:asciiTheme="minorHAnsi" w:hAnsiTheme="minorHAnsi" w:cstheme="minorHAnsi"/>
          <w:sz w:val="22"/>
          <w:szCs w:val="22"/>
        </w:rPr>
        <w:t xml:space="preserve">“The golden hour is the period immediately following the report of an offence or incident, when positive action should be taken. This may include protecting, </w:t>
      </w:r>
      <w:proofErr w:type="gramStart"/>
      <w:r w:rsidRPr="005955C6">
        <w:rPr>
          <w:rFonts w:asciiTheme="minorHAnsi" w:hAnsiTheme="minorHAnsi" w:cstheme="minorHAnsi"/>
          <w:sz w:val="22"/>
          <w:szCs w:val="22"/>
        </w:rPr>
        <w:t>preserving</w:t>
      </w:r>
      <w:proofErr w:type="gramEnd"/>
      <w:r w:rsidRPr="005955C6">
        <w:rPr>
          <w:rFonts w:asciiTheme="minorHAnsi" w:hAnsiTheme="minorHAnsi" w:cstheme="minorHAnsi"/>
          <w:sz w:val="22"/>
          <w:szCs w:val="22"/>
        </w:rPr>
        <w:t xml:space="preserve"> or gathering material that may otherwise be concealed, lost, damaged, altered or destroyed. Effective action during the golden hour will increase the opportunity to identify suspects, protect victims and witnesses and help to secure positive criminal justice outcomes.” (College of Policing, 2023)</w:t>
      </w:r>
    </w:p>
    <w:p w14:paraId="2B0DEDAE" w14:textId="77777777" w:rsidR="00E96C17" w:rsidRPr="005955C6" w:rsidRDefault="00E96C17" w:rsidP="00E96C17">
      <w:pPr>
        <w:pStyle w:val="NormalWeb"/>
        <w:spacing w:before="40" w:beforeAutospacing="0" w:after="0" w:afterAutospacing="0" w:line="480" w:lineRule="auto"/>
        <w:rPr>
          <w:rFonts w:asciiTheme="minorHAnsi" w:hAnsiTheme="minorHAnsi" w:cstheme="minorHAnsi"/>
          <w:sz w:val="22"/>
          <w:szCs w:val="22"/>
        </w:rPr>
      </w:pPr>
    </w:p>
    <w:p w14:paraId="5063FF28" w14:textId="77777777" w:rsidR="00E96C17" w:rsidRPr="005955C6" w:rsidRDefault="00E96C17" w:rsidP="00E96C17">
      <w:pPr>
        <w:pStyle w:val="NormalWeb"/>
        <w:spacing w:before="40" w:beforeAutospacing="0" w:after="0" w:afterAutospacing="0" w:line="480" w:lineRule="auto"/>
        <w:rPr>
          <w:rFonts w:asciiTheme="minorHAnsi" w:hAnsiTheme="minorHAnsi" w:cstheme="minorHAnsi"/>
          <w:sz w:val="22"/>
          <w:szCs w:val="22"/>
        </w:rPr>
      </w:pPr>
    </w:p>
    <w:p w14:paraId="27407E4B" w14:textId="77777777" w:rsidR="00E96C17" w:rsidRPr="005955C6" w:rsidRDefault="00E96C17" w:rsidP="00E96C17">
      <w:pPr>
        <w:pStyle w:val="NormalWeb"/>
        <w:spacing w:before="40" w:beforeAutospacing="0" w:after="0" w:afterAutospacing="0" w:line="480" w:lineRule="auto"/>
        <w:rPr>
          <w:rFonts w:asciiTheme="minorHAnsi" w:hAnsiTheme="minorHAnsi" w:cstheme="minorHAnsi"/>
          <w:sz w:val="22"/>
          <w:szCs w:val="22"/>
        </w:rPr>
      </w:pPr>
      <w:r w:rsidRPr="005955C6">
        <w:rPr>
          <w:rFonts w:asciiTheme="minorHAnsi" w:hAnsiTheme="minorHAnsi" w:cstheme="minorHAnsi"/>
          <w:sz w:val="22"/>
          <w:szCs w:val="22"/>
        </w:rPr>
        <w:lastRenderedPageBreak/>
        <w:t>Unfortunately, golden hour enquiries are not always effective in turning up sufficient evidence to achieve a prosecution. In the case of domestic violence an effective strategy developed to assist us in dealing with is DVPN and DVPOs. These were first introduced to give victims more time to decide whether to leave an abuser or to apply for civil order such as non-molestation orders. A Domestic Violence Protection Notice is put in place after a domestic incident and forbids the subject from having contact with the victim or attending their address for up to 48 hours. During this time the application is heard in magistrates’ courts where a domestic violence protection order can be granted prevent further contact from 14-28 days. (Bryant and Bryant, 2020, P. 284)</w:t>
      </w:r>
    </w:p>
    <w:p w14:paraId="7039D823" w14:textId="77777777" w:rsidR="00E96C17" w:rsidRPr="005955C6" w:rsidRDefault="00E96C17" w:rsidP="00E96C17">
      <w:pPr>
        <w:pStyle w:val="NormalWeb"/>
        <w:spacing w:before="40" w:beforeAutospacing="0" w:after="0" w:afterAutospacing="0" w:line="480" w:lineRule="auto"/>
        <w:rPr>
          <w:rFonts w:asciiTheme="minorHAnsi" w:hAnsiTheme="minorHAnsi" w:cstheme="minorHAnsi"/>
          <w:sz w:val="22"/>
          <w:szCs w:val="22"/>
        </w:rPr>
      </w:pPr>
    </w:p>
    <w:p w14:paraId="7625AF32" w14:textId="77777777" w:rsidR="00E96C17" w:rsidRPr="005955C6" w:rsidRDefault="00E96C17" w:rsidP="00E96C17">
      <w:pPr>
        <w:pStyle w:val="NormalWeb"/>
        <w:spacing w:before="40" w:beforeAutospacing="0" w:after="0" w:afterAutospacing="0" w:line="480" w:lineRule="auto"/>
        <w:rPr>
          <w:rFonts w:asciiTheme="minorHAnsi" w:hAnsiTheme="minorHAnsi" w:cstheme="minorHAnsi"/>
          <w:sz w:val="22"/>
          <w:szCs w:val="22"/>
        </w:rPr>
      </w:pPr>
      <w:r w:rsidRPr="005955C6">
        <w:rPr>
          <w:rFonts w:asciiTheme="minorHAnsi" w:hAnsiTheme="minorHAnsi" w:cstheme="minorHAnsi"/>
          <w:sz w:val="22"/>
          <w:szCs w:val="22"/>
        </w:rPr>
        <w:t xml:space="preserve">In this incident I was able to obtain sufficient evidence to ensure that this was not needed. After the subject being at large for over a week he handed himself in and was subsequently interviewed by myself and remanded to court. In court he was then remanded to prison to await trial where he was found guilty and given a </w:t>
      </w:r>
      <w:proofErr w:type="gramStart"/>
      <w:r w:rsidRPr="005955C6">
        <w:rPr>
          <w:rFonts w:asciiTheme="minorHAnsi" w:hAnsiTheme="minorHAnsi" w:cstheme="minorHAnsi"/>
          <w:sz w:val="22"/>
          <w:szCs w:val="22"/>
        </w:rPr>
        <w:t>24 month</w:t>
      </w:r>
      <w:proofErr w:type="gramEnd"/>
      <w:r w:rsidRPr="005955C6">
        <w:rPr>
          <w:rFonts w:asciiTheme="minorHAnsi" w:hAnsiTheme="minorHAnsi" w:cstheme="minorHAnsi"/>
          <w:sz w:val="22"/>
          <w:szCs w:val="22"/>
        </w:rPr>
        <w:t xml:space="preserve"> sentence and a 5 year prevention from harassment order. </w:t>
      </w:r>
      <w:proofErr w:type="gramStart"/>
      <w:r w:rsidRPr="005955C6">
        <w:rPr>
          <w:rFonts w:asciiTheme="minorHAnsi" w:hAnsiTheme="minorHAnsi" w:cstheme="minorHAnsi"/>
          <w:sz w:val="22"/>
          <w:szCs w:val="22"/>
        </w:rPr>
        <w:t>However</w:t>
      </w:r>
      <w:proofErr w:type="gramEnd"/>
      <w:r w:rsidRPr="005955C6">
        <w:rPr>
          <w:rFonts w:asciiTheme="minorHAnsi" w:hAnsiTheme="minorHAnsi" w:cstheme="minorHAnsi"/>
          <w:sz w:val="22"/>
          <w:szCs w:val="22"/>
        </w:rPr>
        <w:t xml:space="preserve"> prior to this positive outcome I faced further challenges that put this in jeopardy.</w:t>
      </w:r>
    </w:p>
    <w:p w14:paraId="1EBF145E" w14:textId="77777777" w:rsidR="00E96C17" w:rsidRPr="005955C6" w:rsidRDefault="00E96C17" w:rsidP="00E96C17">
      <w:pPr>
        <w:pStyle w:val="NormalWeb"/>
        <w:spacing w:before="40" w:beforeAutospacing="0" w:after="0" w:afterAutospacing="0" w:line="480" w:lineRule="auto"/>
        <w:rPr>
          <w:rFonts w:asciiTheme="minorHAnsi" w:hAnsiTheme="minorHAnsi" w:cstheme="minorHAnsi"/>
          <w:sz w:val="22"/>
          <w:szCs w:val="22"/>
        </w:rPr>
      </w:pPr>
    </w:p>
    <w:p w14:paraId="237D0FB9" w14:textId="77777777" w:rsidR="00E96C17" w:rsidRPr="005955C6" w:rsidRDefault="00E96C17" w:rsidP="00E96C17">
      <w:pPr>
        <w:pStyle w:val="NormalWeb"/>
        <w:spacing w:before="40" w:beforeAutospacing="0" w:after="0" w:afterAutospacing="0" w:line="480" w:lineRule="auto"/>
        <w:rPr>
          <w:rFonts w:asciiTheme="minorHAnsi" w:hAnsiTheme="minorHAnsi" w:cstheme="minorHAnsi"/>
          <w:sz w:val="22"/>
          <w:szCs w:val="22"/>
        </w:rPr>
      </w:pPr>
      <w:r w:rsidRPr="005955C6">
        <w:rPr>
          <w:rFonts w:asciiTheme="minorHAnsi" w:hAnsiTheme="minorHAnsi" w:cstheme="minorHAnsi"/>
          <w:sz w:val="22"/>
          <w:szCs w:val="22"/>
        </w:rPr>
        <w:t xml:space="preserve">As part of my forces domestic process, any domestic incident graded high risk </w:t>
      </w:r>
      <w:proofErr w:type="gramStart"/>
      <w:r w:rsidRPr="005955C6">
        <w:rPr>
          <w:rFonts w:asciiTheme="minorHAnsi" w:hAnsiTheme="minorHAnsi" w:cstheme="minorHAnsi"/>
          <w:sz w:val="22"/>
          <w:szCs w:val="22"/>
        </w:rPr>
        <w:t>has to</w:t>
      </w:r>
      <w:proofErr w:type="gramEnd"/>
      <w:r w:rsidRPr="005955C6">
        <w:rPr>
          <w:rFonts w:asciiTheme="minorHAnsi" w:hAnsiTheme="minorHAnsi" w:cstheme="minorHAnsi"/>
          <w:sz w:val="22"/>
          <w:szCs w:val="22"/>
        </w:rPr>
        <w:t xml:space="preserve"> be reviewed by my supervisor and then be ratified by a domestic sergeant, if it is kept high risk the investigation is taken on by the Criminal Investigation Department. My supervisor agreed with my risk grading and kept the incident high risk however when this was reviewed by the DS it was downgraded </w:t>
      </w:r>
      <w:proofErr w:type="gramStart"/>
      <w:r w:rsidRPr="005955C6">
        <w:rPr>
          <w:rFonts w:asciiTheme="minorHAnsi" w:hAnsiTheme="minorHAnsi" w:cstheme="minorHAnsi"/>
          <w:sz w:val="22"/>
          <w:szCs w:val="22"/>
        </w:rPr>
        <w:t>to</w:t>
      </w:r>
      <w:proofErr w:type="gramEnd"/>
      <w:r w:rsidRPr="005955C6">
        <w:rPr>
          <w:rFonts w:asciiTheme="minorHAnsi" w:hAnsiTheme="minorHAnsi" w:cstheme="minorHAnsi"/>
          <w:sz w:val="22"/>
          <w:szCs w:val="22"/>
        </w:rPr>
        <w:t xml:space="preserve"> medium. I was frustrated by the reason given for this and it placed a lot of challenge on myself and my large workload that I also had to manage being that this was a complex investigation. When I interviewed the subject, I was required to do it alone, it was a 2-hour long interview which was difficult to manage by myself. Without the resources of the criminal investigation department, I was worried I was going to be able to give the investigation the due diligence that it required.</w:t>
      </w:r>
    </w:p>
    <w:p w14:paraId="0FD1012E" w14:textId="77777777" w:rsidR="00E96C17" w:rsidRPr="005955C6" w:rsidRDefault="00E96C17" w:rsidP="00E96C17">
      <w:pPr>
        <w:spacing w:before="40" w:line="480" w:lineRule="auto"/>
        <w:rPr>
          <w:rFonts w:asciiTheme="minorHAnsi" w:hAnsiTheme="minorHAnsi" w:cstheme="minorHAnsi"/>
          <w:sz w:val="22"/>
          <w:szCs w:val="22"/>
        </w:rPr>
      </w:pPr>
    </w:p>
    <w:p w14:paraId="6026F470" w14:textId="77777777" w:rsidR="00E96C17" w:rsidRPr="005955C6" w:rsidRDefault="00E96C17" w:rsidP="00E96C17">
      <w:pPr>
        <w:spacing w:before="40" w:line="480" w:lineRule="auto"/>
        <w:rPr>
          <w:rFonts w:asciiTheme="minorHAnsi" w:hAnsiTheme="minorHAnsi" w:cstheme="minorHAnsi"/>
          <w:sz w:val="22"/>
          <w:szCs w:val="22"/>
        </w:rPr>
      </w:pPr>
    </w:p>
    <w:p w14:paraId="517C4567" w14:textId="77777777" w:rsidR="00E96C17" w:rsidRPr="005955C6" w:rsidRDefault="00E96C17" w:rsidP="00E96C17">
      <w:pPr>
        <w:spacing w:before="40" w:line="480" w:lineRule="auto"/>
        <w:rPr>
          <w:rFonts w:asciiTheme="minorHAnsi" w:hAnsiTheme="minorHAnsi" w:cstheme="minorHAnsi"/>
          <w:b/>
          <w:bCs/>
          <w:sz w:val="22"/>
          <w:szCs w:val="22"/>
          <w:u w:val="single"/>
        </w:rPr>
      </w:pPr>
      <w:r w:rsidRPr="005955C6">
        <w:rPr>
          <w:rFonts w:asciiTheme="minorHAnsi" w:hAnsiTheme="minorHAnsi" w:cstheme="minorHAnsi"/>
          <w:b/>
          <w:bCs/>
          <w:sz w:val="22"/>
          <w:szCs w:val="22"/>
          <w:u w:val="single"/>
        </w:rPr>
        <w:lastRenderedPageBreak/>
        <w:t>FEELINGS</w:t>
      </w:r>
    </w:p>
    <w:p w14:paraId="277F5CA8" w14:textId="77777777" w:rsidR="00E96C17" w:rsidRPr="005955C6" w:rsidRDefault="00E96C17" w:rsidP="00E96C17">
      <w:pPr>
        <w:spacing w:before="40" w:line="480" w:lineRule="auto"/>
        <w:rPr>
          <w:rFonts w:asciiTheme="minorHAnsi" w:hAnsiTheme="minorHAnsi" w:cstheme="minorHAnsi"/>
          <w:b/>
          <w:bCs/>
          <w:sz w:val="22"/>
          <w:szCs w:val="22"/>
          <w:u w:val="single"/>
        </w:rPr>
      </w:pPr>
    </w:p>
    <w:p w14:paraId="5C126382" w14:textId="77777777" w:rsidR="00E96C17" w:rsidRPr="005955C6" w:rsidRDefault="00E96C17" w:rsidP="00E96C17">
      <w:pPr>
        <w:spacing w:before="40" w:line="480" w:lineRule="auto"/>
        <w:rPr>
          <w:rFonts w:asciiTheme="minorHAnsi" w:hAnsiTheme="minorHAnsi" w:cstheme="minorHAnsi"/>
          <w:sz w:val="22"/>
          <w:szCs w:val="22"/>
        </w:rPr>
      </w:pPr>
      <w:r w:rsidRPr="005955C6">
        <w:rPr>
          <w:rFonts w:asciiTheme="minorHAnsi" w:hAnsiTheme="minorHAnsi" w:cstheme="minorHAnsi"/>
          <w:sz w:val="22"/>
          <w:szCs w:val="22"/>
        </w:rPr>
        <w:t xml:space="preserve">Primarily I was feeling frustrated with internal police policies while dealing with this investigation. I believed that the matter should have stayed high risk and be dealt with by CID who are responsible for complex investigations. While a positive outcome was received, I felt incredibly pressured by the challenges I faced and I did not feel like that there were efficient strategies in place to deal with all those challenges, or on some occasions, even if they were, they were not necessarily followed. Best practice is to interview with two </w:t>
      </w:r>
      <w:proofErr w:type="gramStart"/>
      <w:r w:rsidRPr="005955C6">
        <w:rPr>
          <w:rFonts w:asciiTheme="minorHAnsi" w:hAnsiTheme="minorHAnsi" w:cstheme="minorHAnsi"/>
          <w:sz w:val="22"/>
          <w:szCs w:val="22"/>
        </w:rPr>
        <w:t>people</w:t>
      </w:r>
      <w:proofErr w:type="gramEnd"/>
      <w:r w:rsidRPr="005955C6">
        <w:rPr>
          <w:rFonts w:asciiTheme="minorHAnsi" w:hAnsiTheme="minorHAnsi" w:cstheme="minorHAnsi"/>
          <w:sz w:val="22"/>
          <w:szCs w:val="22"/>
        </w:rPr>
        <w:t xml:space="preserve"> but this seldom happens in the response policing department.</w:t>
      </w:r>
    </w:p>
    <w:p w14:paraId="48806132" w14:textId="77777777" w:rsidR="00E96C17" w:rsidRPr="005955C6" w:rsidRDefault="00E96C17" w:rsidP="00E96C17">
      <w:pPr>
        <w:spacing w:before="40" w:line="480" w:lineRule="auto"/>
        <w:rPr>
          <w:rFonts w:asciiTheme="minorHAnsi" w:hAnsiTheme="minorHAnsi" w:cstheme="minorHAnsi"/>
          <w:b/>
          <w:bCs/>
          <w:sz w:val="22"/>
          <w:szCs w:val="22"/>
          <w:u w:val="single"/>
        </w:rPr>
      </w:pPr>
    </w:p>
    <w:p w14:paraId="001D9562" w14:textId="77777777" w:rsidR="00E96C17" w:rsidRPr="005955C6" w:rsidRDefault="00E96C17" w:rsidP="00E96C17">
      <w:pPr>
        <w:spacing w:before="40" w:line="480" w:lineRule="auto"/>
        <w:rPr>
          <w:rFonts w:asciiTheme="minorHAnsi" w:hAnsiTheme="minorHAnsi" w:cstheme="minorHAnsi"/>
          <w:b/>
          <w:bCs/>
          <w:sz w:val="22"/>
          <w:szCs w:val="22"/>
          <w:u w:val="single"/>
        </w:rPr>
      </w:pPr>
      <w:r w:rsidRPr="005955C6">
        <w:rPr>
          <w:rFonts w:asciiTheme="minorHAnsi" w:hAnsiTheme="minorHAnsi" w:cstheme="minorHAnsi"/>
          <w:b/>
          <w:bCs/>
          <w:sz w:val="22"/>
          <w:szCs w:val="22"/>
          <w:u w:val="single"/>
        </w:rPr>
        <w:t xml:space="preserve">EVALUATION AND ANALYSIS </w:t>
      </w:r>
    </w:p>
    <w:p w14:paraId="09F87864" w14:textId="77777777" w:rsidR="00E96C17" w:rsidRPr="005955C6" w:rsidRDefault="00E96C17" w:rsidP="00E96C17">
      <w:pPr>
        <w:spacing w:before="40" w:line="480" w:lineRule="auto"/>
        <w:rPr>
          <w:rFonts w:asciiTheme="minorHAnsi" w:hAnsiTheme="minorHAnsi" w:cstheme="minorHAnsi"/>
          <w:b/>
          <w:bCs/>
          <w:sz w:val="22"/>
          <w:szCs w:val="22"/>
          <w:u w:val="single"/>
        </w:rPr>
      </w:pPr>
    </w:p>
    <w:p w14:paraId="1C2F591E" w14:textId="77777777" w:rsidR="00E96C17" w:rsidRPr="005955C6" w:rsidRDefault="00E96C17" w:rsidP="00E96C17">
      <w:pPr>
        <w:spacing w:before="40" w:line="480" w:lineRule="auto"/>
        <w:rPr>
          <w:rFonts w:asciiTheme="minorHAnsi" w:hAnsiTheme="minorHAnsi" w:cstheme="minorHAnsi"/>
          <w:sz w:val="22"/>
          <w:szCs w:val="22"/>
        </w:rPr>
      </w:pPr>
      <w:r w:rsidRPr="005955C6">
        <w:rPr>
          <w:rFonts w:asciiTheme="minorHAnsi" w:hAnsiTheme="minorHAnsi" w:cstheme="minorHAnsi"/>
          <w:sz w:val="22"/>
          <w:szCs w:val="22"/>
        </w:rPr>
        <w:t>Risk grading is one of the most important factors when it comes to dealing with domestic abuse. Some forces us a DARA model instead of a DASH model which is better equipped to spot controlling and coercive behaviour. Trials have found that there was a 38% increase in the number of officers coming to the same risk assessment grading as experts in domestic abuse. (College of policing 2022) This would help to put the appropriate safeguards in place and a more comprehensive risk assessment may have helped me in getting the incident to be deemed high risk by the reviewing detective sergeant.</w:t>
      </w:r>
    </w:p>
    <w:p w14:paraId="5F7A8C02" w14:textId="77777777" w:rsidR="00E96C17" w:rsidRPr="005955C6" w:rsidRDefault="00E96C17" w:rsidP="00E96C17">
      <w:pPr>
        <w:spacing w:before="40" w:line="480" w:lineRule="auto"/>
        <w:rPr>
          <w:rFonts w:asciiTheme="minorHAnsi" w:hAnsiTheme="minorHAnsi" w:cstheme="minorHAnsi"/>
          <w:sz w:val="22"/>
          <w:szCs w:val="22"/>
        </w:rPr>
      </w:pPr>
    </w:p>
    <w:p w14:paraId="7B5A1B8D" w14:textId="77777777" w:rsidR="00E96C17" w:rsidRPr="005955C6" w:rsidRDefault="00E96C17" w:rsidP="00E96C17">
      <w:pPr>
        <w:spacing w:before="40" w:line="480" w:lineRule="auto"/>
        <w:rPr>
          <w:rFonts w:asciiTheme="minorHAnsi" w:hAnsiTheme="minorHAnsi" w:cstheme="minorHAnsi"/>
          <w:b/>
          <w:bCs/>
          <w:sz w:val="22"/>
          <w:szCs w:val="22"/>
          <w:u w:val="single"/>
        </w:rPr>
      </w:pPr>
      <w:r w:rsidRPr="005955C6">
        <w:rPr>
          <w:rFonts w:asciiTheme="minorHAnsi" w:hAnsiTheme="minorHAnsi" w:cstheme="minorHAnsi"/>
          <w:b/>
          <w:bCs/>
          <w:sz w:val="22"/>
          <w:szCs w:val="22"/>
          <w:u w:val="single"/>
        </w:rPr>
        <w:t>CONCLUSION AND ACTION PLAN</w:t>
      </w:r>
    </w:p>
    <w:p w14:paraId="4ADFEB41" w14:textId="77777777" w:rsidR="00E96C17" w:rsidRPr="005955C6" w:rsidRDefault="00E96C17" w:rsidP="00E96C17">
      <w:pPr>
        <w:spacing w:before="40" w:line="480" w:lineRule="auto"/>
        <w:rPr>
          <w:rFonts w:asciiTheme="minorHAnsi" w:hAnsiTheme="minorHAnsi" w:cstheme="minorHAnsi"/>
          <w:b/>
          <w:bCs/>
          <w:sz w:val="22"/>
          <w:szCs w:val="22"/>
          <w:u w:val="single"/>
        </w:rPr>
      </w:pPr>
    </w:p>
    <w:p w14:paraId="0B510059" w14:textId="6E60A6F9" w:rsidR="00E96C17" w:rsidRPr="005955C6" w:rsidRDefault="00E96C17" w:rsidP="00E96C17">
      <w:pPr>
        <w:spacing w:before="40" w:line="480" w:lineRule="auto"/>
        <w:rPr>
          <w:rFonts w:asciiTheme="minorHAnsi" w:hAnsiTheme="minorHAnsi" w:cstheme="minorHAnsi"/>
          <w:sz w:val="22"/>
          <w:szCs w:val="22"/>
        </w:rPr>
      </w:pPr>
      <w:r w:rsidRPr="005955C6">
        <w:rPr>
          <w:rFonts w:asciiTheme="minorHAnsi" w:hAnsiTheme="minorHAnsi" w:cstheme="minorHAnsi"/>
          <w:sz w:val="22"/>
          <w:szCs w:val="22"/>
        </w:rPr>
        <w:t xml:space="preserve">For the most part I felt like there were sufficient strategies that I could utilise to deal with this complex domestic incident. However, I was frustrated with some of the internal police processes and believe that they put the investigation at risk which I believe could have impacted the overall </w:t>
      </w:r>
      <w:r w:rsidRPr="005955C6">
        <w:rPr>
          <w:rFonts w:asciiTheme="minorHAnsi" w:hAnsiTheme="minorHAnsi" w:cstheme="minorHAnsi"/>
          <w:sz w:val="22"/>
          <w:szCs w:val="22"/>
        </w:rPr>
        <w:lastRenderedPageBreak/>
        <w:t xml:space="preserve">safety of my victim, especially given that the subject was at large for over week. Utilisation of the DARA model of risk assessment may have aided me in painting a better picture of the risks involved </w:t>
      </w:r>
      <w:proofErr w:type="gramStart"/>
      <w:r w:rsidRPr="005955C6">
        <w:rPr>
          <w:rFonts w:asciiTheme="minorHAnsi" w:hAnsiTheme="minorHAnsi" w:cstheme="minorHAnsi"/>
          <w:sz w:val="22"/>
          <w:szCs w:val="22"/>
        </w:rPr>
        <w:t>as a result of</w:t>
      </w:r>
      <w:proofErr w:type="gramEnd"/>
      <w:r w:rsidRPr="005955C6">
        <w:rPr>
          <w:rFonts w:asciiTheme="minorHAnsi" w:hAnsiTheme="minorHAnsi" w:cstheme="minorHAnsi"/>
          <w:sz w:val="22"/>
          <w:szCs w:val="22"/>
        </w:rPr>
        <w:t xml:space="preserve"> this incident and subsequently meant that the investigation would have been taken onboard by the criminal investigation department.</w:t>
      </w:r>
    </w:p>
    <w:p w14:paraId="0CF2850A" w14:textId="4EE6775F" w:rsidR="00E96C17" w:rsidRPr="005955C6" w:rsidRDefault="00E96C17" w:rsidP="00E96C17">
      <w:pPr>
        <w:spacing w:before="40" w:line="480" w:lineRule="auto"/>
        <w:rPr>
          <w:rFonts w:asciiTheme="minorHAnsi" w:hAnsiTheme="minorHAnsi" w:cstheme="minorHAnsi"/>
          <w:sz w:val="22"/>
          <w:szCs w:val="22"/>
        </w:rPr>
      </w:pPr>
    </w:p>
    <w:p w14:paraId="7A7E4DD3" w14:textId="44D92B32" w:rsidR="00E96C17" w:rsidRPr="005955C6" w:rsidRDefault="00E96C17" w:rsidP="00E96C17">
      <w:pPr>
        <w:spacing w:before="40" w:line="480" w:lineRule="auto"/>
        <w:rPr>
          <w:rFonts w:asciiTheme="minorHAnsi" w:hAnsiTheme="minorHAnsi" w:cstheme="minorHAnsi"/>
          <w:b/>
          <w:bCs/>
          <w:sz w:val="22"/>
          <w:szCs w:val="22"/>
        </w:rPr>
      </w:pPr>
      <w:r w:rsidRPr="005955C6">
        <w:rPr>
          <w:rFonts w:asciiTheme="minorHAnsi" w:hAnsiTheme="minorHAnsi" w:cstheme="minorHAnsi"/>
          <w:b/>
          <w:bCs/>
          <w:sz w:val="22"/>
          <w:szCs w:val="22"/>
        </w:rPr>
        <w:t>Word Count - 1935</w:t>
      </w:r>
    </w:p>
    <w:p w14:paraId="2C5B11A7" w14:textId="77777777" w:rsidR="00E96C17" w:rsidRPr="00E676F7" w:rsidRDefault="00E96C17" w:rsidP="5CE196A1">
      <w:pPr>
        <w:ind w:right="237"/>
        <w:jc w:val="both"/>
        <w:rPr>
          <w:b/>
          <w:bCs/>
          <w:sz w:val="24"/>
          <w:szCs w:val="24"/>
        </w:rPr>
      </w:pP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64207DFA" w:rsidR="0FF883D4" w:rsidRDefault="5CE196A1" w:rsidP="5CE196A1">
      <w:r w:rsidRPr="5CE196A1">
        <w:rPr>
          <w:rFonts w:eastAsia="Arial"/>
          <w:b/>
          <w:bCs/>
          <w:color w:val="000000" w:themeColor="text1"/>
          <w:sz w:val="24"/>
          <w:szCs w:val="24"/>
        </w:rPr>
        <w:t xml:space="preserve">Signed: </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58CD1802" w:rsidR="0FF883D4" w:rsidRDefault="0FF883D4" w:rsidP="5CE196A1">
      <w:pPr>
        <w:ind w:left="2880" w:right="225" w:firstLine="720"/>
        <w:rPr>
          <w:b/>
          <w:bCs/>
          <w:sz w:val="24"/>
          <w:szCs w:val="24"/>
          <w:lang w:eastAsia="zh-TW"/>
        </w:rPr>
        <w:sectPr w:rsidR="0FF883D4" w:rsidSect="0022001B">
          <w:footerReference w:type="default" r:id="rId15"/>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6360F256"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193DC6C7" w14:textId="71FF8B98" w:rsidR="005955C6" w:rsidRDefault="005955C6" w:rsidP="00EA28F1">
      <w:pPr>
        <w:keepNext/>
        <w:spacing w:before="240" w:after="60"/>
        <w:ind w:right="237"/>
        <w:jc w:val="both"/>
        <w:rPr>
          <w:sz w:val="24"/>
          <w:szCs w:val="24"/>
        </w:rPr>
      </w:pPr>
    </w:p>
    <w:p w14:paraId="739B351C" w14:textId="24516CC8" w:rsidR="005955C6" w:rsidRDefault="005955C6" w:rsidP="00EA28F1">
      <w:pPr>
        <w:keepNext/>
        <w:spacing w:before="240" w:after="60"/>
        <w:ind w:right="237"/>
        <w:jc w:val="both"/>
        <w:rPr>
          <w:sz w:val="24"/>
          <w:szCs w:val="24"/>
        </w:rPr>
      </w:pPr>
    </w:p>
    <w:p w14:paraId="13687D03" w14:textId="1CB88145" w:rsidR="005955C6" w:rsidRDefault="005955C6" w:rsidP="005955C6">
      <w:pPr>
        <w:rPr>
          <w:sz w:val="19"/>
          <w:szCs w:val="19"/>
          <w:shd w:val="clear" w:color="auto" w:fill="FFFFFF"/>
        </w:rPr>
      </w:pPr>
      <w:r>
        <w:rPr>
          <w:sz w:val="19"/>
          <w:szCs w:val="19"/>
          <w:shd w:val="clear" w:color="auto" w:fill="FFFFFF"/>
        </w:rPr>
        <w:t>Arrington, R.L (2007) </w:t>
      </w:r>
      <w:r>
        <w:rPr>
          <w:i/>
          <w:iCs/>
          <w:sz w:val="19"/>
          <w:szCs w:val="19"/>
          <w:shd w:val="clear" w:color="auto" w:fill="FFFFFF"/>
        </w:rPr>
        <w:t>Crime Prevention: The Law Enforcement Officer's Practical Guide </w:t>
      </w:r>
      <w:r>
        <w:rPr>
          <w:sz w:val="19"/>
          <w:szCs w:val="19"/>
          <w:shd w:val="clear" w:color="auto" w:fill="FFFFFF"/>
        </w:rPr>
        <w:t>, United States of America : Jones and Bartlett Publishers.</w:t>
      </w:r>
    </w:p>
    <w:p w14:paraId="6D43E930" w14:textId="77777777" w:rsidR="005955C6" w:rsidRDefault="005955C6" w:rsidP="005955C6">
      <w:pPr>
        <w:rPr>
          <w:sz w:val="19"/>
          <w:szCs w:val="19"/>
          <w:shd w:val="clear" w:color="auto" w:fill="FFFFFF"/>
        </w:rPr>
      </w:pPr>
    </w:p>
    <w:p w14:paraId="2A90A872" w14:textId="6155CE52" w:rsidR="005955C6" w:rsidRDefault="005955C6" w:rsidP="005955C6">
      <w:pPr>
        <w:rPr>
          <w:sz w:val="19"/>
          <w:szCs w:val="19"/>
          <w:shd w:val="clear" w:color="auto" w:fill="FFFFFF"/>
        </w:rPr>
      </w:pPr>
      <w:r>
        <w:rPr>
          <w:sz w:val="19"/>
          <w:szCs w:val="19"/>
          <w:shd w:val="clear" w:color="auto" w:fill="FFFFFF"/>
        </w:rPr>
        <w:t xml:space="preserve">Bryant, </w:t>
      </w:r>
      <w:proofErr w:type="gramStart"/>
      <w:r>
        <w:rPr>
          <w:sz w:val="19"/>
          <w:szCs w:val="19"/>
          <w:shd w:val="clear" w:color="auto" w:fill="FFFFFF"/>
        </w:rPr>
        <w:t>R.</w:t>
      </w:r>
      <w:proofErr w:type="gramEnd"/>
      <w:r>
        <w:rPr>
          <w:sz w:val="19"/>
          <w:szCs w:val="19"/>
          <w:shd w:val="clear" w:color="auto" w:fill="FFFFFF"/>
        </w:rPr>
        <w:t xml:space="preserve"> and Bryant S. (2020) </w:t>
      </w:r>
      <w:proofErr w:type="spellStart"/>
      <w:r>
        <w:rPr>
          <w:i/>
          <w:iCs/>
          <w:sz w:val="19"/>
          <w:szCs w:val="19"/>
          <w:shd w:val="clear" w:color="auto" w:fill="FFFFFF"/>
        </w:rPr>
        <w:t>Blackstones</w:t>
      </w:r>
      <w:proofErr w:type="spellEnd"/>
      <w:r>
        <w:rPr>
          <w:i/>
          <w:iCs/>
          <w:sz w:val="19"/>
          <w:szCs w:val="19"/>
          <w:shd w:val="clear" w:color="auto" w:fill="FFFFFF"/>
        </w:rPr>
        <w:t xml:space="preserve"> Handbook for Policing Students</w:t>
      </w:r>
      <w:r>
        <w:rPr>
          <w:sz w:val="19"/>
          <w:szCs w:val="19"/>
          <w:shd w:val="clear" w:color="auto" w:fill="FFFFFF"/>
        </w:rPr>
        <w:t xml:space="preserve">, 14th </w:t>
      </w:r>
      <w:proofErr w:type="spellStart"/>
      <w:r>
        <w:rPr>
          <w:sz w:val="19"/>
          <w:szCs w:val="19"/>
          <w:shd w:val="clear" w:color="auto" w:fill="FFFFFF"/>
        </w:rPr>
        <w:t>edn</w:t>
      </w:r>
      <w:proofErr w:type="spellEnd"/>
      <w:r>
        <w:rPr>
          <w:sz w:val="19"/>
          <w:szCs w:val="19"/>
          <w:shd w:val="clear" w:color="auto" w:fill="FFFFFF"/>
        </w:rPr>
        <w:t>., Great Britain: Oxford University Press.</w:t>
      </w:r>
    </w:p>
    <w:p w14:paraId="33D9119B" w14:textId="77777777" w:rsidR="005955C6" w:rsidRDefault="005955C6" w:rsidP="005955C6">
      <w:pPr>
        <w:rPr>
          <w:sz w:val="19"/>
          <w:szCs w:val="19"/>
          <w:shd w:val="clear" w:color="auto" w:fill="FFFFFF"/>
        </w:rPr>
      </w:pPr>
    </w:p>
    <w:p w14:paraId="0A9AD46A" w14:textId="29853DC7" w:rsidR="005955C6" w:rsidRDefault="005955C6" w:rsidP="005955C6">
      <w:pPr>
        <w:rPr>
          <w:sz w:val="19"/>
          <w:szCs w:val="19"/>
          <w:shd w:val="clear" w:color="auto" w:fill="FFFFFF"/>
        </w:rPr>
      </w:pPr>
      <w:r>
        <w:rPr>
          <w:sz w:val="19"/>
          <w:szCs w:val="19"/>
          <w:shd w:val="clear" w:color="auto" w:fill="FFFFFF"/>
        </w:rPr>
        <w:t>College of Policing (2020) </w:t>
      </w:r>
      <w:r>
        <w:rPr>
          <w:i/>
          <w:iCs/>
          <w:sz w:val="19"/>
          <w:szCs w:val="19"/>
          <w:shd w:val="clear" w:color="auto" w:fill="FFFFFF"/>
        </w:rPr>
        <w:t>Conflict Management Skills, </w:t>
      </w:r>
      <w:r>
        <w:rPr>
          <w:sz w:val="19"/>
          <w:szCs w:val="19"/>
          <w:shd w:val="clear" w:color="auto" w:fill="FFFFFF"/>
        </w:rPr>
        <w:t>Available at: </w:t>
      </w:r>
      <w:r>
        <w:rPr>
          <w:i/>
          <w:iCs/>
          <w:sz w:val="19"/>
          <w:szCs w:val="19"/>
          <w:u w:val="single"/>
          <w:shd w:val="clear" w:color="auto" w:fill="FFFFFF"/>
        </w:rPr>
        <w:t>https://www.college.police.uk/guidance/conflict-management/conflict-management-skills</w:t>
      </w:r>
      <w:r>
        <w:rPr>
          <w:sz w:val="19"/>
          <w:szCs w:val="19"/>
          <w:shd w:val="clear" w:color="auto" w:fill="FFFFFF"/>
        </w:rPr>
        <w:t xml:space="preserve"> (Accessed: 5th October </w:t>
      </w:r>
      <w:proofErr w:type="gramStart"/>
      <w:r>
        <w:rPr>
          <w:sz w:val="19"/>
          <w:szCs w:val="19"/>
          <w:shd w:val="clear" w:color="auto" w:fill="FFFFFF"/>
        </w:rPr>
        <w:t>2023 )</w:t>
      </w:r>
      <w:proofErr w:type="gramEnd"/>
      <w:r>
        <w:rPr>
          <w:sz w:val="19"/>
          <w:szCs w:val="19"/>
          <w:shd w:val="clear" w:color="auto" w:fill="FFFFFF"/>
        </w:rPr>
        <w:t>.</w:t>
      </w:r>
    </w:p>
    <w:p w14:paraId="779FC64B" w14:textId="77777777" w:rsidR="005955C6" w:rsidRDefault="005955C6" w:rsidP="005955C6">
      <w:pPr>
        <w:rPr>
          <w:sz w:val="19"/>
          <w:szCs w:val="19"/>
          <w:shd w:val="clear" w:color="auto" w:fill="FFFFFF"/>
        </w:rPr>
      </w:pPr>
    </w:p>
    <w:p w14:paraId="26951838" w14:textId="77777777" w:rsidR="005955C6" w:rsidRDefault="005955C6" w:rsidP="005955C6">
      <w:pPr>
        <w:rPr>
          <w:sz w:val="19"/>
          <w:szCs w:val="19"/>
          <w:shd w:val="clear" w:color="auto" w:fill="FFFFFF"/>
        </w:rPr>
      </w:pPr>
      <w:r>
        <w:rPr>
          <w:sz w:val="19"/>
          <w:szCs w:val="19"/>
          <w:shd w:val="clear" w:color="auto" w:fill="FFFFFF"/>
        </w:rPr>
        <w:t>College of Policing (</w:t>
      </w:r>
      <w:proofErr w:type="gramStart"/>
      <w:r>
        <w:rPr>
          <w:sz w:val="19"/>
          <w:szCs w:val="19"/>
          <w:shd w:val="clear" w:color="auto" w:fill="FFFFFF"/>
        </w:rPr>
        <w:t>2021 )</w:t>
      </w:r>
      <w:proofErr w:type="gramEnd"/>
      <w:r>
        <w:rPr>
          <w:sz w:val="19"/>
          <w:szCs w:val="19"/>
          <w:shd w:val="clear" w:color="auto" w:fill="FFFFFF"/>
        </w:rPr>
        <w:t> </w:t>
      </w:r>
      <w:r>
        <w:rPr>
          <w:i/>
          <w:iCs/>
          <w:sz w:val="19"/>
          <w:szCs w:val="19"/>
          <w:shd w:val="clear" w:color="auto" w:fill="FFFFFF"/>
        </w:rPr>
        <w:t>Introduction to Vulnerability-related Risk, </w:t>
      </w:r>
      <w:r>
        <w:rPr>
          <w:sz w:val="19"/>
          <w:szCs w:val="19"/>
          <w:shd w:val="clear" w:color="auto" w:fill="FFFFFF"/>
        </w:rPr>
        <w:t>Available at: </w:t>
      </w:r>
      <w:r>
        <w:rPr>
          <w:i/>
          <w:iCs/>
          <w:sz w:val="19"/>
          <w:szCs w:val="19"/>
          <w:u w:val="single"/>
          <w:shd w:val="clear" w:color="auto" w:fill="FFFFFF"/>
        </w:rPr>
        <w:t>https://www.college.police.uk/guidance/vulnerability-related-risks/introduction-vulnerability-related-risk</w:t>
      </w:r>
      <w:r>
        <w:rPr>
          <w:sz w:val="19"/>
          <w:szCs w:val="19"/>
          <w:shd w:val="clear" w:color="auto" w:fill="FFFFFF"/>
        </w:rPr>
        <w:t> (Accessed: 3rd October 2023)</w:t>
      </w:r>
    </w:p>
    <w:p w14:paraId="70D3A66B" w14:textId="478724A1" w:rsidR="005955C6" w:rsidRDefault="005955C6" w:rsidP="005955C6">
      <w:r>
        <w:rPr>
          <w:sz w:val="19"/>
          <w:szCs w:val="19"/>
          <w:shd w:val="clear" w:color="auto" w:fill="FFFFFF"/>
        </w:rPr>
        <w:t>.</w:t>
      </w:r>
    </w:p>
    <w:p w14:paraId="02A454C1" w14:textId="40CEED1E" w:rsidR="005955C6" w:rsidRDefault="005955C6" w:rsidP="005955C6">
      <w:pPr>
        <w:rPr>
          <w:sz w:val="19"/>
          <w:szCs w:val="19"/>
          <w:shd w:val="clear" w:color="auto" w:fill="FFFFFF"/>
        </w:rPr>
      </w:pPr>
      <w:r>
        <w:rPr>
          <w:sz w:val="19"/>
          <w:szCs w:val="19"/>
          <w:shd w:val="clear" w:color="auto" w:fill="FFFFFF"/>
        </w:rPr>
        <w:t>College of Policing (2021) </w:t>
      </w:r>
      <w:r>
        <w:rPr>
          <w:i/>
          <w:iCs/>
          <w:sz w:val="19"/>
          <w:szCs w:val="19"/>
          <w:shd w:val="clear" w:color="auto" w:fill="FFFFFF"/>
        </w:rPr>
        <w:t xml:space="preserve">Working with Retail to Reduce </w:t>
      </w:r>
      <w:proofErr w:type="gramStart"/>
      <w:r>
        <w:rPr>
          <w:i/>
          <w:iCs/>
          <w:sz w:val="19"/>
          <w:szCs w:val="19"/>
          <w:shd w:val="clear" w:color="auto" w:fill="FFFFFF"/>
        </w:rPr>
        <w:t>Shoplifting ,</w:t>
      </w:r>
      <w:proofErr w:type="gramEnd"/>
      <w:r>
        <w:rPr>
          <w:i/>
          <w:iCs/>
          <w:sz w:val="19"/>
          <w:szCs w:val="19"/>
          <w:shd w:val="clear" w:color="auto" w:fill="FFFFFF"/>
        </w:rPr>
        <w:t> </w:t>
      </w:r>
      <w:r>
        <w:rPr>
          <w:sz w:val="19"/>
          <w:szCs w:val="19"/>
          <w:shd w:val="clear" w:color="auto" w:fill="FFFFFF"/>
        </w:rPr>
        <w:t>Available at: </w:t>
      </w:r>
      <w:r>
        <w:rPr>
          <w:i/>
          <w:iCs/>
          <w:sz w:val="19"/>
          <w:szCs w:val="19"/>
          <w:u w:val="single"/>
          <w:shd w:val="clear" w:color="auto" w:fill="FFFFFF"/>
        </w:rPr>
        <w:t>https://www.college.police.uk/article/working-retail-and-security-reduce-shoplifting</w:t>
      </w:r>
      <w:r>
        <w:rPr>
          <w:sz w:val="19"/>
          <w:szCs w:val="19"/>
          <w:shd w:val="clear" w:color="auto" w:fill="FFFFFF"/>
        </w:rPr>
        <w:t> (Accessed: 2nd October 2023).</w:t>
      </w:r>
    </w:p>
    <w:p w14:paraId="5D6B6A65" w14:textId="77777777" w:rsidR="005955C6" w:rsidRDefault="005955C6" w:rsidP="005955C6">
      <w:pPr>
        <w:rPr>
          <w:sz w:val="19"/>
          <w:szCs w:val="19"/>
          <w:shd w:val="clear" w:color="auto" w:fill="FFFFFF"/>
        </w:rPr>
      </w:pPr>
    </w:p>
    <w:p w14:paraId="75542995" w14:textId="7CDD7E01" w:rsidR="005955C6" w:rsidRDefault="005955C6" w:rsidP="005955C6">
      <w:pPr>
        <w:rPr>
          <w:sz w:val="19"/>
          <w:szCs w:val="19"/>
          <w:shd w:val="clear" w:color="auto" w:fill="FFFFFF"/>
        </w:rPr>
      </w:pPr>
      <w:r>
        <w:rPr>
          <w:sz w:val="19"/>
          <w:szCs w:val="19"/>
          <w:shd w:val="clear" w:color="auto" w:fill="FFFFFF"/>
        </w:rPr>
        <w:t>College of Policing (2022) </w:t>
      </w:r>
      <w:r>
        <w:rPr>
          <w:i/>
          <w:iCs/>
          <w:sz w:val="19"/>
          <w:szCs w:val="19"/>
          <w:shd w:val="clear" w:color="auto" w:fill="FFFFFF"/>
        </w:rPr>
        <w:t xml:space="preserve">Police Better equipped to Spot Controlling </w:t>
      </w:r>
      <w:proofErr w:type="gramStart"/>
      <w:r>
        <w:rPr>
          <w:i/>
          <w:iCs/>
          <w:sz w:val="19"/>
          <w:szCs w:val="19"/>
          <w:shd w:val="clear" w:color="auto" w:fill="FFFFFF"/>
        </w:rPr>
        <w:t>Behaviour ,</w:t>
      </w:r>
      <w:proofErr w:type="gramEnd"/>
      <w:r>
        <w:rPr>
          <w:i/>
          <w:iCs/>
          <w:sz w:val="19"/>
          <w:szCs w:val="19"/>
          <w:shd w:val="clear" w:color="auto" w:fill="FFFFFF"/>
        </w:rPr>
        <w:t> </w:t>
      </w:r>
      <w:r>
        <w:rPr>
          <w:sz w:val="19"/>
          <w:szCs w:val="19"/>
          <w:shd w:val="clear" w:color="auto" w:fill="FFFFFF"/>
        </w:rPr>
        <w:t>Available at: </w:t>
      </w:r>
      <w:r>
        <w:rPr>
          <w:i/>
          <w:iCs/>
          <w:sz w:val="19"/>
          <w:szCs w:val="19"/>
          <w:u w:val="single"/>
          <w:shd w:val="clear" w:color="auto" w:fill="FFFFFF"/>
        </w:rPr>
        <w:t>https://www.college.police.uk/article/police-better-equipped-spot-controlling-behaviour</w:t>
      </w:r>
      <w:r>
        <w:rPr>
          <w:sz w:val="19"/>
          <w:szCs w:val="19"/>
          <w:shd w:val="clear" w:color="auto" w:fill="FFFFFF"/>
        </w:rPr>
        <w:t> (Accessed: 5th October 2023 ).</w:t>
      </w:r>
    </w:p>
    <w:p w14:paraId="5837D9FB" w14:textId="77777777" w:rsidR="005955C6" w:rsidRDefault="005955C6" w:rsidP="005955C6">
      <w:pPr>
        <w:rPr>
          <w:sz w:val="19"/>
          <w:szCs w:val="19"/>
          <w:shd w:val="clear" w:color="auto" w:fill="FFFFFF"/>
        </w:rPr>
      </w:pPr>
    </w:p>
    <w:p w14:paraId="38CC1F2F" w14:textId="71B2687E" w:rsidR="005955C6" w:rsidRDefault="005955C6" w:rsidP="005955C6">
      <w:pPr>
        <w:rPr>
          <w:sz w:val="19"/>
          <w:szCs w:val="19"/>
          <w:shd w:val="clear" w:color="auto" w:fill="FFFFFF"/>
        </w:rPr>
      </w:pPr>
      <w:r>
        <w:rPr>
          <w:sz w:val="19"/>
          <w:szCs w:val="19"/>
          <w:shd w:val="clear" w:color="auto" w:fill="FFFFFF"/>
        </w:rPr>
        <w:t>College of Policing (2022) </w:t>
      </w:r>
      <w:r>
        <w:rPr>
          <w:i/>
          <w:iCs/>
          <w:sz w:val="19"/>
          <w:szCs w:val="19"/>
          <w:shd w:val="clear" w:color="auto" w:fill="FFFFFF"/>
        </w:rPr>
        <w:t>Problem-Solving Policing, </w:t>
      </w:r>
      <w:r>
        <w:rPr>
          <w:sz w:val="19"/>
          <w:szCs w:val="19"/>
          <w:shd w:val="clear" w:color="auto" w:fill="FFFFFF"/>
        </w:rPr>
        <w:t>Available at: </w:t>
      </w:r>
      <w:r>
        <w:rPr>
          <w:i/>
          <w:iCs/>
          <w:sz w:val="19"/>
          <w:szCs w:val="19"/>
          <w:u w:val="single"/>
          <w:shd w:val="clear" w:color="auto" w:fill="FFFFFF"/>
        </w:rPr>
        <w:t>https://www.college.police.uk/guidance/problem-solving-policing</w:t>
      </w:r>
      <w:r>
        <w:rPr>
          <w:sz w:val="19"/>
          <w:szCs w:val="19"/>
          <w:shd w:val="clear" w:color="auto" w:fill="FFFFFF"/>
        </w:rPr>
        <w:t> (Accessed: 1st October 2023).</w:t>
      </w:r>
    </w:p>
    <w:p w14:paraId="645FA2B5" w14:textId="77777777" w:rsidR="005955C6" w:rsidRDefault="005955C6" w:rsidP="005955C6">
      <w:pPr>
        <w:rPr>
          <w:sz w:val="19"/>
          <w:szCs w:val="19"/>
          <w:shd w:val="clear" w:color="auto" w:fill="FFFFFF"/>
        </w:rPr>
      </w:pPr>
    </w:p>
    <w:p w14:paraId="09D527C4" w14:textId="77777777" w:rsidR="005955C6" w:rsidRDefault="005955C6" w:rsidP="005955C6">
      <w:pPr>
        <w:rPr>
          <w:sz w:val="19"/>
          <w:szCs w:val="19"/>
          <w:shd w:val="clear" w:color="auto" w:fill="FFFFFF"/>
        </w:rPr>
      </w:pPr>
      <w:r>
        <w:rPr>
          <w:sz w:val="19"/>
          <w:szCs w:val="19"/>
          <w:shd w:val="clear" w:color="auto" w:fill="FFFFFF"/>
        </w:rPr>
        <w:t>College of Policing (2023) </w:t>
      </w:r>
      <w:r>
        <w:rPr>
          <w:i/>
          <w:iCs/>
          <w:sz w:val="19"/>
          <w:szCs w:val="19"/>
          <w:shd w:val="clear" w:color="auto" w:fill="FFFFFF"/>
        </w:rPr>
        <w:t>Crime Reduction Toolkit, </w:t>
      </w:r>
      <w:r>
        <w:rPr>
          <w:sz w:val="19"/>
          <w:szCs w:val="19"/>
          <w:shd w:val="clear" w:color="auto" w:fill="FFFFFF"/>
        </w:rPr>
        <w:t>Available at: </w:t>
      </w:r>
      <w:r>
        <w:rPr>
          <w:i/>
          <w:iCs/>
          <w:sz w:val="19"/>
          <w:szCs w:val="19"/>
          <w:u w:val="single"/>
          <w:shd w:val="clear" w:color="auto" w:fill="FFFFFF"/>
        </w:rPr>
        <w:t>https://www.college.police.uk/research/crime-reduction-toolkit</w:t>
      </w:r>
      <w:r>
        <w:rPr>
          <w:sz w:val="19"/>
          <w:szCs w:val="19"/>
          <w:shd w:val="clear" w:color="auto" w:fill="FFFFFF"/>
        </w:rPr>
        <w:t> (Accessed: 6th October 2023).</w:t>
      </w:r>
    </w:p>
    <w:p w14:paraId="304C3483" w14:textId="77777777" w:rsidR="005955C6" w:rsidRDefault="005955C6" w:rsidP="005955C6">
      <w:pPr>
        <w:rPr>
          <w:sz w:val="19"/>
          <w:szCs w:val="19"/>
          <w:shd w:val="clear" w:color="auto" w:fill="FFFFFF"/>
        </w:rPr>
      </w:pPr>
    </w:p>
    <w:p w14:paraId="51634DF0" w14:textId="43F1DA30" w:rsidR="005955C6" w:rsidRDefault="005955C6" w:rsidP="005955C6">
      <w:pPr>
        <w:rPr>
          <w:sz w:val="19"/>
          <w:szCs w:val="19"/>
          <w:shd w:val="clear" w:color="auto" w:fill="FFFFFF"/>
        </w:rPr>
      </w:pPr>
      <w:r>
        <w:rPr>
          <w:sz w:val="19"/>
          <w:szCs w:val="19"/>
          <w:shd w:val="clear" w:color="auto" w:fill="FFFFFF"/>
        </w:rPr>
        <w:t>Devon County Council (2023) </w:t>
      </w:r>
      <w:r>
        <w:rPr>
          <w:i/>
          <w:iCs/>
          <w:sz w:val="19"/>
          <w:szCs w:val="19"/>
          <w:shd w:val="clear" w:color="auto" w:fill="FFFFFF"/>
        </w:rPr>
        <w:t>MARAC, </w:t>
      </w:r>
      <w:r>
        <w:rPr>
          <w:sz w:val="19"/>
          <w:szCs w:val="19"/>
          <w:shd w:val="clear" w:color="auto" w:fill="FFFFFF"/>
        </w:rPr>
        <w:t>Available at: </w:t>
      </w:r>
      <w:r>
        <w:rPr>
          <w:i/>
          <w:iCs/>
          <w:sz w:val="19"/>
          <w:szCs w:val="19"/>
          <w:u w:val="single"/>
          <w:shd w:val="clear" w:color="auto" w:fill="FFFFFF"/>
        </w:rPr>
        <w:t>https://www.devon.gov.uk/dsva/information-for-professionals/marac/</w:t>
      </w:r>
      <w:r>
        <w:rPr>
          <w:sz w:val="19"/>
          <w:szCs w:val="19"/>
          <w:shd w:val="clear" w:color="auto" w:fill="FFFFFF"/>
        </w:rPr>
        <w:t xml:space="preserve"> (Accessed: 5th October </w:t>
      </w:r>
      <w:proofErr w:type="gramStart"/>
      <w:r>
        <w:rPr>
          <w:sz w:val="19"/>
          <w:szCs w:val="19"/>
          <w:shd w:val="clear" w:color="auto" w:fill="FFFFFF"/>
        </w:rPr>
        <w:t>2023 )</w:t>
      </w:r>
      <w:proofErr w:type="gramEnd"/>
      <w:r>
        <w:rPr>
          <w:sz w:val="19"/>
          <w:szCs w:val="19"/>
          <w:shd w:val="clear" w:color="auto" w:fill="FFFFFF"/>
        </w:rPr>
        <w:t>.</w:t>
      </w:r>
    </w:p>
    <w:p w14:paraId="3FB8AF6A" w14:textId="77777777" w:rsidR="005955C6" w:rsidRDefault="005955C6" w:rsidP="005955C6">
      <w:pPr>
        <w:rPr>
          <w:sz w:val="19"/>
          <w:szCs w:val="19"/>
          <w:shd w:val="clear" w:color="auto" w:fill="FFFFFF"/>
        </w:rPr>
      </w:pPr>
    </w:p>
    <w:p w14:paraId="69B1D1D1" w14:textId="76874D98" w:rsidR="005955C6" w:rsidRDefault="005955C6" w:rsidP="005955C6">
      <w:pPr>
        <w:rPr>
          <w:sz w:val="19"/>
          <w:szCs w:val="19"/>
          <w:shd w:val="clear" w:color="auto" w:fill="FFFFFF"/>
        </w:rPr>
      </w:pPr>
      <w:r>
        <w:rPr>
          <w:sz w:val="19"/>
          <w:szCs w:val="19"/>
          <w:shd w:val="clear" w:color="auto" w:fill="FFFFFF"/>
        </w:rPr>
        <w:t>Essex Police (2023) </w:t>
      </w:r>
      <w:r>
        <w:rPr>
          <w:i/>
          <w:iCs/>
          <w:sz w:val="19"/>
          <w:szCs w:val="19"/>
          <w:shd w:val="clear" w:color="auto" w:fill="FFFFFF"/>
        </w:rPr>
        <w:t xml:space="preserve">How to Catch Shoplifters and Keep Them </w:t>
      </w:r>
      <w:proofErr w:type="gramStart"/>
      <w:r>
        <w:rPr>
          <w:i/>
          <w:iCs/>
          <w:sz w:val="19"/>
          <w:szCs w:val="19"/>
          <w:shd w:val="clear" w:color="auto" w:fill="FFFFFF"/>
        </w:rPr>
        <w:t>From</w:t>
      </w:r>
      <w:proofErr w:type="gramEnd"/>
      <w:r>
        <w:rPr>
          <w:i/>
          <w:iCs/>
          <w:sz w:val="19"/>
          <w:szCs w:val="19"/>
          <w:shd w:val="clear" w:color="auto" w:fill="FFFFFF"/>
        </w:rPr>
        <w:t xml:space="preserve"> Reoffending, </w:t>
      </w:r>
      <w:r>
        <w:rPr>
          <w:sz w:val="19"/>
          <w:szCs w:val="19"/>
          <w:shd w:val="clear" w:color="auto" w:fill="FFFFFF"/>
        </w:rPr>
        <w:t>Available at: </w:t>
      </w:r>
      <w:r>
        <w:rPr>
          <w:i/>
          <w:iCs/>
          <w:sz w:val="19"/>
          <w:szCs w:val="19"/>
          <w:u w:val="single"/>
          <w:shd w:val="clear" w:color="auto" w:fill="FFFFFF"/>
        </w:rPr>
        <w:t>https://www.essex.police.uk/news/essex/news/news/2023/august/countywide-how-we-catch-shoplifters-and-keep-them-from-reoffending/</w:t>
      </w:r>
      <w:r>
        <w:rPr>
          <w:sz w:val="19"/>
          <w:szCs w:val="19"/>
          <w:shd w:val="clear" w:color="auto" w:fill="FFFFFF"/>
        </w:rPr>
        <w:t> (Accessed: 3rd October 2023).</w:t>
      </w:r>
    </w:p>
    <w:p w14:paraId="2817787E" w14:textId="77777777" w:rsidR="005955C6" w:rsidRDefault="005955C6" w:rsidP="005955C6">
      <w:pPr>
        <w:rPr>
          <w:shd w:val="clear" w:color="auto" w:fill="FFFFFF"/>
        </w:rPr>
      </w:pPr>
    </w:p>
    <w:p w14:paraId="65CB32C3" w14:textId="2B2E3E44" w:rsidR="005955C6" w:rsidRDefault="005955C6" w:rsidP="005955C6">
      <w:pPr>
        <w:rPr>
          <w:shd w:val="clear" w:color="auto" w:fill="FFFFFF"/>
        </w:rPr>
      </w:pPr>
      <w:r w:rsidRPr="007071B1">
        <w:rPr>
          <w:shd w:val="clear" w:color="auto" w:fill="FFFFFF"/>
        </w:rPr>
        <w:t>Gibbs, G. (2013) </w:t>
      </w:r>
      <w:r w:rsidRPr="007071B1">
        <w:rPr>
          <w:i/>
          <w:iCs/>
          <w:shd w:val="clear" w:color="auto" w:fill="FFFFFF"/>
        </w:rPr>
        <w:t xml:space="preserve">Learning By </w:t>
      </w:r>
      <w:proofErr w:type="gramStart"/>
      <w:r w:rsidRPr="007071B1">
        <w:rPr>
          <w:i/>
          <w:iCs/>
          <w:shd w:val="clear" w:color="auto" w:fill="FFFFFF"/>
        </w:rPr>
        <w:t>Doing </w:t>
      </w:r>
      <w:r w:rsidRPr="007071B1">
        <w:rPr>
          <w:shd w:val="clear" w:color="auto" w:fill="FFFFFF"/>
        </w:rPr>
        <w:t>,</w:t>
      </w:r>
      <w:proofErr w:type="gramEnd"/>
      <w:r w:rsidRPr="007071B1">
        <w:rPr>
          <w:shd w:val="clear" w:color="auto" w:fill="FFFFFF"/>
        </w:rPr>
        <w:t xml:space="preserve"> Oxford: Oxford Centre for Staff and Learning Development.</w:t>
      </w:r>
    </w:p>
    <w:p w14:paraId="7E75E21B" w14:textId="77777777" w:rsidR="005955C6" w:rsidRDefault="005955C6" w:rsidP="005955C6">
      <w:pPr>
        <w:rPr>
          <w:sz w:val="19"/>
          <w:szCs w:val="19"/>
          <w:shd w:val="clear" w:color="auto" w:fill="FFFFFF"/>
        </w:rPr>
      </w:pPr>
    </w:p>
    <w:p w14:paraId="3F675C00" w14:textId="27763FAF" w:rsidR="005955C6" w:rsidRDefault="005955C6" w:rsidP="005955C6">
      <w:pPr>
        <w:rPr>
          <w:sz w:val="19"/>
          <w:szCs w:val="19"/>
          <w:shd w:val="clear" w:color="auto" w:fill="FFFFFF"/>
        </w:rPr>
      </w:pPr>
      <w:r>
        <w:rPr>
          <w:sz w:val="19"/>
          <w:szCs w:val="19"/>
          <w:shd w:val="clear" w:color="auto" w:fill="FFFFFF"/>
        </w:rPr>
        <w:t>John Dabell (2018) </w:t>
      </w:r>
      <w:proofErr w:type="spellStart"/>
      <w:r>
        <w:rPr>
          <w:i/>
          <w:iCs/>
          <w:sz w:val="19"/>
          <w:szCs w:val="19"/>
          <w:shd w:val="clear" w:color="auto" w:fill="FFFFFF"/>
        </w:rPr>
        <w:t>Bortons</w:t>
      </w:r>
      <w:proofErr w:type="spellEnd"/>
      <w:r>
        <w:rPr>
          <w:i/>
          <w:iCs/>
          <w:sz w:val="19"/>
          <w:szCs w:val="19"/>
          <w:shd w:val="clear" w:color="auto" w:fill="FFFFFF"/>
        </w:rPr>
        <w:t xml:space="preserve"> Model Of </w:t>
      </w:r>
      <w:proofErr w:type="gramStart"/>
      <w:r>
        <w:rPr>
          <w:i/>
          <w:iCs/>
          <w:sz w:val="19"/>
          <w:szCs w:val="19"/>
          <w:shd w:val="clear" w:color="auto" w:fill="FFFFFF"/>
        </w:rPr>
        <w:t>Reflection ,</w:t>
      </w:r>
      <w:proofErr w:type="gramEnd"/>
      <w:r>
        <w:rPr>
          <w:i/>
          <w:iCs/>
          <w:sz w:val="19"/>
          <w:szCs w:val="19"/>
          <w:shd w:val="clear" w:color="auto" w:fill="FFFFFF"/>
        </w:rPr>
        <w:t> </w:t>
      </w:r>
      <w:r>
        <w:rPr>
          <w:sz w:val="19"/>
          <w:szCs w:val="19"/>
          <w:shd w:val="clear" w:color="auto" w:fill="FFFFFF"/>
        </w:rPr>
        <w:t>Available at: </w:t>
      </w:r>
      <w:r>
        <w:rPr>
          <w:i/>
          <w:iCs/>
          <w:sz w:val="19"/>
          <w:szCs w:val="19"/>
          <w:u w:val="single"/>
          <w:shd w:val="clear" w:color="auto" w:fill="FFFFFF"/>
        </w:rPr>
        <w:t>https://johndabell.com/2018/08/05/models-of-reflection/</w:t>
      </w:r>
      <w:r>
        <w:rPr>
          <w:sz w:val="19"/>
          <w:szCs w:val="19"/>
          <w:shd w:val="clear" w:color="auto" w:fill="FFFFFF"/>
        </w:rPr>
        <w:t> (Accessed: 1st October 2023).</w:t>
      </w:r>
    </w:p>
    <w:p w14:paraId="1649A61C" w14:textId="77777777" w:rsidR="005955C6" w:rsidRDefault="005955C6" w:rsidP="005955C6">
      <w:pPr>
        <w:rPr>
          <w:sz w:val="19"/>
          <w:szCs w:val="19"/>
          <w:shd w:val="clear" w:color="auto" w:fill="FFFFFF"/>
        </w:rPr>
      </w:pPr>
    </w:p>
    <w:p w14:paraId="7B413AD2" w14:textId="569E69B2" w:rsidR="005955C6" w:rsidRDefault="005955C6" w:rsidP="005955C6">
      <w:proofErr w:type="spellStart"/>
      <w:r>
        <w:rPr>
          <w:sz w:val="19"/>
          <w:szCs w:val="19"/>
          <w:shd w:val="clear" w:color="auto" w:fill="FFFFFF"/>
        </w:rPr>
        <w:t>Kippert</w:t>
      </w:r>
      <w:proofErr w:type="spellEnd"/>
      <w:r>
        <w:rPr>
          <w:sz w:val="19"/>
          <w:szCs w:val="19"/>
          <w:shd w:val="clear" w:color="auto" w:fill="FFFFFF"/>
        </w:rPr>
        <w:t>, A (2016) </w:t>
      </w:r>
      <w:r>
        <w:rPr>
          <w:i/>
          <w:iCs/>
          <w:sz w:val="19"/>
          <w:szCs w:val="19"/>
          <w:shd w:val="clear" w:color="auto" w:fill="FFFFFF"/>
        </w:rPr>
        <w:t>How Trauma Rewires the Brain, </w:t>
      </w:r>
      <w:r>
        <w:rPr>
          <w:sz w:val="19"/>
          <w:szCs w:val="19"/>
          <w:shd w:val="clear" w:color="auto" w:fill="FFFFFF"/>
        </w:rPr>
        <w:t>Available at: </w:t>
      </w:r>
      <w:r>
        <w:rPr>
          <w:i/>
          <w:iCs/>
          <w:sz w:val="19"/>
          <w:szCs w:val="19"/>
          <w:u w:val="single"/>
          <w:shd w:val="clear" w:color="auto" w:fill="FFFFFF"/>
        </w:rPr>
        <w:t>https://www.domesticshelters.org/articles/health/how-trauma-rewires-the-brain</w:t>
      </w:r>
      <w:r>
        <w:rPr>
          <w:sz w:val="19"/>
          <w:szCs w:val="19"/>
          <w:shd w:val="clear" w:color="auto" w:fill="FFFFFF"/>
        </w:rPr>
        <w:t xml:space="preserve"> (Accessed: 5th October </w:t>
      </w:r>
      <w:proofErr w:type="gramStart"/>
      <w:r>
        <w:rPr>
          <w:sz w:val="19"/>
          <w:szCs w:val="19"/>
          <w:shd w:val="clear" w:color="auto" w:fill="FFFFFF"/>
        </w:rPr>
        <w:t>2023 )</w:t>
      </w:r>
      <w:proofErr w:type="gramEnd"/>
      <w:r>
        <w:rPr>
          <w:sz w:val="19"/>
          <w:szCs w:val="19"/>
          <w:shd w:val="clear" w:color="auto" w:fill="FFFFFF"/>
        </w:rPr>
        <w:t>.</w:t>
      </w:r>
    </w:p>
    <w:p w14:paraId="2FBBAA08" w14:textId="77777777" w:rsidR="005955C6" w:rsidRDefault="005955C6" w:rsidP="005955C6">
      <w:pPr>
        <w:rPr>
          <w:sz w:val="19"/>
          <w:szCs w:val="19"/>
          <w:shd w:val="clear" w:color="auto" w:fill="FFFFFF"/>
        </w:rPr>
      </w:pPr>
    </w:p>
    <w:p w14:paraId="107A8DCB" w14:textId="22764ED9" w:rsidR="005955C6" w:rsidRDefault="005955C6" w:rsidP="005955C6">
      <w:pPr>
        <w:rPr>
          <w:sz w:val="19"/>
          <w:szCs w:val="19"/>
          <w:shd w:val="clear" w:color="auto" w:fill="FFFFFF"/>
        </w:rPr>
      </w:pPr>
      <w:r>
        <w:rPr>
          <w:sz w:val="19"/>
          <w:szCs w:val="19"/>
          <w:shd w:val="clear" w:color="auto" w:fill="FFFFFF"/>
        </w:rPr>
        <w:t>Legislation.gov.uk (2023) </w:t>
      </w:r>
      <w:r>
        <w:rPr>
          <w:i/>
          <w:iCs/>
          <w:sz w:val="19"/>
          <w:szCs w:val="19"/>
          <w:shd w:val="clear" w:color="auto" w:fill="FFFFFF"/>
        </w:rPr>
        <w:t>Anti-social Behaviour, Crime and Policing Act 2014, </w:t>
      </w:r>
      <w:r>
        <w:rPr>
          <w:sz w:val="19"/>
          <w:szCs w:val="19"/>
          <w:shd w:val="clear" w:color="auto" w:fill="FFFFFF"/>
        </w:rPr>
        <w:t>Available at: </w:t>
      </w:r>
      <w:r>
        <w:rPr>
          <w:i/>
          <w:iCs/>
          <w:sz w:val="19"/>
          <w:szCs w:val="19"/>
          <w:u w:val="single"/>
          <w:shd w:val="clear" w:color="auto" w:fill="FFFFFF"/>
        </w:rPr>
        <w:t>https://www.legislation.gov.uk/ukpga/2014/12/section/176/enacted</w:t>
      </w:r>
      <w:r>
        <w:rPr>
          <w:sz w:val="19"/>
          <w:szCs w:val="19"/>
          <w:shd w:val="clear" w:color="auto" w:fill="FFFFFF"/>
        </w:rPr>
        <w:t xml:space="preserve"> (Accessed: 2nd October </w:t>
      </w:r>
      <w:proofErr w:type="gramStart"/>
      <w:r>
        <w:rPr>
          <w:sz w:val="19"/>
          <w:szCs w:val="19"/>
          <w:shd w:val="clear" w:color="auto" w:fill="FFFFFF"/>
        </w:rPr>
        <w:t>2023 )</w:t>
      </w:r>
      <w:proofErr w:type="gramEnd"/>
      <w:r>
        <w:rPr>
          <w:sz w:val="19"/>
          <w:szCs w:val="19"/>
          <w:shd w:val="clear" w:color="auto" w:fill="FFFFFF"/>
        </w:rPr>
        <w:t>.</w:t>
      </w:r>
    </w:p>
    <w:p w14:paraId="61DDA772" w14:textId="77777777" w:rsidR="005955C6" w:rsidRDefault="005955C6" w:rsidP="005955C6">
      <w:pPr>
        <w:rPr>
          <w:sz w:val="19"/>
          <w:szCs w:val="19"/>
          <w:shd w:val="clear" w:color="auto" w:fill="FFFFFF"/>
        </w:rPr>
      </w:pPr>
    </w:p>
    <w:p w14:paraId="489E4FD4" w14:textId="4D76CE85" w:rsidR="005955C6" w:rsidRDefault="005955C6" w:rsidP="005955C6">
      <w:pPr>
        <w:rPr>
          <w:sz w:val="19"/>
          <w:szCs w:val="19"/>
          <w:shd w:val="clear" w:color="auto" w:fill="FFFFFF"/>
        </w:rPr>
      </w:pPr>
      <w:r>
        <w:rPr>
          <w:sz w:val="19"/>
          <w:szCs w:val="19"/>
          <w:shd w:val="clear" w:color="auto" w:fill="FFFFFF"/>
        </w:rPr>
        <w:lastRenderedPageBreak/>
        <w:t>Mitie Security (2021) </w:t>
      </w:r>
      <w:r>
        <w:rPr>
          <w:i/>
          <w:iCs/>
          <w:sz w:val="19"/>
          <w:szCs w:val="19"/>
          <w:shd w:val="clear" w:color="auto" w:fill="FFFFFF"/>
        </w:rPr>
        <w:t xml:space="preserve">Taking a Stand Against Retail </w:t>
      </w:r>
      <w:proofErr w:type="gramStart"/>
      <w:r>
        <w:rPr>
          <w:i/>
          <w:iCs/>
          <w:sz w:val="19"/>
          <w:szCs w:val="19"/>
          <w:shd w:val="clear" w:color="auto" w:fill="FFFFFF"/>
        </w:rPr>
        <w:t>Crime ,</w:t>
      </w:r>
      <w:proofErr w:type="gramEnd"/>
      <w:r>
        <w:rPr>
          <w:i/>
          <w:iCs/>
          <w:sz w:val="19"/>
          <w:szCs w:val="19"/>
          <w:shd w:val="clear" w:color="auto" w:fill="FFFFFF"/>
        </w:rPr>
        <w:t> </w:t>
      </w:r>
      <w:r>
        <w:rPr>
          <w:sz w:val="19"/>
          <w:szCs w:val="19"/>
          <w:shd w:val="clear" w:color="auto" w:fill="FFFFFF"/>
        </w:rPr>
        <w:t>Available at: </w:t>
      </w:r>
      <w:r>
        <w:rPr>
          <w:i/>
          <w:iCs/>
          <w:sz w:val="19"/>
          <w:szCs w:val="19"/>
          <w:u w:val="single"/>
          <w:shd w:val="clear" w:color="auto" w:fill="FFFFFF"/>
        </w:rPr>
        <w:t>https://mitie-intelligence.com/wp-content/uploads/2022/04/Project-Zeal.pdf</w:t>
      </w:r>
      <w:r>
        <w:rPr>
          <w:sz w:val="19"/>
          <w:szCs w:val="19"/>
          <w:shd w:val="clear" w:color="auto" w:fill="FFFFFF"/>
        </w:rPr>
        <w:t> (Accessed: 2nd October 2023 ).</w:t>
      </w:r>
    </w:p>
    <w:p w14:paraId="7C8C8CB8" w14:textId="77777777" w:rsidR="005955C6" w:rsidRDefault="005955C6" w:rsidP="005955C6">
      <w:pPr>
        <w:rPr>
          <w:sz w:val="19"/>
          <w:szCs w:val="19"/>
          <w:shd w:val="clear" w:color="auto" w:fill="FFFFFF"/>
        </w:rPr>
      </w:pPr>
    </w:p>
    <w:p w14:paraId="7C6962DC" w14:textId="0F6DA62C" w:rsidR="005955C6" w:rsidRDefault="005955C6" w:rsidP="005955C6">
      <w:pPr>
        <w:rPr>
          <w:sz w:val="19"/>
          <w:szCs w:val="19"/>
          <w:shd w:val="clear" w:color="auto" w:fill="FFFFFF"/>
        </w:rPr>
      </w:pPr>
      <w:r>
        <w:rPr>
          <w:sz w:val="19"/>
          <w:szCs w:val="19"/>
          <w:shd w:val="clear" w:color="auto" w:fill="FFFFFF"/>
        </w:rPr>
        <w:t>Office National Statistics (2023) </w:t>
      </w:r>
      <w:r>
        <w:rPr>
          <w:i/>
          <w:iCs/>
          <w:sz w:val="19"/>
          <w:szCs w:val="19"/>
          <w:shd w:val="clear" w:color="auto" w:fill="FFFFFF"/>
        </w:rPr>
        <w:t>Cost of Living Latest Insights, </w:t>
      </w:r>
      <w:r>
        <w:rPr>
          <w:sz w:val="19"/>
          <w:szCs w:val="19"/>
          <w:shd w:val="clear" w:color="auto" w:fill="FFFFFF"/>
        </w:rPr>
        <w:t>Available at: </w:t>
      </w:r>
      <w:r>
        <w:rPr>
          <w:i/>
          <w:iCs/>
          <w:sz w:val="19"/>
          <w:szCs w:val="19"/>
          <w:u w:val="single"/>
          <w:shd w:val="clear" w:color="auto" w:fill="FFFFFF"/>
        </w:rPr>
        <w:t>https://www.ons.gov.uk/economy/inflationandpriceindices/articles/costofliving/latestinsights</w:t>
      </w:r>
      <w:r>
        <w:rPr>
          <w:sz w:val="19"/>
          <w:szCs w:val="19"/>
          <w:shd w:val="clear" w:color="auto" w:fill="FFFFFF"/>
        </w:rPr>
        <w:t> (Accessed: 1st October 2023).</w:t>
      </w:r>
    </w:p>
    <w:p w14:paraId="7FCCD71B" w14:textId="77777777" w:rsidR="005955C6" w:rsidRDefault="005955C6" w:rsidP="005955C6">
      <w:pPr>
        <w:rPr>
          <w:sz w:val="19"/>
          <w:szCs w:val="19"/>
          <w:shd w:val="clear" w:color="auto" w:fill="FFFFFF"/>
        </w:rPr>
      </w:pPr>
    </w:p>
    <w:p w14:paraId="720292DF" w14:textId="36FF6B86" w:rsidR="005955C6" w:rsidRDefault="005955C6" w:rsidP="005955C6">
      <w:pPr>
        <w:rPr>
          <w:sz w:val="19"/>
          <w:szCs w:val="19"/>
          <w:shd w:val="clear" w:color="auto" w:fill="FFFFFF"/>
        </w:rPr>
      </w:pPr>
      <w:r>
        <w:rPr>
          <w:sz w:val="19"/>
          <w:szCs w:val="19"/>
          <w:shd w:val="clear" w:color="auto" w:fill="FFFFFF"/>
        </w:rPr>
        <w:t>Richards, L. (2023) </w:t>
      </w:r>
      <w:r>
        <w:rPr>
          <w:i/>
          <w:iCs/>
          <w:sz w:val="19"/>
          <w:szCs w:val="19"/>
          <w:shd w:val="clear" w:color="auto" w:fill="FFFFFF"/>
        </w:rPr>
        <w:t>DASH Risk Checklist, </w:t>
      </w:r>
      <w:r>
        <w:rPr>
          <w:sz w:val="19"/>
          <w:szCs w:val="19"/>
          <w:shd w:val="clear" w:color="auto" w:fill="FFFFFF"/>
        </w:rPr>
        <w:t>Available at: </w:t>
      </w:r>
      <w:r>
        <w:rPr>
          <w:i/>
          <w:iCs/>
          <w:sz w:val="19"/>
          <w:szCs w:val="19"/>
          <w:u w:val="single"/>
          <w:shd w:val="clear" w:color="auto" w:fill="FFFFFF"/>
        </w:rPr>
        <w:t>https://www.dashriskchecklist.com/about</w:t>
      </w:r>
      <w:r>
        <w:rPr>
          <w:sz w:val="19"/>
          <w:szCs w:val="19"/>
          <w:shd w:val="clear" w:color="auto" w:fill="FFFFFF"/>
        </w:rPr>
        <w:t xml:space="preserve"> (Accessed: 5th October </w:t>
      </w:r>
      <w:proofErr w:type="gramStart"/>
      <w:r>
        <w:rPr>
          <w:sz w:val="19"/>
          <w:szCs w:val="19"/>
          <w:shd w:val="clear" w:color="auto" w:fill="FFFFFF"/>
        </w:rPr>
        <w:t>2023 )</w:t>
      </w:r>
      <w:proofErr w:type="gramEnd"/>
      <w:r>
        <w:rPr>
          <w:sz w:val="19"/>
          <w:szCs w:val="19"/>
          <w:shd w:val="clear" w:color="auto" w:fill="FFFFFF"/>
        </w:rPr>
        <w:t>.</w:t>
      </w:r>
    </w:p>
    <w:p w14:paraId="73CD0D74" w14:textId="77777777" w:rsidR="005955C6" w:rsidRDefault="005955C6" w:rsidP="005955C6">
      <w:pPr>
        <w:rPr>
          <w:sz w:val="19"/>
          <w:szCs w:val="19"/>
          <w:shd w:val="clear" w:color="auto" w:fill="FFFFFF"/>
        </w:rPr>
      </w:pPr>
    </w:p>
    <w:p w14:paraId="67C96614" w14:textId="7065286F" w:rsidR="005955C6" w:rsidRDefault="005955C6" w:rsidP="005955C6">
      <w:pPr>
        <w:rPr>
          <w:sz w:val="19"/>
          <w:szCs w:val="19"/>
          <w:shd w:val="clear" w:color="auto" w:fill="FFFFFF"/>
        </w:rPr>
      </w:pPr>
      <w:r>
        <w:rPr>
          <w:sz w:val="19"/>
          <w:szCs w:val="19"/>
          <w:shd w:val="clear" w:color="auto" w:fill="FFFFFF"/>
        </w:rPr>
        <w:t>Sentencing Council (2023) </w:t>
      </w:r>
      <w:r>
        <w:rPr>
          <w:i/>
          <w:iCs/>
          <w:sz w:val="19"/>
          <w:szCs w:val="19"/>
          <w:shd w:val="clear" w:color="auto" w:fill="FFFFFF"/>
        </w:rPr>
        <w:t>Shoplifting, </w:t>
      </w:r>
      <w:r>
        <w:rPr>
          <w:sz w:val="19"/>
          <w:szCs w:val="19"/>
          <w:shd w:val="clear" w:color="auto" w:fill="FFFFFF"/>
        </w:rPr>
        <w:t>Available at: </w:t>
      </w:r>
      <w:r>
        <w:rPr>
          <w:i/>
          <w:iCs/>
          <w:sz w:val="19"/>
          <w:szCs w:val="19"/>
          <w:u w:val="single"/>
          <w:shd w:val="clear" w:color="auto" w:fill="FFFFFF"/>
        </w:rPr>
        <w:t>https://www.sentencingcouncil.org.uk/outlines/shoplifting/</w:t>
      </w:r>
      <w:r>
        <w:rPr>
          <w:sz w:val="19"/>
          <w:szCs w:val="19"/>
          <w:shd w:val="clear" w:color="auto" w:fill="FFFFFF"/>
        </w:rPr>
        <w:t xml:space="preserve"> (Accessed: 2nd October </w:t>
      </w:r>
      <w:proofErr w:type="gramStart"/>
      <w:r>
        <w:rPr>
          <w:sz w:val="19"/>
          <w:szCs w:val="19"/>
          <w:shd w:val="clear" w:color="auto" w:fill="FFFFFF"/>
        </w:rPr>
        <w:t>2023 )</w:t>
      </w:r>
      <w:proofErr w:type="gramEnd"/>
      <w:r>
        <w:rPr>
          <w:sz w:val="19"/>
          <w:szCs w:val="19"/>
          <w:shd w:val="clear" w:color="auto" w:fill="FFFFFF"/>
        </w:rPr>
        <w:t>.</w:t>
      </w:r>
    </w:p>
    <w:p w14:paraId="7553FE3C" w14:textId="77777777" w:rsidR="005955C6" w:rsidRDefault="005955C6" w:rsidP="005955C6">
      <w:pPr>
        <w:rPr>
          <w:sz w:val="19"/>
          <w:szCs w:val="19"/>
          <w:shd w:val="clear" w:color="auto" w:fill="FFFFFF"/>
        </w:rPr>
      </w:pPr>
    </w:p>
    <w:p w14:paraId="345DEADA" w14:textId="1C8A00F8" w:rsidR="005955C6" w:rsidRDefault="005955C6" w:rsidP="005955C6">
      <w:pPr>
        <w:rPr>
          <w:sz w:val="19"/>
          <w:szCs w:val="19"/>
          <w:shd w:val="clear" w:color="auto" w:fill="FFFFFF"/>
        </w:rPr>
      </w:pPr>
      <w:r>
        <w:rPr>
          <w:sz w:val="19"/>
          <w:szCs w:val="19"/>
          <w:shd w:val="clear" w:color="auto" w:fill="FFFFFF"/>
        </w:rPr>
        <w:t>Sherman L.W. (1998) </w:t>
      </w:r>
      <w:r>
        <w:rPr>
          <w:i/>
          <w:iCs/>
          <w:sz w:val="19"/>
          <w:szCs w:val="19"/>
          <w:shd w:val="clear" w:color="auto" w:fill="FFFFFF"/>
        </w:rPr>
        <w:t xml:space="preserve">Ideas in American </w:t>
      </w:r>
      <w:proofErr w:type="gramStart"/>
      <w:r>
        <w:rPr>
          <w:i/>
          <w:iCs/>
          <w:sz w:val="19"/>
          <w:szCs w:val="19"/>
          <w:shd w:val="clear" w:color="auto" w:fill="FFFFFF"/>
        </w:rPr>
        <w:t>Policing </w:t>
      </w:r>
      <w:r>
        <w:rPr>
          <w:sz w:val="19"/>
          <w:szCs w:val="19"/>
          <w:shd w:val="clear" w:color="auto" w:fill="FFFFFF"/>
        </w:rPr>
        <w:t>,</w:t>
      </w:r>
      <w:proofErr w:type="gramEnd"/>
      <w:r>
        <w:rPr>
          <w:sz w:val="19"/>
          <w:szCs w:val="19"/>
          <w:shd w:val="clear" w:color="auto" w:fill="FFFFFF"/>
        </w:rPr>
        <w:t xml:space="preserve"> Washington D.C: Police Foundation</w:t>
      </w:r>
    </w:p>
    <w:p w14:paraId="591CA6FC" w14:textId="77777777" w:rsidR="005955C6" w:rsidRDefault="005955C6" w:rsidP="005955C6">
      <w:pPr>
        <w:rPr>
          <w:sz w:val="19"/>
          <w:szCs w:val="19"/>
          <w:shd w:val="clear" w:color="auto" w:fill="FFFFFF"/>
        </w:rPr>
      </w:pPr>
    </w:p>
    <w:p w14:paraId="12078204" w14:textId="324D4353" w:rsidR="005955C6" w:rsidRDefault="005955C6" w:rsidP="005955C6">
      <w:pPr>
        <w:rPr>
          <w:sz w:val="19"/>
          <w:szCs w:val="19"/>
          <w:shd w:val="clear" w:color="auto" w:fill="FFFFFF"/>
        </w:rPr>
      </w:pPr>
      <w:r>
        <w:rPr>
          <w:sz w:val="19"/>
          <w:szCs w:val="19"/>
          <w:shd w:val="clear" w:color="auto" w:fill="FFFFFF"/>
        </w:rPr>
        <w:t>Sky News (2023) </w:t>
      </w:r>
      <w:r>
        <w:rPr>
          <w:i/>
          <w:iCs/>
          <w:sz w:val="19"/>
          <w:szCs w:val="19"/>
          <w:shd w:val="clear" w:color="auto" w:fill="FFFFFF"/>
        </w:rPr>
        <w:t>Shoplifting up 25% in the past year, </w:t>
      </w:r>
      <w:r>
        <w:rPr>
          <w:sz w:val="19"/>
          <w:szCs w:val="19"/>
          <w:shd w:val="clear" w:color="auto" w:fill="FFFFFF"/>
        </w:rPr>
        <w:t>Available at: </w:t>
      </w:r>
      <w:r>
        <w:rPr>
          <w:i/>
          <w:iCs/>
          <w:sz w:val="19"/>
          <w:szCs w:val="19"/>
          <w:u w:val="single"/>
          <w:shd w:val="clear" w:color="auto" w:fill="FFFFFF"/>
        </w:rPr>
        <w:t>https://news.sky.com/story/shoplifting-up-25-in-the-past-year-12987599</w:t>
      </w:r>
      <w:r>
        <w:rPr>
          <w:sz w:val="19"/>
          <w:szCs w:val="19"/>
          <w:shd w:val="clear" w:color="auto" w:fill="FFFFFF"/>
        </w:rPr>
        <w:t> (Accessed: 1st October 2023).</w:t>
      </w:r>
    </w:p>
    <w:p w14:paraId="79AD918E" w14:textId="77777777" w:rsidR="005955C6" w:rsidRDefault="005955C6" w:rsidP="005955C6"/>
    <w:p w14:paraId="45139E9B" w14:textId="3B3EF79A" w:rsidR="005955C6" w:rsidRDefault="005955C6" w:rsidP="005955C6">
      <w:r>
        <w:t>Taylor, E. ORCID: 0000-0003-2664-2194 (2020). ‘It’s not part of the job’ Violence and verbal abuse towards shop workers: A review of evidence and policy. Co-op.</w:t>
      </w:r>
    </w:p>
    <w:sectPr w:rsidR="005955C6"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123CB6" w14:textId="77777777" w:rsidR="00AE5772" w:rsidRDefault="00AE5772">
      <w:r>
        <w:separator/>
      </w:r>
    </w:p>
  </w:endnote>
  <w:endnote w:type="continuationSeparator" w:id="0">
    <w:p w14:paraId="433BD2DF" w14:textId="77777777" w:rsidR="00AE5772" w:rsidRDefault="00AE57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F9B1D" w14:textId="77777777" w:rsidR="00AE5772" w:rsidRDefault="00AE5772">
      <w:r>
        <w:separator/>
      </w:r>
    </w:p>
  </w:footnote>
  <w:footnote w:type="continuationSeparator" w:id="0">
    <w:p w14:paraId="3E617A7A" w14:textId="77777777" w:rsidR="00AE5772" w:rsidRDefault="00AE5772">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DC0443C4"/>
    <w:lvl w:ilvl="0" w:tplc="1996FE6C">
      <w:start w:val="1"/>
      <w:numFmt w:val="decimal"/>
      <w:lvlText w:val="%1."/>
      <w:lvlJc w:val="left"/>
      <w:pPr>
        <w:ind w:left="720" w:hanging="360"/>
      </w:pPr>
    </w:lvl>
    <w:lvl w:ilvl="1" w:tplc="1BC4A31C">
      <w:start w:val="1"/>
      <w:numFmt w:val="lowerLetter"/>
      <w:lvlText w:val="%2."/>
      <w:lvlJc w:val="left"/>
      <w:pPr>
        <w:ind w:left="1440" w:hanging="360"/>
      </w:pPr>
    </w:lvl>
    <w:lvl w:ilvl="2" w:tplc="F79E192E">
      <w:start w:val="1"/>
      <w:numFmt w:val="lowerRoman"/>
      <w:lvlText w:val="%3."/>
      <w:lvlJc w:val="right"/>
      <w:pPr>
        <w:ind w:left="2160" w:hanging="180"/>
      </w:pPr>
    </w:lvl>
    <w:lvl w:ilvl="3" w:tplc="3D16F892">
      <w:start w:val="1"/>
      <w:numFmt w:val="decimal"/>
      <w:lvlText w:val="%4."/>
      <w:lvlJc w:val="left"/>
      <w:pPr>
        <w:ind w:left="2880" w:hanging="360"/>
      </w:pPr>
    </w:lvl>
    <w:lvl w:ilvl="4" w:tplc="C1320B52">
      <w:start w:val="1"/>
      <w:numFmt w:val="lowerLetter"/>
      <w:lvlText w:val="%5."/>
      <w:lvlJc w:val="left"/>
      <w:pPr>
        <w:ind w:left="3600" w:hanging="360"/>
      </w:pPr>
    </w:lvl>
    <w:lvl w:ilvl="5" w:tplc="849E400C">
      <w:start w:val="1"/>
      <w:numFmt w:val="lowerRoman"/>
      <w:lvlText w:val="%6."/>
      <w:lvlJc w:val="right"/>
      <w:pPr>
        <w:ind w:left="4320" w:hanging="180"/>
      </w:pPr>
    </w:lvl>
    <w:lvl w:ilvl="6" w:tplc="6764EB1E">
      <w:start w:val="1"/>
      <w:numFmt w:val="decimal"/>
      <w:lvlText w:val="%7."/>
      <w:lvlJc w:val="left"/>
      <w:pPr>
        <w:ind w:left="5040" w:hanging="360"/>
      </w:pPr>
    </w:lvl>
    <w:lvl w:ilvl="7" w:tplc="70DAB5DC">
      <w:start w:val="1"/>
      <w:numFmt w:val="lowerLetter"/>
      <w:lvlText w:val="%8."/>
      <w:lvlJc w:val="left"/>
      <w:pPr>
        <w:ind w:left="5760" w:hanging="360"/>
      </w:pPr>
    </w:lvl>
    <w:lvl w:ilvl="8" w:tplc="4BEC1530">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9C6ED732"/>
    <w:lvl w:ilvl="0" w:tplc="10886E34">
      <w:start w:val="1"/>
      <w:numFmt w:val="decimal"/>
      <w:lvlText w:val="%1."/>
      <w:lvlJc w:val="left"/>
      <w:pPr>
        <w:ind w:left="720" w:hanging="360"/>
      </w:pPr>
    </w:lvl>
    <w:lvl w:ilvl="1" w:tplc="26C8185C">
      <w:start w:val="1"/>
      <w:numFmt w:val="decimal"/>
      <w:lvlText w:val="%2."/>
      <w:lvlJc w:val="left"/>
      <w:pPr>
        <w:ind w:left="1440" w:hanging="360"/>
      </w:pPr>
    </w:lvl>
    <w:lvl w:ilvl="2" w:tplc="ED7E8D7E">
      <w:start w:val="1"/>
      <w:numFmt w:val="lowerRoman"/>
      <w:lvlText w:val="%3."/>
      <w:lvlJc w:val="right"/>
      <w:pPr>
        <w:ind w:left="2160" w:hanging="180"/>
      </w:pPr>
    </w:lvl>
    <w:lvl w:ilvl="3" w:tplc="88C6A4A4">
      <w:start w:val="1"/>
      <w:numFmt w:val="decimal"/>
      <w:lvlText w:val="%4."/>
      <w:lvlJc w:val="left"/>
      <w:pPr>
        <w:ind w:left="2880" w:hanging="360"/>
      </w:pPr>
    </w:lvl>
    <w:lvl w:ilvl="4" w:tplc="B060EB76">
      <w:start w:val="1"/>
      <w:numFmt w:val="lowerLetter"/>
      <w:lvlText w:val="%5."/>
      <w:lvlJc w:val="left"/>
      <w:pPr>
        <w:ind w:left="3600" w:hanging="360"/>
      </w:pPr>
    </w:lvl>
    <w:lvl w:ilvl="5" w:tplc="B608FBFC">
      <w:start w:val="1"/>
      <w:numFmt w:val="lowerRoman"/>
      <w:lvlText w:val="%6."/>
      <w:lvlJc w:val="right"/>
      <w:pPr>
        <w:ind w:left="4320" w:hanging="180"/>
      </w:pPr>
    </w:lvl>
    <w:lvl w:ilvl="6" w:tplc="BE3ECD2E">
      <w:start w:val="1"/>
      <w:numFmt w:val="decimal"/>
      <w:lvlText w:val="%7."/>
      <w:lvlJc w:val="left"/>
      <w:pPr>
        <w:ind w:left="5040" w:hanging="360"/>
      </w:pPr>
    </w:lvl>
    <w:lvl w:ilvl="7" w:tplc="F6FE1128">
      <w:start w:val="1"/>
      <w:numFmt w:val="lowerLetter"/>
      <w:lvlText w:val="%8."/>
      <w:lvlJc w:val="left"/>
      <w:pPr>
        <w:ind w:left="5760" w:hanging="360"/>
      </w:pPr>
    </w:lvl>
    <w:lvl w:ilvl="8" w:tplc="9D7C0E4C">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7143069">
    <w:abstractNumId w:val="47"/>
  </w:num>
  <w:num w:numId="2" w16cid:durableId="178741466">
    <w:abstractNumId w:val="10"/>
  </w:num>
  <w:num w:numId="3" w16cid:durableId="1396583308">
    <w:abstractNumId w:val="1"/>
    <w:lvlOverride w:ilvl="0">
      <w:lvl w:ilvl="0">
        <w:start w:val="1"/>
        <w:numFmt w:val="bullet"/>
        <w:lvlText w:val=""/>
        <w:lvlJc w:val="left"/>
        <w:pPr>
          <w:ind w:left="720" w:hanging="360"/>
        </w:pPr>
        <w:rPr>
          <w:rFonts w:ascii="Symbol" w:hAnsi="Symbol" w:hint="default"/>
        </w:rPr>
      </w:lvl>
    </w:lvlOverride>
  </w:num>
  <w:num w:numId="4" w16cid:durableId="778766232">
    <w:abstractNumId w:val="22"/>
  </w:num>
  <w:num w:numId="5" w16cid:durableId="1840465140">
    <w:abstractNumId w:val="44"/>
  </w:num>
  <w:num w:numId="6" w16cid:durableId="1935897139">
    <w:abstractNumId w:val="46"/>
  </w:num>
  <w:num w:numId="7" w16cid:durableId="782189302">
    <w:abstractNumId w:val="34"/>
  </w:num>
  <w:num w:numId="8" w16cid:durableId="1849824934">
    <w:abstractNumId w:val="32"/>
  </w:num>
  <w:num w:numId="9" w16cid:durableId="17901917">
    <w:abstractNumId w:val="29"/>
  </w:num>
  <w:num w:numId="10" w16cid:durableId="2088729301">
    <w:abstractNumId w:val="30"/>
  </w:num>
  <w:num w:numId="11" w16cid:durableId="110632928">
    <w:abstractNumId w:val="9"/>
  </w:num>
  <w:num w:numId="12" w16cid:durableId="640352861">
    <w:abstractNumId w:val="33"/>
  </w:num>
  <w:num w:numId="13" w16cid:durableId="64689807">
    <w:abstractNumId w:val="17"/>
  </w:num>
  <w:num w:numId="14" w16cid:durableId="1285228942">
    <w:abstractNumId w:val="16"/>
  </w:num>
  <w:num w:numId="15" w16cid:durableId="376051905">
    <w:abstractNumId w:val="26"/>
  </w:num>
  <w:num w:numId="16" w16cid:durableId="1176770168">
    <w:abstractNumId w:val="7"/>
  </w:num>
  <w:num w:numId="17" w16cid:durableId="1491869818">
    <w:abstractNumId w:val="25"/>
  </w:num>
  <w:num w:numId="18" w16cid:durableId="1991590323">
    <w:abstractNumId w:val="15"/>
  </w:num>
  <w:num w:numId="19" w16cid:durableId="504828221">
    <w:abstractNumId w:val="13"/>
  </w:num>
  <w:num w:numId="20" w16cid:durableId="40549694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10053124">
    <w:abstractNumId w:val="23"/>
  </w:num>
  <w:num w:numId="22" w16cid:durableId="43678126">
    <w:abstractNumId w:val="18"/>
  </w:num>
  <w:num w:numId="23" w16cid:durableId="24793351">
    <w:abstractNumId w:val="14"/>
  </w:num>
  <w:num w:numId="24" w16cid:durableId="2123651013">
    <w:abstractNumId w:val="11"/>
  </w:num>
  <w:num w:numId="25" w16cid:durableId="1538162146">
    <w:abstractNumId w:val="27"/>
  </w:num>
  <w:num w:numId="26" w16cid:durableId="837884736">
    <w:abstractNumId w:val="19"/>
  </w:num>
  <w:num w:numId="27" w16cid:durableId="214852245">
    <w:abstractNumId w:val="40"/>
  </w:num>
  <w:num w:numId="28" w16cid:durableId="900288604">
    <w:abstractNumId w:val="35"/>
  </w:num>
  <w:num w:numId="29" w16cid:durableId="1578634811">
    <w:abstractNumId w:val="39"/>
  </w:num>
  <w:num w:numId="30" w16cid:durableId="1040976332">
    <w:abstractNumId w:val="20"/>
  </w:num>
  <w:num w:numId="31" w16cid:durableId="458187569">
    <w:abstractNumId w:val="42"/>
  </w:num>
  <w:num w:numId="32" w16cid:durableId="1060784173">
    <w:abstractNumId w:val="31"/>
  </w:num>
  <w:num w:numId="33" w16cid:durableId="1660379250">
    <w:abstractNumId w:val="12"/>
  </w:num>
  <w:num w:numId="34" w16cid:durableId="1278027706">
    <w:abstractNumId w:val="43"/>
  </w:num>
  <w:num w:numId="35" w16cid:durableId="433088226">
    <w:abstractNumId w:val="38"/>
  </w:num>
  <w:num w:numId="36" w16cid:durableId="1366760219">
    <w:abstractNumId w:val="4"/>
  </w:num>
  <w:num w:numId="37" w16cid:durableId="1102457276">
    <w:abstractNumId w:val="45"/>
  </w:num>
  <w:num w:numId="38" w16cid:durableId="686442441">
    <w:abstractNumId w:val="41"/>
  </w:num>
  <w:num w:numId="39" w16cid:durableId="861896372">
    <w:abstractNumId w:val="36"/>
  </w:num>
  <w:num w:numId="40" w16cid:durableId="1888758468">
    <w:abstractNumId w:val="37"/>
  </w:num>
  <w:num w:numId="41" w16cid:durableId="868880321">
    <w:abstractNumId w:val="3"/>
  </w:num>
  <w:num w:numId="42" w16cid:durableId="1617059483">
    <w:abstractNumId w:val="5"/>
  </w:num>
  <w:num w:numId="43" w16cid:durableId="420029851">
    <w:abstractNumId w:val="24"/>
  </w:num>
  <w:num w:numId="44" w16cid:durableId="167404102">
    <w:abstractNumId w:val="6"/>
  </w:num>
  <w:num w:numId="45" w16cid:durableId="1874346897">
    <w:abstractNumId w:val="2"/>
  </w:num>
  <w:num w:numId="46" w16cid:durableId="1427845882">
    <w:abstractNumId w:val="0"/>
  </w:num>
  <w:num w:numId="47" w16cid:durableId="680010158">
    <w:abstractNumId w:val="21"/>
  </w:num>
  <w:num w:numId="48" w16cid:durableId="1210454051">
    <w:abstractNumId w:val="28"/>
  </w:num>
  <w:num w:numId="49" w16cid:durableId="1844783034">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955C6"/>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577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96C17"/>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semiHidden/>
    <w:unhideWhenUsed/>
    <w:rsid w:val="00E96C1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29</Pages>
  <Words>5851</Words>
  <Characters>33351</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39124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McLelland, Reece</cp:lastModifiedBy>
  <cp:revision>2</cp:revision>
  <cp:lastPrinted>2014-08-26T08:55:00Z</cp:lastPrinted>
  <dcterms:created xsi:type="dcterms:W3CDTF">2023-10-30T16:56:00Z</dcterms:created>
  <dcterms:modified xsi:type="dcterms:W3CDTF">2023-10-30T16:56:00Z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2023-10-30T16:56:35Z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74fdb874-75a1-4d1e-9bd0-62ece0deca1f</vt:lpwstr>
  </property>
  <property fmtid="{D5CDD505-2E9C-101B-9397-08002B2CF9AE}" pid="9" name="MSIP_Label_f2acd28b-79a3-4a0f-b0ff-4b75658b1549_ContentBits">
    <vt:lpwstr>0</vt:lpwstr>
  </property>
</Properties>
</file>