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25F3303E"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514089">
              <w:rPr>
                <w:rFonts w:ascii="Times New Roman" w:hAnsi="Times New Roman" w:cs="Times New Roman"/>
                <w:b/>
                <w:sz w:val="48"/>
              </w:rPr>
              <w:t>Mandy Hughes</w:t>
            </w:r>
          </w:p>
          <w:p w14:paraId="2CEE7446" w14:textId="77777777" w:rsidR="00943FDB" w:rsidRDefault="00943FDB" w:rsidP="00415891">
            <w:pPr>
              <w:ind w:right="-957"/>
              <w:rPr>
                <w:rFonts w:ascii="Times New Roman" w:hAnsi="Times New Roman" w:cs="Times New Roman"/>
                <w:b/>
                <w:sz w:val="48"/>
              </w:rPr>
            </w:pPr>
          </w:p>
          <w:p w14:paraId="52EF6683" w14:textId="77777777"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453C9B90" w14:textId="6EB6E6C2" w:rsidR="00943FDB" w:rsidRDefault="00514089" w:rsidP="00415891">
            <w:pPr>
              <w:ind w:right="-957"/>
              <w:rPr>
                <w:rFonts w:ascii="Times New Roman" w:hAnsi="Times New Roman" w:cs="Times New Roman"/>
                <w:b/>
                <w:sz w:val="48"/>
              </w:rPr>
            </w:pPr>
            <w:hyperlink r:id="rId6" w:history="1">
              <w:r w:rsidRPr="0008126F">
                <w:rPr>
                  <w:rStyle w:val="Hyperlink"/>
                  <w:rFonts w:ascii="Times New Roman" w:hAnsi="Times New Roman" w:cs="Times New Roman"/>
                  <w:b/>
                  <w:sz w:val="48"/>
                </w:rPr>
                <w:t>Mandyhughes2@ynysmo.llyw.cymru</w:t>
              </w:r>
            </w:hyperlink>
          </w:p>
          <w:p w14:paraId="573D6A22" w14:textId="77777777" w:rsidR="00514089" w:rsidRDefault="00514089"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61B57AF4" w:rsidR="00943FDB" w:rsidRDefault="00514089" w:rsidP="00415891">
            <w:pPr>
              <w:ind w:right="-957"/>
              <w:rPr>
                <w:rFonts w:ascii="Times New Roman" w:hAnsi="Times New Roman" w:cs="Times New Roman"/>
                <w:b/>
                <w:sz w:val="48"/>
              </w:rPr>
            </w:pPr>
            <w:r>
              <w:rPr>
                <w:rFonts w:ascii="Times New Roman" w:hAnsi="Times New Roman" w:cs="Times New Roman"/>
                <w:b/>
                <w:sz w:val="48"/>
              </w:rPr>
              <w:t>2421174</w:t>
            </w:r>
          </w:p>
          <w:p w14:paraId="0B1E23B2" w14:textId="77777777" w:rsidR="00514089" w:rsidRPr="005D3F07" w:rsidRDefault="00514089"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6011C7">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4D703498" w14:textId="77777777" w:rsidR="005E4810" w:rsidRPr="005E4810" w:rsidRDefault="005E4810" w:rsidP="005E4810">
            <w:pPr>
              <w:spacing w:line="276" w:lineRule="auto"/>
              <w:jc w:val="both"/>
              <w:rPr>
                <w:rFonts w:ascii="Times New Roman" w:hAnsi="Times New Roman" w:cs="Times New Roman"/>
              </w:rPr>
            </w:pPr>
            <w:r w:rsidRPr="005E4810">
              <w:rPr>
                <w:rFonts w:ascii="Times New Roman" w:hAnsi="Times New Roman" w:cs="Times New Roman"/>
              </w:rPr>
              <w:t>In approaching this task, I will be guided by Borton’s Model of Reflection (Borton, 1970) to examine my professional development. This framework is structured around three core questions, What? So What? Now What? which support a focused and practical approach to reflective practice.</w:t>
            </w:r>
          </w:p>
          <w:p w14:paraId="649E78B1" w14:textId="77777777" w:rsidR="005E4810" w:rsidRPr="005E4810" w:rsidRDefault="005E4810" w:rsidP="005E4810">
            <w:pPr>
              <w:spacing w:line="276" w:lineRule="auto"/>
              <w:jc w:val="both"/>
              <w:rPr>
                <w:rFonts w:ascii="Times New Roman" w:hAnsi="Times New Roman" w:cs="Times New Roman"/>
              </w:rPr>
            </w:pPr>
            <w:r w:rsidRPr="005E4810">
              <w:rPr>
                <w:rFonts w:ascii="Times New Roman" w:hAnsi="Times New Roman" w:cs="Times New Roman"/>
              </w:rPr>
              <w:t xml:space="preserve">What? </w:t>
            </w:r>
          </w:p>
          <w:p w14:paraId="2E891776" w14:textId="77777777" w:rsidR="005E4810" w:rsidRPr="005E4810" w:rsidRDefault="005E4810" w:rsidP="005E4810">
            <w:pPr>
              <w:spacing w:line="276" w:lineRule="auto"/>
              <w:jc w:val="both"/>
              <w:rPr>
                <w:rFonts w:ascii="Times New Roman" w:hAnsi="Times New Roman" w:cs="Times New Roman"/>
              </w:rPr>
            </w:pPr>
            <w:r w:rsidRPr="005E4810">
              <w:rPr>
                <w:rFonts w:ascii="Times New Roman" w:hAnsi="Times New Roman" w:cs="Times New Roman"/>
              </w:rPr>
              <w:t xml:space="preserve">In my first year as a qualified practitioner, I worked within a multidisciplinary Community Resource Team (CRT) supporting adults in the community, reflecting evidence that integrated multi-agency approaches improves outcomes and support coordinated care (Mansell et al., 2011). The CRT brings together health professionals, social care practitioners, and third‑sector partners to provide coordinated </w:t>
            </w:r>
            <w:r w:rsidRPr="005E4810">
              <w:rPr>
                <w:rFonts w:ascii="Times New Roman" w:hAnsi="Times New Roman" w:cs="Times New Roman"/>
              </w:rPr>
              <w:lastRenderedPageBreak/>
              <w:t>support that promotes independence and helps prevent unnecessary hospital admissions. This integrated environment exposed me to a range of professional roles and approaches, enabling me to contribute to joint interventions centred on individuals’ needs, preferences, and outcomes. The work aligned with the principles of the Social Services and Well‑being (Wales) Act 2014 and demonstrated how shared expertise can strengthen assessment and decision‑making. During this period, I managed a varied caseload, including complex situations requiring detailed assessment, risk consideration, and collaborative planning. Regular supervision also supported my development by offering space to discuss cases, clarify expectations, and maintain professional standards (Kadushin &amp; Harkness, 2014).</w:t>
            </w:r>
          </w:p>
          <w:p w14:paraId="5C55D8B1" w14:textId="77777777" w:rsidR="005E4810" w:rsidRPr="005E4810" w:rsidRDefault="005E4810" w:rsidP="005E4810">
            <w:pPr>
              <w:spacing w:line="276" w:lineRule="auto"/>
              <w:jc w:val="both"/>
              <w:rPr>
                <w:rFonts w:ascii="Times New Roman" w:hAnsi="Times New Roman" w:cs="Times New Roman"/>
              </w:rPr>
            </w:pPr>
          </w:p>
          <w:p w14:paraId="6466DB6F" w14:textId="77777777" w:rsidR="005E4810" w:rsidRPr="005E4810" w:rsidRDefault="005E4810" w:rsidP="005E4810">
            <w:pPr>
              <w:spacing w:line="276" w:lineRule="auto"/>
              <w:jc w:val="both"/>
              <w:rPr>
                <w:rFonts w:ascii="Times New Roman" w:hAnsi="Times New Roman" w:cs="Times New Roman"/>
              </w:rPr>
            </w:pPr>
            <w:r w:rsidRPr="005E4810">
              <w:rPr>
                <w:rFonts w:ascii="Times New Roman" w:hAnsi="Times New Roman" w:cs="Times New Roman"/>
              </w:rPr>
              <w:t>So What?</w:t>
            </w:r>
          </w:p>
          <w:p w14:paraId="58FD290F" w14:textId="77777777" w:rsidR="005E4810" w:rsidRPr="005E4810" w:rsidRDefault="005E4810" w:rsidP="005E4810">
            <w:pPr>
              <w:spacing w:line="276" w:lineRule="auto"/>
              <w:jc w:val="both"/>
              <w:rPr>
                <w:rFonts w:ascii="Times New Roman" w:hAnsi="Times New Roman" w:cs="Times New Roman"/>
              </w:rPr>
            </w:pPr>
            <w:r w:rsidRPr="005E4810">
              <w:rPr>
                <w:rFonts w:ascii="Times New Roman" w:hAnsi="Times New Roman" w:cs="Times New Roman"/>
              </w:rPr>
              <w:t>According to Munro (2008), one of the more complex tasks in social work is making decisions and exercising professional judgement, even when these activities appear routine. This reflected my early experience, as I initially felt overwhelmed by the knowledge and confidence of others. Observing colleagues helped me understand different approaches to assessment, and contributing to discussions gradually strengthened my communication skills. Working independently highlighted the need for clear analysis, accurate recording, and keeping the person’s views central. Supervision became essential for exploring difficult decisions and maintaining professional boundaries. I also learned how crucial relationship‑building is, as spending time with individuals in their own environment deepened my appreciation of rapport, active listening, and adapting communication to meet diverse needs.</w:t>
            </w:r>
          </w:p>
          <w:p w14:paraId="031D0855" w14:textId="77777777" w:rsidR="005E4810" w:rsidRPr="005E4810" w:rsidRDefault="005E4810" w:rsidP="005E4810">
            <w:pPr>
              <w:spacing w:line="276" w:lineRule="auto"/>
              <w:jc w:val="both"/>
              <w:rPr>
                <w:rFonts w:ascii="Times New Roman" w:hAnsi="Times New Roman" w:cs="Times New Roman"/>
              </w:rPr>
            </w:pPr>
          </w:p>
          <w:p w14:paraId="0BD55D3A" w14:textId="77777777" w:rsidR="005E4810" w:rsidRPr="005E4810" w:rsidRDefault="005E4810" w:rsidP="005E4810">
            <w:pPr>
              <w:spacing w:line="276" w:lineRule="auto"/>
              <w:jc w:val="both"/>
              <w:rPr>
                <w:rFonts w:ascii="Times New Roman" w:hAnsi="Times New Roman" w:cs="Times New Roman"/>
              </w:rPr>
            </w:pPr>
            <w:r w:rsidRPr="005E4810">
              <w:rPr>
                <w:rFonts w:ascii="Times New Roman" w:hAnsi="Times New Roman" w:cs="Times New Roman"/>
              </w:rPr>
              <w:t>Now What?</w:t>
            </w:r>
          </w:p>
          <w:p w14:paraId="13664454" w14:textId="77777777" w:rsidR="005E4810" w:rsidRPr="005E4810" w:rsidRDefault="005E4810" w:rsidP="005E4810">
            <w:pPr>
              <w:spacing w:line="276" w:lineRule="auto"/>
              <w:jc w:val="both"/>
              <w:rPr>
                <w:rFonts w:ascii="Times New Roman" w:hAnsi="Times New Roman" w:cs="Times New Roman"/>
              </w:rPr>
            </w:pPr>
            <w:r w:rsidRPr="005E4810">
              <w:rPr>
                <w:rFonts w:ascii="Times New Roman" w:hAnsi="Times New Roman" w:cs="Times New Roman"/>
              </w:rPr>
              <w:t>Looking ahead, I want to continue strengthening my professional reasoning and confidence in complex decision‑making. Together with my manager I have identified three priority areas for development over the next year. First, I want to deepen my understanding of mental capacity assessments by engaging in specialist training, shadowing experienced colleagues, and reviewing case law to enhance my analytical skills.</w:t>
            </w:r>
          </w:p>
          <w:p w14:paraId="55581535" w14:textId="77777777" w:rsidR="005E4810" w:rsidRPr="005E4810" w:rsidRDefault="005E4810" w:rsidP="005E4810">
            <w:pPr>
              <w:spacing w:line="276" w:lineRule="auto"/>
              <w:jc w:val="both"/>
              <w:rPr>
                <w:rFonts w:ascii="Times New Roman" w:hAnsi="Times New Roman" w:cs="Times New Roman"/>
              </w:rPr>
            </w:pPr>
            <w:r w:rsidRPr="005E4810">
              <w:rPr>
                <w:rFonts w:ascii="Times New Roman" w:hAnsi="Times New Roman" w:cs="Times New Roman"/>
              </w:rPr>
              <w:t>Second, I aim to broaden my knowledge of long‑term conditions and the impact they have on individuals and their families. I plan to do this through targeted learning, discussions with health professionals, and seeking feedback from carers and citizens to better understand lived experience.</w:t>
            </w:r>
          </w:p>
          <w:p w14:paraId="2F3286E2" w14:textId="77777777" w:rsidR="005E4810" w:rsidRPr="005E4810" w:rsidRDefault="005E4810" w:rsidP="005E4810">
            <w:pPr>
              <w:spacing w:line="276" w:lineRule="auto"/>
              <w:jc w:val="both"/>
              <w:rPr>
                <w:rFonts w:ascii="Times New Roman" w:hAnsi="Times New Roman" w:cs="Times New Roman"/>
              </w:rPr>
            </w:pPr>
            <w:r w:rsidRPr="005E4810">
              <w:rPr>
                <w:rFonts w:ascii="Times New Roman" w:hAnsi="Times New Roman" w:cs="Times New Roman"/>
              </w:rPr>
              <w:t>Finally, I intend to build my competence in safeguarding and risk management by attending strategy meetings, participating in multi‑agency discussions, and using supervision to explore my decision‑making. Strengthening these areas will support my development into a more confident, reflective, and accountable practitioner.</w:t>
            </w:r>
          </w:p>
          <w:p w14:paraId="406D4832" w14:textId="77777777" w:rsidR="005E4810" w:rsidRPr="005E4810" w:rsidRDefault="005E4810" w:rsidP="005E4810">
            <w:pPr>
              <w:spacing w:line="276" w:lineRule="auto"/>
              <w:jc w:val="both"/>
              <w:rPr>
                <w:rFonts w:ascii="Times New Roman" w:hAnsi="Times New Roman" w:cs="Times New Roman"/>
              </w:rPr>
            </w:pPr>
          </w:p>
          <w:p w14:paraId="3B777391" w14:textId="77777777" w:rsidR="005E4810" w:rsidRPr="005E4810" w:rsidRDefault="005E4810" w:rsidP="005E4810">
            <w:pPr>
              <w:spacing w:line="276" w:lineRule="auto"/>
              <w:jc w:val="both"/>
              <w:rPr>
                <w:rFonts w:ascii="Times New Roman" w:hAnsi="Times New Roman" w:cs="Times New Roman"/>
              </w:rPr>
            </w:pPr>
            <w:r w:rsidRPr="005E4810">
              <w:rPr>
                <w:rFonts w:ascii="Times New Roman" w:hAnsi="Times New Roman" w:cs="Times New Roman"/>
              </w:rPr>
              <w:t>I am still developing my practical skills in assessing mental capacity, and I am aware of the significant impact these decisions have on a person’s independence and overall wellbeing. To strengthen my competence, I plan to complete focused training in Mental Capacity, learn from experienced colleagues through shadowing and observation, and use supervision to examine my reasoning and decision‑making. I also intend to study key legal cases and professional guidance to deepen my understanding of how complex capacity issues are approached in practice, consistent with the expectations outlined in the Social Care Institute for Excellence (SCIE 2020)</w:t>
            </w:r>
          </w:p>
          <w:p w14:paraId="70994D80" w14:textId="77777777" w:rsidR="005E4810" w:rsidRPr="005E4810" w:rsidRDefault="005E4810" w:rsidP="005E4810">
            <w:pPr>
              <w:spacing w:line="276" w:lineRule="auto"/>
              <w:jc w:val="both"/>
              <w:rPr>
                <w:rFonts w:ascii="Times New Roman" w:hAnsi="Times New Roman" w:cs="Times New Roman"/>
              </w:rPr>
            </w:pPr>
          </w:p>
          <w:p w14:paraId="443F20CF" w14:textId="77777777" w:rsidR="005E4810" w:rsidRPr="005E4810" w:rsidRDefault="005E4810" w:rsidP="005E4810">
            <w:pPr>
              <w:spacing w:line="276" w:lineRule="auto"/>
              <w:jc w:val="both"/>
              <w:rPr>
                <w:rFonts w:ascii="Times New Roman" w:hAnsi="Times New Roman" w:cs="Times New Roman"/>
              </w:rPr>
            </w:pPr>
            <w:r w:rsidRPr="005E4810">
              <w:rPr>
                <w:rFonts w:ascii="Times New Roman" w:hAnsi="Times New Roman" w:cs="Times New Roman"/>
              </w:rPr>
              <w:lastRenderedPageBreak/>
              <w:t>To work effectively with individuals and those involved in their care, I recognise the need to deepen my understanding of the complex challenges linked to long‑term and progressive conditions, as this insight supports genuine partnership working and ensures support reflects the whole person rather than isolated needs. I also want to learn from colleagues by inviting them to share their perspectives on my practice, helping me refine my approach through shared professional insight. To strengthen my collaborative skills further, I plan to build my knowledge through focused training and by exploring current research on neurological and age‑related conditions, while also drawing on the lived experience of individuals and carers to understand what contributes to effective support. This broader learning will enable me to contribute more confidently to coordinated, person‑centred planning that helps people work towards the outcomes that matter most to them, aligning with the evidence base on long-term conditions and frailty (Clegg at al., 2013)</w:t>
            </w:r>
          </w:p>
          <w:p w14:paraId="44DA8209" w14:textId="77777777" w:rsidR="005E4810" w:rsidRPr="005E4810" w:rsidRDefault="005E4810" w:rsidP="005E4810">
            <w:pPr>
              <w:spacing w:line="276" w:lineRule="auto"/>
              <w:jc w:val="both"/>
              <w:rPr>
                <w:rFonts w:ascii="Times New Roman" w:hAnsi="Times New Roman" w:cs="Times New Roman"/>
              </w:rPr>
            </w:pPr>
          </w:p>
          <w:p w14:paraId="1ACAE8D2" w14:textId="0DBB6F23" w:rsidR="002C5068" w:rsidRDefault="005E4810" w:rsidP="005E4810">
            <w:pPr>
              <w:spacing w:line="276" w:lineRule="auto"/>
              <w:jc w:val="both"/>
              <w:rPr>
                <w:rFonts w:ascii="Times New Roman" w:hAnsi="Times New Roman" w:cs="Times New Roman"/>
              </w:rPr>
            </w:pPr>
            <w:r w:rsidRPr="005E4810">
              <w:rPr>
                <w:rFonts w:ascii="Times New Roman" w:hAnsi="Times New Roman" w:cs="Times New Roman"/>
              </w:rPr>
              <w:t>Safeguarding work often involves complex decision‑making and close coordination across agencies. To respond effectively, I need a clear understanding of my responsibilities, professional boundaries, and the frameworks that guide safe practice. I plan to strengthen my skills by completing relevant safeguarding training yearly, taking part in multi‑agency strategy discussions, learning from experienced colleagues, and using supervision to reflect on my reasoning and develop confidence in applying professional judgement as emphasized in the Wales Safeguarding Procedures (Social Care Wales 2019).</w:t>
            </w:r>
          </w:p>
          <w:p w14:paraId="0349B509" w14:textId="77777777" w:rsidR="005E4810" w:rsidRDefault="005E4810" w:rsidP="007E639C">
            <w:pPr>
              <w:spacing w:line="276" w:lineRule="auto"/>
              <w:jc w:val="both"/>
              <w:rPr>
                <w:rFonts w:ascii="Times New Roman" w:hAnsi="Times New Roman" w:cs="Times New Roman"/>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5067B89" w:rsidR="004F0E93" w:rsidRPr="00706BB5" w:rsidRDefault="005E4810" w:rsidP="002D6B34">
            <w:pPr>
              <w:jc w:val="both"/>
              <w:rPr>
                <w:i/>
                <w:iCs/>
              </w:rPr>
            </w:pPr>
            <w:r>
              <w:rPr>
                <w:i/>
                <w:iCs/>
              </w:rPr>
              <w:t>799</w:t>
            </w:r>
          </w:p>
        </w:tc>
      </w:tr>
    </w:tbl>
    <w:p w14:paraId="06FE1830" w14:textId="77777777" w:rsidR="006011C7" w:rsidRDefault="006011C7" w:rsidP="004F0E93">
      <w:pPr>
        <w:jc w:val="center"/>
        <w:rPr>
          <w:b/>
          <w:sz w:val="28"/>
          <w:szCs w:val="28"/>
        </w:rPr>
      </w:pPr>
    </w:p>
    <w:p w14:paraId="3981F483" w14:textId="77777777" w:rsidR="005F6F5E" w:rsidRDefault="005F6F5E" w:rsidP="004F0E93">
      <w:pPr>
        <w:jc w:val="center"/>
        <w:rPr>
          <w:b/>
          <w:sz w:val="28"/>
          <w:szCs w:val="28"/>
        </w:rPr>
      </w:pPr>
    </w:p>
    <w:p w14:paraId="415821C4" w14:textId="77777777" w:rsidR="005F6F5E" w:rsidRDefault="005F6F5E" w:rsidP="004F0E93">
      <w:pPr>
        <w:jc w:val="center"/>
        <w:rPr>
          <w:b/>
          <w:sz w:val="28"/>
          <w:szCs w:val="28"/>
        </w:rPr>
      </w:pPr>
    </w:p>
    <w:p w14:paraId="3C500B53" w14:textId="77777777" w:rsidR="005F6F5E" w:rsidRDefault="005F6F5E" w:rsidP="004F0E93">
      <w:pPr>
        <w:jc w:val="center"/>
        <w:rPr>
          <w:b/>
          <w:sz w:val="28"/>
          <w:szCs w:val="28"/>
        </w:rPr>
      </w:pPr>
    </w:p>
    <w:p w14:paraId="5EBD4E32" w14:textId="38553FEB"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3E25DFA4" w14:textId="77777777" w:rsidR="00C91E4E" w:rsidRDefault="00C91E4E" w:rsidP="002D6B34">
            <w:pPr>
              <w:jc w:val="both"/>
            </w:pPr>
          </w:p>
          <w:p w14:paraId="28792816" w14:textId="77777777" w:rsidR="00C91E4E" w:rsidRDefault="00C91E4E" w:rsidP="002D6B34">
            <w:pPr>
              <w:jc w:val="both"/>
            </w:pPr>
          </w:p>
          <w:p w14:paraId="66E2F98A" w14:textId="3A2C93EE" w:rsidR="00C91E4E" w:rsidRPr="000517E2" w:rsidRDefault="00C91E4E" w:rsidP="006011C7">
            <w:pPr>
              <w:spacing w:line="276" w:lineRule="auto"/>
              <w:jc w:val="both"/>
              <w:rPr>
                <w:rFonts w:ascii="Times New Roman" w:hAnsi="Times New Roman" w:cs="Times New Roman"/>
              </w:rPr>
            </w:pPr>
            <w:r w:rsidRPr="000517E2">
              <w:rPr>
                <w:rFonts w:ascii="Times New Roman" w:hAnsi="Times New Roman" w:cs="Times New Roman"/>
              </w:rPr>
              <w:t>This reflection is structured using Gibbs</w:t>
            </w:r>
            <w:r w:rsidR="004176CB" w:rsidRPr="000517E2">
              <w:rPr>
                <w:rFonts w:ascii="Times New Roman" w:hAnsi="Times New Roman" w:cs="Times New Roman"/>
              </w:rPr>
              <w:t xml:space="preserve"> reflective </w:t>
            </w:r>
            <w:r w:rsidR="00116EB8" w:rsidRPr="000517E2">
              <w:rPr>
                <w:rFonts w:ascii="Times New Roman" w:hAnsi="Times New Roman" w:cs="Times New Roman"/>
              </w:rPr>
              <w:t xml:space="preserve">cycle model </w:t>
            </w:r>
            <w:r w:rsidR="00EF6FC7" w:rsidRPr="000517E2">
              <w:rPr>
                <w:rFonts w:ascii="Times New Roman" w:hAnsi="Times New Roman" w:cs="Times New Roman"/>
              </w:rPr>
              <w:t>(Gibbs</w:t>
            </w:r>
            <w:r w:rsidR="00116EB8" w:rsidRPr="000517E2">
              <w:rPr>
                <w:rFonts w:ascii="Times New Roman" w:hAnsi="Times New Roman" w:cs="Times New Roman"/>
              </w:rPr>
              <w:t>,</w:t>
            </w:r>
            <w:r w:rsidR="00EF6FC7" w:rsidRPr="000517E2">
              <w:rPr>
                <w:rFonts w:ascii="Times New Roman" w:hAnsi="Times New Roman" w:cs="Times New Roman"/>
              </w:rPr>
              <w:t xml:space="preserve"> </w:t>
            </w:r>
            <w:r w:rsidR="00116EB8" w:rsidRPr="000517E2">
              <w:rPr>
                <w:rFonts w:ascii="Times New Roman" w:hAnsi="Times New Roman" w:cs="Times New Roman"/>
              </w:rPr>
              <w:t>1988). Over the past year, I focused on the three key development areas identified with my line manager</w:t>
            </w:r>
            <w:r w:rsidR="004809DF" w:rsidRPr="000517E2">
              <w:rPr>
                <w:rFonts w:ascii="Times New Roman" w:hAnsi="Times New Roman" w:cs="Times New Roman"/>
              </w:rPr>
              <w:t>: strengthening</w:t>
            </w:r>
            <w:r w:rsidR="00EF6FC7" w:rsidRPr="000517E2">
              <w:rPr>
                <w:rFonts w:ascii="Times New Roman" w:hAnsi="Times New Roman" w:cs="Times New Roman"/>
              </w:rPr>
              <w:t xml:space="preserve"> my </w:t>
            </w:r>
            <w:r w:rsidR="0014241D" w:rsidRPr="000517E2">
              <w:rPr>
                <w:rFonts w:ascii="Times New Roman" w:hAnsi="Times New Roman" w:cs="Times New Roman"/>
              </w:rPr>
              <w:t>Mental</w:t>
            </w:r>
            <w:r w:rsidR="00EF6FC7" w:rsidRPr="000517E2">
              <w:rPr>
                <w:rFonts w:ascii="Times New Roman" w:hAnsi="Times New Roman" w:cs="Times New Roman"/>
              </w:rPr>
              <w:t xml:space="preserve"> Capacity</w:t>
            </w:r>
            <w:r w:rsidR="0014241D" w:rsidRPr="000517E2">
              <w:rPr>
                <w:rFonts w:ascii="Times New Roman" w:hAnsi="Times New Roman" w:cs="Times New Roman"/>
              </w:rPr>
              <w:t xml:space="preserve"> Act (MCA) assessment skills, deepening my understanding of long-term conditions, and build</w:t>
            </w:r>
            <w:r w:rsidR="002D664C" w:rsidRPr="000517E2">
              <w:rPr>
                <w:rFonts w:ascii="Times New Roman" w:hAnsi="Times New Roman" w:cs="Times New Roman"/>
              </w:rPr>
              <w:t>ing confidence in safeguarding and risk management. To</w:t>
            </w:r>
            <w:r w:rsidR="009265E9" w:rsidRPr="000517E2">
              <w:rPr>
                <w:rFonts w:ascii="Times New Roman" w:hAnsi="Times New Roman" w:cs="Times New Roman"/>
              </w:rPr>
              <w:t xml:space="preserve"> support these </w:t>
            </w:r>
            <w:r w:rsidR="00634737" w:rsidRPr="000517E2">
              <w:rPr>
                <w:rFonts w:ascii="Times New Roman" w:hAnsi="Times New Roman" w:cs="Times New Roman"/>
              </w:rPr>
              <w:t>goals,</w:t>
            </w:r>
            <w:r w:rsidR="009265E9" w:rsidRPr="000517E2">
              <w:rPr>
                <w:rFonts w:ascii="Times New Roman" w:hAnsi="Times New Roman" w:cs="Times New Roman"/>
              </w:rPr>
              <w:t xml:space="preserve"> I </w:t>
            </w:r>
            <w:r w:rsidR="00634737" w:rsidRPr="000517E2">
              <w:rPr>
                <w:rFonts w:ascii="Times New Roman" w:hAnsi="Times New Roman" w:cs="Times New Roman"/>
              </w:rPr>
              <w:t>engaged</w:t>
            </w:r>
            <w:r w:rsidR="009265E9" w:rsidRPr="000517E2">
              <w:rPr>
                <w:rFonts w:ascii="Times New Roman" w:hAnsi="Times New Roman" w:cs="Times New Roman"/>
              </w:rPr>
              <w:t xml:space="preserve"> in various </w:t>
            </w:r>
            <w:r w:rsidR="00634737" w:rsidRPr="000517E2">
              <w:rPr>
                <w:rFonts w:ascii="Times New Roman" w:hAnsi="Times New Roman" w:cs="Times New Roman"/>
              </w:rPr>
              <w:t>learning</w:t>
            </w:r>
            <w:r w:rsidR="009265E9" w:rsidRPr="000517E2">
              <w:rPr>
                <w:rFonts w:ascii="Times New Roman" w:hAnsi="Times New Roman" w:cs="Times New Roman"/>
              </w:rPr>
              <w:t xml:space="preserve"> activities, including completing speci</w:t>
            </w:r>
            <w:r w:rsidR="00634737" w:rsidRPr="000517E2">
              <w:rPr>
                <w:rFonts w:ascii="Times New Roman" w:hAnsi="Times New Roman" w:cs="Times New Roman"/>
              </w:rPr>
              <w:t>alist MCA training, attending scenario-based workshops, and shadowing colleagues during complex assessment and Best Interest meetings. These opportunities i</w:t>
            </w:r>
            <w:r w:rsidR="00042F01" w:rsidRPr="000517E2">
              <w:rPr>
                <w:rFonts w:ascii="Times New Roman" w:hAnsi="Times New Roman" w:cs="Times New Roman"/>
              </w:rPr>
              <w:t>mproved my legal understanding and increased my confidence in applying the MCA in practice. However not all planned learning was completed, as there were fewer opportunities than expected to observe more complex assessments. Despite this the training I undertook helped me identify specific areas where further experience is required</w:t>
            </w:r>
            <w:r w:rsidR="00A11963" w:rsidRPr="000517E2">
              <w:t xml:space="preserve"> (</w:t>
            </w:r>
            <w:r w:rsidR="00A11963" w:rsidRPr="000517E2">
              <w:rPr>
                <w:rFonts w:ascii="Times New Roman" w:hAnsi="Times New Roman" w:cs="Times New Roman"/>
              </w:rPr>
              <w:t>Jones, R. 2022)</w:t>
            </w:r>
            <w:r w:rsidR="00042F01" w:rsidRPr="000517E2">
              <w:rPr>
                <w:rFonts w:ascii="Times New Roman" w:hAnsi="Times New Roman" w:cs="Times New Roman"/>
              </w:rPr>
              <w:t>.</w:t>
            </w:r>
          </w:p>
          <w:p w14:paraId="32A057C6" w14:textId="77777777" w:rsidR="004E6A9F" w:rsidRPr="000517E2" w:rsidRDefault="004E6A9F" w:rsidP="006011C7">
            <w:pPr>
              <w:spacing w:line="276" w:lineRule="auto"/>
              <w:jc w:val="both"/>
              <w:rPr>
                <w:rFonts w:ascii="Times New Roman" w:hAnsi="Times New Roman" w:cs="Times New Roman"/>
              </w:rPr>
            </w:pPr>
          </w:p>
          <w:p w14:paraId="5309B0C5" w14:textId="07BE251E" w:rsidR="004E6A9F" w:rsidRPr="000517E2" w:rsidRDefault="004E6A9F" w:rsidP="006011C7">
            <w:pPr>
              <w:spacing w:line="276" w:lineRule="auto"/>
              <w:jc w:val="both"/>
              <w:rPr>
                <w:rFonts w:ascii="Times New Roman" w:hAnsi="Times New Roman" w:cs="Times New Roman"/>
              </w:rPr>
            </w:pPr>
            <w:r w:rsidRPr="000517E2">
              <w:rPr>
                <w:rFonts w:ascii="Times New Roman" w:hAnsi="Times New Roman" w:cs="Times New Roman"/>
              </w:rPr>
              <w:t xml:space="preserve">At the beginning </w:t>
            </w:r>
            <w:r w:rsidR="00272A66" w:rsidRPr="000517E2">
              <w:rPr>
                <w:rFonts w:ascii="Times New Roman" w:hAnsi="Times New Roman" w:cs="Times New Roman"/>
              </w:rPr>
              <w:t>of this development period, I felt motivated but also aware of gaps in my confidence, particularly in relation to complex c</w:t>
            </w:r>
            <w:r w:rsidR="006F7CF1" w:rsidRPr="000517E2">
              <w:rPr>
                <w:rFonts w:ascii="Times New Roman" w:hAnsi="Times New Roman" w:cs="Times New Roman"/>
              </w:rPr>
              <w:t>apacity assessments and safeguarding decision-making. At times, I felt uncertain when con</w:t>
            </w:r>
            <w:r w:rsidR="005920A0" w:rsidRPr="000517E2">
              <w:rPr>
                <w:rFonts w:ascii="Times New Roman" w:hAnsi="Times New Roman" w:cs="Times New Roman"/>
              </w:rPr>
              <w:t>sidering fluctuating capacity or when presenting risk information</w:t>
            </w:r>
            <w:r w:rsidR="00C14C8D" w:rsidRPr="000517E2">
              <w:rPr>
                <w:rFonts w:ascii="Times New Roman" w:hAnsi="Times New Roman" w:cs="Times New Roman"/>
              </w:rPr>
              <w:t xml:space="preserve"> during multi-agency discussions. As I progressed</w:t>
            </w:r>
            <w:r w:rsidR="00784774" w:rsidRPr="000517E2">
              <w:rPr>
                <w:rFonts w:ascii="Times New Roman" w:hAnsi="Times New Roman" w:cs="Times New Roman"/>
              </w:rPr>
              <w:t xml:space="preserve"> through training, shadowing and reflective supervision, my confidence grew. I became more comfortable applying the legislation, contributing to professional discussions, and analysing risk within a mu</w:t>
            </w:r>
            <w:r w:rsidR="00A62AAC" w:rsidRPr="000517E2">
              <w:rPr>
                <w:rFonts w:ascii="Times New Roman" w:hAnsi="Times New Roman" w:cs="Times New Roman"/>
              </w:rPr>
              <w:t>lt</w:t>
            </w:r>
            <w:r w:rsidR="00784774" w:rsidRPr="000517E2">
              <w:rPr>
                <w:rFonts w:ascii="Times New Roman" w:hAnsi="Times New Roman" w:cs="Times New Roman"/>
              </w:rPr>
              <w:t>i-agency</w:t>
            </w:r>
            <w:r w:rsidR="00A62AAC" w:rsidRPr="000517E2">
              <w:rPr>
                <w:rFonts w:ascii="Times New Roman" w:hAnsi="Times New Roman" w:cs="Times New Roman"/>
              </w:rPr>
              <w:t xml:space="preserve"> conte</w:t>
            </w:r>
            <w:r w:rsidR="00240E48" w:rsidRPr="000517E2">
              <w:rPr>
                <w:rFonts w:ascii="Times New Roman" w:hAnsi="Times New Roman" w:cs="Times New Roman"/>
              </w:rPr>
              <w:t xml:space="preserve">xt, although I recognised that my learning journey was ongoing. </w:t>
            </w:r>
          </w:p>
          <w:p w14:paraId="1690934A" w14:textId="77777777" w:rsidR="00C91E4E" w:rsidRPr="000517E2" w:rsidRDefault="00C91E4E" w:rsidP="006011C7">
            <w:pPr>
              <w:spacing w:line="276" w:lineRule="auto"/>
              <w:jc w:val="both"/>
              <w:rPr>
                <w:rFonts w:ascii="Times New Roman" w:hAnsi="Times New Roman" w:cs="Times New Roman"/>
              </w:rPr>
            </w:pPr>
          </w:p>
          <w:p w14:paraId="03393135" w14:textId="5B10AFA2" w:rsidR="005E5C0B" w:rsidRPr="000517E2" w:rsidRDefault="000409C2" w:rsidP="006011C7">
            <w:pPr>
              <w:spacing w:line="276" w:lineRule="auto"/>
              <w:jc w:val="both"/>
              <w:rPr>
                <w:rFonts w:ascii="Times New Roman" w:hAnsi="Times New Roman" w:cs="Times New Roman"/>
              </w:rPr>
            </w:pPr>
            <w:r w:rsidRPr="000517E2">
              <w:rPr>
                <w:rFonts w:ascii="Times New Roman" w:hAnsi="Times New Roman" w:cs="Times New Roman"/>
              </w:rPr>
              <w:t>Evaluating these experiences, several positive outcomes became clear</w:t>
            </w:r>
            <w:r w:rsidR="00B806B9" w:rsidRPr="000517E2">
              <w:rPr>
                <w:rFonts w:ascii="Times New Roman" w:hAnsi="Times New Roman" w:cs="Times New Roman"/>
              </w:rPr>
              <w:t>. MCA training strengthened my ability to apply the two</w:t>
            </w:r>
            <w:r w:rsidR="00135D18" w:rsidRPr="000517E2">
              <w:rPr>
                <w:rFonts w:ascii="Times New Roman" w:hAnsi="Times New Roman" w:cs="Times New Roman"/>
              </w:rPr>
              <w:t>-stage test, support citizens’ understanding</w:t>
            </w:r>
            <w:r w:rsidR="00C33ECC" w:rsidRPr="000517E2">
              <w:rPr>
                <w:rFonts w:ascii="Times New Roman" w:hAnsi="Times New Roman" w:cs="Times New Roman"/>
              </w:rPr>
              <w:t xml:space="preserve"> and distinguish unwise decisions from impaired decision-making</w:t>
            </w:r>
            <w:r w:rsidR="00BA4350" w:rsidRPr="000517E2">
              <w:rPr>
                <w:rFonts w:ascii="Times New Roman" w:hAnsi="Times New Roman" w:cs="Times New Roman"/>
              </w:rPr>
              <w:t xml:space="preserve"> a</w:t>
            </w:r>
            <w:r w:rsidR="0001036E" w:rsidRPr="000517E2">
              <w:rPr>
                <w:rFonts w:ascii="Times New Roman" w:hAnsi="Times New Roman" w:cs="Times New Roman"/>
              </w:rPr>
              <w:t>ligning with established interpretations of the Act (Ruck Ke</w:t>
            </w:r>
            <w:r w:rsidR="00322A29" w:rsidRPr="000517E2">
              <w:rPr>
                <w:rFonts w:ascii="Times New Roman" w:hAnsi="Times New Roman" w:cs="Times New Roman"/>
              </w:rPr>
              <w:t>ene et al., 2019)</w:t>
            </w:r>
            <w:r w:rsidR="00C33ECC" w:rsidRPr="000517E2">
              <w:rPr>
                <w:rFonts w:ascii="Times New Roman" w:hAnsi="Times New Roman" w:cs="Times New Roman"/>
              </w:rPr>
              <w:t xml:space="preserve">. </w:t>
            </w:r>
            <w:r w:rsidR="00B62BAC" w:rsidRPr="000517E2">
              <w:rPr>
                <w:rFonts w:ascii="Times New Roman" w:hAnsi="Times New Roman" w:cs="Times New Roman"/>
              </w:rPr>
              <w:t>Shadowing</w:t>
            </w:r>
            <w:r w:rsidR="00C33ECC" w:rsidRPr="000517E2">
              <w:rPr>
                <w:rFonts w:ascii="Times New Roman" w:hAnsi="Times New Roman" w:cs="Times New Roman"/>
              </w:rPr>
              <w:t xml:space="preserve"> colleagues although not as extensive as planned, en</w:t>
            </w:r>
            <w:r w:rsidR="00B62BAC" w:rsidRPr="000517E2">
              <w:rPr>
                <w:rFonts w:ascii="Times New Roman" w:hAnsi="Times New Roman" w:cs="Times New Roman"/>
              </w:rPr>
              <w:t>hanced my assessment</w:t>
            </w:r>
            <w:r w:rsidR="00094148" w:rsidRPr="000517E2">
              <w:rPr>
                <w:rFonts w:ascii="Times New Roman" w:hAnsi="Times New Roman" w:cs="Times New Roman"/>
              </w:rPr>
              <w:t xml:space="preserve"> approach and improved my recording</w:t>
            </w:r>
            <w:r w:rsidR="00CA7101" w:rsidRPr="000517E2">
              <w:rPr>
                <w:rFonts w:ascii="Times New Roman" w:hAnsi="Times New Roman" w:cs="Times New Roman"/>
              </w:rPr>
              <w:t>. Learning about long-term conditions gave me</w:t>
            </w:r>
            <w:r w:rsidR="008258C8" w:rsidRPr="000517E2">
              <w:rPr>
                <w:rFonts w:ascii="Times New Roman" w:hAnsi="Times New Roman" w:cs="Times New Roman"/>
              </w:rPr>
              <w:t xml:space="preserve"> a</w:t>
            </w:r>
            <w:r w:rsidR="00CA7101" w:rsidRPr="000517E2">
              <w:rPr>
                <w:rFonts w:ascii="Times New Roman" w:hAnsi="Times New Roman" w:cs="Times New Roman"/>
              </w:rPr>
              <w:t xml:space="preserve"> more informed understanding of how illness, risk and capacity interact</w:t>
            </w:r>
            <w:r w:rsidR="00B7409F" w:rsidRPr="000517E2">
              <w:rPr>
                <w:rFonts w:ascii="Times New Roman" w:hAnsi="Times New Roman" w:cs="Times New Roman"/>
              </w:rPr>
              <w:t>, helping</w:t>
            </w:r>
            <w:r w:rsidR="00632667" w:rsidRPr="000517E2">
              <w:rPr>
                <w:rFonts w:ascii="Times New Roman" w:hAnsi="Times New Roman" w:cs="Times New Roman"/>
              </w:rPr>
              <w:t xml:space="preserve"> me make proport</w:t>
            </w:r>
            <w:r w:rsidR="00C93D00" w:rsidRPr="000517E2">
              <w:rPr>
                <w:rFonts w:ascii="Times New Roman" w:hAnsi="Times New Roman" w:cs="Times New Roman"/>
              </w:rPr>
              <w:t>ionate and person-centred decisions</w:t>
            </w:r>
            <w:r w:rsidR="006B5835" w:rsidRPr="000517E2">
              <w:rPr>
                <w:rFonts w:ascii="Times New Roman" w:hAnsi="Times New Roman" w:cs="Times New Roman"/>
              </w:rPr>
              <w:t xml:space="preserve"> in line with evidence- based guidance</w:t>
            </w:r>
            <w:r w:rsidR="00F00038" w:rsidRPr="000517E2">
              <w:rPr>
                <w:rFonts w:ascii="Times New Roman" w:hAnsi="Times New Roman" w:cs="Times New Roman"/>
              </w:rPr>
              <w:t xml:space="preserve"> (</w:t>
            </w:r>
            <w:r w:rsidR="006B5835" w:rsidRPr="000517E2">
              <w:rPr>
                <w:rFonts w:ascii="Times New Roman" w:hAnsi="Times New Roman" w:cs="Times New Roman"/>
              </w:rPr>
              <w:t>NICE 2015</w:t>
            </w:r>
            <w:r w:rsidR="00F00038" w:rsidRPr="000517E2">
              <w:rPr>
                <w:rFonts w:ascii="Times New Roman" w:hAnsi="Times New Roman" w:cs="Times New Roman"/>
              </w:rPr>
              <w:t xml:space="preserve">). </w:t>
            </w:r>
            <w:r w:rsidR="00C93D00" w:rsidRPr="000517E2">
              <w:rPr>
                <w:rFonts w:ascii="Times New Roman" w:hAnsi="Times New Roman" w:cs="Times New Roman"/>
              </w:rPr>
              <w:t>Discussions with</w:t>
            </w:r>
            <w:r w:rsidR="00B7409F" w:rsidRPr="000517E2">
              <w:rPr>
                <w:rFonts w:ascii="Times New Roman" w:hAnsi="Times New Roman" w:cs="Times New Roman"/>
              </w:rPr>
              <w:t xml:space="preserve"> </w:t>
            </w:r>
            <w:r w:rsidR="00962131" w:rsidRPr="000517E2">
              <w:rPr>
                <w:rFonts w:ascii="Times New Roman" w:hAnsi="Times New Roman" w:cs="Times New Roman"/>
              </w:rPr>
              <w:t xml:space="preserve">health </w:t>
            </w:r>
            <w:r w:rsidR="00B7409F" w:rsidRPr="000517E2">
              <w:rPr>
                <w:rFonts w:ascii="Times New Roman" w:hAnsi="Times New Roman" w:cs="Times New Roman"/>
              </w:rPr>
              <w:t xml:space="preserve">colleagues further enriched my learning by providing insight into </w:t>
            </w:r>
            <w:r w:rsidR="005E5C0B" w:rsidRPr="000517E2">
              <w:rPr>
                <w:rFonts w:ascii="Times New Roman" w:hAnsi="Times New Roman" w:cs="Times New Roman"/>
              </w:rPr>
              <w:t xml:space="preserve">the </w:t>
            </w:r>
            <w:r w:rsidR="00B7409F" w:rsidRPr="000517E2">
              <w:rPr>
                <w:rFonts w:ascii="Times New Roman" w:hAnsi="Times New Roman" w:cs="Times New Roman"/>
              </w:rPr>
              <w:t xml:space="preserve">lived experience of illness and </w:t>
            </w:r>
            <w:r w:rsidR="000517E2" w:rsidRPr="000517E2">
              <w:rPr>
                <w:rFonts w:ascii="Times New Roman" w:hAnsi="Times New Roman" w:cs="Times New Roman"/>
              </w:rPr>
              <w:t>caring within</w:t>
            </w:r>
            <w:r w:rsidR="00C24EC4" w:rsidRPr="000517E2">
              <w:rPr>
                <w:rFonts w:ascii="Times New Roman" w:hAnsi="Times New Roman" w:cs="Times New Roman"/>
              </w:rPr>
              <w:t xml:space="preserve"> multi agency safeguarding practice (Manthorpe &amp; Martineau, 2017)</w:t>
            </w:r>
            <w:r w:rsidR="00B7409F" w:rsidRPr="000517E2">
              <w:rPr>
                <w:rFonts w:ascii="Times New Roman" w:hAnsi="Times New Roman" w:cs="Times New Roman"/>
              </w:rPr>
              <w:t>.</w:t>
            </w:r>
          </w:p>
          <w:p w14:paraId="512C0F15" w14:textId="77777777" w:rsidR="005E5C0B" w:rsidRPr="000517E2" w:rsidRDefault="005E5C0B" w:rsidP="006011C7">
            <w:pPr>
              <w:spacing w:line="276" w:lineRule="auto"/>
              <w:jc w:val="both"/>
              <w:rPr>
                <w:rFonts w:ascii="Times New Roman" w:hAnsi="Times New Roman" w:cs="Times New Roman"/>
              </w:rPr>
            </w:pPr>
          </w:p>
          <w:p w14:paraId="70E68D53" w14:textId="77777777" w:rsidR="0054209A" w:rsidRPr="000517E2" w:rsidRDefault="005E5C0B" w:rsidP="006011C7">
            <w:pPr>
              <w:spacing w:line="276" w:lineRule="auto"/>
              <w:jc w:val="both"/>
              <w:rPr>
                <w:rFonts w:ascii="Times New Roman" w:hAnsi="Times New Roman" w:cs="Times New Roman"/>
              </w:rPr>
            </w:pPr>
            <w:r w:rsidRPr="000517E2">
              <w:rPr>
                <w:rFonts w:ascii="Times New Roman" w:hAnsi="Times New Roman" w:cs="Times New Roman"/>
              </w:rPr>
              <w:lastRenderedPageBreak/>
              <w:t xml:space="preserve"> My safeguarding </w:t>
            </w:r>
            <w:r w:rsidR="005D7FAD" w:rsidRPr="000517E2">
              <w:rPr>
                <w:rFonts w:ascii="Times New Roman" w:hAnsi="Times New Roman" w:cs="Times New Roman"/>
              </w:rPr>
              <w:t>development</w:t>
            </w:r>
            <w:r w:rsidRPr="000517E2">
              <w:rPr>
                <w:rFonts w:ascii="Times New Roman" w:hAnsi="Times New Roman" w:cs="Times New Roman"/>
              </w:rPr>
              <w:t xml:space="preserve"> was strengthened through attendance at multi agency meetings, where I observed how agencies</w:t>
            </w:r>
            <w:r w:rsidR="006C79F6" w:rsidRPr="000517E2">
              <w:rPr>
                <w:rFonts w:ascii="Times New Roman" w:hAnsi="Times New Roman" w:cs="Times New Roman"/>
              </w:rPr>
              <w:t xml:space="preserve"> share information and coordinate decisions. Watching senior practitioners lead risk discussions helped me understand how thresholds, proportionality</w:t>
            </w:r>
            <w:r w:rsidR="000C59EA" w:rsidRPr="000517E2">
              <w:rPr>
                <w:rFonts w:ascii="Times New Roman" w:hAnsi="Times New Roman" w:cs="Times New Roman"/>
              </w:rPr>
              <w:t xml:space="preserve">, and autonomy are </w:t>
            </w:r>
            <w:r w:rsidR="005D7FAD" w:rsidRPr="000517E2">
              <w:rPr>
                <w:rFonts w:ascii="Times New Roman" w:hAnsi="Times New Roman" w:cs="Times New Roman"/>
              </w:rPr>
              <w:t>considered</w:t>
            </w:r>
            <w:r w:rsidR="000C59EA" w:rsidRPr="000517E2">
              <w:rPr>
                <w:rFonts w:ascii="Times New Roman" w:hAnsi="Times New Roman" w:cs="Times New Roman"/>
              </w:rPr>
              <w:t xml:space="preserve"> in safeguarding practice. </w:t>
            </w:r>
            <w:r w:rsidR="005D7FAD" w:rsidRPr="000517E2">
              <w:rPr>
                <w:rFonts w:ascii="Times New Roman" w:hAnsi="Times New Roman" w:cs="Times New Roman"/>
              </w:rPr>
              <w:t>Supervision</w:t>
            </w:r>
            <w:r w:rsidR="007C2B1E" w:rsidRPr="000517E2">
              <w:rPr>
                <w:rFonts w:ascii="Times New Roman" w:hAnsi="Times New Roman" w:cs="Times New Roman"/>
              </w:rPr>
              <w:t xml:space="preserve"> supported my growth by providing time to </w:t>
            </w:r>
            <w:r w:rsidR="00827520" w:rsidRPr="000517E2">
              <w:rPr>
                <w:rFonts w:ascii="Times New Roman" w:hAnsi="Times New Roman" w:cs="Times New Roman"/>
              </w:rPr>
              <w:t>reflect</w:t>
            </w:r>
            <w:r w:rsidR="007C2B1E" w:rsidRPr="000517E2">
              <w:rPr>
                <w:rFonts w:ascii="Times New Roman" w:hAnsi="Times New Roman" w:cs="Times New Roman"/>
              </w:rPr>
              <w:t xml:space="preserve"> on ethical </w:t>
            </w:r>
            <w:r w:rsidR="00827520" w:rsidRPr="000517E2">
              <w:rPr>
                <w:rFonts w:ascii="Times New Roman" w:hAnsi="Times New Roman" w:cs="Times New Roman"/>
              </w:rPr>
              <w:t>dilemmas</w:t>
            </w:r>
            <w:r w:rsidR="007C2B1E" w:rsidRPr="000517E2">
              <w:rPr>
                <w:rFonts w:ascii="Times New Roman" w:hAnsi="Times New Roman" w:cs="Times New Roman"/>
              </w:rPr>
              <w:t xml:space="preserve">, explore uncertainties, and consider how practice aligns with the </w:t>
            </w:r>
            <w:r w:rsidR="00827520" w:rsidRPr="000517E2">
              <w:rPr>
                <w:rFonts w:ascii="Times New Roman" w:hAnsi="Times New Roman" w:cs="Times New Roman"/>
              </w:rPr>
              <w:t>Wales</w:t>
            </w:r>
            <w:r w:rsidR="007C2B1E" w:rsidRPr="000517E2">
              <w:rPr>
                <w:rFonts w:ascii="Times New Roman" w:hAnsi="Times New Roman" w:cs="Times New Roman"/>
              </w:rPr>
              <w:t xml:space="preserve"> </w:t>
            </w:r>
            <w:r w:rsidR="00827520" w:rsidRPr="000517E2">
              <w:rPr>
                <w:rFonts w:ascii="Times New Roman" w:hAnsi="Times New Roman" w:cs="Times New Roman"/>
              </w:rPr>
              <w:t>Safeguarding</w:t>
            </w:r>
            <w:r w:rsidR="007C2B1E" w:rsidRPr="000517E2">
              <w:rPr>
                <w:rFonts w:ascii="Times New Roman" w:hAnsi="Times New Roman" w:cs="Times New Roman"/>
              </w:rPr>
              <w:t xml:space="preserve"> Procedures. These </w:t>
            </w:r>
            <w:r w:rsidR="00827520" w:rsidRPr="000517E2">
              <w:rPr>
                <w:rFonts w:ascii="Times New Roman" w:hAnsi="Times New Roman" w:cs="Times New Roman"/>
              </w:rPr>
              <w:t>reflective</w:t>
            </w:r>
            <w:r w:rsidR="007C2B1E" w:rsidRPr="000517E2">
              <w:rPr>
                <w:rFonts w:ascii="Times New Roman" w:hAnsi="Times New Roman" w:cs="Times New Roman"/>
              </w:rPr>
              <w:t xml:space="preserve"> </w:t>
            </w:r>
            <w:r w:rsidR="00827520" w:rsidRPr="000517E2">
              <w:rPr>
                <w:rFonts w:ascii="Times New Roman" w:hAnsi="Times New Roman" w:cs="Times New Roman"/>
              </w:rPr>
              <w:t>discussions helped me recognise my progress while highlighting areas that still require further development.</w:t>
            </w:r>
          </w:p>
          <w:p w14:paraId="0600407F" w14:textId="77777777" w:rsidR="0054209A" w:rsidRPr="000517E2" w:rsidRDefault="0054209A" w:rsidP="006011C7">
            <w:pPr>
              <w:spacing w:line="276" w:lineRule="auto"/>
              <w:jc w:val="both"/>
              <w:rPr>
                <w:rFonts w:ascii="Times New Roman" w:hAnsi="Times New Roman" w:cs="Times New Roman"/>
              </w:rPr>
            </w:pPr>
          </w:p>
          <w:p w14:paraId="63BA97A7" w14:textId="5B33E47B" w:rsidR="000409C2" w:rsidRPr="000517E2" w:rsidRDefault="0054209A" w:rsidP="006011C7">
            <w:pPr>
              <w:spacing w:line="276" w:lineRule="auto"/>
              <w:jc w:val="both"/>
              <w:rPr>
                <w:rFonts w:ascii="Times New Roman" w:hAnsi="Times New Roman" w:cs="Times New Roman"/>
              </w:rPr>
            </w:pPr>
            <w:r w:rsidRPr="000517E2">
              <w:rPr>
                <w:rFonts w:ascii="Times New Roman" w:hAnsi="Times New Roman" w:cs="Times New Roman"/>
              </w:rPr>
              <w:t xml:space="preserve">Through more detailed analysis, it </w:t>
            </w:r>
            <w:r w:rsidR="00A31D42" w:rsidRPr="000517E2">
              <w:rPr>
                <w:rFonts w:ascii="Times New Roman" w:hAnsi="Times New Roman" w:cs="Times New Roman"/>
              </w:rPr>
              <w:t>became</w:t>
            </w:r>
            <w:r w:rsidRPr="000517E2">
              <w:rPr>
                <w:rFonts w:ascii="Times New Roman" w:hAnsi="Times New Roman" w:cs="Times New Roman"/>
              </w:rPr>
              <w:t xml:space="preserve"> clear that the combination of training, research, and supervision significantly enhanced my professional </w:t>
            </w:r>
            <w:r w:rsidR="00A31D42" w:rsidRPr="000517E2">
              <w:rPr>
                <w:rFonts w:ascii="Times New Roman" w:hAnsi="Times New Roman" w:cs="Times New Roman"/>
              </w:rPr>
              <w:t>reasoning</w:t>
            </w:r>
            <w:r w:rsidRPr="000517E2">
              <w:rPr>
                <w:rFonts w:ascii="Times New Roman" w:hAnsi="Times New Roman" w:cs="Times New Roman"/>
              </w:rPr>
              <w:t xml:space="preserve">. </w:t>
            </w:r>
            <w:r w:rsidR="004F0224" w:rsidRPr="000517E2">
              <w:rPr>
                <w:rFonts w:ascii="Times New Roman" w:hAnsi="Times New Roman" w:cs="Times New Roman"/>
              </w:rPr>
              <w:t xml:space="preserve">MCA learning </w:t>
            </w:r>
            <w:r w:rsidR="00A31D42" w:rsidRPr="000517E2">
              <w:rPr>
                <w:rFonts w:ascii="Times New Roman" w:hAnsi="Times New Roman" w:cs="Times New Roman"/>
              </w:rPr>
              <w:t>helped</w:t>
            </w:r>
            <w:r w:rsidR="004F0224" w:rsidRPr="000517E2">
              <w:rPr>
                <w:rFonts w:ascii="Times New Roman" w:hAnsi="Times New Roman" w:cs="Times New Roman"/>
              </w:rPr>
              <w:t xml:space="preserve"> me take</w:t>
            </w:r>
            <w:r w:rsidR="00B97417" w:rsidRPr="000517E2">
              <w:rPr>
                <w:rFonts w:ascii="Times New Roman" w:hAnsi="Times New Roman" w:cs="Times New Roman"/>
              </w:rPr>
              <w:t xml:space="preserve"> a more</w:t>
            </w:r>
            <w:r w:rsidR="004F0224" w:rsidRPr="000517E2">
              <w:rPr>
                <w:rFonts w:ascii="Times New Roman" w:hAnsi="Times New Roman" w:cs="Times New Roman"/>
              </w:rPr>
              <w:t xml:space="preserve"> structured and analytical approach to capacity assessments. Increased knowledge of long-term conditions improved my understanding of fluct</w:t>
            </w:r>
            <w:r w:rsidR="00D82DDA" w:rsidRPr="000517E2">
              <w:rPr>
                <w:rFonts w:ascii="Times New Roman" w:hAnsi="Times New Roman" w:cs="Times New Roman"/>
              </w:rPr>
              <w:t xml:space="preserve">uating capacity and risk, while safeguarding experience </w:t>
            </w:r>
            <w:r w:rsidR="00A31D42" w:rsidRPr="000517E2">
              <w:rPr>
                <w:rFonts w:ascii="Times New Roman" w:hAnsi="Times New Roman" w:cs="Times New Roman"/>
              </w:rPr>
              <w:t>deepened</w:t>
            </w:r>
            <w:r w:rsidR="00D82DDA" w:rsidRPr="000517E2">
              <w:rPr>
                <w:rFonts w:ascii="Times New Roman" w:hAnsi="Times New Roman" w:cs="Times New Roman"/>
              </w:rPr>
              <w:t xml:space="preserve"> my appreciation of multi-agency </w:t>
            </w:r>
            <w:r w:rsidR="00A31D42" w:rsidRPr="000517E2">
              <w:rPr>
                <w:rFonts w:ascii="Times New Roman" w:hAnsi="Times New Roman" w:cs="Times New Roman"/>
              </w:rPr>
              <w:t>responsibilities</w:t>
            </w:r>
            <w:r w:rsidR="003F36B4" w:rsidRPr="000517E2">
              <w:rPr>
                <w:rFonts w:ascii="Times New Roman" w:hAnsi="Times New Roman" w:cs="Times New Roman"/>
              </w:rPr>
              <w:t xml:space="preserve"> and defensible decision-making. Although limited </w:t>
            </w:r>
            <w:r w:rsidR="00A31D42" w:rsidRPr="000517E2">
              <w:rPr>
                <w:rFonts w:ascii="Times New Roman" w:hAnsi="Times New Roman" w:cs="Times New Roman"/>
              </w:rPr>
              <w:t>opportunities</w:t>
            </w:r>
            <w:r w:rsidR="003F36B4" w:rsidRPr="000517E2">
              <w:rPr>
                <w:rFonts w:ascii="Times New Roman" w:hAnsi="Times New Roman" w:cs="Times New Roman"/>
              </w:rPr>
              <w:t xml:space="preserve"> to observe </w:t>
            </w:r>
            <w:r w:rsidR="002118BD" w:rsidRPr="000517E2">
              <w:rPr>
                <w:rFonts w:ascii="Times New Roman" w:hAnsi="Times New Roman" w:cs="Times New Roman"/>
              </w:rPr>
              <w:t xml:space="preserve">highly </w:t>
            </w:r>
            <w:r w:rsidR="00A31D42" w:rsidRPr="000517E2">
              <w:rPr>
                <w:rFonts w:ascii="Times New Roman" w:hAnsi="Times New Roman" w:cs="Times New Roman"/>
              </w:rPr>
              <w:t>complex</w:t>
            </w:r>
            <w:r w:rsidR="002118BD" w:rsidRPr="000517E2">
              <w:rPr>
                <w:rFonts w:ascii="Times New Roman" w:hAnsi="Times New Roman" w:cs="Times New Roman"/>
              </w:rPr>
              <w:t xml:space="preserve"> MCA </w:t>
            </w:r>
            <w:r w:rsidR="00A31D42" w:rsidRPr="000517E2">
              <w:rPr>
                <w:rFonts w:ascii="Times New Roman" w:hAnsi="Times New Roman" w:cs="Times New Roman"/>
              </w:rPr>
              <w:t>assessments</w:t>
            </w:r>
            <w:r w:rsidR="002118BD" w:rsidRPr="000517E2">
              <w:rPr>
                <w:rFonts w:ascii="Times New Roman" w:hAnsi="Times New Roman" w:cs="Times New Roman"/>
              </w:rPr>
              <w:t xml:space="preserve"> restricted</w:t>
            </w:r>
            <w:r w:rsidR="004F50E6" w:rsidRPr="000517E2">
              <w:rPr>
                <w:rFonts w:ascii="Times New Roman" w:hAnsi="Times New Roman" w:cs="Times New Roman"/>
              </w:rPr>
              <w:t xml:space="preserve"> some experiential learning, this helped me identify specific skills that still need strengthening</w:t>
            </w:r>
            <w:r w:rsidR="004D02C4" w:rsidRPr="000517E2">
              <w:t xml:space="preserve"> (</w:t>
            </w:r>
            <w:r w:rsidR="004D02C4" w:rsidRPr="000517E2">
              <w:rPr>
                <w:rFonts w:ascii="Times New Roman" w:hAnsi="Times New Roman" w:cs="Times New Roman"/>
              </w:rPr>
              <w:t>Series, L. 2015)</w:t>
            </w:r>
            <w:r w:rsidR="00B97417" w:rsidRPr="000517E2">
              <w:rPr>
                <w:rFonts w:ascii="Times New Roman" w:hAnsi="Times New Roman" w:cs="Times New Roman"/>
              </w:rPr>
              <w:t>.</w:t>
            </w:r>
          </w:p>
          <w:p w14:paraId="7DCFD742" w14:textId="77777777" w:rsidR="00B97417" w:rsidRPr="000517E2" w:rsidRDefault="00B97417" w:rsidP="006011C7">
            <w:pPr>
              <w:spacing w:line="276" w:lineRule="auto"/>
              <w:jc w:val="both"/>
              <w:rPr>
                <w:rFonts w:ascii="Times New Roman" w:hAnsi="Times New Roman" w:cs="Times New Roman"/>
              </w:rPr>
            </w:pPr>
          </w:p>
          <w:p w14:paraId="5B9F565A" w14:textId="6B6B9747" w:rsidR="005C70F4" w:rsidRPr="000517E2" w:rsidRDefault="00B97417" w:rsidP="006011C7">
            <w:pPr>
              <w:spacing w:line="276" w:lineRule="auto"/>
              <w:jc w:val="both"/>
              <w:rPr>
                <w:rFonts w:ascii="Times New Roman" w:hAnsi="Times New Roman" w:cs="Times New Roman"/>
              </w:rPr>
            </w:pPr>
            <w:r w:rsidRPr="000517E2">
              <w:rPr>
                <w:rFonts w:ascii="Times New Roman" w:hAnsi="Times New Roman" w:cs="Times New Roman"/>
              </w:rPr>
              <w:t xml:space="preserve">In conclusion, this period </w:t>
            </w:r>
            <w:r w:rsidR="00D61DB4" w:rsidRPr="000517E2">
              <w:rPr>
                <w:rFonts w:ascii="Times New Roman" w:hAnsi="Times New Roman" w:cs="Times New Roman"/>
              </w:rPr>
              <w:t>of</w:t>
            </w:r>
            <w:r w:rsidRPr="000517E2">
              <w:rPr>
                <w:rFonts w:ascii="Times New Roman" w:hAnsi="Times New Roman" w:cs="Times New Roman"/>
              </w:rPr>
              <w:t xml:space="preserve"> professional development has led to improvement across my MCA practice, understanding of long-term conditions, and safeguarding de</w:t>
            </w:r>
            <w:r w:rsidR="00A16DDD" w:rsidRPr="000517E2">
              <w:rPr>
                <w:rFonts w:ascii="Times New Roman" w:hAnsi="Times New Roman" w:cs="Times New Roman"/>
              </w:rPr>
              <w:t>cision-making. My confidence has increase and I feel better equipped to work within legal and multi-agency frameworks. However further learning is needed to consoli</w:t>
            </w:r>
            <w:r w:rsidR="00A11170" w:rsidRPr="000517E2">
              <w:rPr>
                <w:rFonts w:ascii="Times New Roman" w:hAnsi="Times New Roman" w:cs="Times New Roman"/>
              </w:rPr>
              <w:t>date the progress</w:t>
            </w:r>
            <w:r w:rsidR="00D61DB4" w:rsidRPr="000517E2">
              <w:rPr>
                <w:rFonts w:ascii="Times New Roman" w:hAnsi="Times New Roman" w:cs="Times New Roman"/>
              </w:rPr>
              <w:t xml:space="preserve"> and support my transition towards becoming an experienced </w:t>
            </w:r>
            <w:r w:rsidR="00A723D8" w:rsidRPr="000517E2">
              <w:rPr>
                <w:rFonts w:ascii="Times New Roman" w:hAnsi="Times New Roman" w:cs="Times New Roman"/>
              </w:rPr>
              <w:t>practitioner. More experience in complex capacity assessment, advanced risk formulation, and leading safeguarding discussions will be essential as I continue to develop</w:t>
            </w:r>
            <w:r w:rsidR="00A7516F" w:rsidRPr="000517E2">
              <w:rPr>
                <w:rFonts w:ascii="Times New Roman" w:hAnsi="Times New Roman" w:cs="Times New Roman"/>
              </w:rPr>
              <w:t>.</w:t>
            </w:r>
            <w:r w:rsidR="006011C7" w:rsidRPr="000517E2">
              <w:rPr>
                <w:rFonts w:ascii="Times New Roman" w:hAnsi="Times New Roman" w:cs="Times New Roman"/>
              </w:rPr>
              <w:t xml:space="preserve"> </w:t>
            </w:r>
            <w:r w:rsidR="003036D8" w:rsidRPr="000517E2">
              <w:rPr>
                <w:rFonts w:ascii="Times New Roman" w:hAnsi="Times New Roman" w:cs="Times New Roman"/>
              </w:rPr>
              <w:t xml:space="preserve">To address these needs, my action plan includes </w:t>
            </w:r>
            <w:r w:rsidR="001D2F62" w:rsidRPr="000517E2">
              <w:rPr>
                <w:rFonts w:ascii="Times New Roman" w:hAnsi="Times New Roman" w:cs="Times New Roman"/>
              </w:rPr>
              <w:t>completing</w:t>
            </w:r>
            <w:r w:rsidR="003036D8" w:rsidRPr="000517E2">
              <w:rPr>
                <w:rFonts w:ascii="Times New Roman" w:hAnsi="Times New Roman" w:cs="Times New Roman"/>
              </w:rPr>
              <w:t xml:space="preserve"> advanced MCA training</w:t>
            </w:r>
            <w:r w:rsidR="001D2F62" w:rsidRPr="000517E2">
              <w:rPr>
                <w:rFonts w:ascii="Times New Roman" w:hAnsi="Times New Roman" w:cs="Times New Roman"/>
              </w:rPr>
              <w:t xml:space="preserve">, with a </w:t>
            </w:r>
            <w:r w:rsidR="00D4370B" w:rsidRPr="000517E2">
              <w:rPr>
                <w:rFonts w:ascii="Times New Roman" w:hAnsi="Times New Roman" w:cs="Times New Roman"/>
              </w:rPr>
              <w:t>particular focus on executive dysfunction and fluctuating capacity. I intend to shadow</w:t>
            </w:r>
            <w:r w:rsidR="00BA3995" w:rsidRPr="000517E2">
              <w:rPr>
                <w:rFonts w:ascii="Times New Roman" w:hAnsi="Times New Roman" w:cs="Times New Roman"/>
              </w:rPr>
              <w:t xml:space="preserve"> neuropsychology and language therapist’ colleagues to strengthen my understanding of </w:t>
            </w:r>
            <w:r w:rsidR="00350A27" w:rsidRPr="000517E2">
              <w:rPr>
                <w:rFonts w:ascii="Times New Roman" w:hAnsi="Times New Roman" w:cs="Times New Roman"/>
              </w:rPr>
              <w:t>how to</w:t>
            </w:r>
            <w:r w:rsidR="00BA3995" w:rsidRPr="000517E2">
              <w:rPr>
                <w:rFonts w:ascii="Times New Roman" w:hAnsi="Times New Roman" w:cs="Times New Roman"/>
              </w:rPr>
              <w:t xml:space="preserve"> support decision-making effectively.</w:t>
            </w:r>
            <w:r w:rsidR="005B6C30" w:rsidRPr="000517E2">
              <w:rPr>
                <w:rFonts w:ascii="Times New Roman" w:hAnsi="Times New Roman" w:cs="Times New Roman"/>
              </w:rPr>
              <w:t xml:space="preserve"> In relation to long0term conditions, I plan to develop deeper knowledge </w:t>
            </w:r>
            <w:r w:rsidR="0001301C" w:rsidRPr="000517E2">
              <w:rPr>
                <w:rFonts w:ascii="Times New Roman" w:hAnsi="Times New Roman" w:cs="Times New Roman"/>
              </w:rPr>
              <w:t xml:space="preserve">of </w:t>
            </w:r>
            <w:r w:rsidR="00350A27" w:rsidRPr="000517E2">
              <w:rPr>
                <w:rFonts w:ascii="Times New Roman" w:hAnsi="Times New Roman" w:cs="Times New Roman"/>
              </w:rPr>
              <w:t>neurological</w:t>
            </w:r>
            <w:r w:rsidR="0001301C" w:rsidRPr="000517E2">
              <w:rPr>
                <w:rFonts w:ascii="Times New Roman" w:hAnsi="Times New Roman" w:cs="Times New Roman"/>
              </w:rPr>
              <w:t xml:space="preserve"> conditions, </w:t>
            </w:r>
            <w:r w:rsidR="00350A27" w:rsidRPr="000517E2">
              <w:rPr>
                <w:rFonts w:ascii="Times New Roman" w:hAnsi="Times New Roman" w:cs="Times New Roman"/>
              </w:rPr>
              <w:t>advanced</w:t>
            </w:r>
            <w:r w:rsidR="0001301C" w:rsidRPr="000517E2">
              <w:rPr>
                <w:rFonts w:ascii="Times New Roman" w:hAnsi="Times New Roman" w:cs="Times New Roman"/>
              </w:rPr>
              <w:t xml:space="preserve"> frailty, and progressive disease</w:t>
            </w:r>
            <w:r w:rsidR="00350A27" w:rsidRPr="000517E2">
              <w:rPr>
                <w:rFonts w:ascii="Times New Roman" w:hAnsi="Times New Roman" w:cs="Times New Roman"/>
              </w:rPr>
              <w:t>s through targeted training and MDT case-formulation discussions. For safeguarding and risk management</w:t>
            </w:r>
            <w:r w:rsidR="000A2944" w:rsidRPr="000517E2">
              <w:rPr>
                <w:rFonts w:ascii="Times New Roman" w:hAnsi="Times New Roman" w:cs="Times New Roman"/>
              </w:rPr>
              <w:t xml:space="preserve"> I aim to build confidence in co-chairing multi-agency meetings, leading risk discus</w:t>
            </w:r>
            <w:r w:rsidR="00731E6E" w:rsidRPr="000517E2">
              <w:rPr>
                <w:rFonts w:ascii="Times New Roman" w:hAnsi="Times New Roman" w:cs="Times New Roman"/>
              </w:rPr>
              <w:t xml:space="preserve">sions and applying positive and proportionate interventions. Through continued reflection practice and </w:t>
            </w:r>
            <w:r w:rsidR="005C70F4" w:rsidRPr="000517E2">
              <w:rPr>
                <w:rFonts w:ascii="Times New Roman" w:hAnsi="Times New Roman" w:cs="Times New Roman"/>
              </w:rPr>
              <w:t>targeted development</w:t>
            </w:r>
            <w:r w:rsidR="004B6617" w:rsidRPr="000517E2">
              <w:rPr>
                <w:rFonts w:ascii="Times New Roman" w:hAnsi="Times New Roman" w:cs="Times New Roman"/>
              </w:rPr>
              <w:t>, I aim to strengthen the compe</w:t>
            </w:r>
            <w:r w:rsidR="00243AA6" w:rsidRPr="000517E2">
              <w:rPr>
                <w:rFonts w:ascii="Times New Roman" w:hAnsi="Times New Roman" w:cs="Times New Roman"/>
              </w:rPr>
              <w:t xml:space="preserve">tence, confidence and analytical reasoning required to progress into the next stage of my career as an experienced practitioner, ensuring that my </w:t>
            </w:r>
            <w:r w:rsidR="005C70F4" w:rsidRPr="000517E2">
              <w:rPr>
                <w:rFonts w:ascii="Times New Roman" w:hAnsi="Times New Roman" w:cs="Times New Roman"/>
              </w:rPr>
              <w:t>ongoing learning continues to inform and improve my practice.</w:t>
            </w:r>
          </w:p>
          <w:p w14:paraId="197C5888" w14:textId="77777777" w:rsidR="005C70F4" w:rsidRPr="000517E2" w:rsidRDefault="005C70F4" w:rsidP="002D6B34">
            <w:pPr>
              <w:jc w:val="both"/>
            </w:pPr>
          </w:p>
          <w:p w14:paraId="77A5B025" w14:textId="097E5A94" w:rsidR="004F0E93" w:rsidRDefault="000517E2" w:rsidP="002D6B34">
            <w:pPr>
              <w:jc w:val="both"/>
              <w:rPr>
                <w:i/>
              </w:rPr>
            </w:pPr>
            <w:r>
              <w:rPr>
                <w:i/>
              </w:rPr>
              <w:t>707</w:t>
            </w:r>
          </w:p>
          <w:p w14:paraId="43CDAEA9" w14:textId="77777777" w:rsidR="005E5C0B" w:rsidRDefault="005E5C0B" w:rsidP="002D6B34">
            <w:pPr>
              <w:jc w:val="both"/>
              <w:rPr>
                <w:i/>
              </w:rPr>
            </w:pPr>
          </w:p>
          <w:p w14:paraId="52CD0E3E" w14:textId="77777777" w:rsidR="005E5C0B" w:rsidRPr="008B28E7" w:rsidRDefault="005E5C0B"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0EAC227B" w14:textId="77777777" w:rsidR="00B930D3" w:rsidRDefault="00B930D3" w:rsidP="002D6B34">
            <w:pPr>
              <w:jc w:val="both"/>
            </w:pPr>
          </w:p>
          <w:p w14:paraId="0C89A440" w14:textId="77777777" w:rsidR="00A9396D" w:rsidRDefault="00A9396D" w:rsidP="002D6B34">
            <w:pPr>
              <w:jc w:val="both"/>
            </w:pPr>
          </w:p>
          <w:p w14:paraId="009D9AB5" w14:textId="77777777" w:rsidR="00A9396D" w:rsidRPr="006011C7" w:rsidRDefault="00E91634" w:rsidP="006011C7">
            <w:pPr>
              <w:spacing w:line="276" w:lineRule="auto"/>
              <w:jc w:val="both"/>
              <w:rPr>
                <w:rFonts w:ascii="Times New Roman" w:hAnsi="Times New Roman" w:cs="Times New Roman"/>
              </w:rPr>
            </w:pPr>
            <w:r w:rsidRPr="006011C7">
              <w:rPr>
                <w:rFonts w:ascii="Times New Roman" w:hAnsi="Times New Roman" w:cs="Times New Roman"/>
              </w:rPr>
              <w:t>‘</w:t>
            </w:r>
            <w:r w:rsidR="00A9396D" w:rsidRPr="006011C7">
              <w:rPr>
                <w:rFonts w:ascii="Times New Roman" w:hAnsi="Times New Roman" w:cs="Times New Roman"/>
              </w:rPr>
              <w:t>We have really valued the way you work with our family. You explained things clearly and made sure we understood what was happening</w:t>
            </w:r>
            <w:r w:rsidR="00356396" w:rsidRPr="006011C7">
              <w:rPr>
                <w:rFonts w:ascii="Times New Roman" w:hAnsi="Times New Roman" w:cs="Times New Roman"/>
              </w:rPr>
              <w:t xml:space="preserve">, which has helped reduce stress. You always involve my mum in discussions and encouraged her to express her own views, helping her feel respected and included. We’ve also </w:t>
            </w:r>
            <w:r w:rsidRPr="006011C7">
              <w:rPr>
                <w:rFonts w:ascii="Times New Roman" w:hAnsi="Times New Roman" w:cs="Times New Roman"/>
              </w:rPr>
              <w:t>appreciated</w:t>
            </w:r>
            <w:r w:rsidR="00356396" w:rsidRPr="006011C7">
              <w:rPr>
                <w:rFonts w:ascii="Times New Roman" w:hAnsi="Times New Roman" w:cs="Times New Roman"/>
              </w:rPr>
              <w:t xml:space="preserve"> your reliability and how quickly you respond when challenges arise. Your calm and </w:t>
            </w:r>
            <w:r w:rsidR="004E2B89" w:rsidRPr="006011C7">
              <w:rPr>
                <w:rFonts w:ascii="Times New Roman" w:hAnsi="Times New Roman" w:cs="Times New Roman"/>
              </w:rPr>
              <w:t>supportive approach has made a real difference, and it reassur</w:t>
            </w:r>
            <w:r w:rsidRPr="006011C7">
              <w:rPr>
                <w:rFonts w:ascii="Times New Roman" w:hAnsi="Times New Roman" w:cs="Times New Roman"/>
              </w:rPr>
              <w:t>ing to us to have you involved”</w:t>
            </w:r>
          </w:p>
          <w:p w14:paraId="1C1BD375" w14:textId="77777777" w:rsidR="00E91634" w:rsidRPr="006011C7" w:rsidRDefault="00E91634" w:rsidP="006011C7">
            <w:pPr>
              <w:spacing w:line="276" w:lineRule="auto"/>
              <w:jc w:val="both"/>
              <w:rPr>
                <w:rFonts w:ascii="Times New Roman" w:hAnsi="Times New Roman" w:cs="Times New Roman"/>
              </w:rPr>
            </w:pPr>
          </w:p>
          <w:p w14:paraId="0DB64E72" w14:textId="77777777" w:rsidR="00E91634" w:rsidRDefault="00E91634" w:rsidP="006011C7">
            <w:pPr>
              <w:spacing w:line="276" w:lineRule="auto"/>
              <w:jc w:val="both"/>
            </w:pPr>
            <w:r w:rsidRPr="006011C7">
              <w:rPr>
                <w:rFonts w:ascii="Times New Roman" w:hAnsi="Times New Roman" w:cs="Times New Roman"/>
              </w:rPr>
              <w:t>This feedback has reinf</w:t>
            </w:r>
            <w:r w:rsidR="00680A3F" w:rsidRPr="006011C7">
              <w:rPr>
                <w:rFonts w:ascii="Times New Roman" w:hAnsi="Times New Roman" w:cs="Times New Roman"/>
              </w:rPr>
              <w:t xml:space="preserve">orced the importance of clear communication, consistency and genuine involvement, guided my ongoing development and </w:t>
            </w:r>
            <w:r w:rsidR="006011C7" w:rsidRPr="006011C7">
              <w:rPr>
                <w:rFonts w:ascii="Times New Roman" w:hAnsi="Times New Roman" w:cs="Times New Roman"/>
              </w:rPr>
              <w:t>strengthened</w:t>
            </w:r>
            <w:r w:rsidR="00680A3F" w:rsidRPr="006011C7">
              <w:rPr>
                <w:rFonts w:ascii="Times New Roman" w:hAnsi="Times New Roman" w:cs="Times New Roman"/>
              </w:rPr>
              <w:t xml:space="preserve"> my practice</w:t>
            </w:r>
            <w:r w:rsidR="006011C7">
              <w:t>.</w:t>
            </w:r>
          </w:p>
          <w:p w14:paraId="6EC2FE7D" w14:textId="77777777" w:rsidR="006011C7" w:rsidRDefault="006011C7" w:rsidP="002D6B34">
            <w:pPr>
              <w:jc w:val="both"/>
            </w:pPr>
          </w:p>
          <w:p w14:paraId="1815AC57" w14:textId="77777777" w:rsidR="006011C7" w:rsidRDefault="006011C7" w:rsidP="002D6B34">
            <w:pPr>
              <w:jc w:val="both"/>
            </w:pPr>
          </w:p>
          <w:p w14:paraId="70BA0C19" w14:textId="7D0B0081" w:rsidR="006011C7" w:rsidRPr="005E17F1" w:rsidRDefault="006011C7" w:rsidP="002D6B34">
            <w:pPr>
              <w:jc w:val="both"/>
            </w:pPr>
          </w:p>
        </w:tc>
      </w:tr>
    </w:tbl>
    <w:p w14:paraId="3E5F404D" w14:textId="77777777" w:rsidR="00E16DFD" w:rsidRDefault="00E16DFD"/>
    <w:sectPr w:rsidR="00E16D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68D0"/>
    <w:rsid w:val="0001036E"/>
    <w:rsid w:val="0001301C"/>
    <w:rsid w:val="00021117"/>
    <w:rsid w:val="000409C2"/>
    <w:rsid w:val="00042F01"/>
    <w:rsid w:val="000517E2"/>
    <w:rsid w:val="000733D3"/>
    <w:rsid w:val="00082258"/>
    <w:rsid w:val="00094148"/>
    <w:rsid w:val="0009621B"/>
    <w:rsid w:val="000A2944"/>
    <w:rsid w:val="000A2AB5"/>
    <w:rsid w:val="000A4090"/>
    <w:rsid w:val="000C59EA"/>
    <w:rsid w:val="00116EB8"/>
    <w:rsid w:val="00135D18"/>
    <w:rsid w:val="0014241D"/>
    <w:rsid w:val="00155846"/>
    <w:rsid w:val="0017755F"/>
    <w:rsid w:val="0017779C"/>
    <w:rsid w:val="00195BD6"/>
    <w:rsid w:val="001B4C42"/>
    <w:rsid w:val="001D2F62"/>
    <w:rsid w:val="001E030A"/>
    <w:rsid w:val="001F59CC"/>
    <w:rsid w:val="002118BD"/>
    <w:rsid w:val="00237B5B"/>
    <w:rsid w:val="00240E48"/>
    <w:rsid w:val="00243AA6"/>
    <w:rsid w:val="00246EEE"/>
    <w:rsid w:val="00272A66"/>
    <w:rsid w:val="00275336"/>
    <w:rsid w:val="00283F53"/>
    <w:rsid w:val="002C0D44"/>
    <w:rsid w:val="002C5068"/>
    <w:rsid w:val="002D664C"/>
    <w:rsid w:val="003036D8"/>
    <w:rsid w:val="00316648"/>
    <w:rsid w:val="00322A29"/>
    <w:rsid w:val="00325296"/>
    <w:rsid w:val="00350A27"/>
    <w:rsid w:val="00356396"/>
    <w:rsid w:val="00380E0F"/>
    <w:rsid w:val="003E2053"/>
    <w:rsid w:val="003F0A10"/>
    <w:rsid w:val="003F2A3E"/>
    <w:rsid w:val="003F36B4"/>
    <w:rsid w:val="004176CB"/>
    <w:rsid w:val="0042625D"/>
    <w:rsid w:val="00477B0E"/>
    <w:rsid w:val="004809DF"/>
    <w:rsid w:val="004A27F3"/>
    <w:rsid w:val="004A533E"/>
    <w:rsid w:val="004B1D08"/>
    <w:rsid w:val="004B6617"/>
    <w:rsid w:val="004D02C4"/>
    <w:rsid w:val="004E2B89"/>
    <w:rsid w:val="004E6A9F"/>
    <w:rsid w:val="004F0224"/>
    <w:rsid w:val="004F0276"/>
    <w:rsid w:val="004F0E93"/>
    <w:rsid w:val="004F50E6"/>
    <w:rsid w:val="00501C0C"/>
    <w:rsid w:val="00507A25"/>
    <w:rsid w:val="00514089"/>
    <w:rsid w:val="00532BAD"/>
    <w:rsid w:val="0054209A"/>
    <w:rsid w:val="00567EA7"/>
    <w:rsid w:val="00574535"/>
    <w:rsid w:val="005920A0"/>
    <w:rsid w:val="005B6C30"/>
    <w:rsid w:val="005B6D75"/>
    <w:rsid w:val="005C264C"/>
    <w:rsid w:val="005C70F4"/>
    <w:rsid w:val="005D7FAD"/>
    <w:rsid w:val="005E286C"/>
    <w:rsid w:val="005E4810"/>
    <w:rsid w:val="005E5C0B"/>
    <w:rsid w:val="005E68B1"/>
    <w:rsid w:val="005F6F5E"/>
    <w:rsid w:val="006011C7"/>
    <w:rsid w:val="00611685"/>
    <w:rsid w:val="00616DAA"/>
    <w:rsid w:val="00617505"/>
    <w:rsid w:val="00632573"/>
    <w:rsid w:val="00632667"/>
    <w:rsid w:val="006331E5"/>
    <w:rsid w:val="00634737"/>
    <w:rsid w:val="00653641"/>
    <w:rsid w:val="0066462E"/>
    <w:rsid w:val="0067693D"/>
    <w:rsid w:val="00680A3F"/>
    <w:rsid w:val="006A17A2"/>
    <w:rsid w:val="006B5835"/>
    <w:rsid w:val="006C79F6"/>
    <w:rsid w:val="006D1F25"/>
    <w:rsid w:val="006E0FFB"/>
    <w:rsid w:val="006F7CF1"/>
    <w:rsid w:val="00713D7B"/>
    <w:rsid w:val="00731E6E"/>
    <w:rsid w:val="007415DD"/>
    <w:rsid w:val="00743E21"/>
    <w:rsid w:val="00746514"/>
    <w:rsid w:val="00776C66"/>
    <w:rsid w:val="007812EB"/>
    <w:rsid w:val="007822C1"/>
    <w:rsid w:val="00784774"/>
    <w:rsid w:val="007A3751"/>
    <w:rsid w:val="007B1715"/>
    <w:rsid w:val="007B4D76"/>
    <w:rsid w:val="007C2B1E"/>
    <w:rsid w:val="007C36E2"/>
    <w:rsid w:val="007C6082"/>
    <w:rsid w:val="007E1529"/>
    <w:rsid w:val="007E2FE6"/>
    <w:rsid w:val="007E639C"/>
    <w:rsid w:val="007F346B"/>
    <w:rsid w:val="00805432"/>
    <w:rsid w:val="008258C8"/>
    <w:rsid w:val="00827520"/>
    <w:rsid w:val="00830F08"/>
    <w:rsid w:val="00837BAA"/>
    <w:rsid w:val="0086544A"/>
    <w:rsid w:val="00877F7A"/>
    <w:rsid w:val="008B01C5"/>
    <w:rsid w:val="008B0AC8"/>
    <w:rsid w:val="008B7266"/>
    <w:rsid w:val="008C058A"/>
    <w:rsid w:val="008E0332"/>
    <w:rsid w:val="008E55C1"/>
    <w:rsid w:val="009265E9"/>
    <w:rsid w:val="00943FDB"/>
    <w:rsid w:val="009517EA"/>
    <w:rsid w:val="00962131"/>
    <w:rsid w:val="009954AA"/>
    <w:rsid w:val="009A4CCD"/>
    <w:rsid w:val="009A7C07"/>
    <w:rsid w:val="009D42D0"/>
    <w:rsid w:val="009E18A7"/>
    <w:rsid w:val="009F21E6"/>
    <w:rsid w:val="00A11170"/>
    <w:rsid w:val="00A11963"/>
    <w:rsid w:val="00A16DDD"/>
    <w:rsid w:val="00A17A23"/>
    <w:rsid w:val="00A31D42"/>
    <w:rsid w:val="00A32636"/>
    <w:rsid w:val="00A502CC"/>
    <w:rsid w:val="00A62AAC"/>
    <w:rsid w:val="00A723D8"/>
    <w:rsid w:val="00A73D0B"/>
    <w:rsid w:val="00A7516F"/>
    <w:rsid w:val="00A9396D"/>
    <w:rsid w:val="00AB232D"/>
    <w:rsid w:val="00B054F2"/>
    <w:rsid w:val="00B1794B"/>
    <w:rsid w:val="00B62BAC"/>
    <w:rsid w:val="00B7409F"/>
    <w:rsid w:val="00B806B9"/>
    <w:rsid w:val="00B9150E"/>
    <w:rsid w:val="00B930D3"/>
    <w:rsid w:val="00B97417"/>
    <w:rsid w:val="00BA37D8"/>
    <w:rsid w:val="00BA3995"/>
    <w:rsid w:val="00BA4350"/>
    <w:rsid w:val="00BC32B2"/>
    <w:rsid w:val="00BE00CF"/>
    <w:rsid w:val="00BF5C2D"/>
    <w:rsid w:val="00BF789D"/>
    <w:rsid w:val="00C02A19"/>
    <w:rsid w:val="00C0499C"/>
    <w:rsid w:val="00C14C8D"/>
    <w:rsid w:val="00C243FA"/>
    <w:rsid w:val="00C245E0"/>
    <w:rsid w:val="00C24EC4"/>
    <w:rsid w:val="00C33ECC"/>
    <w:rsid w:val="00C86002"/>
    <w:rsid w:val="00C91E4E"/>
    <w:rsid w:val="00C93D00"/>
    <w:rsid w:val="00CA7101"/>
    <w:rsid w:val="00CB2131"/>
    <w:rsid w:val="00CC435E"/>
    <w:rsid w:val="00CE14E7"/>
    <w:rsid w:val="00CF15A1"/>
    <w:rsid w:val="00D0012C"/>
    <w:rsid w:val="00D27A91"/>
    <w:rsid w:val="00D4370B"/>
    <w:rsid w:val="00D45F0E"/>
    <w:rsid w:val="00D46F9F"/>
    <w:rsid w:val="00D61DB4"/>
    <w:rsid w:val="00D65B53"/>
    <w:rsid w:val="00D82DDA"/>
    <w:rsid w:val="00DB03EF"/>
    <w:rsid w:val="00DC3220"/>
    <w:rsid w:val="00DC6E17"/>
    <w:rsid w:val="00DE1CC7"/>
    <w:rsid w:val="00DF2A2E"/>
    <w:rsid w:val="00E06FED"/>
    <w:rsid w:val="00E16DFD"/>
    <w:rsid w:val="00E36BF0"/>
    <w:rsid w:val="00E5092E"/>
    <w:rsid w:val="00E53535"/>
    <w:rsid w:val="00E63C3F"/>
    <w:rsid w:val="00E76DF7"/>
    <w:rsid w:val="00E91634"/>
    <w:rsid w:val="00EF6FC7"/>
    <w:rsid w:val="00F00038"/>
    <w:rsid w:val="00F000B5"/>
    <w:rsid w:val="00F14D32"/>
    <w:rsid w:val="00F874A6"/>
    <w:rsid w:val="00FD0C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514089"/>
    <w:rPr>
      <w:color w:val="0563C1" w:themeColor="hyperlink"/>
      <w:u w:val="single"/>
    </w:rPr>
  </w:style>
  <w:style w:type="character" w:styleId="UnresolvedMention">
    <w:name w:val="Unresolved Mention"/>
    <w:basedOn w:val="DefaultParagraphFont"/>
    <w:uiPriority w:val="99"/>
    <w:semiHidden/>
    <w:unhideWhenUsed/>
    <w:rsid w:val="00514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ndyhughes2@ynysmo.llyw.cymr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2118</Words>
  <Characters>12775</Characters>
  <Application>Microsoft Office Word</Application>
  <DocSecurity>0</DocSecurity>
  <Lines>259</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Mandy L. Hughes</cp:lastModifiedBy>
  <cp:revision>4</cp:revision>
  <cp:lastPrinted>2023-02-14T11:26:00Z</cp:lastPrinted>
  <dcterms:created xsi:type="dcterms:W3CDTF">2026-02-16T17:57:00Z</dcterms:created>
  <dcterms:modified xsi:type="dcterms:W3CDTF">2026-02-16T18:02:00Z</dcterms:modified>
</cp:coreProperties>
</file>