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ACEEC6" w14:textId="27AA3394" w:rsidR="007E6145" w:rsidRDefault="007E6145" w:rsidP="007E6145"/>
    <w:p w14:paraId="478988FC" w14:textId="02590BAF" w:rsidR="00F54E23" w:rsidRDefault="00F54E23" w:rsidP="007E6145"/>
    <w:p w14:paraId="2D21EDC6" w14:textId="3DD7CD5B" w:rsidR="00F54E23" w:rsidRDefault="00F54E23" w:rsidP="007E6145"/>
    <w:p w14:paraId="17C31692" w14:textId="5AF62534" w:rsidR="00F54E23" w:rsidRDefault="001135C1" w:rsidP="007E6145">
      <w:r>
        <w:rPr>
          <w:rFonts w:ascii="&amp;quot" w:hAnsi="&amp;quot"/>
          <w:noProof/>
          <w:color w:val="BB1122"/>
          <w:sz w:val="21"/>
          <w:szCs w:val="21"/>
        </w:rPr>
        <w:drawing>
          <wp:anchor distT="0" distB="0" distL="114300" distR="114300" simplePos="0" relativeHeight="251661312" behindDoc="0" locked="0" layoutInCell="1" allowOverlap="1" wp14:anchorId="64D25B13" wp14:editId="72DA355E">
            <wp:simplePos x="0" y="0"/>
            <wp:positionH relativeFrom="margin">
              <wp:posOffset>1201479</wp:posOffset>
            </wp:positionH>
            <wp:positionV relativeFrom="paragraph">
              <wp:posOffset>52248</wp:posOffset>
            </wp:positionV>
            <wp:extent cx="3305171" cy="1322066"/>
            <wp:effectExtent l="0" t="0" r="0" b="0"/>
            <wp:wrapSquare wrapText="bothSides"/>
            <wp:docPr id="2" name="Picture 2" descr="UW Trinity Saint David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305171" cy="1322066"/>
                    </a:xfrm>
                    <a:prstGeom prst="rect">
                      <a:avLst/>
                    </a:prstGeom>
                    <a:noFill/>
                    <a:ln>
                      <a:noFill/>
                      <a:prstDash/>
                    </a:ln>
                  </pic:spPr>
                </pic:pic>
              </a:graphicData>
            </a:graphic>
          </wp:anchor>
        </w:drawing>
      </w:r>
    </w:p>
    <w:p w14:paraId="3603963C" w14:textId="27E4CAFC" w:rsidR="00F54E23" w:rsidRDefault="00F54E23" w:rsidP="007E6145"/>
    <w:p w14:paraId="5E416E45" w14:textId="2EA3BF7F" w:rsidR="001135C1" w:rsidRDefault="001135C1" w:rsidP="007E6145"/>
    <w:p w14:paraId="452EE581" w14:textId="33276A58" w:rsidR="001135C1" w:rsidRDefault="001135C1" w:rsidP="007E6145"/>
    <w:p w14:paraId="0A277BB4" w14:textId="27C151AE" w:rsidR="001135C1" w:rsidRDefault="001135C1" w:rsidP="007E6145"/>
    <w:p w14:paraId="3E6736E9" w14:textId="18B2530D" w:rsidR="001135C1" w:rsidRDefault="001135C1" w:rsidP="007E6145"/>
    <w:p w14:paraId="0C28DB5D" w14:textId="167436C2" w:rsidR="001135C1" w:rsidRDefault="001135C1" w:rsidP="007E6145"/>
    <w:p w14:paraId="03657E42" w14:textId="77777777" w:rsidR="001135C1" w:rsidRDefault="001135C1" w:rsidP="007E6145"/>
    <w:p w14:paraId="246E2F5A" w14:textId="321B52FB" w:rsidR="00F54E23" w:rsidRDefault="00F54E23" w:rsidP="007E6145"/>
    <w:p w14:paraId="5D4B455E" w14:textId="2BB10D5A" w:rsidR="00F54E23" w:rsidRDefault="00F54E23" w:rsidP="007E6145"/>
    <w:p w14:paraId="425A063E" w14:textId="12AE5C7B" w:rsidR="00F54E23" w:rsidRDefault="00F54E23" w:rsidP="007E6145"/>
    <w:p w14:paraId="461E99FF" w14:textId="1F06B823" w:rsidR="00F54E23" w:rsidRPr="001135C1" w:rsidRDefault="00F54E23" w:rsidP="007E6145">
      <w:pPr>
        <w:rPr>
          <w:sz w:val="36"/>
          <w:szCs w:val="36"/>
        </w:rPr>
      </w:pPr>
    </w:p>
    <w:p w14:paraId="5FD2CACA" w14:textId="13B023CD" w:rsidR="00F54E23" w:rsidRPr="00DD149A" w:rsidRDefault="001135C1" w:rsidP="007E6145">
      <w:pPr>
        <w:rPr>
          <w:b/>
          <w:bCs/>
          <w:sz w:val="32"/>
          <w:szCs w:val="32"/>
        </w:rPr>
      </w:pPr>
      <w:r w:rsidRPr="001135C1">
        <w:rPr>
          <w:sz w:val="32"/>
          <w:szCs w:val="32"/>
        </w:rPr>
        <w:t xml:space="preserve">                         </w:t>
      </w:r>
      <w:r w:rsidRPr="00DD149A">
        <w:rPr>
          <w:b/>
          <w:bCs/>
          <w:sz w:val="32"/>
          <w:szCs w:val="32"/>
        </w:rPr>
        <w:t xml:space="preserve">Principles of </w:t>
      </w:r>
      <w:r w:rsidR="00DD149A">
        <w:rPr>
          <w:b/>
          <w:bCs/>
          <w:sz w:val="32"/>
          <w:szCs w:val="32"/>
        </w:rPr>
        <w:t>H</w:t>
      </w:r>
      <w:r w:rsidRPr="00DD149A">
        <w:rPr>
          <w:b/>
          <w:bCs/>
          <w:sz w:val="32"/>
          <w:szCs w:val="32"/>
        </w:rPr>
        <w:t xml:space="preserve">ealth and </w:t>
      </w:r>
      <w:r w:rsidR="00DD149A">
        <w:rPr>
          <w:b/>
          <w:bCs/>
          <w:sz w:val="32"/>
          <w:szCs w:val="32"/>
        </w:rPr>
        <w:t>S</w:t>
      </w:r>
      <w:bookmarkStart w:id="0" w:name="_GoBack"/>
      <w:bookmarkEnd w:id="0"/>
      <w:r w:rsidRPr="00DD149A">
        <w:rPr>
          <w:b/>
          <w:bCs/>
          <w:sz w:val="32"/>
          <w:szCs w:val="32"/>
        </w:rPr>
        <w:t xml:space="preserve">ocial care </w:t>
      </w:r>
    </w:p>
    <w:p w14:paraId="735DC978" w14:textId="7006F82D" w:rsidR="00F54E23" w:rsidRPr="00DD149A" w:rsidRDefault="00F54E23" w:rsidP="007E6145">
      <w:pPr>
        <w:rPr>
          <w:b/>
          <w:bCs/>
          <w:sz w:val="32"/>
          <w:szCs w:val="32"/>
        </w:rPr>
      </w:pPr>
    </w:p>
    <w:p w14:paraId="566BD2A7" w14:textId="2B153919" w:rsidR="00F54E23" w:rsidRPr="00DD149A" w:rsidRDefault="001135C1" w:rsidP="007E6145">
      <w:pPr>
        <w:rPr>
          <w:b/>
          <w:bCs/>
          <w:sz w:val="32"/>
          <w:szCs w:val="32"/>
        </w:rPr>
      </w:pPr>
      <w:r w:rsidRPr="00DD149A">
        <w:rPr>
          <w:b/>
          <w:bCs/>
          <w:sz w:val="32"/>
          <w:szCs w:val="32"/>
        </w:rPr>
        <w:t xml:space="preserve">                                            Assignment 1 </w:t>
      </w:r>
    </w:p>
    <w:p w14:paraId="1D6B223A" w14:textId="77777777" w:rsidR="001135C1" w:rsidRPr="00DD149A" w:rsidRDefault="001135C1" w:rsidP="007E6145">
      <w:pPr>
        <w:rPr>
          <w:b/>
          <w:bCs/>
          <w:sz w:val="32"/>
          <w:szCs w:val="32"/>
        </w:rPr>
      </w:pPr>
    </w:p>
    <w:p w14:paraId="3B5E69F8" w14:textId="0024CEE7" w:rsidR="00F54E23" w:rsidRPr="00DD149A" w:rsidRDefault="001135C1" w:rsidP="007E6145">
      <w:pPr>
        <w:rPr>
          <w:b/>
          <w:bCs/>
          <w:sz w:val="32"/>
          <w:szCs w:val="32"/>
        </w:rPr>
      </w:pPr>
      <w:r w:rsidRPr="00DD149A">
        <w:rPr>
          <w:b/>
          <w:bCs/>
          <w:sz w:val="32"/>
          <w:szCs w:val="32"/>
        </w:rPr>
        <w:t xml:space="preserve">Written Case study on the organisation Action on postpartum psychosis </w:t>
      </w:r>
    </w:p>
    <w:p w14:paraId="1216D79E" w14:textId="115A8791" w:rsidR="00F54E23" w:rsidRPr="00DD149A" w:rsidRDefault="00F54E23" w:rsidP="007E6145">
      <w:pPr>
        <w:rPr>
          <w:b/>
          <w:bCs/>
          <w:sz w:val="32"/>
          <w:szCs w:val="32"/>
        </w:rPr>
      </w:pPr>
    </w:p>
    <w:p w14:paraId="590F7DDF" w14:textId="425CB6B1" w:rsidR="00F54E23" w:rsidRPr="00DD149A" w:rsidRDefault="00F54E23" w:rsidP="007E6145">
      <w:pPr>
        <w:rPr>
          <w:b/>
          <w:bCs/>
          <w:sz w:val="32"/>
          <w:szCs w:val="32"/>
        </w:rPr>
      </w:pPr>
    </w:p>
    <w:p w14:paraId="79D9869A" w14:textId="1F22205A" w:rsidR="00F54E23" w:rsidRPr="00DD149A" w:rsidRDefault="00F54E23" w:rsidP="007E6145">
      <w:pPr>
        <w:rPr>
          <w:b/>
          <w:bCs/>
          <w:sz w:val="32"/>
          <w:szCs w:val="32"/>
        </w:rPr>
      </w:pPr>
    </w:p>
    <w:p w14:paraId="7B3FEB85" w14:textId="070D9FCD" w:rsidR="001135C1" w:rsidRPr="00DD149A" w:rsidRDefault="001135C1" w:rsidP="007E6145">
      <w:pPr>
        <w:rPr>
          <w:b/>
          <w:bCs/>
          <w:sz w:val="32"/>
          <w:szCs w:val="32"/>
        </w:rPr>
      </w:pPr>
      <w:r w:rsidRPr="00DD149A">
        <w:rPr>
          <w:b/>
          <w:bCs/>
          <w:sz w:val="32"/>
          <w:szCs w:val="32"/>
        </w:rPr>
        <w:t xml:space="preserve">             Ben Duxbury                            BMHP5002</w:t>
      </w:r>
    </w:p>
    <w:p w14:paraId="21005CC2" w14:textId="77777777" w:rsidR="001135C1" w:rsidRPr="00DD149A" w:rsidRDefault="001135C1" w:rsidP="007E6145">
      <w:pPr>
        <w:rPr>
          <w:b/>
          <w:bCs/>
          <w:sz w:val="32"/>
          <w:szCs w:val="32"/>
        </w:rPr>
      </w:pPr>
    </w:p>
    <w:p w14:paraId="11A9E8DD" w14:textId="3E571916" w:rsidR="00F54E23" w:rsidRPr="00DD149A" w:rsidRDefault="00F54E23" w:rsidP="007E6145">
      <w:pPr>
        <w:rPr>
          <w:b/>
          <w:bCs/>
          <w:sz w:val="32"/>
          <w:szCs w:val="32"/>
        </w:rPr>
      </w:pPr>
    </w:p>
    <w:p w14:paraId="2E6A40AD" w14:textId="310A7BF5" w:rsidR="00F54E23" w:rsidRPr="00DD149A" w:rsidRDefault="001135C1" w:rsidP="007E6145">
      <w:pPr>
        <w:rPr>
          <w:b/>
          <w:bCs/>
          <w:sz w:val="32"/>
          <w:szCs w:val="32"/>
        </w:rPr>
      </w:pPr>
      <w:r w:rsidRPr="00DD149A">
        <w:rPr>
          <w:b/>
          <w:bCs/>
          <w:sz w:val="32"/>
          <w:szCs w:val="32"/>
        </w:rPr>
        <w:t xml:space="preserve">              Abbie Hill                                   1800825 </w:t>
      </w:r>
    </w:p>
    <w:p w14:paraId="077587DD" w14:textId="77777777" w:rsidR="001135C1" w:rsidRPr="001135C1" w:rsidRDefault="001135C1" w:rsidP="007E6145">
      <w:pPr>
        <w:rPr>
          <w:sz w:val="32"/>
          <w:szCs w:val="32"/>
        </w:rPr>
      </w:pPr>
    </w:p>
    <w:p w14:paraId="5C0B4295" w14:textId="37063994" w:rsidR="00F54E23" w:rsidRPr="001135C1" w:rsidRDefault="00F54E23" w:rsidP="007E6145">
      <w:pPr>
        <w:rPr>
          <w:sz w:val="32"/>
          <w:szCs w:val="32"/>
        </w:rPr>
      </w:pPr>
    </w:p>
    <w:p w14:paraId="04DBA861" w14:textId="79D73AE5" w:rsidR="00F54E23" w:rsidRDefault="00F54E23" w:rsidP="007E6145"/>
    <w:p w14:paraId="50FB6318" w14:textId="57156BF4" w:rsidR="00F54E23" w:rsidRDefault="00F54E23" w:rsidP="007E6145"/>
    <w:p w14:paraId="6BDB607B" w14:textId="5A113DA7" w:rsidR="00F54E23" w:rsidRDefault="00F54E23" w:rsidP="007E6145"/>
    <w:p w14:paraId="627709F4" w14:textId="0BC5D120" w:rsidR="00F54E23" w:rsidRDefault="00F54E23" w:rsidP="007E6145"/>
    <w:p w14:paraId="3EF4794A" w14:textId="43DDDC5B" w:rsidR="00F54E23" w:rsidRDefault="00F54E23" w:rsidP="007E6145"/>
    <w:p w14:paraId="315B6C0C" w14:textId="1B4CCBCC" w:rsidR="00F54E23" w:rsidRDefault="00F54E23" w:rsidP="007E6145"/>
    <w:p w14:paraId="6C3316DE" w14:textId="7F01209B" w:rsidR="00F54E23" w:rsidRDefault="00F54E23" w:rsidP="007E6145"/>
    <w:p w14:paraId="694CD21E" w14:textId="4325B3D2" w:rsidR="00F54E23" w:rsidRDefault="00F54E23" w:rsidP="007E6145"/>
    <w:p w14:paraId="187060D9" w14:textId="2A402B57" w:rsidR="00F54E23" w:rsidRDefault="00F54E23" w:rsidP="007E6145"/>
    <w:p w14:paraId="115B3782" w14:textId="6F8FCB01" w:rsidR="00F54E23" w:rsidRDefault="00F54E23" w:rsidP="007E6145"/>
    <w:p w14:paraId="7A6BC56B" w14:textId="138194FB" w:rsidR="00F54E23" w:rsidRDefault="00F54E23" w:rsidP="007E6145"/>
    <w:p w14:paraId="6D3D2571" w14:textId="5DD24C19" w:rsidR="00F54E23" w:rsidRDefault="00F54E23" w:rsidP="007E6145"/>
    <w:p w14:paraId="364CDC20" w14:textId="143BFC30" w:rsidR="00F54E23" w:rsidRPr="00BC560D" w:rsidRDefault="001135C1" w:rsidP="007E6145">
      <w:pPr>
        <w:rPr>
          <w:b/>
          <w:bCs/>
          <w:i/>
          <w:iCs/>
          <w:sz w:val="32"/>
          <w:szCs w:val="32"/>
          <w:u w:val="single"/>
        </w:rPr>
      </w:pPr>
      <w:r w:rsidRPr="00BC560D">
        <w:rPr>
          <w:b/>
          <w:bCs/>
          <w:i/>
          <w:iCs/>
          <w:sz w:val="32"/>
          <w:szCs w:val="32"/>
          <w:u w:val="single"/>
        </w:rPr>
        <w:lastRenderedPageBreak/>
        <w:t xml:space="preserve">Contents page: </w:t>
      </w:r>
    </w:p>
    <w:p w14:paraId="407006E2" w14:textId="16D7E050" w:rsidR="001135C1" w:rsidRDefault="001135C1" w:rsidP="001135C1">
      <w:pPr>
        <w:rPr>
          <w:sz w:val="32"/>
          <w:szCs w:val="32"/>
        </w:rPr>
      </w:pPr>
    </w:p>
    <w:p w14:paraId="72C52152" w14:textId="3334E32A" w:rsidR="001135C1" w:rsidRDefault="00D56B40" w:rsidP="001135C1">
      <w:pPr>
        <w:rPr>
          <w:sz w:val="32"/>
          <w:szCs w:val="32"/>
        </w:rPr>
      </w:pPr>
      <w:r>
        <w:rPr>
          <w:sz w:val="32"/>
          <w:szCs w:val="32"/>
        </w:rPr>
        <w:t>P.</w:t>
      </w:r>
      <w:r w:rsidR="003A7FB0">
        <w:rPr>
          <w:sz w:val="32"/>
          <w:szCs w:val="32"/>
        </w:rPr>
        <w:t>3</w:t>
      </w:r>
      <w:r w:rsidR="001135C1">
        <w:rPr>
          <w:sz w:val="32"/>
          <w:szCs w:val="32"/>
        </w:rPr>
        <w:t xml:space="preserve"> – Abstract </w:t>
      </w:r>
    </w:p>
    <w:p w14:paraId="47254307" w14:textId="532131D4" w:rsidR="001135C1" w:rsidRDefault="001135C1" w:rsidP="001135C1">
      <w:pPr>
        <w:rPr>
          <w:sz w:val="32"/>
          <w:szCs w:val="32"/>
        </w:rPr>
      </w:pPr>
      <w:r>
        <w:rPr>
          <w:sz w:val="32"/>
          <w:szCs w:val="32"/>
        </w:rPr>
        <w:t xml:space="preserve"> </w:t>
      </w:r>
    </w:p>
    <w:p w14:paraId="3B817CCA" w14:textId="1B2041C3" w:rsidR="001135C1" w:rsidRDefault="00D56B40" w:rsidP="001135C1">
      <w:pPr>
        <w:rPr>
          <w:sz w:val="32"/>
          <w:szCs w:val="32"/>
        </w:rPr>
      </w:pPr>
      <w:r>
        <w:rPr>
          <w:sz w:val="32"/>
          <w:szCs w:val="32"/>
        </w:rPr>
        <w:t>P.3 -</w:t>
      </w:r>
      <w:r w:rsidR="003A7FB0">
        <w:rPr>
          <w:sz w:val="32"/>
          <w:szCs w:val="32"/>
        </w:rPr>
        <w:t xml:space="preserve"> Introduction </w:t>
      </w:r>
    </w:p>
    <w:p w14:paraId="33976357" w14:textId="51CAD114" w:rsidR="003A7FB0" w:rsidRDefault="003A7FB0" w:rsidP="001135C1">
      <w:pPr>
        <w:rPr>
          <w:sz w:val="32"/>
          <w:szCs w:val="32"/>
        </w:rPr>
      </w:pPr>
    </w:p>
    <w:p w14:paraId="6CC3C940" w14:textId="65C75AB8" w:rsidR="003A7FB0" w:rsidRDefault="003A7FB0" w:rsidP="001135C1">
      <w:pPr>
        <w:rPr>
          <w:sz w:val="32"/>
          <w:szCs w:val="32"/>
        </w:rPr>
      </w:pPr>
      <w:r>
        <w:rPr>
          <w:sz w:val="32"/>
          <w:szCs w:val="32"/>
        </w:rPr>
        <w:t>P.3-4 – Background information on action on postpartum psychosis</w:t>
      </w:r>
    </w:p>
    <w:p w14:paraId="564E002E" w14:textId="0969D63B" w:rsidR="003A7FB0" w:rsidRDefault="003A7FB0" w:rsidP="001135C1">
      <w:pPr>
        <w:rPr>
          <w:sz w:val="32"/>
          <w:szCs w:val="32"/>
        </w:rPr>
      </w:pPr>
    </w:p>
    <w:p w14:paraId="3C4C5007" w14:textId="64D43170" w:rsidR="003A7FB0" w:rsidRDefault="003A7FB0" w:rsidP="001135C1">
      <w:pPr>
        <w:rPr>
          <w:sz w:val="32"/>
          <w:szCs w:val="32"/>
        </w:rPr>
      </w:pPr>
      <w:r>
        <w:rPr>
          <w:sz w:val="32"/>
          <w:szCs w:val="32"/>
        </w:rPr>
        <w:t xml:space="preserve">P.4 </w:t>
      </w:r>
      <w:r w:rsidR="00D56B40">
        <w:rPr>
          <w:sz w:val="32"/>
          <w:szCs w:val="32"/>
        </w:rPr>
        <w:t>- The</w:t>
      </w:r>
      <w:r>
        <w:rPr>
          <w:sz w:val="32"/>
          <w:szCs w:val="32"/>
        </w:rPr>
        <w:t xml:space="preserve"> aims of the charity: promotion, supporting and stigma. </w:t>
      </w:r>
    </w:p>
    <w:p w14:paraId="2F26AF39" w14:textId="7A1CFD3D" w:rsidR="003A7FB0" w:rsidRDefault="003A7FB0" w:rsidP="001135C1">
      <w:pPr>
        <w:rPr>
          <w:sz w:val="32"/>
          <w:szCs w:val="32"/>
        </w:rPr>
      </w:pPr>
    </w:p>
    <w:p w14:paraId="452BFDB4" w14:textId="4D9D5ABE" w:rsidR="003A7FB0" w:rsidRDefault="00D56B40" w:rsidP="001135C1">
      <w:pPr>
        <w:rPr>
          <w:sz w:val="32"/>
          <w:szCs w:val="32"/>
        </w:rPr>
      </w:pPr>
      <w:r>
        <w:rPr>
          <w:sz w:val="32"/>
          <w:szCs w:val="32"/>
        </w:rPr>
        <w:t>P</w:t>
      </w:r>
      <w:r w:rsidR="003A7FB0">
        <w:rPr>
          <w:sz w:val="32"/>
          <w:szCs w:val="32"/>
        </w:rPr>
        <w:t xml:space="preserve">.5 -Network of comprised women. </w:t>
      </w:r>
    </w:p>
    <w:p w14:paraId="0A6E68EA" w14:textId="48BB9493" w:rsidR="003A7FB0" w:rsidRDefault="003A7FB0" w:rsidP="001135C1">
      <w:pPr>
        <w:rPr>
          <w:sz w:val="32"/>
          <w:szCs w:val="32"/>
        </w:rPr>
      </w:pPr>
    </w:p>
    <w:p w14:paraId="1499A7CE" w14:textId="0DA00F70" w:rsidR="003A7FB0" w:rsidRDefault="00D56B40" w:rsidP="001135C1">
      <w:pPr>
        <w:rPr>
          <w:sz w:val="32"/>
          <w:szCs w:val="32"/>
        </w:rPr>
      </w:pPr>
      <w:r>
        <w:rPr>
          <w:sz w:val="32"/>
          <w:szCs w:val="32"/>
        </w:rPr>
        <w:t>P</w:t>
      </w:r>
      <w:r w:rsidR="003A7FB0">
        <w:rPr>
          <w:sz w:val="32"/>
          <w:szCs w:val="32"/>
        </w:rPr>
        <w:t xml:space="preserve">.5-6 – Policies and Legislations. </w:t>
      </w:r>
    </w:p>
    <w:p w14:paraId="2F21D2F8" w14:textId="6A3E6FAF" w:rsidR="003A7FB0" w:rsidRDefault="003A7FB0" w:rsidP="001135C1">
      <w:pPr>
        <w:rPr>
          <w:sz w:val="32"/>
          <w:szCs w:val="32"/>
        </w:rPr>
      </w:pPr>
    </w:p>
    <w:p w14:paraId="784F8EB9" w14:textId="21771771" w:rsidR="003A7FB0" w:rsidRDefault="003A7FB0" w:rsidP="001135C1">
      <w:pPr>
        <w:rPr>
          <w:sz w:val="32"/>
          <w:szCs w:val="32"/>
        </w:rPr>
      </w:pPr>
      <w:r>
        <w:rPr>
          <w:sz w:val="32"/>
          <w:szCs w:val="32"/>
        </w:rPr>
        <w:t xml:space="preserve">P.6-7 -working with other organisations. </w:t>
      </w:r>
    </w:p>
    <w:p w14:paraId="40A0F986" w14:textId="70CB1EF1" w:rsidR="003A7FB0" w:rsidRDefault="003A7FB0" w:rsidP="001135C1">
      <w:pPr>
        <w:rPr>
          <w:sz w:val="32"/>
          <w:szCs w:val="32"/>
        </w:rPr>
      </w:pPr>
    </w:p>
    <w:p w14:paraId="3B6EFC09" w14:textId="37ABA26C" w:rsidR="003A7FB0" w:rsidRDefault="003A7FB0" w:rsidP="001135C1">
      <w:pPr>
        <w:rPr>
          <w:sz w:val="32"/>
          <w:szCs w:val="32"/>
        </w:rPr>
      </w:pPr>
      <w:r>
        <w:rPr>
          <w:sz w:val="32"/>
          <w:szCs w:val="32"/>
        </w:rPr>
        <w:t xml:space="preserve">P.7 – Conclusion </w:t>
      </w:r>
    </w:p>
    <w:p w14:paraId="4E82C926" w14:textId="016C73F6" w:rsidR="003A7FB0" w:rsidRDefault="003A7FB0" w:rsidP="001135C1">
      <w:pPr>
        <w:rPr>
          <w:sz w:val="32"/>
          <w:szCs w:val="32"/>
        </w:rPr>
      </w:pPr>
    </w:p>
    <w:p w14:paraId="38A942F0" w14:textId="76FD204F" w:rsidR="00BC560D" w:rsidRDefault="00BC560D" w:rsidP="001135C1">
      <w:pPr>
        <w:rPr>
          <w:sz w:val="32"/>
          <w:szCs w:val="32"/>
        </w:rPr>
      </w:pPr>
      <w:r>
        <w:rPr>
          <w:sz w:val="32"/>
          <w:szCs w:val="32"/>
        </w:rPr>
        <w:t xml:space="preserve">P.8 – implementations and impact of the Action on postpartum psychosis charity. </w:t>
      </w:r>
    </w:p>
    <w:p w14:paraId="67CD618B" w14:textId="4D241299" w:rsidR="00BC560D" w:rsidRDefault="00BC560D" w:rsidP="001135C1">
      <w:pPr>
        <w:rPr>
          <w:sz w:val="32"/>
          <w:szCs w:val="32"/>
        </w:rPr>
      </w:pPr>
    </w:p>
    <w:p w14:paraId="7BEA5025" w14:textId="61A29337" w:rsidR="00BC560D" w:rsidRDefault="00BC560D" w:rsidP="001135C1">
      <w:pPr>
        <w:rPr>
          <w:sz w:val="32"/>
          <w:szCs w:val="32"/>
        </w:rPr>
      </w:pPr>
      <w:r>
        <w:rPr>
          <w:sz w:val="32"/>
          <w:szCs w:val="32"/>
        </w:rPr>
        <w:t xml:space="preserve">P.8- Recommendations. </w:t>
      </w:r>
    </w:p>
    <w:p w14:paraId="5EB237EB" w14:textId="77777777" w:rsidR="003A7FB0" w:rsidRDefault="003A7FB0" w:rsidP="001135C1">
      <w:pPr>
        <w:rPr>
          <w:sz w:val="32"/>
          <w:szCs w:val="32"/>
        </w:rPr>
      </w:pPr>
    </w:p>
    <w:p w14:paraId="6F4B5995" w14:textId="01C02AF3" w:rsidR="003A7FB0" w:rsidRDefault="003A7FB0" w:rsidP="001135C1">
      <w:pPr>
        <w:rPr>
          <w:sz w:val="32"/>
          <w:szCs w:val="32"/>
        </w:rPr>
      </w:pPr>
    </w:p>
    <w:p w14:paraId="369557A3" w14:textId="1A4FCFED" w:rsidR="003A7FB0" w:rsidRDefault="003A7FB0" w:rsidP="001135C1">
      <w:pPr>
        <w:rPr>
          <w:sz w:val="32"/>
          <w:szCs w:val="32"/>
        </w:rPr>
      </w:pPr>
    </w:p>
    <w:p w14:paraId="02E8640F" w14:textId="28534654" w:rsidR="003A7FB0" w:rsidRDefault="003A7FB0" w:rsidP="001135C1">
      <w:pPr>
        <w:rPr>
          <w:sz w:val="32"/>
          <w:szCs w:val="32"/>
        </w:rPr>
      </w:pPr>
    </w:p>
    <w:p w14:paraId="1DBDC4CF" w14:textId="1433FDD6" w:rsidR="003A7FB0" w:rsidRDefault="003A7FB0" w:rsidP="001135C1">
      <w:pPr>
        <w:rPr>
          <w:sz w:val="32"/>
          <w:szCs w:val="32"/>
        </w:rPr>
      </w:pPr>
    </w:p>
    <w:p w14:paraId="299DBCE8" w14:textId="2364D2AB" w:rsidR="003A7FB0" w:rsidRDefault="003A7FB0" w:rsidP="001135C1">
      <w:pPr>
        <w:rPr>
          <w:sz w:val="32"/>
          <w:szCs w:val="32"/>
        </w:rPr>
      </w:pPr>
    </w:p>
    <w:p w14:paraId="6DF2C169" w14:textId="14F2CA70" w:rsidR="003A7FB0" w:rsidRDefault="003A7FB0" w:rsidP="001135C1">
      <w:pPr>
        <w:rPr>
          <w:sz w:val="32"/>
          <w:szCs w:val="32"/>
        </w:rPr>
      </w:pPr>
    </w:p>
    <w:p w14:paraId="414CF6BD" w14:textId="40A29883" w:rsidR="003A7FB0" w:rsidRDefault="003A7FB0" w:rsidP="001135C1">
      <w:pPr>
        <w:rPr>
          <w:sz w:val="32"/>
          <w:szCs w:val="32"/>
        </w:rPr>
      </w:pPr>
    </w:p>
    <w:p w14:paraId="38C1A9FD" w14:textId="78A324ED" w:rsidR="003A7FB0" w:rsidRDefault="003A7FB0" w:rsidP="001135C1">
      <w:pPr>
        <w:rPr>
          <w:sz w:val="32"/>
          <w:szCs w:val="32"/>
        </w:rPr>
      </w:pPr>
    </w:p>
    <w:p w14:paraId="25CC8605" w14:textId="323E3347" w:rsidR="003A7FB0" w:rsidRDefault="003A7FB0" w:rsidP="001135C1">
      <w:pPr>
        <w:rPr>
          <w:sz w:val="32"/>
          <w:szCs w:val="32"/>
        </w:rPr>
      </w:pPr>
    </w:p>
    <w:p w14:paraId="1741ECE2" w14:textId="57295585" w:rsidR="003A7FB0" w:rsidRDefault="003A7FB0" w:rsidP="001135C1">
      <w:pPr>
        <w:rPr>
          <w:sz w:val="32"/>
          <w:szCs w:val="32"/>
        </w:rPr>
      </w:pPr>
    </w:p>
    <w:p w14:paraId="67C2AABA" w14:textId="321C927D" w:rsidR="003A7FB0" w:rsidRDefault="003A7FB0" w:rsidP="001135C1">
      <w:pPr>
        <w:rPr>
          <w:sz w:val="32"/>
          <w:szCs w:val="32"/>
        </w:rPr>
      </w:pPr>
    </w:p>
    <w:p w14:paraId="158D6ECA" w14:textId="6DDFFA3F" w:rsidR="003A7FB0" w:rsidRDefault="003A7FB0" w:rsidP="001135C1">
      <w:pPr>
        <w:rPr>
          <w:sz w:val="32"/>
          <w:szCs w:val="32"/>
        </w:rPr>
      </w:pPr>
    </w:p>
    <w:p w14:paraId="44902BF0" w14:textId="77777777" w:rsidR="003A7FB0" w:rsidRDefault="003A7FB0" w:rsidP="001135C1">
      <w:pPr>
        <w:rPr>
          <w:sz w:val="32"/>
          <w:szCs w:val="32"/>
        </w:rPr>
      </w:pPr>
    </w:p>
    <w:p w14:paraId="657D452C" w14:textId="451B1B2E" w:rsidR="004814A3" w:rsidRDefault="004814A3" w:rsidP="007E6145">
      <w:pPr>
        <w:rPr>
          <w:b/>
          <w:bCs/>
          <w:i/>
          <w:iCs/>
          <w:u w:val="single"/>
        </w:rPr>
      </w:pPr>
      <w:r w:rsidRPr="004814A3">
        <w:rPr>
          <w:b/>
          <w:bCs/>
          <w:i/>
          <w:iCs/>
          <w:u w:val="single"/>
        </w:rPr>
        <w:t xml:space="preserve">Abstract: </w:t>
      </w:r>
    </w:p>
    <w:p w14:paraId="705B7A00" w14:textId="00644EC3" w:rsidR="004814A3" w:rsidRDefault="004814A3" w:rsidP="007E6145">
      <w:pPr>
        <w:rPr>
          <w:b/>
          <w:bCs/>
          <w:i/>
          <w:iCs/>
          <w:u w:val="single"/>
        </w:rPr>
      </w:pPr>
    </w:p>
    <w:p w14:paraId="232E2C97" w14:textId="31D92273" w:rsidR="004814A3" w:rsidRPr="004814A3" w:rsidRDefault="004814A3" w:rsidP="007E6145">
      <w:r>
        <w:t xml:space="preserve">This research study has examined the charity Action on postpartum psychosis as well as considering the function and importance of it. The charity action on postpartum psychosis was first established in 1996 and has continued to grow since, becoming nationwide. This study has considered what services the charity provides and why they provide them, as well as identifying the role </w:t>
      </w:r>
      <w:r w:rsidR="00807636">
        <w:t xml:space="preserve">that </w:t>
      </w:r>
      <w:r>
        <w:t xml:space="preserve">stigma plays with postpartum psychosis. This study has also identified </w:t>
      </w:r>
      <w:r w:rsidR="00660419">
        <w:t xml:space="preserve">the different policies and legislations that help to protect those with postpartum psychosis such as the mental health act </w:t>
      </w:r>
      <w:r w:rsidR="00894C55">
        <w:t>1983</w:t>
      </w:r>
      <w:r w:rsidR="00660419">
        <w:t xml:space="preserve">. Organisation collaboration was also discussed throughout this study, acknowledging why it is considered essential and efficient for organisations to work together – it helps projects to be more successful. Lastly, this study included the conclusion to what this study has done in order throughout and the implementation and success of the charity as well as making recommendations the charity could possibly work on. </w:t>
      </w:r>
    </w:p>
    <w:p w14:paraId="7CBB8E63" w14:textId="425263ED" w:rsidR="004814A3" w:rsidRDefault="004814A3" w:rsidP="007E6145"/>
    <w:p w14:paraId="6DD04D97" w14:textId="6B3D9988" w:rsidR="004814A3" w:rsidRDefault="004814A3" w:rsidP="007E6145"/>
    <w:p w14:paraId="365120C9" w14:textId="77777777" w:rsidR="007E6145" w:rsidRPr="000F5F7B" w:rsidRDefault="003060A6">
      <w:pPr>
        <w:rPr>
          <w:b/>
          <w:bCs/>
          <w:i/>
          <w:iCs/>
          <w:u w:val="single"/>
        </w:rPr>
      </w:pPr>
      <w:r w:rsidRPr="000F5F7B">
        <w:rPr>
          <w:b/>
          <w:bCs/>
          <w:i/>
          <w:iCs/>
          <w:u w:val="single"/>
        </w:rPr>
        <w:t>Introduction</w:t>
      </w:r>
      <w:r w:rsidR="000F5F7B" w:rsidRPr="000F5F7B">
        <w:rPr>
          <w:b/>
          <w:bCs/>
          <w:i/>
          <w:iCs/>
          <w:u w:val="single"/>
        </w:rPr>
        <w:t>:</w:t>
      </w:r>
    </w:p>
    <w:p w14:paraId="61638659" w14:textId="77777777" w:rsidR="003060A6" w:rsidRDefault="003060A6"/>
    <w:p w14:paraId="4226018A" w14:textId="067FAF8F" w:rsidR="003060A6" w:rsidRDefault="003060A6">
      <w:r>
        <w:t xml:space="preserve">This written case study examines the organisation known as ‘Action on postpartum psychosis’. </w:t>
      </w:r>
      <w:r w:rsidR="0043541F">
        <w:t xml:space="preserve">Mind (2018) state that </w:t>
      </w:r>
      <w:r w:rsidR="00E32C77">
        <w:t>“Postpartum psychosis is a rare but serious mental health issue that affect women soon after she has a baby”</w:t>
      </w:r>
      <w:r w:rsidR="00807636">
        <w:t xml:space="preserve">. </w:t>
      </w:r>
      <w:r w:rsidR="00E32C77">
        <w:t xml:space="preserve">Postpartum psychosis (PP) occurs </w:t>
      </w:r>
      <w:proofErr w:type="gramStart"/>
      <w:r w:rsidR="00E32C77">
        <w:t>every one</w:t>
      </w:r>
      <w:proofErr w:type="gramEnd"/>
      <w:r w:rsidR="00E32C77">
        <w:t xml:space="preserve"> to two 1000 births, the onset of postpartum psychosis is exceedingly rapid and comes with no warning signs. </w:t>
      </w:r>
      <w:r>
        <w:t>Experts identify that postpartum psychosis is a serious illness and should be treated as a medical emergency (</w:t>
      </w:r>
      <w:r w:rsidR="00EC6221">
        <w:t>Haelle,2019</w:t>
      </w:r>
      <w:r>
        <w:t xml:space="preserve">). This assignment analyses and evaluates Action on postpartum psychosis </w:t>
      </w:r>
      <w:r w:rsidR="000F5F7B">
        <w:t>principles</w:t>
      </w:r>
      <w:r>
        <w:t xml:space="preserve"> of support and policies in relation to postpartum psychosis and those living with it. According to Heale</w:t>
      </w:r>
      <w:r w:rsidR="00A70F43">
        <w:t xml:space="preserve"> and </w:t>
      </w:r>
      <w:r>
        <w:t xml:space="preserve">Twycross (2017) a case study is a research methodology, an intensive piece of research study which is normally carried out about one specific person, a group of people or an organisation. This case study begins by providing historical context about the charity </w:t>
      </w:r>
      <w:r w:rsidR="00807636">
        <w:t>A</w:t>
      </w:r>
      <w:r>
        <w:t xml:space="preserve">ction on postpartum psychosis, then moving onto what and how the charity offers their services to both members of the public and their own staff members. It then goes onto discuss policies and current legislations that are in place and how the charity stands by these. Next, the case study moves on to talk about how action on postpartum psychosis works alongside other organisations. Lastly, the evaluation, conclusion and recommendations follow. This case study will now go on to providing </w:t>
      </w:r>
      <w:r w:rsidR="000F5F7B">
        <w:t xml:space="preserve">background information about action on postpartum psychosis. </w:t>
      </w:r>
    </w:p>
    <w:p w14:paraId="4715D29D" w14:textId="77777777" w:rsidR="000F5F7B" w:rsidRDefault="000F5F7B"/>
    <w:p w14:paraId="2B3DB5D1" w14:textId="77777777" w:rsidR="000F5F7B" w:rsidRDefault="001F6EF2">
      <w:pPr>
        <w:rPr>
          <w:b/>
          <w:bCs/>
          <w:i/>
          <w:iCs/>
          <w:u w:val="single"/>
        </w:rPr>
      </w:pPr>
      <w:r w:rsidRPr="000F5F7B">
        <w:rPr>
          <w:b/>
          <w:bCs/>
          <w:i/>
          <w:iCs/>
          <w:u w:val="single"/>
        </w:rPr>
        <w:t>B</w:t>
      </w:r>
      <w:r w:rsidR="000F5F7B" w:rsidRPr="000F5F7B">
        <w:rPr>
          <w:b/>
          <w:bCs/>
          <w:i/>
          <w:iCs/>
          <w:u w:val="single"/>
        </w:rPr>
        <w:t>ackground</w:t>
      </w:r>
      <w:r>
        <w:rPr>
          <w:b/>
          <w:bCs/>
          <w:i/>
          <w:iCs/>
          <w:u w:val="single"/>
        </w:rPr>
        <w:t xml:space="preserve"> information </w:t>
      </w:r>
      <w:r w:rsidR="000F5F7B" w:rsidRPr="000F5F7B">
        <w:rPr>
          <w:b/>
          <w:bCs/>
          <w:i/>
          <w:iCs/>
          <w:u w:val="single"/>
        </w:rPr>
        <w:t xml:space="preserve">on Action on postpartum psychosis: </w:t>
      </w:r>
    </w:p>
    <w:p w14:paraId="7974D229" w14:textId="77777777" w:rsidR="000F5F7B" w:rsidRDefault="000F5F7B">
      <w:pPr>
        <w:rPr>
          <w:b/>
          <w:bCs/>
          <w:i/>
          <w:iCs/>
          <w:u w:val="single"/>
        </w:rPr>
      </w:pPr>
    </w:p>
    <w:p w14:paraId="23B6E743" w14:textId="59CB2C16" w:rsidR="00C07A88" w:rsidRDefault="000F5F7B">
      <w:r>
        <w:t xml:space="preserve">The charity Action on postpartum psychosis (APP) was initially established in 1996 by both Ian Brockington, a nationwide leader of postpartum psychosis and Mrs Jackie Benjamin, a lawyer who has experienced postpartum psychosis herself after the birth of her two sons. </w:t>
      </w:r>
      <w:r w:rsidR="001F6EF2">
        <w:t xml:space="preserve">In 2011, </w:t>
      </w:r>
      <w:r w:rsidR="00807636">
        <w:t>A</w:t>
      </w:r>
      <w:r w:rsidR="001F6EF2">
        <w:t xml:space="preserve">ction on postpartum psychosis was relaunched as a charity, now under the leadership of Dr Jessica Heron and Ian Jones. The panel managed to help facilitate research into postpartum psychosis and helped established a network of people who themselves have experienced postpartum psychosis. Action on postpartum psychosis is financially </w:t>
      </w:r>
      <w:r w:rsidR="001F6EF2">
        <w:lastRenderedPageBreak/>
        <w:t xml:space="preserve">funded by charitable donations and grants, the charity managed to secure a big lottery grant which financially contributed to the overall charity. </w:t>
      </w:r>
      <w:proofErr w:type="spellStart"/>
      <w:r w:rsidR="001F6EF2">
        <w:t>Kagan</w:t>
      </w:r>
      <w:proofErr w:type="spellEnd"/>
      <w:r w:rsidR="001F6EF2">
        <w:t xml:space="preserve"> (2018) identifies that a charitable donation is a gift made by an individual or an organisation to a nonprofitable organisation. </w:t>
      </w:r>
      <w:r w:rsidR="00C07A88">
        <w:t>According to Keen</w:t>
      </w:r>
      <w:r w:rsidR="00A70F43">
        <w:t xml:space="preserve"> and </w:t>
      </w:r>
      <w:proofErr w:type="spellStart"/>
      <w:r w:rsidR="00C07A88">
        <w:t>Audickans</w:t>
      </w:r>
      <w:proofErr w:type="spellEnd"/>
      <w:r w:rsidR="00C07A88">
        <w:t xml:space="preserve"> (2017) voluntary sectors </w:t>
      </w:r>
      <w:r w:rsidR="00C97A58">
        <w:t xml:space="preserve">have an importance when it comes to providing various different services within local communities. Each different voluntary organisation </w:t>
      </w:r>
      <w:r w:rsidR="00807636">
        <w:t>is</w:t>
      </w:r>
      <w:r w:rsidR="00C97A58">
        <w:t xml:space="preserve"> based specifically to one client group, despite them sometimes charging for the provision of their services, they are completely non-profit making. The charity was originally launched within the United Kingdom and has continued their growth internationally, offering their services to anyone. </w:t>
      </w:r>
    </w:p>
    <w:p w14:paraId="112AD77F" w14:textId="1A231E10" w:rsidR="00EE46B6" w:rsidRDefault="00EE46B6"/>
    <w:p w14:paraId="50451697" w14:textId="5DA2DE01" w:rsidR="00233B00" w:rsidRPr="00C82992" w:rsidRDefault="00233B00">
      <w:pPr>
        <w:rPr>
          <w:b/>
          <w:bCs/>
          <w:i/>
          <w:iCs/>
          <w:u w:val="single"/>
        </w:rPr>
      </w:pPr>
      <w:r w:rsidRPr="00C82992">
        <w:rPr>
          <w:b/>
          <w:bCs/>
          <w:i/>
          <w:iCs/>
          <w:u w:val="single"/>
        </w:rPr>
        <w:t xml:space="preserve">The aims of the charity; </w:t>
      </w:r>
      <w:r w:rsidR="00C82992" w:rsidRPr="00C82992">
        <w:rPr>
          <w:b/>
          <w:bCs/>
          <w:i/>
          <w:iCs/>
          <w:u w:val="single"/>
        </w:rPr>
        <w:t xml:space="preserve">promotion, support and stigma: </w:t>
      </w:r>
    </w:p>
    <w:p w14:paraId="4A6E5414" w14:textId="77777777" w:rsidR="00A25F70" w:rsidRDefault="00A25F70"/>
    <w:p w14:paraId="41B3E84B" w14:textId="5FBCE270" w:rsidR="00C07A88" w:rsidRDefault="00EE46B6">
      <w:r>
        <w:t xml:space="preserve">Action on postpartum psychosis aim to follow the mission of promoting greater public awareness and fulfils this mission by offering support and information to women in recovery from postpartum psychosis, family members and friends and the general public and communities. The World Health Organisation </w:t>
      </w:r>
      <w:r w:rsidR="006B45E8">
        <w:t xml:space="preserve">(2018) </w:t>
      </w:r>
      <w:r>
        <w:t xml:space="preserve">identifies the importance of promoting mental health to anyone and everyone, one specific reason being that </w:t>
      </w:r>
      <w:r w:rsidR="006E7F84">
        <w:t>unfortunately</w:t>
      </w:r>
      <w:r>
        <w:t xml:space="preserve"> in many parts of the world, the treatment for mental health disorders were dismissed from the rest of health care and treatment until only recently. Mental health is </w:t>
      </w:r>
      <w:r w:rsidR="006E7F84">
        <w:t>everyone’s</w:t>
      </w:r>
      <w:r>
        <w:t xml:space="preserve"> problem, with it affecting more than 1 in 4 people at any given time. Many mental health issues are often avoidable if everyone did their part to be </w:t>
      </w:r>
      <w:proofErr w:type="spellStart"/>
      <w:r w:rsidR="00807636">
        <w:t>knowledged</w:t>
      </w:r>
      <w:proofErr w:type="spellEnd"/>
      <w:r w:rsidR="00807636">
        <w:t xml:space="preserve"> </w:t>
      </w:r>
      <w:r>
        <w:t xml:space="preserve">and to be aware (Fenton, 2013). The charity offers support in various of ways, mainly by giving women the opportunity to talk to other women who have been through postpartum psychosis through a peer support network. The charity also runs events and workshops, provides a telephone line as well as creating public awareness thorough the use of media, creating short films and working with </w:t>
      </w:r>
      <w:r w:rsidR="006E7F84">
        <w:t>organisations</w:t>
      </w:r>
      <w:r>
        <w:t xml:space="preserve">. </w:t>
      </w:r>
      <w:proofErr w:type="spellStart"/>
      <w:r>
        <w:t>Crispo</w:t>
      </w:r>
      <w:proofErr w:type="spellEnd"/>
      <w:r>
        <w:t xml:space="preserve"> (2019) acknowledges the importance of organisation collaboration, that having insight on what other organisations do and how is one way of improvement and looking at the aim in a </w:t>
      </w:r>
      <w:r w:rsidR="006E7F84">
        <w:t>broader</w:t>
      </w:r>
      <w:r>
        <w:t xml:space="preserve"> sight. The charity is mainly aimed at women </w:t>
      </w:r>
      <w:r w:rsidR="006E7F84">
        <w:t>experiencing</w:t>
      </w:r>
      <w:r>
        <w:t xml:space="preserve"> postpartum psychosis, but also works alongside family, friends and carers. </w:t>
      </w:r>
      <w:r w:rsidR="006E7F84">
        <w:t>Unfortunately,</w:t>
      </w:r>
      <w:r>
        <w:t xml:space="preserve"> there is still a stigma and misunderstanding on what postpartum psychosis is. Stigma has been </w:t>
      </w:r>
      <w:r w:rsidR="006E7F84">
        <w:t>described</w:t>
      </w:r>
      <w:r>
        <w:t xml:space="preserve"> as shame or disgrace that is attached to someone or something that is deemed as socially unacceptable</w:t>
      </w:r>
      <w:r w:rsidR="006B45E8">
        <w:t xml:space="preserve">. </w:t>
      </w:r>
      <w:r>
        <w:t xml:space="preserve"> </w:t>
      </w:r>
      <w:r w:rsidR="006E7F84">
        <w:t xml:space="preserve">According to </w:t>
      </w:r>
      <w:proofErr w:type="spellStart"/>
      <w:r w:rsidR="006E7F84">
        <w:t>Knaak</w:t>
      </w:r>
      <w:proofErr w:type="spellEnd"/>
      <w:r w:rsidR="006E7F84">
        <w:t xml:space="preserve">, </w:t>
      </w:r>
      <w:proofErr w:type="spellStart"/>
      <w:r w:rsidR="006E7F84">
        <w:t>Mantler</w:t>
      </w:r>
      <w:proofErr w:type="spellEnd"/>
      <w:r w:rsidR="00A70F43">
        <w:t xml:space="preserve"> and </w:t>
      </w:r>
      <w:r w:rsidR="006E7F84">
        <w:t xml:space="preserve">Szeto (2017) stigma can create a barrier to access health and quality care, it can often prevent someone from accessing support and treatment. Again, stigma may prevent a woman speaking up about their episode of postpartum psychosis, which can then be potentially more dangerous. Action on postpartum acknowledges the stigma, this being the reason why the charity feels so strongly with providing the services that they do. Carver (2017) states that women who are diagnosed with postpartum psychosis often have a fear of letting other people know due to the exceedingly large stigma postpartum psychosis holds, this potentially leaving the women feeling as though she has no one to turn to. According to Heron (2011) Action on postpartum psychosis feels that they are on the correct path to supporting and promoting the true reality that is postpartum psychosis. </w:t>
      </w:r>
    </w:p>
    <w:p w14:paraId="04D2570B" w14:textId="77777777" w:rsidR="00C07A88" w:rsidRDefault="00C07A88"/>
    <w:p w14:paraId="14064FA8" w14:textId="77777777" w:rsidR="001E014C" w:rsidRDefault="001E014C"/>
    <w:p w14:paraId="512AA351" w14:textId="77777777" w:rsidR="001F6EF2" w:rsidRDefault="001F6EF2"/>
    <w:p w14:paraId="67EE7E27" w14:textId="77777777" w:rsidR="003A7FB0" w:rsidRDefault="003A7FB0">
      <w:pPr>
        <w:rPr>
          <w:b/>
          <w:bCs/>
          <w:i/>
          <w:iCs/>
          <w:u w:val="single"/>
        </w:rPr>
      </w:pPr>
    </w:p>
    <w:p w14:paraId="68FA85CC" w14:textId="77777777" w:rsidR="003A7FB0" w:rsidRDefault="003A7FB0">
      <w:pPr>
        <w:rPr>
          <w:b/>
          <w:bCs/>
          <w:i/>
          <w:iCs/>
          <w:u w:val="single"/>
        </w:rPr>
      </w:pPr>
    </w:p>
    <w:p w14:paraId="00A29477" w14:textId="77777777" w:rsidR="003A7FB0" w:rsidRDefault="003A7FB0">
      <w:pPr>
        <w:rPr>
          <w:b/>
          <w:bCs/>
          <w:i/>
          <w:iCs/>
          <w:u w:val="single"/>
        </w:rPr>
      </w:pPr>
    </w:p>
    <w:p w14:paraId="6BC8389C" w14:textId="1C9AFB2C" w:rsidR="00245EA9" w:rsidRPr="003A707A" w:rsidRDefault="003A707A">
      <w:pPr>
        <w:rPr>
          <w:b/>
          <w:bCs/>
          <w:i/>
          <w:iCs/>
          <w:u w:val="single"/>
        </w:rPr>
      </w:pPr>
      <w:r w:rsidRPr="003A707A">
        <w:rPr>
          <w:b/>
          <w:bCs/>
          <w:i/>
          <w:iCs/>
          <w:u w:val="single"/>
        </w:rPr>
        <w:t xml:space="preserve">Network of comprised women with experience of postpartum psychosis: </w:t>
      </w:r>
    </w:p>
    <w:p w14:paraId="7B309EDF" w14:textId="77777777" w:rsidR="003A707A" w:rsidRDefault="003A707A" w:rsidP="00245EA9"/>
    <w:p w14:paraId="134BC7ED" w14:textId="160605E1" w:rsidR="00245EA9" w:rsidRDefault="00245EA9" w:rsidP="00245EA9">
      <w:r>
        <w:t xml:space="preserve">Not only does Action on postpartum psychosis provide support and information to their service users, but </w:t>
      </w:r>
      <w:r w:rsidR="009F4070">
        <w:t xml:space="preserve">they </w:t>
      </w:r>
      <w:r>
        <w:t xml:space="preserve">also offer great support to their staff members. The charity hires and takes on individuals who have experienced postpartum psychosis themselves. The network is comprised of women who have experienced an episode of postpartum psychosis or women who have been diagnosed with Bipolar disorder. The charity has four different women on their team that have all been through an episode of postpartum themselves, their roles are peer support facilitators for different areas of the United Kingdom, such as Birmingham and Wales. Action on postpartum psychosis take on individuals who have experienced postpartum psychosis as they then are in the position to help others experiencing or going through postpartum psychosis and to be able to fully understand and offer their own knowledge and experience. Henderson, </w:t>
      </w:r>
      <w:proofErr w:type="spellStart"/>
      <w:r>
        <w:t>Lacko</w:t>
      </w:r>
      <w:proofErr w:type="spellEnd"/>
      <w:r>
        <w:t xml:space="preserve"> and Thornicroft (2013) suggest that talking and opening up about mental health issues with friends or family members is often most difficult due to the fear of not being understood or taken seriously. Therefore, by Action on postpartum psychosis having staff members who have been through postpartum psychosis themselves may make it that little bit easier for service users to talk about their postpartum psychosis experience. </w:t>
      </w:r>
    </w:p>
    <w:p w14:paraId="447FDA7F" w14:textId="2A164E61" w:rsidR="00A25F70" w:rsidRDefault="00A25F70" w:rsidP="00245EA9"/>
    <w:p w14:paraId="34C9A539" w14:textId="77777777" w:rsidR="00A25F70" w:rsidRDefault="00A25F70" w:rsidP="00245EA9">
      <w:pPr>
        <w:rPr>
          <w:b/>
          <w:bCs/>
          <w:i/>
          <w:iCs/>
          <w:u w:val="single"/>
        </w:rPr>
      </w:pPr>
    </w:p>
    <w:p w14:paraId="199B32F4" w14:textId="77777777" w:rsidR="00A25F70" w:rsidRDefault="00A25F70" w:rsidP="00245EA9">
      <w:pPr>
        <w:rPr>
          <w:b/>
          <w:bCs/>
          <w:i/>
          <w:iCs/>
          <w:u w:val="single"/>
        </w:rPr>
      </w:pPr>
    </w:p>
    <w:p w14:paraId="36C2017D" w14:textId="040D9F0C" w:rsidR="003A707A" w:rsidRPr="003A707A" w:rsidRDefault="003A707A" w:rsidP="00245EA9">
      <w:pPr>
        <w:rPr>
          <w:b/>
          <w:bCs/>
          <w:i/>
          <w:iCs/>
          <w:u w:val="single"/>
        </w:rPr>
      </w:pPr>
      <w:r w:rsidRPr="003A707A">
        <w:rPr>
          <w:b/>
          <w:bCs/>
          <w:i/>
          <w:iCs/>
          <w:u w:val="single"/>
        </w:rPr>
        <w:t>Current policies and legislations</w:t>
      </w:r>
      <w:r>
        <w:rPr>
          <w:b/>
          <w:bCs/>
          <w:i/>
          <w:iCs/>
          <w:u w:val="single"/>
        </w:rPr>
        <w:t>:</w:t>
      </w:r>
    </w:p>
    <w:p w14:paraId="4BBFDA6C" w14:textId="77777777" w:rsidR="003A707A" w:rsidRDefault="003A707A" w:rsidP="00245EA9"/>
    <w:p w14:paraId="1A2B3C0D" w14:textId="740E2531" w:rsidR="003A707A" w:rsidRDefault="003A707A" w:rsidP="003A707A">
      <w:r>
        <w:t xml:space="preserve">There are multiple different policies that are put in place for postpartum psychosis, the main one being confidentiality. </w:t>
      </w:r>
      <w:r w:rsidR="009F4070">
        <w:t xml:space="preserve">Collier (2019) identifies that confidentiality is respecting an individual’s privacy and rights, not sharing information with other people who do not need to be informed of the information. </w:t>
      </w:r>
      <w:r>
        <w:t xml:space="preserve">The charity Action on postpartum psychosis ensure that patient/client confidentiality is in place at all times. According to </w:t>
      </w:r>
      <w:proofErr w:type="spellStart"/>
      <w:r>
        <w:t>Halpen</w:t>
      </w:r>
      <w:proofErr w:type="spellEnd"/>
      <w:r>
        <w:t xml:space="preserve"> (2010) confidentiality is essential to build and maintain trust between one another, it is also important as it allows free flow of conversation and information between the client and the worker. </w:t>
      </w:r>
      <w:proofErr w:type="spellStart"/>
      <w:r w:rsidR="00A25F70">
        <w:t>Berrie</w:t>
      </w:r>
      <w:proofErr w:type="spellEnd"/>
      <w:r w:rsidR="00A25F70">
        <w:t xml:space="preserve"> (2019) suggests that having a free flow conversation can help the individual going through postpartum psychosis to improve their relationships with their worker which can then go onto aiding their overall recovery as talking and opening up about your struggles is one of the first step to getting better. A</w:t>
      </w:r>
      <w:r>
        <w:t xml:space="preserve">s well as policies being in place to support postpartum psychosis, there are also a lot of different legislations that help to protect and support those who are struggling with postpartum psychosis. The mental health act 1983 is the law for England and Wales, the law was updated in 2007 and lets people know who have a mental illness what rights they are entitled to when it comes to hospital assessments and treatments and their rights within their local community. Not only does the mental health act 1983 help to protect those with mental health but also covers the family’s right when it comes to their partner being sectioned. The Action on postpartum psychosis charity helps to work alongside the mental health act 1983. In the charity’s newsletter, it states that as a charity they try their best to get women who have been sectioned to a mother and baby unit. The charity emphasises the importance of mothers being allowed to remain with their baby while in treatment and recover (Action on postpartum psychosis, 2011). The organisation PANDAS who also help to support those with </w:t>
      </w:r>
      <w:r>
        <w:lastRenderedPageBreak/>
        <w:t xml:space="preserve">postpartum psychosis also state the importance of having mother and baby units as it helps to support attachment and vital bonding between mother and baby, as well as making sure mothers are fully supported. The following graph below shows research carried out by </w:t>
      </w:r>
      <w:r w:rsidR="00CA3A98">
        <w:t>A</w:t>
      </w:r>
      <w:r>
        <w:t>ction on postpartum psychosis on the types of care women with postpartum psychosis received</w:t>
      </w:r>
      <w:r w:rsidR="001C4E35">
        <w:t xml:space="preserve">. </w:t>
      </w:r>
      <w:r>
        <w:t xml:space="preserve">32.2% of women received care </w:t>
      </w:r>
      <w:r w:rsidR="00CA3A98">
        <w:t>in</w:t>
      </w:r>
      <w:r>
        <w:t xml:space="preserve"> a mental health ward or clinic with their baby, however 42.9% of women did not have their baby with them when receiving care and treatment. </w:t>
      </w:r>
    </w:p>
    <w:p w14:paraId="07AB77E6" w14:textId="0FD57259" w:rsidR="003A707A" w:rsidRDefault="003A707A" w:rsidP="003A707A"/>
    <w:p w14:paraId="06072274" w14:textId="101FFCDD" w:rsidR="00A25F70" w:rsidRPr="00A25F70" w:rsidRDefault="00A25F70">
      <w:r>
        <w:t>Heron</w:t>
      </w:r>
      <w:r w:rsidR="001C4E35">
        <w:t xml:space="preserve">, J. 2011. Graph showing types of care received [online]. [Accessed 12 December 2019]. </w:t>
      </w:r>
      <w:r w:rsidR="00F864CC">
        <w:t>Available</w:t>
      </w:r>
      <w:r w:rsidR="001C4E35">
        <w:t xml:space="preserve"> at: </w:t>
      </w:r>
      <w:hyperlink r:id="rId8" w:history="1">
        <w:r w:rsidR="001C4E35" w:rsidRPr="0086749C">
          <w:rPr>
            <w:rStyle w:val="Hyperlink"/>
          </w:rPr>
          <w:t>https://www.app-network.org/wp-content/uploads/2011/11/APP-Newsletter-Jan-2011-Small.pdf</w:t>
        </w:r>
      </w:hyperlink>
      <w:r w:rsidR="001C4E35">
        <w:t xml:space="preserve">. </w:t>
      </w:r>
    </w:p>
    <w:p w14:paraId="4B6220DF" w14:textId="0AC5A112" w:rsidR="00A25F70" w:rsidRDefault="00A25F70">
      <w:pPr>
        <w:rPr>
          <w:b/>
          <w:bCs/>
          <w:i/>
          <w:iCs/>
          <w:u w:val="single"/>
        </w:rPr>
      </w:pPr>
      <w:r>
        <w:rPr>
          <w:noProof/>
        </w:rPr>
        <w:drawing>
          <wp:anchor distT="0" distB="0" distL="114300" distR="114300" simplePos="0" relativeHeight="251659264" behindDoc="0" locked="0" layoutInCell="1" allowOverlap="1" wp14:anchorId="783561C5" wp14:editId="30CEAE9E">
            <wp:simplePos x="0" y="0"/>
            <wp:positionH relativeFrom="column">
              <wp:posOffset>-393700</wp:posOffset>
            </wp:positionH>
            <wp:positionV relativeFrom="paragraph">
              <wp:posOffset>148590</wp:posOffset>
            </wp:positionV>
            <wp:extent cx="6598285" cy="3976370"/>
            <wp:effectExtent l="0" t="0" r="571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12-07 at 16.35.14.png"/>
                    <pic:cNvPicPr/>
                  </pic:nvPicPr>
                  <pic:blipFill>
                    <a:blip r:embed="rId9">
                      <a:extLst>
                        <a:ext uri="{28A0092B-C50C-407E-A947-70E740481C1C}">
                          <a14:useLocalDpi xmlns:a14="http://schemas.microsoft.com/office/drawing/2010/main" val="0"/>
                        </a:ext>
                      </a:extLst>
                    </a:blip>
                    <a:stretch>
                      <a:fillRect/>
                    </a:stretch>
                  </pic:blipFill>
                  <pic:spPr>
                    <a:xfrm>
                      <a:off x="0" y="0"/>
                      <a:ext cx="6598285" cy="3976370"/>
                    </a:xfrm>
                    <a:prstGeom prst="rect">
                      <a:avLst/>
                    </a:prstGeom>
                  </pic:spPr>
                </pic:pic>
              </a:graphicData>
            </a:graphic>
            <wp14:sizeRelH relativeFrom="page">
              <wp14:pctWidth>0</wp14:pctWidth>
            </wp14:sizeRelH>
            <wp14:sizeRelV relativeFrom="page">
              <wp14:pctHeight>0</wp14:pctHeight>
            </wp14:sizeRelV>
          </wp:anchor>
        </w:drawing>
      </w:r>
    </w:p>
    <w:p w14:paraId="590784A7" w14:textId="77777777" w:rsidR="00A25F70" w:rsidRDefault="00A25F70">
      <w:pPr>
        <w:rPr>
          <w:b/>
          <w:bCs/>
          <w:i/>
          <w:iCs/>
          <w:u w:val="single"/>
        </w:rPr>
      </w:pPr>
    </w:p>
    <w:p w14:paraId="7DDEFF60" w14:textId="438FC7BE" w:rsidR="003A707A" w:rsidRPr="003A707A" w:rsidRDefault="003A707A">
      <w:pPr>
        <w:rPr>
          <w:b/>
          <w:bCs/>
          <w:i/>
          <w:iCs/>
          <w:u w:val="single"/>
        </w:rPr>
      </w:pPr>
      <w:r w:rsidRPr="003A707A">
        <w:rPr>
          <w:b/>
          <w:bCs/>
          <w:i/>
          <w:iCs/>
          <w:u w:val="single"/>
        </w:rPr>
        <w:t xml:space="preserve">Working alongside other organisations: </w:t>
      </w:r>
    </w:p>
    <w:p w14:paraId="6EF7FF2E" w14:textId="77777777" w:rsidR="003A707A" w:rsidRDefault="003A707A"/>
    <w:p w14:paraId="5EAEE894" w14:textId="1CF473F3" w:rsidR="003A707A" w:rsidRDefault="003A707A">
      <w:bookmarkStart w:id="1" w:name="OLE_LINK1"/>
      <w:bookmarkStart w:id="2" w:name="OLE_LINK2"/>
      <w:r>
        <w:t xml:space="preserve">The action on postpartum psychosis charity has worked alongside many different organisations and charities. In 2015 Action on postpartum psychosis did a collaboration with both the charities Mind and Bipolar UK for BBC one EastEnders. The collaboration came together in order to create one of the biggest storylines EastEnders has ever done. The storyline was based on a well-known character Stacey Branning who in the past had a diagnosis of Bipolar disorder and after the birth of her son Stacey starts to have an episode of postpartum psychosis, this is where action on postpartum psychosis came in. Acton on postpartum psychosis trustees Clare Dolman who herself has experienced postpartum psychosis and professor Ian Jones took a look and commented on the EastEnders draft scripts in order to ensure that the story line comes across serious and real. </w:t>
      </w:r>
      <w:bookmarkEnd w:id="1"/>
      <w:bookmarkEnd w:id="2"/>
      <w:r w:rsidR="00B95D48">
        <w:t xml:space="preserve"> </w:t>
      </w:r>
      <w:r w:rsidR="00042D60">
        <w:t xml:space="preserve">Collaborative </w:t>
      </w:r>
      <w:r w:rsidR="00042D60">
        <w:lastRenderedPageBreak/>
        <w:t xml:space="preserve">working requires a group of people or organisations to come together in order to share their differences </w:t>
      </w:r>
      <w:r w:rsidR="00CA3A98">
        <w:t>in</w:t>
      </w:r>
      <w:r w:rsidR="00042D60">
        <w:t xml:space="preserve"> knowledge and ideas for a specific area or topic. By working with other organisations on a joint project such as the BBC EastEnders postpartum psychosis project allows organisations frontline activities and projects to be much more effective and efficient than it would if they were working alone (Marquis, 2019). The Kings Fund</w:t>
      </w:r>
      <w:r w:rsidR="005B3697">
        <w:t xml:space="preserve"> (2018)</w:t>
      </w:r>
      <w:r w:rsidR="00042D60">
        <w:t xml:space="preserve"> identifies that organisation </w:t>
      </w:r>
      <w:r w:rsidR="000A083A">
        <w:t>collaboration</w:t>
      </w:r>
      <w:r w:rsidR="00042D60">
        <w:t xml:space="preserve"> is often essential for the reason being that it gives the opportunity for each different organisation to identify tangible differences and topic areas, which means the different project topic areas will be fully researched, it also helps for shared purposes and decision making. Collaborative working in health and social care settings are often essential, the National Health Service (NHS) relies on collaborative working as collaborative approach helps the </w:t>
      </w:r>
      <w:r w:rsidR="000A083A">
        <w:t xml:space="preserve">National Health Service </w:t>
      </w:r>
      <w:r w:rsidR="00042D60">
        <w:t>to improve communication, save time, improve working relationships and reduces duplication of effort</w:t>
      </w:r>
      <w:r w:rsidR="005844E9">
        <w:t xml:space="preserve"> (Manning, 2019). </w:t>
      </w:r>
      <w:r w:rsidR="000A083A">
        <w:t>The NHS would require a lot of collaborative working as the NHS is such a busy organisation, therefore there are needs for collaborative working with different departments, different organisations, charities and partnerships (</w:t>
      </w:r>
      <w:proofErr w:type="spellStart"/>
      <w:r w:rsidR="000A083A">
        <w:t>Cordery</w:t>
      </w:r>
      <w:proofErr w:type="spellEnd"/>
      <w:r w:rsidR="000A083A">
        <w:t xml:space="preserve">, 2019). </w:t>
      </w:r>
    </w:p>
    <w:p w14:paraId="4CE2AFFC" w14:textId="0FE28F3C" w:rsidR="00B95D48" w:rsidRDefault="00B95D48"/>
    <w:p w14:paraId="594608A4" w14:textId="6EC66227" w:rsidR="0043541F" w:rsidRDefault="0043541F"/>
    <w:p w14:paraId="4BB0658F" w14:textId="77777777" w:rsidR="0043541F" w:rsidRDefault="0043541F"/>
    <w:p w14:paraId="3F88A52C" w14:textId="194485CB" w:rsidR="00C642E1" w:rsidRDefault="00ED08A0">
      <w:pPr>
        <w:rPr>
          <w:b/>
          <w:bCs/>
          <w:i/>
          <w:iCs/>
          <w:u w:val="single"/>
        </w:rPr>
      </w:pPr>
      <w:r w:rsidRPr="00ED08A0">
        <w:rPr>
          <w:b/>
          <w:bCs/>
          <w:i/>
          <w:iCs/>
          <w:u w:val="single"/>
        </w:rPr>
        <w:t>Conclusion:</w:t>
      </w:r>
    </w:p>
    <w:p w14:paraId="322746E1" w14:textId="27D6F098" w:rsidR="00ED08A0" w:rsidRDefault="00ED08A0">
      <w:pPr>
        <w:rPr>
          <w:b/>
          <w:bCs/>
          <w:i/>
          <w:iCs/>
          <w:u w:val="single"/>
        </w:rPr>
      </w:pPr>
    </w:p>
    <w:p w14:paraId="7BD8CAAF" w14:textId="28B4CBF1" w:rsidR="00ED08A0" w:rsidRDefault="00ED08A0">
      <w:r>
        <w:t xml:space="preserve">This written case study examined the national charity for postpartum psychosis known as Action on postpartum psychosis. The case study began by a short and brief introduction to what postpartum psychosis is and what the case study will conclude throughout. The case study then went onto discuss background information about the charity, </w:t>
      </w:r>
      <w:r w:rsidR="004755B2">
        <w:t xml:space="preserve">the charity is funded financially by accepting charitable donations and grants which means that they are a non-profit making organisation. Subsequently, the case study examined what charitable donations are and the importance of voluntary sectors within health and social care. </w:t>
      </w:r>
    </w:p>
    <w:p w14:paraId="0216BF5E" w14:textId="233942D8" w:rsidR="00233B00" w:rsidRDefault="00233B00">
      <w:r>
        <w:t>This case study then moved onto a discussion about what the charity Action on postpartum. Psychosis does and the main services that they provide. The case study considered the reasons for these services being provided and how they make an impact and a difference. This consideration indicated how the charity wan</w:t>
      </w:r>
      <w:r w:rsidR="00CA3A98">
        <w:t xml:space="preserve">ts </w:t>
      </w:r>
      <w:r>
        <w:t xml:space="preserve">the </w:t>
      </w:r>
      <w:r w:rsidR="006F65B2">
        <w:t>stigma</w:t>
      </w:r>
      <w:r>
        <w:t xml:space="preserve"> surrounded with postpartum psychosis to end. It was then briefly discussed what stigma is and how it can produce itself to be a problem. In regard to this, it was indicated that stigma may prevent some women struggling with postpartum psychosis to not speak up, this causing the mental health illness to become much more dangerous than it already is. </w:t>
      </w:r>
    </w:p>
    <w:p w14:paraId="64EA75EC" w14:textId="6A4CC32E" w:rsidR="00ED08A0" w:rsidRPr="00233B00" w:rsidRDefault="00233B00">
      <w:r>
        <w:t xml:space="preserve">The case study then moved onto the topic of comprised network of women. This examined how the charity Action on postpartum psychosis often tend to take on women who themselves have experienced an episode of postpartum psychosis, this suggested that women may feel better and more at ease talking through their struggles with someone who has been in a similar situation who can empathise. It was identified that women often feel not heard or understood when talking to friends and family.  Current policies and legislations were also considered throughout this case study. This concluded that the mental health act </w:t>
      </w:r>
      <w:r w:rsidR="00CA3A98">
        <w:t>1983</w:t>
      </w:r>
      <w:r>
        <w:t xml:space="preserve"> protects the rights of those experiencing postpartum psychosis as well as how Action on postpartum also help to stand by this legislation. Lastly the case study moves onto how organisation collaborative working works, the importance of It and why it is often efficient in health and social care. </w:t>
      </w:r>
    </w:p>
    <w:p w14:paraId="482CF8B0" w14:textId="4C14861E" w:rsidR="00ED08A0" w:rsidRDefault="00ED08A0"/>
    <w:p w14:paraId="4A6A0F5B" w14:textId="61DBE375" w:rsidR="00233B00" w:rsidRDefault="00233B00"/>
    <w:p w14:paraId="49286AD1" w14:textId="77777777" w:rsidR="005B3697" w:rsidRDefault="005B3697" w:rsidP="00233B00">
      <w:pPr>
        <w:rPr>
          <w:b/>
          <w:bCs/>
          <w:i/>
          <w:iCs/>
          <w:u w:val="single"/>
        </w:rPr>
      </w:pPr>
    </w:p>
    <w:p w14:paraId="30C02BAC" w14:textId="21620A0D" w:rsidR="00233B00" w:rsidRPr="0043541F" w:rsidRDefault="00233B00" w:rsidP="00233B00">
      <w:pPr>
        <w:rPr>
          <w:b/>
          <w:bCs/>
          <w:i/>
          <w:iCs/>
          <w:u w:val="single"/>
        </w:rPr>
      </w:pPr>
      <w:r w:rsidRPr="0043541F">
        <w:rPr>
          <w:b/>
          <w:bCs/>
          <w:i/>
          <w:iCs/>
          <w:u w:val="single"/>
        </w:rPr>
        <w:t xml:space="preserve">Implementation and impact of the action on postpartum psychosis charity: </w:t>
      </w:r>
    </w:p>
    <w:p w14:paraId="57584072" w14:textId="77777777" w:rsidR="00233B00" w:rsidRDefault="00233B00" w:rsidP="00233B00"/>
    <w:p w14:paraId="6FAD42E2" w14:textId="1DE8B865" w:rsidR="00233B00" w:rsidRDefault="00233B00" w:rsidP="00233B00">
      <w:r>
        <w:t xml:space="preserve">Having previously discussed the background information and the current information about the charity Action on postpartum psychosis, it is exceedingly clear that the charity is very successful and beneficial in many of ways. After many events, promoting and having a great network of people, Action on postpartum psychosis is now the national charity for women and families affected by postpartum psychosis. The charity has not only received multiple charitable donations but have also managed to secure a grant which help go towards funding the charity in thanks to the big lottery grant and comic relief. The charity has put together many different services that available to anyone internationally which have been proven to be efficient for many women and families. The charity not only provides their own services, but they also help to stand by and protect the mental health act 2007 by helping mothers in treatment to stay with their baby which is essential for bonding and attachment. However, despite the charity Action on postpartum psychosis being successful in many of ways, there are some improvements which could be made which are discussed in the recommendations below. </w:t>
      </w:r>
    </w:p>
    <w:p w14:paraId="002F13C4" w14:textId="15C7E59B" w:rsidR="00233B00" w:rsidRDefault="00233B00">
      <w:pPr>
        <w:rPr>
          <w:b/>
          <w:bCs/>
          <w:i/>
          <w:iCs/>
          <w:u w:val="single"/>
        </w:rPr>
      </w:pPr>
    </w:p>
    <w:p w14:paraId="498E8B9A" w14:textId="77777777" w:rsidR="00233B00" w:rsidRDefault="00233B00">
      <w:pPr>
        <w:rPr>
          <w:b/>
          <w:bCs/>
          <w:i/>
          <w:iCs/>
          <w:u w:val="single"/>
        </w:rPr>
      </w:pPr>
    </w:p>
    <w:p w14:paraId="0A7EF38D" w14:textId="64EBC066" w:rsidR="00233B00" w:rsidRDefault="00233B00">
      <w:pPr>
        <w:rPr>
          <w:b/>
          <w:bCs/>
          <w:i/>
          <w:iCs/>
          <w:u w:val="single"/>
        </w:rPr>
      </w:pPr>
      <w:r w:rsidRPr="00233B00">
        <w:rPr>
          <w:b/>
          <w:bCs/>
          <w:i/>
          <w:iCs/>
          <w:u w:val="single"/>
        </w:rPr>
        <w:t xml:space="preserve">Recommendations: </w:t>
      </w:r>
    </w:p>
    <w:p w14:paraId="4219DB63" w14:textId="750236DC" w:rsidR="00233B00" w:rsidRDefault="00233B00">
      <w:pPr>
        <w:rPr>
          <w:b/>
          <w:bCs/>
          <w:i/>
          <w:iCs/>
          <w:u w:val="single"/>
        </w:rPr>
      </w:pPr>
    </w:p>
    <w:p w14:paraId="5830F79B" w14:textId="52781EED" w:rsidR="00233B00" w:rsidRDefault="00233B00" w:rsidP="00C82992">
      <w:pPr>
        <w:pStyle w:val="ListParagraph"/>
        <w:rPr>
          <w:b/>
          <w:bCs/>
          <w:i/>
          <w:iCs/>
          <w:u w:val="single"/>
        </w:rPr>
      </w:pPr>
    </w:p>
    <w:p w14:paraId="7CBF930E" w14:textId="516A2A10" w:rsidR="00C82992" w:rsidRPr="00EC07CF" w:rsidRDefault="00C82992" w:rsidP="00C82992">
      <w:pPr>
        <w:pStyle w:val="ListParagraph"/>
        <w:numPr>
          <w:ilvl w:val="0"/>
          <w:numId w:val="2"/>
        </w:numPr>
        <w:rPr>
          <w:b/>
          <w:bCs/>
          <w:i/>
          <w:iCs/>
          <w:u w:val="single"/>
        </w:rPr>
      </w:pPr>
      <w:r>
        <w:t>Firstly, there is a need for more</w:t>
      </w:r>
      <w:r w:rsidR="00EC07CF">
        <w:t xml:space="preserve"> funding for more</w:t>
      </w:r>
      <w:r>
        <w:t xml:space="preserve"> staff, despite the charity already having four peer support facilitators based throughout</w:t>
      </w:r>
      <w:r w:rsidR="00EC07CF">
        <w:t xml:space="preserve"> the United Kingdom, being Birmingham, Wales, Lancashire and South Cumbria, there are still many areas of the United Kingdom that have no peer support facilitators. The charity could maybe allocate one peer support facilitator to every area throughout the United Kingdom. </w:t>
      </w:r>
    </w:p>
    <w:p w14:paraId="786C37DA" w14:textId="65FA187F" w:rsidR="00EC07CF" w:rsidRDefault="00EC07CF" w:rsidP="00EC07CF">
      <w:pPr>
        <w:rPr>
          <w:b/>
          <w:bCs/>
          <w:i/>
          <w:iCs/>
          <w:u w:val="single"/>
        </w:rPr>
      </w:pPr>
    </w:p>
    <w:p w14:paraId="468A9B19" w14:textId="63A5195B" w:rsidR="00EC07CF" w:rsidRDefault="00EC07CF" w:rsidP="00EC07CF">
      <w:pPr>
        <w:pStyle w:val="ListParagraph"/>
        <w:numPr>
          <w:ilvl w:val="0"/>
          <w:numId w:val="2"/>
        </w:numPr>
      </w:pPr>
      <w:r w:rsidRPr="00EC07CF">
        <w:t xml:space="preserve">Secondly, </w:t>
      </w:r>
      <w:r>
        <w:t xml:space="preserve">more resources should be made available for findings and research based around postpartum psychosis, including background information, causes, treatments, seeking help and recovery. </w:t>
      </w:r>
    </w:p>
    <w:p w14:paraId="4FCAABBF" w14:textId="28DE7B88" w:rsidR="00EC07CF" w:rsidRDefault="00EC07CF" w:rsidP="00EC07CF"/>
    <w:p w14:paraId="7A35C647" w14:textId="2216F6A0" w:rsidR="00EC07CF" w:rsidRDefault="00EC07CF" w:rsidP="00EC07CF">
      <w:pPr>
        <w:pStyle w:val="ListParagraph"/>
        <w:numPr>
          <w:ilvl w:val="0"/>
          <w:numId w:val="2"/>
        </w:numPr>
      </w:pPr>
      <w:r>
        <w:t xml:space="preserve">Third and lastly, there should be more funding and resources for when it comes to promoting awareness of postpartum psychosis. Younger audiences should be target, such as teen mums who also may be at risk of an episode of postpartum psychosis, this could be done via media or talking in schools and colleges. </w:t>
      </w:r>
    </w:p>
    <w:p w14:paraId="2B4E1EAB" w14:textId="77777777" w:rsidR="006F65B2" w:rsidRDefault="006F65B2" w:rsidP="006F65B2">
      <w:pPr>
        <w:pStyle w:val="ListParagraph"/>
      </w:pPr>
    </w:p>
    <w:p w14:paraId="66000F0C" w14:textId="2F6E637B" w:rsidR="006F65B2" w:rsidRDefault="006F65B2" w:rsidP="006F65B2"/>
    <w:p w14:paraId="38EB44EB" w14:textId="34BFC00B" w:rsidR="006F65B2" w:rsidRDefault="006F65B2" w:rsidP="006F65B2"/>
    <w:p w14:paraId="3B372337" w14:textId="4D4EB7D1" w:rsidR="006F65B2" w:rsidRDefault="006F65B2" w:rsidP="006F65B2"/>
    <w:p w14:paraId="5FEEA7AA" w14:textId="61A2FD52" w:rsidR="006F65B2" w:rsidRDefault="006F65B2" w:rsidP="006F65B2"/>
    <w:p w14:paraId="44DD2774" w14:textId="733F5FDC" w:rsidR="006F65B2" w:rsidRDefault="006F65B2" w:rsidP="006F65B2"/>
    <w:p w14:paraId="614D6924" w14:textId="71C76B68" w:rsidR="006F65B2" w:rsidRDefault="006F65B2" w:rsidP="006F65B2"/>
    <w:p w14:paraId="0A70731D" w14:textId="16FCDC9B" w:rsidR="006F65B2" w:rsidRDefault="006F65B2" w:rsidP="006F65B2"/>
    <w:p w14:paraId="63E2FD67" w14:textId="77777777" w:rsidR="005B3697" w:rsidRDefault="005B3697" w:rsidP="00FE661E">
      <w:pPr>
        <w:rPr>
          <w:b/>
          <w:bCs/>
          <w:i/>
          <w:iCs/>
          <w:sz w:val="32"/>
          <w:szCs w:val="32"/>
          <w:u w:val="single"/>
        </w:rPr>
      </w:pPr>
    </w:p>
    <w:p w14:paraId="6D6871CF" w14:textId="77777777" w:rsidR="005B3697" w:rsidRDefault="005B3697" w:rsidP="00FE661E">
      <w:pPr>
        <w:rPr>
          <w:b/>
          <w:bCs/>
          <w:i/>
          <w:iCs/>
          <w:sz w:val="32"/>
          <w:szCs w:val="32"/>
          <w:u w:val="single"/>
        </w:rPr>
      </w:pPr>
    </w:p>
    <w:p w14:paraId="515D4C96" w14:textId="77777777" w:rsidR="005B3697" w:rsidRDefault="005B3697" w:rsidP="00FE661E">
      <w:pPr>
        <w:rPr>
          <w:b/>
          <w:bCs/>
          <w:i/>
          <w:iCs/>
          <w:sz w:val="32"/>
          <w:szCs w:val="32"/>
          <w:u w:val="single"/>
        </w:rPr>
      </w:pPr>
    </w:p>
    <w:p w14:paraId="7B34909F" w14:textId="5AE2FEFE" w:rsidR="009761EC" w:rsidRPr="00EC6221" w:rsidRDefault="006F65B2" w:rsidP="00FE661E">
      <w:pPr>
        <w:rPr>
          <w:b/>
          <w:bCs/>
          <w:i/>
          <w:iCs/>
          <w:sz w:val="32"/>
          <w:szCs w:val="32"/>
          <w:u w:val="single"/>
        </w:rPr>
      </w:pPr>
      <w:r w:rsidRPr="006F65B2">
        <w:rPr>
          <w:b/>
          <w:bCs/>
          <w:i/>
          <w:iCs/>
          <w:sz w:val="32"/>
          <w:szCs w:val="32"/>
          <w:u w:val="single"/>
        </w:rPr>
        <w:t xml:space="preserve">References: </w:t>
      </w:r>
    </w:p>
    <w:p w14:paraId="08C0FFF6" w14:textId="57855481" w:rsidR="00BA2E92" w:rsidRPr="00D010B4" w:rsidRDefault="00BA2E92" w:rsidP="00D010B4">
      <w:pPr>
        <w:rPr>
          <w:rFonts w:ascii="Arial" w:eastAsia="Times New Roman" w:hAnsi="Arial" w:cs="Arial"/>
          <w:b/>
          <w:bCs/>
          <w:i/>
          <w:iCs/>
          <w:color w:val="666666"/>
          <w:sz w:val="20"/>
          <w:szCs w:val="20"/>
          <w:lang w:eastAsia="en-GB"/>
        </w:rPr>
      </w:pPr>
    </w:p>
    <w:p w14:paraId="6F282D79" w14:textId="77777777" w:rsidR="00BA2E92" w:rsidRPr="00FE661E" w:rsidRDefault="00BA2E92" w:rsidP="00FE661E">
      <w:pPr>
        <w:rPr>
          <w:rFonts w:ascii="Times New Roman" w:eastAsia="Times New Roman" w:hAnsi="Times New Roman" w:cs="Times New Roman"/>
          <w:i/>
          <w:iCs/>
          <w:lang w:eastAsia="en-GB"/>
        </w:rPr>
      </w:pPr>
      <w:proofErr w:type="spellStart"/>
      <w:r w:rsidRPr="00FE661E">
        <w:rPr>
          <w:rFonts w:ascii="Arial" w:eastAsia="Times New Roman" w:hAnsi="Arial" w:cs="Arial"/>
          <w:i/>
          <w:iCs/>
          <w:color w:val="000000"/>
          <w:sz w:val="20"/>
          <w:szCs w:val="20"/>
          <w:shd w:val="clear" w:color="auto" w:fill="FFFFFF"/>
          <w:lang w:eastAsia="en-GB"/>
        </w:rPr>
        <w:t>Berrie</w:t>
      </w:r>
      <w:proofErr w:type="spellEnd"/>
      <w:r w:rsidRPr="00FE661E">
        <w:rPr>
          <w:rFonts w:ascii="Arial" w:eastAsia="Times New Roman" w:hAnsi="Arial" w:cs="Arial"/>
          <w:i/>
          <w:iCs/>
          <w:color w:val="000000"/>
          <w:sz w:val="20"/>
          <w:szCs w:val="20"/>
          <w:shd w:val="clear" w:color="auto" w:fill="FFFFFF"/>
          <w:lang w:eastAsia="en-GB"/>
        </w:rPr>
        <w:t>, A. (2019). The importance of time to talk day. </w:t>
      </w:r>
      <w:r w:rsidRPr="00FE661E">
        <w:rPr>
          <w:rFonts w:ascii="Arial" w:eastAsia="Times New Roman" w:hAnsi="Arial" w:cs="Arial"/>
          <w:i/>
          <w:iCs/>
          <w:color w:val="000000"/>
          <w:sz w:val="20"/>
          <w:szCs w:val="20"/>
          <w:lang w:eastAsia="en-GB"/>
        </w:rPr>
        <w:t>Mental health at work</w:t>
      </w:r>
      <w:r w:rsidRPr="00FE661E">
        <w:rPr>
          <w:rFonts w:ascii="Arial" w:eastAsia="Times New Roman" w:hAnsi="Arial" w:cs="Arial"/>
          <w:i/>
          <w:iCs/>
          <w:color w:val="000000"/>
          <w:sz w:val="20"/>
          <w:szCs w:val="20"/>
          <w:shd w:val="clear" w:color="auto" w:fill="FFFFFF"/>
          <w:lang w:eastAsia="en-GB"/>
        </w:rPr>
        <w:t>, [online] p.1. Available at: https://www.mentalhealthatwork.org.uk/blog/the-importance-of-time-to-talk-day/ [Accessed 12 Dec. 2019].</w:t>
      </w:r>
    </w:p>
    <w:p w14:paraId="0FEC65BB" w14:textId="77777777" w:rsidR="00BA2E92" w:rsidRDefault="00BA2E92" w:rsidP="003E5F20">
      <w:pPr>
        <w:rPr>
          <w:rFonts w:ascii="Arial" w:eastAsia="Times New Roman" w:hAnsi="Arial" w:cs="Arial"/>
          <w:i/>
          <w:iCs/>
          <w:color w:val="000000"/>
          <w:sz w:val="20"/>
          <w:szCs w:val="20"/>
          <w:shd w:val="clear" w:color="auto" w:fill="FFFFFF"/>
          <w:lang w:eastAsia="en-GB"/>
        </w:rPr>
      </w:pPr>
    </w:p>
    <w:p w14:paraId="73656221" w14:textId="3107B661" w:rsidR="00BA2E92" w:rsidRPr="009761EC" w:rsidRDefault="00BA2E92" w:rsidP="003E5F20">
      <w:pPr>
        <w:rPr>
          <w:rFonts w:ascii="Arial" w:eastAsia="Times New Roman" w:hAnsi="Arial" w:cs="Arial"/>
          <w:i/>
          <w:iCs/>
          <w:color w:val="000000"/>
          <w:sz w:val="20"/>
          <w:szCs w:val="20"/>
          <w:shd w:val="clear" w:color="auto" w:fill="FFFFFF"/>
          <w:lang w:eastAsia="en-GB"/>
        </w:rPr>
      </w:pPr>
      <w:r w:rsidRPr="003E5F20">
        <w:rPr>
          <w:rFonts w:ascii="Arial" w:eastAsia="Times New Roman" w:hAnsi="Arial" w:cs="Arial"/>
          <w:i/>
          <w:iCs/>
          <w:color w:val="000000"/>
          <w:sz w:val="20"/>
          <w:szCs w:val="20"/>
          <w:shd w:val="clear" w:color="auto" w:fill="FFFFFF"/>
          <w:lang w:eastAsia="en-GB"/>
        </w:rPr>
        <w:t>Carver, C. (2017). Postpartum psychosis: "</w:t>
      </w:r>
      <w:proofErr w:type="spellStart"/>
      <w:r w:rsidRPr="003E5F20">
        <w:rPr>
          <w:rFonts w:ascii="Arial" w:eastAsia="Times New Roman" w:hAnsi="Arial" w:cs="Arial"/>
          <w:i/>
          <w:iCs/>
          <w:color w:val="000000"/>
          <w:sz w:val="20"/>
          <w:szCs w:val="20"/>
          <w:shd w:val="clear" w:color="auto" w:fill="FFFFFF"/>
          <w:lang w:eastAsia="en-GB"/>
        </w:rPr>
        <w:t>i'm</w:t>
      </w:r>
      <w:proofErr w:type="spellEnd"/>
      <w:r w:rsidRPr="003E5F20">
        <w:rPr>
          <w:rFonts w:ascii="Arial" w:eastAsia="Times New Roman" w:hAnsi="Arial" w:cs="Arial"/>
          <w:i/>
          <w:iCs/>
          <w:color w:val="000000"/>
          <w:sz w:val="20"/>
          <w:szCs w:val="20"/>
          <w:shd w:val="clear" w:color="auto" w:fill="FFFFFF"/>
          <w:lang w:eastAsia="en-GB"/>
        </w:rPr>
        <w:t xml:space="preserve"> afraid of you you'll judge me". </w:t>
      </w:r>
      <w:r w:rsidRPr="003E5F20">
        <w:rPr>
          <w:rFonts w:ascii="Arial" w:eastAsia="Times New Roman" w:hAnsi="Arial" w:cs="Arial"/>
          <w:i/>
          <w:iCs/>
          <w:color w:val="000000"/>
          <w:sz w:val="20"/>
          <w:szCs w:val="20"/>
          <w:lang w:eastAsia="en-GB"/>
        </w:rPr>
        <w:t>Mosaic</w:t>
      </w:r>
      <w:r w:rsidRPr="003E5F20">
        <w:rPr>
          <w:rFonts w:ascii="Arial" w:eastAsia="Times New Roman" w:hAnsi="Arial" w:cs="Arial"/>
          <w:i/>
          <w:iCs/>
          <w:color w:val="000000"/>
          <w:sz w:val="20"/>
          <w:szCs w:val="20"/>
          <w:shd w:val="clear" w:color="auto" w:fill="FFFFFF"/>
          <w:lang w:eastAsia="en-GB"/>
        </w:rPr>
        <w:t>, [online] p.1. Available at: https://mosaicscience.com/story/post-partum-psychosis-birth-mental-health-babies/ [Accessed 12 Dec. 2019].</w:t>
      </w:r>
    </w:p>
    <w:p w14:paraId="6958AF7C" w14:textId="77777777" w:rsidR="00BA2E92" w:rsidRDefault="00BA2E92" w:rsidP="0021542F">
      <w:pPr>
        <w:rPr>
          <w:rFonts w:ascii="Arial" w:eastAsia="Times New Roman" w:hAnsi="Arial" w:cs="Arial"/>
          <w:i/>
          <w:iCs/>
          <w:color w:val="000000"/>
          <w:sz w:val="20"/>
          <w:szCs w:val="20"/>
          <w:shd w:val="clear" w:color="auto" w:fill="FFFFFF"/>
          <w:lang w:eastAsia="en-GB"/>
        </w:rPr>
      </w:pPr>
    </w:p>
    <w:p w14:paraId="137290D7" w14:textId="7B077D23" w:rsidR="00BA2E92" w:rsidRPr="009761EC" w:rsidRDefault="00BA2E92" w:rsidP="0021542F">
      <w:pPr>
        <w:rPr>
          <w:rFonts w:ascii="Arial" w:eastAsia="Times New Roman" w:hAnsi="Arial" w:cs="Arial"/>
          <w:i/>
          <w:iCs/>
          <w:color w:val="000000"/>
          <w:sz w:val="20"/>
          <w:szCs w:val="20"/>
          <w:shd w:val="clear" w:color="auto" w:fill="FFFFFF"/>
          <w:lang w:eastAsia="en-GB"/>
        </w:rPr>
      </w:pPr>
      <w:r w:rsidRPr="0021542F">
        <w:rPr>
          <w:rFonts w:ascii="Arial" w:eastAsia="Times New Roman" w:hAnsi="Arial" w:cs="Arial"/>
          <w:i/>
          <w:iCs/>
          <w:color w:val="000000"/>
          <w:sz w:val="20"/>
          <w:szCs w:val="20"/>
          <w:shd w:val="clear" w:color="auto" w:fill="FFFFFF"/>
          <w:lang w:eastAsia="en-GB"/>
        </w:rPr>
        <w:t>Collier, E. (2019). Confidentiality in Health and Social care. </w:t>
      </w:r>
      <w:proofErr w:type="spellStart"/>
      <w:r w:rsidRPr="0021542F">
        <w:rPr>
          <w:rFonts w:ascii="Arial" w:eastAsia="Times New Roman" w:hAnsi="Arial" w:cs="Arial"/>
          <w:i/>
          <w:iCs/>
          <w:color w:val="000000"/>
          <w:sz w:val="20"/>
          <w:szCs w:val="20"/>
          <w:lang w:eastAsia="en-GB"/>
        </w:rPr>
        <w:t>Highspeedtraining</w:t>
      </w:r>
      <w:proofErr w:type="spellEnd"/>
      <w:r w:rsidRPr="0021542F">
        <w:rPr>
          <w:rFonts w:ascii="Arial" w:eastAsia="Times New Roman" w:hAnsi="Arial" w:cs="Arial"/>
          <w:i/>
          <w:iCs/>
          <w:color w:val="000000"/>
          <w:sz w:val="20"/>
          <w:szCs w:val="20"/>
          <w:shd w:val="clear" w:color="auto" w:fill="FFFFFF"/>
          <w:lang w:eastAsia="en-GB"/>
        </w:rPr>
        <w:t>, [online] p.1. Available at: https://www.highspeedtraining.co.uk/hub/confidentiality-in-health-and-social-care/ [Accessed 12 Dec. 2019].</w:t>
      </w:r>
    </w:p>
    <w:p w14:paraId="6185AA57" w14:textId="77777777" w:rsidR="00BA2E92" w:rsidRDefault="00BA2E92" w:rsidP="00D010B4">
      <w:pPr>
        <w:rPr>
          <w:rFonts w:ascii="Arial" w:eastAsia="Times New Roman" w:hAnsi="Arial" w:cs="Arial"/>
          <w:i/>
          <w:iCs/>
          <w:color w:val="000000"/>
          <w:sz w:val="20"/>
          <w:szCs w:val="20"/>
          <w:shd w:val="clear" w:color="auto" w:fill="FFFFFF"/>
          <w:lang w:eastAsia="en-GB"/>
        </w:rPr>
      </w:pPr>
    </w:p>
    <w:p w14:paraId="2D2B3D88" w14:textId="0A5106FC" w:rsidR="00BA2E92" w:rsidRPr="009761EC" w:rsidRDefault="00BA2E92" w:rsidP="00D010B4">
      <w:pPr>
        <w:rPr>
          <w:rFonts w:ascii="Arial" w:eastAsia="Times New Roman" w:hAnsi="Arial" w:cs="Arial"/>
          <w:i/>
          <w:iCs/>
          <w:color w:val="000000"/>
          <w:sz w:val="20"/>
          <w:szCs w:val="20"/>
          <w:shd w:val="clear" w:color="auto" w:fill="FFFFFF"/>
          <w:lang w:eastAsia="en-GB"/>
        </w:rPr>
      </w:pPr>
      <w:proofErr w:type="spellStart"/>
      <w:r w:rsidRPr="00D010B4">
        <w:rPr>
          <w:rFonts w:ascii="Arial" w:eastAsia="Times New Roman" w:hAnsi="Arial" w:cs="Arial"/>
          <w:i/>
          <w:iCs/>
          <w:color w:val="000000"/>
          <w:sz w:val="20"/>
          <w:szCs w:val="20"/>
          <w:shd w:val="clear" w:color="auto" w:fill="FFFFFF"/>
          <w:lang w:eastAsia="en-GB"/>
        </w:rPr>
        <w:t>Cordery</w:t>
      </w:r>
      <w:proofErr w:type="spellEnd"/>
      <w:r w:rsidRPr="00D010B4">
        <w:rPr>
          <w:rFonts w:ascii="Arial" w:eastAsia="Times New Roman" w:hAnsi="Arial" w:cs="Arial"/>
          <w:i/>
          <w:iCs/>
          <w:color w:val="000000"/>
          <w:sz w:val="20"/>
          <w:szCs w:val="20"/>
          <w:shd w:val="clear" w:color="auto" w:fill="FFFFFF"/>
          <w:lang w:eastAsia="en-GB"/>
        </w:rPr>
        <w:t>, S. (2018). Collaborative working. </w:t>
      </w:r>
      <w:proofErr w:type="spellStart"/>
      <w:r w:rsidRPr="00D010B4">
        <w:rPr>
          <w:rFonts w:ascii="Arial" w:eastAsia="Times New Roman" w:hAnsi="Arial" w:cs="Arial"/>
          <w:i/>
          <w:iCs/>
          <w:color w:val="000000"/>
          <w:sz w:val="20"/>
          <w:szCs w:val="20"/>
          <w:lang w:eastAsia="en-GB"/>
        </w:rPr>
        <w:t>NHSproviders</w:t>
      </w:r>
      <w:proofErr w:type="spellEnd"/>
      <w:r w:rsidRPr="00D010B4">
        <w:rPr>
          <w:rFonts w:ascii="Arial" w:eastAsia="Times New Roman" w:hAnsi="Arial" w:cs="Arial"/>
          <w:i/>
          <w:iCs/>
          <w:color w:val="000000"/>
          <w:sz w:val="20"/>
          <w:szCs w:val="20"/>
          <w:shd w:val="clear" w:color="auto" w:fill="FFFFFF"/>
          <w:lang w:eastAsia="en-GB"/>
        </w:rPr>
        <w:t>, [online] pp.5-7. Available at: https://nhsproviders.org/media/518716/collaborative-working-tackling-governance-challenges-in-practice.pdf [Accessed 12 Dec. 2019].</w:t>
      </w:r>
    </w:p>
    <w:p w14:paraId="6599EAD2" w14:textId="77777777" w:rsidR="00BA2E92" w:rsidRDefault="00BA2E92" w:rsidP="0021542F">
      <w:pPr>
        <w:rPr>
          <w:rFonts w:ascii="Arial" w:eastAsia="Times New Roman" w:hAnsi="Arial" w:cs="Arial"/>
          <w:i/>
          <w:iCs/>
          <w:color w:val="000000"/>
          <w:sz w:val="20"/>
          <w:szCs w:val="20"/>
          <w:shd w:val="clear" w:color="auto" w:fill="FFFFFF"/>
          <w:lang w:eastAsia="en-GB"/>
        </w:rPr>
      </w:pPr>
    </w:p>
    <w:p w14:paraId="6EE45170" w14:textId="5FE4BFAB" w:rsidR="00BA2E92" w:rsidRPr="0021542F" w:rsidRDefault="00BA2E92" w:rsidP="0021542F">
      <w:pPr>
        <w:rPr>
          <w:rFonts w:ascii="Times New Roman" w:eastAsia="Times New Roman" w:hAnsi="Times New Roman" w:cs="Times New Roman"/>
          <w:i/>
          <w:iCs/>
          <w:lang w:eastAsia="en-GB"/>
        </w:rPr>
      </w:pPr>
      <w:proofErr w:type="spellStart"/>
      <w:r w:rsidRPr="0021542F">
        <w:rPr>
          <w:rFonts w:ascii="Arial" w:eastAsia="Times New Roman" w:hAnsi="Arial" w:cs="Arial"/>
          <w:i/>
          <w:iCs/>
          <w:color w:val="000000"/>
          <w:sz w:val="20"/>
          <w:szCs w:val="20"/>
          <w:shd w:val="clear" w:color="auto" w:fill="FFFFFF"/>
          <w:lang w:eastAsia="en-GB"/>
        </w:rPr>
        <w:t>Crispo</w:t>
      </w:r>
      <w:proofErr w:type="spellEnd"/>
      <w:r w:rsidRPr="0021542F">
        <w:rPr>
          <w:rFonts w:ascii="Arial" w:eastAsia="Times New Roman" w:hAnsi="Arial" w:cs="Arial"/>
          <w:i/>
          <w:iCs/>
          <w:color w:val="000000"/>
          <w:sz w:val="20"/>
          <w:szCs w:val="20"/>
          <w:shd w:val="clear" w:color="auto" w:fill="FFFFFF"/>
          <w:lang w:eastAsia="en-GB"/>
        </w:rPr>
        <w:t>, V. (2019). Working across departments: why it's important. </w:t>
      </w:r>
      <w:r w:rsidRPr="0021542F">
        <w:rPr>
          <w:rFonts w:ascii="Arial" w:eastAsia="Times New Roman" w:hAnsi="Arial" w:cs="Arial"/>
          <w:i/>
          <w:iCs/>
          <w:color w:val="000000"/>
          <w:sz w:val="20"/>
          <w:szCs w:val="20"/>
          <w:lang w:eastAsia="en-GB"/>
        </w:rPr>
        <w:t>The Economist</w:t>
      </w:r>
      <w:r w:rsidRPr="0021542F">
        <w:rPr>
          <w:rFonts w:ascii="Arial" w:eastAsia="Times New Roman" w:hAnsi="Arial" w:cs="Arial"/>
          <w:i/>
          <w:iCs/>
          <w:color w:val="000000"/>
          <w:sz w:val="20"/>
          <w:szCs w:val="20"/>
          <w:shd w:val="clear" w:color="auto" w:fill="FFFFFF"/>
          <w:lang w:eastAsia="en-GB"/>
        </w:rPr>
        <w:t>, [online] p.1. Available at: https://execed.economist.com/career-advice/career-hacks/working-across-departments-why-its-important [Accessed 12 Dec. 2019].</w:t>
      </w:r>
    </w:p>
    <w:p w14:paraId="0E312DCC" w14:textId="77777777" w:rsidR="00BA2E92" w:rsidRDefault="00BA2E92" w:rsidP="0021542F">
      <w:pPr>
        <w:rPr>
          <w:rFonts w:ascii="Arial" w:eastAsia="Times New Roman" w:hAnsi="Arial" w:cs="Arial"/>
          <w:i/>
          <w:iCs/>
          <w:color w:val="000000"/>
          <w:sz w:val="20"/>
          <w:szCs w:val="20"/>
          <w:shd w:val="clear" w:color="auto" w:fill="FFFFFF"/>
          <w:lang w:eastAsia="en-GB"/>
        </w:rPr>
      </w:pPr>
    </w:p>
    <w:p w14:paraId="48151705" w14:textId="5CD2631D" w:rsidR="00BA2E92" w:rsidRPr="009761EC" w:rsidRDefault="00BA2E92" w:rsidP="0021542F">
      <w:pPr>
        <w:rPr>
          <w:rFonts w:ascii="Arial" w:eastAsia="Times New Roman" w:hAnsi="Arial" w:cs="Arial"/>
          <w:i/>
          <w:iCs/>
          <w:color w:val="000000"/>
          <w:sz w:val="20"/>
          <w:szCs w:val="20"/>
          <w:shd w:val="clear" w:color="auto" w:fill="FFFFFF"/>
          <w:lang w:eastAsia="en-GB"/>
        </w:rPr>
      </w:pPr>
      <w:r w:rsidRPr="0021542F">
        <w:rPr>
          <w:rFonts w:ascii="Arial" w:eastAsia="Times New Roman" w:hAnsi="Arial" w:cs="Arial"/>
          <w:i/>
          <w:iCs/>
          <w:color w:val="000000"/>
          <w:sz w:val="20"/>
          <w:szCs w:val="20"/>
          <w:shd w:val="clear" w:color="auto" w:fill="FFFFFF"/>
          <w:lang w:eastAsia="en-GB"/>
        </w:rPr>
        <w:t>Fenton, K. (2013). Promoting wellbeing and mental health: what's next&gt;. [Blog] </w:t>
      </w:r>
      <w:r w:rsidRPr="0021542F">
        <w:rPr>
          <w:rFonts w:ascii="Arial" w:eastAsia="Times New Roman" w:hAnsi="Arial" w:cs="Arial"/>
          <w:i/>
          <w:iCs/>
          <w:color w:val="000000"/>
          <w:sz w:val="20"/>
          <w:szCs w:val="20"/>
          <w:lang w:eastAsia="en-GB"/>
        </w:rPr>
        <w:t>Public health matters</w:t>
      </w:r>
      <w:r w:rsidRPr="0021542F">
        <w:rPr>
          <w:rFonts w:ascii="Arial" w:eastAsia="Times New Roman" w:hAnsi="Arial" w:cs="Arial"/>
          <w:i/>
          <w:iCs/>
          <w:color w:val="000000"/>
          <w:sz w:val="20"/>
          <w:szCs w:val="20"/>
          <w:shd w:val="clear" w:color="auto" w:fill="FFFFFF"/>
          <w:lang w:eastAsia="en-GB"/>
        </w:rPr>
        <w:t>. Available at: https://publichealthmatters.blog.gov.uk/2013/10/07/promoting-wellbeing-and-mental-health-whats-next/ [Accessed 12 Dec. 2019].</w:t>
      </w:r>
    </w:p>
    <w:p w14:paraId="6ED450CC" w14:textId="77777777" w:rsidR="00BA2E92" w:rsidRDefault="00BA2E92" w:rsidP="00EC6221">
      <w:pPr>
        <w:rPr>
          <w:rFonts w:ascii="Arial" w:eastAsia="Times New Roman" w:hAnsi="Arial" w:cs="Arial"/>
          <w:color w:val="000000"/>
          <w:sz w:val="20"/>
          <w:szCs w:val="20"/>
          <w:shd w:val="clear" w:color="auto" w:fill="FFFFFF"/>
          <w:lang w:eastAsia="en-GB"/>
        </w:rPr>
      </w:pPr>
    </w:p>
    <w:p w14:paraId="6C20F2DB" w14:textId="0FB6B1EB" w:rsidR="00BA2E92" w:rsidRPr="00EC6221" w:rsidRDefault="00BA2E92" w:rsidP="00EC6221">
      <w:pPr>
        <w:rPr>
          <w:rFonts w:ascii="Times New Roman" w:eastAsia="Times New Roman" w:hAnsi="Times New Roman" w:cs="Times New Roman"/>
          <w:lang w:eastAsia="en-GB"/>
        </w:rPr>
      </w:pPr>
      <w:proofErr w:type="spellStart"/>
      <w:r w:rsidRPr="00EC6221">
        <w:rPr>
          <w:rFonts w:ascii="Arial" w:eastAsia="Times New Roman" w:hAnsi="Arial" w:cs="Arial"/>
          <w:color w:val="000000"/>
          <w:sz w:val="20"/>
          <w:szCs w:val="20"/>
          <w:shd w:val="clear" w:color="auto" w:fill="FFFFFF"/>
          <w:lang w:eastAsia="en-GB"/>
        </w:rPr>
        <w:t>Haelle</w:t>
      </w:r>
      <w:proofErr w:type="spellEnd"/>
      <w:r w:rsidRPr="00EC6221">
        <w:rPr>
          <w:rFonts w:ascii="Arial" w:eastAsia="Times New Roman" w:hAnsi="Arial" w:cs="Arial"/>
          <w:color w:val="000000"/>
          <w:sz w:val="20"/>
          <w:szCs w:val="20"/>
          <w:shd w:val="clear" w:color="auto" w:fill="FFFFFF"/>
          <w:lang w:eastAsia="en-GB"/>
        </w:rPr>
        <w:t>, T. (2019). Postpartum psychosis can be Dangerous. [online] p.1. Available at: https://parenting.nytimes.com/health/postpartum-depression [Accessed 9 Dec. 2019].</w:t>
      </w:r>
    </w:p>
    <w:p w14:paraId="612E58EB" w14:textId="77777777" w:rsidR="00BA2E92" w:rsidRDefault="00BA2E92" w:rsidP="008D5BA4">
      <w:pPr>
        <w:rPr>
          <w:rFonts w:ascii="Arial" w:eastAsia="Times New Roman" w:hAnsi="Arial" w:cs="Arial"/>
          <w:i/>
          <w:iCs/>
          <w:color w:val="000000"/>
          <w:sz w:val="20"/>
          <w:szCs w:val="20"/>
          <w:shd w:val="clear" w:color="auto" w:fill="FFFFFF"/>
          <w:lang w:eastAsia="en-GB"/>
        </w:rPr>
      </w:pPr>
    </w:p>
    <w:p w14:paraId="4711A5CF" w14:textId="622C8670" w:rsidR="00BA2E92" w:rsidRPr="008D5BA4" w:rsidRDefault="00BA2E92" w:rsidP="008D5BA4">
      <w:pPr>
        <w:rPr>
          <w:rFonts w:ascii="Times New Roman" w:eastAsia="Times New Roman" w:hAnsi="Times New Roman" w:cs="Times New Roman"/>
          <w:i/>
          <w:iCs/>
          <w:lang w:eastAsia="en-GB"/>
        </w:rPr>
      </w:pPr>
      <w:proofErr w:type="spellStart"/>
      <w:r w:rsidRPr="008D5BA4">
        <w:rPr>
          <w:rFonts w:ascii="Arial" w:eastAsia="Times New Roman" w:hAnsi="Arial" w:cs="Arial"/>
          <w:i/>
          <w:iCs/>
          <w:color w:val="000000"/>
          <w:sz w:val="20"/>
          <w:szCs w:val="20"/>
          <w:shd w:val="clear" w:color="auto" w:fill="FFFFFF"/>
          <w:lang w:eastAsia="en-GB"/>
        </w:rPr>
        <w:t>Halpen</w:t>
      </w:r>
      <w:proofErr w:type="spellEnd"/>
      <w:r w:rsidRPr="008D5BA4">
        <w:rPr>
          <w:rFonts w:ascii="Arial" w:eastAsia="Times New Roman" w:hAnsi="Arial" w:cs="Arial"/>
          <w:i/>
          <w:iCs/>
          <w:color w:val="000000"/>
          <w:sz w:val="20"/>
          <w:szCs w:val="20"/>
          <w:shd w:val="clear" w:color="auto" w:fill="FFFFFF"/>
          <w:lang w:eastAsia="en-GB"/>
        </w:rPr>
        <w:t>, J. (2010). The importance of Confidentiality in the Workplace. [online] p.1. Available at: https://www.halpernadvisors.com/why-is-confidentiality-important/ [Accessed 12 Dec. 2019].</w:t>
      </w:r>
    </w:p>
    <w:p w14:paraId="4B2CC5A0" w14:textId="77777777" w:rsidR="00BA2E92" w:rsidRDefault="00BA2E92" w:rsidP="003E5F20">
      <w:pPr>
        <w:rPr>
          <w:rFonts w:ascii="Arial" w:eastAsia="Times New Roman" w:hAnsi="Arial" w:cs="Arial"/>
          <w:i/>
          <w:iCs/>
          <w:color w:val="000000"/>
          <w:sz w:val="20"/>
          <w:szCs w:val="20"/>
          <w:shd w:val="clear" w:color="auto" w:fill="FFFFFF"/>
          <w:lang w:eastAsia="en-GB"/>
        </w:rPr>
      </w:pPr>
    </w:p>
    <w:p w14:paraId="0B12BF8F" w14:textId="4A160E3B" w:rsidR="00BA2E92" w:rsidRPr="003E5F20" w:rsidRDefault="00BA2E92" w:rsidP="003E5F20">
      <w:pPr>
        <w:rPr>
          <w:rFonts w:ascii="Times New Roman" w:eastAsia="Times New Roman" w:hAnsi="Times New Roman" w:cs="Times New Roman"/>
          <w:i/>
          <w:iCs/>
          <w:lang w:eastAsia="en-GB"/>
        </w:rPr>
      </w:pPr>
      <w:r w:rsidRPr="003E5F20">
        <w:rPr>
          <w:rFonts w:ascii="Arial" w:eastAsia="Times New Roman" w:hAnsi="Arial" w:cs="Arial"/>
          <w:i/>
          <w:iCs/>
          <w:color w:val="000000"/>
          <w:sz w:val="20"/>
          <w:szCs w:val="20"/>
          <w:shd w:val="clear" w:color="auto" w:fill="FFFFFF"/>
          <w:lang w:eastAsia="en-GB"/>
        </w:rPr>
        <w:t xml:space="preserve">Heale, R. and Twycross, A. (2017). What is a case </w:t>
      </w:r>
      <w:proofErr w:type="gramStart"/>
      <w:r w:rsidRPr="003E5F20">
        <w:rPr>
          <w:rFonts w:ascii="Arial" w:eastAsia="Times New Roman" w:hAnsi="Arial" w:cs="Arial"/>
          <w:i/>
          <w:iCs/>
          <w:color w:val="000000"/>
          <w:sz w:val="20"/>
          <w:szCs w:val="20"/>
          <w:shd w:val="clear" w:color="auto" w:fill="FFFFFF"/>
          <w:lang w:eastAsia="en-GB"/>
        </w:rPr>
        <w:t>study.</w:t>
      </w:r>
      <w:proofErr w:type="gramEnd"/>
      <w:r w:rsidRPr="003E5F20">
        <w:rPr>
          <w:rFonts w:ascii="Arial" w:eastAsia="Times New Roman" w:hAnsi="Arial" w:cs="Arial"/>
          <w:i/>
          <w:iCs/>
          <w:color w:val="000000"/>
          <w:sz w:val="20"/>
          <w:szCs w:val="20"/>
          <w:shd w:val="clear" w:color="auto" w:fill="FFFFFF"/>
          <w:lang w:eastAsia="en-GB"/>
        </w:rPr>
        <w:t> </w:t>
      </w:r>
      <w:proofErr w:type="spellStart"/>
      <w:r w:rsidRPr="003E5F20">
        <w:rPr>
          <w:rFonts w:ascii="Arial" w:eastAsia="Times New Roman" w:hAnsi="Arial" w:cs="Arial"/>
          <w:i/>
          <w:iCs/>
          <w:color w:val="000000"/>
          <w:sz w:val="20"/>
          <w:szCs w:val="20"/>
          <w:lang w:eastAsia="en-GB"/>
        </w:rPr>
        <w:t>BMJjournals</w:t>
      </w:r>
      <w:proofErr w:type="spellEnd"/>
      <w:r w:rsidRPr="003E5F20">
        <w:rPr>
          <w:rFonts w:ascii="Arial" w:eastAsia="Times New Roman" w:hAnsi="Arial" w:cs="Arial"/>
          <w:i/>
          <w:iCs/>
          <w:color w:val="000000"/>
          <w:sz w:val="20"/>
          <w:szCs w:val="20"/>
          <w:shd w:val="clear" w:color="auto" w:fill="FFFFFF"/>
          <w:lang w:eastAsia="en-GB"/>
        </w:rPr>
        <w:t>, [online] pp.1-2. Available at: https://ebn.bmj.com/content/21/1/7 [Accessed 9 Dec. 2019].</w:t>
      </w:r>
    </w:p>
    <w:p w14:paraId="7C48973D" w14:textId="77777777" w:rsidR="00BA2E92" w:rsidRDefault="00BA2E92" w:rsidP="008D5BA4">
      <w:pPr>
        <w:rPr>
          <w:rFonts w:ascii="Arial" w:eastAsia="Times New Roman" w:hAnsi="Arial" w:cs="Arial"/>
          <w:i/>
          <w:iCs/>
          <w:color w:val="000000"/>
          <w:sz w:val="20"/>
          <w:szCs w:val="20"/>
          <w:shd w:val="clear" w:color="auto" w:fill="FFFFFF"/>
          <w:lang w:eastAsia="en-GB"/>
        </w:rPr>
      </w:pPr>
    </w:p>
    <w:p w14:paraId="694B7DC1" w14:textId="0FA65CF3" w:rsidR="00BA2E92" w:rsidRPr="008D5BA4" w:rsidRDefault="00BA2E92" w:rsidP="008D5BA4">
      <w:pPr>
        <w:rPr>
          <w:rFonts w:ascii="Times New Roman" w:eastAsia="Times New Roman" w:hAnsi="Times New Roman" w:cs="Times New Roman"/>
          <w:i/>
          <w:iCs/>
          <w:lang w:eastAsia="en-GB"/>
        </w:rPr>
      </w:pPr>
      <w:r w:rsidRPr="008D5BA4">
        <w:rPr>
          <w:rFonts w:ascii="Arial" w:eastAsia="Times New Roman" w:hAnsi="Arial" w:cs="Arial"/>
          <w:i/>
          <w:iCs/>
          <w:color w:val="000000"/>
          <w:sz w:val="20"/>
          <w:szCs w:val="20"/>
          <w:shd w:val="clear" w:color="auto" w:fill="FFFFFF"/>
          <w:lang w:eastAsia="en-GB"/>
        </w:rPr>
        <w:t>Henderson, C. (2013). Mental illness, stigma, help seeking and public health programmes. </w:t>
      </w:r>
      <w:r w:rsidRPr="008D5BA4">
        <w:rPr>
          <w:rFonts w:ascii="Arial" w:eastAsia="Times New Roman" w:hAnsi="Arial" w:cs="Arial"/>
          <w:i/>
          <w:iCs/>
          <w:color w:val="000000"/>
          <w:sz w:val="20"/>
          <w:szCs w:val="20"/>
          <w:lang w:eastAsia="en-GB"/>
        </w:rPr>
        <w:t>NCBI</w:t>
      </w:r>
      <w:r w:rsidRPr="008D5BA4">
        <w:rPr>
          <w:rFonts w:ascii="Arial" w:eastAsia="Times New Roman" w:hAnsi="Arial" w:cs="Arial"/>
          <w:i/>
          <w:iCs/>
          <w:color w:val="000000"/>
          <w:sz w:val="20"/>
          <w:szCs w:val="20"/>
          <w:shd w:val="clear" w:color="auto" w:fill="FFFFFF"/>
          <w:lang w:eastAsia="en-GB"/>
        </w:rPr>
        <w:t>, [online] p.1. Available at: https://www.ncbi.nlm.nih.gov/pmc/articles/PMC3698814/ [Accessed 11 Dec. 2019].</w:t>
      </w:r>
    </w:p>
    <w:p w14:paraId="0DFDA6E2" w14:textId="77777777" w:rsidR="00BA2E92" w:rsidRDefault="00BA2E92" w:rsidP="00D168AA">
      <w:pPr>
        <w:rPr>
          <w:rFonts w:ascii="Arial" w:eastAsia="Times New Roman" w:hAnsi="Arial" w:cs="Arial"/>
          <w:color w:val="000000"/>
          <w:sz w:val="20"/>
          <w:szCs w:val="20"/>
          <w:shd w:val="clear" w:color="auto" w:fill="FFFFFF"/>
          <w:lang w:eastAsia="en-GB"/>
        </w:rPr>
      </w:pPr>
    </w:p>
    <w:p w14:paraId="102446C8" w14:textId="07DEEB83" w:rsidR="00BA2E92" w:rsidRPr="00D168AA" w:rsidRDefault="00BA2E92" w:rsidP="00D168AA">
      <w:pPr>
        <w:rPr>
          <w:rFonts w:ascii="Times New Roman" w:eastAsia="Times New Roman" w:hAnsi="Times New Roman" w:cs="Times New Roman"/>
          <w:lang w:eastAsia="en-GB"/>
        </w:rPr>
      </w:pPr>
      <w:r w:rsidRPr="00D168AA">
        <w:rPr>
          <w:rFonts w:ascii="Arial" w:eastAsia="Times New Roman" w:hAnsi="Arial" w:cs="Arial"/>
          <w:color w:val="000000"/>
          <w:sz w:val="20"/>
          <w:szCs w:val="20"/>
          <w:shd w:val="clear" w:color="auto" w:fill="FFFFFF"/>
          <w:lang w:eastAsia="en-GB"/>
        </w:rPr>
        <w:t>Heron, J. (2011). APP. </w:t>
      </w:r>
      <w:r w:rsidRPr="00D168AA">
        <w:rPr>
          <w:rFonts w:ascii="Arial" w:eastAsia="Times New Roman" w:hAnsi="Arial" w:cs="Arial"/>
          <w:i/>
          <w:iCs/>
          <w:color w:val="000000"/>
          <w:sz w:val="20"/>
          <w:szCs w:val="20"/>
          <w:lang w:eastAsia="en-GB"/>
        </w:rPr>
        <w:t>Action on postpartum psychosis</w:t>
      </w:r>
      <w:r w:rsidRPr="00D168AA">
        <w:rPr>
          <w:rFonts w:ascii="Arial" w:eastAsia="Times New Roman" w:hAnsi="Arial" w:cs="Arial"/>
          <w:color w:val="000000"/>
          <w:sz w:val="20"/>
          <w:szCs w:val="20"/>
          <w:shd w:val="clear" w:color="auto" w:fill="FFFFFF"/>
          <w:lang w:eastAsia="en-GB"/>
        </w:rPr>
        <w:t>, [online] pp.4-9. Available at: https://www.app-network.org/wp-content/uploads/2011/11/APP-Newsletter-Jan-2011-Small.pdf [Accessed 12 Dec. 2019].</w:t>
      </w:r>
    </w:p>
    <w:p w14:paraId="7D3DAE76" w14:textId="77777777" w:rsidR="00BA2E92" w:rsidRDefault="00BA2E92" w:rsidP="00AA656E">
      <w:pPr>
        <w:rPr>
          <w:rFonts w:ascii="Arial" w:hAnsi="Arial" w:cs="Arial"/>
          <w:sz w:val="22"/>
          <w:szCs w:val="22"/>
        </w:rPr>
      </w:pPr>
    </w:p>
    <w:p w14:paraId="5ABC2F2F" w14:textId="56F7D89C" w:rsidR="00BA2E92" w:rsidRPr="00BA2E92" w:rsidRDefault="00BA2E92" w:rsidP="00AA656E">
      <w:pPr>
        <w:rPr>
          <w:rFonts w:ascii="Arial" w:hAnsi="Arial" w:cs="Arial"/>
          <w:sz w:val="20"/>
          <w:szCs w:val="20"/>
        </w:rPr>
      </w:pPr>
      <w:r w:rsidRPr="00BA2E92">
        <w:rPr>
          <w:rFonts w:ascii="Arial" w:hAnsi="Arial" w:cs="Arial"/>
          <w:sz w:val="20"/>
          <w:szCs w:val="20"/>
        </w:rPr>
        <w:t xml:space="preserve">Heron, J. 2011. Graph showing types of care received [online]. [Accessed 12 December 2019]. Available at: https://www.app-network.org/wp-content/uploads/2011/11/APP-Newsletter-Jan-2011-Small.pdf. </w:t>
      </w:r>
    </w:p>
    <w:p w14:paraId="33F316A2" w14:textId="77777777" w:rsidR="00BA2E92" w:rsidRDefault="00BA2E92" w:rsidP="0021542F">
      <w:pPr>
        <w:rPr>
          <w:rFonts w:ascii="Arial" w:eastAsia="Times New Roman" w:hAnsi="Arial" w:cs="Arial"/>
          <w:i/>
          <w:iCs/>
          <w:color w:val="000000"/>
          <w:sz w:val="20"/>
          <w:szCs w:val="20"/>
          <w:shd w:val="clear" w:color="auto" w:fill="FFFFFF"/>
          <w:lang w:eastAsia="en-GB"/>
        </w:rPr>
      </w:pPr>
    </w:p>
    <w:p w14:paraId="006B17B0" w14:textId="425AE43F" w:rsidR="00BA2E92" w:rsidRPr="0021542F" w:rsidRDefault="00BA2E92" w:rsidP="0021542F">
      <w:pPr>
        <w:rPr>
          <w:rFonts w:ascii="Times New Roman" w:eastAsia="Times New Roman" w:hAnsi="Times New Roman" w:cs="Times New Roman"/>
          <w:i/>
          <w:iCs/>
          <w:lang w:eastAsia="en-GB"/>
        </w:rPr>
      </w:pPr>
      <w:proofErr w:type="spellStart"/>
      <w:r w:rsidRPr="0021542F">
        <w:rPr>
          <w:rFonts w:ascii="Arial" w:eastAsia="Times New Roman" w:hAnsi="Arial" w:cs="Arial"/>
          <w:i/>
          <w:iCs/>
          <w:color w:val="000000"/>
          <w:sz w:val="20"/>
          <w:szCs w:val="20"/>
          <w:shd w:val="clear" w:color="auto" w:fill="FFFFFF"/>
          <w:lang w:eastAsia="en-GB"/>
        </w:rPr>
        <w:t>Herrman</w:t>
      </w:r>
      <w:proofErr w:type="spellEnd"/>
      <w:r w:rsidRPr="0021542F">
        <w:rPr>
          <w:rFonts w:ascii="Arial" w:eastAsia="Times New Roman" w:hAnsi="Arial" w:cs="Arial"/>
          <w:i/>
          <w:iCs/>
          <w:color w:val="000000"/>
          <w:sz w:val="20"/>
          <w:szCs w:val="20"/>
          <w:shd w:val="clear" w:color="auto" w:fill="FFFFFF"/>
          <w:lang w:eastAsia="en-GB"/>
        </w:rPr>
        <w:t>, H. (2004). Promoting Mental health. </w:t>
      </w:r>
      <w:r w:rsidRPr="0021542F">
        <w:rPr>
          <w:rFonts w:ascii="Arial" w:eastAsia="Times New Roman" w:hAnsi="Arial" w:cs="Arial"/>
          <w:i/>
          <w:iCs/>
          <w:color w:val="000000"/>
          <w:sz w:val="20"/>
          <w:szCs w:val="20"/>
          <w:lang w:eastAsia="en-GB"/>
        </w:rPr>
        <w:t>World Health Organisation</w:t>
      </w:r>
      <w:r w:rsidRPr="0021542F">
        <w:rPr>
          <w:rFonts w:ascii="Arial" w:eastAsia="Times New Roman" w:hAnsi="Arial" w:cs="Arial"/>
          <w:i/>
          <w:iCs/>
          <w:color w:val="000000"/>
          <w:sz w:val="20"/>
          <w:szCs w:val="20"/>
          <w:shd w:val="clear" w:color="auto" w:fill="FFFFFF"/>
          <w:lang w:eastAsia="en-GB"/>
        </w:rPr>
        <w:t>, [online] pp.12-13. Available at: https://www.who.int/mental_health/evidence/en/promoting_mhh.pdf [Accessed 12 Dec. 2019].</w:t>
      </w:r>
    </w:p>
    <w:p w14:paraId="267852B9" w14:textId="77777777" w:rsidR="00BA2E92" w:rsidRDefault="00BA2E92" w:rsidP="008D5BA4">
      <w:pPr>
        <w:rPr>
          <w:rFonts w:ascii="Arial" w:eastAsia="Times New Roman" w:hAnsi="Arial" w:cs="Arial"/>
          <w:i/>
          <w:iCs/>
          <w:color w:val="000000"/>
          <w:sz w:val="20"/>
          <w:szCs w:val="20"/>
          <w:shd w:val="clear" w:color="auto" w:fill="FFFFFF"/>
          <w:lang w:eastAsia="en-GB"/>
        </w:rPr>
      </w:pPr>
    </w:p>
    <w:p w14:paraId="277866D9" w14:textId="0FB82536" w:rsidR="00BA2E92" w:rsidRPr="009761EC" w:rsidRDefault="00BA2E92" w:rsidP="008D5BA4">
      <w:pPr>
        <w:rPr>
          <w:rFonts w:ascii="Arial" w:eastAsia="Times New Roman" w:hAnsi="Arial" w:cs="Arial"/>
          <w:i/>
          <w:iCs/>
          <w:color w:val="000000"/>
          <w:sz w:val="20"/>
          <w:szCs w:val="20"/>
          <w:shd w:val="clear" w:color="auto" w:fill="FFFFFF"/>
          <w:lang w:eastAsia="en-GB"/>
        </w:rPr>
      </w:pPr>
      <w:proofErr w:type="spellStart"/>
      <w:r w:rsidRPr="008D5BA4">
        <w:rPr>
          <w:rFonts w:ascii="Arial" w:eastAsia="Times New Roman" w:hAnsi="Arial" w:cs="Arial"/>
          <w:i/>
          <w:iCs/>
          <w:color w:val="000000"/>
          <w:sz w:val="20"/>
          <w:szCs w:val="20"/>
          <w:shd w:val="clear" w:color="auto" w:fill="FFFFFF"/>
          <w:lang w:eastAsia="en-GB"/>
        </w:rPr>
        <w:t>Kagan</w:t>
      </w:r>
      <w:proofErr w:type="spellEnd"/>
      <w:r w:rsidRPr="008D5BA4">
        <w:rPr>
          <w:rFonts w:ascii="Arial" w:eastAsia="Times New Roman" w:hAnsi="Arial" w:cs="Arial"/>
          <w:i/>
          <w:iCs/>
          <w:color w:val="000000"/>
          <w:sz w:val="20"/>
          <w:szCs w:val="20"/>
          <w:shd w:val="clear" w:color="auto" w:fill="FFFFFF"/>
          <w:lang w:eastAsia="en-GB"/>
        </w:rPr>
        <w:t>, J. (2018). Charitable Donation. </w:t>
      </w:r>
      <w:r w:rsidRPr="008D5BA4">
        <w:rPr>
          <w:rFonts w:ascii="Arial" w:eastAsia="Times New Roman" w:hAnsi="Arial" w:cs="Arial"/>
          <w:i/>
          <w:iCs/>
          <w:color w:val="000000"/>
          <w:sz w:val="20"/>
          <w:szCs w:val="20"/>
          <w:lang w:eastAsia="en-GB"/>
        </w:rPr>
        <w:t>Investopedia</w:t>
      </w:r>
      <w:r w:rsidRPr="008D5BA4">
        <w:rPr>
          <w:rFonts w:ascii="Arial" w:eastAsia="Times New Roman" w:hAnsi="Arial" w:cs="Arial"/>
          <w:i/>
          <w:iCs/>
          <w:color w:val="000000"/>
          <w:sz w:val="20"/>
          <w:szCs w:val="20"/>
          <w:shd w:val="clear" w:color="auto" w:fill="FFFFFF"/>
          <w:lang w:eastAsia="en-GB"/>
        </w:rPr>
        <w:t>, [online] p.1. Available at: https://www.investopedia.com/terms/c/charitabledonation.asp [Accessed 12 Dec. 2019].</w:t>
      </w:r>
    </w:p>
    <w:p w14:paraId="33925EB3" w14:textId="77777777" w:rsidR="00BA2E92" w:rsidRDefault="00BA2E92" w:rsidP="0021542F">
      <w:pPr>
        <w:rPr>
          <w:rFonts w:ascii="Arial" w:eastAsia="Times New Roman" w:hAnsi="Arial" w:cs="Arial"/>
          <w:i/>
          <w:iCs/>
          <w:color w:val="000000"/>
          <w:sz w:val="20"/>
          <w:szCs w:val="20"/>
          <w:lang w:eastAsia="en-GB"/>
        </w:rPr>
      </w:pPr>
    </w:p>
    <w:p w14:paraId="510E573E" w14:textId="710A4F55" w:rsidR="00BA2E92" w:rsidRPr="009761EC" w:rsidRDefault="00BA2E92" w:rsidP="0021542F">
      <w:pPr>
        <w:rPr>
          <w:rFonts w:ascii="Arial" w:eastAsia="Times New Roman" w:hAnsi="Arial" w:cs="Arial"/>
          <w:i/>
          <w:iCs/>
          <w:color w:val="000000"/>
          <w:sz w:val="20"/>
          <w:szCs w:val="20"/>
          <w:lang w:eastAsia="en-GB"/>
        </w:rPr>
      </w:pPr>
      <w:r w:rsidRPr="0021542F">
        <w:rPr>
          <w:rFonts w:ascii="Arial" w:eastAsia="Times New Roman" w:hAnsi="Arial" w:cs="Arial"/>
          <w:i/>
          <w:iCs/>
          <w:color w:val="000000"/>
          <w:sz w:val="20"/>
          <w:szCs w:val="20"/>
          <w:lang w:eastAsia="en-GB"/>
        </w:rPr>
        <w:t xml:space="preserve">Keen, R. and </w:t>
      </w:r>
      <w:proofErr w:type="spellStart"/>
      <w:r w:rsidRPr="0021542F">
        <w:rPr>
          <w:rFonts w:ascii="Arial" w:eastAsia="Times New Roman" w:hAnsi="Arial" w:cs="Arial"/>
          <w:i/>
          <w:iCs/>
          <w:color w:val="000000"/>
          <w:sz w:val="20"/>
          <w:szCs w:val="20"/>
          <w:lang w:eastAsia="en-GB"/>
        </w:rPr>
        <w:t>Audickas</w:t>
      </w:r>
      <w:proofErr w:type="spellEnd"/>
      <w:r w:rsidRPr="0021542F">
        <w:rPr>
          <w:rFonts w:ascii="Arial" w:eastAsia="Times New Roman" w:hAnsi="Arial" w:cs="Arial"/>
          <w:i/>
          <w:iCs/>
          <w:color w:val="000000"/>
          <w:sz w:val="20"/>
          <w:szCs w:val="20"/>
          <w:lang w:eastAsia="en-GB"/>
        </w:rPr>
        <w:t>, L. (2017). Charities and the voluntary sector: statistics, briefing paper. </w:t>
      </w:r>
      <w:proofErr w:type="spellStart"/>
      <w:r w:rsidRPr="0021542F">
        <w:rPr>
          <w:rFonts w:ascii="Arial" w:eastAsia="Times New Roman" w:hAnsi="Arial" w:cs="Arial"/>
          <w:i/>
          <w:iCs/>
          <w:color w:val="000000"/>
          <w:sz w:val="20"/>
          <w:szCs w:val="20"/>
          <w:lang w:eastAsia="en-GB"/>
        </w:rPr>
        <w:t>Ukparliment</w:t>
      </w:r>
      <w:proofErr w:type="spellEnd"/>
      <w:r w:rsidRPr="0021542F">
        <w:rPr>
          <w:rFonts w:ascii="Arial" w:eastAsia="Times New Roman" w:hAnsi="Arial" w:cs="Arial"/>
          <w:i/>
          <w:iCs/>
          <w:color w:val="000000"/>
          <w:sz w:val="20"/>
          <w:szCs w:val="20"/>
          <w:lang w:eastAsia="en-GB"/>
        </w:rPr>
        <w:t xml:space="preserve">, [online] p.1. Available at: </w:t>
      </w:r>
      <w:r w:rsidRPr="0021542F">
        <w:rPr>
          <w:rFonts w:ascii="Arial" w:eastAsia="Times New Roman" w:hAnsi="Arial" w:cs="Arial"/>
          <w:i/>
          <w:iCs/>
          <w:color w:val="000000"/>
          <w:sz w:val="20"/>
          <w:szCs w:val="20"/>
          <w:lang w:eastAsia="en-GB"/>
        </w:rPr>
        <w:lastRenderedPageBreak/>
        <w:t>https://researchbriefings.parliament.uk/ResearchBriefing/Summary/SN05428 [Accessed 11 Dec. 2019].</w:t>
      </w:r>
    </w:p>
    <w:p w14:paraId="096BF79A" w14:textId="77777777" w:rsidR="00BA2E92" w:rsidRDefault="00BA2E92" w:rsidP="0021542F">
      <w:pPr>
        <w:rPr>
          <w:rFonts w:ascii="Arial" w:eastAsia="Times New Roman" w:hAnsi="Arial" w:cs="Arial"/>
          <w:i/>
          <w:iCs/>
          <w:color w:val="000000"/>
          <w:sz w:val="20"/>
          <w:szCs w:val="20"/>
          <w:shd w:val="clear" w:color="auto" w:fill="FFFFFF"/>
          <w:lang w:eastAsia="en-GB"/>
        </w:rPr>
      </w:pPr>
    </w:p>
    <w:p w14:paraId="2E35C4A5" w14:textId="1147C562" w:rsidR="00BA2E92" w:rsidRPr="0021542F" w:rsidRDefault="00BA2E92" w:rsidP="0021542F">
      <w:pPr>
        <w:rPr>
          <w:rFonts w:ascii="Times New Roman" w:eastAsia="Times New Roman" w:hAnsi="Times New Roman" w:cs="Times New Roman"/>
          <w:i/>
          <w:iCs/>
          <w:lang w:eastAsia="en-GB"/>
        </w:rPr>
      </w:pPr>
      <w:proofErr w:type="spellStart"/>
      <w:r w:rsidRPr="0021542F">
        <w:rPr>
          <w:rFonts w:ascii="Arial" w:eastAsia="Times New Roman" w:hAnsi="Arial" w:cs="Arial"/>
          <w:i/>
          <w:iCs/>
          <w:color w:val="000000"/>
          <w:sz w:val="20"/>
          <w:szCs w:val="20"/>
          <w:shd w:val="clear" w:color="auto" w:fill="FFFFFF"/>
          <w:lang w:eastAsia="en-GB"/>
        </w:rPr>
        <w:t>Knaak</w:t>
      </w:r>
      <w:proofErr w:type="spellEnd"/>
      <w:r w:rsidRPr="0021542F">
        <w:rPr>
          <w:rFonts w:ascii="Arial" w:eastAsia="Times New Roman" w:hAnsi="Arial" w:cs="Arial"/>
          <w:i/>
          <w:iCs/>
          <w:color w:val="000000"/>
          <w:sz w:val="20"/>
          <w:szCs w:val="20"/>
          <w:shd w:val="clear" w:color="auto" w:fill="FFFFFF"/>
          <w:lang w:eastAsia="en-GB"/>
        </w:rPr>
        <w:t xml:space="preserve">, S., </w:t>
      </w:r>
      <w:proofErr w:type="spellStart"/>
      <w:r w:rsidRPr="0021542F">
        <w:rPr>
          <w:rFonts w:ascii="Arial" w:eastAsia="Times New Roman" w:hAnsi="Arial" w:cs="Arial"/>
          <w:i/>
          <w:iCs/>
          <w:color w:val="000000"/>
          <w:sz w:val="20"/>
          <w:szCs w:val="20"/>
          <w:shd w:val="clear" w:color="auto" w:fill="FFFFFF"/>
          <w:lang w:eastAsia="en-GB"/>
        </w:rPr>
        <w:t>Mantler</w:t>
      </w:r>
      <w:proofErr w:type="spellEnd"/>
      <w:r w:rsidRPr="0021542F">
        <w:rPr>
          <w:rFonts w:ascii="Arial" w:eastAsia="Times New Roman" w:hAnsi="Arial" w:cs="Arial"/>
          <w:i/>
          <w:iCs/>
          <w:color w:val="000000"/>
          <w:sz w:val="20"/>
          <w:szCs w:val="20"/>
          <w:shd w:val="clear" w:color="auto" w:fill="FFFFFF"/>
          <w:lang w:eastAsia="en-GB"/>
        </w:rPr>
        <w:t>, E. and Szeto, A. (2017). Mental illness- related stigma in healthcare. </w:t>
      </w:r>
      <w:r w:rsidRPr="0021542F">
        <w:rPr>
          <w:rFonts w:ascii="Arial" w:eastAsia="Times New Roman" w:hAnsi="Arial" w:cs="Arial"/>
          <w:i/>
          <w:iCs/>
          <w:color w:val="000000"/>
          <w:sz w:val="20"/>
          <w:szCs w:val="20"/>
          <w:lang w:eastAsia="en-GB"/>
        </w:rPr>
        <w:t>SAGE</w:t>
      </w:r>
      <w:r w:rsidRPr="0021542F">
        <w:rPr>
          <w:rFonts w:ascii="Arial" w:eastAsia="Times New Roman" w:hAnsi="Arial" w:cs="Arial"/>
          <w:i/>
          <w:iCs/>
          <w:color w:val="000000"/>
          <w:sz w:val="20"/>
          <w:szCs w:val="20"/>
          <w:shd w:val="clear" w:color="auto" w:fill="FFFFFF"/>
          <w:lang w:eastAsia="en-GB"/>
        </w:rPr>
        <w:t>, [online] p.1. Available at: https://www.ncbi.nlm.nih.gov/pmc/articles/PMC5347358/ [Accessed 12 Dec. 2019].</w:t>
      </w:r>
    </w:p>
    <w:p w14:paraId="2CA36571" w14:textId="77777777" w:rsidR="00BA2E92" w:rsidRDefault="00BA2E92" w:rsidP="00FE661E">
      <w:pPr>
        <w:rPr>
          <w:rFonts w:ascii="Arial" w:eastAsia="Times New Roman" w:hAnsi="Arial" w:cs="Arial"/>
          <w:i/>
          <w:iCs/>
          <w:color w:val="000000"/>
          <w:sz w:val="20"/>
          <w:szCs w:val="20"/>
          <w:shd w:val="clear" w:color="auto" w:fill="FFFFFF"/>
          <w:lang w:eastAsia="en-GB"/>
        </w:rPr>
      </w:pPr>
    </w:p>
    <w:p w14:paraId="5FC5CB4D" w14:textId="0E068EDD" w:rsidR="00BA2E92" w:rsidRPr="00FE661E" w:rsidRDefault="00BA2E92" w:rsidP="00FE661E">
      <w:pPr>
        <w:rPr>
          <w:rFonts w:ascii="Times New Roman" w:eastAsia="Times New Roman" w:hAnsi="Times New Roman" w:cs="Times New Roman"/>
          <w:i/>
          <w:iCs/>
          <w:lang w:eastAsia="en-GB"/>
        </w:rPr>
      </w:pPr>
      <w:r w:rsidRPr="00FE661E">
        <w:rPr>
          <w:rFonts w:ascii="Arial" w:eastAsia="Times New Roman" w:hAnsi="Arial" w:cs="Arial"/>
          <w:i/>
          <w:iCs/>
          <w:color w:val="000000"/>
          <w:sz w:val="20"/>
          <w:szCs w:val="20"/>
          <w:shd w:val="clear" w:color="auto" w:fill="FFFFFF"/>
          <w:lang w:eastAsia="en-GB"/>
        </w:rPr>
        <w:t>Manning, S. (2019). Building collaborative teams. </w:t>
      </w:r>
      <w:r w:rsidRPr="00FE661E">
        <w:rPr>
          <w:rFonts w:ascii="Arial" w:eastAsia="Times New Roman" w:hAnsi="Arial" w:cs="Arial"/>
          <w:i/>
          <w:iCs/>
          <w:color w:val="000000"/>
          <w:sz w:val="20"/>
          <w:szCs w:val="20"/>
          <w:lang w:eastAsia="en-GB"/>
        </w:rPr>
        <w:t>NHS England</w:t>
      </w:r>
      <w:r w:rsidRPr="00FE661E">
        <w:rPr>
          <w:rFonts w:ascii="Arial" w:eastAsia="Times New Roman" w:hAnsi="Arial" w:cs="Arial"/>
          <w:i/>
          <w:iCs/>
          <w:color w:val="000000"/>
          <w:sz w:val="20"/>
          <w:szCs w:val="20"/>
          <w:shd w:val="clear" w:color="auto" w:fill="FFFFFF"/>
          <w:lang w:eastAsia="en-GB"/>
        </w:rPr>
        <w:t>, [online] p.35. Available at: https://www.england.nhs.uk/improvement-hub/wp-content/uploads/sites/44/2019/01/Building-Collaborative-Teams-workshop-guide-2014-1.pdf [Accessed 12 Dec. 2019].</w:t>
      </w:r>
    </w:p>
    <w:p w14:paraId="64B2295E" w14:textId="77777777" w:rsidR="00BA2E92" w:rsidRDefault="00BA2E92" w:rsidP="00D010B4">
      <w:pPr>
        <w:rPr>
          <w:rFonts w:ascii="Arial" w:eastAsia="Times New Roman" w:hAnsi="Arial" w:cs="Arial"/>
          <w:i/>
          <w:iCs/>
          <w:color w:val="000000"/>
          <w:sz w:val="20"/>
          <w:szCs w:val="20"/>
          <w:shd w:val="clear" w:color="auto" w:fill="FFFFFF"/>
          <w:lang w:eastAsia="en-GB"/>
        </w:rPr>
      </w:pPr>
    </w:p>
    <w:p w14:paraId="42152F40" w14:textId="13775986" w:rsidR="00BA2E92" w:rsidRDefault="00BA2E92" w:rsidP="00D010B4">
      <w:pPr>
        <w:rPr>
          <w:rFonts w:ascii="Arial" w:eastAsia="Times New Roman" w:hAnsi="Arial" w:cs="Arial"/>
          <w:i/>
          <w:iCs/>
          <w:color w:val="000000"/>
          <w:sz w:val="20"/>
          <w:szCs w:val="20"/>
          <w:shd w:val="clear" w:color="auto" w:fill="FFFFFF"/>
          <w:lang w:eastAsia="en-GB"/>
        </w:rPr>
      </w:pPr>
      <w:r w:rsidRPr="00D010B4">
        <w:rPr>
          <w:rFonts w:ascii="Arial" w:eastAsia="Times New Roman" w:hAnsi="Arial" w:cs="Arial"/>
          <w:i/>
          <w:iCs/>
          <w:color w:val="000000"/>
          <w:sz w:val="20"/>
          <w:szCs w:val="20"/>
          <w:shd w:val="clear" w:color="auto" w:fill="FFFFFF"/>
          <w:lang w:eastAsia="en-GB"/>
        </w:rPr>
        <w:t>Marquis, A. (2019). importance of teamwork in organisations. </w:t>
      </w:r>
      <w:r w:rsidRPr="00D010B4">
        <w:rPr>
          <w:rFonts w:ascii="Arial" w:eastAsia="Times New Roman" w:hAnsi="Arial" w:cs="Arial"/>
          <w:i/>
          <w:iCs/>
          <w:color w:val="000000"/>
          <w:sz w:val="20"/>
          <w:szCs w:val="20"/>
          <w:lang w:eastAsia="en-GB"/>
        </w:rPr>
        <w:t>Chron</w:t>
      </w:r>
      <w:r w:rsidRPr="00D010B4">
        <w:rPr>
          <w:rFonts w:ascii="Arial" w:eastAsia="Times New Roman" w:hAnsi="Arial" w:cs="Arial"/>
          <w:i/>
          <w:iCs/>
          <w:color w:val="000000"/>
          <w:sz w:val="20"/>
          <w:szCs w:val="20"/>
          <w:shd w:val="clear" w:color="auto" w:fill="FFFFFF"/>
          <w:lang w:eastAsia="en-GB"/>
        </w:rPr>
        <w:t xml:space="preserve">, [online] p.1. Available at: https://smallbusiness.chron.com/importance-teamwork-organizations-14209.html [Accessed 12 Dec. </w:t>
      </w:r>
    </w:p>
    <w:p w14:paraId="24E16576" w14:textId="77777777" w:rsidR="00BA2E92" w:rsidRDefault="00BA2E92" w:rsidP="00FE661E">
      <w:pPr>
        <w:rPr>
          <w:rFonts w:ascii="Arial" w:eastAsia="Times New Roman" w:hAnsi="Arial" w:cs="Arial"/>
          <w:i/>
          <w:iCs/>
          <w:color w:val="000000"/>
          <w:sz w:val="20"/>
          <w:szCs w:val="20"/>
          <w:shd w:val="clear" w:color="auto" w:fill="FFFFFF"/>
          <w:lang w:eastAsia="en-GB"/>
        </w:rPr>
      </w:pPr>
    </w:p>
    <w:p w14:paraId="41C281C4" w14:textId="21E9E420" w:rsidR="00BA2E92" w:rsidRPr="009761EC" w:rsidRDefault="00BA2E92" w:rsidP="00FE661E">
      <w:pPr>
        <w:rPr>
          <w:rFonts w:ascii="Arial" w:eastAsia="Times New Roman" w:hAnsi="Arial" w:cs="Arial"/>
          <w:i/>
          <w:iCs/>
          <w:color w:val="000000"/>
          <w:sz w:val="20"/>
          <w:szCs w:val="20"/>
          <w:shd w:val="clear" w:color="auto" w:fill="FFFFFF"/>
          <w:lang w:eastAsia="en-GB"/>
        </w:rPr>
      </w:pPr>
      <w:r w:rsidRPr="00FE661E">
        <w:rPr>
          <w:rFonts w:ascii="Arial" w:eastAsia="Times New Roman" w:hAnsi="Arial" w:cs="Arial"/>
          <w:i/>
          <w:iCs/>
          <w:color w:val="000000"/>
          <w:sz w:val="20"/>
          <w:szCs w:val="20"/>
          <w:shd w:val="clear" w:color="auto" w:fill="FFFFFF"/>
          <w:lang w:eastAsia="en-GB"/>
        </w:rPr>
        <w:t>Morley, L. (2017). Collaboration in health care. </w:t>
      </w:r>
      <w:r w:rsidRPr="00FE661E">
        <w:rPr>
          <w:rFonts w:ascii="Arial" w:eastAsia="Times New Roman" w:hAnsi="Arial" w:cs="Arial"/>
          <w:i/>
          <w:iCs/>
          <w:color w:val="000000"/>
          <w:sz w:val="20"/>
          <w:szCs w:val="20"/>
          <w:lang w:eastAsia="en-GB"/>
        </w:rPr>
        <w:t>Journal of medical imaging and radiation sciences</w:t>
      </w:r>
      <w:r w:rsidRPr="00FE661E">
        <w:rPr>
          <w:rFonts w:ascii="Arial" w:eastAsia="Times New Roman" w:hAnsi="Arial" w:cs="Arial"/>
          <w:i/>
          <w:iCs/>
          <w:color w:val="000000"/>
          <w:sz w:val="20"/>
          <w:szCs w:val="20"/>
          <w:shd w:val="clear" w:color="auto" w:fill="FFFFFF"/>
          <w:lang w:eastAsia="en-GB"/>
        </w:rPr>
        <w:t>, [online] pp.208-210. Available at: https://www.jmirs.org/article/S1939-8654(16)30117-5/pdf [Accessed 12 Dec. 2019].</w:t>
      </w:r>
    </w:p>
    <w:p w14:paraId="30E25580" w14:textId="77777777" w:rsidR="00BA2E92" w:rsidRDefault="00BA2E92" w:rsidP="003E5F20">
      <w:pPr>
        <w:rPr>
          <w:rFonts w:ascii="Arial" w:eastAsia="Times New Roman" w:hAnsi="Arial" w:cs="Arial"/>
          <w:i/>
          <w:iCs/>
          <w:color w:val="000000"/>
          <w:sz w:val="20"/>
          <w:szCs w:val="20"/>
          <w:shd w:val="clear" w:color="auto" w:fill="FFFFFF"/>
          <w:lang w:eastAsia="en-GB"/>
        </w:rPr>
      </w:pPr>
    </w:p>
    <w:p w14:paraId="5DF91C09" w14:textId="75FE1E6E" w:rsidR="00BA2E92" w:rsidRPr="009761EC" w:rsidRDefault="00BA2E92" w:rsidP="003E5F20">
      <w:pPr>
        <w:rPr>
          <w:rFonts w:ascii="Arial" w:eastAsia="Times New Roman" w:hAnsi="Arial" w:cs="Arial"/>
          <w:i/>
          <w:iCs/>
          <w:color w:val="000000"/>
          <w:sz w:val="20"/>
          <w:szCs w:val="20"/>
          <w:shd w:val="clear" w:color="auto" w:fill="FFFFFF"/>
          <w:lang w:eastAsia="en-GB"/>
        </w:rPr>
      </w:pPr>
      <w:r w:rsidRPr="003E5F20">
        <w:rPr>
          <w:rFonts w:ascii="Arial" w:eastAsia="Times New Roman" w:hAnsi="Arial" w:cs="Arial"/>
          <w:i/>
          <w:iCs/>
          <w:color w:val="000000"/>
          <w:sz w:val="20"/>
          <w:szCs w:val="20"/>
          <w:shd w:val="clear" w:color="auto" w:fill="FFFFFF"/>
          <w:lang w:eastAsia="en-GB"/>
        </w:rPr>
        <w:t>Purse, M. (2019). Postpartum Psychosis linked to Bipolar Disorder. </w:t>
      </w:r>
      <w:proofErr w:type="spellStart"/>
      <w:r w:rsidRPr="003E5F20">
        <w:rPr>
          <w:rFonts w:ascii="Arial" w:eastAsia="Times New Roman" w:hAnsi="Arial" w:cs="Arial"/>
          <w:i/>
          <w:iCs/>
          <w:color w:val="000000"/>
          <w:sz w:val="20"/>
          <w:szCs w:val="20"/>
          <w:lang w:eastAsia="en-GB"/>
        </w:rPr>
        <w:t>VeryWellmind</w:t>
      </w:r>
      <w:proofErr w:type="spellEnd"/>
      <w:r w:rsidRPr="003E5F20">
        <w:rPr>
          <w:rFonts w:ascii="Arial" w:eastAsia="Times New Roman" w:hAnsi="Arial" w:cs="Arial"/>
          <w:i/>
          <w:iCs/>
          <w:color w:val="000000"/>
          <w:sz w:val="20"/>
          <w:szCs w:val="20"/>
          <w:shd w:val="clear" w:color="auto" w:fill="FFFFFF"/>
          <w:lang w:eastAsia="en-GB"/>
        </w:rPr>
        <w:t>, [online] p.1. Available at: https://www.verywellmind.com/postpartum-psychosis-380504 [Accessed 9 Dec. 2019].</w:t>
      </w:r>
    </w:p>
    <w:p w14:paraId="1CEC7A12" w14:textId="77777777" w:rsidR="00BA2E92" w:rsidRDefault="00BA2E92" w:rsidP="00FE661E">
      <w:pPr>
        <w:rPr>
          <w:rFonts w:ascii="Arial" w:eastAsia="Times New Roman" w:hAnsi="Arial" w:cs="Arial"/>
          <w:i/>
          <w:iCs/>
          <w:color w:val="000000"/>
          <w:sz w:val="20"/>
          <w:szCs w:val="20"/>
          <w:lang w:eastAsia="en-GB"/>
        </w:rPr>
      </w:pPr>
    </w:p>
    <w:p w14:paraId="38B56B53" w14:textId="75F6ECEF" w:rsidR="00BA2E92" w:rsidRDefault="00BA2E92" w:rsidP="00FE661E">
      <w:pPr>
        <w:rPr>
          <w:rFonts w:ascii="Arial" w:eastAsia="Times New Roman" w:hAnsi="Arial" w:cs="Arial"/>
          <w:i/>
          <w:iCs/>
          <w:color w:val="000000"/>
          <w:sz w:val="20"/>
          <w:szCs w:val="20"/>
          <w:lang w:eastAsia="en-GB"/>
        </w:rPr>
      </w:pPr>
      <w:proofErr w:type="spellStart"/>
      <w:r w:rsidRPr="00FE661E">
        <w:rPr>
          <w:rFonts w:ascii="Arial" w:eastAsia="Times New Roman" w:hAnsi="Arial" w:cs="Arial"/>
          <w:i/>
          <w:iCs/>
          <w:color w:val="000000"/>
          <w:sz w:val="20"/>
          <w:szCs w:val="20"/>
          <w:lang w:eastAsia="en-GB"/>
        </w:rPr>
        <w:t>TheKingsFund</w:t>
      </w:r>
      <w:proofErr w:type="spellEnd"/>
      <w:r w:rsidRPr="00FE661E">
        <w:rPr>
          <w:rFonts w:ascii="Arial" w:eastAsia="Times New Roman" w:hAnsi="Arial" w:cs="Arial"/>
          <w:i/>
          <w:iCs/>
          <w:color w:val="000000"/>
          <w:sz w:val="20"/>
          <w:szCs w:val="20"/>
          <w:lang w:eastAsia="en-GB"/>
        </w:rPr>
        <w:t>. Available at: https://www.kingsfund.org.uk/courses/building-collaborative-leadership [Accessed 12 Dec. 2019].</w:t>
      </w:r>
    </w:p>
    <w:p w14:paraId="0F558BC7" w14:textId="77777777" w:rsidR="00BA2E92" w:rsidRDefault="00BA2E92" w:rsidP="00FE661E">
      <w:pPr>
        <w:rPr>
          <w:rFonts w:ascii="Arial" w:eastAsia="Times New Roman" w:hAnsi="Arial" w:cs="Arial"/>
          <w:i/>
          <w:iCs/>
          <w:color w:val="000000"/>
          <w:sz w:val="20"/>
          <w:szCs w:val="20"/>
          <w:lang w:eastAsia="en-GB"/>
        </w:rPr>
      </w:pPr>
    </w:p>
    <w:p w14:paraId="22E311C4" w14:textId="3713D816" w:rsidR="00BA2E92" w:rsidRDefault="00BA2E92" w:rsidP="00FE661E">
      <w:pPr>
        <w:rPr>
          <w:rFonts w:ascii="Arial" w:eastAsia="Times New Roman" w:hAnsi="Arial" w:cs="Arial"/>
          <w:i/>
          <w:iCs/>
          <w:color w:val="000000"/>
          <w:sz w:val="20"/>
          <w:szCs w:val="20"/>
          <w:lang w:eastAsia="en-GB"/>
        </w:rPr>
      </w:pPr>
      <w:r w:rsidRPr="00FE661E">
        <w:rPr>
          <w:rFonts w:ascii="Arial" w:eastAsia="Times New Roman" w:hAnsi="Arial" w:cs="Arial"/>
          <w:i/>
          <w:iCs/>
          <w:color w:val="000000"/>
          <w:sz w:val="20"/>
          <w:szCs w:val="20"/>
          <w:lang w:eastAsia="en-GB"/>
        </w:rPr>
        <w:t xml:space="preserve">Walsh, N. (2019). Building collaborative leadership across health and care organisations. [online] </w:t>
      </w:r>
    </w:p>
    <w:p w14:paraId="30350A77" w14:textId="77777777" w:rsidR="00BA2E92" w:rsidRDefault="00BA2E92" w:rsidP="00EC6221">
      <w:pPr>
        <w:rPr>
          <w:rFonts w:ascii="Arial" w:eastAsia="Times New Roman" w:hAnsi="Arial" w:cs="Arial"/>
          <w:color w:val="000000"/>
          <w:sz w:val="20"/>
          <w:szCs w:val="20"/>
          <w:shd w:val="clear" w:color="auto" w:fill="FFFFFF"/>
          <w:lang w:eastAsia="en-GB"/>
        </w:rPr>
      </w:pPr>
    </w:p>
    <w:p w14:paraId="7C2D5208" w14:textId="5FE00537" w:rsidR="00BA2E92" w:rsidRDefault="00BA2E92" w:rsidP="00EC6221">
      <w:pPr>
        <w:rPr>
          <w:rFonts w:ascii="Arial" w:eastAsia="Times New Roman" w:hAnsi="Arial" w:cs="Arial"/>
          <w:color w:val="000000"/>
          <w:sz w:val="20"/>
          <w:szCs w:val="20"/>
          <w:shd w:val="clear" w:color="auto" w:fill="FFFFFF"/>
          <w:lang w:eastAsia="en-GB"/>
        </w:rPr>
      </w:pPr>
      <w:r w:rsidRPr="00EC6221">
        <w:rPr>
          <w:rFonts w:ascii="Arial" w:eastAsia="Times New Roman" w:hAnsi="Arial" w:cs="Arial"/>
          <w:color w:val="000000"/>
          <w:sz w:val="20"/>
          <w:szCs w:val="20"/>
          <w:shd w:val="clear" w:color="auto" w:fill="FFFFFF"/>
          <w:lang w:eastAsia="en-GB"/>
        </w:rPr>
        <w:t>Ward, p. (2018). </w:t>
      </w:r>
      <w:r w:rsidRPr="00EC6221">
        <w:rPr>
          <w:rFonts w:ascii="Arial" w:eastAsia="Times New Roman" w:hAnsi="Arial" w:cs="Arial"/>
          <w:i/>
          <w:iCs/>
          <w:color w:val="000000"/>
          <w:sz w:val="20"/>
          <w:szCs w:val="20"/>
          <w:lang w:eastAsia="en-GB"/>
        </w:rPr>
        <w:t>Postpartum psychosis</w:t>
      </w:r>
      <w:r w:rsidRPr="00EC6221">
        <w:rPr>
          <w:rFonts w:ascii="Arial" w:eastAsia="Times New Roman" w:hAnsi="Arial" w:cs="Arial"/>
          <w:color w:val="000000"/>
          <w:sz w:val="20"/>
          <w:szCs w:val="20"/>
          <w:shd w:val="clear" w:color="auto" w:fill="FFFFFF"/>
          <w:lang w:eastAsia="en-GB"/>
        </w:rPr>
        <w:t>. [online] Mind. Available at: https://www.mind.org.uk/information-support/types-of-mental-health-problems/postnatal-depression-and-perinatal-mental-health/postpartum-psychosis/#.XfKfjS2cZQI [Accessed 12 Dec. 2019].</w:t>
      </w:r>
    </w:p>
    <w:p w14:paraId="62C5E75F" w14:textId="77777777" w:rsidR="00D010B4" w:rsidRPr="00FE661E" w:rsidRDefault="00D010B4" w:rsidP="00FE661E">
      <w:pPr>
        <w:rPr>
          <w:rFonts w:ascii="Times New Roman" w:eastAsia="Times New Roman" w:hAnsi="Times New Roman" w:cs="Times New Roman"/>
          <w:sz w:val="22"/>
          <w:szCs w:val="22"/>
          <w:lang w:eastAsia="en-GB"/>
        </w:rPr>
      </w:pPr>
    </w:p>
    <w:p w14:paraId="296D9E5F" w14:textId="77777777" w:rsidR="00FE661E" w:rsidRPr="0021542F" w:rsidRDefault="00FE661E" w:rsidP="0021542F">
      <w:pPr>
        <w:rPr>
          <w:rFonts w:ascii="Times New Roman" w:eastAsia="Times New Roman" w:hAnsi="Times New Roman" w:cs="Times New Roman"/>
          <w:lang w:eastAsia="en-GB"/>
        </w:rPr>
      </w:pPr>
    </w:p>
    <w:p w14:paraId="2B980F4B" w14:textId="3A2BD919" w:rsidR="0021542F" w:rsidRDefault="0021542F" w:rsidP="0021542F">
      <w:pPr>
        <w:rPr>
          <w:rFonts w:ascii="Times New Roman" w:eastAsia="Times New Roman" w:hAnsi="Times New Roman" w:cs="Times New Roman"/>
          <w:lang w:eastAsia="en-GB"/>
        </w:rPr>
      </w:pPr>
    </w:p>
    <w:p w14:paraId="3F347963" w14:textId="77777777" w:rsidR="0021542F" w:rsidRPr="0021542F" w:rsidRDefault="0021542F" w:rsidP="0021542F">
      <w:pPr>
        <w:rPr>
          <w:rFonts w:ascii="Times New Roman" w:eastAsia="Times New Roman" w:hAnsi="Times New Roman" w:cs="Times New Roman"/>
          <w:lang w:eastAsia="en-GB"/>
        </w:rPr>
      </w:pPr>
    </w:p>
    <w:p w14:paraId="5EA593C7" w14:textId="77777777" w:rsidR="0021542F" w:rsidRPr="0021542F" w:rsidRDefault="0021542F" w:rsidP="0021542F">
      <w:pPr>
        <w:rPr>
          <w:rFonts w:ascii="Times New Roman" w:eastAsia="Times New Roman" w:hAnsi="Times New Roman" w:cs="Times New Roman"/>
          <w:lang w:eastAsia="en-GB"/>
        </w:rPr>
      </w:pPr>
    </w:p>
    <w:p w14:paraId="1F9D750C" w14:textId="77777777" w:rsidR="008D5BA4" w:rsidRPr="008D5BA4" w:rsidRDefault="008D5BA4" w:rsidP="008D5BA4">
      <w:pPr>
        <w:rPr>
          <w:rFonts w:ascii="Times New Roman" w:eastAsia="Times New Roman" w:hAnsi="Times New Roman" w:cs="Times New Roman"/>
          <w:lang w:eastAsia="en-GB"/>
        </w:rPr>
      </w:pPr>
    </w:p>
    <w:p w14:paraId="3273B55D" w14:textId="77777777" w:rsidR="008D5BA4" w:rsidRDefault="008D5BA4" w:rsidP="006F65B2">
      <w:pPr>
        <w:rPr>
          <w:sz w:val="32"/>
          <w:szCs w:val="32"/>
        </w:rPr>
      </w:pPr>
    </w:p>
    <w:p w14:paraId="4814C462" w14:textId="77777777" w:rsidR="008D5BA4" w:rsidRPr="003E5F20" w:rsidRDefault="008D5BA4" w:rsidP="006F65B2">
      <w:pPr>
        <w:rPr>
          <w:sz w:val="32"/>
          <w:szCs w:val="32"/>
        </w:rPr>
      </w:pPr>
    </w:p>
    <w:sectPr w:rsidR="008D5BA4" w:rsidRPr="003E5F20" w:rsidSect="005233AC">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FE2AE2" w14:textId="77777777" w:rsidR="00960B1D" w:rsidRDefault="00960B1D" w:rsidP="003A7FB0">
      <w:r>
        <w:separator/>
      </w:r>
    </w:p>
  </w:endnote>
  <w:endnote w:type="continuationSeparator" w:id="0">
    <w:p w14:paraId="0215F011" w14:textId="77777777" w:rsidR="00960B1D" w:rsidRDefault="00960B1D" w:rsidP="003A7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mp;quot">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03095712"/>
      <w:docPartObj>
        <w:docPartGallery w:val="Page Numbers (Bottom of Page)"/>
        <w:docPartUnique/>
      </w:docPartObj>
    </w:sdtPr>
    <w:sdtContent>
      <w:p w14:paraId="657EF579" w14:textId="46D33D8C" w:rsidR="003A7FB0" w:rsidRDefault="003A7FB0" w:rsidP="0086749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66956A" w14:textId="77777777" w:rsidR="003A7FB0" w:rsidRDefault="003A7FB0" w:rsidP="003A7F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16220418"/>
      <w:docPartObj>
        <w:docPartGallery w:val="Page Numbers (Bottom of Page)"/>
        <w:docPartUnique/>
      </w:docPartObj>
    </w:sdtPr>
    <w:sdtContent>
      <w:p w14:paraId="479B3109" w14:textId="244D0AE0" w:rsidR="003A7FB0" w:rsidRDefault="003A7FB0" w:rsidP="0086749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221562" w14:textId="77777777" w:rsidR="003A7FB0" w:rsidRDefault="003A7FB0" w:rsidP="003A7FB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6D0492" w14:textId="77777777" w:rsidR="00960B1D" w:rsidRDefault="00960B1D" w:rsidP="003A7FB0">
      <w:r>
        <w:separator/>
      </w:r>
    </w:p>
  </w:footnote>
  <w:footnote w:type="continuationSeparator" w:id="0">
    <w:p w14:paraId="5FFBD9F6" w14:textId="77777777" w:rsidR="00960B1D" w:rsidRDefault="00960B1D" w:rsidP="003A7F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9079C5"/>
    <w:multiLevelType w:val="hybridMultilevel"/>
    <w:tmpl w:val="BEEAB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F341E6"/>
    <w:multiLevelType w:val="hybridMultilevel"/>
    <w:tmpl w:val="D30059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F7474B"/>
    <w:multiLevelType w:val="hybridMultilevel"/>
    <w:tmpl w:val="91142A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45"/>
    <w:rsid w:val="00042D60"/>
    <w:rsid w:val="000A083A"/>
    <w:rsid w:val="000F5F7B"/>
    <w:rsid w:val="001135C1"/>
    <w:rsid w:val="001C4E35"/>
    <w:rsid w:val="001E014C"/>
    <w:rsid w:val="001E0548"/>
    <w:rsid w:val="001F6EF2"/>
    <w:rsid w:val="0021542F"/>
    <w:rsid w:val="00233B00"/>
    <w:rsid w:val="00245EA9"/>
    <w:rsid w:val="002558CA"/>
    <w:rsid w:val="003060A6"/>
    <w:rsid w:val="003A707A"/>
    <w:rsid w:val="003A7FB0"/>
    <w:rsid w:val="003E5F20"/>
    <w:rsid w:val="00421F26"/>
    <w:rsid w:val="0043541F"/>
    <w:rsid w:val="004755B2"/>
    <w:rsid w:val="004814A3"/>
    <w:rsid w:val="005233AC"/>
    <w:rsid w:val="005844E9"/>
    <w:rsid w:val="005B3697"/>
    <w:rsid w:val="00660419"/>
    <w:rsid w:val="006B45E8"/>
    <w:rsid w:val="006E7F84"/>
    <w:rsid w:val="006F65B2"/>
    <w:rsid w:val="007C3067"/>
    <w:rsid w:val="007E6145"/>
    <w:rsid w:val="00807636"/>
    <w:rsid w:val="00894C55"/>
    <w:rsid w:val="008D5BA4"/>
    <w:rsid w:val="00960B1D"/>
    <w:rsid w:val="009761EC"/>
    <w:rsid w:val="009F4070"/>
    <w:rsid w:val="00A25F70"/>
    <w:rsid w:val="00A70F43"/>
    <w:rsid w:val="00AA656E"/>
    <w:rsid w:val="00B95D48"/>
    <w:rsid w:val="00BA2E92"/>
    <w:rsid w:val="00BC560D"/>
    <w:rsid w:val="00C06E71"/>
    <w:rsid w:val="00C07A88"/>
    <w:rsid w:val="00C642E1"/>
    <w:rsid w:val="00C82992"/>
    <w:rsid w:val="00C97A58"/>
    <w:rsid w:val="00CA3A98"/>
    <w:rsid w:val="00D010B4"/>
    <w:rsid w:val="00D168AA"/>
    <w:rsid w:val="00D56B40"/>
    <w:rsid w:val="00DD149A"/>
    <w:rsid w:val="00E32C77"/>
    <w:rsid w:val="00EB0489"/>
    <w:rsid w:val="00EC07CF"/>
    <w:rsid w:val="00EC6221"/>
    <w:rsid w:val="00ED08A0"/>
    <w:rsid w:val="00EE46B6"/>
    <w:rsid w:val="00F54E23"/>
    <w:rsid w:val="00F864CC"/>
    <w:rsid w:val="00FE6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99EE3"/>
  <w15:chartTrackingRefBased/>
  <w15:docId w15:val="{A6510825-20CD-7A46-8B16-FF6A60CBC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992"/>
    <w:pPr>
      <w:ind w:left="720"/>
      <w:contextualSpacing/>
    </w:pPr>
  </w:style>
  <w:style w:type="paragraph" w:styleId="Footer">
    <w:name w:val="footer"/>
    <w:basedOn w:val="Normal"/>
    <w:link w:val="FooterChar"/>
    <w:uiPriority w:val="99"/>
    <w:unhideWhenUsed/>
    <w:rsid w:val="003A7FB0"/>
    <w:pPr>
      <w:tabs>
        <w:tab w:val="center" w:pos="4513"/>
        <w:tab w:val="right" w:pos="9026"/>
      </w:tabs>
    </w:pPr>
  </w:style>
  <w:style w:type="character" w:customStyle="1" w:styleId="FooterChar">
    <w:name w:val="Footer Char"/>
    <w:basedOn w:val="DefaultParagraphFont"/>
    <w:link w:val="Footer"/>
    <w:uiPriority w:val="99"/>
    <w:rsid w:val="003A7FB0"/>
  </w:style>
  <w:style w:type="character" w:styleId="PageNumber">
    <w:name w:val="page number"/>
    <w:basedOn w:val="DefaultParagraphFont"/>
    <w:uiPriority w:val="99"/>
    <w:semiHidden/>
    <w:unhideWhenUsed/>
    <w:rsid w:val="003A7FB0"/>
  </w:style>
  <w:style w:type="character" w:customStyle="1" w:styleId="apple-converted-space">
    <w:name w:val="apple-converted-space"/>
    <w:basedOn w:val="DefaultParagraphFont"/>
    <w:rsid w:val="003E5F20"/>
  </w:style>
  <w:style w:type="character" w:customStyle="1" w:styleId="selectable">
    <w:name w:val="selectable"/>
    <w:basedOn w:val="DefaultParagraphFont"/>
    <w:rsid w:val="0021542F"/>
  </w:style>
  <w:style w:type="character" w:styleId="Hyperlink">
    <w:name w:val="Hyperlink"/>
    <w:basedOn w:val="DefaultParagraphFont"/>
    <w:uiPriority w:val="99"/>
    <w:unhideWhenUsed/>
    <w:rsid w:val="001C4E35"/>
    <w:rPr>
      <w:color w:val="0563C1" w:themeColor="hyperlink"/>
      <w:u w:val="single"/>
    </w:rPr>
  </w:style>
  <w:style w:type="character" w:styleId="UnresolvedMention">
    <w:name w:val="Unresolved Mention"/>
    <w:basedOn w:val="DefaultParagraphFont"/>
    <w:uiPriority w:val="99"/>
    <w:semiHidden/>
    <w:unhideWhenUsed/>
    <w:rsid w:val="001C4E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519887">
      <w:bodyDiv w:val="1"/>
      <w:marLeft w:val="0"/>
      <w:marRight w:val="0"/>
      <w:marTop w:val="0"/>
      <w:marBottom w:val="0"/>
      <w:divBdr>
        <w:top w:val="none" w:sz="0" w:space="0" w:color="auto"/>
        <w:left w:val="none" w:sz="0" w:space="0" w:color="auto"/>
        <w:bottom w:val="none" w:sz="0" w:space="0" w:color="auto"/>
        <w:right w:val="none" w:sz="0" w:space="0" w:color="auto"/>
      </w:divBdr>
    </w:div>
    <w:div w:id="123357224">
      <w:bodyDiv w:val="1"/>
      <w:marLeft w:val="0"/>
      <w:marRight w:val="0"/>
      <w:marTop w:val="0"/>
      <w:marBottom w:val="0"/>
      <w:divBdr>
        <w:top w:val="none" w:sz="0" w:space="0" w:color="auto"/>
        <w:left w:val="none" w:sz="0" w:space="0" w:color="auto"/>
        <w:bottom w:val="none" w:sz="0" w:space="0" w:color="auto"/>
        <w:right w:val="none" w:sz="0" w:space="0" w:color="auto"/>
      </w:divBdr>
    </w:div>
    <w:div w:id="190073287">
      <w:bodyDiv w:val="1"/>
      <w:marLeft w:val="0"/>
      <w:marRight w:val="0"/>
      <w:marTop w:val="0"/>
      <w:marBottom w:val="0"/>
      <w:divBdr>
        <w:top w:val="none" w:sz="0" w:space="0" w:color="auto"/>
        <w:left w:val="none" w:sz="0" w:space="0" w:color="auto"/>
        <w:bottom w:val="none" w:sz="0" w:space="0" w:color="auto"/>
        <w:right w:val="none" w:sz="0" w:space="0" w:color="auto"/>
      </w:divBdr>
    </w:div>
    <w:div w:id="227036486">
      <w:bodyDiv w:val="1"/>
      <w:marLeft w:val="0"/>
      <w:marRight w:val="0"/>
      <w:marTop w:val="0"/>
      <w:marBottom w:val="0"/>
      <w:divBdr>
        <w:top w:val="none" w:sz="0" w:space="0" w:color="auto"/>
        <w:left w:val="none" w:sz="0" w:space="0" w:color="auto"/>
        <w:bottom w:val="none" w:sz="0" w:space="0" w:color="auto"/>
        <w:right w:val="none" w:sz="0" w:space="0" w:color="auto"/>
      </w:divBdr>
    </w:div>
    <w:div w:id="344939814">
      <w:bodyDiv w:val="1"/>
      <w:marLeft w:val="0"/>
      <w:marRight w:val="0"/>
      <w:marTop w:val="0"/>
      <w:marBottom w:val="0"/>
      <w:divBdr>
        <w:top w:val="none" w:sz="0" w:space="0" w:color="auto"/>
        <w:left w:val="none" w:sz="0" w:space="0" w:color="auto"/>
        <w:bottom w:val="none" w:sz="0" w:space="0" w:color="auto"/>
        <w:right w:val="none" w:sz="0" w:space="0" w:color="auto"/>
      </w:divBdr>
    </w:div>
    <w:div w:id="389964371">
      <w:bodyDiv w:val="1"/>
      <w:marLeft w:val="0"/>
      <w:marRight w:val="0"/>
      <w:marTop w:val="0"/>
      <w:marBottom w:val="0"/>
      <w:divBdr>
        <w:top w:val="none" w:sz="0" w:space="0" w:color="auto"/>
        <w:left w:val="none" w:sz="0" w:space="0" w:color="auto"/>
        <w:bottom w:val="none" w:sz="0" w:space="0" w:color="auto"/>
        <w:right w:val="none" w:sz="0" w:space="0" w:color="auto"/>
      </w:divBdr>
    </w:div>
    <w:div w:id="403258736">
      <w:bodyDiv w:val="1"/>
      <w:marLeft w:val="0"/>
      <w:marRight w:val="0"/>
      <w:marTop w:val="0"/>
      <w:marBottom w:val="0"/>
      <w:divBdr>
        <w:top w:val="none" w:sz="0" w:space="0" w:color="auto"/>
        <w:left w:val="none" w:sz="0" w:space="0" w:color="auto"/>
        <w:bottom w:val="none" w:sz="0" w:space="0" w:color="auto"/>
        <w:right w:val="none" w:sz="0" w:space="0" w:color="auto"/>
      </w:divBdr>
    </w:div>
    <w:div w:id="436756995">
      <w:bodyDiv w:val="1"/>
      <w:marLeft w:val="0"/>
      <w:marRight w:val="0"/>
      <w:marTop w:val="0"/>
      <w:marBottom w:val="0"/>
      <w:divBdr>
        <w:top w:val="none" w:sz="0" w:space="0" w:color="auto"/>
        <w:left w:val="none" w:sz="0" w:space="0" w:color="auto"/>
        <w:bottom w:val="none" w:sz="0" w:space="0" w:color="auto"/>
        <w:right w:val="none" w:sz="0" w:space="0" w:color="auto"/>
      </w:divBdr>
    </w:div>
    <w:div w:id="616720450">
      <w:bodyDiv w:val="1"/>
      <w:marLeft w:val="0"/>
      <w:marRight w:val="0"/>
      <w:marTop w:val="0"/>
      <w:marBottom w:val="0"/>
      <w:divBdr>
        <w:top w:val="none" w:sz="0" w:space="0" w:color="auto"/>
        <w:left w:val="none" w:sz="0" w:space="0" w:color="auto"/>
        <w:bottom w:val="none" w:sz="0" w:space="0" w:color="auto"/>
        <w:right w:val="none" w:sz="0" w:space="0" w:color="auto"/>
      </w:divBdr>
    </w:div>
    <w:div w:id="707992573">
      <w:bodyDiv w:val="1"/>
      <w:marLeft w:val="0"/>
      <w:marRight w:val="0"/>
      <w:marTop w:val="0"/>
      <w:marBottom w:val="0"/>
      <w:divBdr>
        <w:top w:val="none" w:sz="0" w:space="0" w:color="auto"/>
        <w:left w:val="none" w:sz="0" w:space="0" w:color="auto"/>
        <w:bottom w:val="none" w:sz="0" w:space="0" w:color="auto"/>
        <w:right w:val="none" w:sz="0" w:space="0" w:color="auto"/>
      </w:divBdr>
    </w:div>
    <w:div w:id="712969343">
      <w:bodyDiv w:val="1"/>
      <w:marLeft w:val="0"/>
      <w:marRight w:val="0"/>
      <w:marTop w:val="0"/>
      <w:marBottom w:val="0"/>
      <w:divBdr>
        <w:top w:val="none" w:sz="0" w:space="0" w:color="auto"/>
        <w:left w:val="none" w:sz="0" w:space="0" w:color="auto"/>
        <w:bottom w:val="none" w:sz="0" w:space="0" w:color="auto"/>
        <w:right w:val="none" w:sz="0" w:space="0" w:color="auto"/>
      </w:divBdr>
    </w:div>
    <w:div w:id="748036475">
      <w:bodyDiv w:val="1"/>
      <w:marLeft w:val="0"/>
      <w:marRight w:val="0"/>
      <w:marTop w:val="0"/>
      <w:marBottom w:val="0"/>
      <w:divBdr>
        <w:top w:val="none" w:sz="0" w:space="0" w:color="auto"/>
        <w:left w:val="none" w:sz="0" w:space="0" w:color="auto"/>
        <w:bottom w:val="none" w:sz="0" w:space="0" w:color="auto"/>
        <w:right w:val="none" w:sz="0" w:space="0" w:color="auto"/>
      </w:divBdr>
    </w:div>
    <w:div w:id="861475819">
      <w:bodyDiv w:val="1"/>
      <w:marLeft w:val="0"/>
      <w:marRight w:val="0"/>
      <w:marTop w:val="0"/>
      <w:marBottom w:val="0"/>
      <w:divBdr>
        <w:top w:val="none" w:sz="0" w:space="0" w:color="auto"/>
        <w:left w:val="none" w:sz="0" w:space="0" w:color="auto"/>
        <w:bottom w:val="none" w:sz="0" w:space="0" w:color="auto"/>
        <w:right w:val="none" w:sz="0" w:space="0" w:color="auto"/>
      </w:divBdr>
    </w:div>
    <w:div w:id="910189744">
      <w:bodyDiv w:val="1"/>
      <w:marLeft w:val="0"/>
      <w:marRight w:val="0"/>
      <w:marTop w:val="0"/>
      <w:marBottom w:val="0"/>
      <w:divBdr>
        <w:top w:val="none" w:sz="0" w:space="0" w:color="auto"/>
        <w:left w:val="none" w:sz="0" w:space="0" w:color="auto"/>
        <w:bottom w:val="none" w:sz="0" w:space="0" w:color="auto"/>
        <w:right w:val="none" w:sz="0" w:space="0" w:color="auto"/>
      </w:divBdr>
    </w:div>
    <w:div w:id="1134829388">
      <w:bodyDiv w:val="1"/>
      <w:marLeft w:val="0"/>
      <w:marRight w:val="0"/>
      <w:marTop w:val="0"/>
      <w:marBottom w:val="0"/>
      <w:divBdr>
        <w:top w:val="none" w:sz="0" w:space="0" w:color="auto"/>
        <w:left w:val="none" w:sz="0" w:space="0" w:color="auto"/>
        <w:bottom w:val="none" w:sz="0" w:space="0" w:color="auto"/>
        <w:right w:val="none" w:sz="0" w:space="0" w:color="auto"/>
      </w:divBdr>
    </w:div>
    <w:div w:id="1155956432">
      <w:bodyDiv w:val="1"/>
      <w:marLeft w:val="0"/>
      <w:marRight w:val="0"/>
      <w:marTop w:val="0"/>
      <w:marBottom w:val="0"/>
      <w:divBdr>
        <w:top w:val="none" w:sz="0" w:space="0" w:color="auto"/>
        <w:left w:val="none" w:sz="0" w:space="0" w:color="auto"/>
        <w:bottom w:val="none" w:sz="0" w:space="0" w:color="auto"/>
        <w:right w:val="none" w:sz="0" w:space="0" w:color="auto"/>
      </w:divBdr>
    </w:div>
    <w:div w:id="1209415518">
      <w:bodyDiv w:val="1"/>
      <w:marLeft w:val="0"/>
      <w:marRight w:val="0"/>
      <w:marTop w:val="0"/>
      <w:marBottom w:val="0"/>
      <w:divBdr>
        <w:top w:val="none" w:sz="0" w:space="0" w:color="auto"/>
        <w:left w:val="none" w:sz="0" w:space="0" w:color="auto"/>
        <w:bottom w:val="none" w:sz="0" w:space="0" w:color="auto"/>
        <w:right w:val="none" w:sz="0" w:space="0" w:color="auto"/>
      </w:divBdr>
    </w:div>
    <w:div w:id="1257783924">
      <w:bodyDiv w:val="1"/>
      <w:marLeft w:val="0"/>
      <w:marRight w:val="0"/>
      <w:marTop w:val="0"/>
      <w:marBottom w:val="0"/>
      <w:divBdr>
        <w:top w:val="none" w:sz="0" w:space="0" w:color="auto"/>
        <w:left w:val="none" w:sz="0" w:space="0" w:color="auto"/>
        <w:bottom w:val="none" w:sz="0" w:space="0" w:color="auto"/>
        <w:right w:val="none" w:sz="0" w:space="0" w:color="auto"/>
      </w:divBdr>
    </w:div>
    <w:div w:id="1406800045">
      <w:bodyDiv w:val="1"/>
      <w:marLeft w:val="0"/>
      <w:marRight w:val="0"/>
      <w:marTop w:val="0"/>
      <w:marBottom w:val="0"/>
      <w:divBdr>
        <w:top w:val="none" w:sz="0" w:space="0" w:color="auto"/>
        <w:left w:val="none" w:sz="0" w:space="0" w:color="auto"/>
        <w:bottom w:val="none" w:sz="0" w:space="0" w:color="auto"/>
        <w:right w:val="none" w:sz="0" w:space="0" w:color="auto"/>
      </w:divBdr>
    </w:div>
    <w:div w:id="1489319251">
      <w:bodyDiv w:val="1"/>
      <w:marLeft w:val="0"/>
      <w:marRight w:val="0"/>
      <w:marTop w:val="0"/>
      <w:marBottom w:val="0"/>
      <w:divBdr>
        <w:top w:val="none" w:sz="0" w:space="0" w:color="auto"/>
        <w:left w:val="none" w:sz="0" w:space="0" w:color="auto"/>
        <w:bottom w:val="none" w:sz="0" w:space="0" w:color="auto"/>
        <w:right w:val="none" w:sz="0" w:space="0" w:color="auto"/>
      </w:divBdr>
    </w:div>
    <w:div w:id="1568607679">
      <w:bodyDiv w:val="1"/>
      <w:marLeft w:val="0"/>
      <w:marRight w:val="0"/>
      <w:marTop w:val="0"/>
      <w:marBottom w:val="0"/>
      <w:divBdr>
        <w:top w:val="none" w:sz="0" w:space="0" w:color="auto"/>
        <w:left w:val="none" w:sz="0" w:space="0" w:color="auto"/>
        <w:bottom w:val="none" w:sz="0" w:space="0" w:color="auto"/>
        <w:right w:val="none" w:sz="0" w:space="0" w:color="auto"/>
      </w:divBdr>
    </w:div>
    <w:div w:id="1795950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network.org/wp-content/uploads/2011/11/APP-Newsletter-Jan-2011-Small.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259</TotalTime>
  <Pages>10</Pages>
  <Words>3451</Words>
  <Characters>19672</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Hill (1800825)</dc:creator>
  <cp:keywords/>
  <dc:description/>
  <cp:lastModifiedBy>Abbie Hill (1800825)</cp:lastModifiedBy>
  <cp:revision>22</cp:revision>
  <dcterms:created xsi:type="dcterms:W3CDTF">2019-12-09T13:59:00Z</dcterms:created>
  <dcterms:modified xsi:type="dcterms:W3CDTF">2019-12-12T21:08:00Z</dcterms:modified>
</cp:coreProperties>
</file>