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C73A2F" w14:textId="77777777" w:rsidR="00422F23" w:rsidRPr="00422F23" w:rsidRDefault="00422F23" w:rsidP="00EB63E2">
      <w:pPr>
        <w:spacing w:line="480" w:lineRule="auto"/>
        <w:rPr>
          <w:bCs/>
          <w:sz w:val="24"/>
          <w:szCs w:val="24"/>
          <w:u w:val="single"/>
        </w:rPr>
      </w:pPr>
      <w:r w:rsidRPr="00422F23">
        <w:rPr>
          <w:bCs/>
          <w:sz w:val="24"/>
          <w:szCs w:val="24"/>
          <w:u w:val="single"/>
        </w:rPr>
        <w:t>Chapter 1 – Literature Review</w:t>
      </w:r>
    </w:p>
    <w:p w14:paraId="1E5627AF" w14:textId="77777777" w:rsidR="00422F23" w:rsidRDefault="00422F23" w:rsidP="00EB63E2">
      <w:pPr>
        <w:spacing w:line="480" w:lineRule="auto"/>
        <w:rPr>
          <w:bCs/>
          <w:sz w:val="24"/>
          <w:szCs w:val="24"/>
        </w:rPr>
      </w:pPr>
    </w:p>
    <w:p w14:paraId="4E2D95CA" w14:textId="77777777" w:rsidR="00A47EBB" w:rsidRDefault="00EB63E2" w:rsidP="00EC7EAA">
      <w:pPr>
        <w:spacing w:line="480" w:lineRule="auto"/>
        <w:ind w:firstLine="720"/>
        <w:rPr>
          <w:bCs/>
          <w:sz w:val="24"/>
          <w:szCs w:val="24"/>
        </w:rPr>
      </w:pPr>
      <w:r w:rsidRPr="00EB63E2">
        <w:rPr>
          <w:bCs/>
          <w:sz w:val="24"/>
          <w:szCs w:val="24"/>
        </w:rPr>
        <w:t xml:space="preserve">Schizophrenia is an extremely complex psychological disorder, </w:t>
      </w:r>
      <w:r w:rsidR="00135210">
        <w:rPr>
          <w:bCs/>
          <w:sz w:val="24"/>
          <w:szCs w:val="24"/>
        </w:rPr>
        <w:t>affecting</w:t>
      </w:r>
      <w:r w:rsidR="00135210" w:rsidRPr="00EB63E2">
        <w:rPr>
          <w:bCs/>
          <w:sz w:val="24"/>
          <w:szCs w:val="24"/>
        </w:rPr>
        <w:t xml:space="preserve"> around 1% of the population</w:t>
      </w:r>
      <w:r w:rsidR="00135210">
        <w:rPr>
          <w:bCs/>
          <w:sz w:val="24"/>
          <w:szCs w:val="24"/>
        </w:rPr>
        <w:t xml:space="preserve"> and </w:t>
      </w:r>
      <w:r w:rsidR="00135210" w:rsidRPr="00EB63E2">
        <w:rPr>
          <w:bCs/>
          <w:sz w:val="24"/>
          <w:szCs w:val="24"/>
        </w:rPr>
        <w:t xml:space="preserve">is </w:t>
      </w:r>
      <w:r w:rsidR="00135210">
        <w:rPr>
          <w:bCs/>
          <w:sz w:val="24"/>
          <w:szCs w:val="24"/>
        </w:rPr>
        <w:t xml:space="preserve">strongly </w:t>
      </w:r>
      <w:r w:rsidR="00135210" w:rsidRPr="00EB63E2">
        <w:rPr>
          <w:bCs/>
          <w:sz w:val="24"/>
          <w:szCs w:val="24"/>
        </w:rPr>
        <w:t>associated with greater co-morbidities and reduced life expectancy of up 15 years against the general population (McCutcheon et al., 2020)</w:t>
      </w:r>
      <w:r w:rsidR="00135210">
        <w:rPr>
          <w:bCs/>
          <w:sz w:val="24"/>
          <w:szCs w:val="24"/>
        </w:rPr>
        <w:t xml:space="preserve">, </w:t>
      </w:r>
      <w:r w:rsidRPr="00EB63E2">
        <w:rPr>
          <w:bCs/>
          <w:sz w:val="24"/>
          <w:szCs w:val="24"/>
        </w:rPr>
        <w:t>(World Health Organisation [WHO], 2022).</w:t>
      </w:r>
      <w:r w:rsidR="008A29E0">
        <w:rPr>
          <w:bCs/>
          <w:sz w:val="24"/>
          <w:szCs w:val="24"/>
        </w:rPr>
        <w:t xml:space="preserve"> Alongside schizophrenia, individuals are more likely to have other chronic diseases and co-morbidities </w:t>
      </w:r>
      <w:r w:rsidR="00E83346">
        <w:rPr>
          <w:bCs/>
          <w:sz w:val="24"/>
          <w:szCs w:val="24"/>
        </w:rPr>
        <w:t xml:space="preserve">resulting in frequent admissions to health care </w:t>
      </w:r>
    </w:p>
    <w:p w14:paraId="5F42973F" w14:textId="2742F13E" w:rsidR="00585C7F" w:rsidRDefault="00E83346" w:rsidP="00154F24">
      <w:pPr>
        <w:spacing w:line="480" w:lineRule="auto"/>
        <w:rPr>
          <w:bCs/>
          <w:sz w:val="24"/>
          <w:szCs w:val="24"/>
        </w:rPr>
      </w:pPr>
      <w:r>
        <w:rPr>
          <w:bCs/>
          <w:sz w:val="24"/>
          <w:szCs w:val="24"/>
        </w:rPr>
        <w:t xml:space="preserve">services, across both primary </w:t>
      </w:r>
      <w:r w:rsidRPr="00845D1A">
        <w:rPr>
          <w:bCs/>
          <w:sz w:val="24"/>
          <w:szCs w:val="24"/>
        </w:rPr>
        <w:t>and secondary care (Ride, et al., 20</w:t>
      </w:r>
      <w:r w:rsidR="00845D1A" w:rsidRPr="00845D1A">
        <w:rPr>
          <w:bCs/>
          <w:sz w:val="24"/>
          <w:szCs w:val="24"/>
        </w:rPr>
        <w:t>20</w:t>
      </w:r>
      <w:r w:rsidRPr="00845D1A">
        <w:rPr>
          <w:bCs/>
          <w:sz w:val="24"/>
          <w:szCs w:val="24"/>
        </w:rPr>
        <w:t xml:space="preserve">). </w:t>
      </w:r>
      <w:r w:rsidR="00407657">
        <w:rPr>
          <w:bCs/>
          <w:sz w:val="24"/>
          <w:szCs w:val="24"/>
        </w:rPr>
        <w:t>Not surprisingly the financial implications of this are staggering and it</w:t>
      </w:r>
      <w:r w:rsidRPr="00845D1A">
        <w:rPr>
          <w:bCs/>
          <w:sz w:val="24"/>
          <w:szCs w:val="24"/>
        </w:rPr>
        <w:t xml:space="preserve"> is estimated for schizophrenia public sector spending </w:t>
      </w:r>
      <w:r w:rsidR="00585C7F" w:rsidRPr="00585C7F">
        <w:rPr>
          <w:bCs/>
          <w:sz w:val="24"/>
          <w:szCs w:val="24"/>
        </w:rPr>
        <w:t>accounts for around 30% of all spending on adult mental health</w:t>
      </w:r>
      <w:r w:rsidR="00532524">
        <w:rPr>
          <w:bCs/>
          <w:sz w:val="24"/>
          <w:szCs w:val="24"/>
        </w:rPr>
        <w:t xml:space="preserve"> services</w:t>
      </w:r>
      <w:r w:rsidR="00585C7F" w:rsidRPr="00585C7F">
        <w:rPr>
          <w:bCs/>
          <w:sz w:val="24"/>
          <w:szCs w:val="24"/>
        </w:rPr>
        <w:t xml:space="preserve"> in the NHS</w:t>
      </w:r>
      <w:r w:rsidR="004E2033">
        <w:rPr>
          <w:bCs/>
          <w:sz w:val="24"/>
          <w:szCs w:val="24"/>
        </w:rPr>
        <w:t xml:space="preserve"> (Rocks et al., 2019). </w:t>
      </w:r>
    </w:p>
    <w:p w14:paraId="49B43D94" w14:textId="77777777" w:rsidR="00C2256D" w:rsidRDefault="00C2256D" w:rsidP="00422F23">
      <w:pPr>
        <w:spacing w:line="480" w:lineRule="auto"/>
        <w:rPr>
          <w:bCs/>
          <w:sz w:val="24"/>
          <w:szCs w:val="24"/>
        </w:rPr>
      </w:pPr>
    </w:p>
    <w:p w14:paraId="3BE442AE" w14:textId="77777777" w:rsidR="00C2256D" w:rsidRPr="00373B58" w:rsidRDefault="00C2256D" w:rsidP="00C2256D">
      <w:pPr>
        <w:spacing w:line="480" w:lineRule="auto"/>
        <w:ind w:firstLine="720"/>
      </w:pPr>
      <w:r w:rsidRPr="00373B58">
        <w:rPr>
          <w:sz w:val="24"/>
          <w:szCs w:val="24"/>
        </w:rPr>
        <w:t>According to the American Psychological Association Diagnostic and Statistical Manual of Mental Health Disorders (DSM-5; American Psychiatric Association [APA], 2013)</w:t>
      </w:r>
      <w:r>
        <w:t xml:space="preserve"> </w:t>
      </w:r>
      <w:r>
        <w:rPr>
          <w:bCs/>
          <w:sz w:val="24"/>
          <w:szCs w:val="24"/>
        </w:rPr>
        <w:t xml:space="preserve">schizophrenia is classified under the schizophrenia spectrum and other psychotic disorders. In order to diagnose schizophrenia and differentiating it from other psychotic disorders, disfunction must present in two or more of the following areas for the majority of the time within a 1-month period; hallucinations, delusions, disorganised speech and thinking, severely disorganised behaviour or catatonia and negative symptoms. </w:t>
      </w:r>
    </w:p>
    <w:p w14:paraId="3EDEE973" w14:textId="77777777" w:rsidR="00C2256D" w:rsidRDefault="00C2256D" w:rsidP="00C2256D">
      <w:pPr>
        <w:spacing w:line="480" w:lineRule="auto"/>
        <w:rPr>
          <w:bCs/>
          <w:sz w:val="24"/>
          <w:szCs w:val="24"/>
        </w:rPr>
      </w:pPr>
    </w:p>
    <w:p w14:paraId="3E4976E0" w14:textId="3E485200" w:rsidR="00C2256D" w:rsidRDefault="00C2256D" w:rsidP="00C2256D">
      <w:pPr>
        <w:spacing w:line="480" w:lineRule="auto"/>
        <w:ind w:firstLine="720"/>
        <w:rPr>
          <w:bCs/>
          <w:sz w:val="24"/>
          <w:szCs w:val="24"/>
        </w:rPr>
      </w:pPr>
      <w:r>
        <w:rPr>
          <w:bCs/>
          <w:sz w:val="24"/>
          <w:szCs w:val="24"/>
        </w:rPr>
        <w:t>Existing psychopathological research identifies the nature of delusions as largely centred around grandiosity, irrational jealousy and persecution presenting as absolute fixed beliefs</w:t>
      </w:r>
      <w:r w:rsidR="00154F24">
        <w:rPr>
          <w:bCs/>
          <w:sz w:val="24"/>
          <w:szCs w:val="24"/>
        </w:rPr>
        <w:t>, thus</w:t>
      </w:r>
      <w:r>
        <w:rPr>
          <w:bCs/>
          <w:sz w:val="24"/>
          <w:szCs w:val="24"/>
        </w:rPr>
        <w:t xml:space="preserve"> </w:t>
      </w:r>
      <w:r w:rsidR="00C86626">
        <w:rPr>
          <w:bCs/>
          <w:sz w:val="24"/>
          <w:szCs w:val="24"/>
        </w:rPr>
        <w:t>making them</w:t>
      </w:r>
      <w:r>
        <w:rPr>
          <w:bCs/>
          <w:sz w:val="24"/>
          <w:szCs w:val="24"/>
        </w:rPr>
        <w:t xml:space="preserve"> highly resistant to the opposing viewpoints of reality (Gonzalez-Rodriguez &amp; Seeman, 2022). Other p</w:t>
      </w:r>
      <w:r w:rsidRPr="00EB63E2">
        <w:rPr>
          <w:bCs/>
          <w:sz w:val="24"/>
          <w:szCs w:val="24"/>
        </w:rPr>
        <w:t>ositive symptoms include visual</w:t>
      </w:r>
      <w:r>
        <w:rPr>
          <w:bCs/>
          <w:sz w:val="24"/>
          <w:szCs w:val="24"/>
        </w:rPr>
        <w:t>, auditorial and sensory</w:t>
      </w:r>
      <w:r w:rsidRPr="00EB63E2">
        <w:rPr>
          <w:bCs/>
          <w:sz w:val="24"/>
          <w:szCs w:val="24"/>
        </w:rPr>
        <w:t xml:space="preserve"> hallucinations</w:t>
      </w:r>
      <w:r>
        <w:rPr>
          <w:bCs/>
          <w:sz w:val="24"/>
          <w:szCs w:val="24"/>
        </w:rPr>
        <w:t xml:space="preserve">, unusual beliefs and thought and perception disturbances (Walton et al., 2017). </w:t>
      </w:r>
    </w:p>
    <w:p w14:paraId="08AEAB43" w14:textId="518FE93E" w:rsidR="00C2256D" w:rsidRDefault="00C2256D" w:rsidP="00C2256D">
      <w:pPr>
        <w:spacing w:line="480" w:lineRule="auto"/>
        <w:ind w:firstLine="720"/>
        <w:rPr>
          <w:bCs/>
          <w:sz w:val="24"/>
          <w:szCs w:val="24"/>
        </w:rPr>
      </w:pPr>
      <w:r>
        <w:rPr>
          <w:bCs/>
          <w:sz w:val="24"/>
          <w:szCs w:val="24"/>
        </w:rPr>
        <w:lastRenderedPageBreak/>
        <w:t>N</w:t>
      </w:r>
      <w:r w:rsidRPr="00EB63E2">
        <w:rPr>
          <w:bCs/>
          <w:sz w:val="24"/>
          <w:szCs w:val="24"/>
        </w:rPr>
        <w:t xml:space="preserve">egative symptoms include impaired cognition, memory, </w:t>
      </w:r>
      <w:r>
        <w:rPr>
          <w:bCs/>
          <w:sz w:val="24"/>
          <w:szCs w:val="24"/>
        </w:rPr>
        <w:t xml:space="preserve">communication difficulties, problems with </w:t>
      </w:r>
      <w:r w:rsidRPr="00EB63E2">
        <w:rPr>
          <w:bCs/>
          <w:sz w:val="24"/>
          <w:szCs w:val="24"/>
        </w:rPr>
        <w:t>attention</w:t>
      </w:r>
      <w:r w:rsidR="00154F24">
        <w:rPr>
          <w:bCs/>
          <w:sz w:val="24"/>
          <w:szCs w:val="24"/>
        </w:rPr>
        <w:t xml:space="preserve"> and motivation</w:t>
      </w:r>
      <w:r>
        <w:rPr>
          <w:bCs/>
          <w:sz w:val="24"/>
          <w:szCs w:val="24"/>
        </w:rPr>
        <w:t>, diminished or lack of expression or emotions and</w:t>
      </w:r>
      <w:r w:rsidRPr="00EB63E2">
        <w:rPr>
          <w:bCs/>
          <w:sz w:val="24"/>
          <w:szCs w:val="24"/>
        </w:rPr>
        <w:t xml:space="preserve"> compromised executive functioning (Patel et al., 2014)</w:t>
      </w:r>
      <w:r>
        <w:rPr>
          <w:bCs/>
          <w:sz w:val="24"/>
          <w:szCs w:val="24"/>
        </w:rPr>
        <w:t>. In addition, such negative symptoms will often act as a precursor to and remain present throughout a psychotic episode (Lyne et al., 2018).</w:t>
      </w:r>
    </w:p>
    <w:p w14:paraId="6E53ED2B" w14:textId="77777777" w:rsidR="00845D1A" w:rsidRDefault="00845D1A" w:rsidP="00EB63E2">
      <w:pPr>
        <w:spacing w:line="480" w:lineRule="auto"/>
        <w:rPr>
          <w:bCs/>
          <w:sz w:val="24"/>
          <w:szCs w:val="24"/>
        </w:rPr>
      </w:pPr>
    </w:p>
    <w:p w14:paraId="0F6BDC9A" w14:textId="489FCD05" w:rsidR="001E7A35" w:rsidRDefault="00422F23" w:rsidP="00C2256D">
      <w:pPr>
        <w:spacing w:line="480" w:lineRule="auto"/>
        <w:ind w:firstLine="720"/>
        <w:rPr>
          <w:bCs/>
          <w:sz w:val="24"/>
          <w:szCs w:val="24"/>
        </w:rPr>
      </w:pPr>
      <w:r>
        <w:rPr>
          <w:bCs/>
          <w:sz w:val="24"/>
          <w:szCs w:val="24"/>
        </w:rPr>
        <w:t xml:space="preserve">Moreover, </w:t>
      </w:r>
      <w:r w:rsidR="00C2256D">
        <w:rPr>
          <w:bCs/>
          <w:sz w:val="24"/>
          <w:szCs w:val="24"/>
        </w:rPr>
        <w:t>schizophrenia</w:t>
      </w:r>
      <w:r w:rsidR="00EC7C40">
        <w:rPr>
          <w:bCs/>
          <w:sz w:val="24"/>
          <w:szCs w:val="24"/>
        </w:rPr>
        <w:t xml:space="preserve"> is a highly heritable</w:t>
      </w:r>
      <w:r w:rsidR="00A430A8">
        <w:rPr>
          <w:bCs/>
          <w:sz w:val="24"/>
          <w:szCs w:val="24"/>
        </w:rPr>
        <w:t xml:space="preserve">, multi-domain </w:t>
      </w:r>
      <w:r w:rsidR="00EC7C40">
        <w:rPr>
          <w:bCs/>
          <w:sz w:val="24"/>
          <w:szCs w:val="24"/>
        </w:rPr>
        <w:t>psychiatric disorder</w:t>
      </w:r>
      <w:r w:rsidR="00032410">
        <w:rPr>
          <w:bCs/>
          <w:sz w:val="24"/>
          <w:szCs w:val="24"/>
        </w:rPr>
        <w:t xml:space="preserve"> with a lifetime prevalence of </w:t>
      </w:r>
      <w:r w:rsidR="00032410" w:rsidRPr="00422F23">
        <w:rPr>
          <w:bCs/>
          <w:sz w:val="24"/>
          <w:szCs w:val="24"/>
        </w:rPr>
        <w:t>approximately 1% (Owen et al., 2023)</w:t>
      </w:r>
      <w:r w:rsidR="001E7A35">
        <w:rPr>
          <w:bCs/>
          <w:sz w:val="24"/>
          <w:szCs w:val="24"/>
        </w:rPr>
        <w:t xml:space="preserve">, increasing considerably when familial history is present </w:t>
      </w:r>
      <w:r w:rsidR="00AE116F">
        <w:rPr>
          <w:bCs/>
          <w:sz w:val="24"/>
          <w:szCs w:val="24"/>
        </w:rPr>
        <w:t>(</w:t>
      </w:r>
      <w:r w:rsidR="00AE116F" w:rsidRPr="008402A1">
        <w:rPr>
          <w:bCs/>
          <w:sz w:val="24"/>
          <w:szCs w:val="24"/>
        </w:rPr>
        <w:t xml:space="preserve">Trifu </w:t>
      </w:r>
      <w:r w:rsidR="00AE116F">
        <w:rPr>
          <w:bCs/>
          <w:sz w:val="24"/>
          <w:szCs w:val="24"/>
        </w:rPr>
        <w:t xml:space="preserve">et al., 2020). </w:t>
      </w:r>
      <w:r w:rsidR="008402A1">
        <w:rPr>
          <w:bCs/>
          <w:sz w:val="24"/>
          <w:szCs w:val="24"/>
        </w:rPr>
        <w:t>Additionally, it is evidenced that having close family members with schizophrenia is highly correlated with</w:t>
      </w:r>
      <w:r w:rsidR="007303E3">
        <w:rPr>
          <w:bCs/>
          <w:sz w:val="24"/>
          <w:szCs w:val="24"/>
        </w:rPr>
        <w:t xml:space="preserve"> a</w:t>
      </w:r>
      <w:r w:rsidR="008402A1">
        <w:rPr>
          <w:bCs/>
          <w:sz w:val="24"/>
          <w:szCs w:val="24"/>
        </w:rPr>
        <w:t xml:space="preserve"> younger age of onset</w:t>
      </w:r>
      <w:r w:rsidR="007303E3">
        <w:rPr>
          <w:bCs/>
          <w:sz w:val="24"/>
          <w:szCs w:val="24"/>
        </w:rPr>
        <w:t xml:space="preserve"> </w:t>
      </w:r>
      <w:r w:rsidR="007866FC">
        <w:rPr>
          <w:bCs/>
          <w:sz w:val="24"/>
          <w:szCs w:val="24"/>
        </w:rPr>
        <w:t xml:space="preserve">of the disorder </w:t>
      </w:r>
      <w:r w:rsidR="007303E3">
        <w:rPr>
          <w:bCs/>
          <w:sz w:val="24"/>
          <w:szCs w:val="24"/>
        </w:rPr>
        <w:t xml:space="preserve">- </w:t>
      </w:r>
      <w:r w:rsidR="008402A1">
        <w:rPr>
          <w:bCs/>
          <w:sz w:val="24"/>
          <w:szCs w:val="24"/>
        </w:rPr>
        <w:t>typically this is around early twenties for males and late twenties</w:t>
      </w:r>
      <w:r w:rsidR="007303E3">
        <w:rPr>
          <w:bCs/>
          <w:sz w:val="24"/>
          <w:szCs w:val="24"/>
        </w:rPr>
        <w:t>/</w:t>
      </w:r>
      <w:r w:rsidR="008402A1">
        <w:rPr>
          <w:bCs/>
          <w:sz w:val="24"/>
          <w:szCs w:val="24"/>
        </w:rPr>
        <w:t>early thirties for females</w:t>
      </w:r>
      <w:r w:rsidR="007303E3">
        <w:rPr>
          <w:bCs/>
          <w:sz w:val="24"/>
          <w:szCs w:val="24"/>
        </w:rPr>
        <w:t xml:space="preserve"> </w:t>
      </w:r>
      <w:r w:rsidR="00154F24">
        <w:rPr>
          <w:bCs/>
          <w:sz w:val="24"/>
          <w:szCs w:val="24"/>
        </w:rPr>
        <w:t>–</w:t>
      </w:r>
      <w:r w:rsidR="007303E3">
        <w:rPr>
          <w:bCs/>
          <w:sz w:val="24"/>
          <w:szCs w:val="24"/>
        </w:rPr>
        <w:t xml:space="preserve"> </w:t>
      </w:r>
      <w:r w:rsidR="00154F24">
        <w:rPr>
          <w:bCs/>
          <w:sz w:val="24"/>
          <w:szCs w:val="24"/>
        </w:rPr>
        <w:t>along with</w:t>
      </w:r>
      <w:r w:rsidR="007303E3">
        <w:rPr>
          <w:bCs/>
          <w:sz w:val="24"/>
          <w:szCs w:val="24"/>
        </w:rPr>
        <w:t xml:space="preserve"> poorer</w:t>
      </w:r>
      <w:r w:rsidR="00570A23">
        <w:rPr>
          <w:bCs/>
          <w:sz w:val="24"/>
          <w:szCs w:val="24"/>
        </w:rPr>
        <w:t xml:space="preserve"> overall</w:t>
      </w:r>
      <w:r w:rsidR="007303E3">
        <w:rPr>
          <w:bCs/>
          <w:sz w:val="24"/>
          <w:szCs w:val="24"/>
        </w:rPr>
        <w:t xml:space="preserve"> outcomes </w:t>
      </w:r>
      <w:r w:rsidR="0071685A">
        <w:rPr>
          <w:bCs/>
          <w:sz w:val="24"/>
          <w:szCs w:val="24"/>
        </w:rPr>
        <w:t>(Sada-Fuente et al., 2023).</w:t>
      </w:r>
      <w:r w:rsidR="00B73EE8">
        <w:rPr>
          <w:bCs/>
          <w:sz w:val="24"/>
          <w:szCs w:val="24"/>
        </w:rPr>
        <w:t xml:space="preserve"> </w:t>
      </w:r>
      <w:r w:rsidR="00980C73">
        <w:rPr>
          <w:bCs/>
          <w:sz w:val="24"/>
          <w:szCs w:val="24"/>
        </w:rPr>
        <w:t>A nation-wide study from the Danish National Twin Register looked at heritability rates between 2</w:t>
      </w:r>
      <w:r w:rsidR="00442E35">
        <w:rPr>
          <w:bCs/>
          <w:sz w:val="24"/>
          <w:szCs w:val="24"/>
        </w:rPr>
        <w:t>06</w:t>
      </w:r>
      <w:r w:rsidR="00980C73">
        <w:rPr>
          <w:bCs/>
          <w:sz w:val="24"/>
          <w:szCs w:val="24"/>
        </w:rPr>
        <w:t xml:space="preserve"> pairs of twins</w:t>
      </w:r>
      <w:r w:rsidR="00442E35">
        <w:rPr>
          <w:bCs/>
          <w:sz w:val="24"/>
          <w:szCs w:val="24"/>
        </w:rPr>
        <w:t xml:space="preserve"> – 54 diagnosed with schizophrenia </w:t>
      </w:r>
      <w:r w:rsidR="00980C73">
        <w:rPr>
          <w:bCs/>
          <w:sz w:val="24"/>
          <w:szCs w:val="24"/>
        </w:rPr>
        <w:t xml:space="preserve">(n=32 </w:t>
      </w:r>
      <w:r w:rsidR="00442E35" w:rsidRPr="00442E35">
        <w:rPr>
          <w:bCs/>
          <w:sz w:val="24"/>
          <w:szCs w:val="24"/>
        </w:rPr>
        <w:t>monozygotic</w:t>
      </w:r>
      <w:r w:rsidR="00980C73" w:rsidRPr="00442E35">
        <w:rPr>
          <w:bCs/>
          <w:sz w:val="24"/>
          <w:szCs w:val="24"/>
        </w:rPr>
        <w:t xml:space="preserve">, n=22 </w:t>
      </w:r>
      <w:r w:rsidR="00442E35" w:rsidRPr="00442E35">
        <w:rPr>
          <w:bCs/>
          <w:sz w:val="24"/>
          <w:szCs w:val="24"/>
        </w:rPr>
        <w:t>dizygotic</w:t>
      </w:r>
      <w:r w:rsidR="00980C73" w:rsidRPr="00442E35">
        <w:rPr>
          <w:bCs/>
          <w:sz w:val="24"/>
          <w:szCs w:val="24"/>
        </w:rPr>
        <w:t>)</w:t>
      </w:r>
      <w:r w:rsidR="00442E35" w:rsidRPr="00442E35">
        <w:rPr>
          <w:bCs/>
          <w:sz w:val="24"/>
          <w:szCs w:val="24"/>
        </w:rPr>
        <w:t xml:space="preserve">, </w:t>
      </w:r>
      <w:r w:rsidR="00442E35">
        <w:rPr>
          <w:bCs/>
          <w:sz w:val="24"/>
          <w:szCs w:val="24"/>
        </w:rPr>
        <w:t>49 healthy control pairs (n= 29 monozygotic, n= 20 dizygotic)</w:t>
      </w:r>
      <w:r w:rsidR="00980C73">
        <w:rPr>
          <w:bCs/>
          <w:sz w:val="24"/>
          <w:szCs w:val="24"/>
        </w:rPr>
        <w:t xml:space="preserve"> </w:t>
      </w:r>
      <w:r w:rsidR="000326DD">
        <w:rPr>
          <w:bCs/>
          <w:sz w:val="24"/>
          <w:szCs w:val="24"/>
        </w:rPr>
        <w:t xml:space="preserve">and found </w:t>
      </w:r>
      <w:r w:rsidR="00980C73">
        <w:rPr>
          <w:bCs/>
          <w:sz w:val="24"/>
          <w:szCs w:val="24"/>
        </w:rPr>
        <w:t xml:space="preserve">concordance among certain traits of schizophrenia and a genetic aetiology </w:t>
      </w:r>
      <w:r w:rsidR="00570A23">
        <w:rPr>
          <w:bCs/>
          <w:sz w:val="24"/>
          <w:szCs w:val="24"/>
        </w:rPr>
        <w:t>as</w:t>
      </w:r>
      <w:r w:rsidR="000326DD">
        <w:rPr>
          <w:bCs/>
          <w:sz w:val="24"/>
          <w:szCs w:val="24"/>
        </w:rPr>
        <w:t xml:space="preserve"> </w:t>
      </w:r>
      <w:r w:rsidR="00154F24">
        <w:rPr>
          <w:bCs/>
          <w:sz w:val="24"/>
          <w:szCs w:val="24"/>
        </w:rPr>
        <w:t xml:space="preserve">statistically </w:t>
      </w:r>
      <w:r w:rsidR="000326DD">
        <w:rPr>
          <w:bCs/>
          <w:sz w:val="24"/>
          <w:szCs w:val="24"/>
        </w:rPr>
        <w:t xml:space="preserve">highly significant </w:t>
      </w:r>
      <w:r w:rsidR="00980C73">
        <w:rPr>
          <w:bCs/>
          <w:sz w:val="24"/>
          <w:szCs w:val="24"/>
        </w:rPr>
        <w:t>(</w:t>
      </w:r>
      <w:r w:rsidR="00980C73" w:rsidRPr="00964B26">
        <w:rPr>
          <w:bCs/>
          <w:sz w:val="24"/>
          <w:szCs w:val="24"/>
        </w:rPr>
        <w:t xml:space="preserve">Lemvigh </w:t>
      </w:r>
      <w:r w:rsidR="00980C73">
        <w:rPr>
          <w:bCs/>
          <w:sz w:val="24"/>
          <w:szCs w:val="24"/>
        </w:rPr>
        <w:t>et al., 202</w:t>
      </w:r>
      <w:r w:rsidR="00154F24">
        <w:rPr>
          <w:bCs/>
          <w:sz w:val="24"/>
          <w:szCs w:val="24"/>
        </w:rPr>
        <w:t>2</w:t>
      </w:r>
      <w:r w:rsidR="00980C73">
        <w:rPr>
          <w:bCs/>
          <w:sz w:val="24"/>
          <w:szCs w:val="24"/>
        </w:rPr>
        <w:t>).</w:t>
      </w:r>
    </w:p>
    <w:p w14:paraId="2740B93B" w14:textId="77777777" w:rsidR="001E7A35" w:rsidRDefault="001E7A35" w:rsidP="00C2256D">
      <w:pPr>
        <w:spacing w:line="480" w:lineRule="auto"/>
        <w:ind w:firstLine="720"/>
        <w:rPr>
          <w:bCs/>
          <w:sz w:val="24"/>
          <w:szCs w:val="24"/>
        </w:rPr>
      </w:pPr>
    </w:p>
    <w:p w14:paraId="3D117020" w14:textId="69832756" w:rsidR="00845D1A" w:rsidRDefault="00422F23" w:rsidP="00C2256D">
      <w:pPr>
        <w:spacing w:line="480" w:lineRule="auto"/>
        <w:ind w:firstLine="720"/>
        <w:rPr>
          <w:bCs/>
          <w:sz w:val="24"/>
          <w:szCs w:val="24"/>
        </w:rPr>
      </w:pPr>
      <w:r>
        <w:rPr>
          <w:bCs/>
          <w:sz w:val="24"/>
          <w:szCs w:val="24"/>
        </w:rPr>
        <w:t xml:space="preserve"> P</w:t>
      </w:r>
      <w:r w:rsidRPr="00422F23">
        <w:rPr>
          <w:bCs/>
          <w:sz w:val="24"/>
          <w:szCs w:val="24"/>
        </w:rPr>
        <w:t>resenting with a range of</w:t>
      </w:r>
      <w:r w:rsidR="00E83346">
        <w:rPr>
          <w:bCs/>
          <w:sz w:val="24"/>
          <w:szCs w:val="24"/>
        </w:rPr>
        <w:t xml:space="preserve"> direct and indirect</w:t>
      </w:r>
      <w:r w:rsidRPr="00422F23">
        <w:rPr>
          <w:bCs/>
          <w:sz w:val="24"/>
          <w:szCs w:val="24"/>
        </w:rPr>
        <w:t xml:space="preserve"> symptoms</w:t>
      </w:r>
      <w:r w:rsidR="008A29E0">
        <w:rPr>
          <w:bCs/>
          <w:sz w:val="24"/>
          <w:szCs w:val="24"/>
        </w:rPr>
        <w:t>,</w:t>
      </w:r>
      <w:r w:rsidRPr="00422F23">
        <w:rPr>
          <w:bCs/>
          <w:sz w:val="24"/>
          <w:szCs w:val="24"/>
        </w:rPr>
        <w:t xml:space="preserve"> cognitive, social and operational functioning </w:t>
      </w:r>
      <w:r>
        <w:rPr>
          <w:bCs/>
          <w:sz w:val="24"/>
          <w:szCs w:val="24"/>
        </w:rPr>
        <w:t xml:space="preserve">can all be impaired </w:t>
      </w:r>
      <w:r w:rsidRPr="00422F23">
        <w:rPr>
          <w:bCs/>
          <w:sz w:val="24"/>
          <w:szCs w:val="24"/>
        </w:rPr>
        <w:t xml:space="preserve">which can be highly distressing and debilitating </w:t>
      </w:r>
      <w:r>
        <w:rPr>
          <w:bCs/>
          <w:sz w:val="24"/>
          <w:szCs w:val="24"/>
        </w:rPr>
        <w:t xml:space="preserve">for the individual and those around them </w:t>
      </w:r>
      <w:r w:rsidRPr="00422F23">
        <w:rPr>
          <w:bCs/>
          <w:sz w:val="24"/>
          <w:szCs w:val="24"/>
        </w:rPr>
        <w:t>(Musket et al., 2020).</w:t>
      </w:r>
      <w:r w:rsidR="008A29E0">
        <w:rPr>
          <w:bCs/>
          <w:sz w:val="24"/>
          <w:szCs w:val="24"/>
        </w:rPr>
        <w:t xml:space="preserve"> </w:t>
      </w:r>
      <w:r w:rsidR="00970100">
        <w:rPr>
          <w:bCs/>
          <w:sz w:val="24"/>
          <w:szCs w:val="24"/>
        </w:rPr>
        <w:t>Family and carer burden</w:t>
      </w:r>
      <w:r w:rsidR="005D2683">
        <w:rPr>
          <w:bCs/>
          <w:sz w:val="24"/>
          <w:szCs w:val="24"/>
        </w:rPr>
        <w:t xml:space="preserve"> in schizophrenia</w:t>
      </w:r>
      <w:r w:rsidR="00970100">
        <w:rPr>
          <w:bCs/>
          <w:sz w:val="24"/>
          <w:szCs w:val="24"/>
        </w:rPr>
        <w:t xml:space="preserve"> is a well-established concept made of both intrinsic and extrinsic factors</w:t>
      </w:r>
      <w:r w:rsidR="002E18F7">
        <w:rPr>
          <w:bCs/>
          <w:sz w:val="24"/>
          <w:szCs w:val="24"/>
        </w:rPr>
        <w:t xml:space="preserve">. A systematic review and qualitative meta-summary by </w:t>
      </w:r>
      <w:r w:rsidR="002E18F7" w:rsidRPr="00373B58">
        <w:rPr>
          <w:bCs/>
          <w:sz w:val="24"/>
          <w:szCs w:val="24"/>
        </w:rPr>
        <w:t>Shiraishi and Reilly (201</w:t>
      </w:r>
      <w:r w:rsidR="00154F24">
        <w:rPr>
          <w:bCs/>
          <w:sz w:val="24"/>
          <w:szCs w:val="24"/>
        </w:rPr>
        <w:t>9</w:t>
      </w:r>
      <w:r w:rsidR="002E18F7" w:rsidRPr="00373B58">
        <w:rPr>
          <w:bCs/>
          <w:sz w:val="24"/>
          <w:szCs w:val="24"/>
        </w:rPr>
        <w:t xml:space="preserve">) found </w:t>
      </w:r>
      <w:r w:rsidR="002E18F7">
        <w:rPr>
          <w:bCs/>
          <w:sz w:val="24"/>
          <w:szCs w:val="24"/>
        </w:rPr>
        <w:t xml:space="preserve">clear similarities around carer burden in </w:t>
      </w:r>
      <w:r w:rsidR="00E1195F">
        <w:rPr>
          <w:bCs/>
          <w:sz w:val="24"/>
          <w:szCs w:val="24"/>
        </w:rPr>
        <w:t>twenty-three</w:t>
      </w:r>
      <w:r w:rsidR="002E18F7">
        <w:rPr>
          <w:bCs/>
          <w:sz w:val="24"/>
          <w:szCs w:val="24"/>
        </w:rPr>
        <w:t xml:space="preserve"> studies</w:t>
      </w:r>
      <w:r w:rsidR="00E1195F">
        <w:rPr>
          <w:bCs/>
          <w:sz w:val="24"/>
          <w:szCs w:val="24"/>
        </w:rPr>
        <w:t xml:space="preserve">, ranging </w:t>
      </w:r>
      <w:r w:rsidR="005D2683">
        <w:rPr>
          <w:bCs/>
          <w:sz w:val="24"/>
          <w:szCs w:val="24"/>
        </w:rPr>
        <w:t>from financial implications,</w:t>
      </w:r>
      <w:r w:rsidR="002E18F7">
        <w:rPr>
          <w:bCs/>
          <w:sz w:val="24"/>
          <w:szCs w:val="24"/>
        </w:rPr>
        <w:t xml:space="preserve"> traumatic </w:t>
      </w:r>
      <w:r w:rsidR="00E1195F">
        <w:rPr>
          <w:bCs/>
          <w:sz w:val="24"/>
          <w:szCs w:val="24"/>
        </w:rPr>
        <w:t>experiences</w:t>
      </w:r>
      <w:r w:rsidR="002E18F7">
        <w:rPr>
          <w:bCs/>
          <w:sz w:val="24"/>
          <w:szCs w:val="24"/>
        </w:rPr>
        <w:t>,</w:t>
      </w:r>
      <w:r w:rsidR="005D2683">
        <w:rPr>
          <w:bCs/>
          <w:sz w:val="24"/>
          <w:szCs w:val="24"/>
        </w:rPr>
        <w:t xml:space="preserve"> carer expectation</w:t>
      </w:r>
      <w:r w:rsidR="002E18F7">
        <w:rPr>
          <w:bCs/>
          <w:sz w:val="24"/>
          <w:szCs w:val="24"/>
        </w:rPr>
        <w:t xml:space="preserve">, uncertainties about the future, lack of resources, </w:t>
      </w:r>
      <w:r w:rsidR="002E18F7">
        <w:rPr>
          <w:bCs/>
          <w:sz w:val="24"/>
          <w:szCs w:val="24"/>
        </w:rPr>
        <w:lastRenderedPageBreak/>
        <w:t>stigma, conflict and family crisis.</w:t>
      </w:r>
      <w:r w:rsidR="00E1195F">
        <w:rPr>
          <w:bCs/>
          <w:sz w:val="24"/>
          <w:szCs w:val="24"/>
        </w:rPr>
        <w:t xml:space="preserve"> Conversely, they also identif</w:t>
      </w:r>
      <w:r w:rsidR="00373B58">
        <w:rPr>
          <w:bCs/>
          <w:sz w:val="24"/>
          <w:szCs w:val="24"/>
        </w:rPr>
        <w:t>ied</w:t>
      </w:r>
      <w:r w:rsidR="00E1195F">
        <w:rPr>
          <w:bCs/>
          <w:sz w:val="24"/>
          <w:szCs w:val="24"/>
        </w:rPr>
        <w:t xml:space="preserve"> several positive</w:t>
      </w:r>
      <w:r w:rsidR="00E97008">
        <w:rPr>
          <w:bCs/>
          <w:sz w:val="24"/>
          <w:szCs w:val="24"/>
        </w:rPr>
        <w:t xml:space="preserve"> aspects</w:t>
      </w:r>
      <w:r w:rsidR="00E1195F">
        <w:rPr>
          <w:bCs/>
          <w:sz w:val="24"/>
          <w:szCs w:val="24"/>
        </w:rPr>
        <w:t xml:space="preserve"> of caring for someone with schizophrenia citing improved familial relationships, deeper understanding, compassion, resilience, admiration and feelings of togetherness</w:t>
      </w:r>
      <w:r w:rsidR="00C86626">
        <w:rPr>
          <w:bCs/>
          <w:sz w:val="24"/>
          <w:szCs w:val="24"/>
        </w:rPr>
        <w:t xml:space="preserve"> all emerging</w:t>
      </w:r>
      <w:r w:rsidR="00E97008">
        <w:rPr>
          <w:bCs/>
          <w:sz w:val="24"/>
          <w:szCs w:val="24"/>
        </w:rPr>
        <w:t xml:space="preserve"> as common themes.</w:t>
      </w:r>
    </w:p>
    <w:p w14:paraId="32763459" w14:textId="77777777" w:rsidR="00E83346" w:rsidRPr="00EB63E2" w:rsidRDefault="00E83346" w:rsidP="00EB63E2">
      <w:pPr>
        <w:spacing w:line="480" w:lineRule="auto"/>
        <w:rPr>
          <w:sz w:val="24"/>
          <w:szCs w:val="24"/>
        </w:rPr>
      </w:pPr>
    </w:p>
    <w:p w14:paraId="20B94FEC" w14:textId="385FF3C7" w:rsidR="00216314" w:rsidRDefault="00C2256D" w:rsidP="00216314">
      <w:pPr>
        <w:spacing w:line="480" w:lineRule="auto"/>
        <w:ind w:firstLine="720"/>
        <w:rPr>
          <w:sz w:val="24"/>
          <w:szCs w:val="24"/>
        </w:rPr>
      </w:pPr>
      <w:r>
        <w:rPr>
          <w:sz w:val="24"/>
          <w:szCs w:val="24"/>
        </w:rPr>
        <w:t>Due to s</w:t>
      </w:r>
      <w:r w:rsidR="00EB63E2" w:rsidRPr="00EB63E2">
        <w:rPr>
          <w:sz w:val="24"/>
          <w:szCs w:val="24"/>
        </w:rPr>
        <w:t>chizophrenia</w:t>
      </w:r>
      <w:r>
        <w:rPr>
          <w:sz w:val="24"/>
          <w:szCs w:val="24"/>
        </w:rPr>
        <w:t xml:space="preserve"> being largely depicted in a negative and damaging way,</w:t>
      </w:r>
      <w:r w:rsidR="00EB63E2" w:rsidRPr="00EB63E2">
        <w:rPr>
          <w:sz w:val="24"/>
          <w:szCs w:val="24"/>
        </w:rPr>
        <w:t xml:space="preserve"> i</w:t>
      </w:r>
      <w:r>
        <w:rPr>
          <w:sz w:val="24"/>
          <w:szCs w:val="24"/>
        </w:rPr>
        <w:t>t i</w:t>
      </w:r>
      <w:r w:rsidR="00EB63E2" w:rsidRPr="00EB63E2">
        <w:rPr>
          <w:sz w:val="24"/>
          <w:szCs w:val="24"/>
        </w:rPr>
        <w:t xml:space="preserve">s </w:t>
      </w:r>
      <w:r>
        <w:rPr>
          <w:sz w:val="24"/>
          <w:szCs w:val="24"/>
        </w:rPr>
        <w:t>unsu</w:t>
      </w:r>
      <w:r w:rsidR="00E64309">
        <w:rPr>
          <w:sz w:val="24"/>
          <w:szCs w:val="24"/>
        </w:rPr>
        <w:t xml:space="preserve">rprisingly </w:t>
      </w:r>
      <w:r w:rsidR="00EB63E2" w:rsidRPr="00EB63E2">
        <w:rPr>
          <w:sz w:val="24"/>
          <w:szCs w:val="24"/>
        </w:rPr>
        <w:t>a highly stigmatised mental illness, consequences of which are highly damaging to</w:t>
      </w:r>
      <w:r w:rsidR="00C86626">
        <w:rPr>
          <w:sz w:val="24"/>
          <w:szCs w:val="24"/>
        </w:rPr>
        <w:t xml:space="preserve"> already</w:t>
      </w:r>
      <w:r w:rsidR="00EB63E2" w:rsidRPr="00EB63E2">
        <w:rPr>
          <w:sz w:val="24"/>
          <w:szCs w:val="24"/>
        </w:rPr>
        <w:t xml:space="preserve"> vulnerable individuals</w:t>
      </w:r>
      <w:r w:rsidR="007866FC">
        <w:rPr>
          <w:sz w:val="24"/>
          <w:szCs w:val="24"/>
        </w:rPr>
        <w:t xml:space="preserve"> </w:t>
      </w:r>
      <w:r w:rsidR="00EB63E2" w:rsidRPr="00EB63E2">
        <w:rPr>
          <w:sz w:val="24"/>
          <w:szCs w:val="24"/>
        </w:rPr>
        <w:t>with up to 40% finding stigma as debilitating as the condition itself</w:t>
      </w:r>
      <w:r w:rsidR="00E64309">
        <w:rPr>
          <w:sz w:val="24"/>
          <w:szCs w:val="24"/>
        </w:rPr>
        <w:t xml:space="preserve">, </w:t>
      </w:r>
      <w:r w:rsidR="00C86626">
        <w:rPr>
          <w:sz w:val="24"/>
          <w:szCs w:val="24"/>
        </w:rPr>
        <w:t xml:space="preserve">thus </w:t>
      </w:r>
      <w:r w:rsidR="00E64309">
        <w:rPr>
          <w:sz w:val="24"/>
          <w:szCs w:val="24"/>
        </w:rPr>
        <w:t xml:space="preserve">negatively impacting </w:t>
      </w:r>
      <w:r w:rsidR="00EB63E2" w:rsidRPr="00EB63E2">
        <w:rPr>
          <w:sz w:val="24"/>
          <w:szCs w:val="24"/>
        </w:rPr>
        <w:t xml:space="preserve">self-esteem and quality of life (Valery &amp; Prouteau, 2020). </w:t>
      </w:r>
      <w:r w:rsidR="00570A23">
        <w:rPr>
          <w:sz w:val="24"/>
          <w:szCs w:val="24"/>
        </w:rPr>
        <w:t xml:space="preserve">Furthermore, it is </w:t>
      </w:r>
      <w:r w:rsidR="00C86626">
        <w:rPr>
          <w:sz w:val="24"/>
          <w:szCs w:val="24"/>
        </w:rPr>
        <w:t>indicated</w:t>
      </w:r>
      <w:r w:rsidR="00570A23">
        <w:rPr>
          <w:sz w:val="24"/>
          <w:szCs w:val="24"/>
        </w:rPr>
        <w:t xml:space="preserve"> from e</w:t>
      </w:r>
      <w:r w:rsidR="00570A23" w:rsidRPr="00562A90">
        <w:rPr>
          <w:sz w:val="24"/>
          <w:szCs w:val="24"/>
        </w:rPr>
        <w:t xml:space="preserve">mpirical evidence </w:t>
      </w:r>
      <w:r w:rsidR="00570A23">
        <w:rPr>
          <w:sz w:val="24"/>
          <w:szCs w:val="24"/>
        </w:rPr>
        <w:t>that u</w:t>
      </w:r>
      <w:r w:rsidR="00570A23" w:rsidRPr="00EB63E2">
        <w:rPr>
          <w:sz w:val="24"/>
          <w:szCs w:val="24"/>
        </w:rPr>
        <w:t>nemployment, violence, family breakdown and relationship problems may further prevent the ability to integrate into soci</w:t>
      </w:r>
      <w:r w:rsidR="00570A23">
        <w:rPr>
          <w:sz w:val="24"/>
          <w:szCs w:val="24"/>
        </w:rPr>
        <w:t>etal roles, thus further</w:t>
      </w:r>
      <w:r w:rsidR="00570A23" w:rsidRPr="00EB63E2">
        <w:rPr>
          <w:sz w:val="24"/>
          <w:szCs w:val="24"/>
        </w:rPr>
        <w:t xml:space="preserve"> enhancing negative perceptions</w:t>
      </w:r>
      <w:r w:rsidR="00570A23">
        <w:rPr>
          <w:sz w:val="24"/>
          <w:szCs w:val="24"/>
        </w:rPr>
        <w:t>, inequalities</w:t>
      </w:r>
      <w:r w:rsidR="00570A23" w:rsidRPr="00EB63E2">
        <w:rPr>
          <w:sz w:val="24"/>
          <w:szCs w:val="24"/>
        </w:rPr>
        <w:t xml:space="preserve"> and stigma (Ritsner et al., 2006).</w:t>
      </w:r>
      <w:r w:rsidR="00570A23">
        <w:rPr>
          <w:sz w:val="24"/>
          <w:szCs w:val="24"/>
        </w:rPr>
        <w:t xml:space="preserve"> </w:t>
      </w:r>
      <w:r w:rsidR="00EB63E2" w:rsidRPr="00EB63E2">
        <w:rPr>
          <w:sz w:val="24"/>
          <w:szCs w:val="24"/>
        </w:rPr>
        <w:t xml:space="preserve">Existing research associates schizophrenia with extremely negative public perceptions, regarding individuals as aggressive, unstable, unpredictable and dangerous (Angermeyer &amp; Dietrich, 2006). </w:t>
      </w:r>
      <w:r w:rsidR="00F23ABA">
        <w:rPr>
          <w:sz w:val="24"/>
          <w:szCs w:val="24"/>
        </w:rPr>
        <w:t xml:space="preserve">In </w:t>
      </w:r>
      <w:r w:rsidR="00F1572E">
        <w:rPr>
          <w:sz w:val="24"/>
          <w:szCs w:val="24"/>
        </w:rPr>
        <w:t>many</w:t>
      </w:r>
      <w:r w:rsidR="00F23ABA">
        <w:rPr>
          <w:sz w:val="24"/>
          <w:szCs w:val="24"/>
        </w:rPr>
        <w:t xml:space="preserve"> cases</w:t>
      </w:r>
      <w:r w:rsidR="00B1014B">
        <w:rPr>
          <w:sz w:val="24"/>
          <w:szCs w:val="24"/>
        </w:rPr>
        <w:t xml:space="preserve">, </w:t>
      </w:r>
      <w:r w:rsidR="00F23ABA">
        <w:rPr>
          <w:sz w:val="24"/>
          <w:szCs w:val="24"/>
        </w:rPr>
        <w:t>the associated stigma of being labelled with schizophrenia is more damaging when compared to other mental illnesses, such as depression (</w:t>
      </w:r>
      <w:r w:rsidR="00F23ABA" w:rsidRPr="00487EE6">
        <w:rPr>
          <w:sz w:val="24"/>
          <w:szCs w:val="24"/>
        </w:rPr>
        <w:t xml:space="preserve">Angermeyer </w:t>
      </w:r>
      <w:r w:rsidR="00F23ABA">
        <w:rPr>
          <w:sz w:val="24"/>
          <w:szCs w:val="24"/>
        </w:rPr>
        <w:t>&amp; Matschinger, 2003).</w:t>
      </w:r>
    </w:p>
    <w:p w14:paraId="2C853353" w14:textId="77777777" w:rsidR="007866FC" w:rsidRDefault="007866FC" w:rsidP="003F3733">
      <w:pPr>
        <w:spacing w:line="480" w:lineRule="auto"/>
        <w:ind w:firstLine="720"/>
        <w:rPr>
          <w:color w:val="FF0000"/>
          <w:sz w:val="24"/>
          <w:szCs w:val="24"/>
        </w:rPr>
      </w:pPr>
    </w:p>
    <w:p w14:paraId="3DFB8C98" w14:textId="00CE1788" w:rsidR="007A38D2" w:rsidRDefault="007866FC" w:rsidP="003F3733">
      <w:pPr>
        <w:spacing w:line="480" w:lineRule="auto"/>
        <w:ind w:firstLine="720"/>
        <w:rPr>
          <w:sz w:val="24"/>
          <w:szCs w:val="24"/>
        </w:rPr>
      </w:pPr>
      <w:r>
        <w:rPr>
          <w:sz w:val="24"/>
          <w:szCs w:val="24"/>
        </w:rPr>
        <w:t xml:space="preserve">As a continuation of this, </w:t>
      </w:r>
      <w:r w:rsidR="007A38D2" w:rsidRPr="002D0741">
        <w:rPr>
          <w:sz w:val="24"/>
          <w:szCs w:val="24"/>
        </w:rPr>
        <w:t>Hunt et al. (2018) suggest</w:t>
      </w:r>
      <w:r w:rsidR="00926696" w:rsidRPr="002D0741">
        <w:rPr>
          <w:sz w:val="24"/>
          <w:szCs w:val="24"/>
        </w:rPr>
        <w:t>s</w:t>
      </w:r>
      <w:r w:rsidR="007A38D2" w:rsidRPr="002D0741">
        <w:rPr>
          <w:sz w:val="24"/>
          <w:szCs w:val="24"/>
        </w:rPr>
        <w:t xml:space="preserve"> such negative attitudes</w:t>
      </w:r>
      <w:r w:rsidR="00803930" w:rsidRPr="002D0741">
        <w:rPr>
          <w:sz w:val="24"/>
          <w:szCs w:val="24"/>
        </w:rPr>
        <w:t xml:space="preserve"> </w:t>
      </w:r>
      <w:r w:rsidR="007A38D2" w:rsidRPr="002D0741">
        <w:rPr>
          <w:sz w:val="24"/>
          <w:szCs w:val="24"/>
        </w:rPr>
        <w:t>are further fuelled by the high prevalence of addiction and substance misuse rates in schizophrenia</w:t>
      </w:r>
      <w:r w:rsidR="00926696" w:rsidRPr="002D0741">
        <w:rPr>
          <w:sz w:val="24"/>
          <w:szCs w:val="24"/>
        </w:rPr>
        <w:t xml:space="preserve"> which</w:t>
      </w:r>
      <w:r w:rsidR="007A38D2" w:rsidRPr="002D0741">
        <w:rPr>
          <w:sz w:val="24"/>
          <w:szCs w:val="24"/>
        </w:rPr>
        <w:t xml:space="preserve"> not only lends itself to more adverse consequences</w:t>
      </w:r>
      <w:r w:rsidR="002E4852" w:rsidRPr="002D0741">
        <w:rPr>
          <w:sz w:val="24"/>
          <w:szCs w:val="24"/>
        </w:rPr>
        <w:t xml:space="preserve">, </w:t>
      </w:r>
      <w:r w:rsidR="007A38D2" w:rsidRPr="002D0741">
        <w:rPr>
          <w:sz w:val="24"/>
          <w:szCs w:val="24"/>
        </w:rPr>
        <w:t>poorer outcomes overall</w:t>
      </w:r>
      <w:r w:rsidR="00926696" w:rsidRPr="002D0741">
        <w:rPr>
          <w:sz w:val="24"/>
          <w:szCs w:val="24"/>
        </w:rPr>
        <w:t xml:space="preserve"> </w:t>
      </w:r>
      <w:r>
        <w:rPr>
          <w:sz w:val="24"/>
          <w:szCs w:val="24"/>
        </w:rPr>
        <w:t>but increased rates of relapse</w:t>
      </w:r>
      <w:r w:rsidR="002E4852" w:rsidRPr="002D0741">
        <w:rPr>
          <w:sz w:val="24"/>
          <w:szCs w:val="24"/>
        </w:rPr>
        <w:t xml:space="preserve"> and </w:t>
      </w:r>
      <w:r w:rsidR="00926696" w:rsidRPr="002D0741">
        <w:rPr>
          <w:sz w:val="24"/>
          <w:szCs w:val="24"/>
        </w:rPr>
        <w:t>resistance to</w:t>
      </w:r>
      <w:r w:rsidR="002E4852" w:rsidRPr="002D0741">
        <w:rPr>
          <w:sz w:val="24"/>
          <w:szCs w:val="24"/>
        </w:rPr>
        <w:t xml:space="preserve"> </w:t>
      </w:r>
      <w:r w:rsidR="00926696" w:rsidRPr="002D0741">
        <w:rPr>
          <w:sz w:val="24"/>
          <w:szCs w:val="24"/>
        </w:rPr>
        <w:t>pharmacological treatment</w:t>
      </w:r>
      <w:r>
        <w:rPr>
          <w:sz w:val="24"/>
          <w:szCs w:val="24"/>
        </w:rPr>
        <w:t xml:space="preserve"> and intervention</w:t>
      </w:r>
      <w:r w:rsidR="007A38D2" w:rsidRPr="002D0741">
        <w:rPr>
          <w:sz w:val="24"/>
          <w:szCs w:val="24"/>
        </w:rPr>
        <w:t xml:space="preserve">. </w:t>
      </w:r>
      <w:r w:rsidR="002E4852" w:rsidRPr="002D0741">
        <w:rPr>
          <w:sz w:val="24"/>
          <w:szCs w:val="24"/>
        </w:rPr>
        <w:t>Approximately 47% of individuals diagnosed with schizophrenia experience problems with substance abuse at least once in their lifetime compared to the general population</w:t>
      </w:r>
      <w:r w:rsidR="00270F95" w:rsidRPr="002D0741">
        <w:rPr>
          <w:sz w:val="24"/>
          <w:szCs w:val="24"/>
        </w:rPr>
        <w:t xml:space="preserve">. </w:t>
      </w:r>
      <w:r w:rsidR="00926696" w:rsidRPr="002D0741">
        <w:rPr>
          <w:sz w:val="24"/>
          <w:szCs w:val="24"/>
        </w:rPr>
        <w:t>Indeed, t</w:t>
      </w:r>
      <w:r w:rsidR="007A38D2" w:rsidRPr="002D0741">
        <w:rPr>
          <w:sz w:val="24"/>
          <w:szCs w:val="24"/>
        </w:rPr>
        <w:t xml:space="preserve">hose with schizophrenia and substance misuse are more likely to </w:t>
      </w:r>
      <w:r w:rsidR="007A38D2" w:rsidRPr="002D0741">
        <w:rPr>
          <w:sz w:val="24"/>
          <w:szCs w:val="24"/>
        </w:rPr>
        <w:lastRenderedPageBreak/>
        <w:t>encounter frequent psychoses,</w:t>
      </w:r>
      <w:r w:rsidR="002E4852" w:rsidRPr="002D0741">
        <w:rPr>
          <w:sz w:val="24"/>
          <w:szCs w:val="24"/>
        </w:rPr>
        <w:t xml:space="preserve"> problems with medication concordance, </w:t>
      </w:r>
      <w:r w:rsidR="007A38D2" w:rsidRPr="002D0741">
        <w:rPr>
          <w:sz w:val="24"/>
          <w:szCs w:val="24"/>
        </w:rPr>
        <w:t xml:space="preserve">unemployment, homelessness, </w:t>
      </w:r>
      <w:r w:rsidR="002E4852" w:rsidRPr="002D0741">
        <w:rPr>
          <w:sz w:val="24"/>
          <w:szCs w:val="24"/>
        </w:rPr>
        <w:t xml:space="preserve">violence, </w:t>
      </w:r>
      <w:r w:rsidR="007A38D2" w:rsidRPr="002D0741">
        <w:rPr>
          <w:sz w:val="24"/>
          <w:szCs w:val="24"/>
        </w:rPr>
        <w:t>repeat hospitalisations, incarceration and suicidal ideation</w:t>
      </w:r>
      <w:r w:rsidR="002E4852" w:rsidRPr="002D0741">
        <w:rPr>
          <w:sz w:val="24"/>
          <w:szCs w:val="24"/>
        </w:rPr>
        <w:t xml:space="preserve"> (Khokar et al., 2018). </w:t>
      </w:r>
    </w:p>
    <w:p w14:paraId="2A49B93C" w14:textId="77777777" w:rsidR="00216314" w:rsidRDefault="00216314" w:rsidP="003F3733">
      <w:pPr>
        <w:spacing w:line="480" w:lineRule="auto"/>
        <w:ind w:firstLine="720"/>
        <w:rPr>
          <w:sz w:val="24"/>
          <w:szCs w:val="24"/>
        </w:rPr>
      </w:pPr>
    </w:p>
    <w:p w14:paraId="56A337E3" w14:textId="6788F292" w:rsidR="00216314" w:rsidRDefault="00216314" w:rsidP="00326792">
      <w:pPr>
        <w:spacing w:line="480" w:lineRule="auto"/>
        <w:ind w:firstLine="720"/>
        <w:rPr>
          <w:sz w:val="24"/>
          <w:szCs w:val="24"/>
        </w:rPr>
      </w:pPr>
      <w:r>
        <w:rPr>
          <w:sz w:val="24"/>
          <w:szCs w:val="24"/>
        </w:rPr>
        <w:t>Psychological research into the social</w:t>
      </w:r>
      <w:r w:rsidR="00F1572E">
        <w:rPr>
          <w:sz w:val="24"/>
          <w:szCs w:val="24"/>
        </w:rPr>
        <w:t>-</w:t>
      </w:r>
      <w:r>
        <w:rPr>
          <w:sz w:val="24"/>
          <w:szCs w:val="24"/>
        </w:rPr>
        <w:t xml:space="preserve">cognitive cause of stigma </w:t>
      </w:r>
      <w:r w:rsidR="0070103D">
        <w:rPr>
          <w:sz w:val="24"/>
          <w:szCs w:val="24"/>
        </w:rPr>
        <w:t>includes feelings of threat and fear</w:t>
      </w:r>
      <w:r w:rsidR="00AF3A7A">
        <w:rPr>
          <w:sz w:val="24"/>
          <w:szCs w:val="24"/>
        </w:rPr>
        <w:t>, inter-group prejudice</w:t>
      </w:r>
      <w:r w:rsidR="00400EAF">
        <w:rPr>
          <w:sz w:val="24"/>
          <w:szCs w:val="24"/>
        </w:rPr>
        <w:t xml:space="preserve"> endorsing those feelings</w:t>
      </w:r>
      <w:r w:rsidR="00AF3A7A">
        <w:rPr>
          <w:sz w:val="24"/>
          <w:szCs w:val="24"/>
        </w:rPr>
        <w:t xml:space="preserve"> and social distancing (</w:t>
      </w:r>
      <w:r w:rsidR="00AF3A7A" w:rsidRPr="00372EF7">
        <w:rPr>
          <w:sz w:val="24"/>
          <w:szCs w:val="24"/>
        </w:rPr>
        <w:t xml:space="preserve">Benov </w:t>
      </w:r>
      <w:r w:rsidR="00AF3A7A">
        <w:rPr>
          <w:sz w:val="24"/>
          <w:szCs w:val="24"/>
        </w:rPr>
        <w:t>et al., 2013)</w:t>
      </w:r>
      <w:r w:rsidR="0070103D">
        <w:rPr>
          <w:sz w:val="24"/>
          <w:szCs w:val="24"/>
        </w:rPr>
        <w:t xml:space="preserve">. </w:t>
      </w:r>
      <w:r w:rsidR="00AF3A7A">
        <w:rPr>
          <w:sz w:val="24"/>
          <w:szCs w:val="24"/>
        </w:rPr>
        <w:t>The</w:t>
      </w:r>
      <w:r w:rsidR="00A67A31">
        <w:rPr>
          <w:sz w:val="24"/>
          <w:szCs w:val="24"/>
        </w:rPr>
        <w:t xml:space="preserve"> </w:t>
      </w:r>
      <w:r w:rsidR="0070103D">
        <w:rPr>
          <w:sz w:val="24"/>
          <w:szCs w:val="24"/>
        </w:rPr>
        <w:t>attribution theory</w:t>
      </w:r>
      <w:r w:rsidR="00AF3A7A">
        <w:rPr>
          <w:sz w:val="24"/>
          <w:szCs w:val="24"/>
        </w:rPr>
        <w:t xml:space="preserve"> attempts to explain the prevalence of stigmatising behaviours towards mental illness</w:t>
      </w:r>
      <w:r w:rsidR="00F1572E">
        <w:rPr>
          <w:sz w:val="24"/>
          <w:szCs w:val="24"/>
        </w:rPr>
        <w:t>,</w:t>
      </w:r>
      <w:r w:rsidR="00AF3A7A">
        <w:rPr>
          <w:sz w:val="24"/>
          <w:szCs w:val="24"/>
        </w:rPr>
        <w:t xml:space="preserve"> </w:t>
      </w:r>
      <w:r w:rsidR="00A67A31">
        <w:rPr>
          <w:sz w:val="24"/>
          <w:szCs w:val="24"/>
        </w:rPr>
        <w:t>demonstrat</w:t>
      </w:r>
      <w:r w:rsidR="00F1572E">
        <w:rPr>
          <w:sz w:val="24"/>
          <w:szCs w:val="24"/>
        </w:rPr>
        <w:t>ing</w:t>
      </w:r>
      <w:r w:rsidR="00A67A31">
        <w:rPr>
          <w:sz w:val="24"/>
          <w:szCs w:val="24"/>
        </w:rPr>
        <w:t xml:space="preserve"> a causal relationship between</w:t>
      </w:r>
      <w:r w:rsidR="00E606B7">
        <w:rPr>
          <w:sz w:val="24"/>
          <w:szCs w:val="24"/>
        </w:rPr>
        <w:t xml:space="preserve"> the</w:t>
      </w:r>
      <w:r w:rsidR="00A67A31">
        <w:rPr>
          <w:sz w:val="24"/>
          <w:szCs w:val="24"/>
        </w:rPr>
        <w:t xml:space="preserve"> labelling</w:t>
      </w:r>
      <w:r w:rsidR="00E606B7">
        <w:rPr>
          <w:sz w:val="24"/>
          <w:szCs w:val="24"/>
        </w:rPr>
        <w:t xml:space="preserve"> of</w:t>
      </w:r>
      <w:r w:rsidR="00A67A31">
        <w:rPr>
          <w:sz w:val="24"/>
          <w:szCs w:val="24"/>
        </w:rPr>
        <w:t xml:space="preserve"> a psychological disorder</w:t>
      </w:r>
      <w:r w:rsidR="00E606B7">
        <w:rPr>
          <w:sz w:val="24"/>
          <w:szCs w:val="24"/>
        </w:rPr>
        <w:t>,</w:t>
      </w:r>
      <w:r w:rsidR="00A67A31">
        <w:rPr>
          <w:sz w:val="24"/>
          <w:szCs w:val="24"/>
        </w:rPr>
        <w:t xml:space="preserve"> eliciting an emotion</w:t>
      </w:r>
      <w:r w:rsidR="00400EAF">
        <w:rPr>
          <w:sz w:val="24"/>
          <w:szCs w:val="24"/>
        </w:rPr>
        <w:t xml:space="preserve"> and a fear response which is validated by like-minded others which then</w:t>
      </w:r>
      <w:r w:rsidR="00A67A31">
        <w:rPr>
          <w:sz w:val="24"/>
          <w:szCs w:val="24"/>
        </w:rPr>
        <w:t xml:space="preserve"> result</w:t>
      </w:r>
      <w:r w:rsidR="00400EAF">
        <w:rPr>
          <w:sz w:val="24"/>
          <w:szCs w:val="24"/>
        </w:rPr>
        <w:t>s</w:t>
      </w:r>
      <w:r w:rsidR="00A67A31">
        <w:rPr>
          <w:sz w:val="24"/>
          <w:szCs w:val="24"/>
        </w:rPr>
        <w:t xml:space="preserve"> in a behavioural response</w:t>
      </w:r>
      <w:r w:rsidR="00400EAF">
        <w:rPr>
          <w:sz w:val="24"/>
          <w:szCs w:val="24"/>
        </w:rPr>
        <w:t xml:space="preserve"> such as </w:t>
      </w:r>
      <w:r w:rsidR="00E366F6">
        <w:rPr>
          <w:sz w:val="24"/>
          <w:szCs w:val="24"/>
        </w:rPr>
        <w:t>choosing to discriminate</w:t>
      </w:r>
      <w:r w:rsidR="00400EAF">
        <w:rPr>
          <w:sz w:val="24"/>
          <w:szCs w:val="24"/>
        </w:rPr>
        <w:t>, socially distance and withdraw from those seen as undesirable and different to the general population (</w:t>
      </w:r>
      <w:r w:rsidR="00400EAF" w:rsidRPr="00372EF7">
        <w:rPr>
          <w:sz w:val="24"/>
          <w:szCs w:val="24"/>
        </w:rPr>
        <w:t>Johnson</w:t>
      </w:r>
      <w:r w:rsidR="00400EAF">
        <w:rPr>
          <w:sz w:val="24"/>
          <w:szCs w:val="24"/>
        </w:rPr>
        <w:t xml:space="preserve">-Kwochka et al., 2024). </w:t>
      </w:r>
      <w:r w:rsidR="00326792">
        <w:rPr>
          <w:sz w:val="24"/>
          <w:szCs w:val="24"/>
        </w:rPr>
        <w:t xml:space="preserve">Corrigan et al., (2003) goes further to say that the attribution </w:t>
      </w:r>
      <w:r w:rsidR="00E606B7">
        <w:rPr>
          <w:sz w:val="24"/>
          <w:szCs w:val="24"/>
        </w:rPr>
        <w:t>theory</w:t>
      </w:r>
      <w:r w:rsidR="00326792">
        <w:rPr>
          <w:sz w:val="24"/>
          <w:szCs w:val="24"/>
        </w:rPr>
        <w:t xml:space="preserve"> offers itself to rationalise that the causes of a mental illness, how much of it the person can control and its perceived level of dangerousness consequentially determines individuals discriminatory responses or helping behaviours. </w:t>
      </w:r>
      <w:r w:rsidR="00487455">
        <w:rPr>
          <w:sz w:val="24"/>
          <w:szCs w:val="24"/>
        </w:rPr>
        <w:t>S</w:t>
      </w:r>
      <w:r w:rsidR="00E606B7">
        <w:rPr>
          <w:sz w:val="24"/>
          <w:szCs w:val="24"/>
        </w:rPr>
        <w:t>ome would say that it can also</w:t>
      </w:r>
      <w:r w:rsidR="00487455">
        <w:rPr>
          <w:sz w:val="24"/>
          <w:szCs w:val="24"/>
        </w:rPr>
        <w:t xml:space="preserve"> account for</w:t>
      </w:r>
      <w:r w:rsidR="00E366F6">
        <w:rPr>
          <w:sz w:val="24"/>
          <w:szCs w:val="24"/>
        </w:rPr>
        <w:t xml:space="preserve"> the issue of</w:t>
      </w:r>
      <w:r w:rsidR="00487455">
        <w:rPr>
          <w:sz w:val="24"/>
          <w:szCs w:val="24"/>
        </w:rPr>
        <w:t xml:space="preserve"> self-stigma within individuals with schizophrenia (Mak &amp; Wu, 2006). </w:t>
      </w:r>
    </w:p>
    <w:p w14:paraId="762AA09E" w14:textId="77777777" w:rsidR="00C34D38" w:rsidRDefault="00C34D38" w:rsidP="00326792">
      <w:pPr>
        <w:spacing w:line="480" w:lineRule="auto"/>
        <w:ind w:firstLine="720"/>
        <w:rPr>
          <w:sz w:val="24"/>
          <w:szCs w:val="24"/>
        </w:rPr>
      </w:pPr>
    </w:p>
    <w:p w14:paraId="552CEEE6" w14:textId="481B6048" w:rsidR="0060352F" w:rsidRDefault="00C34D38" w:rsidP="0060352F">
      <w:pPr>
        <w:spacing w:line="480" w:lineRule="auto"/>
        <w:ind w:firstLine="720"/>
        <w:rPr>
          <w:sz w:val="24"/>
          <w:szCs w:val="24"/>
        </w:rPr>
      </w:pPr>
      <w:r>
        <w:rPr>
          <w:sz w:val="24"/>
          <w:szCs w:val="24"/>
        </w:rPr>
        <w:t>It is well established that discrimination by way of social distancing has detrimental effects for individuals with schizophreni</w:t>
      </w:r>
      <w:r w:rsidR="001355EF">
        <w:rPr>
          <w:sz w:val="24"/>
          <w:szCs w:val="24"/>
        </w:rPr>
        <w:t>a as the ability to maintain employment, relationships and friendships can become compromised (Silva et al., 2017). A cross-sectional survey by Thornicroft et al. (2009) interviewed 732 people with schizophrenia and found 4</w:t>
      </w:r>
      <w:r w:rsidR="00A7713C">
        <w:rPr>
          <w:sz w:val="24"/>
          <w:szCs w:val="24"/>
        </w:rPr>
        <w:t>7</w:t>
      </w:r>
      <w:r w:rsidR="001355EF">
        <w:rPr>
          <w:sz w:val="24"/>
          <w:szCs w:val="24"/>
        </w:rPr>
        <w:t xml:space="preserve">% </w:t>
      </w:r>
      <w:r w:rsidR="00A7713C">
        <w:rPr>
          <w:sz w:val="24"/>
          <w:szCs w:val="24"/>
        </w:rPr>
        <w:t xml:space="preserve">experienced discrimination around making or keeping friends, 43% from family members, 29% surrounding in employment and 27% from partners/personal </w:t>
      </w:r>
      <w:r w:rsidR="00A7713C" w:rsidRPr="00821E10">
        <w:rPr>
          <w:sz w:val="24"/>
          <w:szCs w:val="24"/>
        </w:rPr>
        <w:t xml:space="preserve">relationships. </w:t>
      </w:r>
      <w:r w:rsidR="0046000A" w:rsidRPr="00821E10">
        <w:rPr>
          <w:sz w:val="24"/>
          <w:szCs w:val="24"/>
        </w:rPr>
        <w:t>Supportive social networks are a crucial part of living with schizophrenia</w:t>
      </w:r>
      <w:r w:rsidR="008A3650" w:rsidRPr="00821E10">
        <w:rPr>
          <w:sz w:val="24"/>
          <w:szCs w:val="24"/>
        </w:rPr>
        <w:t xml:space="preserve"> offering</w:t>
      </w:r>
      <w:r w:rsidR="0046000A" w:rsidRPr="00821E10">
        <w:rPr>
          <w:sz w:val="24"/>
          <w:szCs w:val="24"/>
        </w:rPr>
        <w:t xml:space="preserve"> </w:t>
      </w:r>
      <w:r w:rsidR="0060352F" w:rsidRPr="00821E10">
        <w:rPr>
          <w:sz w:val="24"/>
          <w:szCs w:val="24"/>
        </w:rPr>
        <w:t xml:space="preserve">preventative factors </w:t>
      </w:r>
      <w:r w:rsidR="0060352F" w:rsidRPr="00821E10">
        <w:rPr>
          <w:sz w:val="24"/>
          <w:szCs w:val="24"/>
        </w:rPr>
        <w:lastRenderedPageBreak/>
        <w:t>aiding long-term recovery</w:t>
      </w:r>
      <w:r w:rsidR="008A3650" w:rsidRPr="00821E10">
        <w:rPr>
          <w:sz w:val="24"/>
          <w:szCs w:val="24"/>
        </w:rPr>
        <w:t xml:space="preserve"> and improved quality of life (</w:t>
      </w:r>
      <w:r w:rsidR="00154F24">
        <w:rPr>
          <w:sz w:val="24"/>
          <w:szCs w:val="24"/>
        </w:rPr>
        <w:t>National Institute for Health and Clinical Excellence [</w:t>
      </w:r>
      <w:r w:rsidR="008A3650" w:rsidRPr="00821E10">
        <w:rPr>
          <w:sz w:val="24"/>
          <w:szCs w:val="24"/>
        </w:rPr>
        <w:t>NICE</w:t>
      </w:r>
      <w:r w:rsidR="00154F24">
        <w:rPr>
          <w:sz w:val="24"/>
          <w:szCs w:val="24"/>
        </w:rPr>
        <w:t>]</w:t>
      </w:r>
      <w:r w:rsidR="008A3650" w:rsidRPr="00821E10">
        <w:rPr>
          <w:sz w:val="24"/>
          <w:szCs w:val="24"/>
        </w:rPr>
        <w:t xml:space="preserve">, 2024). </w:t>
      </w:r>
    </w:p>
    <w:p w14:paraId="6AB194F9" w14:textId="77777777" w:rsidR="00053F76" w:rsidRDefault="00053F76" w:rsidP="003F3733">
      <w:pPr>
        <w:spacing w:line="480" w:lineRule="auto"/>
        <w:ind w:firstLine="720"/>
        <w:rPr>
          <w:sz w:val="24"/>
          <w:szCs w:val="24"/>
        </w:rPr>
      </w:pPr>
    </w:p>
    <w:p w14:paraId="6407816C" w14:textId="3F9077B1" w:rsidR="004552C4" w:rsidRDefault="00053F76" w:rsidP="00216314">
      <w:pPr>
        <w:spacing w:line="480" w:lineRule="auto"/>
        <w:ind w:firstLine="720"/>
        <w:rPr>
          <w:bCs/>
          <w:sz w:val="24"/>
          <w:szCs w:val="24"/>
        </w:rPr>
      </w:pPr>
      <w:r>
        <w:rPr>
          <w:bCs/>
          <w:sz w:val="24"/>
          <w:szCs w:val="24"/>
        </w:rPr>
        <w:t>Therefore, the r</w:t>
      </w:r>
      <w:r w:rsidRPr="00EB63E2">
        <w:rPr>
          <w:bCs/>
          <w:sz w:val="24"/>
          <w:szCs w:val="24"/>
        </w:rPr>
        <w:t>ationale</w:t>
      </w:r>
      <w:r w:rsidR="00A25932">
        <w:rPr>
          <w:bCs/>
          <w:sz w:val="24"/>
          <w:szCs w:val="24"/>
        </w:rPr>
        <w:t xml:space="preserve"> and aim</w:t>
      </w:r>
      <w:r w:rsidRPr="00EB63E2">
        <w:rPr>
          <w:bCs/>
          <w:sz w:val="24"/>
          <w:szCs w:val="24"/>
        </w:rPr>
        <w:t xml:space="preserve"> of this</w:t>
      </w:r>
      <w:r>
        <w:rPr>
          <w:bCs/>
          <w:sz w:val="24"/>
          <w:szCs w:val="24"/>
        </w:rPr>
        <w:t xml:space="preserve"> research</w:t>
      </w:r>
      <w:r w:rsidRPr="00EB63E2">
        <w:rPr>
          <w:bCs/>
          <w:sz w:val="24"/>
          <w:szCs w:val="24"/>
        </w:rPr>
        <w:t xml:space="preserve"> study is to add to the current literature by exploring </w:t>
      </w:r>
      <w:r>
        <w:rPr>
          <w:bCs/>
          <w:sz w:val="24"/>
          <w:szCs w:val="24"/>
        </w:rPr>
        <w:t xml:space="preserve">attitudes </w:t>
      </w:r>
      <w:r w:rsidRPr="00EB63E2">
        <w:rPr>
          <w:bCs/>
          <w:sz w:val="24"/>
          <w:szCs w:val="24"/>
        </w:rPr>
        <w:t>and perceptions surrounding schizophrenia</w:t>
      </w:r>
      <w:r>
        <w:rPr>
          <w:bCs/>
          <w:sz w:val="24"/>
          <w:szCs w:val="24"/>
        </w:rPr>
        <w:t xml:space="preserve">. The cohort of participants for this study will be university students studying </w:t>
      </w:r>
      <w:r w:rsidR="00216314">
        <w:rPr>
          <w:bCs/>
          <w:sz w:val="24"/>
          <w:szCs w:val="24"/>
        </w:rPr>
        <w:t>a psychology-based</w:t>
      </w:r>
      <w:r>
        <w:rPr>
          <w:bCs/>
          <w:sz w:val="24"/>
          <w:szCs w:val="24"/>
        </w:rPr>
        <w:t xml:space="preserve"> degree in an attempt to add to the vast majority of existing research into implicit and explicit attitudes towards schizophrenia which is largely comprised of</w:t>
      </w:r>
      <w:r w:rsidR="00F23ABA">
        <w:rPr>
          <w:bCs/>
          <w:sz w:val="24"/>
          <w:szCs w:val="24"/>
        </w:rPr>
        <w:t xml:space="preserve"> psychology,</w:t>
      </w:r>
      <w:r>
        <w:rPr>
          <w:bCs/>
          <w:sz w:val="24"/>
          <w:szCs w:val="24"/>
        </w:rPr>
        <w:t xml:space="preserve"> medical </w:t>
      </w:r>
      <w:r w:rsidR="00964B26">
        <w:rPr>
          <w:bCs/>
          <w:sz w:val="24"/>
          <w:szCs w:val="24"/>
        </w:rPr>
        <w:t xml:space="preserve">and nursing </w:t>
      </w:r>
      <w:r>
        <w:rPr>
          <w:bCs/>
          <w:sz w:val="24"/>
          <w:szCs w:val="24"/>
        </w:rPr>
        <w:t>students as the</w:t>
      </w:r>
      <w:r w:rsidR="00964B26">
        <w:rPr>
          <w:bCs/>
          <w:sz w:val="24"/>
          <w:szCs w:val="24"/>
        </w:rPr>
        <w:t xml:space="preserve"> main</w:t>
      </w:r>
      <w:r>
        <w:rPr>
          <w:bCs/>
          <w:sz w:val="24"/>
          <w:szCs w:val="24"/>
        </w:rPr>
        <w:t xml:space="preserve"> participant group. </w:t>
      </w:r>
      <w:r w:rsidR="00216314">
        <w:rPr>
          <w:bCs/>
          <w:sz w:val="24"/>
          <w:szCs w:val="24"/>
        </w:rPr>
        <w:t>Utilising psychology students as research participants into attitudes around schizophrenia can lend itself to identifying strategies and responses to tackle and overcome the issue of stigma (</w:t>
      </w:r>
      <w:r w:rsidR="00216314" w:rsidRPr="00372EF7">
        <w:rPr>
          <w:bCs/>
          <w:sz w:val="24"/>
          <w:szCs w:val="24"/>
        </w:rPr>
        <w:t xml:space="preserve">Benov </w:t>
      </w:r>
      <w:r w:rsidR="00216314">
        <w:rPr>
          <w:bCs/>
          <w:sz w:val="24"/>
          <w:szCs w:val="24"/>
        </w:rPr>
        <w:t xml:space="preserve">et al., 2013). </w:t>
      </w:r>
      <w:r w:rsidRPr="00EB63E2">
        <w:rPr>
          <w:bCs/>
          <w:sz w:val="24"/>
          <w:szCs w:val="24"/>
        </w:rPr>
        <w:t>I</w:t>
      </w:r>
      <w:r w:rsidR="004D5C73">
        <w:rPr>
          <w:bCs/>
          <w:sz w:val="24"/>
          <w:szCs w:val="24"/>
        </w:rPr>
        <w:t>n line with existing research, it</w:t>
      </w:r>
      <w:r w:rsidRPr="00EB63E2">
        <w:rPr>
          <w:bCs/>
          <w:sz w:val="24"/>
          <w:szCs w:val="24"/>
        </w:rPr>
        <w:t xml:space="preserve"> is </w:t>
      </w:r>
      <w:r>
        <w:rPr>
          <w:bCs/>
          <w:sz w:val="24"/>
          <w:szCs w:val="24"/>
        </w:rPr>
        <w:t>hoped</w:t>
      </w:r>
      <w:r w:rsidRPr="00EB63E2">
        <w:rPr>
          <w:bCs/>
          <w:sz w:val="24"/>
          <w:szCs w:val="24"/>
        </w:rPr>
        <w:t xml:space="preserve"> that psychology students will have fewer negative attitudes</w:t>
      </w:r>
      <w:r w:rsidR="004D5C73">
        <w:rPr>
          <w:bCs/>
          <w:sz w:val="24"/>
          <w:szCs w:val="24"/>
        </w:rPr>
        <w:t xml:space="preserve"> towards </w:t>
      </w:r>
      <w:r w:rsidR="00154F24">
        <w:rPr>
          <w:bCs/>
          <w:sz w:val="24"/>
          <w:szCs w:val="24"/>
        </w:rPr>
        <w:t>people with schizophrenia</w:t>
      </w:r>
      <w:r w:rsidRPr="00EB63E2">
        <w:rPr>
          <w:bCs/>
          <w:sz w:val="24"/>
          <w:szCs w:val="24"/>
        </w:rPr>
        <w:t xml:space="preserve"> given they are likely to have some existing knowledge of the disorder</w:t>
      </w:r>
      <w:r>
        <w:rPr>
          <w:bCs/>
          <w:sz w:val="24"/>
          <w:szCs w:val="24"/>
        </w:rPr>
        <w:t xml:space="preserve"> and therefore could contribute to more positive stereotypes within society</w:t>
      </w:r>
      <w:r w:rsidR="004D5C73">
        <w:rPr>
          <w:bCs/>
          <w:sz w:val="24"/>
          <w:szCs w:val="24"/>
        </w:rPr>
        <w:t xml:space="preserve"> as future psychologists.</w:t>
      </w:r>
      <w:r w:rsidR="00216314">
        <w:rPr>
          <w:bCs/>
          <w:sz w:val="24"/>
          <w:szCs w:val="24"/>
        </w:rPr>
        <w:t xml:space="preserve"> </w:t>
      </w:r>
    </w:p>
    <w:p w14:paraId="0F9DBA7A" w14:textId="77777777" w:rsidR="00205EA1" w:rsidRDefault="00205EA1" w:rsidP="00021661">
      <w:pPr>
        <w:spacing w:line="480" w:lineRule="auto"/>
        <w:ind w:firstLine="720"/>
        <w:rPr>
          <w:bCs/>
          <w:sz w:val="24"/>
          <w:szCs w:val="24"/>
        </w:rPr>
      </w:pPr>
    </w:p>
    <w:p w14:paraId="090B85F8" w14:textId="1231F690" w:rsidR="00205EA1" w:rsidRDefault="00205EA1" w:rsidP="00021661">
      <w:pPr>
        <w:spacing w:line="480" w:lineRule="auto"/>
        <w:ind w:firstLine="720"/>
        <w:rPr>
          <w:bCs/>
          <w:sz w:val="24"/>
          <w:szCs w:val="24"/>
        </w:rPr>
      </w:pPr>
      <w:r>
        <w:rPr>
          <w:bCs/>
          <w:sz w:val="24"/>
          <w:szCs w:val="24"/>
        </w:rPr>
        <w:t>Furthermore, given that symptoms and onset of schizophrenia typically begins in early adulthood (Cadge et al., 2019) and the typical</w:t>
      </w:r>
      <w:r w:rsidR="00A25932">
        <w:rPr>
          <w:bCs/>
          <w:sz w:val="24"/>
          <w:szCs w:val="24"/>
        </w:rPr>
        <w:t xml:space="preserve"> mean</w:t>
      </w:r>
      <w:r>
        <w:rPr>
          <w:bCs/>
          <w:sz w:val="24"/>
          <w:szCs w:val="24"/>
        </w:rPr>
        <w:t xml:space="preserve"> age of first episode of psychosis and diagnosis ranging from 16-</w:t>
      </w:r>
      <w:r w:rsidR="00A25932">
        <w:rPr>
          <w:bCs/>
          <w:sz w:val="24"/>
          <w:szCs w:val="24"/>
        </w:rPr>
        <w:t>28</w:t>
      </w:r>
      <w:r>
        <w:rPr>
          <w:bCs/>
          <w:sz w:val="24"/>
          <w:szCs w:val="24"/>
        </w:rPr>
        <w:t xml:space="preserve"> years old (National Institute of Mental Health [NIMH], 2024) investigating knowledge and attitudes among students will potentially offer some insight as to how they would perceive or address symptoms if present within themselves or their peer</w:t>
      </w:r>
      <w:r w:rsidR="00A25932">
        <w:rPr>
          <w:bCs/>
          <w:sz w:val="24"/>
          <w:szCs w:val="24"/>
        </w:rPr>
        <w:t xml:space="preserve"> group.</w:t>
      </w:r>
    </w:p>
    <w:p w14:paraId="43C9C247" w14:textId="77777777" w:rsidR="004D5C73" w:rsidRDefault="004D5C73" w:rsidP="00021661">
      <w:pPr>
        <w:spacing w:line="480" w:lineRule="auto"/>
        <w:ind w:firstLine="720"/>
        <w:rPr>
          <w:bCs/>
          <w:sz w:val="24"/>
          <w:szCs w:val="24"/>
        </w:rPr>
      </w:pPr>
    </w:p>
    <w:p w14:paraId="5AAB15DA" w14:textId="72F43AD2" w:rsidR="004D5C73" w:rsidRDefault="004D5C73" w:rsidP="00216314">
      <w:pPr>
        <w:spacing w:line="480" w:lineRule="auto"/>
        <w:ind w:firstLine="720"/>
        <w:rPr>
          <w:bCs/>
          <w:sz w:val="24"/>
          <w:szCs w:val="24"/>
        </w:rPr>
      </w:pPr>
      <w:r>
        <w:rPr>
          <w:bCs/>
          <w:sz w:val="24"/>
          <w:szCs w:val="24"/>
        </w:rPr>
        <w:t xml:space="preserve">Additionally, psychology students reflect the prime population potentially responsible for </w:t>
      </w:r>
      <w:r w:rsidR="00154F24">
        <w:rPr>
          <w:bCs/>
          <w:sz w:val="24"/>
          <w:szCs w:val="24"/>
        </w:rPr>
        <w:t>patients</w:t>
      </w:r>
      <w:r>
        <w:rPr>
          <w:bCs/>
          <w:sz w:val="24"/>
          <w:szCs w:val="24"/>
        </w:rPr>
        <w:t xml:space="preserve"> receiving best practice, evidence-based treatment interventions (</w:t>
      </w:r>
      <w:r w:rsidRPr="00F91C1F">
        <w:rPr>
          <w:bCs/>
          <w:sz w:val="24"/>
          <w:szCs w:val="24"/>
        </w:rPr>
        <w:t>Magliano</w:t>
      </w:r>
      <w:r>
        <w:rPr>
          <w:bCs/>
          <w:sz w:val="24"/>
          <w:szCs w:val="24"/>
        </w:rPr>
        <w:t xml:space="preserve">, 2023). The development and promotion of anti-stigma educational programmes can greatly support </w:t>
      </w:r>
      <w:r w:rsidR="00154F24">
        <w:rPr>
          <w:bCs/>
          <w:sz w:val="24"/>
          <w:szCs w:val="24"/>
        </w:rPr>
        <w:lastRenderedPageBreak/>
        <w:t>such individuals</w:t>
      </w:r>
      <w:r>
        <w:rPr>
          <w:bCs/>
          <w:sz w:val="24"/>
          <w:szCs w:val="24"/>
        </w:rPr>
        <w:t xml:space="preserve"> through diagnoses to acute treatment, through to hopefully successful </w:t>
      </w:r>
      <w:r w:rsidR="00A25932">
        <w:rPr>
          <w:bCs/>
          <w:sz w:val="24"/>
          <w:szCs w:val="24"/>
        </w:rPr>
        <w:t xml:space="preserve">lifelong </w:t>
      </w:r>
      <w:r>
        <w:rPr>
          <w:bCs/>
          <w:sz w:val="24"/>
          <w:szCs w:val="24"/>
        </w:rPr>
        <w:t>management of the condition.</w:t>
      </w:r>
      <w:r w:rsidR="00A511E2">
        <w:rPr>
          <w:bCs/>
          <w:sz w:val="24"/>
          <w:szCs w:val="24"/>
        </w:rPr>
        <w:t xml:space="preserve"> </w:t>
      </w:r>
      <w:r w:rsidR="00D23E85" w:rsidRPr="00F91C1F">
        <w:rPr>
          <w:bCs/>
          <w:sz w:val="24"/>
          <w:szCs w:val="24"/>
        </w:rPr>
        <w:t xml:space="preserve">Ince </w:t>
      </w:r>
      <w:r w:rsidR="00D23E85">
        <w:rPr>
          <w:bCs/>
          <w:sz w:val="24"/>
          <w:szCs w:val="24"/>
        </w:rPr>
        <w:t xml:space="preserve">et al. (2016) states there is a limited amount of training available to psychology students around approaches to schizophrenia, reflected by </w:t>
      </w:r>
      <w:r w:rsidR="00387619">
        <w:rPr>
          <w:bCs/>
          <w:sz w:val="24"/>
          <w:szCs w:val="24"/>
        </w:rPr>
        <w:t>the oftentimes</w:t>
      </w:r>
      <w:r w:rsidR="00D23E85">
        <w:rPr>
          <w:bCs/>
          <w:sz w:val="24"/>
          <w:szCs w:val="24"/>
        </w:rPr>
        <w:t xml:space="preserve"> inaccurate viewpoint of some </w:t>
      </w:r>
      <w:r w:rsidR="00387619">
        <w:rPr>
          <w:bCs/>
          <w:sz w:val="24"/>
          <w:szCs w:val="24"/>
        </w:rPr>
        <w:t>professionals of</w:t>
      </w:r>
      <w:r w:rsidR="00D23E85">
        <w:rPr>
          <w:bCs/>
          <w:sz w:val="24"/>
          <w:szCs w:val="24"/>
        </w:rPr>
        <w:t xml:space="preserve"> pharmacological treatments </w:t>
      </w:r>
      <w:r w:rsidR="00387619">
        <w:rPr>
          <w:bCs/>
          <w:sz w:val="24"/>
          <w:szCs w:val="24"/>
        </w:rPr>
        <w:t>being</w:t>
      </w:r>
      <w:r w:rsidR="00D23E85">
        <w:rPr>
          <w:bCs/>
          <w:sz w:val="24"/>
          <w:szCs w:val="24"/>
        </w:rPr>
        <w:t xml:space="preserve"> the most appropriate route. That it is the unwillingness</w:t>
      </w:r>
      <w:r w:rsidR="00EE140D">
        <w:rPr>
          <w:bCs/>
          <w:sz w:val="24"/>
          <w:szCs w:val="24"/>
        </w:rPr>
        <w:t xml:space="preserve"> and</w:t>
      </w:r>
      <w:r w:rsidR="00387619">
        <w:rPr>
          <w:bCs/>
          <w:sz w:val="24"/>
          <w:szCs w:val="24"/>
        </w:rPr>
        <w:t xml:space="preserve"> unawareness</w:t>
      </w:r>
      <w:r w:rsidR="00D23E85">
        <w:rPr>
          <w:bCs/>
          <w:sz w:val="24"/>
          <w:szCs w:val="24"/>
        </w:rPr>
        <w:t xml:space="preserve"> to successfully combine pharmacology with psycho-social</w:t>
      </w:r>
      <w:r w:rsidR="00154F24">
        <w:rPr>
          <w:bCs/>
          <w:sz w:val="24"/>
          <w:szCs w:val="24"/>
        </w:rPr>
        <w:t xml:space="preserve"> and educational</w:t>
      </w:r>
      <w:r w:rsidR="00D23E85">
        <w:rPr>
          <w:bCs/>
          <w:sz w:val="24"/>
          <w:szCs w:val="24"/>
        </w:rPr>
        <w:t xml:space="preserve"> interventions</w:t>
      </w:r>
      <w:r w:rsidR="00527AAA">
        <w:rPr>
          <w:bCs/>
          <w:sz w:val="24"/>
          <w:szCs w:val="24"/>
        </w:rPr>
        <w:t xml:space="preserve"> is demonstrated by poorly controlled and unmanageable symptoms, </w:t>
      </w:r>
      <w:r w:rsidR="00387619">
        <w:rPr>
          <w:bCs/>
          <w:sz w:val="24"/>
          <w:szCs w:val="24"/>
        </w:rPr>
        <w:t xml:space="preserve">which </w:t>
      </w:r>
      <w:r w:rsidR="00527AAA">
        <w:rPr>
          <w:bCs/>
          <w:sz w:val="24"/>
          <w:szCs w:val="24"/>
        </w:rPr>
        <w:t>often reinforc</w:t>
      </w:r>
      <w:r w:rsidR="00387619">
        <w:rPr>
          <w:bCs/>
          <w:sz w:val="24"/>
          <w:szCs w:val="24"/>
        </w:rPr>
        <w:t>es</w:t>
      </w:r>
      <w:r w:rsidR="00527AAA">
        <w:rPr>
          <w:bCs/>
          <w:sz w:val="24"/>
          <w:szCs w:val="24"/>
        </w:rPr>
        <w:t xml:space="preserve"> many </w:t>
      </w:r>
      <w:r w:rsidR="00E314DA">
        <w:rPr>
          <w:bCs/>
          <w:sz w:val="24"/>
          <w:szCs w:val="24"/>
        </w:rPr>
        <w:t>professionals’</w:t>
      </w:r>
      <w:r w:rsidR="00527AAA">
        <w:rPr>
          <w:bCs/>
          <w:sz w:val="24"/>
          <w:szCs w:val="24"/>
        </w:rPr>
        <w:t xml:space="preserve"> viewpoints of </w:t>
      </w:r>
      <w:r w:rsidR="00387619">
        <w:rPr>
          <w:bCs/>
          <w:sz w:val="24"/>
          <w:szCs w:val="24"/>
        </w:rPr>
        <w:t>individuals with schizophrenia</w:t>
      </w:r>
      <w:r w:rsidR="00527AAA">
        <w:rPr>
          <w:bCs/>
          <w:sz w:val="24"/>
          <w:szCs w:val="24"/>
        </w:rPr>
        <w:t xml:space="preserve"> as unpredictable and dangerous</w:t>
      </w:r>
      <w:r w:rsidR="00E314DA">
        <w:rPr>
          <w:bCs/>
          <w:sz w:val="24"/>
          <w:szCs w:val="24"/>
        </w:rPr>
        <w:t xml:space="preserve"> (</w:t>
      </w:r>
      <w:r w:rsidR="00F91C1F" w:rsidRPr="00F91C1F">
        <w:rPr>
          <w:bCs/>
          <w:sz w:val="24"/>
          <w:szCs w:val="24"/>
        </w:rPr>
        <w:t>Valery &amp; Prouteau, 2020</w:t>
      </w:r>
      <w:r w:rsidR="00E314DA" w:rsidRPr="00F91C1F">
        <w:rPr>
          <w:bCs/>
          <w:sz w:val="24"/>
          <w:szCs w:val="24"/>
        </w:rPr>
        <w:t>).</w:t>
      </w:r>
    </w:p>
    <w:p w14:paraId="64881F23" w14:textId="77777777" w:rsidR="0057569F" w:rsidRDefault="0057569F" w:rsidP="00216314">
      <w:pPr>
        <w:spacing w:line="480" w:lineRule="auto"/>
        <w:ind w:firstLine="720"/>
        <w:rPr>
          <w:bCs/>
          <w:sz w:val="24"/>
          <w:szCs w:val="24"/>
        </w:rPr>
      </w:pPr>
    </w:p>
    <w:p w14:paraId="0CB91E37" w14:textId="04E3DA8D" w:rsidR="0057569F" w:rsidRDefault="0057569F" w:rsidP="0057569F">
      <w:pPr>
        <w:spacing w:line="480" w:lineRule="auto"/>
        <w:ind w:firstLine="720"/>
        <w:rPr>
          <w:sz w:val="24"/>
          <w:szCs w:val="24"/>
        </w:rPr>
      </w:pPr>
      <w:r>
        <w:rPr>
          <w:sz w:val="24"/>
          <w:szCs w:val="24"/>
        </w:rPr>
        <w:t xml:space="preserve">With regards to </w:t>
      </w:r>
      <w:r w:rsidR="00CD6F0D">
        <w:rPr>
          <w:sz w:val="24"/>
          <w:szCs w:val="24"/>
        </w:rPr>
        <w:t>reporting of aggression and schizophrenia</w:t>
      </w:r>
      <w:r w:rsidRPr="00360C00">
        <w:rPr>
          <w:sz w:val="24"/>
          <w:szCs w:val="24"/>
        </w:rPr>
        <w:t>, research by Chen and Lawrie (201</w:t>
      </w:r>
      <w:r w:rsidR="00154F24">
        <w:rPr>
          <w:sz w:val="24"/>
          <w:szCs w:val="24"/>
        </w:rPr>
        <w:t>7</w:t>
      </w:r>
      <w:r w:rsidRPr="00360C00">
        <w:rPr>
          <w:sz w:val="24"/>
          <w:szCs w:val="24"/>
        </w:rPr>
        <w:t xml:space="preserve">) looked at newspaper reporting of mental health disorders and the association between diagnosis and reported acts of violence and aggression. Whilst the majority of </w:t>
      </w:r>
      <w:r w:rsidR="00E97351">
        <w:rPr>
          <w:sz w:val="24"/>
          <w:szCs w:val="24"/>
        </w:rPr>
        <w:t>media portrayals of schizophrenia are inaccurate and undesirable (</w:t>
      </w:r>
      <w:r w:rsidR="00E97351" w:rsidRPr="00E8674C">
        <w:rPr>
          <w:sz w:val="24"/>
          <w:szCs w:val="24"/>
        </w:rPr>
        <w:t>Ma</w:t>
      </w:r>
      <w:r w:rsidR="00154F24">
        <w:rPr>
          <w:sz w:val="24"/>
          <w:szCs w:val="24"/>
        </w:rPr>
        <w:t>,</w:t>
      </w:r>
      <w:r w:rsidR="00E97351">
        <w:rPr>
          <w:sz w:val="24"/>
          <w:szCs w:val="24"/>
        </w:rPr>
        <w:t xml:space="preserve"> 2017) </w:t>
      </w:r>
      <w:r w:rsidRPr="00360C00">
        <w:rPr>
          <w:sz w:val="24"/>
          <w:szCs w:val="24"/>
        </w:rPr>
        <w:t>articles</w:t>
      </w:r>
      <w:r w:rsidR="00E97351">
        <w:rPr>
          <w:sz w:val="24"/>
          <w:szCs w:val="24"/>
        </w:rPr>
        <w:t xml:space="preserve"> in this instance</w:t>
      </w:r>
      <w:r w:rsidRPr="00360C00">
        <w:rPr>
          <w:sz w:val="24"/>
          <w:szCs w:val="24"/>
        </w:rPr>
        <w:t xml:space="preserve"> portrayed mental health as a collective term from a negative viewpoint,</w:t>
      </w:r>
      <w:r w:rsidR="00E97351">
        <w:rPr>
          <w:sz w:val="24"/>
          <w:szCs w:val="24"/>
        </w:rPr>
        <w:t xml:space="preserve"> however</w:t>
      </w:r>
      <w:r w:rsidRPr="00360C00">
        <w:rPr>
          <w:sz w:val="24"/>
          <w:szCs w:val="24"/>
        </w:rPr>
        <w:t xml:space="preserve"> schizophrenia was only represented in this way in 10% (n=5) of the 963 articles identified.</w:t>
      </w:r>
      <w:r w:rsidR="00E97351">
        <w:rPr>
          <w:sz w:val="24"/>
          <w:szCs w:val="24"/>
        </w:rPr>
        <w:t xml:space="preserve"> </w:t>
      </w:r>
    </w:p>
    <w:p w14:paraId="1B60270C" w14:textId="77777777" w:rsidR="004552C4" w:rsidRDefault="004552C4" w:rsidP="006F75D6">
      <w:pPr>
        <w:spacing w:line="480" w:lineRule="auto"/>
        <w:rPr>
          <w:bCs/>
          <w:sz w:val="24"/>
          <w:szCs w:val="24"/>
        </w:rPr>
      </w:pPr>
    </w:p>
    <w:p w14:paraId="38CDD92C" w14:textId="7B6782F1" w:rsidR="004742D4" w:rsidRPr="00EE140D" w:rsidRDefault="00B028A5" w:rsidP="00EE140D">
      <w:pPr>
        <w:spacing w:line="480" w:lineRule="auto"/>
        <w:ind w:firstLine="720"/>
        <w:rPr>
          <w:bCs/>
          <w:sz w:val="24"/>
          <w:szCs w:val="24"/>
        </w:rPr>
      </w:pPr>
      <w:r>
        <w:rPr>
          <w:sz w:val="24"/>
          <w:szCs w:val="24"/>
        </w:rPr>
        <w:t>Another</w:t>
      </w:r>
      <w:r w:rsidR="005E6AD7">
        <w:rPr>
          <w:sz w:val="24"/>
          <w:szCs w:val="24"/>
        </w:rPr>
        <w:t xml:space="preserve"> study</w:t>
      </w:r>
      <w:r w:rsidR="002D0741">
        <w:rPr>
          <w:sz w:val="24"/>
          <w:szCs w:val="24"/>
        </w:rPr>
        <w:t xml:space="preserve"> into</w:t>
      </w:r>
      <w:r w:rsidR="00BD19B6">
        <w:rPr>
          <w:sz w:val="24"/>
          <w:szCs w:val="24"/>
        </w:rPr>
        <w:t xml:space="preserve"> general</w:t>
      </w:r>
      <w:r w:rsidR="005E6AD7">
        <w:rPr>
          <w:sz w:val="24"/>
          <w:szCs w:val="24"/>
        </w:rPr>
        <w:t xml:space="preserve"> public</w:t>
      </w:r>
      <w:r w:rsidR="00A5226A">
        <w:rPr>
          <w:sz w:val="24"/>
          <w:szCs w:val="24"/>
        </w:rPr>
        <w:t xml:space="preserve"> perceptions and attitudes</w:t>
      </w:r>
      <w:r w:rsidR="005E6AD7">
        <w:rPr>
          <w:sz w:val="24"/>
          <w:szCs w:val="24"/>
        </w:rPr>
        <w:t xml:space="preserve"> to</w:t>
      </w:r>
      <w:r w:rsidR="00A5226A">
        <w:rPr>
          <w:sz w:val="24"/>
          <w:szCs w:val="24"/>
        </w:rPr>
        <w:t>wards</w:t>
      </w:r>
      <w:r w:rsidR="005E6AD7">
        <w:rPr>
          <w:sz w:val="24"/>
          <w:szCs w:val="24"/>
        </w:rPr>
        <w:t xml:space="preserve"> schizophrenia </w:t>
      </w:r>
      <w:r w:rsidR="002D0741">
        <w:rPr>
          <w:sz w:val="24"/>
          <w:szCs w:val="24"/>
        </w:rPr>
        <w:t xml:space="preserve">explored responses </w:t>
      </w:r>
      <w:r w:rsidR="005E6AD7">
        <w:rPr>
          <w:sz w:val="24"/>
          <w:szCs w:val="24"/>
        </w:rPr>
        <w:t xml:space="preserve">via posts on the social media outlet Twitter. Four hundred and twenty-four posts were included for data collection, with </w:t>
      </w:r>
      <w:r w:rsidR="00A5226A">
        <w:rPr>
          <w:sz w:val="24"/>
          <w:szCs w:val="24"/>
        </w:rPr>
        <w:t xml:space="preserve">80.5% of tweets </w:t>
      </w:r>
      <w:r w:rsidR="008A2E8F">
        <w:rPr>
          <w:sz w:val="24"/>
          <w:szCs w:val="24"/>
        </w:rPr>
        <w:t>stigmatising</w:t>
      </w:r>
      <w:r w:rsidR="003D0D77">
        <w:rPr>
          <w:sz w:val="24"/>
          <w:szCs w:val="24"/>
        </w:rPr>
        <w:t xml:space="preserve"> schizophrenia via</w:t>
      </w:r>
      <w:r w:rsidR="008A2E8F">
        <w:rPr>
          <w:sz w:val="24"/>
          <w:szCs w:val="24"/>
        </w:rPr>
        <w:t xml:space="preserve"> personal opinion</w:t>
      </w:r>
      <w:r w:rsidR="003D0D77">
        <w:rPr>
          <w:sz w:val="24"/>
          <w:szCs w:val="24"/>
        </w:rPr>
        <w:t>, discounting advertisements and organisational content</w:t>
      </w:r>
      <w:r w:rsidR="008A2E8F">
        <w:rPr>
          <w:sz w:val="24"/>
          <w:szCs w:val="24"/>
        </w:rPr>
        <w:t xml:space="preserve"> (</w:t>
      </w:r>
      <w:r w:rsidR="008A2E8F" w:rsidRPr="00DF554E">
        <w:rPr>
          <w:sz w:val="24"/>
          <w:szCs w:val="24"/>
        </w:rPr>
        <w:t xml:space="preserve">Passerello </w:t>
      </w:r>
      <w:r w:rsidR="008A2E8F">
        <w:rPr>
          <w:sz w:val="24"/>
          <w:szCs w:val="24"/>
        </w:rPr>
        <w:t xml:space="preserve">et al., 2019). Examining that further, the different subtypes of stigmatisation comprised of 53.7% mocking, </w:t>
      </w:r>
      <w:r w:rsidR="003D0D77">
        <w:rPr>
          <w:sz w:val="24"/>
          <w:szCs w:val="24"/>
        </w:rPr>
        <w:t>downplaying</w:t>
      </w:r>
      <w:r w:rsidR="008A2E8F">
        <w:rPr>
          <w:sz w:val="24"/>
          <w:szCs w:val="24"/>
        </w:rPr>
        <w:t xml:space="preserve"> and trivialising </w:t>
      </w:r>
      <w:r w:rsidR="003D0D77">
        <w:rPr>
          <w:sz w:val="24"/>
          <w:szCs w:val="24"/>
        </w:rPr>
        <w:t xml:space="preserve">the </w:t>
      </w:r>
      <w:r w:rsidR="00EC7EAA">
        <w:rPr>
          <w:sz w:val="24"/>
          <w:szCs w:val="24"/>
        </w:rPr>
        <w:t>disorder</w:t>
      </w:r>
      <w:r w:rsidR="008A2E8F">
        <w:rPr>
          <w:sz w:val="24"/>
          <w:szCs w:val="24"/>
        </w:rPr>
        <w:t xml:space="preserve">, 24.4% </w:t>
      </w:r>
      <w:r w:rsidR="007B091A">
        <w:rPr>
          <w:sz w:val="24"/>
          <w:szCs w:val="24"/>
        </w:rPr>
        <w:t>perceived</w:t>
      </w:r>
      <w:r w:rsidR="008A2E8F">
        <w:rPr>
          <w:sz w:val="24"/>
          <w:szCs w:val="24"/>
        </w:rPr>
        <w:t xml:space="preserve"> individuals as dangerous, 7.3% represented inaccurate or ill-informed beliefs, 9.8% wished to socially distance from individuals with schizophrenia and 4.9% represented self-stigma.</w:t>
      </w:r>
      <w:r w:rsidR="003D0D77">
        <w:rPr>
          <w:sz w:val="24"/>
          <w:szCs w:val="24"/>
        </w:rPr>
        <w:t xml:space="preserve"> </w:t>
      </w:r>
      <w:r w:rsidR="00EC7EAA">
        <w:rPr>
          <w:sz w:val="24"/>
          <w:szCs w:val="24"/>
        </w:rPr>
        <w:t>S</w:t>
      </w:r>
      <w:r w:rsidR="004742D4">
        <w:rPr>
          <w:sz w:val="24"/>
          <w:szCs w:val="24"/>
        </w:rPr>
        <w:t xml:space="preserve">ocial media </w:t>
      </w:r>
      <w:r w:rsidR="004742D4">
        <w:rPr>
          <w:sz w:val="24"/>
          <w:szCs w:val="24"/>
        </w:rPr>
        <w:lastRenderedPageBreak/>
        <w:t xml:space="preserve">is a vast source of information and for some </w:t>
      </w:r>
      <w:r w:rsidR="00EC7EAA">
        <w:rPr>
          <w:sz w:val="24"/>
          <w:szCs w:val="24"/>
        </w:rPr>
        <w:t>c</w:t>
      </w:r>
      <w:r w:rsidR="004742D4">
        <w:rPr>
          <w:sz w:val="24"/>
          <w:szCs w:val="24"/>
        </w:rPr>
        <w:t xml:space="preserve">ould be the one and only platform they would access for discussion and information around mental health related matters. That it is so easily accessible and brings so many </w:t>
      </w:r>
      <w:r w:rsidR="003D0D77">
        <w:rPr>
          <w:sz w:val="24"/>
          <w:szCs w:val="24"/>
        </w:rPr>
        <w:t xml:space="preserve">unsolicited </w:t>
      </w:r>
      <w:r w:rsidR="004742D4">
        <w:rPr>
          <w:sz w:val="24"/>
          <w:szCs w:val="24"/>
        </w:rPr>
        <w:t xml:space="preserve">sources together </w:t>
      </w:r>
      <w:r w:rsidR="007118A1">
        <w:rPr>
          <w:sz w:val="24"/>
          <w:szCs w:val="24"/>
        </w:rPr>
        <w:t>it is not surprising how it can easily influence attitudes</w:t>
      </w:r>
      <w:r w:rsidR="003D0D77">
        <w:rPr>
          <w:sz w:val="24"/>
          <w:szCs w:val="24"/>
        </w:rPr>
        <w:t xml:space="preserve"> and perceptions</w:t>
      </w:r>
      <w:r w:rsidR="007118A1">
        <w:rPr>
          <w:sz w:val="24"/>
          <w:szCs w:val="24"/>
        </w:rPr>
        <w:t xml:space="preserve"> around mental health. </w:t>
      </w:r>
      <w:r w:rsidR="008C480B">
        <w:rPr>
          <w:sz w:val="24"/>
          <w:szCs w:val="24"/>
        </w:rPr>
        <w:t>According to Wojcik and Hughes (2019) the majority of Twitter users are part of the younger demographic on social media (&lt;28 years of age), therefore t</w:t>
      </w:r>
      <w:r w:rsidR="003D0D77">
        <w:rPr>
          <w:sz w:val="24"/>
          <w:szCs w:val="24"/>
        </w:rPr>
        <w:t>he possibility that a cohort of young people with schizophrenia would be deterred from seeking help</w:t>
      </w:r>
      <w:r w:rsidR="007B091A">
        <w:rPr>
          <w:sz w:val="24"/>
          <w:szCs w:val="24"/>
        </w:rPr>
        <w:t xml:space="preserve"> as a result of what they are exposed to on social media is a real concern</w:t>
      </w:r>
      <w:r w:rsidR="003C7BDC">
        <w:rPr>
          <w:sz w:val="24"/>
          <w:szCs w:val="24"/>
        </w:rPr>
        <w:t xml:space="preserve"> (</w:t>
      </w:r>
      <w:r w:rsidR="003C7BDC" w:rsidRPr="00DF554E">
        <w:rPr>
          <w:sz w:val="24"/>
          <w:szCs w:val="24"/>
        </w:rPr>
        <w:t xml:space="preserve">Robinson </w:t>
      </w:r>
      <w:r w:rsidR="003C7BDC">
        <w:rPr>
          <w:sz w:val="24"/>
          <w:szCs w:val="24"/>
        </w:rPr>
        <w:t>et al., 2019).</w:t>
      </w:r>
      <w:r w:rsidR="001008AF">
        <w:rPr>
          <w:sz w:val="24"/>
          <w:szCs w:val="24"/>
        </w:rPr>
        <w:t xml:space="preserve"> </w:t>
      </w:r>
    </w:p>
    <w:p w14:paraId="6A86592C" w14:textId="77777777" w:rsidR="00B14C06" w:rsidRDefault="00B14C06" w:rsidP="00D509F4">
      <w:pPr>
        <w:spacing w:line="480" w:lineRule="auto"/>
        <w:rPr>
          <w:sz w:val="24"/>
          <w:szCs w:val="24"/>
        </w:rPr>
      </w:pPr>
    </w:p>
    <w:p w14:paraId="1BCD8EBA" w14:textId="4976B3D8" w:rsidR="00324830" w:rsidRDefault="00B14C06" w:rsidP="00324830">
      <w:pPr>
        <w:spacing w:line="480" w:lineRule="auto"/>
        <w:ind w:firstLine="720"/>
        <w:rPr>
          <w:sz w:val="24"/>
          <w:szCs w:val="24"/>
        </w:rPr>
      </w:pPr>
      <w:r w:rsidRPr="00585C7F">
        <w:rPr>
          <w:sz w:val="24"/>
          <w:szCs w:val="24"/>
        </w:rPr>
        <w:t xml:space="preserve">Sandhu </w:t>
      </w:r>
      <w:r>
        <w:rPr>
          <w:sz w:val="24"/>
          <w:szCs w:val="24"/>
        </w:rPr>
        <w:t>et al</w:t>
      </w:r>
      <w:r w:rsidR="00A34BA2">
        <w:rPr>
          <w:sz w:val="24"/>
          <w:szCs w:val="24"/>
        </w:rPr>
        <w:t>. (201</w:t>
      </w:r>
      <w:r w:rsidR="00154F24">
        <w:rPr>
          <w:sz w:val="24"/>
          <w:szCs w:val="24"/>
        </w:rPr>
        <w:t>9</w:t>
      </w:r>
      <w:r w:rsidR="00A34BA2">
        <w:rPr>
          <w:sz w:val="24"/>
          <w:szCs w:val="24"/>
        </w:rPr>
        <w:t>) explored attitudes of 538 undergraduate medical and psychology students</w:t>
      </w:r>
      <w:r w:rsidR="00324830">
        <w:rPr>
          <w:sz w:val="24"/>
          <w:szCs w:val="24"/>
        </w:rPr>
        <w:t xml:space="preserve"> utilising the twelve item </w:t>
      </w:r>
      <w:r w:rsidR="00324830" w:rsidRPr="00324830">
        <w:rPr>
          <w:sz w:val="24"/>
          <w:szCs w:val="24"/>
        </w:rPr>
        <w:t xml:space="preserve">Opening Minds Scale for Healthcare Providers (OMS-HC) </w:t>
      </w:r>
      <w:r w:rsidR="00324830">
        <w:rPr>
          <w:sz w:val="24"/>
          <w:szCs w:val="24"/>
        </w:rPr>
        <w:t xml:space="preserve">scale quantifying </w:t>
      </w:r>
      <w:r w:rsidR="00324830" w:rsidRPr="00324830">
        <w:rPr>
          <w:sz w:val="24"/>
          <w:szCs w:val="24"/>
        </w:rPr>
        <w:t>explicit stigma</w:t>
      </w:r>
      <w:r w:rsidR="00324830">
        <w:rPr>
          <w:sz w:val="24"/>
          <w:szCs w:val="24"/>
        </w:rPr>
        <w:t>, and</w:t>
      </w:r>
      <w:r w:rsidR="00324830" w:rsidRPr="00324830">
        <w:rPr>
          <w:sz w:val="24"/>
          <w:szCs w:val="24"/>
        </w:rPr>
        <w:t xml:space="preserve"> an Implicit Association Test (IAT), measuring implicit bias towar</w:t>
      </w:r>
      <w:r w:rsidR="00324830">
        <w:rPr>
          <w:sz w:val="24"/>
          <w:szCs w:val="24"/>
        </w:rPr>
        <w:t xml:space="preserve">ds </w:t>
      </w:r>
      <w:r w:rsidR="00324830" w:rsidRPr="00324830">
        <w:rPr>
          <w:sz w:val="24"/>
          <w:szCs w:val="24"/>
        </w:rPr>
        <w:t>schizophrenia</w:t>
      </w:r>
      <w:r w:rsidR="00324830">
        <w:rPr>
          <w:sz w:val="24"/>
          <w:szCs w:val="24"/>
        </w:rPr>
        <w:t xml:space="preserve">. </w:t>
      </w:r>
      <w:r w:rsidR="00CD5BC8">
        <w:rPr>
          <w:sz w:val="24"/>
          <w:szCs w:val="24"/>
        </w:rPr>
        <w:t xml:space="preserve">Findings implicated the psychology students as having significantly fewer stereotypical negative and stigmatising attitudes as a mean response. </w:t>
      </w:r>
      <w:r w:rsidR="00585C7F">
        <w:rPr>
          <w:sz w:val="24"/>
          <w:szCs w:val="24"/>
        </w:rPr>
        <w:t>Encouragingly, r</w:t>
      </w:r>
      <w:r w:rsidR="009C023F">
        <w:rPr>
          <w:sz w:val="24"/>
          <w:szCs w:val="24"/>
        </w:rPr>
        <w:t xml:space="preserve">esults of this study also concluded that having a diagnosis of a mental illness was significantly associated with decreased rates of explicit stigma comparative across both groups. </w:t>
      </w:r>
    </w:p>
    <w:p w14:paraId="7CAF8BB0" w14:textId="77777777" w:rsidR="00A25932" w:rsidRDefault="00A25932" w:rsidP="00324830">
      <w:pPr>
        <w:spacing w:line="480" w:lineRule="auto"/>
        <w:ind w:firstLine="720"/>
        <w:rPr>
          <w:sz w:val="24"/>
          <w:szCs w:val="24"/>
        </w:rPr>
      </w:pPr>
    </w:p>
    <w:p w14:paraId="5D9E14C5" w14:textId="12B0A166" w:rsidR="00756401" w:rsidRDefault="00D509F4" w:rsidP="00715550">
      <w:pPr>
        <w:spacing w:line="480" w:lineRule="auto"/>
        <w:ind w:firstLine="720"/>
        <w:rPr>
          <w:bCs/>
          <w:sz w:val="24"/>
          <w:szCs w:val="24"/>
        </w:rPr>
      </w:pPr>
      <w:r>
        <w:rPr>
          <w:bCs/>
          <w:sz w:val="24"/>
          <w:szCs w:val="24"/>
        </w:rPr>
        <w:t>Furthermore, existing research in this area examines this by evaluating attitudes and knowledge with much of it being qualitative</w:t>
      </w:r>
      <w:r w:rsidRPr="00EB63E2">
        <w:rPr>
          <w:bCs/>
          <w:sz w:val="24"/>
          <w:szCs w:val="24"/>
        </w:rPr>
        <w:t xml:space="preserve"> in nature</w:t>
      </w:r>
      <w:r>
        <w:rPr>
          <w:bCs/>
          <w:sz w:val="24"/>
          <w:szCs w:val="24"/>
        </w:rPr>
        <w:t xml:space="preserve">. For </w:t>
      </w:r>
      <w:r w:rsidRPr="00D55B83">
        <w:rPr>
          <w:bCs/>
          <w:sz w:val="24"/>
          <w:szCs w:val="24"/>
        </w:rPr>
        <w:t xml:space="preserve">example, </w:t>
      </w:r>
      <w:r w:rsidRPr="0090144D">
        <w:rPr>
          <w:bCs/>
          <w:sz w:val="24"/>
          <w:szCs w:val="24"/>
        </w:rPr>
        <w:t xml:space="preserve">Cadge </w:t>
      </w:r>
      <w:r w:rsidRPr="00D55B83">
        <w:rPr>
          <w:bCs/>
          <w:sz w:val="24"/>
          <w:szCs w:val="24"/>
        </w:rPr>
        <w:t xml:space="preserve">et al. (2019) </w:t>
      </w:r>
      <w:r>
        <w:rPr>
          <w:bCs/>
          <w:sz w:val="24"/>
          <w:szCs w:val="24"/>
        </w:rPr>
        <w:t xml:space="preserve">explored lay perceptions and understanding of schizophrenia with semi-structured interviews of twenty students from a British university and found the majority of students had very limited knowledge of schizophrenia. </w:t>
      </w:r>
      <w:r w:rsidR="00715550">
        <w:rPr>
          <w:bCs/>
          <w:sz w:val="24"/>
          <w:szCs w:val="24"/>
        </w:rPr>
        <w:t>Methodology does not state what subject the students were studying, simply that those within the school of psychology, medicine, nursing and dentistry were excluded. R</w:t>
      </w:r>
      <w:r>
        <w:rPr>
          <w:bCs/>
          <w:sz w:val="24"/>
          <w:szCs w:val="24"/>
        </w:rPr>
        <w:t>esponses</w:t>
      </w:r>
      <w:r w:rsidR="00715550">
        <w:rPr>
          <w:bCs/>
          <w:sz w:val="24"/>
          <w:szCs w:val="24"/>
        </w:rPr>
        <w:t xml:space="preserve"> were considered as lay perceptions, with several</w:t>
      </w:r>
      <w:r>
        <w:rPr>
          <w:bCs/>
          <w:sz w:val="24"/>
          <w:szCs w:val="24"/>
        </w:rPr>
        <w:t xml:space="preserve"> </w:t>
      </w:r>
      <w:r>
        <w:rPr>
          <w:bCs/>
          <w:sz w:val="24"/>
          <w:szCs w:val="24"/>
        </w:rPr>
        <w:lastRenderedPageBreak/>
        <w:t>confus</w:t>
      </w:r>
      <w:r w:rsidR="00715550">
        <w:rPr>
          <w:bCs/>
          <w:sz w:val="24"/>
          <w:szCs w:val="24"/>
        </w:rPr>
        <w:t>ing</w:t>
      </w:r>
      <w:r>
        <w:rPr>
          <w:bCs/>
          <w:sz w:val="24"/>
          <w:szCs w:val="24"/>
        </w:rPr>
        <w:t xml:space="preserve"> it with ‘split personality disorder’ and </w:t>
      </w:r>
      <w:r w:rsidR="00A42EE5">
        <w:rPr>
          <w:bCs/>
          <w:sz w:val="24"/>
          <w:szCs w:val="24"/>
        </w:rPr>
        <w:t xml:space="preserve">also </w:t>
      </w:r>
      <w:r>
        <w:rPr>
          <w:bCs/>
          <w:sz w:val="24"/>
          <w:szCs w:val="24"/>
        </w:rPr>
        <w:t xml:space="preserve">Parkinson’s disease. Moreover, there was a general consensus around lack of awareness of the causes and treatment methods for schizophrenia as well as difficulties addressing sources of help and support. </w:t>
      </w:r>
    </w:p>
    <w:p w14:paraId="692E53E7" w14:textId="77777777" w:rsidR="00756401" w:rsidRDefault="00756401" w:rsidP="00372EF7">
      <w:pPr>
        <w:spacing w:line="480" w:lineRule="auto"/>
        <w:ind w:firstLine="720"/>
        <w:rPr>
          <w:bCs/>
          <w:sz w:val="24"/>
          <w:szCs w:val="24"/>
        </w:rPr>
      </w:pPr>
    </w:p>
    <w:p w14:paraId="453279F5" w14:textId="3A7049BA" w:rsidR="00D509F4" w:rsidRDefault="00715550" w:rsidP="00372EF7">
      <w:pPr>
        <w:spacing w:line="480" w:lineRule="auto"/>
        <w:ind w:firstLine="720"/>
        <w:rPr>
          <w:bCs/>
          <w:sz w:val="24"/>
          <w:szCs w:val="24"/>
        </w:rPr>
      </w:pPr>
      <w:r>
        <w:rPr>
          <w:bCs/>
          <w:sz w:val="24"/>
          <w:szCs w:val="24"/>
        </w:rPr>
        <w:t>Contrastingly,</w:t>
      </w:r>
      <w:r w:rsidR="00D509F4">
        <w:rPr>
          <w:bCs/>
          <w:sz w:val="24"/>
          <w:szCs w:val="24"/>
        </w:rPr>
        <w:t xml:space="preserve"> research by </w:t>
      </w:r>
      <w:r w:rsidR="00D509F4" w:rsidRPr="00A66AD5">
        <w:rPr>
          <w:bCs/>
          <w:sz w:val="24"/>
          <w:szCs w:val="24"/>
        </w:rPr>
        <w:t xml:space="preserve">Furnham </w:t>
      </w:r>
      <w:r w:rsidR="00D509F4">
        <w:rPr>
          <w:bCs/>
          <w:sz w:val="24"/>
          <w:szCs w:val="24"/>
        </w:rPr>
        <w:t xml:space="preserve">et al. (2011) explored the knowledge of 426 university students (aged between 18-23 years) of over ninety psychiatric illnesses as classified by the DSM-5. Promisingly 82.4% had heard of schizophrenia, however only half could correctly describe it. Interestingly, 41% of participants were psychology students, with others studying similar disciplines such as psychiatry, medicine and psychoanalysis. Nevertheless, students studying similar subjects to the research question were more emotionally intelligent and had greater literacy skills to be able to define the problems comparative to their peers. </w:t>
      </w:r>
    </w:p>
    <w:p w14:paraId="3C7D797B" w14:textId="77777777" w:rsidR="00D509F4" w:rsidRDefault="00D509F4" w:rsidP="00D509F4">
      <w:pPr>
        <w:spacing w:line="480" w:lineRule="auto"/>
        <w:ind w:firstLine="720"/>
        <w:rPr>
          <w:bCs/>
          <w:sz w:val="24"/>
          <w:szCs w:val="24"/>
        </w:rPr>
      </w:pPr>
    </w:p>
    <w:p w14:paraId="34AA367B" w14:textId="2B7B6383" w:rsidR="00D509F4" w:rsidRPr="00D55B83" w:rsidRDefault="00D509F4" w:rsidP="00D509F4">
      <w:pPr>
        <w:spacing w:line="480" w:lineRule="auto"/>
        <w:ind w:firstLine="720"/>
        <w:rPr>
          <w:bCs/>
          <w:sz w:val="24"/>
          <w:szCs w:val="24"/>
        </w:rPr>
      </w:pPr>
      <w:r>
        <w:rPr>
          <w:bCs/>
          <w:sz w:val="24"/>
          <w:szCs w:val="24"/>
        </w:rPr>
        <w:t>Comparatively, a quantitative study of 115 psychology (n=57) and medicine students (n=58) assessed perceptions of aggressiveness based upon a vignette of a diagnosed schizophrenic. The Public Concept of Aggressiveness Questionnaire (PCA) was used to evaluate responses and demonstrated significantly higher scores of perceived aggressiveness and stigmatisation amongst the medical students when compared to the psychology students, despite the vignette itself having no mention of aggression or violence (</w:t>
      </w:r>
      <w:r w:rsidRPr="00892761">
        <w:rPr>
          <w:bCs/>
          <w:sz w:val="24"/>
          <w:szCs w:val="24"/>
        </w:rPr>
        <w:t xml:space="preserve">Fresan </w:t>
      </w:r>
      <w:r>
        <w:rPr>
          <w:bCs/>
          <w:sz w:val="24"/>
          <w:szCs w:val="24"/>
        </w:rPr>
        <w:t>et al., 2018).</w:t>
      </w:r>
      <w:r w:rsidR="0061271A">
        <w:rPr>
          <w:bCs/>
          <w:sz w:val="24"/>
          <w:szCs w:val="24"/>
        </w:rPr>
        <w:t xml:space="preserve"> </w:t>
      </w:r>
      <w:r>
        <w:rPr>
          <w:bCs/>
          <w:sz w:val="24"/>
          <w:szCs w:val="24"/>
        </w:rPr>
        <w:t>They hypothesise</w:t>
      </w:r>
      <w:r w:rsidR="0061271A">
        <w:rPr>
          <w:bCs/>
          <w:sz w:val="24"/>
          <w:szCs w:val="24"/>
        </w:rPr>
        <w:t>d</w:t>
      </w:r>
      <w:r>
        <w:rPr>
          <w:bCs/>
          <w:sz w:val="24"/>
          <w:szCs w:val="24"/>
        </w:rPr>
        <w:t xml:space="preserve"> psychology students display</w:t>
      </w:r>
      <w:r w:rsidR="0061271A">
        <w:rPr>
          <w:bCs/>
          <w:sz w:val="24"/>
          <w:szCs w:val="24"/>
        </w:rPr>
        <w:t>ed</w:t>
      </w:r>
      <w:r>
        <w:rPr>
          <w:bCs/>
          <w:sz w:val="24"/>
          <w:szCs w:val="24"/>
        </w:rPr>
        <w:t xml:space="preserve"> fewer negative viewpoints of schizophrenia due to a underlaying professional interest and </w:t>
      </w:r>
      <w:r w:rsidR="0061271A">
        <w:rPr>
          <w:bCs/>
          <w:sz w:val="24"/>
          <w:szCs w:val="24"/>
        </w:rPr>
        <w:t>existing knowledge</w:t>
      </w:r>
      <w:r>
        <w:rPr>
          <w:bCs/>
          <w:sz w:val="24"/>
          <w:szCs w:val="24"/>
        </w:rPr>
        <w:t xml:space="preserve"> towards psycho-effective disorders, which they can only hope to build upon as their tutoring </w:t>
      </w:r>
      <w:r w:rsidR="004001AE">
        <w:rPr>
          <w:bCs/>
          <w:sz w:val="24"/>
          <w:szCs w:val="24"/>
        </w:rPr>
        <w:t xml:space="preserve">and careers </w:t>
      </w:r>
      <w:r>
        <w:rPr>
          <w:bCs/>
          <w:sz w:val="24"/>
          <w:szCs w:val="24"/>
        </w:rPr>
        <w:t>progress</w:t>
      </w:r>
      <w:r w:rsidR="0061271A">
        <w:rPr>
          <w:bCs/>
          <w:sz w:val="24"/>
          <w:szCs w:val="24"/>
        </w:rPr>
        <w:t>. M</w:t>
      </w:r>
      <w:r>
        <w:rPr>
          <w:bCs/>
          <w:sz w:val="24"/>
          <w:szCs w:val="24"/>
        </w:rPr>
        <w:t>ental health disorders account for only one aspect of the prospectus within the field of medicine</w:t>
      </w:r>
      <w:r w:rsidR="0061271A">
        <w:rPr>
          <w:bCs/>
          <w:sz w:val="24"/>
          <w:szCs w:val="24"/>
        </w:rPr>
        <w:t>, thus</w:t>
      </w:r>
      <w:r>
        <w:rPr>
          <w:bCs/>
          <w:sz w:val="24"/>
          <w:szCs w:val="24"/>
        </w:rPr>
        <w:t xml:space="preserve"> making it likely students will have a lesser baseline understanding.</w:t>
      </w:r>
      <w:r w:rsidR="0061271A">
        <w:rPr>
          <w:bCs/>
          <w:sz w:val="24"/>
          <w:szCs w:val="24"/>
        </w:rPr>
        <w:t xml:space="preserve">  Interestingly, only female participants were used as part of the sign-up criteria</w:t>
      </w:r>
      <w:r w:rsidR="00154F24">
        <w:rPr>
          <w:bCs/>
          <w:sz w:val="24"/>
          <w:szCs w:val="24"/>
        </w:rPr>
        <w:t xml:space="preserve">. It </w:t>
      </w:r>
      <w:r w:rsidR="0061271A">
        <w:rPr>
          <w:bCs/>
          <w:sz w:val="24"/>
          <w:szCs w:val="24"/>
        </w:rPr>
        <w:t xml:space="preserve">has been </w:t>
      </w:r>
      <w:r w:rsidR="0061271A">
        <w:rPr>
          <w:bCs/>
          <w:sz w:val="24"/>
          <w:szCs w:val="24"/>
        </w:rPr>
        <w:lastRenderedPageBreak/>
        <w:t xml:space="preserve">suggested </w:t>
      </w:r>
      <w:r w:rsidR="00154F24">
        <w:rPr>
          <w:bCs/>
          <w:sz w:val="24"/>
          <w:szCs w:val="24"/>
        </w:rPr>
        <w:t xml:space="preserve">that </w:t>
      </w:r>
      <w:r w:rsidR="0061271A">
        <w:rPr>
          <w:bCs/>
          <w:sz w:val="24"/>
          <w:szCs w:val="24"/>
        </w:rPr>
        <w:t>females perceive higher levels of aggressive behaviours overall by way of verbal, self-directed, aggression towards objects and towards others (</w:t>
      </w:r>
      <w:r w:rsidR="0061271A" w:rsidRPr="008448A4">
        <w:rPr>
          <w:bCs/>
          <w:sz w:val="24"/>
          <w:szCs w:val="24"/>
        </w:rPr>
        <w:t xml:space="preserve">Denson </w:t>
      </w:r>
      <w:r w:rsidR="0061271A">
        <w:rPr>
          <w:bCs/>
          <w:sz w:val="24"/>
          <w:szCs w:val="24"/>
        </w:rPr>
        <w:t xml:space="preserve">et al., 2018). It has been suggested that this heightened awareness comes as a reflection of an increased level of personal threat and fear. However, findings reflecting gender and perceived aggression and stigma </w:t>
      </w:r>
      <w:r w:rsidR="00154F24">
        <w:rPr>
          <w:bCs/>
          <w:sz w:val="24"/>
          <w:szCs w:val="24"/>
        </w:rPr>
        <w:t>remain</w:t>
      </w:r>
      <w:r w:rsidR="0061271A">
        <w:rPr>
          <w:bCs/>
          <w:sz w:val="24"/>
          <w:szCs w:val="24"/>
        </w:rPr>
        <w:t xml:space="preserve"> inconclusive (</w:t>
      </w:r>
      <w:r w:rsidR="0061271A" w:rsidRPr="00EE016E">
        <w:rPr>
          <w:bCs/>
          <w:sz w:val="24"/>
          <w:szCs w:val="24"/>
        </w:rPr>
        <w:t xml:space="preserve">Stuart </w:t>
      </w:r>
      <w:r w:rsidR="0061271A">
        <w:rPr>
          <w:bCs/>
          <w:sz w:val="24"/>
          <w:szCs w:val="24"/>
        </w:rPr>
        <w:t>&amp; Arboleda-Florez, 2001).</w:t>
      </w:r>
    </w:p>
    <w:p w14:paraId="4E42FA02" w14:textId="77777777" w:rsidR="00BD7992" w:rsidRDefault="00BD7992" w:rsidP="0057569F">
      <w:pPr>
        <w:spacing w:line="480" w:lineRule="auto"/>
        <w:rPr>
          <w:sz w:val="24"/>
          <w:szCs w:val="24"/>
        </w:rPr>
      </w:pPr>
    </w:p>
    <w:p w14:paraId="1FE8A488" w14:textId="070E8C10" w:rsidR="00EB63E2" w:rsidRDefault="00BD7992" w:rsidP="00A42EE5">
      <w:pPr>
        <w:spacing w:line="480" w:lineRule="auto"/>
        <w:ind w:firstLine="720"/>
        <w:rPr>
          <w:sz w:val="24"/>
          <w:szCs w:val="24"/>
        </w:rPr>
      </w:pPr>
      <w:r>
        <w:rPr>
          <w:sz w:val="24"/>
          <w:szCs w:val="24"/>
        </w:rPr>
        <w:t>Existing research around negative attitudes has raised the concern that the diagnostic term for schizophrenia itself conjures an elicit negative bias amongst the general population. Lack of awareness around schizophrenia is often accompanied by the historical ideology of a ‘split personality’ contributing to detrimental labelling of individuals who are diagnosed</w:t>
      </w:r>
      <w:r w:rsidR="00A418EF">
        <w:rPr>
          <w:sz w:val="24"/>
          <w:szCs w:val="24"/>
        </w:rPr>
        <w:t xml:space="preserve"> (</w:t>
      </w:r>
      <w:r w:rsidR="00A418EF" w:rsidRPr="002F3372">
        <w:rPr>
          <w:sz w:val="24"/>
          <w:szCs w:val="24"/>
        </w:rPr>
        <w:t xml:space="preserve">Yamaguchi </w:t>
      </w:r>
      <w:r w:rsidR="00A418EF">
        <w:rPr>
          <w:sz w:val="24"/>
          <w:szCs w:val="24"/>
        </w:rPr>
        <w:t>et al., 2017)</w:t>
      </w:r>
      <w:r>
        <w:rPr>
          <w:sz w:val="24"/>
          <w:szCs w:val="24"/>
        </w:rPr>
        <w:t>. One strategy which attempts to overcome this particular challenge is the re-naming of schizophrenia, as pioneered in Japan and</w:t>
      </w:r>
      <w:r w:rsidR="000F74EA">
        <w:rPr>
          <w:sz w:val="24"/>
          <w:szCs w:val="24"/>
        </w:rPr>
        <w:t xml:space="preserve"> some</w:t>
      </w:r>
      <w:r>
        <w:rPr>
          <w:sz w:val="24"/>
          <w:szCs w:val="24"/>
        </w:rPr>
        <w:t xml:space="preserve"> other Asian countries</w:t>
      </w:r>
      <w:r w:rsidR="00D6267B">
        <w:rPr>
          <w:sz w:val="24"/>
          <w:szCs w:val="24"/>
        </w:rPr>
        <w:t>. Whilst several reports published as a result supported the re-naming, there remains to be a lack of empirical evidence demonstrating the potential positive effects to alter perceptions</w:t>
      </w:r>
      <w:r w:rsidR="00790E79">
        <w:rPr>
          <w:sz w:val="24"/>
          <w:szCs w:val="24"/>
        </w:rPr>
        <w:t xml:space="preserve"> and this remains to be consistently low in </w:t>
      </w:r>
      <w:r w:rsidR="006220E1">
        <w:rPr>
          <w:sz w:val="24"/>
          <w:szCs w:val="24"/>
        </w:rPr>
        <w:t>non-Asian</w:t>
      </w:r>
      <w:r w:rsidR="00790E79">
        <w:rPr>
          <w:sz w:val="24"/>
          <w:szCs w:val="24"/>
        </w:rPr>
        <w:t xml:space="preserve"> countries who have not </w:t>
      </w:r>
      <w:r w:rsidR="000F74EA">
        <w:rPr>
          <w:sz w:val="24"/>
          <w:szCs w:val="24"/>
        </w:rPr>
        <w:t>adopted the re-naming strategy</w:t>
      </w:r>
      <w:r w:rsidR="002F3372">
        <w:rPr>
          <w:sz w:val="24"/>
          <w:szCs w:val="24"/>
        </w:rPr>
        <w:t xml:space="preserve"> (Aker et al., 2016)</w:t>
      </w:r>
      <w:r w:rsidR="00D6267B">
        <w:rPr>
          <w:sz w:val="24"/>
          <w:szCs w:val="24"/>
        </w:rPr>
        <w:t xml:space="preserve">. </w:t>
      </w:r>
    </w:p>
    <w:p w14:paraId="58E41776" w14:textId="77777777" w:rsidR="00B94164" w:rsidRDefault="00B94164" w:rsidP="00A42EE5">
      <w:pPr>
        <w:spacing w:line="480" w:lineRule="auto"/>
        <w:ind w:firstLine="720"/>
        <w:rPr>
          <w:sz w:val="24"/>
          <w:szCs w:val="24"/>
        </w:rPr>
      </w:pPr>
    </w:p>
    <w:p w14:paraId="5618ED15" w14:textId="1FC1A39C" w:rsidR="00B94164" w:rsidRDefault="00B94164" w:rsidP="00A42EE5">
      <w:pPr>
        <w:spacing w:line="480" w:lineRule="auto"/>
        <w:ind w:firstLine="720"/>
        <w:rPr>
          <w:sz w:val="24"/>
          <w:szCs w:val="24"/>
        </w:rPr>
      </w:pPr>
      <w:r>
        <w:rPr>
          <w:sz w:val="24"/>
          <w:szCs w:val="24"/>
        </w:rPr>
        <w:t xml:space="preserve">Cultural attitudes and perceptions of schizophrenia can deter individuals from accessing appropriate therapies and support. </w:t>
      </w:r>
      <w:r w:rsidR="007D681E">
        <w:rPr>
          <w:sz w:val="24"/>
          <w:szCs w:val="24"/>
        </w:rPr>
        <w:t>With schizophrenia being the most common mental health disorder in Africa</w:t>
      </w:r>
      <w:r w:rsidR="00EE140D">
        <w:rPr>
          <w:sz w:val="24"/>
          <w:szCs w:val="24"/>
        </w:rPr>
        <w:t>,</w:t>
      </w:r>
      <w:r w:rsidR="007D681E">
        <w:rPr>
          <w:sz w:val="24"/>
          <w:szCs w:val="24"/>
        </w:rPr>
        <w:t xml:space="preserve"> it is evidenced by </w:t>
      </w:r>
      <w:r w:rsidR="007D681E" w:rsidRPr="00C53354">
        <w:rPr>
          <w:color w:val="000000" w:themeColor="text1"/>
          <w:sz w:val="24"/>
          <w:szCs w:val="24"/>
        </w:rPr>
        <w:t xml:space="preserve">Boti </w:t>
      </w:r>
      <w:r w:rsidR="007D681E">
        <w:rPr>
          <w:sz w:val="24"/>
          <w:szCs w:val="24"/>
        </w:rPr>
        <w:t xml:space="preserve">et al. (2020) that only 10% of these people ever receive appropriate treatment in Ethiopia, </w:t>
      </w:r>
      <w:r w:rsidR="004552C4">
        <w:rPr>
          <w:sz w:val="24"/>
          <w:szCs w:val="24"/>
        </w:rPr>
        <w:t xml:space="preserve">one country </w:t>
      </w:r>
      <w:r w:rsidR="007D681E">
        <w:rPr>
          <w:sz w:val="24"/>
          <w:szCs w:val="24"/>
        </w:rPr>
        <w:t xml:space="preserve">where it is vastly becoming a matter of public health concern. </w:t>
      </w:r>
      <w:r w:rsidR="006B3A6A">
        <w:rPr>
          <w:sz w:val="24"/>
          <w:szCs w:val="24"/>
        </w:rPr>
        <w:t xml:space="preserve">In this instance, a </w:t>
      </w:r>
      <w:r w:rsidR="007D681E">
        <w:rPr>
          <w:sz w:val="24"/>
          <w:szCs w:val="24"/>
        </w:rPr>
        <w:t xml:space="preserve">fundamental lack of knowledge around </w:t>
      </w:r>
      <w:r w:rsidR="003F64F9">
        <w:rPr>
          <w:sz w:val="24"/>
          <w:szCs w:val="24"/>
        </w:rPr>
        <w:t>what c</w:t>
      </w:r>
      <w:r w:rsidR="007D681E">
        <w:rPr>
          <w:sz w:val="24"/>
          <w:szCs w:val="24"/>
        </w:rPr>
        <w:t>auses the disorder coupled with attempts to treat it with</w:t>
      </w:r>
      <w:r w:rsidR="00F82FE5">
        <w:rPr>
          <w:sz w:val="24"/>
          <w:szCs w:val="24"/>
        </w:rPr>
        <w:t xml:space="preserve"> spiritual </w:t>
      </w:r>
      <w:r w:rsidR="00EE140D">
        <w:rPr>
          <w:sz w:val="24"/>
          <w:szCs w:val="24"/>
        </w:rPr>
        <w:t>and</w:t>
      </w:r>
      <w:r w:rsidR="007D681E">
        <w:rPr>
          <w:sz w:val="24"/>
          <w:szCs w:val="24"/>
        </w:rPr>
        <w:t xml:space="preserve"> traditional </w:t>
      </w:r>
      <w:r w:rsidR="003F64F9">
        <w:rPr>
          <w:sz w:val="24"/>
          <w:szCs w:val="24"/>
        </w:rPr>
        <w:t xml:space="preserve">ideologies </w:t>
      </w:r>
      <w:r w:rsidR="00F82FE5">
        <w:rPr>
          <w:sz w:val="24"/>
          <w:szCs w:val="24"/>
        </w:rPr>
        <w:t>preferred</w:t>
      </w:r>
      <w:r w:rsidR="003F64F9">
        <w:rPr>
          <w:sz w:val="24"/>
          <w:szCs w:val="24"/>
        </w:rPr>
        <w:t xml:space="preserve"> to modern day approaches </w:t>
      </w:r>
      <w:r w:rsidR="00D02B9C">
        <w:rPr>
          <w:sz w:val="24"/>
          <w:szCs w:val="24"/>
        </w:rPr>
        <w:t>appear</w:t>
      </w:r>
      <w:r w:rsidR="003F64F9">
        <w:rPr>
          <w:sz w:val="24"/>
          <w:szCs w:val="24"/>
        </w:rPr>
        <w:t xml:space="preserve"> to have widely detrimental affect</w:t>
      </w:r>
      <w:r w:rsidR="00AC38F5">
        <w:rPr>
          <w:sz w:val="24"/>
          <w:szCs w:val="24"/>
        </w:rPr>
        <w:t xml:space="preserve">s (Ayano et al., 2017). </w:t>
      </w:r>
    </w:p>
    <w:p w14:paraId="7779353C" w14:textId="77777777" w:rsidR="006220E1" w:rsidRDefault="006220E1" w:rsidP="0057569F">
      <w:pPr>
        <w:spacing w:line="480" w:lineRule="auto"/>
        <w:rPr>
          <w:bCs/>
          <w:sz w:val="24"/>
          <w:szCs w:val="24"/>
        </w:rPr>
      </w:pPr>
    </w:p>
    <w:p w14:paraId="489D198D" w14:textId="315FE828" w:rsidR="00E3458A" w:rsidRDefault="00D509F4" w:rsidP="00A42EE5">
      <w:pPr>
        <w:spacing w:line="480" w:lineRule="auto"/>
        <w:ind w:firstLine="720"/>
        <w:rPr>
          <w:bCs/>
          <w:sz w:val="24"/>
          <w:szCs w:val="24"/>
        </w:rPr>
      </w:pPr>
      <w:r>
        <w:rPr>
          <w:bCs/>
          <w:sz w:val="24"/>
          <w:szCs w:val="24"/>
        </w:rPr>
        <w:t>T</w:t>
      </w:r>
      <w:r w:rsidRPr="00EB63E2">
        <w:rPr>
          <w:bCs/>
          <w:sz w:val="24"/>
          <w:szCs w:val="24"/>
        </w:rPr>
        <w:t>he</w:t>
      </w:r>
      <w:r w:rsidR="00D02B9C">
        <w:rPr>
          <w:bCs/>
          <w:sz w:val="24"/>
          <w:szCs w:val="24"/>
        </w:rPr>
        <w:t>refore, the objective</w:t>
      </w:r>
      <w:r w:rsidRPr="00EB63E2">
        <w:rPr>
          <w:bCs/>
          <w:sz w:val="24"/>
          <w:szCs w:val="24"/>
        </w:rPr>
        <w:t xml:space="preserve"> of this research</w:t>
      </w:r>
      <w:r>
        <w:rPr>
          <w:bCs/>
          <w:sz w:val="24"/>
          <w:szCs w:val="24"/>
        </w:rPr>
        <w:t xml:space="preserve"> proposal</w:t>
      </w:r>
      <w:r w:rsidRPr="00EB63E2">
        <w:rPr>
          <w:bCs/>
          <w:sz w:val="24"/>
          <w:szCs w:val="24"/>
        </w:rPr>
        <w:t xml:space="preserve"> is to explore </w:t>
      </w:r>
      <w:r w:rsidR="00A42EE5">
        <w:rPr>
          <w:bCs/>
          <w:sz w:val="24"/>
          <w:szCs w:val="24"/>
        </w:rPr>
        <w:t>attitudes, knowledge</w:t>
      </w:r>
      <w:r w:rsidRPr="00EB63E2">
        <w:rPr>
          <w:bCs/>
          <w:sz w:val="24"/>
          <w:szCs w:val="24"/>
        </w:rPr>
        <w:t xml:space="preserve"> and beliefs </w:t>
      </w:r>
      <w:r>
        <w:rPr>
          <w:bCs/>
          <w:sz w:val="24"/>
          <w:szCs w:val="24"/>
        </w:rPr>
        <w:t>around</w:t>
      </w:r>
      <w:r w:rsidRPr="00EB63E2">
        <w:rPr>
          <w:bCs/>
          <w:sz w:val="24"/>
          <w:szCs w:val="24"/>
        </w:rPr>
        <w:t xml:space="preserve"> schizophrenia as a mixed methods approach</w:t>
      </w:r>
      <w:r>
        <w:rPr>
          <w:bCs/>
          <w:sz w:val="24"/>
          <w:szCs w:val="24"/>
        </w:rPr>
        <w:t xml:space="preserve">, thus adding to and complementing the ecological validity and content of societal benefits and current studies. </w:t>
      </w:r>
      <w:r w:rsidR="007A02D1">
        <w:rPr>
          <w:bCs/>
          <w:sz w:val="24"/>
          <w:szCs w:val="24"/>
        </w:rPr>
        <w:t xml:space="preserve">Furthermore, this study aims to identify whether </w:t>
      </w:r>
      <w:r w:rsidR="00A42EE5">
        <w:rPr>
          <w:bCs/>
          <w:sz w:val="24"/>
          <w:szCs w:val="24"/>
        </w:rPr>
        <w:t xml:space="preserve">exposure to a positive intervention can influence </w:t>
      </w:r>
      <w:r w:rsidR="007A02D1" w:rsidRPr="00EB63E2">
        <w:rPr>
          <w:bCs/>
          <w:sz w:val="24"/>
          <w:szCs w:val="24"/>
        </w:rPr>
        <w:t>individuals` perceptions</w:t>
      </w:r>
      <w:r w:rsidR="00A42EE5">
        <w:rPr>
          <w:bCs/>
          <w:sz w:val="24"/>
          <w:szCs w:val="24"/>
        </w:rPr>
        <w:t xml:space="preserve">. </w:t>
      </w:r>
      <w:r w:rsidR="005173C1">
        <w:rPr>
          <w:bCs/>
          <w:sz w:val="24"/>
          <w:szCs w:val="24"/>
        </w:rPr>
        <w:t>It has been suggested</w:t>
      </w:r>
      <w:r w:rsidR="005173C1">
        <w:rPr>
          <w:sz w:val="24"/>
          <w:szCs w:val="24"/>
        </w:rPr>
        <w:t xml:space="preserve"> that this type of approach, similar to an appropriate, multi-faceted stigma reduction strategy by way of increasing awareness and exposure to mental health conditions can result in decreased negative attitudes towards individuals diagnosed with schizophrenia</w:t>
      </w:r>
      <w:r w:rsidR="00E704F8">
        <w:rPr>
          <w:sz w:val="24"/>
          <w:szCs w:val="24"/>
        </w:rPr>
        <w:t xml:space="preserve"> (</w:t>
      </w:r>
      <w:r w:rsidR="00E704F8" w:rsidRPr="00E704F8">
        <w:rPr>
          <w:sz w:val="24"/>
          <w:szCs w:val="24"/>
        </w:rPr>
        <w:t>NICE</w:t>
      </w:r>
      <w:r w:rsidR="00154F24">
        <w:rPr>
          <w:sz w:val="24"/>
          <w:szCs w:val="24"/>
        </w:rPr>
        <w:t xml:space="preserve">, </w:t>
      </w:r>
      <w:r w:rsidR="00E704F8">
        <w:rPr>
          <w:sz w:val="24"/>
          <w:szCs w:val="24"/>
        </w:rPr>
        <w:t>2024)</w:t>
      </w:r>
      <w:r w:rsidR="005173C1">
        <w:rPr>
          <w:sz w:val="24"/>
          <w:szCs w:val="24"/>
        </w:rPr>
        <w:t>.</w:t>
      </w:r>
      <w:r>
        <w:rPr>
          <w:sz w:val="24"/>
          <w:szCs w:val="24"/>
        </w:rPr>
        <w:t xml:space="preserve"> </w:t>
      </w:r>
      <w:r w:rsidR="00936538">
        <w:rPr>
          <w:bCs/>
          <w:sz w:val="24"/>
          <w:szCs w:val="24"/>
        </w:rPr>
        <w:t xml:space="preserve"> </w:t>
      </w:r>
    </w:p>
    <w:p w14:paraId="2A11E97B" w14:textId="77777777" w:rsidR="00E3458A" w:rsidRDefault="00E3458A" w:rsidP="00A42EE5">
      <w:pPr>
        <w:spacing w:line="480" w:lineRule="auto"/>
        <w:ind w:firstLine="720"/>
        <w:rPr>
          <w:bCs/>
          <w:sz w:val="24"/>
          <w:szCs w:val="24"/>
        </w:rPr>
      </w:pPr>
    </w:p>
    <w:p w14:paraId="3097E383" w14:textId="34441190" w:rsidR="00B37A18" w:rsidRDefault="00B10F79" w:rsidP="00E46C0E">
      <w:pPr>
        <w:spacing w:line="480" w:lineRule="auto"/>
        <w:ind w:firstLine="720"/>
        <w:rPr>
          <w:bCs/>
          <w:sz w:val="24"/>
          <w:szCs w:val="24"/>
        </w:rPr>
      </w:pPr>
      <w:r>
        <w:rPr>
          <w:bCs/>
          <w:sz w:val="24"/>
          <w:szCs w:val="24"/>
        </w:rPr>
        <w:t xml:space="preserve">Stubbs (2014) conducted a review of the literature examining interventions aimed at reducing stigma in mental illness and their effectiveness. The interventions were classified under three conditions: education, contact with a diagnosed patient </w:t>
      </w:r>
      <w:r w:rsidR="00A47EBB">
        <w:rPr>
          <w:bCs/>
          <w:sz w:val="24"/>
          <w:szCs w:val="24"/>
        </w:rPr>
        <w:t xml:space="preserve">(direct or indirect) </w:t>
      </w:r>
      <w:r>
        <w:rPr>
          <w:bCs/>
          <w:sz w:val="24"/>
          <w:szCs w:val="24"/>
        </w:rPr>
        <w:t xml:space="preserve">or a combination of both and were aimed specifically at psychology and medical students. The educational element was further sub-categorised into a structured educational session, role play and informational email/electronic resource. </w:t>
      </w:r>
      <w:r w:rsidR="008A0398">
        <w:rPr>
          <w:bCs/>
          <w:sz w:val="24"/>
          <w:szCs w:val="24"/>
        </w:rPr>
        <w:t xml:space="preserve">Four out of five </w:t>
      </w:r>
      <w:r w:rsidR="00A47EBB">
        <w:rPr>
          <w:bCs/>
          <w:sz w:val="24"/>
          <w:szCs w:val="24"/>
        </w:rPr>
        <w:t xml:space="preserve">of the </w:t>
      </w:r>
      <w:r w:rsidR="008A0398">
        <w:rPr>
          <w:bCs/>
          <w:sz w:val="24"/>
          <w:szCs w:val="24"/>
        </w:rPr>
        <w:t xml:space="preserve">education interventions showed a significant reduction </w:t>
      </w:r>
      <w:r w:rsidR="00A47EBB">
        <w:rPr>
          <w:bCs/>
          <w:sz w:val="24"/>
          <w:szCs w:val="24"/>
        </w:rPr>
        <w:t xml:space="preserve">in </w:t>
      </w:r>
      <w:r w:rsidR="008A0398">
        <w:rPr>
          <w:bCs/>
          <w:sz w:val="24"/>
          <w:szCs w:val="24"/>
        </w:rPr>
        <w:t>stigma and improved attitudes</w:t>
      </w:r>
      <w:r w:rsidR="00A47EBB">
        <w:rPr>
          <w:bCs/>
          <w:sz w:val="24"/>
          <w:szCs w:val="24"/>
        </w:rPr>
        <w:t xml:space="preserve"> overall</w:t>
      </w:r>
      <w:r w:rsidR="008A0398">
        <w:rPr>
          <w:bCs/>
          <w:sz w:val="24"/>
          <w:szCs w:val="24"/>
        </w:rPr>
        <w:t>. Bay</w:t>
      </w:r>
      <w:r w:rsidR="00DF568D">
        <w:rPr>
          <w:bCs/>
          <w:sz w:val="24"/>
          <w:szCs w:val="24"/>
        </w:rPr>
        <w:t>a</w:t>
      </w:r>
      <w:r w:rsidR="008A0398">
        <w:rPr>
          <w:bCs/>
          <w:sz w:val="24"/>
          <w:szCs w:val="24"/>
        </w:rPr>
        <w:t xml:space="preserve">r et al. (2009) demonstrated the effectiveness of </w:t>
      </w:r>
      <w:r w:rsidR="007C3021">
        <w:rPr>
          <w:bCs/>
          <w:sz w:val="24"/>
          <w:szCs w:val="24"/>
        </w:rPr>
        <w:t>web-based education among 205 psychiatry professionals and</w:t>
      </w:r>
      <w:r w:rsidR="006142E7">
        <w:rPr>
          <w:bCs/>
          <w:sz w:val="24"/>
          <w:szCs w:val="24"/>
        </w:rPr>
        <w:t xml:space="preserve"> psychology</w:t>
      </w:r>
      <w:r w:rsidR="007C3021">
        <w:rPr>
          <w:bCs/>
          <w:sz w:val="24"/>
          <w:szCs w:val="24"/>
        </w:rPr>
        <w:t xml:space="preserve"> students in residency. Participants in the experimental group (n=100) were asked to complete a questionnaire reflecting 9 stigmatising statements and to what extent did they agree or not agree</w:t>
      </w:r>
      <w:r w:rsidR="006142E7">
        <w:rPr>
          <w:bCs/>
          <w:sz w:val="24"/>
          <w:szCs w:val="24"/>
        </w:rPr>
        <w:t xml:space="preserve"> with it</w:t>
      </w:r>
      <w:r w:rsidR="007C3021">
        <w:rPr>
          <w:bCs/>
          <w:sz w:val="24"/>
          <w:szCs w:val="24"/>
        </w:rPr>
        <w:t xml:space="preserve"> via a 7-point Likert scale. They also received an educational email prior to the completion of the questionnaire. The control group (n=105) were asked to complete the same questions without receiving the educational email. </w:t>
      </w:r>
      <w:r w:rsidR="00D13CFB">
        <w:rPr>
          <w:bCs/>
          <w:sz w:val="24"/>
          <w:szCs w:val="24"/>
        </w:rPr>
        <w:t xml:space="preserve">Both groups were equal with regards to number of psychiatrists and residency students. </w:t>
      </w:r>
      <w:r w:rsidR="006142E7">
        <w:rPr>
          <w:bCs/>
          <w:sz w:val="24"/>
          <w:szCs w:val="24"/>
        </w:rPr>
        <w:t>Data analysis implied participants</w:t>
      </w:r>
      <w:r w:rsidR="00E44260">
        <w:rPr>
          <w:bCs/>
          <w:sz w:val="24"/>
          <w:szCs w:val="24"/>
        </w:rPr>
        <w:t xml:space="preserve"> in the experimental group who had received the educational </w:t>
      </w:r>
      <w:r w:rsidR="00E44260">
        <w:rPr>
          <w:bCs/>
          <w:sz w:val="24"/>
          <w:szCs w:val="24"/>
        </w:rPr>
        <w:lastRenderedPageBreak/>
        <w:t>resource displayed significantly fewer negative attitudes when compared to the control group</w:t>
      </w:r>
      <w:r w:rsidR="00D736D0">
        <w:rPr>
          <w:bCs/>
          <w:sz w:val="24"/>
          <w:szCs w:val="24"/>
        </w:rPr>
        <w:t>, especially with regards to</w:t>
      </w:r>
      <w:r w:rsidR="006142E7">
        <w:rPr>
          <w:bCs/>
          <w:sz w:val="24"/>
          <w:szCs w:val="24"/>
        </w:rPr>
        <w:t xml:space="preserve"> attitudes around</w:t>
      </w:r>
      <w:r w:rsidR="00D736D0">
        <w:rPr>
          <w:bCs/>
          <w:sz w:val="24"/>
          <w:szCs w:val="24"/>
        </w:rPr>
        <w:t xml:space="preserve"> social distancing. This study demonstrates educational approaches as effective in improving perceptions and attitudes towards schizophrenia</w:t>
      </w:r>
      <w:r w:rsidR="00AD7F65">
        <w:rPr>
          <w:bCs/>
          <w:sz w:val="24"/>
          <w:szCs w:val="24"/>
        </w:rPr>
        <w:t xml:space="preserve">. However, </w:t>
      </w:r>
      <w:r w:rsidR="00AD7F65" w:rsidRPr="00B37A18">
        <w:rPr>
          <w:bCs/>
          <w:sz w:val="24"/>
          <w:szCs w:val="24"/>
        </w:rPr>
        <w:t xml:space="preserve">Stubbs </w:t>
      </w:r>
      <w:r w:rsidR="00AD7F65">
        <w:rPr>
          <w:bCs/>
          <w:sz w:val="24"/>
          <w:szCs w:val="24"/>
        </w:rPr>
        <w:t>(2014) argues that</w:t>
      </w:r>
      <w:r w:rsidR="006142E7">
        <w:rPr>
          <w:bCs/>
          <w:sz w:val="24"/>
          <w:szCs w:val="24"/>
        </w:rPr>
        <w:t xml:space="preserve"> there</w:t>
      </w:r>
      <w:r w:rsidR="00AD7F65">
        <w:rPr>
          <w:bCs/>
          <w:sz w:val="24"/>
          <w:szCs w:val="24"/>
        </w:rPr>
        <w:t xml:space="preserve"> is not enough empirical evidence to suggest educational-based interventions alone remain</w:t>
      </w:r>
      <w:r w:rsidR="006142E7">
        <w:rPr>
          <w:bCs/>
          <w:sz w:val="24"/>
          <w:szCs w:val="24"/>
        </w:rPr>
        <w:t>s</w:t>
      </w:r>
      <w:r w:rsidR="00AD7F65">
        <w:rPr>
          <w:bCs/>
          <w:sz w:val="24"/>
          <w:szCs w:val="24"/>
        </w:rPr>
        <w:t xml:space="preserve"> successful long-term.</w:t>
      </w:r>
      <w:r w:rsidR="00B37A18">
        <w:rPr>
          <w:bCs/>
          <w:sz w:val="24"/>
          <w:szCs w:val="24"/>
        </w:rPr>
        <w:t xml:space="preserve"> </w:t>
      </w:r>
      <w:r w:rsidR="00B37A18" w:rsidRPr="00165E0F">
        <w:rPr>
          <w:bCs/>
          <w:sz w:val="24"/>
          <w:szCs w:val="24"/>
        </w:rPr>
        <w:t xml:space="preserve">Magliano </w:t>
      </w:r>
      <w:r w:rsidR="00B37A18" w:rsidRPr="00AD7F65">
        <w:rPr>
          <w:bCs/>
          <w:sz w:val="24"/>
          <w:szCs w:val="24"/>
        </w:rPr>
        <w:t>et al., (2016)</w:t>
      </w:r>
      <w:r w:rsidR="00B37A18">
        <w:rPr>
          <w:bCs/>
          <w:sz w:val="24"/>
          <w:szCs w:val="24"/>
        </w:rPr>
        <w:t xml:space="preserve"> </w:t>
      </w:r>
      <w:r w:rsidR="006142E7">
        <w:rPr>
          <w:bCs/>
          <w:sz w:val="24"/>
          <w:szCs w:val="24"/>
        </w:rPr>
        <w:t>explored whether</w:t>
      </w:r>
      <w:r w:rsidR="00B37A18">
        <w:rPr>
          <w:bCs/>
          <w:sz w:val="24"/>
          <w:szCs w:val="24"/>
        </w:rPr>
        <w:t xml:space="preserve"> psychology students</w:t>
      </w:r>
      <w:r w:rsidR="006142E7">
        <w:rPr>
          <w:bCs/>
          <w:sz w:val="24"/>
          <w:szCs w:val="24"/>
        </w:rPr>
        <w:t>’</w:t>
      </w:r>
      <w:r w:rsidR="00B37A18">
        <w:rPr>
          <w:bCs/>
          <w:sz w:val="24"/>
          <w:szCs w:val="24"/>
        </w:rPr>
        <w:t xml:space="preserve"> attitudes can be influenced by educational initiatives and found no real improvement amongst those who had received </w:t>
      </w:r>
      <w:r w:rsidR="006142E7">
        <w:rPr>
          <w:bCs/>
          <w:sz w:val="24"/>
          <w:szCs w:val="24"/>
        </w:rPr>
        <w:t xml:space="preserve">some form of </w:t>
      </w:r>
      <w:r w:rsidR="00B37A18">
        <w:rPr>
          <w:bCs/>
          <w:sz w:val="24"/>
          <w:szCs w:val="24"/>
        </w:rPr>
        <w:t>education and contact sessions (be it direct or indirect) with people with schizophrenia, concluding both methods</w:t>
      </w:r>
      <w:r w:rsidR="006142E7">
        <w:rPr>
          <w:bCs/>
          <w:sz w:val="24"/>
          <w:szCs w:val="24"/>
        </w:rPr>
        <w:t xml:space="preserve"> equally</w:t>
      </w:r>
      <w:r w:rsidR="00B37A18">
        <w:rPr>
          <w:bCs/>
          <w:sz w:val="24"/>
          <w:szCs w:val="24"/>
        </w:rPr>
        <w:t xml:space="preserve"> effective</w:t>
      </w:r>
      <w:r w:rsidR="00C34BCE">
        <w:rPr>
          <w:bCs/>
          <w:sz w:val="24"/>
          <w:szCs w:val="24"/>
        </w:rPr>
        <w:t xml:space="preserve"> and </w:t>
      </w:r>
      <w:r w:rsidR="00165E0F">
        <w:rPr>
          <w:bCs/>
          <w:sz w:val="24"/>
          <w:szCs w:val="24"/>
        </w:rPr>
        <w:t>continued</w:t>
      </w:r>
      <w:r w:rsidR="00C34BCE">
        <w:rPr>
          <w:bCs/>
          <w:sz w:val="24"/>
          <w:szCs w:val="24"/>
        </w:rPr>
        <w:t xml:space="preserve"> to be so at </w:t>
      </w:r>
      <w:r w:rsidR="00165E0F">
        <w:rPr>
          <w:bCs/>
          <w:sz w:val="24"/>
          <w:szCs w:val="24"/>
        </w:rPr>
        <w:t xml:space="preserve">the </w:t>
      </w:r>
      <w:r w:rsidR="00C34BCE">
        <w:rPr>
          <w:bCs/>
          <w:sz w:val="24"/>
          <w:szCs w:val="24"/>
        </w:rPr>
        <w:t xml:space="preserve">one-month follow up period. </w:t>
      </w:r>
    </w:p>
    <w:p w14:paraId="32A4BAF5" w14:textId="77777777" w:rsidR="00E3458A" w:rsidRDefault="00E3458A" w:rsidP="00A42EE5">
      <w:pPr>
        <w:spacing w:line="480" w:lineRule="auto"/>
        <w:ind w:firstLine="720"/>
        <w:rPr>
          <w:bCs/>
          <w:sz w:val="24"/>
          <w:szCs w:val="24"/>
        </w:rPr>
      </w:pPr>
    </w:p>
    <w:p w14:paraId="1331C299" w14:textId="3E21CCDC" w:rsidR="00EB63E2" w:rsidRDefault="00977111" w:rsidP="00A42EE5">
      <w:pPr>
        <w:spacing w:line="480" w:lineRule="auto"/>
        <w:ind w:firstLine="720"/>
        <w:rPr>
          <w:color w:val="000000" w:themeColor="text1"/>
          <w:sz w:val="24"/>
          <w:szCs w:val="24"/>
        </w:rPr>
      </w:pPr>
      <w:r w:rsidRPr="00D101BE">
        <w:rPr>
          <w:bCs/>
          <w:sz w:val="24"/>
          <w:szCs w:val="24"/>
        </w:rPr>
        <w:t xml:space="preserve">Predominantly this study aims to contribute to the existing pool of research around </w:t>
      </w:r>
      <w:r w:rsidR="00A42EE5">
        <w:rPr>
          <w:bCs/>
          <w:sz w:val="24"/>
          <w:szCs w:val="24"/>
        </w:rPr>
        <w:t xml:space="preserve">successful </w:t>
      </w:r>
      <w:r w:rsidR="00A42EE5" w:rsidRPr="00E00E31">
        <w:rPr>
          <w:bCs/>
          <w:color w:val="000000" w:themeColor="text1"/>
          <w:sz w:val="24"/>
          <w:szCs w:val="24"/>
        </w:rPr>
        <w:t xml:space="preserve">interventions for addressing </w:t>
      </w:r>
      <w:r w:rsidRPr="00E00E31">
        <w:rPr>
          <w:bCs/>
          <w:color w:val="000000" w:themeColor="text1"/>
          <w:sz w:val="24"/>
          <w:szCs w:val="24"/>
        </w:rPr>
        <w:t>perceptions</w:t>
      </w:r>
      <w:r w:rsidR="00562A90" w:rsidRPr="00E00E31">
        <w:rPr>
          <w:bCs/>
          <w:color w:val="000000" w:themeColor="text1"/>
          <w:sz w:val="24"/>
          <w:szCs w:val="24"/>
        </w:rPr>
        <w:t xml:space="preserve"> and attitudes</w:t>
      </w:r>
      <w:r w:rsidRPr="00E00E31">
        <w:rPr>
          <w:bCs/>
          <w:color w:val="000000" w:themeColor="text1"/>
          <w:sz w:val="24"/>
          <w:szCs w:val="24"/>
        </w:rPr>
        <w:t xml:space="preserve"> of schizophrenia</w:t>
      </w:r>
      <w:r w:rsidR="00A42EE5" w:rsidRPr="00E00E31">
        <w:rPr>
          <w:bCs/>
          <w:color w:val="000000" w:themeColor="text1"/>
          <w:sz w:val="24"/>
          <w:szCs w:val="24"/>
        </w:rPr>
        <w:t xml:space="preserve">. </w:t>
      </w:r>
      <w:r w:rsidR="00EB63E2" w:rsidRPr="00E00E31">
        <w:rPr>
          <w:color w:val="000000" w:themeColor="text1"/>
          <w:sz w:val="24"/>
          <w:szCs w:val="24"/>
        </w:rPr>
        <w:t>Intervention and education are two elements used to tackle stigma with virtual teaching environments and educational resources offering promising results</w:t>
      </w:r>
      <w:r w:rsidR="00154F24">
        <w:rPr>
          <w:color w:val="000000" w:themeColor="text1"/>
          <w:sz w:val="24"/>
          <w:szCs w:val="24"/>
        </w:rPr>
        <w:t>, particularly amongst public sector workers</w:t>
      </w:r>
      <w:r w:rsidR="00EB63E2" w:rsidRPr="00E00E31">
        <w:rPr>
          <w:color w:val="000000" w:themeColor="text1"/>
          <w:sz w:val="24"/>
          <w:szCs w:val="24"/>
        </w:rPr>
        <w:t xml:space="preserve"> (Silva et al., 2017). </w:t>
      </w:r>
      <w:r w:rsidR="00325217">
        <w:rPr>
          <w:color w:val="000000" w:themeColor="text1"/>
          <w:sz w:val="24"/>
          <w:szCs w:val="24"/>
        </w:rPr>
        <w:t>Improv</w:t>
      </w:r>
      <w:r w:rsidR="00154F24">
        <w:rPr>
          <w:color w:val="000000" w:themeColor="text1"/>
          <w:sz w:val="24"/>
          <w:szCs w:val="24"/>
        </w:rPr>
        <w:t>ing</w:t>
      </w:r>
      <w:r w:rsidR="00325217">
        <w:rPr>
          <w:color w:val="000000" w:themeColor="text1"/>
          <w:sz w:val="24"/>
          <w:szCs w:val="24"/>
        </w:rPr>
        <w:t xml:space="preserve"> attitudes of psychology students towards schizophrenia remains fundamental in reducing stigmatisation and increasing positive attitudes around the condition, allowing for successful and purposeful reintegration strategies into society (Fresan et al., 2018)</w:t>
      </w:r>
      <w:r w:rsidR="00A61614">
        <w:rPr>
          <w:color w:val="000000" w:themeColor="text1"/>
          <w:sz w:val="24"/>
          <w:szCs w:val="24"/>
        </w:rPr>
        <w:t xml:space="preserve">. </w:t>
      </w:r>
      <w:r w:rsidR="00EB63E2" w:rsidRPr="00E00E31">
        <w:rPr>
          <w:bCs/>
          <w:color w:val="000000" w:themeColor="text1"/>
          <w:sz w:val="24"/>
          <w:szCs w:val="24"/>
        </w:rPr>
        <w:t xml:space="preserve">Ultimately, </w:t>
      </w:r>
      <w:r w:rsidR="00A42EE5" w:rsidRPr="00E00E31">
        <w:rPr>
          <w:bCs/>
          <w:color w:val="000000" w:themeColor="text1"/>
          <w:sz w:val="24"/>
          <w:szCs w:val="24"/>
        </w:rPr>
        <w:t>further</w:t>
      </w:r>
      <w:r w:rsidR="00EB63E2" w:rsidRPr="00E00E31">
        <w:rPr>
          <w:color w:val="000000" w:themeColor="text1"/>
          <w:sz w:val="24"/>
          <w:szCs w:val="24"/>
        </w:rPr>
        <w:t xml:space="preserve"> education is needed about </w:t>
      </w:r>
      <w:r w:rsidR="00A42EE5" w:rsidRPr="00E00E31">
        <w:rPr>
          <w:color w:val="000000" w:themeColor="text1"/>
          <w:sz w:val="24"/>
          <w:szCs w:val="24"/>
        </w:rPr>
        <w:t>schizophrenia</w:t>
      </w:r>
      <w:r w:rsidR="00B94164">
        <w:rPr>
          <w:color w:val="000000" w:themeColor="text1"/>
          <w:sz w:val="24"/>
          <w:szCs w:val="24"/>
        </w:rPr>
        <w:t xml:space="preserve">, particularly </w:t>
      </w:r>
      <w:r w:rsidR="00325217">
        <w:rPr>
          <w:color w:val="000000" w:themeColor="text1"/>
          <w:sz w:val="24"/>
          <w:szCs w:val="24"/>
        </w:rPr>
        <w:t>across the general population</w:t>
      </w:r>
      <w:r w:rsidR="00B94164">
        <w:rPr>
          <w:color w:val="000000" w:themeColor="text1"/>
          <w:sz w:val="24"/>
          <w:szCs w:val="24"/>
        </w:rPr>
        <w:t xml:space="preserve"> </w:t>
      </w:r>
      <w:r w:rsidR="00EB63E2" w:rsidRPr="00E00E31">
        <w:rPr>
          <w:color w:val="000000" w:themeColor="text1"/>
          <w:sz w:val="24"/>
          <w:szCs w:val="24"/>
        </w:rPr>
        <w:t>in order to reduce discrimination,</w:t>
      </w:r>
      <w:r w:rsidR="00A42EE5" w:rsidRPr="00E00E31">
        <w:rPr>
          <w:color w:val="000000" w:themeColor="text1"/>
          <w:sz w:val="24"/>
          <w:szCs w:val="24"/>
        </w:rPr>
        <w:t xml:space="preserve"> stigmatisation,</w:t>
      </w:r>
      <w:r w:rsidR="00EB63E2" w:rsidRPr="00E00E31">
        <w:rPr>
          <w:color w:val="000000" w:themeColor="text1"/>
          <w:sz w:val="24"/>
          <w:szCs w:val="24"/>
        </w:rPr>
        <w:t xml:space="preserve"> promote diversity and social inclusion for individuals living with schizophrenia</w:t>
      </w:r>
      <w:r w:rsidR="00325217">
        <w:rPr>
          <w:color w:val="000000" w:themeColor="text1"/>
          <w:sz w:val="24"/>
          <w:szCs w:val="24"/>
        </w:rPr>
        <w:t xml:space="preserve"> </w:t>
      </w:r>
      <w:r w:rsidR="00EB63E2" w:rsidRPr="00E00E31">
        <w:rPr>
          <w:color w:val="000000" w:themeColor="text1"/>
          <w:sz w:val="24"/>
          <w:szCs w:val="24"/>
        </w:rPr>
        <w:t>(Silva et al., 2017).</w:t>
      </w:r>
    </w:p>
    <w:p w14:paraId="06BC37AB" w14:textId="77777777" w:rsidR="00EE140D" w:rsidRDefault="00EE140D" w:rsidP="00A42EE5">
      <w:pPr>
        <w:spacing w:line="480" w:lineRule="auto"/>
        <w:ind w:firstLine="720"/>
        <w:rPr>
          <w:bCs/>
          <w:sz w:val="24"/>
          <w:szCs w:val="24"/>
        </w:rPr>
      </w:pPr>
    </w:p>
    <w:p w14:paraId="2813F2CF" w14:textId="77777777" w:rsidR="002856DA" w:rsidRDefault="002856DA" w:rsidP="00A42EE5">
      <w:pPr>
        <w:spacing w:line="480" w:lineRule="auto"/>
        <w:ind w:firstLine="720"/>
        <w:rPr>
          <w:bCs/>
          <w:sz w:val="24"/>
          <w:szCs w:val="24"/>
        </w:rPr>
      </w:pPr>
    </w:p>
    <w:p w14:paraId="3BBEDE11" w14:textId="77777777" w:rsidR="002856DA" w:rsidRPr="00A42EE5" w:rsidRDefault="002856DA" w:rsidP="00A42EE5">
      <w:pPr>
        <w:spacing w:line="480" w:lineRule="auto"/>
        <w:ind w:firstLine="720"/>
        <w:rPr>
          <w:bCs/>
          <w:sz w:val="24"/>
          <w:szCs w:val="24"/>
        </w:rPr>
      </w:pPr>
    </w:p>
    <w:p w14:paraId="7BF7E126" w14:textId="77777777" w:rsidR="00631800" w:rsidRPr="00EB63E2" w:rsidRDefault="00631800">
      <w:pPr>
        <w:rPr>
          <w:sz w:val="24"/>
          <w:szCs w:val="24"/>
        </w:rPr>
      </w:pPr>
    </w:p>
    <w:p w14:paraId="4337FCE4" w14:textId="77777777" w:rsidR="00EB63E2" w:rsidRPr="00EB63E2" w:rsidRDefault="00EB63E2">
      <w:pPr>
        <w:rPr>
          <w:sz w:val="24"/>
          <w:szCs w:val="24"/>
        </w:rPr>
      </w:pPr>
    </w:p>
    <w:p w14:paraId="0771F714" w14:textId="77777777" w:rsidR="00EB63E2" w:rsidRDefault="00EB63E2" w:rsidP="00EB63E2">
      <w:pPr>
        <w:spacing w:line="276" w:lineRule="auto"/>
        <w:rPr>
          <w:bCs/>
          <w:sz w:val="24"/>
          <w:szCs w:val="24"/>
          <w:u w:val="single"/>
        </w:rPr>
      </w:pPr>
      <w:r w:rsidRPr="00EB63E2">
        <w:rPr>
          <w:bCs/>
          <w:sz w:val="24"/>
          <w:szCs w:val="24"/>
          <w:u w:val="single"/>
        </w:rPr>
        <w:t>Reference list.</w:t>
      </w:r>
    </w:p>
    <w:p w14:paraId="682C94A2" w14:textId="77777777" w:rsidR="00AE7803" w:rsidRDefault="00AE7803" w:rsidP="00EB63E2">
      <w:pPr>
        <w:spacing w:line="276" w:lineRule="auto"/>
        <w:rPr>
          <w:bCs/>
          <w:sz w:val="24"/>
          <w:szCs w:val="24"/>
          <w:u w:val="single"/>
        </w:rPr>
      </w:pPr>
    </w:p>
    <w:p w14:paraId="6026B3A1" w14:textId="77777777" w:rsidR="00373B58" w:rsidRDefault="00373B58" w:rsidP="00EB63E2">
      <w:pPr>
        <w:spacing w:line="276" w:lineRule="auto"/>
        <w:rPr>
          <w:bCs/>
          <w:sz w:val="24"/>
          <w:szCs w:val="24"/>
          <w:u w:val="single"/>
        </w:rPr>
      </w:pPr>
    </w:p>
    <w:p w14:paraId="7006295B" w14:textId="7553B274" w:rsidR="002F3372" w:rsidRPr="002F3372" w:rsidRDefault="002F3372" w:rsidP="00AE7803">
      <w:pPr>
        <w:spacing w:line="360" w:lineRule="auto"/>
        <w:ind w:left="720" w:hanging="720"/>
        <w:rPr>
          <w:bCs/>
          <w:sz w:val="24"/>
          <w:szCs w:val="24"/>
        </w:rPr>
      </w:pPr>
      <w:r w:rsidRPr="002F3372">
        <w:rPr>
          <w:bCs/>
          <w:sz w:val="24"/>
          <w:szCs w:val="24"/>
        </w:rPr>
        <w:t>Aker, S., Böke, Ö., &amp; Oğuz, G. (2016). Can renaming schizophrenia reduce negative attitudes toward patients in Turkey?. </w:t>
      </w:r>
      <w:r w:rsidRPr="002F3372">
        <w:rPr>
          <w:bCs/>
          <w:i/>
          <w:iCs/>
          <w:sz w:val="24"/>
          <w:szCs w:val="24"/>
        </w:rPr>
        <w:t>International Journal of Social Psychiatry</w:t>
      </w:r>
      <w:r w:rsidRPr="002F3372">
        <w:rPr>
          <w:bCs/>
          <w:sz w:val="24"/>
          <w:szCs w:val="24"/>
        </w:rPr>
        <w:t>, </w:t>
      </w:r>
      <w:r w:rsidRPr="002F3372">
        <w:rPr>
          <w:bCs/>
          <w:i/>
          <w:iCs/>
          <w:sz w:val="24"/>
          <w:szCs w:val="24"/>
        </w:rPr>
        <w:t>62</w:t>
      </w:r>
      <w:r w:rsidRPr="002F3372">
        <w:rPr>
          <w:bCs/>
          <w:sz w:val="24"/>
          <w:szCs w:val="24"/>
        </w:rPr>
        <w:t xml:space="preserve">(4), 311-315. </w:t>
      </w:r>
      <w:hyperlink r:id="rId5" w:history="1">
        <w:r w:rsidRPr="002F3372">
          <w:rPr>
            <w:rStyle w:val="Hyperlink"/>
            <w:bCs/>
            <w:sz w:val="24"/>
            <w:szCs w:val="24"/>
            <w:u w:val="none"/>
          </w:rPr>
          <w:t>https://doi.org/10.1177/0020764015621942</w:t>
        </w:r>
      </w:hyperlink>
      <w:r w:rsidRPr="002F3372">
        <w:rPr>
          <w:bCs/>
          <w:sz w:val="24"/>
          <w:szCs w:val="24"/>
        </w:rPr>
        <w:t xml:space="preserve"> </w:t>
      </w:r>
    </w:p>
    <w:p w14:paraId="59102DDF" w14:textId="77777777" w:rsidR="00373B58" w:rsidRDefault="00373B58" w:rsidP="00EB63E2">
      <w:pPr>
        <w:spacing w:line="276" w:lineRule="auto"/>
        <w:rPr>
          <w:bCs/>
          <w:sz w:val="24"/>
          <w:szCs w:val="24"/>
          <w:u w:val="single"/>
        </w:rPr>
      </w:pPr>
    </w:p>
    <w:p w14:paraId="3C512FA4" w14:textId="77777777" w:rsidR="00373B58" w:rsidRPr="00373B58" w:rsidRDefault="00373B58" w:rsidP="00373B58">
      <w:pPr>
        <w:spacing w:line="360" w:lineRule="auto"/>
        <w:ind w:left="720" w:hanging="720"/>
        <w:rPr>
          <w:rFonts w:cstheme="minorHAnsi"/>
          <w:sz w:val="24"/>
          <w:szCs w:val="24"/>
        </w:rPr>
      </w:pPr>
      <w:r w:rsidRPr="00373B58">
        <w:rPr>
          <w:rFonts w:cstheme="minorHAnsi"/>
          <w:sz w:val="24"/>
          <w:szCs w:val="24"/>
        </w:rPr>
        <w:t>American Psychiatric Association. (2013).</w:t>
      </w:r>
      <w:r w:rsidRPr="00373B58">
        <w:rPr>
          <w:rFonts w:cstheme="minorHAnsi"/>
          <w:i/>
          <w:iCs/>
          <w:sz w:val="24"/>
          <w:szCs w:val="24"/>
        </w:rPr>
        <w:t> </w:t>
      </w:r>
      <w:r w:rsidRPr="00373B58">
        <w:rPr>
          <w:rFonts w:cstheme="minorHAnsi"/>
          <w:sz w:val="24"/>
          <w:szCs w:val="24"/>
        </w:rPr>
        <w:t xml:space="preserve">Diagnostic and statistical manual of mental disorders (5th ed.). Washington, DC: American Psychiatric Association. </w:t>
      </w:r>
    </w:p>
    <w:p w14:paraId="3A206C9E" w14:textId="77777777" w:rsidR="00EB63E2" w:rsidRPr="00EB63E2" w:rsidRDefault="00EB63E2" w:rsidP="00EB63E2">
      <w:pPr>
        <w:spacing w:line="276" w:lineRule="auto"/>
        <w:rPr>
          <w:bCs/>
          <w:sz w:val="24"/>
          <w:szCs w:val="24"/>
          <w:u w:val="single"/>
        </w:rPr>
      </w:pPr>
    </w:p>
    <w:p w14:paraId="08F3C5A4" w14:textId="77777777" w:rsidR="00EB63E2" w:rsidRDefault="00EB63E2" w:rsidP="00EB63E2">
      <w:pPr>
        <w:spacing w:line="360" w:lineRule="auto"/>
        <w:ind w:left="720" w:hanging="720"/>
        <w:rPr>
          <w:sz w:val="24"/>
          <w:szCs w:val="24"/>
          <w:lang w:val="it-IT"/>
        </w:rPr>
      </w:pPr>
      <w:r w:rsidRPr="00EB63E2">
        <w:rPr>
          <w:color w:val="3A3A3A"/>
          <w:sz w:val="24"/>
          <w:szCs w:val="24"/>
          <w:shd w:val="clear" w:color="auto" w:fill="FFFFFF"/>
        </w:rPr>
        <w:t>Angermeyer, M. C., &amp; Dietrich, S. (2006). Review article: Public beliefs about and attitudes towards people with mental illness: a review of population studies. </w:t>
      </w:r>
      <w:r w:rsidRPr="00EB63E2">
        <w:rPr>
          <w:i/>
          <w:iCs/>
          <w:color w:val="3A3A3A"/>
          <w:sz w:val="24"/>
          <w:szCs w:val="24"/>
          <w:shd w:val="clear" w:color="auto" w:fill="FFFFFF"/>
          <w:lang w:val="it-IT"/>
        </w:rPr>
        <w:t>Acta Psychiatrica Scandinavica</w:t>
      </w:r>
      <w:r w:rsidRPr="00EB63E2">
        <w:rPr>
          <w:color w:val="3A3A3A"/>
          <w:sz w:val="24"/>
          <w:szCs w:val="24"/>
          <w:shd w:val="clear" w:color="auto" w:fill="FFFFFF"/>
          <w:lang w:val="it-IT"/>
        </w:rPr>
        <w:t>, </w:t>
      </w:r>
      <w:r w:rsidRPr="00EB63E2">
        <w:rPr>
          <w:i/>
          <w:iCs/>
          <w:color w:val="3A3A3A"/>
          <w:sz w:val="24"/>
          <w:szCs w:val="24"/>
          <w:shd w:val="clear" w:color="auto" w:fill="FFFFFF"/>
          <w:lang w:val="it-IT"/>
        </w:rPr>
        <w:t>113</w:t>
      </w:r>
      <w:r w:rsidRPr="00EB63E2">
        <w:rPr>
          <w:color w:val="3A3A3A"/>
          <w:sz w:val="24"/>
          <w:szCs w:val="24"/>
          <w:shd w:val="clear" w:color="auto" w:fill="FFFFFF"/>
          <w:lang w:val="it-IT"/>
        </w:rPr>
        <w:t>(3), 163–179. https://doi.org/10.1111/j.1600-0447.2005.00699.x</w:t>
      </w:r>
      <w:hyperlink r:id="rId6" w:history="1">
        <w:r w:rsidRPr="00EB63E2">
          <w:rPr>
            <w:rStyle w:val="Hyperlink"/>
            <w:rFonts w:eastAsiaTheme="majorEastAsia"/>
            <w:sz w:val="24"/>
            <w:szCs w:val="24"/>
            <w:lang w:val="it-IT"/>
          </w:rPr>
          <w:t>https://doi.org/10.1111/j.1600-0447.2005.00699.x</w:t>
        </w:r>
      </w:hyperlink>
      <w:r w:rsidRPr="00EB63E2">
        <w:rPr>
          <w:sz w:val="24"/>
          <w:szCs w:val="24"/>
          <w:lang w:val="it-IT"/>
        </w:rPr>
        <w:t xml:space="preserve"> </w:t>
      </w:r>
    </w:p>
    <w:p w14:paraId="3345FE52" w14:textId="77777777" w:rsidR="00487EE6" w:rsidRDefault="00487EE6" w:rsidP="00EB63E2">
      <w:pPr>
        <w:spacing w:line="360" w:lineRule="auto"/>
        <w:ind w:left="720" w:hanging="720"/>
        <w:rPr>
          <w:sz w:val="24"/>
          <w:szCs w:val="24"/>
          <w:lang w:val="it-IT"/>
        </w:rPr>
      </w:pPr>
    </w:p>
    <w:p w14:paraId="1BDF7A99" w14:textId="42B0305F" w:rsidR="00487EE6" w:rsidRDefault="00487EE6" w:rsidP="00EB63E2">
      <w:pPr>
        <w:spacing w:line="360" w:lineRule="auto"/>
        <w:ind w:left="720" w:hanging="720"/>
        <w:rPr>
          <w:sz w:val="24"/>
          <w:szCs w:val="24"/>
          <w:lang w:val="it-IT"/>
        </w:rPr>
      </w:pPr>
      <w:r w:rsidRPr="00487EE6">
        <w:rPr>
          <w:sz w:val="24"/>
          <w:szCs w:val="24"/>
        </w:rPr>
        <w:t>Angermeyer, M. C., &amp; Matschinger, H. (2003). The stigma of mental illness: effects of labelling on public attitudes towards people with mental disorder. </w:t>
      </w:r>
      <w:r w:rsidRPr="00487EE6">
        <w:rPr>
          <w:i/>
          <w:iCs/>
          <w:sz w:val="24"/>
          <w:szCs w:val="24"/>
        </w:rPr>
        <w:t>Acta Psychiatrica Scandinavica</w:t>
      </w:r>
      <w:r w:rsidRPr="00487EE6">
        <w:rPr>
          <w:sz w:val="24"/>
          <w:szCs w:val="24"/>
        </w:rPr>
        <w:t>, </w:t>
      </w:r>
      <w:r w:rsidRPr="00487EE6">
        <w:rPr>
          <w:i/>
          <w:iCs/>
          <w:sz w:val="24"/>
          <w:szCs w:val="24"/>
        </w:rPr>
        <w:t>108</w:t>
      </w:r>
      <w:r w:rsidRPr="00487EE6">
        <w:rPr>
          <w:sz w:val="24"/>
          <w:szCs w:val="24"/>
        </w:rPr>
        <w:t>(4), 304-309.</w:t>
      </w:r>
      <w:r>
        <w:rPr>
          <w:sz w:val="24"/>
          <w:szCs w:val="24"/>
        </w:rPr>
        <w:t xml:space="preserve"> </w:t>
      </w:r>
      <w:hyperlink r:id="rId7" w:history="1">
        <w:r w:rsidRPr="006C5C74">
          <w:rPr>
            <w:rStyle w:val="Hyperlink"/>
            <w:sz w:val="24"/>
            <w:szCs w:val="24"/>
          </w:rPr>
          <w:t>https://doi.org/10.1034/j.1600-0447.2003.00150.x</w:t>
        </w:r>
      </w:hyperlink>
      <w:r>
        <w:rPr>
          <w:sz w:val="24"/>
          <w:szCs w:val="24"/>
        </w:rPr>
        <w:t xml:space="preserve"> </w:t>
      </w:r>
    </w:p>
    <w:p w14:paraId="6B45A5BA" w14:textId="77777777" w:rsidR="00C53354" w:rsidRDefault="00C53354" w:rsidP="00EB63E2">
      <w:pPr>
        <w:spacing w:line="360" w:lineRule="auto"/>
        <w:ind w:left="720" w:hanging="720"/>
        <w:rPr>
          <w:sz w:val="24"/>
          <w:szCs w:val="24"/>
          <w:lang w:val="it-IT"/>
        </w:rPr>
      </w:pPr>
    </w:p>
    <w:p w14:paraId="3D7E0B54" w14:textId="10B2E355" w:rsidR="00DC5D2C" w:rsidRDefault="00C53354" w:rsidP="002B68F8">
      <w:pPr>
        <w:spacing w:line="360" w:lineRule="auto"/>
        <w:ind w:left="720" w:hanging="720"/>
        <w:rPr>
          <w:sz w:val="24"/>
          <w:szCs w:val="24"/>
        </w:rPr>
      </w:pPr>
      <w:r w:rsidRPr="00C53354">
        <w:rPr>
          <w:sz w:val="24"/>
          <w:szCs w:val="24"/>
        </w:rPr>
        <w:t>Ayano, G., Assefa, D., Haile, K., Chaka, A., Haile, K., Solomon, M., ... &amp; Jemal, K. (2017). Mental health training for primary health care workers and implication for success of integration of mental health into primary care: evaluation of effect on knowledge, attitude and practices (KAP). </w:t>
      </w:r>
      <w:r w:rsidRPr="00C53354">
        <w:rPr>
          <w:i/>
          <w:iCs/>
          <w:sz w:val="24"/>
          <w:szCs w:val="24"/>
        </w:rPr>
        <w:t>International journal of mental health systems</w:t>
      </w:r>
      <w:r w:rsidRPr="00C53354">
        <w:rPr>
          <w:sz w:val="24"/>
          <w:szCs w:val="24"/>
        </w:rPr>
        <w:t>, </w:t>
      </w:r>
      <w:r w:rsidRPr="00C53354">
        <w:rPr>
          <w:i/>
          <w:iCs/>
          <w:sz w:val="24"/>
          <w:szCs w:val="24"/>
        </w:rPr>
        <w:t>11</w:t>
      </w:r>
      <w:r w:rsidRPr="00C53354">
        <w:rPr>
          <w:sz w:val="24"/>
          <w:szCs w:val="24"/>
        </w:rPr>
        <w:t>, 1-8.</w:t>
      </w:r>
      <w:r>
        <w:rPr>
          <w:sz w:val="24"/>
          <w:szCs w:val="24"/>
        </w:rPr>
        <w:t xml:space="preserve"> </w:t>
      </w:r>
      <w:hyperlink r:id="rId8" w:history="1">
        <w:r w:rsidRPr="00EA286C">
          <w:rPr>
            <w:rStyle w:val="Hyperlink"/>
            <w:sz w:val="24"/>
            <w:szCs w:val="24"/>
          </w:rPr>
          <w:t>https://doi.org/10.1186/s13033-017-0169-8</w:t>
        </w:r>
      </w:hyperlink>
      <w:r>
        <w:rPr>
          <w:sz w:val="24"/>
          <w:szCs w:val="24"/>
        </w:rPr>
        <w:t xml:space="preserve"> </w:t>
      </w:r>
    </w:p>
    <w:p w14:paraId="53408D4A" w14:textId="77777777" w:rsidR="00DF568D" w:rsidRDefault="00DF568D" w:rsidP="002B68F8">
      <w:pPr>
        <w:spacing w:line="360" w:lineRule="auto"/>
        <w:ind w:left="720" w:hanging="720"/>
        <w:rPr>
          <w:sz w:val="24"/>
          <w:szCs w:val="24"/>
        </w:rPr>
      </w:pPr>
    </w:p>
    <w:p w14:paraId="3C224EC6" w14:textId="52063576" w:rsidR="00DF568D" w:rsidRDefault="00DF568D" w:rsidP="002B68F8">
      <w:pPr>
        <w:spacing w:line="360" w:lineRule="auto"/>
        <w:ind w:left="720" w:hanging="720"/>
        <w:rPr>
          <w:sz w:val="24"/>
          <w:szCs w:val="24"/>
        </w:rPr>
      </w:pPr>
      <w:r w:rsidRPr="00DF568D">
        <w:rPr>
          <w:sz w:val="24"/>
          <w:szCs w:val="24"/>
        </w:rPr>
        <w:t>Bayar, M. R., Poyraz, B. Ç., Aksoy-Poyraz, C., &amp; Arikan, M. K. (2009). Reducing mental illness stigma in mental health professionals using a web-based approach. </w:t>
      </w:r>
      <w:r w:rsidRPr="00DF568D">
        <w:rPr>
          <w:i/>
          <w:iCs/>
          <w:sz w:val="24"/>
          <w:szCs w:val="24"/>
        </w:rPr>
        <w:t>Israel Journal of Psychiatry</w:t>
      </w:r>
      <w:r w:rsidRPr="00DF568D">
        <w:rPr>
          <w:sz w:val="24"/>
          <w:szCs w:val="24"/>
        </w:rPr>
        <w:t>, </w:t>
      </w:r>
      <w:r w:rsidRPr="00DF568D">
        <w:rPr>
          <w:i/>
          <w:iCs/>
          <w:sz w:val="24"/>
          <w:szCs w:val="24"/>
        </w:rPr>
        <w:t>46</w:t>
      </w:r>
      <w:r w:rsidRPr="00DF568D">
        <w:rPr>
          <w:sz w:val="24"/>
          <w:szCs w:val="24"/>
        </w:rPr>
        <w:t>(3), 226</w:t>
      </w:r>
      <w:r>
        <w:rPr>
          <w:sz w:val="24"/>
          <w:szCs w:val="24"/>
        </w:rPr>
        <w:t xml:space="preserve">-230. </w:t>
      </w:r>
    </w:p>
    <w:p w14:paraId="4DD6E862" w14:textId="77777777" w:rsidR="00487EE6" w:rsidRDefault="00487EE6" w:rsidP="00EB63E2">
      <w:pPr>
        <w:spacing w:line="360" w:lineRule="auto"/>
        <w:ind w:left="720" w:hanging="720"/>
        <w:rPr>
          <w:sz w:val="24"/>
          <w:szCs w:val="24"/>
        </w:rPr>
      </w:pPr>
    </w:p>
    <w:p w14:paraId="685EFA65" w14:textId="3408764C" w:rsidR="00487EE6" w:rsidRDefault="00487EE6" w:rsidP="00EB63E2">
      <w:pPr>
        <w:spacing w:line="360" w:lineRule="auto"/>
        <w:ind w:left="720" w:hanging="720"/>
        <w:rPr>
          <w:sz w:val="24"/>
          <w:szCs w:val="24"/>
          <w:lang w:val="it-IT"/>
        </w:rPr>
      </w:pPr>
      <w:r w:rsidRPr="00487EE6">
        <w:rPr>
          <w:sz w:val="24"/>
          <w:szCs w:val="24"/>
        </w:rPr>
        <w:t>Benov, E., Eljaala, S., Felice, E., Haller, E., Maguire, A., Nordström, E., ... &amp; Teixeira, C. (2013). Stigma of schizophrenia: Assessing attitudes among European university students. </w:t>
      </w:r>
      <w:r w:rsidRPr="00487EE6">
        <w:rPr>
          <w:i/>
          <w:iCs/>
          <w:sz w:val="24"/>
          <w:szCs w:val="24"/>
        </w:rPr>
        <w:t>Journal of European Psychology Students</w:t>
      </w:r>
      <w:r w:rsidRPr="00487EE6">
        <w:rPr>
          <w:sz w:val="24"/>
          <w:szCs w:val="24"/>
        </w:rPr>
        <w:t>, </w:t>
      </w:r>
      <w:r w:rsidRPr="00487EE6">
        <w:rPr>
          <w:i/>
          <w:iCs/>
          <w:sz w:val="24"/>
          <w:szCs w:val="24"/>
        </w:rPr>
        <w:t>4</w:t>
      </w:r>
      <w:r w:rsidRPr="00487EE6">
        <w:rPr>
          <w:sz w:val="24"/>
          <w:szCs w:val="24"/>
        </w:rPr>
        <w:t>, 40-48.</w:t>
      </w:r>
      <w:r>
        <w:rPr>
          <w:sz w:val="24"/>
          <w:szCs w:val="24"/>
        </w:rPr>
        <w:t xml:space="preserve"> </w:t>
      </w:r>
      <w:hyperlink r:id="rId9" w:history="1">
        <w:r w:rsidR="00372EF7" w:rsidRPr="006C5C74">
          <w:rPr>
            <w:rStyle w:val="Hyperlink"/>
            <w:sz w:val="24"/>
            <w:szCs w:val="24"/>
            <w:lang w:val="it-IT"/>
          </w:rPr>
          <w:t>https://doi.org/10.5334/jeps.bj</w:t>
        </w:r>
      </w:hyperlink>
      <w:r>
        <w:rPr>
          <w:sz w:val="24"/>
          <w:szCs w:val="24"/>
          <w:lang w:val="it-IT"/>
        </w:rPr>
        <w:t xml:space="preserve"> </w:t>
      </w:r>
    </w:p>
    <w:p w14:paraId="62E81DAE" w14:textId="77777777" w:rsidR="00BA0561" w:rsidRDefault="00BA0561" w:rsidP="002B68F8">
      <w:pPr>
        <w:spacing w:line="360" w:lineRule="auto"/>
        <w:rPr>
          <w:sz w:val="24"/>
          <w:szCs w:val="24"/>
          <w:lang w:val="it-IT"/>
        </w:rPr>
      </w:pPr>
    </w:p>
    <w:p w14:paraId="6A6A06FA" w14:textId="6B9EE1CE" w:rsidR="00BA0561" w:rsidRDefault="00BA0561" w:rsidP="00EB63E2">
      <w:pPr>
        <w:spacing w:line="360" w:lineRule="auto"/>
        <w:ind w:left="720" w:hanging="720"/>
        <w:rPr>
          <w:sz w:val="24"/>
          <w:szCs w:val="24"/>
          <w:lang w:val="it-IT"/>
        </w:rPr>
      </w:pPr>
      <w:r w:rsidRPr="00BA0561">
        <w:rPr>
          <w:sz w:val="24"/>
          <w:szCs w:val="24"/>
        </w:rPr>
        <w:t>Boti, N., Hussen, S., Ayele, G., Mersha, A., Gebeyehu, S., Kassa, M., ... &amp; Temesgen, G. (2020). Community perception and attitude towards people with schizophrenia among residents of arba minch zuria district, arba minch health and demographic surveillance sites system (AM-HDSS), Ethiopia: cross-section study. </w:t>
      </w:r>
      <w:r w:rsidRPr="00BA0561">
        <w:rPr>
          <w:i/>
          <w:iCs/>
          <w:sz w:val="24"/>
          <w:szCs w:val="24"/>
        </w:rPr>
        <w:t>Risk Management and Healthcare Policy</w:t>
      </w:r>
      <w:r w:rsidRPr="00BA0561">
        <w:rPr>
          <w:sz w:val="24"/>
          <w:szCs w:val="24"/>
        </w:rPr>
        <w:t>, 1437-1446.</w:t>
      </w:r>
      <w:r>
        <w:rPr>
          <w:sz w:val="24"/>
          <w:szCs w:val="24"/>
        </w:rPr>
        <w:t xml:space="preserve"> </w:t>
      </w:r>
      <w:hyperlink r:id="rId10" w:history="1">
        <w:r w:rsidR="00C53354" w:rsidRPr="00EA286C">
          <w:rPr>
            <w:rStyle w:val="Hyperlink"/>
            <w:sz w:val="24"/>
            <w:szCs w:val="24"/>
            <w:lang w:val="it-IT"/>
          </w:rPr>
          <w:t>http://doi.org/10.2147/RMHP.S241713</w:t>
        </w:r>
      </w:hyperlink>
      <w:r>
        <w:rPr>
          <w:sz w:val="24"/>
          <w:szCs w:val="24"/>
          <w:lang w:val="it-IT"/>
        </w:rPr>
        <w:t xml:space="preserve"> </w:t>
      </w:r>
    </w:p>
    <w:p w14:paraId="069D756E" w14:textId="77777777" w:rsidR="00A430A8" w:rsidRPr="00EB63E2" w:rsidRDefault="00A430A8" w:rsidP="00EB63E2">
      <w:pPr>
        <w:spacing w:line="360" w:lineRule="auto"/>
        <w:ind w:left="720" w:hanging="720"/>
        <w:rPr>
          <w:sz w:val="24"/>
          <w:szCs w:val="24"/>
          <w:lang w:val="it-IT"/>
        </w:rPr>
      </w:pPr>
    </w:p>
    <w:p w14:paraId="71D5AA3C" w14:textId="39C7E149" w:rsidR="005D2226" w:rsidRDefault="00EB63E2" w:rsidP="002B68F8">
      <w:pPr>
        <w:spacing w:line="360" w:lineRule="auto"/>
        <w:ind w:left="720" w:hanging="720"/>
        <w:rPr>
          <w:sz w:val="24"/>
          <w:szCs w:val="24"/>
        </w:rPr>
      </w:pPr>
      <w:r w:rsidRPr="00EB63E2">
        <w:rPr>
          <w:sz w:val="24"/>
          <w:szCs w:val="24"/>
        </w:rPr>
        <w:t>Cadge, C., Connor, C., &amp; Greenfield, S. (2019). University students’ understanding and perceptions of schizophrenia in the UK: a qualitative study. </w:t>
      </w:r>
      <w:r w:rsidRPr="00EB63E2">
        <w:rPr>
          <w:i/>
          <w:iCs/>
          <w:sz w:val="24"/>
          <w:szCs w:val="24"/>
        </w:rPr>
        <w:t>BMJ open</w:t>
      </w:r>
      <w:r w:rsidRPr="00EB63E2">
        <w:rPr>
          <w:sz w:val="24"/>
          <w:szCs w:val="24"/>
        </w:rPr>
        <w:t>, </w:t>
      </w:r>
      <w:r w:rsidRPr="00EB63E2">
        <w:rPr>
          <w:i/>
          <w:iCs/>
          <w:sz w:val="24"/>
          <w:szCs w:val="24"/>
        </w:rPr>
        <w:t>9</w:t>
      </w:r>
      <w:r w:rsidRPr="00EB63E2">
        <w:rPr>
          <w:sz w:val="24"/>
          <w:szCs w:val="24"/>
        </w:rPr>
        <w:t xml:space="preserve">(4), 1-10. </w:t>
      </w:r>
    </w:p>
    <w:p w14:paraId="4934E12E" w14:textId="77777777" w:rsidR="002B68F8" w:rsidRDefault="002B68F8" w:rsidP="002B68F8">
      <w:pPr>
        <w:spacing w:line="360" w:lineRule="auto"/>
        <w:ind w:left="720" w:hanging="720"/>
        <w:rPr>
          <w:sz w:val="24"/>
          <w:szCs w:val="24"/>
        </w:rPr>
      </w:pPr>
    </w:p>
    <w:p w14:paraId="54C8DB17" w14:textId="248B57C5" w:rsidR="00F91C1F" w:rsidRDefault="005D2226" w:rsidP="002B68F8">
      <w:pPr>
        <w:spacing w:line="360" w:lineRule="auto"/>
        <w:ind w:left="720" w:hanging="720"/>
        <w:rPr>
          <w:sz w:val="24"/>
          <w:szCs w:val="24"/>
        </w:rPr>
      </w:pPr>
      <w:r w:rsidRPr="005D2226">
        <w:rPr>
          <w:sz w:val="24"/>
          <w:szCs w:val="24"/>
        </w:rPr>
        <w:t>Corrigan, P., Markowitz, F. E., Watson, A., Rowan, D., &amp; Kubiak, M. A. (2003). An attribution model of public discrimination towards persons with mental illness. </w:t>
      </w:r>
      <w:r w:rsidRPr="005D2226">
        <w:rPr>
          <w:i/>
          <w:iCs/>
          <w:sz w:val="24"/>
          <w:szCs w:val="24"/>
        </w:rPr>
        <w:t>Journal of health and Social Behavior</w:t>
      </w:r>
      <w:r w:rsidRPr="005D2226">
        <w:rPr>
          <w:sz w:val="24"/>
          <w:szCs w:val="24"/>
        </w:rPr>
        <w:t>, 162-179.</w:t>
      </w:r>
      <w:r>
        <w:rPr>
          <w:sz w:val="24"/>
          <w:szCs w:val="24"/>
        </w:rPr>
        <w:t xml:space="preserve"> </w:t>
      </w:r>
      <w:hyperlink r:id="rId11" w:history="1">
        <w:r w:rsidR="00487EE6" w:rsidRPr="006C5C74">
          <w:rPr>
            <w:rStyle w:val="Hyperlink"/>
            <w:sz w:val="24"/>
            <w:szCs w:val="24"/>
          </w:rPr>
          <w:t>https://doi.org/10.2307/1519806</w:t>
        </w:r>
      </w:hyperlink>
      <w:r>
        <w:rPr>
          <w:sz w:val="24"/>
          <w:szCs w:val="24"/>
        </w:rPr>
        <w:t xml:space="preserve"> </w:t>
      </w:r>
    </w:p>
    <w:p w14:paraId="390E7B85" w14:textId="77777777" w:rsidR="00E92D1E" w:rsidRDefault="00E92D1E" w:rsidP="00EB63E2">
      <w:pPr>
        <w:spacing w:line="360" w:lineRule="auto"/>
        <w:ind w:left="720" w:hanging="720"/>
        <w:rPr>
          <w:sz w:val="24"/>
          <w:szCs w:val="24"/>
        </w:rPr>
      </w:pPr>
    </w:p>
    <w:p w14:paraId="127D91E0" w14:textId="51F4D76B" w:rsidR="00E92D1E" w:rsidRDefault="00860A41" w:rsidP="00EB63E2">
      <w:pPr>
        <w:spacing w:line="360" w:lineRule="auto"/>
        <w:ind w:left="720" w:hanging="720"/>
        <w:rPr>
          <w:sz w:val="24"/>
          <w:szCs w:val="24"/>
        </w:rPr>
      </w:pPr>
      <w:r w:rsidRPr="00860A41">
        <w:rPr>
          <w:sz w:val="24"/>
          <w:szCs w:val="24"/>
        </w:rPr>
        <w:t>Chen, M., &amp; Lawrie, S. (2017). Newspaper depictions of mental and physical health. </w:t>
      </w:r>
      <w:r w:rsidRPr="00860A41">
        <w:rPr>
          <w:i/>
          <w:iCs/>
          <w:sz w:val="24"/>
          <w:szCs w:val="24"/>
        </w:rPr>
        <w:t>BJPsych Bulletin</w:t>
      </w:r>
      <w:r w:rsidRPr="00860A41">
        <w:rPr>
          <w:sz w:val="24"/>
          <w:szCs w:val="24"/>
        </w:rPr>
        <w:t>, </w:t>
      </w:r>
      <w:r w:rsidRPr="00860A41">
        <w:rPr>
          <w:i/>
          <w:iCs/>
          <w:sz w:val="24"/>
          <w:szCs w:val="24"/>
        </w:rPr>
        <w:t>41</w:t>
      </w:r>
      <w:r w:rsidRPr="00860A41">
        <w:rPr>
          <w:sz w:val="24"/>
          <w:szCs w:val="24"/>
        </w:rPr>
        <w:t xml:space="preserve">(6), 308–313. </w:t>
      </w:r>
      <w:hyperlink r:id="rId12" w:history="1">
        <w:r w:rsidR="00E92D1E" w:rsidRPr="00E65795">
          <w:rPr>
            <w:rStyle w:val="Hyperlink"/>
            <w:sz w:val="24"/>
            <w:szCs w:val="24"/>
          </w:rPr>
          <w:t>https://doi.org/10.1192/pb.bp.116.054775</w:t>
        </w:r>
      </w:hyperlink>
      <w:r w:rsidR="00E92D1E">
        <w:rPr>
          <w:sz w:val="24"/>
          <w:szCs w:val="24"/>
        </w:rPr>
        <w:t xml:space="preserve"> </w:t>
      </w:r>
    </w:p>
    <w:p w14:paraId="26C29561" w14:textId="77777777" w:rsidR="00CC3DAE" w:rsidRDefault="00CC3DAE" w:rsidP="00EB63E2">
      <w:pPr>
        <w:spacing w:line="360" w:lineRule="auto"/>
        <w:ind w:left="720" w:hanging="720"/>
        <w:rPr>
          <w:sz w:val="24"/>
          <w:szCs w:val="24"/>
        </w:rPr>
      </w:pPr>
    </w:p>
    <w:p w14:paraId="4594066A" w14:textId="62026A4A" w:rsidR="00CC3DAE" w:rsidRPr="00CC3DAE" w:rsidRDefault="00CC3DAE" w:rsidP="00EB63E2">
      <w:pPr>
        <w:spacing w:line="360" w:lineRule="auto"/>
        <w:ind w:left="720" w:hanging="720"/>
      </w:pPr>
      <w:r w:rsidRPr="00CC3DAE">
        <w:rPr>
          <w:sz w:val="24"/>
          <w:szCs w:val="24"/>
        </w:rPr>
        <w:t>Denson, T. F., O’Dean, S. M., Blake, K. R., &amp; Beames, J. R. (2018). Aggression in women: behavior, brain and hormones. </w:t>
      </w:r>
      <w:r w:rsidRPr="00CC3DAE">
        <w:rPr>
          <w:i/>
          <w:iCs/>
          <w:sz w:val="24"/>
          <w:szCs w:val="24"/>
        </w:rPr>
        <w:t>Frontiers in behavioral neuroscience</w:t>
      </w:r>
      <w:r w:rsidRPr="00CC3DAE">
        <w:rPr>
          <w:sz w:val="24"/>
          <w:szCs w:val="24"/>
        </w:rPr>
        <w:t>, </w:t>
      </w:r>
      <w:r w:rsidRPr="00CC3DAE">
        <w:rPr>
          <w:i/>
          <w:iCs/>
          <w:sz w:val="24"/>
          <w:szCs w:val="24"/>
        </w:rPr>
        <w:t>12</w:t>
      </w:r>
      <w:r w:rsidRPr="00CC3DAE">
        <w:rPr>
          <w:sz w:val="24"/>
          <w:szCs w:val="24"/>
        </w:rPr>
        <w:t>, 331733.</w:t>
      </w:r>
      <w:r>
        <w:rPr>
          <w:sz w:val="24"/>
          <w:szCs w:val="24"/>
        </w:rPr>
        <w:t xml:space="preserve"> </w:t>
      </w:r>
      <w:hyperlink r:id="rId13" w:history="1">
        <w:r w:rsidRPr="00D0562C">
          <w:rPr>
            <w:rStyle w:val="Hyperlink"/>
            <w:sz w:val="24"/>
            <w:szCs w:val="24"/>
          </w:rPr>
          <w:t>https://doi.org/10.3389/fnbeh.2018.00081</w:t>
        </w:r>
      </w:hyperlink>
      <w:r>
        <w:rPr>
          <w:sz w:val="24"/>
          <w:szCs w:val="24"/>
        </w:rPr>
        <w:t xml:space="preserve"> </w:t>
      </w:r>
    </w:p>
    <w:p w14:paraId="3CE6242E" w14:textId="77777777" w:rsidR="00DF4A97" w:rsidRDefault="00DF4A97" w:rsidP="002B68F8">
      <w:pPr>
        <w:spacing w:line="360" w:lineRule="auto"/>
        <w:rPr>
          <w:sz w:val="24"/>
          <w:szCs w:val="24"/>
        </w:rPr>
      </w:pPr>
    </w:p>
    <w:p w14:paraId="73BCE8EB" w14:textId="2009836C" w:rsidR="00DF4A97" w:rsidRDefault="00DF4A97" w:rsidP="00EB63E2">
      <w:pPr>
        <w:spacing w:line="360" w:lineRule="auto"/>
        <w:ind w:left="720" w:hanging="720"/>
        <w:rPr>
          <w:sz w:val="24"/>
          <w:szCs w:val="24"/>
        </w:rPr>
      </w:pPr>
      <w:r w:rsidRPr="00DF4A97">
        <w:rPr>
          <w:sz w:val="24"/>
          <w:szCs w:val="24"/>
        </w:rPr>
        <w:t>Fresán, A., Robles-García, R., Martínez-López, N., Tovilla-Zárate, C. A., &amp; Madrigal, E. (2018). Stigma and perceived aggression towards schizophrenia in female students of medicine and psychology. </w:t>
      </w:r>
      <w:r w:rsidRPr="00DF4A97">
        <w:rPr>
          <w:i/>
          <w:iCs/>
          <w:sz w:val="24"/>
          <w:szCs w:val="24"/>
        </w:rPr>
        <w:t>Salud mental</w:t>
      </w:r>
      <w:r w:rsidRPr="00DF4A97">
        <w:rPr>
          <w:sz w:val="24"/>
          <w:szCs w:val="24"/>
        </w:rPr>
        <w:t>, </w:t>
      </w:r>
      <w:r w:rsidRPr="00DF4A97">
        <w:rPr>
          <w:i/>
          <w:iCs/>
          <w:sz w:val="24"/>
          <w:szCs w:val="24"/>
        </w:rPr>
        <w:t>41</w:t>
      </w:r>
      <w:r w:rsidRPr="00DF4A97">
        <w:rPr>
          <w:sz w:val="24"/>
          <w:szCs w:val="24"/>
        </w:rPr>
        <w:t>(5), 207-212.</w:t>
      </w:r>
      <w:r>
        <w:rPr>
          <w:sz w:val="24"/>
          <w:szCs w:val="24"/>
        </w:rPr>
        <w:t xml:space="preserve"> </w:t>
      </w:r>
      <w:hyperlink r:id="rId14" w:history="1">
        <w:r w:rsidRPr="00E65795">
          <w:rPr>
            <w:rStyle w:val="Hyperlink"/>
            <w:sz w:val="24"/>
            <w:szCs w:val="24"/>
          </w:rPr>
          <w:t>https://doi.org/10.17711/SM.0185-3325.2018.031</w:t>
        </w:r>
      </w:hyperlink>
      <w:r>
        <w:rPr>
          <w:sz w:val="24"/>
          <w:szCs w:val="24"/>
        </w:rPr>
        <w:t xml:space="preserve"> </w:t>
      </w:r>
    </w:p>
    <w:p w14:paraId="12A9AD1E" w14:textId="77777777" w:rsidR="00B636CF" w:rsidRDefault="00B636CF" w:rsidP="00EB63E2">
      <w:pPr>
        <w:spacing w:line="360" w:lineRule="auto"/>
        <w:ind w:left="720" w:hanging="720"/>
        <w:rPr>
          <w:sz w:val="24"/>
          <w:szCs w:val="24"/>
        </w:rPr>
      </w:pPr>
    </w:p>
    <w:p w14:paraId="7DD7A69C" w14:textId="2C9DC73F" w:rsidR="00B636CF" w:rsidRDefault="00B636CF" w:rsidP="00EB63E2">
      <w:pPr>
        <w:spacing w:line="360" w:lineRule="auto"/>
        <w:ind w:left="720" w:hanging="720"/>
        <w:rPr>
          <w:sz w:val="24"/>
          <w:szCs w:val="24"/>
        </w:rPr>
      </w:pPr>
      <w:r w:rsidRPr="00B636CF">
        <w:rPr>
          <w:sz w:val="24"/>
          <w:szCs w:val="24"/>
        </w:rPr>
        <w:t>Furnham, A., Cook, R., Martin, N., &amp; Batey, M. (2011). Mental health literacy among university students.</w:t>
      </w:r>
      <w:r w:rsidRPr="00B636CF">
        <w:rPr>
          <w:i/>
          <w:iCs/>
          <w:sz w:val="24"/>
          <w:szCs w:val="24"/>
        </w:rPr>
        <w:t> Journal of Public Mental Health, 10</w:t>
      </w:r>
      <w:r w:rsidRPr="00B636CF">
        <w:rPr>
          <w:sz w:val="24"/>
          <w:szCs w:val="24"/>
        </w:rPr>
        <w:t xml:space="preserve">(4), 198-210. </w:t>
      </w:r>
      <w:hyperlink r:id="rId15" w:history="1">
        <w:r w:rsidRPr="00E65795">
          <w:rPr>
            <w:rStyle w:val="Hyperlink"/>
            <w:sz w:val="24"/>
            <w:szCs w:val="24"/>
          </w:rPr>
          <w:t>https://doi.org/10.1108/17465721111188223</w:t>
        </w:r>
      </w:hyperlink>
      <w:r>
        <w:rPr>
          <w:sz w:val="24"/>
          <w:szCs w:val="24"/>
        </w:rPr>
        <w:t xml:space="preserve"> </w:t>
      </w:r>
    </w:p>
    <w:p w14:paraId="2A5A63F7" w14:textId="77777777" w:rsidR="00EB73E2" w:rsidRDefault="00EB73E2" w:rsidP="00EB63E2">
      <w:pPr>
        <w:spacing w:line="360" w:lineRule="auto"/>
        <w:ind w:left="720" w:hanging="720"/>
        <w:rPr>
          <w:sz w:val="24"/>
          <w:szCs w:val="24"/>
        </w:rPr>
      </w:pPr>
    </w:p>
    <w:p w14:paraId="3B75FE36" w14:textId="4CDDCE1C" w:rsidR="00EB73E2" w:rsidRDefault="00EB73E2" w:rsidP="00EB63E2">
      <w:pPr>
        <w:spacing w:line="360" w:lineRule="auto"/>
        <w:ind w:left="720" w:hanging="720"/>
        <w:rPr>
          <w:sz w:val="24"/>
          <w:szCs w:val="24"/>
        </w:rPr>
      </w:pPr>
      <w:r w:rsidRPr="00EB73E2">
        <w:rPr>
          <w:sz w:val="24"/>
          <w:szCs w:val="24"/>
        </w:rPr>
        <w:t>González-Rodríguez, A., &amp; Seeman, M. V. (2022). Differences between delusional disorder and schizophrenia: A mini narrative review. </w:t>
      </w:r>
      <w:r w:rsidRPr="00EB73E2">
        <w:rPr>
          <w:i/>
          <w:iCs/>
          <w:sz w:val="24"/>
          <w:szCs w:val="24"/>
        </w:rPr>
        <w:t>World journal of psychiatry</w:t>
      </w:r>
      <w:r w:rsidRPr="00EB73E2">
        <w:rPr>
          <w:sz w:val="24"/>
          <w:szCs w:val="24"/>
        </w:rPr>
        <w:t>, </w:t>
      </w:r>
      <w:r w:rsidRPr="00EB73E2">
        <w:rPr>
          <w:i/>
          <w:iCs/>
          <w:sz w:val="24"/>
          <w:szCs w:val="24"/>
        </w:rPr>
        <w:t>12</w:t>
      </w:r>
      <w:r w:rsidRPr="00EB73E2">
        <w:rPr>
          <w:sz w:val="24"/>
          <w:szCs w:val="24"/>
        </w:rPr>
        <w:t>(5), 683.</w:t>
      </w:r>
      <w:r>
        <w:rPr>
          <w:sz w:val="24"/>
          <w:szCs w:val="24"/>
        </w:rPr>
        <w:t xml:space="preserve"> </w:t>
      </w:r>
      <w:hyperlink r:id="rId16" w:history="1">
        <w:r w:rsidR="00977111" w:rsidRPr="00C41184">
          <w:rPr>
            <w:rStyle w:val="Hyperlink"/>
            <w:sz w:val="24"/>
            <w:szCs w:val="24"/>
          </w:rPr>
          <w:t>https://dx.doi.org/10.5498/wjp.v12.i5.683</w:t>
        </w:r>
      </w:hyperlink>
      <w:r>
        <w:rPr>
          <w:sz w:val="24"/>
          <w:szCs w:val="24"/>
        </w:rPr>
        <w:t xml:space="preserve"> </w:t>
      </w:r>
    </w:p>
    <w:p w14:paraId="7B1FB8EA" w14:textId="77777777" w:rsidR="00484EC5" w:rsidRDefault="00484EC5" w:rsidP="00EB63E2">
      <w:pPr>
        <w:spacing w:line="360" w:lineRule="auto"/>
        <w:ind w:left="720" w:hanging="720"/>
        <w:rPr>
          <w:sz w:val="24"/>
          <w:szCs w:val="24"/>
        </w:rPr>
      </w:pPr>
    </w:p>
    <w:p w14:paraId="7ABFA628" w14:textId="64E3E342" w:rsidR="00484EC5" w:rsidRDefault="00484EC5" w:rsidP="00EB63E2">
      <w:pPr>
        <w:spacing w:line="360" w:lineRule="auto"/>
        <w:ind w:left="720" w:hanging="720"/>
        <w:rPr>
          <w:sz w:val="24"/>
          <w:szCs w:val="24"/>
        </w:rPr>
      </w:pPr>
      <w:r w:rsidRPr="00484EC5">
        <w:rPr>
          <w:sz w:val="24"/>
          <w:szCs w:val="24"/>
        </w:rPr>
        <w:t>Hunt, G. E., Large, M. M., Cleary, M., Lai, H. M. X., &amp; Saunders, J. B. (2018). Prevalence of comorbid substance use in schizophrenia spectrum disorders in community and clinical settings, 1990–2017: Systematic review and meta-analysis. </w:t>
      </w:r>
      <w:r w:rsidRPr="00484EC5">
        <w:rPr>
          <w:i/>
          <w:iCs/>
          <w:sz w:val="24"/>
          <w:szCs w:val="24"/>
        </w:rPr>
        <w:t>Drug and alcohol dependence</w:t>
      </w:r>
      <w:r w:rsidRPr="00484EC5">
        <w:rPr>
          <w:sz w:val="24"/>
          <w:szCs w:val="24"/>
        </w:rPr>
        <w:t>, </w:t>
      </w:r>
      <w:r w:rsidRPr="00484EC5">
        <w:rPr>
          <w:i/>
          <w:iCs/>
          <w:sz w:val="24"/>
          <w:szCs w:val="24"/>
        </w:rPr>
        <w:t>191</w:t>
      </w:r>
      <w:r w:rsidRPr="00484EC5">
        <w:rPr>
          <w:sz w:val="24"/>
          <w:szCs w:val="24"/>
        </w:rPr>
        <w:t>, 234-258.</w:t>
      </w:r>
      <w:r>
        <w:rPr>
          <w:sz w:val="24"/>
          <w:szCs w:val="24"/>
        </w:rPr>
        <w:t xml:space="preserve"> </w:t>
      </w:r>
      <w:hyperlink r:id="rId17" w:history="1">
        <w:r w:rsidR="002E4852" w:rsidRPr="00E80325">
          <w:rPr>
            <w:rStyle w:val="Hyperlink"/>
            <w:sz w:val="24"/>
            <w:szCs w:val="24"/>
          </w:rPr>
          <w:t>https://doi.org/10.1016/j.drugalcdep.2018.07.011</w:t>
        </w:r>
      </w:hyperlink>
      <w:r>
        <w:rPr>
          <w:sz w:val="24"/>
          <w:szCs w:val="24"/>
        </w:rPr>
        <w:t xml:space="preserve"> </w:t>
      </w:r>
    </w:p>
    <w:p w14:paraId="095173A7" w14:textId="77777777" w:rsidR="00205EA1" w:rsidRDefault="00205EA1" w:rsidP="00EB63E2">
      <w:pPr>
        <w:spacing w:line="360" w:lineRule="auto"/>
        <w:ind w:left="720" w:hanging="720"/>
        <w:rPr>
          <w:sz w:val="24"/>
          <w:szCs w:val="24"/>
        </w:rPr>
      </w:pPr>
    </w:p>
    <w:p w14:paraId="54707541" w14:textId="6AE39BF6" w:rsidR="00205EA1" w:rsidRDefault="00205EA1" w:rsidP="00EB63E2">
      <w:pPr>
        <w:spacing w:line="360" w:lineRule="auto"/>
        <w:ind w:left="720" w:hanging="720"/>
        <w:rPr>
          <w:sz w:val="24"/>
          <w:szCs w:val="24"/>
        </w:rPr>
      </w:pPr>
      <w:r w:rsidRPr="00205EA1">
        <w:rPr>
          <w:sz w:val="24"/>
          <w:szCs w:val="24"/>
        </w:rPr>
        <w:t>Ince, P., Haddock, G., &amp; Tai, S. (2016). A systematic review of the implementation of recommended psychological interventions for schizophrenia: rates, barriers, and improvement strategies. </w:t>
      </w:r>
      <w:r w:rsidRPr="00205EA1">
        <w:rPr>
          <w:i/>
          <w:iCs/>
          <w:sz w:val="24"/>
          <w:szCs w:val="24"/>
        </w:rPr>
        <w:t>Psychology and Psychotherapy: Theory, Research and Practice</w:t>
      </w:r>
      <w:r w:rsidRPr="00205EA1">
        <w:rPr>
          <w:sz w:val="24"/>
          <w:szCs w:val="24"/>
        </w:rPr>
        <w:t>, </w:t>
      </w:r>
      <w:r w:rsidRPr="00205EA1">
        <w:rPr>
          <w:i/>
          <w:iCs/>
          <w:sz w:val="24"/>
          <w:szCs w:val="24"/>
        </w:rPr>
        <w:t>89</w:t>
      </w:r>
      <w:r w:rsidRPr="00205EA1">
        <w:rPr>
          <w:sz w:val="24"/>
          <w:szCs w:val="24"/>
        </w:rPr>
        <w:t>(3), 324-350.</w:t>
      </w:r>
      <w:r>
        <w:rPr>
          <w:sz w:val="24"/>
          <w:szCs w:val="24"/>
        </w:rPr>
        <w:t xml:space="preserve"> </w:t>
      </w:r>
      <w:hyperlink r:id="rId18" w:history="1">
        <w:r w:rsidRPr="00EA286C">
          <w:rPr>
            <w:rStyle w:val="Hyperlink"/>
            <w:sz w:val="24"/>
            <w:szCs w:val="24"/>
          </w:rPr>
          <w:t>https://doi.org/10.1111/papt.12084</w:t>
        </w:r>
      </w:hyperlink>
      <w:r>
        <w:rPr>
          <w:sz w:val="24"/>
          <w:szCs w:val="24"/>
        </w:rPr>
        <w:t xml:space="preserve"> </w:t>
      </w:r>
    </w:p>
    <w:p w14:paraId="2E326E80" w14:textId="77777777" w:rsidR="00372EF7" w:rsidRDefault="00372EF7" w:rsidP="00EB63E2">
      <w:pPr>
        <w:spacing w:line="360" w:lineRule="auto"/>
        <w:ind w:left="720" w:hanging="720"/>
        <w:rPr>
          <w:sz w:val="24"/>
          <w:szCs w:val="24"/>
        </w:rPr>
      </w:pPr>
    </w:p>
    <w:p w14:paraId="3E86B580" w14:textId="554A08F3" w:rsidR="008308F6" w:rsidRDefault="008308F6" w:rsidP="00EB63E2">
      <w:pPr>
        <w:spacing w:line="360" w:lineRule="auto"/>
        <w:ind w:left="720" w:hanging="720"/>
        <w:rPr>
          <w:sz w:val="24"/>
          <w:szCs w:val="24"/>
        </w:rPr>
      </w:pPr>
      <w:r w:rsidRPr="008308F6">
        <w:rPr>
          <w:sz w:val="24"/>
          <w:szCs w:val="24"/>
        </w:rPr>
        <w:t>Johnson-Kwochka, A., Minor, K. S., Ashburn-Nardo, L., Wu, W., Stull, L. G., &amp; Salyers, M. P. (2024). A new look at the attribution model: Considerations for the measurement of public mental illness stigma. </w:t>
      </w:r>
      <w:r w:rsidRPr="008308F6">
        <w:rPr>
          <w:i/>
          <w:iCs/>
          <w:sz w:val="24"/>
          <w:szCs w:val="24"/>
        </w:rPr>
        <w:t>Stigma and Health</w:t>
      </w:r>
      <w:r w:rsidRPr="008308F6">
        <w:rPr>
          <w:sz w:val="24"/>
          <w:szCs w:val="24"/>
        </w:rPr>
        <w:t>, </w:t>
      </w:r>
      <w:r w:rsidRPr="008308F6">
        <w:rPr>
          <w:i/>
          <w:iCs/>
          <w:sz w:val="24"/>
          <w:szCs w:val="24"/>
        </w:rPr>
        <w:t>9</w:t>
      </w:r>
      <w:r w:rsidRPr="008308F6">
        <w:rPr>
          <w:sz w:val="24"/>
          <w:szCs w:val="24"/>
        </w:rPr>
        <w:t>(1), 1.</w:t>
      </w:r>
      <w:r>
        <w:rPr>
          <w:sz w:val="24"/>
          <w:szCs w:val="24"/>
        </w:rPr>
        <w:t xml:space="preserve"> </w:t>
      </w:r>
      <w:hyperlink r:id="rId19" w:history="1">
        <w:r w:rsidR="005D2226" w:rsidRPr="006C5C74">
          <w:rPr>
            <w:rStyle w:val="Hyperlink"/>
            <w:sz w:val="24"/>
            <w:szCs w:val="24"/>
          </w:rPr>
          <w:t>https://doi.org/10.1037/sah0000288</w:t>
        </w:r>
      </w:hyperlink>
      <w:r>
        <w:rPr>
          <w:sz w:val="24"/>
          <w:szCs w:val="24"/>
        </w:rPr>
        <w:t xml:space="preserve"> </w:t>
      </w:r>
    </w:p>
    <w:p w14:paraId="46B0BDB1" w14:textId="77777777" w:rsidR="005348C7" w:rsidRDefault="005348C7" w:rsidP="00EB63E2">
      <w:pPr>
        <w:spacing w:line="360" w:lineRule="auto"/>
        <w:ind w:left="720" w:hanging="720"/>
        <w:rPr>
          <w:sz w:val="24"/>
          <w:szCs w:val="24"/>
        </w:rPr>
      </w:pPr>
    </w:p>
    <w:p w14:paraId="510A0EF2" w14:textId="209E391D" w:rsidR="005348C7" w:rsidRDefault="005348C7" w:rsidP="00EB63E2">
      <w:pPr>
        <w:spacing w:line="360" w:lineRule="auto"/>
        <w:ind w:left="720" w:hanging="720"/>
        <w:rPr>
          <w:sz w:val="24"/>
          <w:szCs w:val="24"/>
        </w:rPr>
      </w:pPr>
      <w:r w:rsidRPr="005348C7">
        <w:rPr>
          <w:sz w:val="24"/>
          <w:szCs w:val="24"/>
        </w:rPr>
        <w:t>Khokhar, J. Y., Dwiel, L. L., Henricks, A. M., Doucette, W. T., &amp; Green, A. I. (2018). The link between schizophrenia and substance use disorder: A unifying hypothesis. </w:t>
      </w:r>
      <w:r w:rsidRPr="005348C7">
        <w:rPr>
          <w:i/>
          <w:iCs/>
          <w:sz w:val="24"/>
          <w:szCs w:val="24"/>
        </w:rPr>
        <w:t>Schizophrenia research</w:t>
      </w:r>
      <w:r w:rsidRPr="005348C7">
        <w:rPr>
          <w:sz w:val="24"/>
          <w:szCs w:val="24"/>
        </w:rPr>
        <w:t>, </w:t>
      </w:r>
      <w:r w:rsidRPr="005348C7">
        <w:rPr>
          <w:i/>
          <w:iCs/>
          <w:sz w:val="24"/>
          <w:szCs w:val="24"/>
        </w:rPr>
        <w:t>194</w:t>
      </w:r>
      <w:r w:rsidRPr="005348C7">
        <w:rPr>
          <w:sz w:val="24"/>
          <w:szCs w:val="24"/>
        </w:rPr>
        <w:t>, 78-85.</w:t>
      </w:r>
      <w:r>
        <w:rPr>
          <w:sz w:val="24"/>
          <w:szCs w:val="24"/>
        </w:rPr>
        <w:t xml:space="preserve"> </w:t>
      </w:r>
      <w:hyperlink r:id="rId20" w:history="1">
        <w:r w:rsidR="002D0741" w:rsidRPr="00E80325">
          <w:rPr>
            <w:rStyle w:val="Hyperlink"/>
            <w:sz w:val="24"/>
            <w:szCs w:val="24"/>
          </w:rPr>
          <w:t>http://dx.doi.org/10.1016/j.schres.2017.04.016</w:t>
        </w:r>
      </w:hyperlink>
      <w:r>
        <w:rPr>
          <w:sz w:val="24"/>
          <w:szCs w:val="24"/>
        </w:rPr>
        <w:t xml:space="preserve"> </w:t>
      </w:r>
    </w:p>
    <w:p w14:paraId="4E77258D" w14:textId="77777777" w:rsidR="00A11747" w:rsidRDefault="00A11747" w:rsidP="00EB63E2">
      <w:pPr>
        <w:spacing w:line="360" w:lineRule="auto"/>
        <w:ind w:left="720" w:hanging="720"/>
        <w:rPr>
          <w:sz w:val="24"/>
          <w:szCs w:val="24"/>
        </w:rPr>
      </w:pPr>
    </w:p>
    <w:p w14:paraId="2D4761D7" w14:textId="419DBE72" w:rsidR="00A11747" w:rsidRDefault="00A11747" w:rsidP="00EB63E2">
      <w:pPr>
        <w:spacing w:line="360" w:lineRule="auto"/>
        <w:ind w:left="720" w:hanging="720"/>
        <w:rPr>
          <w:sz w:val="24"/>
          <w:szCs w:val="24"/>
        </w:rPr>
      </w:pPr>
      <w:r>
        <w:rPr>
          <w:sz w:val="24"/>
          <w:szCs w:val="24"/>
        </w:rPr>
        <w:t>L</w:t>
      </w:r>
      <w:r w:rsidRPr="00A11747">
        <w:rPr>
          <w:sz w:val="24"/>
          <w:szCs w:val="24"/>
        </w:rPr>
        <w:t>emvigh, C. K., Brouwer, R. M., Pantelis, C., Jensen, M. H., Hilker, R. W., Legind, C. S., … Fagerlund, B. (2022). Heritability of specific cognitive functions and associations with schizophrenia spectrum disorders using CANTAB: a nation-wide twin study. </w:t>
      </w:r>
      <w:r w:rsidRPr="00A11747">
        <w:rPr>
          <w:i/>
          <w:iCs/>
          <w:sz w:val="24"/>
          <w:szCs w:val="24"/>
        </w:rPr>
        <w:t>Psychological Medicine</w:t>
      </w:r>
      <w:r w:rsidRPr="00A11747">
        <w:rPr>
          <w:sz w:val="24"/>
          <w:szCs w:val="24"/>
        </w:rPr>
        <w:t>, </w:t>
      </w:r>
      <w:r w:rsidRPr="00A11747">
        <w:rPr>
          <w:i/>
          <w:iCs/>
          <w:sz w:val="24"/>
          <w:szCs w:val="24"/>
        </w:rPr>
        <w:t>52</w:t>
      </w:r>
      <w:r w:rsidRPr="00A11747">
        <w:rPr>
          <w:sz w:val="24"/>
          <w:szCs w:val="24"/>
        </w:rPr>
        <w:t>(6), 1101–1114. doi:10.1017/S0033291720002858</w:t>
      </w:r>
      <w:r>
        <w:rPr>
          <w:sz w:val="24"/>
          <w:szCs w:val="24"/>
        </w:rPr>
        <w:t xml:space="preserve"> </w:t>
      </w:r>
    </w:p>
    <w:p w14:paraId="6A29D226" w14:textId="77777777" w:rsidR="00D568C5" w:rsidRDefault="00D568C5" w:rsidP="00EB63E2">
      <w:pPr>
        <w:spacing w:line="360" w:lineRule="auto"/>
        <w:ind w:left="720" w:hanging="720"/>
        <w:rPr>
          <w:sz w:val="24"/>
          <w:szCs w:val="24"/>
        </w:rPr>
      </w:pPr>
    </w:p>
    <w:p w14:paraId="1CE7CFA6" w14:textId="5B9FEF42" w:rsidR="00D568C5" w:rsidRDefault="00D568C5" w:rsidP="00D568C5">
      <w:pPr>
        <w:spacing w:line="360" w:lineRule="auto"/>
        <w:ind w:left="720" w:hanging="720"/>
        <w:rPr>
          <w:color w:val="333333"/>
          <w:sz w:val="24"/>
          <w:szCs w:val="24"/>
        </w:rPr>
      </w:pPr>
      <w:r w:rsidRPr="00D568C5">
        <w:rPr>
          <w:color w:val="333333"/>
          <w:sz w:val="24"/>
          <w:szCs w:val="24"/>
        </w:rPr>
        <w:t>Lyne, J., O'Donoghue, B., Roche, E., Renwick, L., Cannon, M., &amp; Clarke, M. (2018). Negative symptoms of psychosis: a life course approach and implications for prevention and treatment. </w:t>
      </w:r>
      <w:r w:rsidRPr="00D568C5">
        <w:rPr>
          <w:i/>
          <w:iCs/>
          <w:color w:val="333333"/>
          <w:sz w:val="24"/>
          <w:szCs w:val="24"/>
        </w:rPr>
        <w:t>Early intervention in psychiatry</w:t>
      </w:r>
      <w:r w:rsidRPr="00D568C5">
        <w:rPr>
          <w:color w:val="333333"/>
          <w:sz w:val="24"/>
          <w:szCs w:val="24"/>
        </w:rPr>
        <w:t>, </w:t>
      </w:r>
      <w:r w:rsidRPr="00D568C5">
        <w:rPr>
          <w:i/>
          <w:iCs/>
          <w:color w:val="333333"/>
          <w:sz w:val="24"/>
          <w:szCs w:val="24"/>
        </w:rPr>
        <w:t>12</w:t>
      </w:r>
      <w:r w:rsidRPr="00D568C5">
        <w:rPr>
          <w:color w:val="333333"/>
          <w:sz w:val="24"/>
          <w:szCs w:val="24"/>
        </w:rPr>
        <w:t>(4), 561-571.</w:t>
      </w:r>
      <w:r>
        <w:rPr>
          <w:color w:val="333333"/>
          <w:sz w:val="24"/>
          <w:szCs w:val="24"/>
        </w:rPr>
        <w:t xml:space="preserve"> </w:t>
      </w:r>
      <w:r w:rsidRPr="00D568C5">
        <w:rPr>
          <w:color w:val="333333"/>
          <w:sz w:val="24"/>
          <w:szCs w:val="24"/>
        </w:rPr>
        <w:t>doi:10.1111/eip.2018.12.issue-429076240</w:t>
      </w:r>
      <w:r w:rsidR="00A11747">
        <w:rPr>
          <w:color w:val="333333"/>
          <w:sz w:val="24"/>
          <w:szCs w:val="24"/>
        </w:rPr>
        <w:t xml:space="preserve"> </w:t>
      </w:r>
      <w:r>
        <w:rPr>
          <w:color w:val="333333"/>
          <w:sz w:val="24"/>
          <w:szCs w:val="24"/>
        </w:rPr>
        <w:t xml:space="preserve"> </w:t>
      </w:r>
    </w:p>
    <w:p w14:paraId="5475A911" w14:textId="77777777" w:rsidR="00E93478" w:rsidRDefault="00E93478" w:rsidP="00D568C5">
      <w:pPr>
        <w:spacing w:line="360" w:lineRule="auto"/>
        <w:ind w:left="720" w:hanging="720"/>
        <w:rPr>
          <w:color w:val="333333"/>
          <w:sz w:val="24"/>
          <w:szCs w:val="24"/>
        </w:rPr>
      </w:pPr>
    </w:p>
    <w:p w14:paraId="1A82AE26" w14:textId="61056E5B" w:rsidR="00E93478" w:rsidRDefault="00E93478" w:rsidP="00D568C5">
      <w:pPr>
        <w:spacing w:line="360" w:lineRule="auto"/>
        <w:ind w:left="720" w:hanging="720"/>
        <w:rPr>
          <w:color w:val="333333"/>
          <w:sz w:val="24"/>
          <w:szCs w:val="24"/>
        </w:rPr>
      </w:pPr>
      <w:r w:rsidRPr="00E93478">
        <w:rPr>
          <w:color w:val="333333"/>
          <w:sz w:val="24"/>
          <w:szCs w:val="24"/>
        </w:rPr>
        <w:t>Ma, Z. (2017). How the media cover mental illnesses: A review.</w:t>
      </w:r>
      <w:r w:rsidRPr="00E93478">
        <w:rPr>
          <w:i/>
          <w:iCs/>
          <w:color w:val="333333"/>
          <w:sz w:val="24"/>
          <w:szCs w:val="24"/>
        </w:rPr>
        <w:t> Health Education, 117</w:t>
      </w:r>
      <w:r w:rsidRPr="00E93478">
        <w:rPr>
          <w:color w:val="333333"/>
          <w:sz w:val="24"/>
          <w:szCs w:val="24"/>
        </w:rPr>
        <w:t>(1), 90-109.</w:t>
      </w:r>
      <w:r>
        <w:rPr>
          <w:color w:val="333333"/>
          <w:sz w:val="24"/>
          <w:szCs w:val="24"/>
        </w:rPr>
        <w:t xml:space="preserve"> </w:t>
      </w:r>
      <w:hyperlink r:id="rId21" w:history="1">
        <w:r w:rsidRPr="00D0562C">
          <w:rPr>
            <w:rStyle w:val="Hyperlink"/>
            <w:sz w:val="24"/>
            <w:szCs w:val="24"/>
          </w:rPr>
          <w:t>https://doi.org/10.1108/HE-01-2016-0004</w:t>
        </w:r>
      </w:hyperlink>
      <w:r>
        <w:rPr>
          <w:color w:val="333333"/>
          <w:sz w:val="24"/>
          <w:szCs w:val="24"/>
        </w:rPr>
        <w:t xml:space="preserve">  </w:t>
      </w:r>
    </w:p>
    <w:p w14:paraId="3A0B3625" w14:textId="77777777" w:rsidR="00B37A18" w:rsidRDefault="00B37A18" w:rsidP="00D568C5">
      <w:pPr>
        <w:spacing w:line="360" w:lineRule="auto"/>
        <w:ind w:left="720" w:hanging="720"/>
        <w:rPr>
          <w:color w:val="333333"/>
          <w:sz w:val="24"/>
          <w:szCs w:val="24"/>
        </w:rPr>
      </w:pPr>
    </w:p>
    <w:p w14:paraId="28DCD79C" w14:textId="0618FBBC" w:rsidR="00B37A18" w:rsidRDefault="00B37A18" w:rsidP="00D568C5">
      <w:pPr>
        <w:spacing w:line="360" w:lineRule="auto"/>
        <w:ind w:left="720" w:hanging="720"/>
        <w:rPr>
          <w:color w:val="333333"/>
          <w:sz w:val="24"/>
          <w:szCs w:val="24"/>
        </w:rPr>
      </w:pPr>
      <w:r w:rsidRPr="00B37A18">
        <w:rPr>
          <w:color w:val="333333"/>
          <w:sz w:val="24"/>
          <w:szCs w:val="24"/>
        </w:rPr>
        <w:lastRenderedPageBreak/>
        <w:t>Magliano, L., Rinaldi, A., Costanzo, R., De Leo, R., Schioppa, G., Petrillo, M., &amp; Read, J. (2016). Improving psychology students’ attitudes toward people with schizophrenia: A quasi-randomized controlled study. </w:t>
      </w:r>
      <w:r w:rsidRPr="00B37A18">
        <w:rPr>
          <w:i/>
          <w:iCs/>
          <w:color w:val="333333"/>
          <w:sz w:val="24"/>
          <w:szCs w:val="24"/>
        </w:rPr>
        <w:t>American Journal of Orthopsychiatry</w:t>
      </w:r>
      <w:r w:rsidRPr="00B37A18">
        <w:rPr>
          <w:color w:val="333333"/>
          <w:sz w:val="24"/>
          <w:szCs w:val="24"/>
        </w:rPr>
        <w:t>, </w:t>
      </w:r>
      <w:r w:rsidRPr="00B37A18">
        <w:rPr>
          <w:i/>
          <w:iCs/>
          <w:color w:val="333333"/>
          <w:sz w:val="24"/>
          <w:szCs w:val="24"/>
        </w:rPr>
        <w:t>86</w:t>
      </w:r>
      <w:r w:rsidRPr="00B37A18">
        <w:rPr>
          <w:color w:val="333333"/>
          <w:sz w:val="24"/>
          <w:szCs w:val="24"/>
        </w:rPr>
        <w:t>(3), 253.</w:t>
      </w:r>
      <w:r>
        <w:rPr>
          <w:color w:val="333333"/>
          <w:sz w:val="24"/>
          <w:szCs w:val="24"/>
        </w:rPr>
        <w:t xml:space="preserve"> </w:t>
      </w:r>
      <w:hyperlink r:id="rId22" w:history="1">
        <w:r w:rsidRPr="00D0562C">
          <w:rPr>
            <w:rStyle w:val="Hyperlink"/>
            <w:sz w:val="24"/>
            <w:szCs w:val="24"/>
          </w:rPr>
          <w:t>https://psycnet.apa.org/doi/10.1037/ort0000161</w:t>
        </w:r>
      </w:hyperlink>
      <w:r>
        <w:rPr>
          <w:color w:val="333333"/>
          <w:sz w:val="24"/>
          <w:szCs w:val="24"/>
        </w:rPr>
        <w:t xml:space="preserve"> </w:t>
      </w:r>
    </w:p>
    <w:p w14:paraId="5DF49791" w14:textId="77777777" w:rsidR="00B37A18" w:rsidRDefault="00B37A18" w:rsidP="00D568C5">
      <w:pPr>
        <w:spacing w:line="360" w:lineRule="auto"/>
        <w:ind w:left="720" w:hanging="720"/>
        <w:rPr>
          <w:color w:val="333333"/>
          <w:sz w:val="24"/>
          <w:szCs w:val="24"/>
        </w:rPr>
      </w:pPr>
    </w:p>
    <w:p w14:paraId="5264205C" w14:textId="3E7F01A3" w:rsidR="00BA79D7" w:rsidRDefault="00BA79D7" w:rsidP="00D568C5">
      <w:pPr>
        <w:spacing w:line="360" w:lineRule="auto"/>
        <w:ind w:left="720" w:hanging="720"/>
        <w:rPr>
          <w:color w:val="333333"/>
          <w:sz w:val="24"/>
          <w:szCs w:val="24"/>
        </w:rPr>
      </w:pPr>
      <w:r w:rsidRPr="00BA79D7">
        <w:rPr>
          <w:color w:val="333333"/>
          <w:sz w:val="24"/>
          <w:szCs w:val="24"/>
        </w:rPr>
        <w:t>Magliano, L. (2023). Bringing Psychology Students Closer to People with Schizophrenia at Pandemic Time: A Study of a Distance Anti-stigma Intervention With In-presence Opportunistic Control Group. </w:t>
      </w:r>
      <w:r w:rsidRPr="00BA79D7">
        <w:rPr>
          <w:i/>
          <w:iCs/>
          <w:color w:val="333333"/>
          <w:sz w:val="24"/>
          <w:szCs w:val="24"/>
        </w:rPr>
        <w:t>Journal of Psychosocial Rehabilitation and Mental Health</w:t>
      </w:r>
      <w:r w:rsidRPr="00BA79D7">
        <w:rPr>
          <w:color w:val="333333"/>
          <w:sz w:val="24"/>
          <w:szCs w:val="24"/>
        </w:rPr>
        <w:t>, </w:t>
      </w:r>
      <w:r w:rsidRPr="00BA79D7">
        <w:rPr>
          <w:i/>
          <w:iCs/>
          <w:color w:val="333333"/>
          <w:sz w:val="24"/>
          <w:szCs w:val="24"/>
        </w:rPr>
        <w:t>10</w:t>
      </w:r>
      <w:r w:rsidRPr="00BA79D7">
        <w:rPr>
          <w:color w:val="333333"/>
          <w:sz w:val="24"/>
          <w:szCs w:val="24"/>
        </w:rPr>
        <w:t>(3), 287-299.</w:t>
      </w:r>
      <w:r>
        <w:rPr>
          <w:color w:val="333333"/>
          <w:sz w:val="24"/>
          <w:szCs w:val="24"/>
        </w:rPr>
        <w:t xml:space="preserve"> </w:t>
      </w:r>
      <w:hyperlink r:id="rId23" w:history="1">
        <w:r w:rsidR="00F91C1F" w:rsidRPr="00EA286C">
          <w:rPr>
            <w:rStyle w:val="Hyperlink"/>
            <w:sz w:val="24"/>
            <w:szCs w:val="24"/>
          </w:rPr>
          <w:t>https://doi.org/10.1007/s40737-022-00308-1</w:t>
        </w:r>
      </w:hyperlink>
      <w:r>
        <w:rPr>
          <w:color w:val="333333"/>
          <w:sz w:val="24"/>
          <w:szCs w:val="24"/>
        </w:rPr>
        <w:t xml:space="preserve"> </w:t>
      </w:r>
    </w:p>
    <w:p w14:paraId="45F35C67" w14:textId="77777777" w:rsidR="00487455" w:rsidRDefault="00487455" w:rsidP="00D568C5">
      <w:pPr>
        <w:spacing w:line="360" w:lineRule="auto"/>
        <w:ind w:left="720" w:hanging="720"/>
        <w:rPr>
          <w:color w:val="333333"/>
          <w:sz w:val="24"/>
          <w:szCs w:val="24"/>
        </w:rPr>
      </w:pPr>
    </w:p>
    <w:p w14:paraId="62FE8D77" w14:textId="59BF3B35" w:rsidR="00487455" w:rsidRPr="00D568C5" w:rsidRDefault="00487455" w:rsidP="00D568C5">
      <w:pPr>
        <w:spacing w:line="360" w:lineRule="auto"/>
        <w:ind w:left="720" w:hanging="720"/>
        <w:rPr>
          <w:color w:val="333333"/>
          <w:sz w:val="24"/>
          <w:szCs w:val="24"/>
        </w:rPr>
      </w:pPr>
      <w:r w:rsidRPr="00487455">
        <w:rPr>
          <w:color w:val="333333"/>
          <w:sz w:val="24"/>
          <w:szCs w:val="24"/>
        </w:rPr>
        <w:t>Mak, W. W., &amp; Wu, C. F. (2006). Cognitive insight and causal attribution in the development of self-stigma among individuals with schizophrenia. </w:t>
      </w:r>
      <w:r w:rsidRPr="00487455">
        <w:rPr>
          <w:i/>
          <w:iCs/>
          <w:color w:val="333333"/>
          <w:sz w:val="24"/>
          <w:szCs w:val="24"/>
        </w:rPr>
        <w:t>Psychiatric Services</w:t>
      </w:r>
      <w:r w:rsidRPr="00487455">
        <w:rPr>
          <w:color w:val="333333"/>
          <w:sz w:val="24"/>
          <w:szCs w:val="24"/>
        </w:rPr>
        <w:t>, </w:t>
      </w:r>
      <w:r w:rsidRPr="00487455">
        <w:rPr>
          <w:i/>
          <w:iCs/>
          <w:color w:val="333333"/>
          <w:sz w:val="24"/>
          <w:szCs w:val="24"/>
        </w:rPr>
        <w:t>57</w:t>
      </w:r>
      <w:r w:rsidRPr="00487455">
        <w:rPr>
          <w:color w:val="333333"/>
          <w:sz w:val="24"/>
          <w:szCs w:val="24"/>
        </w:rPr>
        <w:t>(12), 1800-1802.</w:t>
      </w:r>
      <w:r>
        <w:rPr>
          <w:color w:val="333333"/>
          <w:sz w:val="24"/>
          <w:szCs w:val="24"/>
        </w:rPr>
        <w:t xml:space="preserve"> </w:t>
      </w:r>
      <w:hyperlink r:id="rId24" w:history="1">
        <w:r w:rsidR="00AF3A7A" w:rsidRPr="006C5C74">
          <w:rPr>
            <w:rStyle w:val="Hyperlink"/>
            <w:sz w:val="24"/>
            <w:szCs w:val="24"/>
          </w:rPr>
          <w:t>https://doi.org/10.1176/ps.2006.57.12.1800</w:t>
        </w:r>
      </w:hyperlink>
      <w:r>
        <w:rPr>
          <w:color w:val="333333"/>
          <w:sz w:val="24"/>
          <w:szCs w:val="24"/>
        </w:rPr>
        <w:t xml:space="preserve"> </w:t>
      </w:r>
    </w:p>
    <w:p w14:paraId="083D2D23" w14:textId="77777777" w:rsidR="00A430A8" w:rsidRPr="00EB63E2" w:rsidRDefault="00A430A8" w:rsidP="00532524">
      <w:pPr>
        <w:spacing w:line="360" w:lineRule="auto"/>
        <w:rPr>
          <w:sz w:val="24"/>
          <w:szCs w:val="24"/>
          <w:lang w:val="it-IT"/>
        </w:rPr>
      </w:pPr>
    </w:p>
    <w:p w14:paraId="78AD1D44" w14:textId="77777777" w:rsidR="00EB63E2" w:rsidRDefault="00EB63E2" w:rsidP="00EB63E2">
      <w:pPr>
        <w:spacing w:line="360" w:lineRule="auto"/>
        <w:ind w:left="720" w:hanging="720"/>
        <w:rPr>
          <w:color w:val="333333"/>
          <w:sz w:val="24"/>
          <w:szCs w:val="24"/>
        </w:rPr>
      </w:pPr>
      <w:r w:rsidRPr="00EB63E2">
        <w:rPr>
          <w:color w:val="222222"/>
          <w:sz w:val="24"/>
          <w:szCs w:val="24"/>
          <w:shd w:val="clear" w:color="auto" w:fill="FFFFFF"/>
        </w:rPr>
        <w:t>McCutcheon, R. A., Marques, T. R., &amp; Howes, O. D. (2020). Schizophrenia—an overview. </w:t>
      </w:r>
      <w:r w:rsidRPr="00EB63E2">
        <w:rPr>
          <w:i/>
          <w:iCs/>
          <w:color w:val="222222"/>
          <w:sz w:val="24"/>
          <w:szCs w:val="24"/>
          <w:shd w:val="clear" w:color="auto" w:fill="FFFFFF"/>
        </w:rPr>
        <w:t>JAMA psychiatry</w:t>
      </w:r>
      <w:r w:rsidRPr="00EB63E2">
        <w:rPr>
          <w:color w:val="222222"/>
          <w:sz w:val="24"/>
          <w:szCs w:val="24"/>
          <w:shd w:val="clear" w:color="auto" w:fill="FFFFFF"/>
        </w:rPr>
        <w:t>, </w:t>
      </w:r>
      <w:r w:rsidRPr="00EB63E2">
        <w:rPr>
          <w:i/>
          <w:iCs/>
          <w:color w:val="222222"/>
          <w:sz w:val="24"/>
          <w:szCs w:val="24"/>
          <w:shd w:val="clear" w:color="auto" w:fill="FFFFFF"/>
        </w:rPr>
        <w:t>77</w:t>
      </w:r>
      <w:r w:rsidRPr="00EB63E2">
        <w:rPr>
          <w:color w:val="222222"/>
          <w:sz w:val="24"/>
          <w:szCs w:val="24"/>
          <w:shd w:val="clear" w:color="auto" w:fill="FFFFFF"/>
        </w:rPr>
        <w:t xml:space="preserve">(2), 201-210. </w:t>
      </w:r>
      <w:hyperlink r:id="rId25" w:history="1">
        <w:r w:rsidRPr="00EB63E2">
          <w:rPr>
            <w:rStyle w:val="Hyperlink"/>
            <w:rFonts w:eastAsiaTheme="majorEastAsia"/>
            <w:sz w:val="24"/>
            <w:szCs w:val="24"/>
          </w:rPr>
          <w:t>https://doi:10.1001/jamapsychiatry.2019.3360</w:t>
        </w:r>
      </w:hyperlink>
      <w:r w:rsidRPr="00EB63E2">
        <w:rPr>
          <w:color w:val="333333"/>
          <w:sz w:val="24"/>
          <w:szCs w:val="24"/>
        </w:rPr>
        <w:t xml:space="preserve">  </w:t>
      </w:r>
    </w:p>
    <w:p w14:paraId="5BC9071A" w14:textId="77777777" w:rsidR="00181BA3" w:rsidRDefault="00181BA3" w:rsidP="00EB63E2">
      <w:pPr>
        <w:spacing w:line="360" w:lineRule="auto"/>
        <w:ind w:left="720" w:hanging="720"/>
        <w:rPr>
          <w:color w:val="333333"/>
          <w:sz w:val="24"/>
          <w:szCs w:val="24"/>
        </w:rPr>
      </w:pPr>
    </w:p>
    <w:p w14:paraId="22BC0AD8" w14:textId="17DA50D8" w:rsidR="00181BA3" w:rsidRDefault="00181BA3" w:rsidP="00EB63E2">
      <w:pPr>
        <w:spacing w:line="360" w:lineRule="auto"/>
        <w:ind w:left="720" w:hanging="720"/>
        <w:rPr>
          <w:color w:val="333333"/>
          <w:sz w:val="24"/>
          <w:szCs w:val="24"/>
        </w:rPr>
      </w:pPr>
      <w:r w:rsidRPr="00181BA3">
        <w:rPr>
          <w:color w:val="333333"/>
          <w:sz w:val="24"/>
          <w:szCs w:val="24"/>
        </w:rPr>
        <w:t xml:space="preserve">Musket, C. W., Kuo, S. S., Rupert, P. E., Almasy, L., Gur, R. C., Prasad, K., </w:t>
      </w:r>
      <w:r>
        <w:rPr>
          <w:color w:val="333333"/>
          <w:sz w:val="24"/>
          <w:szCs w:val="24"/>
        </w:rPr>
        <w:t>Wood, J., Roalf, R. R., Gur, R. E., Nimgaonkar, V. L.,</w:t>
      </w:r>
      <w:r w:rsidRPr="00181BA3">
        <w:rPr>
          <w:color w:val="333333"/>
          <w:sz w:val="24"/>
          <w:szCs w:val="24"/>
        </w:rPr>
        <w:t xml:space="preserve"> &amp; Pogue‐Geile, M. F. (2020). Why does age of onset predict clinical severity in schizophrenia? A multiplex extended pedigree study. </w:t>
      </w:r>
      <w:r w:rsidRPr="00181BA3">
        <w:rPr>
          <w:i/>
          <w:iCs/>
          <w:color w:val="333333"/>
          <w:sz w:val="24"/>
          <w:szCs w:val="24"/>
        </w:rPr>
        <w:t>American Journal of Medical Genetics Part B: Neuropsychiatric Genetics</w:t>
      </w:r>
      <w:r w:rsidRPr="00181BA3">
        <w:rPr>
          <w:color w:val="333333"/>
          <w:sz w:val="24"/>
          <w:szCs w:val="24"/>
        </w:rPr>
        <w:t>, </w:t>
      </w:r>
      <w:r w:rsidRPr="00181BA3">
        <w:rPr>
          <w:i/>
          <w:iCs/>
          <w:color w:val="333333"/>
          <w:sz w:val="24"/>
          <w:szCs w:val="24"/>
        </w:rPr>
        <w:t>183</w:t>
      </w:r>
      <w:r w:rsidRPr="00181BA3">
        <w:rPr>
          <w:color w:val="333333"/>
          <w:sz w:val="24"/>
          <w:szCs w:val="24"/>
        </w:rPr>
        <w:t xml:space="preserve">(7), 403-411. </w:t>
      </w:r>
      <w:hyperlink r:id="rId26" w:history="1">
        <w:r w:rsidRPr="007C5B19">
          <w:rPr>
            <w:rStyle w:val="Hyperlink"/>
            <w:sz w:val="24"/>
            <w:szCs w:val="24"/>
          </w:rPr>
          <w:t>https://doi.org/10.1002/ajmg.b.32814</w:t>
        </w:r>
      </w:hyperlink>
      <w:r>
        <w:rPr>
          <w:color w:val="333333"/>
          <w:sz w:val="24"/>
          <w:szCs w:val="24"/>
        </w:rPr>
        <w:t xml:space="preserve"> </w:t>
      </w:r>
    </w:p>
    <w:p w14:paraId="3F30AA5C" w14:textId="77777777" w:rsidR="00E5523B" w:rsidRDefault="00E5523B" w:rsidP="00EB63E2">
      <w:pPr>
        <w:spacing w:line="360" w:lineRule="auto"/>
        <w:ind w:left="720" w:hanging="720"/>
        <w:rPr>
          <w:color w:val="333333"/>
          <w:sz w:val="24"/>
          <w:szCs w:val="24"/>
        </w:rPr>
      </w:pPr>
    </w:p>
    <w:p w14:paraId="4A14DCD8" w14:textId="36B1D995" w:rsidR="00E5523B" w:rsidRDefault="00E5523B" w:rsidP="00E5523B">
      <w:pPr>
        <w:spacing w:line="360" w:lineRule="auto"/>
        <w:ind w:left="720" w:hanging="720"/>
        <w:rPr>
          <w:i/>
          <w:iCs/>
          <w:color w:val="333333"/>
          <w:sz w:val="24"/>
          <w:szCs w:val="24"/>
        </w:rPr>
      </w:pPr>
      <w:r>
        <w:rPr>
          <w:color w:val="333333"/>
          <w:sz w:val="24"/>
          <w:szCs w:val="24"/>
        </w:rPr>
        <w:t xml:space="preserve">National Institute for Health and Care Excellence. (2024). </w:t>
      </w:r>
      <w:r w:rsidRPr="00E5523B">
        <w:rPr>
          <w:i/>
          <w:iCs/>
          <w:color w:val="333333"/>
          <w:sz w:val="24"/>
          <w:szCs w:val="24"/>
        </w:rPr>
        <w:t>Psychosis and schizophrenia in adults: prevention and management</w:t>
      </w:r>
      <w:r>
        <w:rPr>
          <w:i/>
          <w:iCs/>
          <w:color w:val="333333"/>
          <w:sz w:val="24"/>
          <w:szCs w:val="24"/>
        </w:rPr>
        <w:t xml:space="preserve">. </w:t>
      </w:r>
      <w:hyperlink r:id="rId27" w:history="1">
        <w:r w:rsidRPr="00297E1D">
          <w:rPr>
            <w:rStyle w:val="Hyperlink"/>
            <w:sz w:val="24"/>
            <w:szCs w:val="24"/>
          </w:rPr>
          <w:t>https://www.nice.org.uk/guidance/cg178/chapter/Recommendations</w:t>
        </w:r>
      </w:hyperlink>
      <w:r>
        <w:rPr>
          <w:i/>
          <w:iCs/>
          <w:color w:val="333333"/>
          <w:sz w:val="24"/>
          <w:szCs w:val="24"/>
        </w:rPr>
        <w:t xml:space="preserve"> </w:t>
      </w:r>
    </w:p>
    <w:p w14:paraId="062F283A" w14:textId="77777777" w:rsidR="009D531D" w:rsidRDefault="009D531D" w:rsidP="00E5523B">
      <w:pPr>
        <w:spacing w:line="360" w:lineRule="auto"/>
        <w:ind w:left="720" w:hanging="720"/>
        <w:rPr>
          <w:i/>
          <w:iCs/>
          <w:color w:val="333333"/>
          <w:sz w:val="24"/>
          <w:szCs w:val="24"/>
        </w:rPr>
      </w:pPr>
    </w:p>
    <w:p w14:paraId="30B2B0AC" w14:textId="0CAF77F5" w:rsidR="00D568C5" w:rsidRPr="002B68F8" w:rsidRDefault="009D531D" w:rsidP="002B68F8">
      <w:pPr>
        <w:spacing w:line="360" w:lineRule="auto"/>
        <w:ind w:left="720" w:hanging="720"/>
        <w:rPr>
          <w:b/>
          <w:bCs/>
          <w:color w:val="333333"/>
          <w:sz w:val="24"/>
          <w:szCs w:val="24"/>
        </w:rPr>
      </w:pPr>
      <w:r w:rsidRPr="009D531D">
        <w:rPr>
          <w:bCs/>
          <w:sz w:val="24"/>
          <w:szCs w:val="24"/>
        </w:rPr>
        <w:t xml:space="preserve">National Institute of Mental Health. (2024). </w:t>
      </w:r>
      <w:r w:rsidRPr="009D531D">
        <w:rPr>
          <w:bCs/>
          <w:i/>
          <w:iCs/>
          <w:sz w:val="24"/>
          <w:szCs w:val="24"/>
        </w:rPr>
        <w:t xml:space="preserve">Schizophrenia. </w:t>
      </w:r>
      <w:hyperlink r:id="rId28" w:history="1">
        <w:r w:rsidRPr="009D531D">
          <w:rPr>
            <w:rStyle w:val="Hyperlink"/>
            <w:bCs/>
            <w:sz w:val="24"/>
            <w:szCs w:val="24"/>
          </w:rPr>
          <w:t>https://www.nimh.nih.gov/health/topics/schizophrenia</w:t>
        </w:r>
      </w:hyperlink>
      <w:r>
        <w:rPr>
          <w:bCs/>
          <w:i/>
          <w:iCs/>
          <w:color w:val="FF0000"/>
          <w:sz w:val="24"/>
          <w:szCs w:val="24"/>
        </w:rPr>
        <w:t xml:space="preserve"> </w:t>
      </w:r>
    </w:p>
    <w:p w14:paraId="3EA4B2F8" w14:textId="77777777" w:rsidR="00A430A8" w:rsidRDefault="00A430A8" w:rsidP="00EB63E2">
      <w:pPr>
        <w:spacing w:line="360" w:lineRule="auto"/>
        <w:ind w:left="720" w:hanging="720"/>
        <w:rPr>
          <w:b/>
          <w:sz w:val="24"/>
          <w:szCs w:val="24"/>
        </w:rPr>
      </w:pPr>
    </w:p>
    <w:p w14:paraId="7B76934A" w14:textId="22B1CAD7" w:rsidR="00A430A8" w:rsidRDefault="00A430A8" w:rsidP="00EB63E2">
      <w:pPr>
        <w:spacing w:line="360" w:lineRule="auto"/>
        <w:ind w:left="720" w:hanging="720"/>
        <w:rPr>
          <w:bCs/>
          <w:sz w:val="24"/>
          <w:szCs w:val="24"/>
        </w:rPr>
      </w:pPr>
      <w:r w:rsidRPr="00A430A8">
        <w:rPr>
          <w:bCs/>
          <w:sz w:val="24"/>
          <w:szCs w:val="24"/>
        </w:rPr>
        <w:t>Owen, M. J., Legge, S. E., Rees, E., Walters, J. T., &amp; O’Donovan, M. C. (2023). Genomic findings in schizophrenia and their implications. </w:t>
      </w:r>
      <w:r w:rsidRPr="00A430A8">
        <w:rPr>
          <w:bCs/>
          <w:i/>
          <w:iCs/>
          <w:sz w:val="24"/>
          <w:szCs w:val="24"/>
        </w:rPr>
        <w:t>Molecular Psychiatry</w:t>
      </w:r>
      <w:r w:rsidRPr="00A430A8">
        <w:rPr>
          <w:bCs/>
          <w:sz w:val="24"/>
          <w:szCs w:val="24"/>
        </w:rPr>
        <w:t>, </w:t>
      </w:r>
      <w:r w:rsidRPr="00A430A8">
        <w:rPr>
          <w:bCs/>
          <w:i/>
          <w:iCs/>
          <w:sz w:val="24"/>
          <w:szCs w:val="24"/>
        </w:rPr>
        <w:t>28</w:t>
      </w:r>
      <w:r w:rsidRPr="00A430A8">
        <w:rPr>
          <w:bCs/>
          <w:sz w:val="24"/>
          <w:szCs w:val="24"/>
        </w:rPr>
        <w:t>(9), 3638-3647.</w:t>
      </w:r>
      <w:hyperlink r:id="rId29" w:history="1">
        <w:r w:rsidRPr="00A430A8">
          <w:rPr>
            <w:rStyle w:val="Hyperlink"/>
            <w:bCs/>
            <w:sz w:val="24"/>
            <w:szCs w:val="24"/>
          </w:rPr>
          <w:t>https://doi.org/10.1038/s41380-023-02293-8</w:t>
        </w:r>
      </w:hyperlink>
      <w:r w:rsidRPr="00A430A8">
        <w:rPr>
          <w:bCs/>
          <w:sz w:val="24"/>
          <w:szCs w:val="24"/>
        </w:rPr>
        <w:t xml:space="preserve"> </w:t>
      </w:r>
    </w:p>
    <w:p w14:paraId="0C551E07" w14:textId="77777777" w:rsidR="007C7A8A" w:rsidRDefault="007C7A8A" w:rsidP="00EB63E2">
      <w:pPr>
        <w:spacing w:line="360" w:lineRule="auto"/>
        <w:ind w:left="720" w:hanging="720"/>
        <w:rPr>
          <w:bCs/>
          <w:sz w:val="24"/>
          <w:szCs w:val="24"/>
        </w:rPr>
      </w:pPr>
    </w:p>
    <w:p w14:paraId="634FEAEC" w14:textId="1472D9B8" w:rsidR="007C7A8A" w:rsidRPr="00A430A8" w:rsidRDefault="007C7A8A" w:rsidP="00EB63E2">
      <w:pPr>
        <w:spacing w:line="360" w:lineRule="auto"/>
        <w:ind w:left="720" w:hanging="720"/>
        <w:rPr>
          <w:bCs/>
          <w:sz w:val="24"/>
          <w:szCs w:val="24"/>
        </w:rPr>
      </w:pPr>
      <w:r w:rsidRPr="007C7A8A">
        <w:rPr>
          <w:bCs/>
          <w:sz w:val="24"/>
          <w:szCs w:val="24"/>
        </w:rPr>
        <w:t>Passerello, G. L., Hazelwood, J. E., &amp; Lawrie, S. (2019). Using Twitter to assess attitudes to schizophrenia and psychosis. </w:t>
      </w:r>
      <w:r w:rsidRPr="007C7A8A">
        <w:rPr>
          <w:bCs/>
          <w:i/>
          <w:iCs/>
          <w:sz w:val="24"/>
          <w:szCs w:val="24"/>
        </w:rPr>
        <w:t>BJPsych bulletin</w:t>
      </w:r>
      <w:r w:rsidRPr="007C7A8A">
        <w:rPr>
          <w:bCs/>
          <w:sz w:val="24"/>
          <w:szCs w:val="24"/>
        </w:rPr>
        <w:t>, </w:t>
      </w:r>
      <w:r w:rsidRPr="007C7A8A">
        <w:rPr>
          <w:bCs/>
          <w:i/>
          <w:iCs/>
          <w:sz w:val="24"/>
          <w:szCs w:val="24"/>
        </w:rPr>
        <w:t>43</w:t>
      </w:r>
      <w:r w:rsidRPr="007C7A8A">
        <w:rPr>
          <w:bCs/>
          <w:sz w:val="24"/>
          <w:szCs w:val="24"/>
        </w:rPr>
        <w:t xml:space="preserve">(4), 158-166. </w:t>
      </w:r>
      <w:hyperlink r:id="rId30" w:history="1">
        <w:r w:rsidRPr="00E65795">
          <w:rPr>
            <w:rStyle w:val="Hyperlink"/>
            <w:bCs/>
            <w:sz w:val="24"/>
            <w:szCs w:val="24"/>
          </w:rPr>
          <w:t>https://doi.org/10.1192/bjb.2018.115</w:t>
        </w:r>
      </w:hyperlink>
      <w:r>
        <w:rPr>
          <w:bCs/>
          <w:sz w:val="24"/>
          <w:szCs w:val="24"/>
        </w:rPr>
        <w:t xml:space="preserve"> </w:t>
      </w:r>
    </w:p>
    <w:p w14:paraId="4AD36F9D" w14:textId="77777777" w:rsidR="00A430A8" w:rsidRPr="00EB63E2" w:rsidRDefault="00A430A8" w:rsidP="00EB63E2">
      <w:pPr>
        <w:spacing w:line="360" w:lineRule="auto"/>
        <w:ind w:left="720" w:hanging="720"/>
        <w:rPr>
          <w:b/>
          <w:sz w:val="24"/>
          <w:szCs w:val="24"/>
        </w:rPr>
      </w:pPr>
    </w:p>
    <w:p w14:paraId="2448BA48" w14:textId="77777777" w:rsidR="00EB63E2" w:rsidRDefault="00EB63E2" w:rsidP="00EB63E2">
      <w:pPr>
        <w:spacing w:line="360" w:lineRule="auto"/>
        <w:ind w:left="720" w:hanging="720"/>
        <w:rPr>
          <w:color w:val="222222"/>
          <w:sz w:val="24"/>
          <w:szCs w:val="24"/>
        </w:rPr>
      </w:pPr>
      <w:r w:rsidRPr="00EB63E2">
        <w:rPr>
          <w:color w:val="222222"/>
          <w:sz w:val="24"/>
          <w:szCs w:val="24"/>
        </w:rPr>
        <w:t>Patel, K. R., Cherian, J., Gohil, K., &amp; Atkinson, D. (2014). Schizophrenia: overview and treatment options. </w:t>
      </w:r>
      <w:r w:rsidRPr="00EB63E2">
        <w:rPr>
          <w:i/>
          <w:iCs/>
          <w:color w:val="222222"/>
          <w:sz w:val="24"/>
          <w:szCs w:val="24"/>
        </w:rPr>
        <w:t>Pharmacy and Therapeutics</w:t>
      </w:r>
      <w:r w:rsidRPr="00EB63E2">
        <w:rPr>
          <w:color w:val="222222"/>
          <w:sz w:val="24"/>
          <w:szCs w:val="24"/>
        </w:rPr>
        <w:t>, </w:t>
      </w:r>
      <w:r w:rsidRPr="00EB63E2">
        <w:rPr>
          <w:i/>
          <w:iCs/>
          <w:color w:val="222222"/>
          <w:sz w:val="24"/>
          <w:szCs w:val="24"/>
        </w:rPr>
        <w:t>39</w:t>
      </w:r>
      <w:r w:rsidRPr="00EB63E2">
        <w:rPr>
          <w:color w:val="222222"/>
          <w:sz w:val="24"/>
          <w:szCs w:val="24"/>
        </w:rPr>
        <w:t>(9), 638.</w:t>
      </w:r>
    </w:p>
    <w:p w14:paraId="4BF887E4" w14:textId="77777777" w:rsidR="00DF2FA6" w:rsidRDefault="00DF2FA6" w:rsidP="00EB63E2">
      <w:pPr>
        <w:spacing w:line="360" w:lineRule="auto"/>
        <w:ind w:left="720" w:hanging="720"/>
        <w:rPr>
          <w:color w:val="222222"/>
          <w:sz w:val="24"/>
          <w:szCs w:val="24"/>
        </w:rPr>
      </w:pPr>
    </w:p>
    <w:p w14:paraId="6B7D9061" w14:textId="4056FF57" w:rsidR="00F51BFA" w:rsidRDefault="00F51BFA" w:rsidP="00EB63E2">
      <w:pPr>
        <w:spacing w:line="360" w:lineRule="auto"/>
        <w:ind w:left="720" w:hanging="720"/>
        <w:rPr>
          <w:color w:val="222222"/>
          <w:sz w:val="24"/>
          <w:szCs w:val="24"/>
        </w:rPr>
      </w:pPr>
      <w:r w:rsidRPr="00F51BFA">
        <w:rPr>
          <w:color w:val="222222"/>
          <w:sz w:val="24"/>
          <w:szCs w:val="24"/>
        </w:rPr>
        <w:t>Robinson, E. J., &amp; Henderson, C. (2019). Public knowledge, attitudes, social distance and reporting contact with people with mental illness 2009–2017. </w:t>
      </w:r>
      <w:r w:rsidRPr="00F51BFA">
        <w:rPr>
          <w:i/>
          <w:iCs/>
          <w:color w:val="222222"/>
          <w:sz w:val="24"/>
          <w:szCs w:val="24"/>
        </w:rPr>
        <w:t>Psychological Medicine</w:t>
      </w:r>
      <w:r w:rsidRPr="00F51BFA">
        <w:rPr>
          <w:color w:val="222222"/>
          <w:sz w:val="24"/>
          <w:szCs w:val="24"/>
        </w:rPr>
        <w:t>, </w:t>
      </w:r>
      <w:r w:rsidRPr="00F51BFA">
        <w:rPr>
          <w:i/>
          <w:iCs/>
          <w:color w:val="222222"/>
          <w:sz w:val="24"/>
          <w:szCs w:val="24"/>
        </w:rPr>
        <w:t>49</w:t>
      </w:r>
      <w:r w:rsidRPr="00F51BFA">
        <w:rPr>
          <w:color w:val="222222"/>
          <w:sz w:val="24"/>
          <w:szCs w:val="24"/>
        </w:rPr>
        <w:t>(16), 2717-2726.</w:t>
      </w:r>
      <w:hyperlink r:id="rId31" w:history="1">
        <w:r w:rsidRPr="00E65795">
          <w:rPr>
            <w:rStyle w:val="Hyperlink"/>
            <w:sz w:val="24"/>
            <w:szCs w:val="24"/>
          </w:rPr>
          <w:t>https://doi.org/10.1017/S0033291718003677</w:t>
        </w:r>
      </w:hyperlink>
      <w:r>
        <w:rPr>
          <w:color w:val="222222"/>
          <w:sz w:val="24"/>
          <w:szCs w:val="24"/>
        </w:rPr>
        <w:t xml:space="preserve"> </w:t>
      </w:r>
    </w:p>
    <w:p w14:paraId="5049D706" w14:textId="77777777" w:rsidR="004E2033" w:rsidRDefault="004E2033" w:rsidP="00EB63E2">
      <w:pPr>
        <w:spacing w:line="360" w:lineRule="auto"/>
        <w:ind w:left="720" w:hanging="720"/>
        <w:rPr>
          <w:color w:val="222222"/>
          <w:sz w:val="24"/>
          <w:szCs w:val="24"/>
        </w:rPr>
      </w:pPr>
    </w:p>
    <w:p w14:paraId="7257C86E" w14:textId="0DD750B1" w:rsidR="004E2033" w:rsidRDefault="004E2033" w:rsidP="00EB63E2">
      <w:pPr>
        <w:spacing w:line="360" w:lineRule="auto"/>
        <w:ind w:left="720" w:hanging="720"/>
        <w:rPr>
          <w:color w:val="222222"/>
          <w:sz w:val="24"/>
          <w:szCs w:val="24"/>
        </w:rPr>
      </w:pPr>
      <w:r w:rsidRPr="004E2033">
        <w:rPr>
          <w:color w:val="222222"/>
          <w:sz w:val="24"/>
          <w:szCs w:val="24"/>
        </w:rPr>
        <w:t>Rocks, S., Fazel, M., &amp; Tsiachristas, A. (2019). Variation in spend on young mental health across Clinical Commissioning Groups in England: a cross-sectional observational study. </w:t>
      </w:r>
      <w:r w:rsidRPr="004E2033">
        <w:rPr>
          <w:i/>
          <w:iCs/>
          <w:color w:val="222222"/>
          <w:sz w:val="24"/>
          <w:szCs w:val="24"/>
        </w:rPr>
        <w:t>BMJ open</w:t>
      </w:r>
      <w:r w:rsidRPr="004E2033">
        <w:rPr>
          <w:color w:val="222222"/>
          <w:sz w:val="24"/>
          <w:szCs w:val="24"/>
        </w:rPr>
        <w:t>, </w:t>
      </w:r>
      <w:r w:rsidRPr="004E2033">
        <w:rPr>
          <w:i/>
          <w:iCs/>
          <w:color w:val="222222"/>
          <w:sz w:val="24"/>
          <w:szCs w:val="24"/>
        </w:rPr>
        <w:t>9</w:t>
      </w:r>
      <w:r w:rsidRPr="004E2033">
        <w:rPr>
          <w:color w:val="222222"/>
          <w:sz w:val="24"/>
          <w:szCs w:val="24"/>
        </w:rPr>
        <w:t>(10),</w:t>
      </w:r>
      <w:r>
        <w:rPr>
          <w:color w:val="222222"/>
          <w:sz w:val="24"/>
          <w:szCs w:val="24"/>
        </w:rPr>
        <w:t xml:space="preserve"> 1-8.</w:t>
      </w:r>
      <w:r w:rsidRPr="004E2033">
        <w:rPr>
          <w:color w:val="222222"/>
          <w:sz w:val="24"/>
          <w:szCs w:val="24"/>
        </w:rPr>
        <w:t xml:space="preserve"> </w:t>
      </w:r>
      <w:hyperlink r:id="rId32" w:history="1">
        <w:r w:rsidRPr="00EA286C">
          <w:rPr>
            <w:rStyle w:val="Hyperlink"/>
            <w:sz w:val="24"/>
            <w:szCs w:val="24"/>
          </w:rPr>
          <w:t>https://doi.org/10.1136/bmjopen-2019-030011</w:t>
        </w:r>
      </w:hyperlink>
      <w:r>
        <w:rPr>
          <w:color w:val="222222"/>
          <w:sz w:val="24"/>
          <w:szCs w:val="24"/>
        </w:rPr>
        <w:t xml:space="preserve"> </w:t>
      </w:r>
    </w:p>
    <w:p w14:paraId="2127AB90" w14:textId="77777777" w:rsidR="00F51BFA" w:rsidRDefault="00F51BFA" w:rsidP="00EB63E2">
      <w:pPr>
        <w:spacing w:line="360" w:lineRule="auto"/>
        <w:ind w:left="720" w:hanging="720"/>
        <w:rPr>
          <w:color w:val="222222"/>
          <w:sz w:val="24"/>
          <w:szCs w:val="24"/>
        </w:rPr>
      </w:pPr>
    </w:p>
    <w:p w14:paraId="4FA8AFEA" w14:textId="4E8F9DCA" w:rsidR="00DF2FA6" w:rsidRDefault="00DF2FA6" w:rsidP="00EB63E2">
      <w:pPr>
        <w:spacing w:line="360" w:lineRule="auto"/>
        <w:ind w:left="720" w:hanging="720"/>
        <w:rPr>
          <w:color w:val="222222"/>
          <w:sz w:val="24"/>
          <w:szCs w:val="24"/>
        </w:rPr>
      </w:pPr>
      <w:r w:rsidRPr="00DF2FA6">
        <w:rPr>
          <w:color w:val="222222"/>
          <w:sz w:val="24"/>
          <w:szCs w:val="24"/>
        </w:rPr>
        <w:t>Ride, J., Kasteridis, P., Gutacker, N., Aragon Aragon, M. J., &amp; Jacobs, R. (2020). Healthcare costs for people with serious mental illness in England: an analysis of costs across primary care, hospital care, and specialist mental healthcare. </w:t>
      </w:r>
      <w:r w:rsidRPr="00DF2FA6">
        <w:rPr>
          <w:i/>
          <w:iCs/>
          <w:color w:val="222222"/>
          <w:sz w:val="24"/>
          <w:szCs w:val="24"/>
        </w:rPr>
        <w:t>Applied health economics and health policy</w:t>
      </w:r>
      <w:r w:rsidRPr="00DF2FA6">
        <w:rPr>
          <w:color w:val="222222"/>
          <w:sz w:val="24"/>
          <w:szCs w:val="24"/>
        </w:rPr>
        <w:t>, </w:t>
      </w:r>
      <w:r w:rsidRPr="00DF2FA6">
        <w:rPr>
          <w:i/>
          <w:iCs/>
          <w:color w:val="222222"/>
          <w:sz w:val="24"/>
          <w:szCs w:val="24"/>
        </w:rPr>
        <w:t>18</w:t>
      </w:r>
      <w:r w:rsidRPr="00DF2FA6">
        <w:rPr>
          <w:color w:val="222222"/>
          <w:sz w:val="24"/>
          <w:szCs w:val="24"/>
        </w:rPr>
        <w:t>, 177-188.</w:t>
      </w:r>
      <w:r>
        <w:rPr>
          <w:color w:val="222222"/>
          <w:sz w:val="24"/>
          <w:szCs w:val="24"/>
        </w:rPr>
        <w:t xml:space="preserve"> </w:t>
      </w:r>
      <w:hyperlink r:id="rId33" w:history="1">
        <w:r w:rsidRPr="008D4705">
          <w:rPr>
            <w:rStyle w:val="Hyperlink"/>
            <w:sz w:val="24"/>
            <w:szCs w:val="24"/>
          </w:rPr>
          <w:t>https://doi.org/10.1007/s40258-019-00530-2</w:t>
        </w:r>
      </w:hyperlink>
      <w:r>
        <w:rPr>
          <w:color w:val="222222"/>
          <w:sz w:val="24"/>
          <w:szCs w:val="24"/>
        </w:rPr>
        <w:t xml:space="preserve"> </w:t>
      </w:r>
    </w:p>
    <w:p w14:paraId="4E1CFB9D" w14:textId="77777777" w:rsidR="00A430A8" w:rsidRPr="00EB63E2" w:rsidRDefault="00A430A8" w:rsidP="00EB63E2">
      <w:pPr>
        <w:spacing w:line="360" w:lineRule="auto"/>
        <w:ind w:left="720" w:hanging="720"/>
        <w:rPr>
          <w:color w:val="222222"/>
          <w:sz w:val="24"/>
          <w:szCs w:val="24"/>
        </w:rPr>
      </w:pPr>
    </w:p>
    <w:p w14:paraId="151F2A4F" w14:textId="77777777" w:rsidR="00EB63E2" w:rsidRDefault="00EB63E2" w:rsidP="00EB63E2">
      <w:pPr>
        <w:spacing w:line="360" w:lineRule="auto"/>
        <w:ind w:left="720" w:hanging="720"/>
        <w:rPr>
          <w:color w:val="222222"/>
          <w:sz w:val="24"/>
          <w:szCs w:val="24"/>
          <w:shd w:val="clear" w:color="auto" w:fill="FFFFFF"/>
        </w:rPr>
      </w:pPr>
      <w:r w:rsidRPr="00EB63E2">
        <w:rPr>
          <w:color w:val="222222"/>
          <w:sz w:val="24"/>
          <w:szCs w:val="24"/>
          <w:shd w:val="clear" w:color="auto" w:fill="FFFFFF"/>
        </w:rPr>
        <w:t>Ritsner, M., Gibel, A., &amp; Ratner, Y. (2006). Determinants of changes in perceived quality of life in the course of schizophrenia. </w:t>
      </w:r>
      <w:r w:rsidRPr="00EB63E2">
        <w:rPr>
          <w:i/>
          <w:iCs/>
          <w:color w:val="222222"/>
          <w:sz w:val="24"/>
          <w:szCs w:val="24"/>
          <w:shd w:val="clear" w:color="auto" w:fill="FFFFFF"/>
        </w:rPr>
        <w:t>Quality of Life Research</w:t>
      </w:r>
      <w:r w:rsidRPr="00EB63E2">
        <w:rPr>
          <w:color w:val="222222"/>
          <w:sz w:val="24"/>
          <w:szCs w:val="24"/>
          <w:shd w:val="clear" w:color="auto" w:fill="FFFFFF"/>
        </w:rPr>
        <w:t>, </w:t>
      </w:r>
      <w:r w:rsidRPr="00EB63E2">
        <w:rPr>
          <w:i/>
          <w:iCs/>
          <w:color w:val="222222"/>
          <w:sz w:val="24"/>
          <w:szCs w:val="24"/>
          <w:shd w:val="clear" w:color="auto" w:fill="FFFFFF"/>
        </w:rPr>
        <w:t>15</w:t>
      </w:r>
      <w:r w:rsidRPr="00EB63E2">
        <w:rPr>
          <w:color w:val="222222"/>
          <w:sz w:val="24"/>
          <w:szCs w:val="24"/>
          <w:shd w:val="clear" w:color="auto" w:fill="FFFFFF"/>
        </w:rPr>
        <w:t>, 515-526.</w:t>
      </w:r>
      <w:hyperlink r:id="rId34" w:history="1">
        <w:r w:rsidRPr="00EB63E2">
          <w:rPr>
            <w:rStyle w:val="Hyperlink"/>
            <w:rFonts w:eastAsiaTheme="majorEastAsia"/>
            <w:sz w:val="24"/>
            <w:szCs w:val="24"/>
            <w:shd w:val="clear" w:color="auto" w:fill="FFFFFF"/>
          </w:rPr>
          <w:t>https://doi.org/10.1007/s11136-005-2808-9</w:t>
        </w:r>
      </w:hyperlink>
      <w:r w:rsidRPr="00EB63E2">
        <w:rPr>
          <w:color w:val="222222"/>
          <w:sz w:val="24"/>
          <w:szCs w:val="24"/>
          <w:shd w:val="clear" w:color="auto" w:fill="FFFFFF"/>
        </w:rPr>
        <w:t xml:space="preserve"> </w:t>
      </w:r>
    </w:p>
    <w:p w14:paraId="58DD5048" w14:textId="77777777" w:rsidR="003C7BDC" w:rsidRDefault="003C7BDC" w:rsidP="00EB63E2">
      <w:pPr>
        <w:spacing w:line="360" w:lineRule="auto"/>
        <w:ind w:left="720" w:hanging="720"/>
        <w:rPr>
          <w:color w:val="222222"/>
          <w:sz w:val="24"/>
          <w:szCs w:val="24"/>
          <w:shd w:val="clear" w:color="auto" w:fill="FFFFFF"/>
        </w:rPr>
      </w:pPr>
    </w:p>
    <w:p w14:paraId="4E0E77F9" w14:textId="6A3C6025" w:rsidR="003C7BDC" w:rsidRDefault="003C7BDC" w:rsidP="00EB63E2">
      <w:pPr>
        <w:spacing w:line="360" w:lineRule="auto"/>
        <w:ind w:left="720" w:hanging="720"/>
        <w:rPr>
          <w:color w:val="222222"/>
          <w:sz w:val="24"/>
          <w:szCs w:val="24"/>
          <w:shd w:val="clear" w:color="auto" w:fill="FFFFFF"/>
        </w:rPr>
      </w:pPr>
      <w:r w:rsidRPr="003C7BDC">
        <w:rPr>
          <w:color w:val="222222"/>
          <w:sz w:val="24"/>
          <w:szCs w:val="24"/>
          <w:shd w:val="clear" w:color="auto" w:fill="FFFFFF"/>
        </w:rPr>
        <w:t>Robinson, P., Turk, D., Jilka, S., &amp; Cella, M. (2019). Measuring attitudes towards mental health using social media: investigating stigma and trivialisation. </w:t>
      </w:r>
      <w:r w:rsidRPr="003C7BDC">
        <w:rPr>
          <w:i/>
          <w:iCs/>
          <w:color w:val="222222"/>
          <w:sz w:val="24"/>
          <w:szCs w:val="24"/>
          <w:shd w:val="clear" w:color="auto" w:fill="FFFFFF"/>
        </w:rPr>
        <w:t>Social psychiatry and psychiatric epidemiology</w:t>
      </w:r>
      <w:r w:rsidRPr="003C7BDC">
        <w:rPr>
          <w:color w:val="222222"/>
          <w:sz w:val="24"/>
          <w:szCs w:val="24"/>
          <w:shd w:val="clear" w:color="auto" w:fill="FFFFFF"/>
        </w:rPr>
        <w:t>, </w:t>
      </w:r>
      <w:r w:rsidRPr="003C7BDC">
        <w:rPr>
          <w:i/>
          <w:iCs/>
          <w:color w:val="222222"/>
          <w:sz w:val="24"/>
          <w:szCs w:val="24"/>
          <w:shd w:val="clear" w:color="auto" w:fill="FFFFFF"/>
        </w:rPr>
        <w:t>54</w:t>
      </w:r>
      <w:r w:rsidRPr="003C7BDC">
        <w:rPr>
          <w:color w:val="222222"/>
          <w:sz w:val="24"/>
          <w:szCs w:val="24"/>
          <w:shd w:val="clear" w:color="auto" w:fill="FFFFFF"/>
        </w:rPr>
        <w:t>, 51-58.</w:t>
      </w:r>
      <w:r>
        <w:rPr>
          <w:color w:val="222222"/>
          <w:sz w:val="24"/>
          <w:szCs w:val="24"/>
          <w:shd w:val="clear" w:color="auto" w:fill="FFFFFF"/>
        </w:rPr>
        <w:t xml:space="preserve"> </w:t>
      </w:r>
      <w:hyperlink r:id="rId35" w:history="1">
        <w:r w:rsidRPr="00E65795">
          <w:rPr>
            <w:rStyle w:val="Hyperlink"/>
            <w:sz w:val="24"/>
            <w:szCs w:val="24"/>
            <w:shd w:val="clear" w:color="auto" w:fill="FFFFFF"/>
          </w:rPr>
          <w:t>https://doi.org/10.1007/s00127-018-1571-5</w:t>
        </w:r>
      </w:hyperlink>
      <w:r>
        <w:rPr>
          <w:color w:val="222222"/>
          <w:sz w:val="24"/>
          <w:szCs w:val="24"/>
          <w:shd w:val="clear" w:color="auto" w:fill="FFFFFF"/>
        </w:rPr>
        <w:t xml:space="preserve"> </w:t>
      </w:r>
    </w:p>
    <w:p w14:paraId="40125BB9" w14:textId="77777777" w:rsidR="00666BFE" w:rsidRDefault="00666BFE" w:rsidP="00EB63E2">
      <w:pPr>
        <w:spacing w:line="360" w:lineRule="auto"/>
        <w:ind w:left="720" w:hanging="720"/>
        <w:rPr>
          <w:color w:val="222222"/>
          <w:sz w:val="24"/>
          <w:szCs w:val="24"/>
          <w:shd w:val="clear" w:color="auto" w:fill="FFFFFF"/>
        </w:rPr>
      </w:pPr>
    </w:p>
    <w:p w14:paraId="3FAC52BB" w14:textId="319D8FAD" w:rsidR="00666BFE" w:rsidRDefault="00666BFE" w:rsidP="00EB63E2">
      <w:pPr>
        <w:spacing w:line="360" w:lineRule="auto"/>
        <w:ind w:left="720" w:hanging="720"/>
        <w:rPr>
          <w:color w:val="222222"/>
          <w:sz w:val="24"/>
          <w:szCs w:val="24"/>
          <w:shd w:val="clear" w:color="auto" w:fill="FFFFFF"/>
        </w:rPr>
      </w:pPr>
      <w:r w:rsidRPr="00666BFE">
        <w:rPr>
          <w:color w:val="222222"/>
          <w:sz w:val="24"/>
          <w:szCs w:val="24"/>
          <w:shd w:val="clear" w:color="auto" w:fill="FFFFFF"/>
        </w:rPr>
        <w:t>Sada-Fuente, E., Aranda, S., Papiol, S., Heilbronner, U., Moltó, M. D., Aguilar, E. J., ... &amp; Muntané, G. (2023). Common genetic variants contribute to heritability of age at onset of schizophrenia. </w:t>
      </w:r>
      <w:r w:rsidRPr="00666BFE">
        <w:rPr>
          <w:i/>
          <w:iCs/>
          <w:color w:val="222222"/>
          <w:sz w:val="24"/>
          <w:szCs w:val="24"/>
          <w:shd w:val="clear" w:color="auto" w:fill="FFFFFF"/>
        </w:rPr>
        <w:t>Translational psychiatry</w:t>
      </w:r>
      <w:r w:rsidRPr="00666BFE">
        <w:rPr>
          <w:color w:val="222222"/>
          <w:sz w:val="24"/>
          <w:szCs w:val="24"/>
          <w:shd w:val="clear" w:color="auto" w:fill="FFFFFF"/>
        </w:rPr>
        <w:t>, </w:t>
      </w:r>
      <w:r w:rsidRPr="00666BFE">
        <w:rPr>
          <w:i/>
          <w:iCs/>
          <w:color w:val="222222"/>
          <w:sz w:val="24"/>
          <w:szCs w:val="24"/>
          <w:shd w:val="clear" w:color="auto" w:fill="FFFFFF"/>
        </w:rPr>
        <w:t>13</w:t>
      </w:r>
      <w:r w:rsidRPr="00666BFE">
        <w:rPr>
          <w:color w:val="222222"/>
          <w:sz w:val="24"/>
          <w:szCs w:val="24"/>
          <w:shd w:val="clear" w:color="auto" w:fill="FFFFFF"/>
        </w:rPr>
        <w:t xml:space="preserve">(1), 201. </w:t>
      </w:r>
      <w:hyperlink r:id="rId36" w:history="1">
        <w:r w:rsidRPr="00E65795">
          <w:rPr>
            <w:rStyle w:val="Hyperlink"/>
            <w:sz w:val="24"/>
            <w:szCs w:val="24"/>
            <w:shd w:val="clear" w:color="auto" w:fill="FFFFFF"/>
          </w:rPr>
          <w:t>https://doi.org/10.1038/s41398-023-02508-0</w:t>
        </w:r>
      </w:hyperlink>
      <w:r>
        <w:rPr>
          <w:color w:val="222222"/>
          <w:sz w:val="24"/>
          <w:szCs w:val="24"/>
          <w:shd w:val="clear" w:color="auto" w:fill="FFFFFF"/>
        </w:rPr>
        <w:t xml:space="preserve"> </w:t>
      </w:r>
    </w:p>
    <w:p w14:paraId="57F4979F" w14:textId="77777777" w:rsidR="00F81E47" w:rsidRDefault="00F81E47" w:rsidP="00EB63E2">
      <w:pPr>
        <w:spacing w:line="360" w:lineRule="auto"/>
        <w:ind w:left="720" w:hanging="720"/>
        <w:rPr>
          <w:color w:val="222222"/>
          <w:sz w:val="24"/>
          <w:szCs w:val="24"/>
          <w:shd w:val="clear" w:color="auto" w:fill="FFFFFF"/>
        </w:rPr>
      </w:pPr>
    </w:p>
    <w:p w14:paraId="36EEF37F" w14:textId="4894935E" w:rsidR="00F81E47" w:rsidRDefault="00F81E47" w:rsidP="00EB63E2">
      <w:pPr>
        <w:spacing w:line="360" w:lineRule="auto"/>
        <w:ind w:left="720" w:hanging="720"/>
        <w:rPr>
          <w:color w:val="222222"/>
          <w:sz w:val="24"/>
          <w:szCs w:val="24"/>
          <w:shd w:val="clear" w:color="auto" w:fill="FFFFFF"/>
        </w:rPr>
      </w:pPr>
      <w:r w:rsidRPr="00F81E47">
        <w:rPr>
          <w:color w:val="222222"/>
          <w:sz w:val="24"/>
          <w:szCs w:val="24"/>
          <w:shd w:val="clear" w:color="auto" w:fill="FFFFFF"/>
        </w:rPr>
        <w:t>Sandhu, H. S., Arora, A., Brasch, J., &amp; Streiner, D. L. (2019). Mental health stigma: explicit and implicit attitudes of Canadian undergraduate students, medical school students, and psychiatrists. </w:t>
      </w:r>
      <w:r w:rsidRPr="00F81E47">
        <w:rPr>
          <w:i/>
          <w:iCs/>
          <w:color w:val="222222"/>
          <w:sz w:val="24"/>
          <w:szCs w:val="24"/>
          <w:shd w:val="clear" w:color="auto" w:fill="FFFFFF"/>
        </w:rPr>
        <w:t>The Canadian Journal of Psychiatry</w:t>
      </w:r>
      <w:r w:rsidRPr="00F81E47">
        <w:rPr>
          <w:color w:val="222222"/>
          <w:sz w:val="24"/>
          <w:szCs w:val="24"/>
          <w:shd w:val="clear" w:color="auto" w:fill="FFFFFF"/>
        </w:rPr>
        <w:t>, </w:t>
      </w:r>
      <w:r w:rsidRPr="00F81E47">
        <w:rPr>
          <w:i/>
          <w:iCs/>
          <w:color w:val="222222"/>
          <w:sz w:val="24"/>
          <w:szCs w:val="24"/>
          <w:shd w:val="clear" w:color="auto" w:fill="FFFFFF"/>
        </w:rPr>
        <w:t>64</w:t>
      </w:r>
      <w:r w:rsidRPr="00F81E47">
        <w:rPr>
          <w:color w:val="222222"/>
          <w:sz w:val="24"/>
          <w:szCs w:val="24"/>
          <w:shd w:val="clear" w:color="auto" w:fill="FFFFFF"/>
        </w:rPr>
        <w:t>(3), 209-217.</w:t>
      </w:r>
      <w:hyperlink r:id="rId37" w:history="1">
        <w:r w:rsidRPr="00297E1D">
          <w:rPr>
            <w:rStyle w:val="Hyperlink"/>
            <w:sz w:val="24"/>
            <w:szCs w:val="24"/>
            <w:shd w:val="clear" w:color="auto" w:fill="FFFFFF"/>
          </w:rPr>
          <w:t>https://doi.org/10.1177/0706743718792193</w:t>
        </w:r>
      </w:hyperlink>
      <w:r>
        <w:rPr>
          <w:color w:val="222222"/>
          <w:sz w:val="24"/>
          <w:szCs w:val="24"/>
          <w:shd w:val="clear" w:color="auto" w:fill="FFFFFF"/>
        </w:rPr>
        <w:t xml:space="preserve"> </w:t>
      </w:r>
    </w:p>
    <w:p w14:paraId="62CA7660" w14:textId="77777777" w:rsidR="00E25B8A" w:rsidRDefault="00E25B8A" w:rsidP="00EB63E2">
      <w:pPr>
        <w:spacing w:line="360" w:lineRule="auto"/>
        <w:ind w:left="720" w:hanging="720"/>
        <w:rPr>
          <w:color w:val="222222"/>
          <w:sz w:val="24"/>
          <w:szCs w:val="24"/>
          <w:shd w:val="clear" w:color="auto" w:fill="FFFFFF"/>
        </w:rPr>
      </w:pPr>
    </w:p>
    <w:p w14:paraId="13E42654" w14:textId="6DBC7F1A" w:rsidR="00E25B8A" w:rsidRDefault="00E25B8A" w:rsidP="00EB63E2">
      <w:pPr>
        <w:spacing w:line="360" w:lineRule="auto"/>
        <w:ind w:left="720" w:hanging="720"/>
        <w:rPr>
          <w:color w:val="222222"/>
          <w:sz w:val="24"/>
          <w:szCs w:val="24"/>
          <w:shd w:val="clear" w:color="auto" w:fill="FFFFFF"/>
        </w:rPr>
      </w:pPr>
      <w:r w:rsidRPr="00E25B8A">
        <w:rPr>
          <w:color w:val="222222"/>
          <w:sz w:val="24"/>
          <w:szCs w:val="24"/>
          <w:shd w:val="clear" w:color="auto" w:fill="FFFFFF"/>
        </w:rPr>
        <w:t>Shiraishi, N., &amp; Reilly, J. (2019). Positive and negative impacts of schizophrenia on family caregivers: a systematic review and qualitative meta-summary. </w:t>
      </w:r>
      <w:r w:rsidRPr="00E25B8A">
        <w:rPr>
          <w:i/>
          <w:iCs/>
          <w:color w:val="222222"/>
          <w:sz w:val="24"/>
          <w:szCs w:val="24"/>
          <w:shd w:val="clear" w:color="auto" w:fill="FFFFFF"/>
        </w:rPr>
        <w:t>Social psychiatry and psychiatric epidemiology</w:t>
      </w:r>
      <w:r w:rsidRPr="00E25B8A">
        <w:rPr>
          <w:color w:val="222222"/>
          <w:sz w:val="24"/>
          <w:szCs w:val="24"/>
          <w:shd w:val="clear" w:color="auto" w:fill="FFFFFF"/>
        </w:rPr>
        <w:t>, </w:t>
      </w:r>
      <w:r w:rsidRPr="00E25B8A">
        <w:rPr>
          <w:i/>
          <w:iCs/>
          <w:color w:val="222222"/>
          <w:sz w:val="24"/>
          <w:szCs w:val="24"/>
          <w:shd w:val="clear" w:color="auto" w:fill="FFFFFF"/>
        </w:rPr>
        <w:t>54</w:t>
      </w:r>
      <w:r w:rsidRPr="00E25B8A">
        <w:rPr>
          <w:color w:val="222222"/>
          <w:sz w:val="24"/>
          <w:szCs w:val="24"/>
          <w:shd w:val="clear" w:color="auto" w:fill="FFFFFF"/>
        </w:rPr>
        <w:t>, 277-290.</w:t>
      </w:r>
      <w:hyperlink r:id="rId38" w:history="1">
        <w:r w:rsidRPr="008D4705">
          <w:rPr>
            <w:rStyle w:val="Hyperlink"/>
            <w:sz w:val="24"/>
            <w:szCs w:val="24"/>
            <w:shd w:val="clear" w:color="auto" w:fill="FFFFFF"/>
          </w:rPr>
          <w:t>https://doi.org/10.1007/s00127-018-1617-8</w:t>
        </w:r>
      </w:hyperlink>
      <w:r>
        <w:rPr>
          <w:color w:val="222222"/>
          <w:sz w:val="24"/>
          <w:szCs w:val="24"/>
          <w:shd w:val="clear" w:color="auto" w:fill="FFFFFF"/>
        </w:rPr>
        <w:t xml:space="preserve"> </w:t>
      </w:r>
    </w:p>
    <w:p w14:paraId="5C0E9D8C" w14:textId="77777777" w:rsidR="00A430A8" w:rsidRPr="00EB63E2" w:rsidRDefault="00A430A8" w:rsidP="00EB63E2">
      <w:pPr>
        <w:spacing w:line="360" w:lineRule="auto"/>
        <w:ind w:left="720" w:hanging="720"/>
        <w:rPr>
          <w:color w:val="222222"/>
          <w:sz w:val="24"/>
          <w:szCs w:val="24"/>
          <w:shd w:val="clear" w:color="auto" w:fill="FFFFFF"/>
        </w:rPr>
      </w:pPr>
    </w:p>
    <w:p w14:paraId="67A6DD7B" w14:textId="77777777" w:rsidR="00EB63E2" w:rsidRDefault="00EB63E2" w:rsidP="00EB63E2">
      <w:pPr>
        <w:spacing w:line="360" w:lineRule="auto"/>
        <w:ind w:left="720" w:hanging="720"/>
        <w:rPr>
          <w:color w:val="222222"/>
          <w:sz w:val="24"/>
          <w:szCs w:val="24"/>
        </w:rPr>
      </w:pPr>
      <w:r w:rsidRPr="00EB63E2">
        <w:rPr>
          <w:color w:val="222222"/>
          <w:sz w:val="24"/>
          <w:szCs w:val="24"/>
          <w:shd w:val="clear" w:color="auto" w:fill="FFFFFF"/>
        </w:rPr>
        <w:t>Silva, R. D. D. C., Albuquerque, S. G., Muniz, A. D. V., Filho, P. P. R., Ribeiro, S., Pinheiro, P. R., &amp; Albuquerque, V. H. C. (2017). Reducing the schizophrenia stigma: a new approach based on augmented reality. </w:t>
      </w:r>
      <w:r w:rsidRPr="00EB63E2">
        <w:rPr>
          <w:i/>
          <w:iCs/>
          <w:color w:val="222222"/>
          <w:sz w:val="24"/>
          <w:szCs w:val="24"/>
          <w:shd w:val="clear" w:color="auto" w:fill="FFFFFF"/>
        </w:rPr>
        <w:t>Computational intelligence and neuroscience</w:t>
      </w:r>
      <w:r w:rsidRPr="00EB63E2">
        <w:rPr>
          <w:color w:val="222222"/>
          <w:sz w:val="24"/>
          <w:szCs w:val="24"/>
          <w:shd w:val="clear" w:color="auto" w:fill="FFFFFF"/>
        </w:rPr>
        <w:t>, </w:t>
      </w:r>
      <w:r w:rsidRPr="00EB63E2">
        <w:rPr>
          <w:i/>
          <w:iCs/>
          <w:color w:val="222222"/>
          <w:sz w:val="24"/>
          <w:szCs w:val="24"/>
          <w:shd w:val="clear" w:color="auto" w:fill="FFFFFF"/>
        </w:rPr>
        <w:t>2017</w:t>
      </w:r>
      <w:r w:rsidRPr="00EB63E2">
        <w:rPr>
          <w:color w:val="222222"/>
          <w:sz w:val="24"/>
          <w:szCs w:val="24"/>
          <w:shd w:val="clear" w:color="auto" w:fill="FFFFFF"/>
        </w:rPr>
        <w:t xml:space="preserve">(1), 2721846. </w:t>
      </w:r>
      <w:hyperlink r:id="rId39" w:history="1">
        <w:r w:rsidRPr="00EB63E2">
          <w:rPr>
            <w:rStyle w:val="Hyperlink"/>
            <w:rFonts w:eastAsiaTheme="majorEastAsia"/>
            <w:sz w:val="24"/>
            <w:szCs w:val="24"/>
          </w:rPr>
          <w:t>https://doi.org/10.1155/2017/2721846</w:t>
        </w:r>
      </w:hyperlink>
      <w:r w:rsidRPr="00EB63E2">
        <w:rPr>
          <w:color w:val="222222"/>
          <w:sz w:val="24"/>
          <w:szCs w:val="24"/>
        </w:rPr>
        <w:t xml:space="preserve"> </w:t>
      </w:r>
    </w:p>
    <w:p w14:paraId="67995CA8" w14:textId="77777777" w:rsidR="008448A4" w:rsidRDefault="008448A4" w:rsidP="00EB63E2">
      <w:pPr>
        <w:spacing w:line="360" w:lineRule="auto"/>
        <w:ind w:left="720" w:hanging="720"/>
        <w:rPr>
          <w:color w:val="222222"/>
          <w:sz w:val="24"/>
          <w:szCs w:val="24"/>
        </w:rPr>
      </w:pPr>
    </w:p>
    <w:p w14:paraId="54904025" w14:textId="7E067662" w:rsidR="008448A4" w:rsidRDefault="008448A4" w:rsidP="00EB63E2">
      <w:pPr>
        <w:spacing w:line="360" w:lineRule="auto"/>
        <w:ind w:left="720" w:hanging="720"/>
        <w:rPr>
          <w:color w:val="222222"/>
          <w:sz w:val="24"/>
          <w:szCs w:val="24"/>
        </w:rPr>
      </w:pPr>
      <w:r w:rsidRPr="008448A4">
        <w:rPr>
          <w:color w:val="222222"/>
          <w:sz w:val="24"/>
          <w:szCs w:val="24"/>
        </w:rPr>
        <w:t>Stuart, H., &amp; Arboleda-Florez, J. (2001). Community attitudes toward people with schizophrenia. </w:t>
      </w:r>
      <w:r w:rsidRPr="008448A4">
        <w:rPr>
          <w:i/>
          <w:iCs/>
          <w:color w:val="222222"/>
          <w:sz w:val="24"/>
          <w:szCs w:val="24"/>
        </w:rPr>
        <w:t>The Canadian Journal of Psychiatry</w:t>
      </w:r>
      <w:r w:rsidRPr="008448A4">
        <w:rPr>
          <w:color w:val="222222"/>
          <w:sz w:val="24"/>
          <w:szCs w:val="24"/>
        </w:rPr>
        <w:t>, </w:t>
      </w:r>
      <w:r w:rsidRPr="008448A4">
        <w:rPr>
          <w:i/>
          <w:iCs/>
          <w:color w:val="222222"/>
          <w:sz w:val="24"/>
          <w:szCs w:val="24"/>
        </w:rPr>
        <w:t>46</w:t>
      </w:r>
      <w:r w:rsidRPr="008448A4">
        <w:rPr>
          <w:color w:val="222222"/>
          <w:sz w:val="24"/>
          <w:szCs w:val="24"/>
        </w:rPr>
        <w:t>(3), 245-252.</w:t>
      </w:r>
      <w:r>
        <w:rPr>
          <w:color w:val="222222"/>
          <w:sz w:val="24"/>
          <w:szCs w:val="24"/>
        </w:rPr>
        <w:t xml:space="preserve"> </w:t>
      </w:r>
      <w:hyperlink r:id="rId40" w:history="1">
        <w:r w:rsidRPr="00D0562C">
          <w:rPr>
            <w:rStyle w:val="Hyperlink"/>
            <w:sz w:val="24"/>
            <w:szCs w:val="24"/>
          </w:rPr>
          <w:t>https://doi.org/10.1177/070674370104600304</w:t>
        </w:r>
      </w:hyperlink>
      <w:r>
        <w:rPr>
          <w:color w:val="222222"/>
          <w:sz w:val="24"/>
          <w:szCs w:val="24"/>
        </w:rPr>
        <w:t xml:space="preserve"> </w:t>
      </w:r>
    </w:p>
    <w:p w14:paraId="50C1DBBA" w14:textId="77777777" w:rsidR="00B37A18" w:rsidRDefault="00B37A18" w:rsidP="00EB63E2">
      <w:pPr>
        <w:spacing w:line="360" w:lineRule="auto"/>
        <w:ind w:left="720" w:hanging="720"/>
        <w:rPr>
          <w:color w:val="222222"/>
          <w:sz w:val="24"/>
          <w:szCs w:val="24"/>
        </w:rPr>
      </w:pPr>
    </w:p>
    <w:p w14:paraId="7313355A" w14:textId="402A6699" w:rsidR="00B37A18" w:rsidRDefault="00B37A18" w:rsidP="00EB63E2">
      <w:pPr>
        <w:spacing w:line="360" w:lineRule="auto"/>
        <w:ind w:left="720" w:hanging="720"/>
        <w:rPr>
          <w:color w:val="222222"/>
          <w:sz w:val="24"/>
          <w:szCs w:val="24"/>
        </w:rPr>
      </w:pPr>
      <w:r w:rsidRPr="00B37A18">
        <w:rPr>
          <w:color w:val="222222"/>
          <w:sz w:val="24"/>
          <w:szCs w:val="24"/>
        </w:rPr>
        <w:t>Stubbs, A. (2014). Reducing mental illness stigma in health care students and professionals: a review of the literature. </w:t>
      </w:r>
      <w:r w:rsidRPr="00B37A18">
        <w:rPr>
          <w:i/>
          <w:iCs/>
          <w:color w:val="222222"/>
          <w:sz w:val="24"/>
          <w:szCs w:val="24"/>
        </w:rPr>
        <w:t>Australasian Psychiatry</w:t>
      </w:r>
      <w:r w:rsidRPr="00B37A18">
        <w:rPr>
          <w:color w:val="222222"/>
          <w:sz w:val="24"/>
          <w:szCs w:val="24"/>
        </w:rPr>
        <w:t>, </w:t>
      </w:r>
      <w:r w:rsidRPr="00B37A18">
        <w:rPr>
          <w:i/>
          <w:iCs/>
          <w:color w:val="222222"/>
          <w:sz w:val="24"/>
          <w:szCs w:val="24"/>
        </w:rPr>
        <w:t>22</w:t>
      </w:r>
      <w:r w:rsidRPr="00B37A18">
        <w:rPr>
          <w:color w:val="222222"/>
          <w:sz w:val="24"/>
          <w:szCs w:val="24"/>
        </w:rPr>
        <w:t>(6), 579-584.</w:t>
      </w:r>
      <w:r>
        <w:rPr>
          <w:color w:val="222222"/>
          <w:sz w:val="24"/>
          <w:szCs w:val="24"/>
        </w:rPr>
        <w:t xml:space="preserve"> </w:t>
      </w:r>
      <w:hyperlink r:id="rId41" w:history="1">
        <w:r w:rsidRPr="00D0562C">
          <w:rPr>
            <w:rStyle w:val="Hyperlink"/>
            <w:sz w:val="24"/>
            <w:szCs w:val="24"/>
          </w:rPr>
          <w:t>https://doi.org/10.1177/1039856214556324</w:t>
        </w:r>
      </w:hyperlink>
      <w:r>
        <w:rPr>
          <w:color w:val="222222"/>
          <w:sz w:val="24"/>
          <w:szCs w:val="24"/>
        </w:rPr>
        <w:t xml:space="preserve"> </w:t>
      </w:r>
    </w:p>
    <w:p w14:paraId="0B7F826B" w14:textId="77777777" w:rsidR="00DB593A" w:rsidRDefault="00DB593A" w:rsidP="00EB63E2">
      <w:pPr>
        <w:spacing w:line="360" w:lineRule="auto"/>
        <w:ind w:left="720" w:hanging="720"/>
        <w:rPr>
          <w:color w:val="222222"/>
          <w:sz w:val="24"/>
          <w:szCs w:val="24"/>
        </w:rPr>
      </w:pPr>
    </w:p>
    <w:p w14:paraId="5F58D3B6" w14:textId="1D996FC1" w:rsidR="00DB593A" w:rsidRDefault="00DB593A" w:rsidP="00EB63E2">
      <w:pPr>
        <w:spacing w:line="360" w:lineRule="auto"/>
        <w:ind w:left="720" w:hanging="720"/>
        <w:rPr>
          <w:color w:val="222222"/>
          <w:sz w:val="24"/>
          <w:szCs w:val="24"/>
        </w:rPr>
      </w:pPr>
      <w:r w:rsidRPr="00DB593A">
        <w:rPr>
          <w:color w:val="222222"/>
          <w:sz w:val="24"/>
          <w:szCs w:val="24"/>
        </w:rPr>
        <w:t>Thornicroft, G., Brohan, E., Rose, D., Sartorius, N., &amp; Leese, M. (2009). Global pattern of experienced and anticipated discrimination against people with schizophrenia: a cross-sectional survey. </w:t>
      </w:r>
      <w:r w:rsidRPr="00DB593A">
        <w:rPr>
          <w:i/>
          <w:iCs/>
          <w:color w:val="222222"/>
          <w:sz w:val="24"/>
          <w:szCs w:val="24"/>
        </w:rPr>
        <w:t>The Lancet</w:t>
      </w:r>
      <w:r w:rsidRPr="00DB593A">
        <w:rPr>
          <w:color w:val="222222"/>
          <w:sz w:val="24"/>
          <w:szCs w:val="24"/>
        </w:rPr>
        <w:t>, </w:t>
      </w:r>
      <w:r w:rsidRPr="00DB593A">
        <w:rPr>
          <w:i/>
          <w:iCs/>
          <w:color w:val="222222"/>
          <w:sz w:val="24"/>
          <w:szCs w:val="24"/>
        </w:rPr>
        <w:t>373</w:t>
      </w:r>
      <w:r w:rsidRPr="00DB593A">
        <w:rPr>
          <w:color w:val="222222"/>
          <w:sz w:val="24"/>
          <w:szCs w:val="24"/>
        </w:rPr>
        <w:t>(9661), 408-415.</w:t>
      </w:r>
      <w:hyperlink r:id="rId42" w:history="1">
        <w:r w:rsidRPr="00D0562C">
          <w:rPr>
            <w:rStyle w:val="Hyperlink"/>
            <w:sz w:val="24"/>
            <w:szCs w:val="24"/>
          </w:rPr>
          <w:t>https://doi.org/10.1016/S0140-6736(08)61817-6</w:t>
        </w:r>
      </w:hyperlink>
      <w:r>
        <w:rPr>
          <w:color w:val="222222"/>
          <w:sz w:val="24"/>
          <w:szCs w:val="24"/>
        </w:rPr>
        <w:t xml:space="preserve"> </w:t>
      </w:r>
    </w:p>
    <w:p w14:paraId="7C1FFEFC" w14:textId="77777777" w:rsidR="00AE116F" w:rsidRDefault="00AE116F" w:rsidP="00EB63E2">
      <w:pPr>
        <w:spacing w:line="360" w:lineRule="auto"/>
        <w:ind w:left="720" w:hanging="720"/>
        <w:rPr>
          <w:color w:val="222222"/>
          <w:sz w:val="24"/>
          <w:szCs w:val="24"/>
        </w:rPr>
      </w:pPr>
    </w:p>
    <w:p w14:paraId="18036F69" w14:textId="5CD0AC45" w:rsidR="00AE116F" w:rsidRDefault="00AE116F" w:rsidP="00EB63E2">
      <w:pPr>
        <w:spacing w:line="360" w:lineRule="auto"/>
        <w:ind w:left="720" w:hanging="720"/>
        <w:rPr>
          <w:color w:val="222222"/>
          <w:sz w:val="24"/>
          <w:szCs w:val="24"/>
        </w:rPr>
      </w:pPr>
      <w:r w:rsidRPr="00AE116F">
        <w:rPr>
          <w:color w:val="222222"/>
          <w:sz w:val="24"/>
          <w:szCs w:val="24"/>
        </w:rPr>
        <w:t>Trifu, S. C., Kohn, B., Vlasie, A., &amp; Patrichi, B. E. (2020). Genetics of schizophrenia. </w:t>
      </w:r>
      <w:r w:rsidRPr="00AE116F">
        <w:rPr>
          <w:i/>
          <w:iCs/>
          <w:color w:val="222222"/>
          <w:sz w:val="24"/>
          <w:szCs w:val="24"/>
        </w:rPr>
        <w:t>Experimental and therapeutic medicine</w:t>
      </w:r>
      <w:r w:rsidRPr="00AE116F">
        <w:rPr>
          <w:color w:val="222222"/>
          <w:sz w:val="24"/>
          <w:szCs w:val="24"/>
        </w:rPr>
        <w:t>, </w:t>
      </w:r>
      <w:r w:rsidRPr="00AE116F">
        <w:rPr>
          <w:i/>
          <w:iCs/>
          <w:color w:val="222222"/>
          <w:sz w:val="24"/>
          <w:szCs w:val="24"/>
        </w:rPr>
        <w:t>20</w:t>
      </w:r>
      <w:r w:rsidRPr="00AE116F">
        <w:rPr>
          <w:color w:val="222222"/>
          <w:sz w:val="24"/>
          <w:szCs w:val="24"/>
        </w:rPr>
        <w:t xml:space="preserve">(4), 3462-3468. </w:t>
      </w:r>
      <w:hyperlink r:id="rId43" w:history="1">
        <w:r w:rsidRPr="00E65795">
          <w:rPr>
            <w:rStyle w:val="Hyperlink"/>
            <w:sz w:val="24"/>
            <w:szCs w:val="24"/>
          </w:rPr>
          <w:t>https://doi.org/10.3892/etm.2020.8973</w:t>
        </w:r>
      </w:hyperlink>
      <w:r>
        <w:rPr>
          <w:color w:val="222222"/>
          <w:sz w:val="24"/>
          <w:szCs w:val="24"/>
        </w:rPr>
        <w:t xml:space="preserve">  </w:t>
      </w:r>
    </w:p>
    <w:p w14:paraId="318DDF37" w14:textId="77777777" w:rsidR="00A430A8" w:rsidRPr="00EB63E2" w:rsidRDefault="00A430A8" w:rsidP="00EB63E2">
      <w:pPr>
        <w:spacing w:line="360" w:lineRule="auto"/>
        <w:ind w:left="720" w:hanging="720"/>
        <w:rPr>
          <w:color w:val="222222"/>
          <w:sz w:val="24"/>
          <w:szCs w:val="24"/>
        </w:rPr>
      </w:pPr>
    </w:p>
    <w:p w14:paraId="078BAE26" w14:textId="77777777" w:rsidR="00EB63E2" w:rsidRDefault="00EB63E2" w:rsidP="00EB63E2">
      <w:pPr>
        <w:spacing w:line="360" w:lineRule="auto"/>
        <w:ind w:left="720" w:hanging="720"/>
        <w:rPr>
          <w:color w:val="222222"/>
          <w:sz w:val="24"/>
          <w:szCs w:val="24"/>
        </w:rPr>
      </w:pPr>
      <w:r w:rsidRPr="00EB63E2">
        <w:rPr>
          <w:color w:val="222222"/>
          <w:sz w:val="24"/>
          <w:szCs w:val="24"/>
          <w:shd w:val="clear" w:color="auto" w:fill="FFFFFF"/>
        </w:rPr>
        <w:lastRenderedPageBreak/>
        <w:t>Valery, K. M., &amp; Prouteau, A. (2020). Schizophrenia stigma in mental health professionals and associated factors: A systematic review. </w:t>
      </w:r>
      <w:r w:rsidRPr="00EB63E2">
        <w:rPr>
          <w:i/>
          <w:iCs/>
          <w:color w:val="222222"/>
          <w:sz w:val="24"/>
          <w:szCs w:val="24"/>
          <w:shd w:val="clear" w:color="auto" w:fill="FFFFFF"/>
        </w:rPr>
        <w:t>Psychiatry research</w:t>
      </w:r>
      <w:r w:rsidRPr="00EB63E2">
        <w:rPr>
          <w:color w:val="222222"/>
          <w:sz w:val="24"/>
          <w:szCs w:val="24"/>
          <w:shd w:val="clear" w:color="auto" w:fill="FFFFFF"/>
        </w:rPr>
        <w:t>, </w:t>
      </w:r>
      <w:r w:rsidRPr="00EB63E2">
        <w:rPr>
          <w:i/>
          <w:iCs/>
          <w:color w:val="222222"/>
          <w:sz w:val="24"/>
          <w:szCs w:val="24"/>
          <w:shd w:val="clear" w:color="auto" w:fill="FFFFFF"/>
        </w:rPr>
        <w:t>290</w:t>
      </w:r>
      <w:r w:rsidRPr="00EB63E2">
        <w:rPr>
          <w:color w:val="222222"/>
          <w:sz w:val="24"/>
          <w:szCs w:val="24"/>
          <w:shd w:val="clear" w:color="auto" w:fill="FFFFFF"/>
        </w:rPr>
        <w:t xml:space="preserve">, 113068. </w:t>
      </w:r>
      <w:hyperlink r:id="rId44" w:history="1">
        <w:r w:rsidRPr="00EB63E2">
          <w:rPr>
            <w:rStyle w:val="Hyperlink"/>
            <w:rFonts w:eastAsiaTheme="majorEastAsia"/>
            <w:sz w:val="24"/>
            <w:szCs w:val="24"/>
          </w:rPr>
          <w:t>https://doi.org/10.1016/j.psychres.2020.113068</w:t>
        </w:r>
      </w:hyperlink>
      <w:r w:rsidRPr="00EB63E2">
        <w:rPr>
          <w:color w:val="222222"/>
          <w:sz w:val="24"/>
          <w:szCs w:val="24"/>
        </w:rPr>
        <w:t xml:space="preserve"> </w:t>
      </w:r>
    </w:p>
    <w:p w14:paraId="1A077ECF" w14:textId="77777777" w:rsidR="00A430A8" w:rsidRDefault="00A430A8" w:rsidP="00EB63E2">
      <w:pPr>
        <w:spacing w:line="360" w:lineRule="auto"/>
        <w:ind w:left="720" w:hanging="720"/>
        <w:rPr>
          <w:color w:val="222222"/>
          <w:sz w:val="24"/>
          <w:szCs w:val="24"/>
        </w:rPr>
      </w:pPr>
    </w:p>
    <w:p w14:paraId="535E9290" w14:textId="4474C689" w:rsidR="006C2EDA" w:rsidRDefault="006C2EDA" w:rsidP="00EB63E2">
      <w:pPr>
        <w:spacing w:line="360" w:lineRule="auto"/>
        <w:ind w:left="720" w:hanging="720"/>
        <w:rPr>
          <w:color w:val="222222"/>
          <w:sz w:val="24"/>
          <w:szCs w:val="24"/>
        </w:rPr>
      </w:pPr>
      <w:r w:rsidRPr="006C2EDA">
        <w:rPr>
          <w:color w:val="222222"/>
          <w:sz w:val="24"/>
          <w:szCs w:val="24"/>
        </w:rPr>
        <w:t xml:space="preserve">Walton, E., Hibar, D. P., van Erp, T. G., Potkin, S. G., Roiz‐Santiañez, R., Crespo‐Facorro, B., </w:t>
      </w:r>
      <w:r>
        <w:rPr>
          <w:color w:val="222222"/>
          <w:sz w:val="24"/>
          <w:szCs w:val="24"/>
        </w:rPr>
        <w:t>…</w:t>
      </w:r>
      <w:r w:rsidRPr="006C2EDA">
        <w:rPr>
          <w:color w:val="222222"/>
          <w:sz w:val="24"/>
          <w:szCs w:val="24"/>
        </w:rPr>
        <w:t xml:space="preserve"> &amp; Hedberg, M. (2017). Positive symptoms associate with cortical thinning in the superior temporal gyrus via the ENIGMA Schizophrenia consortium. </w:t>
      </w:r>
      <w:r w:rsidRPr="006C2EDA">
        <w:rPr>
          <w:i/>
          <w:iCs/>
          <w:color w:val="222222"/>
          <w:sz w:val="24"/>
          <w:szCs w:val="24"/>
        </w:rPr>
        <w:t>Acta Psychiatrica Scandinavica</w:t>
      </w:r>
      <w:r w:rsidRPr="006C2EDA">
        <w:rPr>
          <w:color w:val="222222"/>
          <w:sz w:val="24"/>
          <w:szCs w:val="24"/>
        </w:rPr>
        <w:t>, </w:t>
      </w:r>
      <w:r w:rsidRPr="006C2EDA">
        <w:rPr>
          <w:i/>
          <w:iCs/>
          <w:color w:val="222222"/>
          <w:sz w:val="24"/>
          <w:szCs w:val="24"/>
        </w:rPr>
        <w:t>135</w:t>
      </w:r>
      <w:r w:rsidRPr="006C2EDA">
        <w:rPr>
          <w:color w:val="222222"/>
          <w:sz w:val="24"/>
          <w:szCs w:val="24"/>
        </w:rPr>
        <w:t>(5), 439-447.</w:t>
      </w:r>
      <w:r>
        <w:rPr>
          <w:color w:val="222222"/>
          <w:sz w:val="24"/>
          <w:szCs w:val="24"/>
        </w:rPr>
        <w:t xml:space="preserve"> </w:t>
      </w:r>
      <w:hyperlink r:id="rId45" w:history="1">
        <w:r w:rsidRPr="008D4705">
          <w:rPr>
            <w:rStyle w:val="Hyperlink"/>
            <w:sz w:val="24"/>
            <w:szCs w:val="24"/>
          </w:rPr>
          <w:t>https://doi.org/10.1111/acps.12718</w:t>
        </w:r>
      </w:hyperlink>
      <w:r>
        <w:rPr>
          <w:color w:val="222222"/>
          <w:sz w:val="24"/>
          <w:szCs w:val="24"/>
        </w:rPr>
        <w:t xml:space="preserve"> </w:t>
      </w:r>
    </w:p>
    <w:p w14:paraId="288504BB" w14:textId="77777777" w:rsidR="00363FF9" w:rsidRDefault="00363FF9" w:rsidP="00EB63E2">
      <w:pPr>
        <w:spacing w:line="360" w:lineRule="auto"/>
        <w:ind w:left="720" w:hanging="720"/>
        <w:rPr>
          <w:color w:val="222222"/>
          <w:sz w:val="24"/>
          <w:szCs w:val="24"/>
        </w:rPr>
      </w:pPr>
    </w:p>
    <w:p w14:paraId="098A6FBA" w14:textId="052689A6" w:rsidR="00363FF9" w:rsidRPr="00EB63E2" w:rsidRDefault="00363FF9" w:rsidP="00EB63E2">
      <w:pPr>
        <w:spacing w:line="360" w:lineRule="auto"/>
        <w:ind w:left="720" w:hanging="720"/>
        <w:rPr>
          <w:color w:val="222222"/>
          <w:sz w:val="24"/>
          <w:szCs w:val="24"/>
        </w:rPr>
      </w:pPr>
      <w:r w:rsidRPr="00363FF9">
        <w:rPr>
          <w:color w:val="222222"/>
          <w:sz w:val="24"/>
          <w:szCs w:val="24"/>
        </w:rPr>
        <w:t>Wojcik, S., &amp; Hughes, A. (2019). Sizing up Twitter users. </w:t>
      </w:r>
      <w:r w:rsidRPr="00363FF9">
        <w:rPr>
          <w:i/>
          <w:iCs/>
          <w:color w:val="222222"/>
          <w:sz w:val="24"/>
          <w:szCs w:val="24"/>
        </w:rPr>
        <w:t>PEW research center</w:t>
      </w:r>
      <w:r w:rsidRPr="00363FF9">
        <w:rPr>
          <w:color w:val="222222"/>
          <w:sz w:val="24"/>
          <w:szCs w:val="24"/>
        </w:rPr>
        <w:t>, </w:t>
      </w:r>
      <w:r w:rsidRPr="00363FF9">
        <w:rPr>
          <w:i/>
          <w:iCs/>
          <w:color w:val="222222"/>
          <w:sz w:val="24"/>
          <w:szCs w:val="24"/>
        </w:rPr>
        <w:t>24</w:t>
      </w:r>
      <w:r w:rsidRPr="00363FF9">
        <w:rPr>
          <w:color w:val="222222"/>
          <w:sz w:val="24"/>
          <w:szCs w:val="24"/>
        </w:rPr>
        <w:t>, 1-23.</w:t>
      </w:r>
    </w:p>
    <w:p w14:paraId="14A4A1F4" w14:textId="77777777" w:rsidR="00EB63E2" w:rsidRPr="00EB63E2" w:rsidRDefault="00EB63E2" w:rsidP="00EB63E2">
      <w:pPr>
        <w:rPr>
          <w:sz w:val="24"/>
          <w:szCs w:val="24"/>
          <w:u w:val="single"/>
        </w:rPr>
      </w:pPr>
    </w:p>
    <w:p w14:paraId="0AE5BF52" w14:textId="77777777" w:rsidR="00EB63E2" w:rsidRPr="00EB63E2" w:rsidRDefault="00EB63E2" w:rsidP="00EB63E2">
      <w:pPr>
        <w:ind w:left="720" w:hanging="720"/>
        <w:rPr>
          <w:sz w:val="24"/>
          <w:szCs w:val="24"/>
        </w:rPr>
      </w:pPr>
      <w:r w:rsidRPr="00EB63E2">
        <w:rPr>
          <w:sz w:val="24"/>
          <w:szCs w:val="24"/>
        </w:rPr>
        <w:t xml:space="preserve">World Health Organisation. (2022). </w:t>
      </w:r>
      <w:r w:rsidRPr="00EB63E2">
        <w:rPr>
          <w:i/>
          <w:iCs/>
          <w:sz w:val="24"/>
          <w:szCs w:val="24"/>
        </w:rPr>
        <w:t xml:space="preserve">Schizophrenia. </w:t>
      </w:r>
      <w:hyperlink r:id="rId46" w:history="1">
        <w:r w:rsidRPr="00EB63E2">
          <w:rPr>
            <w:rStyle w:val="Hyperlink"/>
            <w:rFonts w:eastAsiaTheme="majorEastAsia"/>
            <w:sz w:val="24"/>
            <w:szCs w:val="24"/>
          </w:rPr>
          <w:t>https://www.who.int/news-room/fact-sheets/detail/schizophrenia</w:t>
        </w:r>
      </w:hyperlink>
      <w:r w:rsidRPr="00EB63E2">
        <w:rPr>
          <w:i/>
          <w:iCs/>
          <w:sz w:val="24"/>
          <w:szCs w:val="24"/>
        </w:rPr>
        <w:t xml:space="preserve"> </w:t>
      </w:r>
    </w:p>
    <w:p w14:paraId="16243E2D" w14:textId="77777777" w:rsidR="00EB63E2" w:rsidRDefault="00EB63E2">
      <w:pPr>
        <w:rPr>
          <w:sz w:val="24"/>
          <w:szCs w:val="24"/>
        </w:rPr>
      </w:pPr>
    </w:p>
    <w:p w14:paraId="1A4F0E7D" w14:textId="77777777" w:rsidR="00F91C1F" w:rsidRDefault="00F91C1F">
      <w:pPr>
        <w:rPr>
          <w:sz w:val="24"/>
          <w:szCs w:val="24"/>
        </w:rPr>
      </w:pPr>
    </w:p>
    <w:p w14:paraId="3E98F52E" w14:textId="2799E4A0" w:rsidR="00A418EF" w:rsidRPr="002F3372" w:rsidRDefault="00A418EF" w:rsidP="002F3372">
      <w:pPr>
        <w:spacing w:line="360" w:lineRule="auto"/>
        <w:ind w:left="720" w:hanging="720"/>
        <w:rPr>
          <w:sz w:val="24"/>
          <w:szCs w:val="24"/>
        </w:rPr>
      </w:pPr>
      <w:r w:rsidRPr="002F3372">
        <w:rPr>
          <w:sz w:val="24"/>
          <w:szCs w:val="24"/>
        </w:rPr>
        <w:t>Yamaguchi, S., Mizuno, M., Ojio, Y., Sawada, U., Matsunaga, A., Ando, S., &amp; Koike, S. (2017). Associations between renaming schizophrenia and stigma‐related outcomes: A systematic review. </w:t>
      </w:r>
      <w:r w:rsidRPr="002F3372">
        <w:rPr>
          <w:i/>
          <w:iCs/>
          <w:sz w:val="24"/>
          <w:szCs w:val="24"/>
        </w:rPr>
        <w:t>Psychiatry and clinical neurosciences</w:t>
      </w:r>
      <w:r w:rsidRPr="002F3372">
        <w:rPr>
          <w:sz w:val="24"/>
          <w:szCs w:val="24"/>
        </w:rPr>
        <w:t>, </w:t>
      </w:r>
      <w:r w:rsidRPr="002F3372">
        <w:rPr>
          <w:i/>
          <w:iCs/>
          <w:sz w:val="24"/>
          <w:szCs w:val="24"/>
        </w:rPr>
        <w:t>71</w:t>
      </w:r>
      <w:r w:rsidRPr="002F3372">
        <w:rPr>
          <w:sz w:val="24"/>
          <w:szCs w:val="24"/>
        </w:rPr>
        <w:t xml:space="preserve">(6), 347-362. </w:t>
      </w:r>
      <w:hyperlink r:id="rId47" w:history="1">
        <w:r w:rsidRPr="002F3372">
          <w:rPr>
            <w:rStyle w:val="Hyperlink"/>
            <w:color w:val="auto"/>
            <w:sz w:val="24"/>
            <w:szCs w:val="24"/>
          </w:rPr>
          <w:t>https://doi.org/10.1111/pcn.12510</w:t>
        </w:r>
      </w:hyperlink>
      <w:r w:rsidRPr="002F3372">
        <w:rPr>
          <w:sz w:val="24"/>
          <w:szCs w:val="24"/>
        </w:rPr>
        <w:t xml:space="preserve"> </w:t>
      </w:r>
    </w:p>
    <w:sectPr w:rsidR="00A418EF" w:rsidRPr="002F33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E2"/>
    <w:rsid w:val="00021661"/>
    <w:rsid w:val="000240F1"/>
    <w:rsid w:val="00032410"/>
    <w:rsid w:val="000326DD"/>
    <w:rsid w:val="0005342E"/>
    <w:rsid w:val="00053F76"/>
    <w:rsid w:val="000832FE"/>
    <w:rsid w:val="000A6326"/>
    <w:rsid w:val="000E125A"/>
    <w:rsid w:val="000F74EA"/>
    <w:rsid w:val="001008AF"/>
    <w:rsid w:val="00135210"/>
    <w:rsid w:val="001355EF"/>
    <w:rsid w:val="00154F24"/>
    <w:rsid w:val="001570A1"/>
    <w:rsid w:val="00157EA4"/>
    <w:rsid w:val="00165E0F"/>
    <w:rsid w:val="00171583"/>
    <w:rsid w:val="00181BA3"/>
    <w:rsid w:val="001E7A35"/>
    <w:rsid w:val="001F557D"/>
    <w:rsid w:val="00205EA1"/>
    <w:rsid w:val="002158B6"/>
    <w:rsid w:val="00216314"/>
    <w:rsid w:val="0024045B"/>
    <w:rsid w:val="002517B8"/>
    <w:rsid w:val="00270F95"/>
    <w:rsid w:val="002856DA"/>
    <w:rsid w:val="002B68F8"/>
    <w:rsid w:val="002D0741"/>
    <w:rsid w:val="002D3B2C"/>
    <w:rsid w:val="002E18F7"/>
    <w:rsid w:val="002E4852"/>
    <w:rsid w:val="002F3372"/>
    <w:rsid w:val="00324830"/>
    <w:rsid w:val="00325217"/>
    <w:rsid w:val="00326792"/>
    <w:rsid w:val="00343E9D"/>
    <w:rsid w:val="00360C00"/>
    <w:rsid w:val="00363FF9"/>
    <w:rsid w:val="00372EF7"/>
    <w:rsid w:val="00373B58"/>
    <w:rsid w:val="00374069"/>
    <w:rsid w:val="00376076"/>
    <w:rsid w:val="00386A0A"/>
    <w:rsid w:val="00387619"/>
    <w:rsid w:val="00390AC3"/>
    <w:rsid w:val="003B0F18"/>
    <w:rsid w:val="003C7BDC"/>
    <w:rsid w:val="003D0D77"/>
    <w:rsid w:val="003E75FD"/>
    <w:rsid w:val="003F3733"/>
    <w:rsid w:val="003F3B8B"/>
    <w:rsid w:val="003F64F9"/>
    <w:rsid w:val="004001AE"/>
    <w:rsid w:val="00400EAF"/>
    <w:rsid w:val="00407657"/>
    <w:rsid w:val="00422F23"/>
    <w:rsid w:val="00442E35"/>
    <w:rsid w:val="004552C4"/>
    <w:rsid w:val="0046000A"/>
    <w:rsid w:val="004742D4"/>
    <w:rsid w:val="00484EC5"/>
    <w:rsid w:val="00487455"/>
    <w:rsid w:val="00487EE6"/>
    <w:rsid w:val="004A2B76"/>
    <w:rsid w:val="004A2FD1"/>
    <w:rsid w:val="004A3D47"/>
    <w:rsid w:val="004D5C73"/>
    <w:rsid w:val="004E2033"/>
    <w:rsid w:val="005173C1"/>
    <w:rsid w:val="00527AAA"/>
    <w:rsid w:val="00532524"/>
    <w:rsid w:val="005348C7"/>
    <w:rsid w:val="00544AA6"/>
    <w:rsid w:val="0056287F"/>
    <w:rsid w:val="00562A90"/>
    <w:rsid w:val="00570A23"/>
    <w:rsid w:val="0057569F"/>
    <w:rsid w:val="00585C7F"/>
    <w:rsid w:val="005B17D9"/>
    <w:rsid w:val="005B2364"/>
    <w:rsid w:val="005D2226"/>
    <w:rsid w:val="005D2683"/>
    <w:rsid w:val="005D6550"/>
    <w:rsid w:val="005E2488"/>
    <w:rsid w:val="005E6AD7"/>
    <w:rsid w:val="0060352F"/>
    <w:rsid w:val="0061123D"/>
    <w:rsid w:val="0061271A"/>
    <w:rsid w:val="006142E7"/>
    <w:rsid w:val="006220E1"/>
    <w:rsid w:val="00630F0D"/>
    <w:rsid w:val="00631800"/>
    <w:rsid w:val="00665DBE"/>
    <w:rsid w:val="00666BFE"/>
    <w:rsid w:val="00692CD9"/>
    <w:rsid w:val="006976EA"/>
    <w:rsid w:val="006B3A6A"/>
    <w:rsid w:val="006C2EDA"/>
    <w:rsid w:val="006F75D6"/>
    <w:rsid w:val="0070103D"/>
    <w:rsid w:val="007118A1"/>
    <w:rsid w:val="00715550"/>
    <w:rsid w:val="0071685A"/>
    <w:rsid w:val="00727E69"/>
    <w:rsid w:val="007303E3"/>
    <w:rsid w:val="00756401"/>
    <w:rsid w:val="007866FC"/>
    <w:rsid w:val="00790E79"/>
    <w:rsid w:val="007A02D1"/>
    <w:rsid w:val="007A38D2"/>
    <w:rsid w:val="007B091A"/>
    <w:rsid w:val="007C3021"/>
    <w:rsid w:val="007C7A8A"/>
    <w:rsid w:val="007D681E"/>
    <w:rsid w:val="00803930"/>
    <w:rsid w:val="00821E10"/>
    <w:rsid w:val="008308F6"/>
    <w:rsid w:val="0083156F"/>
    <w:rsid w:val="008402A1"/>
    <w:rsid w:val="008448A4"/>
    <w:rsid w:val="00845D1A"/>
    <w:rsid w:val="00855E77"/>
    <w:rsid w:val="00860A41"/>
    <w:rsid w:val="00863C41"/>
    <w:rsid w:val="008657EF"/>
    <w:rsid w:val="00885856"/>
    <w:rsid w:val="00892761"/>
    <w:rsid w:val="008A0398"/>
    <w:rsid w:val="008A29E0"/>
    <w:rsid w:val="008A2E8F"/>
    <w:rsid w:val="008A3650"/>
    <w:rsid w:val="008C480B"/>
    <w:rsid w:val="008D4E1C"/>
    <w:rsid w:val="0090144D"/>
    <w:rsid w:val="00926696"/>
    <w:rsid w:val="00936538"/>
    <w:rsid w:val="00941C99"/>
    <w:rsid w:val="00964B26"/>
    <w:rsid w:val="00970100"/>
    <w:rsid w:val="00977111"/>
    <w:rsid w:val="00980C73"/>
    <w:rsid w:val="0098461F"/>
    <w:rsid w:val="009C023F"/>
    <w:rsid w:val="009C2775"/>
    <w:rsid w:val="009C6999"/>
    <w:rsid w:val="009C6FCE"/>
    <w:rsid w:val="009D1DD5"/>
    <w:rsid w:val="009D531D"/>
    <w:rsid w:val="009D559F"/>
    <w:rsid w:val="009F70FA"/>
    <w:rsid w:val="00A11747"/>
    <w:rsid w:val="00A205DA"/>
    <w:rsid w:val="00A25932"/>
    <w:rsid w:val="00A34BA2"/>
    <w:rsid w:val="00A418EF"/>
    <w:rsid w:val="00A42EE5"/>
    <w:rsid w:val="00A430A8"/>
    <w:rsid w:val="00A47EBB"/>
    <w:rsid w:val="00A511E2"/>
    <w:rsid w:val="00A5226A"/>
    <w:rsid w:val="00A5499D"/>
    <w:rsid w:val="00A61614"/>
    <w:rsid w:val="00A66AD5"/>
    <w:rsid w:val="00A67A31"/>
    <w:rsid w:val="00A7713C"/>
    <w:rsid w:val="00AC38F5"/>
    <w:rsid w:val="00AC7E2A"/>
    <w:rsid w:val="00AD7F65"/>
    <w:rsid w:val="00AE116F"/>
    <w:rsid w:val="00AE7803"/>
    <w:rsid w:val="00AF3A7A"/>
    <w:rsid w:val="00B028A5"/>
    <w:rsid w:val="00B1014B"/>
    <w:rsid w:val="00B10F79"/>
    <w:rsid w:val="00B14C06"/>
    <w:rsid w:val="00B37A18"/>
    <w:rsid w:val="00B41268"/>
    <w:rsid w:val="00B572DB"/>
    <w:rsid w:val="00B636CF"/>
    <w:rsid w:val="00B73EE8"/>
    <w:rsid w:val="00B94164"/>
    <w:rsid w:val="00BA0561"/>
    <w:rsid w:val="00BA79D7"/>
    <w:rsid w:val="00BB50D0"/>
    <w:rsid w:val="00BB7A91"/>
    <w:rsid w:val="00BD19B6"/>
    <w:rsid w:val="00BD3D97"/>
    <w:rsid w:val="00BD514F"/>
    <w:rsid w:val="00BD7992"/>
    <w:rsid w:val="00BF7914"/>
    <w:rsid w:val="00C2256D"/>
    <w:rsid w:val="00C34BCE"/>
    <w:rsid w:val="00C34D38"/>
    <w:rsid w:val="00C53354"/>
    <w:rsid w:val="00C655FF"/>
    <w:rsid w:val="00C86626"/>
    <w:rsid w:val="00C97890"/>
    <w:rsid w:val="00CC3DAE"/>
    <w:rsid w:val="00CD5BC8"/>
    <w:rsid w:val="00CD6F0D"/>
    <w:rsid w:val="00CE70FD"/>
    <w:rsid w:val="00D02B9C"/>
    <w:rsid w:val="00D101BE"/>
    <w:rsid w:val="00D13CFB"/>
    <w:rsid w:val="00D23E85"/>
    <w:rsid w:val="00D509F4"/>
    <w:rsid w:val="00D51D62"/>
    <w:rsid w:val="00D55B83"/>
    <w:rsid w:val="00D568C5"/>
    <w:rsid w:val="00D6267B"/>
    <w:rsid w:val="00D6408D"/>
    <w:rsid w:val="00D736D0"/>
    <w:rsid w:val="00D80CB4"/>
    <w:rsid w:val="00DB593A"/>
    <w:rsid w:val="00DC5D2C"/>
    <w:rsid w:val="00DE09A2"/>
    <w:rsid w:val="00DF2FA6"/>
    <w:rsid w:val="00DF4A97"/>
    <w:rsid w:val="00DF554E"/>
    <w:rsid w:val="00DF568D"/>
    <w:rsid w:val="00E00E31"/>
    <w:rsid w:val="00E1195F"/>
    <w:rsid w:val="00E25B8A"/>
    <w:rsid w:val="00E314DA"/>
    <w:rsid w:val="00E3458A"/>
    <w:rsid w:val="00E366F6"/>
    <w:rsid w:val="00E42694"/>
    <w:rsid w:val="00E44260"/>
    <w:rsid w:val="00E46C0E"/>
    <w:rsid w:val="00E54AD0"/>
    <w:rsid w:val="00E5523B"/>
    <w:rsid w:val="00E606B7"/>
    <w:rsid w:val="00E64309"/>
    <w:rsid w:val="00E704F8"/>
    <w:rsid w:val="00E83346"/>
    <w:rsid w:val="00E8674C"/>
    <w:rsid w:val="00E92D1E"/>
    <w:rsid w:val="00E93478"/>
    <w:rsid w:val="00E97008"/>
    <w:rsid w:val="00E97351"/>
    <w:rsid w:val="00E9798B"/>
    <w:rsid w:val="00EB63E2"/>
    <w:rsid w:val="00EB73E2"/>
    <w:rsid w:val="00EC7C40"/>
    <w:rsid w:val="00EC7EAA"/>
    <w:rsid w:val="00ED28B4"/>
    <w:rsid w:val="00EE016E"/>
    <w:rsid w:val="00EE140D"/>
    <w:rsid w:val="00F1572E"/>
    <w:rsid w:val="00F23ABA"/>
    <w:rsid w:val="00F23D87"/>
    <w:rsid w:val="00F26578"/>
    <w:rsid w:val="00F51BFA"/>
    <w:rsid w:val="00F621CB"/>
    <w:rsid w:val="00F706BD"/>
    <w:rsid w:val="00F726E0"/>
    <w:rsid w:val="00F81811"/>
    <w:rsid w:val="00F81E47"/>
    <w:rsid w:val="00F82FE5"/>
    <w:rsid w:val="00F91C1F"/>
    <w:rsid w:val="00FC46A9"/>
    <w:rsid w:val="00FD3084"/>
    <w:rsid w:val="00FD779D"/>
    <w:rsid w:val="00FE0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D08B"/>
  <w15:chartTrackingRefBased/>
  <w15:docId w15:val="{78C70B41-0780-4C4B-9BE4-66FBB13D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3E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EB63E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3E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3E2"/>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3E2"/>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EB63E2"/>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EB63E2"/>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EB63E2"/>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EB63E2"/>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EB63E2"/>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3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3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3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3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3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3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3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3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3E2"/>
    <w:rPr>
      <w:rFonts w:eastAsiaTheme="majorEastAsia" w:cstheme="majorBidi"/>
      <w:color w:val="272727" w:themeColor="text1" w:themeTint="D8"/>
    </w:rPr>
  </w:style>
  <w:style w:type="paragraph" w:styleId="Title">
    <w:name w:val="Title"/>
    <w:basedOn w:val="Normal"/>
    <w:next w:val="Normal"/>
    <w:link w:val="TitleChar"/>
    <w:uiPriority w:val="10"/>
    <w:qFormat/>
    <w:rsid w:val="00EB63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3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3E2"/>
    <w:pPr>
      <w:numPr>
        <w:ilvl w:val="1"/>
      </w:numPr>
      <w:spacing w:after="160" w:line="259"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3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3E2"/>
    <w:pPr>
      <w:spacing w:before="160" w:after="160" w:line="259" w:lineRule="auto"/>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EB63E2"/>
    <w:rPr>
      <w:i/>
      <w:iCs/>
      <w:color w:val="404040" w:themeColor="text1" w:themeTint="BF"/>
    </w:rPr>
  </w:style>
  <w:style w:type="paragraph" w:styleId="ListParagraph">
    <w:name w:val="List Paragraph"/>
    <w:basedOn w:val="Normal"/>
    <w:uiPriority w:val="34"/>
    <w:qFormat/>
    <w:rsid w:val="00EB63E2"/>
    <w:pPr>
      <w:spacing w:after="160" w:line="259" w:lineRule="auto"/>
      <w:ind w:left="720"/>
      <w:contextualSpacing/>
    </w:pPr>
    <w:rPr>
      <w:rFonts w:asciiTheme="minorHAnsi" w:eastAsiaTheme="minorHAnsi" w:hAnsiTheme="minorHAnsi" w:cstheme="minorBidi"/>
      <w:sz w:val="22"/>
      <w:szCs w:val="22"/>
    </w:rPr>
  </w:style>
  <w:style w:type="character" w:styleId="IntenseEmphasis">
    <w:name w:val="Intense Emphasis"/>
    <w:basedOn w:val="DefaultParagraphFont"/>
    <w:uiPriority w:val="21"/>
    <w:qFormat/>
    <w:rsid w:val="00EB63E2"/>
    <w:rPr>
      <w:i/>
      <w:iCs/>
      <w:color w:val="0F4761" w:themeColor="accent1" w:themeShade="BF"/>
    </w:rPr>
  </w:style>
  <w:style w:type="paragraph" w:styleId="IntenseQuote">
    <w:name w:val="Intense Quote"/>
    <w:basedOn w:val="Normal"/>
    <w:next w:val="Normal"/>
    <w:link w:val="IntenseQuoteChar"/>
    <w:uiPriority w:val="30"/>
    <w:qFormat/>
    <w:rsid w:val="00EB63E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rPr>
  </w:style>
  <w:style w:type="character" w:customStyle="1" w:styleId="IntenseQuoteChar">
    <w:name w:val="Intense Quote Char"/>
    <w:basedOn w:val="DefaultParagraphFont"/>
    <w:link w:val="IntenseQuote"/>
    <w:uiPriority w:val="30"/>
    <w:rsid w:val="00EB63E2"/>
    <w:rPr>
      <w:i/>
      <w:iCs/>
      <w:color w:val="0F4761" w:themeColor="accent1" w:themeShade="BF"/>
    </w:rPr>
  </w:style>
  <w:style w:type="character" w:styleId="IntenseReference">
    <w:name w:val="Intense Reference"/>
    <w:basedOn w:val="DefaultParagraphFont"/>
    <w:uiPriority w:val="32"/>
    <w:qFormat/>
    <w:rsid w:val="00EB63E2"/>
    <w:rPr>
      <w:b/>
      <w:bCs/>
      <w:smallCaps/>
      <w:color w:val="0F4761" w:themeColor="accent1" w:themeShade="BF"/>
      <w:spacing w:val="5"/>
    </w:rPr>
  </w:style>
  <w:style w:type="character" w:styleId="Hyperlink">
    <w:name w:val="Hyperlink"/>
    <w:rsid w:val="00EB63E2"/>
    <w:rPr>
      <w:color w:val="0000FF"/>
      <w:u w:val="single"/>
    </w:rPr>
  </w:style>
  <w:style w:type="character" w:styleId="UnresolvedMention">
    <w:name w:val="Unresolved Mention"/>
    <w:basedOn w:val="DefaultParagraphFont"/>
    <w:uiPriority w:val="99"/>
    <w:semiHidden/>
    <w:unhideWhenUsed/>
    <w:rsid w:val="00A430A8"/>
    <w:rPr>
      <w:color w:val="605E5C"/>
      <w:shd w:val="clear" w:color="auto" w:fill="E1DFDD"/>
    </w:rPr>
  </w:style>
  <w:style w:type="character" w:styleId="FollowedHyperlink">
    <w:name w:val="FollowedHyperlink"/>
    <w:basedOn w:val="DefaultParagraphFont"/>
    <w:uiPriority w:val="99"/>
    <w:semiHidden/>
    <w:unhideWhenUsed/>
    <w:rsid w:val="006220E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3300417">
      <w:bodyDiv w:val="1"/>
      <w:marLeft w:val="0"/>
      <w:marRight w:val="0"/>
      <w:marTop w:val="0"/>
      <w:marBottom w:val="0"/>
      <w:divBdr>
        <w:top w:val="none" w:sz="0" w:space="0" w:color="auto"/>
        <w:left w:val="none" w:sz="0" w:space="0" w:color="auto"/>
        <w:bottom w:val="none" w:sz="0" w:space="0" w:color="auto"/>
        <w:right w:val="none" w:sz="0" w:space="0" w:color="auto"/>
      </w:divBdr>
      <w:divsChild>
        <w:div w:id="423455576">
          <w:marLeft w:val="0"/>
          <w:marRight w:val="0"/>
          <w:marTop w:val="0"/>
          <w:marBottom w:val="0"/>
          <w:divBdr>
            <w:top w:val="none" w:sz="0" w:space="0" w:color="auto"/>
            <w:left w:val="none" w:sz="0" w:space="0" w:color="auto"/>
            <w:bottom w:val="none" w:sz="0" w:space="0" w:color="auto"/>
            <w:right w:val="none" w:sz="0" w:space="0" w:color="auto"/>
          </w:divBdr>
        </w:div>
      </w:divsChild>
    </w:div>
    <w:div w:id="1689453439">
      <w:bodyDiv w:val="1"/>
      <w:marLeft w:val="0"/>
      <w:marRight w:val="0"/>
      <w:marTop w:val="0"/>
      <w:marBottom w:val="0"/>
      <w:divBdr>
        <w:top w:val="none" w:sz="0" w:space="0" w:color="auto"/>
        <w:left w:val="none" w:sz="0" w:space="0" w:color="auto"/>
        <w:bottom w:val="none" w:sz="0" w:space="0" w:color="auto"/>
        <w:right w:val="none" w:sz="0" w:space="0" w:color="auto"/>
      </w:divBdr>
    </w:div>
    <w:div w:id="1740977215">
      <w:bodyDiv w:val="1"/>
      <w:marLeft w:val="0"/>
      <w:marRight w:val="0"/>
      <w:marTop w:val="0"/>
      <w:marBottom w:val="0"/>
      <w:divBdr>
        <w:top w:val="none" w:sz="0" w:space="0" w:color="auto"/>
        <w:left w:val="none" w:sz="0" w:space="0" w:color="auto"/>
        <w:bottom w:val="none" w:sz="0" w:space="0" w:color="auto"/>
        <w:right w:val="none" w:sz="0" w:space="0" w:color="auto"/>
      </w:divBdr>
    </w:div>
    <w:div w:id="2062943886">
      <w:bodyDiv w:val="1"/>
      <w:marLeft w:val="0"/>
      <w:marRight w:val="0"/>
      <w:marTop w:val="0"/>
      <w:marBottom w:val="0"/>
      <w:divBdr>
        <w:top w:val="none" w:sz="0" w:space="0" w:color="auto"/>
        <w:left w:val="none" w:sz="0" w:space="0" w:color="auto"/>
        <w:bottom w:val="none" w:sz="0" w:space="0" w:color="auto"/>
        <w:right w:val="none" w:sz="0" w:space="0" w:color="auto"/>
      </w:divBdr>
      <w:divsChild>
        <w:div w:id="1238249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nbeh.2018.00081" TargetMode="External"/><Relationship Id="rId18" Type="http://schemas.openxmlformats.org/officeDocument/2006/relationships/hyperlink" Target="https://doi.org/10.1111/papt.12084" TargetMode="External"/><Relationship Id="rId26" Type="http://schemas.openxmlformats.org/officeDocument/2006/relationships/hyperlink" Target="https://doi.org/10.1002/ajmg.b.32814" TargetMode="External"/><Relationship Id="rId39" Type="http://schemas.openxmlformats.org/officeDocument/2006/relationships/hyperlink" Target="https://doi.org/10.1155/2017/2721846" TargetMode="External"/><Relationship Id="rId3" Type="http://schemas.openxmlformats.org/officeDocument/2006/relationships/settings" Target="settings.xml"/><Relationship Id="rId21" Type="http://schemas.openxmlformats.org/officeDocument/2006/relationships/hyperlink" Target="https://doi.org/10.1108/HE-01-2016-0004" TargetMode="External"/><Relationship Id="rId34" Type="http://schemas.openxmlformats.org/officeDocument/2006/relationships/hyperlink" Target="https://doi.org/10.1007/s11136-005-2808-9" TargetMode="External"/><Relationship Id="rId42" Type="http://schemas.openxmlformats.org/officeDocument/2006/relationships/hyperlink" Target="https://doi.org/10.1016/S0140-6736(08)61817-6" TargetMode="External"/><Relationship Id="rId47" Type="http://schemas.openxmlformats.org/officeDocument/2006/relationships/hyperlink" Target="https://doi.org/10.1111/pcn.12510" TargetMode="External"/><Relationship Id="rId7" Type="http://schemas.openxmlformats.org/officeDocument/2006/relationships/hyperlink" Target="https://doi.org/10.1034/j.1600-0447.2003.00150.x" TargetMode="External"/><Relationship Id="rId12" Type="http://schemas.openxmlformats.org/officeDocument/2006/relationships/hyperlink" Target="https://doi.org/10.1192/pb.bp.116.054775" TargetMode="External"/><Relationship Id="rId17" Type="http://schemas.openxmlformats.org/officeDocument/2006/relationships/hyperlink" Target="https://doi.org/10.1016/j.drugalcdep.2018.07.011" TargetMode="External"/><Relationship Id="rId25" Type="http://schemas.openxmlformats.org/officeDocument/2006/relationships/hyperlink" Target="https://doi:10.1001/jamapsychiatry.2019.3360" TargetMode="External"/><Relationship Id="rId33" Type="http://schemas.openxmlformats.org/officeDocument/2006/relationships/hyperlink" Target="https://doi.org/10.1007/s40258-019-00530-2" TargetMode="External"/><Relationship Id="rId38" Type="http://schemas.openxmlformats.org/officeDocument/2006/relationships/hyperlink" Target="https://doi.org/10.1007/s00127-018-1617-8" TargetMode="External"/><Relationship Id="rId46" Type="http://schemas.openxmlformats.org/officeDocument/2006/relationships/hyperlink" Target="https://www.who.int/news-room/fact-sheets/detail/schizophrenia" TargetMode="External"/><Relationship Id="rId2" Type="http://schemas.openxmlformats.org/officeDocument/2006/relationships/styles" Target="styles.xml"/><Relationship Id="rId16" Type="http://schemas.openxmlformats.org/officeDocument/2006/relationships/hyperlink" Target="https://dx.doi.org/10.5498/wjp.v12.i5.683" TargetMode="External"/><Relationship Id="rId20" Type="http://schemas.openxmlformats.org/officeDocument/2006/relationships/hyperlink" Target="http://dx.doi.org/10.1016/j.schres.2017.04.016" TargetMode="External"/><Relationship Id="rId29" Type="http://schemas.openxmlformats.org/officeDocument/2006/relationships/hyperlink" Target="https://doi.org/10.1038/s41380-023-02293-8" TargetMode="External"/><Relationship Id="rId41" Type="http://schemas.openxmlformats.org/officeDocument/2006/relationships/hyperlink" Target="https://doi.org/10.1177/1039856214556324" TargetMode="External"/><Relationship Id="rId1" Type="http://schemas.openxmlformats.org/officeDocument/2006/relationships/customXml" Target="../customXml/item1.xml"/><Relationship Id="rId6" Type="http://schemas.openxmlformats.org/officeDocument/2006/relationships/hyperlink" Target="https://doi.org/10.1111/j.1600-0447.2005.00699.x" TargetMode="External"/><Relationship Id="rId11" Type="http://schemas.openxmlformats.org/officeDocument/2006/relationships/hyperlink" Target="https://doi.org/10.2307/1519806" TargetMode="External"/><Relationship Id="rId24" Type="http://schemas.openxmlformats.org/officeDocument/2006/relationships/hyperlink" Target="https://doi.org/10.1176/ps.2006.57.12.1800" TargetMode="External"/><Relationship Id="rId32" Type="http://schemas.openxmlformats.org/officeDocument/2006/relationships/hyperlink" Target="https://doi.org/10.1136/bmjopen-2019-030011" TargetMode="External"/><Relationship Id="rId37" Type="http://schemas.openxmlformats.org/officeDocument/2006/relationships/hyperlink" Target="https://doi.org/10.1177/0706743718792193" TargetMode="External"/><Relationship Id="rId40" Type="http://schemas.openxmlformats.org/officeDocument/2006/relationships/hyperlink" Target="https://doi.org/10.1177/070674370104600304" TargetMode="External"/><Relationship Id="rId45" Type="http://schemas.openxmlformats.org/officeDocument/2006/relationships/hyperlink" Target="https://doi.org/10.1111/acps.12718" TargetMode="External"/><Relationship Id="rId5" Type="http://schemas.openxmlformats.org/officeDocument/2006/relationships/hyperlink" Target="https://doi.org/10.1177/0020764015621942" TargetMode="External"/><Relationship Id="rId15" Type="http://schemas.openxmlformats.org/officeDocument/2006/relationships/hyperlink" Target="https://doi.org/10.1108/17465721111188223" TargetMode="External"/><Relationship Id="rId23" Type="http://schemas.openxmlformats.org/officeDocument/2006/relationships/hyperlink" Target="https://doi.org/10.1007/s40737-022-00308-1" TargetMode="External"/><Relationship Id="rId28" Type="http://schemas.openxmlformats.org/officeDocument/2006/relationships/hyperlink" Target="https://www.nimh.nih.gov/health/topics/schizophrenia" TargetMode="External"/><Relationship Id="rId36" Type="http://schemas.openxmlformats.org/officeDocument/2006/relationships/hyperlink" Target="https://doi.org/10.1038/s41398-023-02508-0" TargetMode="External"/><Relationship Id="rId49" Type="http://schemas.openxmlformats.org/officeDocument/2006/relationships/theme" Target="theme/theme1.xml"/><Relationship Id="rId10" Type="http://schemas.openxmlformats.org/officeDocument/2006/relationships/hyperlink" Target="http://doi.org/10.2147/RMHP.S241713" TargetMode="External"/><Relationship Id="rId19" Type="http://schemas.openxmlformats.org/officeDocument/2006/relationships/hyperlink" Target="https://doi.org/10.1037/sah0000288" TargetMode="External"/><Relationship Id="rId31" Type="http://schemas.openxmlformats.org/officeDocument/2006/relationships/hyperlink" Target="https://doi.org/10.1017/S0033291718003677" TargetMode="External"/><Relationship Id="rId44" Type="http://schemas.openxmlformats.org/officeDocument/2006/relationships/hyperlink" Target="https://doi.org/10.1016/j.psychres.2020.113068" TargetMode="External"/><Relationship Id="rId4" Type="http://schemas.openxmlformats.org/officeDocument/2006/relationships/webSettings" Target="webSettings.xml"/><Relationship Id="rId9" Type="http://schemas.openxmlformats.org/officeDocument/2006/relationships/hyperlink" Target="https://doi.org/10.5334/jeps.bj" TargetMode="External"/><Relationship Id="rId14" Type="http://schemas.openxmlformats.org/officeDocument/2006/relationships/hyperlink" Target="https://doi.org/10.17711/SM.0185-3325.2018.031" TargetMode="External"/><Relationship Id="rId22" Type="http://schemas.openxmlformats.org/officeDocument/2006/relationships/hyperlink" Target="https://psycnet.apa.org/doi/10.1037/ort0000161" TargetMode="External"/><Relationship Id="rId27" Type="http://schemas.openxmlformats.org/officeDocument/2006/relationships/hyperlink" Target="https://www.nice.org.uk/guidance/cg178/chapter/Recommendations" TargetMode="External"/><Relationship Id="rId30" Type="http://schemas.openxmlformats.org/officeDocument/2006/relationships/hyperlink" Target="https://doi.org/10.1192/bjb.2018.115" TargetMode="External"/><Relationship Id="rId35" Type="http://schemas.openxmlformats.org/officeDocument/2006/relationships/hyperlink" Target="https://doi.org/10.1007/s00127-018-1571-5" TargetMode="External"/><Relationship Id="rId43" Type="http://schemas.openxmlformats.org/officeDocument/2006/relationships/hyperlink" Target="https://doi.org/10.3892/etm.2020.8973" TargetMode="External"/><Relationship Id="rId48" Type="http://schemas.openxmlformats.org/officeDocument/2006/relationships/fontTable" Target="fontTable.xml"/><Relationship Id="rId8" Type="http://schemas.openxmlformats.org/officeDocument/2006/relationships/hyperlink" Target="https://doi.org/10.1186/s13033-017-016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EDDBE-55E7-46F0-A839-DD496C24E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18</Pages>
  <Words>5346</Words>
  <Characters>30477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Reynolds (2015091)</dc:creator>
  <cp:keywords/>
  <dc:description/>
  <cp:lastModifiedBy>Stephanie Reynolds (2015091)</cp:lastModifiedBy>
  <cp:revision>208</cp:revision>
  <dcterms:created xsi:type="dcterms:W3CDTF">2024-10-06T09:39:00Z</dcterms:created>
  <dcterms:modified xsi:type="dcterms:W3CDTF">2024-11-03T13:59:00Z</dcterms:modified>
</cp:coreProperties>
</file>