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7C12E7" w14:textId="77777777" w:rsidR="00704DC3" w:rsidRPr="00FE37D0" w:rsidRDefault="00704DC3" w:rsidP="00704DC3">
      <w:pPr>
        <w:spacing w:line="480" w:lineRule="auto"/>
        <w:jc w:val="center"/>
        <w:rPr>
          <w:rFonts w:ascii="Arial" w:hAnsi="Arial" w:cs="Arial"/>
          <w:b/>
          <w:bCs/>
          <w:sz w:val="24"/>
          <w:szCs w:val="24"/>
        </w:rPr>
      </w:pPr>
      <w:r w:rsidRPr="00FE37D0">
        <w:rPr>
          <w:rFonts w:ascii="Arial" w:hAnsi="Arial" w:cs="Arial"/>
          <w:b/>
          <w:bCs/>
          <w:sz w:val="24"/>
          <w:szCs w:val="24"/>
        </w:rPr>
        <w:t xml:space="preserve">University of Wales Trinity Saint David </w:t>
      </w:r>
    </w:p>
    <w:p w14:paraId="6BEDDC37" w14:textId="77777777" w:rsidR="00704DC3" w:rsidRPr="00FE37D0" w:rsidRDefault="00704DC3" w:rsidP="00704DC3">
      <w:pPr>
        <w:spacing w:line="480" w:lineRule="auto"/>
        <w:rPr>
          <w:rFonts w:ascii="Arial" w:hAnsi="Arial" w:cs="Arial"/>
          <w:b/>
          <w:bCs/>
          <w:sz w:val="40"/>
          <w:szCs w:val="40"/>
        </w:rPr>
      </w:pPr>
    </w:p>
    <w:p w14:paraId="1F2621F1" w14:textId="77777777" w:rsidR="00704DC3" w:rsidRPr="00FE37D0" w:rsidRDefault="00704DC3" w:rsidP="00704DC3">
      <w:pPr>
        <w:spacing w:line="480" w:lineRule="auto"/>
        <w:rPr>
          <w:rFonts w:ascii="Arial" w:hAnsi="Arial" w:cs="Arial"/>
          <w:b/>
          <w:bCs/>
          <w:sz w:val="40"/>
          <w:szCs w:val="40"/>
        </w:rPr>
      </w:pPr>
    </w:p>
    <w:p w14:paraId="14F0ED0D" w14:textId="77777777" w:rsidR="00704DC3" w:rsidRPr="00FE37D0" w:rsidRDefault="00704DC3" w:rsidP="00704DC3">
      <w:pPr>
        <w:spacing w:line="480" w:lineRule="auto"/>
        <w:rPr>
          <w:rFonts w:ascii="Arial" w:hAnsi="Arial" w:cs="Arial"/>
          <w:b/>
          <w:bCs/>
          <w:sz w:val="40"/>
          <w:szCs w:val="40"/>
        </w:rPr>
      </w:pPr>
    </w:p>
    <w:p w14:paraId="52615C67" w14:textId="77777777" w:rsidR="008526DF" w:rsidRPr="00FE37D0" w:rsidRDefault="00704DC3" w:rsidP="00704DC3">
      <w:pPr>
        <w:spacing w:line="480" w:lineRule="auto"/>
        <w:jc w:val="center"/>
        <w:rPr>
          <w:rFonts w:ascii="Arial" w:hAnsi="Arial" w:cs="Arial"/>
          <w:b/>
          <w:bCs/>
          <w:sz w:val="36"/>
          <w:szCs w:val="36"/>
          <w:u w:val="single"/>
        </w:rPr>
      </w:pPr>
      <w:r w:rsidRPr="00FE37D0">
        <w:rPr>
          <w:rFonts w:ascii="Arial" w:hAnsi="Arial" w:cs="Arial"/>
          <w:b/>
          <w:bCs/>
          <w:sz w:val="36"/>
          <w:szCs w:val="36"/>
          <w:u w:val="single"/>
        </w:rPr>
        <w:t>Cybercrime</w:t>
      </w:r>
      <w:r w:rsidR="008526DF" w:rsidRPr="00FE37D0">
        <w:rPr>
          <w:rFonts w:ascii="Arial" w:hAnsi="Arial" w:cs="Arial"/>
          <w:b/>
          <w:bCs/>
          <w:sz w:val="36"/>
          <w:szCs w:val="36"/>
          <w:u w:val="single"/>
        </w:rPr>
        <w:t xml:space="preserve"> </w:t>
      </w:r>
    </w:p>
    <w:p w14:paraId="3F19BA1B" w14:textId="7DC38F67" w:rsidR="00704DC3" w:rsidRPr="00FE37D0" w:rsidRDefault="008526DF" w:rsidP="00704DC3">
      <w:pPr>
        <w:spacing w:line="480" w:lineRule="auto"/>
        <w:jc w:val="center"/>
        <w:rPr>
          <w:rFonts w:ascii="Arial" w:hAnsi="Arial" w:cs="Arial"/>
          <w:b/>
          <w:bCs/>
          <w:sz w:val="36"/>
          <w:szCs w:val="36"/>
          <w:u w:val="single"/>
        </w:rPr>
      </w:pPr>
      <w:r w:rsidRPr="00FE37D0">
        <w:rPr>
          <w:rFonts w:ascii="Arial" w:hAnsi="Arial" w:cs="Arial"/>
          <w:b/>
          <w:bCs/>
          <w:sz w:val="36"/>
          <w:szCs w:val="36"/>
          <w:u w:val="single"/>
        </w:rPr>
        <w:t>Supporting Document</w:t>
      </w:r>
    </w:p>
    <w:p w14:paraId="59056DC2" w14:textId="46B25714" w:rsidR="00704DC3" w:rsidRDefault="00704DC3" w:rsidP="00704DC3">
      <w:pPr>
        <w:spacing w:line="480" w:lineRule="auto"/>
        <w:jc w:val="center"/>
        <w:rPr>
          <w:rFonts w:ascii="Arial" w:hAnsi="Arial" w:cs="Arial"/>
          <w:b/>
          <w:bCs/>
          <w:sz w:val="36"/>
          <w:szCs w:val="36"/>
        </w:rPr>
      </w:pPr>
      <w:r w:rsidRPr="00FE37D0">
        <w:rPr>
          <w:rFonts w:ascii="Arial" w:hAnsi="Arial" w:cs="Arial"/>
          <w:b/>
          <w:bCs/>
          <w:sz w:val="36"/>
          <w:szCs w:val="36"/>
        </w:rPr>
        <w:t xml:space="preserve"> Sarah Jones</w:t>
      </w:r>
    </w:p>
    <w:p w14:paraId="42C36EB6" w14:textId="68E471A8" w:rsidR="00195E72" w:rsidRPr="00FE37D0" w:rsidRDefault="00195E72" w:rsidP="00704DC3">
      <w:pPr>
        <w:spacing w:line="480" w:lineRule="auto"/>
        <w:jc w:val="center"/>
        <w:rPr>
          <w:rFonts w:ascii="Arial" w:hAnsi="Arial" w:cs="Arial"/>
          <w:b/>
          <w:bCs/>
          <w:sz w:val="36"/>
          <w:szCs w:val="36"/>
        </w:rPr>
      </w:pPr>
      <w:r>
        <w:rPr>
          <w:rFonts w:ascii="Arial" w:hAnsi="Arial" w:cs="Arial"/>
          <w:b/>
          <w:bCs/>
          <w:sz w:val="36"/>
          <w:szCs w:val="36"/>
        </w:rPr>
        <w:t>2015345</w:t>
      </w:r>
    </w:p>
    <w:p w14:paraId="575F6F67" w14:textId="24DAD28C" w:rsidR="00704DC3" w:rsidRPr="00FE37D0" w:rsidRDefault="00704DC3" w:rsidP="00704DC3">
      <w:pPr>
        <w:spacing w:line="480" w:lineRule="auto"/>
        <w:jc w:val="center"/>
        <w:rPr>
          <w:rFonts w:ascii="Arial" w:hAnsi="Arial" w:cs="Arial"/>
          <w:b/>
          <w:bCs/>
          <w:sz w:val="36"/>
          <w:szCs w:val="36"/>
        </w:rPr>
      </w:pPr>
    </w:p>
    <w:p w14:paraId="79CC01FF" w14:textId="22759C3C" w:rsidR="00704DC3" w:rsidRPr="00FE37D0" w:rsidRDefault="00704DC3" w:rsidP="00704DC3">
      <w:pPr>
        <w:spacing w:line="480" w:lineRule="auto"/>
        <w:jc w:val="center"/>
        <w:rPr>
          <w:rFonts w:ascii="Arial" w:hAnsi="Arial" w:cs="Arial"/>
          <w:b/>
          <w:bCs/>
          <w:sz w:val="36"/>
          <w:szCs w:val="36"/>
        </w:rPr>
      </w:pPr>
    </w:p>
    <w:p w14:paraId="2BD79767" w14:textId="77777777" w:rsidR="00704DC3" w:rsidRPr="00FE37D0" w:rsidRDefault="00704DC3" w:rsidP="00194C09">
      <w:pPr>
        <w:spacing w:line="480" w:lineRule="auto"/>
        <w:rPr>
          <w:rFonts w:ascii="Arial" w:hAnsi="Arial" w:cs="Arial"/>
          <w:b/>
          <w:bCs/>
          <w:sz w:val="36"/>
          <w:szCs w:val="36"/>
        </w:rPr>
      </w:pPr>
    </w:p>
    <w:p w14:paraId="669D9D22" w14:textId="77777777" w:rsidR="00704DC3" w:rsidRPr="00FE37D0" w:rsidRDefault="00704DC3" w:rsidP="00704DC3">
      <w:pPr>
        <w:spacing w:line="480" w:lineRule="auto"/>
        <w:jc w:val="center"/>
        <w:rPr>
          <w:rFonts w:ascii="Arial" w:hAnsi="Arial" w:cs="Arial"/>
          <w:b/>
          <w:bCs/>
          <w:sz w:val="24"/>
          <w:szCs w:val="24"/>
        </w:rPr>
      </w:pPr>
      <w:r w:rsidRPr="00FE37D0">
        <w:rPr>
          <w:rFonts w:ascii="Arial" w:hAnsi="Arial" w:cs="Arial"/>
          <w:b/>
          <w:bCs/>
          <w:sz w:val="24"/>
          <w:szCs w:val="24"/>
        </w:rPr>
        <w:t>Terrorism &amp; Cybercrime</w:t>
      </w:r>
    </w:p>
    <w:p w14:paraId="47A21B56" w14:textId="77777777" w:rsidR="00704DC3" w:rsidRPr="00FE37D0" w:rsidRDefault="00704DC3" w:rsidP="00704DC3">
      <w:pPr>
        <w:spacing w:line="480" w:lineRule="auto"/>
        <w:jc w:val="center"/>
        <w:rPr>
          <w:rFonts w:ascii="Arial" w:hAnsi="Arial" w:cs="Arial"/>
          <w:b/>
          <w:bCs/>
          <w:sz w:val="24"/>
          <w:szCs w:val="24"/>
        </w:rPr>
      </w:pPr>
      <w:r w:rsidRPr="00FE37D0">
        <w:rPr>
          <w:rFonts w:ascii="Arial" w:hAnsi="Arial" w:cs="Arial"/>
          <w:b/>
          <w:bCs/>
          <w:sz w:val="24"/>
          <w:szCs w:val="24"/>
        </w:rPr>
        <w:t>BMCJ7003</w:t>
      </w:r>
    </w:p>
    <w:p w14:paraId="30FF80FE" w14:textId="77777777" w:rsidR="00704DC3" w:rsidRPr="00FE37D0" w:rsidRDefault="00704DC3" w:rsidP="00704DC3">
      <w:pPr>
        <w:spacing w:line="480" w:lineRule="auto"/>
        <w:jc w:val="center"/>
        <w:rPr>
          <w:rFonts w:ascii="Arial" w:hAnsi="Arial" w:cs="Arial"/>
          <w:b/>
          <w:bCs/>
          <w:sz w:val="24"/>
          <w:szCs w:val="24"/>
        </w:rPr>
      </w:pPr>
      <w:r w:rsidRPr="00FE37D0">
        <w:rPr>
          <w:rFonts w:ascii="Arial" w:hAnsi="Arial" w:cs="Arial"/>
          <w:b/>
          <w:bCs/>
          <w:sz w:val="24"/>
          <w:szCs w:val="24"/>
        </w:rPr>
        <w:t xml:space="preserve">Wynne Jones </w:t>
      </w:r>
    </w:p>
    <w:p w14:paraId="6368FD04" w14:textId="66F02D6E" w:rsidR="007217B7" w:rsidRPr="00FE37D0" w:rsidRDefault="00E025F1" w:rsidP="006E75C2">
      <w:pPr>
        <w:spacing w:line="480" w:lineRule="auto"/>
        <w:jc w:val="center"/>
        <w:rPr>
          <w:rFonts w:ascii="Arial" w:hAnsi="Arial" w:cs="Arial"/>
          <w:b/>
          <w:bCs/>
          <w:sz w:val="24"/>
          <w:szCs w:val="24"/>
        </w:rPr>
      </w:pPr>
      <w:r w:rsidRPr="00FE37D0">
        <w:rPr>
          <w:rFonts w:ascii="Arial" w:hAnsi="Arial" w:cs="Arial"/>
          <w:b/>
          <w:bCs/>
          <w:sz w:val="24"/>
          <w:szCs w:val="24"/>
        </w:rPr>
        <w:t>08/01/2</w:t>
      </w:r>
      <w:r w:rsidR="00BB18CD" w:rsidRPr="00FE37D0">
        <w:rPr>
          <w:rFonts w:ascii="Arial" w:hAnsi="Arial" w:cs="Arial"/>
          <w:b/>
          <w:bCs/>
          <w:sz w:val="24"/>
          <w:szCs w:val="24"/>
        </w:rPr>
        <w:t>021</w:t>
      </w:r>
    </w:p>
    <w:p w14:paraId="37AE61D3" w14:textId="7CE5E729" w:rsidR="00BE3FA7" w:rsidRPr="000B6B89" w:rsidRDefault="00BE3FA7" w:rsidP="00694A60">
      <w:pPr>
        <w:spacing w:line="480" w:lineRule="auto"/>
        <w:jc w:val="both"/>
        <w:rPr>
          <w:rFonts w:ascii="Arial" w:hAnsi="Arial" w:cs="Arial"/>
        </w:rPr>
      </w:pPr>
      <w:r w:rsidRPr="000B6B89">
        <w:rPr>
          <w:rFonts w:ascii="Arial" w:hAnsi="Arial" w:cs="Arial"/>
        </w:rPr>
        <w:lastRenderedPageBreak/>
        <w:t>Cybercrime</w:t>
      </w:r>
      <w:r w:rsidR="00CB6098" w:rsidRPr="000B6B89">
        <w:rPr>
          <w:rFonts w:ascii="Arial" w:hAnsi="Arial" w:cs="Arial"/>
        </w:rPr>
        <w:t xml:space="preserve"> may be viewed by many as a new form of crime compared to the traditional crimes that are committed in the UK. </w:t>
      </w:r>
      <w:r w:rsidR="0057204F" w:rsidRPr="000B6B89">
        <w:rPr>
          <w:rFonts w:ascii="Arial" w:hAnsi="Arial" w:cs="Arial"/>
        </w:rPr>
        <w:t>However,</w:t>
      </w:r>
      <w:r w:rsidR="00DE501D" w:rsidRPr="000B6B89">
        <w:rPr>
          <w:rFonts w:ascii="Arial" w:hAnsi="Arial" w:cs="Arial"/>
        </w:rPr>
        <w:t xml:space="preserve"> criminal activity involving the internet, computer systems and </w:t>
      </w:r>
      <w:r w:rsidR="0057204F" w:rsidRPr="000B6B89">
        <w:rPr>
          <w:rFonts w:ascii="Arial" w:hAnsi="Arial" w:cs="Arial"/>
        </w:rPr>
        <w:t xml:space="preserve">its </w:t>
      </w:r>
      <w:r w:rsidRPr="000B6B89">
        <w:rPr>
          <w:rFonts w:ascii="Arial" w:hAnsi="Arial" w:cs="Arial"/>
        </w:rPr>
        <w:t xml:space="preserve">associated </w:t>
      </w:r>
      <w:r w:rsidR="00DE501D" w:rsidRPr="000B6B89">
        <w:rPr>
          <w:rFonts w:ascii="Arial" w:hAnsi="Arial" w:cs="Arial"/>
        </w:rPr>
        <w:t xml:space="preserve">technology has been </w:t>
      </w:r>
      <w:r w:rsidRPr="000B6B89">
        <w:rPr>
          <w:rFonts w:ascii="Arial" w:hAnsi="Arial" w:cs="Arial"/>
        </w:rPr>
        <w:t>prevalent</w:t>
      </w:r>
      <w:r w:rsidR="00DE501D" w:rsidRPr="000B6B89">
        <w:rPr>
          <w:rFonts w:ascii="Arial" w:hAnsi="Arial" w:cs="Arial"/>
        </w:rPr>
        <w:t xml:space="preserve"> for many years. </w:t>
      </w:r>
      <w:r w:rsidR="007B68AB" w:rsidRPr="000B6B89">
        <w:rPr>
          <w:rFonts w:ascii="Arial" w:hAnsi="Arial" w:cs="Arial"/>
        </w:rPr>
        <w:t>C</w:t>
      </w:r>
      <w:r w:rsidR="00070534" w:rsidRPr="000B6B89">
        <w:rPr>
          <w:rFonts w:ascii="Arial" w:hAnsi="Arial" w:cs="Arial"/>
        </w:rPr>
        <w:t xml:space="preserve">ybercrime is not a new </w:t>
      </w:r>
      <w:r w:rsidR="007B68AB" w:rsidRPr="000B6B89">
        <w:rPr>
          <w:rFonts w:ascii="Arial" w:hAnsi="Arial" w:cs="Arial"/>
        </w:rPr>
        <w:t>problem</w:t>
      </w:r>
      <w:r w:rsidR="00070534" w:rsidRPr="000B6B89">
        <w:rPr>
          <w:rFonts w:ascii="Arial" w:hAnsi="Arial" w:cs="Arial"/>
        </w:rPr>
        <w:t>, and related incidents have been occurring in various forms for well over three decades.</w:t>
      </w:r>
    </w:p>
    <w:p w14:paraId="7EED5E9E" w14:textId="5A2431F9" w:rsidR="00BE3FA7" w:rsidRPr="000B6B89" w:rsidRDefault="005D5100" w:rsidP="00694A60">
      <w:pPr>
        <w:spacing w:line="480" w:lineRule="auto"/>
        <w:jc w:val="both"/>
        <w:rPr>
          <w:rFonts w:ascii="Arial" w:hAnsi="Arial" w:cs="Arial"/>
        </w:rPr>
      </w:pPr>
      <w:r w:rsidRPr="000B6B89">
        <w:rPr>
          <w:rFonts w:ascii="Arial" w:hAnsi="Arial" w:cs="Arial"/>
        </w:rPr>
        <w:t>Manky (2013) suggests that s</w:t>
      </w:r>
      <w:r w:rsidR="0057204F" w:rsidRPr="000B6B89">
        <w:rPr>
          <w:rFonts w:ascii="Arial" w:hAnsi="Arial" w:cs="Arial"/>
        </w:rPr>
        <w:t>ince the earliest days of the computerisation of phone systems, people probed and sought ways of manipulating those systems for personal benefit – albeit only for the reward of free calls.</w:t>
      </w:r>
    </w:p>
    <w:p w14:paraId="7B5039D9" w14:textId="08036817" w:rsidR="005D5100" w:rsidRPr="000B6B89" w:rsidRDefault="00BE3FA7" w:rsidP="00694A60">
      <w:pPr>
        <w:spacing w:line="480" w:lineRule="auto"/>
        <w:jc w:val="both"/>
        <w:rPr>
          <w:rFonts w:ascii="Arial" w:hAnsi="Arial" w:cs="Arial"/>
          <w:shd w:val="clear" w:color="auto" w:fill="FFFFFF"/>
        </w:rPr>
      </w:pPr>
      <w:r w:rsidRPr="000B6B89">
        <w:rPr>
          <w:rFonts w:ascii="Arial" w:hAnsi="Arial" w:cs="Arial"/>
          <w:shd w:val="clear" w:color="auto" w:fill="FFFFFF"/>
        </w:rPr>
        <w:t>However,</w:t>
      </w:r>
      <w:r w:rsidR="00A90BDD" w:rsidRPr="000B6B89">
        <w:rPr>
          <w:rFonts w:ascii="Arial" w:hAnsi="Arial" w:cs="Arial"/>
          <w:shd w:val="clear" w:color="auto" w:fill="FFFFFF"/>
        </w:rPr>
        <w:t xml:space="preserve"> one author </w:t>
      </w:r>
      <w:r w:rsidR="00C73758" w:rsidRPr="000B6B89">
        <w:rPr>
          <w:rFonts w:ascii="Arial" w:hAnsi="Arial" w:cs="Arial"/>
          <w:shd w:val="clear" w:color="auto" w:fill="FFFFFF"/>
        </w:rPr>
        <w:t>argues</w:t>
      </w:r>
      <w:r w:rsidR="00A90BDD" w:rsidRPr="000B6B89">
        <w:rPr>
          <w:rFonts w:ascii="Arial" w:hAnsi="Arial" w:cs="Arial"/>
          <w:shd w:val="clear" w:color="auto" w:fill="FFFFFF"/>
        </w:rPr>
        <w:t xml:space="preserve"> </w:t>
      </w:r>
      <w:r w:rsidR="008444DA" w:rsidRPr="000B6B89">
        <w:rPr>
          <w:rFonts w:ascii="Arial" w:hAnsi="Arial" w:cs="Arial"/>
          <w:shd w:val="clear" w:color="auto" w:fill="FFFFFF"/>
        </w:rPr>
        <w:t xml:space="preserve"> </w:t>
      </w:r>
    </w:p>
    <w:p w14:paraId="52A4E460" w14:textId="41E7C97B" w:rsidR="0057204F" w:rsidRPr="000B6B89" w:rsidRDefault="008444DA" w:rsidP="00694A60">
      <w:pPr>
        <w:spacing w:line="480" w:lineRule="auto"/>
        <w:ind w:left="283" w:right="283"/>
        <w:jc w:val="both"/>
        <w:rPr>
          <w:rFonts w:ascii="Arial" w:hAnsi="Arial" w:cs="Arial"/>
          <w:sz w:val="20"/>
          <w:szCs w:val="20"/>
        </w:rPr>
      </w:pPr>
      <w:r w:rsidRPr="000B6B89">
        <w:rPr>
          <w:rFonts w:ascii="Arial" w:hAnsi="Arial" w:cs="Arial"/>
          <w:sz w:val="20"/>
          <w:szCs w:val="20"/>
          <w:shd w:val="clear" w:color="auto" w:fill="FFFFFF"/>
        </w:rPr>
        <w:t>‘</w:t>
      </w:r>
      <w:r w:rsidR="00136717" w:rsidRPr="000B6B89">
        <w:rPr>
          <w:rFonts w:ascii="Arial" w:hAnsi="Arial" w:cs="Arial"/>
          <w:sz w:val="20"/>
          <w:szCs w:val="20"/>
          <w:shd w:val="clear" w:color="auto" w:fill="FFFFFF"/>
        </w:rPr>
        <w:t>C</w:t>
      </w:r>
      <w:r w:rsidRPr="000B6B89">
        <w:rPr>
          <w:rFonts w:ascii="Arial" w:hAnsi="Arial" w:cs="Arial"/>
          <w:sz w:val="20"/>
          <w:szCs w:val="20"/>
          <w:shd w:val="clear" w:color="auto" w:fill="FFFFFF"/>
        </w:rPr>
        <w:t>ybercrime’ does indeed represent the emergence of a new and distinctive form of crime</w:t>
      </w:r>
      <w:r w:rsidR="000B734B" w:rsidRPr="000B6B89">
        <w:rPr>
          <w:rFonts w:ascii="Arial" w:hAnsi="Arial" w:cs="Arial"/>
          <w:sz w:val="20"/>
          <w:szCs w:val="20"/>
          <w:shd w:val="clear" w:color="auto" w:fill="FFFFFF"/>
        </w:rPr>
        <w:t>’</w:t>
      </w:r>
      <w:r w:rsidR="00C73758" w:rsidRPr="000B6B89">
        <w:rPr>
          <w:rFonts w:ascii="Arial" w:hAnsi="Arial" w:cs="Arial"/>
          <w:sz w:val="20"/>
          <w:szCs w:val="20"/>
          <w:shd w:val="clear" w:color="auto" w:fill="FFFFFF"/>
        </w:rPr>
        <w:t xml:space="preserve"> </w:t>
      </w:r>
      <w:r w:rsidR="00A90BDD" w:rsidRPr="000B6B89">
        <w:rPr>
          <w:rFonts w:ascii="Arial" w:hAnsi="Arial" w:cs="Arial"/>
          <w:sz w:val="20"/>
          <w:szCs w:val="20"/>
          <w:shd w:val="clear" w:color="auto" w:fill="FFFFFF"/>
        </w:rPr>
        <w:t xml:space="preserve">(Yar, 2005 p.409-411) </w:t>
      </w:r>
    </w:p>
    <w:p w14:paraId="0519427A" w14:textId="33557DF1" w:rsidR="00645FDC" w:rsidRPr="000B6B89" w:rsidRDefault="005D668F" w:rsidP="00694A60">
      <w:pPr>
        <w:spacing w:line="480" w:lineRule="auto"/>
        <w:jc w:val="both"/>
        <w:rPr>
          <w:rFonts w:ascii="Arial" w:hAnsi="Arial" w:cs="Arial"/>
        </w:rPr>
      </w:pPr>
      <w:r>
        <w:rPr>
          <w:rFonts w:ascii="Arial" w:hAnsi="Arial" w:cs="Arial"/>
        </w:rPr>
        <w:t>So, b</w:t>
      </w:r>
      <w:r w:rsidR="00645FDC" w:rsidRPr="000B6B89">
        <w:rPr>
          <w:rFonts w:ascii="Arial" w:hAnsi="Arial" w:cs="Arial"/>
        </w:rPr>
        <w:t>y the end of the seventies, America had begun to develop computer crime laws to guard against this new type of offen</w:t>
      </w:r>
      <w:r w:rsidR="00C56691">
        <w:rPr>
          <w:rFonts w:ascii="Arial" w:hAnsi="Arial" w:cs="Arial"/>
        </w:rPr>
        <w:t>c</w:t>
      </w:r>
      <w:r w:rsidR="00645FDC" w:rsidRPr="000B6B89">
        <w:rPr>
          <w:rFonts w:ascii="Arial" w:hAnsi="Arial" w:cs="Arial"/>
        </w:rPr>
        <w:t>e and by the turn of the century, concerns about cybercrime w</w:t>
      </w:r>
      <w:r w:rsidR="00D753E6" w:rsidRPr="000B6B89">
        <w:rPr>
          <w:rFonts w:ascii="Arial" w:hAnsi="Arial" w:cs="Arial"/>
        </w:rPr>
        <w:t>ere</w:t>
      </w:r>
      <w:r w:rsidR="00645FDC" w:rsidRPr="000B6B89">
        <w:rPr>
          <w:rFonts w:ascii="Arial" w:hAnsi="Arial" w:cs="Arial"/>
        </w:rPr>
        <w:t xml:space="preserve"> beginning to escalate</w:t>
      </w:r>
      <w:r w:rsidR="00D753E6" w:rsidRPr="000B6B89">
        <w:rPr>
          <w:rFonts w:ascii="Arial" w:hAnsi="Arial" w:cs="Arial"/>
        </w:rPr>
        <w:t xml:space="preserve"> across the world</w:t>
      </w:r>
      <w:r w:rsidR="00645FDC" w:rsidRPr="000B6B89">
        <w:rPr>
          <w:rFonts w:ascii="Arial" w:hAnsi="Arial" w:cs="Arial"/>
        </w:rPr>
        <w:t xml:space="preserve">. </w:t>
      </w:r>
    </w:p>
    <w:p w14:paraId="7136A86B" w14:textId="2DBCD6F5" w:rsidR="0057204F" w:rsidRPr="000B6B89" w:rsidRDefault="0057204F" w:rsidP="00694A60">
      <w:pPr>
        <w:spacing w:line="480" w:lineRule="auto"/>
        <w:jc w:val="both"/>
        <w:rPr>
          <w:rFonts w:ascii="Arial" w:hAnsi="Arial" w:cs="Arial"/>
          <w:color w:val="2E2E2E"/>
        </w:rPr>
      </w:pPr>
      <w:r w:rsidRPr="000B6B89">
        <w:rPr>
          <w:rFonts w:ascii="Arial" w:hAnsi="Arial" w:cs="Arial"/>
        </w:rPr>
        <w:t xml:space="preserve">As computerisation </w:t>
      </w:r>
      <w:r w:rsidR="00645FDC" w:rsidRPr="000B6B89">
        <w:rPr>
          <w:rFonts w:ascii="Arial" w:hAnsi="Arial" w:cs="Arial"/>
        </w:rPr>
        <w:t>grew</w:t>
      </w:r>
      <w:r w:rsidR="000765DD" w:rsidRPr="000B6B89">
        <w:rPr>
          <w:rFonts w:ascii="Arial" w:hAnsi="Arial" w:cs="Arial"/>
        </w:rPr>
        <w:t xml:space="preserve"> in the home and in the workplace, </w:t>
      </w:r>
      <w:r w:rsidRPr="000B6B89">
        <w:rPr>
          <w:rFonts w:ascii="Arial" w:hAnsi="Arial" w:cs="Arial"/>
        </w:rPr>
        <w:t>more people adopted the internet which allowed cybercrime to also grow in parallel</w:t>
      </w:r>
      <w:r w:rsidRPr="000B6B89">
        <w:rPr>
          <w:rFonts w:ascii="Arial" w:hAnsi="Arial" w:cs="Arial"/>
          <w:color w:val="2E2E2E"/>
        </w:rPr>
        <w:t xml:space="preserve">. </w:t>
      </w:r>
      <w:r w:rsidR="00D753E6" w:rsidRPr="000B6B89">
        <w:rPr>
          <w:rFonts w:ascii="Arial" w:hAnsi="Arial" w:cs="Arial"/>
        </w:rPr>
        <w:t>Cybercrime became more prevalent in the 2000’s when social media usage became more popular.</w:t>
      </w:r>
    </w:p>
    <w:p w14:paraId="0934377D" w14:textId="4C1DC14F" w:rsidR="00AA04D8" w:rsidRPr="00112A2E" w:rsidRDefault="00D753E6" w:rsidP="00694A60">
      <w:pPr>
        <w:spacing w:line="480" w:lineRule="auto"/>
        <w:jc w:val="both"/>
        <w:rPr>
          <w:rFonts w:ascii="Arial" w:hAnsi="Arial" w:cs="Arial"/>
          <w:color w:val="FF0000"/>
        </w:rPr>
      </w:pPr>
      <w:r w:rsidRPr="000B6B89">
        <w:rPr>
          <w:rFonts w:ascii="Arial" w:hAnsi="Arial" w:cs="Arial"/>
        </w:rPr>
        <w:t xml:space="preserve">Webster </w:t>
      </w:r>
      <w:r w:rsidR="00FD47DD" w:rsidRPr="000B6B89">
        <w:rPr>
          <w:rFonts w:ascii="Arial" w:hAnsi="Arial" w:cs="Arial"/>
        </w:rPr>
        <w:t>(</w:t>
      </w:r>
      <w:r w:rsidRPr="000B6B89">
        <w:rPr>
          <w:rFonts w:ascii="Arial" w:hAnsi="Arial" w:cs="Arial"/>
        </w:rPr>
        <w:t>2003</w:t>
      </w:r>
      <w:r w:rsidR="00FD47DD" w:rsidRPr="000B6B89">
        <w:rPr>
          <w:rFonts w:ascii="Arial" w:hAnsi="Arial" w:cs="Arial"/>
        </w:rPr>
        <w:t>)</w:t>
      </w:r>
      <w:r w:rsidRPr="000B6B89">
        <w:rPr>
          <w:rFonts w:ascii="Arial" w:hAnsi="Arial" w:cs="Arial"/>
        </w:rPr>
        <w:t xml:space="preserve"> </w:t>
      </w:r>
      <w:r w:rsidR="007A6644" w:rsidRPr="000B6B89">
        <w:rPr>
          <w:rFonts w:ascii="Arial" w:hAnsi="Arial" w:cs="Arial"/>
        </w:rPr>
        <w:t>claims that we</w:t>
      </w:r>
      <w:r w:rsidR="000B734B" w:rsidRPr="000B6B89">
        <w:rPr>
          <w:rFonts w:ascii="Arial" w:hAnsi="Arial" w:cs="Arial"/>
        </w:rPr>
        <w:t xml:space="preserve"> are now </w:t>
      </w:r>
      <w:proofErr w:type="gramStart"/>
      <w:r w:rsidR="000B734B" w:rsidRPr="000B6B89">
        <w:rPr>
          <w:rFonts w:ascii="Arial" w:hAnsi="Arial" w:cs="Arial"/>
        </w:rPr>
        <w:t>in the midst of</w:t>
      </w:r>
      <w:proofErr w:type="gramEnd"/>
      <w:r w:rsidR="000B734B" w:rsidRPr="000B6B89">
        <w:rPr>
          <w:rFonts w:ascii="Arial" w:hAnsi="Arial" w:cs="Arial"/>
        </w:rPr>
        <w:t xml:space="preserve"> a ‘new industrial revolution’, one that will lead us into a new kind of society, an ‘information ag</w:t>
      </w:r>
      <w:r w:rsidR="007A6644" w:rsidRPr="000B6B89">
        <w:rPr>
          <w:rFonts w:ascii="Arial" w:hAnsi="Arial" w:cs="Arial"/>
        </w:rPr>
        <w:t xml:space="preserve">e. </w:t>
      </w:r>
      <w:r w:rsidR="00AA04D8" w:rsidRPr="00112A2E">
        <w:rPr>
          <w:rFonts w:ascii="Arial" w:hAnsi="Arial" w:cs="Arial"/>
          <w:shd w:val="clear" w:color="auto" w:fill="FCFCFC"/>
        </w:rPr>
        <w:t>Similarly, Hassan (</w:t>
      </w:r>
      <w:hyperlink r:id="rId7" w:anchor="ref-CR22" w:tooltip="Hassan, R. (2008). The Information Society: Cyber Dreams and Digital Nightmares. Robert Hassan. Cambridge: Polity." w:history="1">
        <w:r w:rsidR="00AA04D8" w:rsidRPr="00112A2E">
          <w:rPr>
            <w:rFonts w:ascii="Arial" w:hAnsi="Arial" w:cs="Arial"/>
            <w:shd w:val="clear" w:color="auto" w:fill="FCFCFC"/>
          </w:rPr>
          <w:t>2008</w:t>
        </w:r>
      </w:hyperlink>
      <w:r w:rsidR="00AA04D8" w:rsidRPr="00112A2E">
        <w:rPr>
          <w:rFonts w:ascii="Arial" w:hAnsi="Arial" w:cs="Arial"/>
          <w:shd w:val="clear" w:color="auto" w:fill="FCFCFC"/>
        </w:rPr>
        <w:t>) found that with the Internet becoming embedded in countless aspects, routines, and practices of today’s way of living; connectivity is now an established feature of our society.</w:t>
      </w:r>
    </w:p>
    <w:p w14:paraId="6E0E989C" w14:textId="415D6C7E" w:rsidR="00246425" w:rsidRPr="000B6B89" w:rsidRDefault="00CB6098" w:rsidP="00694A60">
      <w:pPr>
        <w:spacing w:line="480" w:lineRule="auto"/>
        <w:jc w:val="both"/>
        <w:rPr>
          <w:rFonts w:ascii="Arial" w:hAnsi="Arial" w:cs="Arial"/>
        </w:rPr>
      </w:pPr>
      <w:r w:rsidRPr="000B6B89">
        <w:rPr>
          <w:rFonts w:ascii="Arial" w:hAnsi="Arial" w:cs="Arial"/>
        </w:rPr>
        <w:t>The</w:t>
      </w:r>
      <w:r w:rsidR="00AA04D8" w:rsidRPr="000B6B89">
        <w:rPr>
          <w:rFonts w:ascii="Arial" w:hAnsi="Arial" w:cs="Arial"/>
        </w:rPr>
        <w:t>se views are supported by the</w:t>
      </w:r>
      <w:r w:rsidRPr="000B6B89">
        <w:rPr>
          <w:rFonts w:ascii="Arial" w:hAnsi="Arial" w:cs="Arial"/>
        </w:rPr>
        <w:t xml:space="preserve"> Office of National </w:t>
      </w:r>
      <w:r w:rsidRPr="00903886">
        <w:rPr>
          <w:rFonts w:ascii="Arial" w:hAnsi="Arial" w:cs="Arial"/>
        </w:rPr>
        <w:t>Statistics</w:t>
      </w:r>
      <w:r w:rsidR="006A4DB9" w:rsidRPr="00903886">
        <w:rPr>
          <w:rFonts w:ascii="Arial" w:hAnsi="Arial" w:cs="Arial"/>
        </w:rPr>
        <w:t xml:space="preserve"> (ONS)</w:t>
      </w:r>
      <w:r w:rsidRPr="00903886">
        <w:rPr>
          <w:rFonts w:ascii="Arial" w:hAnsi="Arial" w:cs="Arial"/>
        </w:rPr>
        <w:t xml:space="preserve"> </w:t>
      </w:r>
      <w:r w:rsidR="006A4DB9" w:rsidRPr="00903886">
        <w:rPr>
          <w:rFonts w:ascii="Arial" w:hAnsi="Arial" w:cs="Arial"/>
        </w:rPr>
        <w:t xml:space="preserve">(2000) who </w:t>
      </w:r>
      <w:r w:rsidR="00AA04D8" w:rsidRPr="000B6B89">
        <w:rPr>
          <w:rFonts w:ascii="Arial" w:hAnsi="Arial" w:cs="Arial"/>
        </w:rPr>
        <w:t>identified</w:t>
      </w:r>
      <w:r w:rsidR="00C73758" w:rsidRPr="000B6B89">
        <w:rPr>
          <w:rFonts w:ascii="Arial" w:hAnsi="Arial" w:cs="Arial"/>
        </w:rPr>
        <w:t xml:space="preserve"> </w:t>
      </w:r>
      <w:r w:rsidRPr="000B6B89">
        <w:rPr>
          <w:rFonts w:ascii="Arial" w:hAnsi="Arial" w:cs="Arial"/>
        </w:rPr>
        <w:t xml:space="preserve">that 96% of households in Great Britain </w:t>
      </w:r>
      <w:r w:rsidR="00BE3FA7" w:rsidRPr="000B6B89">
        <w:rPr>
          <w:rFonts w:ascii="Arial" w:hAnsi="Arial" w:cs="Arial"/>
        </w:rPr>
        <w:t xml:space="preserve">now </w:t>
      </w:r>
      <w:r w:rsidRPr="000B6B89">
        <w:rPr>
          <w:rFonts w:ascii="Arial" w:hAnsi="Arial" w:cs="Arial"/>
        </w:rPr>
        <w:t>have access to the internet</w:t>
      </w:r>
      <w:r w:rsidR="00B9112A" w:rsidRPr="000B6B89">
        <w:rPr>
          <w:rFonts w:ascii="Arial" w:hAnsi="Arial" w:cs="Arial"/>
        </w:rPr>
        <w:t xml:space="preserve"> with over 80% of these people shopping online and use internet banking. </w:t>
      </w:r>
    </w:p>
    <w:p w14:paraId="09B863E2" w14:textId="7D66DBE3" w:rsidR="001C011B" w:rsidRPr="000B6B89" w:rsidRDefault="000B734B" w:rsidP="00694A60">
      <w:pPr>
        <w:spacing w:line="480" w:lineRule="auto"/>
        <w:jc w:val="both"/>
        <w:rPr>
          <w:rFonts w:ascii="Arial" w:hAnsi="Arial" w:cs="Arial"/>
        </w:rPr>
      </w:pPr>
      <w:r w:rsidRPr="000B6B89">
        <w:rPr>
          <w:rFonts w:ascii="Arial" w:hAnsi="Arial" w:cs="Arial"/>
          <w:shd w:val="clear" w:color="auto" w:fill="FCFCFC"/>
        </w:rPr>
        <w:lastRenderedPageBreak/>
        <w:t xml:space="preserve">Cybercrime has not been officially defined amongst law enforcement agencies across the world, and this in turn is producing challenges to governments when crimes are committed </w:t>
      </w:r>
      <w:r w:rsidR="009E1566" w:rsidRPr="000B6B89">
        <w:rPr>
          <w:rFonts w:ascii="Arial" w:hAnsi="Arial" w:cs="Arial"/>
          <w:shd w:val="clear" w:color="auto" w:fill="FCFCFC"/>
        </w:rPr>
        <w:t xml:space="preserve">in other countries. </w:t>
      </w:r>
    </w:p>
    <w:p w14:paraId="633F8B58" w14:textId="15F2772D" w:rsidR="000011BA" w:rsidRPr="000B6B89" w:rsidRDefault="00BE3FA7" w:rsidP="00694A60">
      <w:pPr>
        <w:spacing w:line="480" w:lineRule="auto"/>
        <w:jc w:val="both"/>
        <w:rPr>
          <w:rFonts w:ascii="Arial" w:hAnsi="Arial" w:cs="Arial"/>
          <w:shd w:val="clear" w:color="auto" w:fill="FCFCFC"/>
        </w:rPr>
      </w:pPr>
      <w:r w:rsidRPr="000B6B89">
        <w:rPr>
          <w:rFonts w:ascii="Arial" w:hAnsi="Arial" w:cs="Arial"/>
          <w:shd w:val="clear" w:color="auto" w:fill="FCFCFC"/>
        </w:rPr>
        <w:t>Yar (200</w:t>
      </w:r>
      <w:r w:rsidR="001A7BAE" w:rsidRPr="000B6B89">
        <w:rPr>
          <w:rFonts w:ascii="Arial" w:hAnsi="Arial" w:cs="Arial"/>
          <w:shd w:val="clear" w:color="auto" w:fill="FCFCFC"/>
        </w:rPr>
        <w:t>5</w:t>
      </w:r>
      <w:r w:rsidRPr="000B6B89">
        <w:rPr>
          <w:rFonts w:ascii="Arial" w:hAnsi="Arial" w:cs="Arial"/>
          <w:shd w:val="clear" w:color="auto" w:fill="FCFCFC"/>
        </w:rPr>
        <w:t xml:space="preserve">) </w:t>
      </w:r>
      <w:r w:rsidR="00722ADA" w:rsidRPr="000B6B89">
        <w:rPr>
          <w:rFonts w:ascii="Arial" w:hAnsi="Arial" w:cs="Arial"/>
          <w:shd w:val="clear" w:color="auto" w:fill="FCFCFC"/>
        </w:rPr>
        <w:t>defines</w:t>
      </w:r>
      <w:r w:rsidR="009E1566" w:rsidRPr="000B6B89">
        <w:rPr>
          <w:rFonts w:ascii="Arial" w:hAnsi="Arial" w:cs="Arial"/>
          <w:shd w:val="clear" w:color="auto" w:fill="FCFCFC"/>
        </w:rPr>
        <w:t xml:space="preserve"> cybercrime as </w:t>
      </w:r>
      <w:r w:rsidRPr="000B6B89">
        <w:rPr>
          <w:rFonts w:ascii="Arial" w:hAnsi="Arial" w:cs="Arial"/>
          <w:shd w:val="clear" w:color="auto" w:fill="FCFCFC"/>
        </w:rPr>
        <w:t xml:space="preserve">a </w:t>
      </w:r>
    </w:p>
    <w:p w14:paraId="64DB2B9F" w14:textId="408F37D7" w:rsidR="00BE3FA7" w:rsidRPr="000B6B89" w:rsidRDefault="00BE3FA7" w:rsidP="00694A60">
      <w:pPr>
        <w:spacing w:line="480" w:lineRule="auto"/>
        <w:ind w:left="283" w:right="283"/>
        <w:jc w:val="both"/>
        <w:rPr>
          <w:rFonts w:ascii="Arial" w:hAnsi="Arial" w:cs="Arial"/>
          <w:sz w:val="20"/>
          <w:szCs w:val="20"/>
        </w:rPr>
      </w:pPr>
      <w:r w:rsidRPr="000B6B89">
        <w:rPr>
          <w:rFonts w:ascii="Arial" w:hAnsi="Arial" w:cs="Arial"/>
          <w:sz w:val="20"/>
          <w:szCs w:val="20"/>
          <w:shd w:val="clear" w:color="auto" w:fill="FCFCFC"/>
        </w:rPr>
        <w:t>‘</w:t>
      </w:r>
      <w:r w:rsidRPr="000B6B89">
        <w:rPr>
          <w:rFonts w:ascii="Arial" w:hAnsi="Arial" w:cs="Arial"/>
          <w:sz w:val="20"/>
          <w:szCs w:val="20"/>
        </w:rPr>
        <w:t>diverse range of illegal and illicit activities that share in common the unique electronic environment in which they take place</w:t>
      </w:r>
      <w:r w:rsidR="000011BA" w:rsidRPr="000B6B89">
        <w:rPr>
          <w:rFonts w:ascii="Arial" w:hAnsi="Arial" w:cs="Arial"/>
          <w:sz w:val="20"/>
          <w:szCs w:val="20"/>
        </w:rPr>
        <w:t>’</w:t>
      </w:r>
      <w:r w:rsidR="00C56691">
        <w:rPr>
          <w:rFonts w:ascii="Arial" w:hAnsi="Arial" w:cs="Arial"/>
          <w:sz w:val="20"/>
          <w:szCs w:val="20"/>
        </w:rPr>
        <w:t xml:space="preserve"> </w:t>
      </w:r>
      <w:r w:rsidR="00B90B5B" w:rsidRPr="000B6B89">
        <w:rPr>
          <w:rFonts w:ascii="Arial" w:hAnsi="Arial" w:cs="Arial"/>
          <w:sz w:val="20"/>
          <w:szCs w:val="20"/>
          <w:shd w:val="clear" w:color="auto" w:fill="FFFFFF"/>
        </w:rPr>
        <w:t xml:space="preserve">(Yar, 2005 p.409-411) </w:t>
      </w:r>
    </w:p>
    <w:p w14:paraId="028A417A" w14:textId="5E7E4F4F" w:rsidR="00BE3FA7" w:rsidRPr="000B6B89" w:rsidRDefault="009E42B2" w:rsidP="00694A60">
      <w:pPr>
        <w:spacing w:line="480" w:lineRule="auto"/>
        <w:jc w:val="both"/>
        <w:rPr>
          <w:rFonts w:ascii="Arial" w:hAnsi="Arial" w:cs="Arial"/>
        </w:rPr>
      </w:pPr>
      <w:r w:rsidRPr="009E42B2">
        <w:rPr>
          <w:rFonts w:ascii="Arial" w:hAnsi="Arial" w:cs="Arial"/>
        </w:rPr>
        <w:t>W</w:t>
      </w:r>
      <w:r w:rsidR="006A4DB9" w:rsidRPr="009E42B2">
        <w:rPr>
          <w:rFonts w:ascii="Arial" w:hAnsi="Arial" w:cs="Arial"/>
        </w:rPr>
        <w:t xml:space="preserve">hilst </w:t>
      </w:r>
      <w:r w:rsidR="00BE3FA7" w:rsidRPr="000B6B89">
        <w:rPr>
          <w:rFonts w:ascii="Arial" w:hAnsi="Arial" w:cs="Arial"/>
        </w:rPr>
        <w:t>Moore (20</w:t>
      </w:r>
      <w:r w:rsidR="00CA5534" w:rsidRPr="000B6B89">
        <w:rPr>
          <w:rFonts w:ascii="Arial" w:hAnsi="Arial" w:cs="Arial"/>
        </w:rPr>
        <w:t>10</w:t>
      </w:r>
      <w:r w:rsidR="00BE3FA7" w:rsidRPr="009E42B2">
        <w:rPr>
          <w:rFonts w:ascii="Arial" w:hAnsi="Arial" w:cs="Arial"/>
        </w:rPr>
        <w:t xml:space="preserve">) </w:t>
      </w:r>
      <w:r w:rsidR="006A4DB9" w:rsidRPr="009E42B2">
        <w:rPr>
          <w:rFonts w:ascii="Arial" w:hAnsi="Arial" w:cs="Arial"/>
        </w:rPr>
        <w:t xml:space="preserve">argues that </w:t>
      </w:r>
      <w:r w:rsidR="00B90B5B" w:rsidRPr="006A4DB9">
        <w:rPr>
          <w:rFonts w:ascii="Arial" w:hAnsi="Arial" w:cs="Arial"/>
        </w:rPr>
        <w:t>c</w:t>
      </w:r>
      <w:r w:rsidR="00BE3FA7" w:rsidRPr="006A4DB9">
        <w:rPr>
          <w:rFonts w:ascii="Arial" w:hAnsi="Arial" w:cs="Arial"/>
        </w:rPr>
        <w:t>y</w:t>
      </w:r>
      <w:r w:rsidR="00BE3FA7" w:rsidRPr="000B6B89">
        <w:rPr>
          <w:rFonts w:ascii="Arial" w:hAnsi="Arial" w:cs="Arial"/>
        </w:rPr>
        <w:t xml:space="preserve">bercrime </w:t>
      </w:r>
      <w:r w:rsidR="00CA5534" w:rsidRPr="000B6B89">
        <w:rPr>
          <w:rFonts w:ascii="Arial" w:hAnsi="Arial" w:cs="Arial"/>
        </w:rPr>
        <w:t>i</w:t>
      </w:r>
      <w:r w:rsidR="00BE3FA7" w:rsidRPr="000B6B89">
        <w:rPr>
          <w:rFonts w:ascii="Arial" w:hAnsi="Arial" w:cs="Arial"/>
        </w:rPr>
        <w:t>s any crime that involves a computer and a network</w:t>
      </w:r>
      <w:r w:rsidR="00B90B5B" w:rsidRPr="000B6B89">
        <w:rPr>
          <w:rFonts w:ascii="Arial" w:hAnsi="Arial" w:cs="Arial"/>
        </w:rPr>
        <w:t>.</w:t>
      </w:r>
    </w:p>
    <w:p w14:paraId="3C8BD840" w14:textId="170823A8" w:rsidR="009E1566" w:rsidRPr="000B6B89" w:rsidRDefault="00B90B5B" w:rsidP="00694A60">
      <w:pPr>
        <w:spacing w:line="480" w:lineRule="auto"/>
        <w:jc w:val="both"/>
        <w:rPr>
          <w:rFonts w:ascii="Arial" w:hAnsi="Arial" w:cs="Arial"/>
        </w:rPr>
      </w:pPr>
      <w:r w:rsidRPr="000B6B89">
        <w:rPr>
          <w:rFonts w:ascii="Arial" w:hAnsi="Arial" w:cs="Arial"/>
        </w:rPr>
        <w:t xml:space="preserve">Similarly, </w:t>
      </w:r>
      <w:r w:rsidR="009E1566" w:rsidRPr="000B6B89">
        <w:rPr>
          <w:rFonts w:ascii="Arial" w:hAnsi="Arial" w:cs="Arial"/>
        </w:rPr>
        <w:t>Tomlinson (2017)</w:t>
      </w:r>
      <w:r w:rsidRPr="000B6B89">
        <w:rPr>
          <w:rFonts w:ascii="Arial" w:hAnsi="Arial" w:cs="Arial"/>
        </w:rPr>
        <w:t xml:space="preserve"> views cybercrime </w:t>
      </w:r>
      <w:r w:rsidR="009E1566" w:rsidRPr="000B6B89">
        <w:rPr>
          <w:rFonts w:ascii="Arial" w:hAnsi="Arial" w:cs="Arial"/>
        </w:rPr>
        <w:t>as a signifying</w:t>
      </w:r>
      <w:r w:rsidRPr="000B6B89">
        <w:rPr>
          <w:rFonts w:ascii="Arial" w:hAnsi="Arial" w:cs="Arial"/>
        </w:rPr>
        <w:t xml:space="preserve"> </w:t>
      </w:r>
      <w:r w:rsidR="009E1566" w:rsidRPr="000B6B89">
        <w:rPr>
          <w:rFonts w:ascii="Arial" w:hAnsi="Arial" w:cs="Arial"/>
        </w:rPr>
        <w:t xml:space="preserve">range of illicit activities whose ‘common denominator’ is the central role played by networks of ICT in their commission. </w:t>
      </w:r>
    </w:p>
    <w:p w14:paraId="579B64EA" w14:textId="17807956" w:rsidR="00722ADA" w:rsidRPr="000B6B89" w:rsidRDefault="00722ADA" w:rsidP="00694A60">
      <w:pPr>
        <w:spacing w:line="480" w:lineRule="auto"/>
        <w:jc w:val="both"/>
        <w:rPr>
          <w:rFonts w:ascii="Arial" w:hAnsi="Arial" w:cs="Arial"/>
        </w:rPr>
      </w:pPr>
      <w:r w:rsidRPr="000B6B89">
        <w:rPr>
          <w:rFonts w:ascii="Arial" w:hAnsi="Arial" w:cs="Arial"/>
          <w:shd w:val="clear" w:color="auto" w:fill="FCFCFC"/>
        </w:rPr>
        <w:t>Considering the views of these authors</w:t>
      </w:r>
      <w:r w:rsidR="00F9035F">
        <w:rPr>
          <w:rFonts w:ascii="Arial" w:hAnsi="Arial" w:cs="Arial"/>
          <w:shd w:val="clear" w:color="auto" w:fill="FCFCFC"/>
        </w:rPr>
        <w:t xml:space="preserve">, I </w:t>
      </w:r>
      <w:r w:rsidR="006A4DB9" w:rsidRPr="00F9035F">
        <w:rPr>
          <w:rFonts w:ascii="Arial" w:hAnsi="Arial" w:cs="Arial"/>
          <w:shd w:val="clear" w:color="auto" w:fill="FCFCFC"/>
        </w:rPr>
        <w:t>suggest</w:t>
      </w:r>
      <w:r w:rsidR="00F9035F" w:rsidRPr="00F9035F">
        <w:rPr>
          <w:rFonts w:ascii="Arial" w:hAnsi="Arial" w:cs="Arial"/>
          <w:shd w:val="clear" w:color="auto" w:fill="FCFCFC"/>
        </w:rPr>
        <w:t xml:space="preserve"> </w:t>
      </w:r>
      <w:r w:rsidR="00F1378A" w:rsidRPr="00F9035F">
        <w:rPr>
          <w:rFonts w:ascii="Arial" w:hAnsi="Arial" w:cs="Arial"/>
          <w:shd w:val="clear" w:color="auto" w:fill="FCFCFC"/>
        </w:rPr>
        <w:t xml:space="preserve">that </w:t>
      </w:r>
      <w:r w:rsidR="00F1378A" w:rsidRPr="000B6B89">
        <w:rPr>
          <w:rFonts w:ascii="Arial" w:hAnsi="Arial" w:cs="Arial"/>
          <w:shd w:val="clear" w:color="auto" w:fill="FCFCFC"/>
        </w:rPr>
        <w:t xml:space="preserve">although </w:t>
      </w:r>
      <w:r w:rsidRPr="000B6B89">
        <w:rPr>
          <w:rFonts w:ascii="Arial" w:hAnsi="Arial" w:cs="Arial"/>
          <w:shd w:val="clear" w:color="auto" w:fill="FCFCFC"/>
        </w:rPr>
        <w:t>cybercrime is performed in a virtual environment</w:t>
      </w:r>
      <w:r w:rsidR="00F1378A" w:rsidRPr="000B6B89">
        <w:rPr>
          <w:rFonts w:ascii="Arial" w:hAnsi="Arial" w:cs="Arial"/>
          <w:shd w:val="clear" w:color="auto" w:fill="FCFCFC"/>
        </w:rPr>
        <w:t xml:space="preserve">, there are variations in the meaning. </w:t>
      </w:r>
    </w:p>
    <w:p w14:paraId="6CED8D6D" w14:textId="3BA9C6E0" w:rsidR="000B734B" w:rsidRPr="000B6B89" w:rsidRDefault="006A4DB9" w:rsidP="00694A60">
      <w:pPr>
        <w:spacing w:line="480" w:lineRule="auto"/>
        <w:jc w:val="both"/>
        <w:rPr>
          <w:rFonts w:ascii="Arial" w:hAnsi="Arial" w:cs="Arial"/>
        </w:rPr>
      </w:pPr>
      <w:r w:rsidRPr="00952186">
        <w:rPr>
          <w:rFonts w:ascii="Arial" w:hAnsi="Arial" w:cs="Arial"/>
        </w:rPr>
        <w:t xml:space="preserve">As evidenced by the ONS (2000) </w:t>
      </w:r>
      <w:r>
        <w:rPr>
          <w:rFonts w:ascii="Arial" w:hAnsi="Arial" w:cs="Arial"/>
        </w:rPr>
        <w:t>t</w:t>
      </w:r>
      <w:r w:rsidR="00920657" w:rsidRPr="000B6B89">
        <w:rPr>
          <w:rFonts w:ascii="Arial" w:hAnsi="Arial" w:cs="Arial"/>
        </w:rPr>
        <w:t xml:space="preserve">he existence of the internet and its </w:t>
      </w:r>
      <w:r w:rsidR="00814A56" w:rsidRPr="000B6B89">
        <w:rPr>
          <w:rFonts w:ascii="Arial" w:hAnsi="Arial" w:cs="Arial"/>
        </w:rPr>
        <w:t xml:space="preserve">varying usage is increasing, and people now have access to everything from music, tv and </w:t>
      </w:r>
      <w:r w:rsidR="000B734B" w:rsidRPr="000B6B89">
        <w:rPr>
          <w:rFonts w:ascii="Arial" w:hAnsi="Arial" w:cs="Arial"/>
        </w:rPr>
        <w:t>online video gaming</w:t>
      </w:r>
      <w:r w:rsidR="00814A56" w:rsidRPr="000B6B89">
        <w:rPr>
          <w:rFonts w:ascii="Arial" w:hAnsi="Arial" w:cs="Arial"/>
        </w:rPr>
        <w:t xml:space="preserve">, and this increase in demand </w:t>
      </w:r>
      <w:r w:rsidR="000B734B" w:rsidRPr="000B6B89">
        <w:rPr>
          <w:rFonts w:ascii="Arial" w:hAnsi="Arial" w:cs="Arial"/>
        </w:rPr>
        <w:t xml:space="preserve">for such goods creates opportunities </w:t>
      </w:r>
      <w:r w:rsidR="00814A56" w:rsidRPr="000B6B89">
        <w:rPr>
          <w:rFonts w:ascii="Arial" w:hAnsi="Arial" w:cs="Arial"/>
        </w:rPr>
        <w:t xml:space="preserve">to be </w:t>
      </w:r>
      <w:r w:rsidR="000B734B" w:rsidRPr="000B6B89">
        <w:rPr>
          <w:rFonts w:ascii="Arial" w:hAnsi="Arial" w:cs="Arial"/>
        </w:rPr>
        <w:t xml:space="preserve">exploited by </w:t>
      </w:r>
      <w:r w:rsidR="00814A56" w:rsidRPr="000B6B89">
        <w:rPr>
          <w:rFonts w:ascii="Arial" w:hAnsi="Arial" w:cs="Arial"/>
        </w:rPr>
        <w:t xml:space="preserve">criminals. </w:t>
      </w:r>
    </w:p>
    <w:p w14:paraId="623C9C97" w14:textId="1F4BEBB1" w:rsidR="007372E8" w:rsidRPr="000B6B89" w:rsidRDefault="009A5244" w:rsidP="00694A60">
      <w:pPr>
        <w:spacing w:line="480" w:lineRule="auto"/>
        <w:jc w:val="both"/>
        <w:rPr>
          <w:rFonts w:ascii="Arial" w:hAnsi="Arial" w:cs="Arial"/>
        </w:rPr>
      </w:pPr>
      <w:r w:rsidRPr="000B6B89">
        <w:rPr>
          <w:rFonts w:ascii="Arial" w:hAnsi="Arial" w:cs="Arial"/>
        </w:rPr>
        <w:t xml:space="preserve">According to Newman and Clarke (2003) </w:t>
      </w:r>
      <w:r w:rsidR="004F017C" w:rsidRPr="000B6B89">
        <w:rPr>
          <w:rFonts w:ascii="Arial" w:hAnsi="Arial" w:cs="Arial"/>
        </w:rPr>
        <w:t>t</w:t>
      </w:r>
      <w:r w:rsidR="007372E8" w:rsidRPr="000B6B89">
        <w:rPr>
          <w:rFonts w:ascii="Arial" w:hAnsi="Arial" w:cs="Arial"/>
        </w:rPr>
        <w:t>he range of social practices that people legitimately engage in will create distinctive opportunities for offending – what criminologists call ‘opportunity structures’ arising from people’s online ‘routine activities</w:t>
      </w:r>
      <w:r w:rsidR="004F017C" w:rsidRPr="000B6B89">
        <w:rPr>
          <w:rFonts w:ascii="Arial" w:hAnsi="Arial" w:cs="Arial"/>
        </w:rPr>
        <w:t>.</w:t>
      </w:r>
      <w:r w:rsidR="004F017C" w:rsidRPr="000B6B89">
        <w:rPr>
          <w:rFonts w:ascii="Arial" w:hAnsi="Arial" w:cs="Arial"/>
          <w:sz w:val="20"/>
          <w:szCs w:val="20"/>
        </w:rPr>
        <w:t xml:space="preserve"> </w:t>
      </w:r>
    </w:p>
    <w:p w14:paraId="1865B2EB" w14:textId="1488FCB6" w:rsidR="007372E8" w:rsidRPr="00952186" w:rsidRDefault="004F017C" w:rsidP="00694A60">
      <w:pPr>
        <w:spacing w:line="480" w:lineRule="auto"/>
        <w:jc w:val="both"/>
        <w:rPr>
          <w:rFonts w:ascii="Arial" w:hAnsi="Arial" w:cs="Arial"/>
          <w:color w:val="FF0000"/>
        </w:rPr>
      </w:pPr>
      <w:r w:rsidRPr="000B6B89">
        <w:rPr>
          <w:rFonts w:ascii="Arial" w:hAnsi="Arial" w:cs="Arial"/>
        </w:rPr>
        <w:t xml:space="preserve">As noted by </w:t>
      </w:r>
      <w:r w:rsidR="009A5244" w:rsidRPr="000B6B89">
        <w:rPr>
          <w:rFonts w:ascii="Arial" w:hAnsi="Arial" w:cs="Arial"/>
        </w:rPr>
        <w:t xml:space="preserve">Yar (2012) </w:t>
      </w:r>
      <w:r w:rsidRPr="000B6B89">
        <w:rPr>
          <w:rFonts w:ascii="Arial" w:hAnsi="Arial" w:cs="Arial"/>
        </w:rPr>
        <w:t>who explains that a</w:t>
      </w:r>
      <w:r w:rsidR="000B734B" w:rsidRPr="000B6B89">
        <w:rPr>
          <w:rFonts w:ascii="Arial" w:hAnsi="Arial" w:cs="Arial"/>
          <w:sz w:val="20"/>
          <w:szCs w:val="20"/>
        </w:rPr>
        <w:t xml:space="preserve"> </w:t>
      </w:r>
      <w:r w:rsidR="000B734B" w:rsidRPr="000B6B89">
        <w:rPr>
          <w:rFonts w:ascii="Arial" w:hAnsi="Arial" w:cs="Arial"/>
        </w:rPr>
        <w:t>further notable feature of the contemporary internet is the huge public uptake of new social media platforms (such as Facebook, Twitter and the like) which generate new patterns of vulnerability to misuse and abuse</w:t>
      </w:r>
      <w:r w:rsidRPr="000B6B89">
        <w:rPr>
          <w:rFonts w:ascii="Arial" w:hAnsi="Arial" w:cs="Arial"/>
        </w:rPr>
        <w:t>.</w:t>
      </w:r>
      <w:r w:rsidR="00F80E93">
        <w:rPr>
          <w:rFonts w:ascii="Arial" w:hAnsi="Arial" w:cs="Arial"/>
        </w:rPr>
        <w:t xml:space="preserve"> </w:t>
      </w:r>
      <w:r w:rsidR="0054135B" w:rsidRPr="000B6B89">
        <w:rPr>
          <w:rFonts w:ascii="Arial" w:hAnsi="Arial" w:cs="Arial"/>
        </w:rPr>
        <w:t xml:space="preserve">In the same vein, </w:t>
      </w:r>
      <w:r w:rsidR="00BD4F33" w:rsidRPr="000B6B89">
        <w:rPr>
          <w:rFonts w:ascii="Arial" w:hAnsi="Arial" w:cs="Arial"/>
        </w:rPr>
        <w:t>Newman &amp; Clarke, (2003) hold the view that w</w:t>
      </w:r>
      <w:r w:rsidR="00EB5F66" w:rsidRPr="000B6B89">
        <w:rPr>
          <w:rFonts w:ascii="Arial" w:hAnsi="Arial" w:cs="Arial"/>
        </w:rPr>
        <w:t xml:space="preserve">hen the internet was </w:t>
      </w:r>
      <w:r w:rsidR="00FE46C8" w:rsidRPr="000B6B89">
        <w:rPr>
          <w:rFonts w:ascii="Arial" w:hAnsi="Arial" w:cs="Arial"/>
        </w:rPr>
        <w:t>launched</w:t>
      </w:r>
      <w:r w:rsidR="00EB5F66" w:rsidRPr="000B6B89">
        <w:rPr>
          <w:rFonts w:ascii="Arial" w:hAnsi="Arial" w:cs="Arial"/>
        </w:rPr>
        <w:t xml:space="preserve">, the thought process was to make human life easier and much attention was not given to the possibility that it will soon be misused for purposes other than what it was intended </w:t>
      </w:r>
    </w:p>
    <w:p w14:paraId="21DAF7E9" w14:textId="2648F82C" w:rsidR="005F2464" w:rsidRPr="000B6B89" w:rsidRDefault="00EB5F66" w:rsidP="00694A60">
      <w:pPr>
        <w:spacing w:line="480" w:lineRule="auto"/>
        <w:jc w:val="both"/>
        <w:rPr>
          <w:rFonts w:ascii="Arial" w:hAnsi="Arial" w:cs="Arial"/>
        </w:rPr>
      </w:pPr>
      <w:r w:rsidRPr="000B6B89">
        <w:rPr>
          <w:rFonts w:ascii="Arial" w:hAnsi="Arial" w:cs="Arial"/>
        </w:rPr>
        <w:lastRenderedPageBreak/>
        <w:t>According to Wall (2007), there is a link between technology and crime. The author determines that cybercriminal activities are harmful activities on a global scale.  Knowledge about cybercrime is often misconstrued and various crimes are mistakenly categorized as cybercrime due to the lack of knowledge about the characteristics and features of cybercrime</w:t>
      </w:r>
      <w:r w:rsidR="004F017C" w:rsidRPr="000B6B89">
        <w:rPr>
          <w:rFonts w:ascii="Arial" w:hAnsi="Arial" w:cs="Arial"/>
        </w:rPr>
        <w:t>.</w:t>
      </w:r>
    </w:p>
    <w:p w14:paraId="509E0779" w14:textId="48364719" w:rsidR="009648C5" w:rsidRPr="000B6B89" w:rsidRDefault="004F017C" w:rsidP="00694A60">
      <w:pPr>
        <w:spacing w:line="480" w:lineRule="auto"/>
        <w:jc w:val="both"/>
        <w:rPr>
          <w:rFonts w:ascii="Arial" w:hAnsi="Arial" w:cs="Arial"/>
        </w:rPr>
      </w:pPr>
      <w:r w:rsidRPr="000B6B89">
        <w:rPr>
          <w:rFonts w:ascii="Arial" w:hAnsi="Arial" w:cs="Arial"/>
        </w:rPr>
        <w:t>This view is supported by Yar (2010) who writes that m</w:t>
      </w:r>
      <w:r w:rsidR="0001354D" w:rsidRPr="000B6B89">
        <w:rPr>
          <w:rFonts w:ascii="Arial" w:hAnsi="Arial" w:cs="Arial"/>
        </w:rPr>
        <w:t>ass adoption of the internet has added various dimensions to the proble</w:t>
      </w:r>
      <w:r w:rsidRPr="000B6B89">
        <w:rPr>
          <w:rFonts w:ascii="Arial" w:hAnsi="Arial" w:cs="Arial"/>
        </w:rPr>
        <w:t>m.</w:t>
      </w:r>
      <w:r w:rsidRPr="000B6B89">
        <w:rPr>
          <w:rFonts w:ascii="Arial" w:hAnsi="Arial" w:cs="Arial"/>
          <w:sz w:val="20"/>
          <w:szCs w:val="20"/>
        </w:rPr>
        <w:t xml:space="preserve"> </w:t>
      </w:r>
    </w:p>
    <w:p w14:paraId="1E00B73C" w14:textId="533B1A6A" w:rsidR="00624914" w:rsidRPr="000B6B89" w:rsidRDefault="00624914" w:rsidP="00694A60">
      <w:pPr>
        <w:spacing w:line="480" w:lineRule="auto"/>
        <w:jc w:val="both"/>
        <w:rPr>
          <w:rFonts w:ascii="Arial" w:hAnsi="Arial" w:cs="Arial"/>
        </w:rPr>
      </w:pPr>
      <w:r w:rsidRPr="000B6B89">
        <w:rPr>
          <w:rFonts w:ascii="Arial" w:hAnsi="Arial" w:cs="Arial"/>
        </w:rPr>
        <w:t xml:space="preserve">The </w:t>
      </w:r>
      <w:r w:rsidR="004F017C" w:rsidRPr="000B6B89">
        <w:rPr>
          <w:rFonts w:ascii="Arial" w:hAnsi="Arial" w:cs="Arial"/>
        </w:rPr>
        <w:t xml:space="preserve">National Crime Agency (2016) publishes the </w:t>
      </w:r>
      <w:r w:rsidRPr="000B6B89">
        <w:rPr>
          <w:rFonts w:ascii="Arial" w:hAnsi="Arial" w:cs="Arial"/>
        </w:rPr>
        <w:t xml:space="preserve">UK’s Serious and Organised Crime Strategy </w:t>
      </w:r>
      <w:r w:rsidR="004F017C" w:rsidRPr="000B6B89">
        <w:rPr>
          <w:rFonts w:ascii="Arial" w:hAnsi="Arial" w:cs="Arial"/>
        </w:rPr>
        <w:t>which divides</w:t>
      </w:r>
      <w:r w:rsidRPr="000B6B89">
        <w:rPr>
          <w:rFonts w:ascii="Arial" w:hAnsi="Arial" w:cs="Arial"/>
        </w:rPr>
        <w:t xml:space="preserve"> cybercrime </w:t>
      </w:r>
      <w:r w:rsidR="004F017C" w:rsidRPr="000B6B89">
        <w:rPr>
          <w:rFonts w:ascii="Arial" w:hAnsi="Arial" w:cs="Arial"/>
        </w:rPr>
        <w:t>into</w:t>
      </w:r>
      <w:r w:rsidRPr="000B6B89">
        <w:rPr>
          <w:rFonts w:ascii="Arial" w:hAnsi="Arial" w:cs="Arial"/>
        </w:rPr>
        <w:t xml:space="preserve"> two broad categories, cyber dependent </w:t>
      </w:r>
      <w:proofErr w:type="gramStart"/>
      <w:r w:rsidRPr="000B6B89">
        <w:rPr>
          <w:rFonts w:ascii="Arial" w:hAnsi="Arial" w:cs="Arial"/>
        </w:rPr>
        <w:t>crimes</w:t>
      </w:r>
      <w:proofErr w:type="gramEnd"/>
      <w:r w:rsidRPr="000B6B89">
        <w:rPr>
          <w:rFonts w:ascii="Arial" w:hAnsi="Arial" w:cs="Arial"/>
        </w:rPr>
        <w:t xml:space="preserve"> and cyber enabled crimes</w:t>
      </w:r>
      <w:r w:rsidR="004F017C" w:rsidRPr="000B6B89">
        <w:rPr>
          <w:rFonts w:ascii="Arial" w:hAnsi="Arial" w:cs="Arial"/>
        </w:rPr>
        <w:t xml:space="preserve">. </w:t>
      </w:r>
    </w:p>
    <w:p w14:paraId="28B5EEF5" w14:textId="2045F009" w:rsidR="00624914" w:rsidRPr="000B6B89" w:rsidRDefault="00A34347" w:rsidP="00694A60">
      <w:pPr>
        <w:spacing w:line="480" w:lineRule="auto"/>
        <w:jc w:val="both"/>
        <w:rPr>
          <w:rFonts w:ascii="Arial" w:hAnsi="Arial" w:cs="Arial"/>
        </w:rPr>
      </w:pPr>
      <w:r w:rsidRPr="000B6B89">
        <w:rPr>
          <w:rFonts w:ascii="Arial" w:hAnsi="Arial" w:cs="Arial"/>
        </w:rPr>
        <w:t xml:space="preserve">Cyber dependent </w:t>
      </w:r>
      <w:r w:rsidR="0001354D" w:rsidRPr="000B6B89">
        <w:rPr>
          <w:rFonts w:ascii="Arial" w:hAnsi="Arial" w:cs="Arial"/>
        </w:rPr>
        <w:t>crimes</w:t>
      </w:r>
      <w:r w:rsidR="00BE3FA7" w:rsidRPr="000B6B89">
        <w:rPr>
          <w:rFonts w:ascii="Arial" w:hAnsi="Arial" w:cs="Arial"/>
        </w:rPr>
        <w:t xml:space="preserve"> are </w:t>
      </w:r>
      <w:r w:rsidR="0001354D" w:rsidRPr="000B6B89">
        <w:rPr>
          <w:rFonts w:ascii="Arial" w:hAnsi="Arial" w:cs="Arial"/>
        </w:rPr>
        <w:t>offences</w:t>
      </w:r>
      <w:r w:rsidR="00BE3FA7" w:rsidRPr="000B6B89">
        <w:rPr>
          <w:rFonts w:ascii="Arial" w:hAnsi="Arial" w:cs="Arial"/>
        </w:rPr>
        <w:t xml:space="preserve"> </w:t>
      </w:r>
      <w:r w:rsidR="00950D0A" w:rsidRPr="000B6B89">
        <w:rPr>
          <w:rFonts w:ascii="Arial" w:hAnsi="Arial" w:cs="Arial"/>
        </w:rPr>
        <w:t xml:space="preserve">that can </w:t>
      </w:r>
      <w:r w:rsidR="00BE3FA7" w:rsidRPr="000B6B89">
        <w:rPr>
          <w:rFonts w:ascii="Arial" w:hAnsi="Arial" w:cs="Arial"/>
        </w:rPr>
        <w:t xml:space="preserve">only </w:t>
      </w:r>
      <w:r w:rsidR="00950D0A" w:rsidRPr="000B6B89">
        <w:rPr>
          <w:rFonts w:ascii="Arial" w:hAnsi="Arial" w:cs="Arial"/>
        </w:rPr>
        <w:t xml:space="preserve">be </w:t>
      </w:r>
      <w:r w:rsidR="00BE3FA7" w:rsidRPr="000B6B89">
        <w:rPr>
          <w:rFonts w:ascii="Arial" w:hAnsi="Arial" w:cs="Arial"/>
        </w:rPr>
        <w:t>committed by a computer or electric devi</w:t>
      </w:r>
      <w:r w:rsidR="00C56691">
        <w:rPr>
          <w:rFonts w:ascii="Arial" w:hAnsi="Arial" w:cs="Arial"/>
        </w:rPr>
        <w:t>c</w:t>
      </w:r>
      <w:r w:rsidR="00BE3FA7" w:rsidRPr="000B6B89">
        <w:rPr>
          <w:rFonts w:ascii="Arial" w:hAnsi="Arial" w:cs="Arial"/>
        </w:rPr>
        <w:t>e</w:t>
      </w:r>
      <w:r w:rsidR="00950D0A" w:rsidRPr="000B6B89">
        <w:rPr>
          <w:rFonts w:ascii="Arial" w:hAnsi="Arial" w:cs="Arial"/>
        </w:rPr>
        <w:t>s</w:t>
      </w:r>
      <w:r w:rsidR="00BE3FA7" w:rsidRPr="000B6B89">
        <w:rPr>
          <w:rFonts w:ascii="Arial" w:hAnsi="Arial" w:cs="Arial"/>
        </w:rPr>
        <w:t>, which includes the spreading of viruses, malicious software</w:t>
      </w:r>
      <w:r w:rsidR="00244BD2" w:rsidRPr="000B6B89">
        <w:rPr>
          <w:rFonts w:ascii="Arial" w:hAnsi="Arial" w:cs="Arial"/>
        </w:rPr>
        <w:t>,</w:t>
      </w:r>
      <w:r w:rsidR="00BE3FA7" w:rsidRPr="000B6B89">
        <w:rPr>
          <w:rFonts w:ascii="Arial" w:hAnsi="Arial" w:cs="Arial"/>
        </w:rPr>
        <w:t xml:space="preserve"> denial of service attacks and hacking. </w:t>
      </w:r>
      <w:r w:rsidR="0001354D" w:rsidRPr="000B6B89">
        <w:rPr>
          <w:rFonts w:ascii="Arial" w:hAnsi="Arial" w:cs="Arial"/>
        </w:rPr>
        <w:t>Cyber-dependent crimes are primarily acts directed against computers or network resources, although there may be secondary outcomes from the attacks, such as fraud.</w:t>
      </w:r>
      <w:r w:rsidR="00624914" w:rsidRPr="000B6B89">
        <w:rPr>
          <w:rFonts w:ascii="Arial" w:hAnsi="Arial" w:cs="Arial"/>
        </w:rPr>
        <w:t xml:space="preserve"> </w:t>
      </w:r>
    </w:p>
    <w:p w14:paraId="1364B57F" w14:textId="12B4B670" w:rsidR="00BE3FA7" w:rsidRPr="000B6B89" w:rsidRDefault="00624914" w:rsidP="00694A60">
      <w:pPr>
        <w:spacing w:line="480" w:lineRule="auto"/>
        <w:jc w:val="both"/>
        <w:rPr>
          <w:rFonts w:ascii="Arial" w:hAnsi="Arial" w:cs="Arial"/>
        </w:rPr>
      </w:pPr>
      <w:r w:rsidRPr="000B6B89">
        <w:rPr>
          <w:rFonts w:ascii="Arial" w:hAnsi="Arial" w:cs="Arial"/>
        </w:rPr>
        <w:t xml:space="preserve">Wall (2007) </w:t>
      </w:r>
      <w:r w:rsidR="004F017C" w:rsidRPr="000B6B89">
        <w:rPr>
          <w:rFonts w:ascii="Arial" w:hAnsi="Arial" w:cs="Arial"/>
        </w:rPr>
        <w:t>suggests that t</w:t>
      </w:r>
      <w:r w:rsidRPr="000B6B89">
        <w:rPr>
          <w:rFonts w:ascii="Arial" w:hAnsi="Arial" w:cs="Arial"/>
        </w:rPr>
        <w:t>he intrusion of the internet into every facet of life has not only provided new opportunities for the commission of traditional crimes (cyber-enabled and cyber-assisted crimes) in cyberspace, but has also given rise to the birth of new online crimes also known as cyber dependent</w:t>
      </w:r>
      <w:r w:rsidR="00FE46C8" w:rsidRPr="000B6B89">
        <w:rPr>
          <w:rFonts w:ascii="Arial" w:hAnsi="Arial" w:cs="Arial"/>
        </w:rPr>
        <w:t>.</w:t>
      </w:r>
    </w:p>
    <w:p w14:paraId="4156E5AE" w14:textId="077C639F" w:rsidR="000055C7" w:rsidRPr="000B6B89" w:rsidRDefault="000E31B2" w:rsidP="00694A60">
      <w:pPr>
        <w:spacing w:line="480" w:lineRule="auto"/>
        <w:jc w:val="both"/>
        <w:rPr>
          <w:rFonts w:ascii="Arial" w:hAnsi="Arial" w:cs="Arial"/>
        </w:rPr>
      </w:pPr>
      <w:r w:rsidRPr="000B6B89">
        <w:rPr>
          <w:rFonts w:ascii="Arial" w:hAnsi="Arial" w:cs="Arial"/>
        </w:rPr>
        <w:t>Hacktivist groups</w:t>
      </w:r>
      <w:r w:rsidR="00A34347" w:rsidRPr="000B6B89">
        <w:rPr>
          <w:rFonts w:ascii="Arial" w:hAnsi="Arial" w:cs="Arial"/>
        </w:rPr>
        <w:t xml:space="preserve"> </w:t>
      </w:r>
      <w:r w:rsidR="000055C7" w:rsidRPr="000B6B89">
        <w:rPr>
          <w:rFonts w:ascii="Arial" w:hAnsi="Arial" w:cs="Arial"/>
        </w:rPr>
        <w:t xml:space="preserve">are an example of a cyber dependent crime. They </w:t>
      </w:r>
      <w:r w:rsidR="00A34347" w:rsidRPr="000B6B89">
        <w:rPr>
          <w:rFonts w:ascii="Arial" w:hAnsi="Arial" w:cs="Arial"/>
        </w:rPr>
        <w:t xml:space="preserve">use computer network </w:t>
      </w:r>
      <w:r w:rsidR="00ED23BA" w:rsidRPr="000B6B89">
        <w:rPr>
          <w:rFonts w:ascii="Arial" w:hAnsi="Arial" w:cs="Arial"/>
        </w:rPr>
        <w:t>exploitation to</w:t>
      </w:r>
      <w:r w:rsidR="00A34347" w:rsidRPr="000B6B89">
        <w:rPr>
          <w:rFonts w:ascii="Arial" w:hAnsi="Arial" w:cs="Arial"/>
        </w:rPr>
        <w:t xml:space="preserve"> advance their political or social causes. </w:t>
      </w:r>
      <w:r w:rsidRPr="000B6B89">
        <w:rPr>
          <w:rFonts w:ascii="Arial" w:hAnsi="Arial" w:cs="Arial"/>
        </w:rPr>
        <w:t>They form and select their targets in response to perceived grievances</w:t>
      </w:r>
      <w:r w:rsidR="00244BD2" w:rsidRPr="000B6B89">
        <w:rPr>
          <w:rFonts w:ascii="Arial" w:hAnsi="Arial" w:cs="Arial"/>
        </w:rPr>
        <w:t xml:space="preserve">. </w:t>
      </w:r>
    </w:p>
    <w:p w14:paraId="2D41A703" w14:textId="1E16FCF5" w:rsidR="00A34347" w:rsidRPr="000B6B89" w:rsidRDefault="000E31B2" w:rsidP="00694A60">
      <w:pPr>
        <w:spacing w:line="480" w:lineRule="auto"/>
        <w:jc w:val="both"/>
        <w:rPr>
          <w:rFonts w:ascii="Arial" w:hAnsi="Arial" w:cs="Arial"/>
        </w:rPr>
      </w:pPr>
      <w:r w:rsidRPr="000B6B89">
        <w:rPr>
          <w:rFonts w:ascii="Arial" w:hAnsi="Arial" w:cs="Arial"/>
        </w:rPr>
        <w:t xml:space="preserve">While </w:t>
      </w:r>
      <w:r w:rsidR="00244BD2" w:rsidRPr="000B6B89">
        <w:rPr>
          <w:rFonts w:ascii="Arial" w:hAnsi="Arial" w:cs="Arial"/>
        </w:rPr>
        <w:t>most of the</w:t>
      </w:r>
      <w:r w:rsidRPr="000B6B89">
        <w:rPr>
          <w:rFonts w:ascii="Arial" w:hAnsi="Arial" w:cs="Arial"/>
        </w:rPr>
        <w:t xml:space="preserve"> hacktivist cyber activity is disruptive in nature (website defacement or D</w:t>
      </w:r>
      <w:r w:rsidR="00F112C3" w:rsidRPr="000B6B89">
        <w:rPr>
          <w:rFonts w:ascii="Arial" w:hAnsi="Arial" w:cs="Arial"/>
        </w:rPr>
        <w:t>istributed Denial of Service</w:t>
      </w:r>
      <w:r w:rsidRPr="000B6B89">
        <w:rPr>
          <w:rFonts w:ascii="Arial" w:hAnsi="Arial" w:cs="Arial"/>
        </w:rPr>
        <w:t>), more able hacktivists have been able to inflict greater and lasting damage on their victims. (NCA 2016)</w:t>
      </w:r>
      <w:r w:rsidR="00C0333F" w:rsidRPr="000B6B89">
        <w:rPr>
          <w:rFonts w:ascii="Arial" w:hAnsi="Arial" w:cs="Arial"/>
        </w:rPr>
        <w:t xml:space="preserve"> </w:t>
      </w:r>
    </w:p>
    <w:p w14:paraId="77A8AB48" w14:textId="77777777" w:rsidR="006E0530" w:rsidRPr="000B6B89" w:rsidRDefault="006E0530" w:rsidP="00694A60">
      <w:pPr>
        <w:spacing w:line="480" w:lineRule="auto"/>
        <w:jc w:val="both"/>
        <w:rPr>
          <w:rFonts w:ascii="Arial" w:hAnsi="Arial" w:cs="Arial"/>
        </w:rPr>
      </w:pPr>
      <w:r w:rsidRPr="000B6B89">
        <w:rPr>
          <w:rFonts w:ascii="Arial" w:hAnsi="Arial" w:cs="Arial"/>
        </w:rPr>
        <w:lastRenderedPageBreak/>
        <w:t xml:space="preserve">Terrorist groups may seek to sabotage the computer systems that operate critical and military infrastructure to gain an advantage in the event of a terrorist attack. </w:t>
      </w:r>
    </w:p>
    <w:p w14:paraId="6F9AA956" w14:textId="4C1DA212" w:rsidR="00ED23BA" w:rsidRPr="000B6B89" w:rsidRDefault="00ED23BA" w:rsidP="00694A60">
      <w:pPr>
        <w:spacing w:line="480" w:lineRule="auto"/>
        <w:jc w:val="both"/>
        <w:rPr>
          <w:rFonts w:ascii="Arial" w:hAnsi="Arial" w:cs="Arial"/>
        </w:rPr>
      </w:pPr>
      <w:r w:rsidRPr="000B6B89">
        <w:rPr>
          <w:rFonts w:ascii="Arial" w:hAnsi="Arial" w:cs="Arial"/>
        </w:rPr>
        <w:t xml:space="preserve">Individuals and criminal enterprises </w:t>
      </w:r>
      <w:r w:rsidR="000055C7" w:rsidRPr="000B6B89">
        <w:rPr>
          <w:rFonts w:ascii="Arial" w:hAnsi="Arial" w:cs="Arial"/>
        </w:rPr>
        <w:t xml:space="preserve">may also sabotage computer systems to </w:t>
      </w:r>
      <w:r w:rsidRPr="000B6B89">
        <w:rPr>
          <w:rFonts w:ascii="Arial" w:hAnsi="Arial" w:cs="Arial"/>
        </w:rPr>
        <w:t>steal personal information and extort victims for financial gain</w:t>
      </w:r>
      <w:r w:rsidR="0029444E" w:rsidRPr="000B6B89">
        <w:rPr>
          <w:rFonts w:ascii="Arial" w:hAnsi="Arial" w:cs="Arial"/>
        </w:rPr>
        <w:t xml:space="preserve"> and </w:t>
      </w:r>
      <w:r w:rsidRPr="000B6B89">
        <w:rPr>
          <w:rFonts w:ascii="Arial" w:hAnsi="Arial" w:cs="Arial"/>
        </w:rPr>
        <w:t xml:space="preserve">conduct computer intrusions to steal sensitive data from private companies. </w:t>
      </w:r>
    </w:p>
    <w:p w14:paraId="2AB1F52A" w14:textId="0C62808B" w:rsidR="0022056B" w:rsidRPr="000B6B89" w:rsidRDefault="0022056B" w:rsidP="00694A60">
      <w:pPr>
        <w:spacing w:line="480" w:lineRule="auto"/>
        <w:jc w:val="both"/>
        <w:rPr>
          <w:rFonts w:ascii="Arial" w:hAnsi="Arial" w:cs="Arial"/>
        </w:rPr>
      </w:pPr>
      <w:r w:rsidRPr="000B6B89">
        <w:rPr>
          <w:rFonts w:ascii="Arial" w:hAnsi="Arial" w:cs="Arial"/>
        </w:rPr>
        <w:t>State sponsored cyber-attacks are becoming more common</w:t>
      </w:r>
      <w:r w:rsidR="00F80E93">
        <w:rPr>
          <w:rFonts w:ascii="Arial" w:hAnsi="Arial" w:cs="Arial"/>
        </w:rPr>
        <w:t xml:space="preserve"> </w:t>
      </w:r>
      <w:r w:rsidR="004511E3">
        <w:rPr>
          <w:rFonts w:ascii="Arial" w:hAnsi="Arial" w:cs="Arial"/>
        </w:rPr>
        <w:t>(</w:t>
      </w:r>
      <w:r w:rsidR="004511E3" w:rsidRPr="004511E3">
        <w:rPr>
          <w:rFonts w:ascii="Arial" w:hAnsi="Arial" w:cs="Arial"/>
        </w:rPr>
        <w:t xml:space="preserve">Security Intelligence 2019). </w:t>
      </w:r>
      <w:r w:rsidRPr="004511E3">
        <w:rPr>
          <w:rFonts w:ascii="Arial" w:hAnsi="Arial" w:cs="Arial"/>
        </w:rPr>
        <w:t xml:space="preserve"> </w:t>
      </w:r>
      <w:r w:rsidRPr="000B6B89">
        <w:rPr>
          <w:rFonts w:ascii="Arial" w:hAnsi="Arial" w:cs="Arial"/>
        </w:rPr>
        <w:t xml:space="preserve">They are tactics used by enemy states or countries to target public offices and government departments by observing their </w:t>
      </w:r>
      <w:r w:rsidR="0008112D" w:rsidRPr="000B6B89">
        <w:rPr>
          <w:rFonts w:ascii="Arial" w:hAnsi="Arial" w:cs="Arial"/>
        </w:rPr>
        <w:t>enemies nations</w:t>
      </w:r>
      <w:r w:rsidRPr="000B6B89">
        <w:rPr>
          <w:rFonts w:ascii="Arial" w:hAnsi="Arial" w:cs="Arial"/>
        </w:rPr>
        <w:t xml:space="preserve"> security. </w:t>
      </w:r>
    </w:p>
    <w:p w14:paraId="7370EE8A" w14:textId="2552F226" w:rsidR="00A34029" w:rsidRPr="000B6B89" w:rsidRDefault="00A34029" w:rsidP="00694A60">
      <w:pPr>
        <w:spacing w:line="480" w:lineRule="auto"/>
        <w:jc w:val="both"/>
        <w:rPr>
          <w:rFonts w:ascii="Arial" w:hAnsi="Arial" w:cs="Arial"/>
          <w:color w:val="333333"/>
          <w:shd w:val="clear" w:color="auto" w:fill="FFFFFF"/>
        </w:rPr>
      </w:pPr>
      <w:r w:rsidRPr="000B6B89">
        <w:rPr>
          <w:rFonts w:ascii="Arial" w:hAnsi="Arial" w:cs="Arial"/>
        </w:rPr>
        <w:t>Consequently, we see the emergence of cybercrimes that are political in nature; these range from the sabotage and defacement of official websites, and the use of the Internet to instigate ‘hate’ campaigns by far-right extremists, to the activities of ‘terrorist’ groups aiming to recruit members and raise funds (Denning</w:t>
      </w:r>
      <w:r w:rsidR="007F1202" w:rsidRPr="000B6B89">
        <w:rPr>
          <w:rFonts w:ascii="Arial" w:hAnsi="Arial" w:cs="Arial"/>
        </w:rPr>
        <w:t xml:space="preserve"> </w:t>
      </w:r>
      <w:r w:rsidRPr="000B6B89">
        <w:rPr>
          <w:rFonts w:ascii="Arial" w:hAnsi="Arial" w:cs="Arial"/>
        </w:rPr>
        <w:t>1999</w:t>
      </w:r>
      <w:r w:rsidR="007F1202" w:rsidRPr="000B6B89">
        <w:rPr>
          <w:rFonts w:ascii="Arial" w:hAnsi="Arial" w:cs="Arial"/>
        </w:rPr>
        <w:t>)</w:t>
      </w:r>
    </w:p>
    <w:p w14:paraId="344C7A0C" w14:textId="0518F26A" w:rsidR="00F80E93" w:rsidRDefault="005023F2" w:rsidP="00694A60">
      <w:pPr>
        <w:spacing w:line="480" w:lineRule="auto"/>
        <w:jc w:val="both"/>
        <w:rPr>
          <w:rFonts w:ascii="Arial" w:hAnsi="Arial" w:cs="Arial"/>
        </w:rPr>
      </w:pPr>
      <w:r w:rsidRPr="00211D28">
        <w:rPr>
          <w:rFonts w:ascii="Arial" w:hAnsi="Arial" w:cs="Arial"/>
        </w:rPr>
        <w:t>Fennell (2015) explains that t</w:t>
      </w:r>
      <w:r w:rsidR="004E6CE5" w:rsidRPr="00211D28">
        <w:rPr>
          <w:rFonts w:ascii="Arial" w:hAnsi="Arial" w:cs="Arial"/>
        </w:rPr>
        <w:t xml:space="preserve">he interpretation of the terminology surrounding cyber dependent crimes has brought about many challenges for measuring and analysing such crimes and this in turn brings about confusion in the interpretation of the threats surrounding cybercrime. </w:t>
      </w:r>
      <w:r w:rsidR="00924D25" w:rsidRPr="00211D28">
        <w:rPr>
          <w:rFonts w:ascii="Arial" w:hAnsi="Arial" w:cs="Arial"/>
        </w:rPr>
        <w:t xml:space="preserve">Fennell </w:t>
      </w:r>
      <w:r w:rsidR="00B80656" w:rsidRPr="00211D28">
        <w:rPr>
          <w:rFonts w:ascii="Arial" w:hAnsi="Arial" w:cs="Arial"/>
        </w:rPr>
        <w:t xml:space="preserve">(ibid) </w:t>
      </w:r>
      <w:r w:rsidRPr="00211D28">
        <w:rPr>
          <w:rFonts w:ascii="Arial" w:hAnsi="Arial" w:cs="Arial"/>
        </w:rPr>
        <w:t xml:space="preserve">also </w:t>
      </w:r>
      <w:r w:rsidR="00924D25" w:rsidRPr="00211D28">
        <w:rPr>
          <w:rFonts w:ascii="Arial" w:hAnsi="Arial" w:cs="Arial"/>
        </w:rPr>
        <w:t>claims that a</w:t>
      </w:r>
      <w:r w:rsidR="00950D0A" w:rsidRPr="00211D28">
        <w:rPr>
          <w:rFonts w:ascii="Arial" w:hAnsi="Arial" w:cs="Arial"/>
        </w:rPr>
        <w:t xml:space="preserve">lthough it is a widely recognised problem, attempts to quantify cyber-dependent crime have resulted in dramatically varied numbers, highlighting the difficulty of trying to establish the scale, </w:t>
      </w:r>
      <w:proofErr w:type="gramStart"/>
      <w:r w:rsidR="00CB297A" w:rsidRPr="00211D28">
        <w:rPr>
          <w:rFonts w:ascii="Arial" w:hAnsi="Arial" w:cs="Arial"/>
        </w:rPr>
        <w:t>cost</w:t>
      </w:r>
      <w:proofErr w:type="gramEnd"/>
      <w:r w:rsidR="00CB297A">
        <w:rPr>
          <w:rFonts w:ascii="Arial" w:hAnsi="Arial" w:cs="Arial"/>
        </w:rPr>
        <w:t xml:space="preserve"> </w:t>
      </w:r>
      <w:r w:rsidR="00950D0A" w:rsidRPr="00211D28">
        <w:rPr>
          <w:rFonts w:ascii="Arial" w:hAnsi="Arial" w:cs="Arial"/>
        </w:rPr>
        <w:t>and impact of attacks.</w:t>
      </w:r>
      <w:r w:rsidR="00950D0A" w:rsidRPr="000B6B89">
        <w:rPr>
          <w:rFonts w:ascii="Arial" w:hAnsi="Arial" w:cs="Arial"/>
        </w:rPr>
        <w:t xml:space="preserve"> </w:t>
      </w:r>
    </w:p>
    <w:p w14:paraId="62E069CD" w14:textId="3F86881E" w:rsidR="00C139FA" w:rsidRPr="000B6B89" w:rsidRDefault="0001354D" w:rsidP="00694A60">
      <w:pPr>
        <w:spacing w:line="480" w:lineRule="auto"/>
        <w:jc w:val="both"/>
        <w:rPr>
          <w:rFonts w:ascii="Arial" w:hAnsi="Arial" w:cs="Arial"/>
        </w:rPr>
      </w:pPr>
      <w:r w:rsidRPr="000B6B89">
        <w:rPr>
          <w:rFonts w:ascii="Arial" w:hAnsi="Arial" w:cs="Arial"/>
        </w:rPr>
        <w:t>Th</w:t>
      </w:r>
      <w:r w:rsidR="00021A2D" w:rsidRPr="000B6B89">
        <w:rPr>
          <w:rFonts w:ascii="Arial" w:hAnsi="Arial" w:cs="Arial"/>
        </w:rPr>
        <w:t>e</w:t>
      </w:r>
      <w:r w:rsidRPr="000B6B89">
        <w:rPr>
          <w:rFonts w:ascii="Arial" w:hAnsi="Arial" w:cs="Arial"/>
        </w:rPr>
        <w:t xml:space="preserve"> </w:t>
      </w:r>
      <w:r w:rsidR="00021A2D" w:rsidRPr="000B6B89">
        <w:rPr>
          <w:rFonts w:ascii="Arial" w:hAnsi="Arial" w:cs="Arial"/>
        </w:rPr>
        <w:t>second</w:t>
      </w:r>
      <w:r w:rsidRPr="000B6B89">
        <w:rPr>
          <w:rFonts w:ascii="Arial" w:hAnsi="Arial" w:cs="Arial"/>
        </w:rPr>
        <w:t xml:space="preserve"> category is c</w:t>
      </w:r>
      <w:r w:rsidR="00BE3FA7" w:rsidRPr="000B6B89">
        <w:rPr>
          <w:rFonts w:ascii="Arial" w:hAnsi="Arial" w:cs="Arial"/>
        </w:rPr>
        <w:t>yber enabled crimes</w:t>
      </w:r>
      <w:r w:rsidR="00BE3FA7" w:rsidRPr="000B6B89">
        <w:rPr>
          <w:rFonts w:ascii="Arial" w:hAnsi="Arial" w:cs="Arial"/>
          <w:b/>
          <w:bCs/>
        </w:rPr>
        <w:t xml:space="preserve"> </w:t>
      </w:r>
      <w:r w:rsidR="00021A2D" w:rsidRPr="000B6B89">
        <w:rPr>
          <w:rFonts w:ascii="Arial" w:hAnsi="Arial" w:cs="Arial"/>
        </w:rPr>
        <w:t xml:space="preserve">which </w:t>
      </w:r>
      <w:r w:rsidR="00BE3FA7" w:rsidRPr="000B6B89">
        <w:rPr>
          <w:rFonts w:ascii="Arial" w:hAnsi="Arial" w:cs="Arial"/>
        </w:rPr>
        <w:t xml:space="preserve">are traditional crimes that are increased in their scale </w:t>
      </w:r>
      <w:r w:rsidR="00CB297A" w:rsidRPr="000B6B89">
        <w:rPr>
          <w:rFonts w:ascii="Arial" w:hAnsi="Arial" w:cs="Arial"/>
        </w:rPr>
        <w:t>using</w:t>
      </w:r>
      <w:r w:rsidR="00BE3FA7" w:rsidRPr="000B6B89">
        <w:rPr>
          <w:rFonts w:ascii="Arial" w:hAnsi="Arial" w:cs="Arial"/>
        </w:rPr>
        <w:t xml:space="preserve"> computers and other forms of information technology. Unlike cyber dependent crimes, they can still be committed without the use of</w:t>
      </w:r>
      <w:r w:rsidR="00BE3FA7" w:rsidRPr="00CB297A">
        <w:rPr>
          <w:rFonts w:ascii="Arial" w:hAnsi="Arial" w:cs="Arial"/>
          <w:b/>
          <w:bCs/>
          <w:color w:val="FF0000"/>
        </w:rPr>
        <w:t xml:space="preserve"> </w:t>
      </w:r>
      <w:r w:rsidR="000F21D0" w:rsidRPr="000F21D0">
        <w:rPr>
          <w:rFonts w:ascii="Arial" w:hAnsi="Arial" w:cs="Arial"/>
        </w:rPr>
        <w:t>c</w:t>
      </w:r>
      <w:r w:rsidR="000F21D0">
        <w:rPr>
          <w:rFonts w:ascii="Arial" w:hAnsi="Arial" w:cs="Arial"/>
        </w:rPr>
        <w:t>omputers</w:t>
      </w:r>
      <w:r w:rsidR="00BE3FA7" w:rsidRPr="000B6B89">
        <w:rPr>
          <w:rFonts w:ascii="Arial" w:hAnsi="Arial" w:cs="Arial"/>
        </w:rPr>
        <w:t xml:space="preserve"> for example Fraud, </w:t>
      </w:r>
      <w:r w:rsidR="006E6D6A" w:rsidRPr="000B6B89">
        <w:rPr>
          <w:rFonts w:ascii="Arial" w:hAnsi="Arial" w:cs="Arial"/>
        </w:rPr>
        <w:t>theft,</w:t>
      </w:r>
      <w:r w:rsidR="00BE3FA7" w:rsidRPr="000B6B89">
        <w:rPr>
          <w:rFonts w:ascii="Arial" w:hAnsi="Arial" w:cs="Arial"/>
        </w:rPr>
        <w:t xml:space="preserve"> and sexual offences against children. </w:t>
      </w:r>
    </w:p>
    <w:p w14:paraId="4F119FFA" w14:textId="40F19E80" w:rsidR="00D102C8" w:rsidRPr="000B6B89" w:rsidRDefault="00BD676B" w:rsidP="00694A60">
      <w:pPr>
        <w:spacing w:line="480" w:lineRule="auto"/>
        <w:jc w:val="both"/>
        <w:rPr>
          <w:rFonts w:ascii="Arial" w:hAnsi="Arial" w:cs="Arial"/>
        </w:rPr>
      </w:pPr>
      <w:r w:rsidRPr="000B6B89">
        <w:rPr>
          <w:rFonts w:ascii="Arial" w:hAnsi="Arial" w:cs="Arial"/>
        </w:rPr>
        <w:t>Two authors describe</w:t>
      </w:r>
      <w:r w:rsidR="00D102C8" w:rsidRPr="000B6B89">
        <w:rPr>
          <w:rFonts w:ascii="Arial" w:hAnsi="Arial" w:cs="Arial"/>
        </w:rPr>
        <w:t xml:space="preserve"> cyber enabled crimes as</w:t>
      </w:r>
    </w:p>
    <w:p w14:paraId="07DE2B14" w14:textId="2DB6B0BE" w:rsidR="003C0190" w:rsidRPr="000B6B89" w:rsidRDefault="00973E15" w:rsidP="00694A60">
      <w:pPr>
        <w:spacing w:line="480" w:lineRule="auto"/>
        <w:ind w:left="283" w:right="283"/>
        <w:jc w:val="both"/>
        <w:rPr>
          <w:rFonts w:ascii="Arial" w:hAnsi="Arial" w:cs="Arial"/>
          <w:sz w:val="20"/>
          <w:szCs w:val="20"/>
        </w:rPr>
      </w:pPr>
      <w:r w:rsidRPr="000B6B89">
        <w:rPr>
          <w:rFonts w:ascii="Arial" w:hAnsi="Arial" w:cs="Arial"/>
          <w:sz w:val="20"/>
          <w:szCs w:val="20"/>
        </w:rPr>
        <w:t>‘</w:t>
      </w:r>
      <w:r w:rsidR="00D102C8" w:rsidRPr="000B6B89">
        <w:rPr>
          <w:rFonts w:ascii="Arial" w:hAnsi="Arial" w:cs="Arial"/>
          <w:sz w:val="20"/>
          <w:szCs w:val="20"/>
        </w:rPr>
        <w:t xml:space="preserve">Crimes that </w:t>
      </w:r>
      <w:r w:rsidR="003A4A55" w:rsidRPr="000B6B89">
        <w:rPr>
          <w:rFonts w:ascii="Arial" w:hAnsi="Arial" w:cs="Arial"/>
          <w:sz w:val="20"/>
          <w:szCs w:val="20"/>
        </w:rPr>
        <w:t>encompasses sexual offending, interpersonal violence and intellectual property theft amongst the various categories of digital crime</w:t>
      </w:r>
      <w:r w:rsidRPr="000B6B89">
        <w:rPr>
          <w:rFonts w:ascii="Arial" w:hAnsi="Arial" w:cs="Arial"/>
          <w:sz w:val="20"/>
          <w:szCs w:val="20"/>
        </w:rPr>
        <w:t>’</w:t>
      </w:r>
      <w:r w:rsidR="00BD676B" w:rsidRPr="000B6B89">
        <w:rPr>
          <w:rFonts w:ascii="Arial" w:hAnsi="Arial" w:cs="Arial"/>
          <w:sz w:val="20"/>
          <w:szCs w:val="20"/>
        </w:rPr>
        <w:t xml:space="preserve"> (Holt &amp; Bossler 2017 p.236)</w:t>
      </w:r>
    </w:p>
    <w:p w14:paraId="569E9FFB" w14:textId="7B50AEFA" w:rsidR="003C0190" w:rsidRPr="000B6B89" w:rsidRDefault="00590C78" w:rsidP="00694A60">
      <w:pPr>
        <w:spacing w:line="480" w:lineRule="auto"/>
        <w:ind w:right="283"/>
        <w:jc w:val="both"/>
        <w:rPr>
          <w:rFonts w:ascii="Arial" w:hAnsi="Arial" w:cs="Arial"/>
        </w:rPr>
      </w:pPr>
      <w:r w:rsidRPr="000B6B89">
        <w:rPr>
          <w:rFonts w:ascii="Arial" w:hAnsi="Arial" w:cs="Arial"/>
        </w:rPr>
        <w:lastRenderedPageBreak/>
        <w:t>This view is supported by Wall (2007) who writes that c</w:t>
      </w:r>
      <w:r w:rsidR="003C0190" w:rsidRPr="000B6B89">
        <w:rPr>
          <w:rFonts w:ascii="Arial" w:hAnsi="Arial" w:cs="Arial"/>
        </w:rPr>
        <w:t>yber-enabled crimes are hybrid cybercrimes, which are the outcome of the integration of traditional crimes and networked technologies</w:t>
      </w:r>
      <w:r w:rsidR="002D36B8" w:rsidRPr="000B6B89">
        <w:rPr>
          <w:rFonts w:ascii="Arial" w:hAnsi="Arial" w:cs="Arial"/>
        </w:rPr>
        <w:t>.</w:t>
      </w:r>
      <w:r w:rsidR="003C0190" w:rsidRPr="000B6B89">
        <w:rPr>
          <w:rFonts w:ascii="Arial" w:hAnsi="Arial" w:cs="Arial"/>
        </w:rPr>
        <w:t xml:space="preserve"> </w:t>
      </w:r>
    </w:p>
    <w:p w14:paraId="3FEB7A8C" w14:textId="7B93F138" w:rsidR="003F7898" w:rsidRPr="000B6B89" w:rsidRDefault="003F7898" w:rsidP="00694A60">
      <w:pPr>
        <w:spacing w:line="480" w:lineRule="auto"/>
        <w:ind w:right="283"/>
        <w:jc w:val="both"/>
        <w:rPr>
          <w:rFonts w:ascii="Arial" w:hAnsi="Arial" w:cs="Arial"/>
        </w:rPr>
      </w:pPr>
      <w:r w:rsidRPr="000B6B89">
        <w:rPr>
          <w:rFonts w:ascii="Arial" w:hAnsi="Arial" w:cs="Arial"/>
        </w:rPr>
        <w:t xml:space="preserve">A common cyber enabled crime is </w:t>
      </w:r>
      <w:r w:rsidR="003C0190" w:rsidRPr="000B6B89">
        <w:rPr>
          <w:rFonts w:ascii="Arial" w:hAnsi="Arial" w:cs="Arial"/>
        </w:rPr>
        <w:t>phishing</w:t>
      </w:r>
      <w:r w:rsidRPr="000B6B89">
        <w:rPr>
          <w:rFonts w:ascii="Arial" w:hAnsi="Arial" w:cs="Arial"/>
        </w:rPr>
        <w:t xml:space="preserve">, which focuses on targeting vulnerable users of the internet and </w:t>
      </w:r>
      <w:r w:rsidR="003C0190" w:rsidRPr="000B6B89">
        <w:rPr>
          <w:rFonts w:ascii="Arial" w:hAnsi="Arial" w:cs="Arial"/>
        </w:rPr>
        <w:t xml:space="preserve">socially engineer email messages </w:t>
      </w:r>
    </w:p>
    <w:p w14:paraId="5EAFAEF2" w14:textId="3163CCC5" w:rsidR="003F7898" w:rsidRPr="000B6B89" w:rsidRDefault="003C0190" w:rsidP="00694A60">
      <w:pPr>
        <w:spacing w:line="480" w:lineRule="auto"/>
        <w:ind w:right="283"/>
        <w:jc w:val="both"/>
        <w:rPr>
          <w:rFonts w:ascii="Arial" w:hAnsi="Arial" w:cs="Arial"/>
        </w:rPr>
      </w:pPr>
      <w:r w:rsidRPr="000B6B89">
        <w:rPr>
          <w:rFonts w:ascii="Arial" w:hAnsi="Arial" w:cs="Arial"/>
        </w:rPr>
        <w:t>Studies conducted by Ngo and Paternoster (2011)</w:t>
      </w:r>
      <w:r w:rsidR="003F7898" w:rsidRPr="000B6B89">
        <w:rPr>
          <w:rFonts w:ascii="Arial" w:hAnsi="Arial" w:cs="Arial"/>
        </w:rPr>
        <w:t xml:space="preserve">, </w:t>
      </w:r>
      <w:r w:rsidRPr="000B6B89">
        <w:rPr>
          <w:rFonts w:ascii="Arial" w:hAnsi="Arial" w:cs="Arial"/>
        </w:rPr>
        <w:t>suggest that legitimate online activities, such as shopping</w:t>
      </w:r>
      <w:r w:rsidR="003F7898" w:rsidRPr="000B6B89">
        <w:rPr>
          <w:rFonts w:ascii="Arial" w:hAnsi="Arial" w:cs="Arial"/>
        </w:rPr>
        <w:t xml:space="preserve"> and</w:t>
      </w:r>
      <w:r w:rsidR="00373BA7" w:rsidRPr="000B6B89">
        <w:rPr>
          <w:rFonts w:ascii="Arial" w:hAnsi="Arial" w:cs="Arial"/>
        </w:rPr>
        <w:t xml:space="preserve"> banking</w:t>
      </w:r>
      <w:r w:rsidRPr="000B6B89">
        <w:rPr>
          <w:rFonts w:ascii="Arial" w:hAnsi="Arial" w:cs="Arial"/>
        </w:rPr>
        <w:t xml:space="preserve">, increase the odds of becoming a phishing target. </w:t>
      </w:r>
    </w:p>
    <w:p w14:paraId="25ABEE28" w14:textId="51710ED6" w:rsidR="003F7898" w:rsidRPr="000B6B89" w:rsidRDefault="003F7898" w:rsidP="00694A60">
      <w:pPr>
        <w:spacing w:line="480" w:lineRule="auto"/>
        <w:ind w:right="283"/>
        <w:jc w:val="both"/>
        <w:rPr>
          <w:rFonts w:ascii="Arial" w:hAnsi="Arial" w:cs="Arial"/>
        </w:rPr>
      </w:pPr>
      <w:r w:rsidRPr="000B6B89">
        <w:rPr>
          <w:rFonts w:ascii="Arial" w:hAnsi="Arial" w:cs="Arial"/>
        </w:rPr>
        <w:t xml:space="preserve">Another target of phishing is when </w:t>
      </w:r>
      <w:r w:rsidR="00CB297A">
        <w:rPr>
          <w:rFonts w:ascii="Arial" w:hAnsi="Arial" w:cs="Arial"/>
        </w:rPr>
        <w:t>users</w:t>
      </w:r>
      <w:r w:rsidRPr="000B6B89">
        <w:rPr>
          <w:rFonts w:ascii="Arial" w:hAnsi="Arial" w:cs="Arial"/>
        </w:rPr>
        <w:t xml:space="preserve"> openly post personal information online</w:t>
      </w:r>
      <w:r w:rsidR="00373BA7" w:rsidRPr="000B6B89">
        <w:rPr>
          <w:rFonts w:ascii="Arial" w:hAnsi="Arial" w:cs="Arial"/>
        </w:rPr>
        <w:t xml:space="preserve"> via different social networking sites</w:t>
      </w:r>
      <w:r w:rsidRPr="000B6B89">
        <w:rPr>
          <w:rFonts w:ascii="Arial" w:hAnsi="Arial" w:cs="Arial"/>
        </w:rPr>
        <w:t xml:space="preserve">. </w:t>
      </w:r>
      <w:r w:rsidR="003C0190" w:rsidRPr="000B6B89">
        <w:rPr>
          <w:rFonts w:ascii="Arial" w:hAnsi="Arial" w:cs="Arial"/>
        </w:rPr>
        <w:t xml:space="preserve"> </w:t>
      </w:r>
    </w:p>
    <w:p w14:paraId="64F69AA9" w14:textId="68D582BA" w:rsidR="006E6D6A" w:rsidRPr="000B6B89" w:rsidRDefault="0007566E" w:rsidP="00694A60">
      <w:pPr>
        <w:spacing w:line="480" w:lineRule="auto"/>
        <w:ind w:right="283"/>
        <w:jc w:val="both"/>
        <w:rPr>
          <w:rFonts w:ascii="Arial" w:hAnsi="Arial" w:cs="Arial"/>
        </w:rPr>
      </w:pPr>
      <w:r w:rsidRPr="000B6B89">
        <w:rPr>
          <w:rFonts w:ascii="Arial" w:hAnsi="Arial" w:cs="Arial"/>
        </w:rPr>
        <w:t>However,</w:t>
      </w:r>
      <w:r w:rsidR="00087089" w:rsidRPr="000B6B89">
        <w:rPr>
          <w:rFonts w:ascii="Arial" w:hAnsi="Arial" w:cs="Arial"/>
        </w:rPr>
        <w:t xml:space="preserve"> author</w:t>
      </w:r>
      <w:r w:rsidR="00BB66F4" w:rsidRPr="000B6B89">
        <w:rPr>
          <w:rFonts w:ascii="Arial" w:hAnsi="Arial" w:cs="Arial"/>
        </w:rPr>
        <w:t>s</w:t>
      </w:r>
      <w:r w:rsidR="00087089" w:rsidRPr="000B6B89">
        <w:rPr>
          <w:rFonts w:ascii="Arial" w:hAnsi="Arial" w:cs="Arial"/>
        </w:rPr>
        <w:t xml:space="preserve"> </w:t>
      </w:r>
      <w:r w:rsidR="003C0190" w:rsidRPr="000B6B89">
        <w:rPr>
          <w:rFonts w:ascii="Arial" w:hAnsi="Arial" w:cs="Arial"/>
        </w:rPr>
        <w:t xml:space="preserve">Jansen and </w:t>
      </w:r>
      <w:proofErr w:type="spellStart"/>
      <w:r w:rsidR="003C0190" w:rsidRPr="000B6B89">
        <w:rPr>
          <w:rFonts w:ascii="Arial" w:hAnsi="Arial" w:cs="Arial"/>
        </w:rPr>
        <w:t>Leukfeldt</w:t>
      </w:r>
      <w:proofErr w:type="spellEnd"/>
      <w:r w:rsidR="003C0190" w:rsidRPr="000B6B89">
        <w:rPr>
          <w:rFonts w:ascii="Arial" w:hAnsi="Arial" w:cs="Arial"/>
        </w:rPr>
        <w:t xml:space="preserve"> (2016) </w:t>
      </w:r>
      <w:r w:rsidR="00A94EFC" w:rsidRPr="000B6B89">
        <w:rPr>
          <w:rFonts w:ascii="Arial" w:hAnsi="Arial" w:cs="Arial"/>
        </w:rPr>
        <w:t xml:space="preserve">argue that </w:t>
      </w:r>
      <w:r w:rsidR="003F7898" w:rsidRPr="000B6B89">
        <w:rPr>
          <w:rFonts w:ascii="Arial" w:hAnsi="Arial" w:cs="Arial"/>
        </w:rPr>
        <w:t xml:space="preserve">there is </w:t>
      </w:r>
      <w:r w:rsidR="003C0190" w:rsidRPr="000B6B89">
        <w:rPr>
          <w:rFonts w:ascii="Arial" w:hAnsi="Arial" w:cs="Arial"/>
        </w:rPr>
        <w:t xml:space="preserve">no association between online activities and the </w:t>
      </w:r>
      <w:r w:rsidR="00E34FE1" w:rsidRPr="000B6B89">
        <w:rPr>
          <w:rFonts w:ascii="Arial" w:hAnsi="Arial" w:cs="Arial"/>
        </w:rPr>
        <w:t>chances of</w:t>
      </w:r>
      <w:r w:rsidR="003C0190" w:rsidRPr="000B6B89">
        <w:rPr>
          <w:rFonts w:ascii="Arial" w:hAnsi="Arial" w:cs="Arial"/>
        </w:rPr>
        <w:t xml:space="preserve"> becoming a phishing victim</w:t>
      </w:r>
      <w:r w:rsidR="00E34FE1" w:rsidRPr="000B6B89">
        <w:rPr>
          <w:rFonts w:ascii="Arial" w:hAnsi="Arial" w:cs="Arial"/>
        </w:rPr>
        <w:t>.</w:t>
      </w:r>
    </w:p>
    <w:p w14:paraId="2BF9718A" w14:textId="08F8A92E" w:rsidR="00427233" w:rsidRPr="000B6B89" w:rsidRDefault="003B0CDA" w:rsidP="00694A60">
      <w:pPr>
        <w:spacing w:line="480" w:lineRule="auto"/>
        <w:ind w:right="283"/>
        <w:jc w:val="both"/>
        <w:rPr>
          <w:rFonts w:ascii="Arial" w:hAnsi="Arial" w:cs="Arial"/>
        </w:rPr>
      </w:pPr>
      <w:r w:rsidRPr="000B6B89">
        <w:rPr>
          <w:rFonts w:ascii="Arial" w:hAnsi="Arial" w:cs="Arial"/>
        </w:rPr>
        <w:t>Levi (2017) claims that r</w:t>
      </w:r>
      <w:r w:rsidR="004E6CE5" w:rsidRPr="000B6B89">
        <w:rPr>
          <w:rFonts w:ascii="Arial" w:hAnsi="Arial" w:cs="Arial"/>
        </w:rPr>
        <w:t>ecent evidence suggests that cybercrime is on the rise</w:t>
      </w:r>
      <w:r w:rsidRPr="000B6B89">
        <w:rPr>
          <w:rFonts w:ascii="Arial" w:hAnsi="Arial" w:cs="Arial"/>
        </w:rPr>
        <w:t xml:space="preserve">. This view is supported by The City of London Police, (2020) </w:t>
      </w:r>
      <w:r w:rsidR="006E6D6A" w:rsidRPr="000B6B89">
        <w:rPr>
          <w:rFonts w:ascii="Arial" w:hAnsi="Arial" w:cs="Arial"/>
        </w:rPr>
        <w:t xml:space="preserve">Fraud and Cybercrime </w:t>
      </w:r>
      <w:r w:rsidRPr="000B6B89">
        <w:rPr>
          <w:rFonts w:ascii="Arial" w:hAnsi="Arial" w:cs="Arial"/>
        </w:rPr>
        <w:t>N</w:t>
      </w:r>
      <w:r w:rsidR="006E6D6A" w:rsidRPr="000B6B89">
        <w:rPr>
          <w:rFonts w:ascii="Arial" w:hAnsi="Arial" w:cs="Arial"/>
        </w:rPr>
        <w:t xml:space="preserve">ational </w:t>
      </w:r>
      <w:r w:rsidRPr="000B6B89">
        <w:rPr>
          <w:rFonts w:ascii="Arial" w:hAnsi="Arial" w:cs="Arial"/>
        </w:rPr>
        <w:t>S</w:t>
      </w:r>
      <w:r w:rsidR="006E6D6A" w:rsidRPr="000B6B89">
        <w:rPr>
          <w:rFonts w:ascii="Arial" w:hAnsi="Arial" w:cs="Arial"/>
        </w:rPr>
        <w:t>tatistics UK</w:t>
      </w:r>
      <w:r w:rsidRPr="000B6B89">
        <w:rPr>
          <w:rFonts w:ascii="Arial" w:hAnsi="Arial" w:cs="Arial"/>
        </w:rPr>
        <w:t xml:space="preserve">, which </w:t>
      </w:r>
      <w:r w:rsidR="006E6D6A" w:rsidRPr="000B6B89">
        <w:rPr>
          <w:rFonts w:ascii="Arial" w:hAnsi="Arial" w:cs="Arial"/>
        </w:rPr>
        <w:t xml:space="preserve">reveal </w:t>
      </w:r>
      <w:r w:rsidR="00B515E0" w:rsidRPr="000B6B89">
        <w:rPr>
          <w:rFonts w:ascii="Arial" w:hAnsi="Arial" w:cs="Arial"/>
        </w:rPr>
        <w:t>40</w:t>
      </w:r>
      <w:r w:rsidR="006E6D6A" w:rsidRPr="000B6B89">
        <w:rPr>
          <w:rFonts w:ascii="Arial" w:hAnsi="Arial" w:cs="Arial"/>
        </w:rPr>
        <w:t>8</w:t>
      </w:r>
      <w:r w:rsidR="00B515E0" w:rsidRPr="000B6B89">
        <w:rPr>
          <w:rFonts w:ascii="Arial" w:hAnsi="Arial" w:cs="Arial"/>
        </w:rPr>
        <w:t xml:space="preserve">,540 cybercrime cases were reported between </w:t>
      </w:r>
      <w:r w:rsidR="006E6D6A" w:rsidRPr="000B6B89">
        <w:rPr>
          <w:rFonts w:ascii="Arial" w:hAnsi="Arial" w:cs="Arial"/>
        </w:rPr>
        <w:t>November</w:t>
      </w:r>
      <w:r w:rsidR="00B515E0" w:rsidRPr="000B6B89">
        <w:rPr>
          <w:rFonts w:ascii="Arial" w:hAnsi="Arial" w:cs="Arial"/>
        </w:rPr>
        <w:t xml:space="preserve"> 2019 and </w:t>
      </w:r>
      <w:r w:rsidR="006E6D6A" w:rsidRPr="000B6B89">
        <w:rPr>
          <w:rFonts w:ascii="Arial" w:hAnsi="Arial" w:cs="Arial"/>
        </w:rPr>
        <w:t>November</w:t>
      </w:r>
      <w:r w:rsidR="00B515E0" w:rsidRPr="000B6B89">
        <w:rPr>
          <w:rFonts w:ascii="Arial" w:hAnsi="Arial" w:cs="Arial"/>
        </w:rPr>
        <w:t xml:space="preserve"> 2020, and victims of these cases lost £2.</w:t>
      </w:r>
      <w:r w:rsidR="006E6D6A" w:rsidRPr="000B6B89">
        <w:rPr>
          <w:rFonts w:ascii="Arial" w:hAnsi="Arial" w:cs="Arial"/>
        </w:rPr>
        <w:t>2</w:t>
      </w:r>
      <w:r w:rsidR="00B515E0" w:rsidRPr="000B6B89">
        <w:rPr>
          <w:rFonts w:ascii="Arial" w:hAnsi="Arial" w:cs="Arial"/>
        </w:rPr>
        <w:t xml:space="preserve"> bn in the UK </w:t>
      </w:r>
    </w:p>
    <w:p w14:paraId="4DED2999" w14:textId="77777777" w:rsidR="00DA599A" w:rsidRPr="00CB297A" w:rsidRDefault="00C139FA" w:rsidP="00694A60">
      <w:pPr>
        <w:pStyle w:val="c-author-listitem"/>
        <w:shd w:val="clear" w:color="auto" w:fill="FCFCFC"/>
        <w:spacing w:line="480" w:lineRule="auto"/>
        <w:jc w:val="both"/>
        <w:rPr>
          <w:rFonts w:ascii="Arial" w:hAnsi="Arial" w:cs="Arial"/>
          <w:sz w:val="22"/>
          <w:szCs w:val="22"/>
        </w:rPr>
      </w:pPr>
      <w:r w:rsidRPr="00CB297A">
        <w:rPr>
          <w:rFonts w:ascii="Arial" w:hAnsi="Arial" w:cs="Arial"/>
          <w:sz w:val="22"/>
          <w:szCs w:val="22"/>
        </w:rPr>
        <w:t>Technology plays a significant role within the evolution of crime w</w:t>
      </w:r>
      <w:r w:rsidR="00DA599A" w:rsidRPr="00CB297A">
        <w:rPr>
          <w:rFonts w:ascii="Arial" w:hAnsi="Arial" w:cs="Arial"/>
          <w:sz w:val="22"/>
          <w:szCs w:val="22"/>
        </w:rPr>
        <w:t>ith many criminals taking advantage of new technologies and adopting new methods of committing crimes. With society turning digital, more opportunities are emerging for criminals online which may bring a new type of criminal. The traditional ‘street criminal’ may become something of the past.</w:t>
      </w:r>
    </w:p>
    <w:p w14:paraId="0F9282FE" w14:textId="77777777" w:rsidR="001719F2" w:rsidRPr="00CB297A" w:rsidRDefault="001719F2" w:rsidP="00694A60">
      <w:pPr>
        <w:shd w:val="clear" w:color="auto" w:fill="FFFFFF"/>
        <w:spacing w:line="480" w:lineRule="auto"/>
        <w:jc w:val="both"/>
        <w:rPr>
          <w:rFonts w:ascii="Arial" w:hAnsi="Arial" w:cs="Arial"/>
        </w:rPr>
      </w:pPr>
      <w:r w:rsidRPr="00CB297A">
        <w:rPr>
          <w:rFonts w:ascii="Arial" w:hAnsi="Arial" w:cs="Arial"/>
        </w:rPr>
        <w:t xml:space="preserve">There is a strong relationship between internet users, online activities, and the risk of experiencing cybercrime. </w:t>
      </w:r>
    </w:p>
    <w:p w14:paraId="32EF2154" w14:textId="2280A1B5" w:rsidR="004E6CE5" w:rsidRPr="000B6B89" w:rsidRDefault="009568CA" w:rsidP="00694A60">
      <w:pPr>
        <w:pStyle w:val="c-author-listitem"/>
        <w:shd w:val="clear" w:color="auto" w:fill="FCFCFC"/>
        <w:spacing w:line="480" w:lineRule="auto"/>
        <w:jc w:val="both"/>
        <w:rPr>
          <w:rFonts w:ascii="Arial" w:hAnsi="Arial" w:cs="Arial"/>
          <w:sz w:val="22"/>
          <w:szCs w:val="22"/>
        </w:rPr>
      </w:pPr>
      <w:r w:rsidRPr="000B6B89">
        <w:rPr>
          <w:rFonts w:ascii="Arial" w:hAnsi="Arial" w:cs="Arial"/>
          <w:sz w:val="22"/>
          <w:szCs w:val="22"/>
        </w:rPr>
        <w:t>The National Crime Agency (2016) maintains that c</w:t>
      </w:r>
      <w:r w:rsidR="000E31B2" w:rsidRPr="000B6B89">
        <w:rPr>
          <w:rFonts w:ascii="Arial" w:hAnsi="Arial" w:cs="Arial"/>
          <w:sz w:val="22"/>
          <w:szCs w:val="22"/>
        </w:rPr>
        <w:t xml:space="preserve">yber criminals are broadening their efforts and expanding their strategic modus operandi to achieve higher value pay-outs from UK citizens, </w:t>
      </w:r>
      <w:proofErr w:type="gramStart"/>
      <w:r w:rsidR="000E31B2" w:rsidRPr="000B6B89">
        <w:rPr>
          <w:rFonts w:ascii="Arial" w:hAnsi="Arial" w:cs="Arial"/>
          <w:sz w:val="22"/>
          <w:szCs w:val="22"/>
        </w:rPr>
        <w:t>organisations</w:t>
      </w:r>
      <w:proofErr w:type="gramEnd"/>
      <w:r w:rsidR="000E31B2" w:rsidRPr="000B6B89">
        <w:rPr>
          <w:rFonts w:ascii="Arial" w:hAnsi="Arial" w:cs="Arial"/>
          <w:sz w:val="22"/>
          <w:szCs w:val="22"/>
        </w:rPr>
        <w:t xml:space="preserve"> and institutions.</w:t>
      </w:r>
    </w:p>
    <w:p w14:paraId="70D0A037" w14:textId="4D9361FE" w:rsidR="0008546C" w:rsidRPr="000B6B89" w:rsidRDefault="00C2192A" w:rsidP="00694A60">
      <w:pPr>
        <w:shd w:val="clear" w:color="auto" w:fill="FFFFFF"/>
        <w:spacing w:line="480" w:lineRule="auto"/>
        <w:jc w:val="both"/>
        <w:rPr>
          <w:rFonts w:ascii="Arial" w:hAnsi="Arial" w:cs="Arial"/>
        </w:rPr>
      </w:pPr>
      <w:r w:rsidRPr="000B6B89">
        <w:rPr>
          <w:rFonts w:ascii="Arial" w:hAnsi="Arial" w:cs="Arial"/>
        </w:rPr>
        <w:lastRenderedPageBreak/>
        <w:t xml:space="preserve">However, when these individuals are identified, </w:t>
      </w:r>
      <w:r w:rsidR="0029444E" w:rsidRPr="000B6B89">
        <w:rPr>
          <w:rFonts w:ascii="Arial" w:hAnsi="Arial" w:cs="Arial"/>
        </w:rPr>
        <w:t xml:space="preserve">it is often difficult for the UK and international law enforcement agencies to prosecute them when they </w:t>
      </w:r>
      <w:r w:rsidR="00CB297A" w:rsidRPr="000B6B89">
        <w:rPr>
          <w:rFonts w:ascii="Arial" w:hAnsi="Arial" w:cs="Arial"/>
        </w:rPr>
        <w:t>are in</w:t>
      </w:r>
      <w:r w:rsidR="0029444E" w:rsidRPr="000B6B89">
        <w:rPr>
          <w:rFonts w:ascii="Arial" w:hAnsi="Arial" w:cs="Arial"/>
        </w:rPr>
        <w:t xml:space="preserve"> jurisdictions with limited, or no, extradition arrangements</w:t>
      </w:r>
      <w:r w:rsidR="00F80E93">
        <w:rPr>
          <w:rFonts w:ascii="Arial" w:hAnsi="Arial" w:cs="Arial"/>
        </w:rPr>
        <w:t xml:space="preserve"> </w:t>
      </w:r>
      <w:r w:rsidR="009B36DC" w:rsidRPr="009B36DC">
        <w:rPr>
          <w:rFonts w:ascii="Arial" w:hAnsi="Arial" w:cs="Arial"/>
        </w:rPr>
        <w:t>(NCA 2016)</w:t>
      </w:r>
      <w:r w:rsidR="0029444E" w:rsidRPr="009B36DC">
        <w:rPr>
          <w:rFonts w:ascii="Arial" w:hAnsi="Arial" w:cs="Arial"/>
        </w:rPr>
        <w:t xml:space="preserve"> </w:t>
      </w:r>
    </w:p>
    <w:p w14:paraId="31E135D2" w14:textId="1B45130F" w:rsidR="006E0530" w:rsidRPr="000B6B89" w:rsidRDefault="004E243B" w:rsidP="00694A60">
      <w:pPr>
        <w:spacing w:line="480" w:lineRule="auto"/>
        <w:jc w:val="both"/>
        <w:rPr>
          <w:rFonts w:ascii="Arial" w:hAnsi="Arial" w:cs="Arial"/>
        </w:rPr>
      </w:pPr>
      <w:r w:rsidRPr="000B6B89">
        <w:rPr>
          <w:rFonts w:ascii="Arial" w:hAnsi="Arial" w:cs="Arial"/>
        </w:rPr>
        <w:t>Mihai (2015) suggests that t</w:t>
      </w:r>
      <w:r w:rsidR="00ED63DA" w:rsidRPr="000B6B89">
        <w:rPr>
          <w:rFonts w:ascii="Arial" w:hAnsi="Arial" w:cs="Arial"/>
        </w:rPr>
        <w:t>he phenomenon of cybercrime is becoming more hostile and confrontational as both individuals and organized criminal groups take advantage of new criminal opportunities from the cyber environment.</w:t>
      </w:r>
    </w:p>
    <w:p w14:paraId="7E051705" w14:textId="08B2233F" w:rsidR="00BE3FA7" w:rsidRPr="000B6B89" w:rsidRDefault="004E243B" w:rsidP="00694A60">
      <w:pPr>
        <w:spacing w:line="480" w:lineRule="auto"/>
        <w:jc w:val="both"/>
        <w:rPr>
          <w:rFonts w:ascii="Arial" w:hAnsi="Arial" w:cs="Arial"/>
        </w:rPr>
      </w:pPr>
      <w:r w:rsidRPr="000B6B89">
        <w:rPr>
          <w:rFonts w:ascii="Arial" w:hAnsi="Arial" w:cs="Arial"/>
        </w:rPr>
        <w:t xml:space="preserve">Similarly, </w:t>
      </w:r>
      <w:hyperlink r:id="rId8" w:history="1">
        <w:proofErr w:type="spellStart"/>
        <w:r w:rsidRPr="000B6B89">
          <w:rPr>
            <w:rFonts w:ascii="Arial" w:hAnsi="Arial" w:cs="Arial"/>
          </w:rPr>
          <w:t>Leukfeldt</w:t>
        </w:r>
        <w:proofErr w:type="spellEnd"/>
      </w:hyperlink>
      <w:r w:rsidRPr="000B6B89">
        <w:rPr>
          <w:rFonts w:ascii="Arial" w:hAnsi="Arial" w:cs="Arial"/>
        </w:rPr>
        <w:t xml:space="preserve">, E, </w:t>
      </w:r>
      <w:hyperlink r:id="rId9" w:history="1">
        <w:proofErr w:type="spellStart"/>
        <w:r w:rsidRPr="000B6B89">
          <w:rPr>
            <w:rFonts w:ascii="Arial" w:eastAsia="Times New Roman" w:hAnsi="Arial" w:cs="Arial"/>
            <w:lang w:eastAsia="en-GB"/>
          </w:rPr>
          <w:t>Lavorgna</w:t>
        </w:r>
        <w:proofErr w:type="spellEnd"/>
      </w:hyperlink>
      <w:r w:rsidRPr="000B6B89">
        <w:rPr>
          <w:rFonts w:ascii="Arial" w:eastAsia="Times New Roman" w:hAnsi="Arial" w:cs="Arial"/>
          <w:lang w:eastAsia="en-GB"/>
        </w:rPr>
        <w:t> A &amp; </w:t>
      </w:r>
      <w:proofErr w:type="spellStart"/>
      <w:r w:rsidR="001E7A99">
        <w:fldChar w:fldCharType="begin"/>
      </w:r>
      <w:r w:rsidR="001E7A99">
        <w:instrText xml:space="preserve"> HYPERLINK "javascript:;" </w:instrText>
      </w:r>
      <w:r w:rsidR="001E7A99">
        <w:fldChar w:fldCharType="separate"/>
      </w:r>
      <w:r w:rsidRPr="000B6B89">
        <w:rPr>
          <w:rFonts w:ascii="Arial" w:eastAsia="Times New Roman" w:hAnsi="Arial" w:cs="Arial"/>
          <w:lang w:eastAsia="en-GB"/>
        </w:rPr>
        <w:t>Kleemans</w:t>
      </w:r>
      <w:proofErr w:type="spellEnd"/>
      <w:r w:rsidR="001E7A99">
        <w:rPr>
          <w:rFonts w:ascii="Arial" w:eastAsia="Times New Roman" w:hAnsi="Arial" w:cs="Arial"/>
          <w:lang w:eastAsia="en-GB"/>
        </w:rPr>
        <w:fldChar w:fldCharType="end"/>
      </w:r>
      <w:r w:rsidRPr="000B6B89">
        <w:rPr>
          <w:rFonts w:ascii="Arial" w:eastAsia="Times New Roman" w:hAnsi="Arial" w:cs="Arial"/>
          <w:lang w:eastAsia="en-GB"/>
        </w:rPr>
        <w:t> E</w:t>
      </w:r>
      <w:r w:rsidRPr="000B6B89">
        <w:rPr>
          <w:rFonts w:ascii="Arial" w:hAnsi="Arial" w:cs="Arial"/>
        </w:rPr>
        <w:t xml:space="preserve"> (2016) found that o</w:t>
      </w:r>
      <w:r w:rsidR="00BE3FA7" w:rsidRPr="000B6B89">
        <w:rPr>
          <w:rFonts w:ascii="Arial" w:hAnsi="Arial" w:cs="Arial"/>
          <w:shd w:val="clear" w:color="auto" w:fill="FCFCFC"/>
        </w:rPr>
        <w:t xml:space="preserve">ne major problem is that the concept of cybercrime is complex, and it encompasses an extremely broad range of different crimes; some can be assessed through an economic perspective, while others are motivated by ideology, passion and even revenge. </w:t>
      </w:r>
    </w:p>
    <w:p w14:paraId="2CEA099D" w14:textId="317B8598" w:rsidR="009C2C41" w:rsidRPr="000B6B89" w:rsidRDefault="00296DF5" w:rsidP="00694A60">
      <w:pPr>
        <w:spacing w:line="480" w:lineRule="auto"/>
        <w:jc w:val="both"/>
        <w:rPr>
          <w:rFonts w:ascii="Arial" w:hAnsi="Arial" w:cs="Arial"/>
        </w:rPr>
      </w:pPr>
      <w:r w:rsidRPr="000B6B89">
        <w:rPr>
          <w:rFonts w:ascii="Arial" w:hAnsi="Arial" w:cs="Arial"/>
        </w:rPr>
        <w:t xml:space="preserve">These crimes present serious challenges for the criminal justice system.  It is struggling to adapt to crimes that take place in a virtual environment, and afford criminals new possibilities for anonymity, deception, and disguise. </w:t>
      </w:r>
      <w:r w:rsidR="009C2C41" w:rsidRPr="000B6B89">
        <w:rPr>
          <w:rFonts w:ascii="Arial" w:hAnsi="Arial" w:cs="Arial"/>
        </w:rPr>
        <w:t xml:space="preserve">As new technology develops, it is not long before it becomes exploited for a criminal purpose. </w:t>
      </w:r>
    </w:p>
    <w:p w14:paraId="748DAE36" w14:textId="0A201FF2" w:rsidR="009C2C41" w:rsidRPr="000B6B89" w:rsidRDefault="00375F7F" w:rsidP="00694A60">
      <w:pPr>
        <w:spacing w:line="480" w:lineRule="auto"/>
        <w:jc w:val="both"/>
        <w:rPr>
          <w:rFonts w:ascii="Arial" w:hAnsi="Arial" w:cs="Arial"/>
        </w:rPr>
      </w:pPr>
      <w:r w:rsidRPr="000B6B89">
        <w:rPr>
          <w:rFonts w:ascii="Arial" w:hAnsi="Arial" w:cs="Arial"/>
        </w:rPr>
        <w:t xml:space="preserve">Cryptocurrency plays a role within </w:t>
      </w:r>
      <w:r w:rsidR="004E243B" w:rsidRPr="000B6B89">
        <w:rPr>
          <w:rFonts w:ascii="Arial" w:hAnsi="Arial" w:cs="Arial"/>
        </w:rPr>
        <w:t xml:space="preserve">the </w:t>
      </w:r>
      <w:r w:rsidRPr="000B6B89">
        <w:rPr>
          <w:rFonts w:ascii="Arial" w:hAnsi="Arial" w:cs="Arial"/>
        </w:rPr>
        <w:t>cybercrime</w:t>
      </w:r>
      <w:r w:rsidR="004E243B" w:rsidRPr="000B6B89">
        <w:rPr>
          <w:rFonts w:ascii="Arial" w:hAnsi="Arial" w:cs="Arial"/>
        </w:rPr>
        <w:t xml:space="preserve"> arena</w:t>
      </w:r>
      <w:r w:rsidR="009C2C41" w:rsidRPr="000B6B89">
        <w:rPr>
          <w:rFonts w:ascii="Arial" w:hAnsi="Arial" w:cs="Arial"/>
        </w:rPr>
        <w:t>. My presentation will</w:t>
      </w:r>
      <w:r w:rsidR="00296DF5" w:rsidRPr="000B6B89">
        <w:rPr>
          <w:rFonts w:ascii="Arial" w:hAnsi="Arial" w:cs="Arial"/>
        </w:rPr>
        <w:t xml:space="preserve"> </w:t>
      </w:r>
      <w:r w:rsidR="009C2C41" w:rsidRPr="000B6B89">
        <w:rPr>
          <w:rFonts w:ascii="Arial" w:hAnsi="Arial" w:cs="Arial"/>
        </w:rPr>
        <w:t>explain what cryptocurrencies are and what makes them so attractive to criminals</w:t>
      </w:r>
      <w:r w:rsidR="0000557C" w:rsidRPr="000B6B89">
        <w:rPr>
          <w:rFonts w:ascii="Arial" w:hAnsi="Arial" w:cs="Arial"/>
        </w:rPr>
        <w:t xml:space="preserve">, the </w:t>
      </w:r>
      <w:r w:rsidR="009C2C41" w:rsidRPr="000B6B89">
        <w:rPr>
          <w:rFonts w:ascii="Arial" w:hAnsi="Arial" w:cs="Arial"/>
        </w:rPr>
        <w:t xml:space="preserve">offences </w:t>
      </w:r>
      <w:r w:rsidR="0000557C" w:rsidRPr="000B6B89">
        <w:rPr>
          <w:rFonts w:ascii="Arial" w:hAnsi="Arial" w:cs="Arial"/>
        </w:rPr>
        <w:t xml:space="preserve">which </w:t>
      </w:r>
      <w:r w:rsidR="009C2C41" w:rsidRPr="000B6B89">
        <w:rPr>
          <w:rFonts w:ascii="Arial" w:hAnsi="Arial" w:cs="Arial"/>
        </w:rPr>
        <w:t xml:space="preserve">involve the use of cryptocurrencies and the response by the police in relation to these crimes. </w:t>
      </w:r>
    </w:p>
    <w:p w14:paraId="5EBE1589" w14:textId="3D4D212E" w:rsidR="0007566E" w:rsidRPr="000B6B89" w:rsidRDefault="0007566E" w:rsidP="00694A60">
      <w:pPr>
        <w:spacing w:line="480" w:lineRule="auto"/>
        <w:jc w:val="both"/>
        <w:rPr>
          <w:rFonts w:ascii="Arial" w:hAnsi="Arial" w:cs="Arial"/>
        </w:rPr>
      </w:pPr>
    </w:p>
    <w:p w14:paraId="52FEB794" w14:textId="10D588C1" w:rsidR="0007566E" w:rsidRPr="000B6B89" w:rsidRDefault="0007566E" w:rsidP="00694A60">
      <w:pPr>
        <w:spacing w:line="480" w:lineRule="auto"/>
        <w:jc w:val="both"/>
        <w:rPr>
          <w:rFonts w:ascii="Arial" w:hAnsi="Arial" w:cs="Arial"/>
        </w:rPr>
      </w:pPr>
    </w:p>
    <w:p w14:paraId="6AEBFB60" w14:textId="532BEEB0" w:rsidR="0007566E" w:rsidRDefault="0007566E" w:rsidP="00694A60">
      <w:pPr>
        <w:spacing w:line="480" w:lineRule="auto"/>
        <w:jc w:val="both"/>
        <w:rPr>
          <w:rFonts w:ascii="Arial" w:hAnsi="Arial" w:cs="Arial"/>
        </w:rPr>
      </w:pPr>
    </w:p>
    <w:p w14:paraId="5770C880" w14:textId="1CC8CC4A" w:rsidR="00B80656" w:rsidRDefault="00B80656" w:rsidP="00694A60">
      <w:pPr>
        <w:spacing w:line="480" w:lineRule="auto"/>
        <w:jc w:val="both"/>
        <w:rPr>
          <w:rFonts w:ascii="Arial" w:hAnsi="Arial" w:cs="Arial"/>
        </w:rPr>
      </w:pPr>
    </w:p>
    <w:p w14:paraId="5E51FB0A" w14:textId="0A188567" w:rsidR="00B80656" w:rsidRDefault="00B80656" w:rsidP="00694A60">
      <w:pPr>
        <w:spacing w:line="480" w:lineRule="auto"/>
        <w:jc w:val="both"/>
        <w:rPr>
          <w:rFonts w:ascii="Arial" w:hAnsi="Arial" w:cs="Arial"/>
        </w:rPr>
      </w:pPr>
    </w:p>
    <w:p w14:paraId="69C280EE" w14:textId="77777777" w:rsidR="00B80656" w:rsidRPr="000B6B89" w:rsidRDefault="00B80656" w:rsidP="00694A60">
      <w:pPr>
        <w:spacing w:line="480" w:lineRule="auto"/>
        <w:jc w:val="both"/>
        <w:rPr>
          <w:rFonts w:ascii="Arial" w:hAnsi="Arial" w:cs="Arial"/>
        </w:rPr>
      </w:pPr>
    </w:p>
    <w:p w14:paraId="44FEE2CD" w14:textId="77777777" w:rsidR="005023F2" w:rsidRDefault="005023F2" w:rsidP="00694A60">
      <w:pPr>
        <w:spacing w:line="480" w:lineRule="auto"/>
        <w:jc w:val="both"/>
        <w:rPr>
          <w:rFonts w:ascii="Arial" w:hAnsi="Arial" w:cs="Arial"/>
        </w:rPr>
      </w:pPr>
    </w:p>
    <w:p w14:paraId="33F77B95" w14:textId="26F3DC33" w:rsidR="0082510A" w:rsidRDefault="00BE3FA7" w:rsidP="00694A60">
      <w:pPr>
        <w:spacing w:line="480" w:lineRule="auto"/>
        <w:jc w:val="both"/>
        <w:rPr>
          <w:rFonts w:ascii="Arial" w:hAnsi="Arial" w:cs="Arial"/>
          <w:b/>
          <w:bCs/>
          <w:u w:val="single"/>
        </w:rPr>
      </w:pPr>
      <w:r w:rsidRPr="000B6B89">
        <w:rPr>
          <w:rFonts w:ascii="Arial" w:hAnsi="Arial" w:cs="Arial"/>
          <w:b/>
          <w:bCs/>
          <w:u w:val="single"/>
        </w:rPr>
        <w:lastRenderedPageBreak/>
        <w:t>Bibliography</w:t>
      </w:r>
    </w:p>
    <w:p w14:paraId="32DBD7D3" w14:textId="069F806B" w:rsidR="00F6336E" w:rsidRPr="000B6B89" w:rsidRDefault="00F6336E" w:rsidP="00694A60">
      <w:pPr>
        <w:spacing w:line="480" w:lineRule="auto"/>
        <w:jc w:val="both"/>
        <w:rPr>
          <w:rFonts w:ascii="Arial" w:hAnsi="Arial" w:cs="Arial"/>
        </w:rPr>
      </w:pPr>
      <w:r w:rsidRPr="000B6B89">
        <w:rPr>
          <w:rFonts w:ascii="Arial" w:hAnsi="Arial" w:cs="Arial"/>
        </w:rPr>
        <w:t xml:space="preserve">City of London Police (2020), Fraud and Cybercrime </w:t>
      </w:r>
      <w:r w:rsidR="005E52C2" w:rsidRPr="000B6B89">
        <w:rPr>
          <w:rFonts w:ascii="Arial" w:hAnsi="Arial" w:cs="Arial"/>
        </w:rPr>
        <w:t>N</w:t>
      </w:r>
      <w:r w:rsidRPr="000B6B89">
        <w:rPr>
          <w:rFonts w:ascii="Arial" w:hAnsi="Arial" w:cs="Arial"/>
        </w:rPr>
        <w:t xml:space="preserve">ational </w:t>
      </w:r>
      <w:r w:rsidR="005E52C2" w:rsidRPr="000B6B89">
        <w:rPr>
          <w:rFonts w:ascii="Arial" w:hAnsi="Arial" w:cs="Arial"/>
        </w:rPr>
        <w:t>S</w:t>
      </w:r>
      <w:r w:rsidRPr="000B6B89">
        <w:rPr>
          <w:rFonts w:ascii="Arial" w:hAnsi="Arial" w:cs="Arial"/>
        </w:rPr>
        <w:t xml:space="preserve">tatistics, Available at: </w:t>
      </w:r>
      <w:hyperlink r:id="rId10" w:anchor="/60499304565045b0bce05d2ca7e1e56c" w:history="1">
        <w:r w:rsidRPr="000B6B89">
          <w:rPr>
            <w:rFonts w:ascii="Arial" w:hAnsi="Arial" w:cs="Arial"/>
            <w:u w:val="single"/>
          </w:rPr>
          <w:t>https://colpolice.maps.arcgis.com/apps/opsdashboard/index.html#/60499304565045b0bce05d2ca7e1e56c</w:t>
        </w:r>
      </w:hyperlink>
      <w:r w:rsidRPr="000B6B89">
        <w:rPr>
          <w:rFonts w:ascii="Arial" w:hAnsi="Arial" w:cs="Arial"/>
          <w:b/>
          <w:bCs/>
        </w:rPr>
        <w:t xml:space="preserve"> </w:t>
      </w:r>
      <w:r w:rsidRPr="000B6B89">
        <w:rPr>
          <w:rFonts w:ascii="Arial" w:hAnsi="Arial" w:cs="Arial"/>
        </w:rPr>
        <w:t>Accessed 9 December 2020</w:t>
      </w:r>
    </w:p>
    <w:p w14:paraId="36F37F1D" w14:textId="3EA46602" w:rsidR="00F6336E" w:rsidRPr="000B6B89" w:rsidRDefault="00F6336E" w:rsidP="00694A60">
      <w:pPr>
        <w:spacing w:line="480" w:lineRule="auto"/>
        <w:jc w:val="both"/>
        <w:rPr>
          <w:rFonts w:ascii="Arial" w:hAnsi="Arial" w:cs="Arial"/>
        </w:rPr>
      </w:pPr>
      <w:r w:rsidRPr="000B6B89">
        <w:rPr>
          <w:rFonts w:ascii="Arial" w:hAnsi="Arial" w:cs="Arial"/>
        </w:rPr>
        <w:t xml:space="preserve">Denning, D (1999) </w:t>
      </w:r>
      <w:r w:rsidRPr="000B6B89">
        <w:rPr>
          <w:rFonts w:ascii="Arial" w:hAnsi="Arial" w:cs="Arial"/>
          <w:u w:val="single"/>
        </w:rPr>
        <w:t>Information Warfare and Security</w:t>
      </w:r>
      <w:r w:rsidRPr="000B6B89">
        <w:rPr>
          <w:rFonts w:ascii="Arial" w:hAnsi="Arial" w:cs="Arial"/>
        </w:rPr>
        <w:t xml:space="preserve">, </w:t>
      </w:r>
      <w:r w:rsidR="005E52C2" w:rsidRPr="000B6B89">
        <w:rPr>
          <w:rFonts w:ascii="Arial" w:hAnsi="Arial" w:cs="Arial"/>
        </w:rPr>
        <w:t>Pearson Publishing, New Jersey US</w:t>
      </w:r>
    </w:p>
    <w:p w14:paraId="36603D9F" w14:textId="74F3F2EC" w:rsidR="00F6336E" w:rsidRPr="000B6B89" w:rsidRDefault="00F6336E" w:rsidP="00694A60">
      <w:pPr>
        <w:spacing w:line="480" w:lineRule="auto"/>
        <w:jc w:val="both"/>
        <w:rPr>
          <w:rFonts w:ascii="Arial" w:hAnsi="Arial" w:cs="Arial"/>
        </w:rPr>
      </w:pPr>
      <w:r w:rsidRPr="000B6B89">
        <w:rPr>
          <w:rFonts w:ascii="Arial" w:hAnsi="Arial" w:cs="Arial"/>
        </w:rPr>
        <w:t xml:space="preserve">Furnell Steven, (2015) The Challenge of Measuring </w:t>
      </w:r>
      <w:r w:rsidR="00647F48" w:rsidRPr="000B6B89">
        <w:rPr>
          <w:rFonts w:ascii="Arial" w:hAnsi="Arial" w:cs="Arial"/>
        </w:rPr>
        <w:t>C</w:t>
      </w:r>
      <w:r w:rsidRPr="000B6B89">
        <w:rPr>
          <w:rFonts w:ascii="Arial" w:hAnsi="Arial" w:cs="Arial"/>
        </w:rPr>
        <w:t xml:space="preserve">yber </w:t>
      </w:r>
      <w:r w:rsidR="00647F48" w:rsidRPr="000B6B89">
        <w:rPr>
          <w:rFonts w:ascii="Arial" w:hAnsi="Arial" w:cs="Arial"/>
        </w:rPr>
        <w:t>D</w:t>
      </w:r>
      <w:r w:rsidRPr="000B6B89">
        <w:rPr>
          <w:rFonts w:ascii="Arial" w:hAnsi="Arial" w:cs="Arial"/>
        </w:rPr>
        <w:t xml:space="preserve">ependent </w:t>
      </w:r>
      <w:r w:rsidR="00647F48" w:rsidRPr="000B6B89">
        <w:rPr>
          <w:rFonts w:ascii="Arial" w:hAnsi="Arial" w:cs="Arial"/>
        </w:rPr>
        <w:t>C</w:t>
      </w:r>
      <w:r w:rsidRPr="000B6B89">
        <w:rPr>
          <w:rFonts w:ascii="Arial" w:hAnsi="Arial" w:cs="Arial"/>
        </w:rPr>
        <w:t xml:space="preserve">rimes, </w:t>
      </w:r>
      <w:r w:rsidRPr="000B6B89">
        <w:rPr>
          <w:rFonts w:ascii="Arial" w:hAnsi="Arial" w:cs="Arial"/>
          <w:u w:val="single"/>
        </w:rPr>
        <w:t>Computer Fraud &amp; Security</w:t>
      </w:r>
      <w:r w:rsidRPr="000B6B89">
        <w:rPr>
          <w:rFonts w:ascii="Arial" w:hAnsi="Arial" w:cs="Arial"/>
        </w:rPr>
        <w:t xml:space="preserve"> Vol 10 p.5-1</w:t>
      </w:r>
      <w:r w:rsidR="00647F48" w:rsidRPr="000B6B89">
        <w:rPr>
          <w:rFonts w:ascii="Arial" w:hAnsi="Arial" w:cs="Arial"/>
        </w:rPr>
        <w:t>2</w:t>
      </w:r>
    </w:p>
    <w:p w14:paraId="2528DE8C" w14:textId="5F411F6D" w:rsidR="00F6336E" w:rsidRPr="000B6B89" w:rsidRDefault="00F6336E" w:rsidP="00694A60">
      <w:pPr>
        <w:spacing w:line="480" w:lineRule="auto"/>
        <w:jc w:val="both"/>
        <w:rPr>
          <w:rFonts w:ascii="Arial" w:hAnsi="Arial" w:cs="Arial"/>
          <w:shd w:val="clear" w:color="auto" w:fill="FCFCFC"/>
        </w:rPr>
      </w:pPr>
      <w:r w:rsidRPr="000B6B89">
        <w:rPr>
          <w:rFonts w:ascii="Arial" w:hAnsi="Arial" w:cs="Arial"/>
          <w:shd w:val="clear" w:color="auto" w:fill="FCFCFC"/>
        </w:rPr>
        <w:t>Hassan, R. (2008) </w:t>
      </w:r>
      <w:r w:rsidRPr="000B6B89">
        <w:rPr>
          <w:rFonts w:ascii="Arial" w:hAnsi="Arial" w:cs="Arial"/>
          <w:u w:val="single"/>
          <w:shd w:val="clear" w:color="auto" w:fill="FCFCFC"/>
        </w:rPr>
        <w:t>The Information Society: Cyber Dreams and Digital Nightmar</w:t>
      </w:r>
      <w:r w:rsidR="00205082" w:rsidRPr="000B6B89">
        <w:rPr>
          <w:rFonts w:ascii="Arial" w:hAnsi="Arial" w:cs="Arial"/>
          <w:u w:val="single"/>
          <w:shd w:val="clear" w:color="auto" w:fill="FCFCFC"/>
        </w:rPr>
        <w:t>es,</w:t>
      </w:r>
      <w:r w:rsidR="00205082" w:rsidRPr="000B6B89">
        <w:rPr>
          <w:rFonts w:ascii="Arial" w:hAnsi="Arial" w:cs="Arial"/>
          <w:shd w:val="clear" w:color="auto" w:fill="FCFCFC"/>
        </w:rPr>
        <w:t xml:space="preserve"> </w:t>
      </w:r>
      <w:r w:rsidRPr="000B6B89">
        <w:rPr>
          <w:rFonts w:ascii="Arial" w:hAnsi="Arial" w:cs="Arial"/>
          <w:shd w:val="clear" w:color="auto" w:fill="FCFCFC"/>
        </w:rPr>
        <w:t>Polity</w:t>
      </w:r>
      <w:r w:rsidR="00205082" w:rsidRPr="000B6B89">
        <w:rPr>
          <w:rFonts w:ascii="Arial" w:hAnsi="Arial" w:cs="Arial"/>
          <w:shd w:val="clear" w:color="auto" w:fill="FCFCFC"/>
        </w:rPr>
        <w:t>, Cambridge</w:t>
      </w:r>
    </w:p>
    <w:p w14:paraId="2BEE55E9" w14:textId="7D4A80DA" w:rsidR="00F6336E" w:rsidRPr="000B6B89" w:rsidRDefault="00F6336E" w:rsidP="00694A60">
      <w:pPr>
        <w:spacing w:line="480" w:lineRule="auto"/>
        <w:jc w:val="both"/>
        <w:rPr>
          <w:rFonts w:ascii="Arial" w:hAnsi="Arial" w:cs="Arial"/>
        </w:rPr>
      </w:pPr>
      <w:r w:rsidRPr="000B6B89">
        <w:rPr>
          <w:rFonts w:ascii="Arial" w:hAnsi="Arial" w:cs="Arial"/>
        </w:rPr>
        <w:t xml:space="preserve">Jansen, J. and </w:t>
      </w:r>
      <w:proofErr w:type="spellStart"/>
      <w:r w:rsidRPr="000B6B89">
        <w:rPr>
          <w:rFonts w:ascii="Arial" w:hAnsi="Arial" w:cs="Arial"/>
        </w:rPr>
        <w:t>Leukfeldt</w:t>
      </w:r>
      <w:proofErr w:type="spellEnd"/>
      <w:r w:rsidRPr="000B6B89">
        <w:rPr>
          <w:rFonts w:ascii="Arial" w:hAnsi="Arial" w:cs="Arial"/>
        </w:rPr>
        <w:t xml:space="preserve">, R. (2016) Phishing and Malware Attacks on Online Banking Customers in the Netherlands: A Qualitative Analysis of Factors Leading to Victimization, </w:t>
      </w:r>
      <w:r w:rsidRPr="000B6B89">
        <w:rPr>
          <w:rFonts w:ascii="Arial" w:hAnsi="Arial" w:cs="Arial"/>
          <w:u w:val="single"/>
        </w:rPr>
        <w:t>International Journal of Cyber Criminology</w:t>
      </w:r>
      <w:r w:rsidRPr="000B6B89">
        <w:rPr>
          <w:rFonts w:ascii="Arial" w:hAnsi="Arial" w:cs="Arial"/>
        </w:rPr>
        <w:t>, Vol. 10,</w:t>
      </w:r>
      <w:r w:rsidR="00DF031A" w:rsidRPr="000B6B89">
        <w:rPr>
          <w:rFonts w:ascii="Arial" w:hAnsi="Arial" w:cs="Arial"/>
        </w:rPr>
        <w:t xml:space="preserve"> </w:t>
      </w:r>
      <w:r w:rsidRPr="000B6B89">
        <w:rPr>
          <w:rFonts w:ascii="Arial" w:hAnsi="Arial" w:cs="Arial"/>
        </w:rPr>
        <w:t>p.79</w:t>
      </w:r>
      <w:r w:rsidR="00DF031A" w:rsidRPr="000B6B89">
        <w:rPr>
          <w:rFonts w:ascii="Arial" w:hAnsi="Arial" w:cs="Arial"/>
        </w:rPr>
        <w:t>-91</w:t>
      </w:r>
    </w:p>
    <w:p w14:paraId="71629632" w14:textId="4BBC1D98" w:rsidR="00F6336E" w:rsidRPr="000B6B89" w:rsidRDefault="00DB45A1" w:rsidP="00694A60">
      <w:pPr>
        <w:spacing w:line="480" w:lineRule="auto"/>
        <w:jc w:val="both"/>
        <w:rPr>
          <w:rFonts w:ascii="Arial" w:hAnsi="Arial" w:cs="Arial"/>
        </w:rPr>
      </w:pPr>
      <w:hyperlink r:id="rId11" w:history="1">
        <w:r w:rsidR="00F6336E" w:rsidRPr="000B6B89">
          <w:rPr>
            <w:rFonts w:ascii="Arial" w:hAnsi="Arial" w:cs="Arial"/>
          </w:rPr>
          <w:t>Leukfeldt</w:t>
        </w:r>
      </w:hyperlink>
      <w:r w:rsidR="00F6336E" w:rsidRPr="000B6B89">
        <w:rPr>
          <w:rFonts w:ascii="Arial" w:hAnsi="Arial" w:cs="Arial"/>
        </w:rPr>
        <w:t xml:space="preserve">, E, </w:t>
      </w:r>
      <w:hyperlink r:id="rId12" w:history="1">
        <w:r w:rsidR="00F6336E" w:rsidRPr="000B6B89">
          <w:rPr>
            <w:rFonts w:ascii="Arial" w:eastAsia="Times New Roman" w:hAnsi="Arial" w:cs="Arial"/>
            <w:lang w:eastAsia="en-GB"/>
          </w:rPr>
          <w:t>Lavorgna</w:t>
        </w:r>
      </w:hyperlink>
      <w:r w:rsidR="00F6336E" w:rsidRPr="000B6B89">
        <w:rPr>
          <w:rFonts w:ascii="Arial" w:eastAsia="Times New Roman" w:hAnsi="Arial" w:cs="Arial"/>
          <w:lang w:eastAsia="en-GB"/>
        </w:rPr>
        <w:t> A &amp; </w:t>
      </w:r>
      <w:hyperlink r:id="rId13" w:history="1">
        <w:r w:rsidR="00F6336E" w:rsidRPr="000B6B89">
          <w:rPr>
            <w:rFonts w:ascii="Arial" w:eastAsia="Times New Roman" w:hAnsi="Arial" w:cs="Arial"/>
            <w:lang w:eastAsia="en-GB"/>
          </w:rPr>
          <w:t>Kleemans</w:t>
        </w:r>
      </w:hyperlink>
      <w:r w:rsidR="00F6336E" w:rsidRPr="000B6B89">
        <w:rPr>
          <w:rFonts w:ascii="Arial" w:eastAsia="Times New Roman" w:hAnsi="Arial" w:cs="Arial"/>
          <w:lang w:eastAsia="en-GB"/>
        </w:rPr>
        <w:t> E</w:t>
      </w:r>
      <w:r w:rsidR="00F6336E" w:rsidRPr="000B6B89">
        <w:rPr>
          <w:rFonts w:ascii="Arial" w:hAnsi="Arial" w:cs="Arial"/>
        </w:rPr>
        <w:t xml:space="preserve"> (2016) </w:t>
      </w:r>
      <w:r w:rsidR="00F6336E" w:rsidRPr="000B6B89">
        <w:rPr>
          <w:rFonts w:ascii="Arial" w:eastAsia="Times New Roman" w:hAnsi="Arial" w:cs="Arial"/>
          <w:kern w:val="36"/>
          <w:lang w:eastAsia="en-GB"/>
        </w:rPr>
        <w:t xml:space="preserve">Organised Cybercrime or Cybercrime that is Organised? An Assessment of the Conceptualisation of Financial Cybercrime as Organised Crime, </w:t>
      </w:r>
      <w:r w:rsidR="00DF031A" w:rsidRPr="000B6B89">
        <w:rPr>
          <w:rFonts w:ascii="Arial" w:eastAsia="Times New Roman" w:hAnsi="Arial" w:cs="Arial"/>
          <w:kern w:val="36"/>
          <w:lang w:eastAsia="en-GB"/>
        </w:rPr>
        <w:t xml:space="preserve"> (online) </w:t>
      </w:r>
      <w:r w:rsidR="00F6336E" w:rsidRPr="000B6B89">
        <w:rPr>
          <w:rFonts w:ascii="Arial" w:eastAsia="Times New Roman" w:hAnsi="Arial" w:cs="Arial"/>
          <w:kern w:val="36"/>
          <w:lang w:eastAsia="en-GB"/>
        </w:rPr>
        <w:t xml:space="preserve">Available at: </w:t>
      </w:r>
      <w:hyperlink r:id="rId14" w:history="1">
        <w:r w:rsidR="00F6336E" w:rsidRPr="000B6B89">
          <w:rPr>
            <w:rFonts w:ascii="Arial" w:hAnsi="Arial" w:cs="Arial"/>
            <w:u w:val="single"/>
          </w:rPr>
          <w:t>https://link-springer-com.ezproxy.uwtsd.ac.uk/article/10.1007/s10610-016-9332-z</w:t>
        </w:r>
      </w:hyperlink>
      <w:r w:rsidR="00F6336E" w:rsidRPr="000B6B89">
        <w:rPr>
          <w:rFonts w:ascii="Arial" w:hAnsi="Arial" w:cs="Arial"/>
        </w:rPr>
        <w:t xml:space="preserve"> </w:t>
      </w:r>
      <w:r w:rsidR="00F6336E" w:rsidRPr="000B6B89">
        <w:rPr>
          <w:rFonts w:ascii="Arial" w:eastAsia="Times New Roman" w:hAnsi="Arial" w:cs="Arial"/>
          <w:kern w:val="36"/>
          <w:lang w:eastAsia="en-GB"/>
        </w:rPr>
        <w:t>Accessed 9 December 2020</w:t>
      </w:r>
    </w:p>
    <w:p w14:paraId="6E28F219" w14:textId="71DF9729" w:rsidR="00F6336E" w:rsidRPr="000B6B89" w:rsidRDefault="00F6336E" w:rsidP="00694A60">
      <w:pPr>
        <w:spacing w:line="480" w:lineRule="auto"/>
        <w:jc w:val="both"/>
        <w:rPr>
          <w:rFonts w:ascii="Arial" w:hAnsi="Arial" w:cs="Arial"/>
        </w:rPr>
      </w:pPr>
      <w:r w:rsidRPr="000B6B89">
        <w:rPr>
          <w:rFonts w:ascii="Arial" w:hAnsi="Arial" w:cs="Arial"/>
          <w:shd w:val="clear" w:color="auto" w:fill="FCFCFC"/>
        </w:rPr>
        <w:t xml:space="preserve">Levi, M. </w:t>
      </w:r>
      <w:r w:rsidR="007C2017" w:rsidRPr="000B6B89">
        <w:rPr>
          <w:rFonts w:ascii="Arial" w:hAnsi="Arial" w:cs="Arial"/>
          <w:shd w:val="clear" w:color="auto" w:fill="FCFCFC"/>
        </w:rPr>
        <w:t xml:space="preserve">(2017) </w:t>
      </w:r>
      <w:r w:rsidRPr="000B6B89">
        <w:rPr>
          <w:rFonts w:ascii="Arial" w:hAnsi="Arial" w:cs="Arial"/>
          <w:shd w:val="clear" w:color="auto" w:fill="FCFCFC"/>
        </w:rPr>
        <w:t xml:space="preserve">Assessing the trends, </w:t>
      </w:r>
      <w:proofErr w:type="gramStart"/>
      <w:r w:rsidRPr="000B6B89">
        <w:rPr>
          <w:rFonts w:ascii="Arial" w:hAnsi="Arial" w:cs="Arial"/>
          <w:shd w:val="clear" w:color="auto" w:fill="FCFCFC"/>
        </w:rPr>
        <w:t>scale</w:t>
      </w:r>
      <w:proofErr w:type="gramEnd"/>
      <w:r w:rsidRPr="000B6B89">
        <w:rPr>
          <w:rFonts w:ascii="Arial" w:hAnsi="Arial" w:cs="Arial"/>
          <w:shd w:val="clear" w:color="auto" w:fill="FCFCFC"/>
        </w:rPr>
        <w:t xml:space="preserve"> and nature of economic cybercrimes: overview and Issues</w:t>
      </w:r>
      <w:r w:rsidR="007C2017" w:rsidRPr="000B6B89">
        <w:rPr>
          <w:rFonts w:ascii="Arial" w:hAnsi="Arial" w:cs="Arial"/>
          <w:shd w:val="clear" w:color="auto" w:fill="FCFCFC"/>
        </w:rPr>
        <w:t xml:space="preserve"> (online) Available at: </w:t>
      </w:r>
      <w:r w:rsidRPr="000B6B89">
        <w:rPr>
          <w:rFonts w:ascii="Arial" w:hAnsi="Arial" w:cs="Arial"/>
          <w:shd w:val="clear" w:color="auto" w:fill="FCFCFC"/>
        </w:rPr>
        <w:t xml:space="preserve"> </w:t>
      </w:r>
      <w:r w:rsidR="007C2017" w:rsidRPr="000B6B89">
        <w:rPr>
          <w:rFonts w:ascii="Arial" w:hAnsi="Arial" w:cs="Arial"/>
          <w:u w:val="single"/>
          <w:shd w:val="clear" w:color="auto" w:fill="FCFCFC"/>
        </w:rPr>
        <w:t>https://doi.org/10.1007/s10611-016-9645-3</w:t>
      </w:r>
      <w:r w:rsidR="007C2017" w:rsidRPr="000B6B89">
        <w:rPr>
          <w:rFonts w:ascii="Arial" w:hAnsi="Arial" w:cs="Arial"/>
          <w:shd w:val="clear" w:color="auto" w:fill="FCFCFC"/>
        </w:rPr>
        <w:t xml:space="preserve"> Accessed 10 December 2020</w:t>
      </w:r>
    </w:p>
    <w:p w14:paraId="33DCA5B0" w14:textId="1124E660" w:rsidR="00F6336E" w:rsidRPr="000B6B89" w:rsidRDefault="00F6336E" w:rsidP="00694A60">
      <w:pPr>
        <w:spacing w:line="480" w:lineRule="auto"/>
        <w:jc w:val="both"/>
        <w:rPr>
          <w:rFonts w:ascii="Arial" w:eastAsia="Times New Roman" w:hAnsi="Arial" w:cs="Arial"/>
          <w:lang w:eastAsia="en-GB"/>
        </w:rPr>
      </w:pPr>
      <w:r w:rsidRPr="000B6B89">
        <w:rPr>
          <w:rFonts w:ascii="Arial" w:hAnsi="Arial" w:cs="Arial"/>
        </w:rPr>
        <w:t>Manky, Derek (2013) Cybercrime as a service: a very modern business</w:t>
      </w:r>
      <w:r w:rsidR="00C730FC" w:rsidRPr="000B6B89">
        <w:rPr>
          <w:rFonts w:ascii="Arial" w:hAnsi="Arial" w:cs="Arial"/>
        </w:rPr>
        <w:t>,</w:t>
      </w:r>
      <w:r w:rsidRPr="000B6B89">
        <w:rPr>
          <w:rFonts w:ascii="Arial" w:hAnsi="Arial" w:cs="Arial"/>
        </w:rPr>
        <w:t xml:space="preserve"> </w:t>
      </w:r>
      <w:hyperlink r:id="rId15" w:tooltip="Go to Computer Fraud &amp; Security on ScienceDirect" w:history="1">
        <w:r w:rsidRPr="000B6B89">
          <w:rPr>
            <w:rFonts w:ascii="Arial" w:eastAsia="Times New Roman" w:hAnsi="Arial" w:cs="Arial"/>
            <w:u w:val="single"/>
            <w:lang w:eastAsia="en-GB"/>
          </w:rPr>
          <w:t>Computer Fraud &amp; Security</w:t>
        </w:r>
      </w:hyperlink>
      <w:r w:rsidRPr="000B6B89">
        <w:rPr>
          <w:rFonts w:ascii="Arial" w:eastAsia="Times New Roman" w:hAnsi="Arial" w:cs="Arial"/>
          <w:lang w:eastAsia="en-GB"/>
        </w:rPr>
        <w:t xml:space="preserve">, </w:t>
      </w:r>
      <w:hyperlink r:id="rId16" w:tooltip="Go to table of contents for this volume/issue" w:history="1">
        <w:r w:rsidRPr="000B6B89">
          <w:rPr>
            <w:rFonts w:ascii="Arial" w:eastAsia="Times New Roman" w:hAnsi="Arial" w:cs="Arial"/>
            <w:lang w:eastAsia="en-GB"/>
          </w:rPr>
          <w:t>Volume 2013, Issue 6</w:t>
        </w:r>
      </w:hyperlink>
      <w:r w:rsidRPr="000B6B89">
        <w:rPr>
          <w:rFonts w:ascii="Arial" w:eastAsia="Times New Roman" w:hAnsi="Arial" w:cs="Arial"/>
          <w:lang w:eastAsia="en-GB"/>
        </w:rPr>
        <w:t>, pp 9-13</w:t>
      </w:r>
    </w:p>
    <w:p w14:paraId="32CD2D7A" w14:textId="4AC69BEC" w:rsidR="00F6336E" w:rsidRPr="000B6B89" w:rsidRDefault="00BD6E4A" w:rsidP="00694A60">
      <w:pPr>
        <w:spacing w:line="480" w:lineRule="auto"/>
        <w:jc w:val="both"/>
        <w:rPr>
          <w:rFonts w:ascii="Arial" w:hAnsi="Arial" w:cs="Arial"/>
        </w:rPr>
      </w:pPr>
      <w:r w:rsidRPr="000B6B89">
        <w:rPr>
          <w:rFonts w:ascii="Arial" w:hAnsi="Arial" w:cs="Arial"/>
        </w:rPr>
        <w:t>Holt, T. and</w:t>
      </w:r>
      <w:r w:rsidR="00F6336E" w:rsidRPr="000B6B89">
        <w:rPr>
          <w:rFonts w:ascii="Arial" w:hAnsi="Arial" w:cs="Arial"/>
        </w:rPr>
        <w:t xml:space="preserve"> Bossler</w:t>
      </w:r>
      <w:r w:rsidRPr="000B6B89">
        <w:rPr>
          <w:rFonts w:ascii="Arial" w:hAnsi="Arial" w:cs="Arial"/>
        </w:rPr>
        <w:t>, A</w:t>
      </w:r>
      <w:r w:rsidR="00F6336E" w:rsidRPr="000B6B89">
        <w:rPr>
          <w:rFonts w:ascii="Arial" w:hAnsi="Arial" w:cs="Arial"/>
        </w:rPr>
        <w:t xml:space="preserve"> (2017) </w:t>
      </w:r>
      <w:r w:rsidR="00F6336E" w:rsidRPr="000B6B89">
        <w:rPr>
          <w:rFonts w:ascii="Arial" w:hAnsi="Arial" w:cs="Arial"/>
          <w:u w:val="single"/>
        </w:rPr>
        <w:t xml:space="preserve">Cybercrime </w:t>
      </w:r>
      <w:proofErr w:type="gramStart"/>
      <w:r w:rsidR="00F6336E" w:rsidRPr="000B6B89">
        <w:rPr>
          <w:rFonts w:ascii="Arial" w:hAnsi="Arial" w:cs="Arial"/>
          <w:u w:val="single"/>
        </w:rPr>
        <w:t>In</w:t>
      </w:r>
      <w:proofErr w:type="gramEnd"/>
      <w:r w:rsidR="00F6336E" w:rsidRPr="000B6B89">
        <w:rPr>
          <w:rFonts w:ascii="Arial" w:hAnsi="Arial" w:cs="Arial"/>
          <w:u w:val="single"/>
        </w:rPr>
        <w:t xml:space="preserve"> Progress, Theory and Prevention of technology-</w:t>
      </w:r>
      <w:r w:rsidRPr="000B6B89">
        <w:rPr>
          <w:rFonts w:ascii="Arial" w:hAnsi="Arial" w:cs="Arial"/>
          <w:u w:val="single"/>
        </w:rPr>
        <w:t>E</w:t>
      </w:r>
      <w:r w:rsidR="00F6336E" w:rsidRPr="000B6B89">
        <w:rPr>
          <w:rFonts w:ascii="Arial" w:hAnsi="Arial" w:cs="Arial"/>
          <w:u w:val="single"/>
        </w:rPr>
        <w:t xml:space="preserve">nabled </w:t>
      </w:r>
      <w:r w:rsidRPr="000B6B89">
        <w:rPr>
          <w:rFonts w:ascii="Arial" w:hAnsi="Arial" w:cs="Arial"/>
          <w:u w:val="single"/>
        </w:rPr>
        <w:t>O</w:t>
      </w:r>
      <w:r w:rsidR="00F6336E" w:rsidRPr="000B6B89">
        <w:rPr>
          <w:rFonts w:ascii="Arial" w:hAnsi="Arial" w:cs="Arial"/>
          <w:u w:val="single"/>
        </w:rPr>
        <w:t>ffences</w:t>
      </w:r>
      <w:r w:rsidR="00F6336E" w:rsidRPr="000B6B89">
        <w:rPr>
          <w:rFonts w:ascii="Arial" w:hAnsi="Arial" w:cs="Arial"/>
        </w:rPr>
        <w:t>, Routledge</w:t>
      </w:r>
      <w:r w:rsidRPr="000B6B89">
        <w:rPr>
          <w:rFonts w:ascii="Arial" w:hAnsi="Arial" w:cs="Arial"/>
        </w:rPr>
        <w:t>, London</w:t>
      </w:r>
    </w:p>
    <w:p w14:paraId="04566150" w14:textId="5EF0AE60" w:rsidR="00F6336E" w:rsidRPr="000B6B89" w:rsidRDefault="00F6336E" w:rsidP="00694A60">
      <w:pPr>
        <w:spacing w:line="480" w:lineRule="auto"/>
        <w:jc w:val="both"/>
        <w:rPr>
          <w:rFonts w:ascii="Arial" w:hAnsi="Arial" w:cs="Arial"/>
        </w:rPr>
      </w:pPr>
      <w:r w:rsidRPr="000B6B89">
        <w:rPr>
          <w:rFonts w:ascii="Arial" w:hAnsi="Arial" w:cs="Arial"/>
        </w:rPr>
        <w:lastRenderedPageBreak/>
        <w:t xml:space="preserve">Mihai, </w:t>
      </w:r>
      <w:proofErr w:type="spellStart"/>
      <w:r w:rsidRPr="000B6B89">
        <w:rPr>
          <w:rFonts w:ascii="Arial" w:hAnsi="Arial" w:cs="Arial"/>
        </w:rPr>
        <w:t>Ioan</w:t>
      </w:r>
      <w:proofErr w:type="spellEnd"/>
      <w:r w:rsidRPr="000B6B89">
        <w:rPr>
          <w:rFonts w:ascii="Arial" w:hAnsi="Arial" w:cs="Arial"/>
        </w:rPr>
        <w:t>-Cosmin (201</w:t>
      </w:r>
      <w:r w:rsidR="00626496" w:rsidRPr="000B6B89">
        <w:rPr>
          <w:rFonts w:ascii="Arial" w:hAnsi="Arial" w:cs="Arial"/>
        </w:rPr>
        <w:t>5</w:t>
      </w:r>
      <w:r w:rsidRPr="000B6B89">
        <w:rPr>
          <w:rFonts w:ascii="Arial" w:hAnsi="Arial" w:cs="Arial"/>
        </w:rPr>
        <w:t xml:space="preserve">) </w:t>
      </w:r>
      <w:r w:rsidR="00626496" w:rsidRPr="000B6B89">
        <w:rPr>
          <w:rFonts w:ascii="Arial" w:hAnsi="Arial" w:cs="Arial"/>
          <w:u w:val="single"/>
        </w:rPr>
        <w:t>International Journal of Information Security and Cybercrime</w:t>
      </w:r>
      <w:r w:rsidRPr="000B6B89">
        <w:rPr>
          <w:rFonts w:ascii="Arial" w:hAnsi="Arial" w:cs="Arial"/>
        </w:rPr>
        <w:t xml:space="preserve"> Vol. </w:t>
      </w:r>
      <w:r w:rsidR="00626496" w:rsidRPr="000B6B89">
        <w:rPr>
          <w:rFonts w:ascii="Arial" w:hAnsi="Arial" w:cs="Arial"/>
        </w:rPr>
        <w:t>4</w:t>
      </w:r>
      <w:r w:rsidRPr="000B6B89">
        <w:rPr>
          <w:rFonts w:ascii="Arial" w:hAnsi="Arial" w:cs="Arial"/>
        </w:rPr>
        <w:t xml:space="preserve">, </w:t>
      </w:r>
      <w:r w:rsidR="00626496" w:rsidRPr="000B6B89">
        <w:rPr>
          <w:rFonts w:ascii="Arial" w:hAnsi="Arial" w:cs="Arial"/>
        </w:rPr>
        <w:t xml:space="preserve">Issue 1, </w:t>
      </w:r>
      <w:r w:rsidRPr="000B6B89">
        <w:rPr>
          <w:rFonts w:ascii="Arial" w:hAnsi="Arial" w:cs="Arial"/>
        </w:rPr>
        <w:t>p</w:t>
      </w:r>
      <w:r w:rsidR="00626496" w:rsidRPr="000B6B89">
        <w:rPr>
          <w:rFonts w:ascii="Arial" w:hAnsi="Arial" w:cs="Arial"/>
        </w:rPr>
        <w:t>9-15</w:t>
      </w:r>
    </w:p>
    <w:p w14:paraId="00DFF230" w14:textId="0C9BA130" w:rsidR="00F6336E" w:rsidRPr="000B6B89" w:rsidRDefault="00F6336E" w:rsidP="00694A60">
      <w:pPr>
        <w:spacing w:line="480" w:lineRule="auto"/>
        <w:jc w:val="both"/>
        <w:rPr>
          <w:rFonts w:ascii="Arial" w:eastAsia="Times New Roman" w:hAnsi="Arial" w:cs="Arial"/>
          <w:color w:val="0F1111"/>
          <w:kern w:val="36"/>
          <w:lang w:eastAsia="en-GB"/>
        </w:rPr>
      </w:pPr>
      <w:r w:rsidRPr="000B6B89">
        <w:rPr>
          <w:rFonts w:ascii="Arial" w:hAnsi="Arial" w:cs="Arial"/>
        </w:rPr>
        <w:t xml:space="preserve">Moore, R, (2010) </w:t>
      </w:r>
      <w:r w:rsidRPr="000B6B89">
        <w:rPr>
          <w:rFonts w:ascii="Arial" w:eastAsia="Times New Roman" w:hAnsi="Arial" w:cs="Arial"/>
          <w:color w:val="0F1111"/>
          <w:kern w:val="36"/>
          <w:lang w:eastAsia="en-GB"/>
        </w:rPr>
        <w:t xml:space="preserve">Cybercrime: </w:t>
      </w:r>
      <w:r w:rsidRPr="000B6B89">
        <w:rPr>
          <w:rFonts w:ascii="Arial" w:eastAsia="Times New Roman" w:hAnsi="Arial" w:cs="Arial"/>
          <w:color w:val="0F1111"/>
          <w:kern w:val="36"/>
          <w:u w:val="single"/>
          <w:lang w:eastAsia="en-GB"/>
        </w:rPr>
        <w:t>Investigating High-Technology Computer Crime</w:t>
      </w:r>
      <w:r w:rsidRPr="000B6B89">
        <w:rPr>
          <w:rFonts w:ascii="Arial" w:eastAsia="Times New Roman" w:hAnsi="Arial" w:cs="Arial"/>
          <w:color w:val="0F1111"/>
          <w:kern w:val="36"/>
          <w:lang w:eastAsia="en-GB"/>
        </w:rPr>
        <w:t xml:space="preserve">, Anderson, </w:t>
      </w:r>
      <w:r w:rsidR="00C62F57" w:rsidRPr="000B6B89">
        <w:rPr>
          <w:rFonts w:ascii="Arial" w:eastAsia="Times New Roman" w:hAnsi="Arial" w:cs="Arial"/>
          <w:color w:val="0F1111"/>
          <w:kern w:val="36"/>
          <w:lang w:eastAsia="en-GB"/>
        </w:rPr>
        <w:t>UK</w:t>
      </w:r>
    </w:p>
    <w:p w14:paraId="2A5AD0CA" w14:textId="450C09EA" w:rsidR="00F6336E" w:rsidRPr="000B6B89" w:rsidRDefault="00F6336E" w:rsidP="00694A60">
      <w:pPr>
        <w:spacing w:line="480" w:lineRule="auto"/>
        <w:jc w:val="both"/>
        <w:rPr>
          <w:rFonts w:ascii="Arial" w:hAnsi="Arial" w:cs="Arial"/>
        </w:rPr>
      </w:pPr>
      <w:r w:rsidRPr="000B6B89">
        <w:rPr>
          <w:rFonts w:ascii="Arial" w:hAnsi="Arial" w:cs="Arial"/>
        </w:rPr>
        <w:t xml:space="preserve">NCA 2016, National Cyber Security Strategy 2016-2021 </w:t>
      </w:r>
      <w:r w:rsidR="002E533C" w:rsidRPr="000B6B89">
        <w:rPr>
          <w:rFonts w:ascii="Arial" w:hAnsi="Arial" w:cs="Arial"/>
        </w:rPr>
        <w:t xml:space="preserve">(online) </w:t>
      </w:r>
      <w:r w:rsidRPr="000B6B89">
        <w:rPr>
          <w:rFonts w:ascii="Arial" w:hAnsi="Arial" w:cs="Arial"/>
        </w:rPr>
        <w:t xml:space="preserve">Available at: </w:t>
      </w:r>
      <w:hyperlink r:id="rId17" w:history="1">
        <w:r w:rsidRPr="000B6B89">
          <w:rPr>
            <w:rFonts w:ascii="Arial" w:hAnsi="Arial" w:cs="Arial"/>
            <w:u w:val="single"/>
          </w:rPr>
          <w:t>https://assets.publishing.service.gov.uk/government/uploads/system/uploads/attachment_data/file/567242/national_cyber_security_strategy_2016.pdf</w:t>
        </w:r>
      </w:hyperlink>
      <w:r w:rsidRPr="000B6B89">
        <w:rPr>
          <w:rFonts w:ascii="Arial" w:hAnsi="Arial" w:cs="Arial"/>
        </w:rPr>
        <w:t xml:space="preserve">  Accessed 09/12/2020</w:t>
      </w:r>
    </w:p>
    <w:p w14:paraId="79089572" w14:textId="719FC607" w:rsidR="00F6336E" w:rsidRPr="000B6B89" w:rsidRDefault="00F6336E" w:rsidP="00694A60">
      <w:pPr>
        <w:spacing w:line="480" w:lineRule="auto"/>
        <w:jc w:val="both"/>
        <w:rPr>
          <w:rFonts w:ascii="Arial" w:hAnsi="Arial" w:cs="Arial"/>
        </w:rPr>
      </w:pPr>
      <w:r w:rsidRPr="000B6B89">
        <w:rPr>
          <w:rFonts w:ascii="Arial" w:hAnsi="Arial" w:cs="Arial"/>
        </w:rPr>
        <w:t xml:space="preserve">Newman, G, </w:t>
      </w:r>
      <w:r w:rsidR="0090011F" w:rsidRPr="000B6B89">
        <w:rPr>
          <w:rFonts w:ascii="Arial" w:hAnsi="Arial" w:cs="Arial"/>
        </w:rPr>
        <w:t>and</w:t>
      </w:r>
      <w:r w:rsidRPr="000B6B89">
        <w:rPr>
          <w:rFonts w:ascii="Arial" w:hAnsi="Arial" w:cs="Arial"/>
        </w:rPr>
        <w:t xml:space="preserve"> Clarke, R. (2003) </w:t>
      </w:r>
      <w:r w:rsidRPr="000B6B89">
        <w:rPr>
          <w:rFonts w:ascii="Arial" w:hAnsi="Arial" w:cs="Arial"/>
          <w:u w:val="single"/>
        </w:rPr>
        <w:t>Superhighway Robbery: Preventing e-commerce crime</w:t>
      </w:r>
      <w:r w:rsidR="0090011F" w:rsidRPr="000B6B89">
        <w:rPr>
          <w:rFonts w:ascii="Arial" w:hAnsi="Arial" w:cs="Arial"/>
        </w:rPr>
        <w:t>,</w:t>
      </w:r>
      <w:r w:rsidRPr="000B6B89">
        <w:rPr>
          <w:rFonts w:ascii="Arial" w:hAnsi="Arial" w:cs="Arial"/>
        </w:rPr>
        <w:t xml:space="preserve"> Willan Press</w:t>
      </w:r>
      <w:r w:rsidR="0090011F" w:rsidRPr="000B6B89">
        <w:rPr>
          <w:rFonts w:ascii="Arial" w:hAnsi="Arial" w:cs="Arial"/>
        </w:rPr>
        <w:t>, London</w:t>
      </w:r>
    </w:p>
    <w:p w14:paraId="595A275E" w14:textId="206EA538" w:rsidR="00F6336E" w:rsidRDefault="00F6336E" w:rsidP="00694A60">
      <w:pPr>
        <w:spacing w:line="480" w:lineRule="auto"/>
        <w:jc w:val="both"/>
        <w:rPr>
          <w:rFonts w:ascii="Arial" w:hAnsi="Arial" w:cs="Arial"/>
        </w:rPr>
      </w:pPr>
      <w:r w:rsidRPr="000B6B89">
        <w:rPr>
          <w:rFonts w:ascii="Arial" w:hAnsi="Arial" w:cs="Arial"/>
        </w:rPr>
        <w:t xml:space="preserve">Ngo, F. and Paternoster, R. (2011), Cybercrime Victimization: </w:t>
      </w:r>
      <w:r w:rsidRPr="000B6B89">
        <w:rPr>
          <w:rFonts w:ascii="Arial" w:hAnsi="Arial" w:cs="Arial"/>
          <w:u w:val="single"/>
        </w:rPr>
        <w:t xml:space="preserve">An Examination of Individual and Situational Level Factors, </w:t>
      </w:r>
      <w:r w:rsidRPr="000B6B89">
        <w:rPr>
          <w:rFonts w:ascii="Arial" w:hAnsi="Arial" w:cs="Arial"/>
        </w:rPr>
        <w:t>Vol. 5, No. 1, pp. 773-793</w:t>
      </w:r>
    </w:p>
    <w:p w14:paraId="4FC50F56" w14:textId="17A7803F" w:rsidR="007F0EE7" w:rsidRPr="007F0EE7" w:rsidRDefault="007F0EE7" w:rsidP="00694A60">
      <w:pPr>
        <w:spacing w:line="480" w:lineRule="auto"/>
        <w:jc w:val="both"/>
        <w:rPr>
          <w:rFonts w:ascii="Arial" w:hAnsi="Arial" w:cs="Arial"/>
          <w:b/>
          <w:bCs/>
          <w:u w:val="single"/>
        </w:rPr>
      </w:pPr>
      <w:r w:rsidRPr="007F0EE7">
        <w:rPr>
          <w:rFonts w:ascii="Arial" w:hAnsi="Arial" w:cs="Arial"/>
        </w:rPr>
        <w:t xml:space="preserve">Security Intelligence (2019), </w:t>
      </w:r>
      <w:r w:rsidRPr="0082510A">
        <w:rPr>
          <w:rFonts w:ascii="Arial" w:eastAsia="Times New Roman" w:hAnsi="Arial" w:cs="Arial"/>
          <w:kern w:val="36"/>
          <w:lang w:eastAsia="en-GB"/>
        </w:rPr>
        <w:t>State-Sponsored Attackers to Common Cybercriminals: Destructive Attacks on the Rise</w:t>
      </w:r>
      <w:r w:rsidRPr="007F0EE7">
        <w:rPr>
          <w:rFonts w:ascii="Arial" w:eastAsia="Times New Roman" w:hAnsi="Arial" w:cs="Arial"/>
          <w:kern w:val="36"/>
          <w:lang w:eastAsia="en-GB"/>
        </w:rPr>
        <w:t>,</w:t>
      </w:r>
      <w:r w:rsidRPr="007F0EE7">
        <w:rPr>
          <w:rFonts w:ascii="Arial" w:hAnsi="Arial" w:cs="Arial"/>
        </w:rPr>
        <w:t xml:space="preserve"> Available at: </w:t>
      </w:r>
      <w:hyperlink r:id="rId18" w:history="1">
        <w:r w:rsidRPr="007F0EE7">
          <w:rPr>
            <w:rStyle w:val="Hyperlink"/>
            <w:rFonts w:ascii="Arial" w:hAnsi="Arial" w:cs="Arial"/>
            <w:color w:val="auto"/>
          </w:rPr>
          <w:t>https://securityintelligence.com/posts/from-state-sponsored-attackers-to-common-cybercriminals-destructive-attacks-on-the-rise/</w:t>
        </w:r>
      </w:hyperlink>
      <w:r w:rsidRPr="007F0EE7">
        <w:rPr>
          <w:rFonts w:ascii="Arial" w:hAnsi="Arial" w:cs="Arial"/>
          <w:u w:val="single"/>
        </w:rPr>
        <w:t xml:space="preserve"> </w:t>
      </w:r>
      <w:r w:rsidRPr="007F0EE7">
        <w:rPr>
          <w:rFonts w:ascii="Arial" w:hAnsi="Arial" w:cs="Arial"/>
        </w:rPr>
        <w:t>Accessed 10 December 2020</w:t>
      </w:r>
    </w:p>
    <w:p w14:paraId="72A5276C" w14:textId="1D162A2C" w:rsidR="00F6336E" w:rsidRPr="000B6B89" w:rsidRDefault="00F6336E" w:rsidP="00694A60">
      <w:pPr>
        <w:spacing w:line="480" w:lineRule="auto"/>
        <w:jc w:val="both"/>
        <w:rPr>
          <w:rFonts w:ascii="Arial" w:hAnsi="Arial" w:cs="Arial"/>
        </w:rPr>
      </w:pPr>
      <w:r w:rsidRPr="000B6B89">
        <w:rPr>
          <w:rFonts w:ascii="Arial" w:hAnsi="Arial" w:cs="Arial"/>
        </w:rPr>
        <w:t>The Office of National Statistics (2020)  Internet Access- households and individuals Great Britain: 2020,</w:t>
      </w:r>
      <w:r w:rsidR="00C94360" w:rsidRPr="000B6B89">
        <w:rPr>
          <w:rFonts w:ascii="Arial" w:hAnsi="Arial" w:cs="Arial"/>
        </w:rPr>
        <w:t xml:space="preserve"> (online) </w:t>
      </w:r>
      <w:r w:rsidRPr="000B6B89">
        <w:rPr>
          <w:rFonts w:ascii="Arial" w:hAnsi="Arial" w:cs="Arial"/>
        </w:rPr>
        <w:t xml:space="preserve"> Available at: </w:t>
      </w:r>
      <w:hyperlink r:id="rId19" w:history="1">
        <w:r w:rsidRPr="000B6B89">
          <w:rPr>
            <w:rFonts w:ascii="Arial" w:hAnsi="Arial" w:cs="Arial"/>
            <w:u w:val="single"/>
          </w:rPr>
          <w:t>https://www.ons.gov.uk/peoplepopulationandcommunity/householdcharacteristics/homeinternetandsocialmediausage/bulletins/internetaccesshouseholdsandindividuals/</w:t>
        </w:r>
        <w:r w:rsidRPr="000B6B89">
          <w:rPr>
            <w:rFonts w:ascii="Arial" w:hAnsi="Arial" w:cs="Arial"/>
          </w:rPr>
          <w:t>2020</w:t>
        </w:r>
      </w:hyperlink>
      <w:r w:rsidRPr="000B6B89">
        <w:rPr>
          <w:rFonts w:ascii="Arial" w:hAnsi="Arial" w:cs="Arial"/>
        </w:rPr>
        <w:t xml:space="preserve">  Accessed 9 December 2020</w:t>
      </w:r>
    </w:p>
    <w:p w14:paraId="44E6581D" w14:textId="64C3ED1F" w:rsidR="00F6336E" w:rsidRPr="000B6B89" w:rsidRDefault="00F6336E" w:rsidP="00694A60">
      <w:pPr>
        <w:spacing w:line="480" w:lineRule="auto"/>
        <w:jc w:val="both"/>
        <w:rPr>
          <w:rFonts w:ascii="Arial" w:hAnsi="Arial" w:cs="Arial"/>
        </w:rPr>
      </w:pPr>
      <w:r w:rsidRPr="000B6B89">
        <w:rPr>
          <w:rFonts w:ascii="Arial" w:hAnsi="Arial" w:cs="Arial"/>
        </w:rPr>
        <w:t>Tomlinson, R (201</w:t>
      </w:r>
      <w:r w:rsidR="008269B8" w:rsidRPr="000B6B89">
        <w:rPr>
          <w:rFonts w:ascii="Arial" w:hAnsi="Arial" w:cs="Arial"/>
        </w:rPr>
        <w:t>6</w:t>
      </w:r>
      <w:r w:rsidRPr="000B6B89">
        <w:rPr>
          <w:rFonts w:ascii="Arial" w:hAnsi="Arial" w:cs="Arial"/>
        </w:rPr>
        <w:t xml:space="preserve">) A Brief History of E-mail, </w:t>
      </w:r>
      <w:r w:rsidRPr="000B6B89">
        <w:rPr>
          <w:rFonts w:ascii="Arial" w:hAnsi="Arial" w:cs="Arial"/>
          <w:u w:val="single"/>
        </w:rPr>
        <w:t>Information Management Journal</w:t>
      </w:r>
      <w:r w:rsidRPr="000B6B89">
        <w:rPr>
          <w:rFonts w:ascii="Arial" w:hAnsi="Arial" w:cs="Arial"/>
        </w:rPr>
        <w:t>, Vol.</w:t>
      </w:r>
      <w:r w:rsidR="008269B8" w:rsidRPr="000B6B89">
        <w:rPr>
          <w:rFonts w:ascii="Arial" w:hAnsi="Arial" w:cs="Arial"/>
        </w:rPr>
        <w:t>5 Issue</w:t>
      </w:r>
      <w:r w:rsidRPr="000B6B89">
        <w:rPr>
          <w:rFonts w:ascii="Arial" w:hAnsi="Arial" w:cs="Arial"/>
        </w:rPr>
        <w:t xml:space="preserve"> 4 p. 41</w:t>
      </w:r>
    </w:p>
    <w:p w14:paraId="53CF305E" w14:textId="6BF78FDB" w:rsidR="00F6336E" w:rsidRPr="000B6B89" w:rsidRDefault="00F6336E" w:rsidP="00694A60">
      <w:pPr>
        <w:spacing w:line="480" w:lineRule="auto"/>
        <w:jc w:val="both"/>
        <w:rPr>
          <w:rFonts w:ascii="Arial" w:hAnsi="Arial" w:cs="Arial"/>
        </w:rPr>
      </w:pPr>
      <w:r w:rsidRPr="000B6B89">
        <w:rPr>
          <w:rFonts w:ascii="Arial" w:hAnsi="Arial" w:cs="Arial"/>
        </w:rPr>
        <w:t xml:space="preserve">Wall, D. (2007), </w:t>
      </w:r>
      <w:r w:rsidRPr="000B6B89">
        <w:rPr>
          <w:rFonts w:ascii="Arial" w:hAnsi="Arial" w:cs="Arial"/>
          <w:u w:val="single"/>
        </w:rPr>
        <w:t>Cybercrime: The Transformation of Crime in the Information Age</w:t>
      </w:r>
      <w:r w:rsidRPr="000B6B89">
        <w:rPr>
          <w:rFonts w:ascii="Arial" w:hAnsi="Arial" w:cs="Arial"/>
        </w:rPr>
        <w:t>, Polity, London.</w:t>
      </w:r>
    </w:p>
    <w:p w14:paraId="0966C981" w14:textId="242BECA4" w:rsidR="00F6336E" w:rsidRPr="000B6B89" w:rsidRDefault="00F6336E" w:rsidP="00694A60">
      <w:pPr>
        <w:spacing w:line="480" w:lineRule="auto"/>
        <w:jc w:val="both"/>
        <w:rPr>
          <w:rFonts w:ascii="Arial" w:hAnsi="Arial" w:cs="Arial"/>
        </w:rPr>
      </w:pPr>
      <w:r w:rsidRPr="00BB4E62">
        <w:rPr>
          <w:rFonts w:ascii="Arial" w:hAnsi="Arial" w:cs="Arial"/>
          <w:color w:val="000000" w:themeColor="text1"/>
        </w:rPr>
        <w:lastRenderedPageBreak/>
        <w:t xml:space="preserve">Cybercrime and the Internet, </w:t>
      </w:r>
      <w:r w:rsidR="00BB4E62" w:rsidRPr="00BB4E62">
        <w:rPr>
          <w:rFonts w:ascii="Arial" w:hAnsi="Arial" w:cs="Arial"/>
          <w:color w:val="000000" w:themeColor="text1"/>
        </w:rPr>
        <w:t xml:space="preserve">(2013) </w:t>
      </w:r>
      <w:r w:rsidRPr="00BB4E62">
        <w:rPr>
          <w:rFonts w:ascii="Arial" w:hAnsi="Arial" w:cs="Arial"/>
          <w:color w:val="000000" w:themeColor="text1"/>
        </w:rPr>
        <w:t>An Introduction,</w:t>
      </w:r>
      <w:r w:rsidR="006E2D61" w:rsidRPr="00BB4E62">
        <w:rPr>
          <w:rFonts w:ascii="Arial" w:hAnsi="Arial" w:cs="Arial"/>
          <w:color w:val="000000" w:themeColor="text1"/>
        </w:rPr>
        <w:t xml:space="preserve"> (online) Available at:</w:t>
      </w:r>
      <w:r w:rsidR="006E2D61" w:rsidRPr="00BB4E62">
        <w:rPr>
          <w:rFonts w:ascii="Arial" w:hAnsi="Arial" w:cs="Arial"/>
          <w:color w:val="000000" w:themeColor="text1"/>
          <w:u w:val="single"/>
        </w:rPr>
        <w:t xml:space="preserve">  </w:t>
      </w:r>
      <w:r w:rsidRPr="00BB4E62">
        <w:rPr>
          <w:rFonts w:ascii="Arial" w:hAnsi="Arial" w:cs="Arial"/>
          <w:color w:val="000000" w:themeColor="text1"/>
        </w:rPr>
        <w:t xml:space="preserve"> </w:t>
      </w:r>
      <w:r w:rsidR="006E2D61" w:rsidRPr="002161C4">
        <w:rPr>
          <w:rFonts w:ascii="Arial" w:hAnsi="Arial" w:cs="Arial"/>
          <w:u w:val="single"/>
        </w:rPr>
        <w:t>https://uk.sagepub.com/sites/default/files/upmbinaries/70098_Cybercrime_and_th</w:t>
      </w:r>
      <w:r w:rsidR="006E2D61" w:rsidRPr="002161C4">
        <w:rPr>
          <w:rFonts w:ascii="Arial" w:hAnsi="Arial" w:cs="Arial"/>
          <w:u w:val="single"/>
        </w:rPr>
        <w:t>e</w:t>
      </w:r>
      <w:r w:rsidR="006E2D61" w:rsidRPr="002161C4">
        <w:rPr>
          <w:rFonts w:ascii="Arial" w:hAnsi="Arial" w:cs="Arial"/>
          <w:u w:val="single"/>
        </w:rPr>
        <w:t>_Internet.pdf,</w:t>
      </w:r>
      <w:r w:rsidR="00BB4E62" w:rsidRPr="002161C4">
        <w:rPr>
          <w:rFonts w:ascii="Arial" w:hAnsi="Arial" w:cs="Arial"/>
        </w:rPr>
        <w:t xml:space="preserve"> </w:t>
      </w:r>
      <w:r w:rsidR="006E2D61" w:rsidRPr="000B6B89">
        <w:rPr>
          <w:rFonts w:ascii="Arial" w:hAnsi="Arial" w:cs="Arial"/>
        </w:rPr>
        <w:t>Date Accessed 9 December 2020</w:t>
      </w:r>
    </w:p>
    <w:p w14:paraId="474D1FB2" w14:textId="4240AC1D" w:rsidR="00F6336E" w:rsidRPr="000B6B89" w:rsidRDefault="00F6336E" w:rsidP="00694A60">
      <w:pPr>
        <w:spacing w:line="480" w:lineRule="auto"/>
        <w:jc w:val="both"/>
        <w:rPr>
          <w:rFonts w:ascii="Arial" w:hAnsi="Arial" w:cs="Arial"/>
        </w:rPr>
      </w:pPr>
      <w:bookmarkStart w:id="0" w:name="_Hlk59177717"/>
      <w:r w:rsidRPr="000B6B89">
        <w:rPr>
          <w:rFonts w:ascii="Arial" w:hAnsi="Arial" w:cs="Arial"/>
          <w:shd w:val="clear" w:color="auto" w:fill="FFFFFF"/>
        </w:rPr>
        <w:t>Yar</w:t>
      </w:r>
      <w:r w:rsidR="00FD2033" w:rsidRPr="000B6B89">
        <w:rPr>
          <w:rFonts w:ascii="Arial" w:hAnsi="Arial" w:cs="Arial"/>
          <w:shd w:val="clear" w:color="auto" w:fill="FFFFFF"/>
        </w:rPr>
        <w:t>, M</w:t>
      </w:r>
      <w:r w:rsidRPr="000B6B89">
        <w:rPr>
          <w:rFonts w:ascii="Arial" w:hAnsi="Arial" w:cs="Arial"/>
          <w:shd w:val="clear" w:color="auto" w:fill="FFFFFF"/>
        </w:rPr>
        <w:t xml:space="preserve"> (2005) The Novelty of Cybercrime’: </w:t>
      </w:r>
      <w:r w:rsidRPr="000B6B89">
        <w:rPr>
          <w:rFonts w:ascii="Arial" w:hAnsi="Arial" w:cs="Arial"/>
          <w:u w:val="single"/>
          <w:shd w:val="clear" w:color="auto" w:fill="FFFFFF"/>
        </w:rPr>
        <w:t>An Assessment in Light of Routine Activity Theory,</w:t>
      </w:r>
      <w:r w:rsidR="00FD2033" w:rsidRPr="000B6B89">
        <w:rPr>
          <w:rFonts w:ascii="Arial" w:hAnsi="Arial" w:cs="Arial"/>
          <w:u w:val="single"/>
          <w:shd w:val="clear" w:color="auto" w:fill="FFFFFF"/>
        </w:rPr>
        <w:t xml:space="preserve"> </w:t>
      </w:r>
      <w:r w:rsidR="00FD2033" w:rsidRPr="000B6B89">
        <w:rPr>
          <w:rFonts w:ascii="Arial" w:hAnsi="Arial" w:cs="Arial"/>
          <w:shd w:val="clear" w:color="auto" w:fill="FFFFFF"/>
        </w:rPr>
        <w:t>Vol 2, p.409-411</w:t>
      </w:r>
      <w:r w:rsidRPr="000B6B89">
        <w:rPr>
          <w:rFonts w:ascii="Arial" w:hAnsi="Arial" w:cs="Arial"/>
          <w:shd w:val="clear" w:color="auto" w:fill="FFFFFF"/>
        </w:rPr>
        <w:t xml:space="preserve"> </w:t>
      </w:r>
    </w:p>
    <w:bookmarkEnd w:id="0"/>
    <w:p w14:paraId="27D83821" w14:textId="7E741242" w:rsidR="00F6336E" w:rsidRPr="000B6B89" w:rsidRDefault="00F6336E" w:rsidP="00694A60">
      <w:pPr>
        <w:spacing w:line="480" w:lineRule="auto"/>
        <w:jc w:val="both"/>
        <w:rPr>
          <w:rFonts w:ascii="Arial" w:hAnsi="Arial" w:cs="Arial"/>
        </w:rPr>
      </w:pPr>
      <w:r w:rsidRPr="000B6B89">
        <w:rPr>
          <w:rFonts w:ascii="Arial" w:hAnsi="Arial" w:cs="Arial"/>
        </w:rPr>
        <w:t>Yar,</w:t>
      </w:r>
      <w:r w:rsidR="00152A09" w:rsidRPr="000B6B89">
        <w:rPr>
          <w:rFonts w:ascii="Arial" w:hAnsi="Arial" w:cs="Arial"/>
        </w:rPr>
        <w:t xml:space="preserve"> M</w:t>
      </w:r>
      <w:r w:rsidRPr="000B6B89">
        <w:rPr>
          <w:rFonts w:ascii="Arial" w:hAnsi="Arial" w:cs="Arial"/>
        </w:rPr>
        <w:t xml:space="preserve"> (2012) </w:t>
      </w:r>
      <w:r w:rsidRPr="000B6B89">
        <w:rPr>
          <w:rFonts w:ascii="Arial" w:eastAsia="Times New Roman" w:hAnsi="Arial" w:cs="Arial"/>
          <w:kern w:val="36"/>
          <w:lang w:eastAsia="en-GB"/>
        </w:rPr>
        <w:t xml:space="preserve">Crime, </w:t>
      </w:r>
      <w:r w:rsidR="00152A09" w:rsidRPr="000B6B89">
        <w:rPr>
          <w:rFonts w:ascii="Arial" w:eastAsia="Times New Roman" w:hAnsi="Arial" w:cs="Arial"/>
          <w:kern w:val="36"/>
          <w:lang w:eastAsia="en-GB"/>
        </w:rPr>
        <w:t>M</w:t>
      </w:r>
      <w:r w:rsidRPr="000B6B89">
        <w:rPr>
          <w:rFonts w:ascii="Arial" w:eastAsia="Times New Roman" w:hAnsi="Arial" w:cs="Arial"/>
          <w:kern w:val="36"/>
          <w:lang w:eastAsia="en-GB"/>
        </w:rPr>
        <w:t xml:space="preserve">edia </w:t>
      </w:r>
      <w:r w:rsidR="00152A09" w:rsidRPr="000B6B89">
        <w:rPr>
          <w:rFonts w:ascii="Arial" w:eastAsia="Times New Roman" w:hAnsi="Arial" w:cs="Arial"/>
          <w:kern w:val="36"/>
          <w:lang w:eastAsia="en-GB"/>
        </w:rPr>
        <w:t xml:space="preserve">Culture: An International Journal, </w:t>
      </w:r>
      <w:r w:rsidR="00152A09" w:rsidRPr="000B6B89">
        <w:rPr>
          <w:rFonts w:ascii="Arial" w:eastAsia="Times New Roman" w:hAnsi="Arial" w:cs="Arial"/>
          <w:kern w:val="36"/>
          <w:u w:val="single"/>
          <w:lang w:eastAsia="en-GB"/>
        </w:rPr>
        <w:t>Crime media and the will to re</w:t>
      </w:r>
      <w:r w:rsidRPr="000B6B89">
        <w:rPr>
          <w:rFonts w:ascii="Arial" w:eastAsia="Times New Roman" w:hAnsi="Arial" w:cs="Arial"/>
          <w:kern w:val="36"/>
          <w:u w:val="single"/>
          <w:lang w:eastAsia="en-GB"/>
        </w:rPr>
        <w:t xml:space="preserve">presentation: Reconsidering relationships in the new media age, </w:t>
      </w:r>
      <w:r w:rsidR="00152A09" w:rsidRPr="000B6B89">
        <w:rPr>
          <w:rFonts w:ascii="Arial" w:eastAsia="Times New Roman" w:hAnsi="Arial" w:cs="Arial"/>
          <w:kern w:val="36"/>
          <w:lang w:eastAsia="en-GB"/>
        </w:rPr>
        <w:t>Vol 8 Issue 3 p.245-260</w:t>
      </w:r>
      <w:r w:rsidR="00152A09" w:rsidRPr="000B6B89">
        <w:rPr>
          <w:rFonts w:ascii="Arial" w:eastAsia="Times New Roman" w:hAnsi="Arial" w:cs="Arial"/>
          <w:kern w:val="36"/>
          <w:u w:val="single"/>
          <w:lang w:eastAsia="en-GB"/>
        </w:rPr>
        <w:t xml:space="preserve"> </w:t>
      </w:r>
    </w:p>
    <w:p w14:paraId="61F57537" w14:textId="77777777" w:rsidR="00C35A3D" w:rsidRPr="000B6B89" w:rsidRDefault="00C35A3D" w:rsidP="00694A60">
      <w:pPr>
        <w:spacing w:line="480" w:lineRule="auto"/>
        <w:jc w:val="both"/>
        <w:rPr>
          <w:rFonts w:ascii="Arial" w:hAnsi="Arial" w:cs="Arial"/>
        </w:rPr>
      </w:pPr>
    </w:p>
    <w:p w14:paraId="4618834F" w14:textId="27B0E5D1" w:rsidR="007217B7" w:rsidRPr="000B6B89" w:rsidRDefault="002A6921" w:rsidP="00694A60">
      <w:pPr>
        <w:spacing w:line="480" w:lineRule="auto"/>
        <w:jc w:val="both"/>
        <w:rPr>
          <w:rFonts w:ascii="Arial" w:hAnsi="Arial" w:cs="Arial"/>
          <w:b/>
          <w:bCs/>
          <w:u w:val="single"/>
        </w:rPr>
      </w:pPr>
      <w:r w:rsidRPr="000B6B89">
        <w:rPr>
          <w:rFonts w:ascii="Arial" w:hAnsi="Arial" w:cs="Arial"/>
          <w:b/>
          <w:bCs/>
          <w:u w:val="single"/>
        </w:rPr>
        <w:t xml:space="preserve">Presentation </w:t>
      </w:r>
      <w:r w:rsidR="007217B7" w:rsidRPr="000B6B89">
        <w:rPr>
          <w:rFonts w:ascii="Arial" w:hAnsi="Arial" w:cs="Arial"/>
          <w:b/>
          <w:bCs/>
          <w:u w:val="single"/>
        </w:rPr>
        <w:t>Bibliography</w:t>
      </w:r>
    </w:p>
    <w:p w14:paraId="122A4083" w14:textId="03871F5E" w:rsidR="002A6921" w:rsidRPr="000B6B89" w:rsidRDefault="002A6921" w:rsidP="00694A60">
      <w:pPr>
        <w:spacing w:line="480" w:lineRule="auto"/>
        <w:jc w:val="both"/>
        <w:rPr>
          <w:rFonts w:ascii="Arial" w:hAnsi="Arial" w:cs="Arial"/>
          <w:color w:val="C34D86"/>
        </w:rPr>
      </w:pPr>
      <w:r w:rsidRPr="000B6B89">
        <w:rPr>
          <w:rFonts w:ascii="Arial" w:eastAsia="Calibri" w:hAnsi="Arial" w:cs="Arial"/>
          <w:color w:val="000000" w:themeColor="text1"/>
          <w:kern w:val="24"/>
        </w:rPr>
        <w:t xml:space="preserve">BBC News (2016) Lincolnshire County Council hit by £1m malware demand. Available at: </w:t>
      </w:r>
      <w:r w:rsidRPr="000B6B89">
        <w:rPr>
          <w:rFonts w:ascii="Arial" w:eastAsia="Calibri" w:hAnsi="Arial" w:cs="Arial"/>
          <w:color w:val="000000" w:themeColor="text1"/>
          <w:kern w:val="24"/>
          <w:u w:val="single"/>
        </w:rPr>
        <w:t>https://www.bbc.co.uk/news/av/technology-35452880</w:t>
      </w:r>
      <w:r w:rsidRPr="000B6B89">
        <w:rPr>
          <w:rFonts w:ascii="Arial" w:eastAsia="Calibri" w:hAnsi="Arial" w:cs="Arial"/>
          <w:color w:val="000000" w:themeColor="text1"/>
          <w:kern w:val="24"/>
        </w:rPr>
        <w:t xml:space="preserve"> Accessed 4 December 2020</w:t>
      </w:r>
    </w:p>
    <w:p w14:paraId="79F9A70C" w14:textId="2C82A8D7" w:rsidR="002A6921" w:rsidRPr="000B6B89" w:rsidRDefault="002A6921" w:rsidP="00694A60">
      <w:pPr>
        <w:spacing w:line="480" w:lineRule="auto"/>
        <w:jc w:val="both"/>
        <w:rPr>
          <w:rFonts w:ascii="Arial" w:hAnsi="Arial" w:cs="Arial"/>
          <w:color w:val="C34D86"/>
        </w:rPr>
      </w:pPr>
      <w:r w:rsidRPr="000B6B89">
        <w:rPr>
          <w:rFonts w:ascii="Arial" w:eastAsia="Calibri" w:hAnsi="Arial" w:cs="Arial"/>
          <w:color w:val="000000" w:themeColor="text1"/>
          <w:kern w:val="24"/>
        </w:rPr>
        <w:t xml:space="preserve">Brito, J. &amp; Castillo, A. (2013) BITCOIN: A Primer for Policymakers. Available at: </w:t>
      </w:r>
      <w:r w:rsidRPr="000B6B89">
        <w:rPr>
          <w:rFonts w:ascii="Arial" w:eastAsia="Calibri" w:hAnsi="Arial" w:cs="Arial"/>
          <w:color w:val="000000" w:themeColor="text1"/>
          <w:kern w:val="24"/>
          <w:u w:val="single"/>
        </w:rPr>
        <w:t>http://mercatus.org/sites/default/files/Brito_BitcoinPrimer.pdf</w:t>
      </w:r>
      <w:r w:rsidRPr="000B6B89">
        <w:rPr>
          <w:rFonts w:ascii="Arial" w:eastAsia="Calibri" w:hAnsi="Arial" w:cs="Arial"/>
          <w:color w:val="000000" w:themeColor="text1"/>
          <w:kern w:val="24"/>
        </w:rPr>
        <w:t xml:space="preserve"> Accessed 3 Dec</w:t>
      </w:r>
      <w:r w:rsidR="00042E6A" w:rsidRPr="000B6B89">
        <w:rPr>
          <w:rFonts w:ascii="Arial" w:eastAsia="Calibri" w:hAnsi="Arial" w:cs="Arial"/>
          <w:color w:val="000000" w:themeColor="text1"/>
          <w:kern w:val="24"/>
        </w:rPr>
        <w:t>ember</w:t>
      </w:r>
      <w:r w:rsidRPr="000B6B89">
        <w:rPr>
          <w:rFonts w:ascii="Arial" w:eastAsia="Calibri" w:hAnsi="Arial" w:cs="Arial"/>
          <w:color w:val="000000" w:themeColor="text1"/>
          <w:kern w:val="24"/>
        </w:rPr>
        <w:t xml:space="preserve"> 2020</w:t>
      </w:r>
    </w:p>
    <w:p w14:paraId="798A5FCE" w14:textId="4E68E0E8" w:rsidR="002A6921" w:rsidRPr="000B6B89" w:rsidRDefault="002A6921" w:rsidP="00694A60">
      <w:pPr>
        <w:spacing w:line="480" w:lineRule="auto"/>
        <w:jc w:val="both"/>
        <w:rPr>
          <w:rFonts w:ascii="Arial" w:hAnsi="Arial" w:cs="Arial"/>
          <w:color w:val="C34D86"/>
        </w:rPr>
      </w:pPr>
      <w:r w:rsidRPr="000B6B89">
        <w:rPr>
          <w:rFonts w:ascii="Arial" w:hAnsi="Arial" w:cs="Arial"/>
          <w:color w:val="000000" w:themeColor="text1"/>
          <w:kern w:val="24"/>
        </w:rPr>
        <w:t xml:space="preserve">Brown, S. (2016) </w:t>
      </w:r>
      <w:r w:rsidRPr="000B6B89">
        <w:rPr>
          <w:rFonts w:ascii="Arial" w:hAnsi="Arial" w:cs="Arial"/>
          <w:color w:val="000000" w:themeColor="text1"/>
          <w:kern w:val="24"/>
          <w:u w:val="single"/>
        </w:rPr>
        <w:t>Cryptocurrency and criminality: The Bitcoin opportunity</w:t>
      </w:r>
      <w:r w:rsidR="00042E6A" w:rsidRPr="000B6B89">
        <w:rPr>
          <w:rFonts w:ascii="Arial" w:hAnsi="Arial" w:cs="Arial"/>
          <w:color w:val="000000" w:themeColor="text1"/>
          <w:kern w:val="24"/>
          <w:u w:val="single"/>
        </w:rPr>
        <w:t>,</w:t>
      </w:r>
      <w:r w:rsidRPr="000B6B89">
        <w:rPr>
          <w:rFonts w:ascii="Arial" w:hAnsi="Arial" w:cs="Arial"/>
          <w:color w:val="000000" w:themeColor="text1"/>
          <w:kern w:val="24"/>
        </w:rPr>
        <w:t xml:space="preserve"> The Police Journal: Theory, Practice and Principles, 89(4), </w:t>
      </w:r>
      <w:r w:rsidR="00575202" w:rsidRPr="000B6B89">
        <w:rPr>
          <w:rFonts w:ascii="Arial" w:hAnsi="Arial" w:cs="Arial"/>
          <w:color w:val="000000" w:themeColor="text1"/>
          <w:kern w:val="24"/>
        </w:rPr>
        <w:t>pp.</w:t>
      </w:r>
      <w:r w:rsidRPr="000B6B89">
        <w:rPr>
          <w:rFonts w:ascii="Arial" w:hAnsi="Arial" w:cs="Arial"/>
          <w:color w:val="000000" w:themeColor="text1"/>
          <w:kern w:val="24"/>
        </w:rPr>
        <w:t xml:space="preserve">327–339. </w:t>
      </w:r>
    </w:p>
    <w:p w14:paraId="4C8A6A21" w14:textId="3E96A9AA" w:rsidR="002A6921" w:rsidRPr="000B6B89" w:rsidRDefault="002A6921" w:rsidP="00694A60">
      <w:pPr>
        <w:spacing w:line="480" w:lineRule="auto"/>
        <w:jc w:val="both"/>
        <w:rPr>
          <w:rFonts w:ascii="Arial" w:hAnsi="Arial" w:cs="Arial"/>
          <w:color w:val="C34D86"/>
        </w:rPr>
      </w:pPr>
      <w:r w:rsidRPr="000B6B89">
        <w:rPr>
          <w:rFonts w:ascii="Arial" w:eastAsia="Calibri" w:hAnsi="Arial" w:cs="Arial"/>
          <w:color w:val="000000" w:themeColor="text1"/>
          <w:kern w:val="24"/>
        </w:rPr>
        <w:t xml:space="preserve">Cipher Trace (2019) Q1 2019 Cryptocurrency Anti-Money Laundering Report. Available at: </w:t>
      </w:r>
      <w:r w:rsidRPr="000B6B89">
        <w:rPr>
          <w:rFonts w:ascii="Arial" w:eastAsia="Calibri" w:hAnsi="Arial" w:cs="Arial"/>
          <w:color w:val="000000" w:themeColor="text1"/>
          <w:kern w:val="24"/>
          <w:u w:val="single"/>
        </w:rPr>
        <w:t>https://ciphertrace.com/crypto-aml-report-2019q1/</w:t>
      </w:r>
      <w:r w:rsidRPr="000B6B89">
        <w:rPr>
          <w:rFonts w:ascii="Arial" w:eastAsia="Calibri" w:hAnsi="Arial" w:cs="Arial"/>
          <w:color w:val="000000" w:themeColor="text1"/>
          <w:kern w:val="24"/>
        </w:rPr>
        <w:t xml:space="preserve"> Accessed 6 Dec</w:t>
      </w:r>
      <w:r w:rsidR="00042E6A" w:rsidRPr="000B6B89">
        <w:rPr>
          <w:rFonts w:ascii="Arial" w:eastAsia="Calibri" w:hAnsi="Arial" w:cs="Arial"/>
          <w:color w:val="000000" w:themeColor="text1"/>
          <w:kern w:val="24"/>
        </w:rPr>
        <w:t>ember</w:t>
      </w:r>
      <w:r w:rsidRPr="000B6B89">
        <w:rPr>
          <w:rFonts w:ascii="Arial" w:eastAsia="Calibri" w:hAnsi="Arial" w:cs="Arial"/>
          <w:color w:val="000000" w:themeColor="text1"/>
          <w:kern w:val="24"/>
        </w:rPr>
        <w:t xml:space="preserve"> 2020</w:t>
      </w:r>
    </w:p>
    <w:p w14:paraId="75165D69" w14:textId="2C4D554E" w:rsidR="002A6921" w:rsidRPr="000B6B89" w:rsidRDefault="002A6921" w:rsidP="00694A60">
      <w:pPr>
        <w:spacing w:line="480" w:lineRule="auto"/>
        <w:jc w:val="both"/>
        <w:rPr>
          <w:rFonts w:ascii="Arial" w:hAnsi="Arial" w:cs="Arial"/>
          <w:color w:val="C34D86"/>
        </w:rPr>
      </w:pPr>
      <w:r w:rsidRPr="000B6B89">
        <w:rPr>
          <w:rFonts w:ascii="Arial" w:eastAsia="Calibri" w:hAnsi="Arial" w:cs="Arial"/>
          <w:color w:val="000000" w:themeColor="text1"/>
          <w:kern w:val="24"/>
        </w:rPr>
        <w:t xml:space="preserve">EUROPOL (2019) Common Challenges in Combating Cybercrime. Available at: </w:t>
      </w:r>
      <w:r w:rsidRPr="000B6B89">
        <w:rPr>
          <w:rFonts w:ascii="Arial" w:eastAsia="Calibri" w:hAnsi="Arial" w:cs="Arial"/>
          <w:color w:val="000000" w:themeColor="text1"/>
          <w:kern w:val="24"/>
          <w:u w:val="single"/>
        </w:rPr>
        <w:t>https://www.europol.europa.eu/sites/default/files/documents/common_challenge s_in_combating_cybercrime_2018.pdf</w:t>
      </w:r>
      <w:r w:rsidRPr="000B6B89">
        <w:rPr>
          <w:rFonts w:ascii="Arial" w:eastAsia="Calibri" w:hAnsi="Arial" w:cs="Arial"/>
          <w:color w:val="000000" w:themeColor="text1"/>
          <w:kern w:val="24"/>
        </w:rPr>
        <w:t xml:space="preserve"> Accessed 5 Dec</w:t>
      </w:r>
      <w:r w:rsidR="00042E6A" w:rsidRPr="000B6B89">
        <w:rPr>
          <w:rFonts w:ascii="Arial" w:eastAsia="Calibri" w:hAnsi="Arial" w:cs="Arial"/>
          <w:color w:val="000000" w:themeColor="text1"/>
          <w:kern w:val="24"/>
        </w:rPr>
        <w:t>ember</w:t>
      </w:r>
      <w:r w:rsidRPr="000B6B89">
        <w:rPr>
          <w:rFonts w:ascii="Arial" w:eastAsia="Calibri" w:hAnsi="Arial" w:cs="Arial"/>
          <w:color w:val="000000" w:themeColor="text1"/>
          <w:kern w:val="24"/>
        </w:rPr>
        <w:t xml:space="preserve"> 2020</w:t>
      </w:r>
    </w:p>
    <w:p w14:paraId="760A74C9" w14:textId="69BF933F" w:rsidR="002A6921" w:rsidRPr="000B6B89" w:rsidRDefault="002A6921" w:rsidP="00694A60">
      <w:pPr>
        <w:spacing w:line="480" w:lineRule="auto"/>
        <w:jc w:val="both"/>
        <w:rPr>
          <w:rFonts w:ascii="Arial" w:hAnsi="Arial" w:cs="Arial"/>
          <w:color w:val="C34D86"/>
        </w:rPr>
      </w:pPr>
      <w:r w:rsidRPr="000B6B89">
        <w:rPr>
          <w:rFonts w:ascii="Arial" w:hAnsi="Arial" w:cs="Arial"/>
          <w:color w:val="000000" w:themeColor="text1"/>
          <w:kern w:val="24"/>
        </w:rPr>
        <w:t xml:space="preserve">Nakamoto, S. (2008) Bitcoin: A peer-to-peer electronic cash system. Available at: </w:t>
      </w:r>
      <w:r w:rsidRPr="000B6B89">
        <w:rPr>
          <w:rFonts w:ascii="Arial" w:hAnsi="Arial" w:cs="Arial"/>
          <w:color w:val="000000" w:themeColor="text1"/>
          <w:kern w:val="24"/>
          <w:u w:val="single"/>
        </w:rPr>
        <w:t>http://nakamotoinstitute.org/bitcoin/</w:t>
      </w:r>
      <w:r w:rsidRPr="000B6B89">
        <w:rPr>
          <w:rFonts w:ascii="Arial" w:hAnsi="Arial" w:cs="Arial"/>
          <w:color w:val="000000" w:themeColor="text1"/>
          <w:kern w:val="24"/>
        </w:rPr>
        <w:t xml:space="preserve"> Accessed 7 Dec</w:t>
      </w:r>
      <w:r w:rsidR="00042E6A" w:rsidRPr="000B6B89">
        <w:rPr>
          <w:rFonts w:ascii="Arial" w:hAnsi="Arial" w:cs="Arial"/>
          <w:color w:val="000000" w:themeColor="text1"/>
          <w:kern w:val="24"/>
        </w:rPr>
        <w:t>ember</w:t>
      </w:r>
      <w:r w:rsidRPr="000B6B89">
        <w:rPr>
          <w:rFonts w:ascii="Arial" w:hAnsi="Arial" w:cs="Arial"/>
          <w:color w:val="000000" w:themeColor="text1"/>
          <w:kern w:val="24"/>
        </w:rPr>
        <w:t xml:space="preserve"> 2020</w:t>
      </w:r>
    </w:p>
    <w:p w14:paraId="0A2F35BD" w14:textId="7BA852C9" w:rsidR="002A6921" w:rsidRPr="000B6B89" w:rsidRDefault="002A6921" w:rsidP="00694A60">
      <w:pPr>
        <w:spacing w:line="480" w:lineRule="auto"/>
        <w:jc w:val="both"/>
        <w:rPr>
          <w:rFonts w:ascii="Arial" w:hAnsi="Arial" w:cs="Arial"/>
          <w:color w:val="C34D86"/>
        </w:rPr>
      </w:pPr>
      <w:r w:rsidRPr="000B6B89">
        <w:rPr>
          <w:rFonts w:ascii="Arial" w:hAnsi="Arial" w:cs="Arial"/>
          <w:color w:val="000000" w:themeColor="text1"/>
          <w:kern w:val="24"/>
        </w:rPr>
        <w:lastRenderedPageBreak/>
        <w:t xml:space="preserve">NCA: What we do: What we Investigate: Cyber Crime. Available at: </w:t>
      </w:r>
      <w:r w:rsidR="00042E6A" w:rsidRPr="000B6B89">
        <w:rPr>
          <w:rFonts w:ascii="Arial" w:eastAsiaTheme="minorEastAsia" w:hAnsi="Arial" w:cs="Arial"/>
          <w:color w:val="000000" w:themeColor="text1"/>
          <w:kern w:val="24"/>
          <w:u w:val="single"/>
        </w:rPr>
        <w:t>https://nationalcrimeagency.gov.uk/what-we-do/crime-threats/cyber-crime%20</w:t>
      </w:r>
      <w:r w:rsidR="00042E6A" w:rsidRPr="000B6B89">
        <w:rPr>
          <w:rFonts w:ascii="Arial" w:hAnsi="Arial" w:cs="Arial"/>
          <w:color w:val="000000" w:themeColor="text1"/>
          <w:kern w:val="24"/>
        </w:rPr>
        <w:t xml:space="preserve"> </w:t>
      </w:r>
      <w:r w:rsidRPr="000B6B89">
        <w:rPr>
          <w:rFonts w:ascii="Arial" w:hAnsi="Arial" w:cs="Arial"/>
          <w:color w:val="000000" w:themeColor="text1"/>
          <w:kern w:val="24"/>
        </w:rPr>
        <w:t>Accessed 6 Dec</w:t>
      </w:r>
      <w:r w:rsidR="00042E6A" w:rsidRPr="000B6B89">
        <w:rPr>
          <w:rFonts w:ascii="Arial" w:hAnsi="Arial" w:cs="Arial"/>
          <w:color w:val="000000" w:themeColor="text1"/>
          <w:kern w:val="24"/>
        </w:rPr>
        <w:t xml:space="preserve">ember </w:t>
      </w:r>
      <w:r w:rsidRPr="000B6B89">
        <w:rPr>
          <w:rFonts w:ascii="Arial" w:hAnsi="Arial" w:cs="Arial"/>
          <w:color w:val="000000" w:themeColor="text1"/>
          <w:kern w:val="24"/>
        </w:rPr>
        <w:t>2020</w:t>
      </w:r>
    </w:p>
    <w:p w14:paraId="502D4ABB" w14:textId="666E76A2" w:rsidR="002A6921" w:rsidRPr="000B6B89" w:rsidRDefault="002A6921" w:rsidP="00694A60">
      <w:pPr>
        <w:spacing w:line="480" w:lineRule="auto"/>
        <w:jc w:val="both"/>
        <w:rPr>
          <w:rFonts w:ascii="Arial" w:hAnsi="Arial" w:cs="Arial"/>
          <w:color w:val="C34D86"/>
        </w:rPr>
      </w:pPr>
      <w:r w:rsidRPr="000B6B89">
        <w:rPr>
          <w:rFonts w:ascii="Arial" w:eastAsia="Calibri" w:hAnsi="Arial" w:cs="Arial"/>
          <w:color w:val="000000" w:themeColor="text1"/>
          <w:kern w:val="24"/>
        </w:rPr>
        <w:t xml:space="preserve">N8 Policing Research Partnership (2018) Policing Bitcoin: Investigating, Evidencing and Prosecuting Crimes Involving Cryptocurrency. Available at: </w:t>
      </w:r>
      <w:r w:rsidRPr="000B6B89">
        <w:rPr>
          <w:rFonts w:ascii="Arial" w:eastAsia="Calibri" w:hAnsi="Arial" w:cs="Arial"/>
          <w:color w:val="000000" w:themeColor="text1"/>
          <w:kern w:val="24"/>
          <w:u w:val="single"/>
        </w:rPr>
        <w:t>https://n8prp.org.uk/policing-bitcoin-investigating-evidencing-and-prosecutingcrime-involving-cryptocurrency/</w:t>
      </w:r>
      <w:r w:rsidRPr="000B6B89">
        <w:rPr>
          <w:rFonts w:ascii="Arial" w:eastAsia="Calibri" w:hAnsi="Arial" w:cs="Arial"/>
          <w:color w:val="000000" w:themeColor="text1"/>
          <w:kern w:val="24"/>
        </w:rPr>
        <w:t xml:space="preserve"> Accessed 4 December 2020</w:t>
      </w:r>
    </w:p>
    <w:p w14:paraId="7498D52D" w14:textId="0C482DE4" w:rsidR="002A6921" w:rsidRPr="000B6B89" w:rsidRDefault="002A6921" w:rsidP="00694A60">
      <w:pPr>
        <w:spacing w:line="480" w:lineRule="auto"/>
        <w:jc w:val="both"/>
        <w:rPr>
          <w:rFonts w:ascii="Arial" w:hAnsi="Arial" w:cs="Arial"/>
          <w:color w:val="C34D86"/>
        </w:rPr>
      </w:pPr>
      <w:r w:rsidRPr="000B6B89">
        <w:rPr>
          <w:rFonts w:ascii="Arial" w:eastAsia="Calibri" w:hAnsi="Arial" w:cs="Arial"/>
          <w:color w:val="000000" w:themeColor="text1"/>
          <w:kern w:val="24"/>
        </w:rPr>
        <w:t xml:space="preserve">UNODC (2014) Basic Manual on the Detection </w:t>
      </w:r>
      <w:proofErr w:type="gramStart"/>
      <w:r w:rsidRPr="000B6B89">
        <w:rPr>
          <w:rFonts w:ascii="Arial" w:eastAsia="Calibri" w:hAnsi="Arial" w:cs="Arial"/>
          <w:color w:val="000000" w:themeColor="text1"/>
          <w:kern w:val="24"/>
        </w:rPr>
        <w:t>And</w:t>
      </w:r>
      <w:proofErr w:type="gramEnd"/>
      <w:r w:rsidRPr="000B6B89">
        <w:rPr>
          <w:rFonts w:ascii="Arial" w:eastAsia="Calibri" w:hAnsi="Arial" w:cs="Arial"/>
          <w:color w:val="000000" w:themeColor="text1"/>
          <w:kern w:val="24"/>
        </w:rPr>
        <w:t xml:space="preserve"> Investigation of the Laundering of Crime Proceeds Using Virtual Currencies. Available at: </w:t>
      </w:r>
      <w:r w:rsidRPr="000B6B89">
        <w:rPr>
          <w:rFonts w:ascii="Arial" w:eastAsia="Calibri" w:hAnsi="Arial" w:cs="Arial"/>
          <w:color w:val="000000" w:themeColor="text1"/>
          <w:kern w:val="24"/>
          <w:u w:val="single"/>
        </w:rPr>
        <w:t>https://www.imolin.org/pdf/imolin/FULL10-UNODCVirtualCurrencies_final.pdf</w:t>
      </w:r>
      <w:r w:rsidRPr="000B6B89">
        <w:rPr>
          <w:rFonts w:ascii="Arial" w:eastAsia="Calibri" w:hAnsi="Arial" w:cs="Arial"/>
          <w:color w:val="000000" w:themeColor="text1"/>
          <w:kern w:val="24"/>
        </w:rPr>
        <w:t xml:space="preserve"> Accessed 4 Dec</w:t>
      </w:r>
      <w:r w:rsidR="00042E6A" w:rsidRPr="000B6B89">
        <w:rPr>
          <w:rFonts w:ascii="Arial" w:eastAsia="Calibri" w:hAnsi="Arial" w:cs="Arial"/>
          <w:color w:val="000000" w:themeColor="text1"/>
          <w:kern w:val="24"/>
        </w:rPr>
        <w:t>ember</w:t>
      </w:r>
      <w:r w:rsidRPr="000B6B89">
        <w:rPr>
          <w:rFonts w:ascii="Arial" w:eastAsia="Calibri" w:hAnsi="Arial" w:cs="Arial"/>
          <w:color w:val="000000" w:themeColor="text1"/>
          <w:kern w:val="24"/>
        </w:rPr>
        <w:t xml:space="preserve"> 2020</w:t>
      </w:r>
    </w:p>
    <w:p w14:paraId="0FBF3D58" w14:textId="74400B1B" w:rsidR="00482DBE" w:rsidRPr="000B6B89" w:rsidRDefault="002A6921" w:rsidP="00694A60">
      <w:pPr>
        <w:spacing w:line="480" w:lineRule="auto"/>
        <w:jc w:val="both"/>
        <w:rPr>
          <w:rFonts w:ascii="Arial" w:eastAsia="Calibri" w:hAnsi="Arial" w:cs="Arial"/>
          <w:color w:val="000000" w:themeColor="text1"/>
          <w:kern w:val="24"/>
        </w:rPr>
      </w:pPr>
      <w:r w:rsidRPr="000B6B89">
        <w:rPr>
          <w:rFonts w:ascii="Arial" w:eastAsia="Calibri" w:hAnsi="Arial" w:cs="Arial"/>
          <w:color w:val="000000" w:themeColor="text1"/>
          <w:kern w:val="24"/>
        </w:rPr>
        <w:t xml:space="preserve">Van </w:t>
      </w:r>
      <w:proofErr w:type="spellStart"/>
      <w:r w:rsidRPr="000B6B89">
        <w:rPr>
          <w:rFonts w:ascii="Arial" w:eastAsia="Calibri" w:hAnsi="Arial" w:cs="Arial"/>
          <w:color w:val="000000" w:themeColor="text1"/>
          <w:kern w:val="24"/>
        </w:rPr>
        <w:t>Wegberg</w:t>
      </w:r>
      <w:proofErr w:type="spellEnd"/>
      <w:r w:rsidRPr="000B6B89">
        <w:rPr>
          <w:rFonts w:ascii="Arial" w:eastAsia="Calibri" w:hAnsi="Arial" w:cs="Arial"/>
          <w:color w:val="000000" w:themeColor="text1"/>
          <w:kern w:val="24"/>
        </w:rPr>
        <w:t xml:space="preserve">, R, Oerlemans, J., &amp; van Deventer, O. (2018) </w:t>
      </w:r>
      <w:r w:rsidRPr="000B6B89">
        <w:rPr>
          <w:rFonts w:ascii="Arial" w:eastAsia="Calibri" w:hAnsi="Arial" w:cs="Arial"/>
          <w:color w:val="000000" w:themeColor="text1"/>
          <w:kern w:val="24"/>
          <w:u w:val="single"/>
        </w:rPr>
        <w:t xml:space="preserve">Bitcoin money laundering: mixed results? </w:t>
      </w:r>
      <w:r w:rsidRPr="000B6B89">
        <w:rPr>
          <w:rFonts w:ascii="Arial" w:eastAsia="Calibri" w:hAnsi="Arial" w:cs="Arial"/>
          <w:color w:val="000000" w:themeColor="text1"/>
          <w:kern w:val="24"/>
        </w:rPr>
        <w:t xml:space="preserve">Journal of Financial Crime, 25(2), </w:t>
      </w:r>
      <w:r w:rsidR="00EE586F" w:rsidRPr="000B6B89">
        <w:rPr>
          <w:rFonts w:ascii="Arial" w:eastAsia="Calibri" w:hAnsi="Arial" w:cs="Arial"/>
          <w:color w:val="000000" w:themeColor="text1"/>
          <w:kern w:val="24"/>
        </w:rPr>
        <w:t>pp.</w:t>
      </w:r>
      <w:r w:rsidRPr="000B6B89">
        <w:rPr>
          <w:rFonts w:ascii="Arial" w:eastAsia="Calibri" w:hAnsi="Arial" w:cs="Arial"/>
          <w:color w:val="000000" w:themeColor="text1"/>
          <w:kern w:val="24"/>
        </w:rPr>
        <w:t>419–435</w:t>
      </w:r>
    </w:p>
    <w:p w14:paraId="59BBF053" w14:textId="1ADE1049" w:rsidR="00534FF7" w:rsidRDefault="00534FF7" w:rsidP="00503D8C">
      <w:pPr>
        <w:spacing w:line="480" w:lineRule="auto"/>
        <w:jc w:val="both"/>
        <w:rPr>
          <w:rFonts w:ascii="Calibri" w:hAnsi="Calibri" w:cs="Calibri"/>
          <w:color w:val="201F1E"/>
          <w:shd w:val="clear" w:color="auto" w:fill="FFFFFF"/>
        </w:rPr>
      </w:pPr>
    </w:p>
    <w:p w14:paraId="23092B88" w14:textId="31D7D1EE" w:rsidR="00534FF7" w:rsidRDefault="00534FF7" w:rsidP="00503D8C">
      <w:pPr>
        <w:spacing w:line="480" w:lineRule="auto"/>
        <w:jc w:val="both"/>
        <w:rPr>
          <w:rFonts w:ascii="Calibri" w:hAnsi="Calibri" w:cs="Calibri"/>
          <w:color w:val="201F1E"/>
          <w:shd w:val="clear" w:color="auto" w:fill="FFFFFF"/>
        </w:rPr>
      </w:pPr>
    </w:p>
    <w:p w14:paraId="3F9D62EA" w14:textId="77777777" w:rsidR="00534FF7" w:rsidRPr="00503D8C" w:rsidRDefault="00534FF7" w:rsidP="00503D8C">
      <w:pPr>
        <w:spacing w:line="480" w:lineRule="auto"/>
        <w:jc w:val="both"/>
        <w:rPr>
          <w:rFonts w:ascii="Arial" w:hAnsi="Arial" w:cs="Arial"/>
          <w:color w:val="C34D86"/>
        </w:rPr>
      </w:pPr>
    </w:p>
    <w:sectPr w:rsidR="00534FF7" w:rsidRPr="00503D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AE046E" w14:textId="77777777" w:rsidR="001E7A99" w:rsidRDefault="001E7A99" w:rsidP="008444DA">
      <w:pPr>
        <w:spacing w:after="0" w:line="240" w:lineRule="auto"/>
      </w:pPr>
      <w:r>
        <w:separator/>
      </w:r>
    </w:p>
  </w:endnote>
  <w:endnote w:type="continuationSeparator" w:id="0">
    <w:p w14:paraId="665ED1A9" w14:textId="77777777" w:rsidR="001E7A99" w:rsidRDefault="001E7A99" w:rsidP="008444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ABBC1D" w14:textId="77777777" w:rsidR="001E7A99" w:rsidRDefault="001E7A99" w:rsidP="008444DA">
      <w:pPr>
        <w:spacing w:after="0" w:line="240" w:lineRule="auto"/>
      </w:pPr>
      <w:r>
        <w:separator/>
      </w:r>
    </w:p>
  </w:footnote>
  <w:footnote w:type="continuationSeparator" w:id="0">
    <w:p w14:paraId="32CE188D" w14:textId="77777777" w:rsidR="001E7A99" w:rsidRDefault="001E7A99" w:rsidP="008444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E50A8"/>
    <w:multiLevelType w:val="hybridMultilevel"/>
    <w:tmpl w:val="2A103460"/>
    <w:lvl w:ilvl="0" w:tplc="D06EAD1A">
      <w:start w:val="1"/>
      <w:numFmt w:val="bullet"/>
      <w:lvlText w:val=""/>
      <w:lvlJc w:val="left"/>
      <w:pPr>
        <w:tabs>
          <w:tab w:val="num" w:pos="720"/>
        </w:tabs>
        <w:ind w:left="720" w:hanging="360"/>
      </w:pPr>
      <w:rPr>
        <w:rFonts w:ascii="Wingdings 2" w:hAnsi="Wingdings 2" w:hint="default"/>
      </w:rPr>
    </w:lvl>
    <w:lvl w:ilvl="1" w:tplc="411A077A" w:tentative="1">
      <w:start w:val="1"/>
      <w:numFmt w:val="bullet"/>
      <w:lvlText w:val=""/>
      <w:lvlJc w:val="left"/>
      <w:pPr>
        <w:tabs>
          <w:tab w:val="num" w:pos="1440"/>
        </w:tabs>
        <w:ind w:left="1440" w:hanging="360"/>
      </w:pPr>
      <w:rPr>
        <w:rFonts w:ascii="Wingdings 2" w:hAnsi="Wingdings 2" w:hint="default"/>
      </w:rPr>
    </w:lvl>
    <w:lvl w:ilvl="2" w:tplc="2ABA9B66" w:tentative="1">
      <w:start w:val="1"/>
      <w:numFmt w:val="bullet"/>
      <w:lvlText w:val=""/>
      <w:lvlJc w:val="left"/>
      <w:pPr>
        <w:tabs>
          <w:tab w:val="num" w:pos="2160"/>
        </w:tabs>
        <w:ind w:left="2160" w:hanging="360"/>
      </w:pPr>
      <w:rPr>
        <w:rFonts w:ascii="Wingdings 2" w:hAnsi="Wingdings 2" w:hint="default"/>
      </w:rPr>
    </w:lvl>
    <w:lvl w:ilvl="3" w:tplc="44C6D2B6" w:tentative="1">
      <w:start w:val="1"/>
      <w:numFmt w:val="bullet"/>
      <w:lvlText w:val=""/>
      <w:lvlJc w:val="left"/>
      <w:pPr>
        <w:tabs>
          <w:tab w:val="num" w:pos="2880"/>
        </w:tabs>
        <w:ind w:left="2880" w:hanging="360"/>
      </w:pPr>
      <w:rPr>
        <w:rFonts w:ascii="Wingdings 2" w:hAnsi="Wingdings 2" w:hint="default"/>
      </w:rPr>
    </w:lvl>
    <w:lvl w:ilvl="4" w:tplc="3FE20FC6" w:tentative="1">
      <w:start w:val="1"/>
      <w:numFmt w:val="bullet"/>
      <w:lvlText w:val=""/>
      <w:lvlJc w:val="left"/>
      <w:pPr>
        <w:tabs>
          <w:tab w:val="num" w:pos="3600"/>
        </w:tabs>
        <w:ind w:left="3600" w:hanging="360"/>
      </w:pPr>
      <w:rPr>
        <w:rFonts w:ascii="Wingdings 2" w:hAnsi="Wingdings 2" w:hint="default"/>
      </w:rPr>
    </w:lvl>
    <w:lvl w:ilvl="5" w:tplc="A2820732" w:tentative="1">
      <w:start w:val="1"/>
      <w:numFmt w:val="bullet"/>
      <w:lvlText w:val=""/>
      <w:lvlJc w:val="left"/>
      <w:pPr>
        <w:tabs>
          <w:tab w:val="num" w:pos="4320"/>
        </w:tabs>
        <w:ind w:left="4320" w:hanging="360"/>
      </w:pPr>
      <w:rPr>
        <w:rFonts w:ascii="Wingdings 2" w:hAnsi="Wingdings 2" w:hint="default"/>
      </w:rPr>
    </w:lvl>
    <w:lvl w:ilvl="6" w:tplc="793EE13E" w:tentative="1">
      <w:start w:val="1"/>
      <w:numFmt w:val="bullet"/>
      <w:lvlText w:val=""/>
      <w:lvlJc w:val="left"/>
      <w:pPr>
        <w:tabs>
          <w:tab w:val="num" w:pos="5040"/>
        </w:tabs>
        <w:ind w:left="5040" w:hanging="360"/>
      </w:pPr>
      <w:rPr>
        <w:rFonts w:ascii="Wingdings 2" w:hAnsi="Wingdings 2" w:hint="default"/>
      </w:rPr>
    </w:lvl>
    <w:lvl w:ilvl="7" w:tplc="86F01EA8" w:tentative="1">
      <w:start w:val="1"/>
      <w:numFmt w:val="bullet"/>
      <w:lvlText w:val=""/>
      <w:lvlJc w:val="left"/>
      <w:pPr>
        <w:tabs>
          <w:tab w:val="num" w:pos="5760"/>
        </w:tabs>
        <w:ind w:left="5760" w:hanging="360"/>
      </w:pPr>
      <w:rPr>
        <w:rFonts w:ascii="Wingdings 2" w:hAnsi="Wingdings 2" w:hint="default"/>
      </w:rPr>
    </w:lvl>
    <w:lvl w:ilvl="8" w:tplc="6E2E38D8"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7C337A87"/>
    <w:multiLevelType w:val="multilevel"/>
    <w:tmpl w:val="A9C22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7B7"/>
    <w:rsid w:val="000011BA"/>
    <w:rsid w:val="0000557C"/>
    <w:rsid w:val="000055C7"/>
    <w:rsid w:val="0001354D"/>
    <w:rsid w:val="00021A2D"/>
    <w:rsid w:val="000340A9"/>
    <w:rsid w:val="00042E6A"/>
    <w:rsid w:val="00066D3E"/>
    <w:rsid w:val="00070534"/>
    <w:rsid w:val="0007566E"/>
    <w:rsid w:val="000765DD"/>
    <w:rsid w:val="0008112D"/>
    <w:rsid w:val="00082148"/>
    <w:rsid w:val="0008546C"/>
    <w:rsid w:val="00087089"/>
    <w:rsid w:val="0009294E"/>
    <w:rsid w:val="00092C1B"/>
    <w:rsid w:val="000B6B89"/>
    <w:rsid w:val="000B734B"/>
    <w:rsid w:val="000E31B2"/>
    <w:rsid w:val="000F21D0"/>
    <w:rsid w:val="000F54B3"/>
    <w:rsid w:val="00112A2E"/>
    <w:rsid w:val="00133823"/>
    <w:rsid w:val="00136717"/>
    <w:rsid w:val="00152A09"/>
    <w:rsid w:val="001719F2"/>
    <w:rsid w:val="00194C09"/>
    <w:rsid w:val="00195E72"/>
    <w:rsid w:val="001A7BAE"/>
    <w:rsid w:val="001C011B"/>
    <w:rsid w:val="001C159A"/>
    <w:rsid w:val="001E1F25"/>
    <w:rsid w:val="001E7A99"/>
    <w:rsid w:val="002017DC"/>
    <w:rsid w:val="00205082"/>
    <w:rsid w:val="00211D28"/>
    <w:rsid w:val="002161C4"/>
    <w:rsid w:val="0022056B"/>
    <w:rsid w:val="00244BD2"/>
    <w:rsid w:val="00246425"/>
    <w:rsid w:val="002563ED"/>
    <w:rsid w:val="00282D9D"/>
    <w:rsid w:val="0029444E"/>
    <w:rsid w:val="002967C5"/>
    <w:rsid w:val="00296DF5"/>
    <w:rsid w:val="002A6921"/>
    <w:rsid w:val="002B2478"/>
    <w:rsid w:val="002D36B8"/>
    <w:rsid w:val="002E0695"/>
    <w:rsid w:val="002E533C"/>
    <w:rsid w:val="002E7973"/>
    <w:rsid w:val="00366F75"/>
    <w:rsid w:val="00373BA7"/>
    <w:rsid w:val="00375F7F"/>
    <w:rsid w:val="0038025B"/>
    <w:rsid w:val="00380678"/>
    <w:rsid w:val="003A4A55"/>
    <w:rsid w:val="003B0CDA"/>
    <w:rsid w:val="003C0190"/>
    <w:rsid w:val="003D36D2"/>
    <w:rsid w:val="003D6D14"/>
    <w:rsid w:val="003F694C"/>
    <w:rsid w:val="003F7898"/>
    <w:rsid w:val="00425822"/>
    <w:rsid w:val="00427233"/>
    <w:rsid w:val="004511E3"/>
    <w:rsid w:val="0046158D"/>
    <w:rsid w:val="00463C51"/>
    <w:rsid w:val="00464B4E"/>
    <w:rsid w:val="00482DBE"/>
    <w:rsid w:val="004953A8"/>
    <w:rsid w:val="00496863"/>
    <w:rsid w:val="004E243B"/>
    <w:rsid w:val="004E6CE5"/>
    <w:rsid w:val="004F017C"/>
    <w:rsid w:val="005023F2"/>
    <w:rsid w:val="00503505"/>
    <w:rsid w:val="00503D8C"/>
    <w:rsid w:val="005125D7"/>
    <w:rsid w:val="00534FF7"/>
    <w:rsid w:val="0054135B"/>
    <w:rsid w:val="00542E1F"/>
    <w:rsid w:val="00553C67"/>
    <w:rsid w:val="005669E8"/>
    <w:rsid w:val="0057204F"/>
    <w:rsid w:val="00575202"/>
    <w:rsid w:val="00590C78"/>
    <w:rsid w:val="00592941"/>
    <w:rsid w:val="005977F4"/>
    <w:rsid w:val="005D5100"/>
    <w:rsid w:val="005D668F"/>
    <w:rsid w:val="005E52C2"/>
    <w:rsid w:val="005F2464"/>
    <w:rsid w:val="006048F0"/>
    <w:rsid w:val="0062003C"/>
    <w:rsid w:val="00624914"/>
    <w:rsid w:val="00626496"/>
    <w:rsid w:val="00631080"/>
    <w:rsid w:val="00632DDB"/>
    <w:rsid w:val="00637232"/>
    <w:rsid w:val="00645FDC"/>
    <w:rsid w:val="0064744B"/>
    <w:rsid w:val="00647F48"/>
    <w:rsid w:val="00664ED5"/>
    <w:rsid w:val="00667224"/>
    <w:rsid w:val="00694A60"/>
    <w:rsid w:val="006A4DB9"/>
    <w:rsid w:val="006E0115"/>
    <w:rsid w:val="006E0530"/>
    <w:rsid w:val="006E2D61"/>
    <w:rsid w:val="006E3056"/>
    <w:rsid w:val="006E6D6A"/>
    <w:rsid w:val="006E75C2"/>
    <w:rsid w:val="00704DC3"/>
    <w:rsid w:val="007217B7"/>
    <w:rsid w:val="00722ADA"/>
    <w:rsid w:val="007372E8"/>
    <w:rsid w:val="007442DF"/>
    <w:rsid w:val="00772666"/>
    <w:rsid w:val="007A32EB"/>
    <w:rsid w:val="007A6644"/>
    <w:rsid w:val="007B68AB"/>
    <w:rsid w:val="007C2017"/>
    <w:rsid w:val="007F0EE7"/>
    <w:rsid w:val="007F1202"/>
    <w:rsid w:val="00805586"/>
    <w:rsid w:val="00813342"/>
    <w:rsid w:val="00814A56"/>
    <w:rsid w:val="0082510A"/>
    <w:rsid w:val="008269B8"/>
    <w:rsid w:val="008444DA"/>
    <w:rsid w:val="0085064B"/>
    <w:rsid w:val="008526DF"/>
    <w:rsid w:val="008D6E9A"/>
    <w:rsid w:val="0090011F"/>
    <w:rsid w:val="00903886"/>
    <w:rsid w:val="009166D3"/>
    <w:rsid w:val="00920657"/>
    <w:rsid w:val="00924D25"/>
    <w:rsid w:val="009301A0"/>
    <w:rsid w:val="00931AAC"/>
    <w:rsid w:val="00936365"/>
    <w:rsid w:val="00950D0A"/>
    <w:rsid w:val="00952186"/>
    <w:rsid w:val="009568CA"/>
    <w:rsid w:val="009648C5"/>
    <w:rsid w:val="00967906"/>
    <w:rsid w:val="00973E15"/>
    <w:rsid w:val="009A5244"/>
    <w:rsid w:val="009B36DC"/>
    <w:rsid w:val="009B5508"/>
    <w:rsid w:val="009C2C41"/>
    <w:rsid w:val="009C3660"/>
    <w:rsid w:val="009C7CC4"/>
    <w:rsid w:val="009E1566"/>
    <w:rsid w:val="009E42B2"/>
    <w:rsid w:val="009F5B3C"/>
    <w:rsid w:val="00A13CB1"/>
    <w:rsid w:val="00A14A85"/>
    <w:rsid w:val="00A31813"/>
    <w:rsid w:val="00A34029"/>
    <w:rsid w:val="00A34347"/>
    <w:rsid w:val="00A85B1D"/>
    <w:rsid w:val="00A90BDD"/>
    <w:rsid w:val="00A94EFC"/>
    <w:rsid w:val="00AA04D8"/>
    <w:rsid w:val="00AA7EBF"/>
    <w:rsid w:val="00AB38B2"/>
    <w:rsid w:val="00AD6A0D"/>
    <w:rsid w:val="00AF2D2C"/>
    <w:rsid w:val="00B24578"/>
    <w:rsid w:val="00B3440B"/>
    <w:rsid w:val="00B515E0"/>
    <w:rsid w:val="00B630DC"/>
    <w:rsid w:val="00B657A7"/>
    <w:rsid w:val="00B748CF"/>
    <w:rsid w:val="00B80656"/>
    <w:rsid w:val="00B90B5B"/>
    <w:rsid w:val="00B9112A"/>
    <w:rsid w:val="00B9722A"/>
    <w:rsid w:val="00BB18CD"/>
    <w:rsid w:val="00BB4E62"/>
    <w:rsid w:val="00BB66F4"/>
    <w:rsid w:val="00BD4F33"/>
    <w:rsid w:val="00BD58E7"/>
    <w:rsid w:val="00BD676B"/>
    <w:rsid w:val="00BD6E4A"/>
    <w:rsid w:val="00BE3FA7"/>
    <w:rsid w:val="00BF2768"/>
    <w:rsid w:val="00C0333F"/>
    <w:rsid w:val="00C11804"/>
    <w:rsid w:val="00C139FA"/>
    <w:rsid w:val="00C16244"/>
    <w:rsid w:val="00C208BA"/>
    <w:rsid w:val="00C2192A"/>
    <w:rsid w:val="00C35A3D"/>
    <w:rsid w:val="00C4102A"/>
    <w:rsid w:val="00C474BC"/>
    <w:rsid w:val="00C56691"/>
    <w:rsid w:val="00C62F57"/>
    <w:rsid w:val="00C730FC"/>
    <w:rsid w:val="00C73758"/>
    <w:rsid w:val="00C773A8"/>
    <w:rsid w:val="00C94360"/>
    <w:rsid w:val="00C945B6"/>
    <w:rsid w:val="00CA5534"/>
    <w:rsid w:val="00CB297A"/>
    <w:rsid w:val="00CB6098"/>
    <w:rsid w:val="00CC52F1"/>
    <w:rsid w:val="00CD1ACD"/>
    <w:rsid w:val="00CE18CD"/>
    <w:rsid w:val="00CE3785"/>
    <w:rsid w:val="00CF4971"/>
    <w:rsid w:val="00D102C8"/>
    <w:rsid w:val="00D364AF"/>
    <w:rsid w:val="00D50B90"/>
    <w:rsid w:val="00D53C8D"/>
    <w:rsid w:val="00D547B7"/>
    <w:rsid w:val="00D6161C"/>
    <w:rsid w:val="00D753E6"/>
    <w:rsid w:val="00D77E0B"/>
    <w:rsid w:val="00D90162"/>
    <w:rsid w:val="00D90A9A"/>
    <w:rsid w:val="00DA599A"/>
    <w:rsid w:val="00DA7FB4"/>
    <w:rsid w:val="00DC2838"/>
    <w:rsid w:val="00DD21D8"/>
    <w:rsid w:val="00DE42C6"/>
    <w:rsid w:val="00DE501D"/>
    <w:rsid w:val="00DF031A"/>
    <w:rsid w:val="00E025F1"/>
    <w:rsid w:val="00E208BD"/>
    <w:rsid w:val="00E213E1"/>
    <w:rsid w:val="00E34FE1"/>
    <w:rsid w:val="00E400A2"/>
    <w:rsid w:val="00E42B72"/>
    <w:rsid w:val="00E66B58"/>
    <w:rsid w:val="00E96FF9"/>
    <w:rsid w:val="00EB5925"/>
    <w:rsid w:val="00EB5F66"/>
    <w:rsid w:val="00ED23BA"/>
    <w:rsid w:val="00ED63DA"/>
    <w:rsid w:val="00EE0A24"/>
    <w:rsid w:val="00EE4D9F"/>
    <w:rsid w:val="00EE586F"/>
    <w:rsid w:val="00EE6125"/>
    <w:rsid w:val="00EF60C6"/>
    <w:rsid w:val="00F112C3"/>
    <w:rsid w:val="00F1378A"/>
    <w:rsid w:val="00F2234E"/>
    <w:rsid w:val="00F5430E"/>
    <w:rsid w:val="00F5480E"/>
    <w:rsid w:val="00F63117"/>
    <w:rsid w:val="00F6336E"/>
    <w:rsid w:val="00F67D7B"/>
    <w:rsid w:val="00F70191"/>
    <w:rsid w:val="00F80E93"/>
    <w:rsid w:val="00F9035F"/>
    <w:rsid w:val="00F90E32"/>
    <w:rsid w:val="00F9176B"/>
    <w:rsid w:val="00F97047"/>
    <w:rsid w:val="00FA7EAB"/>
    <w:rsid w:val="00FB0EA6"/>
    <w:rsid w:val="00FC34BB"/>
    <w:rsid w:val="00FD2033"/>
    <w:rsid w:val="00FD24B7"/>
    <w:rsid w:val="00FD255B"/>
    <w:rsid w:val="00FD47DD"/>
    <w:rsid w:val="00FE37D0"/>
    <w:rsid w:val="00FE4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D88CA"/>
  <w15:chartTrackingRefBased/>
  <w15:docId w15:val="{AF237C10-46BF-4F6D-B8A9-3BF39E783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72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20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E61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E6125"/>
    <w:rPr>
      <w:color w:val="0000FF"/>
      <w:u w:val="single"/>
    </w:rPr>
  </w:style>
  <w:style w:type="character" w:styleId="UnresolvedMention">
    <w:name w:val="Unresolved Mention"/>
    <w:basedOn w:val="DefaultParagraphFont"/>
    <w:uiPriority w:val="99"/>
    <w:semiHidden/>
    <w:unhideWhenUsed/>
    <w:rsid w:val="00D90162"/>
    <w:rPr>
      <w:color w:val="605E5C"/>
      <w:shd w:val="clear" w:color="auto" w:fill="E1DFDD"/>
    </w:rPr>
  </w:style>
  <w:style w:type="paragraph" w:styleId="ListParagraph">
    <w:name w:val="List Paragraph"/>
    <w:basedOn w:val="Normal"/>
    <w:uiPriority w:val="34"/>
    <w:qFormat/>
    <w:rsid w:val="002A6921"/>
    <w:pPr>
      <w:spacing w:after="0" w:line="240" w:lineRule="auto"/>
      <w:ind w:left="720"/>
      <w:contextualSpacing/>
    </w:pPr>
    <w:rPr>
      <w:rFonts w:ascii="Times New Roman" w:eastAsia="Times New Roman" w:hAnsi="Times New Roman" w:cs="Times New Roman"/>
      <w:sz w:val="24"/>
      <w:szCs w:val="24"/>
      <w:lang w:eastAsia="en-GB"/>
    </w:rPr>
  </w:style>
  <w:style w:type="paragraph" w:customStyle="1" w:styleId="c-author-listitem">
    <w:name w:val="c-author-list__item"/>
    <w:basedOn w:val="Normal"/>
    <w:rsid w:val="004272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2723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7204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444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4DA"/>
  </w:style>
  <w:style w:type="paragraph" w:styleId="Footer">
    <w:name w:val="footer"/>
    <w:basedOn w:val="Normal"/>
    <w:link w:val="FooterChar"/>
    <w:uiPriority w:val="99"/>
    <w:unhideWhenUsed/>
    <w:rsid w:val="008444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4DA"/>
  </w:style>
  <w:style w:type="character" w:styleId="FollowedHyperlink">
    <w:name w:val="FollowedHyperlink"/>
    <w:basedOn w:val="DefaultParagraphFont"/>
    <w:uiPriority w:val="99"/>
    <w:semiHidden/>
    <w:unhideWhenUsed/>
    <w:rsid w:val="00BB4E6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389748">
      <w:bodyDiv w:val="1"/>
      <w:marLeft w:val="0"/>
      <w:marRight w:val="0"/>
      <w:marTop w:val="0"/>
      <w:marBottom w:val="0"/>
      <w:divBdr>
        <w:top w:val="none" w:sz="0" w:space="0" w:color="auto"/>
        <w:left w:val="none" w:sz="0" w:space="0" w:color="auto"/>
        <w:bottom w:val="none" w:sz="0" w:space="0" w:color="auto"/>
        <w:right w:val="none" w:sz="0" w:space="0" w:color="auto"/>
      </w:divBdr>
    </w:div>
    <w:div w:id="377049923">
      <w:bodyDiv w:val="1"/>
      <w:marLeft w:val="0"/>
      <w:marRight w:val="0"/>
      <w:marTop w:val="0"/>
      <w:marBottom w:val="0"/>
      <w:divBdr>
        <w:top w:val="none" w:sz="0" w:space="0" w:color="auto"/>
        <w:left w:val="none" w:sz="0" w:space="0" w:color="auto"/>
        <w:bottom w:val="none" w:sz="0" w:space="0" w:color="auto"/>
        <w:right w:val="none" w:sz="0" w:space="0" w:color="auto"/>
      </w:divBdr>
    </w:div>
    <w:div w:id="506410614">
      <w:bodyDiv w:val="1"/>
      <w:marLeft w:val="0"/>
      <w:marRight w:val="0"/>
      <w:marTop w:val="0"/>
      <w:marBottom w:val="0"/>
      <w:divBdr>
        <w:top w:val="none" w:sz="0" w:space="0" w:color="auto"/>
        <w:left w:val="none" w:sz="0" w:space="0" w:color="auto"/>
        <w:bottom w:val="none" w:sz="0" w:space="0" w:color="auto"/>
        <w:right w:val="none" w:sz="0" w:space="0" w:color="auto"/>
      </w:divBdr>
    </w:div>
    <w:div w:id="710880110">
      <w:bodyDiv w:val="1"/>
      <w:marLeft w:val="0"/>
      <w:marRight w:val="0"/>
      <w:marTop w:val="0"/>
      <w:marBottom w:val="0"/>
      <w:divBdr>
        <w:top w:val="none" w:sz="0" w:space="0" w:color="auto"/>
        <w:left w:val="none" w:sz="0" w:space="0" w:color="auto"/>
        <w:bottom w:val="none" w:sz="0" w:space="0" w:color="auto"/>
        <w:right w:val="none" w:sz="0" w:space="0" w:color="auto"/>
      </w:divBdr>
      <w:divsChild>
        <w:div w:id="1949073151">
          <w:marLeft w:val="0"/>
          <w:marRight w:val="0"/>
          <w:marTop w:val="100"/>
          <w:marBottom w:val="100"/>
          <w:divBdr>
            <w:top w:val="none" w:sz="0" w:space="0" w:color="auto"/>
            <w:left w:val="none" w:sz="0" w:space="0" w:color="auto"/>
            <w:bottom w:val="none" w:sz="0" w:space="0" w:color="auto"/>
            <w:right w:val="none" w:sz="0" w:space="0" w:color="auto"/>
          </w:divBdr>
          <w:divsChild>
            <w:div w:id="1102645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769309">
      <w:bodyDiv w:val="1"/>
      <w:marLeft w:val="0"/>
      <w:marRight w:val="0"/>
      <w:marTop w:val="0"/>
      <w:marBottom w:val="0"/>
      <w:divBdr>
        <w:top w:val="none" w:sz="0" w:space="0" w:color="auto"/>
        <w:left w:val="none" w:sz="0" w:space="0" w:color="auto"/>
        <w:bottom w:val="none" w:sz="0" w:space="0" w:color="auto"/>
        <w:right w:val="none" w:sz="0" w:space="0" w:color="auto"/>
      </w:divBdr>
      <w:divsChild>
        <w:div w:id="1126848945">
          <w:marLeft w:val="475"/>
          <w:marRight w:val="0"/>
          <w:marTop w:val="67"/>
          <w:marBottom w:val="120"/>
          <w:divBdr>
            <w:top w:val="none" w:sz="0" w:space="0" w:color="auto"/>
            <w:left w:val="none" w:sz="0" w:space="0" w:color="auto"/>
            <w:bottom w:val="none" w:sz="0" w:space="0" w:color="auto"/>
            <w:right w:val="none" w:sz="0" w:space="0" w:color="auto"/>
          </w:divBdr>
        </w:div>
        <w:div w:id="2095587103">
          <w:marLeft w:val="475"/>
          <w:marRight w:val="0"/>
          <w:marTop w:val="67"/>
          <w:marBottom w:val="120"/>
          <w:divBdr>
            <w:top w:val="none" w:sz="0" w:space="0" w:color="auto"/>
            <w:left w:val="none" w:sz="0" w:space="0" w:color="auto"/>
            <w:bottom w:val="none" w:sz="0" w:space="0" w:color="auto"/>
            <w:right w:val="none" w:sz="0" w:space="0" w:color="auto"/>
          </w:divBdr>
        </w:div>
        <w:div w:id="203179909">
          <w:marLeft w:val="475"/>
          <w:marRight w:val="0"/>
          <w:marTop w:val="67"/>
          <w:marBottom w:val="120"/>
          <w:divBdr>
            <w:top w:val="none" w:sz="0" w:space="0" w:color="auto"/>
            <w:left w:val="none" w:sz="0" w:space="0" w:color="auto"/>
            <w:bottom w:val="none" w:sz="0" w:space="0" w:color="auto"/>
            <w:right w:val="none" w:sz="0" w:space="0" w:color="auto"/>
          </w:divBdr>
        </w:div>
        <w:div w:id="1752192337">
          <w:marLeft w:val="475"/>
          <w:marRight w:val="0"/>
          <w:marTop w:val="67"/>
          <w:marBottom w:val="120"/>
          <w:divBdr>
            <w:top w:val="none" w:sz="0" w:space="0" w:color="auto"/>
            <w:left w:val="none" w:sz="0" w:space="0" w:color="auto"/>
            <w:bottom w:val="none" w:sz="0" w:space="0" w:color="auto"/>
            <w:right w:val="none" w:sz="0" w:space="0" w:color="auto"/>
          </w:divBdr>
        </w:div>
        <w:div w:id="1329167637">
          <w:marLeft w:val="475"/>
          <w:marRight w:val="0"/>
          <w:marTop w:val="67"/>
          <w:marBottom w:val="120"/>
          <w:divBdr>
            <w:top w:val="none" w:sz="0" w:space="0" w:color="auto"/>
            <w:left w:val="none" w:sz="0" w:space="0" w:color="auto"/>
            <w:bottom w:val="none" w:sz="0" w:space="0" w:color="auto"/>
            <w:right w:val="none" w:sz="0" w:space="0" w:color="auto"/>
          </w:divBdr>
        </w:div>
        <w:div w:id="286739432">
          <w:marLeft w:val="475"/>
          <w:marRight w:val="0"/>
          <w:marTop w:val="67"/>
          <w:marBottom w:val="120"/>
          <w:divBdr>
            <w:top w:val="none" w:sz="0" w:space="0" w:color="auto"/>
            <w:left w:val="none" w:sz="0" w:space="0" w:color="auto"/>
            <w:bottom w:val="none" w:sz="0" w:space="0" w:color="auto"/>
            <w:right w:val="none" w:sz="0" w:space="0" w:color="auto"/>
          </w:divBdr>
        </w:div>
        <w:div w:id="1335575673">
          <w:marLeft w:val="475"/>
          <w:marRight w:val="0"/>
          <w:marTop w:val="67"/>
          <w:marBottom w:val="120"/>
          <w:divBdr>
            <w:top w:val="none" w:sz="0" w:space="0" w:color="auto"/>
            <w:left w:val="none" w:sz="0" w:space="0" w:color="auto"/>
            <w:bottom w:val="none" w:sz="0" w:space="0" w:color="auto"/>
            <w:right w:val="none" w:sz="0" w:space="0" w:color="auto"/>
          </w:divBdr>
        </w:div>
        <w:div w:id="213084633">
          <w:marLeft w:val="475"/>
          <w:marRight w:val="0"/>
          <w:marTop w:val="67"/>
          <w:marBottom w:val="120"/>
          <w:divBdr>
            <w:top w:val="none" w:sz="0" w:space="0" w:color="auto"/>
            <w:left w:val="none" w:sz="0" w:space="0" w:color="auto"/>
            <w:bottom w:val="none" w:sz="0" w:space="0" w:color="auto"/>
            <w:right w:val="none" w:sz="0" w:space="0" w:color="auto"/>
          </w:divBdr>
        </w:div>
        <w:div w:id="1031034037">
          <w:marLeft w:val="475"/>
          <w:marRight w:val="0"/>
          <w:marTop w:val="67"/>
          <w:marBottom w:val="120"/>
          <w:divBdr>
            <w:top w:val="none" w:sz="0" w:space="0" w:color="auto"/>
            <w:left w:val="none" w:sz="0" w:space="0" w:color="auto"/>
            <w:bottom w:val="none" w:sz="0" w:space="0" w:color="auto"/>
            <w:right w:val="none" w:sz="0" w:space="0" w:color="auto"/>
          </w:divBdr>
        </w:div>
        <w:div w:id="2091348477">
          <w:marLeft w:val="475"/>
          <w:marRight w:val="0"/>
          <w:marTop w:val="67"/>
          <w:marBottom w:val="120"/>
          <w:divBdr>
            <w:top w:val="none" w:sz="0" w:space="0" w:color="auto"/>
            <w:left w:val="none" w:sz="0" w:space="0" w:color="auto"/>
            <w:bottom w:val="none" w:sz="0" w:space="0" w:color="auto"/>
            <w:right w:val="none" w:sz="0" w:space="0" w:color="auto"/>
          </w:divBdr>
        </w:div>
      </w:divsChild>
    </w:div>
    <w:div w:id="1101757887">
      <w:bodyDiv w:val="1"/>
      <w:marLeft w:val="0"/>
      <w:marRight w:val="0"/>
      <w:marTop w:val="0"/>
      <w:marBottom w:val="0"/>
      <w:divBdr>
        <w:top w:val="none" w:sz="0" w:space="0" w:color="auto"/>
        <w:left w:val="none" w:sz="0" w:space="0" w:color="auto"/>
        <w:bottom w:val="none" w:sz="0" w:space="0" w:color="auto"/>
        <w:right w:val="none" w:sz="0" w:space="0" w:color="auto"/>
      </w:divBdr>
    </w:div>
    <w:div w:id="1413968230">
      <w:bodyDiv w:val="1"/>
      <w:marLeft w:val="0"/>
      <w:marRight w:val="0"/>
      <w:marTop w:val="0"/>
      <w:marBottom w:val="0"/>
      <w:divBdr>
        <w:top w:val="none" w:sz="0" w:space="0" w:color="auto"/>
        <w:left w:val="none" w:sz="0" w:space="0" w:color="auto"/>
        <w:bottom w:val="none" w:sz="0" w:space="0" w:color="auto"/>
        <w:right w:val="none" w:sz="0" w:space="0" w:color="auto"/>
      </w:divBdr>
      <w:divsChild>
        <w:div w:id="1372071174">
          <w:marLeft w:val="0"/>
          <w:marRight w:val="0"/>
          <w:marTop w:val="0"/>
          <w:marBottom w:val="0"/>
          <w:divBdr>
            <w:top w:val="none" w:sz="0" w:space="0" w:color="auto"/>
            <w:left w:val="none" w:sz="0" w:space="0" w:color="auto"/>
            <w:bottom w:val="none" w:sz="0" w:space="0" w:color="auto"/>
            <w:right w:val="none" w:sz="0" w:space="0" w:color="auto"/>
          </w:divBdr>
        </w:div>
        <w:div w:id="1855991677">
          <w:marLeft w:val="0"/>
          <w:marRight w:val="0"/>
          <w:marTop w:val="0"/>
          <w:marBottom w:val="0"/>
          <w:divBdr>
            <w:top w:val="none" w:sz="0" w:space="0" w:color="auto"/>
            <w:left w:val="none" w:sz="0" w:space="0" w:color="auto"/>
            <w:bottom w:val="none" w:sz="0" w:space="0" w:color="auto"/>
            <w:right w:val="none" w:sz="0" w:space="0" w:color="auto"/>
          </w:divBdr>
        </w:div>
      </w:divsChild>
    </w:div>
    <w:div w:id="1559051034">
      <w:bodyDiv w:val="1"/>
      <w:marLeft w:val="0"/>
      <w:marRight w:val="0"/>
      <w:marTop w:val="0"/>
      <w:marBottom w:val="0"/>
      <w:divBdr>
        <w:top w:val="none" w:sz="0" w:space="0" w:color="auto"/>
        <w:left w:val="none" w:sz="0" w:space="0" w:color="auto"/>
        <w:bottom w:val="none" w:sz="0" w:space="0" w:color="auto"/>
        <w:right w:val="none" w:sz="0" w:space="0" w:color="auto"/>
      </w:divBdr>
    </w:div>
    <w:div w:id="2030830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13" Type="http://schemas.openxmlformats.org/officeDocument/2006/relationships/hyperlink" Target="javascript:;" TargetMode="External"/><Relationship Id="rId18" Type="http://schemas.openxmlformats.org/officeDocument/2006/relationships/hyperlink" Target="https://securityintelligence.com/posts/from-state-sponsored-attackers-to-common-cybercriminals-destructive-attacks-on-the-ris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link-springer-com.ezproxy.uwtsd.ac.uk/article/10.1007/s10610-016-9332-z" TargetMode="External"/><Relationship Id="rId12" Type="http://schemas.openxmlformats.org/officeDocument/2006/relationships/hyperlink" Target="javascript:;" TargetMode="External"/><Relationship Id="rId17" Type="http://schemas.openxmlformats.org/officeDocument/2006/relationships/hyperlink" Target="https://assets.publishing.service.gov.uk/government/uploads/system/uploads/attachment_data/file/567242/national_cyber_security_strategy_2016.pdf" TargetMode="External"/><Relationship Id="rId2" Type="http://schemas.openxmlformats.org/officeDocument/2006/relationships/styles" Target="styles.xml"/><Relationship Id="rId16" Type="http://schemas.openxmlformats.org/officeDocument/2006/relationships/hyperlink" Target="https://www-sciencedirect-com.ezproxy.uwtsd.ac.uk/science/journal/13613723/2013/6"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javascript:;" TargetMode="External"/><Relationship Id="rId5" Type="http://schemas.openxmlformats.org/officeDocument/2006/relationships/footnotes" Target="footnotes.xml"/><Relationship Id="rId15" Type="http://schemas.openxmlformats.org/officeDocument/2006/relationships/hyperlink" Target="https://www-sciencedirect-com.ezproxy.uwtsd.ac.uk/science/journal/13613723" TargetMode="External"/><Relationship Id="rId10" Type="http://schemas.openxmlformats.org/officeDocument/2006/relationships/hyperlink" Target="https://colpolice.maps.arcgis.com/apps/opsdashboard/index.html" TargetMode="External"/><Relationship Id="rId19" Type="http://schemas.openxmlformats.org/officeDocument/2006/relationships/hyperlink" Target="https://www.ons.gov.uk/peoplepopulationandcommunity/householdcharacteristics/homeinternetandsocialmediausage/bulletins/internetaccesshouseholdsandindividuals/2020" TargetMode="External"/><Relationship Id="rId4" Type="http://schemas.openxmlformats.org/officeDocument/2006/relationships/webSettings" Target="webSettings.xml"/><Relationship Id="rId9" Type="http://schemas.openxmlformats.org/officeDocument/2006/relationships/hyperlink" Target="javascript:;" TargetMode="External"/><Relationship Id="rId14" Type="http://schemas.openxmlformats.org/officeDocument/2006/relationships/hyperlink" Target="https://link-springer-com.ezproxy.uwtsd.ac.uk/article/10.1007/s10610-016-9332-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11</Pages>
  <Words>2623</Words>
  <Characters>14953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(IMH)</dc:creator>
  <cp:keywords/>
  <dc:description/>
  <cp:lastModifiedBy>Sarah Jones (IMH)</cp:lastModifiedBy>
  <cp:revision>24</cp:revision>
  <dcterms:created xsi:type="dcterms:W3CDTF">2021-01-01T14:37:00Z</dcterms:created>
  <dcterms:modified xsi:type="dcterms:W3CDTF">2021-01-07T20:36:00Z</dcterms:modified>
</cp:coreProperties>
</file>