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895E8" w14:textId="77777777" w:rsidR="009C5C6B" w:rsidRDefault="009C5C6B">
      <w:r>
        <w:t xml:space="preserve">Sarria Ahmed </w:t>
      </w:r>
    </w:p>
    <w:p w14:paraId="456A271D" w14:textId="2A790380" w:rsidR="009C5C6B" w:rsidRDefault="009C5C6B">
      <w:r>
        <w:t>Handsworth haven Centre</w:t>
      </w:r>
    </w:p>
    <w:p w14:paraId="74F0E884" w14:textId="2EA87FB9" w:rsidR="009C5C6B" w:rsidRDefault="009C5C6B">
      <w:r>
        <w:t xml:space="preserve">24 Handsworth road </w:t>
      </w:r>
    </w:p>
    <w:p w14:paraId="5DD3ADB0" w14:textId="77777777" w:rsidR="000160C5" w:rsidRDefault="009C5C6B" w:rsidP="000160C5">
      <w:r>
        <w:t>Birmingham</w:t>
      </w:r>
    </w:p>
    <w:p w14:paraId="7CB6E533" w14:textId="2D818B8F" w:rsidR="009C5C6B" w:rsidRPr="009C5C6B" w:rsidRDefault="009C5C6B" w:rsidP="000160C5">
      <w:r>
        <w:t>B66 1AL</w:t>
      </w:r>
    </w:p>
    <w:p w14:paraId="6184D93D" w14:textId="2C543D95" w:rsidR="009C5C6B" w:rsidRDefault="009C5C6B">
      <w:r>
        <w:t xml:space="preserve"> Email- </w:t>
      </w:r>
      <w:hyperlink r:id="rId8" w:history="1">
        <w:r w:rsidRPr="001D61D7">
          <w:rPr>
            <w:rStyle w:val="Hyperlink"/>
          </w:rPr>
          <w:t>infor@handsworthcentre.org.uk</w:t>
        </w:r>
      </w:hyperlink>
    </w:p>
    <w:p w14:paraId="543669AA" w14:textId="52CDA966" w:rsidR="009C5C6B" w:rsidRDefault="009C5C6B">
      <w:r>
        <w:t>Date-23/10/2025</w:t>
      </w:r>
    </w:p>
    <w:p w14:paraId="11C36D17" w14:textId="19940F2D" w:rsidR="009C5C6B" w:rsidRDefault="009C5C6B">
      <w:r>
        <w:t xml:space="preserve">Councillor- </w:t>
      </w:r>
      <w:r w:rsidR="00BD5110">
        <w:t>Mazhar Iqbal</w:t>
      </w:r>
    </w:p>
    <w:p w14:paraId="41582A2D" w14:textId="527303F2" w:rsidR="00BD5110" w:rsidRDefault="00BD5110">
      <w:r>
        <w:t>Birmingham</w:t>
      </w:r>
    </w:p>
    <w:p w14:paraId="6AF331B3" w14:textId="799E4E86" w:rsidR="00BD5110" w:rsidRDefault="00BD5110">
      <w:r>
        <w:t>56 Doughlas Rd B21 9TH</w:t>
      </w:r>
    </w:p>
    <w:p w14:paraId="3FBCA794" w14:textId="68CCB811" w:rsidR="00BD5110" w:rsidRDefault="00BD5110">
      <w:r>
        <w:t>Dear Councillor Mazhar</w:t>
      </w:r>
    </w:p>
    <w:p w14:paraId="11705586" w14:textId="508E8D58" w:rsidR="00BD5110" w:rsidRDefault="00BD5110">
      <w:r>
        <w:t xml:space="preserve">Subject: Request for Better Domestic Abuse </w:t>
      </w:r>
    </w:p>
    <w:p w14:paraId="77ECA43F" w14:textId="2E2B79E0" w:rsidR="000D0A04" w:rsidRDefault="000D0A04">
      <w:r>
        <w:t xml:space="preserve">Dear Councillor Mazhar </w:t>
      </w:r>
    </w:p>
    <w:p w14:paraId="7D92F7ED" w14:textId="660E6F81" w:rsidR="000D0A04" w:rsidRDefault="000D0A04">
      <w:r>
        <w:lastRenderedPageBreak/>
        <w:t>I am writing to you as a representative Handsworth community Centre a local service dedicated to assisting individuals and families affected by domestic abuse across Birmingham. We have witnessed a</w:t>
      </w:r>
      <w:r w:rsidR="0071519E">
        <w:t xml:space="preserve"> growing demand for domestic abuse growing demand for domestic abuse service particularly since the COVID 19 pandemic and there is an urgent need to strengthen provision with our local authority area.</w:t>
      </w:r>
    </w:p>
    <w:p w14:paraId="6DC3EF62" w14:textId="77777777" w:rsidR="00E30E1C" w:rsidRDefault="0071519E">
      <w:r>
        <w:t xml:space="preserve">Under part of one Care Act 2014 The Council has a statutory duty to promote induvial wellbeing and prevent the escalation of care needs. Domestic abuse is a major threat to the well being safety and independence </w:t>
      </w:r>
      <w:r w:rsidR="00E30E1C">
        <w:t>of adults in our community particularly women children and vulnerable adults many survivors face homelessness, long trauma, and trauma  and health inequalities as a direct result of abuse. The act of highlights the importance of early intervention protection, and integration.</w:t>
      </w:r>
    </w:p>
    <w:p w14:paraId="29FBB477" w14:textId="47067604" w:rsidR="00BD5110" w:rsidRDefault="00E30E1C">
      <w:r>
        <w:t xml:space="preserve">Despite Excellent work from local initiatives such as Birmingham and Solihull Women’s aid current capacity is insufficient to meet and needs of our population. Our centre has seen a 35% increase in referral over the past 12 months yet we are frequently </w:t>
      </w:r>
      <w:r w:rsidR="000160C5">
        <w:t xml:space="preserve">forced to place survivors on waiting lists due to limited staff and resources. This shortage not only compromises safety but also undermines recovery, as many individuals return to unsafe environments when immediate support is unavailable. </w:t>
      </w:r>
    </w:p>
    <w:p w14:paraId="7EE4B6F2" w14:textId="23A91397" w:rsidR="00AE403D" w:rsidRDefault="00AE403D">
      <w:r>
        <w:t xml:space="preserve">The Care Act 2014 makes that clear that preventing harm and promoting wellbeing and central to adult social care. By investing in domestic abuse services now the council can reduce crisis situations that later require expensive interventions in health- housing and policing. Early support through counselling outreach and safe accommodation- Saves both money </w:t>
      </w:r>
      <w:r>
        <w:lastRenderedPageBreak/>
        <w:t>and lives. It also helps survivors rebuild confidence and independence  allowing them to contribute positively to there communities again.</w:t>
      </w:r>
    </w:p>
    <w:p w14:paraId="37BD6011" w14:textId="7D9A435A" w:rsidR="00AE403D" w:rsidRDefault="008909FB">
      <w:r>
        <w:t xml:space="preserve">To improve outcomes survivors we are asking Birmingham city council to consider the following actions </w:t>
      </w:r>
    </w:p>
    <w:p w14:paraId="61478AD0" w14:textId="0DD74170" w:rsidR="008909FB" w:rsidRDefault="008909FB" w:rsidP="008909FB">
      <w:pPr>
        <w:pStyle w:val="ListParagraph"/>
        <w:numPr>
          <w:ilvl w:val="0"/>
          <w:numId w:val="1"/>
        </w:numPr>
      </w:pPr>
      <w:r w:rsidRPr="008909FB">
        <w:rPr>
          <w:rStyle w:val="Heading1Char"/>
        </w:rPr>
        <w:t>Increase local funding</w:t>
      </w:r>
      <w:r>
        <w:t xml:space="preserve"> for domestic abuse services within the adult social care budget to ensure that no survivor is left waiting for essential service.</w:t>
      </w:r>
    </w:p>
    <w:p w14:paraId="20077136" w14:textId="3D61AE27" w:rsidR="008909FB" w:rsidRDefault="008909FB" w:rsidP="008909FB">
      <w:pPr>
        <w:pStyle w:val="ListParagraph"/>
        <w:numPr>
          <w:ilvl w:val="0"/>
          <w:numId w:val="1"/>
        </w:numPr>
      </w:pPr>
      <w:r w:rsidRPr="00323AE9">
        <w:rPr>
          <w:rStyle w:val="Heading1Char"/>
        </w:rPr>
        <w:t>Create a multi- agency task group</w:t>
      </w:r>
      <w:r>
        <w:t xml:space="preserve"> to bring together social care housing, and health services support can be coordinated more effectively.’</w:t>
      </w:r>
    </w:p>
    <w:p w14:paraId="4042A330" w14:textId="0C90DD65" w:rsidR="00323AE9" w:rsidRDefault="008909FB" w:rsidP="00323AE9">
      <w:pPr>
        <w:pStyle w:val="ListParagraph"/>
        <w:numPr>
          <w:ilvl w:val="0"/>
          <w:numId w:val="1"/>
        </w:numPr>
      </w:pPr>
      <w:r w:rsidRPr="00323AE9">
        <w:rPr>
          <w:rStyle w:val="Heading1Char"/>
        </w:rPr>
        <w:t xml:space="preserve">Expand outreach and counselling </w:t>
      </w:r>
      <w:r>
        <w:t xml:space="preserve">services </w:t>
      </w:r>
      <w:r w:rsidR="00323AE9">
        <w:t>especially in areas such as Handsworth, Yardley  where we see the highest levels of unmet needs</w:t>
      </w:r>
    </w:p>
    <w:p w14:paraId="18642CC5" w14:textId="6C433057" w:rsidR="00323AE9" w:rsidRDefault="00323AE9" w:rsidP="00323AE9">
      <w:pPr>
        <w:pStyle w:val="ListParagraph"/>
        <w:numPr>
          <w:ilvl w:val="0"/>
          <w:numId w:val="1"/>
        </w:numPr>
      </w:pPr>
      <w:r>
        <w:t xml:space="preserve"> </w:t>
      </w:r>
      <w:r w:rsidRPr="00323AE9">
        <w:rPr>
          <w:rStyle w:val="Heading1Char"/>
        </w:rPr>
        <w:t>Provide ongoing training</w:t>
      </w:r>
      <w:r>
        <w:t xml:space="preserve"> for frontline workers so they can deliver trauma-informed person  centred care Act principles.</w:t>
      </w:r>
    </w:p>
    <w:p w14:paraId="6621F470" w14:textId="77777777" w:rsidR="008E4665" w:rsidRDefault="008E4665" w:rsidP="008E4665"/>
    <w:p w14:paraId="3DBEBE26" w14:textId="1483660F" w:rsidR="008E4665" w:rsidRDefault="008E4665" w:rsidP="008E4665">
      <w:r>
        <w:lastRenderedPageBreak/>
        <w:t xml:space="preserve">Domestic abuse is not just a criminal justice issue it also a major social care concern Survivors often need emotional </w:t>
      </w:r>
      <w:r w:rsidR="007B2556">
        <w:t>support safe housing and help rebuilding lives. Strengthening domestic abuse services is one of the most effective ways the council can fulfil its legal and moral obligation under the car and support framework of the care act 2014.</w:t>
      </w:r>
    </w:p>
    <w:p w14:paraId="600BC9DF" w14:textId="175F0483" w:rsidR="007B2556" w:rsidRDefault="007B2556" w:rsidP="008E4665">
      <w:r>
        <w:t>I would welcome the opportunity to meet and discuss how we can work  together to improve support for survivors across Birmingham. With the right investment and coordination we can create a city where every resident has access to safety dignity and the chance to recover from abuse.</w:t>
      </w:r>
    </w:p>
    <w:p w14:paraId="241D2565" w14:textId="69EBACC5" w:rsidR="001B08D0" w:rsidRDefault="001B08D0" w:rsidP="008E4665">
      <w:r>
        <w:t>A duty to protect adults at risk from abuse or neglect including establishing a safeguarding adult board. These are self neglect sexual abuse psychological or emotional abuse and material abuse and this is important for you to pick up on the care act 2014.</w:t>
      </w:r>
    </w:p>
    <w:p w14:paraId="3DA70699" w14:textId="5E3B5AB8" w:rsidR="007B2556" w:rsidRDefault="007B2556" w:rsidP="008E4665">
      <w:r>
        <w:t>Thank you for taking the time to consider this important issue. We  consider this important issue. We hope that Birmingham City Council will continue to show leadership and commitment in protecting the well being of all residents.</w:t>
      </w:r>
    </w:p>
    <w:p w14:paraId="430566FC" w14:textId="77777777" w:rsidR="008D3D0D" w:rsidRDefault="008D3D0D" w:rsidP="008E4665"/>
    <w:p w14:paraId="36FB73C2" w14:textId="77777777" w:rsidR="008D3D0D" w:rsidRDefault="008D3D0D" w:rsidP="008E4665"/>
    <w:p w14:paraId="708A4B5A" w14:textId="3475C91C" w:rsidR="003171B7" w:rsidRDefault="008D3D0D" w:rsidP="008E4665">
      <w:r>
        <w:t xml:space="preserve">Task 2  </w:t>
      </w:r>
    </w:p>
    <w:p w14:paraId="12FAE7E1" w14:textId="3654B3D9" w:rsidR="003171B7" w:rsidRDefault="003171B7" w:rsidP="008E4665">
      <w:r>
        <w:lastRenderedPageBreak/>
        <w:t xml:space="preserve">Emergency services are critical component of every nation healthcare system, they provide urgent medical attention to individuals suffering from life threatening illnesses or injuries ensuring rapid assessment stabilization and transfer to appropriate medical facilities. These services act of the frontline of health care often determining weather a patient live or dies. Over the past few decades </w:t>
      </w:r>
      <w:r w:rsidR="00DB5A18">
        <w:t>emergency services and evolved dramatically adopting advanced technologies professional training and more structured systems of</w:t>
      </w:r>
      <w:r w:rsidR="00571B8B">
        <w:t xml:space="preserve"> care However despite these improvement the sector faces persistent challenges that threaten its </w:t>
      </w:r>
      <w:r w:rsidR="001166A1">
        <w:t xml:space="preserve">efficiency and sustainability. This essay provides an overview of the history of emergency services examine two major challenges faced over the </w:t>
      </w:r>
      <w:r w:rsidR="000F7945">
        <w:t>past</w:t>
      </w:r>
      <w:r w:rsidR="001166A1">
        <w:t xml:space="preserve"> ten years</w:t>
      </w:r>
      <w:r w:rsidR="000F7945">
        <w:t>- staff shortages and increasing demand and concludes by suggesting strategies that could help resolve these issues and strengthen in the future of emergency care.</w:t>
      </w:r>
    </w:p>
    <w:p w14:paraId="2635AB71" w14:textId="08AC604D" w:rsidR="00D112B3" w:rsidRDefault="000F7945" w:rsidP="008E4665">
      <w:r>
        <w:t>The development of modern emergency medical services can be traced back to the 1960s a period that marked the beginning of pre hospitalised care. Prior to this time ambulance services were often unregulated and lacked and lacked trained medical or standardized equipment. The publication of the 1966 report accidental death and disability</w:t>
      </w:r>
      <w:r w:rsidR="00D112B3">
        <w:t>; The neglected disease of modern society in the united state highlighted the need for the structured emergency response system . This report led to widespread reform that shaped modern system across the world.</w:t>
      </w:r>
    </w:p>
    <w:p w14:paraId="401480B9" w14:textId="77777777" w:rsidR="00D112B3" w:rsidRDefault="00D112B3" w:rsidP="008E4665"/>
    <w:p w14:paraId="70E048E9" w14:textId="14B64316" w:rsidR="00D112B3" w:rsidRDefault="00D112B3" w:rsidP="008E4665">
      <w:r>
        <w:t xml:space="preserve">In countries like the united kingdom emergency services become integrated into the national health services ensuring that citizens had access to free rapid emergency care Over time the introduction of advanced communication systems, computerized dispatched and paramedic training programs transformed emergency services into and highly coordinated </w:t>
      </w:r>
      <w:r w:rsidR="00533532">
        <w:t>health care sector. In the past two decades innovations such as GPS tracking mobile data terminals and telemedicine have further enhanced the speed and accuracy of emergency responses. Nevertheless as the population has grown and medical needs have become more complex, the system has faced increasing strain.</w:t>
      </w:r>
    </w:p>
    <w:p w14:paraId="1F5A0B45" w14:textId="1E003B0C" w:rsidR="00B31489" w:rsidRDefault="00B31489" w:rsidP="008E4665">
      <w:r>
        <w:t xml:space="preserve">One of the most significant  challenges faced by emergency </w:t>
      </w:r>
      <w:r w:rsidR="00637F1E">
        <w:t>service in the last decade in the shortage of skilled personnel including paramedics emerg</w:t>
      </w:r>
      <w:r w:rsidR="0036741B">
        <w:t xml:space="preserve">ency  physicians and nurses. This issue was particularly exposed during the covid 19 pandemic when emergency departments became overwhelmed by high patients numbers extended working hours and emotionally demanding case. The result was widespread </w:t>
      </w:r>
      <w:r w:rsidR="00CC202F">
        <w:t>burnout mental</w:t>
      </w:r>
      <w:r w:rsidR="00062FA4">
        <w:t xml:space="preserve"> health strain and a increase is staff resignations</w:t>
      </w:r>
    </w:p>
    <w:p w14:paraId="271F4AFA" w14:textId="567B250A" w:rsidR="00062FA4" w:rsidRDefault="00062FA4" w:rsidP="008E4665">
      <w:r>
        <w:t xml:space="preserve">Staff shortages have a direct </w:t>
      </w:r>
      <w:r w:rsidR="003305B6">
        <w:t>impact</w:t>
      </w:r>
      <w:r>
        <w:t xml:space="preserve"> on the quality of care provided to patients.</w:t>
      </w:r>
      <w:r w:rsidR="008602D4">
        <w:t xml:space="preserve"> Longer response times reduced staff morale and increased workloads can lead to delay in treatment which may have a light threatening consequences. For instance a delayed ambulance response during a cardiac can drastically reduce a patients chances of survival . Moreover high turn over means that hospitals and ambulance trust spend significant resources on training new staff, further straining budget.</w:t>
      </w:r>
    </w:p>
    <w:p w14:paraId="7DF72B5C" w14:textId="11D1A520" w:rsidR="00CC202F" w:rsidRDefault="00CC202F" w:rsidP="008E4665">
      <w:r>
        <w:t xml:space="preserve">To address this problem, government and health care organizations must improve working conditions provide competitive salaries and expand training programs for emergency workers. </w:t>
      </w:r>
      <w:r w:rsidR="00666D88">
        <w:t xml:space="preserve">Offering better psychological support and opportunities for professional development could also help retain experienced staff and ensure a more stable workforce </w:t>
      </w:r>
    </w:p>
    <w:p w14:paraId="6E7B4A31" w14:textId="5BDF2361" w:rsidR="00B2240E" w:rsidRDefault="00666D88" w:rsidP="008E4665">
      <w:r>
        <w:t xml:space="preserve">Overcrowding places immense pressure on emergency staff making it difficult </w:t>
      </w:r>
      <w:r w:rsidR="00B06829">
        <w:t>to manage both urgent and routine cases effectively. In most hospitals patients and treated patients are treated in corridors due to lack of available beds</w:t>
      </w:r>
      <w:r w:rsidR="003E599D">
        <w:t>-</w:t>
      </w:r>
      <w:r w:rsidR="00B06829">
        <w:t xml:space="preserve"> a phenomenon </w:t>
      </w:r>
      <w:r w:rsidR="00B2240E">
        <w:t>Known as ‘bed blocking’</w:t>
      </w:r>
      <w:r w:rsidR="003E599D">
        <w:t xml:space="preserve"> This not only compromises patient privacy and safety delaying response times for other in need.</w:t>
      </w:r>
    </w:p>
    <w:p w14:paraId="02B82C2E" w14:textId="495D2555" w:rsidR="003E599D" w:rsidRDefault="003E599D" w:rsidP="008E4665">
      <w:r>
        <w:t>To tackle the issue, healthcare system must improve coordination between hospitals ambulances services and community healthcare providers. Expanding out of hours clinic introducing virtual co</w:t>
      </w:r>
      <w:r w:rsidR="0093528A">
        <w:t>nsultations and educating the public about when to use emergency services can help reduce unnecessary visits. Additionally implementing digital triage systems can ensure patients are directed to the most appropriate level of care more efficiently.</w:t>
      </w:r>
    </w:p>
    <w:p w14:paraId="3A10E52C" w14:textId="41FB2E07" w:rsidR="0093528A" w:rsidRDefault="0093528A" w:rsidP="008E4665">
      <w:r>
        <w:t>Emergency services are an essential pillar of modern healthcare, providing critical saving care to millions of people each year.</w:t>
      </w:r>
      <w:r w:rsidR="00BC1548">
        <w:t xml:space="preserve"> Despite their vital role, they continue to face severe challenges, Particularly workforce shortage and rising demand. Both issues have had serious consequences for patient safety, wellbeing and overall service efficiency.</w:t>
      </w:r>
    </w:p>
    <w:p w14:paraId="123C78F9" w14:textId="29A82D70" w:rsidR="00BC1548" w:rsidRPr="007B2556" w:rsidRDefault="00BC1548" w:rsidP="008E4665">
      <w:r>
        <w:t>To strengthen emergency services for the future, government must invest in the workforce  development ensure sustainable funding and promote staff well being initiatives. Improved coordination between healthcare sectors and greater use of digital technology can also help manage patient flow and reduce pressure on emergency departments. Ultimately by addressing these systemic issues emergency services can continue to deliver timely effective  and compassionate care to those who need it the most.</w:t>
      </w:r>
    </w:p>
    <w:p w14:paraId="48E63149" w14:textId="77777777" w:rsidR="00323AE9" w:rsidRDefault="00323AE9" w:rsidP="00323AE9">
      <w:pPr>
        <w:pStyle w:val="Heading1"/>
      </w:pPr>
    </w:p>
    <w:p w14:paraId="19435042" w14:textId="77777777" w:rsidR="00BD5110" w:rsidRDefault="00BD5110"/>
    <w:p w14:paraId="670EFD58" w14:textId="77777777" w:rsidR="00BD5110" w:rsidRDefault="00BD5110"/>
    <w:sectPr w:rsidR="00BD51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A12CD"/>
    <w:multiLevelType w:val="hybridMultilevel"/>
    <w:tmpl w:val="CC569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8684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C6B"/>
    <w:rsid w:val="000160C5"/>
    <w:rsid w:val="00062FA4"/>
    <w:rsid w:val="000D0A04"/>
    <w:rsid w:val="000F7945"/>
    <w:rsid w:val="001166A1"/>
    <w:rsid w:val="001663D6"/>
    <w:rsid w:val="001B08D0"/>
    <w:rsid w:val="00263EE4"/>
    <w:rsid w:val="003171B7"/>
    <w:rsid w:val="00323AE9"/>
    <w:rsid w:val="003305B6"/>
    <w:rsid w:val="0036741B"/>
    <w:rsid w:val="003E599D"/>
    <w:rsid w:val="00533532"/>
    <w:rsid w:val="005556E3"/>
    <w:rsid w:val="00571B8B"/>
    <w:rsid w:val="005B2D51"/>
    <w:rsid w:val="00637F1E"/>
    <w:rsid w:val="00666D88"/>
    <w:rsid w:val="0071519E"/>
    <w:rsid w:val="007B2556"/>
    <w:rsid w:val="00851B61"/>
    <w:rsid w:val="008602D4"/>
    <w:rsid w:val="008909FB"/>
    <w:rsid w:val="008D3D0D"/>
    <w:rsid w:val="008E4665"/>
    <w:rsid w:val="00913CCA"/>
    <w:rsid w:val="0093528A"/>
    <w:rsid w:val="009C5C6B"/>
    <w:rsid w:val="00AE403D"/>
    <w:rsid w:val="00B06829"/>
    <w:rsid w:val="00B2240E"/>
    <w:rsid w:val="00B31489"/>
    <w:rsid w:val="00BA79BF"/>
    <w:rsid w:val="00BC1548"/>
    <w:rsid w:val="00BD5110"/>
    <w:rsid w:val="00CC202F"/>
    <w:rsid w:val="00D112B3"/>
    <w:rsid w:val="00DB5A18"/>
    <w:rsid w:val="00E30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3644F"/>
  <w15:chartTrackingRefBased/>
  <w15:docId w15:val="{8D08FF97-235B-44D3-887B-A619F8A86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5C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5C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5C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5C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5C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5C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5C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5C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5C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C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5C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5C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5C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5C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5C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5C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5C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5C6B"/>
    <w:rPr>
      <w:rFonts w:eastAsiaTheme="majorEastAsia" w:cstheme="majorBidi"/>
      <w:color w:val="272727" w:themeColor="text1" w:themeTint="D8"/>
    </w:rPr>
  </w:style>
  <w:style w:type="paragraph" w:styleId="Title">
    <w:name w:val="Title"/>
    <w:basedOn w:val="Normal"/>
    <w:next w:val="Normal"/>
    <w:link w:val="TitleChar"/>
    <w:uiPriority w:val="10"/>
    <w:qFormat/>
    <w:rsid w:val="009C5C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5C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5C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5C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5C6B"/>
    <w:pPr>
      <w:spacing w:before="160"/>
      <w:jc w:val="center"/>
    </w:pPr>
    <w:rPr>
      <w:i/>
      <w:iCs/>
      <w:color w:val="404040" w:themeColor="text1" w:themeTint="BF"/>
    </w:rPr>
  </w:style>
  <w:style w:type="character" w:customStyle="1" w:styleId="QuoteChar">
    <w:name w:val="Quote Char"/>
    <w:basedOn w:val="DefaultParagraphFont"/>
    <w:link w:val="Quote"/>
    <w:uiPriority w:val="29"/>
    <w:rsid w:val="009C5C6B"/>
    <w:rPr>
      <w:i/>
      <w:iCs/>
      <w:color w:val="404040" w:themeColor="text1" w:themeTint="BF"/>
    </w:rPr>
  </w:style>
  <w:style w:type="paragraph" w:styleId="ListParagraph">
    <w:name w:val="List Paragraph"/>
    <w:basedOn w:val="Normal"/>
    <w:uiPriority w:val="34"/>
    <w:qFormat/>
    <w:rsid w:val="009C5C6B"/>
    <w:pPr>
      <w:ind w:left="720"/>
      <w:contextualSpacing/>
    </w:pPr>
  </w:style>
  <w:style w:type="character" w:styleId="IntenseEmphasis">
    <w:name w:val="Intense Emphasis"/>
    <w:basedOn w:val="DefaultParagraphFont"/>
    <w:uiPriority w:val="21"/>
    <w:qFormat/>
    <w:rsid w:val="009C5C6B"/>
    <w:rPr>
      <w:i/>
      <w:iCs/>
      <w:color w:val="0F4761" w:themeColor="accent1" w:themeShade="BF"/>
    </w:rPr>
  </w:style>
  <w:style w:type="paragraph" w:styleId="IntenseQuote">
    <w:name w:val="Intense Quote"/>
    <w:basedOn w:val="Normal"/>
    <w:next w:val="Normal"/>
    <w:link w:val="IntenseQuoteChar"/>
    <w:uiPriority w:val="30"/>
    <w:qFormat/>
    <w:rsid w:val="009C5C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5C6B"/>
    <w:rPr>
      <w:i/>
      <w:iCs/>
      <w:color w:val="0F4761" w:themeColor="accent1" w:themeShade="BF"/>
    </w:rPr>
  </w:style>
  <w:style w:type="character" w:styleId="IntenseReference">
    <w:name w:val="Intense Reference"/>
    <w:basedOn w:val="DefaultParagraphFont"/>
    <w:uiPriority w:val="32"/>
    <w:qFormat/>
    <w:rsid w:val="009C5C6B"/>
    <w:rPr>
      <w:b/>
      <w:bCs/>
      <w:smallCaps/>
      <w:color w:val="0F4761" w:themeColor="accent1" w:themeShade="BF"/>
      <w:spacing w:val="5"/>
    </w:rPr>
  </w:style>
  <w:style w:type="paragraph" w:styleId="NoSpacing">
    <w:name w:val="No Spacing"/>
    <w:uiPriority w:val="1"/>
    <w:qFormat/>
    <w:rsid w:val="009C5C6B"/>
    <w:pPr>
      <w:spacing w:after="0" w:line="240" w:lineRule="auto"/>
    </w:pPr>
  </w:style>
  <w:style w:type="character" w:styleId="Hyperlink">
    <w:name w:val="Hyperlink"/>
    <w:basedOn w:val="DefaultParagraphFont"/>
    <w:uiPriority w:val="99"/>
    <w:unhideWhenUsed/>
    <w:rsid w:val="009C5C6B"/>
    <w:rPr>
      <w:color w:val="467886" w:themeColor="hyperlink"/>
      <w:u w:val="single"/>
    </w:rPr>
  </w:style>
  <w:style w:type="character" w:styleId="UnresolvedMention">
    <w:name w:val="Unresolved Mention"/>
    <w:basedOn w:val="DefaultParagraphFont"/>
    <w:uiPriority w:val="99"/>
    <w:semiHidden/>
    <w:unhideWhenUsed/>
    <w:rsid w:val="009C5C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handsworthcentre.org.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5737a47ab99ae650173565cff01b4cc1">
  <xsd:schema xmlns:xsd="http://www.w3.org/2001/XMLSchema" xmlns:xs="http://www.w3.org/2001/XMLSchema" xmlns:p="http://schemas.microsoft.com/office/2006/metadata/properties" xmlns:ns3="ccfc14db-0f45-423b-b2f5-752f8f8a0ada" targetNamespace="http://schemas.microsoft.com/office/2006/metadata/properties" ma:root="true" ma:fieldsID="e720f5137ba25b549fc0d8764cb8c73c"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0C400499-2F1D-4FF0-B524-4AEDEC1268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EE3172-0FC5-45DC-A587-4D1EBC9ADF04}">
  <ds:schemaRefs>
    <ds:schemaRef ds:uri="http://schemas.microsoft.com/sharepoint/v3/contenttype/forms"/>
  </ds:schemaRefs>
</ds:datastoreItem>
</file>

<file path=customXml/itemProps3.xml><?xml version="1.0" encoding="utf-8"?>
<ds:datastoreItem xmlns:ds="http://schemas.openxmlformats.org/officeDocument/2006/customXml" ds:itemID="{E2AF3FAE-928C-42B4-823C-FC5445E83F8E}">
  <ds:schemaRefs>
    <ds:schemaRef ds:uri="http://schemas.microsoft.com/office/2006/metadata/properties"/>
    <ds:schemaRef ds:uri="http://schemas.microsoft.com/office/2006/documentManagement/types"/>
    <ds:schemaRef ds:uri="http://purl.org/dc/elements/1.1/"/>
    <ds:schemaRef ds:uri="http://www.w3.org/XML/1998/namespace"/>
    <ds:schemaRef ds:uri="http://purl.org/dc/terms/"/>
    <ds:schemaRef ds:uri="ccfc14db-0f45-423b-b2f5-752f8f8a0ada"/>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1357</Words>
  <Characters>7740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Sarria Ahmed (2419860)</dc:creator>
  <cp:keywords/>
  <dc:description/>
  <cp:lastModifiedBy>Sarria Ahmed (2419860)</cp:lastModifiedBy>
  <cp:revision>1</cp:revision>
  <dcterms:created xsi:type="dcterms:W3CDTF">2025-10-23T21:18:00Z</dcterms:created>
  <dcterms:modified xsi:type="dcterms:W3CDTF">2025-11-13T15:26:00Z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