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83ED8A1" w14:textId="77777777" w:rsidR="00DF3C84" w:rsidRDefault="00DF3C84" w:rsidP="00DF3C84">
      <w:pPr>
        <w:spacing w:after="160" w:line="259" w:lineRule="auto"/>
        <w:rPr>
          <w:rFonts w:ascii="Verdana" w:hAnsi="Verdana"/>
          <w:b/>
          <w:i/>
          <w:sz w:val="32"/>
          <w:szCs w:val="32"/>
        </w:rPr>
      </w:pPr>
    </w:p>
    <w:p w14:paraId="4EBB2C6C" w14:textId="77777777" w:rsidR="00DF3C84" w:rsidRDefault="00DF3C84" w:rsidP="00DF3C84">
      <w:pPr>
        <w:spacing w:after="160" w:line="259" w:lineRule="auto"/>
        <w:rPr>
          <w:rFonts w:ascii="Verdana" w:hAnsi="Verdana"/>
          <w:b/>
          <w:i/>
          <w:sz w:val="32"/>
          <w:szCs w:val="32"/>
        </w:rPr>
      </w:pPr>
    </w:p>
    <w:p w14:paraId="7C467F9F" w14:textId="7E098834" w:rsidR="00DF3C84" w:rsidRPr="00DF3C84" w:rsidRDefault="00DF3C84" w:rsidP="00DF3C84">
      <w:pPr>
        <w:spacing w:after="160" w:line="259" w:lineRule="auto"/>
        <w:rPr>
          <w:rFonts w:ascii="Verdana" w:hAnsi="Verdana"/>
          <w:b/>
          <w:i/>
          <w:sz w:val="32"/>
          <w:szCs w:val="32"/>
        </w:rPr>
      </w:pPr>
      <w:r w:rsidRPr="00DF3C84">
        <w:rPr>
          <w:rFonts w:ascii="Verdana" w:hAnsi="Verdana"/>
          <w:b/>
          <w:i/>
          <w:sz w:val="32"/>
          <w:szCs w:val="32"/>
        </w:rPr>
        <w:t>Strategic Management Assignment 1 201</w:t>
      </w:r>
      <w:r w:rsidRPr="00DF3C84">
        <w:rPr>
          <w:rFonts w:ascii="Verdana" w:hAnsi="Verdana" w:hint="eastAsia"/>
          <w:b/>
          <w:i/>
          <w:sz w:val="32"/>
          <w:szCs w:val="32"/>
        </w:rPr>
        <w:t>9</w:t>
      </w:r>
      <w:r w:rsidRPr="00DF3C84">
        <w:rPr>
          <w:rFonts w:ascii="Verdana" w:hAnsi="Verdana"/>
          <w:b/>
          <w:i/>
          <w:sz w:val="32"/>
          <w:szCs w:val="32"/>
        </w:rPr>
        <w:t xml:space="preserve"> – </w:t>
      </w:r>
    </w:p>
    <w:p w14:paraId="4BDC57B0" w14:textId="567D5967" w:rsidR="00DF3C84" w:rsidRPr="004E7E07" w:rsidRDefault="004E7E07" w:rsidP="00DF3C84">
      <w:pPr>
        <w:spacing w:after="160" w:line="259" w:lineRule="auto"/>
        <w:rPr>
          <w:rFonts w:ascii="Verdana" w:hAnsi="Verdana"/>
          <w:b/>
          <w:caps/>
          <w:color w:val="000000" w:themeColor="text1"/>
          <w:sz w:val="18"/>
          <w:szCs w:val="18"/>
        </w:rPr>
      </w:pPr>
      <w:r>
        <w:rPr>
          <w:rFonts w:ascii="Verdana" w:hAnsi="Verdana"/>
          <w:b/>
          <w:i/>
          <w:color w:val="000000" w:themeColor="text1"/>
          <w:sz w:val="36"/>
          <w:szCs w:val="36"/>
        </w:rPr>
        <w:t xml:space="preserve">      </w:t>
      </w:r>
      <w:bookmarkStart w:id="0" w:name="_GoBack"/>
      <w:bookmarkEnd w:id="0"/>
      <w:r w:rsidRPr="004E7E07">
        <w:rPr>
          <w:rFonts w:ascii="Verdana" w:hAnsi="Verdana"/>
          <w:b/>
          <w:i/>
          <w:color w:val="000000" w:themeColor="text1"/>
          <w:sz w:val="36"/>
          <w:szCs w:val="36"/>
        </w:rPr>
        <w:t>LIDL’S MARKREING STRATEGY</w:t>
      </w:r>
    </w:p>
    <w:p w14:paraId="5F1CDE4A" w14:textId="77777777" w:rsidR="00DF3C84" w:rsidRDefault="00DF3C84" w:rsidP="00DF3C84">
      <w:pPr>
        <w:spacing w:after="160" w:line="259" w:lineRule="auto"/>
        <w:jc w:val="center"/>
        <w:rPr>
          <w:rFonts w:ascii="Verdana" w:hAnsi="Verdana"/>
          <w:b/>
          <w:caps/>
          <w:sz w:val="18"/>
          <w:szCs w:val="18"/>
        </w:rPr>
      </w:pPr>
      <w:r>
        <w:rPr>
          <w:noProof/>
        </w:rPr>
        <w:drawing>
          <wp:inline distT="0" distB="0" distL="0" distR="0" wp14:anchorId="3AF97DE7" wp14:editId="105FD23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7188B78A" w14:textId="77777777" w:rsidR="00DF3C84" w:rsidRDefault="00DF3C84" w:rsidP="00DF3C84">
      <w:pPr>
        <w:spacing w:after="160" w:line="259" w:lineRule="auto"/>
        <w:rPr>
          <w:rFonts w:ascii="Verdana" w:hAnsi="Verdana"/>
          <w:b/>
          <w:caps/>
          <w:sz w:val="18"/>
          <w:szCs w:val="18"/>
        </w:rPr>
      </w:pPr>
    </w:p>
    <w:p w14:paraId="24F6103C" w14:textId="77777777" w:rsidR="00DF3C84" w:rsidRPr="002A1AD3" w:rsidRDefault="00DF3C84" w:rsidP="00DF3C84">
      <w:pPr>
        <w:spacing w:after="160" w:line="259" w:lineRule="auto"/>
        <w:jc w:val="center"/>
        <w:rPr>
          <w:rFonts w:ascii="Verdana" w:hAnsi="Verdana"/>
          <w:b/>
          <w:sz w:val="44"/>
        </w:rPr>
      </w:pPr>
      <w:r>
        <w:rPr>
          <w:rFonts w:ascii="Verdana" w:hAnsi="Verdana" w:hint="eastAsia"/>
          <w:b/>
          <w:sz w:val="44"/>
        </w:rPr>
        <w:t>November</w:t>
      </w:r>
      <w:r>
        <w:rPr>
          <w:rFonts w:ascii="Verdana" w:hAnsi="Verdana"/>
          <w:b/>
          <w:sz w:val="44"/>
        </w:rPr>
        <w:t xml:space="preserve"> 2019</w:t>
      </w:r>
    </w:p>
    <w:p w14:paraId="0ED9A53E" w14:textId="77777777" w:rsidR="00DF3C84" w:rsidRDefault="00DF3C84" w:rsidP="00DF3C84">
      <w:pPr>
        <w:spacing w:after="160" w:line="259" w:lineRule="auto"/>
        <w:rPr>
          <w:rFonts w:ascii="Verdana" w:hAnsi="Verdana"/>
          <w:b/>
          <w:caps/>
          <w:sz w:val="18"/>
          <w:szCs w:val="18"/>
        </w:rPr>
      </w:pPr>
    </w:p>
    <w:p w14:paraId="4EA4EE06" w14:textId="77777777" w:rsidR="00DF3C84" w:rsidRPr="00DF3C84" w:rsidRDefault="00DF3C84" w:rsidP="00DF3C84">
      <w:pPr>
        <w:spacing w:after="160" w:line="259" w:lineRule="auto"/>
        <w:ind w:firstLineChars="500" w:firstLine="900"/>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DF3C84">
        <w:rPr>
          <w:rFonts w:ascii="Verdana" w:hAnsi="Verdana"/>
          <w:b/>
          <w:caps/>
          <w:color w:val="000000" w:themeColor="text1"/>
          <w:sz w:val="18"/>
          <w:szCs w:val="18"/>
        </w:rPr>
        <w:t>Strategic Managemnet and sustaninability</w:t>
      </w:r>
    </w:p>
    <w:p w14:paraId="284C465B" w14:textId="4AC6D26E" w:rsidR="00DF3C84" w:rsidRPr="00DF3C84" w:rsidRDefault="00DF3C84" w:rsidP="00DF3C84">
      <w:pPr>
        <w:spacing w:after="160" w:line="259" w:lineRule="auto"/>
        <w:ind w:firstLineChars="500" w:firstLine="900"/>
        <w:rPr>
          <w:rFonts w:ascii="Verdana" w:hAnsi="Verdana"/>
          <w:b/>
          <w:caps/>
          <w:color w:val="000000" w:themeColor="text1"/>
          <w:sz w:val="18"/>
          <w:szCs w:val="18"/>
        </w:rPr>
      </w:pPr>
      <w:r w:rsidRPr="00DF3C84">
        <w:rPr>
          <w:rFonts w:ascii="Verdana" w:hAnsi="Verdana"/>
          <w:b/>
          <w:caps/>
          <w:color w:val="000000" w:themeColor="text1"/>
          <w:sz w:val="18"/>
          <w:szCs w:val="18"/>
        </w:rPr>
        <w:t>Name:</w:t>
      </w:r>
      <w:r w:rsidRPr="00DF3C84">
        <w:rPr>
          <w:rFonts w:ascii="Verdana" w:hAnsi="Verdana"/>
          <w:b/>
          <w:caps/>
          <w:color w:val="000000" w:themeColor="text1"/>
          <w:sz w:val="18"/>
          <w:szCs w:val="18"/>
        </w:rPr>
        <w:tab/>
      </w:r>
      <w:r w:rsidRPr="00DF3C84">
        <w:rPr>
          <w:rFonts w:ascii="Verdana" w:hAnsi="Verdana"/>
          <w:b/>
          <w:caps/>
          <w:color w:val="000000" w:themeColor="text1"/>
          <w:sz w:val="18"/>
          <w:szCs w:val="18"/>
        </w:rPr>
        <w:tab/>
      </w:r>
      <w:r w:rsidRPr="00DF3C84">
        <w:rPr>
          <w:rFonts w:ascii="Verdana" w:hAnsi="Verdana"/>
          <w:b/>
          <w:caps/>
          <w:color w:val="000000" w:themeColor="text1"/>
          <w:sz w:val="18"/>
          <w:szCs w:val="18"/>
        </w:rPr>
        <w:tab/>
      </w:r>
      <w:r w:rsidRPr="00DF3C84">
        <w:rPr>
          <w:rFonts w:ascii="Verdana" w:hAnsi="Verdana"/>
          <w:b/>
          <w:caps/>
          <w:color w:val="000000" w:themeColor="text1"/>
          <w:sz w:val="18"/>
          <w:szCs w:val="18"/>
        </w:rPr>
        <w:tab/>
      </w:r>
      <w:r w:rsidRPr="00DF3C84">
        <w:rPr>
          <w:rFonts w:ascii="Verdana" w:hAnsi="Verdana" w:hint="eastAsia"/>
          <w:b/>
          <w:caps/>
          <w:color w:val="000000" w:themeColor="text1"/>
          <w:sz w:val="18"/>
          <w:szCs w:val="18"/>
        </w:rPr>
        <w:t>LU</w:t>
      </w:r>
      <w:r w:rsidRPr="00DF3C84">
        <w:rPr>
          <w:rFonts w:ascii="Verdana" w:hAnsi="Verdana"/>
          <w:b/>
          <w:caps/>
          <w:color w:val="000000" w:themeColor="text1"/>
          <w:sz w:val="18"/>
          <w:szCs w:val="18"/>
        </w:rPr>
        <w:t xml:space="preserve"> </w:t>
      </w:r>
      <w:r w:rsidRPr="00DF3C84">
        <w:rPr>
          <w:rFonts w:ascii="Verdana" w:hAnsi="Verdana" w:hint="eastAsia"/>
          <w:b/>
          <w:caps/>
          <w:color w:val="000000" w:themeColor="text1"/>
          <w:sz w:val="18"/>
          <w:szCs w:val="18"/>
        </w:rPr>
        <w:t>YOU</w:t>
      </w:r>
    </w:p>
    <w:p w14:paraId="1133D34C" w14:textId="78F3DFD9" w:rsidR="00DF3C84" w:rsidRDefault="00DF3C84" w:rsidP="00DF3C84">
      <w:pPr>
        <w:spacing w:after="160" w:line="259" w:lineRule="auto"/>
        <w:ind w:firstLineChars="500" w:firstLine="900"/>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4E7E07">
        <w:rPr>
          <w:rFonts w:ascii="Verdana" w:hAnsi="Verdana"/>
          <w:b/>
          <w:caps/>
          <w:sz w:val="18"/>
          <w:szCs w:val="18"/>
        </w:rPr>
        <w:t>1900868</w:t>
      </w:r>
    </w:p>
    <w:p w14:paraId="1D52EDA5" w14:textId="0C3DD3F8" w:rsidR="00DF3C84" w:rsidRPr="00DF3C84" w:rsidRDefault="00DF3C84">
      <w:pPr>
        <w:rPr>
          <w:rFonts w:asciiTheme="majorHAnsi" w:eastAsiaTheme="majorEastAsia" w:hAnsiTheme="majorHAnsi" w:cstheme="majorBidi"/>
          <w:b/>
          <w:bCs/>
          <w:color w:val="2F5496" w:themeColor="accent1" w:themeShade="BF"/>
          <w:sz w:val="28"/>
          <w:szCs w:val="28"/>
        </w:rPr>
      </w:pPr>
    </w:p>
    <w:p w14:paraId="0A65FDAD" w14:textId="77777777" w:rsidR="00767625" w:rsidRPr="0022311B" w:rsidRDefault="00767625" w:rsidP="0022311B">
      <w:pPr>
        <w:spacing w:line="480" w:lineRule="auto"/>
        <w:rPr>
          <w:rFonts w:ascii="Verdana" w:hAnsi="Verdana"/>
          <w:sz w:val="18"/>
          <w:szCs w:val="18"/>
        </w:rPr>
      </w:pPr>
    </w:p>
    <w:sdt>
      <w:sdtPr>
        <w:rPr>
          <w:rFonts w:ascii="Times New Roman" w:eastAsiaTheme="minorEastAsia" w:hAnsi="Times New Roman" w:cs="Times New Roman"/>
          <w:b w:val="0"/>
          <w:bCs w:val="0"/>
          <w:color w:val="auto"/>
          <w:sz w:val="24"/>
          <w:szCs w:val="24"/>
          <w:lang w:val="zh-CN"/>
        </w:rPr>
        <w:id w:val="1050114047"/>
        <w:docPartObj>
          <w:docPartGallery w:val="Table of Contents"/>
          <w:docPartUnique/>
        </w:docPartObj>
      </w:sdtPr>
      <w:sdtEndPr>
        <w:rPr>
          <w:rFonts w:ascii="Arial" w:hAnsi="Arial" w:cs="Arial"/>
          <w:noProof/>
          <w:sz w:val="22"/>
          <w:szCs w:val="22"/>
          <w:lang w:val="en-US"/>
        </w:rPr>
      </w:sdtEndPr>
      <w:sdtContent>
        <w:p w14:paraId="065BF3B3" w14:textId="77777777" w:rsidR="00DF3C84" w:rsidRDefault="00DF3C84" w:rsidP="00DF3C84">
          <w:pPr>
            <w:pStyle w:val="ac"/>
            <w:ind w:firstLine="480"/>
            <w:jc w:val="center"/>
            <w:rPr>
              <w:lang w:val="zh-CN"/>
            </w:rPr>
            <w:sectPr w:rsidR="00DF3C84" w:rsidSect="00552946">
              <w:headerReference w:type="default" r:id="rId9"/>
              <w:footerReference w:type="even" r:id="rId10"/>
              <w:pgSz w:w="11900" w:h="16840"/>
              <w:pgMar w:top="1440" w:right="1800" w:bottom="1440" w:left="1800" w:header="851" w:footer="992" w:gutter="0"/>
              <w:cols w:space="425"/>
              <w:docGrid w:type="lines" w:linePitch="423"/>
            </w:sectPr>
          </w:pPr>
        </w:p>
        <w:p w14:paraId="729EC4C9" w14:textId="34C861C8" w:rsidR="00DF3C84" w:rsidRPr="00DF3C84" w:rsidRDefault="00DF3C84" w:rsidP="00DF3C84">
          <w:pPr>
            <w:pStyle w:val="ac"/>
            <w:ind w:firstLine="480"/>
            <w:jc w:val="center"/>
            <w:rPr>
              <w:rFonts w:ascii="Arial" w:hAnsi="Arial" w:cs="Arial"/>
              <w:color w:val="000000" w:themeColor="text1"/>
              <w:sz w:val="22"/>
              <w:szCs w:val="22"/>
            </w:rPr>
          </w:pPr>
          <w:r w:rsidRPr="00DF3C84">
            <w:rPr>
              <w:rFonts w:ascii="Arial" w:hAnsi="Arial" w:cs="Arial"/>
              <w:color w:val="000000" w:themeColor="text1"/>
              <w:sz w:val="22"/>
              <w:szCs w:val="22"/>
              <w:lang w:val="zh-CN"/>
            </w:rPr>
            <w:lastRenderedPageBreak/>
            <w:t>T</w:t>
          </w:r>
          <w:r w:rsidRPr="00DF3C84">
            <w:rPr>
              <w:rFonts w:ascii="Arial" w:hAnsi="Arial" w:cs="Arial"/>
              <w:color w:val="000000" w:themeColor="text1"/>
              <w:sz w:val="22"/>
              <w:szCs w:val="22"/>
            </w:rPr>
            <w:t>able of Contents</w:t>
          </w:r>
        </w:p>
        <w:p w14:paraId="5DE2E609" w14:textId="750FAF54" w:rsidR="00DF3C84" w:rsidRPr="00DF3C84" w:rsidRDefault="00DF3C84">
          <w:pPr>
            <w:pStyle w:val="11"/>
            <w:tabs>
              <w:tab w:val="right" w:leader="dot" w:pos="8290"/>
            </w:tabs>
            <w:rPr>
              <w:rFonts w:ascii="Arial" w:eastAsiaTheme="minorEastAsia" w:hAnsi="Arial" w:cs="Arial"/>
              <w:b w:val="0"/>
              <w:bCs w:val="0"/>
              <w:noProof/>
              <w:kern w:val="2"/>
              <w:sz w:val="22"/>
              <w:szCs w:val="22"/>
            </w:rPr>
          </w:pPr>
          <w:r w:rsidRPr="00DF3C84">
            <w:rPr>
              <w:rFonts w:ascii="Arial" w:hAnsi="Arial" w:cs="Arial"/>
              <w:b w:val="0"/>
              <w:bCs w:val="0"/>
              <w:sz w:val="22"/>
              <w:szCs w:val="22"/>
            </w:rPr>
            <w:fldChar w:fldCharType="begin"/>
          </w:r>
          <w:r w:rsidRPr="00DF3C84">
            <w:rPr>
              <w:rFonts w:ascii="Arial" w:hAnsi="Arial" w:cs="Arial"/>
              <w:sz w:val="22"/>
              <w:szCs w:val="22"/>
            </w:rPr>
            <w:instrText>TOC \o "1-3" \h \z \u</w:instrText>
          </w:r>
          <w:r w:rsidRPr="00DF3C84">
            <w:rPr>
              <w:rFonts w:ascii="Arial" w:hAnsi="Arial" w:cs="Arial"/>
              <w:b w:val="0"/>
              <w:bCs w:val="0"/>
              <w:sz w:val="22"/>
              <w:szCs w:val="22"/>
            </w:rPr>
            <w:fldChar w:fldCharType="separate"/>
          </w:r>
          <w:hyperlink w:anchor="_Toc25592555" w:history="1">
            <w:r w:rsidRPr="00DF3C84">
              <w:rPr>
                <w:rStyle w:val="a6"/>
                <w:rFonts w:ascii="Arial" w:hAnsi="Arial" w:cs="Arial"/>
                <w:noProof/>
                <w:sz w:val="22"/>
                <w:szCs w:val="22"/>
              </w:rPr>
              <w:t>1.0 Summary</w:t>
            </w:r>
            <w:r w:rsidRPr="00DF3C84">
              <w:rPr>
                <w:rFonts w:ascii="Arial" w:hAnsi="Arial" w:cs="Arial"/>
                <w:noProof/>
                <w:webHidden/>
                <w:sz w:val="22"/>
                <w:szCs w:val="22"/>
              </w:rPr>
              <w:tab/>
            </w:r>
            <w:r w:rsidRPr="00DF3C84">
              <w:rPr>
                <w:rFonts w:ascii="Arial" w:hAnsi="Arial" w:cs="Arial"/>
                <w:noProof/>
                <w:webHidden/>
                <w:sz w:val="22"/>
                <w:szCs w:val="22"/>
              </w:rPr>
              <w:fldChar w:fldCharType="begin"/>
            </w:r>
            <w:r w:rsidRPr="00DF3C84">
              <w:rPr>
                <w:rFonts w:ascii="Arial" w:hAnsi="Arial" w:cs="Arial"/>
                <w:noProof/>
                <w:webHidden/>
                <w:sz w:val="22"/>
                <w:szCs w:val="22"/>
              </w:rPr>
              <w:instrText xml:space="preserve"> PAGEREF _Toc25592555 \h </w:instrText>
            </w:r>
            <w:r w:rsidRPr="00DF3C84">
              <w:rPr>
                <w:rFonts w:ascii="Arial" w:hAnsi="Arial" w:cs="Arial"/>
                <w:noProof/>
                <w:webHidden/>
                <w:sz w:val="22"/>
                <w:szCs w:val="22"/>
              </w:rPr>
            </w:r>
            <w:r w:rsidRPr="00DF3C84">
              <w:rPr>
                <w:rFonts w:ascii="Arial" w:hAnsi="Arial" w:cs="Arial"/>
                <w:noProof/>
                <w:webHidden/>
                <w:sz w:val="22"/>
                <w:szCs w:val="22"/>
              </w:rPr>
              <w:fldChar w:fldCharType="separate"/>
            </w:r>
            <w:r w:rsidRPr="00DF3C84">
              <w:rPr>
                <w:rFonts w:ascii="Arial" w:hAnsi="Arial" w:cs="Arial"/>
                <w:noProof/>
                <w:webHidden/>
                <w:sz w:val="22"/>
                <w:szCs w:val="22"/>
              </w:rPr>
              <w:t>1</w:t>
            </w:r>
            <w:r w:rsidRPr="00DF3C84">
              <w:rPr>
                <w:rFonts w:ascii="Arial" w:hAnsi="Arial" w:cs="Arial"/>
                <w:noProof/>
                <w:webHidden/>
                <w:sz w:val="22"/>
                <w:szCs w:val="22"/>
              </w:rPr>
              <w:fldChar w:fldCharType="end"/>
            </w:r>
          </w:hyperlink>
        </w:p>
        <w:p w14:paraId="649FE2E6" w14:textId="5BE3C8B6" w:rsidR="00DF3C84" w:rsidRPr="00DF3C84" w:rsidRDefault="00520BBF">
          <w:pPr>
            <w:pStyle w:val="11"/>
            <w:tabs>
              <w:tab w:val="right" w:leader="dot" w:pos="8290"/>
            </w:tabs>
            <w:rPr>
              <w:rFonts w:ascii="Arial" w:eastAsiaTheme="minorEastAsia" w:hAnsi="Arial" w:cs="Arial"/>
              <w:b w:val="0"/>
              <w:bCs w:val="0"/>
              <w:noProof/>
              <w:kern w:val="2"/>
              <w:sz w:val="22"/>
              <w:szCs w:val="22"/>
            </w:rPr>
          </w:pPr>
          <w:hyperlink w:anchor="_Toc25592556" w:history="1">
            <w:r w:rsidR="00DF3C84" w:rsidRPr="00DF3C84">
              <w:rPr>
                <w:rStyle w:val="a6"/>
                <w:rFonts w:ascii="Arial" w:hAnsi="Arial" w:cs="Arial"/>
                <w:noProof/>
                <w:sz w:val="22"/>
                <w:szCs w:val="22"/>
              </w:rPr>
              <w:t>2.0 Introduction</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_Toc25592556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3</w:t>
            </w:r>
            <w:r w:rsidR="00DF3C84" w:rsidRPr="00DF3C84">
              <w:rPr>
                <w:rFonts w:ascii="Arial" w:hAnsi="Arial" w:cs="Arial"/>
                <w:noProof/>
                <w:webHidden/>
                <w:sz w:val="22"/>
                <w:szCs w:val="22"/>
              </w:rPr>
              <w:fldChar w:fldCharType="end"/>
            </w:r>
          </w:hyperlink>
        </w:p>
        <w:p w14:paraId="64D08684" w14:textId="4DBF42E9" w:rsidR="00DF3C84" w:rsidRPr="00DF3C84" w:rsidRDefault="00520BBF">
          <w:pPr>
            <w:pStyle w:val="21"/>
            <w:tabs>
              <w:tab w:val="right" w:leader="dot" w:pos="8290"/>
            </w:tabs>
            <w:rPr>
              <w:rFonts w:ascii="Arial" w:eastAsiaTheme="minorEastAsia" w:hAnsi="Arial" w:cs="Arial"/>
              <w:i w:val="0"/>
              <w:iCs w:val="0"/>
              <w:noProof/>
              <w:kern w:val="2"/>
              <w:sz w:val="22"/>
              <w:szCs w:val="22"/>
            </w:rPr>
          </w:pPr>
          <w:hyperlink w:anchor="_Toc25592557" w:history="1">
            <w:r w:rsidR="00DF3C84" w:rsidRPr="00DF3C84">
              <w:rPr>
                <w:rStyle w:val="a6"/>
                <w:rFonts w:ascii="Arial" w:hAnsi="Arial" w:cs="Arial"/>
                <w:noProof/>
                <w:sz w:val="22"/>
                <w:szCs w:val="22"/>
              </w:rPr>
              <w:t>2.1 Report remit</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_Toc25592557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3</w:t>
            </w:r>
            <w:r w:rsidR="00DF3C84" w:rsidRPr="00DF3C84">
              <w:rPr>
                <w:rFonts w:ascii="Arial" w:hAnsi="Arial" w:cs="Arial"/>
                <w:noProof/>
                <w:webHidden/>
                <w:sz w:val="22"/>
                <w:szCs w:val="22"/>
              </w:rPr>
              <w:fldChar w:fldCharType="end"/>
            </w:r>
          </w:hyperlink>
        </w:p>
        <w:p w14:paraId="2EC5648C" w14:textId="77E13C48" w:rsidR="00DF3C84" w:rsidRPr="00DF3C84" w:rsidRDefault="00520BBF">
          <w:pPr>
            <w:pStyle w:val="21"/>
            <w:tabs>
              <w:tab w:val="right" w:leader="dot" w:pos="8290"/>
            </w:tabs>
            <w:rPr>
              <w:rFonts w:ascii="Arial" w:eastAsiaTheme="minorEastAsia" w:hAnsi="Arial" w:cs="Arial"/>
              <w:i w:val="0"/>
              <w:iCs w:val="0"/>
              <w:noProof/>
              <w:kern w:val="2"/>
              <w:sz w:val="22"/>
              <w:szCs w:val="22"/>
            </w:rPr>
          </w:pPr>
          <w:hyperlink w:anchor="_Toc25592558" w:history="1">
            <w:r w:rsidR="00DF3C84" w:rsidRPr="00DF3C84">
              <w:rPr>
                <w:rStyle w:val="a6"/>
                <w:rFonts w:ascii="Arial" w:hAnsi="Arial" w:cs="Arial"/>
                <w:noProof/>
                <w:sz w:val="22"/>
                <w:szCs w:val="22"/>
              </w:rPr>
              <w:t>2.2 Backgroud of the organization</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_Toc25592558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3</w:t>
            </w:r>
            <w:r w:rsidR="00DF3C84" w:rsidRPr="00DF3C84">
              <w:rPr>
                <w:rFonts w:ascii="Arial" w:hAnsi="Arial" w:cs="Arial"/>
                <w:noProof/>
                <w:webHidden/>
                <w:sz w:val="22"/>
                <w:szCs w:val="22"/>
              </w:rPr>
              <w:fldChar w:fldCharType="end"/>
            </w:r>
          </w:hyperlink>
        </w:p>
        <w:p w14:paraId="65AF2C98" w14:textId="231ED640" w:rsidR="00DF3C84" w:rsidRPr="00DF3C84" w:rsidRDefault="00520BBF">
          <w:pPr>
            <w:pStyle w:val="21"/>
            <w:tabs>
              <w:tab w:val="right" w:leader="dot" w:pos="8290"/>
            </w:tabs>
            <w:rPr>
              <w:rFonts w:ascii="Arial" w:eastAsiaTheme="minorEastAsia" w:hAnsi="Arial" w:cs="Arial"/>
              <w:i w:val="0"/>
              <w:iCs w:val="0"/>
              <w:noProof/>
              <w:kern w:val="2"/>
              <w:sz w:val="22"/>
              <w:szCs w:val="22"/>
            </w:rPr>
          </w:pPr>
          <w:hyperlink w:anchor="_Toc25592559" w:history="1">
            <w:r w:rsidR="00DF3C84" w:rsidRPr="00DF3C84">
              <w:rPr>
                <w:rStyle w:val="a6"/>
                <w:rFonts w:ascii="Arial" w:hAnsi="Arial" w:cs="Arial"/>
                <w:noProof/>
                <w:sz w:val="22"/>
                <w:szCs w:val="22"/>
                <w:shd w:val="clear" w:color="auto" w:fill="FFFFFF"/>
              </w:rPr>
              <w:t>3.0 Definitions of major concepts</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_Toc25592559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6</w:t>
            </w:r>
            <w:r w:rsidR="00DF3C84" w:rsidRPr="00DF3C84">
              <w:rPr>
                <w:rFonts w:ascii="Arial" w:hAnsi="Arial" w:cs="Arial"/>
                <w:noProof/>
                <w:webHidden/>
                <w:sz w:val="22"/>
                <w:szCs w:val="22"/>
              </w:rPr>
              <w:fldChar w:fldCharType="end"/>
            </w:r>
          </w:hyperlink>
        </w:p>
        <w:p w14:paraId="0C4EA5FA" w14:textId="1C5A38C9" w:rsidR="00DF3C84" w:rsidRPr="00DF3C84" w:rsidRDefault="00520BBF">
          <w:pPr>
            <w:pStyle w:val="21"/>
            <w:tabs>
              <w:tab w:val="right" w:leader="dot" w:pos="8290"/>
            </w:tabs>
            <w:rPr>
              <w:rFonts w:ascii="Arial" w:eastAsiaTheme="minorEastAsia" w:hAnsi="Arial" w:cs="Arial"/>
              <w:i w:val="0"/>
              <w:iCs w:val="0"/>
              <w:noProof/>
              <w:kern w:val="2"/>
              <w:sz w:val="22"/>
              <w:szCs w:val="22"/>
            </w:rPr>
          </w:pPr>
          <w:hyperlink w:anchor="_Toc25592560" w:history="1">
            <w:r w:rsidR="00DF3C84" w:rsidRPr="00DF3C84">
              <w:rPr>
                <w:rStyle w:val="a6"/>
                <w:rFonts w:ascii="Arial" w:hAnsi="Arial" w:cs="Arial"/>
                <w:noProof/>
                <w:sz w:val="22"/>
                <w:szCs w:val="22"/>
              </w:rPr>
              <w:t>3.1</w:t>
            </w:r>
            <w:r w:rsidR="00DF3C84" w:rsidRPr="00DF3C84">
              <w:rPr>
                <w:rStyle w:val="a6"/>
                <w:rFonts w:ascii="Arial" w:hAnsi="Arial" w:cs="Arial"/>
                <w:noProof/>
                <w:sz w:val="22"/>
                <w:szCs w:val="22"/>
                <w:shd w:val="clear" w:color="auto" w:fill="FFFFFF"/>
              </w:rPr>
              <w:t xml:space="preserve"> Cost leadership strategy</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_Toc25592560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6</w:t>
            </w:r>
            <w:r w:rsidR="00DF3C84" w:rsidRPr="00DF3C84">
              <w:rPr>
                <w:rFonts w:ascii="Arial" w:hAnsi="Arial" w:cs="Arial"/>
                <w:noProof/>
                <w:webHidden/>
                <w:sz w:val="22"/>
                <w:szCs w:val="22"/>
              </w:rPr>
              <w:fldChar w:fldCharType="end"/>
            </w:r>
          </w:hyperlink>
        </w:p>
        <w:p w14:paraId="40422ABB" w14:textId="6D0F3EC3" w:rsidR="00DF3C84" w:rsidRPr="00DF3C84" w:rsidRDefault="00520BBF">
          <w:pPr>
            <w:pStyle w:val="21"/>
            <w:tabs>
              <w:tab w:val="right" w:leader="dot" w:pos="8290"/>
            </w:tabs>
            <w:rPr>
              <w:rFonts w:ascii="Arial" w:eastAsiaTheme="minorEastAsia" w:hAnsi="Arial" w:cs="Arial"/>
              <w:i w:val="0"/>
              <w:iCs w:val="0"/>
              <w:noProof/>
              <w:kern w:val="2"/>
              <w:sz w:val="22"/>
              <w:szCs w:val="22"/>
            </w:rPr>
          </w:pPr>
          <w:hyperlink w:anchor="_Toc25592561" w:history="1">
            <w:r w:rsidR="00DF3C84" w:rsidRPr="00DF3C84">
              <w:rPr>
                <w:rStyle w:val="a6"/>
                <w:rFonts w:ascii="Arial" w:hAnsi="Arial" w:cs="Arial"/>
                <w:noProof/>
                <w:sz w:val="22"/>
                <w:szCs w:val="22"/>
                <w:shd w:val="clear" w:color="auto" w:fill="FFFFFF"/>
              </w:rPr>
              <w:t>3.2 Differentiation strategy</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_Toc25592561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8</w:t>
            </w:r>
            <w:r w:rsidR="00DF3C84" w:rsidRPr="00DF3C84">
              <w:rPr>
                <w:rFonts w:ascii="Arial" w:hAnsi="Arial" w:cs="Arial"/>
                <w:noProof/>
                <w:webHidden/>
                <w:sz w:val="22"/>
                <w:szCs w:val="22"/>
              </w:rPr>
              <w:fldChar w:fldCharType="end"/>
            </w:r>
          </w:hyperlink>
        </w:p>
        <w:p w14:paraId="456E29A4" w14:textId="052D8D32" w:rsidR="00DF3C84" w:rsidRPr="00DF3C84" w:rsidRDefault="00520BBF">
          <w:pPr>
            <w:pStyle w:val="21"/>
            <w:tabs>
              <w:tab w:val="right" w:leader="dot" w:pos="8290"/>
            </w:tabs>
            <w:rPr>
              <w:rFonts w:ascii="Arial" w:eastAsiaTheme="minorEastAsia" w:hAnsi="Arial" w:cs="Arial"/>
              <w:i w:val="0"/>
              <w:iCs w:val="0"/>
              <w:noProof/>
              <w:kern w:val="2"/>
              <w:sz w:val="22"/>
              <w:szCs w:val="22"/>
            </w:rPr>
          </w:pPr>
          <w:hyperlink w:anchor="_Toc25592562" w:history="1">
            <w:r w:rsidR="00DF3C84" w:rsidRPr="00DF3C84">
              <w:rPr>
                <w:rStyle w:val="a6"/>
                <w:rFonts w:ascii="Arial" w:hAnsi="Arial" w:cs="Arial"/>
                <w:noProof/>
                <w:sz w:val="22"/>
                <w:szCs w:val="22"/>
                <w:shd w:val="clear" w:color="auto" w:fill="FFFFFF"/>
              </w:rPr>
              <w:t>3.3. Focus strategy</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_Toc25592562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9</w:t>
            </w:r>
            <w:r w:rsidR="00DF3C84" w:rsidRPr="00DF3C84">
              <w:rPr>
                <w:rFonts w:ascii="Arial" w:hAnsi="Arial" w:cs="Arial"/>
                <w:noProof/>
                <w:webHidden/>
                <w:sz w:val="22"/>
                <w:szCs w:val="22"/>
              </w:rPr>
              <w:fldChar w:fldCharType="end"/>
            </w:r>
          </w:hyperlink>
        </w:p>
        <w:p w14:paraId="2E404D06" w14:textId="282AAB9B" w:rsidR="00DF3C84" w:rsidRPr="00DF3C84" w:rsidRDefault="00520BBF">
          <w:pPr>
            <w:pStyle w:val="11"/>
            <w:tabs>
              <w:tab w:val="right" w:leader="dot" w:pos="8290"/>
            </w:tabs>
            <w:rPr>
              <w:rFonts w:ascii="Arial" w:eastAsiaTheme="minorEastAsia" w:hAnsi="Arial" w:cs="Arial"/>
              <w:b w:val="0"/>
              <w:bCs w:val="0"/>
              <w:noProof/>
              <w:kern w:val="2"/>
              <w:sz w:val="22"/>
              <w:szCs w:val="22"/>
            </w:rPr>
          </w:pPr>
          <w:hyperlink w:anchor="_Toc25592563" w:history="1">
            <w:r w:rsidR="00DF3C84" w:rsidRPr="00DF3C84">
              <w:rPr>
                <w:rStyle w:val="a6"/>
                <w:rFonts w:ascii="Arial" w:hAnsi="Arial" w:cs="Arial"/>
                <w:noProof/>
                <w:sz w:val="22"/>
                <w:szCs w:val="22"/>
              </w:rPr>
              <w:t>4.0 Main body</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_Toc25592563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11</w:t>
            </w:r>
            <w:r w:rsidR="00DF3C84" w:rsidRPr="00DF3C84">
              <w:rPr>
                <w:rFonts w:ascii="Arial" w:hAnsi="Arial" w:cs="Arial"/>
                <w:noProof/>
                <w:webHidden/>
                <w:sz w:val="22"/>
                <w:szCs w:val="22"/>
              </w:rPr>
              <w:fldChar w:fldCharType="end"/>
            </w:r>
          </w:hyperlink>
        </w:p>
        <w:p w14:paraId="73D7ADDA" w14:textId="3F39BBB9" w:rsidR="00DF3C84" w:rsidRPr="00DF3C84" w:rsidRDefault="00520BBF">
          <w:pPr>
            <w:pStyle w:val="21"/>
            <w:tabs>
              <w:tab w:val="right" w:leader="dot" w:pos="8290"/>
            </w:tabs>
            <w:rPr>
              <w:rFonts w:ascii="Arial" w:eastAsiaTheme="minorEastAsia" w:hAnsi="Arial" w:cs="Arial"/>
              <w:i w:val="0"/>
              <w:iCs w:val="0"/>
              <w:noProof/>
              <w:kern w:val="2"/>
              <w:sz w:val="22"/>
              <w:szCs w:val="22"/>
            </w:rPr>
          </w:pPr>
          <w:hyperlink w:anchor="_Toc25592564" w:history="1">
            <w:r w:rsidR="00DF3C84" w:rsidRPr="00DF3C84">
              <w:rPr>
                <w:rStyle w:val="a6"/>
                <w:rFonts w:ascii="Arial" w:hAnsi="Arial" w:cs="Arial"/>
                <w:noProof/>
                <w:sz w:val="22"/>
                <w:szCs w:val="22"/>
                <w:shd w:val="clear" w:color="auto" w:fill="FFFFFF"/>
              </w:rPr>
              <w:t>4.1 Inplementation of the strategy</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_Toc25592564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11</w:t>
            </w:r>
            <w:r w:rsidR="00DF3C84" w:rsidRPr="00DF3C84">
              <w:rPr>
                <w:rFonts w:ascii="Arial" w:hAnsi="Arial" w:cs="Arial"/>
                <w:noProof/>
                <w:webHidden/>
                <w:sz w:val="22"/>
                <w:szCs w:val="22"/>
              </w:rPr>
              <w:fldChar w:fldCharType="end"/>
            </w:r>
          </w:hyperlink>
        </w:p>
        <w:p w14:paraId="343579C2" w14:textId="1040E90B" w:rsidR="00DF3C84" w:rsidRPr="00DF3C84" w:rsidRDefault="00520BBF">
          <w:pPr>
            <w:pStyle w:val="21"/>
            <w:tabs>
              <w:tab w:val="right" w:leader="dot" w:pos="8290"/>
            </w:tabs>
            <w:rPr>
              <w:rFonts w:ascii="Arial" w:eastAsiaTheme="minorEastAsia" w:hAnsi="Arial" w:cs="Arial"/>
              <w:i w:val="0"/>
              <w:iCs w:val="0"/>
              <w:noProof/>
              <w:kern w:val="2"/>
              <w:sz w:val="22"/>
              <w:szCs w:val="22"/>
            </w:rPr>
          </w:pPr>
          <w:hyperlink w:anchor="_Toc25592565" w:history="1">
            <w:r w:rsidR="00DF3C84" w:rsidRPr="00DF3C84">
              <w:rPr>
                <w:rStyle w:val="a6"/>
                <w:rFonts w:ascii="Arial" w:hAnsi="Arial" w:cs="Arial"/>
                <w:noProof/>
                <w:sz w:val="22"/>
                <w:szCs w:val="22"/>
                <w:shd w:val="clear" w:color="auto" w:fill="FFFFFF"/>
              </w:rPr>
              <w:t>4.2 Advantages &amp; Disadvantages of the strategy</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_Toc25592565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15</w:t>
            </w:r>
            <w:r w:rsidR="00DF3C84" w:rsidRPr="00DF3C84">
              <w:rPr>
                <w:rFonts w:ascii="Arial" w:hAnsi="Arial" w:cs="Arial"/>
                <w:noProof/>
                <w:webHidden/>
                <w:sz w:val="22"/>
                <w:szCs w:val="22"/>
              </w:rPr>
              <w:fldChar w:fldCharType="end"/>
            </w:r>
          </w:hyperlink>
        </w:p>
        <w:p w14:paraId="028CE12B" w14:textId="5BC1F437" w:rsidR="00DF3C84" w:rsidRPr="00DF3C84" w:rsidRDefault="00520BBF">
          <w:pPr>
            <w:pStyle w:val="31"/>
            <w:tabs>
              <w:tab w:val="right" w:leader="dot" w:pos="8290"/>
            </w:tabs>
            <w:rPr>
              <w:rFonts w:ascii="Arial" w:eastAsiaTheme="minorEastAsia" w:hAnsi="Arial" w:cs="Arial"/>
              <w:noProof/>
              <w:kern w:val="2"/>
              <w:sz w:val="22"/>
              <w:szCs w:val="22"/>
            </w:rPr>
          </w:pPr>
          <w:hyperlink w:anchor="_Toc25592566" w:history="1">
            <w:r w:rsidR="00DF3C84" w:rsidRPr="00DF3C84">
              <w:rPr>
                <w:rStyle w:val="a6"/>
                <w:rFonts w:ascii="Arial" w:eastAsia="Times New Roman" w:hAnsi="Arial" w:cs="Arial"/>
                <w:noProof/>
                <w:sz w:val="22"/>
                <w:szCs w:val="22"/>
              </w:rPr>
              <w:t>4.2.1</w:t>
            </w:r>
            <w:r w:rsidR="00DF3C84" w:rsidRPr="00DF3C84">
              <w:rPr>
                <w:rStyle w:val="a6"/>
                <w:rFonts w:ascii="Arial" w:hAnsi="Arial" w:cs="Arial"/>
                <w:noProof/>
                <w:sz w:val="22"/>
                <w:szCs w:val="22"/>
                <w:shd w:val="clear" w:color="auto" w:fill="FFFFFF"/>
              </w:rPr>
              <w:t xml:space="preserve"> Advantages of the strategy</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_Toc25592566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15</w:t>
            </w:r>
            <w:r w:rsidR="00DF3C84" w:rsidRPr="00DF3C84">
              <w:rPr>
                <w:rFonts w:ascii="Arial" w:hAnsi="Arial" w:cs="Arial"/>
                <w:noProof/>
                <w:webHidden/>
                <w:sz w:val="22"/>
                <w:szCs w:val="22"/>
              </w:rPr>
              <w:fldChar w:fldCharType="end"/>
            </w:r>
          </w:hyperlink>
        </w:p>
        <w:p w14:paraId="71A6F25B" w14:textId="22F6D6D3" w:rsidR="00DF3C84" w:rsidRPr="00DF3C84" w:rsidRDefault="00520BBF">
          <w:pPr>
            <w:pStyle w:val="31"/>
            <w:tabs>
              <w:tab w:val="right" w:leader="dot" w:pos="8290"/>
            </w:tabs>
            <w:rPr>
              <w:rFonts w:ascii="Arial" w:eastAsiaTheme="minorEastAsia" w:hAnsi="Arial" w:cs="Arial"/>
              <w:noProof/>
              <w:kern w:val="2"/>
              <w:sz w:val="22"/>
              <w:szCs w:val="22"/>
            </w:rPr>
          </w:pPr>
          <w:hyperlink w:anchor="_Toc25592567" w:history="1">
            <w:r w:rsidR="00DF3C84" w:rsidRPr="00DF3C84">
              <w:rPr>
                <w:rStyle w:val="a6"/>
                <w:rFonts w:ascii="Arial" w:eastAsia="微软雅黑" w:hAnsi="Arial" w:cs="Arial"/>
                <w:noProof/>
                <w:sz w:val="22"/>
                <w:szCs w:val="22"/>
                <w:shd w:val="clear" w:color="auto" w:fill="FFFFFF"/>
              </w:rPr>
              <w:t>4.2.2</w:t>
            </w:r>
            <w:r w:rsidR="00DF3C84" w:rsidRPr="00DF3C84">
              <w:rPr>
                <w:rStyle w:val="a6"/>
                <w:rFonts w:ascii="Arial" w:hAnsi="Arial" w:cs="Arial"/>
                <w:noProof/>
                <w:sz w:val="22"/>
                <w:szCs w:val="22"/>
                <w:shd w:val="clear" w:color="auto" w:fill="FFFFFF"/>
              </w:rPr>
              <w:t xml:space="preserve"> Disadvantages of the strategy</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_Toc25592567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16</w:t>
            </w:r>
            <w:r w:rsidR="00DF3C84" w:rsidRPr="00DF3C84">
              <w:rPr>
                <w:rFonts w:ascii="Arial" w:hAnsi="Arial" w:cs="Arial"/>
                <w:noProof/>
                <w:webHidden/>
                <w:sz w:val="22"/>
                <w:szCs w:val="22"/>
              </w:rPr>
              <w:fldChar w:fldCharType="end"/>
            </w:r>
          </w:hyperlink>
        </w:p>
        <w:p w14:paraId="2CAC6EB2" w14:textId="34D5E3B3" w:rsidR="00DF3C84" w:rsidRPr="00DF3C84" w:rsidRDefault="00520BBF">
          <w:pPr>
            <w:pStyle w:val="11"/>
            <w:tabs>
              <w:tab w:val="right" w:leader="dot" w:pos="8290"/>
            </w:tabs>
            <w:rPr>
              <w:rFonts w:ascii="Arial" w:eastAsiaTheme="minorEastAsia" w:hAnsi="Arial" w:cs="Arial"/>
              <w:b w:val="0"/>
              <w:bCs w:val="0"/>
              <w:noProof/>
              <w:kern w:val="2"/>
              <w:sz w:val="22"/>
              <w:szCs w:val="22"/>
            </w:rPr>
          </w:pPr>
          <w:hyperlink w:anchor="_Toc25592568" w:history="1">
            <w:r w:rsidR="00DF3C84" w:rsidRPr="00DF3C84">
              <w:rPr>
                <w:rStyle w:val="a6"/>
                <w:rFonts w:ascii="Arial" w:hAnsi="Arial" w:cs="Arial"/>
                <w:noProof/>
                <w:sz w:val="22"/>
                <w:szCs w:val="22"/>
              </w:rPr>
              <w:t>5.0 conclusion</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_Toc25592568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18</w:t>
            </w:r>
            <w:r w:rsidR="00DF3C84" w:rsidRPr="00DF3C84">
              <w:rPr>
                <w:rFonts w:ascii="Arial" w:hAnsi="Arial" w:cs="Arial"/>
                <w:noProof/>
                <w:webHidden/>
                <w:sz w:val="22"/>
                <w:szCs w:val="22"/>
              </w:rPr>
              <w:fldChar w:fldCharType="end"/>
            </w:r>
          </w:hyperlink>
        </w:p>
        <w:p w14:paraId="6E1F60C7" w14:textId="052DF42C" w:rsidR="00DF3C84" w:rsidRPr="00DF3C84" w:rsidRDefault="00520BBF">
          <w:pPr>
            <w:pStyle w:val="11"/>
            <w:tabs>
              <w:tab w:val="right" w:leader="dot" w:pos="8290"/>
            </w:tabs>
            <w:rPr>
              <w:rFonts w:ascii="Arial" w:eastAsiaTheme="minorEastAsia" w:hAnsi="Arial" w:cs="Arial"/>
              <w:b w:val="0"/>
              <w:bCs w:val="0"/>
              <w:noProof/>
              <w:kern w:val="2"/>
              <w:sz w:val="22"/>
              <w:szCs w:val="22"/>
            </w:rPr>
          </w:pPr>
          <w:hyperlink w:anchor="_Toc25592569" w:history="1">
            <w:r w:rsidR="00DF3C84" w:rsidRPr="00DF3C84">
              <w:rPr>
                <w:rStyle w:val="a6"/>
                <w:rFonts w:ascii="Arial" w:hAnsi="Arial" w:cs="Arial"/>
                <w:noProof/>
                <w:sz w:val="22"/>
                <w:szCs w:val="22"/>
              </w:rPr>
              <w:t>6.0 Recommendation</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_Toc25592569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19</w:t>
            </w:r>
            <w:r w:rsidR="00DF3C84" w:rsidRPr="00DF3C84">
              <w:rPr>
                <w:rFonts w:ascii="Arial" w:hAnsi="Arial" w:cs="Arial"/>
                <w:noProof/>
                <w:webHidden/>
                <w:sz w:val="22"/>
                <w:szCs w:val="22"/>
              </w:rPr>
              <w:fldChar w:fldCharType="end"/>
            </w:r>
          </w:hyperlink>
        </w:p>
        <w:p w14:paraId="44D0A263" w14:textId="06282B21" w:rsidR="00DF3C84" w:rsidRPr="00DF3C84" w:rsidRDefault="00520BBF">
          <w:pPr>
            <w:pStyle w:val="11"/>
            <w:tabs>
              <w:tab w:val="right" w:leader="dot" w:pos="8290"/>
            </w:tabs>
            <w:rPr>
              <w:rFonts w:ascii="Arial" w:eastAsiaTheme="minorEastAsia" w:hAnsi="Arial" w:cs="Arial"/>
              <w:b w:val="0"/>
              <w:bCs w:val="0"/>
              <w:noProof/>
              <w:kern w:val="2"/>
              <w:sz w:val="22"/>
              <w:szCs w:val="22"/>
            </w:rPr>
          </w:pPr>
          <w:hyperlink w:anchor="_Toc25592570" w:history="1">
            <w:r w:rsidR="00DF3C84" w:rsidRPr="00DF3C84">
              <w:rPr>
                <w:rStyle w:val="a6"/>
                <w:rFonts w:ascii="Arial" w:hAnsi="Arial" w:cs="Arial"/>
                <w:noProof/>
                <w:sz w:val="22"/>
                <w:szCs w:val="22"/>
                <w:shd w:val="clear" w:color="auto" w:fill="FFFFFF"/>
              </w:rPr>
              <w:t>7.0Reference</w:t>
            </w:r>
            <w:r w:rsidR="00DF3C84" w:rsidRPr="00DF3C84">
              <w:rPr>
                <w:rFonts w:ascii="Arial" w:hAnsi="Arial" w:cs="Arial"/>
                <w:noProof/>
                <w:webHidden/>
                <w:sz w:val="22"/>
                <w:szCs w:val="22"/>
              </w:rPr>
              <w:tab/>
            </w:r>
            <w:r w:rsidR="00DF3C84" w:rsidRPr="00DF3C84">
              <w:rPr>
                <w:rFonts w:ascii="Arial" w:hAnsi="Arial" w:cs="Arial"/>
                <w:noProof/>
                <w:webHidden/>
                <w:sz w:val="22"/>
                <w:szCs w:val="22"/>
              </w:rPr>
              <w:fldChar w:fldCharType="begin"/>
            </w:r>
            <w:r w:rsidR="00DF3C84" w:rsidRPr="00DF3C84">
              <w:rPr>
                <w:rFonts w:ascii="Arial" w:hAnsi="Arial" w:cs="Arial"/>
                <w:noProof/>
                <w:webHidden/>
                <w:sz w:val="22"/>
                <w:szCs w:val="22"/>
              </w:rPr>
              <w:instrText xml:space="preserve"> PAGEREF _Toc25592570 \h </w:instrText>
            </w:r>
            <w:r w:rsidR="00DF3C84" w:rsidRPr="00DF3C84">
              <w:rPr>
                <w:rFonts w:ascii="Arial" w:hAnsi="Arial" w:cs="Arial"/>
                <w:noProof/>
                <w:webHidden/>
                <w:sz w:val="22"/>
                <w:szCs w:val="22"/>
              </w:rPr>
            </w:r>
            <w:r w:rsidR="00DF3C84" w:rsidRPr="00DF3C84">
              <w:rPr>
                <w:rFonts w:ascii="Arial" w:hAnsi="Arial" w:cs="Arial"/>
                <w:noProof/>
                <w:webHidden/>
                <w:sz w:val="22"/>
                <w:szCs w:val="22"/>
              </w:rPr>
              <w:fldChar w:fldCharType="separate"/>
            </w:r>
            <w:r w:rsidR="00DF3C84" w:rsidRPr="00DF3C84">
              <w:rPr>
                <w:rFonts w:ascii="Arial" w:hAnsi="Arial" w:cs="Arial"/>
                <w:noProof/>
                <w:webHidden/>
                <w:sz w:val="22"/>
                <w:szCs w:val="22"/>
              </w:rPr>
              <w:t>20</w:t>
            </w:r>
            <w:r w:rsidR="00DF3C84" w:rsidRPr="00DF3C84">
              <w:rPr>
                <w:rFonts w:ascii="Arial" w:hAnsi="Arial" w:cs="Arial"/>
                <w:noProof/>
                <w:webHidden/>
                <w:sz w:val="22"/>
                <w:szCs w:val="22"/>
              </w:rPr>
              <w:fldChar w:fldCharType="end"/>
            </w:r>
          </w:hyperlink>
        </w:p>
        <w:p w14:paraId="4FF0444F" w14:textId="4E0B3361" w:rsidR="00DF3C84" w:rsidRPr="00DF3C84" w:rsidRDefault="00DF3C84">
          <w:pPr>
            <w:rPr>
              <w:rFonts w:ascii="Arial" w:hAnsi="Arial" w:cs="Arial"/>
              <w:sz w:val="22"/>
              <w:szCs w:val="22"/>
            </w:rPr>
          </w:pPr>
          <w:r w:rsidRPr="00DF3C84">
            <w:rPr>
              <w:rFonts w:ascii="Arial" w:hAnsi="Arial" w:cs="Arial"/>
              <w:b/>
              <w:bCs/>
              <w:noProof/>
              <w:sz w:val="22"/>
              <w:szCs w:val="22"/>
            </w:rPr>
            <w:fldChar w:fldCharType="end"/>
          </w:r>
        </w:p>
      </w:sdtContent>
    </w:sdt>
    <w:p w14:paraId="2D9E0225" w14:textId="77777777" w:rsidR="00767625" w:rsidRPr="00DF3C84" w:rsidRDefault="00767625" w:rsidP="0022311B">
      <w:pPr>
        <w:spacing w:line="480" w:lineRule="auto"/>
        <w:rPr>
          <w:rFonts w:ascii="Arial" w:hAnsi="Arial" w:cs="Arial"/>
          <w:sz w:val="22"/>
          <w:szCs w:val="22"/>
        </w:rPr>
      </w:pPr>
    </w:p>
    <w:p w14:paraId="21C4FE8A" w14:textId="77777777" w:rsidR="00767625" w:rsidRPr="00DF3C84" w:rsidRDefault="00767625" w:rsidP="0022311B">
      <w:pPr>
        <w:spacing w:line="480" w:lineRule="auto"/>
        <w:rPr>
          <w:rFonts w:ascii="Arial" w:hAnsi="Arial" w:cs="Arial"/>
          <w:sz w:val="22"/>
          <w:szCs w:val="22"/>
        </w:rPr>
      </w:pPr>
    </w:p>
    <w:p w14:paraId="6F3D17EE" w14:textId="77777777" w:rsidR="0022311B" w:rsidRPr="00DF3C84" w:rsidRDefault="0022311B" w:rsidP="0022311B">
      <w:pPr>
        <w:spacing w:line="480" w:lineRule="auto"/>
        <w:rPr>
          <w:rFonts w:ascii="Arial" w:hAnsi="Arial" w:cs="Arial"/>
          <w:b/>
          <w:bCs/>
          <w:kern w:val="44"/>
          <w:sz w:val="22"/>
          <w:szCs w:val="22"/>
        </w:rPr>
      </w:pPr>
      <w:bookmarkStart w:id="1" w:name="_Toc25564013"/>
      <w:r w:rsidRPr="00DF3C84">
        <w:rPr>
          <w:rFonts w:ascii="Arial" w:hAnsi="Arial" w:cs="Arial"/>
          <w:sz w:val="22"/>
          <w:szCs w:val="22"/>
        </w:rPr>
        <w:br w:type="page"/>
      </w:r>
    </w:p>
    <w:p w14:paraId="11FA5EFE" w14:textId="77777777" w:rsidR="0022311B" w:rsidRPr="00DF3C84" w:rsidRDefault="0022311B" w:rsidP="0022311B">
      <w:pPr>
        <w:pStyle w:val="1"/>
        <w:spacing w:line="480" w:lineRule="auto"/>
        <w:rPr>
          <w:rFonts w:ascii="Arial" w:hAnsi="Arial" w:cs="Arial"/>
          <w:sz w:val="22"/>
          <w:szCs w:val="22"/>
        </w:rPr>
        <w:sectPr w:rsidR="0022311B" w:rsidRPr="00DF3C84" w:rsidSect="00552946">
          <w:headerReference w:type="default" r:id="rId11"/>
          <w:pgSz w:w="11900" w:h="16840"/>
          <w:pgMar w:top="1440" w:right="1800" w:bottom="1440" w:left="1800" w:header="851" w:footer="992" w:gutter="0"/>
          <w:cols w:space="425"/>
          <w:docGrid w:type="lines" w:linePitch="423"/>
        </w:sectPr>
      </w:pPr>
    </w:p>
    <w:p w14:paraId="38FD5BFC" w14:textId="189A0C30" w:rsidR="000D5FA3" w:rsidRPr="00DF3C84" w:rsidRDefault="00767625" w:rsidP="00DF3C84">
      <w:pPr>
        <w:pStyle w:val="1"/>
        <w:spacing w:line="480" w:lineRule="auto"/>
        <w:rPr>
          <w:rFonts w:ascii="Arial" w:hAnsi="Arial" w:cs="Arial"/>
          <w:sz w:val="22"/>
          <w:szCs w:val="22"/>
        </w:rPr>
      </w:pPr>
      <w:bookmarkStart w:id="2" w:name="_Toc25592048"/>
      <w:bookmarkStart w:id="3" w:name="_Toc25592555"/>
      <w:r w:rsidRPr="00DF3C84">
        <w:rPr>
          <w:rFonts w:ascii="Arial" w:hAnsi="Arial" w:cs="Arial"/>
          <w:sz w:val="22"/>
          <w:szCs w:val="22"/>
        </w:rPr>
        <w:lastRenderedPageBreak/>
        <w:t>1.0</w:t>
      </w:r>
      <w:r w:rsidR="0022311B" w:rsidRPr="00DF3C84">
        <w:rPr>
          <w:rFonts w:ascii="Arial" w:hAnsi="Arial" w:cs="Arial"/>
          <w:sz w:val="22"/>
          <w:szCs w:val="22"/>
        </w:rPr>
        <w:t xml:space="preserve"> </w:t>
      </w:r>
      <w:r w:rsidR="000D5FA3" w:rsidRPr="00DF3C84">
        <w:rPr>
          <w:rFonts w:ascii="Arial" w:hAnsi="Arial" w:cs="Arial"/>
          <w:sz w:val="22"/>
          <w:szCs w:val="22"/>
        </w:rPr>
        <w:t>Summary</w:t>
      </w:r>
      <w:bookmarkEnd w:id="1"/>
      <w:bookmarkEnd w:id="2"/>
      <w:bookmarkEnd w:id="3"/>
    </w:p>
    <w:p w14:paraId="7A0CC2B7" w14:textId="3B7C544D" w:rsidR="008B0C9B" w:rsidRPr="00DF3C84" w:rsidRDefault="008B0C9B"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 xml:space="preserve">In the development of enterprises, </w:t>
      </w:r>
      <w:r w:rsidR="006001AC" w:rsidRPr="00DF3C84">
        <w:rPr>
          <w:rFonts w:ascii="Arial" w:eastAsia="微软雅黑" w:hAnsi="Arial" w:cs="Arial"/>
          <w:color w:val="333333"/>
          <w:sz w:val="22"/>
          <w:szCs w:val="22"/>
          <w:shd w:val="clear" w:color="auto" w:fill="FFFFFF"/>
        </w:rPr>
        <w:t xml:space="preserve">people </w:t>
      </w:r>
      <w:r w:rsidRPr="00DF3C84">
        <w:rPr>
          <w:rFonts w:ascii="Arial" w:eastAsia="微软雅黑" w:hAnsi="Arial" w:cs="Arial"/>
          <w:color w:val="333333"/>
          <w:sz w:val="22"/>
          <w:szCs w:val="22"/>
          <w:shd w:val="clear" w:color="auto" w:fill="FFFFFF"/>
        </w:rPr>
        <w:t>must form a clear position of the development strategy, only with the correct development strategy can we promote the enterprise to optimize and develop along the orderly path.</w:t>
      </w:r>
    </w:p>
    <w:p w14:paraId="319D7FBC" w14:textId="33982C5E" w:rsidR="008B0C9B" w:rsidRPr="00DF3C84" w:rsidRDefault="008B0C9B"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For the market competition of the modern supermarket industry, the supermarket enterprise must determine the reasonable development strategy, clear its own competitive advantage and the core competitiveness, etc.</w:t>
      </w:r>
      <w:r w:rsidR="00043BC6" w:rsidRPr="00DF3C84">
        <w:rPr>
          <w:rFonts w:ascii="Arial" w:eastAsia="微软雅黑" w:hAnsi="Arial" w:cs="Arial"/>
          <w:color w:val="333333"/>
          <w:sz w:val="22"/>
          <w:szCs w:val="22"/>
          <w:shd w:val="clear" w:color="auto" w:fill="FFFFFF"/>
        </w:rPr>
        <w:t xml:space="preserve"> t</w:t>
      </w:r>
      <w:r w:rsidRPr="00DF3C84">
        <w:rPr>
          <w:rFonts w:ascii="Arial" w:eastAsia="微软雅黑" w:hAnsi="Arial" w:cs="Arial"/>
          <w:color w:val="333333"/>
          <w:sz w:val="22"/>
          <w:szCs w:val="22"/>
          <w:shd w:val="clear" w:color="auto" w:fill="FFFFFF"/>
        </w:rPr>
        <w:t>his will enable the enterprise to stand in an advantageous position in the fierce competition. The Lido supermarket is the most successful case in the world, and its development strategy is also worthy of reference by the same enterprise.</w:t>
      </w:r>
    </w:p>
    <w:p w14:paraId="7D9F9E18" w14:textId="77777777" w:rsidR="008B0C9B" w:rsidRPr="00DF3C84" w:rsidRDefault="008B0C9B" w:rsidP="00DF3C84">
      <w:pPr>
        <w:spacing w:line="480" w:lineRule="auto"/>
        <w:jc w:val="both"/>
        <w:rPr>
          <w:rFonts w:ascii="Arial" w:hAnsi="Arial" w:cs="Arial"/>
          <w:sz w:val="22"/>
          <w:szCs w:val="22"/>
        </w:rPr>
      </w:pPr>
    </w:p>
    <w:p w14:paraId="34CCB480" w14:textId="338D53B9" w:rsidR="006979D3" w:rsidRPr="00DF3C84" w:rsidRDefault="006979D3"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This paper first introduce</w:t>
      </w:r>
      <w:r w:rsidR="006001AC" w:rsidRPr="00DF3C84">
        <w:rPr>
          <w:rFonts w:ascii="Arial" w:eastAsia="微软雅黑" w:hAnsi="Arial" w:cs="Arial"/>
          <w:color w:val="333333"/>
          <w:sz w:val="22"/>
          <w:szCs w:val="22"/>
          <w:shd w:val="clear" w:color="auto" w:fill="FFFFFF"/>
        </w:rPr>
        <w:t>s the enterprise background of L</w:t>
      </w:r>
      <w:r w:rsidRPr="00DF3C84">
        <w:rPr>
          <w:rFonts w:ascii="Arial" w:eastAsia="微软雅黑" w:hAnsi="Arial" w:cs="Arial"/>
          <w:color w:val="333333"/>
          <w:sz w:val="22"/>
          <w:szCs w:val="22"/>
          <w:shd w:val="clear" w:color="auto" w:fill="FFFFFF"/>
        </w:rPr>
        <w:t>idl, and introduces the operation history, the present situation and the development trend of Lidl in detail.</w:t>
      </w:r>
    </w:p>
    <w:p w14:paraId="1EF47C72" w14:textId="4E880063" w:rsidR="008B0C9B" w:rsidRPr="00DF3C84" w:rsidRDefault="00043BC6"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 xml:space="preserve">Secondly, the article takes the Porter’s generic strategy as the main content, unifies the model to analyze the development strategy of Lidl, this paper analyzes the marketing strategy of Lidl from the aspects of product, price, channel, promotion and </w:t>
      </w:r>
      <w:r w:rsidRPr="00DF3C84">
        <w:rPr>
          <w:rFonts w:ascii="Arial" w:eastAsia="微软雅黑" w:hAnsi="Arial" w:cs="Arial"/>
          <w:color w:val="333333"/>
          <w:sz w:val="22"/>
          <w:szCs w:val="22"/>
          <w:shd w:val="clear" w:color="auto" w:fill="FFFFFF"/>
        </w:rPr>
        <w:lastRenderedPageBreak/>
        <w:t>so on, and forms an objective evaluation of its internal environment and external environment.</w:t>
      </w:r>
      <w:r w:rsidRPr="00DF3C84">
        <w:rPr>
          <w:rFonts w:ascii="Arial" w:eastAsia="Times New Roman" w:hAnsi="Arial" w:cs="Arial"/>
          <w:sz w:val="22"/>
          <w:szCs w:val="22"/>
        </w:rPr>
        <w:t xml:space="preserve"> </w:t>
      </w:r>
      <w:r w:rsidR="008B0C9B" w:rsidRPr="00DF3C84">
        <w:rPr>
          <w:rFonts w:ascii="Arial" w:eastAsia="微软雅黑" w:hAnsi="Arial" w:cs="Arial"/>
          <w:color w:val="333333"/>
          <w:sz w:val="22"/>
          <w:szCs w:val="22"/>
          <w:shd w:val="clear" w:color="auto" w:fill="FFFFFF"/>
        </w:rPr>
        <w:t>Then combined with the advantages and disadvantages of its development environment, this paper explains and optimizes the advantages and disadvantages of the development environment, so as to form a feasible countermeasure to improve the effectiveness of the development strategy of Lidl supermarket. In order to make use of the knowledge learned to complete the analysis of problems and problem-solving research, to promote supermarket enterprises to formulate a reasonable development strategy to make some contributions.</w:t>
      </w:r>
    </w:p>
    <w:p w14:paraId="65DD8E63" w14:textId="7FAC5B01" w:rsidR="008B0C9B" w:rsidRPr="00DF3C84" w:rsidRDefault="008B0C9B" w:rsidP="00DF3C84">
      <w:pPr>
        <w:spacing w:line="480" w:lineRule="auto"/>
        <w:jc w:val="both"/>
        <w:rPr>
          <w:rFonts w:ascii="Arial" w:eastAsia="Times New Roman" w:hAnsi="Arial" w:cs="Arial"/>
          <w:sz w:val="22"/>
          <w:szCs w:val="22"/>
        </w:rPr>
      </w:pPr>
    </w:p>
    <w:p w14:paraId="271C4EBE" w14:textId="0405862D" w:rsidR="008B0C9B" w:rsidRPr="00DF3C84" w:rsidRDefault="008B0C9B" w:rsidP="00DF3C84">
      <w:pPr>
        <w:spacing w:line="480" w:lineRule="auto"/>
        <w:jc w:val="both"/>
        <w:rPr>
          <w:rFonts w:ascii="Arial" w:eastAsia="Times New Roman" w:hAnsi="Arial" w:cs="Arial"/>
          <w:sz w:val="22"/>
          <w:szCs w:val="22"/>
        </w:rPr>
      </w:pPr>
    </w:p>
    <w:p w14:paraId="450C6DE0" w14:textId="77777777" w:rsidR="008B0C9B" w:rsidRPr="00DF3C84" w:rsidRDefault="008B0C9B" w:rsidP="00DF3C84">
      <w:pPr>
        <w:spacing w:line="480" w:lineRule="auto"/>
        <w:jc w:val="both"/>
        <w:rPr>
          <w:rFonts w:ascii="Arial" w:eastAsia="Times New Roman" w:hAnsi="Arial" w:cs="Arial"/>
          <w:sz w:val="22"/>
          <w:szCs w:val="22"/>
        </w:rPr>
      </w:pPr>
    </w:p>
    <w:p w14:paraId="023A23BF" w14:textId="77777777" w:rsidR="008B0C9B" w:rsidRPr="00DF3C84" w:rsidRDefault="008B0C9B" w:rsidP="00DF3C84">
      <w:pPr>
        <w:spacing w:line="480" w:lineRule="auto"/>
        <w:jc w:val="both"/>
        <w:rPr>
          <w:rFonts w:ascii="Arial" w:hAnsi="Arial" w:cs="Arial"/>
          <w:sz w:val="22"/>
          <w:szCs w:val="22"/>
        </w:rPr>
      </w:pPr>
    </w:p>
    <w:p w14:paraId="59DB2BBA" w14:textId="77777777" w:rsidR="0022311B" w:rsidRPr="00DF3C84" w:rsidRDefault="0022311B" w:rsidP="00DF3C84">
      <w:pPr>
        <w:pStyle w:val="1"/>
        <w:spacing w:line="480" w:lineRule="auto"/>
        <w:rPr>
          <w:rFonts w:ascii="Arial" w:hAnsi="Arial" w:cs="Arial"/>
          <w:sz w:val="22"/>
          <w:szCs w:val="22"/>
        </w:rPr>
        <w:sectPr w:rsidR="0022311B" w:rsidRPr="00DF3C84" w:rsidSect="0022311B">
          <w:headerReference w:type="default" r:id="rId12"/>
          <w:footerReference w:type="default" r:id="rId13"/>
          <w:pgSz w:w="11900" w:h="16840"/>
          <w:pgMar w:top="1440" w:right="1800" w:bottom="1440" w:left="1800" w:header="851" w:footer="992" w:gutter="0"/>
          <w:pgNumType w:start="1"/>
          <w:cols w:space="425"/>
          <w:docGrid w:type="lines" w:linePitch="423"/>
        </w:sectPr>
      </w:pPr>
      <w:bookmarkStart w:id="4" w:name="_Toc25564014"/>
    </w:p>
    <w:p w14:paraId="5B638D8F" w14:textId="6B19DA5E" w:rsidR="006F5A44" w:rsidRPr="00DF3C84" w:rsidRDefault="00450D5D" w:rsidP="00DF3C84">
      <w:pPr>
        <w:pStyle w:val="1"/>
        <w:rPr>
          <w:rFonts w:ascii="Arial" w:hAnsi="Arial" w:cs="Arial"/>
          <w:sz w:val="22"/>
          <w:szCs w:val="22"/>
        </w:rPr>
      </w:pPr>
      <w:bookmarkStart w:id="5" w:name="_Toc25592049"/>
      <w:bookmarkStart w:id="6" w:name="_Toc25592556"/>
      <w:r w:rsidRPr="00DF3C84">
        <w:rPr>
          <w:rFonts w:ascii="Arial" w:hAnsi="Arial" w:cs="Arial"/>
          <w:sz w:val="22"/>
          <w:szCs w:val="22"/>
        </w:rPr>
        <w:lastRenderedPageBreak/>
        <w:t>2</w:t>
      </w:r>
      <w:r w:rsidR="00C76E84" w:rsidRPr="00DF3C84">
        <w:rPr>
          <w:rFonts w:ascii="Arial" w:hAnsi="Arial" w:cs="Arial"/>
          <w:sz w:val="22"/>
          <w:szCs w:val="22"/>
        </w:rPr>
        <w:t>.0</w:t>
      </w:r>
      <w:r w:rsidR="0022311B" w:rsidRPr="00DF3C84">
        <w:rPr>
          <w:rFonts w:ascii="Arial" w:hAnsi="Arial" w:cs="Arial"/>
          <w:sz w:val="22"/>
          <w:szCs w:val="22"/>
        </w:rPr>
        <w:t xml:space="preserve"> </w:t>
      </w:r>
      <w:r w:rsidR="004E11C6" w:rsidRPr="00DF3C84">
        <w:rPr>
          <w:rFonts w:ascii="Arial" w:hAnsi="Arial" w:cs="Arial"/>
          <w:sz w:val="22"/>
          <w:szCs w:val="22"/>
        </w:rPr>
        <w:t>I</w:t>
      </w:r>
      <w:r w:rsidR="00C76E84" w:rsidRPr="00DF3C84">
        <w:rPr>
          <w:rFonts w:ascii="Arial" w:hAnsi="Arial" w:cs="Arial"/>
          <w:sz w:val="22"/>
          <w:szCs w:val="22"/>
        </w:rPr>
        <w:t>ntroduction</w:t>
      </w:r>
      <w:bookmarkEnd w:id="4"/>
      <w:bookmarkEnd w:id="5"/>
      <w:bookmarkEnd w:id="6"/>
    </w:p>
    <w:p w14:paraId="77BCADF0" w14:textId="65B4FB4E" w:rsidR="00AF1698" w:rsidRPr="00DF3C84" w:rsidRDefault="00450D5D" w:rsidP="00DF3C84">
      <w:pPr>
        <w:pStyle w:val="2"/>
        <w:spacing w:line="480" w:lineRule="auto"/>
        <w:rPr>
          <w:rFonts w:ascii="Arial" w:hAnsi="Arial" w:cs="Arial"/>
          <w:sz w:val="22"/>
          <w:szCs w:val="22"/>
        </w:rPr>
      </w:pPr>
      <w:bookmarkStart w:id="7" w:name="_Toc25564015"/>
      <w:bookmarkStart w:id="8" w:name="_Toc25592050"/>
      <w:bookmarkStart w:id="9" w:name="_Toc25592557"/>
      <w:r w:rsidRPr="00DF3C84">
        <w:rPr>
          <w:rFonts w:ascii="Arial" w:hAnsi="Arial" w:cs="Arial"/>
          <w:sz w:val="22"/>
          <w:szCs w:val="22"/>
        </w:rPr>
        <w:t>2</w:t>
      </w:r>
      <w:r w:rsidR="00C76E84" w:rsidRPr="00DF3C84">
        <w:rPr>
          <w:rFonts w:ascii="Arial" w:hAnsi="Arial" w:cs="Arial"/>
          <w:sz w:val="22"/>
          <w:szCs w:val="22"/>
        </w:rPr>
        <w:t>.1</w:t>
      </w:r>
      <w:r w:rsidR="0022311B" w:rsidRPr="00DF3C84">
        <w:rPr>
          <w:rFonts w:ascii="Arial" w:hAnsi="Arial" w:cs="Arial"/>
          <w:sz w:val="22"/>
          <w:szCs w:val="22"/>
        </w:rPr>
        <w:t xml:space="preserve"> </w:t>
      </w:r>
      <w:r w:rsidR="00C76E84" w:rsidRPr="00DF3C84">
        <w:rPr>
          <w:rFonts w:ascii="Arial" w:hAnsi="Arial" w:cs="Arial"/>
          <w:sz w:val="22"/>
          <w:szCs w:val="22"/>
        </w:rPr>
        <w:t>Report remit</w:t>
      </w:r>
      <w:bookmarkEnd w:id="7"/>
      <w:bookmarkEnd w:id="8"/>
      <w:bookmarkEnd w:id="9"/>
    </w:p>
    <w:p w14:paraId="241C4321" w14:textId="77777777" w:rsidR="00A7426B" w:rsidRPr="00DF3C84" w:rsidRDefault="00A7426B"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This report is mainly based on the competition strategy adopted by Lidl's competitive position, which will provide a strategic model, and critically evaluate the advantages, disadvantages and limitations of the strategy of the model. Finally, according to the results of the survey, the author makes some suggestions to Lidl.</w:t>
      </w:r>
    </w:p>
    <w:p w14:paraId="1F80FFB4" w14:textId="77777777" w:rsidR="00AF1698" w:rsidRPr="00DF3C84" w:rsidRDefault="00AF1698" w:rsidP="00DF3C84">
      <w:pPr>
        <w:spacing w:line="480" w:lineRule="auto"/>
        <w:jc w:val="both"/>
        <w:rPr>
          <w:rFonts w:ascii="Arial" w:hAnsi="Arial" w:cs="Arial"/>
          <w:sz w:val="22"/>
          <w:szCs w:val="22"/>
        </w:rPr>
      </w:pPr>
    </w:p>
    <w:p w14:paraId="7FC1FEAE" w14:textId="7F6BF9C5" w:rsidR="00C76E84" w:rsidRPr="00DF3C84" w:rsidRDefault="00450D5D" w:rsidP="00DF3C84">
      <w:pPr>
        <w:pStyle w:val="2"/>
        <w:spacing w:line="480" w:lineRule="auto"/>
        <w:rPr>
          <w:rFonts w:ascii="Arial" w:hAnsi="Arial" w:cs="Arial"/>
          <w:sz w:val="22"/>
          <w:szCs w:val="22"/>
        </w:rPr>
      </w:pPr>
      <w:bookmarkStart w:id="10" w:name="_Toc25564016"/>
      <w:bookmarkStart w:id="11" w:name="_Toc25592051"/>
      <w:bookmarkStart w:id="12" w:name="_Toc25592558"/>
      <w:r w:rsidRPr="00DF3C84">
        <w:rPr>
          <w:rFonts w:ascii="Arial" w:hAnsi="Arial" w:cs="Arial"/>
          <w:sz w:val="22"/>
          <w:szCs w:val="22"/>
        </w:rPr>
        <w:t>2</w:t>
      </w:r>
      <w:r w:rsidR="00C76E84" w:rsidRPr="00DF3C84">
        <w:rPr>
          <w:rFonts w:ascii="Arial" w:hAnsi="Arial" w:cs="Arial"/>
          <w:sz w:val="22"/>
          <w:szCs w:val="22"/>
        </w:rPr>
        <w:t>.2</w:t>
      </w:r>
      <w:r w:rsidR="0022311B" w:rsidRPr="00DF3C84">
        <w:rPr>
          <w:rFonts w:ascii="Arial" w:hAnsi="Arial" w:cs="Arial"/>
          <w:sz w:val="22"/>
          <w:szCs w:val="22"/>
        </w:rPr>
        <w:t xml:space="preserve"> </w:t>
      </w:r>
      <w:r w:rsidR="00C76E84" w:rsidRPr="00DF3C84">
        <w:rPr>
          <w:rFonts w:ascii="Arial" w:hAnsi="Arial" w:cs="Arial"/>
          <w:sz w:val="22"/>
          <w:szCs w:val="22"/>
        </w:rPr>
        <w:t>Backgroud of the organization</w:t>
      </w:r>
      <w:bookmarkEnd w:id="10"/>
      <w:bookmarkEnd w:id="11"/>
      <w:bookmarkEnd w:id="12"/>
    </w:p>
    <w:p w14:paraId="505465ED" w14:textId="44A2D1FB" w:rsidR="00113025" w:rsidRPr="00DF3C84" w:rsidRDefault="007074C9"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Lidl superm</w:t>
      </w:r>
      <w:r w:rsidR="00113025" w:rsidRPr="00DF3C84">
        <w:rPr>
          <w:rFonts w:ascii="Arial" w:eastAsia="微软雅黑" w:hAnsi="Arial" w:cs="Arial"/>
          <w:color w:val="333333"/>
          <w:sz w:val="22"/>
          <w:szCs w:val="22"/>
          <w:shd w:val="clear" w:color="auto" w:fill="FFFFFF"/>
        </w:rPr>
        <w:t>arket brand belongs to Germany Schwarz-gruppe g</w:t>
      </w:r>
      <w:r w:rsidRPr="00DF3C84">
        <w:rPr>
          <w:rFonts w:ascii="Arial" w:eastAsia="微软雅黑" w:hAnsi="Arial" w:cs="Arial"/>
          <w:color w:val="333333"/>
          <w:sz w:val="22"/>
          <w:szCs w:val="22"/>
          <w:shd w:val="clear" w:color="auto" w:fill="FFFFFF"/>
        </w:rPr>
        <w:t>roup. Its company, headquartered in Germany, belongs to department stores and snacks, which some jokingly call a supermarket for the poor.</w:t>
      </w:r>
      <w:r w:rsidR="00113025" w:rsidRPr="00DF3C84">
        <w:rPr>
          <w:rFonts w:ascii="Arial" w:eastAsia="微软雅黑" w:hAnsi="Arial" w:cs="Arial"/>
          <w:color w:val="333333"/>
          <w:sz w:val="22"/>
          <w:szCs w:val="22"/>
          <w:shd w:val="clear" w:color="auto" w:fill="FFFFFF"/>
        </w:rPr>
        <w:t xml:space="preserve"> </w:t>
      </w:r>
      <w:r w:rsidR="001C638F" w:rsidRPr="00DF3C84">
        <w:rPr>
          <w:rFonts w:ascii="Arial" w:eastAsia="Times New Roman" w:hAnsi="Arial" w:cs="Arial"/>
          <w:color w:val="000000"/>
          <w:sz w:val="22"/>
          <w:szCs w:val="22"/>
          <w:shd w:val="clear" w:color="auto" w:fill="FFFFFF"/>
        </w:rPr>
        <w:t>(Gil-Pechuán et al., n.d.)</w:t>
      </w:r>
      <w:r w:rsidR="001C638F" w:rsidRPr="00DF3C84">
        <w:rPr>
          <w:rFonts w:ascii="Arial" w:eastAsia="Times New Roman" w:hAnsi="Arial" w:cs="Arial"/>
          <w:sz w:val="22"/>
          <w:szCs w:val="22"/>
        </w:rPr>
        <w:t xml:space="preserve"> </w:t>
      </w:r>
      <w:r w:rsidR="00113025" w:rsidRPr="00DF3C84">
        <w:rPr>
          <w:rFonts w:ascii="Arial" w:eastAsia="微软雅黑" w:hAnsi="Arial" w:cs="Arial"/>
          <w:color w:val="333333"/>
          <w:sz w:val="22"/>
          <w:szCs w:val="22"/>
          <w:shd w:val="clear" w:color="auto" w:fill="FFFFFF"/>
        </w:rPr>
        <w:t>So far, Lidl has a history of 80 years.</w:t>
      </w:r>
    </w:p>
    <w:p w14:paraId="50D713BB" w14:textId="631A8C9C" w:rsidR="00215C8E" w:rsidRPr="00DF3C84" w:rsidRDefault="00113025"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In the 1930s, Lidl was a small food store and the 1937 Lidl brand was born in the southwest of Germany.</w:t>
      </w:r>
      <w:r w:rsidR="00C01069" w:rsidRPr="00DF3C84">
        <w:rPr>
          <w:rFonts w:ascii="Arial" w:eastAsia="微软雅黑" w:hAnsi="Arial" w:cs="Arial"/>
          <w:color w:val="333333"/>
          <w:sz w:val="22"/>
          <w:szCs w:val="22"/>
          <w:shd w:val="clear" w:color="auto" w:fill="FFFFFF"/>
        </w:rPr>
        <w:t xml:space="preserve"> At that time, Lidl had three employees, about 500 items,</w:t>
      </w:r>
      <w:r w:rsidR="00710680" w:rsidRPr="00DF3C84">
        <w:rPr>
          <w:rFonts w:ascii="Arial" w:eastAsia="微软雅黑" w:hAnsi="Arial" w:cs="Arial"/>
          <w:color w:val="333333"/>
          <w:sz w:val="22"/>
          <w:szCs w:val="22"/>
          <w:shd w:val="clear" w:color="auto" w:fill="FFFFFF"/>
        </w:rPr>
        <w:t xml:space="preserve"> and Lidl was the first modern supermarket. In the late 1970s, Lidl had more than 300 stores </w:t>
      </w:r>
      <w:r w:rsidR="00710680" w:rsidRPr="00DF3C84">
        <w:rPr>
          <w:rFonts w:ascii="Arial" w:eastAsia="微软雅黑" w:hAnsi="Arial" w:cs="Arial"/>
          <w:color w:val="333333"/>
          <w:sz w:val="22"/>
          <w:szCs w:val="22"/>
          <w:shd w:val="clear" w:color="auto" w:fill="FFFFFF"/>
        </w:rPr>
        <w:lastRenderedPageBreak/>
        <w:t>in Germany and became a well-known supermarket on the ground, with an average of 7 employees per Lidl supermarket, Since the 1990s, Lidl has been actively moving into the European market. In 2015, Lidl has become Europe's leading retailers in 30 countries, and the company has more than 10000 stores around the world.</w:t>
      </w:r>
      <w:r w:rsidR="00D61E09" w:rsidRPr="00DF3C84">
        <w:rPr>
          <w:rFonts w:ascii="Arial" w:eastAsia="微软雅黑" w:hAnsi="Arial" w:cs="Arial"/>
          <w:color w:val="333333"/>
          <w:sz w:val="22"/>
          <w:szCs w:val="22"/>
          <w:shd w:val="clear" w:color="auto" w:fill="FFFFFF"/>
        </w:rPr>
        <w:t xml:space="preserve"> </w:t>
      </w:r>
      <w:r w:rsidR="00FB0476" w:rsidRPr="00DF3C84">
        <w:rPr>
          <w:rFonts w:ascii="Arial" w:eastAsia="微软雅黑" w:hAnsi="Arial" w:cs="Arial"/>
          <w:color w:val="333333"/>
          <w:sz w:val="22"/>
          <w:szCs w:val="22"/>
          <w:shd w:val="clear" w:color="auto" w:fill="FFFFFF"/>
        </w:rPr>
        <w:t>（</w:t>
      </w:r>
      <w:r w:rsidR="00FB0476" w:rsidRPr="00DF3C84">
        <w:rPr>
          <w:rFonts w:ascii="Arial" w:eastAsia="Times New Roman" w:hAnsi="Arial" w:cs="Arial"/>
          <w:sz w:val="22"/>
          <w:szCs w:val="22"/>
        </w:rPr>
        <w:t>Jihad Saidali &amp; Abdellatif M.2015</w:t>
      </w:r>
      <w:r w:rsidR="00FB0476" w:rsidRPr="00DF3C84">
        <w:rPr>
          <w:rFonts w:ascii="Arial" w:eastAsia="MS Mincho" w:hAnsi="Arial" w:cs="Arial"/>
          <w:sz w:val="22"/>
          <w:szCs w:val="22"/>
        </w:rPr>
        <w:t>）</w:t>
      </w:r>
    </w:p>
    <w:p w14:paraId="661CD695" w14:textId="363EA412" w:rsidR="00215C8E" w:rsidRPr="00DF3C84" w:rsidRDefault="00D61E09"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Today, the company has more than 210000 employees, and the company is privately controlled.</w:t>
      </w:r>
      <w:r w:rsidR="000E6E1C" w:rsidRPr="00DF3C84">
        <w:rPr>
          <w:rFonts w:ascii="Arial" w:eastAsia="微软雅黑" w:hAnsi="Arial" w:cs="Arial"/>
          <w:color w:val="333333"/>
          <w:sz w:val="22"/>
          <w:szCs w:val="22"/>
          <w:shd w:val="clear" w:color="auto" w:fill="FFFFFF"/>
        </w:rPr>
        <w:t xml:space="preserve"> </w:t>
      </w:r>
      <w:r w:rsidR="00443C67" w:rsidRPr="00DF3C84">
        <w:rPr>
          <w:rFonts w:ascii="Arial" w:eastAsia="微软雅黑" w:hAnsi="Arial" w:cs="Arial"/>
          <w:color w:val="333333"/>
          <w:sz w:val="22"/>
          <w:szCs w:val="22"/>
          <w:shd w:val="clear" w:color="auto" w:fill="FFFFFF"/>
        </w:rPr>
        <w:t xml:space="preserve">At present, the goods sold by Lidl are mainly independent brands, about 90 per cent of which belong to private brands. The slogan of Lidl is "use the power of light to open the future." </w:t>
      </w:r>
      <w:r w:rsidR="00F859FA" w:rsidRPr="00DF3C84">
        <w:rPr>
          <w:rFonts w:ascii="Arial" w:eastAsia="微软雅黑" w:hAnsi="Arial" w:cs="Arial"/>
          <w:color w:val="333333"/>
          <w:sz w:val="22"/>
          <w:szCs w:val="22"/>
          <w:shd w:val="clear" w:color="auto" w:fill="FFFFFF"/>
        </w:rPr>
        <w:t>(</w:t>
      </w:r>
      <w:r w:rsidR="00F859FA" w:rsidRPr="00DF3C84">
        <w:rPr>
          <w:rFonts w:ascii="Arial" w:eastAsia="Times New Roman" w:hAnsi="Arial" w:cs="Arial"/>
          <w:sz w:val="22"/>
          <w:szCs w:val="22"/>
        </w:rPr>
        <w:t xml:space="preserve">Tian </w:t>
      </w:r>
      <w:r w:rsidR="00FB0476" w:rsidRPr="00DF3C84">
        <w:rPr>
          <w:rFonts w:ascii="Arial" w:eastAsia="Times New Roman" w:hAnsi="Arial" w:cs="Arial"/>
          <w:sz w:val="22"/>
          <w:szCs w:val="22"/>
        </w:rPr>
        <w:t>&amp;</w:t>
      </w:r>
      <w:r w:rsidR="00F859FA" w:rsidRPr="00DF3C84">
        <w:rPr>
          <w:rFonts w:ascii="Arial" w:eastAsia="Times New Roman" w:hAnsi="Arial" w:cs="Arial"/>
          <w:sz w:val="22"/>
          <w:szCs w:val="22"/>
        </w:rPr>
        <w:t>Xiao</w:t>
      </w:r>
      <w:r w:rsidR="00FB0476" w:rsidRPr="00DF3C84">
        <w:rPr>
          <w:rFonts w:ascii="Arial" w:eastAsia="Times New Roman" w:hAnsi="Arial" w:cs="Arial"/>
          <w:sz w:val="22"/>
          <w:szCs w:val="22"/>
        </w:rPr>
        <w:t>,</w:t>
      </w:r>
      <w:r w:rsidR="00F859FA" w:rsidRPr="00DF3C84">
        <w:rPr>
          <w:rFonts w:ascii="Arial" w:eastAsia="Times New Roman" w:hAnsi="Arial" w:cs="Arial"/>
          <w:sz w:val="22"/>
          <w:szCs w:val="22"/>
        </w:rPr>
        <w:t xml:space="preserve">2019). </w:t>
      </w:r>
      <w:r w:rsidR="00443C67" w:rsidRPr="00DF3C84">
        <w:rPr>
          <w:rFonts w:ascii="Arial" w:eastAsia="微软雅黑" w:hAnsi="Arial" w:cs="Arial"/>
          <w:color w:val="333333"/>
          <w:sz w:val="22"/>
          <w:szCs w:val="22"/>
          <w:shd w:val="clear" w:color="auto" w:fill="FFFFFF"/>
        </w:rPr>
        <w:t>Lidl hopes to improve customers' lives by providing valuable quality products to the market and ensuring customer satisfaction. In its development, the main task of Lidl is to put customer satisfaction first. Secondly, innovate and optimize the process of the enterprise to ensure the leading quality and value of the Lidl market. In addition, Lidl needs to maintain a sustainable relationship with business partners, who work with local regional farms to make a positive contribution to the local community.</w:t>
      </w:r>
      <w:r w:rsidR="00215C8E" w:rsidRPr="00DF3C84">
        <w:rPr>
          <w:rFonts w:ascii="Arial" w:eastAsia="微软雅黑" w:hAnsi="Arial" w:cs="Arial"/>
          <w:color w:val="333333"/>
          <w:sz w:val="22"/>
          <w:szCs w:val="22"/>
          <w:shd w:val="clear" w:color="auto" w:fill="FFFFFF"/>
        </w:rPr>
        <w:t xml:space="preserve"> They work with local regional farms to make a positive contribution to the local community.</w:t>
      </w:r>
    </w:p>
    <w:p w14:paraId="043D49C6" w14:textId="5A45F1AA" w:rsidR="00F33E53" w:rsidRPr="00DF3C84" w:rsidRDefault="00F33E53"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lastRenderedPageBreak/>
        <w:t>Lidl's sales have recently risen 10 percent, and Lidl's share has risen to 5.6 percent since January last year.</w:t>
      </w:r>
      <w:r w:rsidR="00FB0476" w:rsidRPr="00DF3C84">
        <w:rPr>
          <w:rFonts w:ascii="Arial" w:eastAsia="微软雅黑" w:hAnsi="Arial" w:cs="Arial"/>
          <w:color w:val="333333"/>
          <w:sz w:val="22"/>
          <w:szCs w:val="22"/>
          <w:shd w:val="clear" w:color="auto" w:fill="FFFFFF"/>
        </w:rPr>
        <w:t>(</w:t>
      </w:r>
      <w:r w:rsidR="00FB0476" w:rsidRPr="00DF3C84">
        <w:rPr>
          <w:rFonts w:ascii="Arial" w:hAnsi="Arial" w:cs="Arial"/>
          <w:sz w:val="22"/>
          <w:szCs w:val="22"/>
        </w:rPr>
        <w:t xml:space="preserve"> </w:t>
      </w:r>
      <w:r w:rsidR="00FB0476" w:rsidRPr="00DF3C84">
        <w:rPr>
          <w:rFonts w:ascii="Arial" w:eastAsia="Times New Roman" w:hAnsi="Arial" w:cs="Arial"/>
          <w:sz w:val="22"/>
          <w:szCs w:val="22"/>
        </w:rPr>
        <w:t>Lenita J &amp; Marja A,2007)</w:t>
      </w:r>
    </w:p>
    <w:p w14:paraId="63C51BEF" w14:textId="39560BAA" w:rsidR="00B54ECE" w:rsidRPr="00DF3C84" w:rsidRDefault="00023296"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According to the Times report,</w:t>
      </w:r>
      <w:r w:rsidRPr="00DF3C84">
        <w:rPr>
          <w:rFonts w:ascii="Arial" w:eastAsia="Times New Roman" w:hAnsi="Arial" w:cs="Arial"/>
          <w:sz w:val="22"/>
          <w:szCs w:val="22"/>
        </w:rPr>
        <w:t xml:space="preserve"> </w:t>
      </w:r>
      <w:r w:rsidRPr="00DF3C84">
        <w:rPr>
          <w:rFonts w:ascii="Arial" w:eastAsia="微软雅黑" w:hAnsi="Arial" w:cs="Arial"/>
          <w:color w:val="333333"/>
          <w:sz w:val="22"/>
          <w:szCs w:val="22"/>
          <w:shd w:val="clear" w:color="auto" w:fill="FFFFFF"/>
        </w:rPr>
        <w:t>Christian Hartnagel, UK chief executive, said he planned to open another 230 stores over the next three years and that his total UK assets would reach 1000 by 2023.</w:t>
      </w:r>
      <w:r w:rsidR="00B54ECE" w:rsidRPr="00DF3C84">
        <w:rPr>
          <w:rFonts w:ascii="Arial" w:eastAsia="微软雅黑" w:hAnsi="Arial" w:cs="Arial"/>
          <w:color w:val="333333"/>
          <w:sz w:val="22"/>
          <w:szCs w:val="22"/>
          <w:shd w:val="clear" w:color="auto" w:fill="FFFFFF"/>
        </w:rPr>
        <w:t xml:space="preserve"> Lidl had previously said it aimed to open 50 to 60 stores a year. At the same time, according to Kantar Worldpanel, the discount store, Aldi, plans to open about 50 stores a year in the next two years, while the discount store between the discount stores now accounts for 14% of the British grocery business. Due to the price gap, the four major grocery stores are facing increasing pressure from discount merchants. Lidl originally aimed to expand mainly in areas where land prices are cheap, but now it focuses on expanding in London and southeast. In the 12 weeks to the end of October, Lidl's sales in the UK rose 8.2%.</w:t>
      </w:r>
    </w:p>
    <w:p w14:paraId="099F470A" w14:textId="77777777" w:rsidR="00B54ECE" w:rsidRPr="00DF3C84" w:rsidRDefault="00B54ECE" w:rsidP="00DF3C84">
      <w:pPr>
        <w:spacing w:line="480" w:lineRule="auto"/>
        <w:jc w:val="both"/>
        <w:rPr>
          <w:rFonts w:ascii="Arial" w:eastAsia="微软雅黑" w:hAnsi="Arial" w:cs="Arial"/>
          <w:color w:val="333333"/>
          <w:sz w:val="22"/>
          <w:szCs w:val="22"/>
          <w:shd w:val="clear" w:color="auto" w:fill="FFFFFF"/>
        </w:rPr>
      </w:pPr>
    </w:p>
    <w:p w14:paraId="3E751137" w14:textId="77777777" w:rsidR="00B54ECE" w:rsidRPr="00DF3C84" w:rsidRDefault="00B54ECE" w:rsidP="00DF3C84">
      <w:pPr>
        <w:spacing w:line="480" w:lineRule="auto"/>
        <w:jc w:val="both"/>
        <w:rPr>
          <w:rFonts w:ascii="Arial" w:eastAsia="微软雅黑" w:hAnsi="Arial" w:cs="Arial"/>
          <w:color w:val="333333"/>
          <w:sz w:val="22"/>
          <w:szCs w:val="22"/>
          <w:shd w:val="clear" w:color="auto" w:fill="FFFFFF"/>
        </w:rPr>
      </w:pPr>
    </w:p>
    <w:p w14:paraId="50B3C72D" w14:textId="77777777" w:rsidR="0022311B" w:rsidRPr="00DF3C84" w:rsidRDefault="0022311B" w:rsidP="00DF3C84">
      <w:pPr>
        <w:pStyle w:val="2"/>
        <w:spacing w:line="480" w:lineRule="auto"/>
        <w:rPr>
          <w:rFonts w:ascii="Arial" w:hAnsi="Arial" w:cs="Arial"/>
          <w:sz w:val="22"/>
          <w:szCs w:val="22"/>
          <w:shd w:val="clear" w:color="auto" w:fill="FFFFFF"/>
        </w:rPr>
        <w:sectPr w:rsidR="0022311B" w:rsidRPr="00DF3C84" w:rsidSect="00552946">
          <w:headerReference w:type="default" r:id="rId14"/>
          <w:pgSz w:w="11900" w:h="16840"/>
          <w:pgMar w:top="1440" w:right="1800" w:bottom="1440" w:left="1800" w:header="851" w:footer="992" w:gutter="0"/>
          <w:cols w:space="425"/>
          <w:docGrid w:type="lines" w:linePitch="423"/>
        </w:sectPr>
      </w:pPr>
      <w:bookmarkStart w:id="13" w:name="_Toc25564017"/>
    </w:p>
    <w:p w14:paraId="68FB3EA6" w14:textId="51A8B850" w:rsidR="00B54ECE" w:rsidRPr="00DF3C84" w:rsidRDefault="00450D5D" w:rsidP="00DF3C84">
      <w:pPr>
        <w:pStyle w:val="2"/>
        <w:spacing w:line="480" w:lineRule="auto"/>
        <w:rPr>
          <w:rFonts w:ascii="Arial" w:hAnsi="Arial" w:cs="Arial"/>
          <w:sz w:val="22"/>
          <w:szCs w:val="22"/>
          <w:shd w:val="clear" w:color="auto" w:fill="FFFFFF"/>
        </w:rPr>
      </w:pPr>
      <w:bookmarkStart w:id="14" w:name="_Toc25592052"/>
      <w:bookmarkStart w:id="15" w:name="_Toc25592559"/>
      <w:r w:rsidRPr="00DF3C84">
        <w:rPr>
          <w:rFonts w:ascii="Arial" w:hAnsi="Arial" w:cs="Arial"/>
          <w:sz w:val="22"/>
          <w:szCs w:val="22"/>
          <w:shd w:val="clear" w:color="auto" w:fill="FFFFFF"/>
        </w:rPr>
        <w:lastRenderedPageBreak/>
        <w:t>3.0</w:t>
      </w:r>
      <w:r w:rsidR="0022311B" w:rsidRPr="00DF3C84">
        <w:rPr>
          <w:rFonts w:ascii="Arial" w:hAnsi="Arial" w:cs="Arial"/>
          <w:sz w:val="22"/>
          <w:szCs w:val="22"/>
          <w:shd w:val="clear" w:color="auto" w:fill="FFFFFF"/>
        </w:rPr>
        <w:t xml:space="preserve"> </w:t>
      </w:r>
      <w:r w:rsidR="00B54ECE" w:rsidRPr="00DF3C84">
        <w:rPr>
          <w:rFonts w:ascii="Arial" w:hAnsi="Arial" w:cs="Arial"/>
          <w:sz w:val="22"/>
          <w:szCs w:val="22"/>
          <w:shd w:val="clear" w:color="auto" w:fill="FFFFFF"/>
        </w:rPr>
        <w:t>Definitions of major concepts</w:t>
      </w:r>
      <w:bookmarkEnd w:id="13"/>
      <w:bookmarkEnd w:id="14"/>
      <w:bookmarkEnd w:id="15"/>
    </w:p>
    <w:p w14:paraId="1081FA8C" w14:textId="56E50025" w:rsidR="00B461A4" w:rsidRPr="00DF3C84" w:rsidRDefault="00B461A4" w:rsidP="00DF3C84">
      <w:pPr>
        <w:spacing w:line="480" w:lineRule="auto"/>
        <w:jc w:val="both"/>
        <w:rPr>
          <w:rFonts w:ascii="Arial" w:hAnsi="Arial" w:cs="Arial"/>
          <w:sz w:val="22"/>
          <w:szCs w:val="22"/>
        </w:rPr>
      </w:pPr>
      <w:r w:rsidRPr="00DF3C84">
        <w:rPr>
          <w:rFonts w:ascii="Arial" w:eastAsia="微软雅黑" w:hAnsi="Arial" w:cs="Arial"/>
          <w:color w:val="333333"/>
          <w:sz w:val="22"/>
          <w:szCs w:val="22"/>
          <w:shd w:val="clear" w:color="auto" w:fill="FFFFFF"/>
        </w:rPr>
        <w:t xml:space="preserve">Porter's </w:t>
      </w:r>
      <w:r w:rsidR="00DC25A7" w:rsidRPr="00DF3C84">
        <w:rPr>
          <w:rFonts w:ascii="Arial" w:eastAsia="微软雅黑" w:hAnsi="Arial" w:cs="Arial"/>
          <w:color w:val="333333"/>
          <w:sz w:val="22"/>
          <w:szCs w:val="22"/>
          <w:shd w:val="clear" w:color="auto" w:fill="FFFFFF"/>
        </w:rPr>
        <w:t>generic strategies describe how a company pursues competitive advantage across its chosen market scope, there are three generic strategies, either cost leadership strategy, differentiation strategy and focus strategy.</w:t>
      </w:r>
      <w:r w:rsidR="00B5509C" w:rsidRPr="00B5509C">
        <w:rPr>
          <w:rFonts w:ascii="Arial" w:eastAsia="Times New Roman" w:hAnsi="Arial" w:cs="Arial"/>
          <w:sz w:val="22"/>
          <w:szCs w:val="22"/>
        </w:rPr>
        <w:t xml:space="preserve"> </w:t>
      </w:r>
      <w:r w:rsidR="00B5509C">
        <w:rPr>
          <w:rFonts w:ascii="Arial" w:eastAsia="Times New Roman" w:hAnsi="Arial" w:cs="Arial"/>
          <w:sz w:val="22"/>
          <w:szCs w:val="22"/>
        </w:rPr>
        <w:t>(Aylin.</w:t>
      </w:r>
      <w:r w:rsidR="00B5509C" w:rsidRPr="00DF3C84">
        <w:rPr>
          <w:rFonts w:ascii="Arial" w:eastAsia="Times New Roman" w:hAnsi="Arial" w:cs="Arial"/>
          <w:sz w:val="22"/>
          <w:szCs w:val="22"/>
        </w:rPr>
        <w:t>2008)</w:t>
      </w:r>
    </w:p>
    <w:p w14:paraId="5B0DEE01" w14:textId="77777777" w:rsidR="0022311B" w:rsidRPr="00DF3C84" w:rsidRDefault="00191D0E" w:rsidP="00DF3C84">
      <w:pPr>
        <w:keepNext/>
        <w:spacing w:line="480" w:lineRule="auto"/>
        <w:jc w:val="both"/>
        <w:rPr>
          <w:rFonts w:ascii="Arial" w:hAnsi="Arial" w:cs="Arial"/>
          <w:sz w:val="22"/>
          <w:szCs w:val="22"/>
        </w:rPr>
      </w:pPr>
      <w:r w:rsidRPr="00DF3C84">
        <w:rPr>
          <w:rFonts w:ascii="Arial" w:eastAsia="Times New Roman" w:hAnsi="Arial" w:cs="Arial"/>
          <w:noProof/>
          <w:sz w:val="22"/>
          <w:szCs w:val="22"/>
        </w:rPr>
        <w:drawing>
          <wp:inline distT="0" distB="0" distL="0" distR="0" wp14:anchorId="2BD659C1" wp14:editId="5724C30B">
            <wp:extent cx="5259588" cy="2857500"/>
            <wp:effectExtent l="0" t="0" r="0" b="0"/>
            <wp:docPr id="1" name="图片 1" descr="屏幕快照%202019-11-15%20下午2.13.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屏幕快照%202019-11-15%20下午2.13.44.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83158" cy="2870306"/>
                    </a:xfrm>
                    <a:prstGeom prst="rect">
                      <a:avLst/>
                    </a:prstGeom>
                    <a:noFill/>
                    <a:ln>
                      <a:noFill/>
                    </a:ln>
                  </pic:spPr>
                </pic:pic>
              </a:graphicData>
            </a:graphic>
          </wp:inline>
        </w:drawing>
      </w:r>
    </w:p>
    <w:p w14:paraId="13B6D9A3" w14:textId="7A3E6751" w:rsidR="00B54ECE" w:rsidRPr="00DF3C84" w:rsidRDefault="00B5509C" w:rsidP="00DF3C84">
      <w:pPr>
        <w:pStyle w:val="ae"/>
        <w:jc w:val="both"/>
        <w:rPr>
          <w:rFonts w:ascii="Arial" w:eastAsia="Times New Roman" w:hAnsi="Arial" w:cs="Arial"/>
          <w:sz w:val="22"/>
          <w:szCs w:val="22"/>
        </w:rPr>
      </w:pPr>
      <w:r>
        <w:rPr>
          <w:rFonts w:ascii="Arial" w:hAnsi="Arial" w:cs="Arial"/>
          <w:sz w:val="22"/>
          <w:szCs w:val="22"/>
        </w:rPr>
        <w:t xml:space="preserve">3.0 </w:t>
      </w:r>
      <w:r w:rsidR="0022311B" w:rsidRPr="00DF3C84">
        <w:rPr>
          <w:rFonts w:ascii="Arial" w:hAnsi="Arial" w:cs="Arial"/>
          <w:sz w:val="22"/>
          <w:szCs w:val="22"/>
        </w:rPr>
        <w:t xml:space="preserve">Figure </w:t>
      </w:r>
      <w:r w:rsidR="0022311B" w:rsidRPr="00DF3C84">
        <w:rPr>
          <w:rFonts w:ascii="Arial" w:hAnsi="Arial" w:cs="Arial"/>
          <w:sz w:val="22"/>
          <w:szCs w:val="22"/>
        </w:rPr>
        <w:fldChar w:fldCharType="begin"/>
      </w:r>
      <w:r w:rsidR="0022311B" w:rsidRPr="00DF3C84">
        <w:rPr>
          <w:rFonts w:ascii="Arial" w:hAnsi="Arial" w:cs="Arial"/>
          <w:sz w:val="22"/>
          <w:szCs w:val="22"/>
        </w:rPr>
        <w:instrText xml:space="preserve"> SEQ Figure \* ARABIC </w:instrText>
      </w:r>
      <w:r w:rsidR="0022311B" w:rsidRPr="00DF3C84">
        <w:rPr>
          <w:rFonts w:ascii="Arial" w:hAnsi="Arial" w:cs="Arial"/>
          <w:sz w:val="22"/>
          <w:szCs w:val="22"/>
        </w:rPr>
        <w:fldChar w:fldCharType="separate"/>
      </w:r>
      <w:r w:rsidR="0022311B" w:rsidRPr="00DF3C84">
        <w:rPr>
          <w:rFonts w:ascii="Arial" w:hAnsi="Arial" w:cs="Arial"/>
          <w:noProof/>
          <w:sz w:val="22"/>
          <w:szCs w:val="22"/>
        </w:rPr>
        <w:t>1</w:t>
      </w:r>
      <w:r w:rsidR="0022311B" w:rsidRPr="00DF3C84">
        <w:rPr>
          <w:rFonts w:ascii="Arial" w:hAnsi="Arial" w:cs="Arial"/>
          <w:sz w:val="22"/>
          <w:szCs w:val="22"/>
        </w:rPr>
        <w:fldChar w:fldCharType="end"/>
      </w:r>
      <w:r w:rsidR="0022311B" w:rsidRPr="00DF3C84">
        <w:rPr>
          <w:rFonts w:ascii="Arial" w:hAnsi="Arial" w:cs="Arial"/>
          <w:sz w:val="22"/>
          <w:szCs w:val="22"/>
        </w:rPr>
        <w:t xml:space="preserve">: </w:t>
      </w:r>
      <w:r w:rsidR="0022311B" w:rsidRPr="00DF3C84">
        <w:rPr>
          <w:rFonts w:ascii="Arial" w:eastAsia="Times New Roman" w:hAnsi="Arial" w:cs="Arial"/>
          <w:sz w:val="22"/>
          <w:szCs w:val="22"/>
        </w:rPr>
        <w:t>Peter’s generic strategy</w:t>
      </w:r>
    </w:p>
    <w:p w14:paraId="5283CF1D" w14:textId="3C865388" w:rsidR="00DC25A7" w:rsidRPr="00DF3C84" w:rsidRDefault="00DC25A7" w:rsidP="00DF3C84">
      <w:pPr>
        <w:pStyle w:val="2"/>
        <w:spacing w:line="480" w:lineRule="auto"/>
        <w:rPr>
          <w:rFonts w:ascii="Arial" w:hAnsi="Arial" w:cs="Arial"/>
          <w:sz w:val="22"/>
          <w:szCs w:val="22"/>
        </w:rPr>
      </w:pPr>
      <w:bookmarkStart w:id="16" w:name="_Toc25564018"/>
      <w:bookmarkStart w:id="17" w:name="_Toc25592053"/>
      <w:bookmarkStart w:id="18" w:name="_Toc25592560"/>
      <w:r w:rsidRPr="00DF3C84">
        <w:rPr>
          <w:rFonts w:ascii="Arial" w:hAnsi="Arial" w:cs="Arial"/>
          <w:sz w:val="22"/>
          <w:szCs w:val="22"/>
        </w:rPr>
        <w:t>3.1</w:t>
      </w:r>
      <w:r w:rsidRPr="00DF3C84">
        <w:rPr>
          <w:rFonts w:ascii="Arial" w:hAnsi="Arial" w:cs="Arial"/>
          <w:sz w:val="22"/>
          <w:szCs w:val="22"/>
          <w:shd w:val="clear" w:color="auto" w:fill="FFFFFF"/>
        </w:rPr>
        <w:t xml:space="preserve"> Cost leadership strategy</w:t>
      </w:r>
      <w:bookmarkEnd w:id="16"/>
      <w:bookmarkEnd w:id="17"/>
      <w:bookmarkEnd w:id="18"/>
    </w:p>
    <w:p w14:paraId="7BE5D2E2" w14:textId="256F6917" w:rsidR="00EB266E" w:rsidRPr="00DF3C84" w:rsidRDefault="00F60563"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Cost leadership</w:t>
      </w:r>
      <w:r w:rsidR="00DC25A7" w:rsidRPr="00DF3C84">
        <w:rPr>
          <w:rFonts w:ascii="Arial" w:eastAsia="微软雅黑" w:hAnsi="Arial" w:cs="Arial"/>
          <w:color w:val="333333"/>
          <w:sz w:val="22"/>
          <w:szCs w:val="22"/>
          <w:shd w:val="clear" w:color="auto" w:fill="FFFFFF"/>
        </w:rPr>
        <w:t xml:space="preserve"> strategy</w:t>
      </w:r>
      <w:r w:rsidRPr="00DF3C84">
        <w:rPr>
          <w:rFonts w:ascii="Arial" w:eastAsia="微软雅黑" w:hAnsi="Arial" w:cs="Arial"/>
          <w:color w:val="333333"/>
          <w:sz w:val="22"/>
          <w:szCs w:val="22"/>
          <w:shd w:val="clear" w:color="auto" w:fill="FFFFFF"/>
        </w:rPr>
        <w:t xml:space="preserve"> is a strategy for companies to gain competitive advantage by building a low-cost position among competitors. It is a company's ability to keep competitors' prices lower by improving productivity and efficiency, eliminating waste or controlling costs.</w:t>
      </w:r>
      <w:r w:rsidR="00627040" w:rsidRPr="00DF3C84">
        <w:rPr>
          <w:rStyle w:val="selectable"/>
          <w:rFonts w:ascii="Arial" w:eastAsia="Times New Roman" w:hAnsi="Arial" w:cs="Arial"/>
          <w:color w:val="000000"/>
          <w:sz w:val="22"/>
          <w:szCs w:val="22"/>
        </w:rPr>
        <w:t xml:space="preserve"> (Elkin. 2007)</w:t>
      </w:r>
    </w:p>
    <w:p w14:paraId="25B32557" w14:textId="578F2AFE" w:rsidR="00A50F16" w:rsidRPr="00DF3C84" w:rsidRDefault="00EB266E"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lastRenderedPageBreak/>
        <w:t>The cost leadership strategic adaptability</w:t>
      </w:r>
      <w:r w:rsidR="006A3837" w:rsidRPr="00DF3C84">
        <w:rPr>
          <w:rFonts w:ascii="Arial" w:eastAsia="微软雅黑" w:hAnsi="Arial" w:cs="Arial"/>
          <w:color w:val="333333"/>
          <w:sz w:val="22"/>
          <w:szCs w:val="22"/>
          <w:shd w:val="clear" w:color="auto" w:fill="FFFFFF"/>
        </w:rPr>
        <w:t xml:space="preserve"> can be especially effective under </w:t>
      </w:r>
      <w:r w:rsidR="004667FB" w:rsidRPr="00DF3C84">
        <w:rPr>
          <w:rFonts w:ascii="Arial" w:eastAsia="微软雅黑" w:hAnsi="Arial" w:cs="Arial"/>
          <w:color w:val="333333"/>
          <w:sz w:val="22"/>
          <w:szCs w:val="22"/>
          <w:shd w:val="clear" w:color="auto" w:fill="FFFFFF"/>
        </w:rPr>
        <w:t>the following conditions. firstly, when price competition among rival sellers is especially vigorous. Next, when the products of rival sellers are essentially identical and supplies are readily available from any of several eager sellers</w:t>
      </w:r>
      <w:r w:rsidR="00116415" w:rsidRPr="00DF3C84">
        <w:rPr>
          <w:rFonts w:ascii="Arial" w:eastAsia="微软雅黑" w:hAnsi="Arial" w:cs="Arial"/>
          <w:color w:val="333333"/>
          <w:sz w:val="22"/>
          <w:szCs w:val="22"/>
          <w:shd w:val="clear" w:color="auto" w:fill="FFFFFF"/>
        </w:rPr>
        <w:t>.</w:t>
      </w:r>
    </w:p>
    <w:p w14:paraId="2A713D93" w14:textId="77777777" w:rsidR="00116415" w:rsidRPr="00DF3C84" w:rsidRDefault="00116415" w:rsidP="00DF3C84">
      <w:pPr>
        <w:spacing w:line="480" w:lineRule="auto"/>
        <w:jc w:val="both"/>
        <w:rPr>
          <w:rFonts w:ascii="Arial" w:eastAsia="微软雅黑" w:hAnsi="Arial" w:cs="Arial"/>
          <w:color w:val="333333"/>
          <w:sz w:val="22"/>
          <w:szCs w:val="22"/>
          <w:shd w:val="clear" w:color="auto" w:fill="FFFFFF"/>
        </w:rPr>
      </w:pPr>
    </w:p>
    <w:p w14:paraId="1DC0C72B" w14:textId="5DA52AA4" w:rsidR="00DC25A7" w:rsidRPr="00DF3C84" w:rsidRDefault="00A50F16"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 xml:space="preserve">The cost leadership strategic driving factors including </w:t>
      </w:r>
      <w:r w:rsidR="00116415" w:rsidRPr="00DF3C84">
        <w:rPr>
          <w:rFonts w:ascii="Arial" w:eastAsia="微软雅黑" w:hAnsi="Arial" w:cs="Arial"/>
          <w:color w:val="333333"/>
          <w:sz w:val="22"/>
          <w:szCs w:val="22"/>
          <w:shd w:val="clear" w:color="auto" w:fill="FFFFFF"/>
        </w:rPr>
        <w:t xml:space="preserve">some </w:t>
      </w:r>
      <w:r w:rsidRPr="00DF3C84">
        <w:rPr>
          <w:rFonts w:ascii="Arial" w:eastAsia="微软雅黑" w:hAnsi="Arial" w:cs="Arial"/>
          <w:color w:val="333333"/>
          <w:sz w:val="22"/>
          <w:szCs w:val="22"/>
          <w:shd w:val="clear" w:color="auto" w:fill="FFFFFF"/>
        </w:rPr>
        <w:t>aspects. Firstly, the cost of input, one of methods to own basic cost advantage is to gain the cheaper input factors including raw materials, capital, labor</w:t>
      </w:r>
      <w:r w:rsidR="00191D04" w:rsidRPr="00DF3C84">
        <w:rPr>
          <w:rFonts w:ascii="Arial" w:eastAsia="微软雅黑" w:hAnsi="Arial" w:cs="Arial"/>
          <w:color w:val="333333"/>
          <w:sz w:val="22"/>
          <w:szCs w:val="22"/>
          <w:shd w:val="clear" w:color="auto" w:fill="FFFFFF"/>
        </w:rPr>
        <w:t xml:space="preserve">, production equipment, etc. And secondly, the economics of scale, it is including </w:t>
      </w:r>
      <w:r w:rsidR="00BE2945" w:rsidRPr="00DF3C84">
        <w:rPr>
          <w:rFonts w:ascii="Arial" w:eastAsia="微软雅黑" w:hAnsi="Arial" w:cs="Arial"/>
          <w:color w:val="333333"/>
          <w:sz w:val="22"/>
          <w:szCs w:val="22"/>
          <w:shd w:val="clear" w:color="auto" w:fill="FFFFFF"/>
        </w:rPr>
        <w:t xml:space="preserve">technical, bulk production or building, marketing </w:t>
      </w:r>
      <w:r w:rsidR="00733E94" w:rsidRPr="00DF3C84">
        <w:rPr>
          <w:rFonts w:ascii="Arial" w:eastAsia="微软雅黑" w:hAnsi="Arial" w:cs="Arial"/>
          <w:color w:val="333333"/>
          <w:sz w:val="22"/>
          <w:szCs w:val="22"/>
          <w:shd w:val="clear" w:color="auto" w:fill="FFFFFF"/>
        </w:rPr>
        <w:t xml:space="preserve">economies of scale, the container principle, financial economies and external economies of scale. </w:t>
      </w:r>
    </w:p>
    <w:p w14:paraId="7F52E306" w14:textId="77777777" w:rsidR="00733E94" w:rsidRPr="00DF3C84" w:rsidRDefault="00733E94" w:rsidP="00DF3C84">
      <w:pPr>
        <w:spacing w:line="480" w:lineRule="auto"/>
        <w:jc w:val="both"/>
        <w:rPr>
          <w:rFonts w:ascii="Arial" w:eastAsia="微软雅黑" w:hAnsi="Arial" w:cs="Arial"/>
          <w:color w:val="333333"/>
          <w:sz w:val="22"/>
          <w:szCs w:val="22"/>
          <w:shd w:val="clear" w:color="auto" w:fill="FFFFFF"/>
        </w:rPr>
      </w:pPr>
    </w:p>
    <w:p w14:paraId="7062C568" w14:textId="42AA96FE" w:rsidR="00DC25A7" w:rsidRPr="00DF3C84" w:rsidRDefault="00733E94"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 xml:space="preserve">The cost leadership </w:t>
      </w:r>
      <w:r w:rsidR="00FC788A" w:rsidRPr="00DF3C84">
        <w:rPr>
          <w:rFonts w:ascii="Arial" w:eastAsia="微软雅黑" w:hAnsi="Arial" w:cs="Arial"/>
          <w:color w:val="333333"/>
          <w:sz w:val="22"/>
          <w:szCs w:val="22"/>
          <w:shd w:val="clear" w:color="auto" w:fill="FFFFFF"/>
        </w:rPr>
        <w:t>strategic ‘</w:t>
      </w:r>
      <w:r w:rsidR="00255A33" w:rsidRPr="00DF3C84">
        <w:rPr>
          <w:rFonts w:ascii="Arial" w:eastAsia="微软雅黑" w:hAnsi="Arial" w:cs="Arial"/>
          <w:color w:val="333333"/>
          <w:sz w:val="22"/>
          <w:szCs w:val="22"/>
          <w:shd w:val="clear" w:color="auto" w:fill="FFFFFF"/>
        </w:rPr>
        <w:t>s competitive advantages is that enterprise realizes the production facilities which are economical and can reduce the cost, and reduces the cost of R &amp; D, service, marketing, advertising and so on to a certain extent. and set a low price to attract customers to buy.</w:t>
      </w:r>
    </w:p>
    <w:p w14:paraId="6E7EA937" w14:textId="083F536A" w:rsidR="00DC25A7" w:rsidRPr="00DF3C84" w:rsidRDefault="00DC25A7" w:rsidP="00DF3C84">
      <w:pPr>
        <w:pStyle w:val="2"/>
        <w:spacing w:line="480" w:lineRule="auto"/>
        <w:rPr>
          <w:rFonts w:ascii="Arial" w:hAnsi="Arial" w:cs="Arial"/>
          <w:sz w:val="22"/>
          <w:szCs w:val="22"/>
          <w:shd w:val="clear" w:color="auto" w:fill="FFFFFF"/>
        </w:rPr>
      </w:pPr>
      <w:bookmarkStart w:id="19" w:name="_Toc25564019"/>
      <w:bookmarkStart w:id="20" w:name="_Toc25592054"/>
      <w:bookmarkStart w:id="21" w:name="_Toc25592561"/>
      <w:r w:rsidRPr="00DF3C84">
        <w:rPr>
          <w:rFonts w:ascii="Arial" w:hAnsi="Arial" w:cs="Arial"/>
          <w:sz w:val="22"/>
          <w:szCs w:val="22"/>
          <w:shd w:val="clear" w:color="auto" w:fill="FFFFFF"/>
        </w:rPr>
        <w:lastRenderedPageBreak/>
        <w:t>3.2 Differentiation strategy</w:t>
      </w:r>
      <w:bookmarkEnd w:id="19"/>
      <w:bookmarkEnd w:id="20"/>
      <w:bookmarkEnd w:id="21"/>
    </w:p>
    <w:p w14:paraId="43C2BDFD" w14:textId="4AECA7D5" w:rsidR="00024C8D" w:rsidRPr="00DF3C84" w:rsidRDefault="00024C8D"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 xml:space="preserve">Differentiation strategy </w:t>
      </w:r>
      <w:r w:rsidR="009B1277" w:rsidRPr="00DF3C84">
        <w:rPr>
          <w:rFonts w:ascii="Arial" w:eastAsia="微软雅黑" w:hAnsi="Arial" w:cs="Arial"/>
          <w:color w:val="333333"/>
          <w:sz w:val="22"/>
          <w:szCs w:val="22"/>
          <w:shd w:val="clear" w:color="auto" w:fill="FFFFFF"/>
        </w:rPr>
        <w:t xml:space="preserve">is </w:t>
      </w:r>
      <w:r w:rsidRPr="00DF3C84">
        <w:rPr>
          <w:rFonts w:ascii="Arial" w:eastAsia="微软雅黑" w:hAnsi="Arial" w:cs="Arial"/>
          <w:color w:val="333333"/>
          <w:sz w:val="22"/>
          <w:szCs w:val="22"/>
          <w:shd w:val="clear" w:color="auto" w:fill="FFFFFF"/>
        </w:rPr>
        <w:t>focuses on providing products and services with unique attributes to achieve more markets than competitors. It means distinguishing a product or service from a similar product or service.</w:t>
      </w:r>
      <w:r w:rsidR="00627040" w:rsidRPr="00DF3C84">
        <w:rPr>
          <w:rStyle w:val="selectable"/>
          <w:rFonts w:ascii="Arial" w:eastAsia="Times New Roman" w:hAnsi="Arial" w:cs="Arial"/>
          <w:color w:val="000000"/>
          <w:sz w:val="22"/>
          <w:szCs w:val="22"/>
        </w:rPr>
        <w:t xml:space="preserve"> (Elkin, 2007)</w:t>
      </w:r>
    </w:p>
    <w:p w14:paraId="623FB612" w14:textId="77777777" w:rsidR="00A13473" w:rsidRPr="00DF3C84" w:rsidRDefault="00A13473" w:rsidP="00DF3C84">
      <w:pPr>
        <w:spacing w:line="480" w:lineRule="auto"/>
        <w:jc w:val="both"/>
        <w:rPr>
          <w:rFonts w:ascii="Arial" w:eastAsia="微软雅黑" w:hAnsi="Arial" w:cs="Arial"/>
          <w:color w:val="333333"/>
          <w:sz w:val="22"/>
          <w:szCs w:val="22"/>
          <w:shd w:val="clear" w:color="auto" w:fill="FFFFFF"/>
        </w:rPr>
      </w:pPr>
    </w:p>
    <w:p w14:paraId="282EAA30" w14:textId="32505D3A" w:rsidR="001700AF" w:rsidRPr="00DF3C84" w:rsidRDefault="00EB266E"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The differentiation strategy adaptability</w:t>
      </w:r>
      <w:r w:rsidR="009B1277" w:rsidRPr="00DF3C84">
        <w:rPr>
          <w:rFonts w:ascii="Arial" w:eastAsia="微软雅黑" w:hAnsi="Arial" w:cs="Arial"/>
          <w:color w:val="333333"/>
          <w:sz w:val="22"/>
          <w:szCs w:val="22"/>
          <w:shd w:val="clear" w:color="auto" w:fill="FFFFFF"/>
        </w:rPr>
        <w:t xml:space="preserve"> is when there are many ways to differentiate the product or service and many buyers perceive the</w:t>
      </w:r>
      <w:r w:rsidR="00E7081A" w:rsidRPr="00DF3C84">
        <w:rPr>
          <w:rFonts w:ascii="Arial" w:eastAsia="微软雅黑" w:hAnsi="Arial" w:cs="Arial"/>
          <w:color w:val="333333"/>
          <w:sz w:val="22"/>
          <w:szCs w:val="22"/>
          <w:shd w:val="clear" w:color="auto" w:fill="FFFFFF"/>
        </w:rPr>
        <w:t>se differences as having values.</w:t>
      </w:r>
      <w:r w:rsidR="001700AF" w:rsidRPr="00DF3C84">
        <w:rPr>
          <w:rFonts w:ascii="Arial" w:eastAsia="微软雅黑" w:hAnsi="Arial" w:cs="Arial"/>
          <w:color w:val="333333"/>
          <w:sz w:val="22"/>
          <w:szCs w:val="22"/>
          <w:shd w:val="clear" w:color="auto" w:fill="FFFFFF"/>
        </w:rPr>
        <w:t xml:space="preserve"> when buyer needs and uses are diverse, when few rival firms are following a similar differentiation app</w:t>
      </w:r>
      <w:r w:rsidR="000B40B0" w:rsidRPr="00DF3C84">
        <w:rPr>
          <w:rFonts w:ascii="Arial" w:eastAsia="微软雅黑" w:hAnsi="Arial" w:cs="Arial"/>
          <w:color w:val="333333"/>
          <w:sz w:val="22"/>
          <w:szCs w:val="22"/>
          <w:shd w:val="clear" w:color="auto" w:fill="FFFFFF"/>
        </w:rPr>
        <w:t>roach,</w:t>
      </w:r>
      <w:r w:rsidR="000B7383" w:rsidRPr="00DF3C84">
        <w:rPr>
          <w:rFonts w:ascii="Arial" w:eastAsia="微软雅黑" w:hAnsi="Arial" w:cs="Arial"/>
          <w:color w:val="333333"/>
          <w:sz w:val="22"/>
          <w:szCs w:val="22"/>
          <w:shd w:val="clear" w:color="auto" w:fill="FFFFFF"/>
        </w:rPr>
        <w:t xml:space="preserve"> and when technological change is fast paces and competition revolves around rapidly evolving product features.</w:t>
      </w:r>
    </w:p>
    <w:p w14:paraId="5D4940CB" w14:textId="77777777" w:rsidR="00A50F16" w:rsidRPr="00DF3C84" w:rsidRDefault="00A50F16" w:rsidP="00DF3C84">
      <w:pPr>
        <w:spacing w:line="480" w:lineRule="auto"/>
        <w:jc w:val="both"/>
        <w:rPr>
          <w:rFonts w:ascii="Arial" w:eastAsia="微软雅黑" w:hAnsi="Arial" w:cs="Arial"/>
          <w:color w:val="333333"/>
          <w:sz w:val="22"/>
          <w:szCs w:val="22"/>
          <w:shd w:val="clear" w:color="auto" w:fill="FFFFFF"/>
        </w:rPr>
      </w:pPr>
    </w:p>
    <w:p w14:paraId="5AF7D852" w14:textId="3BAC9AA4" w:rsidR="003D30FB" w:rsidRPr="00DF3C84" w:rsidRDefault="00A50F16"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T</w:t>
      </w:r>
      <w:r w:rsidR="000B7383" w:rsidRPr="00DF3C84">
        <w:rPr>
          <w:rFonts w:ascii="Arial" w:eastAsia="微软雅黑" w:hAnsi="Arial" w:cs="Arial"/>
          <w:color w:val="333333"/>
          <w:sz w:val="22"/>
          <w:szCs w:val="22"/>
          <w:shd w:val="clear" w:color="auto" w:fill="FFFFFF"/>
        </w:rPr>
        <w:t xml:space="preserve">he differentiation strategy driving factors </w:t>
      </w:r>
      <w:r w:rsidR="00E10AA5" w:rsidRPr="00DF3C84">
        <w:rPr>
          <w:rFonts w:ascii="Arial" w:eastAsia="微软雅黑" w:hAnsi="Arial" w:cs="Arial"/>
          <w:color w:val="333333"/>
          <w:sz w:val="22"/>
          <w:szCs w:val="22"/>
          <w:shd w:val="clear" w:color="auto" w:fill="FFFFFF"/>
        </w:rPr>
        <w:t xml:space="preserve">including </w:t>
      </w:r>
      <w:r w:rsidR="00116415" w:rsidRPr="00DF3C84">
        <w:rPr>
          <w:rFonts w:ascii="Arial" w:eastAsia="微软雅黑" w:hAnsi="Arial" w:cs="Arial"/>
          <w:color w:val="333333"/>
          <w:sz w:val="22"/>
          <w:szCs w:val="22"/>
          <w:shd w:val="clear" w:color="auto" w:fill="FFFFFF"/>
        </w:rPr>
        <w:t>some</w:t>
      </w:r>
      <w:r w:rsidR="00E10AA5" w:rsidRPr="00DF3C84">
        <w:rPr>
          <w:rFonts w:ascii="Arial" w:eastAsia="微软雅黑" w:hAnsi="Arial" w:cs="Arial"/>
          <w:color w:val="333333"/>
          <w:sz w:val="22"/>
          <w:szCs w:val="22"/>
          <w:shd w:val="clear" w:color="auto" w:fill="FFFFFF"/>
        </w:rPr>
        <w:t xml:space="preserve"> aspects. Firstly, product features, increasing unique product features will help the firm transfer the common product </w:t>
      </w:r>
      <w:r w:rsidR="008904B0" w:rsidRPr="00DF3C84">
        <w:rPr>
          <w:rFonts w:ascii="Arial" w:eastAsia="微软雅黑" w:hAnsi="Arial" w:cs="Arial"/>
          <w:color w:val="333333"/>
          <w:sz w:val="22"/>
          <w:szCs w:val="22"/>
          <w:shd w:val="clear" w:color="auto" w:fill="FFFFFF"/>
        </w:rPr>
        <w:t>into differentiated products will high price. Next, the emplacing on excellent</w:t>
      </w:r>
      <w:r w:rsidR="00AD2732" w:rsidRPr="00DF3C84">
        <w:rPr>
          <w:rFonts w:ascii="Arial" w:eastAsia="微软雅黑" w:hAnsi="Arial" w:cs="Arial"/>
          <w:color w:val="333333"/>
          <w:sz w:val="22"/>
          <w:szCs w:val="22"/>
          <w:shd w:val="clear" w:color="auto" w:fill="FFFFFF"/>
        </w:rPr>
        <w:t xml:space="preserve"> service and exceeding the expectations of customers. </w:t>
      </w:r>
    </w:p>
    <w:p w14:paraId="185B725A" w14:textId="77777777" w:rsidR="00A13473" w:rsidRPr="00DF3C84" w:rsidRDefault="00A13473" w:rsidP="00DF3C84">
      <w:pPr>
        <w:spacing w:line="480" w:lineRule="auto"/>
        <w:jc w:val="both"/>
        <w:rPr>
          <w:rFonts w:ascii="Arial" w:eastAsia="微软雅黑" w:hAnsi="Arial" w:cs="Arial"/>
          <w:color w:val="333333"/>
          <w:sz w:val="22"/>
          <w:szCs w:val="22"/>
          <w:shd w:val="clear" w:color="auto" w:fill="FFFFFF"/>
        </w:rPr>
      </w:pPr>
    </w:p>
    <w:p w14:paraId="6D5CB367" w14:textId="1A41A711" w:rsidR="00A13473" w:rsidRPr="00DF3C84" w:rsidRDefault="00A13473"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lastRenderedPageBreak/>
        <w:t>Differentiation strategy’s competitive advantages is that enterprises distinguish their products or services from competitors' products or services and create something different from each other, in order to get more customer.</w:t>
      </w:r>
    </w:p>
    <w:p w14:paraId="3D02273D" w14:textId="77777777" w:rsidR="003D30FB" w:rsidRPr="00DF3C84" w:rsidRDefault="003D30FB" w:rsidP="00DF3C84">
      <w:pPr>
        <w:spacing w:line="480" w:lineRule="auto"/>
        <w:jc w:val="both"/>
        <w:rPr>
          <w:rFonts w:ascii="Arial" w:eastAsia="微软雅黑" w:hAnsi="Arial" w:cs="Arial"/>
          <w:color w:val="333333"/>
          <w:sz w:val="22"/>
          <w:szCs w:val="22"/>
          <w:shd w:val="clear" w:color="auto" w:fill="FFFFFF"/>
        </w:rPr>
      </w:pPr>
    </w:p>
    <w:p w14:paraId="2CE2719E" w14:textId="006FB62B" w:rsidR="000B7383" w:rsidRPr="00DF3C84" w:rsidRDefault="00AD2732" w:rsidP="00DF3C84">
      <w:pPr>
        <w:pStyle w:val="2"/>
        <w:spacing w:line="480" w:lineRule="auto"/>
        <w:rPr>
          <w:rFonts w:ascii="Arial" w:hAnsi="Arial" w:cs="Arial"/>
          <w:sz w:val="22"/>
          <w:szCs w:val="22"/>
          <w:shd w:val="clear" w:color="auto" w:fill="FFFFFF"/>
        </w:rPr>
      </w:pPr>
      <w:r w:rsidRPr="00DF3C84">
        <w:rPr>
          <w:rFonts w:ascii="Arial" w:hAnsi="Arial" w:cs="Arial"/>
          <w:sz w:val="22"/>
          <w:szCs w:val="22"/>
          <w:shd w:val="clear" w:color="auto" w:fill="FFFFFF"/>
        </w:rPr>
        <w:t xml:space="preserve"> </w:t>
      </w:r>
      <w:bookmarkStart w:id="22" w:name="_Toc25564020"/>
      <w:bookmarkStart w:id="23" w:name="_Toc25592055"/>
      <w:bookmarkStart w:id="24" w:name="_Toc25592562"/>
      <w:r w:rsidR="00255A33" w:rsidRPr="00DF3C84">
        <w:rPr>
          <w:rFonts w:ascii="Arial" w:hAnsi="Arial" w:cs="Arial"/>
          <w:sz w:val="22"/>
          <w:szCs w:val="22"/>
          <w:shd w:val="clear" w:color="auto" w:fill="FFFFFF"/>
        </w:rPr>
        <w:t>3.3. Focus strategy</w:t>
      </w:r>
      <w:bookmarkEnd w:id="22"/>
      <w:bookmarkEnd w:id="23"/>
      <w:bookmarkEnd w:id="24"/>
      <w:r w:rsidR="00255A33" w:rsidRPr="00DF3C84">
        <w:rPr>
          <w:rFonts w:ascii="Arial" w:hAnsi="Arial" w:cs="Arial"/>
          <w:sz w:val="22"/>
          <w:szCs w:val="22"/>
          <w:shd w:val="clear" w:color="auto" w:fill="FFFFFF"/>
        </w:rPr>
        <w:t xml:space="preserve"> </w:t>
      </w:r>
    </w:p>
    <w:p w14:paraId="240B75C7" w14:textId="57E297EB" w:rsidR="002F2A8B" w:rsidRPr="00DF3C84" w:rsidRDefault="002F2A8B" w:rsidP="00DF3C84">
      <w:pPr>
        <w:spacing w:line="480" w:lineRule="auto"/>
        <w:jc w:val="both"/>
        <w:rPr>
          <w:rFonts w:ascii="Arial" w:eastAsia="Times New Roman" w:hAnsi="Arial" w:cs="Arial"/>
          <w:sz w:val="22"/>
          <w:szCs w:val="22"/>
        </w:rPr>
      </w:pPr>
      <w:r w:rsidRPr="00DF3C84">
        <w:rPr>
          <w:rFonts w:ascii="Arial" w:eastAsia="Times New Roman" w:hAnsi="Arial" w:cs="Arial"/>
          <w:color w:val="000000"/>
          <w:sz w:val="22"/>
          <w:szCs w:val="22"/>
        </w:rPr>
        <w:t>A marketing strategy in which a company concentrates its resources on entering or expanding in a narrow market or industry segment</w:t>
      </w:r>
      <w:r w:rsidRPr="00DF3C84">
        <w:rPr>
          <w:rFonts w:ascii="Arial" w:eastAsia="Times New Roman" w:hAnsi="Arial" w:cs="Arial"/>
          <w:color w:val="000000"/>
          <w:sz w:val="22"/>
          <w:szCs w:val="22"/>
          <w:shd w:val="clear" w:color="auto" w:fill="ECECEC"/>
        </w:rPr>
        <w:t>.</w:t>
      </w:r>
      <w:r w:rsidRPr="00DF3C84">
        <w:rPr>
          <w:rFonts w:ascii="Arial" w:eastAsia="Times New Roman" w:hAnsi="Arial" w:cs="Arial"/>
          <w:color w:val="000000"/>
          <w:sz w:val="22"/>
          <w:szCs w:val="22"/>
        </w:rPr>
        <w:br/>
      </w:r>
    </w:p>
    <w:p w14:paraId="11048A56" w14:textId="52611539" w:rsidR="002F2A8B" w:rsidRPr="00DF3C84" w:rsidRDefault="002F2A8B"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The focus has two types</w:t>
      </w:r>
      <w:r w:rsidR="00DF3C84" w:rsidRPr="00DF3C84">
        <w:rPr>
          <w:rFonts w:ascii="Arial" w:eastAsia="Times New Roman" w:hAnsi="Arial" w:cs="Arial"/>
          <w:sz w:val="22"/>
          <w:szCs w:val="22"/>
        </w:rPr>
        <w:t xml:space="preserve">: </w:t>
      </w:r>
    </w:p>
    <w:p w14:paraId="763BBF89" w14:textId="0B400B2D" w:rsidR="002F2A8B" w:rsidRPr="00DF3C84" w:rsidRDefault="002F2A8B"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 xml:space="preserve">Firstly, the </w:t>
      </w:r>
      <w:r w:rsidR="0004123D" w:rsidRPr="00DF3C84">
        <w:rPr>
          <w:rFonts w:ascii="Arial" w:eastAsia="Times New Roman" w:hAnsi="Arial" w:cs="Arial"/>
          <w:sz w:val="22"/>
          <w:szCs w:val="22"/>
        </w:rPr>
        <w:t>low-cost</w:t>
      </w:r>
      <w:r w:rsidRPr="00DF3C84">
        <w:rPr>
          <w:rFonts w:ascii="Arial" w:eastAsia="Times New Roman" w:hAnsi="Arial" w:cs="Arial"/>
          <w:sz w:val="22"/>
          <w:szCs w:val="22"/>
        </w:rPr>
        <w:t xml:space="preserve"> focus strategy that offers products or services </w:t>
      </w:r>
      <w:r w:rsidR="00592C6F" w:rsidRPr="00DF3C84">
        <w:rPr>
          <w:rFonts w:ascii="Arial" w:eastAsia="Times New Roman" w:hAnsi="Arial" w:cs="Arial"/>
          <w:sz w:val="22"/>
          <w:szCs w:val="22"/>
        </w:rPr>
        <w:t>to a small range chicle group of customers at the lowest price available on the market. Secondly, the best value focus strategy (focus differentiation)</w:t>
      </w:r>
      <w:r w:rsidR="00776FF6" w:rsidRPr="00DF3C84">
        <w:rPr>
          <w:rFonts w:ascii="Arial" w:eastAsia="Times New Roman" w:hAnsi="Arial" w:cs="Arial"/>
          <w:sz w:val="22"/>
          <w:szCs w:val="22"/>
        </w:rPr>
        <w:t xml:space="preserve"> that offers products or service to small range of customers at the best price- value available on the market, sometime called focused differentiation.</w:t>
      </w:r>
      <w:r w:rsidR="00627040" w:rsidRPr="00DF3C84">
        <w:rPr>
          <w:rStyle w:val="selectable"/>
          <w:rFonts w:ascii="Arial" w:eastAsia="Times New Roman" w:hAnsi="Arial" w:cs="Arial"/>
          <w:color w:val="000000"/>
          <w:sz w:val="22"/>
          <w:szCs w:val="22"/>
        </w:rPr>
        <w:t xml:space="preserve"> (Elkin, 2007)</w:t>
      </w:r>
    </w:p>
    <w:p w14:paraId="1C50C19B" w14:textId="77777777" w:rsidR="00776FF6" w:rsidRPr="00DF3C84" w:rsidRDefault="00776FF6" w:rsidP="00DF3C84">
      <w:pPr>
        <w:spacing w:line="480" w:lineRule="auto"/>
        <w:jc w:val="both"/>
        <w:rPr>
          <w:rFonts w:ascii="Arial" w:eastAsia="Times New Roman" w:hAnsi="Arial" w:cs="Arial"/>
          <w:sz w:val="22"/>
          <w:szCs w:val="22"/>
        </w:rPr>
      </w:pPr>
    </w:p>
    <w:p w14:paraId="6120095C" w14:textId="32E6CB62" w:rsidR="00776FF6" w:rsidRPr="00DF3C84" w:rsidRDefault="00776FF6"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lastRenderedPageBreak/>
        <w:t>The low- cost or best value focus strategy can be especially attractive under the following conditions. When the target market is large, profitable and growing, when the industry has many different niches and segments, it by allowing of focuser to pick a competitively niche suited to its own resources</w:t>
      </w:r>
      <w:r w:rsidR="00116415" w:rsidRPr="00DF3C84">
        <w:rPr>
          <w:rFonts w:ascii="Arial" w:eastAsia="Times New Roman" w:hAnsi="Arial" w:cs="Arial"/>
          <w:sz w:val="22"/>
          <w:szCs w:val="22"/>
        </w:rPr>
        <w:t>.</w:t>
      </w:r>
    </w:p>
    <w:p w14:paraId="4C6CF352" w14:textId="77777777" w:rsidR="00E26660" w:rsidRPr="00DF3C84" w:rsidRDefault="00E26660" w:rsidP="00DF3C84">
      <w:pPr>
        <w:spacing w:line="480" w:lineRule="auto"/>
        <w:jc w:val="both"/>
        <w:rPr>
          <w:rFonts w:ascii="Arial" w:eastAsia="Times New Roman" w:hAnsi="Arial" w:cs="Arial"/>
          <w:sz w:val="22"/>
          <w:szCs w:val="22"/>
        </w:rPr>
      </w:pPr>
    </w:p>
    <w:p w14:paraId="25518362" w14:textId="1D331E7E" w:rsidR="003521FC" w:rsidRPr="00DF3C84" w:rsidRDefault="00E26660"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 xml:space="preserve">The focus strategy </w:t>
      </w:r>
      <w:r w:rsidRPr="00DF3C84">
        <w:rPr>
          <w:rFonts w:ascii="Arial" w:eastAsia="微软雅黑" w:hAnsi="Arial" w:cs="Arial"/>
          <w:color w:val="333333"/>
          <w:sz w:val="22"/>
          <w:szCs w:val="22"/>
          <w:shd w:val="clear" w:color="auto" w:fill="FFFFFF"/>
        </w:rPr>
        <w:t xml:space="preserve">s competitive advantages is that </w:t>
      </w:r>
      <w:r w:rsidR="008F562B" w:rsidRPr="00DF3C84">
        <w:rPr>
          <w:rFonts w:ascii="Arial" w:eastAsia="微软雅黑" w:hAnsi="Arial" w:cs="Arial"/>
          <w:color w:val="333333"/>
          <w:sz w:val="22"/>
          <w:szCs w:val="22"/>
          <w:shd w:val="clear" w:color="auto" w:fill="FFFFFF"/>
        </w:rPr>
        <w:t>special range of services to resist competitive pressure, and with low-cost special products to form an advantage</w:t>
      </w:r>
      <w:r w:rsidR="003521FC" w:rsidRPr="00DF3C84">
        <w:rPr>
          <w:rFonts w:ascii="Arial" w:eastAsia="微软雅黑" w:hAnsi="Arial" w:cs="Arial"/>
          <w:color w:val="333333"/>
          <w:sz w:val="22"/>
          <w:szCs w:val="22"/>
          <w:shd w:val="clear" w:color="auto" w:fill="FFFFFF"/>
        </w:rPr>
        <w:t>.</w:t>
      </w:r>
    </w:p>
    <w:p w14:paraId="17E4109F" w14:textId="77777777" w:rsidR="0022311B" w:rsidRPr="00DF3C84" w:rsidRDefault="0022311B" w:rsidP="00DF3C84">
      <w:pPr>
        <w:pStyle w:val="1"/>
        <w:spacing w:line="480" w:lineRule="auto"/>
        <w:rPr>
          <w:rFonts w:ascii="Arial" w:hAnsi="Arial" w:cs="Arial"/>
          <w:sz w:val="22"/>
          <w:szCs w:val="22"/>
        </w:rPr>
        <w:sectPr w:rsidR="0022311B" w:rsidRPr="00DF3C84" w:rsidSect="00552946">
          <w:pgSz w:w="11900" w:h="16840"/>
          <w:pgMar w:top="1440" w:right="1800" w:bottom="1440" w:left="1800" w:header="851" w:footer="992" w:gutter="0"/>
          <w:cols w:space="425"/>
          <w:docGrid w:type="lines" w:linePitch="423"/>
        </w:sectPr>
      </w:pPr>
      <w:bookmarkStart w:id="25" w:name="_Toc25564021"/>
    </w:p>
    <w:p w14:paraId="32F468A0" w14:textId="36D4AC55" w:rsidR="003521FC" w:rsidRPr="00DF3C84" w:rsidRDefault="00627040" w:rsidP="00DF3C84">
      <w:pPr>
        <w:pStyle w:val="1"/>
        <w:spacing w:line="480" w:lineRule="auto"/>
        <w:rPr>
          <w:rFonts w:ascii="Arial" w:hAnsi="Arial" w:cs="Arial"/>
          <w:sz w:val="22"/>
          <w:szCs w:val="22"/>
        </w:rPr>
      </w:pPr>
      <w:bookmarkStart w:id="26" w:name="_Toc25592056"/>
      <w:bookmarkStart w:id="27" w:name="_Toc25592563"/>
      <w:r w:rsidRPr="00DF3C84">
        <w:rPr>
          <w:rFonts w:ascii="Arial" w:hAnsi="Arial" w:cs="Arial"/>
          <w:sz w:val="22"/>
          <w:szCs w:val="22"/>
        </w:rPr>
        <w:lastRenderedPageBreak/>
        <w:t>4.0 M</w:t>
      </w:r>
      <w:r w:rsidR="003521FC" w:rsidRPr="00DF3C84">
        <w:rPr>
          <w:rFonts w:ascii="Arial" w:hAnsi="Arial" w:cs="Arial"/>
          <w:sz w:val="22"/>
          <w:szCs w:val="22"/>
        </w:rPr>
        <w:t>ain body</w:t>
      </w:r>
      <w:bookmarkEnd w:id="25"/>
      <w:bookmarkEnd w:id="26"/>
      <w:bookmarkEnd w:id="27"/>
    </w:p>
    <w:p w14:paraId="075E3781" w14:textId="3373260E" w:rsidR="00CF1AEB" w:rsidRPr="00DF3C84" w:rsidRDefault="00542752"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Lidl, as a discount supermarket, it adopts a cost-leading strategy.</w:t>
      </w:r>
      <w:r w:rsidR="00CF1AEB" w:rsidRPr="00DF3C84">
        <w:rPr>
          <w:rFonts w:ascii="Arial" w:eastAsia="微软雅黑" w:hAnsi="Arial" w:cs="Arial"/>
          <w:color w:val="333333"/>
          <w:sz w:val="22"/>
          <w:szCs w:val="22"/>
          <w:shd w:val="clear" w:color="auto" w:fill="FFFFFF"/>
        </w:rPr>
        <w:t xml:space="preserve"> It uses lower prices to get more market share, in order to achieve profit maximization.</w:t>
      </w:r>
    </w:p>
    <w:p w14:paraId="4A25BB44" w14:textId="77777777" w:rsidR="009A5A6E" w:rsidRPr="00DF3C84" w:rsidRDefault="009A5A6E"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The core of cost leadership strategy is to establish lasting cost advantage.</w:t>
      </w:r>
    </w:p>
    <w:p w14:paraId="2EEDC453" w14:textId="1B31BFB3" w:rsidR="00C90B5B" w:rsidRPr="00DF3C84" w:rsidRDefault="00E62773"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The s</w:t>
      </w:r>
      <w:r w:rsidR="00C90B5B" w:rsidRPr="00DF3C84">
        <w:rPr>
          <w:rFonts w:ascii="Arial" w:eastAsia="微软雅黑" w:hAnsi="Arial" w:cs="Arial"/>
          <w:color w:val="333333"/>
          <w:sz w:val="22"/>
          <w:szCs w:val="22"/>
          <w:shd w:val="clear" w:color="auto" w:fill="FFFFFF"/>
        </w:rPr>
        <w:t>aving thought is the p</w:t>
      </w:r>
      <w:r w:rsidRPr="00DF3C84">
        <w:rPr>
          <w:rFonts w:ascii="Arial" w:eastAsia="微软雅黑" w:hAnsi="Arial" w:cs="Arial"/>
          <w:color w:val="333333"/>
          <w:sz w:val="22"/>
          <w:szCs w:val="22"/>
          <w:shd w:val="clear" w:color="auto" w:fill="FFFFFF"/>
        </w:rPr>
        <w:t>ower of a cost-leading strategy, and</w:t>
      </w:r>
      <w:r w:rsidR="00C90B5B" w:rsidRPr="00DF3C84">
        <w:rPr>
          <w:rFonts w:ascii="Arial" w:eastAsia="微软雅黑" w:hAnsi="Arial" w:cs="Arial"/>
          <w:color w:val="333333"/>
          <w:sz w:val="22"/>
          <w:szCs w:val="22"/>
          <w:shd w:val="clear" w:color="auto" w:fill="FFFFFF"/>
        </w:rPr>
        <w:t xml:space="preserve"> savings can create greater value with the same resources, allowing limited resources to be extended for use. under the condition of market economy, the saving is not only the seller's pursuit, but also the buyer's willingness to accept, as the buyer expects to be the lowest price in the same quality. It is the pursuit of mankind, forming the motive force of the cost-leading strategy</w:t>
      </w:r>
    </w:p>
    <w:p w14:paraId="33EB3B33" w14:textId="77777777" w:rsidR="00C90B5B" w:rsidRPr="00DF3C84" w:rsidRDefault="00C90B5B" w:rsidP="00DF3C84">
      <w:pPr>
        <w:spacing w:line="480" w:lineRule="auto"/>
        <w:jc w:val="both"/>
        <w:rPr>
          <w:rFonts w:ascii="Arial" w:eastAsia="Times New Roman" w:hAnsi="Arial" w:cs="Arial"/>
          <w:sz w:val="22"/>
          <w:szCs w:val="22"/>
        </w:rPr>
      </w:pPr>
    </w:p>
    <w:p w14:paraId="66609F8A" w14:textId="13546AF3" w:rsidR="00CF1AEB" w:rsidRPr="00DF3C84" w:rsidRDefault="00C90B5B" w:rsidP="00DF3C84">
      <w:pPr>
        <w:pStyle w:val="2"/>
        <w:spacing w:line="480" w:lineRule="auto"/>
        <w:rPr>
          <w:rFonts w:ascii="Arial" w:hAnsi="Arial" w:cs="Arial"/>
          <w:sz w:val="22"/>
          <w:szCs w:val="22"/>
          <w:shd w:val="clear" w:color="auto" w:fill="FFFFFF"/>
        </w:rPr>
      </w:pPr>
      <w:r w:rsidRPr="00DF3C84">
        <w:rPr>
          <w:rFonts w:ascii="Arial" w:hAnsi="Arial" w:cs="Arial"/>
          <w:sz w:val="22"/>
          <w:szCs w:val="22"/>
          <w:shd w:val="clear" w:color="auto" w:fill="FFFFFF"/>
        </w:rPr>
        <w:t xml:space="preserve"> </w:t>
      </w:r>
      <w:bookmarkStart w:id="28" w:name="_Toc25564022"/>
      <w:bookmarkStart w:id="29" w:name="_Toc25592057"/>
      <w:bookmarkStart w:id="30" w:name="_Toc25592564"/>
      <w:r w:rsidR="00450D5D" w:rsidRPr="00DF3C84">
        <w:rPr>
          <w:rFonts w:ascii="Arial" w:hAnsi="Arial" w:cs="Arial"/>
          <w:sz w:val="22"/>
          <w:szCs w:val="22"/>
          <w:shd w:val="clear" w:color="auto" w:fill="FFFFFF"/>
        </w:rPr>
        <w:t>4</w:t>
      </w:r>
      <w:r w:rsidR="00CF1AEB" w:rsidRPr="00DF3C84">
        <w:rPr>
          <w:rFonts w:ascii="Arial" w:hAnsi="Arial" w:cs="Arial"/>
          <w:sz w:val="22"/>
          <w:szCs w:val="22"/>
          <w:shd w:val="clear" w:color="auto" w:fill="FFFFFF"/>
        </w:rPr>
        <w:t>.</w:t>
      </w:r>
      <w:r w:rsidR="00E1708D" w:rsidRPr="00DF3C84">
        <w:rPr>
          <w:rFonts w:ascii="Arial" w:hAnsi="Arial" w:cs="Arial"/>
          <w:sz w:val="22"/>
          <w:szCs w:val="22"/>
          <w:shd w:val="clear" w:color="auto" w:fill="FFFFFF"/>
        </w:rPr>
        <w:t>1</w:t>
      </w:r>
      <w:r w:rsidR="0022311B" w:rsidRPr="00DF3C84">
        <w:rPr>
          <w:rFonts w:ascii="Arial" w:hAnsi="Arial" w:cs="Arial"/>
          <w:sz w:val="22"/>
          <w:szCs w:val="22"/>
          <w:shd w:val="clear" w:color="auto" w:fill="FFFFFF"/>
        </w:rPr>
        <w:t xml:space="preserve"> </w:t>
      </w:r>
      <w:r w:rsidR="00E1708D" w:rsidRPr="00DF3C84">
        <w:rPr>
          <w:rFonts w:ascii="Arial" w:hAnsi="Arial" w:cs="Arial"/>
          <w:sz w:val="22"/>
          <w:szCs w:val="22"/>
          <w:shd w:val="clear" w:color="auto" w:fill="FFFFFF"/>
        </w:rPr>
        <w:t>I</w:t>
      </w:r>
      <w:r w:rsidR="00CF1AEB" w:rsidRPr="00DF3C84">
        <w:rPr>
          <w:rFonts w:ascii="Arial" w:hAnsi="Arial" w:cs="Arial"/>
          <w:sz w:val="22"/>
          <w:szCs w:val="22"/>
          <w:shd w:val="clear" w:color="auto" w:fill="FFFFFF"/>
        </w:rPr>
        <w:t>nplementation of the strategy</w:t>
      </w:r>
      <w:bookmarkEnd w:id="28"/>
      <w:bookmarkEnd w:id="29"/>
      <w:bookmarkEnd w:id="30"/>
    </w:p>
    <w:p w14:paraId="08F0E87A" w14:textId="273E0819" w:rsidR="00F835F4" w:rsidRPr="00DF3C84" w:rsidRDefault="00DE1BD2"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 xml:space="preserve">The Lidl </w:t>
      </w:r>
      <w:r w:rsidR="001B5D4B" w:rsidRPr="00DF3C84">
        <w:rPr>
          <w:rFonts w:ascii="Arial" w:eastAsia="微软雅黑" w:hAnsi="Arial" w:cs="Arial"/>
          <w:color w:val="333333"/>
          <w:sz w:val="22"/>
          <w:szCs w:val="22"/>
          <w:shd w:val="clear" w:color="auto" w:fill="FFFFFF"/>
        </w:rPr>
        <w:t xml:space="preserve">as a </w:t>
      </w:r>
      <w:r w:rsidRPr="00DF3C84">
        <w:rPr>
          <w:rFonts w:ascii="Arial" w:eastAsia="微软雅黑" w:hAnsi="Arial" w:cs="Arial"/>
          <w:color w:val="333333"/>
          <w:sz w:val="22"/>
          <w:szCs w:val="22"/>
          <w:shd w:val="clear" w:color="auto" w:fill="FFFFFF"/>
        </w:rPr>
        <w:t xml:space="preserve">discount supermarket has a low-price strategy every day, </w:t>
      </w:r>
      <w:r w:rsidR="001B5D4B" w:rsidRPr="00DF3C84">
        <w:rPr>
          <w:rFonts w:ascii="Arial" w:eastAsia="微软雅黑" w:hAnsi="Arial" w:cs="Arial"/>
          <w:color w:val="333333"/>
          <w:sz w:val="22"/>
          <w:szCs w:val="22"/>
          <w:shd w:val="clear" w:color="auto" w:fill="FFFFFF"/>
        </w:rPr>
        <w:t xml:space="preserve">it </w:t>
      </w:r>
      <w:r w:rsidRPr="00DF3C84">
        <w:rPr>
          <w:rFonts w:ascii="Arial" w:eastAsia="微软雅黑" w:hAnsi="Arial" w:cs="Arial"/>
          <w:color w:val="333333"/>
          <w:sz w:val="22"/>
          <w:szCs w:val="22"/>
          <w:shd w:val="clear" w:color="auto" w:fill="FFFFFF"/>
        </w:rPr>
        <w:t>offering a worry-free shopping experience for customers through an extremely simple store layout.</w:t>
      </w:r>
      <w:r w:rsidR="006A1A53" w:rsidRPr="00DF3C84">
        <w:rPr>
          <w:rFonts w:ascii="Arial" w:eastAsia="微软雅黑" w:hAnsi="Arial" w:cs="Arial"/>
          <w:color w:val="333333"/>
          <w:sz w:val="22"/>
          <w:szCs w:val="22"/>
          <w:shd w:val="clear" w:color="auto" w:fill="FFFFFF"/>
        </w:rPr>
        <w:t xml:space="preserve"> </w:t>
      </w:r>
    </w:p>
    <w:p w14:paraId="4B6A8516" w14:textId="77777777" w:rsidR="00DF3C84" w:rsidRPr="00DF3C84" w:rsidRDefault="00DF3C84" w:rsidP="00DF3C84">
      <w:pPr>
        <w:spacing w:line="480" w:lineRule="auto"/>
        <w:jc w:val="both"/>
        <w:rPr>
          <w:rFonts w:ascii="Arial" w:eastAsia="微软雅黑" w:hAnsi="Arial" w:cs="Arial"/>
          <w:color w:val="333333"/>
          <w:sz w:val="22"/>
          <w:szCs w:val="22"/>
          <w:shd w:val="clear" w:color="auto" w:fill="FFFFFF"/>
        </w:rPr>
      </w:pPr>
    </w:p>
    <w:p w14:paraId="78024AD2" w14:textId="18BB2466" w:rsidR="00F835F4" w:rsidRPr="00DF3C84" w:rsidRDefault="008D08F3"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lastRenderedPageBreak/>
        <w:t>The Lidl usage cost leadership strategy has the following implementation methods.</w:t>
      </w:r>
    </w:p>
    <w:p w14:paraId="614F23FD" w14:textId="508072C9" w:rsidR="006A1A53" w:rsidRPr="00DF3C84" w:rsidRDefault="008D08F3"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Firstly, t</w:t>
      </w:r>
      <w:r w:rsidR="006A1A53" w:rsidRPr="00DF3C84">
        <w:rPr>
          <w:rFonts w:ascii="Arial" w:eastAsia="微软雅黑" w:hAnsi="Arial" w:cs="Arial"/>
          <w:color w:val="333333"/>
          <w:sz w:val="22"/>
          <w:szCs w:val="22"/>
          <w:shd w:val="clear" w:color="auto" w:fill="FFFFFF"/>
        </w:rPr>
        <w:t xml:space="preserve">he main strategy of Lidl is to make extensive use of its own brand. About 90% are products with private labels. The self-owned brand can save many intermediate links and reduce the sales cost through the scale benefit. The price of the own brand is generally 30% lower than that of the same kind of commodity. </w:t>
      </w:r>
      <w:r w:rsidR="001B5D4B" w:rsidRPr="00DF3C84">
        <w:rPr>
          <w:rFonts w:ascii="Arial" w:eastAsia="微软雅黑" w:hAnsi="Arial" w:cs="Arial"/>
          <w:color w:val="333333"/>
          <w:sz w:val="22"/>
          <w:szCs w:val="22"/>
          <w:shd w:val="clear" w:color="auto" w:fill="FFFFFF"/>
        </w:rPr>
        <w:t xml:space="preserve">Such as Tesco. </w:t>
      </w:r>
      <w:r w:rsidR="000762C2" w:rsidRPr="00DF3C84">
        <w:rPr>
          <w:rFonts w:ascii="Arial" w:eastAsia="微软雅黑" w:hAnsi="Arial" w:cs="Arial"/>
          <w:color w:val="333333"/>
          <w:sz w:val="22"/>
          <w:szCs w:val="22"/>
          <w:shd w:val="clear" w:color="auto" w:fill="FFFFFF"/>
        </w:rPr>
        <w:t>a</w:t>
      </w:r>
      <w:r w:rsidR="001B5D4B" w:rsidRPr="00DF3C84">
        <w:rPr>
          <w:rFonts w:ascii="Arial" w:eastAsia="微软雅黑" w:hAnsi="Arial" w:cs="Arial"/>
          <w:color w:val="333333"/>
          <w:sz w:val="22"/>
          <w:szCs w:val="22"/>
          <w:shd w:val="clear" w:color="auto" w:fill="FFFFFF"/>
        </w:rPr>
        <w:t xml:space="preserve">ccording to survey, </w:t>
      </w:r>
      <w:r w:rsidRPr="00DF3C84">
        <w:rPr>
          <w:rFonts w:ascii="Arial" w:eastAsia="微软雅黑" w:hAnsi="Arial" w:cs="Arial"/>
          <w:color w:val="333333"/>
          <w:sz w:val="22"/>
          <w:szCs w:val="22"/>
          <w:shd w:val="clear" w:color="auto" w:fill="FFFFFF"/>
        </w:rPr>
        <w:t xml:space="preserve">eggs, meat, milk, fresh fruit and vegetables, and baked goods, which have created 80% of the sales for Lidl, it </w:t>
      </w:r>
      <w:r w:rsidR="00EE4D9D" w:rsidRPr="00DF3C84">
        <w:rPr>
          <w:rFonts w:ascii="Arial" w:eastAsia="微软雅黑" w:hAnsi="Arial" w:cs="Arial"/>
          <w:color w:val="333333"/>
          <w:sz w:val="22"/>
          <w:szCs w:val="22"/>
          <w:shd w:val="clear" w:color="auto" w:fill="FFFFFF"/>
        </w:rPr>
        <w:t>sells</w:t>
      </w:r>
      <w:r w:rsidR="001B5D4B" w:rsidRPr="00DF3C84">
        <w:rPr>
          <w:rFonts w:ascii="Arial" w:eastAsia="微软雅黑" w:hAnsi="Arial" w:cs="Arial"/>
          <w:color w:val="333333"/>
          <w:sz w:val="22"/>
          <w:szCs w:val="22"/>
          <w:shd w:val="clear" w:color="auto" w:fill="FFFFFF"/>
        </w:rPr>
        <w:t xml:space="preserve"> more chapter than Tesco. </w:t>
      </w:r>
      <w:r w:rsidR="00627040" w:rsidRPr="00DF3C84">
        <w:rPr>
          <w:rFonts w:ascii="Arial" w:eastAsia="微软雅黑" w:hAnsi="Arial" w:cs="Arial"/>
          <w:color w:val="333333"/>
          <w:sz w:val="22"/>
          <w:szCs w:val="22"/>
          <w:shd w:val="clear" w:color="auto" w:fill="FFFFFF"/>
        </w:rPr>
        <w:t>(</w:t>
      </w:r>
      <w:r w:rsidR="00627040" w:rsidRPr="00DF3C84">
        <w:rPr>
          <w:rFonts w:ascii="Arial" w:hAnsi="Arial" w:cs="Arial"/>
          <w:sz w:val="22"/>
          <w:szCs w:val="22"/>
        </w:rPr>
        <w:t>Shelby</w:t>
      </w:r>
      <w:r w:rsidR="00627040" w:rsidRPr="00DF3C84">
        <w:rPr>
          <w:rFonts w:ascii="Arial" w:eastAsia="Times New Roman" w:hAnsi="Arial" w:cs="Arial"/>
          <w:sz w:val="22"/>
          <w:szCs w:val="22"/>
        </w:rPr>
        <w:t xml:space="preserve">,2013) </w:t>
      </w:r>
      <w:r w:rsidR="001B5D4B" w:rsidRPr="00DF3C84">
        <w:rPr>
          <w:rFonts w:ascii="Arial" w:eastAsia="微软雅黑" w:hAnsi="Arial" w:cs="Arial"/>
          <w:color w:val="333333"/>
          <w:sz w:val="22"/>
          <w:szCs w:val="22"/>
          <w:shd w:val="clear" w:color="auto" w:fill="FFFFFF"/>
        </w:rPr>
        <w:t xml:space="preserve">Therefore, </w:t>
      </w:r>
      <w:r w:rsidR="00F835F4" w:rsidRPr="00DF3C84">
        <w:rPr>
          <w:rFonts w:ascii="Arial" w:eastAsia="微软雅黑" w:hAnsi="Arial" w:cs="Arial"/>
          <w:color w:val="333333"/>
          <w:sz w:val="22"/>
          <w:szCs w:val="22"/>
          <w:shd w:val="clear" w:color="auto" w:fill="FFFFFF"/>
        </w:rPr>
        <w:t>it</w:t>
      </w:r>
      <w:r w:rsidR="006A1A53" w:rsidRPr="00DF3C84">
        <w:rPr>
          <w:rFonts w:ascii="Arial" w:eastAsia="微软雅黑" w:hAnsi="Arial" w:cs="Arial"/>
          <w:color w:val="333333"/>
          <w:sz w:val="22"/>
          <w:szCs w:val="22"/>
          <w:shd w:val="clear" w:color="auto" w:fill="FFFFFF"/>
        </w:rPr>
        <w:t xml:space="preserve"> has obvious low price and high quality competitive advantage. In general, the self-owned brand label supply mode, its supplier product quality receives the specification, the sales channel is clear, and there is no expense of various incidentals, so the circulation link is reduced, the information feedback of the first-hand product can be obtained with sufficient and accurate information, so that the research and development speed of the new product of the enterprise can be accelerated.</w:t>
      </w:r>
      <w:r w:rsidR="001B5D4B" w:rsidRPr="00DF3C84">
        <w:rPr>
          <w:rFonts w:ascii="Arial" w:eastAsia="微软雅黑" w:hAnsi="Arial" w:cs="Arial"/>
          <w:color w:val="333333"/>
          <w:sz w:val="22"/>
          <w:szCs w:val="22"/>
          <w:shd w:val="clear" w:color="auto" w:fill="FFFFFF"/>
        </w:rPr>
        <w:t xml:space="preserve"> </w:t>
      </w:r>
    </w:p>
    <w:p w14:paraId="3C664E7E" w14:textId="1E4BCB47" w:rsidR="00D96881" w:rsidRPr="00DF3C84" w:rsidRDefault="00D96881"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 xml:space="preserve">And in the Grocer's annual taste award, the famous product is compared with the Lidl's private brand, and Lidl's pork, chicken, truffle, biscuits, apple juice, smoked salmon </w:t>
      </w:r>
      <w:r w:rsidRPr="00DF3C84">
        <w:rPr>
          <w:rFonts w:ascii="Arial" w:eastAsia="微软雅黑" w:hAnsi="Arial" w:cs="Arial"/>
          <w:color w:val="333333"/>
          <w:sz w:val="22"/>
          <w:szCs w:val="22"/>
          <w:shd w:val="clear" w:color="auto" w:fill="FFFFFF"/>
        </w:rPr>
        <w:lastRenderedPageBreak/>
        <w:t>and other products have also been awarded a number of awards, in addition, Lidl has also won the 2017 retail award for the annual flower retailer.</w:t>
      </w:r>
      <w:r w:rsidR="0050550C" w:rsidRPr="00DF3C84">
        <w:rPr>
          <w:rFonts w:ascii="Arial" w:eastAsia="微软雅黑" w:hAnsi="Arial" w:cs="Arial"/>
          <w:sz w:val="22"/>
          <w:szCs w:val="22"/>
        </w:rPr>
        <w:t>（</w:t>
      </w:r>
      <w:r w:rsidR="0050550C" w:rsidRPr="00DF3C84">
        <w:rPr>
          <w:rFonts w:ascii="Arial" w:eastAsia="Times New Roman" w:hAnsi="Arial" w:cs="Arial"/>
          <w:sz w:val="22"/>
          <w:szCs w:val="22"/>
        </w:rPr>
        <w:t>Smith</w:t>
      </w:r>
      <w:r w:rsidR="0050550C" w:rsidRPr="00DF3C84">
        <w:rPr>
          <w:rFonts w:ascii="Arial" w:eastAsia="微软雅黑" w:hAnsi="Arial" w:cs="Arial"/>
          <w:sz w:val="22"/>
          <w:szCs w:val="22"/>
        </w:rPr>
        <w:t>，</w:t>
      </w:r>
      <w:r w:rsidR="0050550C" w:rsidRPr="00DF3C84">
        <w:rPr>
          <w:rFonts w:ascii="Arial" w:eastAsia="Times New Roman" w:hAnsi="Arial" w:cs="Arial"/>
          <w:sz w:val="22"/>
          <w:szCs w:val="22"/>
        </w:rPr>
        <w:t>2019</w:t>
      </w:r>
      <w:r w:rsidR="0050550C" w:rsidRPr="00DF3C84">
        <w:rPr>
          <w:rFonts w:ascii="Arial" w:eastAsia="MS Mincho" w:hAnsi="Arial" w:cs="Arial"/>
          <w:sz w:val="22"/>
          <w:szCs w:val="22"/>
        </w:rPr>
        <w:t>）</w:t>
      </w:r>
      <w:r w:rsidR="0050550C" w:rsidRPr="00DF3C84">
        <w:rPr>
          <w:rFonts w:ascii="Arial" w:eastAsia="Times New Roman" w:hAnsi="Arial" w:cs="Arial"/>
          <w:sz w:val="22"/>
          <w:szCs w:val="22"/>
        </w:rPr>
        <w:t>.</w:t>
      </w:r>
    </w:p>
    <w:p w14:paraId="78EFBDFA" w14:textId="47480EB4" w:rsidR="00D96881" w:rsidRPr="00DF3C84" w:rsidRDefault="00D96881" w:rsidP="00DF3C84">
      <w:pPr>
        <w:spacing w:line="480" w:lineRule="auto"/>
        <w:jc w:val="both"/>
        <w:rPr>
          <w:rFonts w:ascii="Arial" w:eastAsia="Times New Roman" w:hAnsi="Arial" w:cs="Arial"/>
          <w:sz w:val="22"/>
          <w:szCs w:val="22"/>
        </w:rPr>
      </w:pPr>
    </w:p>
    <w:p w14:paraId="7AA0611B" w14:textId="219AB2B0" w:rsidR="00EE4D9D" w:rsidRPr="00DF3C84" w:rsidRDefault="00EE4D9D"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 xml:space="preserve">Secondly, </w:t>
      </w:r>
      <w:r w:rsidRPr="00DF3C84">
        <w:rPr>
          <w:rFonts w:ascii="Arial" w:eastAsia="微软雅黑" w:hAnsi="Arial" w:cs="Arial"/>
          <w:color w:val="333333"/>
          <w:sz w:val="22"/>
          <w:szCs w:val="22"/>
          <w:shd w:val="clear" w:color="auto" w:fill="FFFFFF"/>
        </w:rPr>
        <w:t>limited item options. Lidl buys small but large quantities of goods. For example, the mustard sauce will only purchase two kinds of own brand and national product brand. Lidl can buy more of the goods from the supplier through fewer kinds of goods. According to Planet Retail RNG, a research firm, Lidl has more than 2, 000 products, and about 20, 000 items or a larger 60, 000 unique items are preserved, much lower than those of other supermarkets.</w:t>
      </w:r>
      <w:r w:rsidR="0050550C" w:rsidRPr="00DF3C84">
        <w:rPr>
          <w:rFonts w:ascii="Arial" w:eastAsia="Times New Roman" w:hAnsi="Arial" w:cs="Arial"/>
          <w:sz w:val="22"/>
          <w:szCs w:val="22"/>
        </w:rPr>
        <w:t xml:space="preserve"> </w:t>
      </w:r>
      <w:r w:rsidR="0050550C" w:rsidRPr="00DF3C84">
        <w:rPr>
          <w:rFonts w:ascii="Arial" w:eastAsia="微软雅黑" w:hAnsi="Arial" w:cs="Arial"/>
          <w:sz w:val="22"/>
          <w:szCs w:val="22"/>
        </w:rPr>
        <w:t>（</w:t>
      </w:r>
      <w:r w:rsidR="0050550C" w:rsidRPr="00DF3C84">
        <w:rPr>
          <w:rFonts w:ascii="Arial" w:eastAsia="Times New Roman" w:hAnsi="Arial" w:cs="Arial"/>
          <w:sz w:val="22"/>
          <w:szCs w:val="22"/>
        </w:rPr>
        <w:t>Peng</w:t>
      </w:r>
      <w:r w:rsidR="0050550C" w:rsidRPr="00DF3C84">
        <w:rPr>
          <w:rFonts w:ascii="Arial" w:eastAsia="微软雅黑" w:hAnsi="Arial" w:cs="Arial"/>
          <w:sz w:val="22"/>
          <w:szCs w:val="22"/>
        </w:rPr>
        <w:t>，</w:t>
      </w:r>
      <w:r w:rsidR="0050550C" w:rsidRPr="00DF3C84">
        <w:rPr>
          <w:rFonts w:ascii="Arial" w:eastAsia="Times New Roman" w:hAnsi="Arial" w:cs="Arial"/>
          <w:sz w:val="22"/>
          <w:szCs w:val="22"/>
        </w:rPr>
        <w:t>2016)</w:t>
      </w:r>
    </w:p>
    <w:p w14:paraId="11571B34" w14:textId="55BB4306" w:rsidR="00EE4D9D" w:rsidRPr="00DF3C84" w:rsidRDefault="00EE4D9D" w:rsidP="00DF3C84">
      <w:pPr>
        <w:spacing w:line="480" w:lineRule="auto"/>
        <w:jc w:val="both"/>
        <w:rPr>
          <w:rFonts w:ascii="Arial" w:eastAsia="Times New Roman" w:hAnsi="Arial" w:cs="Arial"/>
          <w:sz w:val="22"/>
          <w:szCs w:val="22"/>
        </w:rPr>
      </w:pPr>
    </w:p>
    <w:p w14:paraId="6913F15B" w14:textId="3D1F2001" w:rsidR="00EE4D9D" w:rsidRPr="00DF3C84" w:rsidRDefault="00EE4D9D"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Thirdly,</w:t>
      </w:r>
      <w:r w:rsidRPr="00DF3C84">
        <w:rPr>
          <w:rFonts w:ascii="Arial" w:eastAsia="微软雅黑" w:hAnsi="Arial" w:cs="Arial"/>
          <w:color w:val="333333"/>
          <w:sz w:val="22"/>
          <w:szCs w:val="22"/>
          <w:shd w:val="clear" w:color="auto" w:fill="FFFFFF"/>
        </w:rPr>
        <w:t xml:space="preserve"> Sell goods with a high turnover rate. Mike Puglia, head of a company with insight into retailers, says Lidl buys more necessities that shoppers often buy. Because fast sales can make a quick profit, it also means that less money is stuck in stock. According to expert Puglia, he went to explore a new store and noticed that Lidl was committed to daily necessities, such as cereal, juice and produce, rather than specific items.</w:t>
      </w:r>
    </w:p>
    <w:p w14:paraId="681980C0" w14:textId="356D30AC" w:rsidR="00EE4D9D" w:rsidRPr="00DF3C84" w:rsidRDefault="00EE4D9D" w:rsidP="00DF3C84">
      <w:pPr>
        <w:spacing w:line="480" w:lineRule="auto"/>
        <w:jc w:val="both"/>
        <w:rPr>
          <w:rFonts w:ascii="Arial" w:eastAsia="Times New Roman" w:hAnsi="Arial" w:cs="Arial"/>
          <w:sz w:val="22"/>
          <w:szCs w:val="22"/>
        </w:rPr>
      </w:pPr>
    </w:p>
    <w:p w14:paraId="78AFC391" w14:textId="30630F31" w:rsidR="00EC55D0" w:rsidRPr="00DF3C84" w:rsidRDefault="00EE4D9D"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Next</w:t>
      </w:r>
      <w:r w:rsidRPr="00DF3C84">
        <w:rPr>
          <w:rFonts w:ascii="Arial" w:eastAsia="MS Mincho" w:hAnsi="Arial" w:cs="Arial"/>
          <w:sz w:val="22"/>
          <w:szCs w:val="22"/>
        </w:rPr>
        <w:t>，</w:t>
      </w:r>
      <w:r w:rsidR="00EC55D0" w:rsidRPr="00DF3C84">
        <w:rPr>
          <w:rFonts w:ascii="Arial" w:eastAsia="微软雅黑" w:hAnsi="Arial" w:cs="Arial"/>
          <w:color w:val="333333"/>
          <w:sz w:val="22"/>
          <w:szCs w:val="22"/>
          <w:shd w:val="clear" w:color="auto" w:fill="FFFFFF"/>
        </w:rPr>
        <w:t>the store area is relatively small. Lidl's new stores in the United States average about 20, 000 square feet and have six aisles in the supermarket. Although it's bigger than the other Lidl in Europe, it's just a quarter of its bigger than the American tradition, like a supermarket like Kroger.</w:t>
      </w:r>
      <w:r w:rsidR="0050550C" w:rsidRPr="00DF3C84">
        <w:rPr>
          <w:rFonts w:ascii="Arial" w:eastAsia="Times New Roman" w:hAnsi="Arial" w:cs="Arial"/>
          <w:sz w:val="22"/>
          <w:szCs w:val="22"/>
        </w:rPr>
        <w:t xml:space="preserve"> </w:t>
      </w:r>
      <w:r w:rsidR="0050550C" w:rsidRPr="00DF3C84">
        <w:rPr>
          <w:rFonts w:ascii="Arial" w:eastAsia="微软雅黑" w:hAnsi="Arial" w:cs="Arial"/>
          <w:sz w:val="22"/>
          <w:szCs w:val="22"/>
        </w:rPr>
        <w:t>（</w:t>
      </w:r>
      <w:r w:rsidR="0050550C" w:rsidRPr="00DF3C84">
        <w:rPr>
          <w:rFonts w:ascii="Arial" w:eastAsia="Times New Roman" w:hAnsi="Arial" w:cs="Arial"/>
          <w:sz w:val="22"/>
          <w:szCs w:val="22"/>
        </w:rPr>
        <w:t xml:space="preserve">Jun &amp; Wei </w:t>
      </w:r>
      <w:r w:rsidR="0050550C" w:rsidRPr="00DF3C84">
        <w:rPr>
          <w:rFonts w:ascii="Arial" w:eastAsia="微软雅黑" w:hAnsi="Arial" w:cs="Arial"/>
          <w:sz w:val="22"/>
          <w:szCs w:val="22"/>
        </w:rPr>
        <w:t>，</w:t>
      </w:r>
      <w:r w:rsidR="0050550C" w:rsidRPr="00DF3C84">
        <w:rPr>
          <w:rFonts w:ascii="Arial" w:eastAsia="Times New Roman" w:hAnsi="Arial" w:cs="Arial"/>
          <w:sz w:val="22"/>
          <w:szCs w:val="22"/>
        </w:rPr>
        <w:t>2017)</w:t>
      </w:r>
    </w:p>
    <w:p w14:paraId="4F1D0A59" w14:textId="6E5DD49D" w:rsidR="00EC55D0" w:rsidRPr="00DF3C84" w:rsidRDefault="00EC55D0" w:rsidP="00DF3C84">
      <w:pPr>
        <w:spacing w:line="480" w:lineRule="auto"/>
        <w:jc w:val="both"/>
        <w:rPr>
          <w:rFonts w:ascii="Arial" w:eastAsia="Times New Roman" w:hAnsi="Arial" w:cs="Arial"/>
          <w:sz w:val="22"/>
          <w:szCs w:val="22"/>
        </w:rPr>
      </w:pPr>
    </w:p>
    <w:p w14:paraId="5A7A9538" w14:textId="2BBB755D" w:rsidR="00EC55D0" w:rsidRPr="00DF3C84" w:rsidRDefault="00EC55D0"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 xml:space="preserve">Moreover, </w:t>
      </w:r>
      <w:r w:rsidRPr="00DF3C84">
        <w:rPr>
          <w:rFonts w:ascii="Arial" w:eastAsia="微软雅黑" w:hAnsi="Arial" w:cs="Arial"/>
          <w:color w:val="333333"/>
          <w:sz w:val="22"/>
          <w:szCs w:val="22"/>
          <w:shd w:val="clear" w:color="auto" w:fill="FFFFFF"/>
        </w:rPr>
        <w:t>control low labor costs. Lidl's store has so few employees that it reduces labor costs. The employees in the store are also cross-trained, so they can do anything different in the store. In addition, Lidl also takes a high-efficiency technology and automated background, where consumers have to weigh their goods and their bags.</w:t>
      </w:r>
    </w:p>
    <w:p w14:paraId="3A1071D4" w14:textId="77777777" w:rsidR="00EC55D0" w:rsidRPr="00DF3C84" w:rsidRDefault="00EC55D0" w:rsidP="00DF3C84">
      <w:pPr>
        <w:spacing w:line="480" w:lineRule="auto"/>
        <w:jc w:val="both"/>
        <w:rPr>
          <w:rFonts w:ascii="Arial" w:eastAsia="Times New Roman" w:hAnsi="Arial" w:cs="Arial"/>
          <w:sz w:val="22"/>
          <w:szCs w:val="22"/>
        </w:rPr>
      </w:pPr>
    </w:p>
    <w:p w14:paraId="20B27F8D" w14:textId="30D88B52" w:rsidR="00EC55D0" w:rsidRPr="00DF3C84" w:rsidRDefault="00EC55D0" w:rsidP="00DF3C84">
      <w:pPr>
        <w:spacing w:line="480" w:lineRule="auto"/>
        <w:jc w:val="both"/>
        <w:rPr>
          <w:rFonts w:ascii="Arial" w:eastAsia="Times New Roman" w:hAnsi="Arial" w:cs="Arial"/>
          <w:sz w:val="22"/>
          <w:szCs w:val="22"/>
        </w:rPr>
      </w:pPr>
      <w:r w:rsidRPr="00DF3C84">
        <w:rPr>
          <w:rFonts w:ascii="Arial" w:eastAsia="Times New Roman" w:hAnsi="Arial" w:cs="Arial"/>
          <w:sz w:val="22"/>
          <w:szCs w:val="22"/>
        </w:rPr>
        <w:t xml:space="preserve">Finally, </w:t>
      </w:r>
      <w:r w:rsidR="00431798" w:rsidRPr="00DF3C84">
        <w:rPr>
          <w:rFonts w:ascii="Arial" w:eastAsia="微软雅黑" w:hAnsi="Arial" w:cs="Arial"/>
          <w:color w:val="333333"/>
          <w:sz w:val="22"/>
          <w:szCs w:val="22"/>
          <w:shd w:val="clear" w:color="auto" w:fill="FFFFFF"/>
        </w:rPr>
        <w:t>reduce the cost of lighting and don't advertise too much.</w:t>
      </w:r>
      <w:r w:rsidR="000762C2" w:rsidRPr="00DF3C84">
        <w:rPr>
          <w:rFonts w:ascii="Arial" w:eastAsia="微软雅黑" w:hAnsi="Arial" w:cs="Arial"/>
          <w:color w:val="333333"/>
          <w:sz w:val="22"/>
          <w:szCs w:val="22"/>
          <w:shd w:val="clear" w:color="auto" w:fill="FFFFFF"/>
        </w:rPr>
        <w:t xml:space="preserve"> Lidl, as far as possible, takes a natural light source to reduce one of the costs, not only to reduce waste and to cause consumers to spend more unnecessary money. In addition, Lidl focuses on local small-scale marketing. As in the local social media and radio stations are very lively.</w:t>
      </w:r>
    </w:p>
    <w:p w14:paraId="3DFFA946" w14:textId="77777777" w:rsidR="00E86CE2" w:rsidRPr="00DF3C84" w:rsidRDefault="00E86CE2" w:rsidP="00DF3C84">
      <w:pPr>
        <w:spacing w:line="480" w:lineRule="auto"/>
        <w:jc w:val="both"/>
        <w:rPr>
          <w:rFonts w:ascii="Arial" w:eastAsia="微软雅黑" w:hAnsi="Arial" w:cs="Arial"/>
          <w:color w:val="333333"/>
          <w:sz w:val="22"/>
          <w:szCs w:val="22"/>
          <w:shd w:val="clear" w:color="auto" w:fill="FFFFFF"/>
        </w:rPr>
      </w:pPr>
    </w:p>
    <w:p w14:paraId="52CBA3E6" w14:textId="3CE00F64" w:rsidR="00432738" w:rsidRPr="00DF3C84" w:rsidRDefault="00432738"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According to Kantar Worldpanel data. At present, Lidl has a total share of 13.1% of the British grocery market. The double has been achieved so far in 2013-2018, while the share of statistics on 17 June was 12.8 per cent.</w:t>
      </w:r>
      <w:r w:rsidR="00A42BFB" w:rsidRPr="00DF3C84">
        <w:rPr>
          <w:rFonts w:ascii="Arial" w:hAnsi="Arial" w:cs="Arial"/>
          <w:sz w:val="22"/>
          <w:szCs w:val="22"/>
        </w:rPr>
        <w:t xml:space="preserve"> </w:t>
      </w:r>
      <w:r w:rsidR="00A42BFB" w:rsidRPr="00DF3C84">
        <w:rPr>
          <w:rFonts w:ascii="Arial" w:hAnsi="Arial" w:cs="Arial"/>
          <w:sz w:val="22"/>
          <w:szCs w:val="22"/>
        </w:rPr>
        <w:t>（</w:t>
      </w:r>
      <w:r w:rsidR="00A42BFB" w:rsidRPr="00DF3C84">
        <w:rPr>
          <w:rFonts w:ascii="Arial" w:eastAsia="Times New Roman" w:hAnsi="Arial" w:cs="Arial"/>
          <w:sz w:val="22"/>
          <w:szCs w:val="22"/>
        </w:rPr>
        <w:t xml:space="preserve">Nasser &amp; Bijan </w:t>
      </w:r>
      <w:r w:rsidR="00A42BFB" w:rsidRPr="00DF3C84">
        <w:rPr>
          <w:rFonts w:ascii="Arial" w:eastAsia="微软雅黑" w:hAnsi="Arial" w:cs="Arial"/>
          <w:sz w:val="22"/>
          <w:szCs w:val="22"/>
        </w:rPr>
        <w:t>，</w:t>
      </w:r>
      <w:r w:rsidR="00A42BFB" w:rsidRPr="00DF3C84">
        <w:rPr>
          <w:rFonts w:ascii="Arial" w:eastAsia="Times New Roman" w:hAnsi="Arial" w:cs="Arial"/>
          <w:sz w:val="22"/>
          <w:szCs w:val="22"/>
        </w:rPr>
        <w:t>2018)</w:t>
      </w:r>
    </w:p>
    <w:p w14:paraId="695B8159" w14:textId="717DC503" w:rsidR="00432738" w:rsidRPr="00DF3C84" w:rsidRDefault="00450D5D" w:rsidP="00DF3C84">
      <w:pPr>
        <w:pStyle w:val="2"/>
        <w:spacing w:line="480" w:lineRule="auto"/>
        <w:rPr>
          <w:rFonts w:ascii="Arial" w:hAnsi="Arial" w:cs="Arial"/>
          <w:sz w:val="22"/>
          <w:szCs w:val="22"/>
          <w:shd w:val="clear" w:color="auto" w:fill="FFFFFF"/>
        </w:rPr>
      </w:pPr>
      <w:bookmarkStart w:id="31" w:name="_Toc25564023"/>
      <w:bookmarkStart w:id="32" w:name="_Toc25592058"/>
      <w:bookmarkStart w:id="33" w:name="_Toc25592565"/>
      <w:r w:rsidRPr="00DF3C84">
        <w:rPr>
          <w:rFonts w:ascii="Arial" w:hAnsi="Arial" w:cs="Arial"/>
          <w:sz w:val="22"/>
          <w:szCs w:val="22"/>
          <w:shd w:val="clear" w:color="auto" w:fill="FFFFFF"/>
        </w:rPr>
        <w:t>4</w:t>
      </w:r>
      <w:r w:rsidR="00432738" w:rsidRPr="00DF3C84">
        <w:rPr>
          <w:rFonts w:ascii="Arial" w:hAnsi="Arial" w:cs="Arial"/>
          <w:sz w:val="22"/>
          <w:szCs w:val="22"/>
          <w:shd w:val="clear" w:color="auto" w:fill="FFFFFF"/>
        </w:rPr>
        <w:t>.2</w:t>
      </w:r>
      <w:r w:rsidR="00DF3C84" w:rsidRPr="00DF3C84">
        <w:rPr>
          <w:rFonts w:ascii="Arial" w:hAnsi="Arial" w:cs="Arial"/>
          <w:sz w:val="22"/>
          <w:szCs w:val="22"/>
          <w:shd w:val="clear" w:color="auto" w:fill="FFFFFF"/>
        </w:rPr>
        <w:t xml:space="preserve"> </w:t>
      </w:r>
      <w:r w:rsidR="00432738" w:rsidRPr="00DF3C84">
        <w:rPr>
          <w:rFonts w:ascii="Arial" w:hAnsi="Arial" w:cs="Arial"/>
          <w:sz w:val="22"/>
          <w:szCs w:val="22"/>
          <w:shd w:val="clear" w:color="auto" w:fill="FFFFFF"/>
        </w:rPr>
        <w:t>Advantages &amp; Disadvantages of the strategy</w:t>
      </w:r>
      <w:bookmarkEnd w:id="31"/>
      <w:bookmarkEnd w:id="32"/>
      <w:bookmarkEnd w:id="33"/>
      <w:r w:rsidR="00432738" w:rsidRPr="00DF3C84">
        <w:rPr>
          <w:rFonts w:ascii="Arial" w:hAnsi="Arial" w:cs="Arial"/>
          <w:sz w:val="22"/>
          <w:szCs w:val="22"/>
          <w:shd w:val="clear" w:color="auto" w:fill="FFFFFF"/>
        </w:rPr>
        <w:t xml:space="preserve"> </w:t>
      </w:r>
    </w:p>
    <w:p w14:paraId="35B6F1A1" w14:textId="4F7C6BDD" w:rsidR="00166E44" w:rsidRPr="00DF3C84" w:rsidRDefault="00450D5D" w:rsidP="00DF3C84">
      <w:pPr>
        <w:pStyle w:val="3"/>
        <w:spacing w:line="480" w:lineRule="auto"/>
        <w:jc w:val="both"/>
        <w:rPr>
          <w:rFonts w:ascii="Arial" w:hAnsi="Arial" w:cs="Arial"/>
          <w:sz w:val="22"/>
          <w:szCs w:val="22"/>
          <w:shd w:val="clear" w:color="auto" w:fill="FFFFFF"/>
        </w:rPr>
      </w:pPr>
      <w:bookmarkStart w:id="34" w:name="_Toc25564024"/>
      <w:bookmarkStart w:id="35" w:name="_Toc25592059"/>
      <w:bookmarkStart w:id="36" w:name="_Toc25592566"/>
      <w:r w:rsidRPr="00DF3C84">
        <w:rPr>
          <w:rFonts w:ascii="Arial" w:eastAsia="Times New Roman" w:hAnsi="Arial" w:cs="Arial"/>
          <w:sz w:val="22"/>
          <w:szCs w:val="22"/>
        </w:rPr>
        <w:t>4</w:t>
      </w:r>
      <w:r w:rsidR="00166E44" w:rsidRPr="00DF3C84">
        <w:rPr>
          <w:rFonts w:ascii="Arial" w:eastAsia="Times New Roman" w:hAnsi="Arial" w:cs="Arial"/>
          <w:sz w:val="22"/>
          <w:szCs w:val="22"/>
        </w:rPr>
        <w:t>.2.1</w:t>
      </w:r>
      <w:r w:rsidR="00166E44" w:rsidRPr="00DF3C84">
        <w:rPr>
          <w:rFonts w:ascii="Arial" w:hAnsi="Arial" w:cs="Arial"/>
          <w:sz w:val="22"/>
          <w:szCs w:val="22"/>
          <w:shd w:val="clear" w:color="auto" w:fill="FFFFFF"/>
        </w:rPr>
        <w:t xml:space="preserve"> Advantages of the strategy</w:t>
      </w:r>
      <w:bookmarkEnd w:id="34"/>
      <w:bookmarkEnd w:id="35"/>
      <w:bookmarkEnd w:id="36"/>
      <w:r w:rsidR="00166E44" w:rsidRPr="00DF3C84">
        <w:rPr>
          <w:rFonts w:ascii="Arial" w:hAnsi="Arial" w:cs="Arial"/>
          <w:sz w:val="22"/>
          <w:szCs w:val="22"/>
          <w:shd w:val="clear" w:color="auto" w:fill="FFFFFF"/>
        </w:rPr>
        <w:t xml:space="preserve"> </w:t>
      </w:r>
    </w:p>
    <w:p w14:paraId="290CCB37" w14:textId="33AA6AA0" w:rsidR="00F10122" w:rsidRPr="00DF3C84" w:rsidRDefault="00C741EF"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The advantages of implementing the cost-leading strategic enterprise are obvious, and the enterprise can obtain profits higher than the average in the same industry. an enterprise uses a low-cost strategy to effectively defend against a competitor's attack; and a strong buyer of an enterprise can force a cost-leader to lower the price,</w:t>
      </w:r>
      <w:r w:rsidR="009853DD" w:rsidRPr="00DF3C84">
        <w:rPr>
          <w:rFonts w:ascii="Arial" w:eastAsia="微软雅黑" w:hAnsi="Arial" w:cs="Arial"/>
          <w:color w:val="333333"/>
          <w:sz w:val="22"/>
          <w:szCs w:val="22"/>
          <w:shd w:val="clear" w:color="auto" w:fill="FFFFFF"/>
        </w:rPr>
        <w:t xml:space="preserve"> However, because the price decline is unlikely to be lower than the industry's second cost leader, strong cost leaders can force suppliers to maintain the original price</w:t>
      </w:r>
      <w:r w:rsidR="009853DD" w:rsidRPr="00DF3C84">
        <w:rPr>
          <w:rFonts w:ascii="Arial" w:eastAsia="微软雅黑" w:hAnsi="Arial" w:cs="Arial"/>
          <w:color w:val="333333"/>
          <w:sz w:val="22"/>
          <w:szCs w:val="22"/>
          <w:shd w:val="clear" w:color="auto" w:fill="FFFFFF"/>
        </w:rPr>
        <w:t>，</w:t>
      </w:r>
      <w:r w:rsidR="009853DD" w:rsidRPr="00DF3C84">
        <w:rPr>
          <w:rFonts w:ascii="Arial" w:eastAsia="微软雅黑" w:hAnsi="Arial" w:cs="Arial"/>
          <w:color w:val="333333"/>
          <w:sz w:val="22"/>
          <w:szCs w:val="22"/>
          <w:shd w:val="clear" w:color="auto" w:fill="FFFFFF"/>
        </w:rPr>
        <w:t>Therefore, the cost leader is sufficient for potential entrants to constitute barriers to entry.</w:t>
      </w:r>
    </w:p>
    <w:p w14:paraId="3F60E6F7" w14:textId="5C2DCDA3" w:rsidR="00F34BAD" w:rsidRPr="00DF3C84" w:rsidRDefault="007570FA"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rPr>
        <w:t xml:space="preserve">Because Lidl enterprises have cost advantages, on the one hand, due to large production volume, the scale economic effect can be formed, and on the other hand, </w:t>
      </w:r>
      <w:r w:rsidRPr="00DF3C84">
        <w:rPr>
          <w:rFonts w:ascii="Arial" w:eastAsia="微软雅黑" w:hAnsi="Arial" w:cs="Arial"/>
          <w:color w:val="333333"/>
          <w:sz w:val="22"/>
          <w:szCs w:val="22"/>
        </w:rPr>
        <w:lastRenderedPageBreak/>
        <w:t>the empirical curve effect can be formed through long-term accumulation, which can double reduce the production cost of enterprise products.</w:t>
      </w:r>
      <w:r w:rsidRPr="00DF3C84">
        <w:rPr>
          <w:rFonts w:ascii="Arial" w:eastAsia="微软雅黑" w:hAnsi="Arial" w:cs="Arial"/>
          <w:color w:val="333333"/>
          <w:sz w:val="22"/>
          <w:szCs w:val="22"/>
          <w:shd w:val="clear" w:color="auto" w:fill="FFFFFF"/>
        </w:rPr>
        <w:t xml:space="preserve"> Then when a potential entrant wants to enter the industry to compete with the </w:t>
      </w:r>
      <w:r w:rsidR="00A7426B" w:rsidRPr="00DF3C84">
        <w:rPr>
          <w:rFonts w:ascii="Arial" w:eastAsia="微软雅黑" w:hAnsi="Arial" w:cs="Arial"/>
          <w:color w:val="333333"/>
          <w:sz w:val="22"/>
          <w:szCs w:val="22"/>
          <w:shd w:val="clear" w:color="auto" w:fill="FFFFFF"/>
        </w:rPr>
        <w:t>Lidl</w:t>
      </w:r>
      <w:r w:rsidRPr="00DF3C84">
        <w:rPr>
          <w:rFonts w:ascii="Arial" w:eastAsia="微软雅黑" w:hAnsi="Arial" w:cs="Arial"/>
          <w:color w:val="333333"/>
          <w:sz w:val="22"/>
          <w:szCs w:val="22"/>
          <w:shd w:val="clear" w:color="auto" w:fill="FFFFFF"/>
        </w:rPr>
        <w:t xml:space="preserve">, the </w:t>
      </w:r>
      <w:r w:rsidR="00A7426B" w:rsidRPr="00DF3C84">
        <w:rPr>
          <w:rFonts w:ascii="Arial" w:eastAsia="微软雅黑" w:hAnsi="Arial" w:cs="Arial"/>
          <w:color w:val="333333"/>
          <w:sz w:val="22"/>
          <w:szCs w:val="22"/>
          <w:shd w:val="clear" w:color="auto" w:fill="FFFFFF"/>
        </w:rPr>
        <w:t>Lidl</w:t>
      </w:r>
      <w:r w:rsidRPr="00DF3C84">
        <w:rPr>
          <w:rFonts w:ascii="Arial" w:eastAsia="微软雅黑" w:hAnsi="Arial" w:cs="Arial"/>
          <w:color w:val="333333"/>
          <w:sz w:val="22"/>
          <w:szCs w:val="22"/>
          <w:shd w:val="clear" w:color="auto" w:fill="FFFFFF"/>
        </w:rPr>
        <w:t xml:space="preserve"> can pull down the competition in a price war.</w:t>
      </w:r>
      <w:r w:rsidR="00F34BAD" w:rsidRPr="00DF3C84">
        <w:rPr>
          <w:rFonts w:ascii="Arial" w:eastAsia="微软雅黑" w:hAnsi="Arial" w:cs="Arial"/>
          <w:color w:val="333333"/>
          <w:sz w:val="22"/>
          <w:szCs w:val="22"/>
          <w:shd w:val="clear" w:color="auto" w:fill="FFFFFF"/>
        </w:rPr>
        <w:t xml:space="preserve"> At the same time, because of the advantage of price war, can suppress competitors, conducive to maintaining a leading position. </w:t>
      </w:r>
    </w:p>
    <w:p w14:paraId="30F209B6" w14:textId="384BDA55" w:rsidR="00F34BAD" w:rsidRPr="00DF3C84" w:rsidRDefault="00F34BAD"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In addition, when the Lidl has a cost advantage, it can bear the customer's price, for example, the product has a production cost of 10 pounds per piece, a sale price of 15 pounds per piece, and a customer's price down to 13 pounds per piece, and for an enterprise, each piece can make three pounds.</w:t>
      </w:r>
      <w:r w:rsidR="0050550C" w:rsidRPr="00DF3C84">
        <w:rPr>
          <w:rFonts w:ascii="Arial" w:eastAsia="微软雅黑" w:hAnsi="Arial" w:cs="Arial"/>
          <w:color w:val="333333"/>
          <w:sz w:val="22"/>
          <w:szCs w:val="22"/>
          <w:shd w:val="clear" w:color="auto" w:fill="FFFFFF"/>
        </w:rPr>
        <w:t>（</w:t>
      </w:r>
      <w:r w:rsidR="0050550C" w:rsidRPr="00DF3C84">
        <w:rPr>
          <w:rFonts w:ascii="Arial" w:eastAsia="Times New Roman" w:hAnsi="Arial" w:cs="Arial"/>
          <w:sz w:val="22"/>
          <w:szCs w:val="22"/>
        </w:rPr>
        <w:t>Baena</w:t>
      </w:r>
      <w:r w:rsidR="0050550C" w:rsidRPr="00DF3C84">
        <w:rPr>
          <w:rFonts w:ascii="Arial" w:eastAsia="微软雅黑" w:hAnsi="Arial" w:cs="Arial"/>
          <w:sz w:val="22"/>
          <w:szCs w:val="22"/>
        </w:rPr>
        <w:t>，</w:t>
      </w:r>
      <w:r w:rsidR="0050550C" w:rsidRPr="00DF3C84">
        <w:rPr>
          <w:rFonts w:ascii="Arial" w:eastAsia="Times New Roman" w:hAnsi="Arial" w:cs="Arial"/>
          <w:sz w:val="22"/>
          <w:szCs w:val="22"/>
        </w:rPr>
        <w:t>2018</w:t>
      </w:r>
      <w:r w:rsidR="00A42BFB" w:rsidRPr="00DF3C84">
        <w:rPr>
          <w:rFonts w:ascii="Arial" w:eastAsia="MS Mincho" w:hAnsi="Arial" w:cs="Arial"/>
          <w:sz w:val="22"/>
          <w:szCs w:val="22"/>
        </w:rPr>
        <w:t>）</w:t>
      </w:r>
    </w:p>
    <w:p w14:paraId="4A13A1DB" w14:textId="56C10E0D" w:rsidR="00D21A59" w:rsidRPr="00DF3C84" w:rsidRDefault="00F34BAD"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On the other hand, it is possible to bear the price of the supplier, such as the relatively high concentration of the supplier, and the price of the raw material from 8 pounds per piece to 10 pounds per piece, although the price of the goods in the enterprise is high, the price of the raw material can be offset by controlling the production cost.</w:t>
      </w:r>
      <w:r w:rsidR="00A42BFB" w:rsidRPr="00DF3C84">
        <w:rPr>
          <w:rFonts w:ascii="Arial" w:eastAsia="Times New Roman" w:hAnsi="Arial" w:cs="Arial"/>
          <w:sz w:val="22"/>
          <w:szCs w:val="22"/>
        </w:rPr>
        <w:t xml:space="preserve"> </w:t>
      </w:r>
      <w:r w:rsidR="00A42BFB" w:rsidRPr="00DF3C84">
        <w:rPr>
          <w:rFonts w:ascii="Arial" w:eastAsia="微软雅黑" w:hAnsi="Arial" w:cs="Arial"/>
          <w:sz w:val="22"/>
          <w:szCs w:val="22"/>
        </w:rPr>
        <w:t>（</w:t>
      </w:r>
      <w:r w:rsidR="00A42BFB" w:rsidRPr="00DF3C84">
        <w:rPr>
          <w:rFonts w:ascii="Arial" w:eastAsia="Times New Roman" w:hAnsi="Arial" w:cs="Arial"/>
          <w:sz w:val="22"/>
          <w:szCs w:val="22"/>
        </w:rPr>
        <w:t>Jian Xu</w:t>
      </w:r>
      <w:r w:rsidR="00A42BFB" w:rsidRPr="00DF3C84">
        <w:rPr>
          <w:rFonts w:ascii="Arial" w:eastAsia="微软雅黑" w:hAnsi="Arial" w:cs="Arial"/>
          <w:sz w:val="22"/>
          <w:szCs w:val="22"/>
        </w:rPr>
        <w:t>，</w:t>
      </w:r>
      <w:r w:rsidR="00A42BFB" w:rsidRPr="00DF3C84">
        <w:rPr>
          <w:rFonts w:ascii="Arial" w:eastAsia="Times New Roman" w:hAnsi="Arial" w:cs="Arial"/>
          <w:sz w:val="22"/>
          <w:szCs w:val="22"/>
        </w:rPr>
        <w:t>2018)</w:t>
      </w:r>
    </w:p>
    <w:p w14:paraId="1BA8050D" w14:textId="64EAC7D0" w:rsidR="00D21A59" w:rsidRPr="00DF3C84" w:rsidRDefault="00450D5D" w:rsidP="00DF3C84">
      <w:pPr>
        <w:pStyle w:val="3"/>
        <w:spacing w:line="480" w:lineRule="auto"/>
        <w:jc w:val="both"/>
        <w:rPr>
          <w:rFonts w:ascii="Arial" w:hAnsi="Arial" w:cs="Arial"/>
          <w:sz w:val="22"/>
          <w:szCs w:val="22"/>
          <w:shd w:val="clear" w:color="auto" w:fill="FFFFFF"/>
        </w:rPr>
      </w:pPr>
      <w:bookmarkStart w:id="37" w:name="_Toc25564025"/>
      <w:bookmarkStart w:id="38" w:name="_Toc25592060"/>
      <w:bookmarkStart w:id="39" w:name="_Toc25592567"/>
      <w:r w:rsidRPr="00DF3C84">
        <w:rPr>
          <w:rFonts w:ascii="Arial" w:eastAsia="微软雅黑" w:hAnsi="Arial" w:cs="Arial"/>
          <w:color w:val="333333"/>
          <w:sz w:val="22"/>
          <w:szCs w:val="22"/>
          <w:shd w:val="clear" w:color="auto" w:fill="FFFFFF"/>
        </w:rPr>
        <w:lastRenderedPageBreak/>
        <w:t>4</w:t>
      </w:r>
      <w:r w:rsidR="00D21A59" w:rsidRPr="00DF3C84">
        <w:rPr>
          <w:rFonts w:ascii="Arial" w:eastAsia="微软雅黑" w:hAnsi="Arial" w:cs="Arial"/>
          <w:color w:val="333333"/>
          <w:sz w:val="22"/>
          <w:szCs w:val="22"/>
          <w:shd w:val="clear" w:color="auto" w:fill="FFFFFF"/>
        </w:rPr>
        <w:t>.2.2</w:t>
      </w:r>
      <w:r w:rsidR="00D21A59" w:rsidRPr="00DF3C84">
        <w:rPr>
          <w:rFonts w:ascii="Arial" w:hAnsi="Arial" w:cs="Arial"/>
          <w:sz w:val="22"/>
          <w:szCs w:val="22"/>
          <w:shd w:val="clear" w:color="auto" w:fill="FFFFFF"/>
        </w:rPr>
        <w:t xml:space="preserve"> Disadvantages of the strategy</w:t>
      </w:r>
      <w:bookmarkEnd w:id="37"/>
      <w:bookmarkEnd w:id="38"/>
      <w:bookmarkEnd w:id="39"/>
      <w:r w:rsidR="00D21A59" w:rsidRPr="00DF3C84">
        <w:rPr>
          <w:rFonts w:ascii="Arial" w:hAnsi="Arial" w:cs="Arial"/>
          <w:sz w:val="22"/>
          <w:szCs w:val="22"/>
          <w:shd w:val="clear" w:color="auto" w:fill="FFFFFF"/>
        </w:rPr>
        <w:t xml:space="preserve"> </w:t>
      </w:r>
    </w:p>
    <w:p w14:paraId="31762281" w14:textId="3BC66A41" w:rsidR="00981F1F" w:rsidRPr="00DF3C84" w:rsidRDefault="00981F1F"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The risk of a cost-leading strategy lies in a price war between an enterprise and a competitor, leading to a drop in the industry's profits, in addition, the enterprise can easily be defeated by the competitors of the differentiation strategy, and finally, the consumer may be interested in transferring and not paying much attention to the price.</w:t>
      </w:r>
    </w:p>
    <w:p w14:paraId="6ADCD03A" w14:textId="77777777" w:rsidR="00F10122" w:rsidRPr="00DF3C84" w:rsidRDefault="00F10122" w:rsidP="00DF3C84">
      <w:pPr>
        <w:spacing w:line="480" w:lineRule="auto"/>
        <w:jc w:val="both"/>
        <w:rPr>
          <w:rFonts w:ascii="Arial" w:eastAsia="微软雅黑" w:hAnsi="Arial" w:cs="Arial"/>
          <w:color w:val="333333"/>
          <w:sz w:val="22"/>
          <w:szCs w:val="22"/>
          <w:shd w:val="clear" w:color="auto" w:fill="FFFFFF"/>
        </w:rPr>
      </w:pPr>
    </w:p>
    <w:p w14:paraId="2491C3DD" w14:textId="77777777" w:rsidR="00B47CEC" w:rsidRPr="00DF3C84" w:rsidRDefault="00B47CEC"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If Lidl overuses the cost leading strategy, it will bring certain risk to the enterprise.</w:t>
      </w:r>
    </w:p>
    <w:p w14:paraId="45E70991" w14:textId="24FE9A9B" w:rsidR="00981F1F" w:rsidRPr="00DF3C84" w:rsidRDefault="00DE7B53"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The use of the cost-leading strategy is easy to compete with the competitors, resulting in a drop in the industry's profit margins and an unnecessary impact on the industry as a whole,</w:t>
      </w:r>
      <w:r w:rsidR="0090623D" w:rsidRPr="00DF3C84">
        <w:rPr>
          <w:rFonts w:ascii="Arial" w:eastAsia="微软雅黑" w:hAnsi="Arial" w:cs="Arial"/>
          <w:color w:val="333333"/>
          <w:sz w:val="22"/>
          <w:szCs w:val="22"/>
          <w:shd w:val="clear" w:color="auto" w:fill="FFFFFF"/>
        </w:rPr>
        <w:t xml:space="preserve"> in addition, with the breakthrough of modern technology, Lidl is likely to be beaten by other peers, especially for differentiated competitors, such as M &amp; S</w:t>
      </w:r>
      <w:r w:rsidR="0093254B" w:rsidRPr="00DF3C84">
        <w:rPr>
          <w:rFonts w:ascii="Arial" w:eastAsia="微软雅黑" w:hAnsi="Arial" w:cs="Arial"/>
          <w:color w:val="333333"/>
          <w:sz w:val="22"/>
          <w:szCs w:val="22"/>
          <w:shd w:val="clear" w:color="auto" w:fill="FFFFFF"/>
        </w:rPr>
        <w:t>，</w:t>
      </w:r>
      <w:r w:rsidR="0093254B" w:rsidRPr="00DF3C84">
        <w:rPr>
          <w:rFonts w:ascii="Arial" w:eastAsia="微软雅黑" w:hAnsi="Arial" w:cs="Arial"/>
          <w:color w:val="333333"/>
          <w:sz w:val="22"/>
          <w:szCs w:val="22"/>
          <w:shd w:val="clear" w:color="auto" w:fill="FFFFFF"/>
        </w:rPr>
        <w:t xml:space="preserve"> It offers kinds of high quality goods, </w:t>
      </w:r>
      <w:r w:rsidR="000F56E3" w:rsidRPr="00DF3C84">
        <w:rPr>
          <w:rFonts w:ascii="Arial" w:eastAsia="微软雅黑" w:hAnsi="Arial" w:cs="Arial"/>
          <w:color w:val="333333"/>
          <w:sz w:val="22"/>
          <w:szCs w:val="22"/>
          <w:shd w:val="clear" w:color="auto" w:fill="FFFFFF"/>
        </w:rPr>
        <w:t xml:space="preserve">And only the independent goods owned by M&amp;S. </w:t>
      </w:r>
      <w:r w:rsidR="0093254B" w:rsidRPr="00DF3C84">
        <w:rPr>
          <w:rFonts w:ascii="Arial" w:eastAsia="微软雅黑" w:hAnsi="Arial" w:cs="Arial"/>
          <w:color w:val="333333"/>
          <w:sz w:val="22"/>
          <w:szCs w:val="22"/>
          <w:shd w:val="clear" w:color="auto" w:fill="FFFFFF"/>
        </w:rPr>
        <w:t>moreover, customers may shift their interest away from price, focus more on the product itself, and be attracted to other better goods</w:t>
      </w:r>
      <w:r w:rsidR="000F56E3" w:rsidRPr="00DF3C84">
        <w:rPr>
          <w:rFonts w:ascii="Arial" w:eastAsia="Times New Roman" w:hAnsi="Arial" w:cs="Arial"/>
          <w:sz w:val="22"/>
          <w:szCs w:val="22"/>
        </w:rPr>
        <w:t>.</w:t>
      </w:r>
      <w:r w:rsidR="00A42BFB" w:rsidRPr="00DF3C84">
        <w:rPr>
          <w:rFonts w:ascii="Arial" w:eastAsia="Times New Roman" w:hAnsi="Arial" w:cs="Arial"/>
          <w:sz w:val="22"/>
          <w:szCs w:val="22"/>
        </w:rPr>
        <w:t xml:space="preserve"> </w:t>
      </w:r>
      <w:r w:rsidR="00A42BFB" w:rsidRPr="00DF3C84">
        <w:rPr>
          <w:rFonts w:ascii="Arial" w:eastAsia="微软雅黑" w:hAnsi="Arial" w:cs="Arial"/>
          <w:sz w:val="22"/>
          <w:szCs w:val="22"/>
        </w:rPr>
        <w:t>（</w:t>
      </w:r>
      <w:r w:rsidR="00A42BFB" w:rsidRPr="00DF3C84">
        <w:rPr>
          <w:rFonts w:ascii="Arial" w:eastAsia="Times New Roman" w:hAnsi="Arial" w:cs="Arial"/>
          <w:sz w:val="22"/>
          <w:szCs w:val="22"/>
        </w:rPr>
        <w:t xml:space="preserve">Irina &amp; Yulia </w:t>
      </w:r>
      <w:r w:rsidR="00A42BFB" w:rsidRPr="00DF3C84">
        <w:rPr>
          <w:rFonts w:ascii="Arial" w:eastAsia="微软雅黑" w:hAnsi="Arial" w:cs="Arial"/>
          <w:sz w:val="22"/>
          <w:szCs w:val="22"/>
        </w:rPr>
        <w:t>，</w:t>
      </w:r>
      <w:r w:rsidR="00A42BFB" w:rsidRPr="00DF3C84">
        <w:rPr>
          <w:rFonts w:ascii="Arial" w:eastAsia="Times New Roman" w:hAnsi="Arial" w:cs="Arial"/>
          <w:sz w:val="22"/>
          <w:szCs w:val="22"/>
        </w:rPr>
        <w:t>2019)</w:t>
      </w:r>
    </w:p>
    <w:p w14:paraId="70C5002C" w14:textId="77777777" w:rsidR="0022311B" w:rsidRPr="00DF3C84" w:rsidRDefault="0022311B" w:rsidP="00DF3C84">
      <w:pPr>
        <w:pStyle w:val="1"/>
        <w:spacing w:line="480" w:lineRule="auto"/>
        <w:rPr>
          <w:rFonts w:ascii="Arial" w:hAnsi="Arial" w:cs="Arial"/>
          <w:sz w:val="22"/>
          <w:szCs w:val="22"/>
        </w:rPr>
        <w:sectPr w:rsidR="0022311B" w:rsidRPr="00DF3C84" w:rsidSect="00552946">
          <w:headerReference w:type="default" r:id="rId16"/>
          <w:pgSz w:w="11900" w:h="16840"/>
          <w:pgMar w:top="1440" w:right="1800" w:bottom="1440" w:left="1800" w:header="851" w:footer="992" w:gutter="0"/>
          <w:cols w:space="425"/>
          <w:docGrid w:type="lines" w:linePitch="423"/>
        </w:sectPr>
      </w:pPr>
      <w:bookmarkStart w:id="40" w:name="_Toc25564026"/>
    </w:p>
    <w:p w14:paraId="38EA5DD1" w14:textId="2EBA1452" w:rsidR="00FC788A" w:rsidRPr="00DF3C84" w:rsidRDefault="00450D5D" w:rsidP="00DF3C84">
      <w:pPr>
        <w:pStyle w:val="1"/>
        <w:spacing w:line="480" w:lineRule="auto"/>
        <w:rPr>
          <w:rFonts w:ascii="Arial" w:hAnsi="Arial" w:cs="Arial"/>
          <w:sz w:val="22"/>
          <w:szCs w:val="22"/>
        </w:rPr>
      </w:pPr>
      <w:bookmarkStart w:id="41" w:name="_Toc25592061"/>
      <w:bookmarkStart w:id="42" w:name="_Toc25592568"/>
      <w:r w:rsidRPr="00DF3C84">
        <w:rPr>
          <w:rFonts w:ascii="Arial" w:hAnsi="Arial" w:cs="Arial"/>
          <w:sz w:val="22"/>
          <w:szCs w:val="22"/>
        </w:rPr>
        <w:lastRenderedPageBreak/>
        <w:t>5</w:t>
      </w:r>
      <w:r w:rsidR="00FC788A" w:rsidRPr="00DF3C84">
        <w:rPr>
          <w:rFonts w:ascii="Arial" w:hAnsi="Arial" w:cs="Arial"/>
          <w:sz w:val="22"/>
          <w:szCs w:val="22"/>
        </w:rPr>
        <w:t xml:space="preserve">.0 </w:t>
      </w:r>
      <w:r w:rsidR="00DF3C84">
        <w:rPr>
          <w:rFonts w:ascii="Arial" w:hAnsi="Arial" w:cs="Arial"/>
          <w:sz w:val="22"/>
          <w:szCs w:val="22"/>
        </w:rPr>
        <w:t>ç</w:t>
      </w:r>
      <w:r w:rsidR="00FC788A" w:rsidRPr="00DF3C84">
        <w:rPr>
          <w:rFonts w:ascii="Arial" w:hAnsi="Arial" w:cs="Arial"/>
          <w:sz w:val="22"/>
          <w:szCs w:val="22"/>
        </w:rPr>
        <w:t>onclusion</w:t>
      </w:r>
      <w:bookmarkEnd w:id="40"/>
      <w:bookmarkEnd w:id="41"/>
      <w:bookmarkEnd w:id="42"/>
    </w:p>
    <w:p w14:paraId="7B9861C6" w14:textId="3BBD9BCE" w:rsidR="000612C4" w:rsidRPr="00DF3C84" w:rsidRDefault="000C35F0" w:rsidP="00DF3C84">
      <w:pPr>
        <w:spacing w:line="480" w:lineRule="auto"/>
        <w:jc w:val="both"/>
        <w:rPr>
          <w:rFonts w:ascii="Arial" w:eastAsia="Times New Roman" w:hAnsi="Arial" w:cs="Arial"/>
          <w:sz w:val="22"/>
          <w:szCs w:val="22"/>
        </w:rPr>
      </w:pPr>
      <w:r w:rsidRPr="00DF3C84">
        <w:rPr>
          <w:rFonts w:ascii="Arial" w:eastAsia="微软雅黑" w:hAnsi="Arial" w:cs="Arial"/>
          <w:color w:val="333333"/>
          <w:sz w:val="22"/>
          <w:szCs w:val="22"/>
          <w:shd w:val="clear" w:color="auto" w:fill="FFFFFF"/>
        </w:rPr>
        <w:t>Lidl is the background information for this article, in which Porter's generic strategy is cited as the topic of analysis.</w:t>
      </w:r>
      <w:r w:rsidR="000612C4" w:rsidRPr="00DF3C84">
        <w:rPr>
          <w:rFonts w:ascii="Arial" w:eastAsia="微软雅黑" w:hAnsi="Arial" w:cs="Arial"/>
          <w:color w:val="333333"/>
          <w:sz w:val="22"/>
          <w:szCs w:val="22"/>
          <w:shd w:val="clear" w:color="auto" w:fill="FFFFFF"/>
        </w:rPr>
        <w:t xml:space="preserve"> Therefore, it can be analyzed that Lidl uses the cost leading strategy. When Lidl implements the cost leading strategy, it successfully and reasonably uses this strategy, and obtains more market share and more customers for it in the operation. However, the cost leading strategy also has a lot of risks, which is not conducive to the long-term use of enterprises, which will have a bad impact on the market. In addition, customers will change the purchase tendency by the social environment, which is not conducive to the customer loyalty of enterprises, and is not conducive to the long-term development of enterprises. The enterprise should improve the strategy of the enterprise with the change of the environment, so the Lidl can have more loyal customers and lay the groundwork for the long-term development of the enterprise.</w:t>
      </w:r>
    </w:p>
    <w:p w14:paraId="34A97975" w14:textId="77777777" w:rsidR="0022311B" w:rsidRPr="00DF3C84" w:rsidRDefault="0022311B" w:rsidP="00DF3C84">
      <w:pPr>
        <w:pStyle w:val="1"/>
        <w:spacing w:line="480" w:lineRule="auto"/>
        <w:rPr>
          <w:rFonts w:ascii="Arial" w:hAnsi="Arial" w:cs="Arial"/>
          <w:sz w:val="22"/>
          <w:szCs w:val="22"/>
        </w:rPr>
        <w:sectPr w:rsidR="0022311B" w:rsidRPr="00DF3C84" w:rsidSect="00552946">
          <w:headerReference w:type="default" r:id="rId17"/>
          <w:pgSz w:w="11900" w:h="16840"/>
          <w:pgMar w:top="1440" w:right="1800" w:bottom="1440" w:left="1800" w:header="851" w:footer="992" w:gutter="0"/>
          <w:cols w:space="425"/>
          <w:docGrid w:type="lines" w:linePitch="423"/>
        </w:sectPr>
      </w:pPr>
      <w:bookmarkStart w:id="43" w:name="_Toc25564027"/>
    </w:p>
    <w:p w14:paraId="7AAD93C8" w14:textId="4FC806FD" w:rsidR="00B52E0E" w:rsidRPr="00DF3C84" w:rsidRDefault="00B52E0E" w:rsidP="00DF3C84">
      <w:pPr>
        <w:pStyle w:val="1"/>
        <w:spacing w:line="480" w:lineRule="auto"/>
        <w:rPr>
          <w:rFonts w:ascii="Arial" w:hAnsi="Arial" w:cs="Arial"/>
          <w:sz w:val="22"/>
          <w:szCs w:val="22"/>
        </w:rPr>
      </w:pPr>
      <w:bookmarkStart w:id="44" w:name="_Toc25592062"/>
      <w:bookmarkStart w:id="45" w:name="_Toc25592569"/>
      <w:r w:rsidRPr="00DF3C84">
        <w:rPr>
          <w:rFonts w:ascii="Arial" w:hAnsi="Arial" w:cs="Arial"/>
          <w:sz w:val="22"/>
          <w:szCs w:val="22"/>
        </w:rPr>
        <w:lastRenderedPageBreak/>
        <w:t>6.0</w:t>
      </w:r>
      <w:r w:rsidR="0022311B" w:rsidRPr="00DF3C84">
        <w:rPr>
          <w:rFonts w:ascii="Arial" w:hAnsi="Arial" w:cs="Arial"/>
          <w:sz w:val="22"/>
          <w:szCs w:val="22"/>
        </w:rPr>
        <w:t xml:space="preserve"> </w:t>
      </w:r>
      <w:bookmarkEnd w:id="43"/>
      <w:bookmarkEnd w:id="44"/>
      <w:r w:rsidR="00DF3C84" w:rsidRPr="00DF3C84">
        <w:rPr>
          <w:rFonts w:ascii="Arial" w:hAnsi="Arial" w:cs="Arial"/>
          <w:sz w:val="22"/>
          <w:szCs w:val="22"/>
        </w:rPr>
        <w:t>Recommendation</w:t>
      </w:r>
      <w:bookmarkEnd w:id="45"/>
    </w:p>
    <w:p w14:paraId="67546DE0" w14:textId="7EB4BA13" w:rsidR="00C76E84" w:rsidRPr="00DF3C84" w:rsidRDefault="00192C48" w:rsidP="00DF3C84">
      <w:pPr>
        <w:spacing w:line="480" w:lineRule="auto"/>
        <w:jc w:val="both"/>
        <w:rPr>
          <w:rFonts w:ascii="Arial" w:eastAsia="微软雅黑" w:hAnsi="Arial" w:cs="Arial"/>
          <w:color w:val="333333"/>
          <w:sz w:val="22"/>
          <w:szCs w:val="22"/>
          <w:shd w:val="clear" w:color="auto" w:fill="FFFFFF"/>
        </w:rPr>
      </w:pPr>
      <w:r w:rsidRPr="00DF3C84">
        <w:rPr>
          <w:rFonts w:ascii="Arial" w:eastAsia="微软雅黑" w:hAnsi="Arial" w:cs="Arial"/>
          <w:color w:val="333333"/>
          <w:sz w:val="22"/>
          <w:szCs w:val="22"/>
          <w:shd w:val="clear" w:color="auto" w:fill="FFFFFF"/>
        </w:rPr>
        <w:t>At this stage, Lidl mainly uses the cost leading strategy, which is difficult to ensure that the enterprise has loyal customers.</w:t>
      </w:r>
      <w:r w:rsidR="00C4637C" w:rsidRPr="00DF3C84">
        <w:rPr>
          <w:rFonts w:ascii="Arial" w:eastAsia="微软雅黑" w:hAnsi="Arial" w:cs="Arial"/>
          <w:color w:val="333333"/>
          <w:sz w:val="22"/>
          <w:szCs w:val="22"/>
          <w:shd w:val="clear" w:color="auto" w:fill="FFFFFF"/>
        </w:rPr>
        <w:t xml:space="preserve"> Customers will care about the price, thus changing the desire to buy, Therefore, in the course of operation, Lidl can use a combination of differentiation strategy and cost-leading strategy. Because, at present, many people are not very concerned about the price, more inclined to the product itself.</w:t>
      </w:r>
      <w:r w:rsidR="00B110E6" w:rsidRPr="00DF3C84">
        <w:rPr>
          <w:rFonts w:ascii="Arial" w:eastAsia="微软雅黑" w:hAnsi="Arial" w:cs="Arial"/>
          <w:color w:val="333333"/>
          <w:sz w:val="22"/>
          <w:szCs w:val="22"/>
          <w:shd w:val="clear" w:color="auto" w:fill="FFFFFF"/>
        </w:rPr>
        <w:t xml:space="preserve"> </w:t>
      </w:r>
      <w:r w:rsidR="00B319A7" w:rsidRPr="00DF3C84">
        <w:rPr>
          <w:rFonts w:ascii="Arial" w:eastAsia="微软雅黑" w:hAnsi="Arial" w:cs="Arial"/>
          <w:color w:val="333333"/>
          <w:sz w:val="22"/>
          <w:szCs w:val="22"/>
          <w:shd w:val="clear" w:color="auto" w:fill="FFFFFF"/>
        </w:rPr>
        <w:t>Lidl can strengthen the differences of its own brands, attract more customer groups and retain more customers. So as to obtain the market share and realize the maximization of the profit.</w:t>
      </w:r>
    </w:p>
    <w:p w14:paraId="01B1ECE0" w14:textId="77777777" w:rsidR="0022311B" w:rsidRPr="00DF3C84" w:rsidRDefault="0022311B" w:rsidP="0022311B">
      <w:pPr>
        <w:pStyle w:val="1"/>
        <w:spacing w:line="480" w:lineRule="auto"/>
        <w:rPr>
          <w:rFonts w:ascii="Arial" w:hAnsi="Arial" w:cs="Arial"/>
          <w:sz w:val="22"/>
          <w:szCs w:val="22"/>
          <w:shd w:val="clear" w:color="auto" w:fill="FFFFFF"/>
        </w:rPr>
        <w:sectPr w:rsidR="0022311B" w:rsidRPr="00DF3C84" w:rsidSect="00552946">
          <w:headerReference w:type="default" r:id="rId18"/>
          <w:pgSz w:w="11900" w:h="16840"/>
          <w:pgMar w:top="1440" w:right="1800" w:bottom="1440" w:left="1800" w:header="851" w:footer="992" w:gutter="0"/>
          <w:cols w:space="425"/>
          <w:docGrid w:type="lines" w:linePitch="423"/>
        </w:sectPr>
      </w:pPr>
      <w:bookmarkStart w:id="46" w:name="_Toc25564028"/>
    </w:p>
    <w:p w14:paraId="5DFB1996" w14:textId="32B26AA4" w:rsidR="001D422B" w:rsidRPr="00DF3C84" w:rsidRDefault="001D422B" w:rsidP="0022311B">
      <w:pPr>
        <w:pStyle w:val="1"/>
        <w:spacing w:line="480" w:lineRule="auto"/>
        <w:rPr>
          <w:rFonts w:ascii="Arial" w:hAnsi="Arial" w:cs="Arial"/>
          <w:sz w:val="22"/>
          <w:szCs w:val="22"/>
          <w:shd w:val="clear" w:color="auto" w:fill="FFFFFF"/>
        </w:rPr>
      </w:pPr>
      <w:bookmarkStart w:id="47" w:name="_Toc25592063"/>
      <w:bookmarkStart w:id="48" w:name="_Toc25592570"/>
      <w:r w:rsidRPr="00DF3C84">
        <w:rPr>
          <w:rFonts w:ascii="Arial" w:hAnsi="Arial" w:cs="Arial"/>
          <w:sz w:val="22"/>
          <w:szCs w:val="22"/>
          <w:shd w:val="clear" w:color="auto" w:fill="FFFFFF"/>
        </w:rPr>
        <w:lastRenderedPageBreak/>
        <w:t>7.0Reference</w:t>
      </w:r>
      <w:bookmarkEnd w:id="46"/>
      <w:bookmarkEnd w:id="47"/>
      <w:bookmarkEnd w:id="48"/>
    </w:p>
    <w:p w14:paraId="514AB91B" w14:textId="3AAC16FA" w:rsidR="001C638F" w:rsidRPr="00DF3C84" w:rsidRDefault="001D422B" w:rsidP="0022311B">
      <w:pPr>
        <w:spacing w:line="480" w:lineRule="auto"/>
        <w:rPr>
          <w:rFonts w:ascii="Arial" w:eastAsia="Times New Roman" w:hAnsi="Arial" w:cs="Arial"/>
          <w:sz w:val="22"/>
          <w:szCs w:val="22"/>
        </w:rPr>
      </w:pPr>
      <w:r w:rsidRPr="00DF3C84">
        <w:rPr>
          <w:rFonts w:ascii="Arial" w:hAnsi="Arial" w:cs="Arial"/>
          <w:sz w:val="22"/>
          <w:szCs w:val="22"/>
        </w:rPr>
        <w:t>1)</w:t>
      </w:r>
      <w:r w:rsidR="001C638F" w:rsidRPr="00DF3C84">
        <w:rPr>
          <w:rFonts w:ascii="Arial" w:eastAsia="Times New Roman" w:hAnsi="Arial" w:cs="Arial"/>
          <w:color w:val="000000"/>
          <w:sz w:val="22"/>
          <w:szCs w:val="22"/>
          <w:shd w:val="clear" w:color="auto" w:fill="FFFFFF"/>
        </w:rPr>
        <w:t xml:space="preserve"> Gil-Pechuán, I., Palacios-Marques, D., Peris-Ortiz, M., Vendrell, E. and Ferri-Ramirez, C. (n.d.).</w:t>
      </w:r>
      <w:r w:rsidR="001C638F" w:rsidRPr="00DF3C84">
        <w:rPr>
          <w:rStyle w:val="apple-converted-space"/>
          <w:rFonts w:ascii="Arial" w:eastAsia="Times New Roman" w:hAnsi="Arial" w:cs="Arial"/>
          <w:color w:val="000000"/>
          <w:sz w:val="22"/>
          <w:szCs w:val="22"/>
          <w:shd w:val="clear" w:color="auto" w:fill="FFFFFF"/>
        </w:rPr>
        <w:t> </w:t>
      </w:r>
      <w:r w:rsidR="001C638F" w:rsidRPr="00DF3C84">
        <w:rPr>
          <w:rFonts w:ascii="Arial" w:eastAsia="Times New Roman" w:hAnsi="Arial" w:cs="Arial"/>
          <w:i/>
          <w:iCs/>
          <w:color w:val="000000"/>
          <w:sz w:val="22"/>
          <w:szCs w:val="22"/>
        </w:rPr>
        <w:t>Strategies in e-business</w:t>
      </w:r>
      <w:r w:rsidR="001C638F" w:rsidRPr="00DF3C84">
        <w:rPr>
          <w:rFonts w:ascii="Arial" w:eastAsia="Times New Roman" w:hAnsi="Arial" w:cs="Arial"/>
          <w:color w:val="000000"/>
          <w:sz w:val="22"/>
          <w:szCs w:val="22"/>
          <w:shd w:val="clear" w:color="auto" w:fill="FFFFFF"/>
        </w:rPr>
        <w:t>.</w:t>
      </w:r>
    </w:p>
    <w:p w14:paraId="082AF1BE" w14:textId="48095510" w:rsidR="001D422B" w:rsidRPr="00DF3C84" w:rsidRDefault="001C638F"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2</w:t>
      </w:r>
      <w:r w:rsidRPr="00DF3C84">
        <w:rPr>
          <w:rFonts w:ascii="Arial" w:eastAsia="微软雅黑" w:hAnsi="Arial" w:cs="Arial"/>
          <w:sz w:val="22"/>
          <w:szCs w:val="22"/>
        </w:rPr>
        <w:t>）</w:t>
      </w:r>
      <w:r w:rsidR="00E43982" w:rsidRPr="00DF3C84">
        <w:rPr>
          <w:rFonts w:ascii="Arial" w:eastAsia="Times New Roman" w:hAnsi="Arial" w:cs="Arial"/>
          <w:sz w:val="22"/>
          <w:szCs w:val="22"/>
        </w:rPr>
        <w:t xml:space="preserve">Tianrui Zhang </w:t>
      </w:r>
      <w:r w:rsidR="00122391" w:rsidRPr="00DF3C84">
        <w:rPr>
          <w:rFonts w:ascii="Arial" w:eastAsia="Times New Roman" w:hAnsi="Arial" w:cs="Arial"/>
          <w:sz w:val="22"/>
          <w:szCs w:val="22"/>
        </w:rPr>
        <w:t xml:space="preserve">and Xiaofan Yang,. </w:t>
      </w:r>
      <w:r w:rsidR="004A50B8" w:rsidRPr="00DF3C84">
        <w:rPr>
          <w:rFonts w:ascii="Arial" w:eastAsia="Times New Roman" w:hAnsi="Arial" w:cs="Arial"/>
          <w:sz w:val="22"/>
          <w:szCs w:val="22"/>
        </w:rPr>
        <w:t xml:space="preserve">(2019) </w:t>
      </w:r>
      <w:r w:rsidR="00122391" w:rsidRPr="00DF3C84">
        <w:rPr>
          <w:rFonts w:ascii="Arial" w:eastAsia="Times New Roman" w:hAnsi="Arial" w:cs="Arial"/>
          <w:sz w:val="22"/>
          <w:szCs w:val="22"/>
        </w:rPr>
        <w:t xml:space="preserve">A discount strategy in word-of-mouth marketing. </w:t>
      </w:r>
      <w:r w:rsidR="00323576" w:rsidRPr="00DF3C84">
        <w:rPr>
          <w:rFonts w:ascii="Arial" w:eastAsia="Times New Roman" w:hAnsi="Arial" w:cs="Arial"/>
          <w:sz w:val="22"/>
          <w:szCs w:val="22"/>
        </w:rPr>
        <w:t>pp.</w:t>
      </w:r>
      <w:r w:rsidR="00122391" w:rsidRPr="00DF3C84">
        <w:rPr>
          <w:rFonts w:ascii="Arial" w:eastAsia="Times New Roman" w:hAnsi="Arial" w:cs="Arial"/>
          <w:sz w:val="22"/>
          <w:szCs w:val="22"/>
        </w:rPr>
        <w:t>74.</w:t>
      </w:r>
    </w:p>
    <w:p w14:paraId="60D4D130" w14:textId="209BA735" w:rsidR="00122391" w:rsidRPr="00DF3C84" w:rsidRDefault="00122391"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3)</w:t>
      </w:r>
      <w:r w:rsidRPr="00DF3C84">
        <w:rPr>
          <w:rFonts w:ascii="Arial" w:hAnsi="Arial" w:cs="Arial"/>
          <w:sz w:val="22"/>
          <w:szCs w:val="22"/>
        </w:rPr>
        <w:t xml:space="preserve"> </w:t>
      </w:r>
      <w:r w:rsidR="00FB0476" w:rsidRPr="00DF3C84">
        <w:rPr>
          <w:rFonts w:ascii="Arial" w:eastAsia="Times New Roman" w:hAnsi="Arial" w:cs="Arial"/>
          <w:sz w:val="22"/>
          <w:szCs w:val="22"/>
        </w:rPr>
        <w:t>Jihad Saidali</w:t>
      </w:r>
      <w:r w:rsidRPr="00DF3C84">
        <w:rPr>
          <w:rFonts w:ascii="Arial" w:eastAsia="Times New Roman" w:hAnsi="Arial" w:cs="Arial"/>
          <w:sz w:val="22"/>
          <w:szCs w:val="22"/>
        </w:rPr>
        <w:t xml:space="preserve"> , and Abdellatif Medouri. </w:t>
      </w:r>
      <w:r w:rsidR="004A50B8" w:rsidRPr="00DF3C84">
        <w:rPr>
          <w:rFonts w:ascii="Arial" w:eastAsia="Times New Roman" w:hAnsi="Arial" w:cs="Arial"/>
          <w:sz w:val="22"/>
          <w:szCs w:val="22"/>
        </w:rPr>
        <w:t>(2015). The</w:t>
      </w:r>
      <w:r w:rsidRPr="00DF3C84">
        <w:rPr>
          <w:rFonts w:ascii="Arial" w:eastAsia="Times New Roman" w:hAnsi="Arial" w:cs="Arial"/>
          <w:sz w:val="22"/>
          <w:szCs w:val="22"/>
        </w:rPr>
        <w:t xml:space="preserve"> combination between Big Data and Marketing Strategies to gain valuable Business Insights for better Production Success. </w:t>
      </w:r>
      <w:r w:rsidR="00323576" w:rsidRPr="00DF3C84">
        <w:rPr>
          <w:rFonts w:ascii="Arial" w:eastAsia="Times New Roman" w:hAnsi="Arial" w:cs="Arial"/>
          <w:sz w:val="22"/>
          <w:szCs w:val="22"/>
        </w:rPr>
        <w:t>pp.</w:t>
      </w:r>
      <w:r w:rsidRPr="00DF3C84">
        <w:rPr>
          <w:rFonts w:ascii="Arial" w:eastAsia="Times New Roman" w:hAnsi="Arial" w:cs="Arial"/>
          <w:sz w:val="22"/>
          <w:szCs w:val="22"/>
        </w:rPr>
        <w:t>32.</w:t>
      </w:r>
    </w:p>
    <w:p w14:paraId="1A5AADDD" w14:textId="7438C92E" w:rsidR="00122391" w:rsidRPr="00DF3C84" w:rsidRDefault="00122391"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4)</w:t>
      </w:r>
      <w:r w:rsidRPr="00DF3C84">
        <w:rPr>
          <w:rFonts w:ascii="Arial" w:hAnsi="Arial" w:cs="Arial"/>
          <w:sz w:val="22"/>
          <w:szCs w:val="22"/>
        </w:rPr>
        <w:t xml:space="preserve"> </w:t>
      </w:r>
      <w:r w:rsidRPr="00DF3C84">
        <w:rPr>
          <w:rFonts w:ascii="Arial" w:eastAsia="Times New Roman" w:hAnsi="Arial" w:cs="Arial"/>
          <w:sz w:val="22"/>
          <w:szCs w:val="22"/>
        </w:rPr>
        <w:t>Lenita Jokinen and Marja Airaksinen.</w:t>
      </w:r>
      <w:r w:rsidR="004A50B8" w:rsidRPr="00DF3C84">
        <w:rPr>
          <w:rFonts w:ascii="Arial" w:eastAsia="Times New Roman" w:hAnsi="Arial" w:cs="Arial"/>
          <w:sz w:val="22"/>
          <w:szCs w:val="22"/>
        </w:rPr>
        <w:t xml:space="preserve"> (2007). Influence</w:t>
      </w:r>
      <w:r w:rsidRPr="00DF3C84">
        <w:rPr>
          <w:rFonts w:ascii="Arial" w:eastAsia="Times New Roman" w:hAnsi="Arial" w:cs="Arial"/>
          <w:sz w:val="22"/>
          <w:szCs w:val="22"/>
        </w:rPr>
        <w:t xml:space="preserve"> of strategic planning on product marketing and health service orientation of community pharmacies—A national survey in </w:t>
      </w:r>
      <w:r w:rsidR="00323576" w:rsidRPr="00DF3C84">
        <w:rPr>
          <w:rFonts w:ascii="Arial" w:eastAsia="Times New Roman" w:hAnsi="Arial" w:cs="Arial"/>
          <w:sz w:val="22"/>
          <w:szCs w:val="22"/>
        </w:rPr>
        <w:t xml:space="preserve">Finland. </w:t>
      </w:r>
      <w:r w:rsidRPr="00DF3C84">
        <w:rPr>
          <w:rFonts w:ascii="Arial" w:eastAsia="Times New Roman" w:hAnsi="Arial" w:cs="Arial"/>
          <w:sz w:val="22"/>
          <w:szCs w:val="22"/>
        </w:rPr>
        <w:t>pp.123</w:t>
      </w:r>
    </w:p>
    <w:p w14:paraId="42B70CE6" w14:textId="1B05064D" w:rsidR="00323576" w:rsidRPr="00DF3C84" w:rsidRDefault="004A50B8"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5)</w:t>
      </w:r>
      <w:r w:rsidRPr="00DF3C84">
        <w:rPr>
          <w:rFonts w:ascii="Arial" w:hAnsi="Arial" w:cs="Arial"/>
          <w:sz w:val="22"/>
          <w:szCs w:val="22"/>
        </w:rPr>
        <w:t xml:space="preserve"> Shelby</w:t>
      </w:r>
      <w:r w:rsidR="00323576" w:rsidRPr="00DF3C84">
        <w:rPr>
          <w:rFonts w:ascii="Arial" w:eastAsia="Times New Roman" w:hAnsi="Arial" w:cs="Arial"/>
          <w:sz w:val="22"/>
          <w:szCs w:val="22"/>
        </w:rPr>
        <w:t xml:space="preserve"> D. </w:t>
      </w:r>
      <w:r w:rsidRPr="00DF3C84">
        <w:rPr>
          <w:rFonts w:ascii="Arial" w:eastAsia="Times New Roman" w:hAnsi="Arial" w:cs="Arial"/>
          <w:sz w:val="22"/>
          <w:szCs w:val="22"/>
        </w:rPr>
        <w:t>(2013).</w:t>
      </w:r>
      <w:r w:rsidR="00323576" w:rsidRPr="00DF3C84">
        <w:rPr>
          <w:rFonts w:ascii="Arial" w:eastAsia="Times New Roman" w:hAnsi="Arial" w:cs="Arial"/>
          <w:sz w:val="22"/>
          <w:szCs w:val="22"/>
        </w:rPr>
        <w:t>Adaptive marketing capabilities, dynamic capabilities, and renewal competences: The “outside vs. inside” and “static vs. dynamic” controversies in strategy</w:t>
      </w:r>
      <w:r w:rsidRPr="00DF3C84">
        <w:rPr>
          <w:rFonts w:ascii="Arial" w:eastAsia="Times New Roman" w:hAnsi="Arial" w:cs="Arial"/>
          <w:sz w:val="22"/>
          <w:szCs w:val="22"/>
        </w:rPr>
        <w:t>.</w:t>
      </w:r>
    </w:p>
    <w:p w14:paraId="2C8EC8CC" w14:textId="3468B36F" w:rsidR="00323576" w:rsidRPr="00DF3C84" w:rsidRDefault="0032357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6)</w:t>
      </w:r>
      <w:r w:rsidRPr="00DF3C84">
        <w:rPr>
          <w:rFonts w:ascii="Arial" w:hAnsi="Arial" w:cs="Arial"/>
          <w:sz w:val="22"/>
          <w:szCs w:val="22"/>
        </w:rPr>
        <w:t xml:space="preserve"> </w:t>
      </w:r>
      <w:r w:rsidRPr="00DF3C84">
        <w:rPr>
          <w:rFonts w:ascii="Arial" w:eastAsia="Times New Roman" w:hAnsi="Arial" w:cs="Arial"/>
          <w:sz w:val="22"/>
          <w:szCs w:val="22"/>
        </w:rPr>
        <w:t xml:space="preserve">Abdulrahman Al-Surmi,Guangming Cao, and Yanqing Duan. </w:t>
      </w:r>
      <w:r w:rsidR="004A50B8" w:rsidRPr="00DF3C84">
        <w:rPr>
          <w:rFonts w:ascii="Arial" w:eastAsia="Times New Roman" w:hAnsi="Arial" w:cs="Arial"/>
          <w:sz w:val="22"/>
          <w:szCs w:val="22"/>
        </w:rPr>
        <w:t>(2019).</w:t>
      </w:r>
      <w:r w:rsidRPr="00DF3C84">
        <w:rPr>
          <w:rFonts w:ascii="Arial" w:eastAsia="Times New Roman" w:hAnsi="Arial" w:cs="Arial"/>
          <w:sz w:val="22"/>
          <w:szCs w:val="22"/>
        </w:rPr>
        <w:t>The impact of aligning business, IT, and marketing strategies on firm performance.</w:t>
      </w:r>
    </w:p>
    <w:p w14:paraId="45A661B7" w14:textId="1AA995DA" w:rsidR="00323576" w:rsidRPr="00DF3C84" w:rsidRDefault="0032357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lastRenderedPageBreak/>
        <w:t>7)</w:t>
      </w:r>
      <w:r w:rsidRPr="00DF3C84">
        <w:rPr>
          <w:rFonts w:ascii="Arial" w:hAnsi="Arial" w:cs="Arial"/>
          <w:sz w:val="22"/>
          <w:szCs w:val="22"/>
        </w:rPr>
        <w:t xml:space="preserve"> </w:t>
      </w:r>
      <w:r w:rsidRPr="00DF3C84">
        <w:rPr>
          <w:rFonts w:ascii="Arial" w:eastAsia="Times New Roman" w:hAnsi="Arial" w:cs="Arial"/>
          <w:sz w:val="22"/>
          <w:szCs w:val="22"/>
        </w:rPr>
        <w:t xml:space="preserve">Itzhak Gnizy. </w:t>
      </w:r>
      <w:r w:rsidR="004A50B8" w:rsidRPr="00DF3C84">
        <w:rPr>
          <w:rFonts w:ascii="Arial" w:eastAsia="Times New Roman" w:hAnsi="Arial" w:cs="Arial"/>
          <w:sz w:val="22"/>
          <w:szCs w:val="22"/>
        </w:rPr>
        <w:t>(2014)</w:t>
      </w:r>
      <w:r w:rsidRPr="00DF3C84">
        <w:rPr>
          <w:rFonts w:ascii="Arial" w:eastAsia="Times New Roman" w:hAnsi="Arial" w:cs="Arial"/>
          <w:sz w:val="22"/>
          <w:szCs w:val="22"/>
        </w:rPr>
        <w:t>The role of inter-firm dispersion of international marketing capabilities in marketing strategy and business outcomes, pp.105.</w:t>
      </w:r>
    </w:p>
    <w:p w14:paraId="71A9396D" w14:textId="74512078" w:rsidR="00323576" w:rsidRPr="00DF3C84" w:rsidRDefault="0032357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8)</w:t>
      </w:r>
      <w:r w:rsidRPr="00DF3C84">
        <w:rPr>
          <w:rFonts w:ascii="Arial" w:hAnsi="Arial" w:cs="Arial"/>
          <w:sz w:val="22"/>
          <w:szCs w:val="22"/>
        </w:rPr>
        <w:t xml:space="preserve"> </w:t>
      </w:r>
      <w:r w:rsidRPr="00DF3C84">
        <w:rPr>
          <w:rFonts w:ascii="Arial" w:eastAsia="Times New Roman" w:hAnsi="Arial" w:cs="Arial"/>
          <w:sz w:val="22"/>
          <w:szCs w:val="22"/>
        </w:rPr>
        <w:t>Yitayew and Yigezu,</w:t>
      </w:r>
      <w:r w:rsidR="004A50B8" w:rsidRPr="00DF3C84">
        <w:rPr>
          <w:rFonts w:ascii="Arial" w:eastAsia="Times New Roman" w:hAnsi="Arial" w:cs="Arial"/>
          <w:sz w:val="22"/>
          <w:szCs w:val="22"/>
        </w:rPr>
        <w:t xml:space="preserve"> (2017).</w:t>
      </w:r>
      <w:r w:rsidRPr="00DF3C84">
        <w:rPr>
          <w:rFonts w:ascii="Arial" w:eastAsia="Times New Roman" w:hAnsi="Arial" w:cs="Arial"/>
          <w:sz w:val="22"/>
          <w:szCs w:val="22"/>
        </w:rPr>
        <w:t xml:space="preserve"> Identification of strategies to improve goat marketing in the lowlands of Ethiopia: a hedonic price analysis[J]. pp.51.</w:t>
      </w:r>
    </w:p>
    <w:p w14:paraId="66F36394" w14:textId="129D4383" w:rsidR="00323576" w:rsidRPr="00DF3C84" w:rsidRDefault="0032357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9)</w:t>
      </w:r>
      <w:r w:rsidRPr="00DF3C84">
        <w:rPr>
          <w:rFonts w:ascii="Arial" w:hAnsi="Arial" w:cs="Arial"/>
          <w:sz w:val="22"/>
          <w:szCs w:val="22"/>
        </w:rPr>
        <w:t xml:space="preserve"> </w:t>
      </w:r>
      <w:r w:rsidRPr="00DF3C84">
        <w:rPr>
          <w:rFonts w:ascii="Arial" w:eastAsia="Times New Roman" w:hAnsi="Arial" w:cs="Arial"/>
          <w:sz w:val="22"/>
          <w:szCs w:val="22"/>
        </w:rPr>
        <w:t>Smith.</w:t>
      </w:r>
      <w:r w:rsidR="004A50B8" w:rsidRPr="00DF3C84">
        <w:rPr>
          <w:rFonts w:ascii="Arial" w:eastAsia="Times New Roman" w:hAnsi="Arial" w:cs="Arial"/>
          <w:sz w:val="22"/>
          <w:szCs w:val="22"/>
        </w:rPr>
        <w:t xml:space="preserve"> (2019).</w:t>
      </w:r>
      <w:r w:rsidRPr="00DF3C84">
        <w:rPr>
          <w:rFonts w:ascii="Arial" w:eastAsia="Times New Roman" w:hAnsi="Arial" w:cs="Arial"/>
          <w:sz w:val="22"/>
          <w:szCs w:val="22"/>
        </w:rPr>
        <w:t xml:space="preserve"> Between saying and doing is the ocean: an empirical exploration of the gap between strategic marketing plans and their implementation in the life sciences industry, pp.27.</w:t>
      </w:r>
    </w:p>
    <w:p w14:paraId="6FD53813" w14:textId="2C15257F" w:rsidR="00323576" w:rsidRPr="00DF3C84" w:rsidRDefault="0032357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10)</w:t>
      </w:r>
      <w:r w:rsidRPr="00DF3C84">
        <w:rPr>
          <w:rFonts w:ascii="Arial" w:hAnsi="Arial" w:cs="Arial"/>
          <w:sz w:val="22"/>
          <w:szCs w:val="22"/>
        </w:rPr>
        <w:t xml:space="preserve"> </w:t>
      </w:r>
      <w:r w:rsidRPr="00DF3C84">
        <w:rPr>
          <w:rFonts w:ascii="Arial" w:eastAsia="Times New Roman" w:hAnsi="Arial" w:cs="Arial"/>
          <w:sz w:val="22"/>
          <w:szCs w:val="22"/>
        </w:rPr>
        <w:t xml:space="preserve">Baena. </w:t>
      </w:r>
      <w:r w:rsidR="004A50B8" w:rsidRPr="00DF3C84">
        <w:rPr>
          <w:rFonts w:ascii="Arial" w:eastAsia="Times New Roman" w:hAnsi="Arial" w:cs="Arial"/>
          <w:sz w:val="22"/>
          <w:szCs w:val="22"/>
        </w:rPr>
        <w:t>(2018). Global</w:t>
      </w:r>
      <w:r w:rsidRPr="00DF3C84">
        <w:rPr>
          <w:rFonts w:ascii="Arial" w:eastAsia="Times New Roman" w:hAnsi="Arial" w:cs="Arial"/>
          <w:sz w:val="22"/>
          <w:szCs w:val="22"/>
        </w:rPr>
        <w:t xml:space="preserve"> marketing strategy in professional sports. Lessons from FC Bayern Munich, pp.20</w:t>
      </w:r>
    </w:p>
    <w:p w14:paraId="197FFA3A" w14:textId="5DAF3FB0" w:rsidR="004A50B8" w:rsidRPr="00DF3C84" w:rsidRDefault="0032357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11)</w:t>
      </w:r>
      <w:r w:rsidR="004A50B8" w:rsidRPr="00DF3C84">
        <w:rPr>
          <w:rFonts w:ascii="Arial" w:eastAsia="Times New Roman" w:hAnsi="Arial" w:cs="Arial"/>
          <w:color w:val="000000"/>
          <w:sz w:val="22"/>
          <w:szCs w:val="22"/>
          <w:shd w:val="clear" w:color="auto" w:fill="FFFFFF"/>
        </w:rPr>
        <w:t xml:space="preserve"> Greenley, G. (1993). Perceptions of marketing strategy and strategic marketing in UK companies.</w:t>
      </w:r>
      <w:r w:rsidR="004A50B8" w:rsidRPr="00DF3C84">
        <w:rPr>
          <w:rStyle w:val="apple-converted-space"/>
          <w:rFonts w:ascii="Arial" w:eastAsia="Times New Roman" w:hAnsi="Arial" w:cs="Arial"/>
          <w:color w:val="000000"/>
          <w:sz w:val="22"/>
          <w:szCs w:val="22"/>
          <w:shd w:val="clear" w:color="auto" w:fill="FFFFFF"/>
        </w:rPr>
        <w:t> </w:t>
      </w:r>
      <w:r w:rsidR="004A50B8" w:rsidRPr="00DF3C84">
        <w:rPr>
          <w:rFonts w:ascii="Arial" w:eastAsia="Times New Roman" w:hAnsi="Arial" w:cs="Arial"/>
          <w:i/>
          <w:iCs/>
          <w:color w:val="000000"/>
          <w:sz w:val="22"/>
          <w:szCs w:val="22"/>
        </w:rPr>
        <w:t>Journal of Strategic Marketing</w:t>
      </w:r>
      <w:r w:rsidR="004A50B8" w:rsidRPr="00DF3C84">
        <w:rPr>
          <w:rFonts w:ascii="Arial" w:eastAsia="Times New Roman" w:hAnsi="Arial" w:cs="Arial"/>
          <w:color w:val="000000"/>
          <w:sz w:val="22"/>
          <w:szCs w:val="22"/>
          <w:shd w:val="clear" w:color="auto" w:fill="FFFFFF"/>
        </w:rPr>
        <w:t>, 1(3), pp.189-209.</w:t>
      </w:r>
    </w:p>
    <w:p w14:paraId="097A0ED1" w14:textId="3A57B3D9" w:rsidR="009F7606" w:rsidRPr="00DF3C84" w:rsidRDefault="004A50B8"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12)</w:t>
      </w:r>
      <w:r w:rsidR="009F7606" w:rsidRPr="00DF3C84">
        <w:rPr>
          <w:rFonts w:ascii="Arial" w:hAnsi="Arial" w:cs="Arial"/>
          <w:sz w:val="22"/>
          <w:szCs w:val="22"/>
        </w:rPr>
        <w:t xml:space="preserve"> </w:t>
      </w:r>
      <w:r w:rsidR="009F7606" w:rsidRPr="00DF3C84">
        <w:rPr>
          <w:rFonts w:ascii="Arial" w:eastAsia="Times New Roman" w:hAnsi="Arial" w:cs="Arial"/>
          <w:sz w:val="22"/>
          <w:szCs w:val="22"/>
        </w:rPr>
        <w:t>Nasser Bahrami,Bijan Aryana.(2013) Felicitous Design Concept. Harmonizing marketing and design on product, process and strategy levels[J].pp.22</w:t>
      </w:r>
    </w:p>
    <w:p w14:paraId="4B14C83B" w14:textId="10602598" w:rsidR="00323576" w:rsidRPr="00DF3C84" w:rsidRDefault="009F760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 xml:space="preserve">13)Aylin Caliskan.(2008) Applying the Right Relationship Marketing Strategy through Big Five Personality Traits[J]. Journal of Relationship </w:t>
      </w:r>
      <w:r w:rsidR="00E43982" w:rsidRPr="00DF3C84">
        <w:rPr>
          <w:rFonts w:ascii="Arial" w:eastAsia="Times New Roman" w:hAnsi="Arial" w:cs="Arial"/>
          <w:sz w:val="22"/>
          <w:szCs w:val="22"/>
        </w:rPr>
        <w:t>Marketing, pp.</w:t>
      </w:r>
      <w:r w:rsidRPr="00DF3C84">
        <w:rPr>
          <w:rFonts w:ascii="Arial" w:eastAsia="Times New Roman" w:hAnsi="Arial" w:cs="Arial"/>
          <w:sz w:val="22"/>
          <w:szCs w:val="22"/>
        </w:rPr>
        <w:t>18</w:t>
      </w:r>
    </w:p>
    <w:p w14:paraId="15AF2936" w14:textId="70CE75E0" w:rsidR="00E43982" w:rsidRPr="00DF3C84" w:rsidRDefault="009F7606" w:rsidP="0022311B">
      <w:pPr>
        <w:spacing w:line="480" w:lineRule="auto"/>
        <w:rPr>
          <w:rFonts w:ascii="Arial" w:eastAsia="Times New Roman" w:hAnsi="Arial" w:cs="Arial"/>
          <w:sz w:val="22"/>
          <w:szCs w:val="22"/>
        </w:rPr>
      </w:pPr>
      <w:r w:rsidRPr="00DF3C84">
        <w:rPr>
          <w:rFonts w:ascii="Arial" w:eastAsia="Times New Roman" w:hAnsi="Arial" w:cs="Arial"/>
          <w:sz w:val="22"/>
          <w:szCs w:val="22"/>
        </w:rPr>
        <w:lastRenderedPageBreak/>
        <w:t>14)</w:t>
      </w:r>
      <w:r w:rsidR="00E43982" w:rsidRPr="00DF3C84">
        <w:rPr>
          <w:rFonts w:ascii="Arial" w:hAnsi="Arial" w:cs="Arial"/>
          <w:sz w:val="22"/>
          <w:szCs w:val="22"/>
        </w:rPr>
        <w:t xml:space="preserve"> </w:t>
      </w:r>
      <w:r w:rsidR="00E43982" w:rsidRPr="00DF3C84">
        <w:rPr>
          <w:rFonts w:ascii="Arial" w:eastAsia="Times New Roman" w:hAnsi="Arial" w:cs="Arial"/>
          <w:sz w:val="22"/>
          <w:szCs w:val="22"/>
        </w:rPr>
        <w:t>Muhammad Siri Dangnga and Mr Arman.(2018) Marketing Strategy Development Model of Increasing Sales Volume of Dangke Cracker</w:t>
      </w:r>
    </w:p>
    <w:p w14:paraId="519B557C" w14:textId="5CCD12CD" w:rsidR="009F7606"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 xml:space="preserve">15)Wang Cheng and Liu Hui. (2019).A Study on Marketing Strategies of Promoting the Background of Studying Abroad: A Case Study of E Company[P]. </w:t>
      </w:r>
    </w:p>
    <w:p w14:paraId="303AA776" w14:textId="0C213A63"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16)</w:t>
      </w:r>
      <w:r w:rsidRPr="00DF3C84">
        <w:rPr>
          <w:rFonts w:ascii="Arial" w:hAnsi="Arial" w:cs="Arial"/>
          <w:sz w:val="22"/>
          <w:szCs w:val="22"/>
        </w:rPr>
        <w:t xml:space="preserve"> </w:t>
      </w:r>
      <w:r w:rsidRPr="00DF3C84">
        <w:rPr>
          <w:rFonts w:ascii="Arial" w:eastAsia="Times New Roman" w:hAnsi="Arial" w:cs="Arial"/>
          <w:sz w:val="22"/>
          <w:szCs w:val="22"/>
        </w:rPr>
        <w:t>Ningjie Wu,Yinggui Qiu and Luogeng Chen. (2018)</w:t>
      </w:r>
      <w:r w:rsidR="00F359EC" w:rsidRPr="00DF3C84">
        <w:rPr>
          <w:rFonts w:ascii="Arial" w:eastAsia="Times New Roman" w:hAnsi="Arial" w:cs="Arial"/>
          <w:sz w:val="22"/>
          <w:szCs w:val="22"/>
        </w:rPr>
        <w:t>.</w:t>
      </w:r>
      <w:r w:rsidRPr="00DF3C84">
        <w:rPr>
          <w:rFonts w:ascii="Arial" w:eastAsia="Times New Roman" w:hAnsi="Arial" w:cs="Arial"/>
          <w:sz w:val="22"/>
          <w:szCs w:val="22"/>
        </w:rPr>
        <w:t xml:space="preserve">Research on Marketing Strategy of Intercity Railway in Wuhan Metropolitan Area[P]. </w:t>
      </w:r>
    </w:p>
    <w:p w14:paraId="553734AE" w14:textId="246BC5C5"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 xml:space="preserve">17) Irina Firsova and Yulia Grusina,. (2019) Leadership as a new time marketing strategy[P]. </w:t>
      </w:r>
    </w:p>
    <w:p w14:paraId="41ECD6BF" w14:textId="770E52D3"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18)Jian Xu. (2017)Research on Enterprise Marketing Strategy Based on Product Life Cycle Theory[P].</w:t>
      </w:r>
    </w:p>
    <w:p w14:paraId="6B62D324" w14:textId="5E4D56F7"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19)Peng Ji.(</w:t>
      </w:r>
      <w:r w:rsidR="003526D5" w:rsidRPr="00DF3C84">
        <w:rPr>
          <w:rFonts w:ascii="Arial" w:eastAsia="Times New Roman" w:hAnsi="Arial" w:cs="Arial"/>
          <w:sz w:val="22"/>
          <w:szCs w:val="22"/>
        </w:rPr>
        <w:t>2016</w:t>
      </w:r>
      <w:r w:rsidRPr="00DF3C84">
        <w:rPr>
          <w:rFonts w:ascii="Arial" w:eastAsia="Times New Roman" w:hAnsi="Arial" w:cs="Arial"/>
          <w:sz w:val="22"/>
          <w:szCs w:val="22"/>
        </w:rPr>
        <w:t xml:space="preserve">) Research on the Green Marketing Strategy of Enterprises in the Context of Circular Economy[P]. </w:t>
      </w:r>
    </w:p>
    <w:p w14:paraId="16BE0EC1" w14:textId="448C2CF5"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20) Jun Wu and Wei Bi.(2017) Research on Marketing Strategy of Boonie Bears Series Animation[P].</w:t>
      </w:r>
    </w:p>
    <w:p w14:paraId="1448BFEF" w14:textId="08AB6A74"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 xml:space="preserve">21)Meizar Rusli and </w:t>
      </w:r>
      <w:r w:rsidR="003526D5" w:rsidRPr="00DF3C84">
        <w:rPr>
          <w:rFonts w:ascii="Arial" w:eastAsia="Times New Roman" w:hAnsi="Arial" w:cs="Arial"/>
          <w:sz w:val="22"/>
          <w:szCs w:val="22"/>
        </w:rPr>
        <w:t>Teguh Pujiwioto</w:t>
      </w:r>
      <w:r w:rsidRPr="00DF3C84">
        <w:rPr>
          <w:rFonts w:ascii="Arial" w:eastAsia="Times New Roman" w:hAnsi="Arial" w:cs="Arial"/>
          <w:sz w:val="22"/>
          <w:szCs w:val="22"/>
        </w:rPr>
        <w:t xml:space="preserve"> (2018)</w:t>
      </w:r>
      <w:r w:rsidR="003526D5" w:rsidRPr="00DF3C84">
        <w:rPr>
          <w:rFonts w:ascii="Arial" w:eastAsia="Times New Roman" w:hAnsi="Arial" w:cs="Arial"/>
          <w:sz w:val="22"/>
          <w:szCs w:val="22"/>
        </w:rPr>
        <w:t>.</w:t>
      </w:r>
      <w:r w:rsidRPr="00DF3C84">
        <w:rPr>
          <w:rFonts w:ascii="Arial" w:eastAsia="Times New Roman" w:hAnsi="Arial" w:cs="Arial"/>
          <w:sz w:val="22"/>
          <w:szCs w:val="22"/>
        </w:rPr>
        <w:t xml:space="preserve">Leuser Mountain National Park Marketing Strategy in Optimalization of Ecotourism Zone[P]. </w:t>
      </w:r>
    </w:p>
    <w:p w14:paraId="45F7E1AE" w14:textId="7305BF9E" w:rsidR="00E43982" w:rsidRPr="00DF3C84" w:rsidRDefault="00E43982" w:rsidP="0022311B">
      <w:pPr>
        <w:spacing w:line="480" w:lineRule="auto"/>
        <w:rPr>
          <w:rFonts w:ascii="Arial" w:eastAsia="Times New Roman" w:hAnsi="Arial" w:cs="Arial"/>
          <w:sz w:val="22"/>
          <w:szCs w:val="22"/>
        </w:rPr>
      </w:pPr>
      <w:r w:rsidRPr="00DF3C84">
        <w:rPr>
          <w:rFonts w:ascii="Arial" w:eastAsia="Times New Roman" w:hAnsi="Arial" w:cs="Arial"/>
          <w:sz w:val="22"/>
          <w:szCs w:val="22"/>
        </w:rPr>
        <w:lastRenderedPageBreak/>
        <w:t>22)Jian Xu. (2018)</w:t>
      </w:r>
      <w:r w:rsidR="003526D5" w:rsidRPr="00DF3C84">
        <w:rPr>
          <w:rFonts w:ascii="Arial" w:eastAsia="Times New Roman" w:hAnsi="Arial" w:cs="Arial"/>
          <w:sz w:val="22"/>
          <w:szCs w:val="22"/>
        </w:rPr>
        <w:t>.</w:t>
      </w:r>
      <w:r w:rsidRPr="00DF3C84">
        <w:rPr>
          <w:rFonts w:ascii="Arial" w:eastAsia="Times New Roman" w:hAnsi="Arial" w:cs="Arial"/>
          <w:sz w:val="22"/>
          <w:szCs w:val="22"/>
        </w:rPr>
        <w:t>Research on the Strategy of Improving the Effect of Enterprise Marketing in the Context of Consumption[P].</w:t>
      </w:r>
    </w:p>
    <w:p w14:paraId="637FB170" w14:textId="519D4029" w:rsidR="00627040" w:rsidRPr="00DF3C84" w:rsidRDefault="00627040" w:rsidP="0022311B">
      <w:pPr>
        <w:spacing w:line="480" w:lineRule="auto"/>
        <w:rPr>
          <w:rFonts w:ascii="Arial" w:eastAsia="Times New Roman" w:hAnsi="Arial" w:cs="Arial"/>
          <w:sz w:val="22"/>
          <w:szCs w:val="22"/>
        </w:rPr>
      </w:pPr>
      <w:r w:rsidRPr="00DF3C84">
        <w:rPr>
          <w:rFonts w:ascii="Arial" w:eastAsia="Times New Roman" w:hAnsi="Arial" w:cs="Arial"/>
          <w:sz w:val="22"/>
          <w:szCs w:val="22"/>
        </w:rPr>
        <w:t>23)</w:t>
      </w:r>
      <w:r w:rsidRPr="00DF3C84">
        <w:rPr>
          <w:rStyle w:val="apple-converted-space"/>
          <w:rFonts w:ascii="Arial" w:eastAsia="Times New Roman" w:hAnsi="Arial" w:cs="Arial"/>
          <w:b/>
          <w:bCs/>
          <w:color w:val="666666"/>
          <w:sz w:val="22"/>
          <w:szCs w:val="22"/>
        </w:rPr>
        <w:t xml:space="preserve"> </w:t>
      </w:r>
      <w:r w:rsidRPr="00DF3C84">
        <w:rPr>
          <w:rStyle w:val="selectable"/>
          <w:rFonts w:ascii="Arial" w:eastAsia="Times New Roman" w:hAnsi="Arial" w:cs="Arial"/>
          <w:color w:val="000000"/>
          <w:sz w:val="22"/>
          <w:szCs w:val="22"/>
        </w:rPr>
        <w:t>Elkin, P. (2007).</w:t>
      </w:r>
      <w:r w:rsidRPr="00DF3C84">
        <w:rPr>
          <w:rStyle w:val="apple-converted-space"/>
          <w:rFonts w:ascii="Arial" w:eastAsia="Times New Roman" w:hAnsi="Arial" w:cs="Arial"/>
          <w:color w:val="000000"/>
          <w:sz w:val="22"/>
          <w:szCs w:val="22"/>
        </w:rPr>
        <w:t> </w:t>
      </w:r>
      <w:r w:rsidRPr="00DF3C84">
        <w:rPr>
          <w:rStyle w:val="selectable"/>
          <w:rFonts w:ascii="Arial" w:eastAsia="Times New Roman" w:hAnsi="Arial" w:cs="Arial"/>
          <w:i/>
          <w:iCs/>
          <w:color w:val="000000"/>
          <w:sz w:val="22"/>
          <w:szCs w:val="22"/>
        </w:rPr>
        <w:t>Mastering business planning and strategy</w:t>
      </w:r>
      <w:r w:rsidRPr="00DF3C84">
        <w:rPr>
          <w:rStyle w:val="selectable"/>
          <w:rFonts w:ascii="Arial" w:eastAsia="Times New Roman" w:hAnsi="Arial" w:cs="Arial"/>
          <w:color w:val="000000"/>
          <w:sz w:val="22"/>
          <w:szCs w:val="22"/>
        </w:rPr>
        <w:t>. London: Thorogood.</w:t>
      </w:r>
    </w:p>
    <w:p w14:paraId="0C6F7166" w14:textId="2A5E0363" w:rsidR="00627040" w:rsidRPr="00DF3C84" w:rsidRDefault="00627040" w:rsidP="0022311B">
      <w:pPr>
        <w:spacing w:line="480" w:lineRule="auto"/>
        <w:rPr>
          <w:rFonts w:ascii="Arial" w:eastAsia="Times New Roman" w:hAnsi="Arial" w:cs="Arial"/>
          <w:sz w:val="22"/>
          <w:szCs w:val="22"/>
        </w:rPr>
      </w:pPr>
    </w:p>
    <w:p w14:paraId="5C461E8E" w14:textId="090F142B" w:rsidR="00E43982" w:rsidRPr="00DF3C84" w:rsidRDefault="00E43982" w:rsidP="0022311B">
      <w:pPr>
        <w:spacing w:line="480" w:lineRule="auto"/>
        <w:rPr>
          <w:rFonts w:ascii="Arial" w:eastAsia="Times New Roman" w:hAnsi="Arial" w:cs="Arial"/>
          <w:sz w:val="22"/>
          <w:szCs w:val="22"/>
        </w:rPr>
      </w:pPr>
    </w:p>
    <w:sectPr w:rsidR="00E43982" w:rsidRPr="00DF3C84" w:rsidSect="00552946">
      <w:headerReference w:type="default" r:id="rId19"/>
      <w:pgSz w:w="11900" w:h="16840"/>
      <w:pgMar w:top="1440" w:right="1800" w:bottom="1440" w:left="1800" w:header="851" w:footer="992" w:gutter="0"/>
      <w:cols w:space="425"/>
      <w:docGrid w:type="lines" w:linePitch="423"/>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5F2C071" w14:textId="77777777" w:rsidR="00520BBF" w:rsidRDefault="00520BBF" w:rsidP="00B542C9">
      <w:r>
        <w:separator/>
      </w:r>
    </w:p>
  </w:endnote>
  <w:endnote w:type="continuationSeparator" w:id="0">
    <w:p w14:paraId="4177221E" w14:textId="77777777" w:rsidR="00520BBF" w:rsidRDefault="00520BBF" w:rsidP="00B542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DengXian">
    <w:panose1 w:val="02010600030101010101"/>
    <w:charset w:val="86"/>
    <w:family w:val="script"/>
    <w:pitch w:val="variable"/>
    <w:sig w:usb0="A00002BF" w:usb1="38CF7CFA" w:usb2="00000016" w:usb3="00000000" w:csb0="0004000F" w:csb1="00000000"/>
  </w:font>
  <w:font w:name="Verdana">
    <w:panose1 w:val="020B0604030504040204"/>
    <w:charset w:val="00"/>
    <w:family w:val="swiss"/>
    <w:pitch w:val="variable"/>
    <w:sig w:usb0="A10006FF" w:usb1="4000205B" w:usb2="00000010" w:usb3="00000000" w:csb0="0000019F" w:csb1="00000000"/>
  </w:font>
  <w:font w:name="DengXian Light">
    <w:panose1 w:val="02010600030101010101"/>
    <w:charset w:val="86"/>
    <w:family w:val="script"/>
    <w:pitch w:val="variable"/>
    <w:sig w:usb0="A00002BF" w:usb1="38CF7CFA" w:usb2="00000016" w:usb3="00000000" w:csb0="0004000F" w:csb1="00000000"/>
  </w:font>
  <w:font w:name="黑体">
    <w:charset w:val="86"/>
    <w:family w:val="auto"/>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 w:name="微软雅黑">
    <w:charset w:val="86"/>
    <w:family w:val="swiss"/>
    <w:pitch w:val="variable"/>
    <w:sig w:usb0="80000287" w:usb1="28CF3C52" w:usb2="00000016" w:usb3="00000000" w:csb0="0004001F" w:csb1="00000000"/>
  </w:font>
  <w:font w:name="MS Mincho">
    <w:panose1 w:val="02020609040205080304"/>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af"/>
      </w:rPr>
      <w:id w:val="-150536562"/>
      <w:docPartObj>
        <w:docPartGallery w:val="Page Numbers (Bottom of Page)"/>
        <w:docPartUnique/>
      </w:docPartObj>
    </w:sdtPr>
    <w:sdtEndPr>
      <w:rPr>
        <w:rStyle w:val="af"/>
      </w:rPr>
    </w:sdtEndPr>
    <w:sdtContent>
      <w:p w14:paraId="606B3E93" w14:textId="4A5D61F3" w:rsidR="0022311B" w:rsidRDefault="0022311B" w:rsidP="00D0547A">
        <w:pPr>
          <w:pStyle w:val="aa"/>
          <w:framePr w:wrap="none" w:vAnchor="text" w:hAnchor="margin" w:xAlign="center" w:y="1"/>
          <w:rPr>
            <w:rStyle w:val="af"/>
          </w:rPr>
        </w:pPr>
        <w:r>
          <w:rPr>
            <w:rStyle w:val="af"/>
          </w:rPr>
          <w:fldChar w:fldCharType="begin"/>
        </w:r>
        <w:r>
          <w:rPr>
            <w:rStyle w:val="af"/>
          </w:rPr>
          <w:instrText xml:space="preserve"> PAGE </w:instrText>
        </w:r>
        <w:r>
          <w:rPr>
            <w:rStyle w:val="af"/>
          </w:rPr>
          <w:fldChar w:fldCharType="end"/>
        </w:r>
      </w:p>
    </w:sdtContent>
  </w:sdt>
  <w:p w14:paraId="65935686" w14:textId="77777777" w:rsidR="0022311B" w:rsidRDefault="0022311B">
    <w:pPr>
      <w:pStyle w:val="aa"/>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af"/>
      </w:rPr>
      <w:id w:val="-1536724014"/>
      <w:docPartObj>
        <w:docPartGallery w:val="Page Numbers (Bottom of Page)"/>
        <w:docPartUnique/>
      </w:docPartObj>
    </w:sdtPr>
    <w:sdtEndPr>
      <w:rPr>
        <w:rStyle w:val="af"/>
      </w:rPr>
    </w:sdtEndPr>
    <w:sdtContent>
      <w:p w14:paraId="52A4171F" w14:textId="77777777" w:rsidR="0022311B" w:rsidRDefault="0022311B" w:rsidP="00D0547A">
        <w:pPr>
          <w:pStyle w:val="aa"/>
          <w:framePr w:wrap="none" w:vAnchor="text" w:hAnchor="margin" w:xAlign="center" w:y="1"/>
          <w:rPr>
            <w:rStyle w:val="af"/>
          </w:rPr>
        </w:pPr>
        <w:r>
          <w:rPr>
            <w:rStyle w:val="af"/>
          </w:rPr>
          <w:fldChar w:fldCharType="begin"/>
        </w:r>
        <w:r>
          <w:rPr>
            <w:rStyle w:val="af"/>
          </w:rPr>
          <w:instrText xml:space="preserve"> PAGE </w:instrText>
        </w:r>
        <w:r>
          <w:rPr>
            <w:rStyle w:val="af"/>
          </w:rPr>
          <w:fldChar w:fldCharType="separate"/>
        </w:r>
        <w:r w:rsidR="004E7E07">
          <w:rPr>
            <w:rStyle w:val="af"/>
            <w:noProof/>
          </w:rPr>
          <w:t>23</w:t>
        </w:r>
        <w:r>
          <w:rPr>
            <w:rStyle w:val="af"/>
          </w:rPr>
          <w:fldChar w:fldCharType="end"/>
        </w:r>
      </w:p>
    </w:sdtContent>
  </w:sdt>
  <w:p w14:paraId="7C17DB12" w14:textId="77777777" w:rsidR="0022311B" w:rsidRDefault="0022311B">
    <w:pPr>
      <w:pStyle w:val="aa"/>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98589F" w14:textId="77777777" w:rsidR="00520BBF" w:rsidRDefault="00520BBF" w:rsidP="00B542C9">
      <w:r>
        <w:separator/>
      </w:r>
    </w:p>
  </w:footnote>
  <w:footnote w:type="continuationSeparator" w:id="0">
    <w:p w14:paraId="766F457D" w14:textId="77777777" w:rsidR="00520BBF" w:rsidRDefault="00520BBF" w:rsidP="00B542C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2FEF22" w14:textId="3FED48FF" w:rsidR="00DF3C84" w:rsidRDefault="00DF3C84">
    <w:pPr>
      <w:pStyle w:val="a8"/>
    </w:pPr>
  </w:p>
  <w:p w14:paraId="09139D5F" w14:textId="77777777" w:rsidR="00DF3C84" w:rsidRDefault="00DF3C84">
    <w:pPr>
      <w:pStyle w:val="a8"/>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03AE3D" w14:textId="3FBAA0C0" w:rsidR="00DF3C84" w:rsidRDefault="00DF3C84">
    <w:pPr>
      <w:pStyle w:val="a8"/>
    </w:pPr>
    <w:r>
      <w:rPr>
        <w:rFonts w:hint="eastAsia"/>
      </w:rPr>
      <w:t>C</w:t>
    </w:r>
    <w:r>
      <w:t>ONTENTS</w:t>
    </w:r>
  </w:p>
  <w:p w14:paraId="1A40258A" w14:textId="77777777" w:rsidR="00DF3C84" w:rsidRDefault="00DF3C84">
    <w:pPr>
      <w:pStyle w:val="a8"/>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11AD0BB" w14:textId="2121612F" w:rsidR="0022311B" w:rsidRDefault="0022311B">
    <w:pPr>
      <w:pStyle w:val="a8"/>
    </w:pPr>
    <w:r>
      <w:rPr>
        <w:rFonts w:hint="eastAsia"/>
      </w:rPr>
      <w:t>SUMMARY</w:t>
    </w:r>
  </w:p>
  <w:p w14:paraId="7CC64570" w14:textId="77777777" w:rsidR="0022311B" w:rsidRDefault="0022311B">
    <w:pPr>
      <w:pStyle w:val="a8"/>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587896" w14:textId="7F306A53" w:rsidR="0022311B" w:rsidRDefault="0022311B" w:rsidP="0022311B">
    <w:pPr>
      <w:pStyle w:val="a8"/>
    </w:pPr>
    <w:r>
      <w:rPr>
        <w:rFonts w:hint="eastAsia"/>
      </w:rPr>
      <w:t>INTRODUCTION</w:t>
    </w: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FEA26E" w14:textId="479783CB" w:rsidR="0022311B" w:rsidRDefault="0022311B" w:rsidP="0022311B">
    <w:pPr>
      <w:pStyle w:val="a8"/>
    </w:pPr>
    <w:r>
      <w:rPr>
        <w:rFonts w:hint="eastAsia"/>
      </w:rPr>
      <w:t>MIAN</w:t>
    </w:r>
    <w:r>
      <w:t xml:space="preserve"> </w:t>
    </w:r>
    <w:r>
      <w:rPr>
        <w:rFonts w:hint="eastAsia"/>
      </w:rPr>
      <w:t>BODY</w:t>
    </w: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DC7DE4" w14:textId="74C13245" w:rsidR="0022311B" w:rsidRDefault="0022311B" w:rsidP="0022311B">
    <w:pPr>
      <w:pStyle w:val="a8"/>
    </w:pPr>
    <w:r>
      <w:rPr>
        <w:rFonts w:hint="eastAsia"/>
      </w:rPr>
      <w:t>CONCLUSION</w:t>
    </w:r>
  </w:p>
</w:hdr>
</file>

<file path=word/header7.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C954F4" w14:textId="2ACCFCCA" w:rsidR="0022311B" w:rsidRDefault="0022311B" w:rsidP="0022311B">
    <w:pPr>
      <w:pStyle w:val="a8"/>
    </w:pPr>
    <w:r>
      <w:rPr>
        <w:rFonts w:hint="eastAsia"/>
      </w:rPr>
      <w:t>RECOMMENDATION</w:t>
    </w:r>
  </w:p>
</w:hdr>
</file>

<file path=word/header8.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60F5F6" w14:textId="171A99C9" w:rsidR="0022311B" w:rsidRDefault="0022311B" w:rsidP="0022311B">
    <w:pPr>
      <w:pStyle w:val="a8"/>
    </w:pPr>
    <w:r>
      <w:rPr>
        <w:rFonts w:hint="eastAsia"/>
      </w:rPr>
      <w:t>REFERENCES</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F9D3DA7"/>
    <w:multiLevelType w:val="multilevel"/>
    <w:tmpl w:val="BE6A6F60"/>
    <w:lvl w:ilvl="0">
      <w:start w:val="1"/>
      <w:numFmt w:val="decimal"/>
      <w:lvlText w:val="%1.0"/>
      <w:lvlJc w:val="left"/>
      <w:pPr>
        <w:ind w:left="360" w:hanging="360"/>
      </w:pPr>
      <w:rPr>
        <w:rFonts w:hint="eastAsia"/>
      </w:rPr>
    </w:lvl>
    <w:lvl w:ilvl="1">
      <w:start w:val="1"/>
      <w:numFmt w:val="decimal"/>
      <w:lvlText w:val="%1.%2"/>
      <w:lvlJc w:val="left"/>
      <w:pPr>
        <w:ind w:left="780" w:hanging="360"/>
      </w:pPr>
      <w:rPr>
        <w:rFonts w:hint="eastAsia"/>
      </w:rPr>
    </w:lvl>
    <w:lvl w:ilvl="2">
      <w:start w:val="1"/>
      <w:numFmt w:val="decimal"/>
      <w:lvlText w:val="%1.%2.%3"/>
      <w:lvlJc w:val="left"/>
      <w:pPr>
        <w:ind w:left="1560" w:hanging="720"/>
      </w:pPr>
      <w:rPr>
        <w:rFonts w:hint="eastAsia"/>
      </w:rPr>
    </w:lvl>
    <w:lvl w:ilvl="3">
      <w:start w:val="1"/>
      <w:numFmt w:val="decimal"/>
      <w:lvlText w:val="%1.%2.%3.%4"/>
      <w:lvlJc w:val="left"/>
      <w:pPr>
        <w:ind w:left="1980" w:hanging="720"/>
      </w:pPr>
      <w:rPr>
        <w:rFonts w:hint="eastAsia"/>
      </w:rPr>
    </w:lvl>
    <w:lvl w:ilvl="4">
      <w:start w:val="1"/>
      <w:numFmt w:val="decimal"/>
      <w:lvlText w:val="%1.%2.%3.%4.%5"/>
      <w:lvlJc w:val="left"/>
      <w:pPr>
        <w:ind w:left="2760" w:hanging="1080"/>
      </w:pPr>
      <w:rPr>
        <w:rFonts w:hint="eastAsia"/>
      </w:rPr>
    </w:lvl>
    <w:lvl w:ilvl="5">
      <w:start w:val="1"/>
      <w:numFmt w:val="decimal"/>
      <w:lvlText w:val="%1.%2.%3.%4.%5.%6"/>
      <w:lvlJc w:val="left"/>
      <w:pPr>
        <w:ind w:left="3180" w:hanging="1080"/>
      </w:pPr>
      <w:rPr>
        <w:rFonts w:hint="eastAsia"/>
      </w:rPr>
    </w:lvl>
    <w:lvl w:ilvl="6">
      <w:start w:val="1"/>
      <w:numFmt w:val="decimal"/>
      <w:lvlText w:val="%1.%2.%3.%4.%5.%6.%7"/>
      <w:lvlJc w:val="left"/>
      <w:pPr>
        <w:ind w:left="3960" w:hanging="1440"/>
      </w:pPr>
      <w:rPr>
        <w:rFonts w:hint="eastAsia"/>
      </w:rPr>
    </w:lvl>
    <w:lvl w:ilvl="7">
      <w:start w:val="1"/>
      <w:numFmt w:val="decimal"/>
      <w:lvlText w:val="%1.%2.%3.%4.%5.%6.%7.%8"/>
      <w:lvlJc w:val="left"/>
      <w:pPr>
        <w:ind w:left="4380" w:hanging="1440"/>
      </w:pPr>
      <w:rPr>
        <w:rFonts w:hint="eastAsia"/>
      </w:rPr>
    </w:lvl>
    <w:lvl w:ilvl="8">
      <w:start w:val="1"/>
      <w:numFmt w:val="decimal"/>
      <w:lvlText w:val="%1.%2.%3.%4.%5.%6.%7.%8.%9"/>
      <w:lvlJc w:val="left"/>
      <w:pPr>
        <w:ind w:left="5160" w:hanging="1800"/>
      </w:pPr>
      <w:rPr>
        <w:rFonts w:hint="eastAsia"/>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5"/>
  <w:bordersDoNotSurroundHeader/>
  <w:bordersDoNotSurroundFooter/>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6E84"/>
    <w:rsid w:val="00023296"/>
    <w:rsid w:val="00024C8D"/>
    <w:rsid w:val="0003094C"/>
    <w:rsid w:val="0004123D"/>
    <w:rsid w:val="00043BC6"/>
    <w:rsid w:val="000612C4"/>
    <w:rsid w:val="000762C2"/>
    <w:rsid w:val="000B40B0"/>
    <w:rsid w:val="000B7383"/>
    <w:rsid w:val="000C35F0"/>
    <w:rsid w:val="000D5FA3"/>
    <w:rsid w:val="000D73D5"/>
    <w:rsid w:val="000E5A27"/>
    <w:rsid w:val="000E6E1C"/>
    <w:rsid w:val="000F56E3"/>
    <w:rsid w:val="00113025"/>
    <w:rsid w:val="00116415"/>
    <w:rsid w:val="0012101C"/>
    <w:rsid w:val="00122391"/>
    <w:rsid w:val="00166E44"/>
    <w:rsid w:val="001700AF"/>
    <w:rsid w:val="00182992"/>
    <w:rsid w:val="00191D04"/>
    <w:rsid w:val="00191D0E"/>
    <w:rsid w:val="00192C48"/>
    <w:rsid w:val="001A6F2F"/>
    <w:rsid w:val="001B5D4B"/>
    <w:rsid w:val="001C638F"/>
    <w:rsid w:val="001D422B"/>
    <w:rsid w:val="00215C8E"/>
    <w:rsid w:val="0022311B"/>
    <w:rsid w:val="00255A33"/>
    <w:rsid w:val="002F2A8B"/>
    <w:rsid w:val="00323576"/>
    <w:rsid w:val="003521FC"/>
    <w:rsid w:val="003526D5"/>
    <w:rsid w:val="003D30FB"/>
    <w:rsid w:val="00431798"/>
    <w:rsid w:val="00432738"/>
    <w:rsid w:val="00443C67"/>
    <w:rsid w:val="00450D5D"/>
    <w:rsid w:val="004667FB"/>
    <w:rsid w:val="00485AD3"/>
    <w:rsid w:val="004A0042"/>
    <w:rsid w:val="004A50B8"/>
    <w:rsid w:val="004E11C6"/>
    <w:rsid w:val="004E7E07"/>
    <w:rsid w:val="0050550C"/>
    <w:rsid w:val="00514FDF"/>
    <w:rsid w:val="00520BBF"/>
    <w:rsid w:val="00536708"/>
    <w:rsid w:val="00541CF5"/>
    <w:rsid w:val="00542752"/>
    <w:rsid w:val="00552946"/>
    <w:rsid w:val="00592C6F"/>
    <w:rsid w:val="005E4D7A"/>
    <w:rsid w:val="005E5051"/>
    <w:rsid w:val="006001AC"/>
    <w:rsid w:val="00610CAA"/>
    <w:rsid w:val="00623434"/>
    <w:rsid w:val="00627040"/>
    <w:rsid w:val="00644424"/>
    <w:rsid w:val="00655668"/>
    <w:rsid w:val="006633B5"/>
    <w:rsid w:val="006979D3"/>
    <w:rsid w:val="006A1A53"/>
    <w:rsid w:val="006A3837"/>
    <w:rsid w:val="006F43B8"/>
    <w:rsid w:val="006F56EF"/>
    <w:rsid w:val="007074C9"/>
    <w:rsid w:val="00707FDE"/>
    <w:rsid w:val="00710680"/>
    <w:rsid w:val="00733E94"/>
    <w:rsid w:val="007570FA"/>
    <w:rsid w:val="00767625"/>
    <w:rsid w:val="00776FF6"/>
    <w:rsid w:val="008039FB"/>
    <w:rsid w:val="0087516B"/>
    <w:rsid w:val="008904B0"/>
    <w:rsid w:val="008A1E66"/>
    <w:rsid w:val="008A7E48"/>
    <w:rsid w:val="008B0C9B"/>
    <w:rsid w:val="008D08F3"/>
    <w:rsid w:val="008E17C6"/>
    <w:rsid w:val="008F562B"/>
    <w:rsid w:val="0090623D"/>
    <w:rsid w:val="0093254B"/>
    <w:rsid w:val="00981F1F"/>
    <w:rsid w:val="009853DD"/>
    <w:rsid w:val="009A5A6E"/>
    <w:rsid w:val="009B1277"/>
    <w:rsid w:val="009F7606"/>
    <w:rsid w:val="00A13473"/>
    <w:rsid w:val="00A275CB"/>
    <w:rsid w:val="00A4133D"/>
    <w:rsid w:val="00A42BFB"/>
    <w:rsid w:val="00A50F16"/>
    <w:rsid w:val="00A7426B"/>
    <w:rsid w:val="00AC4C1E"/>
    <w:rsid w:val="00AD2732"/>
    <w:rsid w:val="00AF1698"/>
    <w:rsid w:val="00B110E6"/>
    <w:rsid w:val="00B319A7"/>
    <w:rsid w:val="00B461A4"/>
    <w:rsid w:val="00B47CEC"/>
    <w:rsid w:val="00B52E0E"/>
    <w:rsid w:val="00B542C9"/>
    <w:rsid w:val="00B54ECE"/>
    <w:rsid w:val="00B5509C"/>
    <w:rsid w:val="00B60AB1"/>
    <w:rsid w:val="00B743DC"/>
    <w:rsid w:val="00BE2945"/>
    <w:rsid w:val="00C01069"/>
    <w:rsid w:val="00C27D58"/>
    <w:rsid w:val="00C429C0"/>
    <w:rsid w:val="00C451CA"/>
    <w:rsid w:val="00C4637C"/>
    <w:rsid w:val="00C741EF"/>
    <w:rsid w:val="00C76E84"/>
    <w:rsid w:val="00C90B5B"/>
    <w:rsid w:val="00CF1AEB"/>
    <w:rsid w:val="00CF2BEC"/>
    <w:rsid w:val="00D11207"/>
    <w:rsid w:val="00D21A59"/>
    <w:rsid w:val="00D61E09"/>
    <w:rsid w:val="00D96881"/>
    <w:rsid w:val="00DC25A7"/>
    <w:rsid w:val="00DE1BD2"/>
    <w:rsid w:val="00DE7B53"/>
    <w:rsid w:val="00DF3C84"/>
    <w:rsid w:val="00E10AA5"/>
    <w:rsid w:val="00E1708D"/>
    <w:rsid w:val="00E26660"/>
    <w:rsid w:val="00E43982"/>
    <w:rsid w:val="00E62773"/>
    <w:rsid w:val="00E7081A"/>
    <w:rsid w:val="00E86CE2"/>
    <w:rsid w:val="00EA35CA"/>
    <w:rsid w:val="00EB266E"/>
    <w:rsid w:val="00EC55D0"/>
    <w:rsid w:val="00EE4D9D"/>
    <w:rsid w:val="00F05D87"/>
    <w:rsid w:val="00F10122"/>
    <w:rsid w:val="00F1776B"/>
    <w:rsid w:val="00F17FED"/>
    <w:rsid w:val="00F33E53"/>
    <w:rsid w:val="00F34BAD"/>
    <w:rsid w:val="00F359EC"/>
    <w:rsid w:val="00F60563"/>
    <w:rsid w:val="00F63023"/>
    <w:rsid w:val="00F835F4"/>
    <w:rsid w:val="00F859FA"/>
    <w:rsid w:val="00FB0476"/>
    <w:rsid w:val="00FC788A"/>
    <w:rsid w:val="00FF12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5974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627040"/>
    <w:rPr>
      <w:rFonts w:ascii="Times New Roman" w:hAnsi="Times New Roman" w:cs="Times New Roman"/>
      <w:kern w:val="0"/>
    </w:rPr>
  </w:style>
  <w:style w:type="paragraph" w:styleId="1">
    <w:name w:val="heading 1"/>
    <w:basedOn w:val="a"/>
    <w:next w:val="a"/>
    <w:link w:val="10"/>
    <w:uiPriority w:val="9"/>
    <w:qFormat/>
    <w:rsid w:val="0022311B"/>
    <w:pPr>
      <w:keepNext/>
      <w:keepLines/>
      <w:widowControl w:val="0"/>
      <w:spacing w:line="578" w:lineRule="auto"/>
      <w:jc w:val="both"/>
      <w:outlineLvl w:val="0"/>
    </w:pPr>
    <w:rPr>
      <w:rFonts w:asciiTheme="minorHAnsi" w:eastAsia="Verdana" w:hAnsiTheme="minorHAnsi" w:cstheme="minorBidi"/>
      <w:b/>
      <w:bCs/>
      <w:kern w:val="44"/>
      <w:sz w:val="21"/>
      <w:szCs w:val="44"/>
    </w:rPr>
  </w:style>
  <w:style w:type="paragraph" w:styleId="2">
    <w:name w:val="heading 2"/>
    <w:basedOn w:val="a"/>
    <w:next w:val="a"/>
    <w:link w:val="20"/>
    <w:uiPriority w:val="9"/>
    <w:unhideWhenUsed/>
    <w:qFormat/>
    <w:rsid w:val="00C76E84"/>
    <w:pPr>
      <w:keepNext/>
      <w:keepLines/>
      <w:widowControl w:val="0"/>
      <w:spacing w:before="260" w:after="260" w:line="416" w:lineRule="auto"/>
      <w:jc w:val="both"/>
      <w:outlineLvl w:val="1"/>
    </w:pPr>
    <w:rPr>
      <w:rFonts w:asciiTheme="majorHAnsi" w:eastAsiaTheme="majorEastAsia" w:hAnsiTheme="majorHAnsi" w:cstheme="majorBidi"/>
      <w:b/>
      <w:bCs/>
      <w:kern w:val="2"/>
      <w:sz w:val="32"/>
      <w:szCs w:val="32"/>
    </w:rPr>
  </w:style>
  <w:style w:type="paragraph" w:styleId="3">
    <w:name w:val="heading 3"/>
    <w:basedOn w:val="a"/>
    <w:next w:val="a"/>
    <w:link w:val="30"/>
    <w:uiPriority w:val="9"/>
    <w:unhideWhenUsed/>
    <w:qFormat/>
    <w:rsid w:val="00DC25A7"/>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字符"/>
    <w:basedOn w:val="a0"/>
    <w:link w:val="1"/>
    <w:uiPriority w:val="9"/>
    <w:rsid w:val="0022311B"/>
    <w:rPr>
      <w:rFonts w:eastAsia="Verdana"/>
      <w:b/>
      <w:bCs/>
      <w:kern w:val="44"/>
      <w:sz w:val="21"/>
      <w:szCs w:val="44"/>
    </w:rPr>
  </w:style>
  <w:style w:type="character" w:customStyle="1" w:styleId="20">
    <w:name w:val="标题 2字符"/>
    <w:basedOn w:val="a0"/>
    <w:link w:val="2"/>
    <w:uiPriority w:val="9"/>
    <w:rsid w:val="00C76E84"/>
    <w:rPr>
      <w:rFonts w:asciiTheme="majorHAnsi" w:eastAsiaTheme="majorEastAsia" w:hAnsiTheme="majorHAnsi" w:cstheme="majorBidi"/>
      <w:b/>
      <w:bCs/>
      <w:sz w:val="32"/>
      <w:szCs w:val="32"/>
    </w:rPr>
  </w:style>
  <w:style w:type="character" w:customStyle="1" w:styleId="30">
    <w:name w:val="标题 3字符"/>
    <w:basedOn w:val="a0"/>
    <w:link w:val="3"/>
    <w:uiPriority w:val="9"/>
    <w:rsid w:val="00DC25A7"/>
    <w:rPr>
      <w:rFonts w:ascii="Times New Roman" w:hAnsi="Times New Roman" w:cs="Times New Roman"/>
      <w:b/>
      <w:bCs/>
      <w:kern w:val="0"/>
      <w:sz w:val="32"/>
      <w:szCs w:val="32"/>
    </w:rPr>
  </w:style>
  <w:style w:type="paragraph" w:styleId="a3">
    <w:name w:val="Date"/>
    <w:basedOn w:val="a"/>
    <w:next w:val="a"/>
    <w:link w:val="a4"/>
    <w:uiPriority w:val="99"/>
    <w:semiHidden/>
    <w:unhideWhenUsed/>
    <w:rsid w:val="00DC25A7"/>
    <w:pPr>
      <w:ind w:leftChars="2500" w:left="100"/>
    </w:pPr>
  </w:style>
  <w:style w:type="character" w:customStyle="1" w:styleId="a4">
    <w:name w:val="日期字符"/>
    <w:basedOn w:val="a0"/>
    <w:link w:val="a3"/>
    <w:uiPriority w:val="99"/>
    <w:semiHidden/>
    <w:rsid w:val="00DC25A7"/>
    <w:rPr>
      <w:rFonts w:ascii="Times New Roman" w:hAnsi="Times New Roman" w:cs="Times New Roman"/>
      <w:kern w:val="0"/>
    </w:rPr>
  </w:style>
  <w:style w:type="paragraph" w:styleId="a5">
    <w:name w:val="Normal (Web)"/>
    <w:basedOn w:val="a"/>
    <w:uiPriority w:val="99"/>
    <w:semiHidden/>
    <w:unhideWhenUsed/>
    <w:rsid w:val="00655668"/>
    <w:pPr>
      <w:spacing w:before="100" w:beforeAutospacing="1" w:after="100" w:afterAutospacing="1"/>
    </w:pPr>
  </w:style>
  <w:style w:type="character" w:styleId="a6">
    <w:name w:val="Hyperlink"/>
    <w:basedOn w:val="a0"/>
    <w:uiPriority w:val="99"/>
    <w:unhideWhenUsed/>
    <w:rsid w:val="007570FA"/>
    <w:rPr>
      <w:color w:val="0000FF"/>
      <w:u w:val="single"/>
    </w:rPr>
  </w:style>
  <w:style w:type="paragraph" w:styleId="a7">
    <w:name w:val="List Paragraph"/>
    <w:basedOn w:val="a"/>
    <w:uiPriority w:val="34"/>
    <w:qFormat/>
    <w:rsid w:val="008B0C9B"/>
    <w:pPr>
      <w:ind w:firstLineChars="200" w:firstLine="420"/>
    </w:pPr>
  </w:style>
  <w:style w:type="character" w:customStyle="1" w:styleId="apple-converted-space">
    <w:name w:val="apple-converted-space"/>
    <w:basedOn w:val="a0"/>
    <w:rsid w:val="001C638F"/>
  </w:style>
  <w:style w:type="paragraph" w:styleId="11">
    <w:name w:val="toc 1"/>
    <w:basedOn w:val="a"/>
    <w:next w:val="a"/>
    <w:autoRedefine/>
    <w:uiPriority w:val="39"/>
    <w:unhideWhenUsed/>
    <w:rsid w:val="00767625"/>
    <w:pPr>
      <w:spacing w:before="240" w:after="120"/>
    </w:pPr>
    <w:rPr>
      <w:rFonts w:asciiTheme="minorHAnsi" w:eastAsiaTheme="minorHAnsi"/>
      <w:b/>
      <w:bCs/>
      <w:sz w:val="20"/>
      <w:szCs w:val="20"/>
    </w:rPr>
  </w:style>
  <w:style w:type="paragraph" w:styleId="21">
    <w:name w:val="toc 2"/>
    <w:basedOn w:val="a"/>
    <w:next w:val="a"/>
    <w:autoRedefine/>
    <w:uiPriority w:val="39"/>
    <w:unhideWhenUsed/>
    <w:rsid w:val="00767625"/>
    <w:pPr>
      <w:spacing w:before="120"/>
      <w:ind w:left="240"/>
    </w:pPr>
    <w:rPr>
      <w:rFonts w:asciiTheme="minorHAnsi" w:eastAsiaTheme="minorHAnsi"/>
      <w:i/>
      <w:iCs/>
      <w:sz w:val="20"/>
      <w:szCs w:val="20"/>
    </w:rPr>
  </w:style>
  <w:style w:type="paragraph" w:styleId="31">
    <w:name w:val="toc 3"/>
    <w:basedOn w:val="a"/>
    <w:next w:val="a"/>
    <w:autoRedefine/>
    <w:uiPriority w:val="39"/>
    <w:unhideWhenUsed/>
    <w:rsid w:val="00767625"/>
    <w:pPr>
      <w:ind w:left="480"/>
    </w:pPr>
    <w:rPr>
      <w:rFonts w:asciiTheme="minorHAnsi" w:eastAsiaTheme="minorHAnsi"/>
      <w:sz w:val="20"/>
      <w:szCs w:val="20"/>
    </w:rPr>
  </w:style>
  <w:style w:type="paragraph" w:styleId="4">
    <w:name w:val="toc 4"/>
    <w:basedOn w:val="a"/>
    <w:next w:val="a"/>
    <w:autoRedefine/>
    <w:uiPriority w:val="39"/>
    <w:unhideWhenUsed/>
    <w:rsid w:val="00767625"/>
    <w:pPr>
      <w:ind w:left="720"/>
    </w:pPr>
    <w:rPr>
      <w:rFonts w:asciiTheme="minorHAnsi" w:eastAsiaTheme="minorHAnsi"/>
      <w:sz w:val="20"/>
      <w:szCs w:val="20"/>
    </w:rPr>
  </w:style>
  <w:style w:type="paragraph" w:styleId="5">
    <w:name w:val="toc 5"/>
    <w:basedOn w:val="a"/>
    <w:next w:val="a"/>
    <w:autoRedefine/>
    <w:uiPriority w:val="39"/>
    <w:unhideWhenUsed/>
    <w:rsid w:val="00767625"/>
    <w:pPr>
      <w:ind w:left="960"/>
    </w:pPr>
    <w:rPr>
      <w:rFonts w:asciiTheme="minorHAnsi" w:eastAsiaTheme="minorHAnsi"/>
      <w:sz w:val="20"/>
      <w:szCs w:val="20"/>
    </w:rPr>
  </w:style>
  <w:style w:type="paragraph" w:styleId="6">
    <w:name w:val="toc 6"/>
    <w:basedOn w:val="a"/>
    <w:next w:val="a"/>
    <w:autoRedefine/>
    <w:uiPriority w:val="39"/>
    <w:unhideWhenUsed/>
    <w:rsid w:val="00767625"/>
    <w:pPr>
      <w:ind w:left="1200"/>
    </w:pPr>
    <w:rPr>
      <w:rFonts w:asciiTheme="minorHAnsi" w:eastAsiaTheme="minorHAnsi"/>
      <w:sz w:val="20"/>
      <w:szCs w:val="20"/>
    </w:rPr>
  </w:style>
  <w:style w:type="paragraph" w:styleId="7">
    <w:name w:val="toc 7"/>
    <w:basedOn w:val="a"/>
    <w:next w:val="a"/>
    <w:autoRedefine/>
    <w:uiPriority w:val="39"/>
    <w:unhideWhenUsed/>
    <w:rsid w:val="00767625"/>
    <w:pPr>
      <w:ind w:left="1440"/>
    </w:pPr>
    <w:rPr>
      <w:rFonts w:asciiTheme="minorHAnsi" w:eastAsiaTheme="minorHAnsi"/>
      <w:sz w:val="20"/>
      <w:szCs w:val="20"/>
    </w:rPr>
  </w:style>
  <w:style w:type="paragraph" w:styleId="8">
    <w:name w:val="toc 8"/>
    <w:basedOn w:val="a"/>
    <w:next w:val="a"/>
    <w:autoRedefine/>
    <w:uiPriority w:val="39"/>
    <w:unhideWhenUsed/>
    <w:rsid w:val="00767625"/>
    <w:pPr>
      <w:ind w:left="1680"/>
    </w:pPr>
    <w:rPr>
      <w:rFonts w:asciiTheme="minorHAnsi" w:eastAsiaTheme="minorHAnsi"/>
      <w:sz w:val="20"/>
      <w:szCs w:val="20"/>
    </w:rPr>
  </w:style>
  <w:style w:type="paragraph" w:styleId="9">
    <w:name w:val="toc 9"/>
    <w:basedOn w:val="a"/>
    <w:next w:val="a"/>
    <w:autoRedefine/>
    <w:uiPriority w:val="39"/>
    <w:unhideWhenUsed/>
    <w:rsid w:val="00767625"/>
    <w:pPr>
      <w:ind w:left="1920"/>
    </w:pPr>
    <w:rPr>
      <w:rFonts w:asciiTheme="minorHAnsi" w:eastAsiaTheme="minorHAnsi"/>
      <w:sz w:val="20"/>
      <w:szCs w:val="20"/>
    </w:rPr>
  </w:style>
  <w:style w:type="paragraph" w:styleId="a8">
    <w:name w:val="header"/>
    <w:basedOn w:val="a"/>
    <w:link w:val="a9"/>
    <w:uiPriority w:val="99"/>
    <w:unhideWhenUsed/>
    <w:rsid w:val="00B542C9"/>
    <w:pPr>
      <w:pBdr>
        <w:bottom w:val="single" w:sz="6" w:space="1" w:color="auto"/>
      </w:pBdr>
      <w:tabs>
        <w:tab w:val="center" w:pos="4153"/>
        <w:tab w:val="right" w:pos="8306"/>
      </w:tabs>
      <w:snapToGrid w:val="0"/>
      <w:jc w:val="center"/>
    </w:pPr>
    <w:rPr>
      <w:sz w:val="18"/>
      <w:szCs w:val="18"/>
    </w:rPr>
  </w:style>
  <w:style w:type="character" w:customStyle="1" w:styleId="a9">
    <w:name w:val="页眉字符"/>
    <w:basedOn w:val="a0"/>
    <w:link w:val="a8"/>
    <w:uiPriority w:val="99"/>
    <w:rsid w:val="00B542C9"/>
    <w:rPr>
      <w:rFonts w:ascii="Times New Roman" w:hAnsi="Times New Roman" w:cs="Times New Roman"/>
      <w:kern w:val="0"/>
      <w:sz w:val="18"/>
      <w:szCs w:val="18"/>
    </w:rPr>
  </w:style>
  <w:style w:type="paragraph" w:styleId="aa">
    <w:name w:val="footer"/>
    <w:basedOn w:val="a"/>
    <w:link w:val="ab"/>
    <w:uiPriority w:val="99"/>
    <w:unhideWhenUsed/>
    <w:rsid w:val="00B542C9"/>
    <w:pPr>
      <w:tabs>
        <w:tab w:val="center" w:pos="4153"/>
        <w:tab w:val="right" w:pos="8306"/>
      </w:tabs>
      <w:snapToGrid w:val="0"/>
    </w:pPr>
    <w:rPr>
      <w:sz w:val="18"/>
      <w:szCs w:val="18"/>
    </w:rPr>
  </w:style>
  <w:style w:type="character" w:customStyle="1" w:styleId="ab">
    <w:name w:val="页脚字符"/>
    <w:basedOn w:val="a0"/>
    <w:link w:val="aa"/>
    <w:uiPriority w:val="99"/>
    <w:rsid w:val="00B542C9"/>
    <w:rPr>
      <w:rFonts w:ascii="Times New Roman" w:hAnsi="Times New Roman" w:cs="Times New Roman"/>
      <w:kern w:val="0"/>
      <w:sz w:val="18"/>
      <w:szCs w:val="18"/>
    </w:rPr>
  </w:style>
  <w:style w:type="character" w:customStyle="1" w:styleId="selectable">
    <w:name w:val="selectable"/>
    <w:basedOn w:val="a0"/>
    <w:rsid w:val="00627040"/>
  </w:style>
  <w:style w:type="paragraph" w:styleId="ac">
    <w:name w:val="TOC Heading"/>
    <w:basedOn w:val="1"/>
    <w:next w:val="a"/>
    <w:uiPriority w:val="39"/>
    <w:unhideWhenUsed/>
    <w:qFormat/>
    <w:rsid w:val="0022311B"/>
    <w:pPr>
      <w:widowControl/>
      <w:spacing w:before="480" w:line="276" w:lineRule="auto"/>
      <w:jc w:val="left"/>
      <w:outlineLvl w:val="9"/>
    </w:pPr>
    <w:rPr>
      <w:rFonts w:asciiTheme="majorHAnsi" w:eastAsiaTheme="majorEastAsia" w:hAnsiTheme="majorHAnsi" w:cstheme="majorBidi"/>
      <w:color w:val="2F5496" w:themeColor="accent1" w:themeShade="BF"/>
      <w:kern w:val="0"/>
      <w:sz w:val="28"/>
      <w:szCs w:val="28"/>
    </w:rPr>
  </w:style>
  <w:style w:type="paragraph" w:styleId="ad">
    <w:name w:val="table of figures"/>
    <w:basedOn w:val="a"/>
    <w:next w:val="a"/>
    <w:uiPriority w:val="99"/>
    <w:unhideWhenUsed/>
    <w:rsid w:val="0022311B"/>
    <w:pPr>
      <w:ind w:left="480" w:hanging="480"/>
    </w:pPr>
    <w:rPr>
      <w:rFonts w:asciiTheme="minorHAnsi" w:eastAsiaTheme="minorHAnsi"/>
      <w:smallCaps/>
      <w:sz w:val="20"/>
      <w:szCs w:val="20"/>
    </w:rPr>
  </w:style>
  <w:style w:type="paragraph" w:styleId="ae">
    <w:name w:val="caption"/>
    <w:basedOn w:val="a"/>
    <w:next w:val="a"/>
    <w:uiPriority w:val="35"/>
    <w:unhideWhenUsed/>
    <w:qFormat/>
    <w:rsid w:val="0022311B"/>
    <w:rPr>
      <w:rFonts w:asciiTheme="majorHAnsi" w:eastAsia="黑体" w:hAnsiTheme="majorHAnsi" w:cstheme="majorBidi"/>
      <w:sz w:val="20"/>
      <w:szCs w:val="20"/>
    </w:rPr>
  </w:style>
  <w:style w:type="character" w:styleId="af">
    <w:name w:val="page number"/>
    <w:basedOn w:val="a0"/>
    <w:uiPriority w:val="99"/>
    <w:semiHidden/>
    <w:unhideWhenUsed/>
    <w:rsid w:val="002231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14002">
      <w:bodyDiv w:val="1"/>
      <w:marLeft w:val="0"/>
      <w:marRight w:val="0"/>
      <w:marTop w:val="0"/>
      <w:marBottom w:val="0"/>
      <w:divBdr>
        <w:top w:val="none" w:sz="0" w:space="0" w:color="auto"/>
        <w:left w:val="none" w:sz="0" w:space="0" w:color="auto"/>
        <w:bottom w:val="none" w:sz="0" w:space="0" w:color="auto"/>
        <w:right w:val="none" w:sz="0" w:space="0" w:color="auto"/>
      </w:divBdr>
    </w:div>
    <w:div w:id="15271661">
      <w:bodyDiv w:val="1"/>
      <w:marLeft w:val="0"/>
      <w:marRight w:val="0"/>
      <w:marTop w:val="0"/>
      <w:marBottom w:val="0"/>
      <w:divBdr>
        <w:top w:val="none" w:sz="0" w:space="0" w:color="auto"/>
        <w:left w:val="none" w:sz="0" w:space="0" w:color="auto"/>
        <w:bottom w:val="none" w:sz="0" w:space="0" w:color="auto"/>
        <w:right w:val="none" w:sz="0" w:space="0" w:color="auto"/>
      </w:divBdr>
    </w:div>
    <w:div w:id="30344460">
      <w:bodyDiv w:val="1"/>
      <w:marLeft w:val="0"/>
      <w:marRight w:val="0"/>
      <w:marTop w:val="0"/>
      <w:marBottom w:val="0"/>
      <w:divBdr>
        <w:top w:val="none" w:sz="0" w:space="0" w:color="auto"/>
        <w:left w:val="none" w:sz="0" w:space="0" w:color="auto"/>
        <w:bottom w:val="none" w:sz="0" w:space="0" w:color="auto"/>
        <w:right w:val="none" w:sz="0" w:space="0" w:color="auto"/>
      </w:divBdr>
    </w:div>
    <w:div w:id="41291980">
      <w:bodyDiv w:val="1"/>
      <w:marLeft w:val="0"/>
      <w:marRight w:val="0"/>
      <w:marTop w:val="0"/>
      <w:marBottom w:val="0"/>
      <w:divBdr>
        <w:top w:val="none" w:sz="0" w:space="0" w:color="auto"/>
        <w:left w:val="none" w:sz="0" w:space="0" w:color="auto"/>
        <w:bottom w:val="none" w:sz="0" w:space="0" w:color="auto"/>
        <w:right w:val="none" w:sz="0" w:space="0" w:color="auto"/>
      </w:divBdr>
    </w:div>
    <w:div w:id="53746063">
      <w:bodyDiv w:val="1"/>
      <w:marLeft w:val="0"/>
      <w:marRight w:val="0"/>
      <w:marTop w:val="0"/>
      <w:marBottom w:val="0"/>
      <w:divBdr>
        <w:top w:val="none" w:sz="0" w:space="0" w:color="auto"/>
        <w:left w:val="none" w:sz="0" w:space="0" w:color="auto"/>
        <w:bottom w:val="none" w:sz="0" w:space="0" w:color="auto"/>
        <w:right w:val="none" w:sz="0" w:space="0" w:color="auto"/>
      </w:divBdr>
    </w:div>
    <w:div w:id="70011668">
      <w:bodyDiv w:val="1"/>
      <w:marLeft w:val="0"/>
      <w:marRight w:val="0"/>
      <w:marTop w:val="0"/>
      <w:marBottom w:val="0"/>
      <w:divBdr>
        <w:top w:val="none" w:sz="0" w:space="0" w:color="auto"/>
        <w:left w:val="none" w:sz="0" w:space="0" w:color="auto"/>
        <w:bottom w:val="none" w:sz="0" w:space="0" w:color="auto"/>
        <w:right w:val="none" w:sz="0" w:space="0" w:color="auto"/>
      </w:divBdr>
    </w:div>
    <w:div w:id="84230395">
      <w:bodyDiv w:val="1"/>
      <w:marLeft w:val="0"/>
      <w:marRight w:val="0"/>
      <w:marTop w:val="0"/>
      <w:marBottom w:val="0"/>
      <w:divBdr>
        <w:top w:val="none" w:sz="0" w:space="0" w:color="auto"/>
        <w:left w:val="none" w:sz="0" w:space="0" w:color="auto"/>
        <w:bottom w:val="none" w:sz="0" w:space="0" w:color="auto"/>
        <w:right w:val="none" w:sz="0" w:space="0" w:color="auto"/>
      </w:divBdr>
    </w:div>
    <w:div w:id="131219487">
      <w:bodyDiv w:val="1"/>
      <w:marLeft w:val="0"/>
      <w:marRight w:val="0"/>
      <w:marTop w:val="0"/>
      <w:marBottom w:val="0"/>
      <w:divBdr>
        <w:top w:val="none" w:sz="0" w:space="0" w:color="auto"/>
        <w:left w:val="none" w:sz="0" w:space="0" w:color="auto"/>
        <w:bottom w:val="none" w:sz="0" w:space="0" w:color="auto"/>
        <w:right w:val="none" w:sz="0" w:space="0" w:color="auto"/>
      </w:divBdr>
    </w:div>
    <w:div w:id="145170108">
      <w:bodyDiv w:val="1"/>
      <w:marLeft w:val="0"/>
      <w:marRight w:val="0"/>
      <w:marTop w:val="0"/>
      <w:marBottom w:val="0"/>
      <w:divBdr>
        <w:top w:val="none" w:sz="0" w:space="0" w:color="auto"/>
        <w:left w:val="none" w:sz="0" w:space="0" w:color="auto"/>
        <w:bottom w:val="none" w:sz="0" w:space="0" w:color="auto"/>
        <w:right w:val="none" w:sz="0" w:space="0" w:color="auto"/>
      </w:divBdr>
    </w:div>
    <w:div w:id="174274552">
      <w:bodyDiv w:val="1"/>
      <w:marLeft w:val="0"/>
      <w:marRight w:val="0"/>
      <w:marTop w:val="0"/>
      <w:marBottom w:val="0"/>
      <w:divBdr>
        <w:top w:val="none" w:sz="0" w:space="0" w:color="auto"/>
        <w:left w:val="none" w:sz="0" w:space="0" w:color="auto"/>
        <w:bottom w:val="none" w:sz="0" w:space="0" w:color="auto"/>
        <w:right w:val="none" w:sz="0" w:space="0" w:color="auto"/>
      </w:divBdr>
    </w:div>
    <w:div w:id="176162597">
      <w:bodyDiv w:val="1"/>
      <w:marLeft w:val="0"/>
      <w:marRight w:val="0"/>
      <w:marTop w:val="0"/>
      <w:marBottom w:val="0"/>
      <w:divBdr>
        <w:top w:val="none" w:sz="0" w:space="0" w:color="auto"/>
        <w:left w:val="none" w:sz="0" w:space="0" w:color="auto"/>
        <w:bottom w:val="none" w:sz="0" w:space="0" w:color="auto"/>
        <w:right w:val="none" w:sz="0" w:space="0" w:color="auto"/>
      </w:divBdr>
    </w:div>
    <w:div w:id="224269399">
      <w:bodyDiv w:val="1"/>
      <w:marLeft w:val="0"/>
      <w:marRight w:val="0"/>
      <w:marTop w:val="0"/>
      <w:marBottom w:val="0"/>
      <w:divBdr>
        <w:top w:val="none" w:sz="0" w:space="0" w:color="auto"/>
        <w:left w:val="none" w:sz="0" w:space="0" w:color="auto"/>
        <w:bottom w:val="none" w:sz="0" w:space="0" w:color="auto"/>
        <w:right w:val="none" w:sz="0" w:space="0" w:color="auto"/>
      </w:divBdr>
    </w:div>
    <w:div w:id="227620998">
      <w:bodyDiv w:val="1"/>
      <w:marLeft w:val="0"/>
      <w:marRight w:val="0"/>
      <w:marTop w:val="0"/>
      <w:marBottom w:val="0"/>
      <w:divBdr>
        <w:top w:val="none" w:sz="0" w:space="0" w:color="auto"/>
        <w:left w:val="none" w:sz="0" w:space="0" w:color="auto"/>
        <w:bottom w:val="none" w:sz="0" w:space="0" w:color="auto"/>
        <w:right w:val="none" w:sz="0" w:space="0" w:color="auto"/>
      </w:divBdr>
    </w:div>
    <w:div w:id="240069653">
      <w:bodyDiv w:val="1"/>
      <w:marLeft w:val="0"/>
      <w:marRight w:val="0"/>
      <w:marTop w:val="0"/>
      <w:marBottom w:val="0"/>
      <w:divBdr>
        <w:top w:val="none" w:sz="0" w:space="0" w:color="auto"/>
        <w:left w:val="none" w:sz="0" w:space="0" w:color="auto"/>
        <w:bottom w:val="none" w:sz="0" w:space="0" w:color="auto"/>
        <w:right w:val="none" w:sz="0" w:space="0" w:color="auto"/>
      </w:divBdr>
    </w:div>
    <w:div w:id="244846894">
      <w:bodyDiv w:val="1"/>
      <w:marLeft w:val="0"/>
      <w:marRight w:val="0"/>
      <w:marTop w:val="0"/>
      <w:marBottom w:val="0"/>
      <w:divBdr>
        <w:top w:val="none" w:sz="0" w:space="0" w:color="auto"/>
        <w:left w:val="none" w:sz="0" w:space="0" w:color="auto"/>
        <w:bottom w:val="none" w:sz="0" w:space="0" w:color="auto"/>
        <w:right w:val="none" w:sz="0" w:space="0" w:color="auto"/>
      </w:divBdr>
    </w:div>
    <w:div w:id="248078071">
      <w:bodyDiv w:val="1"/>
      <w:marLeft w:val="0"/>
      <w:marRight w:val="0"/>
      <w:marTop w:val="0"/>
      <w:marBottom w:val="0"/>
      <w:divBdr>
        <w:top w:val="none" w:sz="0" w:space="0" w:color="auto"/>
        <w:left w:val="none" w:sz="0" w:space="0" w:color="auto"/>
        <w:bottom w:val="none" w:sz="0" w:space="0" w:color="auto"/>
        <w:right w:val="none" w:sz="0" w:space="0" w:color="auto"/>
      </w:divBdr>
    </w:div>
    <w:div w:id="271518542">
      <w:bodyDiv w:val="1"/>
      <w:marLeft w:val="0"/>
      <w:marRight w:val="0"/>
      <w:marTop w:val="0"/>
      <w:marBottom w:val="0"/>
      <w:divBdr>
        <w:top w:val="none" w:sz="0" w:space="0" w:color="auto"/>
        <w:left w:val="none" w:sz="0" w:space="0" w:color="auto"/>
        <w:bottom w:val="none" w:sz="0" w:space="0" w:color="auto"/>
        <w:right w:val="none" w:sz="0" w:space="0" w:color="auto"/>
      </w:divBdr>
    </w:div>
    <w:div w:id="299767063">
      <w:bodyDiv w:val="1"/>
      <w:marLeft w:val="0"/>
      <w:marRight w:val="0"/>
      <w:marTop w:val="0"/>
      <w:marBottom w:val="0"/>
      <w:divBdr>
        <w:top w:val="none" w:sz="0" w:space="0" w:color="auto"/>
        <w:left w:val="none" w:sz="0" w:space="0" w:color="auto"/>
        <w:bottom w:val="none" w:sz="0" w:space="0" w:color="auto"/>
        <w:right w:val="none" w:sz="0" w:space="0" w:color="auto"/>
      </w:divBdr>
    </w:div>
    <w:div w:id="307246033">
      <w:bodyDiv w:val="1"/>
      <w:marLeft w:val="0"/>
      <w:marRight w:val="0"/>
      <w:marTop w:val="0"/>
      <w:marBottom w:val="0"/>
      <w:divBdr>
        <w:top w:val="none" w:sz="0" w:space="0" w:color="auto"/>
        <w:left w:val="none" w:sz="0" w:space="0" w:color="auto"/>
        <w:bottom w:val="none" w:sz="0" w:space="0" w:color="auto"/>
        <w:right w:val="none" w:sz="0" w:space="0" w:color="auto"/>
      </w:divBdr>
    </w:div>
    <w:div w:id="320695265">
      <w:bodyDiv w:val="1"/>
      <w:marLeft w:val="0"/>
      <w:marRight w:val="0"/>
      <w:marTop w:val="0"/>
      <w:marBottom w:val="0"/>
      <w:divBdr>
        <w:top w:val="none" w:sz="0" w:space="0" w:color="auto"/>
        <w:left w:val="none" w:sz="0" w:space="0" w:color="auto"/>
        <w:bottom w:val="none" w:sz="0" w:space="0" w:color="auto"/>
        <w:right w:val="none" w:sz="0" w:space="0" w:color="auto"/>
      </w:divBdr>
    </w:div>
    <w:div w:id="324091604">
      <w:bodyDiv w:val="1"/>
      <w:marLeft w:val="0"/>
      <w:marRight w:val="0"/>
      <w:marTop w:val="0"/>
      <w:marBottom w:val="0"/>
      <w:divBdr>
        <w:top w:val="none" w:sz="0" w:space="0" w:color="auto"/>
        <w:left w:val="none" w:sz="0" w:space="0" w:color="auto"/>
        <w:bottom w:val="none" w:sz="0" w:space="0" w:color="auto"/>
        <w:right w:val="none" w:sz="0" w:space="0" w:color="auto"/>
      </w:divBdr>
    </w:div>
    <w:div w:id="377172526">
      <w:bodyDiv w:val="1"/>
      <w:marLeft w:val="0"/>
      <w:marRight w:val="0"/>
      <w:marTop w:val="0"/>
      <w:marBottom w:val="0"/>
      <w:divBdr>
        <w:top w:val="none" w:sz="0" w:space="0" w:color="auto"/>
        <w:left w:val="none" w:sz="0" w:space="0" w:color="auto"/>
        <w:bottom w:val="none" w:sz="0" w:space="0" w:color="auto"/>
        <w:right w:val="none" w:sz="0" w:space="0" w:color="auto"/>
      </w:divBdr>
    </w:div>
    <w:div w:id="395855877">
      <w:bodyDiv w:val="1"/>
      <w:marLeft w:val="0"/>
      <w:marRight w:val="0"/>
      <w:marTop w:val="0"/>
      <w:marBottom w:val="0"/>
      <w:divBdr>
        <w:top w:val="none" w:sz="0" w:space="0" w:color="auto"/>
        <w:left w:val="none" w:sz="0" w:space="0" w:color="auto"/>
        <w:bottom w:val="none" w:sz="0" w:space="0" w:color="auto"/>
        <w:right w:val="none" w:sz="0" w:space="0" w:color="auto"/>
      </w:divBdr>
    </w:div>
    <w:div w:id="476144357">
      <w:bodyDiv w:val="1"/>
      <w:marLeft w:val="0"/>
      <w:marRight w:val="0"/>
      <w:marTop w:val="0"/>
      <w:marBottom w:val="0"/>
      <w:divBdr>
        <w:top w:val="none" w:sz="0" w:space="0" w:color="auto"/>
        <w:left w:val="none" w:sz="0" w:space="0" w:color="auto"/>
        <w:bottom w:val="none" w:sz="0" w:space="0" w:color="auto"/>
        <w:right w:val="none" w:sz="0" w:space="0" w:color="auto"/>
      </w:divBdr>
    </w:div>
    <w:div w:id="488639567">
      <w:bodyDiv w:val="1"/>
      <w:marLeft w:val="0"/>
      <w:marRight w:val="0"/>
      <w:marTop w:val="0"/>
      <w:marBottom w:val="0"/>
      <w:divBdr>
        <w:top w:val="none" w:sz="0" w:space="0" w:color="auto"/>
        <w:left w:val="none" w:sz="0" w:space="0" w:color="auto"/>
        <w:bottom w:val="none" w:sz="0" w:space="0" w:color="auto"/>
        <w:right w:val="none" w:sz="0" w:space="0" w:color="auto"/>
      </w:divBdr>
    </w:div>
    <w:div w:id="507138362">
      <w:bodyDiv w:val="1"/>
      <w:marLeft w:val="0"/>
      <w:marRight w:val="0"/>
      <w:marTop w:val="0"/>
      <w:marBottom w:val="0"/>
      <w:divBdr>
        <w:top w:val="none" w:sz="0" w:space="0" w:color="auto"/>
        <w:left w:val="none" w:sz="0" w:space="0" w:color="auto"/>
        <w:bottom w:val="none" w:sz="0" w:space="0" w:color="auto"/>
        <w:right w:val="none" w:sz="0" w:space="0" w:color="auto"/>
      </w:divBdr>
    </w:div>
    <w:div w:id="515002740">
      <w:bodyDiv w:val="1"/>
      <w:marLeft w:val="0"/>
      <w:marRight w:val="0"/>
      <w:marTop w:val="0"/>
      <w:marBottom w:val="0"/>
      <w:divBdr>
        <w:top w:val="none" w:sz="0" w:space="0" w:color="auto"/>
        <w:left w:val="none" w:sz="0" w:space="0" w:color="auto"/>
        <w:bottom w:val="none" w:sz="0" w:space="0" w:color="auto"/>
        <w:right w:val="none" w:sz="0" w:space="0" w:color="auto"/>
      </w:divBdr>
      <w:divsChild>
        <w:div w:id="1693527574">
          <w:marLeft w:val="0"/>
          <w:marRight w:val="0"/>
          <w:marTop w:val="0"/>
          <w:marBottom w:val="0"/>
          <w:divBdr>
            <w:top w:val="none" w:sz="0" w:space="0" w:color="auto"/>
            <w:left w:val="none" w:sz="0" w:space="0" w:color="auto"/>
            <w:bottom w:val="none" w:sz="0" w:space="0" w:color="auto"/>
            <w:right w:val="none" w:sz="0" w:space="0" w:color="auto"/>
          </w:divBdr>
          <w:divsChild>
            <w:div w:id="152332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765405">
      <w:bodyDiv w:val="1"/>
      <w:marLeft w:val="0"/>
      <w:marRight w:val="0"/>
      <w:marTop w:val="0"/>
      <w:marBottom w:val="0"/>
      <w:divBdr>
        <w:top w:val="none" w:sz="0" w:space="0" w:color="auto"/>
        <w:left w:val="none" w:sz="0" w:space="0" w:color="auto"/>
        <w:bottom w:val="none" w:sz="0" w:space="0" w:color="auto"/>
        <w:right w:val="none" w:sz="0" w:space="0" w:color="auto"/>
      </w:divBdr>
    </w:div>
    <w:div w:id="550385053">
      <w:bodyDiv w:val="1"/>
      <w:marLeft w:val="0"/>
      <w:marRight w:val="0"/>
      <w:marTop w:val="0"/>
      <w:marBottom w:val="0"/>
      <w:divBdr>
        <w:top w:val="none" w:sz="0" w:space="0" w:color="auto"/>
        <w:left w:val="none" w:sz="0" w:space="0" w:color="auto"/>
        <w:bottom w:val="none" w:sz="0" w:space="0" w:color="auto"/>
        <w:right w:val="none" w:sz="0" w:space="0" w:color="auto"/>
      </w:divBdr>
    </w:div>
    <w:div w:id="554973268">
      <w:bodyDiv w:val="1"/>
      <w:marLeft w:val="0"/>
      <w:marRight w:val="0"/>
      <w:marTop w:val="0"/>
      <w:marBottom w:val="0"/>
      <w:divBdr>
        <w:top w:val="none" w:sz="0" w:space="0" w:color="auto"/>
        <w:left w:val="none" w:sz="0" w:space="0" w:color="auto"/>
        <w:bottom w:val="none" w:sz="0" w:space="0" w:color="auto"/>
        <w:right w:val="none" w:sz="0" w:space="0" w:color="auto"/>
      </w:divBdr>
    </w:div>
    <w:div w:id="577254497">
      <w:bodyDiv w:val="1"/>
      <w:marLeft w:val="0"/>
      <w:marRight w:val="0"/>
      <w:marTop w:val="0"/>
      <w:marBottom w:val="0"/>
      <w:divBdr>
        <w:top w:val="none" w:sz="0" w:space="0" w:color="auto"/>
        <w:left w:val="none" w:sz="0" w:space="0" w:color="auto"/>
        <w:bottom w:val="none" w:sz="0" w:space="0" w:color="auto"/>
        <w:right w:val="none" w:sz="0" w:space="0" w:color="auto"/>
      </w:divBdr>
    </w:div>
    <w:div w:id="582639879">
      <w:bodyDiv w:val="1"/>
      <w:marLeft w:val="0"/>
      <w:marRight w:val="0"/>
      <w:marTop w:val="0"/>
      <w:marBottom w:val="0"/>
      <w:divBdr>
        <w:top w:val="none" w:sz="0" w:space="0" w:color="auto"/>
        <w:left w:val="none" w:sz="0" w:space="0" w:color="auto"/>
        <w:bottom w:val="none" w:sz="0" w:space="0" w:color="auto"/>
        <w:right w:val="none" w:sz="0" w:space="0" w:color="auto"/>
      </w:divBdr>
    </w:div>
    <w:div w:id="596643539">
      <w:bodyDiv w:val="1"/>
      <w:marLeft w:val="0"/>
      <w:marRight w:val="0"/>
      <w:marTop w:val="0"/>
      <w:marBottom w:val="0"/>
      <w:divBdr>
        <w:top w:val="none" w:sz="0" w:space="0" w:color="auto"/>
        <w:left w:val="none" w:sz="0" w:space="0" w:color="auto"/>
        <w:bottom w:val="none" w:sz="0" w:space="0" w:color="auto"/>
        <w:right w:val="none" w:sz="0" w:space="0" w:color="auto"/>
      </w:divBdr>
    </w:div>
    <w:div w:id="602345194">
      <w:bodyDiv w:val="1"/>
      <w:marLeft w:val="0"/>
      <w:marRight w:val="0"/>
      <w:marTop w:val="0"/>
      <w:marBottom w:val="0"/>
      <w:divBdr>
        <w:top w:val="none" w:sz="0" w:space="0" w:color="auto"/>
        <w:left w:val="none" w:sz="0" w:space="0" w:color="auto"/>
        <w:bottom w:val="none" w:sz="0" w:space="0" w:color="auto"/>
        <w:right w:val="none" w:sz="0" w:space="0" w:color="auto"/>
      </w:divBdr>
    </w:div>
    <w:div w:id="604578386">
      <w:bodyDiv w:val="1"/>
      <w:marLeft w:val="0"/>
      <w:marRight w:val="0"/>
      <w:marTop w:val="0"/>
      <w:marBottom w:val="0"/>
      <w:divBdr>
        <w:top w:val="none" w:sz="0" w:space="0" w:color="auto"/>
        <w:left w:val="none" w:sz="0" w:space="0" w:color="auto"/>
        <w:bottom w:val="none" w:sz="0" w:space="0" w:color="auto"/>
        <w:right w:val="none" w:sz="0" w:space="0" w:color="auto"/>
      </w:divBdr>
    </w:div>
    <w:div w:id="614144246">
      <w:bodyDiv w:val="1"/>
      <w:marLeft w:val="0"/>
      <w:marRight w:val="0"/>
      <w:marTop w:val="0"/>
      <w:marBottom w:val="0"/>
      <w:divBdr>
        <w:top w:val="none" w:sz="0" w:space="0" w:color="auto"/>
        <w:left w:val="none" w:sz="0" w:space="0" w:color="auto"/>
        <w:bottom w:val="none" w:sz="0" w:space="0" w:color="auto"/>
        <w:right w:val="none" w:sz="0" w:space="0" w:color="auto"/>
      </w:divBdr>
    </w:div>
    <w:div w:id="623077202">
      <w:bodyDiv w:val="1"/>
      <w:marLeft w:val="0"/>
      <w:marRight w:val="0"/>
      <w:marTop w:val="0"/>
      <w:marBottom w:val="0"/>
      <w:divBdr>
        <w:top w:val="none" w:sz="0" w:space="0" w:color="auto"/>
        <w:left w:val="none" w:sz="0" w:space="0" w:color="auto"/>
        <w:bottom w:val="none" w:sz="0" w:space="0" w:color="auto"/>
        <w:right w:val="none" w:sz="0" w:space="0" w:color="auto"/>
      </w:divBdr>
    </w:div>
    <w:div w:id="643395358">
      <w:bodyDiv w:val="1"/>
      <w:marLeft w:val="0"/>
      <w:marRight w:val="0"/>
      <w:marTop w:val="0"/>
      <w:marBottom w:val="0"/>
      <w:divBdr>
        <w:top w:val="none" w:sz="0" w:space="0" w:color="auto"/>
        <w:left w:val="none" w:sz="0" w:space="0" w:color="auto"/>
        <w:bottom w:val="none" w:sz="0" w:space="0" w:color="auto"/>
        <w:right w:val="none" w:sz="0" w:space="0" w:color="auto"/>
      </w:divBdr>
    </w:div>
    <w:div w:id="650789916">
      <w:bodyDiv w:val="1"/>
      <w:marLeft w:val="0"/>
      <w:marRight w:val="0"/>
      <w:marTop w:val="0"/>
      <w:marBottom w:val="0"/>
      <w:divBdr>
        <w:top w:val="none" w:sz="0" w:space="0" w:color="auto"/>
        <w:left w:val="none" w:sz="0" w:space="0" w:color="auto"/>
        <w:bottom w:val="none" w:sz="0" w:space="0" w:color="auto"/>
        <w:right w:val="none" w:sz="0" w:space="0" w:color="auto"/>
      </w:divBdr>
    </w:div>
    <w:div w:id="692997103">
      <w:bodyDiv w:val="1"/>
      <w:marLeft w:val="0"/>
      <w:marRight w:val="0"/>
      <w:marTop w:val="0"/>
      <w:marBottom w:val="0"/>
      <w:divBdr>
        <w:top w:val="none" w:sz="0" w:space="0" w:color="auto"/>
        <w:left w:val="none" w:sz="0" w:space="0" w:color="auto"/>
        <w:bottom w:val="none" w:sz="0" w:space="0" w:color="auto"/>
        <w:right w:val="none" w:sz="0" w:space="0" w:color="auto"/>
      </w:divBdr>
    </w:div>
    <w:div w:id="707921218">
      <w:bodyDiv w:val="1"/>
      <w:marLeft w:val="0"/>
      <w:marRight w:val="0"/>
      <w:marTop w:val="0"/>
      <w:marBottom w:val="0"/>
      <w:divBdr>
        <w:top w:val="none" w:sz="0" w:space="0" w:color="auto"/>
        <w:left w:val="none" w:sz="0" w:space="0" w:color="auto"/>
        <w:bottom w:val="none" w:sz="0" w:space="0" w:color="auto"/>
        <w:right w:val="none" w:sz="0" w:space="0" w:color="auto"/>
      </w:divBdr>
    </w:div>
    <w:div w:id="722867226">
      <w:bodyDiv w:val="1"/>
      <w:marLeft w:val="0"/>
      <w:marRight w:val="0"/>
      <w:marTop w:val="0"/>
      <w:marBottom w:val="0"/>
      <w:divBdr>
        <w:top w:val="none" w:sz="0" w:space="0" w:color="auto"/>
        <w:left w:val="none" w:sz="0" w:space="0" w:color="auto"/>
        <w:bottom w:val="none" w:sz="0" w:space="0" w:color="auto"/>
        <w:right w:val="none" w:sz="0" w:space="0" w:color="auto"/>
      </w:divBdr>
    </w:div>
    <w:div w:id="769012545">
      <w:bodyDiv w:val="1"/>
      <w:marLeft w:val="0"/>
      <w:marRight w:val="0"/>
      <w:marTop w:val="0"/>
      <w:marBottom w:val="0"/>
      <w:divBdr>
        <w:top w:val="none" w:sz="0" w:space="0" w:color="auto"/>
        <w:left w:val="none" w:sz="0" w:space="0" w:color="auto"/>
        <w:bottom w:val="none" w:sz="0" w:space="0" w:color="auto"/>
        <w:right w:val="none" w:sz="0" w:space="0" w:color="auto"/>
      </w:divBdr>
    </w:div>
    <w:div w:id="783959238">
      <w:bodyDiv w:val="1"/>
      <w:marLeft w:val="0"/>
      <w:marRight w:val="0"/>
      <w:marTop w:val="0"/>
      <w:marBottom w:val="0"/>
      <w:divBdr>
        <w:top w:val="none" w:sz="0" w:space="0" w:color="auto"/>
        <w:left w:val="none" w:sz="0" w:space="0" w:color="auto"/>
        <w:bottom w:val="none" w:sz="0" w:space="0" w:color="auto"/>
        <w:right w:val="none" w:sz="0" w:space="0" w:color="auto"/>
      </w:divBdr>
    </w:div>
    <w:div w:id="795374528">
      <w:bodyDiv w:val="1"/>
      <w:marLeft w:val="0"/>
      <w:marRight w:val="0"/>
      <w:marTop w:val="0"/>
      <w:marBottom w:val="0"/>
      <w:divBdr>
        <w:top w:val="none" w:sz="0" w:space="0" w:color="auto"/>
        <w:left w:val="none" w:sz="0" w:space="0" w:color="auto"/>
        <w:bottom w:val="none" w:sz="0" w:space="0" w:color="auto"/>
        <w:right w:val="none" w:sz="0" w:space="0" w:color="auto"/>
      </w:divBdr>
    </w:div>
    <w:div w:id="797190608">
      <w:bodyDiv w:val="1"/>
      <w:marLeft w:val="0"/>
      <w:marRight w:val="0"/>
      <w:marTop w:val="0"/>
      <w:marBottom w:val="0"/>
      <w:divBdr>
        <w:top w:val="none" w:sz="0" w:space="0" w:color="auto"/>
        <w:left w:val="none" w:sz="0" w:space="0" w:color="auto"/>
        <w:bottom w:val="none" w:sz="0" w:space="0" w:color="auto"/>
        <w:right w:val="none" w:sz="0" w:space="0" w:color="auto"/>
      </w:divBdr>
    </w:div>
    <w:div w:id="805321723">
      <w:bodyDiv w:val="1"/>
      <w:marLeft w:val="0"/>
      <w:marRight w:val="0"/>
      <w:marTop w:val="0"/>
      <w:marBottom w:val="0"/>
      <w:divBdr>
        <w:top w:val="none" w:sz="0" w:space="0" w:color="auto"/>
        <w:left w:val="none" w:sz="0" w:space="0" w:color="auto"/>
        <w:bottom w:val="none" w:sz="0" w:space="0" w:color="auto"/>
        <w:right w:val="none" w:sz="0" w:space="0" w:color="auto"/>
      </w:divBdr>
    </w:div>
    <w:div w:id="813520393">
      <w:bodyDiv w:val="1"/>
      <w:marLeft w:val="0"/>
      <w:marRight w:val="0"/>
      <w:marTop w:val="0"/>
      <w:marBottom w:val="0"/>
      <w:divBdr>
        <w:top w:val="none" w:sz="0" w:space="0" w:color="auto"/>
        <w:left w:val="none" w:sz="0" w:space="0" w:color="auto"/>
        <w:bottom w:val="none" w:sz="0" w:space="0" w:color="auto"/>
        <w:right w:val="none" w:sz="0" w:space="0" w:color="auto"/>
      </w:divBdr>
    </w:div>
    <w:div w:id="851575956">
      <w:bodyDiv w:val="1"/>
      <w:marLeft w:val="0"/>
      <w:marRight w:val="0"/>
      <w:marTop w:val="0"/>
      <w:marBottom w:val="0"/>
      <w:divBdr>
        <w:top w:val="none" w:sz="0" w:space="0" w:color="auto"/>
        <w:left w:val="none" w:sz="0" w:space="0" w:color="auto"/>
        <w:bottom w:val="none" w:sz="0" w:space="0" w:color="auto"/>
        <w:right w:val="none" w:sz="0" w:space="0" w:color="auto"/>
      </w:divBdr>
    </w:div>
    <w:div w:id="854686187">
      <w:bodyDiv w:val="1"/>
      <w:marLeft w:val="0"/>
      <w:marRight w:val="0"/>
      <w:marTop w:val="0"/>
      <w:marBottom w:val="0"/>
      <w:divBdr>
        <w:top w:val="none" w:sz="0" w:space="0" w:color="auto"/>
        <w:left w:val="none" w:sz="0" w:space="0" w:color="auto"/>
        <w:bottom w:val="none" w:sz="0" w:space="0" w:color="auto"/>
        <w:right w:val="none" w:sz="0" w:space="0" w:color="auto"/>
      </w:divBdr>
    </w:div>
    <w:div w:id="870460725">
      <w:bodyDiv w:val="1"/>
      <w:marLeft w:val="0"/>
      <w:marRight w:val="0"/>
      <w:marTop w:val="0"/>
      <w:marBottom w:val="0"/>
      <w:divBdr>
        <w:top w:val="none" w:sz="0" w:space="0" w:color="auto"/>
        <w:left w:val="none" w:sz="0" w:space="0" w:color="auto"/>
        <w:bottom w:val="none" w:sz="0" w:space="0" w:color="auto"/>
        <w:right w:val="none" w:sz="0" w:space="0" w:color="auto"/>
      </w:divBdr>
    </w:div>
    <w:div w:id="886915647">
      <w:bodyDiv w:val="1"/>
      <w:marLeft w:val="0"/>
      <w:marRight w:val="0"/>
      <w:marTop w:val="0"/>
      <w:marBottom w:val="0"/>
      <w:divBdr>
        <w:top w:val="none" w:sz="0" w:space="0" w:color="auto"/>
        <w:left w:val="none" w:sz="0" w:space="0" w:color="auto"/>
        <w:bottom w:val="none" w:sz="0" w:space="0" w:color="auto"/>
        <w:right w:val="none" w:sz="0" w:space="0" w:color="auto"/>
      </w:divBdr>
    </w:div>
    <w:div w:id="888302378">
      <w:bodyDiv w:val="1"/>
      <w:marLeft w:val="0"/>
      <w:marRight w:val="0"/>
      <w:marTop w:val="0"/>
      <w:marBottom w:val="0"/>
      <w:divBdr>
        <w:top w:val="none" w:sz="0" w:space="0" w:color="auto"/>
        <w:left w:val="none" w:sz="0" w:space="0" w:color="auto"/>
        <w:bottom w:val="none" w:sz="0" w:space="0" w:color="auto"/>
        <w:right w:val="none" w:sz="0" w:space="0" w:color="auto"/>
      </w:divBdr>
    </w:div>
    <w:div w:id="895628866">
      <w:bodyDiv w:val="1"/>
      <w:marLeft w:val="0"/>
      <w:marRight w:val="0"/>
      <w:marTop w:val="0"/>
      <w:marBottom w:val="0"/>
      <w:divBdr>
        <w:top w:val="none" w:sz="0" w:space="0" w:color="auto"/>
        <w:left w:val="none" w:sz="0" w:space="0" w:color="auto"/>
        <w:bottom w:val="none" w:sz="0" w:space="0" w:color="auto"/>
        <w:right w:val="none" w:sz="0" w:space="0" w:color="auto"/>
      </w:divBdr>
    </w:div>
    <w:div w:id="932708451">
      <w:bodyDiv w:val="1"/>
      <w:marLeft w:val="0"/>
      <w:marRight w:val="0"/>
      <w:marTop w:val="0"/>
      <w:marBottom w:val="0"/>
      <w:divBdr>
        <w:top w:val="none" w:sz="0" w:space="0" w:color="auto"/>
        <w:left w:val="none" w:sz="0" w:space="0" w:color="auto"/>
        <w:bottom w:val="none" w:sz="0" w:space="0" w:color="auto"/>
        <w:right w:val="none" w:sz="0" w:space="0" w:color="auto"/>
      </w:divBdr>
    </w:div>
    <w:div w:id="952201353">
      <w:bodyDiv w:val="1"/>
      <w:marLeft w:val="0"/>
      <w:marRight w:val="0"/>
      <w:marTop w:val="0"/>
      <w:marBottom w:val="0"/>
      <w:divBdr>
        <w:top w:val="none" w:sz="0" w:space="0" w:color="auto"/>
        <w:left w:val="none" w:sz="0" w:space="0" w:color="auto"/>
        <w:bottom w:val="none" w:sz="0" w:space="0" w:color="auto"/>
        <w:right w:val="none" w:sz="0" w:space="0" w:color="auto"/>
      </w:divBdr>
    </w:div>
    <w:div w:id="953709814">
      <w:bodyDiv w:val="1"/>
      <w:marLeft w:val="0"/>
      <w:marRight w:val="0"/>
      <w:marTop w:val="0"/>
      <w:marBottom w:val="0"/>
      <w:divBdr>
        <w:top w:val="none" w:sz="0" w:space="0" w:color="auto"/>
        <w:left w:val="none" w:sz="0" w:space="0" w:color="auto"/>
        <w:bottom w:val="none" w:sz="0" w:space="0" w:color="auto"/>
        <w:right w:val="none" w:sz="0" w:space="0" w:color="auto"/>
      </w:divBdr>
    </w:div>
    <w:div w:id="955940216">
      <w:bodyDiv w:val="1"/>
      <w:marLeft w:val="0"/>
      <w:marRight w:val="0"/>
      <w:marTop w:val="0"/>
      <w:marBottom w:val="0"/>
      <w:divBdr>
        <w:top w:val="none" w:sz="0" w:space="0" w:color="auto"/>
        <w:left w:val="none" w:sz="0" w:space="0" w:color="auto"/>
        <w:bottom w:val="none" w:sz="0" w:space="0" w:color="auto"/>
        <w:right w:val="none" w:sz="0" w:space="0" w:color="auto"/>
      </w:divBdr>
    </w:div>
    <w:div w:id="986712067">
      <w:bodyDiv w:val="1"/>
      <w:marLeft w:val="0"/>
      <w:marRight w:val="0"/>
      <w:marTop w:val="0"/>
      <w:marBottom w:val="0"/>
      <w:divBdr>
        <w:top w:val="none" w:sz="0" w:space="0" w:color="auto"/>
        <w:left w:val="none" w:sz="0" w:space="0" w:color="auto"/>
        <w:bottom w:val="none" w:sz="0" w:space="0" w:color="auto"/>
        <w:right w:val="none" w:sz="0" w:space="0" w:color="auto"/>
      </w:divBdr>
    </w:div>
    <w:div w:id="994332632">
      <w:bodyDiv w:val="1"/>
      <w:marLeft w:val="0"/>
      <w:marRight w:val="0"/>
      <w:marTop w:val="0"/>
      <w:marBottom w:val="0"/>
      <w:divBdr>
        <w:top w:val="none" w:sz="0" w:space="0" w:color="auto"/>
        <w:left w:val="none" w:sz="0" w:space="0" w:color="auto"/>
        <w:bottom w:val="none" w:sz="0" w:space="0" w:color="auto"/>
        <w:right w:val="none" w:sz="0" w:space="0" w:color="auto"/>
      </w:divBdr>
    </w:div>
    <w:div w:id="1014697255">
      <w:bodyDiv w:val="1"/>
      <w:marLeft w:val="0"/>
      <w:marRight w:val="0"/>
      <w:marTop w:val="0"/>
      <w:marBottom w:val="0"/>
      <w:divBdr>
        <w:top w:val="none" w:sz="0" w:space="0" w:color="auto"/>
        <w:left w:val="none" w:sz="0" w:space="0" w:color="auto"/>
        <w:bottom w:val="none" w:sz="0" w:space="0" w:color="auto"/>
        <w:right w:val="none" w:sz="0" w:space="0" w:color="auto"/>
      </w:divBdr>
    </w:div>
    <w:div w:id="1016926828">
      <w:bodyDiv w:val="1"/>
      <w:marLeft w:val="0"/>
      <w:marRight w:val="0"/>
      <w:marTop w:val="0"/>
      <w:marBottom w:val="0"/>
      <w:divBdr>
        <w:top w:val="none" w:sz="0" w:space="0" w:color="auto"/>
        <w:left w:val="none" w:sz="0" w:space="0" w:color="auto"/>
        <w:bottom w:val="none" w:sz="0" w:space="0" w:color="auto"/>
        <w:right w:val="none" w:sz="0" w:space="0" w:color="auto"/>
      </w:divBdr>
    </w:div>
    <w:div w:id="1044672294">
      <w:bodyDiv w:val="1"/>
      <w:marLeft w:val="0"/>
      <w:marRight w:val="0"/>
      <w:marTop w:val="0"/>
      <w:marBottom w:val="0"/>
      <w:divBdr>
        <w:top w:val="none" w:sz="0" w:space="0" w:color="auto"/>
        <w:left w:val="none" w:sz="0" w:space="0" w:color="auto"/>
        <w:bottom w:val="none" w:sz="0" w:space="0" w:color="auto"/>
        <w:right w:val="none" w:sz="0" w:space="0" w:color="auto"/>
      </w:divBdr>
    </w:div>
    <w:div w:id="1056200106">
      <w:bodyDiv w:val="1"/>
      <w:marLeft w:val="0"/>
      <w:marRight w:val="0"/>
      <w:marTop w:val="0"/>
      <w:marBottom w:val="0"/>
      <w:divBdr>
        <w:top w:val="none" w:sz="0" w:space="0" w:color="auto"/>
        <w:left w:val="none" w:sz="0" w:space="0" w:color="auto"/>
        <w:bottom w:val="none" w:sz="0" w:space="0" w:color="auto"/>
        <w:right w:val="none" w:sz="0" w:space="0" w:color="auto"/>
      </w:divBdr>
    </w:div>
    <w:div w:id="1083529526">
      <w:bodyDiv w:val="1"/>
      <w:marLeft w:val="0"/>
      <w:marRight w:val="0"/>
      <w:marTop w:val="0"/>
      <w:marBottom w:val="0"/>
      <w:divBdr>
        <w:top w:val="none" w:sz="0" w:space="0" w:color="auto"/>
        <w:left w:val="none" w:sz="0" w:space="0" w:color="auto"/>
        <w:bottom w:val="none" w:sz="0" w:space="0" w:color="auto"/>
        <w:right w:val="none" w:sz="0" w:space="0" w:color="auto"/>
      </w:divBdr>
    </w:div>
    <w:div w:id="1094475491">
      <w:bodyDiv w:val="1"/>
      <w:marLeft w:val="0"/>
      <w:marRight w:val="0"/>
      <w:marTop w:val="0"/>
      <w:marBottom w:val="0"/>
      <w:divBdr>
        <w:top w:val="none" w:sz="0" w:space="0" w:color="auto"/>
        <w:left w:val="none" w:sz="0" w:space="0" w:color="auto"/>
        <w:bottom w:val="none" w:sz="0" w:space="0" w:color="auto"/>
        <w:right w:val="none" w:sz="0" w:space="0" w:color="auto"/>
      </w:divBdr>
    </w:div>
    <w:div w:id="1097366344">
      <w:bodyDiv w:val="1"/>
      <w:marLeft w:val="0"/>
      <w:marRight w:val="0"/>
      <w:marTop w:val="0"/>
      <w:marBottom w:val="0"/>
      <w:divBdr>
        <w:top w:val="none" w:sz="0" w:space="0" w:color="auto"/>
        <w:left w:val="none" w:sz="0" w:space="0" w:color="auto"/>
        <w:bottom w:val="none" w:sz="0" w:space="0" w:color="auto"/>
        <w:right w:val="none" w:sz="0" w:space="0" w:color="auto"/>
      </w:divBdr>
    </w:div>
    <w:div w:id="1100874398">
      <w:bodyDiv w:val="1"/>
      <w:marLeft w:val="0"/>
      <w:marRight w:val="0"/>
      <w:marTop w:val="0"/>
      <w:marBottom w:val="0"/>
      <w:divBdr>
        <w:top w:val="none" w:sz="0" w:space="0" w:color="auto"/>
        <w:left w:val="none" w:sz="0" w:space="0" w:color="auto"/>
        <w:bottom w:val="none" w:sz="0" w:space="0" w:color="auto"/>
        <w:right w:val="none" w:sz="0" w:space="0" w:color="auto"/>
      </w:divBdr>
    </w:div>
    <w:div w:id="1106845161">
      <w:bodyDiv w:val="1"/>
      <w:marLeft w:val="0"/>
      <w:marRight w:val="0"/>
      <w:marTop w:val="0"/>
      <w:marBottom w:val="0"/>
      <w:divBdr>
        <w:top w:val="none" w:sz="0" w:space="0" w:color="auto"/>
        <w:left w:val="none" w:sz="0" w:space="0" w:color="auto"/>
        <w:bottom w:val="none" w:sz="0" w:space="0" w:color="auto"/>
        <w:right w:val="none" w:sz="0" w:space="0" w:color="auto"/>
      </w:divBdr>
    </w:div>
    <w:div w:id="1108349691">
      <w:bodyDiv w:val="1"/>
      <w:marLeft w:val="0"/>
      <w:marRight w:val="0"/>
      <w:marTop w:val="0"/>
      <w:marBottom w:val="0"/>
      <w:divBdr>
        <w:top w:val="none" w:sz="0" w:space="0" w:color="auto"/>
        <w:left w:val="none" w:sz="0" w:space="0" w:color="auto"/>
        <w:bottom w:val="none" w:sz="0" w:space="0" w:color="auto"/>
        <w:right w:val="none" w:sz="0" w:space="0" w:color="auto"/>
      </w:divBdr>
    </w:div>
    <w:div w:id="1135222809">
      <w:bodyDiv w:val="1"/>
      <w:marLeft w:val="0"/>
      <w:marRight w:val="0"/>
      <w:marTop w:val="0"/>
      <w:marBottom w:val="0"/>
      <w:divBdr>
        <w:top w:val="none" w:sz="0" w:space="0" w:color="auto"/>
        <w:left w:val="none" w:sz="0" w:space="0" w:color="auto"/>
        <w:bottom w:val="none" w:sz="0" w:space="0" w:color="auto"/>
        <w:right w:val="none" w:sz="0" w:space="0" w:color="auto"/>
      </w:divBdr>
    </w:div>
    <w:div w:id="1159347581">
      <w:bodyDiv w:val="1"/>
      <w:marLeft w:val="0"/>
      <w:marRight w:val="0"/>
      <w:marTop w:val="0"/>
      <w:marBottom w:val="0"/>
      <w:divBdr>
        <w:top w:val="none" w:sz="0" w:space="0" w:color="auto"/>
        <w:left w:val="none" w:sz="0" w:space="0" w:color="auto"/>
        <w:bottom w:val="none" w:sz="0" w:space="0" w:color="auto"/>
        <w:right w:val="none" w:sz="0" w:space="0" w:color="auto"/>
      </w:divBdr>
    </w:div>
    <w:div w:id="1172183929">
      <w:bodyDiv w:val="1"/>
      <w:marLeft w:val="0"/>
      <w:marRight w:val="0"/>
      <w:marTop w:val="0"/>
      <w:marBottom w:val="0"/>
      <w:divBdr>
        <w:top w:val="none" w:sz="0" w:space="0" w:color="auto"/>
        <w:left w:val="none" w:sz="0" w:space="0" w:color="auto"/>
        <w:bottom w:val="none" w:sz="0" w:space="0" w:color="auto"/>
        <w:right w:val="none" w:sz="0" w:space="0" w:color="auto"/>
      </w:divBdr>
    </w:div>
    <w:div w:id="1181119231">
      <w:bodyDiv w:val="1"/>
      <w:marLeft w:val="0"/>
      <w:marRight w:val="0"/>
      <w:marTop w:val="0"/>
      <w:marBottom w:val="0"/>
      <w:divBdr>
        <w:top w:val="none" w:sz="0" w:space="0" w:color="auto"/>
        <w:left w:val="none" w:sz="0" w:space="0" w:color="auto"/>
        <w:bottom w:val="none" w:sz="0" w:space="0" w:color="auto"/>
        <w:right w:val="none" w:sz="0" w:space="0" w:color="auto"/>
      </w:divBdr>
    </w:div>
    <w:div w:id="1192569999">
      <w:bodyDiv w:val="1"/>
      <w:marLeft w:val="0"/>
      <w:marRight w:val="0"/>
      <w:marTop w:val="0"/>
      <w:marBottom w:val="0"/>
      <w:divBdr>
        <w:top w:val="none" w:sz="0" w:space="0" w:color="auto"/>
        <w:left w:val="none" w:sz="0" w:space="0" w:color="auto"/>
        <w:bottom w:val="none" w:sz="0" w:space="0" w:color="auto"/>
        <w:right w:val="none" w:sz="0" w:space="0" w:color="auto"/>
      </w:divBdr>
    </w:div>
    <w:div w:id="1209799003">
      <w:bodyDiv w:val="1"/>
      <w:marLeft w:val="0"/>
      <w:marRight w:val="0"/>
      <w:marTop w:val="0"/>
      <w:marBottom w:val="0"/>
      <w:divBdr>
        <w:top w:val="none" w:sz="0" w:space="0" w:color="auto"/>
        <w:left w:val="none" w:sz="0" w:space="0" w:color="auto"/>
        <w:bottom w:val="none" w:sz="0" w:space="0" w:color="auto"/>
        <w:right w:val="none" w:sz="0" w:space="0" w:color="auto"/>
      </w:divBdr>
    </w:div>
    <w:div w:id="1211725487">
      <w:bodyDiv w:val="1"/>
      <w:marLeft w:val="0"/>
      <w:marRight w:val="0"/>
      <w:marTop w:val="0"/>
      <w:marBottom w:val="0"/>
      <w:divBdr>
        <w:top w:val="none" w:sz="0" w:space="0" w:color="auto"/>
        <w:left w:val="none" w:sz="0" w:space="0" w:color="auto"/>
        <w:bottom w:val="none" w:sz="0" w:space="0" w:color="auto"/>
        <w:right w:val="none" w:sz="0" w:space="0" w:color="auto"/>
      </w:divBdr>
    </w:div>
    <w:div w:id="1218277498">
      <w:bodyDiv w:val="1"/>
      <w:marLeft w:val="0"/>
      <w:marRight w:val="0"/>
      <w:marTop w:val="0"/>
      <w:marBottom w:val="0"/>
      <w:divBdr>
        <w:top w:val="none" w:sz="0" w:space="0" w:color="auto"/>
        <w:left w:val="none" w:sz="0" w:space="0" w:color="auto"/>
        <w:bottom w:val="none" w:sz="0" w:space="0" w:color="auto"/>
        <w:right w:val="none" w:sz="0" w:space="0" w:color="auto"/>
      </w:divBdr>
    </w:div>
    <w:div w:id="1238789679">
      <w:bodyDiv w:val="1"/>
      <w:marLeft w:val="0"/>
      <w:marRight w:val="0"/>
      <w:marTop w:val="0"/>
      <w:marBottom w:val="0"/>
      <w:divBdr>
        <w:top w:val="none" w:sz="0" w:space="0" w:color="auto"/>
        <w:left w:val="none" w:sz="0" w:space="0" w:color="auto"/>
        <w:bottom w:val="none" w:sz="0" w:space="0" w:color="auto"/>
        <w:right w:val="none" w:sz="0" w:space="0" w:color="auto"/>
      </w:divBdr>
    </w:div>
    <w:div w:id="1242829813">
      <w:bodyDiv w:val="1"/>
      <w:marLeft w:val="0"/>
      <w:marRight w:val="0"/>
      <w:marTop w:val="0"/>
      <w:marBottom w:val="0"/>
      <w:divBdr>
        <w:top w:val="none" w:sz="0" w:space="0" w:color="auto"/>
        <w:left w:val="none" w:sz="0" w:space="0" w:color="auto"/>
        <w:bottom w:val="none" w:sz="0" w:space="0" w:color="auto"/>
        <w:right w:val="none" w:sz="0" w:space="0" w:color="auto"/>
      </w:divBdr>
    </w:div>
    <w:div w:id="1259750635">
      <w:bodyDiv w:val="1"/>
      <w:marLeft w:val="0"/>
      <w:marRight w:val="0"/>
      <w:marTop w:val="0"/>
      <w:marBottom w:val="0"/>
      <w:divBdr>
        <w:top w:val="none" w:sz="0" w:space="0" w:color="auto"/>
        <w:left w:val="none" w:sz="0" w:space="0" w:color="auto"/>
        <w:bottom w:val="none" w:sz="0" w:space="0" w:color="auto"/>
        <w:right w:val="none" w:sz="0" w:space="0" w:color="auto"/>
      </w:divBdr>
    </w:div>
    <w:div w:id="1259872454">
      <w:bodyDiv w:val="1"/>
      <w:marLeft w:val="0"/>
      <w:marRight w:val="0"/>
      <w:marTop w:val="0"/>
      <w:marBottom w:val="0"/>
      <w:divBdr>
        <w:top w:val="none" w:sz="0" w:space="0" w:color="auto"/>
        <w:left w:val="none" w:sz="0" w:space="0" w:color="auto"/>
        <w:bottom w:val="none" w:sz="0" w:space="0" w:color="auto"/>
        <w:right w:val="none" w:sz="0" w:space="0" w:color="auto"/>
      </w:divBdr>
    </w:div>
    <w:div w:id="1260605578">
      <w:bodyDiv w:val="1"/>
      <w:marLeft w:val="0"/>
      <w:marRight w:val="0"/>
      <w:marTop w:val="0"/>
      <w:marBottom w:val="0"/>
      <w:divBdr>
        <w:top w:val="none" w:sz="0" w:space="0" w:color="auto"/>
        <w:left w:val="none" w:sz="0" w:space="0" w:color="auto"/>
        <w:bottom w:val="none" w:sz="0" w:space="0" w:color="auto"/>
        <w:right w:val="none" w:sz="0" w:space="0" w:color="auto"/>
      </w:divBdr>
    </w:div>
    <w:div w:id="1271738438">
      <w:bodyDiv w:val="1"/>
      <w:marLeft w:val="0"/>
      <w:marRight w:val="0"/>
      <w:marTop w:val="0"/>
      <w:marBottom w:val="0"/>
      <w:divBdr>
        <w:top w:val="none" w:sz="0" w:space="0" w:color="auto"/>
        <w:left w:val="none" w:sz="0" w:space="0" w:color="auto"/>
        <w:bottom w:val="none" w:sz="0" w:space="0" w:color="auto"/>
        <w:right w:val="none" w:sz="0" w:space="0" w:color="auto"/>
      </w:divBdr>
    </w:div>
    <w:div w:id="1284533785">
      <w:bodyDiv w:val="1"/>
      <w:marLeft w:val="0"/>
      <w:marRight w:val="0"/>
      <w:marTop w:val="0"/>
      <w:marBottom w:val="0"/>
      <w:divBdr>
        <w:top w:val="none" w:sz="0" w:space="0" w:color="auto"/>
        <w:left w:val="none" w:sz="0" w:space="0" w:color="auto"/>
        <w:bottom w:val="none" w:sz="0" w:space="0" w:color="auto"/>
        <w:right w:val="none" w:sz="0" w:space="0" w:color="auto"/>
      </w:divBdr>
    </w:div>
    <w:div w:id="1308969398">
      <w:bodyDiv w:val="1"/>
      <w:marLeft w:val="0"/>
      <w:marRight w:val="0"/>
      <w:marTop w:val="0"/>
      <w:marBottom w:val="0"/>
      <w:divBdr>
        <w:top w:val="none" w:sz="0" w:space="0" w:color="auto"/>
        <w:left w:val="none" w:sz="0" w:space="0" w:color="auto"/>
        <w:bottom w:val="none" w:sz="0" w:space="0" w:color="auto"/>
        <w:right w:val="none" w:sz="0" w:space="0" w:color="auto"/>
      </w:divBdr>
    </w:div>
    <w:div w:id="1310401134">
      <w:bodyDiv w:val="1"/>
      <w:marLeft w:val="0"/>
      <w:marRight w:val="0"/>
      <w:marTop w:val="0"/>
      <w:marBottom w:val="0"/>
      <w:divBdr>
        <w:top w:val="none" w:sz="0" w:space="0" w:color="auto"/>
        <w:left w:val="none" w:sz="0" w:space="0" w:color="auto"/>
        <w:bottom w:val="none" w:sz="0" w:space="0" w:color="auto"/>
        <w:right w:val="none" w:sz="0" w:space="0" w:color="auto"/>
      </w:divBdr>
    </w:div>
    <w:div w:id="1320887312">
      <w:bodyDiv w:val="1"/>
      <w:marLeft w:val="0"/>
      <w:marRight w:val="0"/>
      <w:marTop w:val="0"/>
      <w:marBottom w:val="0"/>
      <w:divBdr>
        <w:top w:val="none" w:sz="0" w:space="0" w:color="auto"/>
        <w:left w:val="none" w:sz="0" w:space="0" w:color="auto"/>
        <w:bottom w:val="none" w:sz="0" w:space="0" w:color="auto"/>
        <w:right w:val="none" w:sz="0" w:space="0" w:color="auto"/>
      </w:divBdr>
    </w:div>
    <w:div w:id="1324699485">
      <w:bodyDiv w:val="1"/>
      <w:marLeft w:val="0"/>
      <w:marRight w:val="0"/>
      <w:marTop w:val="0"/>
      <w:marBottom w:val="0"/>
      <w:divBdr>
        <w:top w:val="none" w:sz="0" w:space="0" w:color="auto"/>
        <w:left w:val="none" w:sz="0" w:space="0" w:color="auto"/>
        <w:bottom w:val="none" w:sz="0" w:space="0" w:color="auto"/>
        <w:right w:val="none" w:sz="0" w:space="0" w:color="auto"/>
      </w:divBdr>
    </w:div>
    <w:div w:id="1324818098">
      <w:bodyDiv w:val="1"/>
      <w:marLeft w:val="0"/>
      <w:marRight w:val="0"/>
      <w:marTop w:val="0"/>
      <w:marBottom w:val="0"/>
      <w:divBdr>
        <w:top w:val="none" w:sz="0" w:space="0" w:color="auto"/>
        <w:left w:val="none" w:sz="0" w:space="0" w:color="auto"/>
        <w:bottom w:val="none" w:sz="0" w:space="0" w:color="auto"/>
        <w:right w:val="none" w:sz="0" w:space="0" w:color="auto"/>
      </w:divBdr>
    </w:div>
    <w:div w:id="1337146775">
      <w:bodyDiv w:val="1"/>
      <w:marLeft w:val="0"/>
      <w:marRight w:val="0"/>
      <w:marTop w:val="0"/>
      <w:marBottom w:val="0"/>
      <w:divBdr>
        <w:top w:val="none" w:sz="0" w:space="0" w:color="auto"/>
        <w:left w:val="none" w:sz="0" w:space="0" w:color="auto"/>
        <w:bottom w:val="none" w:sz="0" w:space="0" w:color="auto"/>
        <w:right w:val="none" w:sz="0" w:space="0" w:color="auto"/>
      </w:divBdr>
    </w:div>
    <w:div w:id="1368218202">
      <w:bodyDiv w:val="1"/>
      <w:marLeft w:val="0"/>
      <w:marRight w:val="0"/>
      <w:marTop w:val="0"/>
      <w:marBottom w:val="0"/>
      <w:divBdr>
        <w:top w:val="none" w:sz="0" w:space="0" w:color="auto"/>
        <w:left w:val="none" w:sz="0" w:space="0" w:color="auto"/>
        <w:bottom w:val="none" w:sz="0" w:space="0" w:color="auto"/>
        <w:right w:val="none" w:sz="0" w:space="0" w:color="auto"/>
      </w:divBdr>
    </w:div>
    <w:div w:id="1392802640">
      <w:bodyDiv w:val="1"/>
      <w:marLeft w:val="0"/>
      <w:marRight w:val="0"/>
      <w:marTop w:val="0"/>
      <w:marBottom w:val="0"/>
      <w:divBdr>
        <w:top w:val="none" w:sz="0" w:space="0" w:color="auto"/>
        <w:left w:val="none" w:sz="0" w:space="0" w:color="auto"/>
        <w:bottom w:val="none" w:sz="0" w:space="0" w:color="auto"/>
        <w:right w:val="none" w:sz="0" w:space="0" w:color="auto"/>
      </w:divBdr>
    </w:div>
    <w:div w:id="1429811234">
      <w:bodyDiv w:val="1"/>
      <w:marLeft w:val="0"/>
      <w:marRight w:val="0"/>
      <w:marTop w:val="0"/>
      <w:marBottom w:val="0"/>
      <w:divBdr>
        <w:top w:val="none" w:sz="0" w:space="0" w:color="auto"/>
        <w:left w:val="none" w:sz="0" w:space="0" w:color="auto"/>
        <w:bottom w:val="none" w:sz="0" w:space="0" w:color="auto"/>
        <w:right w:val="none" w:sz="0" w:space="0" w:color="auto"/>
      </w:divBdr>
    </w:div>
    <w:div w:id="1437556356">
      <w:bodyDiv w:val="1"/>
      <w:marLeft w:val="0"/>
      <w:marRight w:val="0"/>
      <w:marTop w:val="0"/>
      <w:marBottom w:val="0"/>
      <w:divBdr>
        <w:top w:val="none" w:sz="0" w:space="0" w:color="auto"/>
        <w:left w:val="none" w:sz="0" w:space="0" w:color="auto"/>
        <w:bottom w:val="none" w:sz="0" w:space="0" w:color="auto"/>
        <w:right w:val="none" w:sz="0" w:space="0" w:color="auto"/>
      </w:divBdr>
    </w:div>
    <w:div w:id="1458376600">
      <w:bodyDiv w:val="1"/>
      <w:marLeft w:val="0"/>
      <w:marRight w:val="0"/>
      <w:marTop w:val="0"/>
      <w:marBottom w:val="0"/>
      <w:divBdr>
        <w:top w:val="none" w:sz="0" w:space="0" w:color="auto"/>
        <w:left w:val="none" w:sz="0" w:space="0" w:color="auto"/>
        <w:bottom w:val="none" w:sz="0" w:space="0" w:color="auto"/>
        <w:right w:val="none" w:sz="0" w:space="0" w:color="auto"/>
      </w:divBdr>
    </w:div>
    <w:div w:id="1469976553">
      <w:bodyDiv w:val="1"/>
      <w:marLeft w:val="0"/>
      <w:marRight w:val="0"/>
      <w:marTop w:val="0"/>
      <w:marBottom w:val="0"/>
      <w:divBdr>
        <w:top w:val="none" w:sz="0" w:space="0" w:color="auto"/>
        <w:left w:val="none" w:sz="0" w:space="0" w:color="auto"/>
        <w:bottom w:val="none" w:sz="0" w:space="0" w:color="auto"/>
        <w:right w:val="none" w:sz="0" w:space="0" w:color="auto"/>
      </w:divBdr>
    </w:div>
    <w:div w:id="1515728396">
      <w:bodyDiv w:val="1"/>
      <w:marLeft w:val="0"/>
      <w:marRight w:val="0"/>
      <w:marTop w:val="0"/>
      <w:marBottom w:val="0"/>
      <w:divBdr>
        <w:top w:val="none" w:sz="0" w:space="0" w:color="auto"/>
        <w:left w:val="none" w:sz="0" w:space="0" w:color="auto"/>
        <w:bottom w:val="none" w:sz="0" w:space="0" w:color="auto"/>
        <w:right w:val="none" w:sz="0" w:space="0" w:color="auto"/>
      </w:divBdr>
    </w:div>
    <w:div w:id="1527524480">
      <w:bodyDiv w:val="1"/>
      <w:marLeft w:val="0"/>
      <w:marRight w:val="0"/>
      <w:marTop w:val="0"/>
      <w:marBottom w:val="0"/>
      <w:divBdr>
        <w:top w:val="none" w:sz="0" w:space="0" w:color="auto"/>
        <w:left w:val="none" w:sz="0" w:space="0" w:color="auto"/>
        <w:bottom w:val="none" w:sz="0" w:space="0" w:color="auto"/>
        <w:right w:val="none" w:sz="0" w:space="0" w:color="auto"/>
      </w:divBdr>
    </w:div>
    <w:div w:id="1551378797">
      <w:bodyDiv w:val="1"/>
      <w:marLeft w:val="0"/>
      <w:marRight w:val="0"/>
      <w:marTop w:val="0"/>
      <w:marBottom w:val="0"/>
      <w:divBdr>
        <w:top w:val="none" w:sz="0" w:space="0" w:color="auto"/>
        <w:left w:val="none" w:sz="0" w:space="0" w:color="auto"/>
        <w:bottom w:val="none" w:sz="0" w:space="0" w:color="auto"/>
        <w:right w:val="none" w:sz="0" w:space="0" w:color="auto"/>
      </w:divBdr>
    </w:div>
    <w:div w:id="1602371573">
      <w:bodyDiv w:val="1"/>
      <w:marLeft w:val="0"/>
      <w:marRight w:val="0"/>
      <w:marTop w:val="0"/>
      <w:marBottom w:val="0"/>
      <w:divBdr>
        <w:top w:val="none" w:sz="0" w:space="0" w:color="auto"/>
        <w:left w:val="none" w:sz="0" w:space="0" w:color="auto"/>
        <w:bottom w:val="none" w:sz="0" w:space="0" w:color="auto"/>
        <w:right w:val="none" w:sz="0" w:space="0" w:color="auto"/>
      </w:divBdr>
    </w:div>
    <w:div w:id="1647666398">
      <w:bodyDiv w:val="1"/>
      <w:marLeft w:val="0"/>
      <w:marRight w:val="0"/>
      <w:marTop w:val="0"/>
      <w:marBottom w:val="0"/>
      <w:divBdr>
        <w:top w:val="none" w:sz="0" w:space="0" w:color="auto"/>
        <w:left w:val="none" w:sz="0" w:space="0" w:color="auto"/>
        <w:bottom w:val="none" w:sz="0" w:space="0" w:color="auto"/>
        <w:right w:val="none" w:sz="0" w:space="0" w:color="auto"/>
      </w:divBdr>
    </w:div>
    <w:div w:id="1659916933">
      <w:bodyDiv w:val="1"/>
      <w:marLeft w:val="0"/>
      <w:marRight w:val="0"/>
      <w:marTop w:val="0"/>
      <w:marBottom w:val="0"/>
      <w:divBdr>
        <w:top w:val="none" w:sz="0" w:space="0" w:color="auto"/>
        <w:left w:val="none" w:sz="0" w:space="0" w:color="auto"/>
        <w:bottom w:val="none" w:sz="0" w:space="0" w:color="auto"/>
        <w:right w:val="none" w:sz="0" w:space="0" w:color="auto"/>
      </w:divBdr>
    </w:div>
    <w:div w:id="1660110885">
      <w:bodyDiv w:val="1"/>
      <w:marLeft w:val="0"/>
      <w:marRight w:val="0"/>
      <w:marTop w:val="0"/>
      <w:marBottom w:val="0"/>
      <w:divBdr>
        <w:top w:val="none" w:sz="0" w:space="0" w:color="auto"/>
        <w:left w:val="none" w:sz="0" w:space="0" w:color="auto"/>
        <w:bottom w:val="none" w:sz="0" w:space="0" w:color="auto"/>
        <w:right w:val="none" w:sz="0" w:space="0" w:color="auto"/>
      </w:divBdr>
    </w:div>
    <w:div w:id="1669096408">
      <w:bodyDiv w:val="1"/>
      <w:marLeft w:val="0"/>
      <w:marRight w:val="0"/>
      <w:marTop w:val="0"/>
      <w:marBottom w:val="0"/>
      <w:divBdr>
        <w:top w:val="none" w:sz="0" w:space="0" w:color="auto"/>
        <w:left w:val="none" w:sz="0" w:space="0" w:color="auto"/>
        <w:bottom w:val="none" w:sz="0" w:space="0" w:color="auto"/>
        <w:right w:val="none" w:sz="0" w:space="0" w:color="auto"/>
      </w:divBdr>
    </w:div>
    <w:div w:id="1681852201">
      <w:bodyDiv w:val="1"/>
      <w:marLeft w:val="0"/>
      <w:marRight w:val="0"/>
      <w:marTop w:val="0"/>
      <w:marBottom w:val="0"/>
      <w:divBdr>
        <w:top w:val="none" w:sz="0" w:space="0" w:color="auto"/>
        <w:left w:val="none" w:sz="0" w:space="0" w:color="auto"/>
        <w:bottom w:val="none" w:sz="0" w:space="0" w:color="auto"/>
        <w:right w:val="none" w:sz="0" w:space="0" w:color="auto"/>
      </w:divBdr>
    </w:div>
    <w:div w:id="1693336211">
      <w:bodyDiv w:val="1"/>
      <w:marLeft w:val="0"/>
      <w:marRight w:val="0"/>
      <w:marTop w:val="0"/>
      <w:marBottom w:val="0"/>
      <w:divBdr>
        <w:top w:val="none" w:sz="0" w:space="0" w:color="auto"/>
        <w:left w:val="none" w:sz="0" w:space="0" w:color="auto"/>
        <w:bottom w:val="none" w:sz="0" w:space="0" w:color="auto"/>
        <w:right w:val="none" w:sz="0" w:space="0" w:color="auto"/>
      </w:divBdr>
    </w:div>
    <w:div w:id="1701474417">
      <w:bodyDiv w:val="1"/>
      <w:marLeft w:val="0"/>
      <w:marRight w:val="0"/>
      <w:marTop w:val="0"/>
      <w:marBottom w:val="0"/>
      <w:divBdr>
        <w:top w:val="none" w:sz="0" w:space="0" w:color="auto"/>
        <w:left w:val="none" w:sz="0" w:space="0" w:color="auto"/>
        <w:bottom w:val="none" w:sz="0" w:space="0" w:color="auto"/>
        <w:right w:val="none" w:sz="0" w:space="0" w:color="auto"/>
      </w:divBdr>
    </w:div>
    <w:div w:id="1719745263">
      <w:bodyDiv w:val="1"/>
      <w:marLeft w:val="0"/>
      <w:marRight w:val="0"/>
      <w:marTop w:val="0"/>
      <w:marBottom w:val="0"/>
      <w:divBdr>
        <w:top w:val="none" w:sz="0" w:space="0" w:color="auto"/>
        <w:left w:val="none" w:sz="0" w:space="0" w:color="auto"/>
        <w:bottom w:val="none" w:sz="0" w:space="0" w:color="auto"/>
        <w:right w:val="none" w:sz="0" w:space="0" w:color="auto"/>
      </w:divBdr>
    </w:div>
    <w:div w:id="1733849808">
      <w:bodyDiv w:val="1"/>
      <w:marLeft w:val="0"/>
      <w:marRight w:val="0"/>
      <w:marTop w:val="0"/>
      <w:marBottom w:val="0"/>
      <w:divBdr>
        <w:top w:val="none" w:sz="0" w:space="0" w:color="auto"/>
        <w:left w:val="none" w:sz="0" w:space="0" w:color="auto"/>
        <w:bottom w:val="none" w:sz="0" w:space="0" w:color="auto"/>
        <w:right w:val="none" w:sz="0" w:space="0" w:color="auto"/>
      </w:divBdr>
    </w:div>
    <w:div w:id="1767339294">
      <w:bodyDiv w:val="1"/>
      <w:marLeft w:val="0"/>
      <w:marRight w:val="0"/>
      <w:marTop w:val="0"/>
      <w:marBottom w:val="0"/>
      <w:divBdr>
        <w:top w:val="none" w:sz="0" w:space="0" w:color="auto"/>
        <w:left w:val="none" w:sz="0" w:space="0" w:color="auto"/>
        <w:bottom w:val="none" w:sz="0" w:space="0" w:color="auto"/>
        <w:right w:val="none" w:sz="0" w:space="0" w:color="auto"/>
      </w:divBdr>
    </w:div>
    <w:div w:id="1786844359">
      <w:bodyDiv w:val="1"/>
      <w:marLeft w:val="0"/>
      <w:marRight w:val="0"/>
      <w:marTop w:val="0"/>
      <w:marBottom w:val="0"/>
      <w:divBdr>
        <w:top w:val="none" w:sz="0" w:space="0" w:color="auto"/>
        <w:left w:val="none" w:sz="0" w:space="0" w:color="auto"/>
        <w:bottom w:val="none" w:sz="0" w:space="0" w:color="auto"/>
        <w:right w:val="none" w:sz="0" w:space="0" w:color="auto"/>
      </w:divBdr>
    </w:div>
    <w:div w:id="1848473505">
      <w:bodyDiv w:val="1"/>
      <w:marLeft w:val="0"/>
      <w:marRight w:val="0"/>
      <w:marTop w:val="0"/>
      <w:marBottom w:val="0"/>
      <w:divBdr>
        <w:top w:val="none" w:sz="0" w:space="0" w:color="auto"/>
        <w:left w:val="none" w:sz="0" w:space="0" w:color="auto"/>
        <w:bottom w:val="none" w:sz="0" w:space="0" w:color="auto"/>
        <w:right w:val="none" w:sz="0" w:space="0" w:color="auto"/>
      </w:divBdr>
    </w:div>
    <w:div w:id="1876262002">
      <w:bodyDiv w:val="1"/>
      <w:marLeft w:val="0"/>
      <w:marRight w:val="0"/>
      <w:marTop w:val="0"/>
      <w:marBottom w:val="0"/>
      <w:divBdr>
        <w:top w:val="none" w:sz="0" w:space="0" w:color="auto"/>
        <w:left w:val="none" w:sz="0" w:space="0" w:color="auto"/>
        <w:bottom w:val="none" w:sz="0" w:space="0" w:color="auto"/>
        <w:right w:val="none" w:sz="0" w:space="0" w:color="auto"/>
      </w:divBdr>
    </w:div>
    <w:div w:id="1879513151">
      <w:bodyDiv w:val="1"/>
      <w:marLeft w:val="0"/>
      <w:marRight w:val="0"/>
      <w:marTop w:val="0"/>
      <w:marBottom w:val="0"/>
      <w:divBdr>
        <w:top w:val="none" w:sz="0" w:space="0" w:color="auto"/>
        <w:left w:val="none" w:sz="0" w:space="0" w:color="auto"/>
        <w:bottom w:val="none" w:sz="0" w:space="0" w:color="auto"/>
        <w:right w:val="none" w:sz="0" w:space="0" w:color="auto"/>
      </w:divBdr>
    </w:div>
    <w:div w:id="1912301494">
      <w:bodyDiv w:val="1"/>
      <w:marLeft w:val="0"/>
      <w:marRight w:val="0"/>
      <w:marTop w:val="0"/>
      <w:marBottom w:val="0"/>
      <w:divBdr>
        <w:top w:val="none" w:sz="0" w:space="0" w:color="auto"/>
        <w:left w:val="none" w:sz="0" w:space="0" w:color="auto"/>
        <w:bottom w:val="none" w:sz="0" w:space="0" w:color="auto"/>
        <w:right w:val="none" w:sz="0" w:space="0" w:color="auto"/>
      </w:divBdr>
    </w:div>
    <w:div w:id="1914780051">
      <w:bodyDiv w:val="1"/>
      <w:marLeft w:val="0"/>
      <w:marRight w:val="0"/>
      <w:marTop w:val="0"/>
      <w:marBottom w:val="0"/>
      <w:divBdr>
        <w:top w:val="none" w:sz="0" w:space="0" w:color="auto"/>
        <w:left w:val="none" w:sz="0" w:space="0" w:color="auto"/>
        <w:bottom w:val="none" w:sz="0" w:space="0" w:color="auto"/>
        <w:right w:val="none" w:sz="0" w:space="0" w:color="auto"/>
      </w:divBdr>
    </w:div>
    <w:div w:id="1930966195">
      <w:bodyDiv w:val="1"/>
      <w:marLeft w:val="0"/>
      <w:marRight w:val="0"/>
      <w:marTop w:val="0"/>
      <w:marBottom w:val="0"/>
      <w:divBdr>
        <w:top w:val="none" w:sz="0" w:space="0" w:color="auto"/>
        <w:left w:val="none" w:sz="0" w:space="0" w:color="auto"/>
        <w:bottom w:val="none" w:sz="0" w:space="0" w:color="auto"/>
        <w:right w:val="none" w:sz="0" w:space="0" w:color="auto"/>
      </w:divBdr>
    </w:div>
    <w:div w:id="1938365751">
      <w:bodyDiv w:val="1"/>
      <w:marLeft w:val="0"/>
      <w:marRight w:val="0"/>
      <w:marTop w:val="0"/>
      <w:marBottom w:val="0"/>
      <w:divBdr>
        <w:top w:val="none" w:sz="0" w:space="0" w:color="auto"/>
        <w:left w:val="none" w:sz="0" w:space="0" w:color="auto"/>
        <w:bottom w:val="none" w:sz="0" w:space="0" w:color="auto"/>
        <w:right w:val="none" w:sz="0" w:space="0" w:color="auto"/>
      </w:divBdr>
    </w:div>
    <w:div w:id="1940870912">
      <w:bodyDiv w:val="1"/>
      <w:marLeft w:val="0"/>
      <w:marRight w:val="0"/>
      <w:marTop w:val="0"/>
      <w:marBottom w:val="0"/>
      <w:divBdr>
        <w:top w:val="none" w:sz="0" w:space="0" w:color="auto"/>
        <w:left w:val="none" w:sz="0" w:space="0" w:color="auto"/>
        <w:bottom w:val="none" w:sz="0" w:space="0" w:color="auto"/>
        <w:right w:val="none" w:sz="0" w:space="0" w:color="auto"/>
      </w:divBdr>
    </w:div>
    <w:div w:id="1958944595">
      <w:bodyDiv w:val="1"/>
      <w:marLeft w:val="0"/>
      <w:marRight w:val="0"/>
      <w:marTop w:val="0"/>
      <w:marBottom w:val="0"/>
      <w:divBdr>
        <w:top w:val="none" w:sz="0" w:space="0" w:color="auto"/>
        <w:left w:val="none" w:sz="0" w:space="0" w:color="auto"/>
        <w:bottom w:val="none" w:sz="0" w:space="0" w:color="auto"/>
        <w:right w:val="none" w:sz="0" w:space="0" w:color="auto"/>
      </w:divBdr>
    </w:div>
    <w:div w:id="1972704539">
      <w:bodyDiv w:val="1"/>
      <w:marLeft w:val="0"/>
      <w:marRight w:val="0"/>
      <w:marTop w:val="0"/>
      <w:marBottom w:val="0"/>
      <w:divBdr>
        <w:top w:val="none" w:sz="0" w:space="0" w:color="auto"/>
        <w:left w:val="none" w:sz="0" w:space="0" w:color="auto"/>
        <w:bottom w:val="none" w:sz="0" w:space="0" w:color="auto"/>
        <w:right w:val="none" w:sz="0" w:space="0" w:color="auto"/>
      </w:divBdr>
    </w:div>
    <w:div w:id="1973629698">
      <w:bodyDiv w:val="1"/>
      <w:marLeft w:val="0"/>
      <w:marRight w:val="0"/>
      <w:marTop w:val="0"/>
      <w:marBottom w:val="0"/>
      <w:divBdr>
        <w:top w:val="none" w:sz="0" w:space="0" w:color="auto"/>
        <w:left w:val="none" w:sz="0" w:space="0" w:color="auto"/>
        <w:bottom w:val="none" w:sz="0" w:space="0" w:color="auto"/>
        <w:right w:val="none" w:sz="0" w:space="0" w:color="auto"/>
      </w:divBdr>
    </w:div>
    <w:div w:id="1974168862">
      <w:bodyDiv w:val="1"/>
      <w:marLeft w:val="0"/>
      <w:marRight w:val="0"/>
      <w:marTop w:val="0"/>
      <w:marBottom w:val="0"/>
      <w:divBdr>
        <w:top w:val="none" w:sz="0" w:space="0" w:color="auto"/>
        <w:left w:val="none" w:sz="0" w:space="0" w:color="auto"/>
        <w:bottom w:val="none" w:sz="0" w:space="0" w:color="auto"/>
        <w:right w:val="none" w:sz="0" w:space="0" w:color="auto"/>
      </w:divBdr>
    </w:div>
    <w:div w:id="1981416704">
      <w:bodyDiv w:val="1"/>
      <w:marLeft w:val="0"/>
      <w:marRight w:val="0"/>
      <w:marTop w:val="0"/>
      <w:marBottom w:val="0"/>
      <w:divBdr>
        <w:top w:val="none" w:sz="0" w:space="0" w:color="auto"/>
        <w:left w:val="none" w:sz="0" w:space="0" w:color="auto"/>
        <w:bottom w:val="none" w:sz="0" w:space="0" w:color="auto"/>
        <w:right w:val="none" w:sz="0" w:space="0" w:color="auto"/>
      </w:divBdr>
    </w:div>
    <w:div w:id="1985350546">
      <w:bodyDiv w:val="1"/>
      <w:marLeft w:val="0"/>
      <w:marRight w:val="0"/>
      <w:marTop w:val="0"/>
      <w:marBottom w:val="0"/>
      <w:divBdr>
        <w:top w:val="none" w:sz="0" w:space="0" w:color="auto"/>
        <w:left w:val="none" w:sz="0" w:space="0" w:color="auto"/>
        <w:bottom w:val="none" w:sz="0" w:space="0" w:color="auto"/>
        <w:right w:val="none" w:sz="0" w:space="0" w:color="auto"/>
      </w:divBdr>
    </w:div>
    <w:div w:id="2014719459">
      <w:bodyDiv w:val="1"/>
      <w:marLeft w:val="0"/>
      <w:marRight w:val="0"/>
      <w:marTop w:val="0"/>
      <w:marBottom w:val="0"/>
      <w:divBdr>
        <w:top w:val="none" w:sz="0" w:space="0" w:color="auto"/>
        <w:left w:val="none" w:sz="0" w:space="0" w:color="auto"/>
        <w:bottom w:val="none" w:sz="0" w:space="0" w:color="auto"/>
        <w:right w:val="none" w:sz="0" w:space="0" w:color="auto"/>
      </w:divBdr>
    </w:div>
    <w:div w:id="2040472622">
      <w:bodyDiv w:val="1"/>
      <w:marLeft w:val="0"/>
      <w:marRight w:val="0"/>
      <w:marTop w:val="0"/>
      <w:marBottom w:val="0"/>
      <w:divBdr>
        <w:top w:val="none" w:sz="0" w:space="0" w:color="auto"/>
        <w:left w:val="none" w:sz="0" w:space="0" w:color="auto"/>
        <w:bottom w:val="none" w:sz="0" w:space="0" w:color="auto"/>
        <w:right w:val="none" w:sz="0" w:space="0" w:color="auto"/>
      </w:divBdr>
    </w:div>
    <w:div w:id="2047675348">
      <w:bodyDiv w:val="1"/>
      <w:marLeft w:val="0"/>
      <w:marRight w:val="0"/>
      <w:marTop w:val="0"/>
      <w:marBottom w:val="0"/>
      <w:divBdr>
        <w:top w:val="none" w:sz="0" w:space="0" w:color="auto"/>
        <w:left w:val="none" w:sz="0" w:space="0" w:color="auto"/>
        <w:bottom w:val="none" w:sz="0" w:space="0" w:color="auto"/>
        <w:right w:val="none" w:sz="0" w:space="0" w:color="auto"/>
      </w:divBdr>
    </w:div>
    <w:div w:id="2063673160">
      <w:bodyDiv w:val="1"/>
      <w:marLeft w:val="0"/>
      <w:marRight w:val="0"/>
      <w:marTop w:val="0"/>
      <w:marBottom w:val="0"/>
      <w:divBdr>
        <w:top w:val="none" w:sz="0" w:space="0" w:color="auto"/>
        <w:left w:val="none" w:sz="0" w:space="0" w:color="auto"/>
        <w:bottom w:val="none" w:sz="0" w:space="0" w:color="auto"/>
        <w:right w:val="none" w:sz="0" w:space="0" w:color="auto"/>
      </w:divBdr>
    </w:div>
    <w:div w:id="2085836161">
      <w:bodyDiv w:val="1"/>
      <w:marLeft w:val="0"/>
      <w:marRight w:val="0"/>
      <w:marTop w:val="0"/>
      <w:marBottom w:val="0"/>
      <w:divBdr>
        <w:top w:val="none" w:sz="0" w:space="0" w:color="auto"/>
        <w:left w:val="none" w:sz="0" w:space="0" w:color="auto"/>
        <w:bottom w:val="none" w:sz="0" w:space="0" w:color="auto"/>
        <w:right w:val="none" w:sz="0" w:space="0" w:color="auto"/>
      </w:divBdr>
    </w:div>
    <w:div w:id="2127264046">
      <w:bodyDiv w:val="1"/>
      <w:marLeft w:val="0"/>
      <w:marRight w:val="0"/>
      <w:marTop w:val="0"/>
      <w:marBottom w:val="0"/>
      <w:divBdr>
        <w:top w:val="none" w:sz="0" w:space="0" w:color="auto"/>
        <w:left w:val="none" w:sz="0" w:space="0" w:color="auto"/>
        <w:bottom w:val="none" w:sz="0" w:space="0" w:color="auto"/>
        <w:right w:val="none" w:sz="0" w:space="0" w:color="auto"/>
      </w:divBdr>
    </w:div>
    <w:div w:id="2129157595">
      <w:bodyDiv w:val="1"/>
      <w:marLeft w:val="0"/>
      <w:marRight w:val="0"/>
      <w:marTop w:val="0"/>
      <w:marBottom w:val="0"/>
      <w:divBdr>
        <w:top w:val="none" w:sz="0" w:space="0" w:color="auto"/>
        <w:left w:val="none" w:sz="0" w:space="0" w:color="auto"/>
        <w:bottom w:val="none" w:sz="0" w:space="0" w:color="auto"/>
        <w:right w:val="none" w:sz="0" w:space="0" w:color="auto"/>
      </w:divBdr>
    </w:div>
    <w:div w:id="213032018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eader" Target="header1.xm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header" Target="header2.xml"/><Relationship Id="rId12" Type="http://schemas.openxmlformats.org/officeDocument/2006/relationships/header" Target="header3.xml"/><Relationship Id="rId13" Type="http://schemas.openxmlformats.org/officeDocument/2006/relationships/footer" Target="footer2.xml"/><Relationship Id="rId14" Type="http://schemas.openxmlformats.org/officeDocument/2006/relationships/header" Target="header4.xml"/><Relationship Id="rId15" Type="http://schemas.openxmlformats.org/officeDocument/2006/relationships/image" Target="media/image2.png"/><Relationship Id="rId16" Type="http://schemas.openxmlformats.org/officeDocument/2006/relationships/header" Target="header5.xml"/><Relationship Id="rId17" Type="http://schemas.openxmlformats.org/officeDocument/2006/relationships/header" Target="header6.xml"/><Relationship Id="rId18" Type="http://schemas.openxmlformats.org/officeDocument/2006/relationships/header" Target="header7.xml"/><Relationship Id="rId19" Type="http://schemas.openxmlformats.org/officeDocument/2006/relationships/header" Target="header8.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AB99BDD-44E1-8A41-BCC6-CCD4D8194C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381</TotalTime>
  <Pages>26</Pages>
  <Words>3394</Words>
  <Characters>19352</Characters>
  <Application>Microsoft Macintosh Word</Application>
  <DocSecurity>0</DocSecurity>
  <Lines>161</Lines>
  <Paragraphs>45</Paragraphs>
  <ScaleCrop>false</ScaleCrop>
  <HeadingPairs>
    <vt:vector size="2" baseType="variant">
      <vt:variant>
        <vt:lpstr>Headings</vt:lpstr>
      </vt:variant>
      <vt:variant>
        <vt:i4>17</vt:i4>
      </vt:variant>
    </vt:vector>
  </HeadingPairs>
  <TitlesOfParts>
    <vt:vector size="17" baseType="lpstr">
      <vt:lpstr/>
      <vt:lpstr>1.0Summary</vt:lpstr>
      <vt:lpstr>2.0Introduction</vt:lpstr>
      <vt:lpstr>    2.1Report remit</vt:lpstr>
      <vt:lpstr>    2.2Backgroud of the organization</vt:lpstr>
      <vt:lpstr>    3.0Definitions of major concepts</vt:lpstr>
      <vt:lpstr>    3.1 Cost leadership strategy</vt:lpstr>
      <vt:lpstr>    3.2 Differentiation strategy</vt:lpstr>
      <vt:lpstr>    3.3. Focus strategy </vt:lpstr>
      <vt:lpstr>4.0 Main body</vt:lpstr>
      <vt:lpstr>    4.1Inplementation of the strategy</vt:lpstr>
      <vt:lpstr>    4.2Advantages &amp; Disadvantages of the strategy </vt:lpstr>
      <vt:lpstr>        4.2.1 Advantages of the strategy </vt:lpstr>
      <vt:lpstr>        4.2.2 Disadvantages of the strategy </vt:lpstr>
      <vt:lpstr>5.0 conclusion</vt:lpstr>
      <vt:lpstr>6.0Rcommendation</vt:lpstr>
      <vt:lpstr>7.0Reference</vt:lpstr>
    </vt:vector>
  </TitlesOfParts>
  <Company/>
  <LinksUpToDate>false</LinksUpToDate>
  <CharactersWithSpaces>22701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1141132821@qq.com</dc:creator>
  <cp:keywords/>
  <dc:description/>
  <cp:lastModifiedBy>1141132821@qq.com</cp:lastModifiedBy>
  <cp:revision>39</cp:revision>
  <dcterms:created xsi:type="dcterms:W3CDTF">2019-11-15T12:40:00Z</dcterms:created>
  <dcterms:modified xsi:type="dcterms:W3CDTF">2019-11-26T14:41:00Z</dcterms:modified>
</cp:coreProperties>
</file>