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CEA47" w14:textId="77777777" w:rsidR="00CA4CAF" w:rsidRDefault="00CA4CAF" w:rsidP="00CA4CAF">
      <w:pPr>
        <w:spacing w:line="360" w:lineRule="auto"/>
      </w:pPr>
      <w:r>
        <w:t>Cover sheet</w:t>
      </w:r>
    </w:p>
    <w:p w14:paraId="5B9480C1" w14:textId="77777777" w:rsidR="00CA4CAF" w:rsidRDefault="00CA4CAF" w:rsidP="00CA4CAF">
      <w:pPr>
        <w:spacing w:line="360" w:lineRule="auto"/>
      </w:pPr>
      <w:r>
        <w:t xml:space="preserve">For this assessment I have submitted the following: </w:t>
      </w:r>
    </w:p>
    <w:p w14:paraId="6B1C5995" w14:textId="22E756E8" w:rsidR="00CA4CAF" w:rsidRDefault="002E33B9" w:rsidP="00CA4CAF">
      <w:pPr>
        <w:spacing w:line="360" w:lineRule="auto"/>
      </w:pPr>
      <w:r>
        <w:t xml:space="preserve">Section </w:t>
      </w:r>
      <w:r w:rsidR="00CA4CAF">
        <w:t xml:space="preserve">1 </w:t>
      </w:r>
    </w:p>
    <w:p w14:paraId="39A5916E" w14:textId="4B5C2D21" w:rsidR="00CA4CAF" w:rsidRDefault="002E33B9" w:rsidP="00CA4CAF">
      <w:pPr>
        <w:spacing w:line="360" w:lineRule="auto"/>
      </w:pPr>
      <w:r>
        <w:t xml:space="preserve">Section </w:t>
      </w:r>
      <w:r w:rsidR="00CA4CAF">
        <w:t xml:space="preserve">2 </w:t>
      </w:r>
    </w:p>
    <w:p w14:paraId="1FC8FCCF" w14:textId="0110790E" w:rsidR="00CA4CAF" w:rsidRDefault="002E33B9" w:rsidP="00CA4CAF">
      <w:pPr>
        <w:spacing w:line="360" w:lineRule="auto"/>
      </w:pPr>
      <w:r>
        <w:t>Section</w:t>
      </w:r>
      <w:r w:rsidR="00CA4CAF">
        <w:t xml:space="preserve"> 3 </w:t>
      </w:r>
    </w:p>
    <w:p w14:paraId="324A957E" w14:textId="71624328" w:rsidR="0077241C" w:rsidRDefault="002E33B9" w:rsidP="00CA4CAF">
      <w:pPr>
        <w:spacing w:line="360" w:lineRule="auto"/>
      </w:pPr>
      <w:r>
        <w:t xml:space="preserve">Section </w:t>
      </w:r>
      <w:r w:rsidR="0077241C">
        <w:t>4</w:t>
      </w:r>
    </w:p>
    <w:p w14:paraId="7C974E7D" w14:textId="77777777" w:rsidR="00CA4CAF" w:rsidRDefault="00CA4CAF" w:rsidP="00CA4CAF">
      <w:pPr>
        <w:spacing w:line="360" w:lineRule="auto"/>
      </w:pPr>
      <w:r>
        <w:t>Statement on the use of AI:</w:t>
      </w:r>
    </w:p>
    <w:p w14:paraId="53AB0194" w14:textId="77777777" w:rsidR="00CA4CAF" w:rsidRDefault="00CA4CAF" w:rsidP="00CA4CAF">
      <w:pPr>
        <w:spacing w:line="360" w:lineRule="auto"/>
      </w:pPr>
      <w:r>
        <w:t>I have asked specific questions to AI to help summarise articles and find relevant sources</w:t>
      </w:r>
    </w:p>
    <w:p w14:paraId="12911EF2" w14:textId="77777777" w:rsidR="00CA4CAF" w:rsidRDefault="00CA4CAF">
      <w:pPr>
        <w:rPr>
          <w:rFonts w:ascii="Arial" w:hAnsi="Arial" w:cs="Arial"/>
        </w:rPr>
      </w:pPr>
      <w:r>
        <w:rPr>
          <w:rFonts w:ascii="Arial" w:hAnsi="Arial" w:cs="Arial"/>
        </w:rPr>
        <w:br w:type="page"/>
      </w:r>
    </w:p>
    <w:p w14:paraId="415D8223" w14:textId="54210A33" w:rsidR="00247745" w:rsidRPr="00247745" w:rsidRDefault="00247745" w:rsidP="00CA4CAF">
      <w:pPr>
        <w:spacing w:line="360" w:lineRule="auto"/>
        <w:rPr>
          <w:rFonts w:ascii="Arial" w:hAnsi="Arial" w:cs="Arial"/>
        </w:rPr>
      </w:pPr>
      <w:r w:rsidRPr="00247745">
        <w:rPr>
          <w:rFonts w:ascii="Arial" w:hAnsi="Arial" w:cs="Arial"/>
        </w:rPr>
        <w:lastRenderedPageBreak/>
        <w:t>Section 1</w:t>
      </w:r>
    </w:p>
    <w:p w14:paraId="1D9182F1" w14:textId="57028DB1" w:rsidR="00247745" w:rsidRPr="00247745" w:rsidRDefault="00247745" w:rsidP="00CA4CAF">
      <w:pPr>
        <w:spacing w:line="360" w:lineRule="auto"/>
        <w:rPr>
          <w:rFonts w:ascii="Arial" w:hAnsi="Arial" w:cs="Arial"/>
        </w:rPr>
      </w:pPr>
      <w:r w:rsidRPr="00247745">
        <w:rPr>
          <w:rFonts w:ascii="Arial" w:hAnsi="Arial" w:cs="Arial"/>
        </w:rPr>
        <w:t xml:space="preserve">Play is a central part of the learning and development of </w:t>
      </w:r>
      <w:r w:rsidRPr="00247745">
        <w:rPr>
          <w:rFonts w:ascii="Arial" w:hAnsi="Arial" w:cs="Arial"/>
        </w:rPr>
        <w:t>children;</w:t>
      </w:r>
      <w:r w:rsidRPr="00247745">
        <w:rPr>
          <w:rFonts w:ascii="Arial" w:hAnsi="Arial" w:cs="Arial"/>
        </w:rPr>
        <w:t xml:space="preserve"> it provides a strong foundation for physical and emotional growth. Through different types of play, children explore, build confidence and start to develop important life skills</w:t>
      </w:r>
      <w:r w:rsidR="00C50F92">
        <w:rPr>
          <w:rFonts w:ascii="Arial" w:hAnsi="Arial" w:cs="Arial"/>
        </w:rPr>
        <w:t xml:space="preserve"> </w:t>
      </w:r>
      <w:r w:rsidR="00C50F92" w:rsidRPr="00C50F92">
        <w:rPr>
          <w:rFonts w:ascii="Arial" w:hAnsi="Arial" w:cs="Arial"/>
        </w:rPr>
        <w:t>(</w:t>
      </w:r>
      <w:proofErr w:type="spellStart"/>
      <w:r w:rsidR="00C50F92" w:rsidRPr="00C50F92">
        <w:rPr>
          <w:rFonts w:ascii="Arial" w:hAnsi="Arial" w:cs="Arial"/>
        </w:rPr>
        <w:t>Koukourikos</w:t>
      </w:r>
      <w:proofErr w:type="spellEnd"/>
      <w:r w:rsidR="00C50F92" w:rsidRPr="00C50F92">
        <w:rPr>
          <w:rFonts w:ascii="Arial" w:hAnsi="Arial" w:cs="Arial"/>
        </w:rPr>
        <w:t xml:space="preserve"> et al. 2021)</w:t>
      </w:r>
      <w:r w:rsidRPr="00247745">
        <w:rPr>
          <w:rFonts w:ascii="Arial" w:hAnsi="Arial" w:cs="Arial"/>
        </w:rPr>
        <w:t>.</w:t>
      </w:r>
    </w:p>
    <w:p w14:paraId="725912E4" w14:textId="77777777" w:rsidR="00247745" w:rsidRPr="00247745" w:rsidRDefault="00247745" w:rsidP="00CA4CAF">
      <w:pPr>
        <w:spacing w:line="360" w:lineRule="auto"/>
        <w:rPr>
          <w:rFonts w:ascii="Arial" w:hAnsi="Arial" w:cs="Arial"/>
        </w:rPr>
      </w:pPr>
      <w:r w:rsidRPr="00247745">
        <w:rPr>
          <w:rFonts w:ascii="Arial" w:hAnsi="Arial" w:cs="Arial"/>
          <w:u w:val="single"/>
        </w:rPr>
        <w:t>Physical play</w:t>
      </w:r>
    </w:p>
    <w:p w14:paraId="72FCCEF6" w14:textId="78E06A12" w:rsidR="00247745" w:rsidRPr="00247745" w:rsidRDefault="00247745" w:rsidP="00CA4CAF">
      <w:pPr>
        <w:spacing w:line="360" w:lineRule="auto"/>
        <w:rPr>
          <w:rFonts w:ascii="Arial" w:hAnsi="Arial" w:cs="Arial"/>
        </w:rPr>
      </w:pPr>
      <w:r w:rsidRPr="00247745">
        <w:rPr>
          <w:rFonts w:ascii="Arial" w:hAnsi="Arial" w:cs="Arial"/>
        </w:rPr>
        <w:t xml:space="preserve">Physical play refers to active bodily movements, such as running, dancing, and jumping, that develop a child’s coordination and energy. These allow children to discover their physical capabilities. There are also other types of physical play that focus on fine motor skills like drawing, using tools, and threading beads. This helps develop coordination and </w:t>
      </w:r>
      <w:r w:rsidRPr="00247745">
        <w:rPr>
          <w:rFonts w:ascii="Arial" w:hAnsi="Arial" w:cs="Arial"/>
        </w:rPr>
        <w:t>overall,</w:t>
      </w:r>
      <w:r w:rsidRPr="00247745">
        <w:rPr>
          <w:rFonts w:ascii="Arial" w:hAnsi="Arial" w:cs="Arial"/>
        </w:rPr>
        <w:t xml:space="preserve"> this type of play encourages children to experience enjoyment through movement. It often involves elements of risk and challenge, which are important to developing confidence and judgement</w:t>
      </w:r>
      <w:r w:rsidR="00C50F92">
        <w:rPr>
          <w:rFonts w:ascii="Arial" w:hAnsi="Arial" w:cs="Arial"/>
        </w:rPr>
        <w:t xml:space="preserve"> </w:t>
      </w:r>
      <w:r w:rsidR="00C50F92" w:rsidRPr="00C50F92">
        <w:rPr>
          <w:rFonts w:ascii="Arial" w:hAnsi="Arial" w:cs="Arial"/>
        </w:rPr>
        <w:t>(BBC</w:t>
      </w:r>
      <w:r w:rsidR="00C50F92">
        <w:rPr>
          <w:rFonts w:ascii="Arial" w:hAnsi="Arial" w:cs="Arial"/>
        </w:rPr>
        <w:t xml:space="preserve">, </w:t>
      </w:r>
      <w:r w:rsidR="00C50F92" w:rsidRPr="00C50F92">
        <w:rPr>
          <w:rFonts w:ascii="Arial" w:hAnsi="Arial" w:cs="Arial"/>
        </w:rPr>
        <w:t>2026)</w:t>
      </w:r>
    </w:p>
    <w:p w14:paraId="2BC83093" w14:textId="37C57D56" w:rsidR="00C50F92" w:rsidRPr="00247745" w:rsidRDefault="00247745" w:rsidP="00C50F92">
      <w:pPr>
        <w:spacing w:line="360" w:lineRule="auto"/>
        <w:rPr>
          <w:rFonts w:ascii="Arial" w:hAnsi="Arial" w:cs="Arial"/>
        </w:rPr>
      </w:pPr>
      <w:r w:rsidRPr="00247745">
        <w:rPr>
          <w:rFonts w:ascii="Arial" w:hAnsi="Arial" w:cs="Arial"/>
        </w:rPr>
        <w:t>This play type meets all criteria of holistic development. It develops strength, stamina, spatial awareness, coordination and ultimately the general health of a child. Fine motor development can help support writing ability and independence for tasks in life such as dressing and feeding. Children learn about problem solving, effects of actions, and spatial awareness while exploring movement and navigating through activities</w:t>
      </w:r>
      <w:r w:rsidR="00C50F92">
        <w:rPr>
          <w:rFonts w:ascii="Arial" w:hAnsi="Arial" w:cs="Arial"/>
        </w:rPr>
        <w:t xml:space="preserve"> </w:t>
      </w:r>
      <w:r w:rsidR="00C50F92" w:rsidRPr="00C50F92">
        <w:rPr>
          <w:rFonts w:ascii="Arial" w:hAnsi="Arial" w:cs="Arial"/>
        </w:rPr>
        <w:t>(</w:t>
      </w:r>
      <w:proofErr w:type="spellStart"/>
      <w:r w:rsidR="00C50F92" w:rsidRPr="00C50F92">
        <w:rPr>
          <w:rFonts w:ascii="Arial" w:hAnsi="Arial" w:cs="Arial"/>
        </w:rPr>
        <w:t>Zosh</w:t>
      </w:r>
      <w:proofErr w:type="spellEnd"/>
      <w:r w:rsidR="00C50F92" w:rsidRPr="00C50F92">
        <w:rPr>
          <w:rFonts w:ascii="Arial" w:hAnsi="Arial" w:cs="Arial"/>
        </w:rPr>
        <w:t xml:space="preserve"> et al. 2022)</w:t>
      </w:r>
      <w:r w:rsidR="00C50F92">
        <w:rPr>
          <w:rFonts w:ascii="Arial" w:hAnsi="Arial" w:cs="Arial"/>
        </w:rPr>
        <w:t>.</w:t>
      </w:r>
      <w:r w:rsidRPr="00247745">
        <w:rPr>
          <w:rFonts w:ascii="Arial" w:hAnsi="Arial" w:cs="Arial"/>
        </w:rPr>
        <w:t xml:space="preserve"> Social games that include chasing, ball skills, or team activities promote cooperation, taking turns, and teach kids both to create and follow rules. Emotionally, physical play supports perseverance, and the ability to manage the child's frustration when challenges arise.</w:t>
      </w:r>
      <w:r>
        <w:rPr>
          <w:rFonts w:ascii="Arial" w:hAnsi="Arial" w:cs="Arial"/>
        </w:rPr>
        <w:t xml:space="preserve"> </w:t>
      </w:r>
      <w:r w:rsidR="00C50F92" w:rsidRPr="00247745">
        <w:rPr>
          <w:rFonts w:ascii="Arial" w:hAnsi="Arial" w:cs="Arial"/>
        </w:rPr>
        <w:t>Physical play strengthens the brain's neural connections, helping concentration and preparing children for more structured learning. This is while also providing a place to relieve stress, which in turn, helps mental wellbeing</w:t>
      </w:r>
      <w:r w:rsidR="00C50F92">
        <w:rPr>
          <w:rFonts w:ascii="Arial" w:hAnsi="Arial" w:cs="Arial"/>
        </w:rPr>
        <w:t xml:space="preserve"> </w:t>
      </w:r>
      <w:r w:rsidR="00C50F92" w:rsidRPr="00C50F92">
        <w:rPr>
          <w:rFonts w:ascii="Arial" w:hAnsi="Arial" w:cs="Arial"/>
        </w:rPr>
        <w:t>(Wang and Aamodt 2012)</w:t>
      </w:r>
      <w:r w:rsidR="00C50F92" w:rsidRPr="00247745">
        <w:rPr>
          <w:rFonts w:ascii="Arial" w:hAnsi="Arial" w:cs="Arial"/>
        </w:rPr>
        <w:t>.</w:t>
      </w:r>
    </w:p>
    <w:p w14:paraId="5FEBFE2D" w14:textId="6F926B24" w:rsidR="00247745" w:rsidRPr="00247745" w:rsidRDefault="00CA4CAF" w:rsidP="00CA4CAF">
      <w:pPr>
        <w:spacing w:line="360" w:lineRule="auto"/>
        <w:rPr>
          <w:rFonts w:ascii="Arial" w:hAnsi="Arial" w:cs="Arial"/>
        </w:rPr>
      </w:pPr>
      <w:r>
        <w:rPr>
          <w:rFonts w:ascii="Arial" w:hAnsi="Arial" w:cs="Arial"/>
        </w:rPr>
        <w:t xml:space="preserve">The </w:t>
      </w:r>
      <w:proofErr w:type="gramStart"/>
      <w:r>
        <w:rPr>
          <w:rFonts w:ascii="Arial" w:hAnsi="Arial" w:cs="Arial"/>
        </w:rPr>
        <w:t>benefits</w:t>
      </w:r>
      <w:proofErr w:type="gramEnd"/>
      <w:r>
        <w:rPr>
          <w:rFonts w:ascii="Arial" w:hAnsi="Arial" w:cs="Arial"/>
        </w:rPr>
        <w:t xml:space="preserve"> of p</w:t>
      </w:r>
      <w:r w:rsidR="00247745" w:rsidRPr="00247745">
        <w:rPr>
          <w:rFonts w:ascii="Arial" w:hAnsi="Arial" w:cs="Arial"/>
        </w:rPr>
        <w:t xml:space="preserve">hysical play helps children develop stronger movement skills and more control over their bodies. While they run, climb, and balance, their coordination and confidence improve. Fine motor skills are developed through more hands-on activities, which help for later in life skills such as handwriting, using cutlery, tying shoelaces. In addition to physical development, active play contributes to a child's health and physical wellbeing. Regular movement supports heart and lung fitness, flexibility and stamina. This is in a time where children spend a lot of time on </w:t>
      </w:r>
      <w:r w:rsidR="00247745" w:rsidRPr="00247745">
        <w:rPr>
          <w:rFonts w:ascii="Arial" w:hAnsi="Arial" w:cs="Arial"/>
        </w:rPr>
        <w:lastRenderedPageBreak/>
        <w:t>screens, so introducing physical play can reduce sedentary behaviour</w:t>
      </w:r>
      <w:r w:rsidR="00C50F92">
        <w:rPr>
          <w:rFonts w:ascii="Arial" w:hAnsi="Arial" w:cs="Arial"/>
        </w:rPr>
        <w:t xml:space="preserve"> </w:t>
      </w:r>
      <w:r w:rsidR="00C50F92" w:rsidRPr="00C50F92">
        <w:rPr>
          <w:rFonts w:ascii="Arial" w:hAnsi="Arial" w:cs="Arial"/>
        </w:rPr>
        <w:t>(EYR Team 2025)</w:t>
      </w:r>
      <w:r w:rsidR="00C50F92">
        <w:rPr>
          <w:rFonts w:ascii="Arial" w:hAnsi="Arial" w:cs="Arial"/>
        </w:rPr>
        <w:t>.</w:t>
      </w:r>
    </w:p>
    <w:p w14:paraId="7B82FF60" w14:textId="762423BD" w:rsidR="00247745" w:rsidRPr="00247745" w:rsidRDefault="00247745" w:rsidP="00CA4CAF">
      <w:pPr>
        <w:spacing w:line="360" w:lineRule="auto"/>
        <w:rPr>
          <w:rFonts w:ascii="Arial" w:hAnsi="Arial" w:cs="Arial"/>
        </w:rPr>
      </w:pPr>
      <w:r w:rsidRPr="00247745">
        <w:rPr>
          <w:rFonts w:ascii="Arial" w:hAnsi="Arial" w:cs="Arial"/>
        </w:rPr>
        <w:t>The importance of physical play is strongly supported by developmental theory. Jean Piaget believes that young children learn physically by exploring their surroundings. In the sensorimotor age, babies and toddlers gain understanding through movement and controlling objects and feeling things, as they move into the preoperational stage, they continue learning to explore for themselves</w:t>
      </w:r>
      <w:r w:rsidR="00C50F92">
        <w:rPr>
          <w:rFonts w:ascii="Arial" w:hAnsi="Arial" w:cs="Arial"/>
        </w:rPr>
        <w:t xml:space="preserve"> </w:t>
      </w:r>
      <w:r w:rsidR="00C50F92" w:rsidRPr="00C50F92">
        <w:rPr>
          <w:rFonts w:ascii="Arial" w:hAnsi="Arial" w:cs="Arial"/>
        </w:rPr>
        <w:t>(McLeod 2025)</w:t>
      </w:r>
      <w:r w:rsidRPr="00247745">
        <w:rPr>
          <w:rFonts w:ascii="Arial" w:hAnsi="Arial" w:cs="Arial"/>
        </w:rPr>
        <w:t>. Physical play supports this idea because it allows children to discover things by themselves.</w:t>
      </w:r>
    </w:p>
    <w:p w14:paraId="7747AE32" w14:textId="722BC745" w:rsidR="00247745" w:rsidRPr="00247745" w:rsidRDefault="00247745" w:rsidP="00CA4CAF">
      <w:pPr>
        <w:spacing w:line="360" w:lineRule="auto"/>
        <w:rPr>
          <w:rFonts w:ascii="Arial" w:hAnsi="Arial" w:cs="Arial"/>
        </w:rPr>
      </w:pPr>
      <w:r w:rsidRPr="00247745">
        <w:rPr>
          <w:rFonts w:ascii="Arial" w:hAnsi="Arial" w:cs="Arial"/>
        </w:rPr>
        <w:t>Jerome Burner also believes that learning first begins with action. He describes it as enactive learning, where children understand concepts through physical action, and take active part in performing actions or experiencing something before it is represented to them through imagery or word description</w:t>
      </w:r>
      <w:r w:rsidR="00C50F92">
        <w:rPr>
          <w:rFonts w:ascii="Arial" w:hAnsi="Arial" w:cs="Arial"/>
        </w:rPr>
        <w:t xml:space="preserve"> </w:t>
      </w:r>
      <w:r w:rsidR="00C50F92" w:rsidRPr="00C50F92">
        <w:rPr>
          <w:rFonts w:ascii="Arial" w:hAnsi="Arial" w:cs="Arial"/>
        </w:rPr>
        <w:t>(Main 2023)</w:t>
      </w:r>
      <w:r w:rsidR="00C50F92">
        <w:rPr>
          <w:rFonts w:ascii="Arial" w:hAnsi="Arial" w:cs="Arial"/>
        </w:rPr>
        <w:t xml:space="preserve">. </w:t>
      </w:r>
      <w:r w:rsidRPr="00247745">
        <w:rPr>
          <w:rFonts w:ascii="Arial" w:hAnsi="Arial" w:cs="Arial"/>
        </w:rPr>
        <w:t>This is beneficial because it supports abstract thinking. </w:t>
      </w:r>
    </w:p>
    <w:p w14:paraId="13F2BC50" w14:textId="77777777" w:rsidR="00247745" w:rsidRPr="00247745" w:rsidRDefault="00247745" w:rsidP="00CA4CAF">
      <w:pPr>
        <w:spacing w:line="360" w:lineRule="auto"/>
        <w:rPr>
          <w:rFonts w:ascii="Arial" w:hAnsi="Arial" w:cs="Arial"/>
        </w:rPr>
      </w:pPr>
      <w:r w:rsidRPr="00247745">
        <w:rPr>
          <w:rFonts w:ascii="Arial" w:hAnsi="Arial" w:cs="Arial"/>
          <w:u w:val="single"/>
        </w:rPr>
        <w:t>Socio-dramatic play</w:t>
      </w:r>
    </w:p>
    <w:p w14:paraId="3A125709" w14:textId="0BD8D10E" w:rsidR="00247745" w:rsidRPr="00247745" w:rsidRDefault="00247745" w:rsidP="00CA4CAF">
      <w:pPr>
        <w:spacing w:line="360" w:lineRule="auto"/>
        <w:rPr>
          <w:rFonts w:ascii="Arial" w:hAnsi="Arial" w:cs="Arial"/>
        </w:rPr>
      </w:pPr>
      <w:r w:rsidRPr="00247745">
        <w:rPr>
          <w:rFonts w:ascii="Arial" w:hAnsi="Arial" w:cs="Arial"/>
        </w:rPr>
        <w:t>Socio-dramatic play is when children act out situations that happen in real life, or where they use their creativity for imaginary scenarios, such as playing shop keeper or doctors. Children may use objects to represent real items. This form of play allows</w:t>
      </w:r>
      <w:r>
        <w:rPr>
          <w:rFonts w:ascii="Arial" w:hAnsi="Arial" w:cs="Arial"/>
        </w:rPr>
        <w:t xml:space="preserve"> </w:t>
      </w:r>
      <w:r w:rsidRPr="00247745">
        <w:rPr>
          <w:rFonts w:ascii="Arial" w:hAnsi="Arial" w:cs="Arial"/>
        </w:rPr>
        <w:t>children to figure out relationships and social roles in a safe environment. Socio-dramatic play supports many holistic developments</w:t>
      </w:r>
      <w:r w:rsidR="00A62358">
        <w:rPr>
          <w:rFonts w:ascii="Arial" w:hAnsi="Arial" w:cs="Arial"/>
        </w:rPr>
        <w:t xml:space="preserve"> </w:t>
      </w:r>
      <w:r w:rsidR="00A62358" w:rsidRPr="00A62358">
        <w:rPr>
          <w:rFonts w:ascii="Arial" w:hAnsi="Arial" w:cs="Arial"/>
        </w:rPr>
        <w:t>(State Government of Victoria 2024)</w:t>
      </w:r>
      <w:r w:rsidRPr="00247745">
        <w:rPr>
          <w:rFonts w:ascii="Arial" w:hAnsi="Arial" w:cs="Arial"/>
        </w:rPr>
        <w:t xml:space="preserve">. It helps children learn how to cooperate, negotiate, and understand the feelings of others in a </w:t>
      </w:r>
      <w:r w:rsidRPr="00247745">
        <w:rPr>
          <w:rFonts w:ascii="Arial" w:hAnsi="Arial" w:cs="Arial"/>
        </w:rPr>
        <w:t>social</w:t>
      </w:r>
      <w:r w:rsidRPr="00247745">
        <w:rPr>
          <w:rFonts w:ascii="Arial" w:hAnsi="Arial" w:cs="Arial"/>
        </w:rPr>
        <w:t xml:space="preserve"> and emotional manner. By taking on different roles, children begin to develop empathy.</w:t>
      </w:r>
      <w:r>
        <w:rPr>
          <w:rFonts w:ascii="Arial" w:hAnsi="Arial" w:cs="Arial"/>
        </w:rPr>
        <w:t xml:space="preserve"> </w:t>
      </w:r>
      <w:r w:rsidRPr="00247745">
        <w:rPr>
          <w:rFonts w:ascii="Arial" w:hAnsi="Arial" w:cs="Arial"/>
        </w:rPr>
        <w:t>It also supports cognitive development because children use imagination, memory, and problem-solving to create and manage their play scenarios. The children communicate with each other, practising conversions which develops their language skills, also learning new vocabulary.</w:t>
      </w:r>
      <w:r>
        <w:rPr>
          <w:rFonts w:ascii="Arial" w:hAnsi="Arial" w:cs="Arial"/>
        </w:rPr>
        <w:t xml:space="preserve"> </w:t>
      </w:r>
      <w:r w:rsidRPr="00247745">
        <w:rPr>
          <w:rFonts w:ascii="Arial" w:hAnsi="Arial" w:cs="Arial"/>
        </w:rPr>
        <w:t>Emotionally, socio-dramatic play can help children express their feelings and make sense of experiences in their lives, such as visiting the doctor or beginning school</w:t>
      </w:r>
      <w:r w:rsidR="00A62358">
        <w:rPr>
          <w:rFonts w:ascii="Arial" w:hAnsi="Arial" w:cs="Arial"/>
        </w:rPr>
        <w:t xml:space="preserve"> </w:t>
      </w:r>
      <w:r w:rsidR="00A62358" w:rsidRPr="00A62358">
        <w:rPr>
          <w:rFonts w:ascii="Arial" w:hAnsi="Arial" w:cs="Arial"/>
        </w:rPr>
        <w:t>(Sawyer and Brooks 2021)</w:t>
      </w:r>
      <w:r w:rsidR="00A62358">
        <w:rPr>
          <w:rFonts w:ascii="Arial" w:hAnsi="Arial" w:cs="Arial"/>
        </w:rPr>
        <w:t>.</w:t>
      </w:r>
    </w:p>
    <w:p w14:paraId="15532685" w14:textId="25FD0E21" w:rsidR="00247745" w:rsidRPr="00247745" w:rsidRDefault="00CA4CAF" w:rsidP="00CA4CAF">
      <w:pPr>
        <w:spacing w:line="360" w:lineRule="auto"/>
        <w:rPr>
          <w:rFonts w:ascii="Arial" w:hAnsi="Arial" w:cs="Arial"/>
        </w:rPr>
      </w:pPr>
      <w:r>
        <w:rPr>
          <w:rFonts w:ascii="Arial" w:hAnsi="Arial" w:cs="Arial"/>
        </w:rPr>
        <w:t>The benefit of socio-dramatic play is that t</w:t>
      </w:r>
      <w:r w:rsidR="00247745" w:rsidRPr="00247745">
        <w:rPr>
          <w:rFonts w:ascii="Arial" w:hAnsi="Arial" w:cs="Arial"/>
        </w:rPr>
        <w:t xml:space="preserve">his type of play helps children build positive social </w:t>
      </w:r>
      <w:r w:rsidR="00247745" w:rsidRPr="00247745">
        <w:rPr>
          <w:rFonts w:ascii="Arial" w:hAnsi="Arial" w:cs="Arial"/>
        </w:rPr>
        <w:t>relationships</w:t>
      </w:r>
      <w:r>
        <w:rPr>
          <w:rFonts w:ascii="Arial" w:hAnsi="Arial" w:cs="Arial"/>
        </w:rPr>
        <w:t xml:space="preserve">, build on their confidence and </w:t>
      </w:r>
      <w:r w:rsidR="00247745" w:rsidRPr="00247745">
        <w:rPr>
          <w:rFonts w:ascii="Arial" w:hAnsi="Arial" w:cs="Arial"/>
        </w:rPr>
        <w:t>develop stronger communication</w:t>
      </w:r>
      <w:r>
        <w:rPr>
          <w:rFonts w:ascii="Arial" w:hAnsi="Arial" w:cs="Arial"/>
        </w:rPr>
        <w:t xml:space="preserve"> and language</w:t>
      </w:r>
      <w:r w:rsidR="00247745" w:rsidRPr="00247745">
        <w:rPr>
          <w:rFonts w:ascii="Arial" w:hAnsi="Arial" w:cs="Arial"/>
        </w:rPr>
        <w:t xml:space="preserve"> skills. Flexible thinking and learning </w:t>
      </w:r>
      <w:proofErr w:type="gramStart"/>
      <w:r>
        <w:rPr>
          <w:rFonts w:ascii="Arial" w:hAnsi="Arial" w:cs="Arial"/>
        </w:rPr>
        <w:t>is</w:t>
      </w:r>
      <w:proofErr w:type="gramEnd"/>
      <w:r>
        <w:rPr>
          <w:rFonts w:ascii="Arial" w:hAnsi="Arial" w:cs="Arial"/>
        </w:rPr>
        <w:t xml:space="preserve"> dev</w:t>
      </w:r>
      <w:r w:rsidRPr="00247745">
        <w:rPr>
          <w:rFonts w:ascii="Arial" w:hAnsi="Arial" w:cs="Arial"/>
        </w:rPr>
        <w:t>e</w:t>
      </w:r>
      <w:r>
        <w:rPr>
          <w:rFonts w:ascii="Arial" w:hAnsi="Arial" w:cs="Arial"/>
        </w:rPr>
        <w:t>loped</w:t>
      </w:r>
      <w:r w:rsidR="00247745" w:rsidRPr="00247745">
        <w:rPr>
          <w:rFonts w:ascii="Arial" w:hAnsi="Arial" w:cs="Arial"/>
        </w:rPr>
        <w:t xml:space="preserve"> on from the creativity and imagination used</w:t>
      </w:r>
      <w:r w:rsidR="00A62358">
        <w:rPr>
          <w:rFonts w:ascii="Arial" w:hAnsi="Arial" w:cs="Arial"/>
        </w:rPr>
        <w:t xml:space="preserve"> </w:t>
      </w:r>
      <w:r w:rsidR="00A62358" w:rsidRPr="00A62358">
        <w:rPr>
          <w:rFonts w:ascii="Arial" w:hAnsi="Arial" w:cs="Arial"/>
        </w:rPr>
        <w:t>(Victoria State Government 2023)</w:t>
      </w:r>
      <w:r w:rsidR="00A62358">
        <w:rPr>
          <w:rFonts w:ascii="Arial" w:hAnsi="Arial" w:cs="Arial"/>
        </w:rPr>
        <w:t>.</w:t>
      </w:r>
    </w:p>
    <w:p w14:paraId="31F98393" w14:textId="05CABA8A" w:rsidR="00247745" w:rsidRPr="00247745" w:rsidRDefault="00247745" w:rsidP="00CA4CAF">
      <w:pPr>
        <w:spacing w:line="360" w:lineRule="auto"/>
        <w:rPr>
          <w:rFonts w:ascii="Arial" w:hAnsi="Arial" w:cs="Arial"/>
        </w:rPr>
      </w:pPr>
      <w:r w:rsidRPr="00247745">
        <w:rPr>
          <w:rFonts w:ascii="Arial" w:hAnsi="Arial" w:cs="Arial"/>
        </w:rPr>
        <w:lastRenderedPageBreak/>
        <w:t>Lev Vygotsky believes that pretend play is an essential part of children's development, since through role play, children can work within the Zone of Proximal Development, where new skills are developed</w:t>
      </w:r>
      <w:r w:rsidR="00A62358">
        <w:rPr>
          <w:rFonts w:ascii="Arial" w:hAnsi="Arial" w:cs="Arial"/>
        </w:rPr>
        <w:t xml:space="preserve"> </w:t>
      </w:r>
      <w:r w:rsidR="00A62358" w:rsidRPr="00A62358">
        <w:rPr>
          <w:rFonts w:ascii="Arial" w:hAnsi="Arial" w:cs="Arial"/>
        </w:rPr>
        <w:t>(</w:t>
      </w:r>
      <w:proofErr w:type="spellStart"/>
      <w:r w:rsidR="00A62358" w:rsidRPr="00A62358">
        <w:rPr>
          <w:rFonts w:ascii="Arial" w:hAnsi="Arial" w:cs="Arial"/>
        </w:rPr>
        <w:t>Veraksa</w:t>
      </w:r>
      <w:proofErr w:type="spellEnd"/>
      <w:r w:rsidR="00A62358" w:rsidRPr="00A62358">
        <w:rPr>
          <w:rFonts w:ascii="Arial" w:hAnsi="Arial" w:cs="Arial"/>
        </w:rPr>
        <w:t xml:space="preserve"> et al. 2022)</w:t>
      </w:r>
      <w:r w:rsidRPr="00247745">
        <w:rPr>
          <w:rFonts w:ascii="Arial" w:hAnsi="Arial" w:cs="Arial"/>
        </w:rPr>
        <w:t xml:space="preserve">. Jerome Bruner's theory of scaffolding </w:t>
      </w:r>
      <w:r w:rsidR="00A62358">
        <w:rPr>
          <w:rFonts w:ascii="Arial" w:hAnsi="Arial" w:cs="Arial"/>
        </w:rPr>
        <w:t xml:space="preserve">also </w:t>
      </w:r>
      <w:r w:rsidRPr="00247745">
        <w:rPr>
          <w:rFonts w:ascii="Arial" w:hAnsi="Arial" w:cs="Arial"/>
        </w:rPr>
        <w:t>applies to socio-dramatic play. Adults can provide support by introducing new ideas and resources to encourage play while allowing the children to still be independent. Both physical play and socio-dramatic play are essential components of holistic development.</w:t>
      </w:r>
    </w:p>
    <w:p w14:paraId="58C602D0" w14:textId="77777777" w:rsidR="00C50F92" w:rsidRDefault="00C50F92">
      <w:pPr>
        <w:rPr>
          <w:rFonts w:ascii="Arial" w:hAnsi="Arial" w:cs="Arial"/>
        </w:rPr>
      </w:pPr>
      <w:r>
        <w:rPr>
          <w:rFonts w:ascii="Arial" w:hAnsi="Arial" w:cs="Arial"/>
        </w:rPr>
        <w:br w:type="page"/>
      </w:r>
    </w:p>
    <w:p w14:paraId="4BA6C59F" w14:textId="1488A246" w:rsidR="00247745" w:rsidRDefault="00247745" w:rsidP="00CA4CAF">
      <w:pPr>
        <w:spacing w:line="360" w:lineRule="auto"/>
        <w:rPr>
          <w:rFonts w:ascii="Arial" w:hAnsi="Arial" w:cs="Arial"/>
        </w:rPr>
      </w:pPr>
      <w:r>
        <w:rPr>
          <w:rFonts w:ascii="Arial" w:hAnsi="Arial" w:cs="Arial"/>
        </w:rPr>
        <w:lastRenderedPageBreak/>
        <w:t xml:space="preserve">Section 2 </w:t>
      </w:r>
    </w:p>
    <w:p w14:paraId="0A87C120" w14:textId="2FE0E223" w:rsidR="00247745" w:rsidRPr="00247745" w:rsidRDefault="00247745" w:rsidP="00CA4CAF">
      <w:pPr>
        <w:spacing w:line="360" w:lineRule="auto"/>
        <w:rPr>
          <w:rFonts w:ascii="Arial" w:hAnsi="Arial" w:cs="Arial"/>
        </w:rPr>
      </w:pPr>
      <w:r w:rsidRPr="00247745">
        <w:rPr>
          <w:rFonts w:ascii="Arial" w:hAnsi="Arial" w:cs="Arial"/>
        </w:rPr>
        <w:t>Self-directed</w:t>
      </w:r>
      <w:r w:rsidRPr="00247745">
        <w:rPr>
          <w:rFonts w:ascii="Arial" w:hAnsi="Arial" w:cs="Arial"/>
        </w:rPr>
        <w:t xml:space="preserve"> play is </w:t>
      </w:r>
      <w:proofErr w:type="gramStart"/>
      <w:r w:rsidRPr="00247745">
        <w:rPr>
          <w:rFonts w:ascii="Arial" w:hAnsi="Arial" w:cs="Arial"/>
        </w:rPr>
        <w:t>play</w:t>
      </w:r>
      <w:proofErr w:type="gramEnd"/>
      <w:r w:rsidRPr="00247745">
        <w:rPr>
          <w:rFonts w:ascii="Arial" w:hAnsi="Arial" w:cs="Arial"/>
        </w:rPr>
        <w:t xml:space="preserve"> lead by children by themselves, where they choose and control what they do without the help and guidance of an adult. Adults can observe and support children if they require it however there is no need to take control over the activity and structure it out for them. During </w:t>
      </w:r>
      <w:r w:rsidRPr="00247745">
        <w:rPr>
          <w:rFonts w:ascii="Arial" w:hAnsi="Arial" w:cs="Arial"/>
        </w:rPr>
        <w:t>self-directed</w:t>
      </w:r>
      <w:r w:rsidRPr="00247745">
        <w:rPr>
          <w:rFonts w:ascii="Arial" w:hAnsi="Arial" w:cs="Arial"/>
        </w:rPr>
        <w:t xml:space="preserve"> play children may decide what, how, who to play with and the duration of their play. The core elements of children </w:t>
      </w:r>
      <w:r w:rsidRPr="00247745">
        <w:rPr>
          <w:rFonts w:ascii="Arial" w:hAnsi="Arial" w:cs="Arial"/>
        </w:rPr>
        <w:t>self-directing</w:t>
      </w:r>
      <w:r w:rsidRPr="00247745">
        <w:rPr>
          <w:rFonts w:ascii="Arial" w:hAnsi="Arial" w:cs="Arial"/>
        </w:rPr>
        <w:t xml:space="preserve"> play </w:t>
      </w:r>
      <w:proofErr w:type="gramStart"/>
      <w:r w:rsidRPr="00247745">
        <w:rPr>
          <w:rFonts w:ascii="Arial" w:hAnsi="Arial" w:cs="Arial"/>
        </w:rPr>
        <w:t>is</w:t>
      </w:r>
      <w:proofErr w:type="gramEnd"/>
      <w:r w:rsidRPr="00247745">
        <w:rPr>
          <w:rFonts w:ascii="Arial" w:hAnsi="Arial" w:cs="Arial"/>
        </w:rPr>
        <w:t xml:space="preserve"> that it’s initiated by the child, there are no fixed potential outcomes, and it can be adapted to however the child likes based on their interests</w:t>
      </w:r>
      <w:r w:rsidR="00A62358">
        <w:rPr>
          <w:rFonts w:ascii="Arial" w:hAnsi="Arial" w:cs="Arial"/>
        </w:rPr>
        <w:t xml:space="preserve"> </w:t>
      </w:r>
      <w:r w:rsidR="00A62358" w:rsidRPr="00A62358">
        <w:rPr>
          <w:rFonts w:ascii="Arial" w:hAnsi="Arial" w:cs="Arial"/>
        </w:rPr>
        <w:t>(Whitebread et al. 2017)</w:t>
      </w:r>
      <w:r w:rsidRPr="00247745">
        <w:rPr>
          <w:rFonts w:ascii="Arial" w:hAnsi="Arial" w:cs="Arial"/>
        </w:rPr>
        <w:t>.</w:t>
      </w:r>
    </w:p>
    <w:p w14:paraId="071CDA54" w14:textId="339E7E52" w:rsidR="00247745" w:rsidRPr="00247745" w:rsidRDefault="00247745" w:rsidP="00CA4CAF">
      <w:pPr>
        <w:spacing w:line="360" w:lineRule="auto"/>
        <w:rPr>
          <w:rFonts w:ascii="Arial" w:hAnsi="Arial" w:cs="Arial"/>
        </w:rPr>
      </w:pPr>
      <w:r w:rsidRPr="00247745">
        <w:rPr>
          <w:rFonts w:ascii="Arial" w:hAnsi="Arial" w:cs="Arial"/>
        </w:rPr>
        <w:t xml:space="preserve">The role of the adult is to create safe </w:t>
      </w:r>
      <w:r w:rsidRPr="00247745">
        <w:rPr>
          <w:rFonts w:ascii="Arial" w:hAnsi="Arial" w:cs="Arial"/>
        </w:rPr>
        <w:t>environments,</w:t>
      </w:r>
      <w:r w:rsidRPr="00247745">
        <w:rPr>
          <w:rFonts w:ascii="Arial" w:hAnsi="Arial" w:cs="Arial"/>
        </w:rPr>
        <w:t xml:space="preserve"> so children feel they </w:t>
      </w:r>
      <w:proofErr w:type="gramStart"/>
      <w:r w:rsidRPr="00247745">
        <w:rPr>
          <w:rFonts w:ascii="Arial" w:hAnsi="Arial" w:cs="Arial"/>
        </w:rPr>
        <w:t>are able to</w:t>
      </w:r>
      <w:proofErr w:type="gramEnd"/>
      <w:r w:rsidRPr="00247745">
        <w:rPr>
          <w:rFonts w:ascii="Arial" w:hAnsi="Arial" w:cs="Arial"/>
        </w:rPr>
        <w:t xml:space="preserve"> lead their own play and learning. Adults supporting </w:t>
      </w:r>
      <w:r w:rsidRPr="00247745">
        <w:rPr>
          <w:rFonts w:ascii="Arial" w:hAnsi="Arial" w:cs="Arial"/>
        </w:rPr>
        <w:t>self-directed</w:t>
      </w:r>
      <w:r w:rsidRPr="00247745">
        <w:rPr>
          <w:rFonts w:ascii="Arial" w:hAnsi="Arial" w:cs="Arial"/>
        </w:rPr>
        <w:t xml:space="preserve"> play means they are there for guidance not to control. Adults can support </w:t>
      </w:r>
      <w:r w:rsidRPr="00247745">
        <w:rPr>
          <w:rFonts w:ascii="Arial" w:hAnsi="Arial" w:cs="Arial"/>
        </w:rPr>
        <w:t>self-directed</w:t>
      </w:r>
      <w:r w:rsidRPr="00247745">
        <w:rPr>
          <w:rFonts w:ascii="Arial" w:hAnsi="Arial" w:cs="Arial"/>
        </w:rPr>
        <w:t xml:space="preserve"> play by ensuring the environment is enabling by offering many different types of resources children can use for their activities and play such as blocks or role play costumes and equipment. The resources provided should all be accessible to every child as well and the setting area should be a </w:t>
      </w:r>
      <w:r w:rsidRPr="00247745">
        <w:rPr>
          <w:rFonts w:ascii="Arial" w:hAnsi="Arial" w:cs="Arial"/>
        </w:rPr>
        <w:t>wide-open</w:t>
      </w:r>
      <w:r w:rsidRPr="00247745">
        <w:rPr>
          <w:rFonts w:ascii="Arial" w:hAnsi="Arial" w:cs="Arial"/>
        </w:rPr>
        <w:t xml:space="preserve"> space that’s quiet and allows for creativity</w:t>
      </w:r>
      <w:r w:rsidR="00A62358">
        <w:rPr>
          <w:rFonts w:ascii="Arial" w:hAnsi="Arial" w:cs="Arial"/>
        </w:rPr>
        <w:t xml:space="preserve"> </w:t>
      </w:r>
      <w:r w:rsidR="00A62358" w:rsidRPr="00A62358">
        <w:rPr>
          <w:rFonts w:ascii="Arial" w:hAnsi="Arial" w:cs="Arial"/>
        </w:rPr>
        <w:t>(Amin 2022)</w:t>
      </w:r>
      <w:r w:rsidRPr="00247745">
        <w:rPr>
          <w:rFonts w:ascii="Arial" w:hAnsi="Arial" w:cs="Arial"/>
        </w:rPr>
        <w:t xml:space="preserve">. An adult should not interfere with a child’s </w:t>
      </w:r>
      <w:r w:rsidRPr="00247745">
        <w:rPr>
          <w:rFonts w:ascii="Arial" w:hAnsi="Arial" w:cs="Arial"/>
        </w:rPr>
        <w:t>self-directed</w:t>
      </w:r>
      <w:r w:rsidRPr="00247745">
        <w:rPr>
          <w:rFonts w:ascii="Arial" w:hAnsi="Arial" w:cs="Arial"/>
        </w:rPr>
        <w:t xml:space="preserve"> play, they should just observe, early years practitioners must listen and watch carefully to determine a child’s likes and dislikes. When children require support adults must offer open ended solutions to children so they can figure out a situation themselves and adults should scaffold learning by extending thinking without directly taking control</w:t>
      </w:r>
      <w:r w:rsidR="003A4262">
        <w:rPr>
          <w:rFonts w:ascii="Arial" w:hAnsi="Arial" w:cs="Arial"/>
        </w:rPr>
        <w:t xml:space="preserve"> </w:t>
      </w:r>
      <w:r w:rsidR="003A4262" w:rsidRPr="003A4262">
        <w:rPr>
          <w:rFonts w:ascii="Arial" w:hAnsi="Arial" w:cs="Arial"/>
        </w:rPr>
        <w:t>(The Early Years Network Team 2023)</w:t>
      </w:r>
      <w:r w:rsidRPr="00247745">
        <w:rPr>
          <w:rFonts w:ascii="Arial" w:hAnsi="Arial" w:cs="Arial"/>
        </w:rPr>
        <w:t xml:space="preserve">. Children’s choices should be respected by adults during </w:t>
      </w:r>
      <w:r w:rsidRPr="00247745">
        <w:rPr>
          <w:rFonts w:ascii="Arial" w:hAnsi="Arial" w:cs="Arial"/>
        </w:rPr>
        <w:t>self-directed</w:t>
      </w:r>
      <w:r w:rsidRPr="00247745">
        <w:rPr>
          <w:rFonts w:ascii="Arial" w:hAnsi="Arial" w:cs="Arial"/>
        </w:rPr>
        <w:t xml:space="preserve"> play by not </w:t>
      </w:r>
      <w:r w:rsidRPr="00247745">
        <w:rPr>
          <w:rFonts w:ascii="Arial" w:hAnsi="Arial" w:cs="Arial"/>
        </w:rPr>
        <w:t>overstepping</w:t>
      </w:r>
      <w:r w:rsidRPr="00247745">
        <w:rPr>
          <w:rFonts w:ascii="Arial" w:hAnsi="Arial" w:cs="Arial"/>
        </w:rPr>
        <w:t xml:space="preserve"> boundaries and allowing children to choose </w:t>
      </w:r>
      <w:r w:rsidRPr="00247745">
        <w:rPr>
          <w:rFonts w:ascii="Arial" w:hAnsi="Arial" w:cs="Arial"/>
        </w:rPr>
        <w:t>their</w:t>
      </w:r>
      <w:r w:rsidRPr="00247745">
        <w:rPr>
          <w:rFonts w:ascii="Arial" w:hAnsi="Arial" w:cs="Arial"/>
        </w:rPr>
        <w:t xml:space="preserve"> activity freely and accept children’s creative imaginative ideas. Adults can support </w:t>
      </w:r>
      <w:r w:rsidRPr="00247745">
        <w:rPr>
          <w:rFonts w:ascii="Arial" w:hAnsi="Arial" w:cs="Arial"/>
        </w:rPr>
        <w:t>self-directed</w:t>
      </w:r>
      <w:r w:rsidRPr="00247745">
        <w:rPr>
          <w:rFonts w:ascii="Arial" w:hAnsi="Arial" w:cs="Arial"/>
        </w:rPr>
        <w:t xml:space="preserve"> play by promoting emotional security, this can allow children to feel safe and valued which means they are likely to engage with </w:t>
      </w:r>
      <w:r w:rsidRPr="00247745">
        <w:rPr>
          <w:rFonts w:ascii="Arial" w:hAnsi="Arial" w:cs="Arial"/>
        </w:rPr>
        <w:t>self-directed</w:t>
      </w:r>
      <w:r w:rsidRPr="00247745">
        <w:rPr>
          <w:rFonts w:ascii="Arial" w:hAnsi="Arial" w:cs="Arial"/>
        </w:rPr>
        <w:t xml:space="preserve"> play, emotional security can be created by having positive responsive relationships</w:t>
      </w:r>
      <w:r w:rsidR="003A4262">
        <w:rPr>
          <w:rFonts w:ascii="Arial" w:hAnsi="Arial" w:cs="Arial"/>
        </w:rPr>
        <w:t xml:space="preserve"> </w:t>
      </w:r>
      <w:r w:rsidR="003A4262" w:rsidRPr="003A4262">
        <w:rPr>
          <w:rFonts w:ascii="Arial" w:hAnsi="Arial" w:cs="Arial"/>
        </w:rPr>
        <w:t>(Carlos et al. 2023)</w:t>
      </w:r>
      <w:r w:rsidR="003A4262">
        <w:rPr>
          <w:rFonts w:ascii="Arial" w:hAnsi="Arial" w:cs="Arial"/>
        </w:rPr>
        <w:t xml:space="preserve">. </w:t>
      </w:r>
      <w:r w:rsidRPr="00247745">
        <w:rPr>
          <w:rFonts w:ascii="Arial" w:hAnsi="Arial" w:cs="Arial"/>
        </w:rPr>
        <w:t>Another way of supporting can be through additional planning from observations, for example, if it is shown that children are leaning towards a certain type of activity more, the adult can provide additional resources for that activity. </w:t>
      </w:r>
    </w:p>
    <w:p w14:paraId="78F06FDA" w14:textId="5355BB9D" w:rsidR="00247745" w:rsidRPr="00247745" w:rsidRDefault="00247745" w:rsidP="00CA4CAF">
      <w:pPr>
        <w:spacing w:line="360" w:lineRule="auto"/>
        <w:rPr>
          <w:rFonts w:ascii="Arial" w:hAnsi="Arial" w:cs="Arial"/>
        </w:rPr>
      </w:pPr>
      <w:r w:rsidRPr="00247745">
        <w:rPr>
          <w:rFonts w:ascii="Arial" w:hAnsi="Arial" w:cs="Arial"/>
        </w:rPr>
        <w:lastRenderedPageBreak/>
        <w:t>Self-directed</w:t>
      </w:r>
      <w:r w:rsidRPr="00247745">
        <w:rPr>
          <w:rFonts w:ascii="Arial" w:hAnsi="Arial" w:cs="Arial"/>
        </w:rPr>
        <w:t xml:space="preserve"> play is important as it promotes deeper levels of learning since children are more likely to explore their own imagination and ideas in depth and it would develop their problem solving skills since they have to find solutions for their problems independently rather than relying on an adult, children would be able to focus on their activity for a longer period of time without distractions as this is something they are willing to do</w:t>
      </w:r>
      <w:r w:rsidR="003A4262">
        <w:rPr>
          <w:rFonts w:ascii="Arial" w:hAnsi="Arial" w:cs="Arial"/>
        </w:rPr>
        <w:t xml:space="preserve"> </w:t>
      </w:r>
      <w:r w:rsidR="003A4262" w:rsidRPr="003A4262">
        <w:rPr>
          <w:rFonts w:ascii="Arial" w:hAnsi="Arial" w:cs="Arial"/>
        </w:rPr>
        <w:t>(</w:t>
      </w:r>
      <w:proofErr w:type="spellStart"/>
      <w:r w:rsidR="003A4262" w:rsidRPr="003A4262">
        <w:rPr>
          <w:rFonts w:ascii="Arial" w:hAnsi="Arial" w:cs="Arial"/>
        </w:rPr>
        <w:t>Nijhof</w:t>
      </w:r>
      <w:proofErr w:type="spellEnd"/>
      <w:r w:rsidR="003A4262" w:rsidRPr="003A4262">
        <w:rPr>
          <w:rFonts w:ascii="Arial" w:hAnsi="Arial" w:cs="Arial"/>
        </w:rPr>
        <w:t xml:space="preserve"> et al. 2018)</w:t>
      </w:r>
      <w:r w:rsidRPr="00247745">
        <w:rPr>
          <w:rFonts w:ascii="Arial" w:hAnsi="Arial" w:cs="Arial"/>
        </w:rPr>
        <w:t xml:space="preserve">. </w:t>
      </w:r>
      <w:r w:rsidRPr="00247745">
        <w:rPr>
          <w:rFonts w:ascii="Arial" w:hAnsi="Arial" w:cs="Arial"/>
        </w:rPr>
        <w:t>Self-directed</w:t>
      </w:r>
      <w:r w:rsidRPr="00247745">
        <w:rPr>
          <w:rFonts w:ascii="Arial" w:hAnsi="Arial" w:cs="Arial"/>
        </w:rPr>
        <w:t xml:space="preserve"> play can build confidence as it encourages a child to make their own decisions and take risks as well as developing faith within themselves, this can help develop resilience and autonomy. </w:t>
      </w:r>
      <w:r w:rsidRPr="00247745">
        <w:rPr>
          <w:rFonts w:ascii="Arial" w:hAnsi="Arial" w:cs="Arial"/>
        </w:rPr>
        <w:t>Self-directed</w:t>
      </w:r>
      <w:r w:rsidRPr="00247745">
        <w:rPr>
          <w:rFonts w:ascii="Arial" w:hAnsi="Arial" w:cs="Arial"/>
        </w:rPr>
        <w:t xml:space="preserve"> play is essential as it contributes to the development of many areas as well such as, social skills, communication, cognitive skills, physical and emotional development so it supports holistic development</w:t>
      </w:r>
      <w:r w:rsidR="003A4262">
        <w:rPr>
          <w:rFonts w:ascii="Arial" w:hAnsi="Arial" w:cs="Arial"/>
        </w:rPr>
        <w:t xml:space="preserve"> </w:t>
      </w:r>
      <w:r w:rsidR="003A4262" w:rsidRPr="003A4262">
        <w:rPr>
          <w:rFonts w:ascii="Arial" w:hAnsi="Arial" w:cs="Arial"/>
        </w:rPr>
        <w:t>(Crittenden and Gray 2024)</w:t>
      </w:r>
      <w:r w:rsidRPr="00247745">
        <w:rPr>
          <w:rFonts w:ascii="Arial" w:hAnsi="Arial" w:cs="Arial"/>
        </w:rPr>
        <w:t xml:space="preserve">. In addition, </w:t>
      </w:r>
      <w:r w:rsidRPr="00247745">
        <w:rPr>
          <w:rFonts w:ascii="Arial" w:hAnsi="Arial" w:cs="Arial"/>
        </w:rPr>
        <w:t>self-directed</w:t>
      </w:r>
      <w:r w:rsidRPr="00247745">
        <w:rPr>
          <w:rFonts w:ascii="Arial" w:hAnsi="Arial" w:cs="Arial"/>
        </w:rPr>
        <w:t xml:space="preserve"> play supports creativity and innovation as there is not fixed outcome so children are free to use their imagination and use resources however they like as well as developing their own scenarios, this can enhance creative thinking skills as they have the freedom of flexibility</w:t>
      </w:r>
      <w:r w:rsidR="003A4262">
        <w:rPr>
          <w:rFonts w:ascii="Arial" w:hAnsi="Arial" w:cs="Arial"/>
        </w:rPr>
        <w:t xml:space="preserve"> </w:t>
      </w:r>
      <w:r w:rsidR="003A4262" w:rsidRPr="003A4262">
        <w:rPr>
          <w:rFonts w:ascii="Arial" w:hAnsi="Arial" w:cs="Arial"/>
        </w:rPr>
        <w:t>(</w:t>
      </w:r>
      <w:proofErr w:type="spellStart"/>
      <w:r w:rsidR="003A4262" w:rsidRPr="003A4262">
        <w:rPr>
          <w:rFonts w:ascii="Arial" w:hAnsi="Arial" w:cs="Arial"/>
        </w:rPr>
        <w:t>Cankaya</w:t>
      </w:r>
      <w:proofErr w:type="spellEnd"/>
      <w:r w:rsidR="003A4262" w:rsidRPr="003A4262">
        <w:rPr>
          <w:rFonts w:ascii="Arial" w:hAnsi="Arial" w:cs="Arial"/>
        </w:rPr>
        <w:t xml:space="preserve"> et al. 2023)</w:t>
      </w:r>
      <w:r w:rsidR="003A4262">
        <w:rPr>
          <w:rFonts w:ascii="Arial" w:hAnsi="Arial" w:cs="Arial"/>
        </w:rPr>
        <w:t>.</w:t>
      </w:r>
      <w:r w:rsidRPr="00247745">
        <w:rPr>
          <w:rFonts w:ascii="Arial" w:hAnsi="Arial" w:cs="Arial"/>
        </w:rPr>
        <w:t xml:space="preserve"> Children </w:t>
      </w:r>
      <w:proofErr w:type="gramStart"/>
      <w:r w:rsidRPr="00247745">
        <w:rPr>
          <w:rFonts w:ascii="Arial" w:hAnsi="Arial" w:cs="Arial"/>
        </w:rPr>
        <w:t>are able to</w:t>
      </w:r>
      <w:proofErr w:type="gramEnd"/>
      <w:r w:rsidRPr="00247745">
        <w:rPr>
          <w:rFonts w:ascii="Arial" w:hAnsi="Arial" w:cs="Arial"/>
        </w:rPr>
        <w:t xml:space="preserve"> develop </w:t>
      </w:r>
      <w:r w:rsidRPr="00247745">
        <w:rPr>
          <w:rFonts w:ascii="Arial" w:hAnsi="Arial" w:cs="Arial"/>
        </w:rPr>
        <w:t>self-regulation</w:t>
      </w:r>
      <w:r w:rsidRPr="00247745">
        <w:rPr>
          <w:rFonts w:ascii="Arial" w:hAnsi="Arial" w:cs="Arial"/>
        </w:rPr>
        <w:t xml:space="preserve"> during </w:t>
      </w:r>
      <w:r w:rsidRPr="00247745">
        <w:rPr>
          <w:rFonts w:ascii="Arial" w:hAnsi="Arial" w:cs="Arial"/>
        </w:rPr>
        <w:t>self-directed</w:t>
      </w:r>
      <w:r w:rsidRPr="00247745">
        <w:rPr>
          <w:rFonts w:ascii="Arial" w:hAnsi="Arial" w:cs="Arial"/>
        </w:rPr>
        <w:t xml:space="preserve"> play which is important for their future as they learn to regulate their emotions and control any impulses, they also learn to </w:t>
      </w:r>
      <w:proofErr w:type="gramStart"/>
      <w:r w:rsidRPr="00247745">
        <w:rPr>
          <w:rFonts w:ascii="Arial" w:hAnsi="Arial" w:cs="Arial"/>
        </w:rPr>
        <w:t>make a plan</w:t>
      </w:r>
      <w:proofErr w:type="gramEnd"/>
      <w:r w:rsidRPr="00247745">
        <w:rPr>
          <w:rFonts w:ascii="Arial" w:hAnsi="Arial" w:cs="Arial"/>
        </w:rPr>
        <w:t xml:space="preserve"> and follow it</w:t>
      </w:r>
      <w:r w:rsidR="00A62358">
        <w:rPr>
          <w:rFonts w:ascii="Arial" w:hAnsi="Arial" w:cs="Arial"/>
        </w:rPr>
        <w:t xml:space="preserve"> </w:t>
      </w:r>
      <w:r w:rsidR="00A62358" w:rsidRPr="00A62358">
        <w:rPr>
          <w:rFonts w:ascii="Arial" w:hAnsi="Arial" w:cs="Arial"/>
        </w:rPr>
        <w:t>(</w:t>
      </w:r>
      <w:proofErr w:type="spellStart"/>
      <w:r w:rsidR="00A62358" w:rsidRPr="00A62358">
        <w:rPr>
          <w:rFonts w:ascii="Arial" w:hAnsi="Arial" w:cs="Arial"/>
        </w:rPr>
        <w:t>Brėdikytė</w:t>
      </w:r>
      <w:proofErr w:type="spellEnd"/>
      <w:r w:rsidR="00A62358" w:rsidRPr="00A62358">
        <w:rPr>
          <w:rFonts w:ascii="Arial" w:hAnsi="Arial" w:cs="Arial"/>
        </w:rPr>
        <w:t xml:space="preserve"> and </w:t>
      </w:r>
      <w:proofErr w:type="spellStart"/>
      <w:r w:rsidR="00A62358" w:rsidRPr="00A62358">
        <w:rPr>
          <w:rFonts w:ascii="Arial" w:hAnsi="Arial" w:cs="Arial"/>
        </w:rPr>
        <w:t>Brandišauskienė</w:t>
      </w:r>
      <w:proofErr w:type="spellEnd"/>
      <w:r w:rsidR="00A62358" w:rsidRPr="00A62358">
        <w:rPr>
          <w:rFonts w:ascii="Arial" w:hAnsi="Arial" w:cs="Arial"/>
        </w:rPr>
        <w:t xml:space="preserve"> 2023)</w:t>
      </w:r>
      <w:r w:rsidRPr="00247745">
        <w:rPr>
          <w:rFonts w:ascii="Arial" w:hAnsi="Arial" w:cs="Arial"/>
        </w:rPr>
        <w:t>. </w:t>
      </w:r>
    </w:p>
    <w:p w14:paraId="64C3B8D6" w14:textId="77777777" w:rsidR="00C50F92" w:rsidRDefault="00C50F92">
      <w:pPr>
        <w:rPr>
          <w:rFonts w:ascii="Arial" w:hAnsi="Arial" w:cs="Arial"/>
        </w:rPr>
      </w:pPr>
      <w:r>
        <w:rPr>
          <w:rFonts w:ascii="Arial" w:hAnsi="Arial" w:cs="Arial"/>
        </w:rPr>
        <w:br w:type="page"/>
      </w:r>
    </w:p>
    <w:p w14:paraId="1C8F0701" w14:textId="3F66C5EC" w:rsidR="00247745" w:rsidRDefault="00CA4CAF" w:rsidP="00CA4CAF">
      <w:pPr>
        <w:spacing w:line="360" w:lineRule="auto"/>
        <w:rPr>
          <w:rFonts w:ascii="Arial" w:hAnsi="Arial" w:cs="Arial"/>
        </w:rPr>
      </w:pPr>
      <w:r>
        <w:rPr>
          <w:rFonts w:ascii="Arial" w:hAnsi="Arial" w:cs="Arial"/>
        </w:rPr>
        <w:lastRenderedPageBreak/>
        <w:t xml:space="preserve">Section 3 </w:t>
      </w:r>
    </w:p>
    <w:p w14:paraId="376742B3" w14:textId="3FF17FA1" w:rsidR="00CA4CAF" w:rsidRPr="00CA4CAF" w:rsidRDefault="00CA4CAF" w:rsidP="00CA4CAF">
      <w:pPr>
        <w:spacing w:line="360" w:lineRule="auto"/>
        <w:rPr>
          <w:rFonts w:ascii="Arial" w:hAnsi="Arial" w:cs="Arial"/>
        </w:rPr>
      </w:pPr>
      <w:r w:rsidRPr="00CA4CAF">
        <w:rPr>
          <w:rFonts w:ascii="Arial" w:hAnsi="Arial" w:cs="Arial"/>
        </w:rPr>
        <w:t xml:space="preserve">Observation is the watching and listening carefully to a child and noting down they do and say to fully comprehend their needs, interests and how they learn to help them develop. In early years practise observation includes </w:t>
      </w:r>
      <w:proofErr w:type="gramStart"/>
      <w:r w:rsidRPr="00CA4CAF">
        <w:rPr>
          <w:rFonts w:ascii="Arial" w:hAnsi="Arial" w:cs="Arial"/>
        </w:rPr>
        <w:t>a number of</w:t>
      </w:r>
      <w:proofErr w:type="gramEnd"/>
      <w:r w:rsidRPr="00CA4CAF">
        <w:rPr>
          <w:rFonts w:ascii="Arial" w:hAnsi="Arial" w:cs="Arial"/>
        </w:rPr>
        <w:t xml:space="preserve"> things such as play, language, communication, social skills, problem solving skills and physical development</w:t>
      </w:r>
      <w:r w:rsidR="003A4262">
        <w:rPr>
          <w:rFonts w:ascii="Arial" w:hAnsi="Arial" w:cs="Arial"/>
        </w:rPr>
        <w:t xml:space="preserve"> </w:t>
      </w:r>
      <w:r w:rsidR="003A4262" w:rsidRPr="003A4262">
        <w:rPr>
          <w:rFonts w:ascii="Arial" w:hAnsi="Arial" w:cs="Arial"/>
        </w:rPr>
        <w:t>(</w:t>
      </w:r>
      <w:proofErr w:type="spellStart"/>
      <w:r w:rsidR="003A4262" w:rsidRPr="003A4262">
        <w:rPr>
          <w:rFonts w:ascii="Arial" w:hAnsi="Arial" w:cs="Arial"/>
        </w:rPr>
        <w:t>Spreeuwenberg</w:t>
      </w:r>
      <w:proofErr w:type="spellEnd"/>
      <w:r w:rsidR="003A4262" w:rsidRPr="003A4262">
        <w:rPr>
          <w:rFonts w:ascii="Arial" w:hAnsi="Arial" w:cs="Arial"/>
        </w:rPr>
        <w:t xml:space="preserve"> 2022)</w:t>
      </w:r>
      <w:r w:rsidRPr="00CA4CAF">
        <w:rPr>
          <w:rFonts w:ascii="Arial" w:hAnsi="Arial" w:cs="Arial"/>
        </w:rPr>
        <w:t xml:space="preserve">. Observation is important for young children as it can support provision of </w:t>
      </w:r>
      <w:r w:rsidRPr="00CA4CAF">
        <w:rPr>
          <w:rFonts w:ascii="Arial" w:hAnsi="Arial" w:cs="Arial"/>
        </w:rPr>
        <w:t>high-quality</w:t>
      </w:r>
      <w:r w:rsidRPr="00CA4CAF">
        <w:rPr>
          <w:rFonts w:ascii="Arial" w:hAnsi="Arial" w:cs="Arial"/>
        </w:rPr>
        <w:t xml:space="preserve"> care. It can help practitioners individualise learning from being able to understand children’s interests, strengths and weaknesses and at what stage of development they are at, allowing practitioners to tailor activities to each child. Observation can help identify additional needs early on, track progression, strengthen relationships and assist with planning future activities and create enabling environments</w:t>
      </w:r>
      <w:r w:rsidR="003A4262">
        <w:rPr>
          <w:rFonts w:ascii="Arial" w:hAnsi="Arial" w:cs="Arial"/>
        </w:rPr>
        <w:t xml:space="preserve"> </w:t>
      </w:r>
      <w:r w:rsidR="003A4262" w:rsidRPr="003A4262">
        <w:rPr>
          <w:rFonts w:ascii="Arial" w:hAnsi="Arial" w:cs="Arial"/>
        </w:rPr>
        <w:t>(</w:t>
      </w:r>
      <w:proofErr w:type="spellStart"/>
      <w:r w:rsidR="003A4262" w:rsidRPr="003A4262">
        <w:rPr>
          <w:rFonts w:ascii="Arial" w:hAnsi="Arial" w:cs="Arial"/>
        </w:rPr>
        <w:t>Ejiegbu</w:t>
      </w:r>
      <w:proofErr w:type="spellEnd"/>
      <w:r w:rsidR="003A4262" w:rsidRPr="003A4262">
        <w:rPr>
          <w:rFonts w:ascii="Arial" w:hAnsi="Arial" w:cs="Arial"/>
        </w:rPr>
        <w:t xml:space="preserve"> 2025)</w:t>
      </w:r>
      <w:r w:rsidR="003A4262">
        <w:rPr>
          <w:rFonts w:ascii="Arial" w:hAnsi="Arial" w:cs="Arial"/>
        </w:rPr>
        <w:t>.</w:t>
      </w:r>
    </w:p>
    <w:p w14:paraId="0F76A17A" w14:textId="43BD292F" w:rsidR="00CA4CAF" w:rsidRPr="00CA4CAF" w:rsidRDefault="00CA4CAF" w:rsidP="00CA4CAF">
      <w:pPr>
        <w:spacing w:line="360" w:lineRule="auto"/>
        <w:rPr>
          <w:rFonts w:ascii="Arial" w:hAnsi="Arial" w:cs="Arial"/>
        </w:rPr>
      </w:pPr>
      <w:r w:rsidRPr="00CA4CAF">
        <w:rPr>
          <w:rFonts w:ascii="Arial" w:hAnsi="Arial" w:cs="Arial"/>
        </w:rPr>
        <w:t xml:space="preserve">The Leuven Scale was created by Dr. Ferre Laevers, it is an observation tool with 5 components that assesses engagement and levels of comfort by measuring the involvement and emotional </w:t>
      </w:r>
      <w:r w:rsidRPr="00CA4CAF">
        <w:rPr>
          <w:rFonts w:ascii="Arial" w:hAnsi="Arial" w:cs="Arial"/>
        </w:rPr>
        <w:t>wellbeing</w:t>
      </w:r>
      <w:r w:rsidRPr="00CA4CAF">
        <w:rPr>
          <w:rFonts w:ascii="Arial" w:hAnsi="Arial" w:cs="Arial"/>
        </w:rPr>
        <w:t xml:space="preserve"> of a child on a scale of 1-5. It can help identify how engaged a child is with activities and other children and staff to see whether they need further support</w:t>
      </w:r>
      <w:r w:rsidR="003A4262">
        <w:rPr>
          <w:rFonts w:ascii="Arial" w:hAnsi="Arial" w:cs="Arial"/>
        </w:rPr>
        <w:t xml:space="preserve"> </w:t>
      </w:r>
      <w:r w:rsidR="003A4262" w:rsidRPr="003A4262">
        <w:rPr>
          <w:rFonts w:ascii="Arial" w:hAnsi="Arial" w:cs="Arial"/>
        </w:rPr>
        <w:t>(Main 2021)</w:t>
      </w:r>
      <w:r w:rsidR="003A4262">
        <w:rPr>
          <w:rFonts w:ascii="Arial" w:hAnsi="Arial" w:cs="Arial"/>
        </w:rPr>
        <w:t>.</w:t>
      </w:r>
    </w:p>
    <w:p w14:paraId="6503AF0D" w14:textId="06E5FDF0" w:rsidR="00CA4CAF" w:rsidRPr="00CA4CAF" w:rsidRDefault="00CA4CAF" w:rsidP="00CA4CAF">
      <w:pPr>
        <w:spacing w:line="360" w:lineRule="auto"/>
        <w:rPr>
          <w:rFonts w:ascii="Arial" w:hAnsi="Arial" w:cs="Arial"/>
        </w:rPr>
      </w:pPr>
      <w:r w:rsidRPr="00CA4CAF">
        <w:rPr>
          <w:rFonts w:ascii="Arial" w:hAnsi="Arial" w:cs="Arial"/>
        </w:rPr>
        <w:t xml:space="preserve">There are two components measured, </w:t>
      </w:r>
      <w:r w:rsidRPr="00CA4CAF">
        <w:rPr>
          <w:rFonts w:ascii="Arial" w:hAnsi="Arial" w:cs="Arial"/>
        </w:rPr>
        <w:t>wellbeing</w:t>
      </w:r>
      <w:r w:rsidRPr="00CA4CAF">
        <w:rPr>
          <w:rFonts w:ascii="Arial" w:hAnsi="Arial" w:cs="Arial"/>
        </w:rPr>
        <w:t xml:space="preserve"> and involvement. The </w:t>
      </w:r>
      <w:r w:rsidRPr="00CA4CAF">
        <w:rPr>
          <w:rFonts w:ascii="Arial" w:hAnsi="Arial" w:cs="Arial"/>
        </w:rPr>
        <w:t>wellbeing</w:t>
      </w:r>
      <w:r w:rsidRPr="00CA4CAF">
        <w:rPr>
          <w:rFonts w:ascii="Arial" w:hAnsi="Arial" w:cs="Arial"/>
        </w:rPr>
        <w:t xml:space="preserve"> component measures the child’s emotional being, confidence and vitality, if the child scores high on the </w:t>
      </w:r>
      <w:r w:rsidRPr="00CA4CAF">
        <w:rPr>
          <w:rFonts w:ascii="Arial" w:hAnsi="Arial" w:cs="Arial"/>
        </w:rPr>
        <w:t>wellbeing</w:t>
      </w:r>
      <w:r w:rsidRPr="00CA4CAF">
        <w:rPr>
          <w:rFonts w:ascii="Arial" w:hAnsi="Arial" w:cs="Arial"/>
        </w:rPr>
        <w:t xml:space="preserve"> scale </w:t>
      </w:r>
      <w:r w:rsidRPr="00CA4CAF">
        <w:rPr>
          <w:rFonts w:ascii="Arial" w:hAnsi="Arial" w:cs="Arial"/>
        </w:rPr>
        <w:t>it</w:t>
      </w:r>
      <w:r w:rsidRPr="00CA4CAF">
        <w:rPr>
          <w:rFonts w:ascii="Arial" w:hAnsi="Arial" w:cs="Arial"/>
        </w:rPr>
        <w:t xml:space="preserve"> means the child confident and happy, but if the child scores low then the child may appear distressed and anxious. The involvement component measures the child’s engagement with activities and their concentration, if the child has high </w:t>
      </w:r>
      <w:r w:rsidRPr="00CA4CAF">
        <w:rPr>
          <w:rFonts w:ascii="Arial" w:hAnsi="Arial" w:cs="Arial"/>
        </w:rPr>
        <w:t>involvement,</w:t>
      </w:r>
      <w:r w:rsidRPr="00CA4CAF">
        <w:rPr>
          <w:rFonts w:ascii="Arial" w:hAnsi="Arial" w:cs="Arial"/>
        </w:rPr>
        <w:t xml:space="preserve"> then it means the child focuses on the activity and avoids distractions however if </w:t>
      </w:r>
      <w:r w:rsidRPr="00CA4CAF">
        <w:rPr>
          <w:rFonts w:ascii="Arial" w:hAnsi="Arial" w:cs="Arial"/>
        </w:rPr>
        <w:t>they</w:t>
      </w:r>
      <w:r w:rsidRPr="00CA4CAF">
        <w:rPr>
          <w:rFonts w:ascii="Arial" w:hAnsi="Arial" w:cs="Arial"/>
        </w:rPr>
        <w:t xml:space="preserve"> have low involvement then that means that the child constantly gets interrupted and does not want to do the activity</w:t>
      </w:r>
      <w:r w:rsidR="003A4262">
        <w:rPr>
          <w:rFonts w:ascii="Arial" w:hAnsi="Arial" w:cs="Arial"/>
        </w:rPr>
        <w:t xml:space="preserve"> </w:t>
      </w:r>
      <w:r w:rsidR="003A4262" w:rsidRPr="003A4262">
        <w:rPr>
          <w:rFonts w:ascii="Arial" w:hAnsi="Arial" w:cs="Arial"/>
        </w:rPr>
        <w:t>(Learning Journals 2021)</w:t>
      </w:r>
      <w:r w:rsidR="003A4262">
        <w:rPr>
          <w:rFonts w:ascii="Arial" w:hAnsi="Arial" w:cs="Arial"/>
        </w:rPr>
        <w:t>.</w:t>
      </w:r>
      <w:r w:rsidRPr="00CA4CAF">
        <w:rPr>
          <w:rFonts w:ascii="Arial" w:hAnsi="Arial" w:cs="Arial"/>
        </w:rPr>
        <w:t xml:space="preserve"> The five levels on the scale are, extremely low, low, moderate, high and extremely high. </w:t>
      </w:r>
    </w:p>
    <w:p w14:paraId="595F5F56" w14:textId="7EA35A12" w:rsidR="00CA4CAF" w:rsidRPr="00CA4CAF" w:rsidRDefault="00CA4CAF" w:rsidP="00CA4CAF">
      <w:pPr>
        <w:spacing w:line="360" w:lineRule="auto"/>
        <w:rPr>
          <w:rFonts w:ascii="Arial" w:hAnsi="Arial" w:cs="Arial"/>
        </w:rPr>
      </w:pPr>
      <w:r w:rsidRPr="00CA4CAF">
        <w:rPr>
          <w:rFonts w:ascii="Arial" w:hAnsi="Arial" w:cs="Arial"/>
        </w:rPr>
        <w:t xml:space="preserve">The benefits of the Leuven scale </w:t>
      </w:r>
      <w:proofErr w:type="gramStart"/>
      <w:r w:rsidRPr="00CA4CAF">
        <w:rPr>
          <w:rFonts w:ascii="Arial" w:hAnsi="Arial" w:cs="Arial"/>
        </w:rPr>
        <w:t>is</w:t>
      </w:r>
      <w:proofErr w:type="gramEnd"/>
      <w:r w:rsidRPr="00CA4CAF">
        <w:rPr>
          <w:rFonts w:ascii="Arial" w:hAnsi="Arial" w:cs="Arial"/>
        </w:rPr>
        <w:t xml:space="preserve"> that it is easy and quick to use and does not require </w:t>
      </w:r>
      <w:r w:rsidRPr="00CA4CAF">
        <w:rPr>
          <w:rFonts w:ascii="Arial" w:hAnsi="Arial" w:cs="Arial"/>
        </w:rPr>
        <w:t>a lot</w:t>
      </w:r>
      <w:r w:rsidRPr="00CA4CAF">
        <w:rPr>
          <w:rFonts w:ascii="Arial" w:hAnsi="Arial" w:cs="Arial"/>
        </w:rPr>
        <w:t xml:space="preserve"> of paperwork. It focuses on </w:t>
      </w:r>
      <w:r w:rsidRPr="00CA4CAF">
        <w:rPr>
          <w:rFonts w:ascii="Arial" w:hAnsi="Arial" w:cs="Arial"/>
        </w:rPr>
        <w:t>wellbeing</w:t>
      </w:r>
      <w:r w:rsidRPr="00CA4CAF">
        <w:rPr>
          <w:rFonts w:ascii="Arial" w:hAnsi="Arial" w:cs="Arial"/>
        </w:rPr>
        <w:t xml:space="preserve"> by measuring how safe and secure the child feels which is important for emotional </w:t>
      </w:r>
      <w:r w:rsidRPr="00CA4CAF">
        <w:rPr>
          <w:rFonts w:ascii="Arial" w:hAnsi="Arial" w:cs="Arial"/>
        </w:rPr>
        <w:t>security,</w:t>
      </w:r>
      <w:r w:rsidRPr="00CA4CAF">
        <w:rPr>
          <w:rFonts w:ascii="Arial" w:hAnsi="Arial" w:cs="Arial"/>
        </w:rPr>
        <w:t xml:space="preserve"> so children have a safe environment to learn in</w:t>
      </w:r>
      <w:r w:rsidR="003A4262">
        <w:rPr>
          <w:rFonts w:ascii="Arial" w:hAnsi="Arial" w:cs="Arial"/>
        </w:rPr>
        <w:t xml:space="preserve"> </w:t>
      </w:r>
      <w:r w:rsidR="003A4262" w:rsidRPr="003A4262">
        <w:rPr>
          <w:rFonts w:ascii="Arial" w:hAnsi="Arial" w:cs="Arial"/>
        </w:rPr>
        <w:t>(Hawkins 2022)</w:t>
      </w:r>
      <w:r w:rsidRPr="00CA4CAF">
        <w:rPr>
          <w:rFonts w:ascii="Arial" w:hAnsi="Arial" w:cs="Arial"/>
        </w:rPr>
        <w:t xml:space="preserve">. The Leuven scale also supports reflective practise as it encourages early years workers to reflect on lower scores to </w:t>
      </w:r>
      <w:r w:rsidRPr="00CA4CAF">
        <w:rPr>
          <w:rFonts w:ascii="Arial" w:hAnsi="Arial" w:cs="Arial"/>
        </w:rPr>
        <w:lastRenderedPageBreak/>
        <w:t>see why the child scored low and what can they change about it. In addition, it is a child centred approach, so it focuses on the child’s experience rather than just the developmental milestones. </w:t>
      </w:r>
    </w:p>
    <w:p w14:paraId="3CE0A744" w14:textId="528F7C0D" w:rsidR="00CA4CAF" w:rsidRPr="00CA4CAF" w:rsidRDefault="00CA4CAF" w:rsidP="00CA4CAF">
      <w:pPr>
        <w:spacing w:line="360" w:lineRule="auto"/>
        <w:rPr>
          <w:rFonts w:ascii="Arial" w:hAnsi="Arial" w:cs="Arial"/>
        </w:rPr>
      </w:pPr>
      <w:r w:rsidRPr="00CA4CAF">
        <w:rPr>
          <w:rFonts w:ascii="Arial" w:hAnsi="Arial" w:cs="Arial"/>
        </w:rPr>
        <w:t xml:space="preserve">The limitations of the Leuven scale </w:t>
      </w:r>
      <w:r w:rsidRPr="00CA4CAF">
        <w:rPr>
          <w:rFonts w:ascii="Arial" w:hAnsi="Arial" w:cs="Arial"/>
        </w:rPr>
        <w:t>are</w:t>
      </w:r>
      <w:r w:rsidRPr="00CA4CAF">
        <w:rPr>
          <w:rFonts w:ascii="Arial" w:hAnsi="Arial" w:cs="Arial"/>
        </w:rPr>
        <w:t xml:space="preserve"> that it is very subjective as it the scoring depends on the practitioner observing, this affects the consistency as not every observation using the Leuven scale will be done the same. The Leuven scale does not measure </w:t>
      </w:r>
      <w:r w:rsidRPr="00CA4CAF">
        <w:rPr>
          <w:rFonts w:ascii="Arial" w:hAnsi="Arial" w:cs="Arial"/>
        </w:rPr>
        <w:t>wellbeing</w:t>
      </w:r>
      <w:r w:rsidRPr="00CA4CAF">
        <w:rPr>
          <w:rFonts w:ascii="Arial" w:hAnsi="Arial" w:cs="Arial"/>
        </w:rPr>
        <w:t xml:space="preserve"> and involvement over time but more in the moment so it does not consider other factors that could be affecting a lower score such as tiredness or mood instead of developmental factors. It also does not directly assess specific skills such as language development, numeracy or literacy skills and certain milestones so the Leuven scale is not as good as detailed developmental observation tools. Another limitation is that early </w:t>
      </w:r>
      <w:proofErr w:type="gramStart"/>
      <w:r w:rsidRPr="00CA4CAF">
        <w:rPr>
          <w:rFonts w:ascii="Arial" w:hAnsi="Arial" w:cs="Arial"/>
        </w:rPr>
        <w:t>years</w:t>
      </w:r>
      <w:proofErr w:type="gramEnd"/>
      <w:r w:rsidRPr="00CA4CAF">
        <w:rPr>
          <w:rFonts w:ascii="Arial" w:hAnsi="Arial" w:cs="Arial"/>
        </w:rPr>
        <w:t xml:space="preserve"> practitioners must have the skills to understand child development to be able to score accurately, so without correct training or experience the scoring may not be the most reliable. Children also come from different cultures and backgrounds which could affect scoring as their expressions of </w:t>
      </w:r>
      <w:r w:rsidRPr="00CA4CAF">
        <w:rPr>
          <w:rFonts w:ascii="Arial" w:hAnsi="Arial" w:cs="Arial"/>
        </w:rPr>
        <w:t>wellbeing</w:t>
      </w:r>
      <w:r w:rsidRPr="00CA4CAF">
        <w:rPr>
          <w:rFonts w:ascii="Arial" w:hAnsi="Arial" w:cs="Arial"/>
        </w:rPr>
        <w:t xml:space="preserve"> and involvement can vary depending on their background</w:t>
      </w:r>
      <w:r w:rsidR="009D700D">
        <w:rPr>
          <w:rFonts w:ascii="Arial" w:hAnsi="Arial" w:cs="Arial"/>
        </w:rPr>
        <w:t xml:space="preserve"> </w:t>
      </w:r>
      <w:r w:rsidR="009D700D" w:rsidRPr="009D700D">
        <w:rPr>
          <w:rFonts w:ascii="Arial" w:hAnsi="Arial" w:cs="Arial"/>
        </w:rPr>
        <w:t>(Learning Journals 2021)</w:t>
      </w:r>
      <w:r w:rsidRPr="00CA4CAF">
        <w:rPr>
          <w:rFonts w:ascii="Arial" w:hAnsi="Arial" w:cs="Arial"/>
        </w:rPr>
        <w:t>. </w:t>
      </w:r>
    </w:p>
    <w:p w14:paraId="117DA8CF" w14:textId="13512AC7" w:rsidR="00CA4CAF" w:rsidRPr="00CA4CAF" w:rsidRDefault="00CA4CAF" w:rsidP="00CA4CAF">
      <w:pPr>
        <w:spacing w:line="360" w:lineRule="auto"/>
        <w:rPr>
          <w:rFonts w:ascii="Arial" w:hAnsi="Arial" w:cs="Arial"/>
        </w:rPr>
      </w:pPr>
      <w:r w:rsidRPr="00CA4CAF">
        <w:rPr>
          <w:rFonts w:ascii="Arial" w:hAnsi="Arial" w:cs="Arial"/>
        </w:rPr>
        <w:t xml:space="preserve">The Leuven scale gives a partially holistic view of the child but does not provide a thorough assessment of the child. Involvement and emotional wellbeing are core aspects of early childhood development however there is more to development than those two areas such as fine and gross motor skills, communication and cognitive development. </w:t>
      </w:r>
      <w:r w:rsidR="009D700D">
        <w:rPr>
          <w:rFonts w:ascii="Arial" w:hAnsi="Arial" w:cs="Arial"/>
        </w:rPr>
        <w:t>T</w:t>
      </w:r>
      <w:r w:rsidRPr="00CA4CAF">
        <w:rPr>
          <w:rFonts w:ascii="Arial" w:hAnsi="Arial" w:cs="Arial"/>
        </w:rPr>
        <w:t xml:space="preserve">he strengths of this </w:t>
      </w:r>
      <w:r w:rsidRPr="00CA4CAF">
        <w:rPr>
          <w:rFonts w:ascii="Arial" w:hAnsi="Arial" w:cs="Arial"/>
        </w:rPr>
        <w:t>are</w:t>
      </w:r>
      <w:r w:rsidRPr="00CA4CAF">
        <w:rPr>
          <w:rFonts w:ascii="Arial" w:hAnsi="Arial" w:cs="Arial"/>
        </w:rPr>
        <w:t xml:space="preserve"> that it prioritises </w:t>
      </w:r>
      <w:r w:rsidRPr="00CA4CAF">
        <w:rPr>
          <w:rFonts w:ascii="Arial" w:hAnsi="Arial" w:cs="Arial"/>
        </w:rPr>
        <w:t>wellbeing</w:t>
      </w:r>
      <w:r w:rsidRPr="00CA4CAF">
        <w:rPr>
          <w:rFonts w:ascii="Arial" w:hAnsi="Arial" w:cs="Arial"/>
        </w:rPr>
        <w:t xml:space="preserve"> and recognises without children feeling safe and secure and in the right mind set they would not be able to effectively learn and </w:t>
      </w:r>
      <w:r w:rsidR="009D700D">
        <w:rPr>
          <w:rFonts w:ascii="Arial" w:hAnsi="Arial" w:cs="Arial"/>
        </w:rPr>
        <w:t xml:space="preserve">develop </w:t>
      </w:r>
      <w:r w:rsidR="009D700D" w:rsidRPr="009D700D">
        <w:rPr>
          <w:rFonts w:ascii="Arial" w:hAnsi="Arial" w:cs="Arial"/>
        </w:rPr>
        <w:t>(MacRae and Jones 2020)</w:t>
      </w:r>
      <w:r w:rsidRPr="00CA4CAF">
        <w:rPr>
          <w:rFonts w:ascii="Arial" w:hAnsi="Arial" w:cs="Arial"/>
        </w:rPr>
        <w:t xml:space="preserve">. </w:t>
      </w:r>
      <w:r w:rsidR="009D700D">
        <w:rPr>
          <w:rFonts w:ascii="Arial" w:hAnsi="Arial" w:cs="Arial"/>
        </w:rPr>
        <w:t>T</w:t>
      </w:r>
      <w:r w:rsidRPr="00CA4CAF">
        <w:rPr>
          <w:rFonts w:ascii="Arial" w:hAnsi="Arial" w:cs="Arial"/>
        </w:rPr>
        <w:t xml:space="preserve">he limitations of this </w:t>
      </w:r>
      <w:r w:rsidRPr="00CA4CAF">
        <w:rPr>
          <w:rFonts w:ascii="Arial" w:hAnsi="Arial" w:cs="Arial"/>
        </w:rPr>
        <w:t>are</w:t>
      </w:r>
      <w:r w:rsidRPr="00CA4CAF">
        <w:rPr>
          <w:rFonts w:ascii="Arial" w:hAnsi="Arial" w:cs="Arial"/>
        </w:rPr>
        <w:t xml:space="preserve"> that a child may appear well and involved highly but could have other developmental issues in areas that the Leuven scale does not measure.</w:t>
      </w:r>
    </w:p>
    <w:p w14:paraId="79DC2D47" w14:textId="77777777" w:rsidR="00CA4CAF" w:rsidRDefault="00CA4CAF" w:rsidP="00CA4CAF">
      <w:pPr>
        <w:spacing w:line="360" w:lineRule="auto"/>
        <w:rPr>
          <w:rFonts w:ascii="Arial" w:hAnsi="Arial" w:cs="Arial"/>
        </w:rPr>
      </w:pPr>
    </w:p>
    <w:p w14:paraId="0D8BB242" w14:textId="77777777" w:rsidR="00C50F92" w:rsidRDefault="00C50F92">
      <w:pPr>
        <w:rPr>
          <w:rFonts w:ascii="Arial" w:hAnsi="Arial" w:cs="Arial"/>
        </w:rPr>
      </w:pPr>
      <w:r>
        <w:rPr>
          <w:rFonts w:ascii="Arial" w:hAnsi="Arial" w:cs="Arial"/>
        </w:rPr>
        <w:br w:type="page"/>
      </w:r>
    </w:p>
    <w:p w14:paraId="7A8328CF" w14:textId="4396DC3C" w:rsidR="00247745" w:rsidRDefault="00247745" w:rsidP="00CA4CAF">
      <w:pPr>
        <w:spacing w:line="360" w:lineRule="auto"/>
        <w:rPr>
          <w:rFonts w:ascii="Arial" w:hAnsi="Arial" w:cs="Arial"/>
        </w:rPr>
      </w:pPr>
      <w:r>
        <w:rPr>
          <w:rFonts w:ascii="Arial" w:hAnsi="Arial" w:cs="Arial"/>
        </w:rPr>
        <w:lastRenderedPageBreak/>
        <w:t>Section 4</w:t>
      </w:r>
    </w:p>
    <w:p w14:paraId="1F6685C3" w14:textId="55A93C07" w:rsidR="00247745" w:rsidRPr="00247745" w:rsidRDefault="00247745" w:rsidP="00CA4CAF">
      <w:pPr>
        <w:spacing w:line="360" w:lineRule="auto"/>
        <w:rPr>
          <w:rFonts w:ascii="Arial" w:hAnsi="Arial" w:cs="Arial"/>
        </w:rPr>
      </w:pPr>
      <w:r w:rsidRPr="00247745">
        <w:rPr>
          <w:rFonts w:ascii="Arial" w:hAnsi="Arial" w:cs="Arial"/>
        </w:rPr>
        <w:t xml:space="preserve">Play has a very important role for when practitioners are observing children’s </w:t>
      </w:r>
      <w:r w:rsidRPr="00247745">
        <w:rPr>
          <w:rFonts w:ascii="Arial" w:hAnsi="Arial" w:cs="Arial"/>
        </w:rPr>
        <w:t>development. Observing</w:t>
      </w:r>
      <w:r w:rsidRPr="00247745">
        <w:rPr>
          <w:rFonts w:ascii="Arial" w:hAnsi="Arial" w:cs="Arial"/>
        </w:rPr>
        <w:t xml:space="preserve"> children while they are engaged in play can provide valuable insight into their abilities, interests, and stage of development. This is because, in early childhood education, play is considered the natural way that children explore, learn, and express themselves</w:t>
      </w:r>
      <w:r w:rsidR="009D700D">
        <w:rPr>
          <w:rFonts w:ascii="Arial" w:hAnsi="Arial" w:cs="Arial"/>
        </w:rPr>
        <w:t xml:space="preserve"> </w:t>
      </w:r>
      <w:r w:rsidR="009D700D" w:rsidRPr="009D700D">
        <w:rPr>
          <w:rFonts w:ascii="Arial" w:hAnsi="Arial" w:cs="Arial"/>
        </w:rPr>
        <w:t>(</w:t>
      </w:r>
      <w:proofErr w:type="spellStart"/>
      <w:r w:rsidR="009D700D" w:rsidRPr="009D700D">
        <w:rPr>
          <w:rFonts w:ascii="Arial" w:hAnsi="Arial" w:cs="Arial"/>
        </w:rPr>
        <w:t>Akiriza</w:t>
      </w:r>
      <w:proofErr w:type="spellEnd"/>
      <w:r w:rsidR="009D700D" w:rsidRPr="009D700D">
        <w:rPr>
          <w:rFonts w:ascii="Arial" w:hAnsi="Arial" w:cs="Arial"/>
        </w:rPr>
        <w:t xml:space="preserve"> 2025)</w:t>
      </w:r>
      <w:r w:rsidRPr="00247745">
        <w:rPr>
          <w:rFonts w:ascii="Arial" w:hAnsi="Arial" w:cs="Arial"/>
        </w:rPr>
        <w:t>.</w:t>
      </w:r>
      <w:r w:rsidR="009D700D">
        <w:rPr>
          <w:rFonts w:ascii="Arial" w:hAnsi="Arial" w:cs="Arial"/>
        </w:rPr>
        <w:t xml:space="preserve"> </w:t>
      </w:r>
      <w:r w:rsidRPr="00247745">
        <w:rPr>
          <w:rFonts w:ascii="Arial" w:hAnsi="Arial" w:cs="Arial"/>
        </w:rPr>
        <w:t>Observing children while they are playing can provide valuable insight into their abilities, interests, and what stage of development they are at.</w:t>
      </w:r>
      <w:r w:rsidRPr="00247745">
        <w:rPr>
          <w:rFonts w:ascii="Arial" w:hAnsi="Arial" w:cs="Arial"/>
        </w:rPr>
        <w:t xml:space="preserve"> </w:t>
      </w:r>
      <w:r w:rsidRPr="00247745">
        <w:rPr>
          <w:rFonts w:ascii="Arial" w:hAnsi="Arial" w:cs="Arial"/>
        </w:rPr>
        <w:t>Children are usually more relaxed during play. This means they are more likely to be</w:t>
      </w:r>
      <w:r w:rsidRPr="00247745">
        <w:rPr>
          <w:rFonts w:ascii="Arial" w:hAnsi="Arial" w:cs="Arial"/>
        </w:rPr>
        <w:t xml:space="preserve"> </w:t>
      </w:r>
      <w:r w:rsidRPr="00247745">
        <w:rPr>
          <w:rFonts w:ascii="Arial" w:hAnsi="Arial" w:cs="Arial"/>
        </w:rPr>
        <w:t xml:space="preserve">behaving naturally, unlike in a </w:t>
      </w:r>
      <w:r w:rsidRPr="00247745">
        <w:rPr>
          <w:rFonts w:ascii="Arial" w:hAnsi="Arial" w:cs="Arial"/>
        </w:rPr>
        <w:t>pre-structured</w:t>
      </w:r>
      <w:r w:rsidRPr="00247745">
        <w:rPr>
          <w:rFonts w:ascii="Arial" w:hAnsi="Arial" w:cs="Arial"/>
        </w:rPr>
        <w:t xml:space="preserve"> activity, they will have more flexibility in their own decisions thus more comforta</w:t>
      </w:r>
      <w:r w:rsidR="004A7557">
        <w:rPr>
          <w:rFonts w:ascii="Arial" w:hAnsi="Arial" w:cs="Arial"/>
        </w:rPr>
        <w:t xml:space="preserve">ble </w:t>
      </w:r>
      <w:r w:rsidR="004A7557" w:rsidRPr="004A7557">
        <w:rPr>
          <w:rFonts w:ascii="Arial" w:hAnsi="Arial" w:cs="Arial"/>
        </w:rPr>
        <w:t>(van Dijk-Wesselius et al. 2022)</w:t>
      </w:r>
      <w:r w:rsidRPr="00247745">
        <w:rPr>
          <w:rFonts w:ascii="Arial" w:hAnsi="Arial" w:cs="Arial"/>
        </w:rPr>
        <w:t>. The practitioners can make observations during play to give a clear understanding of the independent choices children make. The adults can also see how challenges are overcome by children, how they interact with others, and use their imagination.</w:t>
      </w:r>
      <w:r w:rsidRPr="00247745">
        <w:rPr>
          <w:rFonts w:ascii="Arial" w:hAnsi="Arial" w:cs="Arial"/>
        </w:rPr>
        <w:t xml:space="preserve"> </w:t>
      </w:r>
      <w:r w:rsidRPr="00247745">
        <w:rPr>
          <w:rFonts w:ascii="Arial" w:hAnsi="Arial" w:cs="Arial"/>
        </w:rPr>
        <w:t>The observations made by practitioners help assess multiple areas of development at the same time</w:t>
      </w:r>
      <w:r w:rsidR="004A7557">
        <w:rPr>
          <w:rFonts w:ascii="Arial" w:hAnsi="Arial" w:cs="Arial"/>
        </w:rPr>
        <w:t xml:space="preserve"> </w:t>
      </w:r>
      <w:r w:rsidR="004A7557" w:rsidRPr="004A7557">
        <w:rPr>
          <w:rFonts w:ascii="Arial" w:hAnsi="Arial" w:cs="Arial"/>
        </w:rPr>
        <w:t>(Fuertes et al. 2024)</w:t>
      </w:r>
      <w:r w:rsidRPr="00247745">
        <w:rPr>
          <w:rFonts w:ascii="Arial" w:hAnsi="Arial" w:cs="Arial"/>
        </w:rPr>
        <w:t>. For example, while playing with clay, a child could demonstrate problem solving skills, fine motor coordination and creativity. Likewise, during role play activities, children often use skills on a more emotional level. This includes language, negotiation skills, and social understanding. This gives practitioners useful information about children's emotional development, communication, and cooperation abilities.</w:t>
      </w:r>
    </w:p>
    <w:p w14:paraId="330C5C6E" w14:textId="2E3EB1B8" w:rsidR="00247745" w:rsidRPr="00247745" w:rsidRDefault="00247745" w:rsidP="00CA4CAF">
      <w:pPr>
        <w:spacing w:line="360" w:lineRule="auto"/>
        <w:rPr>
          <w:rFonts w:ascii="Arial" w:hAnsi="Arial" w:cs="Arial"/>
        </w:rPr>
      </w:pPr>
      <w:r w:rsidRPr="00247745">
        <w:rPr>
          <w:rFonts w:ascii="Arial" w:hAnsi="Arial" w:cs="Arial"/>
        </w:rPr>
        <w:t xml:space="preserve">Howard and McInnes have conducted crucial research highlighting the importance of play in early childhood learning and assessment. Their work tells us that play provides a strong base for observing children’s thinking and understanding. They argue that when children are engaged in playful experiences, they </w:t>
      </w:r>
      <w:proofErr w:type="gramStart"/>
      <w:r w:rsidRPr="00247745">
        <w:rPr>
          <w:rFonts w:ascii="Arial" w:hAnsi="Arial" w:cs="Arial"/>
        </w:rPr>
        <w:t>are able to</w:t>
      </w:r>
      <w:proofErr w:type="gramEnd"/>
      <w:r w:rsidRPr="00247745">
        <w:rPr>
          <w:rFonts w:ascii="Arial" w:hAnsi="Arial" w:cs="Arial"/>
        </w:rPr>
        <w:t xml:space="preserve"> demonstrate deeper levels of involvement and motivation</w:t>
      </w:r>
      <w:r w:rsidR="004A7557">
        <w:rPr>
          <w:rFonts w:ascii="Arial" w:hAnsi="Arial" w:cs="Arial"/>
        </w:rPr>
        <w:t xml:space="preserve"> </w:t>
      </w:r>
      <w:r w:rsidR="004A7557" w:rsidRPr="004A7557">
        <w:rPr>
          <w:rFonts w:ascii="Arial" w:hAnsi="Arial" w:cs="Arial"/>
        </w:rPr>
        <w:t>(Howard and McInnes 2013)</w:t>
      </w:r>
      <w:r w:rsidRPr="00247745">
        <w:rPr>
          <w:rFonts w:ascii="Arial" w:hAnsi="Arial" w:cs="Arial"/>
        </w:rPr>
        <w:t>. This high level of engagement allows practitioners to see how children use their knowledge and skills in meaningful ways.</w:t>
      </w:r>
      <w:r w:rsidRPr="00247745">
        <w:rPr>
          <w:rFonts w:ascii="Arial" w:hAnsi="Arial" w:cs="Arial"/>
        </w:rPr>
        <w:t xml:space="preserve"> </w:t>
      </w:r>
      <w:r w:rsidRPr="00247745">
        <w:rPr>
          <w:rFonts w:ascii="Arial" w:hAnsi="Arial" w:cs="Arial"/>
        </w:rPr>
        <w:t>The role of the adult is also important when observing play. Practitioners need to develop the ability to allow children to control their own learning experiences. Standing back during play gives children the freedom to explore, experiment, and enhance their decision making. If adults intervene too quickly or direct the play too much, it can interrupt the child’s thinking process and reduce the authenticity of the observation.</w:t>
      </w:r>
      <w:r w:rsidRPr="00247745">
        <w:rPr>
          <w:rFonts w:ascii="Arial" w:hAnsi="Arial" w:cs="Arial"/>
        </w:rPr>
        <w:t xml:space="preserve"> </w:t>
      </w:r>
      <w:r w:rsidRPr="00247745">
        <w:rPr>
          <w:rFonts w:ascii="Arial" w:hAnsi="Arial" w:cs="Arial"/>
        </w:rPr>
        <w:t xml:space="preserve">Although, this does not mean </w:t>
      </w:r>
      <w:r w:rsidRPr="00247745">
        <w:rPr>
          <w:rFonts w:ascii="Arial" w:hAnsi="Arial" w:cs="Arial"/>
        </w:rPr>
        <w:lastRenderedPageBreak/>
        <w:t>adults should be completely inactive</w:t>
      </w:r>
      <w:r w:rsidR="002E33B9">
        <w:rPr>
          <w:rFonts w:ascii="Arial" w:hAnsi="Arial" w:cs="Arial"/>
        </w:rPr>
        <w:t xml:space="preserve"> </w:t>
      </w:r>
      <w:r w:rsidR="002E33B9" w:rsidRPr="002E33B9">
        <w:rPr>
          <w:rFonts w:ascii="Arial" w:hAnsi="Arial" w:cs="Arial"/>
        </w:rPr>
        <w:t>(Leonard et al. 2021)</w:t>
      </w:r>
      <w:r w:rsidRPr="00247745">
        <w:rPr>
          <w:rFonts w:ascii="Arial" w:hAnsi="Arial" w:cs="Arial"/>
        </w:rPr>
        <w:t xml:space="preserve">. Practitioners observe when it's appropriate for adults to take part in their child's activities with </w:t>
      </w:r>
      <w:r w:rsidRPr="00247745">
        <w:rPr>
          <w:rFonts w:ascii="Arial" w:hAnsi="Arial" w:cs="Arial"/>
        </w:rPr>
        <w:t>them or</w:t>
      </w:r>
      <w:r w:rsidRPr="00247745">
        <w:rPr>
          <w:rFonts w:ascii="Arial" w:hAnsi="Arial" w:cs="Arial"/>
        </w:rPr>
        <w:t xml:space="preserve"> extend the playtime. Having a strong knowledge and understanding of how children develop, while recognising the skills the children possess. This knowledge, combined with practitioner experience helps them identify developmental progress as well as seeing which areas a child can benefit from additional support.</w:t>
      </w:r>
      <w:r w:rsidRPr="00247745">
        <w:rPr>
          <w:rFonts w:ascii="Arial" w:hAnsi="Arial" w:cs="Arial"/>
        </w:rPr>
        <w:t xml:space="preserve"> </w:t>
      </w:r>
    </w:p>
    <w:p w14:paraId="00A436EA" w14:textId="40FC3DA6" w:rsidR="00247745" w:rsidRPr="00247745" w:rsidRDefault="00247745" w:rsidP="00CA4CAF">
      <w:pPr>
        <w:spacing w:line="360" w:lineRule="auto"/>
        <w:rPr>
          <w:rFonts w:ascii="Arial" w:hAnsi="Arial" w:cs="Arial"/>
        </w:rPr>
      </w:pPr>
      <w:r w:rsidRPr="00247745">
        <w:rPr>
          <w:rFonts w:ascii="Arial" w:hAnsi="Arial" w:cs="Arial"/>
        </w:rPr>
        <w:t xml:space="preserve">Understanding children's interests, preferences and </w:t>
      </w:r>
      <w:r w:rsidRPr="00247745">
        <w:rPr>
          <w:rFonts w:ascii="Arial" w:hAnsi="Arial" w:cs="Arial"/>
        </w:rPr>
        <w:t>personalities allow</w:t>
      </w:r>
      <w:r w:rsidRPr="00247745">
        <w:rPr>
          <w:rFonts w:ascii="Arial" w:hAnsi="Arial" w:cs="Arial"/>
        </w:rPr>
        <w:t xml:space="preserve"> practitioners to interpret behaviour accurately. Knowing the children well is important when observing play</w:t>
      </w:r>
      <w:r w:rsidR="002E33B9">
        <w:rPr>
          <w:rFonts w:ascii="Arial" w:hAnsi="Arial" w:cs="Arial"/>
        </w:rPr>
        <w:t xml:space="preserve"> </w:t>
      </w:r>
      <w:r w:rsidR="002E33B9" w:rsidRPr="002E33B9">
        <w:rPr>
          <w:rFonts w:ascii="Arial" w:hAnsi="Arial" w:cs="Arial"/>
        </w:rPr>
        <w:t>(Rosa 2021)</w:t>
      </w:r>
      <w:r w:rsidRPr="00247745">
        <w:rPr>
          <w:rFonts w:ascii="Arial" w:hAnsi="Arial" w:cs="Arial"/>
        </w:rPr>
        <w:t>. Another important factor is creating a safe and enabling environment to encourage children to explore different types of play on their own. This may be done during play time, with role play areas, toys, and arts and crafts resources</w:t>
      </w:r>
      <w:r w:rsidR="002E33B9">
        <w:rPr>
          <w:rFonts w:ascii="Arial" w:hAnsi="Arial" w:cs="Arial"/>
        </w:rPr>
        <w:t xml:space="preserve"> </w:t>
      </w:r>
      <w:r w:rsidR="002E33B9" w:rsidRPr="002E33B9">
        <w:rPr>
          <w:rFonts w:ascii="Arial" w:hAnsi="Arial" w:cs="Arial"/>
        </w:rPr>
        <w:t>(Learning Journals 2022)</w:t>
      </w:r>
      <w:r w:rsidRPr="00247745">
        <w:rPr>
          <w:rFonts w:ascii="Arial" w:hAnsi="Arial" w:cs="Arial"/>
        </w:rPr>
        <w:t>. Children are likely to be more involved in play in an organised environment, this would help practitioners gain better opportunities for more thorough observation. </w:t>
      </w:r>
    </w:p>
    <w:p w14:paraId="51DD45ED" w14:textId="77777777" w:rsidR="00BE6DDD" w:rsidRPr="00247745" w:rsidRDefault="00BE6DDD">
      <w:pPr>
        <w:rPr>
          <w:rFonts w:ascii="Arial" w:hAnsi="Arial" w:cs="Arial"/>
        </w:rPr>
      </w:pPr>
    </w:p>
    <w:sectPr w:rsidR="00BE6DDD" w:rsidRPr="002477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91597" w14:textId="77777777" w:rsidR="00CA4CAF" w:rsidRDefault="00CA4CAF" w:rsidP="00CA4CAF">
      <w:pPr>
        <w:spacing w:after="0" w:line="240" w:lineRule="auto"/>
      </w:pPr>
      <w:r>
        <w:separator/>
      </w:r>
    </w:p>
  </w:endnote>
  <w:endnote w:type="continuationSeparator" w:id="0">
    <w:p w14:paraId="3B92BCF4" w14:textId="77777777" w:rsidR="00CA4CAF" w:rsidRDefault="00CA4CAF" w:rsidP="00CA4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1E1A" w14:textId="77777777" w:rsidR="00CA4CAF" w:rsidRDefault="00CA4CAF" w:rsidP="00CA4CAF">
      <w:pPr>
        <w:spacing w:after="0" w:line="240" w:lineRule="auto"/>
      </w:pPr>
      <w:r>
        <w:separator/>
      </w:r>
    </w:p>
  </w:footnote>
  <w:footnote w:type="continuationSeparator" w:id="0">
    <w:p w14:paraId="1A3CFCF5" w14:textId="77777777" w:rsidR="00CA4CAF" w:rsidRDefault="00CA4CAF" w:rsidP="00CA4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808E2" w14:textId="099FD40D" w:rsidR="00CA4CAF" w:rsidRDefault="00CA4CAF" w:rsidP="00CA4CAF">
    <w:pPr>
      <w:pStyle w:val="Header"/>
    </w:pPr>
    <w:r w:rsidRPr="005A7917">
      <w:rPr>
        <w:rFonts w:ascii="Arial" w:hAnsi="Arial" w:cs="Arial"/>
      </w:rPr>
      <w:t>Student number: 2505052</w:t>
    </w:r>
    <w:r>
      <w:tab/>
    </w:r>
    <w:r w:rsidRPr="005A7917">
      <w:rPr>
        <w:rFonts w:ascii="Arial" w:hAnsi="Arial" w:cs="Arial"/>
      </w:rPr>
      <w:t>ECEY400</w:t>
    </w:r>
    <w:r>
      <w:rPr>
        <w:rFonts w:ascii="Arial" w:hAnsi="Arial" w:cs="Arial"/>
      </w:rPr>
      <w:t>3</w:t>
    </w:r>
  </w:p>
  <w:p w14:paraId="1E12FB78" w14:textId="77777777" w:rsidR="00CA4CAF" w:rsidRDefault="00CA4C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745"/>
    <w:rsid w:val="00086CBF"/>
    <w:rsid w:val="00247745"/>
    <w:rsid w:val="002E33B9"/>
    <w:rsid w:val="003A4262"/>
    <w:rsid w:val="004A7557"/>
    <w:rsid w:val="006021F2"/>
    <w:rsid w:val="0077241C"/>
    <w:rsid w:val="009D700D"/>
    <w:rsid w:val="00A62358"/>
    <w:rsid w:val="00BE6DDD"/>
    <w:rsid w:val="00C50F92"/>
    <w:rsid w:val="00CA4CAF"/>
    <w:rsid w:val="00F7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8D47B"/>
  <w15:chartTrackingRefBased/>
  <w15:docId w15:val="{26D0319B-4EA5-4FFA-B361-443ED078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745"/>
    <w:rPr>
      <w:rFonts w:eastAsiaTheme="majorEastAsia" w:cstheme="majorBidi"/>
      <w:color w:val="272727" w:themeColor="text1" w:themeTint="D8"/>
    </w:rPr>
  </w:style>
  <w:style w:type="paragraph" w:styleId="Title">
    <w:name w:val="Title"/>
    <w:basedOn w:val="Normal"/>
    <w:next w:val="Normal"/>
    <w:link w:val="TitleChar"/>
    <w:uiPriority w:val="10"/>
    <w:qFormat/>
    <w:rsid w:val="00247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745"/>
    <w:pPr>
      <w:spacing w:before="160"/>
      <w:jc w:val="center"/>
    </w:pPr>
    <w:rPr>
      <w:i/>
      <w:iCs/>
      <w:color w:val="404040" w:themeColor="text1" w:themeTint="BF"/>
    </w:rPr>
  </w:style>
  <w:style w:type="character" w:customStyle="1" w:styleId="QuoteChar">
    <w:name w:val="Quote Char"/>
    <w:basedOn w:val="DefaultParagraphFont"/>
    <w:link w:val="Quote"/>
    <w:uiPriority w:val="29"/>
    <w:rsid w:val="00247745"/>
    <w:rPr>
      <w:i/>
      <w:iCs/>
      <w:color w:val="404040" w:themeColor="text1" w:themeTint="BF"/>
    </w:rPr>
  </w:style>
  <w:style w:type="paragraph" w:styleId="ListParagraph">
    <w:name w:val="List Paragraph"/>
    <w:basedOn w:val="Normal"/>
    <w:uiPriority w:val="34"/>
    <w:qFormat/>
    <w:rsid w:val="00247745"/>
    <w:pPr>
      <w:ind w:left="720"/>
      <w:contextualSpacing/>
    </w:pPr>
  </w:style>
  <w:style w:type="character" w:styleId="IntenseEmphasis">
    <w:name w:val="Intense Emphasis"/>
    <w:basedOn w:val="DefaultParagraphFont"/>
    <w:uiPriority w:val="21"/>
    <w:qFormat/>
    <w:rsid w:val="00247745"/>
    <w:rPr>
      <w:i/>
      <w:iCs/>
      <w:color w:val="0F4761" w:themeColor="accent1" w:themeShade="BF"/>
    </w:rPr>
  </w:style>
  <w:style w:type="paragraph" w:styleId="IntenseQuote">
    <w:name w:val="Intense Quote"/>
    <w:basedOn w:val="Normal"/>
    <w:next w:val="Normal"/>
    <w:link w:val="IntenseQuoteChar"/>
    <w:uiPriority w:val="30"/>
    <w:qFormat/>
    <w:rsid w:val="00247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745"/>
    <w:rPr>
      <w:i/>
      <w:iCs/>
      <w:color w:val="0F4761" w:themeColor="accent1" w:themeShade="BF"/>
    </w:rPr>
  </w:style>
  <w:style w:type="character" w:styleId="IntenseReference">
    <w:name w:val="Intense Reference"/>
    <w:basedOn w:val="DefaultParagraphFont"/>
    <w:uiPriority w:val="32"/>
    <w:qFormat/>
    <w:rsid w:val="00247745"/>
    <w:rPr>
      <w:b/>
      <w:bCs/>
      <w:smallCaps/>
      <w:color w:val="0F4761" w:themeColor="accent1" w:themeShade="BF"/>
      <w:spacing w:val="5"/>
    </w:rPr>
  </w:style>
  <w:style w:type="paragraph" w:styleId="Header">
    <w:name w:val="header"/>
    <w:basedOn w:val="Normal"/>
    <w:link w:val="HeaderChar"/>
    <w:uiPriority w:val="99"/>
    <w:unhideWhenUsed/>
    <w:rsid w:val="00CA4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CAF"/>
  </w:style>
  <w:style w:type="paragraph" w:styleId="Footer">
    <w:name w:val="footer"/>
    <w:basedOn w:val="Normal"/>
    <w:link w:val="FooterChar"/>
    <w:uiPriority w:val="99"/>
    <w:unhideWhenUsed/>
    <w:rsid w:val="00CA4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ec22cdd746ecceb433e1354c4afccb36">
  <xsd:schema xmlns:xsd="http://www.w3.org/2001/XMLSchema" xmlns:xs="http://www.w3.org/2001/XMLSchema" xmlns:p="http://schemas.microsoft.com/office/2006/metadata/properties" xmlns:ns3="b4f9f7ee-5770-4a14-8925-17f3d16e50b7" targetNamespace="http://schemas.microsoft.com/office/2006/metadata/properties" ma:root="true" ma:fieldsID="ebeeb61c8f9d45a1bdc3c346451aa13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F991F21-C28C-41EC-A253-E402EBFE1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C86DC-0869-422A-AA3C-7B42EF75AF9F}">
  <ds:schemaRefs>
    <ds:schemaRef ds:uri="http://schemas.microsoft.com/sharepoint/v3/contenttype/forms"/>
  </ds:schemaRefs>
</ds:datastoreItem>
</file>

<file path=customXml/itemProps3.xml><?xml version="1.0" encoding="utf-8"?>
<ds:datastoreItem xmlns:ds="http://schemas.openxmlformats.org/officeDocument/2006/customXml" ds:itemID="{BF4A6BB2-302A-4B1C-A520-4CD8E893876C}">
  <ds:schemaRef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b4f9f7ee-5770-4a14-8925-17f3d16e50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Akter (2505052)</dc:creator>
  <cp:keywords/>
  <dc:description/>
  <cp:lastModifiedBy>Nazma Akter (2505052)</cp:lastModifiedBy>
  <cp:revision>1</cp:revision>
  <dcterms:created xsi:type="dcterms:W3CDTF">2026-03-01T20:03:00Z</dcterms:created>
  <dcterms:modified xsi:type="dcterms:W3CDTF">2026-03-01T21:32:00Z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