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A4793" w14:textId="1C636632" w:rsidR="004A3456" w:rsidRDefault="004A3456" w:rsidP="0050101C">
      <w:pPr>
        <w:rPr>
          <w:rFonts w:ascii="Times New Roman" w:hAnsi="Times New Roman" w:cs="Times New Roman"/>
        </w:rPr>
      </w:pPr>
    </w:p>
    <w:p w14:paraId="2C545765" w14:textId="77777777" w:rsidR="00A20BE2" w:rsidRPr="006D7F97" w:rsidRDefault="00A20BE2" w:rsidP="0050101C">
      <w:pPr>
        <w:rPr>
          <w:rFonts w:ascii="Times New Roman" w:hAnsi="Times New Roman" w:cs="Times New Roman"/>
        </w:rPr>
      </w:pPr>
    </w:p>
    <w:p w14:paraId="138384EC" w14:textId="77777777" w:rsidR="00400BF9" w:rsidRPr="006D7F97" w:rsidRDefault="00400BF9" w:rsidP="000034A6">
      <w:pPr>
        <w:rPr>
          <w:rFonts w:ascii="Times New Roman" w:hAnsi="Times New Roman" w:cs="Times New Roman"/>
          <w:smallCaps/>
        </w:rPr>
      </w:pPr>
    </w:p>
    <w:p w14:paraId="19BE6CD5" w14:textId="77777777" w:rsidR="000034A6" w:rsidRPr="006D7F97" w:rsidRDefault="000034A6" w:rsidP="000034A6">
      <w:pPr>
        <w:rPr>
          <w:rFonts w:ascii="Times New Roman" w:hAnsi="Times New Roman" w:cs="Times New Roman"/>
          <w:smallCaps/>
        </w:rPr>
      </w:pPr>
    </w:p>
    <w:p w14:paraId="3961E74B" w14:textId="77777777" w:rsidR="000034A6" w:rsidRPr="006D7F97" w:rsidRDefault="000034A6" w:rsidP="000034A6">
      <w:pPr>
        <w:rPr>
          <w:rFonts w:ascii="Times New Roman" w:hAnsi="Times New Roman" w:cs="Times New Roman"/>
          <w:smallCaps/>
        </w:rPr>
      </w:pPr>
    </w:p>
    <w:p w14:paraId="7BF2FFC2" w14:textId="77777777" w:rsidR="000034A6" w:rsidRPr="006D7F97" w:rsidRDefault="000034A6" w:rsidP="000034A6">
      <w:pPr>
        <w:rPr>
          <w:rFonts w:ascii="Times New Roman" w:hAnsi="Times New Roman" w:cs="Times New Roman"/>
          <w:smallCaps/>
        </w:rPr>
      </w:pPr>
    </w:p>
    <w:p w14:paraId="344ABBAD" w14:textId="77777777" w:rsidR="000034A6" w:rsidRPr="006D7F97" w:rsidRDefault="000034A6" w:rsidP="000034A6">
      <w:pPr>
        <w:rPr>
          <w:rFonts w:ascii="Times New Roman" w:hAnsi="Times New Roman" w:cs="Times New Roman"/>
          <w:smallCaps/>
        </w:rPr>
      </w:pPr>
    </w:p>
    <w:p w14:paraId="320E9B9D" w14:textId="77777777" w:rsidR="000034A6" w:rsidRPr="006D7F97" w:rsidRDefault="000034A6" w:rsidP="000034A6">
      <w:pPr>
        <w:rPr>
          <w:rFonts w:ascii="Times New Roman" w:hAnsi="Times New Roman" w:cs="Times New Roman"/>
          <w:smallCaps/>
        </w:rPr>
      </w:pPr>
    </w:p>
    <w:p w14:paraId="1BB75044" w14:textId="35D6388D" w:rsidR="0074538F" w:rsidRDefault="0074538F" w:rsidP="00266F30">
      <w:pPr>
        <w:jc w:val="center"/>
        <w:rPr>
          <w:rFonts w:ascii="Times New Roman" w:hAnsi="Times New Roman" w:cs="Times New Roman"/>
          <w:smallCaps/>
          <w:sz w:val="32"/>
          <w:szCs w:val="32"/>
        </w:rPr>
      </w:pPr>
      <w:r w:rsidRPr="006D7F97">
        <w:rPr>
          <w:rFonts w:ascii="Times New Roman" w:hAnsi="Times New Roman" w:cs="Times New Roman"/>
          <w:b/>
          <w:smallCaps/>
          <w:sz w:val="32"/>
          <w:szCs w:val="32"/>
        </w:rPr>
        <w:t>Alice Evans</w:t>
      </w:r>
    </w:p>
    <w:p w14:paraId="76444892" w14:textId="77777777" w:rsidR="00266F30" w:rsidRPr="006D7F97" w:rsidRDefault="00266F30" w:rsidP="00266F30">
      <w:pPr>
        <w:jc w:val="center"/>
        <w:rPr>
          <w:rFonts w:ascii="Times New Roman" w:hAnsi="Times New Roman" w:cs="Times New Roman"/>
          <w:smallCaps/>
          <w:sz w:val="32"/>
          <w:szCs w:val="32"/>
        </w:rPr>
      </w:pPr>
    </w:p>
    <w:p w14:paraId="44D5DC5A" w14:textId="5CFE7651" w:rsidR="00706481" w:rsidRPr="006D7F97" w:rsidRDefault="00706481" w:rsidP="000034A6">
      <w:pPr>
        <w:jc w:val="center"/>
        <w:rPr>
          <w:rFonts w:ascii="Times New Roman" w:hAnsi="Times New Roman" w:cs="Times New Roman"/>
          <w:smallCaps/>
          <w:sz w:val="28"/>
          <w:szCs w:val="28"/>
        </w:rPr>
      </w:pPr>
      <w:r w:rsidRPr="006D7F97">
        <w:rPr>
          <w:rFonts w:ascii="Times New Roman" w:hAnsi="Times New Roman" w:cs="Times New Roman"/>
          <w:smallCaps/>
          <w:sz w:val="28"/>
          <w:szCs w:val="28"/>
        </w:rPr>
        <w:t>Trinity Saint David</w:t>
      </w:r>
    </w:p>
    <w:p w14:paraId="5B734515" w14:textId="2D7C8D02" w:rsidR="00706481" w:rsidRPr="006D7F97" w:rsidRDefault="00706481" w:rsidP="000034A6">
      <w:pPr>
        <w:jc w:val="center"/>
        <w:rPr>
          <w:rFonts w:ascii="Times New Roman" w:hAnsi="Times New Roman" w:cs="Times New Roman"/>
          <w:smallCaps/>
          <w:sz w:val="28"/>
          <w:szCs w:val="28"/>
        </w:rPr>
      </w:pPr>
      <w:r w:rsidRPr="006D7F97">
        <w:rPr>
          <w:rFonts w:ascii="Times New Roman" w:hAnsi="Times New Roman" w:cs="Times New Roman"/>
          <w:smallCaps/>
          <w:sz w:val="28"/>
          <w:szCs w:val="28"/>
        </w:rPr>
        <w:t>Swansea</w:t>
      </w:r>
    </w:p>
    <w:p w14:paraId="3D740651" w14:textId="66524002" w:rsidR="0074538F" w:rsidRPr="00266F30" w:rsidRDefault="00706481" w:rsidP="00266F30">
      <w:pPr>
        <w:jc w:val="center"/>
        <w:rPr>
          <w:rFonts w:ascii="Times New Roman" w:hAnsi="Times New Roman" w:cs="Times New Roman"/>
          <w:smallCaps/>
        </w:rPr>
      </w:pPr>
      <w:r w:rsidRPr="006D7F97">
        <w:rPr>
          <w:rFonts w:ascii="Times New Roman" w:hAnsi="Times New Roman" w:cs="Times New Roman"/>
          <w:smallCaps/>
        </w:rPr>
        <w:t>____________________</w:t>
      </w:r>
      <w:r w:rsidR="00266F30">
        <w:rPr>
          <w:rFonts w:ascii="Times New Roman" w:hAnsi="Times New Roman" w:cs="Times New Roman"/>
          <w:smallCaps/>
        </w:rPr>
        <w:t>_______________________________</w:t>
      </w:r>
    </w:p>
    <w:p w14:paraId="27232FB0" w14:textId="77777777" w:rsidR="0074538F" w:rsidRPr="006D7F97" w:rsidRDefault="0074538F" w:rsidP="000034A6">
      <w:pPr>
        <w:jc w:val="center"/>
        <w:rPr>
          <w:rFonts w:ascii="Times New Roman" w:hAnsi="Times New Roman" w:cs="Times New Roman"/>
        </w:rPr>
      </w:pPr>
    </w:p>
    <w:p w14:paraId="3203FFB9" w14:textId="77777777" w:rsidR="00706481" w:rsidRPr="006D7F97" w:rsidRDefault="00706481" w:rsidP="000034A6">
      <w:pPr>
        <w:jc w:val="center"/>
        <w:rPr>
          <w:rFonts w:ascii="Times New Roman" w:hAnsi="Times New Roman" w:cs="Times New Roman"/>
        </w:rPr>
      </w:pPr>
      <w:r w:rsidRPr="006D7F97">
        <w:rPr>
          <w:rFonts w:ascii="Times New Roman" w:hAnsi="Times New Roman" w:cs="Times New Roman"/>
        </w:rPr>
        <w:t>CIPD Postgraduate Diploma in HRM</w:t>
      </w:r>
    </w:p>
    <w:p w14:paraId="5998D25B" w14:textId="77777777" w:rsidR="00400BF9" w:rsidRPr="006D7F97" w:rsidRDefault="00400BF9" w:rsidP="000034A6">
      <w:pPr>
        <w:jc w:val="center"/>
        <w:rPr>
          <w:rFonts w:ascii="Times New Roman" w:hAnsi="Times New Roman" w:cs="Times New Roman"/>
        </w:rPr>
      </w:pPr>
    </w:p>
    <w:p w14:paraId="56CAE205" w14:textId="6EAA3EA5" w:rsidR="00400BF9" w:rsidRPr="00266F30" w:rsidRDefault="00400BF9" w:rsidP="00266F30">
      <w:pPr>
        <w:spacing w:before="120" w:after="120"/>
        <w:jc w:val="center"/>
        <w:rPr>
          <w:rFonts w:ascii="Times New Roman" w:hAnsi="Times New Roman" w:cs="Times New Roman"/>
          <w:b/>
        </w:rPr>
      </w:pPr>
      <w:r w:rsidRPr="006D7F97">
        <w:rPr>
          <w:rFonts w:ascii="Times New Roman" w:hAnsi="Times New Roman" w:cs="Times New Roman"/>
          <w:caps/>
        </w:rPr>
        <w:t>an evaluation of the envi</w:t>
      </w:r>
      <w:r w:rsidR="00266F30">
        <w:rPr>
          <w:rFonts w:ascii="Times New Roman" w:hAnsi="Times New Roman" w:cs="Times New Roman"/>
          <w:caps/>
        </w:rPr>
        <w:t xml:space="preserve">ronmental factors impacting HCHR </w:t>
      </w:r>
      <w:r w:rsidRPr="006D7F97">
        <w:rPr>
          <w:rFonts w:ascii="Times New Roman" w:hAnsi="Times New Roman" w:cs="Times New Roman"/>
          <w:caps/>
        </w:rPr>
        <w:t>and its hr stategy</w:t>
      </w:r>
    </w:p>
    <w:p w14:paraId="5E76373E" w14:textId="77777777" w:rsidR="00706481" w:rsidRPr="006D7F97" w:rsidRDefault="00706481" w:rsidP="000034A6">
      <w:pPr>
        <w:jc w:val="center"/>
        <w:rPr>
          <w:rFonts w:ascii="Times New Roman" w:hAnsi="Times New Roman" w:cs="Times New Roman"/>
          <w:smallCaps/>
        </w:rPr>
      </w:pPr>
      <w:r w:rsidRPr="006D7F97">
        <w:rPr>
          <w:rFonts w:ascii="Times New Roman" w:hAnsi="Times New Roman" w:cs="Times New Roman"/>
          <w:smallCaps/>
        </w:rPr>
        <w:t>___________________________________________________</w:t>
      </w:r>
    </w:p>
    <w:p w14:paraId="783239F5" w14:textId="77777777" w:rsidR="00706481" w:rsidRPr="006D7F97" w:rsidRDefault="00706481" w:rsidP="000034A6">
      <w:pPr>
        <w:jc w:val="center"/>
        <w:rPr>
          <w:rFonts w:ascii="Times New Roman" w:hAnsi="Times New Roman" w:cs="Times New Roman"/>
          <w:smallCaps/>
        </w:rPr>
      </w:pPr>
    </w:p>
    <w:p w14:paraId="39E6768C" w14:textId="09C645F6" w:rsidR="00706481" w:rsidRPr="006D7F97" w:rsidRDefault="00706481" w:rsidP="0074538F">
      <w:pPr>
        <w:ind w:left="2880" w:firstLine="720"/>
        <w:rPr>
          <w:rFonts w:ascii="Times New Roman" w:hAnsi="Times New Roman" w:cs="Times New Roman"/>
          <w:b/>
          <w:smallCaps/>
        </w:rPr>
      </w:pPr>
      <w:r w:rsidRPr="006D7F97">
        <w:rPr>
          <w:rFonts w:ascii="Times New Roman" w:hAnsi="Times New Roman" w:cs="Times New Roman"/>
          <w:smallCaps/>
        </w:rPr>
        <w:t xml:space="preserve">Student ID: </w:t>
      </w:r>
      <w:r w:rsidR="007369FD" w:rsidRPr="006D7F97">
        <w:rPr>
          <w:rFonts w:ascii="Times New Roman" w:hAnsi="Times New Roman" w:cs="Times New Roman"/>
          <w:b/>
          <w:smallCaps/>
        </w:rPr>
        <w:t>17</w:t>
      </w:r>
      <w:r w:rsidR="00EF0F77" w:rsidRPr="006D7F97">
        <w:rPr>
          <w:rFonts w:ascii="Times New Roman" w:hAnsi="Times New Roman" w:cs="Times New Roman"/>
          <w:b/>
          <w:smallCaps/>
        </w:rPr>
        <w:t>0</w:t>
      </w:r>
      <w:r w:rsidR="007369FD" w:rsidRPr="006D7F97">
        <w:rPr>
          <w:rFonts w:ascii="Times New Roman" w:hAnsi="Times New Roman" w:cs="Times New Roman"/>
          <w:b/>
          <w:smallCaps/>
        </w:rPr>
        <w:t>4686</w:t>
      </w:r>
    </w:p>
    <w:p w14:paraId="40C89D83" w14:textId="0BE939C0" w:rsidR="00A51B0F" w:rsidRPr="006D7F97" w:rsidRDefault="00706481" w:rsidP="0074538F">
      <w:pPr>
        <w:spacing w:before="120" w:after="120"/>
        <w:jc w:val="center"/>
        <w:rPr>
          <w:rFonts w:ascii="Times New Roman" w:hAnsi="Times New Roman" w:cs="Times New Roman"/>
          <w:smallCaps/>
        </w:rPr>
      </w:pPr>
      <w:r w:rsidRPr="006D7F97">
        <w:rPr>
          <w:rFonts w:ascii="Times New Roman" w:hAnsi="Times New Roman" w:cs="Times New Roman"/>
          <w:smallCaps/>
        </w:rPr>
        <w:t>Module name: HRM in Context</w:t>
      </w:r>
    </w:p>
    <w:p w14:paraId="39D216C8" w14:textId="0D5920D1" w:rsidR="00706481" w:rsidRPr="006D7F97" w:rsidRDefault="00706481" w:rsidP="0074538F">
      <w:pPr>
        <w:spacing w:before="120" w:after="120"/>
        <w:jc w:val="center"/>
        <w:rPr>
          <w:rFonts w:ascii="Times New Roman" w:hAnsi="Times New Roman" w:cs="Times New Roman"/>
          <w:b/>
        </w:rPr>
      </w:pPr>
      <w:r w:rsidRPr="006D7F97">
        <w:rPr>
          <w:rFonts w:ascii="Times New Roman" w:hAnsi="Times New Roman" w:cs="Times New Roman"/>
          <w:smallCaps/>
        </w:rPr>
        <w:t>Module number: BMHR7004</w:t>
      </w:r>
    </w:p>
    <w:p w14:paraId="4BC0C1F5" w14:textId="77777777" w:rsidR="00706481" w:rsidRPr="006D7F97" w:rsidRDefault="00706481" w:rsidP="000034A6">
      <w:pPr>
        <w:jc w:val="center"/>
        <w:rPr>
          <w:rFonts w:ascii="Times New Roman" w:hAnsi="Times New Roman" w:cs="Times New Roman"/>
          <w:smallCaps/>
        </w:rPr>
      </w:pPr>
      <w:r w:rsidRPr="006D7F97">
        <w:rPr>
          <w:rFonts w:ascii="Times New Roman" w:hAnsi="Times New Roman" w:cs="Times New Roman"/>
          <w:smallCaps/>
        </w:rPr>
        <w:t xml:space="preserve">Submission Date: </w:t>
      </w:r>
      <w:r w:rsidRPr="006D7F97">
        <w:rPr>
          <w:rFonts w:ascii="Times New Roman" w:hAnsi="Times New Roman" w:cs="Times New Roman"/>
          <w:b/>
          <w:smallCaps/>
        </w:rPr>
        <w:t>12</w:t>
      </w:r>
      <w:r w:rsidRPr="006D7F97">
        <w:rPr>
          <w:rFonts w:ascii="Times New Roman" w:hAnsi="Times New Roman" w:cs="Times New Roman"/>
          <w:b/>
          <w:smallCaps/>
          <w:vertAlign w:val="superscript"/>
        </w:rPr>
        <w:t>th</w:t>
      </w:r>
      <w:r w:rsidRPr="006D7F97">
        <w:rPr>
          <w:rFonts w:ascii="Times New Roman" w:hAnsi="Times New Roman" w:cs="Times New Roman"/>
          <w:b/>
          <w:smallCaps/>
        </w:rPr>
        <w:t xml:space="preserve"> DECEMBER 2017</w:t>
      </w:r>
    </w:p>
    <w:p w14:paraId="3CDDC2E6" w14:textId="77777777" w:rsidR="00706481" w:rsidRPr="006D7F97" w:rsidRDefault="00706481" w:rsidP="000034A6">
      <w:pPr>
        <w:jc w:val="center"/>
        <w:rPr>
          <w:rFonts w:ascii="Times New Roman" w:hAnsi="Times New Roman" w:cs="Times New Roman"/>
        </w:rPr>
      </w:pPr>
    </w:p>
    <w:p w14:paraId="228AC4CD" w14:textId="77777777" w:rsidR="00706481" w:rsidRPr="006D7F97" w:rsidRDefault="00706481" w:rsidP="003650EB">
      <w:pPr>
        <w:jc w:val="both"/>
        <w:rPr>
          <w:rFonts w:ascii="Times New Roman" w:hAnsi="Times New Roman" w:cs="Times New Roman"/>
        </w:rPr>
      </w:pPr>
    </w:p>
    <w:p w14:paraId="40ACBEBF" w14:textId="77777777" w:rsidR="00706481" w:rsidRPr="006D7F97" w:rsidRDefault="00706481" w:rsidP="003650EB">
      <w:pPr>
        <w:jc w:val="both"/>
        <w:rPr>
          <w:rFonts w:ascii="Times New Roman" w:hAnsi="Times New Roman" w:cs="Times New Roman"/>
        </w:rPr>
      </w:pPr>
    </w:p>
    <w:p w14:paraId="3E1E69CC" w14:textId="77777777" w:rsidR="00706481" w:rsidRPr="006D7F97" w:rsidRDefault="00706481" w:rsidP="003650EB">
      <w:pPr>
        <w:jc w:val="both"/>
        <w:rPr>
          <w:rFonts w:ascii="Times New Roman" w:hAnsi="Times New Roman" w:cs="Times New Roman"/>
        </w:rPr>
      </w:pPr>
    </w:p>
    <w:p w14:paraId="2FCD8ABB" w14:textId="77777777" w:rsidR="00706481" w:rsidRPr="006D7F97" w:rsidRDefault="00706481" w:rsidP="003650EB">
      <w:pPr>
        <w:jc w:val="both"/>
        <w:rPr>
          <w:rFonts w:ascii="Times New Roman" w:hAnsi="Times New Roman" w:cs="Times New Roman"/>
        </w:rPr>
      </w:pPr>
    </w:p>
    <w:p w14:paraId="7B4FF6AE" w14:textId="77777777" w:rsidR="00706481" w:rsidRPr="006D7F97" w:rsidRDefault="00706481" w:rsidP="003650EB">
      <w:pPr>
        <w:jc w:val="both"/>
        <w:rPr>
          <w:rFonts w:ascii="Times New Roman" w:hAnsi="Times New Roman" w:cs="Times New Roman"/>
        </w:rPr>
      </w:pPr>
    </w:p>
    <w:p w14:paraId="45B76DBE" w14:textId="5F522963" w:rsidR="00706481" w:rsidRDefault="00706481" w:rsidP="003650EB">
      <w:pPr>
        <w:jc w:val="both"/>
        <w:rPr>
          <w:rFonts w:ascii="Times New Roman" w:hAnsi="Times New Roman" w:cs="Times New Roman"/>
        </w:rPr>
      </w:pPr>
    </w:p>
    <w:p w14:paraId="6E0AB134" w14:textId="5CCC9960" w:rsidR="006D7F97" w:rsidRDefault="006D7F97" w:rsidP="003650EB">
      <w:pPr>
        <w:jc w:val="both"/>
        <w:rPr>
          <w:rFonts w:ascii="Times New Roman" w:hAnsi="Times New Roman" w:cs="Times New Roman"/>
        </w:rPr>
      </w:pPr>
    </w:p>
    <w:p w14:paraId="3024D89C" w14:textId="20A028AC" w:rsidR="006D7F97" w:rsidRDefault="006D7F97" w:rsidP="003650EB">
      <w:pPr>
        <w:jc w:val="both"/>
        <w:rPr>
          <w:rFonts w:ascii="Times New Roman" w:hAnsi="Times New Roman" w:cs="Times New Roman"/>
        </w:rPr>
      </w:pPr>
    </w:p>
    <w:p w14:paraId="3B451F8F" w14:textId="77777777" w:rsidR="006D7F97" w:rsidRPr="006D7F97" w:rsidRDefault="006D7F97" w:rsidP="003650EB">
      <w:pPr>
        <w:jc w:val="both"/>
        <w:rPr>
          <w:rFonts w:ascii="Times New Roman" w:hAnsi="Times New Roman" w:cs="Times New Roman"/>
        </w:rPr>
      </w:pPr>
    </w:p>
    <w:p w14:paraId="28F9E7AB" w14:textId="77777777" w:rsidR="00706481" w:rsidRPr="006D7F97" w:rsidRDefault="00706481" w:rsidP="003650EB">
      <w:pPr>
        <w:jc w:val="both"/>
        <w:rPr>
          <w:rFonts w:ascii="Times New Roman" w:hAnsi="Times New Roman" w:cs="Times New Roman"/>
        </w:rPr>
      </w:pPr>
    </w:p>
    <w:p w14:paraId="16395634" w14:textId="77777777" w:rsidR="007369FD" w:rsidRPr="006D7F97" w:rsidRDefault="007369FD" w:rsidP="003650EB">
      <w:pPr>
        <w:jc w:val="both"/>
        <w:rPr>
          <w:rFonts w:ascii="Times New Roman" w:hAnsi="Times New Roman" w:cs="Times New Roman"/>
        </w:rPr>
      </w:pPr>
    </w:p>
    <w:p w14:paraId="30ACBC84" w14:textId="77777777" w:rsidR="007369FD" w:rsidRPr="006D7F97" w:rsidRDefault="007369FD" w:rsidP="003650EB">
      <w:pPr>
        <w:jc w:val="both"/>
        <w:rPr>
          <w:rFonts w:ascii="Times New Roman" w:hAnsi="Times New Roman" w:cs="Times New Roman"/>
        </w:rPr>
      </w:pPr>
    </w:p>
    <w:p w14:paraId="6DC8F38F" w14:textId="77777777" w:rsidR="007369FD" w:rsidRPr="006D7F97" w:rsidRDefault="007369FD" w:rsidP="003650EB">
      <w:pPr>
        <w:jc w:val="both"/>
        <w:rPr>
          <w:rFonts w:ascii="Times New Roman" w:hAnsi="Times New Roman" w:cs="Times New Roman"/>
        </w:rPr>
      </w:pPr>
    </w:p>
    <w:p w14:paraId="6981284B" w14:textId="77777777" w:rsidR="0050101C" w:rsidRPr="006D7F97" w:rsidRDefault="0050101C" w:rsidP="003650EB">
      <w:pPr>
        <w:jc w:val="both"/>
        <w:rPr>
          <w:rFonts w:ascii="Times New Roman" w:hAnsi="Times New Roman" w:cs="Times New Roman"/>
        </w:rPr>
      </w:pPr>
    </w:p>
    <w:p w14:paraId="1AF3B69D" w14:textId="77777777" w:rsidR="0050101C" w:rsidRPr="006D7F97" w:rsidRDefault="0050101C" w:rsidP="003650EB">
      <w:pPr>
        <w:jc w:val="both"/>
        <w:rPr>
          <w:rFonts w:ascii="Times New Roman" w:hAnsi="Times New Roman" w:cs="Times New Roman"/>
        </w:rPr>
      </w:pPr>
    </w:p>
    <w:p w14:paraId="12B1780F" w14:textId="77777777" w:rsidR="0050101C" w:rsidRPr="006D7F97" w:rsidRDefault="0050101C" w:rsidP="003650EB">
      <w:pPr>
        <w:jc w:val="both"/>
        <w:rPr>
          <w:rFonts w:ascii="Times New Roman" w:hAnsi="Times New Roman" w:cs="Times New Roman"/>
        </w:rPr>
      </w:pPr>
    </w:p>
    <w:p w14:paraId="795E1C3E" w14:textId="77777777" w:rsidR="00473D83" w:rsidRPr="006D7F97" w:rsidRDefault="00473D83" w:rsidP="003650EB">
      <w:pPr>
        <w:jc w:val="both"/>
        <w:rPr>
          <w:rFonts w:ascii="Times New Roman" w:hAnsi="Times New Roman" w:cs="Times New Roman"/>
        </w:rPr>
      </w:pPr>
    </w:p>
    <w:p w14:paraId="2A6E656B" w14:textId="2B08B931" w:rsidR="00473D83" w:rsidRDefault="00473D83" w:rsidP="003650EB">
      <w:pPr>
        <w:jc w:val="both"/>
        <w:rPr>
          <w:rFonts w:ascii="Times New Roman" w:hAnsi="Times New Roman" w:cs="Times New Roman"/>
        </w:rPr>
      </w:pPr>
    </w:p>
    <w:p w14:paraId="08B5625F" w14:textId="6D5F852A" w:rsidR="00266F30" w:rsidRDefault="00266F30" w:rsidP="003650EB">
      <w:pPr>
        <w:jc w:val="both"/>
        <w:rPr>
          <w:rFonts w:ascii="Times New Roman" w:hAnsi="Times New Roman" w:cs="Times New Roman"/>
        </w:rPr>
      </w:pPr>
    </w:p>
    <w:p w14:paraId="04848576" w14:textId="131E88AB" w:rsidR="00266F30" w:rsidRDefault="00266F30" w:rsidP="003650EB">
      <w:pPr>
        <w:jc w:val="both"/>
        <w:rPr>
          <w:rFonts w:ascii="Times New Roman" w:hAnsi="Times New Roman" w:cs="Times New Roman"/>
        </w:rPr>
      </w:pPr>
    </w:p>
    <w:p w14:paraId="156DB6F4" w14:textId="77777777" w:rsidR="00266F30" w:rsidRPr="006D7F97" w:rsidRDefault="00266F30" w:rsidP="003650EB">
      <w:pPr>
        <w:jc w:val="both"/>
        <w:rPr>
          <w:rFonts w:ascii="Times New Roman" w:hAnsi="Times New Roman" w:cs="Times New Roman"/>
        </w:rPr>
      </w:pPr>
    </w:p>
    <w:p w14:paraId="5A9526C9" w14:textId="77777777" w:rsidR="00DE1FBF" w:rsidRPr="006D7F97" w:rsidRDefault="00DE1FBF" w:rsidP="00DE1FBF">
      <w:pPr>
        <w:rPr>
          <w:rFonts w:ascii="Times New Roman" w:hAnsi="Times New Roman" w:cs="Times New Roman"/>
        </w:rPr>
      </w:pPr>
    </w:p>
    <w:p w14:paraId="7C43B99A" w14:textId="77777777" w:rsidR="00706481" w:rsidRPr="006D7F97" w:rsidRDefault="00706481" w:rsidP="0074538F">
      <w:pPr>
        <w:pStyle w:val="Heading1"/>
        <w:numPr>
          <w:ilvl w:val="0"/>
          <w:numId w:val="1"/>
        </w:numPr>
        <w:jc w:val="both"/>
        <w:rPr>
          <w:rFonts w:ascii="Times New Roman" w:hAnsi="Times New Roman" w:cs="Times New Roman"/>
          <w:b/>
          <w:sz w:val="28"/>
          <w:szCs w:val="28"/>
        </w:rPr>
      </w:pPr>
      <w:bookmarkStart w:id="0" w:name="_Toc500870587"/>
      <w:r w:rsidRPr="006D7F97">
        <w:rPr>
          <w:rFonts w:ascii="Times New Roman" w:hAnsi="Times New Roman" w:cs="Times New Roman"/>
          <w:b/>
          <w:sz w:val="28"/>
          <w:szCs w:val="28"/>
        </w:rPr>
        <w:lastRenderedPageBreak/>
        <w:t>Executive Summary</w:t>
      </w:r>
      <w:bookmarkEnd w:id="0"/>
      <w:r w:rsidRPr="006D7F97">
        <w:rPr>
          <w:rFonts w:ascii="Times New Roman" w:hAnsi="Times New Roman" w:cs="Times New Roman"/>
          <w:b/>
          <w:sz w:val="28"/>
          <w:szCs w:val="28"/>
        </w:rPr>
        <w:t xml:space="preserve"> </w:t>
      </w:r>
    </w:p>
    <w:p w14:paraId="334F4114" w14:textId="77777777" w:rsidR="009F0B93" w:rsidRPr="006D7F97" w:rsidRDefault="009F0B93" w:rsidP="009F0B93">
      <w:pPr>
        <w:rPr>
          <w:rFonts w:ascii="Times New Roman" w:hAnsi="Times New Roman" w:cs="Times New Roman"/>
        </w:rPr>
      </w:pPr>
    </w:p>
    <w:p w14:paraId="29E18C2F" w14:textId="11F4FF5D" w:rsidR="0052338E" w:rsidRPr="006D7F97" w:rsidRDefault="009F0B93" w:rsidP="009A25B1">
      <w:pPr>
        <w:jc w:val="both"/>
        <w:rPr>
          <w:rFonts w:ascii="Times New Roman" w:hAnsi="Times New Roman" w:cs="Times New Roman"/>
        </w:rPr>
      </w:pPr>
      <w:r w:rsidRPr="006D7F97">
        <w:rPr>
          <w:rFonts w:ascii="Times New Roman" w:hAnsi="Times New Roman" w:cs="Times New Roman"/>
        </w:rPr>
        <w:t>The following report provides a critical environmental analysis of the broad nature of a Human Resources outsourced c</w:t>
      </w:r>
      <w:r w:rsidR="00A51B0F" w:rsidRPr="006D7F97">
        <w:rPr>
          <w:rFonts w:ascii="Times New Roman" w:hAnsi="Times New Roman" w:cs="Times New Roman"/>
        </w:rPr>
        <w:t xml:space="preserve">onsultancy company, HCHR Ltd, </w:t>
      </w:r>
      <w:r w:rsidRPr="006D7F97">
        <w:rPr>
          <w:rFonts w:ascii="Times New Roman" w:hAnsi="Times New Roman" w:cs="Times New Roman"/>
        </w:rPr>
        <w:t>based in South Wales. The report will look at the Political, Economical, Socio-cultural, Technological and Legal internal and external factors of the organisation, particularly focusing on the Technological advances.</w:t>
      </w:r>
    </w:p>
    <w:p w14:paraId="6357582C" w14:textId="5E723EB1" w:rsidR="00A51B0F" w:rsidRPr="006D7F97" w:rsidRDefault="0052338E" w:rsidP="009A25B1">
      <w:pPr>
        <w:pStyle w:val="NormalWeb"/>
        <w:jc w:val="both"/>
        <w:rPr>
          <w:rFonts w:eastAsiaTheme="majorEastAsia"/>
          <w:color w:val="000000" w:themeColor="text1"/>
          <w:lang w:eastAsia="en-US"/>
        </w:rPr>
      </w:pPr>
      <w:r w:rsidRPr="006D7F97">
        <w:rPr>
          <w:rFonts w:eastAsiaTheme="majorEastAsia"/>
          <w:color w:val="000000" w:themeColor="text1"/>
          <w:lang w:eastAsia="en-US"/>
        </w:rPr>
        <w:t xml:space="preserve">Organisations </w:t>
      </w:r>
      <w:r w:rsidR="00CC5311" w:rsidRPr="006D7F97">
        <w:rPr>
          <w:rFonts w:eastAsiaTheme="majorEastAsia"/>
          <w:color w:val="000000" w:themeColor="text1"/>
          <w:lang w:eastAsia="en-US"/>
        </w:rPr>
        <w:t xml:space="preserve">are currently in an environment that is always changing and faster than usual.  </w:t>
      </w:r>
      <w:r w:rsidRPr="006D7F97">
        <w:rPr>
          <w:rFonts w:eastAsiaTheme="majorEastAsia"/>
          <w:color w:val="000000" w:themeColor="text1"/>
          <w:lang w:eastAsia="en-US"/>
        </w:rPr>
        <w:t xml:space="preserve"> The process of analysing the implications of </w:t>
      </w:r>
      <w:r w:rsidR="00CC5311" w:rsidRPr="006D7F97">
        <w:rPr>
          <w:rFonts w:eastAsiaTheme="majorEastAsia"/>
          <w:color w:val="000000" w:themeColor="text1"/>
          <w:lang w:eastAsia="en-US"/>
        </w:rPr>
        <w:t>this</w:t>
      </w:r>
      <w:r w:rsidRPr="006D7F97">
        <w:rPr>
          <w:rFonts w:eastAsiaTheme="majorEastAsia"/>
          <w:color w:val="000000" w:themeColor="text1"/>
          <w:lang w:eastAsia="en-US"/>
        </w:rPr>
        <w:t xml:space="preserve"> and </w:t>
      </w:r>
      <w:r w:rsidR="00CC5311" w:rsidRPr="006D7F97">
        <w:rPr>
          <w:rFonts w:eastAsiaTheme="majorEastAsia"/>
          <w:color w:val="000000" w:themeColor="text1"/>
          <w:lang w:eastAsia="en-US"/>
        </w:rPr>
        <w:t>the modification</w:t>
      </w:r>
      <w:r w:rsidRPr="006D7F97">
        <w:rPr>
          <w:rFonts w:eastAsiaTheme="majorEastAsia"/>
          <w:color w:val="000000" w:themeColor="text1"/>
          <w:lang w:eastAsia="en-US"/>
        </w:rPr>
        <w:t xml:space="preserve"> </w:t>
      </w:r>
      <w:r w:rsidR="00CC5311" w:rsidRPr="006D7F97">
        <w:rPr>
          <w:rFonts w:eastAsiaTheme="majorEastAsia"/>
          <w:color w:val="000000" w:themeColor="text1"/>
          <w:lang w:eastAsia="en-US"/>
        </w:rPr>
        <w:t xml:space="preserve">of the organisation’s reaction </w:t>
      </w:r>
      <w:r w:rsidRPr="006D7F97">
        <w:rPr>
          <w:rFonts w:eastAsiaTheme="majorEastAsia"/>
          <w:color w:val="000000" w:themeColor="text1"/>
          <w:lang w:eastAsia="en-US"/>
        </w:rPr>
        <w:t xml:space="preserve">to them is known as business strategy. </w:t>
      </w:r>
    </w:p>
    <w:p w14:paraId="28DE7F2E" w14:textId="25F33A0A" w:rsidR="00A51B0F" w:rsidRPr="006D7F97" w:rsidRDefault="00D10E85" w:rsidP="00BB0F48">
      <w:pPr>
        <w:pStyle w:val="NormalWeb"/>
        <w:jc w:val="both"/>
        <w:rPr>
          <w:rFonts w:eastAsiaTheme="majorEastAsia"/>
          <w:i/>
          <w:color w:val="000000" w:themeColor="text1"/>
          <w:lang w:eastAsia="en-US"/>
        </w:rPr>
      </w:pPr>
      <w:r w:rsidRPr="006D7F97">
        <w:rPr>
          <w:rFonts w:eastAsiaTheme="majorEastAsia"/>
          <w:i/>
          <w:color w:val="000000" w:themeColor="text1"/>
          <w:lang w:eastAsia="en-US"/>
        </w:rPr>
        <w:t>“</w:t>
      </w:r>
      <w:r w:rsidR="00A51B0F" w:rsidRPr="006D7F97">
        <w:rPr>
          <w:rFonts w:eastAsiaTheme="majorEastAsia"/>
          <w:i/>
          <w:color w:val="000000" w:themeColor="text1"/>
          <w:lang w:eastAsia="en-US"/>
        </w:rPr>
        <w:t xml:space="preserve">Strategy is the direction and scope of an </w:t>
      </w:r>
      <w:r w:rsidR="00976B88">
        <w:rPr>
          <w:rFonts w:eastAsiaTheme="majorEastAsia"/>
          <w:i/>
          <w:color w:val="000000" w:themeColor="text1"/>
          <w:lang w:eastAsia="en-US"/>
        </w:rPr>
        <w:t>organisation</w:t>
      </w:r>
      <w:r w:rsidR="00A51B0F" w:rsidRPr="006D7F97">
        <w:rPr>
          <w:rFonts w:eastAsiaTheme="majorEastAsia"/>
          <w:i/>
          <w:color w:val="000000" w:themeColor="text1"/>
          <w:lang w:eastAsia="en-US"/>
        </w:rPr>
        <w:t xml:space="preserve"> over the long term, which achieves advantage in a changing environment through its configurati</w:t>
      </w:r>
      <w:r w:rsidRPr="006D7F97">
        <w:rPr>
          <w:rFonts w:eastAsiaTheme="majorEastAsia"/>
          <w:i/>
          <w:color w:val="000000" w:themeColor="text1"/>
          <w:lang w:eastAsia="en-US"/>
        </w:rPr>
        <w:t>on of resources and competences”</w:t>
      </w:r>
      <w:r w:rsidR="00A51B0F" w:rsidRPr="006D7F97">
        <w:rPr>
          <w:rFonts w:eastAsiaTheme="majorEastAsia"/>
          <w:i/>
          <w:color w:val="000000" w:themeColor="text1"/>
          <w:lang w:eastAsia="en-US"/>
        </w:rPr>
        <w:t xml:space="preserve"> </w:t>
      </w:r>
      <w:sdt>
        <w:sdtPr>
          <w:rPr>
            <w:rFonts w:eastAsiaTheme="majorEastAsia"/>
            <w:i/>
            <w:color w:val="000000" w:themeColor="text1"/>
            <w:lang w:eastAsia="en-US"/>
          </w:rPr>
          <w:id w:val="524445491"/>
          <w:citation/>
        </w:sdtPr>
        <w:sdtEndPr/>
        <w:sdtContent>
          <w:r w:rsidR="00A51B0F" w:rsidRPr="006D7F97">
            <w:rPr>
              <w:rFonts w:eastAsiaTheme="majorEastAsia"/>
              <w:i/>
              <w:color w:val="000000" w:themeColor="text1"/>
              <w:lang w:eastAsia="en-US"/>
            </w:rPr>
            <w:fldChar w:fldCharType="begin"/>
          </w:r>
          <w:r w:rsidR="00A51B0F" w:rsidRPr="006D7F97">
            <w:rPr>
              <w:rFonts w:eastAsiaTheme="majorEastAsia"/>
              <w:i/>
              <w:color w:val="000000" w:themeColor="text1"/>
              <w:lang w:eastAsia="en-US"/>
            </w:rPr>
            <w:instrText xml:space="preserve"> CITATION Joh09 \l 2057 </w:instrText>
          </w:r>
          <w:r w:rsidR="00A51B0F" w:rsidRPr="006D7F97">
            <w:rPr>
              <w:rFonts w:eastAsiaTheme="majorEastAsia"/>
              <w:i/>
              <w:color w:val="000000" w:themeColor="text1"/>
              <w:lang w:eastAsia="en-US"/>
            </w:rPr>
            <w:fldChar w:fldCharType="separate"/>
          </w:r>
          <w:r w:rsidR="00A51B0F" w:rsidRPr="006D7F97">
            <w:rPr>
              <w:rFonts w:eastAsiaTheme="majorEastAsia"/>
              <w:noProof/>
              <w:color w:val="000000" w:themeColor="text1"/>
              <w:lang w:eastAsia="en-US"/>
            </w:rPr>
            <w:t>(Johnson, et al., 2009)</w:t>
          </w:r>
          <w:r w:rsidR="00A51B0F" w:rsidRPr="006D7F97">
            <w:rPr>
              <w:rFonts w:eastAsiaTheme="majorEastAsia"/>
              <w:i/>
              <w:color w:val="000000" w:themeColor="text1"/>
              <w:lang w:eastAsia="en-US"/>
            </w:rPr>
            <w:fldChar w:fldCharType="end"/>
          </w:r>
        </w:sdtContent>
      </w:sdt>
      <w:r w:rsidRPr="006D7F97">
        <w:rPr>
          <w:rFonts w:eastAsiaTheme="majorEastAsia"/>
          <w:i/>
          <w:color w:val="000000" w:themeColor="text1"/>
          <w:lang w:eastAsia="en-US"/>
        </w:rPr>
        <w:t>.</w:t>
      </w:r>
    </w:p>
    <w:p w14:paraId="17C05F86" w14:textId="2B607B55" w:rsidR="0041158D" w:rsidRPr="006D7F97" w:rsidRDefault="007B7FA5" w:rsidP="009A25B1">
      <w:pPr>
        <w:pStyle w:val="NormalWeb"/>
        <w:jc w:val="both"/>
      </w:pPr>
      <w:r w:rsidRPr="006D7F97">
        <w:rPr>
          <w:rFonts w:eastAsiaTheme="majorEastAsia"/>
          <w:color w:val="000000" w:themeColor="text1"/>
          <w:lang w:eastAsia="en-US"/>
        </w:rPr>
        <w:t xml:space="preserve">A contemporary business environment </w:t>
      </w:r>
      <w:r w:rsidR="00CC5311" w:rsidRPr="006D7F97">
        <w:rPr>
          <w:rFonts w:eastAsiaTheme="majorEastAsia"/>
          <w:color w:val="000000" w:themeColor="text1"/>
          <w:lang w:eastAsia="en-US"/>
        </w:rPr>
        <w:t>creates</w:t>
      </w:r>
      <w:r w:rsidRPr="006D7F97">
        <w:rPr>
          <w:rFonts w:eastAsiaTheme="majorEastAsia"/>
          <w:color w:val="000000" w:themeColor="text1"/>
          <w:lang w:eastAsia="en-US"/>
        </w:rPr>
        <w:t xml:space="preserve"> </w:t>
      </w:r>
      <w:r w:rsidR="00CC5311" w:rsidRPr="006D7F97">
        <w:rPr>
          <w:rFonts w:eastAsiaTheme="majorEastAsia"/>
          <w:color w:val="000000" w:themeColor="text1"/>
          <w:lang w:eastAsia="en-US"/>
        </w:rPr>
        <w:t>innovative</w:t>
      </w:r>
      <w:r w:rsidRPr="006D7F97">
        <w:rPr>
          <w:rFonts w:eastAsiaTheme="majorEastAsia"/>
          <w:color w:val="000000" w:themeColor="text1"/>
          <w:lang w:eastAsia="en-US"/>
        </w:rPr>
        <w:t xml:space="preserve"> challenges </w:t>
      </w:r>
      <w:r w:rsidR="00CC5311" w:rsidRPr="006D7F97">
        <w:rPr>
          <w:rFonts w:eastAsiaTheme="majorEastAsia"/>
          <w:color w:val="000000" w:themeColor="text1"/>
          <w:lang w:eastAsia="en-US"/>
        </w:rPr>
        <w:t>impacting</w:t>
      </w:r>
      <w:r w:rsidRPr="006D7F97">
        <w:rPr>
          <w:rFonts w:eastAsiaTheme="majorEastAsia"/>
          <w:color w:val="000000" w:themeColor="text1"/>
          <w:lang w:eastAsia="en-US"/>
        </w:rPr>
        <w:t xml:space="preserve"> many </w:t>
      </w:r>
      <w:r w:rsidR="00CC5311" w:rsidRPr="006D7F97">
        <w:rPr>
          <w:rFonts w:eastAsiaTheme="majorEastAsia"/>
          <w:color w:val="000000" w:themeColor="text1"/>
          <w:lang w:eastAsia="en-US"/>
        </w:rPr>
        <w:t>features</w:t>
      </w:r>
      <w:r w:rsidRPr="006D7F97">
        <w:rPr>
          <w:rFonts w:eastAsiaTheme="majorEastAsia"/>
          <w:color w:val="000000" w:themeColor="text1"/>
          <w:lang w:eastAsia="en-US"/>
        </w:rPr>
        <w:t xml:space="preserve"> of </w:t>
      </w:r>
      <w:r w:rsidR="00CC5311" w:rsidRPr="006D7F97">
        <w:rPr>
          <w:rFonts w:eastAsiaTheme="majorEastAsia"/>
          <w:color w:val="000000" w:themeColor="text1"/>
          <w:lang w:eastAsia="en-US"/>
        </w:rPr>
        <w:t>leadership</w:t>
      </w:r>
      <w:r w:rsidRPr="006D7F97">
        <w:rPr>
          <w:rFonts w:eastAsiaTheme="majorEastAsia"/>
          <w:color w:val="000000" w:themeColor="text1"/>
          <w:lang w:eastAsia="en-US"/>
        </w:rPr>
        <w:t xml:space="preserve"> including one of its </w:t>
      </w:r>
      <w:r w:rsidR="00CC5311" w:rsidRPr="006D7F97">
        <w:rPr>
          <w:rFonts w:eastAsiaTheme="majorEastAsia"/>
          <w:color w:val="000000" w:themeColor="text1"/>
          <w:lang w:eastAsia="en-US"/>
        </w:rPr>
        <w:t>fundamental</w:t>
      </w:r>
      <w:r w:rsidRPr="006D7F97">
        <w:rPr>
          <w:rFonts w:eastAsiaTheme="majorEastAsia"/>
          <w:color w:val="000000" w:themeColor="text1"/>
          <w:lang w:eastAsia="en-US"/>
        </w:rPr>
        <w:t xml:space="preserve"> </w:t>
      </w:r>
      <w:r w:rsidR="00A51B0F" w:rsidRPr="006D7F97">
        <w:rPr>
          <w:rFonts w:eastAsiaTheme="majorEastAsia"/>
          <w:color w:val="000000" w:themeColor="text1"/>
          <w:lang w:eastAsia="en-US"/>
        </w:rPr>
        <w:t>features</w:t>
      </w:r>
      <w:r w:rsidRPr="006D7F97">
        <w:rPr>
          <w:rFonts w:eastAsiaTheme="majorEastAsia"/>
          <w:color w:val="000000" w:themeColor="text1"/>
          <w:lang w:eastAsia="en-US"/>
        </w:rPr>
        <w:t xml:space="preserve"> – Human Resource Management. This report will discuss the challenges of modern HRM and explain how they determine Human Resources Management Strategies and the possible impacts.</w:t>
      </w:r>
      <w:r w:rsidRPr="006D7F97">
        <w:t xml:space="preserve">  </w:t>
      </w:r>
    </w:p>
    <w:p w14:paraId="4D343358" w14:textId="27F73DE2" w:rsidR="00706481" w:rsidRPr="006D7F97" w:rsidRDefault="00E93AE0" w:rsidP="009A25B1">
      <w:pPr>
        <w:jc w:val="both"/>
        <w:rPr>
          <w:rFonts w:ascii="Times New Roman" w:hAnsi="Times New Roman" w:cs="Times New Roman"/>
        </w:rPr>
      </w:pPr>
      <w:r w:rsidRPr="006D7F97">
        <w:rPr>
          <w:rFonts w:ascii="Times New Roman" w:hAnsi="Times New Roman" w:cs="Times New Roman"/>
        </w:rPr>
        <w:t xml:space="preserve">This business </w:t>
      </w:r>
      <w:r w:rsidR="00706481" w:rsidRPr="006D7F97">
        <w:rPr>
          <w:rFonts w:ascii="Times New Roman" w:hAnsi="Times New Roman" w:cs="Times New Roman"/>
        </w:rPr>
        <w:t xml:space="preserve">report </w:t>
      </w:r>
      <w:r w:rsidR="0041158D" w:rsidRPr="006D7F97">
        <w:rPr>
          <w:rFonts w:ascii="Times New Roman" w:hAnsi="Times New Roman" w:cs="Times New Roman"/>
        </w:rPr>
        <w:t>will</w:t>
      </w:r>
      <w:r w:rsidR="00706481" w:rsidRPr="006D7F97">
        <w:rPr>
          <w:rFonts w:ascii="Times New Roman" w:hAnsi="Times New Roman" w:cs="Times New Roman"/>
        </w:rPr>
        <w:t>:</w:t>
      </w:r>
    </w:p>
    <w:p w14:paraId="5FC23BBF" w14:textId="397AF7E3" w:rsidR="0041158D" w:rsidRPr="006D7F97" w:rsidRDefault="0041158D" w:rsidP="009A25B1">
      <w:pPr>
        <w:jc w:val="both"/>
        <w:rPr>
          <w:rFonts w:ascii="Times New Roman" w:hAnsi="Times New Roman" w:cs="Times New Roman"/>
        </w:rPr>
      </w:pPr>
    </w:p>
    <w:p w14:paraId="4ADA5C31" w14:textId="07CE0E45" w:rsidR="0041158D" w:rsidRPr="006D7F97" w:rsidRDefault="0041158D" w:rsidP="009A25B1">
      <w:pPr>
        <w:pStyle w:val="ListParagraph"/>
        <w:numPr>
          <w:ilvl w:val="0"/>
          <w:numId w:val="7"/>
        </w:numPr>
        <w:jc w:val="both"/>
        <w:rPr>
          <w:rFonts w:ascii="Times New Roman" w:hAnsi="Times New Roman" w:cs="Times New Roman"/>
        </w:rPr>
      </w:pPr>
      <w:r w:rsidRPr="006D7F97">
        <w:rPr>
          <w:rFonts w:ascii="Times New Roman" w:hAnsi="Times New Roman" w:cs="Times New Roman"/>
        </w:rPr>
        <w:t xml:space="preserve">Evaluate and critically analyse the major environmental trends in HRM using a combination of PESTLE and SWOT analysis throughout, which will influence the organisation that is HCHR Ltd. </w:t>
      </w:r>
    </w:p>
    <w:p w14:paraId="070630A8" w14:textId="77777777" w:rsidR="00DE1FBF" w:rsidRPr="006D7F97" w:rsidRDefault="00DE1FBF" w:rsidP="009A25B1">
      <w:pPr>
        <w:pStyle w:val="ListParagraph"/>
        <w:ind w:left="360"/>
        <w:jc w:val="both"/>
        <w:rPr>
          <w:rFonts w:ascii="Times New Roman" w:hAnsi="Times New Roman" w:cs="Times New Roman"/>
        </w:rPr>
      </w:pPr>
    </w:p>
    <w:p w14:paraId="08C1D628" w14:textId="3AD0EB02" w:rsidR="00E93AE0" w:rsidRPr="006D7F97" w:rsidRDefault="00E93AE0" w:rsidP="009A25B1">
      <w:pPr>
        <w:pStyle w:val="ListParagraph"/>
        <w:numPr>
          <w:ilvl w:val="0"/>
          <w:numId w:val="7"/>
        </w:numPr>
        <w:jc w:val="both"/>
        <w:rPr>
          <w:rFonts w:ascii="Times New Roman" w:hAnsi="Times New Roman" w:cs="Times New Roman"/>
        </w:rPr>
      </w:pPr>
      <w:r w:rsidRPr="006D7F97">
        <w:rPr>
          <w:rFonts w:ascii="Times New Roman" w:hAnsi="Times New Roman" w:cs="Times New Roman"/>
        </w:rPr>
        <w:t>Identify the</w:t>
      </w:r>
      <w:r w:rsidR="00DE1FBF" w:rsidRPr="006D7F97">
        <w:rPr>
          <w:rFonts w:ascii="Times New Roman" w:hAnsi="Times New Roman" w:cs="Times New Roman"/>
        </w:rPr>
        <w:t xml:space="preserve"> managerial and business </w:t>
      </w:r>
      <w:r w:rsidR="00A51B0F" w:rsidRPr="006D7F97">
        <w:rPr>
          <w:rFonts w:ascii="Times New Roman" w:hAnsi="Times New Roman" w:cs="Times New Roman"/>
        </w:rPr>
        <w:t>environment of the organisation.</w:t>
      </w:r>
    </w:p>
    <w:p w14:paraId="1467E8F5" w14:textId="49D53C75" w:rsidR="0041158D" w:rsidRPr="006D7F97" w:rsidRDefault="0041158D" w:rsidP="009A25B1">
      <w:pPr>
        <w:jc w:val="both"/>
        <w:rPr>
          <w:rFonts w:ascii="Times New Roman" w:hAnsi="Times New Roman" w:cs="Times New Roman"/>
        </w:rPr>
      </w:pPr>
    </w:p>
    <w:p w14:paraId="25474EE2" w14:textId="3F4F0F75" w:rsidR="0041158D" w:rsidRPr="006D7F97" w:rsidRDefault="009A25B1" w:rsidP="009A25B1">
      <w:pPr>
        <w:pStyle w:val="ListParagraph"/>
        <w:numPr>
          <w:ilvl w:val="0"/>
          <w:numId w:val="7"/>
        </w:numPr>
        <w:jc w:val="both"/>
        <w:rPr>
          <w:rFonts w:ascii="Times New Roman" w:hAnsi="Times New Roman" w:cs="Times New Roman"/>
        </w:rPr>
      </w:pPr>
      <w:r w:rsidRPr="006D7F97">
        <w:rPr>
          <w:rFonts w:ascii="Times New Roman" w:hAnsi="Times New Roman" w:cs="Times New Roman"/>
        </w:rPr>
        <w:t>Describe</w:t>
      </w:r>
      <w:r w:rsidR="0041158D" w:rsidRPr="006D7F97">
        <w:rPr>
          <w:rFonts w:ascii="Times New Roman" w:hAnsi="Times New Roman" w:cs="Times New Roman"/>
        </w:rPr>
        <w:t xml:space="preserve"> the impacts on the organisation’s corporate and HR strategic direction.</w:t>
      </w:r>
    </w:p>
    <w:p w14:paraId="32E6F5B6" w14:textId="77777777" w:rsidR="00A51B0F" w:rsidRPr="006D7F97" w:rsidRDefault="00A51B0F" w:rsidP="009A25B1">
      <w:pPr>
        <w:jc w:val="both"/>
        <w:rPr>
          <w:rFonts w:ascii="Times New Roman" w:hAnsi="Times New Roman" w:cs="Times New Roman"/>
        </w:rPr>
      </w:pPr>
    </w:p>
    <w:p w14:paraId="74E93D70" w14:textId="61F4EC05" w:rsidR="00A51B0F" w:rsidRPr="006D7F97" w:rsidRDefault="00A51B0F" w:rsidP="009A25B1">
      <w:pPr>
        <w:pStyle w:val="ListParagraph"/>
        <w:numPr>
          <w:ilvl w:val="0"/>
          <w:numId w:val="7"/>
        </w:numPr>
        <w:jc w:val="both"/>
        <w:rPr>
          <w:rFonts w:ascii="Times New Roman" w:hAnsi="Times New Roman" w:cs="Times New Roman"/>
        </w:rPr>
      </w:pPr>
      <w:r w:rsidRPr="006D7F97">
        <w:rPr>
          <w:rFonts w:ascii="Times New Roman" w:hAnsi="Times New Roman" w:cs="Times New Roman"/>
        </w:rPr>
        <w:t xml:space="preserve">Explain the conflicted views between a number of Human Resources models. </w:t>
      </w:r>
    </w:p>
    <w:p w14:paraId="1DE5C3DE" w14:textId="77777777" w:rsidR="00246094" w:rsidRPr="006D7F97" w:rsidRDefault="00246094" w:rsidP="009A25B1">
      <w:pPr>
        <w:jc w:val="both"/>
        <w:rPr>
          <w:rFonts w:ascii="Times New Roman" w:hAnsi="Times New Roman" w:cs="Times New Roman"/>
        </w:rPr>
      </w:pPr>
    </w:p>
    <w:p w14:paraId="2EE7D276" w14:textId="22B6019E" w:rsidR="00246094" w:rsidRPr="006D7F97" w:rsidRDefault="00246094" w:rsidP="009A25B1">
      <w:pPr>
        <w:pStyle w:val="ListParagraph"/>
        <w:numPr>
          <w:ilvl w:val="0"/>
          <w:numId w:val="7"/>
        </w:numPr>
        <w:jc w:val="both"/>
        <w:rPr>
          <w:rFonts w:ascii="Times New Roman" w:hAnsi="Times New Roman" w:cs="Times New Roman"/>
        </w:rPr>
      </w:pPr>
      <w:r w:rsidRPr="006D7F97">
        <w:rPr>
          <w:rFonts w:ascii="Times New Roman" w:hAnsi="Times New Roman" w:cs="Times New Roman"/>
        </w:rPr>
        <w:t>Explain the reasons for the choice of tools u</w:t>
      </w:r>
      <w:r w:rsidR="00A51B0F" w:rsidRPr="006D7F97">
        <w:rPr>
          <w:rFonts w:ascii="Times New Roman" w:hAnsi="Times New Roman" w:cs="Times New Roman"/>
        </w:rPr>
        <w:t>sed to analyse the organisation.</w:t>
      </w:r>
    </w:p>
    <w:p w14:paraId="4631D9F9" w14:textId="77777777" w:rsidR="00DE1FBF" w:rsidRPr="006D7F97" w:rsidRDefault="00DE1FBF" w:rsidP="009A25B1">
      <w:pPr>
        <w:pStyle w:val="ListParagraph"/>
        <w:jc w:val="both"/>
        <w:rPr>
          <w:rFonts w:ascii="Times New Roman" w:hAnsi="Times New Roman" w:cs="Times New Roman"/>
        </w:rPr>
      </w:pPr>
    </w:p>
    <w:p w14:paraId="22D7A717" w14:textId="3477D9BF" w:rsidR="00DE1FBF" w:rsidRPr="006D7F97" w:rsidRDefault="00DE1FBF" w:rsidP="009A25B1">
      <w:pPr>
        <w:pStyle w:val="ListParagraph"/>
        <w:numPr>
          <w:ilvl w:val="0"/>
          <w:numId w:val="7"/>
        </w:numPr>
        <w:jc w:val="both"/>
        <w:rPr>
          <w:rFonts w:ascii="Times New Roman" w:hAnsi="Times New Roman" w:cs="Times New Roman"/>
        </w:rPr>
      </w:pPr>
      <w:r w:rsidRPr="006D7F97">
        <w:rPr>
          <w:rFonts w:ascii="Times New Roman" w:hAnsi="Times New Roman" w:cs="Times New Roman"/>
        </w:rPr>
        <w:t xml:space="preserve">Make appropriate recommendations </w:t>
      </w:r>
      <w:r w:rsidR="00A51B0F" w:rsidRPr="006D7F97">
        <w:rPr>
          <w:rFonts w:ascii="Times New Roman" w:hAnsi="Times New Roman" w:cs="Times New Roman"/>
        </w:rPr>
        <w:t xml:space="preserve">for the organisation in order to improve or prepare for the future </w:t>
      </w:r>
      <w:r w:rsidRPr="006D7F97">
        <w:rPr>
          <w:rFonts w:ascii="Times New Roman" w:hAnsi="Times New Roman" w:cs="Times New Roman"/>
        </w:rPr>
        <w:t>based on the finding</w:t>
      </w:r>
      <w:r w:rsidR="00246094" w:rsidRPr="006D7F97">
        <w:rPr>
          <w:rFonts w:ascii="Times New Roman" w:hAnsi="Times New Roman" w:cs="Times New Roman"/>
        </w:rPr>
        <w:t>s</w:t>
      </w:r>
      <w:r w:rsidRPr="006D7F97">
        <w:rPr>
          <w:rFonts w:ascii="Times New Roman" w:hAnsi="Times New Roman" w:cs="Times New Roman"/>
        </w:rPr>
        <w:t xml:space="preserve"> in this report. </w:t>
      </w:r>
    </w:p>
    <w:p w14:paraId="0A5D2F47" w14:textId="36A01219" w:rsidR="0041158D" w:rsidRPr="006D7F97" w:rsidRDefault="0041158D" w:rsidP="009A25B1">
      <w:pPr>
        <w:spacing w:line="360" w:lineRule="auto"/>
        <w:jc w:val="both"/>
        <w:rPr>
          <w:rFonts w:ascii="Times New Roman" w:hAnsi="Times New Roman" w:cs="Times New Roman"/>
        </w:rPr>
      </w:pPr>
    </w:p>
    <w:p w14:paraId="3B83833C" w14:textId="043606F9" w:rsidR="0041158D" w:rsidRPr="006D7F97" w:rsidRDefault="0041158D" w:rsidP="000034A6">
      <w:pPr>
        <w:jc w:val="both"/>
        <w:rPr>
          <w:rFonts w:ascii="Times New Roman" w:hAnsi="Times New Roman" w:cs="Times New Roman"/>
        </w:rPr>
      </w:pPr>
      <w:r w:rsidRPr="006D7F97">
        <w:rPr>
          <w:rFonts w:ascii="Times New Roman" w:hAnsi="Times New Roman" w:cs="Times New Roman"/>
        </w:rPr>
        <w:t>This has been written using several different sources, including academic books, jo</w:t>
      </w:r>
      <w:r w:rsidR="009A25B1" w:rsidRPr="006D7F97">
        <w:rPr>
          <w:rFonts w:ascii="Times New Roman" w:hAnsi="Times New Roman" w:cs="Times New Roman"/>
        </w:rPr>
        <w:t xml:space="preserve">urnals, articles and websites. </w:t>
      </w:r>
    </w:p>
    <w:p w14:paraId="27FE36C6" w14:textId="77777777" w:rsidR="00706481" w:rsidRPr="006D7F97" w:rsidRDefault="00706481" w:rsidP="003650EB">
      <w:pPr>
        <w:jc w:val="both"/>
        <w:rPr>
          <w:rFonts w:ascii="Times New Roman" w:hAnsi="Times New Roman" w:cs="Times New Roman"/>
        </w:rPr>
      </w:pPr>
    </w:p>
    <w:p w14:paraId="23A97E17" w14:textId="2CA5E0BF" w:rsidR="00706481" w:rsidRPr="006D7F97" w:rsidRDefault="00706481" w:rsidP="003650EB">
      <w:pPr>
        <w:jc w:val="both"/>
        <w:rPr>
          <w:rFonts w:ascii="Times New Roman" w:hAnsi="Times New Roman" w:cs="Times New Roman"/>
        </w:rPr>
      </w:pPr>
    </w:p>
    <w:p w14:paraId="72ABD986" w14:textId="45C4D73A" w:rsidR="00DE1FBF" w:rsidRPr="006D7F97" w:rsidRDefault="00DE1FBF" w:rsidP="003650EB">
      <w:pPr>
        <w:jc w:val="both"/>
        <w:rPr>
          <w:rFonts w:ascii="Times New Roman" w:hAnsi="Times New Roman" w:cs="Times New Roman"/>
        </w:rPr>
      </w:pPr>
    </w:p>
    <w:p w14:paraId="2B819521" w14:textId="419853BB" w:rsidR="00DE1FBF" w:rsidRPr="006D7F97" w:rsidRDefault="00DE1FBF" w:rsidP="003650EB">
      <w:pPr>
        <w:jc w:val="both"/>
        <w:rPr>
          <w:rFonts w:ascii="Times New Roman" w:hAnsi="Times New Roman" w:cs="Times New Roman"/>
        </w:rPr>
      </w:pPr>
    </w:p>
    <w:p w14:paraId="424B8131" w14:textId="65A80EB6" w:rsidR="00DE1FBF" w:rsidRPr="006D7F97" w:rsidRDefault="00DE1FBF" w:rsidP="003650EB">
      <w:pPr>
        <w:jc w:val="both"/>
        <w:rPr>
          <w:rFonts w:ascii="Times New Roman" w:hAnsi="Times New Roman" w:cs="Times New Roman"/>
        </w:rPr>
      </w:pPr>
    </w:p>
    <w:p w14:paraId="29B9D345" w14:textId="58EABE0E" w:rsidR="00DE1FBF" w:rsidRPr="006D7F97" w:rsidRDefault="00DE1FBF" w:rsidP="00DE1FBF">
      <w:pPr>
        <w:rPr>
          <w:rFonts w:ascii="Times New Roman" w:hAnsi="Times New Roman" w:cs="Times New Roman"/>
        </w:rPr>
      </w:pPr>
    </w:p>
    <w:p w14:paraId="4089FD92" w14:textId="77777777" w:rsidR="00DE1FBF" w:rsidRPr="006D7F97" w:rsidRDefault="00DE1FBF" w:rsidP="00DE1FBF">
      <w:pPr>
        <w:rPr>
          <w:rFonts w:ascii="Times New Roman" w:hAnsi="Times New Roman" w:cs="Times New Roman"/>
        </w:rPr>
      </w:pPr>
    </w:p>
    <w:sdt>
      <w:sdtPr>
        <w:rPr>
          <w:rFonts w:ascii="Times New Roman" w:eastAsiaTheme="minorHAnsi" w:hAnsi="Times New Roman" w:cs="Times New Roman"/>
          <w:b w:val="0"/>
          <w:bCs w:val="0"/>
          <w:color w:val="auto"/>
          <w:sz w:val="36"/>
          <w:szCs w:val="36"/>
          <w:lang w:val="en-GB"/>
        </w:rPr>
        <w:id w:val="1490285190"/>
        <w:docPartObj>
          <w:docPartGallery w:val="Table of Contents"/>
          <w:docPartUnique/>
        </w:docPartObj>
      </w:sdtPr>
      <w:sdtEndPr>
        <w:rPr>
          <w:noProof/>
          <w:sz w:val="24"/>
          <w:szCs w:val="24"/>
        </w:rPr>
      </w:sdtEndPr>
      <w:sdtContent>
        <w:p w14:paraId="52867F00" w14:textId="12437132" w:rsidR="00706481" w:rsidRPr="006D7F97" w:rsidRDefault="00706481" w:rsidP="009A25B1">
          <w:pPr>
            <w:pStyle w:val="TOCHeading"/>
            <w:jc w:val="both"/>
            <w:rPr>
              <w:rFonts w:ascii="Times New Roman" w:hAnsi="Times New Roman" w:cs="Times New Roman"/>
            </w:rPr>
          </w:pPr>
          <w:r w:rsidRPr="006D7F97">
            <w:rPr>
              <w:rFonts w:ascii="Times New Roman" w:hAnsi="Times New Roman" w:cs="Times New Roman"/>
              <w:sz w:val="36"/>
              <w:szCs w:val="36"/>
            </w:rPr>
            <w:t>Table of Contents</w:t>
          </w:r>
        </w:p>
        <w:p w14:paraId="6AFC44A5" w14:textId="1AFC93D1" w:rsidR="00266F30" w:rsidRDefault="00706481">
          <w:pPr>
            <w:pStyle w:val="TOC1"/>
            <w:tabs>
              <w:tab w:val="left" w:pos="660"/>
              <w:tab w:val="right" w:pos="9010"/>
            </w:tabs>
            <w:rPr>
              <w:rFonts w:eastAsiaTheme="minorEastAsia"/>
              <w:b w:val="0"/>
              <w:caps w:val="0"/>
              <w:noProof/>
              <w:u w:val="none"/>
              <w:lang w:eastAsia="en-GB"/>
            </w:rPr>
          </w:pPr>
          <w:r w:rsidRPr="006D7F97">
            <w:rPr>
              <w:rFonts w:ascii="Times New Roman" w:hAnsi="Times New Roman" w:cs="Times New Roman"/>
              <w:b w:val="0"/>
              <w:sz w:val="28"/>
              <w:szCs w:val="28"/>
            </w:rPr>
            <w:fldChar w:fldCharType="begin"/>
          </w:r>
          <w:r w:rsidRPr="006D7F97">
            <w:rPr>
              <w:rFonts w:ascii="Times New Roman" w:hAnsi="Times New Roman" w:cs="Times New Roman"/>
              <w:sz w:val="28"/>
              <w:szCs w:val="28"/>
            </w:rPr>
            <w:instrText xml:space="preserve"> TOC \o "1-3" \h \z \u </w:instrText>
          </w:r>
          <w:r w:rsidRPr="006D7F97">
            <w:rPr>
              <w:rFonts w:ascii="Times New Roman" w:hAnsi="Times New Roman" w:cs="Times New Roman"/>
              <w:b w:val="0"/>
              <w:sz w:val="28"/>
              <w:szCs w:val="28"/>
            </w:rPr>
            <w:fldChar w:fldCharType="separate"/>
          </w:r>
          <w:hyperlink w:anchor="_Toc500870587" w:history="1">
            <w:r w:rsidR="00266F30" w:rsidRPr="008152EC">
              <w:rPr>
                <w:rStyle w:val="Hyperlink"/>
                <w:rFonts w:ascii="Times New Roman" w:hAnsi="Times New Roman" w:cs="Times New Roman"/>
                <w:noProof/>
              </w:rPr>
              <w:t>1.</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Executive Summary</w:t>
            </w:r>
            <w:r w:rsidR="00266F30">
              <w:rPr>
                <w:noProof/>
                <w:webHidden/>
              </w:rPr>
              <w:tab/>
            </w:r>
            <w:r w:rsidR="00266F30">
              <w:rPr>
                <w:noProof/>
                <w:webHidden/>
              </w:rPr>
              <w:fldChar w:fldCharType="begin"/>
            </w:r>
            <w:r w:rsidR="00266F30">
              <w:rPr>
                <w:noProof/>
                <w:webHidden/>
              </w:rPr>
              <w:instrText xml:space="preserve"> PAGEREF _Toc500870587 \h </w:instrText>
            </w:r>
            <w:r w:rsidR="00266F30">
              <w:rPr>
                <w:noProof/>
                <w:webHidden/>
              </w:rPr>
            </w:r>
            <w:r w:rsidR="00266F30">
              <w:rPr>
                <w:noProof/>
                <w:webHidden/>
              </w:rPr>
              <w:fldChar w:fldCharType="separate"/>
            </w:r>
            <w:r w:rsidR="00266F30">
              <w:rPr>
                <w:noProof/>
                <w:webHidden/>
              </w:rPr>
              <w:t>2</w:t>
            </w:r>
            <w:r w:rsidR="00266F30">
              <w:rPr>
                <w:noProof/>
                <w:webHidden/>
              </w:rPr>
              <w:fldChar w:fldCharType="end"/>
            </w:r>
          </w:hyperlink>
        </w:p>
        <w:p w14:paraId="6AE26DEB" w14:textId="43D8209E" w:rsidR="00266F30" w:rsidRDefault="00976B88">
          <w:pPr>
            <w:pStyle w:val="TOC1"/>
            <w:tabs>
              <w:tab w:val="left" w:pos="660"/>
              <w:tab w:val="right" w:pos="9010"/>
            </w:tabs>
            <w:rPr>
              <w:rFonts w:eastAsiaTheme="minorEastAsia"/>
              <w:b w:val="0"/>
              <w:caps w:val="0"/>
              <w:noProof/>
              <w:u w:val="none"/>
              <w:lang w:eastAsia="en-GB"/>
            </w:rPr>
          </w:pPr>
          <w:hyperlink w:anchor="_Toc500870588" w:history="1">
            <w:r w:rsidR="00266F30" w:rsidRPr="008152EC">
              <w:rPr>
                <w:rStyle w:val="Hyperlink"/>
                <w:rFonts w:ascii="Times New Roman" w:hAnsi="Times New Roman" w:cs="Times New Roman"/>
                <w:noProof/>
              </w:rPr>
              <w:t>2.</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Introduction</w:t>
            </w:r>
            <w:r w:rsidR="00266F30">
              <w:rPr>
                <w:noProof/>
                <w:webHidden/>
              </w:rPr>
              <w:tab/>
            </w:r>
            <w:r w:rsidR="00266F30">
              <w:rPr>
                <w:noProof/>
                <w:webHidden/>
              </w:rPr>
              <w:fldChar w:fldCharType="begin"/>
            </w:r>
            <w:r w:rsidR="00266F30">
              <w:rPr>
                <w:noProof/>
                <w:webHidden/>
              </w:rPr>
              <w:instrText xml:space="preserve"> PAGEREF _Toc500870588 \h </w:instrText>
            </w:r>
            <w:r w:rsidR="00266F30">
              <w:rPr>
                <w:noProof/>
                <w:webHidden/>
              </w:rPr>
            </w:r>
            <w:r w:rsidR="00266F30">
              <w:rPr>
                <w:noProof/>
                <w:webHidden/>
              </w:rPr>
              <w:fldChar w:fldCharType="separate"/>
            </w:r>
            <w:r w:rsidR="00266F30">
              <w:rPr>
                <w:noProof/>
                <w:webHidden/>
              </w:rPr>
              <w:t>4</w:t>
            </w:r>
            <w:r w:rsidR="00266F30">
              <w:rPr>
                <w:noProof/>
                <w:webHidden/>
              </w:rPr>
              <w:fldChar w:fldCharType="end"/>
            </w:r>
          </w:hyperlink>
        </w:p>
        <w:p w14:paraId="0B9FB381" w14:textId="2A67C916" w:rsidR="00266F30" w:rsidRDefault="00976B88">
          <w:pPr>
            <w:pStyle w:val="TOC1"/>
            <w:tabs>
              <w:tab w:val="left" w:pos="660"/>
              <w:tab w:val="right" w:pos="9010"/>
            </w:tabs>
            <w:rPr>
              <w:rFonts w:eastAsiaTheme="minorEastAsia"/>
              <w:b w:val="0"/>
              <w:caps w:val="0"/>
              <w:noProof/>
              <w:u w:val="none"/>
              <w:lang w:eastAsia="en-GB"/>
            </w:rPr>
          </w:pPr>
          <w:hyperlink w:anchor="_Toc500870589" w:history="1">
            <w:r w:rsidR="00266F30" w:rsidRPr="008152EC">
              <w:rPr>
                <w:rStyle w:val="Hyperlink"/>
                <w:rFonts w:ascii="Times New Roman" w:hAnsi="Times New Roman" w:cs="Times New Roman"/>
                <w:noProof/>
              </w:rPr>
              <w:t xml:space="preserve">2.1 </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What is Contemporary HRM?</w:t>
            </w:r>
            <w:r w:rsidR="00266F30">
              <w:rPr>
                <w:noProof/>
                <w:webHidden/>
              </w:rPr>
              <w:tab/>
            </w:r>
            <w:r w:rsidR="00266F30">
              <w:rPr>
                <w:noProof/>
                <w:webHidden/>
              </w:rPr>
              <w:fldChar w:fldCharType="begin"/>
            </w:r>
            <w:r w:rsidR="00266F30">
              <w:rPr>
                <w:noProof/>
                <w:webHidden/>
              </w:rPr>
              <w:instrText xml:space="preserve"> PAGEREF _Toc500870589 \h </w:instrText>
            </w:r>
            <w:r w:rsidR="00266F30">
              <w:rPr>
                <w:noProof/>
                <w:webHidden/>
              </w:rPr>
            </w:r>
            <w:r w:rsidR="00266F30">
              <w:rPr>
                <w:noProof/>
                <w:webHidden/>
              </w:rPr>
              <w:fldChar w:fldCharType="separate"/>
            </w:r>
            <w:r w:rsidR="00266F30">
              <w:rPr>
                <w:noProof/>
                <w:webHidden/>
              </w:rPr>
              <w:t>4</w:t>
            </w:r>
            <w:r w:rsidR="00266F30">
              <w:rPr>
                <w:noProof/>
                <w:webHidden/>
              </w:rPr>
              <w:fldChar w:fldCharType="end"/>
            </w:r>
          </w:hyperlink>
        </w:p>
        <w:p w14:paraId="08B61B55" w14:textId="70F9D806" w:rsidR="00266F30" w:rsidRDefault="00976B88">
          <w:pPr>
            <w:pStyle w:val="TOC1"/>
            <w:tabs>
              <w:tab w:val="left" w:pos="660"/>
              <w:tab w:val="right" w:pos="9010"/>
            </w:tabs>
            <w:rPr>
              <w:rFonts w:eastAsiaTheme="minorEastAsia"/>
              <w:b w:val="0"/>
              <w:caps w:val="0"/>
              <w:noProof/>
              <w:u w:val="none"/>
              <w:lang w:eastAsia="en-GB"/>
            </w:rPr>
          </w:pPr>
          <w:hyperlink w:anchor="_Toc500870590" w:history="1">
            <w:r w:rsidR="00266F30" w:rsidRPr="008152EC">
              <w:rPr>
                <w:rStyle w:val="Hyperlink"/>
                <w:rFonts w:ascii="Times New Roman" w:hAnsi="Times New Roman" w:cs="Times New Roman"/>
                <w:noProof/>
              </w:rPr>
              <w:t>3.</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Main Body</w:t>
            </w:r>
            <w:r w:rsidR="00266F30">
              <w:rPr>
                <w:noProof/>
                <w:webHidden/>
              </w:rPr>
              <w:tab/>
            </w:r>
            <w:r w:rsidR="00266F30">
              <w:rPr>
                <w:noProof/>
                <w:webHidden/>
              </w:rPr>
              <w:fldChar w:fldCharType="begin"/>
            </w:r>
            <w:r w:rsidR="00266F30">
              <w:rPr>
                <w:noProof/>
                <w:webHidden/>
              </w:rPr>
              <w:instrText xml:space="preserve"> PAGEREF _Toc500870590 \h </w:instrText>
            </w:r>
            <w:r w:rsidR="00266F30">
              <w:rPr>
                <w:noProof/>
                <w:webHidden/>
              </w:rPr>
            </w:r>
            <w:r w:rsidR="00266F30">
              <w:rPr>
                <w:noProof/>
                <w:webHidden/>
              </w:rPr>
              <w:fldChar w:fldCharType="separate"/>
            </w:r>
            <w:r w:rsidR="00266F30">
              <w:rPr>
                <w:noProof/>
                <w:webHidden/>
              </w:rPr>
              <w:t>6</w:t>
            </w:r>
            <w:r w:rsidR="00266F30">
              <w:rPr>
                <w:noProof/>
                <w:webHidden/>
              </w:rPr>
              <w:fldChar w:fldCharType="end"/>
            </w:r>
          </w:hyperlink>
        </w:p>
        <w:p w14:paraId="4D433996" w14:textId="7FEC4BC3" w:rsidR="00266F30" w:rsidRDefault="00976B88">
          <w:pPr>
            <w:pStyle w:val="TOC1"/>
            <w:tabs>
              <w:tab w:val="left" w:pos="660"/>
              <w:tab w:val="right" w:pos="9010"/>
            </w:tabs>
            <w:rPr>
              <w:rFonts w:eastAsiaTheme="minorEastAsia"/>
              <w:b w:val="0"/>
              <w:caps w:val="0"/>
              <w:noProof/>
              <w:u w:val="none"/>
              <w:lang w:eastAsia="en-GB"/>
            </w:rPr>
          </w:pPr>
          <w:hyperlink w:anchor="_Toc500870591" w:history="1">
            <w:r w:rsidR="00266F30" w:rsidRPr="008152EC">
              <w:rPr>
                <w:rStyle w:val="Hyperlink"/>
                <w:rFonts w:ascii="Times New Roman" w:hAnsi="Times New Roman" w:cs="Times New Roman"/>
                <w:noProof/>
              </w:rPr>
              <w:t xml:space="preserve">3.1 </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Introduction to HCHR Limited</w:t>
            </w:r>
            <w:r w:rsidR="00266F30">
              <w:rPr>
                <w:noProof/>
                <w:webHidden/>
              </w:rPr>
              <w:tab/>
            </w:r>
            <w:r w:rsidR="00266F30">
              <w:rPr>
                <w:noProof/>
                <w:webHidden/>
              </w:rPr>
              <w:fldChar w:fldCharType="begin"/>
            </w:r>
            <w:r w:rsidR="00266F30">
              <w:rPr>
                <w:noProof/>
                <w:webHidden/>
              </w:rPr>
              <w:instrText xml:space="preserve"> PAGEREF _Toc500870591 \h </w:instrText>
            </w:r>
            <w:r w:rsidR="00266F30">
              <w:rPr>
                <w:noProof/>
                <w:webHidden/>
              </w:rPr>
            </w:r>
            <w:r w:rsidR="00266F30">
              <w:rPr>
                <w:noProof/>
                <w:webHidden/>
              </w:rPr>
              <w:fldChar w:fldCharType="separate"/>
            </w:r>
            <w:r w:rsidR="00266F30">
              <w:rPr>
                <w:noProof/>
                <w:webHidden/>
              </w:rPr>
              <w:t>6</w:t>
            </w:r>
            <w:r w:rsidR="00266F30">
              <w:rPr>
                <w:noProof/>
                <w:webHidden/>
              </w:rPr>
              <w:fldChar w:fldCharType="end"/>
            </w:r>
          </w:hyperlink>
        </w:p>
        <w:p w14:paraId="270501B1" w14:textId="5D2DFBF0" w:rsidR="00266F30" w:rsidRDefault="00976B88">
          <w:pPr>
            <w:pStyle w:val="TOC1"/>
            <w:tabs>
              <w:tab w:val="left" w:pos="660"/>
              <w:tab w:val="right" w:pos="9010"/>
            </w:tabs>
            <w:rPr>
              <w:rFonts w:eastAsiaTheme="minorEastAsia"/>
              <w:b w:val="0"/>
              <w:caps w:val="0"/>
              <w:noProof/>
              <w:u w:val="none"/>
              <w:lang w:eastAsia="en-GB"/>
            </w:rPr>
          </w:pPr>
          <w:hyperlink w:anchor="_Toc500870592" w:history="1">
            <w:r w:rsidR="00266F30" w:rsidRPr="008152EC">
              <w:rPr>
                <w:rStyle w:val="Hyperlink"/>
                <w:rFonts w:ascii="Times New Roman" w:hAnsi="Times New Roman" w:cs="Times New Roman"/>
                <w:noProof/>
              </w:rPr>
              <w:t>3.2</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An environmental analysis on HCHR Ltd</w:t>
            </w:r>
            <w:r w:rsidR="00266F30">
              <w:rPr>
                <w:noProof/>
                <w:webHidden/>
              </w:rPr>
              <w:tab/>
            </w:r>
            <w:r w:rsidR="00266F30">
              <w:rPr>
                <w:noProof/>
                <w:webHidden/>
              </w:rPr>
              <w:fldChar w:fldCharType="begin"/>
            </w:r>
            <w:r w:rsidR="00266F30">
              <w:rPr>
                <w:noProof/>
                <w:webHidden/>
              </w:rPr>
              <w:instrText xml:space="preserve"> PAGEREF _Toc500870592 \h </w:instrText>
            </w:r>
            <w:r w:rsidR="00266F30">
              <w:rPr>
                <w:noProof/>
                <w:webHidden/>
              </w:rPr>
            </w:r>
            <w:r w:rsidR="00266F30">
              <w:rPr>
                <w:noProof/>
                <w:webHidden/>
              </w:rPr>
              <w:fldChar w:fldCharType="separate"/>
            </w:r>
            <w:r w:rsidR="00266F30">
              <w:rPr>
                <w:noProof/>
                <w:webHidden/>
              </w:rPr>
              <w:t>6</w:t>
            </w:r>
            <w:r w:rsidR="00266F30">
              <w:rPr>
                <w:noProof/>
                <w:webHidden/>
              </w:rPr>
              <w:fldChar w:fldCharType="end"/>
            </w:r>
          </w:hyperlink>
        </w:p>
        <w:p w14:paraId="061EA0BF" w14:textId="6EAFCC2C" w:rsidR="00266F30" w:rsidRDefault="00976B88">
          <w:pPr>
            <w:pStyle w:val="TOC1"/>
            <w:tabs>
              <w:tab w:val="left" w:pos="660"/>
              <w:tab w:val="right" w:pos="9010"/>
            </w:tabs>
            <w:rPr>
              <w:rFonts w:eastAsiaTheme="minorEastAsia"/>
              <w:b w:val="0"/>
              <w:caps w:val="0"/>
              <w:noProof/>
              <w:u w:val="none"/>
              <w:lang w:eastAsia="en-GB"/>
            </w:rPr>
          </w:pPr>
          <w:hyperlink w:anchor="_Toc500870593" w:history="1">
            <w:r w:rsidR="00266F30" w:rsidRPr="008152EC">
              <w:rPr>
                <w:rStyle w:val="Hyperlink"/>
                <w:rFonts w:ascii="Times New Roman" w:hAnsi="Times New Roman" w:cs="Times New Roman"/>
                <w:noProof/>
              </w:rPr>
              <w:t>4.</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Conclusion</w:t>
            </w:r>
            <w:r w:rsidR="00266F30">
              <w:rPr>
                <w:noProof/>
                <w:webHidden/>
              </w:rPr>
              <w:tab/>
            </w:r>
            <w:r w:rsidR="00266F30">
              <w:rPr>
                <w:noProof/>
                <w:webHidden/>
              </w:rPr>
              <w:fldChar w:fldCharType="begin"/>
            </w:r>
            <w:r w:rsidR="00266F30">
              <w:rPr>
                <w:noProof/>
                <w:webHidden/>
              </w:rPr>
              <w:instrText xml:space="preserve"> PAGEREF _Toc500870593 \h </w:instrText>
            </w:r>
            <w:r w:rsidR="00266F30">
              <w:rPr>
                <w:noProof/>
                <w:webHidden/>
              </w:rPr>
            </w:r>
            <w:r w:rsidR="00266F30">
              <w:rPr>
                <w:noProof/>
                <w:webHidden/>
              </w:rPr>
              <w:fldChar w:fldCharType="separate"/>
            </w:r>
            <w:r w:rsidR="00266F30">
              <w:rPr>
                <w:noProof/>
                <w:webHidden/>
              </w:rPr>
              <w:t>12</w:t>
            </w:r>
            <w:r w:rsidR="00266F30">
              <w:rPr>
                <w:noProof/>
                <w:webHidden/>
              </w:rPr>
              <w:fldChar w:fldCharType="end"/>
            </w:r>
          </w:hyperlink>
        </w:p>
        <w:p w14:paraId="600970C3" w14:textId="46AB1384" w:rsidR="00266F30" w:rsidRDefault="00976B88">
          <w:pPr>
            <w:pStyle w:val="TOC1"/>
            <w:tabs>
              <w:tab w:val="left" w:pos="660"/>
              <w:tab w:val="right" w:pos="9010"/>
            </w:tabs>
            <w:rPr>
              <w:rFonts w:eastAsiaTheme="minorEastAsia"/>
              <w:b w:val="0"/>
              <w:caps w:val="0"/>
              <w:noProof/>
              <w:u w:val="none"/>
              <w:lang w:eastAsia="en-GB"/>
            </w:rPr>
          </w:pPr>
          <w:hyperlink w:anchor="_Toc500870594" w:history="1">
            <w:r w:rsidR="00266F30" w:rsidRPr="008152EC">
              <w:rPr>
                <w:rStyle w:val="Hyperlink"/>
                <w:rFonts w:ascii="Times New Roman" w:hAnsi="Times New Roman" w:cs="Times New Roman"/>
                <w:noProof/>
              </w:rPr>
              <w:t>5.</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Recommendations</w:t>
            </w:r>
            <w:r w:rsidR="00266F30">
              <w:rPr>
                <w:noProof/>
                <w:webHidden/>
              </w:rPr>
              <w:tab/>
            </w:r>
            <w:r w:rsidR="00266F30">
              <w:rPr>
                <w:noProof/>
                <w:webHidden/>
              </w:rPr>
              <w:fldChar w:fldCharType="begin"/>
            </w:r>
            <w:r w:rsidR="00266F30">
              <w:rPr>
                <w:noProof/>
                <w:webHidden/>
              </w:rPr>
              <w:instrText xml:space="preserve"> PAGEREF _Toc500870594 \h </w:instrText>
            </w:r>
            <w:r w:rsidR="00266F30">
              <w:rPr>
                <w:noProof/>
                <w:webHidden/>
              </w:rPr>
            </w:r>
            <w:r w:rsidR="00266F30">
              <w:rPr>
                <w:noProof/>
                <w:webHidden/>
              </w:rPr>
              <w:fldChar w:fldCharType="separate"/>
            </w:r>
            <w:r w:rsidR="00266F30">
              <w:rPr>
                <w:noProof/>
                <w:webHidden/>
              </w:rPr>
              <w:t>14</w:t>
            </w:r>
            <w:r w:rsidR="00266F30">
              <w:rPr>
                <w:noProof/>
                <w:webHidden/>
              </w:rPr>
              <w:fldChar w:fldCharType="end"/>
            </w:r>
          </w:hyperlink>
        </w:p>
        <w:p w14:paraId="6537DD94" w14:textId="55CFC1DB" w:rsidR="00266F30" w:rsidRDefault="00976B88">
          <w:pPr>
            <w:pStyle w:val="TOC1"/>
            <w:tabs>
              <w:tab w:val="left" w:pos="660"/>
              <w:tab w:val="right" w:pos="9010"/>
            </w:tabs>
            <w:rPr>
              <w:rFonts w:eastAsiaTheme="minorEastAsia"/>
              <w:b w:val="0"/>
              <w:caps w:val="0"/>
              <w:noProof/>
              <w:u w:val="none"/>
              <w:lang w:eastAsia="en-GB"/>
            </w:rPr>
          </w:pPr>
          <w:hyperlink w:anchor="_Toc500870595" w:history="1">
            <w:r w:rsidR="00266F30" w:rsidRPr="008152EC">
              <w:rPr>
                <w:rStyle w:val="Hyperlink"/>
                <w:rFonts w:ascii="Times New Roman" w:hAnsi="Times New Roman" w:cs="Times New Roman"/>
                <w:noProof/>
              </w:rPr>
              <w:t>6.</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References</w:t>
            </w:r>
            <w:r w:rsidR="00266F30">
              <w:rPr>
                <w:noProof/>
                <w:webHidden/>
              </w:rPr>
              <w:tab/>
            </w:r>
            <w:r w:rsidR="00266F30">
              <w:rPr>
                <w:noProof/>
                <w:webHidden/>
              </w:rPr>
              <w:fldChar w:fldCharType="begin"/>
            </w:r>
            <w:r w:rsidR="00266F30">
              <w:rPr>
                <w:noProof/>
                <w:webHidden/>
              </w:rPr>
              <w:instrText xml:space="preserve"> PAGEREF _Toc500870595 \h </w:instrText>
            </w:r>
            <w:r w:rsidR="00266F30">
              <w:rPr>
                <w:noProof/>
                <w:webHidden/>
              </w:rPr>
            </w:r>
            <w:r w:rsidR="00266F30">
              <w:rPr>
                <w:noProof/>
                <w:webHidden/>
              </w:rPr>
              <w:fldChar w:fldCharType="separate"/>
            </w:r>
            <w:r w:rsidR="00266F30">
              <w:rPr>
                <w:noProof/>
                <w:webHidden/>
              </w:rPr>
              <w:t>18</w:t>
            </w:r>
            <w:r w:rsidR="00266F30">
              <w:rPr>
                <w:noProof/>
                <w:webHidden/>
              </w:rPr>
              <w:fldChar w:fldCharType="end"/>
            </w:r>
          </w:hyperlink>
        </w:p>
        <w:p w14:paraId="2B3C5075" w14:textId="21983D94" w:rsidR="00266F30" w:rsidRDefault="00976B88">
          <w:pPr>
            <w:pStyle w:val="TOC1"/>
            <w:tabs>
              <w:tab w:val="left" w:pos="660"/>
              <w:tab w:val="right" w:pos="9010"/>
            </w:tabs>
            <w:rPr>
              <w:rFonts w:eastAsiaTheme="minorEastAsia"/>
              <w:b w:val="0"/>
              <w:caps w:val="0"/>
              <w:noProof/>
              <w:u w:val="none"/>
              <w:lang w:eastAsia="en-GB"/>
            </w:rPr>
          </w:pPr>
          <w:hyperlink w:anchor="_Toc500870596" w:history="1">
            <w:r w:rsidR="00266F30" w:rsidRPr="008152EC">
              <w:rPr>
                <w:rStyle w:val="Hyperlink"/>
                <w:rFonts w:ascii="Times New Roman" w:hAnsi="Times New Roman" w:cs="Times New Roman"/>
                <w:noProof/>
              </w:rPr>
              <w:t>7.</w:t>
            </w:r>
            <w:r w:rsidR="00266F30">
              <w:rPr>
                <w:rFonts w:eastAsiaTheme="minorEastAsia"/>
                <w:b w:val="0"/>
                <w:caps w:val="0"/>
                <w:noProof/>
                <w:u w:val="none"/>
                <w:lang w:eastAsia="en-GB"/>
              </w:rPr>
              <w:tab/>
            </w:r>
            <w:r w:rsidR="00266F30" w:rsidRPr="008152EC">
              <w:rPr>
                <w:rStyle w:val="Hyperlink"/>
                <w:rFonts w:ascii="Times New Roman" w:hAnsi="Times New Roman" w:cs="Times New Roman"/>
                <w:noProof/>
              </w:rPr>
              <w:t>Appendices</w:t>
            </w:r>
            <w:r w:rsidR="00266F30">
              <w:rPr>
                <w:noProof/>
                <w:webHidden/>
              </w:rPr>
              <w:tab/>
            </w:r>
            <w:r w:rsidR="00266F30">
              <w:rPr>
                <w:noProof/>
                <w:webHidden/>
              </w:rPr>
              <w:fldChar w:fldCharType="begin"/>
            </w:r>
            <w:r w:rsidR="00266F30">
              <w:rPr>
                <w:noProof/>
                <w:webHidden/>
              </w:rPr>
              <w:instrText xml:space="preserve"> PAGEREF _Toc500870596 \h </w:instrText>
            </w:r>
            <w:r w:rsidR="00266F30">
              <w:rPr>
                <w:noProof/>
                <w:webHidden/>
              </w:rPr>
            </w:r>
            <w:r w:rsidR="00266F30">
              <w:rPr>
                <w:noProof/>
                <w:webHidden/>
              </w:rPr>
              <w:fldChar w:fldCharType="separate"/>
            </w:r>
            <w:r w:rsidR="00266F30">
              <w:rPr>
                <w:noProof/>
                <w:webHidden/>
              </w:rPr>
              <w:t>21</w:t>
            </w:r>
            <w:r w:rsidR="00266F30">
              <w:rPr>
                <w:noProof/>
                <w:webHidden/>
              </w:rPr>
              <w:fldChar w:fldCharType="end"/>
            </w:r>
          </w:hyperlink>
        </w:p>
        <w:p w14:paraId="3ADEB9CC" w14:textId="3BA2AE0F" w:rsidR="00706481" w:rsidRPr="006D7F97" w:rsidRDefault="00706481" w:rsidP="009A25B1">
          <w:pPr>
            <w:jc w:val="both"/>
            <w:rPr>
              <w:rFonts w:ascii="Times New Roman" w:hAnsi="Times New Roman" w:cs="Times New Roman"/>
            </w:rPr>
          </w:pPr>
          <w:r w:rsidRPr="006D7F97">
            <w:rPr>
              <w:rFonts w:ascii="Times New Roman" w:hAnsi="Times New Roman" w:cs="Times New Roman"/>
              <w:b/>
              <w:bCs/>
              <w:noProof/>
              <w:sz w:val="28"/>
              <w:szCs w:val="28"/>
            </w:rPr>
            <w:fldChar w:fldCharType="end"/>
          </w:r>
        </w:p>
      </w:sdtContent>
    </w:sdt>
    <w:p w14:paraId="0D8AA380" w14:textId="77777777" w:rsidR="00706481" w:rsidRPr="006D7F97" w:rsidRDefault="00706481" w:rsidP="009A25B1">
      <w:pPr>
        <w:jc w:val="both"/>
        <w:rPr>
          <w:rFonts w:ascii="Times New Roman" w:hAnsi="Times New Roman" w:cs="Times New Roman"/>
        </w:rPr>
      </w:pPr>
    </w:p>
    <w:p w14:paraId="7D76949A" w14:textId="5B87744D" w:rsidR="00706481" w:rsidRPr="006D7F97" w:rsidRDefault="00706481" w:rsidP="009A25B1">
      <w:pPr>
        <w:jc w:val="both"/>
        <w:rPr>
          <w:rFonts w:ascii="Times New Roman" w:eastAsiaTheme="majorEastAsia" w:hAnsi="Times New Roman" w:cs="Times New Roman"/>
          <w:b/>
          <w:bCs/>
          <w:color w:val="2D4F8E" w:themeColor="accent1" w:themeShade="B5"/>
        </w:rPr>
      </w:pPr>
      <w:r w:rsidRPr="006D7F97">
        <w:rPr>
          <w:rFonts w:ascii="Times New Roman" w:hAnsi="Times New Roman" w:cs="Times New Roman"/>
        </w:rPr>
        <w:br w:type="page"/>
      </w:r>
    </w:p>
    <w:p w14:paraId="6A7F77A5" w14:textId="609E0E33" w:rsidR="00B858F5" w:rsidRPr="006D7F97" w:rsidRDefault="00CE3C97" w:rsidP="003650EB">
      <w:pPr>
        <w:pStyle w:val="Heading1"/>
        <w:numPr>
          <w:ilvl w:val="0"/>
          <w:numId w:val="1"/>
        </w:numPr>
        <w:jc w:val="both"/>
        <w:rPr>
          <w:rFonts w:ascii="Times New Roman" w:hAnsi="Times New Roman" w:cs="Times New Roman"/>
          <w:b/>
          <w:sz w:val="28"/>
          <w:szCs w:val="28"/>
        </w:rPr>
      </w:pPr>
      <w:bookmarkStart w:id="1" w:name="_Toc500870588"/>
      <w:r w:rsidRPr="006D7F97">
        <w:rPr>
          <w:rFonts w:ascii="Times New Roman" w:hAnsi="Times New Roman" w:cs="Times New Roman"/>
          <w:b/>
          <w:sz w:val="28"/>
          <w:szCs w:val="28"/>
        </w:rPr>
        <w:lastRenderedPageBreak/>
        <w:t>Introduction</w:t>
      </w:r>
      <w:bookmarkEnd w:id="1"/>
    </w:p>
    <w:p w14:paraId="4B309F60" w14:textId="185442F2" w:rsidR="00CE3C97" w:rsidRPr="006D7F97" w:rsidRDefault="00C567CC" w:rsidP="003650EB">
      <w:pPr>
        <w:pStyle w:val="Heading1"/>
        <w:jc w:val="both"/>
        <w:rPr>
          <w:rFonts w:ascii="Times New Roman" w:hAnsi="Times New Roman" w:cs="Times New Roman"/>
          <w:b/>
          <w:sz w:val="24"/>
          <w:szCs w:val="24"/>
        </w:rPr>
      </w:pPr>
      <w:bookmarkStart w:id="2" w:name="_Toc500870589"/>
      <w:r w:rsidRPr="006D7F97">
        <w:rPr>
          <w:rFonts w:ascii="Times New Roman" w:hAnsi="Times New Roman" w:cs="Times New Roman"/>
          <w:b/>
          <w:sz w:val="24"/>
          <w:szCs w:val="24"/>
        </w:rPr>
        <w:t>2</w:t>
      </w:r>
      <w:r w:rsidR="00C371D6" w:rsidRPr="006D7F97">
        <w:rPr>
          <w:rFonts w:ascii="Times New Roman" w:hAnsi="Times New Roman" w:cs="Times New Roman"/>
          <w:b/>
          <w:sz w:val="24"/>
          <w:szCs w:val="24"/>
        </w:rPr>
        <w:t xml:space="preserve">.1 </w:t>
      </w:r>
      <w:r w:rsidR="0074538F" w:rsidRPr="006D7F97">
        <w:rPr>
          <w:rFonts w:ascii="Times New Roman" w:hAnsi="Times New Roman" w:cs="Times New Roman"/>
          <w:b/>
          <w:sz w:val="24"/>
          <w:szCs w:val="24"/>
        </w:rPr>
        <w:tab/>
      </w:r>
      <w:r w:rsidR="00B858F5" w:rsidRPr="006D7F97">
        <w:rPr>
          <w:rFonts w:ascii="Times New Roman" w:hAnsi="Times New Roman" w:cs="Times New Roman"/>
          <w:b/>
          <w:sz w:val="24"/>
          <w:szCs w:val="24"/>
        </w:rPr>
        <w:t>What is Contemporary HRM?</w:t>
      </w:r>
      <w:bookmarkEnd w:id="2"/>
    </w:p>
    <w:p w14:paraId="7B8EB4AF" w14:textId="164386A7" w:rsidR="00451B00" w:rsidRPr="006D7F97" w:rsidRDefault="00451B00" w:rsidP="006D7F97">
      <w:pPr>
        <w:pStyle w:val="NormalWeb"/>
        <w:spacing w:line="360" w:lineRule="auto"/>
        <w:jc w:val="both"/>
        <w:rPr>
          <w:rFonts w:eastAsiaTheme="majorEastAsia"/>
          <w:color w:val="000000" w:themeColor="text1"/>
          <w:lang w:eastAsia="en-US"/>
        </w:rPr>
      </w:pPr>
      <w:r w:rsidRPr="006D7F97">
        <w:rPr>
          <w:rFonts w:eastAsiaTheme="majorEastAsia"/>
          <w:color w:val="000000" w:themeColor="text1"/>
          <w:lang w:eastAsia="en-US"/>
        </w:rPr>
        <w:t>Contemporary business environment brings new challenges affecting many aspects of management including one of its crucial facets – Human Resource Management. Challenge</w:t>
      </w:r>
      <w:r w:rsidR="00CD7AB7" w:rsidRPr="006D7F97">
        <w:rPr>
          <w:rFonts w:eastAsiaTheme="majorEastAsia"/>
          <w:color w:val="000000" w:themeColor="text1"/>
          <w:lang w:eastAsia="en-US"/>
        </w:rPr>
        <w:t>s</w:t>
      </w:r>
      <w:r w:rsidRPr="006D7F97">
        <w:rPr>
          <w:rFonts w:eastAsiaTheme="majorEastAsia"/>
          <w:color w:val="000000" w:themeColor="text1"/>
          <w:lang w:eastAsia="en-US"/>
        </w:rPr>
        <w:t xml:space="preserve"> of modern HRM are: economic and legal environment, globalisation, workforce diversity resulting from both globalization and demographic change, technological development, changes in educational background of employees and in their expectations regarding working conditions. These factors directly and indirectly determine human resource management strategies and the possibility of their implementation. </w:t>
      </w:r>
    </w:p>
    <w:p w14:paraId="39D264E7" w14:textId="601D0D82" w:rsidR="00CD7AB7" w:rsidRPr="006D7F97" w:rsidRDefault="00CD7AB7" w:rsidP="006D7F97">
      <w:pPr>
        <w:pStyle w:val="NormalWeb"/>
        <w:spacing w:line="360" w:lineRule="auto"/>
        <w:jc w:val="both"/>
      </w:pPr>
      <w:r w:rsidRPr="006D7F97">
        <w:t xml:space="preserve">Human Resources Management is the </w:t>
      </w:r>
      <w:r w:rsidR="00D10E85" w:rsidRPr="006D7F97">
        <w:t>word</w:t>
      </w:r>
      <w:r w:rsidRPr="006D7F97">
        <w:t xml:space="preserve"> </w:t>
      </w:r>
      <w:r w:rsidR="00D10E85" w:rsidRPr="006D7F97">
        <w:t>generally</w:t>
      </w:r>
      <w:r w:rsidRPr="006D7F97">
        <w:t xml:space="preserve"> used to describe formal systems devised for </w:t>
      </w:r>
      <w:r w:rsidR="00D10E85" w:rsidRPr="006D7F97">
        <w:t>company</w:t>
      </w:r>
      <w:r w:rsidRPr="006D7F97">
        <w:t xml:space="preserve"> activities.  Schuler (1992) defines HRM as “The understanding of all activities </w:t>
      </w:r>
      <w:r w:rsidR="00D10E85" w:rsidRPr="006D7F97">
        <w:t>impacting on</w:t>
      </w:r>
      <w:r w:rsidRPr="006D7F97">
        <w:t xml:space="preserve"> behaviour of </w:t>
      </w:r>
      <w:r w:rsidR="00D10E85" w:rsidRPr="006D7F97">
        <w:t>employees</w:t>
      </w:r>
      <w:r w:rsidRPr="006D7F97">
        <w:t xml:space="preserve"> in their efforts to formulate and implement the strategic </w:t>
      </w:r>
      <w:r w:rsidR="00806D98" w:rsidRPr="006D7F97">
        <w:t>requirements</w:t>
      </w:r>
      <w:r w:rsidRPr="006D7F97">
        <w:t xml:space="preserve"> of the </w:t>
      </w:r>
      <w:r w:rsidR="00806D98" w:rsidRPr="006D7F97">
        <w:t>organisation</w:t>
      </w:r>
      <w:r w:rsidRPr="006D7F97">
        <w:t>”</w:t>
      </w:r>
      <w:sdt>
        <w:sdtPr>
          <w:id w:val="-1954169940"/>
          <w:citation/>
        </w:sdtPr>
        <w:sdtEndPr/>
        <w:sdtContent>
          <w:r w:rsidRPr="006D7F97">
            <w:fldChar w:fldCharType="begin"/>
          </w:r>
          <w:r w:rsidRPr="006D7F97">
            <w:instrText xml:space="preserve">CITATION Hal12 \p 2 \l 2057 </w:instrText>
          </w:r>
          <w:r w:rsidRPr="006D7F97">
            <w:fldChar w:fldCharType="separate"/>
          </w:r>
          <w:r w:rsidRPr="006D7F97">
            <w:rPr>
              <w:noProof/>
            </w:rPr>
            <w:t xml:space="preserve"> (Hall, et al., 2012, p. 2)</w:t>
          </w:r>
          <w:r w:rsidRPr="006D7F97">
            <w:fldChar w:fldCharType="end"/>
          </w:r>
        </w:sdtContent>
      </w:sdt>
      <w:r w:rsidR="00806D98" w:rsidRPr="006D7F97">
        <w:t xml:space="preserve">, </w:t>
      </w:r>
      <w:r w:rsidRPr="006D7F97">
        <w:t xml:space="preserve">John Storey states it “is a distinctive approach to employment management which </w:t>
      </w:r>
      <w:r w:rsidR="00806D98" w:rsidRPr="006D7F97">
        <w:t>pursues</w:t>
      </w:r>
      <w:r w:rsidRPr="006D7F97">
        <w:t xml:space="preserve"> to </w:t>
      </w:r>
      <w:r w:rsidR="00806D98" w:rsidRPr="006D7F97">
        <w:t>accomplish</w:t>
      </w:r>
      <w:r w:rsidRPr="006D7F97">
        <w:t xml:space="preserve"> competitive advantage, the strategic </w:t>
      </w:r>
      <w:r w:rsidR="00806D98" w:rsidRPr="006D7F97">
        <w:t>employment</w:t>
      </w:r>
      <w:r w:rsidRPr="006D7F97">
        <w:t xml:space="preserve"> of a highly committed and </w:t>
      </w:r>
      <w:r w:rsidR="00806D98" w:rsidRPr="006D7F97">
        <w:t>proficient workforce, using a cohesive</w:t>
      </w:r>
      <w:r w:rsidRPr="006D7F97">
        <w:t xml:space="preserve"> </w:t>
      </w:r>
      <w:r w:rsidR="00806D98" w:rsidRPr="006D7F97">
        <w:t>collection</w:t>
      </w:r>
      <w:r w:rsidRPr="006D7F97">
        <w:t xml:space="preserve"> of cultural, structural and personnel techniques” </w:t>
      </w:r>
      <w:sdt>
        <w:sdtPr>
          <w:id w:val="167989509"/>
          <w:citation/>
        </w:sdtPr>
        <w:sdtEndPr/>
        <w:sdtContent>
          <w:r w:rsidRPr="006D7F97">
            <w:fldChar w:fldCharType="begin"/>
          </w:r>
          <w:r w:rsidRPr="006D7F97">
            <w:instrText xml:space="preserve"> CITATION Red09 \l 2057 </w:instrText>
          </w:r>
          <w:r w:rsidRPr="006D7F97">
            <w:fldChar w:fldCharType="separate"/>
          </w:r>
          <w:r w:rsidRPr="006D7F97">
            <w:rPr>
              <w:noProof/>
            </w:rPr>
            <w:t>(Redman &amp; Wilkinson, 2009)</w:t>
          </w:r>
          <w:r w:rsidRPr="006D7F97">
            <w:fldChar w:fldCharType="end"/>
          </w:r>
        </w:sdtContent>
      </w:sdt>
      <w:r w:rsidRPr="006D7F97">
        <w:t xml:space="preserve">.  </w:t>
      </w:r>
    </w:p>
    <w:p w14:paraId="1EF1C4AB" w14:textId="6725875D" w:rsidR="004E360F" w:rsidRPr="006D7F97" w:rsidRDefault="00570B84" w:rsidP="006D7F97">
      <w:pPr>
        <w:pStyle w:val="NormalWeb"/>
        <w:spacing w:line="360" w:lineRule="auto"/>
        <w:jc w:val="both"/>
      </w:pPr>
      <w:r w:rsidRPr="006D7F97">
        <w:t>Organisations tend to use the PESTLE analysis as a fact-finding activity</w:t>
      </w:r>
      <w:r w:rsidR="00451B00" w:rsidRPr="006D7F97">
        <w:t xml:space="preserve"> in order</w:t>
      </w:r>
      <w:r w:rsidRPr="006D7F97">
        <w:t xml:space="preserve"> to </w:t>
      </w:r>
      <w:r w:rsidR="00806D98" w:rsidRPr="006D7F97">
        <w:t>ascertain</w:t>
      </w:r>
      <w:r w:rsidRPr="006D7F97">
        <w:t xml:space="preserve"> the internal and external factors</w:t>
      </w:r>
      <w:r w:rsidR="00451B00" w:rsidRPr="006D7F97">
        <w:t xml:space="preserve"> and outline</w:t>
      </w:r>
      <w:r w:rsidRPr="006D7F97">
        <w:t xml:space="preserve"> the potential impacts this will have on the Organisation.</w:t>
      </w:r>
      <w:r w:rsidR="00985201" w:rsidRPr="006D7F97">
        <w:t xml:space="preserve">  </w:t>
      </w:r>
      <w:r w:rsidRPr="006D7F97">
        <w:t xml:space="preserve">The PESTLE analysis focuses on the Political, </w:t>
      </w:r>
      <w:r w:rsidR="004C0459" w:rsidRPr="006D7F97">
        <w:t>Economic</w:t>
      </w:r>
      <w:r w:rsidRPr="006D7F97">
        <w:t xml:space="preserve">, Social, Technological, Legal and Environmental </w:t>
      </w:r>
      <w:r w:rsidR="00606301" w:rsidRPr="006D7F97">
        <w:t xml:space="preserve">trends which can </w:t>
      </w:r>
      <w:r w:rsidR="00806D98" w:rsidRPr="006D7F97">
        <w:t>impact</w:t>
      </w:r>
      <w:r w:rsidRPr="006D7F97">
        <w:t xml:space="preserve"> an organisation</w:t>
      </w:r>
      <w:r w:rsidR="006E6124" w:rsidRPr="006D7F97">
        <w:t xml:space="preserve"> and </w:t>
      </w:r>
      <w:r w:rsidR="00606301" w:rsidRPr="006D7F97">
        <w:t xml:space="preserve">this business report will critically </w:t>
      </w:r>
      <w:r w:rsidR="00806D98" w:rsidRPr="006D7F97">
        <w:t>analyse</w:t>
      </w:r>
      <w:r w:rsidR="00606301" w:rsidRPr="006D7F97">
        <w:t xml:space="preserve"> an Organisation that is HCHR Ltd using PESTLE</w:t>
      </w:r>
      <w:r w:rsidRPr="006D7F97">
        <w:t>.</w:t>
      </w:r>
    </w:p>
    <w:p w14:paraId="53C65DD6" w14:textId="799957D3" w:rsidR="004E360F" w:rsidRPr="006D7F97" w:rsidRDefault="004E360F" w:rsidP="003650EB">
      <w:pPr>
        <w:pStyle w:val="NormalWeb"/>
        <w:jc w:val="both"/>
        <w:rPr>
          <w:b/>
          <w:bCs/>
          <w:i/>
        </w:rPr>
      </w:pPr>
    </w:p>
    <w:p w14:paraId="3C128460" w14:textId="0ACB2EFE" w:rsidR="004E360F" w:rsidRPr="006D7F97" w:rsidRDefault="00722015" w:rsidP="003650EB">
      <w:pPr>
        <w:pStyle w:val="NormalWeb"/>
        <w:jc w:val="both"/>
        <w:rPr>
          <w:b/>
          <w:bCs/>
          <w:i/>
        </w:rPr>
      </w:pPr>
      <w:r w:rsidRPr="006D7F97">
        <w:rPr>
          <w:noProof/>
        </w:rPr>
        <w:lastRenderedPageBreak/>
        <w:drawing>
          <wp:anchor distT="0" distB="0" distL="114300" distR="114300" simplePos="0" relativeHeight="251672576" behindDoc="0" locked="0" layoutInCell="1" allowOverlap="1" wp14:anchorId="044F629A" wp14:editId="057E4FF7">
            <wp:simplePos x="0" y="0"/>
            <wp:positionH relativeFrom="column">
              <wp:posOffset>-62865</wp:posOffset>
            </wp:positionH>
            <wp:positionV relativeFrom="paragraph">
              <wp:posOffset>347980</wp:posOffset>
            </wp:positionV>
            <wp:extent cx="3771900" cy="3200400"/>
            <wp:effectExtent l="0" t="0" r="0" b="0"/>
            <wp:wrapSquare wrapText="bothSides"/>
            <wp:docPr id="8" name="Picture 8" descr="Image result for michigan model"/>
            <wp:cNvGraphicFramePr/>
            <a:graphic xmlns:a="http://schemas.openxmlformats.org/drawingml/2006/main">
              <a:graphicData uri="http://schemas.openxmlformats.org/drawingml/2006/picture">
                <pic:pic xmlns:pic="http://schemas.openxmlformats.org/drawingml/2006/picture">
                  <pic:nvPicPr>
                    <pic:cNvPr id="2" name="Picture 2" descr="Image result for michigan model"/>
                    <pic:cNvPicPr/>
                  </pic:nvPicPr>
                  <pic:blipFill>
                    <a:blip r:embed="rId8">
                      <a:extLst>
                        <a:ext uri="{28A0092B-C50C-407E-A947-70E740481C1C}">
                          <a14:useLocalDpi xmlns:a14="http://schemas.microsoft.com/office/drawing/2010/main" val="0"/>
                        </a:ext>
                      </a:extLst>
                    </a:blip>
                    <a:srcRect/>
                    <a:stretch>
                      <a:fillRect/>
                    </a:stretch>
                  </pic:blipFill>
                  <pic:spPr>
                    <a:xfrm>
                      <a:off x="0" y="0"/>
                      <a:ext cx="3771900" cy="3200400"/>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sidR="004E360F" w:rsidRPr="006D7F97">
        <w:rPr>
          <w:b/>
          <w:bCs/>
          <w:i/>
        </w:rPr>
        <w:t>See</w:t>
      </w:r>
      <w:r w:rsidRPr="006D7F97">
        <w:rPr>
          <w:b/>
          <w:bCs/>
          <w:i/>
        </w:rPr>
        <w:t xml:space="preserve"> Appendix A</w:t>
      </w:r>
    </w:p>
    <w:p w14:paraId="76EE9FF4" w14:textId="3E07C1D6" w:rsidR="004E360F" w:rsidRPr="006D7F97" w:rsidRDefault="004E360F" w:rsidP="003650EB">
      <w:pPr>
        <w:pStyle w:val="NormalWeb"/>
        <w:jc w:val="both"/>
        <w:rPr>
          <w:i/>
        </w:rPr>
      </w:pPr>
    </w:p>
    <w:p w14:paraId="23AF622D" w14:textId="77777777" w:rsidR="003F3219" w:rsidRPr="006D7F97" w:rsidRDefault="003F3219" w:rsidP="00D27395">
      <w:pPr>
        <w:pStyle w:val="NormalWeb"/>
        <w:jc w:val="both"/>
        <w:rPr>
          <w:b/>
        </w:rPr>
      </w:pPr>
    </w:p>
    <w:p w14:paraId="602976DD" w14:textId="77777777" w:rsidR="004E360F" w:rsidRPr="006D7F97" w:rsidRDefault="004E360F" w:rsidP="00D27395">
      <w:pPr>
        <w:pStyle w:val="NormalWeb"/>
        <w:jc w:val="both"/>
        <w:rPr>
          <w:b/>
        </w:rPr>
      </w:pPr>
    </w:p>
    <w:p w14:paraId="31C1F1D9" w14:textId="77777777" w:rsidR="004E360F" w:rsidRPr="006D7F97" w:rsidRDefault="004E360F" w:rsidP="00D27395">
      <w:pPr>
        <w:pStyle w:val="NormalWeb"/>
        <w:jc w:val="both"/>
        <w:rPr>
          <w:b/>
        </w:rPr>
      </w:pPr>
    </w:p>
    <w:p w14:paraId="7867EB71" w14:textId="77777777" w:rsidR="004E360F" w:rsidRPr="006D7F97" w:rsidRDefault="004E360F" w:rsidP="00D27395">
      <w:pPr>
        <w:pStyle w:val="NormalWeb"/>
        <w:jc w:val="both"/>
        <w:rPr>
          <w:b/>
        </w:rPr>
      </w:pPr>
    </w:p>
    <w:p w14:paraId="45C0578B" w14:textId="77777777" w:rsidR="004E360F" w:rsidRPr="006D7F97" w:rsidRDefault="004E360F" w:rsidP="00D27395">
      <w:pPr>
        <w:pStyle w:val="NormalWeb"/>
        <w:jc w:val="both"/>
        <w:rPr>
          <w:b/>
        </w:rPr>
      </w:pPr>
    </w:p>
    <w:p w14:paraId="7EEB5552" w14:textId="77777777" w:rsidR="004E360F" w:rsidRPr="006D7F97" w:rsidRDefault="004E360F" w:rsidP="00D27395">
      <w:pPr>
        <w:pStyle w:val="NormalWeb"/>
        <w:jc w:val="both"/>
        <w:rPr>
          <w:b/>
        </w:rPr>
      </w:pPr>
    </w:p>
    <w:p w14:paraId="25352539" w14:textId="77777777" w:rsidR="004E360F" w:rsidRPr="006D7F97" w:rsidRDefault="004E360F" w:rsidP="00D27395">
      <w:pPr>
        <w:pStyle w:val="NormalWeb"/>
        <w:jc w:val="both"/>
        <w:rPr>
          <w:b/>
        </w:rPr>
      </w:pPr>
    </w:p>
    <w:p w14:paraId="02E1CE0F" w14:textId="77777777" w:rsidR="004E360F" w:rsidRPr="006D7F97" w:rsidRDefault="004E360F" w:rsidP="00D27395">
      <w:pPr>
        <w:pStyle w:val="NormalWeb"/>
        <w:jc w:val="both"/>
        <w:rPr>
          <w:b/>
        </w:rPr>
      </w:pPr>
    </w:p>
    <w:p w14:paraId="2BAABA77" w14:textId="77777777" w:rsidR="004E360F" w:rsidRPr="006D7F97" w:rsidRDefault="004E360F" w:rsidP="00D27395">
      <w:pPr>
        <w:pStyle w:val="NormalWeb"/>
        <w:jc w:val="both"/>
        <w:rPr>
          <w:b/>
        </w:rPr>
      </w:pPr>
    </w:p>
    <w:p w14:paraId="4FC036BB" w14:textId="77777777" w:rsidR="004E360F" w:rsidRPr="006D7F97" w:rsidRDefault="004E360F" w:rsidP="00D27395">
      <w:pPr>
        <w:pStyle w:val="NormalWeb"/>
        <w:jc w:val="both"/>
        <w:rPr>
          <w:b/>
        </w:rPr>
      </w:pPr>
    </w:p>
    <w:p w14:paraId="55A225B5" w14:textId="5FDE58A3" w:rsidR="003F3219" w:rsidRPr="006D7F97" w:rsidRDefault="00722015" w:rsidP="00D27395">
      <w:pPr>
        <w:pStyle w:val="NormalWeb"/>
        <w:jc w:val="both"/>
        <w:rPr>
          <w:b/>
          <w:i/>
        </w:rPr>
      </w:pPr>
      <w:r w:rsidRPr="006D7F97">
        <w:rPr>
          <w:b/>
          <w:i/>
        </w:rPr>
        <w:t>See Appendix B</w:t>
      </w:r>
    </w:p>
    <w:p w14:paraId="3FC8108C" w14:textId="77777777" w:rsidR="003F3219" w:rsidRPr="006D7F97" w:rsidRDefault="003F3219" w:rsidP="003F3219">
      <w:pPr>
        <w:rPr>
          <w:rFonts w:ascii="Times New Roman" w:hAnsi="Times New Roman" w:cs="Times New Roman"/>
        </w:rPr>
      </w:pPr>
    </w:p>
    <w:p w14:paraId="35F06021" w14:textId="77777777" w:rsidR="003F3219" w:rsidRPr="006D7F97" w:rsidRDefault="003F3219" w:rsidP="003F3219">
      <w:pPr>
        <w:rPr>
          <w:rFonts w:ascii="Times New Roman" w:hAnsi="Times New Roman" w:cs="Times New Roman"/>
        </w:rPr>
      </w:pPr>
    </w:p>
    <w:p w14:paraId="2E06286B" w14:textId="06330265" w:rsidR="003F6BCC" w:rsidRPr="006D7F97" w:rsidRDefault="004E360F" w:rsidP="009A25B1">
      <w:pPr>
        <w:rPr>
          <w:rFonts w:ascii="Times New Roman" w:hAnsi="Times New Roman" w:cs="Times New Roman"/>
          <w:b/>
        </w:rPr>
      </w:pPr>
      <w:r w:rsidRPr="006D7F97">
        <w:rPr>
          <w:rFonts w:ascii="Times New Roman" w:hAnsi="Times New Roman" w:cs="Times New Roman"/>
          <w:noProof/>
          <w:lang w:eastAsia="en-GB"/>
        </w:rPr>
        <w:drawing>
          <wp:inline distT="0" distB="0" distL="0" distR="0" wp14:anchorId="07680F87" wp14:editId="76A7800C">
            <wp:extent cx="5727700" cy="3010714"/>
            <wp:effectExtent l="0" t="0" r="0" b="12065"/>
            <wp:docPr id="9" name="Picture 9" descr="http://3.bp.blogspot.com/--_laXdUrC-E/UKeXUCj2RUI/AAAAAAAAAMM/e2VWgAz0nys/s1600/New+Picture+(1).bmp"/>
            <wp:cNvGraphicFramePr/>
            <a:graphic xmlns:a="http://schemas.openxmlformats.org/drawingml/2006/main">
              <a:graphicData uri="http://schemas.openxmlformats.org/drawingml/2006/picture">
                <pic:pic xmlns:pic="http://schemas.openxmlformats.org/drawingml/2006/picture">
                  <pic:nvPicPr>
                    <pic:cNvPr id="1" name="Picture 1" descr="http://3.bp.blogspot.com/--_laXdUrC-E/UKeXUCj2RUI/AAAAAAAAAMM/e2VWgAz0nys/s1600/New+Picture+(1).bmp"/>
                    <pic:cNvPicPr/>
                  </pic:nvPicPr>
                  <pic:blipFill>
                    <a:blip r:embed="rId9"/>
                    <a:srcRect/>
                    <a:stretch>
                      <a:fillRect/>
                    </a:stretch>
                  </pic:blipFill>
                  <pic:spPr>
                    <a:xfrm>
                      <a:off x="0" y="0"/>
                      <a:ext cx="5727700" cy="3010714"/>
                    </a:xfrm>
                    <a:prstGeom prst="rect">
                      <a:avLst/>
                    </a:prstGeom>
                    <a:noFill/>
                    <a:ln>
                      <a:noFill/>
                      <a:prstDash/>
                    </a:ln>
                  </pic:spPr>
                </pic:pic>
              </a:graphicData>
            </a:graphic>
          </wp:inline>
        </w:drawing>
      </w:r>
    </w:p>
    <w:p w14:paraId="19294C3A" w14:textId="68172467" w:rsidR="00D6796D" w:rsidRPr="006D7F97" w:rsidRDefault="00D6796D" w:rsidP="003650EB">
      <w:pPr>
        <w:pStyle w:val="NormalWeb"/>
        <w:jc w:val="both"/>
      </w:pPr>
    </w:p>
    <w:p w14:paraId="6B96D0F9" w14:textId="7AB86508" w:rsidR="00D6796D" w:rsidRDefault="00D6796D" w:rsidP="003650EB">
      <w:pPr>
        <w:pStyle w:val="NormalWeb"/>
        <w:jc w:val="both"/>
      </w:pPr>
    </w:p>
    <w:p w14:paraId="0F08D02E" w14:textId="2E1CA236" w:rsidR="00AE1798" w:rsidRDefault="00AE1798" w:rsidP="003650EB">
      <w:pPr>
        <w:pStyle w:val="NormalWeb"/>
        <w:jc w:val="both"/>
      </w:pPr>
      <w:r w:rsidRPr="006D7F97">
        <w:rPr>
          <w:noProof/>
        </w:rPr>
        <w:lastRenderedPageBreak/>
        <w:drawing>
          <wp:anchor distT="0" distB="0" distL="114300" distR="114300" simplePos="0" relativeHeight="251664384" behindDoc="0" locked="0" layoutInCell="1" allowOverlap="1" wp14:anchorId="6D4A6B60" wp14:editId="6F3AE78A">
            <wp:simplePos x="0" y="0"/>
            <wp:positionH relativeFrom="margin">
              <wp:posOffset>4639945</wp:posOffset>
            </wp:positionH>
            <wp:positionV relativeFrom="paragraph">
              <wp:posOffset>0</wp:posOffset>
            </wp:positionV>
            <wp:extent cx="1637665" cy="814070"/>
            <wp:effectExtent l="0" t="0" r="635" b="5080"/>
            <wp:wrapSquare wrapText="bothSides"/>
            <wp:docPr id="6" name="Picture 6" descr="Image result for HCH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CHR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7665" cy="814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422B19" w14:textId="57EF90A9" w:rsidR="00AE1798" w:rsidRPr="006D7F97" w:rsidRDefault="00AE1798" w:rsidP="003650EB">
      <w:pPr>
        <w:pStyle w:val="NormalWeb"/>
        <w:jc w:val="both"/>
      </w:pPr>
    </w:p>
    <w:p w14:paraId="6A42FA17" w14:textId="726BD6CE" w:rsidR="00CE3C97" w:rsidRPr="006D7F97" w:rsidRDefault="00CE3C97" w:rsidP="00D6796D">
      <w:pPr>
        <w:pStyle w:val="Heading1"/>
        <w:numPr>
          <w:ilvl w:val="0"/>
          <w:numId w:val="1"/>
        </w:numPr>
        <w:jc w:val="both"/>
        <w:rPr>
          <w:rFonts w:ascii="Times New Roman" w:hAnsi="Times New Roman" w:cs="Times New Roman"/>
          <w:b/>
          <w:sz w:val="28"/>
          <w:szCs w:val="28"/>
        </w:rPr>
      </w:pPr>
      <w:bookmarkStart w:id="3" w:name="_Toc500870590"/>
      <w:r w:rsidRPr="006D7F97">
        <w:rPr>
          <w:rFonts w:ascii="Times New Roman" w:hAnsi="Times New Roman" w:cs="Times New Roman"/>
          <w:b/>
          <w:sz w:val="28"/>
          <w:szCs w:val="28"/>
        </w:rPr>
        <w:t>Main Body</w:t>
      </w:r>
      <w:bookmarkEnd w:id="3"/>
      <w:r w:rsidRPr="006D7F97">
        <w:rPr>
          <w:rFonts w:ascii="Times New Roman" w:hAnsi="Times New Roman" w:cs="Times New Roman"/>
          <w:b/>
          <w:sz w:val="28"/>
          <w:szCs w:val="28"/>
        </w:rPr>
        <w:t xml:space="preserve"> </w:t>
      </w:r>
    </w:p>
    <w:p w14:paraId="4E8C59DE" w14:textId="77777777" w:rsidR="009A25B1" w:rsidRPr="006D7F97" w:rsidRDefault="009A25B1" w:rsidP="009A25B1">
      <w:pPr>
        <w:rPr>
          <w:rFonts w:ascii="Times New Roman" w:hAnsi="Times New Roman" w:cs="Times New Roman"/>
        </w:rPr>
      </w:pPr>
    </w:p>
    <w:p w14:paraId="32BA5FB2" w14:textId="4D9C790F" w:rsidR="00C371D6" w:rsidRPr="006D7F97" w:rsidRDefault="00C567CC" w:rsidP="0074538F">
      <w:pPr>
        <w:pStyle w:val="Heading1"/>
        <w:jc w:val="both"/>
        <w:rPr>
          <w:rFonts w:ascii="Times New Roman" w:hAnsi="Times New Roman" w:cs="Times New Roman"/>
          <w:b/>
          <w:sz w:val="24"/>
          <w:szCs w:val="24"/>
        </w:rPr>
      </w:pPr>
      <w:bookmarkStart w:id="4" w:name="_Toc500870591"/>
      <w:r w:rsidRPr="006D7F97">
        <w:rPr>
          <w:rFonts w:ascii="Times New Roman" w:hAnsi="Times New Roman" w:cs="Times New Roman"/>
          <w:b/>
          <w:sz w:val="24"/>
          <w:szCs w:val="24"/>
        </w:rPr>
        <w:t>3</w:t>
      </w:r>
      <w:r w:rsidR="00C371D6" w:rsidRPr="006D7F97">
        <w:rPr>
          <w:rFonts w:ascii="Times New Roman" w:hAnsi="Times New Roman" w:cs="Times New Roman"/>
          <w:b/>
          <w:sz w:val="24"/>
          <w:szCs w:val="24"/>
        </w:rPr>
        <w:t xml:space="preserve">.1 </w:t>
      </w:r>
      <w:r w:rsidR="0074538F" w:rsidRPr="006D7F97">
        <w:rPr>
          <w:rFonts w:ascii="Times New Roman" w:hAnsi="Times New Roman" w:cs="Times New Roman"/>
          <w:b/>
          <w:sz w:val="24"/>
          <w:szCs w:val="24"/>
        </w:rPr>
        <w:tab/>
      </w:r>
      <w:r w:rsidR="003E5C7C" w:rsidRPr="006D7F97">
        <w:rPr>
          <w:rFonts w:ascii="Times New Roman" w:hAnsi="Times New Roman" w:cs="Times New Roman"/>
          <w:b/>
          <w:sz w:val="24"/>
          <w:szCs w:val="24"/>
        </w:rPr>
        <w:t>Introduction to</w:t>
      </w:r>
      <w:r w:rsidR="00C371D6" w:rsidRPr="006D7F97">
        <w:rPr>
          <w:rFonts w:ascii="Times New Roman" w:hAnsi="Times New Roman" w:cs="Times New Roman"/>
          <w:b/>
          <w:sz w:val="24"/>
          <w:szCs w:val="24"/>
        </w:rPr>
        <w:t xml:space="preserve"> HCHR Limited</w:t>
      </w:r>
      <w:bookmarkEnd w:id="4"/>
      <w:r w:rsidR="00C371D6" w:rsidRPr="006D7F97">
        <w:rPr>
          <w:rFonts w:ascii="Times New Roman" w:hAnsi="Times New Roman" w:cs="Times New Roman"/>
          <w:b/>
          <w:sz w:val="24"/>
          <w:szCs w:val="24"/>
        </w:rPr>
        <w:t xml:space="preserve"> </w:t>
      </w:r>
    </w:p>
    <w:p w14:paraId="26812FE1" w14:textId="54FC885F" w:rsidR="00CE3C97" w:rsidRPr="006D7F97" w:rsidRDefault="00CE3C97" w:rsidP="003650EB">
      <w:pPr>
        <w:jc w:val="both"/>
        <w:rPr>
          <w:rFonts w:ascii="Times New Roman" w:hAnsi="Times New Roman" w:cs="Times New Roman"/>
        </w:rPr>
      </w:pPr>
    </w:p>
    <w:p w14:paraId="28A7483A" w14:textId="77777777" w:rsidR="002C61BC" w:rsidRPr="006D7F97" w:rsidRDefault="00CD7AB7" w:rsidP="00AE1798">
      <w:pPr>
        <w:spacing w:line="360" w:lineRule="auto"/>
        <w:ind w:left="357" w:hanging="357"/>
        <w:jc w:val="both"/>
        <w:rPr>
          <w:rStyle w:val="normaltextrun"/>
          <w:rFonts w:ascii="Times New Roman" w:hAnsi="Times New Roman" w:cs="Times New Roman"/>
          <w:color w:val="000000" w:themeColor="text1"/>
        </w:rPr>
      </w:pPr>
      <w:r w:rsidRPr="006D7F97">
        <w:rPr>
          <w:rFonts w:ascii="Times New Roman" w:hAnsi="Times New Roman" w:cs="Times New Roman"/>
        </w:rPr>
        <w:t xml:space="preserve">Founded by Heather Cooper in 2001 </w:t>
      </w:r>
      <w:r w:rsidR="00C05D4E" w:rsidRPr="006D7F97">
        <w:rPr>
          <w:rStyle w:val="normaltextrun"/>
          <w:rFonts w:ascii="Times New Roman" w:hAnsi="Times New Roman" w:cs="Times New Roman"/>
          <w:color w:val="000000" w:themeColor="text1"/>
        </w:rPr>
        <w:t xml:space="preserve">HCHR Ltd is an outsourced HR </w:t>
      </w:r>
      <w:r w:rsidR="00C71523" w:rsidRPr="006D7F97">
        <w:rPr>
          <w:rStyle w:val="normaltextrun"/>
          <w:rFonts w:ascii="Times New Roman" w:hAnsi="Times New Roman" w:cs="Times New Roman"/>
          <w:color w:val="000000" w:themeColor="text1"/>
        </w:rPr>
        <w:t xml:space="preserve">consultancy </w:t>
      </w:r>
      <w:r w:rsidR="00937ADB" w:rsidRPr="006D7F97">
        <w:rPr>
          <w:rStyle w:val="normaltextrun"/>
          <w:rFonts w:ascii="Times New Roman" w:hAnsi="Times New Roman" w:cs="Times New Roman"/>
          <w:color w:val="000000" w:themeColor="text1"/>
        </w:rPr>
        <w:t>company</w:t>
      </w:r>
      <w:r w:rsidRPr="006D7F97">
        <w:rPr>
          <w:rStyle w:val="normaltextrun"/>
          <w:rFonts w:ascii="Times New Roman" w:hAnsi="Times New Roman" w:cs="Times New Roman"/>
          <w:color w:val="000000" w:themeColor="text1"/>
        </w:rPr>
        <w:t xml:space="preserve"> </w:t>
      </w:r>
    </w:p>
    <w:p w14:paraId="43443CC3" w14:textId="77777777" w:rsidR="002C61BC" w:rsidRPr="006D7F97" w:rsidRDefault="00CD7AB7" w:rsidP="00AE1798">
      <w:pPr>
        <w:spacing w:line="360" w:lineRule="auto"/>
        <w:ind w:left="357" w:hanging="357"/>
        <w:jc w:val="both"/>
        <w:rPr>
          <w:rFonts w:ascii="Times New Roman" w:eastAsia="Times New Roman" w:hAnsi="Times New Roman" w:cs="Times New Roman"/>
          <w:bCs/>
          <w:color w:val="000000" w:themeColor="text1"/>
          <w:spacing w:val="2"/>
          <w:lang w:eastAsia="en-GB"/>
        </w:rPr>
      </w:pPr>
      <w:r w:rsidRPr="006D7F97">
        <w:rPr>
          <w:rStyle w:val="normaltextrun"/>
          <w:rFonts w:ascii="Times New Roman" w:hAnsi="Times New Roman" w:cs="Times New Roman"/>
          <w:color w:val="000000" w:themeColor="text1"/>
        </w:rPr>
        <w:t xml:space="preserve">established to </w:t>
      </w:r>
      <w:r w:rsidR="00C05D4E" w:rsidRPr="006D7F97">
        <w:rPr>
          <w:rFonts w:ascii="Times New Roman" w:eastAsia="Times New Roman" w:hAnsi="Times New Roman" w:cs="Times New Roman"/>
          <w:bCs/>
          <w:color w:val="000000" w:themeColor="text1"/>
          <w:spacing w:val="2"/>
          <w:lang w:eastAsia="en-GB"/>
        </w:rPr>
        <w:t xml:space="preserve">support the goals and challenges </w:t>
      </w:r>
      <w:r w:rsidR="00C82553" w:rsidRPr="006D7F97">
        <w:rPr>
          <w:rFonts w:ascii="Times New Roman" w:eastAsia="Times New Roman" w:hAnsi="Times New Roman" w:cs="Times New Roman"/>
          <w:bCs/>
          <w:color w:val="000000" w:themeColor="text1"/>
          <w:spacing w:val="2"/>
          <w:lang w:eastAsia="en-GB"/>
        </w:rPr>
        <w:t>of clients</w:t>
      </w:r>
      <w:r w:rsidR="00C05D4E" w:rsidRPr="006D7F97">
        <w:rPr>
          <w:rFonts w:ascii="Times New Roman" w:eastAsia="Times New Roman" w:hAnsi="Times New Roman" w:cs="Times New Roman"/>
          <w:bCs/>
          <w:color w:val="000000" w:themeColor="text1"/>
          <w:spacing w:val="2"/>
          <w:lang w:eastAsia="en-GB"/>
        </w:rPr>
        <w:t xml:space="preserve"> by providing</w:t>
      </w:r>
      <w:r w:rsidR="00451B00" w:rsidRPr="006D7F97">
        <w:rPr>
          <w:rFonts w:ascii="Times New Roman" w:eastAsia="Times New Roman" w:hAnsi="Times New Roman" w:cs="Times New Roman"/>
          <w:bCs/>
          <w:color w:val="000000" w:themeColor="text1"/>
          <w:spacing w:val="2"/>
          <w:lang w:eastAsia="en-GB"/>
        </w:rPr>
        <w:t xml:space="preserve"> </w:t>
      </w:r>
      <w:r w:rsidR="00C05D4E" w:rsidRPr="006D7F97">
        <w:rPr>
          <w:rFonts w:ascii="Times New Roman" w:eastAsia="Times New Roman" w:hAnsi="Times New Roman" w:cs="Times New Roman"/>
          <w:bCs/>
          <w:color w:val="000000" w:themeColor="text1"/>
          <w:spacing w:val="2"/>
          <w:lang w:eastAsia="en-GB"/>
        </w:rPr>
        <w:t xml:space="preserve">HR services that </w:t>
      </w:r>
    </w:p>
    <w:p w14:paraId="2E33DCCA" w14:textId="77777777" w:rsidR="002C61BC" w:rsidRPr="006D7F97" w:rsidRDefault="00C05D4E" w:rsidP="00AE1798">
      <w:pPr>
        <w:spacing w:line="360" w:lineRule="auto"/>
        <w:ind w:left="357" w:hanging="357"/>
        <w:jc w:val="both"/>
        <w:rPr>
          <w:rFonts w:ascii="Times New Roman" w:eastAsia="Times New Roman" w:hAnsi="Times New Roman" w:cs="Times New Roman"/>
          <w:bCs/>
          <w:color w:val="000000" w:themeColor="text1"/>
          <w:spacing w:val="2"/>
          <w:lang w:eastAsia="en-GB"/>
        </w:rPr>
      </w:pPr>
      <w:r w:rsidRPr="006D7F97">
        <w:rPr>
          <w:rFonts w:ascii="Times New Roman" w:eastAsia="Times New Roman" w:hAnsi="Times New Roman" w:cs="Times New Roman"/>
          <w:bCs/>
          <w:color w:val="000000" w:themeColor="text1"/>
          <w:spacing w:val="2"/>
          <w:lang w:eastAsia="en-GB"/>
        </w:rPr>
        <w:t xml:space="preserve">promote a work environment that is characterised by fair treatment of staff, open </w:t>
      </w:r>
    </w:p>
    <w:p w14:paraId="25E2D4CE" w14:textId="16A9EF93" w:rsidR="00064EB2" w:rsidRPr="006D7F97" w:rsidRDefault="00C05D4E" w:rsidP="00AE1798">
      <w:pPr>
        <w:spacing w:line="360" w:lineRule="auto"/>
        <w:ind w:left="357" w:hanging="357"/>
        <w:jc w:val="both"/>
        <w:rPr>
          <w:rFonts w:ascii="Times New Roman" w:eastAsia="Times New Roman" w:hAnsi="Times New Roman" w:cs="Times New Roman"/>
          <w:bCs/>
          <w:color w:val="000000" w:themeColor="text1"/>
          <w:spacing w:val="2"/>
          <w:lang w:eastAsia="en-GB"/>
        </w:rPr>
      </w:pPr>
      <w:r w:rsidRPr="006D7F97">
        <w:rPr>
          <w:rFonts w:ascii="Times New Roman" w:eastAsia="Times New Roman" w:hAnsi="Times New Roman" w:cs="Times New Roman"/>
          <w:bCs/>
          <w:color w:val="000000" w:themeColor="text1"/>
          <w:spacing w:val="2"/>
          <w:lang w:eastAsia="en-GB"/>
        </w:rPr>
        <w:t xml:space="preserve">communications and personal accountability. </w:t>
      </w:r>
      <w:r w:rsidR="00606301" w:rsidRPr="006D7F97">
        <w:rPr>
          <w:rFonts w:ascii="Times New Roman" w:eastAsia="Times New Roman" w:hAnsi="Times New Roman" w:cs="Times New Roman"/>
          <w:bCs/>
          <w:color w:val="000000" w:themeColor="text1"/>
          <w:spacing w:val="2"/>
          <w:lang w:eastAsia="en-GB"/>
        </w:rPr>
        <w:t xml:space="preserve"> </w:t>
      </w:r>
    </w:p>
    <w:p w14:paraId="3458EB73" w14:textId="51FB3B92" w:rsidR="00EC04FB" w:rsidRPr="006D7F97" w:rsidRDefault="00EC04FB" w:rsidP="003650EB">
      <w:pPr>
        <w:jc w:val="both"/>
        <w:rPr>
          <w:rFonts w:ascii="Times New Roman" w:hAnsi="Times New Roman" w:cs="Times New Roman"/>
          <w:color w:val="666666"/>
          <w:spacing w:val="2"/>
          <w:lang w:eastAsia="en-GB"/>
        </w:rPr>
      </w:pPr>
    </w:p>
    <w:p w14:paraId="44787849" w14:textId="6A7B1A74" w:rsidR="00F71FBA" w:rsidRPr="006D7F97" w:rsidRDefault="00C567CC" w:rsidP="003650EB">
      <w:pPr>
        <w:pStyle w:val="Heading1"/>
        <w:jc w:val="both"/>
        <w:rPr>
          <w:rFonts w:ascii="Times New Roman" w:hAnsi="Times New Roman" w:cs="Times New Roman"/>
          <w:b/>
          <w:sz w:val="24"/>
          <w:szCs w:val="24"/>
        </w:rPr>
      </w:pPr>
      <w:bookmarkStart w:id="5" w:name="_Toc500870592"/>
      <w:r w:rsidRPr="006D7F97">
        <w:rPr>
          <w:rFonts w:ascii="Times New Roman" w:hAnsi="Times New Roman" w:cs="Times New Roman"/>
          <w:b/>
          <w:sz w:val="24"/>
          <w:szCs w:val="24"/>
        </w:rPr>
        <w:t>3.2</w:t>
      </w:r>
      <w:r w:rsidR="0074538F" w:rsidRPr="006D7F97">
        <w:rPr>
          <w:rFonts w:ascii="Times New Roman" w:hAnsi="Times New Roman" w:cs="Times New Roman"/>
          <w:b/>
          <w:sz w:val="24"/>
          <w:szCs w:val="24"/>
        </w:rPr>
        <w:tab/>
      </w:r>
      <w:r w:rsidR="00CE3C97" w:rsidRPr="006D7F97">
        <w:rPr>
          <w:rFonts w:ascii="Times New Roman" w:hAnsi="Times New Roman" w:cs="Times New Roman"/>
          <w:b/>
          <w:sz w:val="24"/>
          <w:szCs w:val="24"/>
        </w:rPr>
        <w:t>An environmental analysis on HC</w:t>
      </w:r>
      <w:r w:rsidR="00F71FBA" w:rsidRPr="006D7F97">
        <w:rPr>
          <w:rFonts w:ascii="Times New Roman" w:hAnsi="Times New Roman" w:cs="Times New Roman"/>
          <w:b/>
          <w:sz w:val="24"/>
          <w:szCs w:val="24"/>
        </w:rPr>
        <w:t>HR Ltd</w:t>
      </w:r>
      <w:bookmarkEnd w:id="5"/>
      <w:r w:rsidR="00F13828" w:rsidRPr="006D7F97">
        <w:rPr>
          <w:rFonts w:ascii="Times New Roman" w:hAnsi="Times New Roman" w:cs="Times New Roman"/>
          <w:noProof/>
          <w:sz w:val="24"/>
          <w:szCs w:val="24"/>
          <w:lang w:eastAsia="en-GB"/>
        </w:rPr>
        <w:t xml:space="preserve"> </w:t>
      </w:r>
    </w:p>
    <w:p w14:paraId="5061315A" w14:textId="4F47E758" w:rsidR="006A6428" w:rsidRPr="006D7F97" w:rsidRDefault="006A6428" w:rsidP="003650EB">
      <w:pPr>
        <w:jc w:val="both"/>
        <w:rPr>
          <w:rFonts w:ascii="Times New Roman" w:hAnsi="Times New Roman" w:cs="Times New Roman"/>
        </w:rPr>
      </w:pPr>
    </w:p>
    <w:p w14:paraId="7C84BA2C" w14:textId="45E8D1A2" w:rsidR="006A6428" w:rsidRPr="006D7F97" w:rsidRDefault="006A6428" w:rsidP="00AE1798">
      <w:pPr>
        <w:pStyle w:val="Standard"/>
        <w:spacing w:line="360" w:lineRule="auto"/>
        <w:jc w:val="both"/>
        <w:rPr>
          <w:rFonts w:ascii="Times New Roman" w:hAnsi="Times New Roman" w:cs="Times New Roman"/>
        </w:rPr>
      </w:pPr>
      <w:r w:rsidRPr="006D7F97">
        <w:rPr>
          <w:rFonts w:ascii="Times New Roman" w:hAnsi="Times New Roman" w:cs="Times New Roman"/>
        </w:rPr>
        <w:t xml:space="preserve">Below is a critical </w:t>
      </w:r>
      <w:r w:rsidR="00C71523" w:rsidRPr="006D7F97">
        <w:rPr>
          <w:rFonts w:ascii="Times New Roman" w:hAnsi="Times New Roman" w:cs="Times New Roman"/>
        </w:rPr>
        <w:t xml:space="preserve">PESTLE </w:t>
      </w:r>
      <w:r w:rsidRPr="006D7F97">
        <w:rPr>
          <w:rFonts w:ascii="Times New Roman" w:hAnsi="Times New Roman" w:cs="Times New Roman"/>
        </w:rPr>
        <w:t xml:space="preserve">analysis on the </w:t>
      </w:r>
      <w:r w:rsidR="00806D98" w:rsidRPr="006D7F97">
        <w:rPr>
          <w:rFonts w:ascii="Times New Roman" w:hAnsi="Times New Roman" w:cs="Times New Roman"/>
        </w:rPr>
        <w:t>foremost</w:t>
      </w:r>
      <w:r w:rsidRPr="006D7F97">
        <w:rPr>
          <w:rFonts w:ascii="Times New Roman" w:hAnsi="Times New Roman" w:cs="Times New Roman"/>
        </w:rPr>
        <w:t xml:space="preserve"> </w:t>
      </w:r>
      <w:r w:rsidR="00C71523" w:rsidRPr="006D7F97">
        <w:rPr>
          <w:rFonts w:ascii="Times New Roman" w:hAnsi="Times New Roman" w:cs="Times New Roman"/>
        </w:rPr>
        <w:t xml:space="preserve">environmental </w:t>
      </w:r>
      <w:r w:rsidRPr="006D7F97">
        <w:rPr>
          <w:rFonts w:ascii="Times New Roman" w:hAnsi="Times New Roman" w:cs="Times New Roman"/>
        </w:rPr>
        <w:t xml:space="preserve">trends seen to have affected HCHR Ltd and suggestions of how to improve </w:t>
      </w:r>
      <w:r w:rsidR="00F71FBA" w:rsidRPr="006D7F97">
        <w:rPr>
          <w:rFonts w:ascii="Times New Roman" w:hAnsi="Times New Roman" w:cs="Times New Roman"/>
        </w:rPr>
        <w:t xml:space="preserve">HR strategy </w:t>
      </w:r>
      <w:r w:rsidRPr="006D7F97">
        <w:rPr>
          <w:rFonts w:ascii="Times New Roman" w:hAnsi="Times New Roman" w:cs="Times New Roman"/>
        </w:rPr>
        <w:t xml:space="preserve">will be outlined </w:t>
      </w:r>
      <w:r w:rsidR="00451B00" w:rsidRPr="006D7F97">
        <w:rPr>
          <w:rFonts w:ascii="Times New Roman" w:hAnsi="Times New Roman" w:cs="Times New Roman"/>
        </w:rPr>
        <w:t>throughout this report.</w:t>
      </w:r>
      <w:r w:rsidRPr="006D7F97">
        <w:rPr>
          <w:rFonts w:ascii="Times New Roman" w:hAnsi="Times New Roman" w:cs="Times New Roman"/>
        </w:rPr>
        <w:t xml:space="preserve"> </w:t>
      </w:r>
    </w:p>
    <w:p w14:paraId="4AA119F3" w14:textId="4E9CAE2B" w:rsidR="00EC04FB" w:rsidRDefault="00EC04FB" w:rsidP="003650EB">
      <w:pPr>
        <w:pStyle w:val="Standard"/>
        <w:jc w:val="both"/>
        <w:rPr>
          <w:rFonts w:ascii="Times New Roman" w:hAnsi="Times New Roman" w:cs="Times New Roman"/>
        </w:rPr>
      </w:pPr>
    </w:p>
    <w:p w14:paraId="4A3E044F" w14:textId="056AA00E" w:rsidR="006D7F97" w:rsidRDefault="006D7F97" w:rsidP="003650EB">
      <w:pPr>
        <w:pStyle w:val="Standard"/>
        <w:jc w:val="both"/>
        <w:rPr>
          <w:rFonts w:ascii="Times New Roman" w:hAnsi="Times New Roman" w:cs="Times New Roman"/>
        </w:rPr>
      </w:pPr>
    </w:p>
    <w:p w14:paraId="03276270" w14:textId="416C45DF" w:rsidR="00BD67FC" w:rsidRPr="006D7F97" w:rsidRDefault="00BD67FC" w:rsidP="003650EB">
      <w:pPr>
        <w:jc w:val="both"/>
        <w:rPr>
          <w:rFonts w:ascii="Times New Roman" w:hAnsi="Times New Roman" w:cs="Times New Roman"/>
          <w:b/>
          <w:u w:val="single"/>
        </w:rPr>
      </w:pPr>
      <w:r w:rsidRPr="006D7F97">
        <w:rPr>
          <w:rFonts w:ascii="Times New Roman" w:hAnsi="Times New Roman" w:cs="Times New Roman"/>
          <w:b/>
          <w:u w:val="single"/>
        </w:rPr>
        <w:t xml:space="preserve">Analytic tools used in this report: </w:t>
      </w:r>
    </w:p>
    <w:p w14:paraId="026B8171" w14:textId="5DB32735" w:rsidR="00BD67FC" w:rsidRPr="006D7F97" w:rsidRDefault="00BD67FC" w:rsidP="003650EB">
      <w:pPr>
        <w:jc w:val="both"/>
        <w:rPr>
          <w:rFonts w:ascii="Times New Roman" w:hAnsi="Times New Roman" w:cs="Times New Roman"/>
          <w:b/>
        </w:rPr>
      </w:pPr>
    </w:p>
    <w:p w14:paraId="32250E50" w14:textId="192F79E7" w:rsidR="004E360F" w:rsidRPr="006D7F97" w:rsidRDefault="004E360F" w:rsidP="00EC04FB">
      <w:pPr>
        <w:shd w:val="clear" w:color="auto" w:fill="FFFFFF"/>
        <w:spacing w:after="300"/>
        <w:jc w:val="both"/>
        <w:rPr>
          <w:rFonts w:ascii="Times New Roman" w:hAnsi="Times New Roman" w:cs="Times New Roman"/>
          <w:b/>
          <w:i/>
        </w:rPr>
      </w:pPr>
      <w:r w:rsidRPr="006D7F97">
        <w:rPr>
          <w:rFonts w:ascii="Times New Roman" w:hAnsi="Times New Roman" w:cs="Times New Roman"/>
          <w:i/>
          <w:noProof/>
          <w:lang w:eastAsia="en-GB"/>
        </w:rPr>
        <w:drawing>
          <wp:anchor distT="0" distB="0" distL="114300" distR="114300" simplePos="0" relativeHeight="251674624" behindDoc="1" locked="0" layoutInCell="1" allowOverlap="1" wp14:anchorId="27E1455A" wp14:editId="3BEABA49">
            <wp:simplePos x="0" y="0"/>
            <wp:positionH relativeFrom="page">
              <wp:posOffset>850265</wp:posOffset>
            </wp:positionH>
            <wp:positionV relativeFrom="paragraph">
              <wp:posOffset>267335</wp:posOffset>
            </wp:positionV>
            <wp:extent cx="3762375" cy="2633980"/>
            <wp:effectExtent l="0" t="0" r="9525" b="0"/>
            <wp:wrapTight wrapText="bothSides">
              <wp:wrapPolygon edited="0">
                <wp:start x="11046" y="781"/>
                <wp:lineTo x="437" y="1562"/>
                <wp:lineTo x="0" y="1718"/>
                <wp:lineTo x="0" y="8905"/>
                <wp:lineTo x="9406" y="11092"/>
                <wp:lineTo x="10499" y="11092"/>
                <wp:lineTo x="0" y="11716"/>
                <wp:lineTo x="0" y="19840"/>
                <wp:lineTo x="10499" y="20309"/>
                <wp:lineTo x="21545" y="20309"/>
                <wp:lineTo x="21545" y="781"/>
                <wp:lineTo x="11046" y="781"/>
              </wp:wrapPolygon>
            </wp:wrapTight>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722015" w:rsidRPr="006D7F97">
        <w:rPr>
          <w:rFonts w:ascii="Times New Roman" w:hAnsi="Times New Roman" w:cs="Times New Roman"/>
          <w:b/>
          <w:i/>
        </w:rPr>
        <w:t>See Appendix C</w:t>
      </w:r>
    </w:p>
    <w:p w14:paraId="4B5F5105" w14:textId="09A4321B" w:rsidR="004E360F" w:rsidRPr="006D7F97" w:rsidRDefault="004E360F" w:rsidP="00EC04FB">
      <w:pPr>
        <w:shd w:val="clear" w:color="auto" w:fill="FFFFFF"/>
        <w:spacing w:after="300"/>
        <w:jc w:val="both"/>
        <w:rPr>
          <w:rFonts w:ascii="Times New Roman" w:hAnsi="Times New Roman" w:cs="Times New Roman"/>
          <w:b/>
        </w:rPr>
      </w:pPr>
    </w:p>
    <w:p w14:paraId="22B412CC" w14:textId="77777777" w:rsidR="004E360F" w:rsidRPr="006D7F97" w:rsidRDefault="004E360F" w:rsidP="00EC04FB">
      <w:pPr>
        <w:shd w:val="clear" w:color="auto" w:fill="FFFFFF"/>
        <w:spacing w:after="300"/>
        <w:jc w:val="both"/>
        <w:rPr>
          <w:rFonts w:ascii="Times New Roman" w:hAnsi="Times New Roman" w:cs="Times New Roman"/>
          <w:b/>
        </w:rPr>
      </w:pPr>
    </w:p>
    <w:p w14:paraId="17FABD3C" w14:textId="77777777" w:rsidR="004E360F" w:rsidRPr="006D7F97" w:rsidRDefault="004E360F" w:rsidP="00EC04FB">
      <w:pPr>
        <w:jc w:val="both"/>
        <w:rPr>
          <w:rFonts w:ascii="Times New Roman" w:hAnsi="Times New Roman" w:cs="Times New Roman"/>
          <w:b/>
          <w:u w:val="single"/>
        </w:rPr>
      </w:pPr>
    </w:p>
    <w:p w14:paraId="093A6FDB" w14:textId="77777777" w:rsidR="004E360F" w:rsidRPr="006D7F97" w:rsidRDefault="004E360F" w:rsidP="00EC04FB">
      <w:pPr>
        <w:jc w:val="both"/>
        <w:rPr>
          <w:rFonts w:ascii="Times New Roman" w:hAnsi="Times New Roman" w:cs="Times New Roman"/>
          <w:b/>
          <w:u w:val="single"/>
        </w:rPr>
      </w:pPr>
    </w:p>
    <w:p w14:paraId="21E1DBDC" w14:textId="77777777" w:rsidR="004E360F" w:rsidRPr="006D7F97" w:rsidRDefault="004E360F" w:rsidP="00EC04FB">
      <w:pPr>
        <w:jc w:val="both"/>
        <w:rPr>
          <w:rFonts w:ascii="Times New Roman" w:hAnsi="Times New Roman" w:cs="Times New Roman"/>
          <w:b/>
          <w:u w:val="single"/>
        </w:rPr>
      </w:pPr>
    </w:p>
    <w:p w14:paraId="70BC3C58" w14:textId="77777777" w:rsidR="004E360F" w:rsidRPr="006D7F97" w:rsidRDefault="004E360F" w:rsidP="00EC04FB">
      <w:pPr>
        <w:jc w:val="both"/>
        <w:rPr>
          <w:rFonts w:ascii="Times New Roman" w:hAnsi="Times New Roman" w:cs="Times New Roman"/>
          <w:b/>
          <w:u w:val="single"/>
        </w:rPr>
      </w:pPr>
    </w:p>
    <w:p w14:paraId="0063E95E" w14:textId="77777777" w:rsidR="004E360F" w:rsidRPr="006D7F97" w:rsidRDefault="004E360F" w:rsidP="00EC04FB">
      <w:pPr>
        <w:jc w:val="both"/>
        <w:rPr>
          <w:rFonts w:ascii="Times New Roman" w:hAnsi="Times New Roman" w:cs="Times New Roman"/>
          <w:b/>
          <w:u w:val="single"/>
        </w:rPr>
      </w:pPr>
    </w:p>
    <w:p w14:paraId="13FC761F" w14:textId="77777777" w:rsidR="004E360F" w:rsidRPr="006D7F97" w:rsidRDefault="004E360F" w:rsidP="00EC04FB">
      <w:pPr>
        <w:jc w:val="both"/>
        <w:rPr>
          <w:rFonts w:ascii="Times New Roman" w:hAnsi="Times New Roman" w:cs="Times New Roman"/>
          <w:b/>
          <w:u w:val="single"/>
        </w:rPr>
      </w:pPr>
    </w:p>
    <w:p w14:paraId="574C34DD" w14:textId="77777777" w:rsidR="004E360F" w:rsidRPr="006D7F97" w:rsidRDefault="004E360F" w:rsidP="00EC04FB">
      <w:pPr>
        <w:jc w:val="both"/>
        <w:rPr>
          <w:rFonts w:ascii="Times New Roman" w:hAnsi="Times New Roman" w:cs="Times New Roman"/>
          <w:b/>
          <w:u w:val="single"/>
        </w:rPr>
      </w:pPr>
    </w:p>
    <w:p w14:paraId="2194F3EF" w14:textId="77777777" w:rsidR="004E360F" w:rsidRPr="006D7F97" w:rsidRDefault="004E360F" w:rsidP="00EC04FB">
      <w:pPr>
        <w:jc w:val="both"/>
        <w:rPr>
          <w:rFonts w:ascii="Times New Roman" w:hAnsi="Times New Roman" w:cs="Times New Roman"/>
          <w:b/>
          <w:u w:val="single"/>
        </w:rPr>
      </w:pPr>
    </w:p>
    <w:p w14:paraId="6A5EE838" w14:textId="77777777" w:rsidR="004E360F" w:rsidRPr="006D7F97" w:rsidRDefault="004E360F" w:rsidP="00EC04FB">
      <w:pPr>
        <w:jc w:val="both"/>
        <w:rPr>
          <w:rFonts w:ascii="Times New Roman" w:hAnsi="Times New Roman" w:cs="Times New Roman"/>
          <w:b/>
          <w:u w:val="single"/>
        </w:rPr>
      </w:pPr>
    </w:p>
    <w:p w14:paraId="4FAC1D30" w14:textId="77777777" w:rsidR="004E360F" w:rsidRPr="006D7F97" w:rsidRDefault="004E360F" w:rsidP="003650EB">
      <w:pPr>
        <w:jc w:val="both"/>
        <w:rPr>
          <w:rFonts w:ascii="Times New Roman" w:hAnsi="Times New Roman" w:cs="Times New Roman"/>
          <w:b/>
          <w:u w:val="single"/>
        </w:rPr>
      </w:pPr>
    </w:p>
    <w:p w14:paraId="792B73FD" w14:textId="77777777" w:rsidR="009A25B1" w:rsidRPr="006D7F97" w:rsidRDefault="009A25B1" w:rsidP="003650EB">
      <w:pPr>
        <w:jc w:val="both"/>
        <w:rPr>
          <w:rFonts w:ascii="Times New Roman" w:hAnsi="Times New Roman" w:cs="Times New Roman"/>
          <w:b/>
        </w:rPr>
      </w:pPr>
    </w:p>
    <w:p w14:paraId="18E8A1FE" w14:textId="77777777" w:rsidR="004E360F" w:rsidRPr="006D7F97" w:rsidRDefault="004E360F" w:rsidP="003650EB">
      <w:pPr>
        <w:jc w:val="both"/>
        <w:rPr>
          <w:rFonts w:ascii="Times New Roman" w:hAnsi="Times New Roman" w:cs="Times New Roman"/>
          <w:b/>
        </w:rPr>
      </w:pPr>
    </w:p>
    <w:p w14:paraId="64123597" w14:textId="77777777" w:rsidR="00AE1798" w:rsidRDefault="00AE1798" w:rsidP="003650EB">
      <w:pPr>
        <w:jc w:val="both"/>
        <w:rPr>
          <w:rFonts w:ascii="Times New Roman" w:hAnsi="Times New Roman" w:cs="Times New Roman"/>
          <w:b/>
        </w:rPr>
      </w:pPr>
    </w:p>
    <w:p w14:paraId="4616A7D7" w14:textId="77777777" w:rsidR="00AE1798" w:rsidRDefault="00AE1798" w:rsidP="003650EB">
      <w:pPr>
        <w:jc w:val="both"/>
        <w:rPr>
          <w:rFonts w:ascii="Times New Roman" w:hAnsi="Times New Roman" w:cs="Times New Roman"/>
          <w:b/>
        </w:rPr>
      </w:pPr>
    </w:p>
    <w:p w14:paraId="26409A40" w14:textId="77777777" w:rsidR="00AE1798" w:rsidRDefault="00AE1798" w:rsidP="003650EB">
      <w:pPr>
        <w:jc w:val="both"/>
        <w:rPr>
          <w:rFonts w:ascii="Times New Roman" w:hAnsi="Times New Roman" w:cs="Times New Roman"/>
          <w:b/>
        </w:rPr>
      </w:pPr>
    </w:p>
    <w:p w14:paraId="6C42CA5D" w14:textId="77777777" w:rsidR="00AE1798" w:rsidRDefault="00AE1798" w:rsidP="003650EB">
      <w:pPr>
        <w:jc w:val="both"/>
        <w:rPr>
          <w:rFonts w:ascii="Times New Roman" w:hAnsi="Times New Roman" w:cs="Times New Roman"/>
          <w:b/>
        </w:rPr>
      </w:pPr>
    </w:p>
    <w:p w14:paraId="2F82A4C2" w14:textId="77777777" w:rsidR="00AE1798" w:rsidRDefault="00AE1798" w:rsidP="003650EB">
      <w:pPr>
        <w:jc w:val="both"/>
        <w:rPr>
          <w:rFonts w:ascii="Times New Roman" w:hAnsi="Times New Roman" w:cs="Times New Roman"/>
          <w:b/>
        </w:rPr>
      </w:pPr>
    </w:p>
    <w:p w14:paraId="48948D46" w14:textId="77777777" w:rsidR="00AE1798" w:rsidRDefault="00AE1798" w:rsidP="003650EB">
      <w:pPr>
        <w:jc w:val="both"/>
        <w:rPr>
          <w:rFonts w:ascii="Times New Roman" w:hAnsi="Times New Roman" w:cs="Times New Roman"/>
          <w:b/>
        </w:rPr>
      </w:pPr>
    </w:p>
    <w:p w14:paraId="1A9A678D" w14:textId="77777777" w:rsidR="00AE1798" w:rsidRDefault="00AE1798" w:rsidP="003650EB">
      <w:pPr>
        <w:jc w:val="both"/>
        <w:rPr>
          <w:rFonts w:ascii="Times New Roman" w:hAnsi="Times New Roman" w:cs="Times New Roman"/>
          <w:b/>
        </w:rPr>
      </w:pPr>
    </w:p>
    <w:p w14:paraId="5C8B1C4A" w14:textId="77777777" w:rsidR="00AE1798" w:rsidRDefault="00AE1798" w:rsidP="003650EB">
      <w:pPr>
        <w:jc w:val="both"/>
        <w:rPr>
          <w:rFonts w:ascii="Times New Roman" w:hAnsi="Times New Roman" w:cs="Times New Roman"/>
          <w:b/>
        </w:rPr>
      </w:pPr>
    </w:p>
    <w:p w14:paraId="1189023F" w14:textId="7226FB7F" w:rsidR="00617903" w:rsidRPr="006D7F97" w:rsidRDefault="00722015" w:rsidP="003650EB">
      <w:pPr>
        <w:jc w:val="both"/>
        <w:rPr>
          <w:rFonts w:ascii="Times New Roman" w:hAnsi="Times New Roman" w:cs="Times New Roman"/>
          <w:b/>
          <w:i/>
        </w:rPr>
      </w:pPr>
      <w:r w:rsidRPr="006D7F97">
        <w:rPr>
          <w:rFonts w:ascii="Times New Roman" w:hAnsi="Times New Roman" w:cs="Times New Roman"/>
          <w:b/>
          <w:i/>
        </w:rPr>
        <w:t>See Appendix D</w:t>
      </w:r>
    </w:p>
    <w:p w14:paraId="32305529" w14:textId="37C8E1FE" w:rsidR="00C34C5C" w:rsidRPr="006D7F97" w:rsidRDefault="00C34C5C" w:rsidP="003650EB">
      <w:pPr>
        <w:jc w:val="both"/>
        <w:rPr>
          <w:rFonts w:ascii="Times New Roman" w:hAnsi="Times New Roman" w:cs="Times New Roman"/>
        </w:rPr>
      </w:pPr>
    </w:p>
    <w:p w14:paraId="598BAA2C" w14:textId="0D319E19" w:rsidR="006E18F4" w:rsidRPr="006D7F97" w:rsidRDefault="006E18F4" w:rsidP="006E18F4">
      <w:pPr>
        <w:jc w:val="both"/>
        <w:rPr>
          <w:rFonts w:ascii="Times New Roman" w:hAnsi="Times New Roman" w:cs="Times New Roman"/>
        </w:rPr>
      </w:pPr>
    </w:p>
    <w:p w14:paraId="34878F22" w14:textId="438AD2F0" w:rsidR="006E18F4" w:rsidRPr="006D7F97" w:rsidRDefault="009A25B1" w:rsidP="006E18F4">
      <w:pPr>
        <w:jc w:val="both"/>
        <w:rPr>
          <w:rFonts w:ascii="Times New Roman" w:hAnsi="Times New Roman" w:cs="Times New Roman"/>
        </w:rPr>
      </w:pPr>
      <w:r w:rsidRPr="006D7F97">
        <w:rPr>
          <w:rFonts w:ascii="Times New Roman" w:hAnsi="Times New Roman" w:cs="Times New Roman"/>
          <w:noProof/>
          <w:lang w:eastAsia="en-GB"/>
        </w:rPr>
        <w:drawing>
          <wp:anchor distT="0" distB="0" distL="114300" distR="114300" simplePos="0" relativeHeight="251661312" behindDoc="0" locked="0" layoutInCell="1" allowOverlap="1" wp14:anchorId="2833A07C" wp14:editId="3E6A0EBB">
            <wp:simplePos x="0" y="0"/>
            <wp:positionH relativeFrom="margin">
              <wp:posOffset>-291465</wp:posOffset>
            </wp:positionH>
            <wp:positionV relativeFrom="paragraph">
              <wp:posOffset>137160</wp:posOffset>
            </wp:positionV>
            <wp:extent cx="5051425" cy="2933700"/>
            <wp:effectExtent l="0" t="133350" r="0" b="7620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p>
    <w:p w14:paraId="2A413CF6" w14:textId="750361D4" w:rsidR="004E360F" w:rsidRPr="006D7F97" w:rsidRDefault="004E360F" w:rsidP="003650EB">
      <w:pPr>
        <w:jc w:val="both"/>
        <w:rPr>
          <w:rFonts w:ascii="Times New Roman" w:hAnsi="Times New Roman" w:cs="Times New Roman"/>
          <w:b/>
          <w:u w:val="single"/>
        </w:rPr>
      </w:pPr>
    </w:p>
    <w:p w14:paraId="23CC74F9" w14:textId="3E57265F" w:rsidR="004E360F" w:rsidRPr="006D7F97" w:rsidRDefault="004E360F" w:rsidP="003650EB">
      <w:pPr>
        <w:jc w:val="both"/>
        <w:rPr>
          <w:rFonts w:ascii="Times New Roman" w:hAnsi="Times New Roman" w:cs="Times New Roman"/>
          <w:b/>
          <w:u w:val="single"/>
        </w:rPr>
      </w:pPr>
    </w:p>
    <w:p w14:paraId="75B0327F" w14:textId="39DE752A" w:rsidR="004E360F" w:rsidRPr="006D7F97" w:rsidRDefault="004E360F" w:rsidP="003650EB">
      <w:pPr>
        <w:jc w:val="both"/>
        <w:rPr>
          <w:rFonts w:ascii="Times New Roman" w:hAnsi="Times New Roman" w:cs="Times New Roman"/>
          <w:b/>
          <w:u w:val="single"/>
        </w:rPr>
      </w:pPr>
    </w:p>
    <w:p w14:paraId="038E1B44" w14:textId="4973B13B" w:rsidR="004E360F" w:rsidRPr="006D7F97" w:rsidRDefault="004E360F" w:rsidP="003650EB">
      <w:pPr>
        <w:jc w:val="both"/>
        <w:rPr>
          <w:rFonts w:ascii="Times New Roman" w:hAnsi="Times New Roman" w:cs="Times New Roman"/>
          <w:b/>
          <w:u w:val="single"/>
        </w:rPr>
      </w:pPr>
    </w:p>
    <w:p w14:paraId="19EB39A9" w14:textId="77777777" w:rsidR="009A25B1" w:rsidRPr="006D7F97" w:rsidRDefault="009A25B1" w:rsidP="003650EB">
      <w:pPr>
        <w:jc w:val="both"/>
        <w:rPr>
          <w:rFonts w:ascii="Times New Roman" w:hAnsi="Times New Roman" w:cs="Times New Roman"/>
          <w:b/>
          <w:u w:val="single"/>
        </w:rPr>
      </w:pPr>
    </w:p>
    <w:p w14:paraId="700FC934" w14:textId="180B6BFB" w:rsidR="009A25B1" w:rsidRPr="006D7F97" w:rsidRDefault="009A25B1" w:rsidP="003650EB">
      <w:pPr>
        <w:jc w:val="both"/>
        <w:rPr>
          <w:rFonts w:ascii="Times New Roman" w:hAnsi="Times New Roman" w:cs="Times New Roman"/>
          <w:b/>
          <w:u w:val="single"/>
        </w:rPr>
      </w:pPr>
    </w:p>
    <w:p w14:paraId="28A6D4AA" w14:textId="1013A5BD" w:rsidR="009A25B1" w:rsidRPr="006D7F97" w:rsidRDefault="009A25B1" w:rsidP="003650EB">
      <w:pPr>
        <w:jc w:val="both"/>
        <w:rPr>
          <w:rFonts w:ascii="Times New Roman" w:hAnsi="Times New Roman" w:cs="Times New Roman"/>
          <w:b/>
          <w:u w:val="single"/>
        </w:rPr>
      </w:pPr>
    </w:p>
    <w:p w14:paraId="23395281" w14:textId="5CFE0A48" w:rsidR="009A25B1" w:rsidRPr="006D7F97" w:rsidRDefault="009A25B1" w:rsidP="003650EB">
      <w:pPr>
        <w:jc w:val="both"/>
        <w:rPr>
          <w:rFonts w:ascii="Times New Roman" w:hAnsi="Times New Roman" w:cs="Times New Roman"/>
          <w:b/>
          <w:u w:val="single"/>
        </w:rPr>
      </w:pPr>
    </w:p>
    <w:p w14:paraId="691EE30C" w14:textId="77777777" w:rsidR="009A25B1" w:rsidRPr="006D7F97" w:rsidRDefault="009A25B1" w:rsidP="003650EB">
      <w:pPr>
        <w:jc w:val="both"/>
        <w:rPr>
          <w:rFonts w:ascii="Times New Roman" w:hAnsi="Times New Roman" w:cs="Times New Roman"/>
          <w:b/>
          <w:u w:val="single"/>
        </w:rPr>
      </w:pPr>
    </w:p>
    <w:p w14:paraId="3D18475F" w14:textId="77777777" w:rsidR="009A25B1" w:rsidRPr="006D7F97" w:rsidRDefault="009A25B1" w:rsidP="003650EB">
      <w:pPr>
        <w:jc w:val="both"/>
        <w:rPr>
          <w:rFonts w:ascii="Times New Roman" w:hAnsi="Times New Roman" w:cs="Times New Roman"/>
          <w:b/>
          <w:u w:val="single"/>
        </w:rPr>
      </w:pPr>
    </w:p>
    <w:p w14:paraId="15E4717E" w14:textId="77777777" w:rsidR="009A25B1" w:rsidRPr="006D7F97" w:rsidRDefault="009A25B1" w:rsidP="003650EB">
      <w:pPr>
        <w:jc w:val="both"/>
        <w:rPr>
          <w:rFonts w:ascii="Times New Roman" w:hAnsi="Times New Roman" w:cs="Times New Roman"/>
          <w:b/>
          <w:u w:val="single"/>
        </w:rPr>
      </w:pPr>
    </w:p>
    <w:p w14:paraId="77E2BF3E" w14:textId="77777777" w:rsidR="009A25B1" w:rsidRPr="006D7F97" w:rsidRDefault="009A25B1" w:rsidP="003650EB">
      <w:pPr>
        <w:jc w:val="both"/>
        <w:rPr>
          <w:rFonts w:ascii="Times New Roman" w:hAnsi="Times New Roman" w:cs="Times New Roman"/>
          <w:b/>
          <w:u w:val="single"/>
        </w:rPr>
      </w:pPr>
    </w:p>
    <w:p w14:paraId="60F92870" w14:textId="77777777" w:rsidR="009A25B1" w:rsidRPr="006D7F97" w:rsidRDefault="009A25B1" w:rsidP="003650EB">
      <w:pPr>
        <w:jc w:val="both"/>
        <w:rPr>
          <w:rFonts w:ascii="Times New Roman" w:hAnsi="Times New Roman" w:cs="Times New Roman"/>
          <w:b/>
          <w:u w:val="single"/>
        </w:rPr>
      </w:pPr>
    </w:p>
    <w:p w14:paraId="51912BCD" w14:textId="77777777" w:rsidR="009A25B1" w:rsidRPr="006D7F97" w:rsidRDefault="009A25B1" w:rsidP="003650EB">
      <w:pPr>
        <w:jc w:val="both"/>
        <w:rPr>
          <w:rFonts w:ascii="Times New Roman" w:hAnsi="Times New Roman" w:cs="Times New Roman"/>
          <w:b/>
          <w:u w:val="single"/>
        </w:rPr>
      </w:pPr>
    </w:p>
    <w:p w14:paraId="20BA8137" w14:textId="77777777" w:rsidR="009A25B1" w:rsidRPr="006D7F97" w:rsidRDefault="009A25B1" w:rsidP="003650EB">
      <w:pPr>
        <w:jc w:val="both"/>
        <w:rPr>
          <w:rFonts w:ascii="Times New Roman" w:hAnsi="Times New Roman" w:cs="Times New Roman"/>
          <w:b/>
          <w:u w:val="single"/>
        </w:rPr>
      </w:pPr>
    </w:p>
    <w:p w14:paraId="2DFBEF20" w14:textId="77777777" w:rsidR="009A25B1" w:rsidRPr="006D7F97" w:rsidRDefault="009A25B1" w:rsidP="003650EB">
      <w:pPr>
        <w:jc w:val="both"/>
        <w:rPr>
          <w:rFonts w:ascii="Times New Roman" w:hAnsi="Times New Roman" w:cs="Times New Roman"/>
          <w:b/>
          <w:u w:val="single"/>
        </w:rPr>
      </w:pPr>
    </w:p>
    <w:p w14:paraId="351177CA" w14:textId="77777777" w:rsidR="009A25B1" w:rsidRPr="006D7F97" w:rsidRDefault="009A25B1" w:rsidP="003650EB">
      <w:pPr>
        <w:jc w:val="both"/>
        <w:rPr>
          <w:rFonts w:ascii="Times New Roman" w:hAnsi="Times New Roman" w:cs="Times New Roman"/>
          <w:b/>
          <w:u w:val="single"/>
        </w:rPr>
      </w:pPr>
    </w:p>
    <w:p w14:paraId="7A2D6010" w14:textId="77777777" w:rsidR="009A25B1" w:rsidRPr="006D7F97" w:rsidRDefault="009A25B1" w:rsidP="003650EB">
      <w:pPr>
        <w:jc w:val="both"/>
        <w:rPr>
          <w:rFonts w:ascii="Times New Roman" w:hAnsi="Times New Roman" w:cs="Times New Roman"/>
          <w:b/>
          <w:u w:val="single"/>
        </w:rPr>
      </w:pPr>
    </w:p>
    <w:p w14:paraId="39CB444B" w14:textId="77777777" w:rsidR="009A25B1" w:rsidRPr="006D7F97" w:rsidRDefault="009A25B1" w:rsidP="003650EB">
      <w:pPr>
        <w:jc w:val="both"/>
        <w:rPr>
          <w:rFonts w:ascii="Times New Roman" w:hAnsi="Times New Roman" w:cs="Times New Roman"/>
          <w:b/>
          <w:u w:val="single"/>
        </w:rPr>
      </w:pPr>
    </w:p>
    <w:p w14:paraId="736D808C" w14:textId="45B7A3E0" w:rsidR="006D7F97" w:rsidRDefault="006D7F97" w:rsidP="003650EB">
      <w:pPr>
        <w:jc w:val="both"/>
        <w:rPr>
          <w:rFonts w:ascii="Times New Roman" w:hAnsi="Times New Roman" w:cs="Times New Roman"/>
          <w:b/>
          <w:u w:val="single"/>
        </w:rPr>
      </w:pPr>
    </w:p>
    <w:p w14:paraId="0BFB847D" w14:textId="7F6E6E4D" w:rsidR="00C1499D" w:rsidRPr="006D7F97" w:rsidRDefault="00C371D6" w:rsidP="003650EB">
      <w:pPr>
        <w:jc w:val="both"/>
        <w:rPr>
          <w:rFonts w:ascii="Times New Roman" w:hAnsi="Times New Roman" w:cs="Times New Roman"/>
          <w:b/>
          <w:u w:val="single"/>
        </w:rPr>
      </w:pPr>
      <w:r w:rsidRPr="006D7F97">
        <w:rPr>
          <w:rFonts w:ascii="Times New Roman" w:hAnsi="Times New Roman" w:cs="Times New Roman"/>
          <w:b/>
          <w:u w:val="single"/>
        </w:rPr>
        <w:t xml:space="preserve">Political </w:t>
      </w:r>
    </w:p>
    <w:p w14:paraId="19258975" w14:textId="2A13C724" w:rsidR="00926346" w:rsidRPr="006D7F97" w:rsidRDefault="00926346" w:rsidP="003650EB">
      <w:pPr>
        <w:jc w:val="both"/>
        <w:rPr>
          <w:rFonts w:ascii="Times New Roman" w:hAnsi="Times New Roman" w:cs="Times New Roman"/>
        </w:rPr>
      </w:pPr>
    </w:p>
    <w:p w14:paraId="33BB82B6" w14:textId="6F59CFD2" w:rsidR="00E77E71" w:rsidRPr="006D7F97" w:rsidRDefault="00E77E71" w:rsidP="003650EB">
      <w:pPr>
        <w:jc w:val="both"/>
        <w:rPr>
          <w:rFonts w:ascii="Times New Roman" w:hAnsi="Times New Roman" w:cs="Times New Roman"/>
        </w:rPr>
      </w:pPr>
      <w:r w:rsidRPr="006D7F97">
        <w:rPr>
          <w:rFonts w:ascii="Times New Roman" w:hAnsi="Times New Roman" w:cs="Times New Roman"/>
        </w:rPr>
        <w:t>Brexit:</w:t>
      </w:r>
    </w:p>
    <w:p w14:paraId="77F0E4EA" w14:textId="77777777" w:rsidR="00E77E71" w:rsidRPr="006D7F97" w:rsidRDefault="00E77E71" w:rsidP="00AE1798">
      <w:pPr>
        <w:spacing w:line="360" w:lineRule="auto"/>
        <w:jc w:val="both"/>
        <w:rPr>
          <w:rFonts w:ascii="Times New Roman" w:hAnsi="Times New Roman" w:cs="Times New Roman"/>
        </w:rPr>
      </w:pPr>
    </w:p>
    <w:p w14:paraId="40D37D8B" w14:textId="1225B869" w:rsidR="00107D69" w:rsidRPr="006D7F97" w:rsidRDefault="004C45F0" w:rsidP="00AE1798">
      <w:pPr>
        <w:spacing w:line="360" w:lineRule="auto"/>
        <w:jc w:val="both"/>
        <w:rPr>
          <w:rFonts w:ascii="Times New Roman" w:hAnsi="Times New Roman" w:cs="Times New Roman"/>
          <w:shd w:val="clear" w:color="auto" w:fill="FFFFFF"/>
        </w:rPr>
      </w:pPr>
      <w:r w:rsidRPr="006D7F97">
        <w:rPr>
          <w:rFonts w:ascii="Times New Roman" w:hAnsi="Times New Roman" w:cs="Times New Roman"/>
        </w:rPr>
        <w:t>HCHR client base is from various sectors, the impact from Brexit has had a mixed effect. M</w:t>
      </w:r>
      <w:r w:rsidR="00451B00" w:rsidRPr="006D7F97">
        <w:rPr>
          <w:rFonts w:ascii="Times New Roman" w:hAnsi="Times New Roman" w:cs="Times New Roman"/>
        </w:rPr>
        <w:t>anufacturing client</w:t>
      </w:r>
      <w:r w:rsidR="003C5842" w:rsidRPr="006D7F97">
        <w:rPr>
          <w:rFonts w:ascii="Times New Roman" w:hAnsi="Times New Roman" w:cs="Times New Roman"/>
        </w:rPr>
        <w:t xml:space="preserve"> staffing </w:t>
      </w:r>
      <w:r w:rsidR="00B25A90" w:rsidRPr="006D7F97">
        <w:rPr>
          <w:rFonts w:ascii="Times New Roman" w:hAnsi="Times New Roman" w:cs="Times New Roman"/>
        </w:rPr>
        <w:t>is</w:t>
      </w:r>
      <w:r w:rsidR="003C5842" w:rsidRPr="006D7F97">
        <w:rPr>
          <w:rFonts w:ascii="Times New Roman" w:hAnsi="Times New Roman" w:cs="Times New Roman"/>
        </w:rPr>
        <w:t xml:space="preserve"> </w:t>
      </w:r>
      <w:r w:rsidR="002C61BC" w:rsidRPr="006D7F97">
        <w:rPr>
          <w:rFonts w:ascii="Times New Roman" w:hAnsi="Times New Roman" w:cs="Times New Roman"/>
        </w:rPr>
        <w:t>dependent</w:t>
      </w:r>
      <w:r w:rsidR="003C5842" w:rsidRPr="006D7F97">
        <w:rPr>
          <w:rFonts w:ascii="Times New Roman" w:hAnsi="Times New Roman" w:cs="Times New Roman"/>
        </w:rPr>
        <w:t xml:space="preserve"> on EU workers due to the struggle of recruiting</w:t>
      </w:r>
      <w:r w:rsidR="00967F7B" w:rsidRPr="006D7F97">
        <w:rPr>
          <w:rFonts w:ascii="Times New Roman" w:hAnsi="Times New Roman" w:cs="Times New Roman"/>
        </w:rPr>
        <w:t>/</w:t>
      </w:r>
      <w:r w:rsidR="003C5842" w:rsidRPr="006D7F97">
        <w:rPr>
          <w:rFonts w:ascii="Times New Roman" w:hAnsi="Times New Roman" w:cs="Times New Roman"/>
        </w:rPr>
        <w:t xml:space="preserve">retaining </w:t>
      </w:r>
      <w:r w:rsidR="004275A6" w:rsidRPr="006D7F97">
        <w:rPr>
          <w:rFonts w:ascii="Times New Roman" w:hAnsi="Times New Roman" w:cs="Times New Roman"/>
        </w:rPr>
        <w:t>its UK staffing</w:t>
      </w:r>
      <w:r w:rsidR="003C5842" w:rsidRPr="006D7F97">
        <w:rPr>
          <w:rFonts w:ascii="Times New Roman" w:hAnsi="Times New Roman" w:cs="Times New Roman"/>
        </w:rPr>
        <w:t xml:space="preserve">. </w:t>
      </w:r>
      <w:r w:rsidR="00C15B3E" w:rsidRPr="006D7F97">
        <w:rPr>
          <w:rFonts w:ascii="Times New Roman" w:hAnsi="Times New Roman" w:cs="Times New Roman"/>
        </w:rPr>
        <w:t>Having less staff</w:t>
      </w:r>
      <w:r w:rsidR="00967F7B" w:rsidRPr="006D7F97">
        <w:rPr>
          <w:rFonts w:ascii="Times New Roman" w:hAnsi="Times New Roman" w:cs="Times New Roman"/>
        </w:rPr>
        <w:t xml:space="preserve"> reduces production w</w:t>
      </w:r>
      <w:r w:rsidR="00C15B3E" w:rsidRPr="006D7F97">
        <w:rPr>
          <w:rFonts w:ascii="Times New Roman" w:hAnsi="Times New Roman" w:cs="Times New Roman"/>
        </w:rPr>
        <w:t xml:space="preserve">hich </w:t>
      </w:r>
      <w:r w:rsidR="00967F7B" w:rsidRPr="006D7F97">
        <w:rPr>
          <w:rFonts w:ascii="Times New Roman" w:hAnsi="Times New Roman" w:cs="Times New Roman"/>
        </w:rPr>
        <w:t>reduces</w:t>
      </w:r>
      <w:r w:rsidR="00C15B3E" w:rsidRPr="006D7F97">
        <w:rPr>
          <w:rFonts w:ascii="Times New Roman" w:hAnsi="Times New Roman" w:cs="Times New Roman"/>
        </w:rPr>
        <w:t xml:space="preserve"> profits, HCHR may </w:t>
      </w:r>
      <w:r w:rsidR="00967F7B" w:rsidRPr="006D7F97">
        <w:rPr>
          <w:rFonts w:ascii="Times New Roman" w:hAnsi="Times New Roman" w:cs="Times New Roman"/>
        </w:rPr>
        <w:t xml:space="preserve">face </w:t>
      </w:r>
      <w:r w:rsidR="00C15B3E" w:rsidRPr="006D7F97">
        <w:rPr>
          <w:rFonts w:ascii="Times New Roman" w:hAnsi="Times New Roman" w:cs="Times New Roman"/>
        </w:rPr>
        <w:t>client</w:t>
      </w:r>
      <w:r w:rsidR="002C61BC" w:rsidRPr="006D7F97">
        <w:rPr>
          <w:rFonts w:ascii="Times New Roman" w:hAnsi="Times New Roman" w:cs="Times New Roman"/>
        </w:rPr>
        <w:t>s</w:t>
      </w:r>
      <w:r w:rsidR="00C15B3E" w:rsidRPr="006D7F97">
        <w:rPr>
          <w:rFonts w:ascii="Times New Roman" w:hAnsi="Times New Roman" w:cs="Times New Roman"/>
        </w:rPr>
        <w:t xml:space="preserve"> </w:t>
      </w:r>
      <w:r w:rsidR="002C61BC" w:rsidRPr="006D7F97">
        <w:rPr>
          <w:rFonts w:ascii="Times New Roman" w:hAnsi="Times New Roman" w:cs="Times New Roman"/>
        </w:rPr>
        <w:t>unable</w:t>
      </w:r>
      <w:r w:rsidR="00C15B3E" w:rsidRPr="006D7F97">
        <w:rPr>
          <w:rFonts w:ascii="Times New Roman" w:hAnsi="Times New Roman" w:cs="Times New Roman"/>
        </w:rPr>
        <w:t xml:space="preserve"> to afford the costs of services and decide to change HR</w:t>
      </w:r>
      <w:r w:rsidR="00926346" w:rsidRPr="006D7F97">
        <w:rPr>
          <w:rFonts w:ascii="Times New Roman" w:hAnsi="Times New Roman" w:cs="Times New Roman"/>
        </w:rPr>
        <w:t xml:space="preserve"> strategy </w:t>
      </w:r>
      <w:r w:rsidR="00C15B3E" w:rsidRPr="006D7F97">
        <w:rPr>
          <w:rFonts w:ascii="Times New Roman" w:hAnsi="Times New Roman" w:cs="Times New Roman"/>
        </w:rPr>
        <w:t>to in-house instead of outsourcing</w:t>
      </w:r>
      <w:r w:rsidRPr="006D7F97">
        <w:rPr>
          <w:rFonts w:ascii="Times New Roman" w:hAnsi="Times New Roman" w:cs="Times New Roman"/>
        </w:rPr>
        <w:t>.</w:t>
      </w:r>
      <w:r w:rsidR="003C5842" w:rsidRPr="006D7F97">
        <w:rPr>
          <w:rFonts w:ascii="Times New Roman" w:hAnsi="Times New Roman" w:cs="Times New Roman"/>
        </w:rPr>
        <w:t xml:space="preserve"> </w:t>
      </w:r>
      <w:r w:rsidR="00116398" w:rsidRPr="006D7F97">
        <w:rPr>
          <w:rFonts w:ascii="Times New Roman" w:hAnsi="Times New Roman" w:cs="Times New Roman"/>
        </w:rPr>
        <w:t>T</w:t>
      </w:r>
      <w:r w:rsidR="005158B0" w:rsidRPr="006D7F97">
        <w:rPr>
          <w:rFonts w:ascii="Times New Roman" w:hAnsi="Times New Roman" w:cs="Times New Roman"/>
        </w:rPr>
        <w:t>here are conflicting views on Brexit,</w:t>
      </w:r>
      <w:r w:rsidR="005107A7" w:rsidRPr="006D7F97">
        <w:rPr>
          <w:rFonts w:ascii="Times New Roman" w:hAnsi="Times New Roman" w:cs="Times New Roman"/>
        </w:rPr>
        <w:t xml:space="preserve"> </w:t>
      </w:r>
      <w:r w:rsidRPr="006D7F97">
        <w:rPr>
          <w:rFonts w:ascii="Times New Roman" w:hAnsi="Times New Roman" w:cs="Times New Roman"/>
          <w:shd w:val="clear" w:color="auto" w:fill="FFFFFF"/>
        </w:rPr>
        <w:t>t</w:t>
      </w:r>
      <w:r w:rsidR="005158B0" w:rsidRPr="006D7F97">
        <w:rPr>
          <w:rFonts w:ascii="Times New Roman" w:hAnsi="Times New Roman" w:cs="Times New Roman"/>
          <w:shd w:val="clear" w:color="auto" w:fill="FFFFFF"/>
        </w:rPr>
        <w:t xml:space="preserve">he European Union </w:t>
      </w:r>
      <w:r w:rsidR="00926346" w:rsidRPr="006D7F97">
        <w:rPr>
          <w:rFonts w:ascii="Times New Roman" w:hAnsi="Times New Roman" w:cs="Times New Roman"/>
          <w:shd w:val="clear" w:color="auto" w:fill="FFFFFF"/>
        </w:rPr>
        <w:t>believes UK are</w:t>
      </w:r>
      <w:r w:rsidR="0035301C" w:rsidRPr="006D7F97">
        <w:rPr>
          <w:rFonts w:ascii="Times New Roman" w:hAnsi="Times New Roman" w:cs="Times New Roman"/>
          <w:shd w:val="clear" w:color="auto" w:fill="FFFFFF"/>
        </w:rPr>
        <w:t xml:space="preserve"> “in a state of disequilibrium”</w:t>
      </w:r>
      <w:sdt>
        <w:sdtPr>
          <w:rPr>
            <w:rFonts w:ascii="Times New Roman" w:hAnsi="Times New Roman" w:cs="Times New Roman"/>
            <w:shd w:val="clear" w:color="auto" w:fill="FFFFFF"/>
          </w:rPr>
          <w:id w:val="800420063"/>
          <w:citation/>
        </w:sdtPr>
        <w:sdtEndPr/>
        <w:sdtContent>
          <w:r w:rsidR="0035301C" w:rsidRPr="006D7F97">
            <w:rPr>
              <w:rFonts w:ascii="Times New Roman" w:hAnsi="Times New Roman" w:cs="Times New Roman"/>
              <w:shd w:val="clear" w:color="auto" w:fill="FFFFFF"/>
            </w:rPr>
            <w:fldChar w:fldCharType="begin"/>
          </w:r>
          <w:r w:rsidR="0035301C" w:rsidRPr="006D7F97">
            <w:rPr>
              <w:rFonts w:ascii="Times New Roman" w:hAnsi="Times New Roman" w:cs="Times New Roman"/>
              <w:shd w:val="clear" w:color="auto" w:fill="FFFFFF"/>
            </w:rPr>
            <w:instrText xml:space="preserve">CITATION Ant17 \l 2057 </w:instrText>
          </w:r>
          <w:r w:rsidR="0035301C" w:rsidRPr="006D7F97">
            <w:rPr>
              <w:rFonts w:ascii="Times New Roman" w:hAnsi="Times New Roman" w:cs="Times New Roman"/>
              <w:shd w:val="clear" w:color="auto" w:fill="FFFFFF"/>
            </w:rPr>
            <w:fldChar w:fldCharType="separate"/>
          </w:r>
          <w:r w:rsidR="00451B00" w:rsidRPr="006D7F97">
            <w:rPr>
              <w:rFonts w:ascii="Times New Roman" w:hAnsi="Times New Roman" w:cs="Times New Roman"/>
              <w:noProof/>
              <w:shd w:val="clear" w:color="auto" w:fill="FFFFFF"/>
            </w:rPr>
            <w:t xml:space="preserve"> (Sergio &amp; Bickerton, 2017)</w:t>
          </w:r>
          <w:r w:rsidR="0035301C" w:rsidRPr="006D7F97">
            <w:rPr>
              <w:rFonts w:ascii="Times New Roman" w:hAnsi="Times New Roman" w:cs="Times New Roman"/>
              <w:shd w:val="clear" w:color="auto" w:fill="FFFFFF"/>
            </w:rPr>
            <w:fldChar w:fldCharType="end"/>
          </w:r>
        </w:sdtContent>
      </w:sdt>
      <w:r w:rsidR="005158B0" w:rsidRPr="006D7F97">
        <w:rPr>
          <w:rFonts w:ascii="Times New Roman" w:hAnsi="Times New Roman" w:cs="Times New Roman"/>
          <w:shd w:val="clear" w:color="auto" w:fill="FFFFFF"/>
        </w:rPr>
        <w:t xml:space="preserve">, </w:t>
      </w:r>
      <w:r w:rsidR="00926346" w:rsidRPr="006D7F97">
        <w:rPr>
          <w:rFonts w:ascii="Times New Roman" w:hAnsi="Times New Roman" w:cs="Times New Roman"/>
          <w:shd w:val="clear" w:color="auto" w:fill="FFFFFF"/>
        </w:rPr>
        <w:t>according to Jones (2016) the UK are ‘failing forward’.</w:t>
      </w:r>
      <w:r w:rsidR="005158B0" w:rsidRPr="006D7F97">
        <w:rPr>
          <w:rFonts w:ascii="Times New Roman" w:hAnsi="Times New Roman" w:cs="Times New Roman"/>
          <w:shd w:val="clear" w:color="auto" w:fill="FFFFFF"/>
        </w:rPr>
        <w:t xml:space="preserve">  However,</w:t>
      </w:r>
      <w:r w:rsidR="005107A7" w:rsidRPr="006D7F97">
        <w:rPr>
          <w:rFonts w:ascii="Times New Roman" w:hAnsi="Times New Roman" w:cs="Times New Roman"/>
          <w:shd w:val="clear" w:color="auto" w:fill="FFFFFF"/>
        </w:rPr>
        <w:t xml:space="preserve"> </w:t>
      </w:r>
      <w:r w:rsidR="00967F7B" w:rsidRPr="006D7F97">
        <w:rPr>
          <w:rFonts w:ascii="Times New Roman" w:hAnsi="Times New Roman" w:cs="Times New Roman"/>
          <w:shd w:val="clear" w:color="auto" w:fill="FFFFFF"/>
        </w:rPr>
        <w:t>it is also known,</w:t>
      </w:r>
      <w:r w:rsidR="005107A7" w:rsidRPr="006D7F97">
        <w:rPr>
          <w:rFonts w:ascii="Times New Roman" w:hAnsi="Times New Roman" w:cs="Times New Roman"/>
          <w:shd w:val="clear" w:color="auto" w:fill="FFFFFF"/>
        </w:rPr>
        <w:t xml:space="preserve"> “Brexit will give the UK the </w:t>
      </w:r>
      <w:r w:rsidR="002C61BC" w:rsidRPr="006D7F97">
        <w:rPr>
          <w:rFonts w:ascii="Times New Roman" w:hAnsi="Times New Roman" w:cs="Times New Roman"/>
          <w:shd w:val="clear" w:color="auto" w:fill="FFFFFF"/>
        </w:rPr>
        <w:t>chance</w:t>
      </w:r>
      <w:r w:rsidR="005107A7" w:rsidRPr="006D7F97">
        <w:rPr>
          <w:rFonts w:ascii="Times New Roman" w:hAnsi="Times New Roman" w:cs="Times New Roman"/>
          <w:shd w:val="clear" w:color="auto" w:fill="FFFFFF"/>
        </w:rPr>
        <w:t xml:space="preserve"> to </w:t>
      </w:r>
      <w:r w:rsidR="002C61BC" w:rsidRPr="006D7F97">
        <w:rPr>
          <w:rFonts w:ascii="Times New Roman" w:hAnsi="Times New Roman" w:cs="Times New Roman"/>
          <w:shd w:val="clear" w:color="auto" w:fill="FFFFFF"/>
        </w:rPr>
        <w:t>follow</w:t>
      </w:r>
      <w:r w:rsidR="005107A7" w:rsidRPr="006D7F97">
        <w:rPr>
          <w:rFonts w:ascii="Times New Roman" w:hAnsi="Times New Roman" w:cs="Times New Roman"/>
          <w:shd w:val="clear" w:color="auto" w:fill="FFFFFF"/>
        </w:rPr>
        <w:t xml:space="preserve"> its own free trade </w:t>
      </w:r>
      <w:r w:rsidR="002C61BC" w:rsidRPr="006D7F97">
        <w:rPr>
          <w:rFonts w:ascii="Times New Roman" w:hAnsi="Times New Roman" w:cs="Times New Roman"/>
          <w:shd w:val="clear" w:color="auto" w:fill="FFFFFF"/>
        </w:rPr>
        <w:t>strategy</w:t>
      </w:r>
      <w:r w:rsidR="005107A7" w:rsidRPr="006D7F97">
        <w:rPr>
          <w:rFonts w:ascii="Times New Roman" w:hAnsi="Times New Roman" w:cs="Times New Roman"/>
          <w:shd w:val="clear" w:color="auto" w:fill="FFFFFF"/>
        </w:rPr>
        <w:t xml:space="preserve"> with the rest of the world and to </w:t>
      </w:r>
      <w:r w:rsidR="002C61BC" w:rsidRPr="006D7F97">
        <w:rPr>
          <w:rFonts w:ascii="Times New Roman" w:hAnsi="Times New Roman" w:cs="Times New Roman"/>
          <w:shd w:val="clear" w:color="auto" w:fill="FFFFFF"/>
        </w:rPr>
        <w:t>discharge</w:t>
      </w:r>
      <w:r w:rsidR="005107A7" w:rsidRPr="006D7F97">
        <w:rPr>
          <w:rFonts w:ascii="Times New Roman" w:hAnsi="Times New Roman" w:cs="Times New Roman"/>
          <w:shd w:val="clear" w:color="auto" w:fill="FFFFFF"/>
        </w:rPr>
        <w:t xml:space="preserve"> the regulatory burdens of the single market”</w:t>
      </w:r>
      <w:r w:rsidR="005158B0" w:rsidRPr="006D7F97">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738827674"/>
          <w:citation/>
        </w:sdtPr>
        <w:sdtEndPr/>
        <w:sdtContent>
          <w:r w:rsidR="005107A7" w:rsidRPr="006D7F97">
            <w:rPr>
              <w:rFonts w:ascii="Times New Roman" w:hAnsi="Times New Roman" w:cs="Times New Roman"/>
              <w:shd w:val="clear" w:color="auto" w:fill="FFFFFF"/>
            </w:rPr>
            <w:fldChar w:fldCharType="begin"/>
          </w:r>
          <w:r w:rsidR="004275A6" w:rsidRPr="006D7F97">
            <w:rPr>
              <w:rFonts w:ascii="Times New Roman" w:hAnsi="Times New Roman" w:cs="Times New Roman"/>
              <w:shd w:val="clear" w:color="auto" w:fill="FFFFFF"/>
            </w:rPr>
            <w:instrText xml:space="preserve">CITATION The17 \l 2057 </w:instrText>
          </w:r>
          <w:r w:rsidR="005107A7" w:rsidRPr="006D7F97">
            <w:rPr>
              <w:rFonts w:ascii="Times New Roman" w:hAnsi="Times New Roman" w:cs="Times New Roman"/>
              <w:shd w:val="clear" w:color="auto" w:fill="FFFFFF"/>
            </w:rPr>
            <w:fldChar w:fldCharType="separate"/>
          </w:r>
          <w:r w:rsidR="004275A6" w:rsidRPr="006D7F97">
            <w:rPr>
              <w:rFonts w:ascii="Times New Roman" w:hAnsi="Times New Roman" w:cs="Times New Roman"/>
              <w:noProof/>
              <w:shd w:val="clear" w:color="auto" w:fill="FFFFFF"/>
            </w:rPr>
            <w:t>(Personnel Today, 2017)</w:t>
          </w:r>
          <w:r w:rsidR="005107A7" w:rsidRPr="006D7F97">
            <w:rPr>
              <w:rFonts w:ascii="Times New Roman" w:hAnsi="Times New Roman" w:cs="Times New Roman"/>
              <w:shd w:val="clear" w:color="auto" w:fill="FFFFFF"/>
            </w:rPr>
            <w:fldChar w:fldCharType="end"/>
          </w:r>
        </w:sdtContent>
      </w:sdt>
      <w:r w:rsidR="005107A7" w:rsidRPr="006D7F97">
        <w:rPr>
          <w:rFonts w:ascii="Times New Roman" w:hAnsi="Times New Roman" w:cs="Times New Roman"/>
          <w:shd w:val="clear" w:color="auto" w:fill="FFFFFF"/>
        </w:rPr>
        <w:t>.</w:t>
      </w:r>
    </w:p>
    <w:p w14:paraId="4572DA8D" w14:textId="4AA7D366" w:rsidR="000571F7" w:rsidRDefault="000571F7" w:rsidP="00AE1798">
      <w:pPr>
        <w:spacing w:line="360" w:lineRule="auto"/>
        <w:jc w:val="both"/>
        <w:rPr>
          <w:rFonts w:ascii="Times New Roman" w:hAnsi="Times New Roman" w:cs="Times New Roman"/>
          <w:highlight w:val="yellow"/>
        </w:rPr>
      </w:pPr>
    </w:p>
    <w:p w14:paraId="2365D1D7" w14:textId="2C345A2A" w:rsidR="00AE1798" w:rsidRDefault="00AE1798" w:rsidP="00AE1798">
      <w:pPr>
        <w:spacing w:line="360" w:lineRule="auto"/>
        <w:jc w:val="both"/>
        <w:rPr>
          <w:rFonts w:ascii="Times New Roman" w:hAnsi="Times New Roman" w:cs="Times New Roman"/>
          <w:highlight w:val="yellow"/>
        </w:rPr>
      </w:pPr>
    </w:p>
    <w:p w14:paraId="6F73D047" w14:textId="663262A6" w:rsidR="00AE1798" w:rsidRDefault="00AE1798" w:rsidP="00AE1798">
      <w:pPr>
        <w:spacing w:line="360" w:lineRule="auto"/>
        <w:jc w:val="both"/>
        <w:rPr>
          <w:rFonts w:ascii="Times New Roman" w:hAnsi="Times New Roman" w:cs="Times New Roman"/>
          <w:highlight w:val="yellow"/>
        </w:rPr>
      </w:pPr>
    </w:p>
    <w:p w14:paraId="35FF5C89" w14:textId="77777777" w:rsidR="00AE1798" w:rsidRPr="006D7F97" w:rsidRDefault="00AE1798" w:rsidP="00AE1798">
      <w:pPr>
        <w:spacing w:line="360" w:lineRule="auto"/>
        <w:jc w:val="both"/>
        <w:rPr>
          <w:rFonts w:ascii="Times New Roman" w:hAnsi="Times New Roman" w:cs="Times New Roman"/>
          <w:highlight w:val="yellow"/>
        </w:rPr>
      </w:pPr>
    </w:p>
    <w:p w14:paraId="3EDA3ABE" w14:textId="77777777" w:rsidR="003576A7" w:rsidRPr="006D7F97" w:rsidRDefault="003576A7" w:rsidP="00AE1798">
      <w:pPr>
        <w:spacing w:line="360" w:lineRule="auto"/>
        <w:jc w:val="both"/>
        <w:rPr>
          <w:rFonts w:ascii="Times New Roman" w:hAnsi="Times New Roman" w:cs="Times New Roman"/>
        </w:rPr>
      </w:pPr>
      <w:r w:rsidRPr="006D7F97">
        <w:rPr>
          <w:rFonts w:ascii="Times New Roman" w:hAnsi="Times New Roman" w:cs="Times New Roman"/>
        </w:rPr>
        <w:t>Taxation:</w:t>
      </w:r>
    </w:p>
    <w:p w14:paraId="0958B4E9" w14:textId="2B66DBEE" w:rsidR="003576A7" w:rsidRPr="006D7F97" w:rsidRDefault="003576A7" w:rsidP="00AE1798">
      <w:pPr>
        <w:spacing w:line="360" w:lineRule="auto"/>
        <w:jc w:val="both"/>
        <w:rPr>
          <w:rFonts w:ascii="Times New Roman" w:hAnsi="Times New Roman" w:cs="Times New Roman"/>
        </w:rPr>
      </w:pPr>
    </w:p>
    <w:p w14:paraId="14D1C724" w14:textId="77777777" w:rsidR="00AE1798" w:rsidRDefault="004275A6" w:rsidP="00AE1798">
      <w:pPr>
        <w:spacing w:line="360" w:lineRule="auto"/>
        <w:jc w:val="both"/>
        <w:rPr>
          <w:rFonts w:ascii="Times New Roman" w:hAnsi="Times New Roman" w:cs="Times New Roman"/>
        </w:rPr>
      </w:pPr>
      <w:r w:rsidRPr="006D7F97">
        <w:rPr>
          <w:rFonts w:ascii="Times New Roman" w:eastAsia="Times New Roman" w:hAnsi="Times New Roman" w:cs="Times New Roman"/>
          <w:shd w:val="clear" w:color="auto" w:fill="FFFFFF"/>
          <w:lang w:eastAsia="en-GB"/>
        </w:rPr>
        <w:t>Companies struggle with</w:t>
      </w:r>
      <w:r w:rsidR="003576A7" w:rsidRPr="006D7F97">
        <w:rPr>
          <w:rFonts w:ascii="Times New Roman" w:eastAsia="Times New Roman" w:hAnsi="Times New Roman" w:cs="Times New Roman"/>
          <w:shd w:val="clear" w:color="auto" w:fill="FFFFFF"/>
          <w:lang w:eastAsia="en-GB"/>
        </w:rPr>
        <w:t xml:space="preserve"> labour issues, HR is seen as a</w:t>
      </w:r>
      <w:r w:rsidR="002C61BC" w:rsidRPr="006D7F97">
        <w:rPr>
          <w:rFonts w:ascii="Times New Roman" w:eastAsia="Times New Roman" w:hAnsi="Times New Roman" w:cs="Times New Roman"/>
          <w:shd w:val="clear" w:color="auto" w:fill="FFFFFF"/>
          <w:lang w:eastAsia="en-GB"/>
        </w:rPr>
        <w:t>n</w:t>
      </w:r>
      <w:r w:rsidR="003576A7" w:rsidRPr="006D7F97">
        <w:rPr>
          <w:rFonts w:ascii="Times New Roman" w:eastAsia="Times New Roman" w:hAnsi="Times New Roman" w:cs="Times New Roman"/>
          <w:shd w:val="clear" w:color="auto" w:fill="FFFFFF"/>
          <w:lang w:eastAsia="en-GB"/>
        </w:rPr>
        <w:t xml:space="preserve"> </w:t>
      </w:r>
      <w:r w:rsidR="002C61BC" w:rsidRPr="006D7F97">
        <w:rPr>
          <w:rFonts w:ascii="Times New Roman" w:eastAsia="Times New Roman" w:hAnsi="Times New Roman" w:cs="Times New Roman"/>
          <w:shd w:val="clear" w:color="auto" w:fill="FFFFFF"/>
          <w:lang w:eastAsia="en-GB"/>
        </w:rPr>
        <w:t>appreciated</w:t>
      </w:r>
      <w:r w:rsidR="003576A7" w:rsidRPr="006D7F97">
        <w:rPr>
          <w:rFonts w:ascii="Times New Roman" w:eastAsia="Times New Roman" w:hAnsi="Times New Roman" w:cs="Times New Roman"/>
          <w:shd w:val="clear" w:color="auto" w:fill="FFFFFF"/>
          <w:lang w:eastAsia="en-GB"/>
        </w:rPr>
        <w:t xml:space="preserve"> leadership partner. When things are going </w:t>
      </w:r>
      <w:r w:rsidR="00967F7B" w:rsidRPr="006D7F97">
        <w:rPr>
          <w:rFonts w:ascii="Times New Roman" w:eastAsia="Times New Roman" w:hAnsi="Times New Roman" w:cs="Times New Roman"/>
          <w:shd w:val="clear" w:color="auto" w:fill="FFFFFF"/>
          <w:lang w:eastAsia="en-GB"/>
        </w:rPr>
        <w:t>well</w:t>
      </w:r>
      <w:r w:rsidR="003576A7" w:rsidRPr="006D7F97">
        <w:rPr>
          <w:rFonts w:ascii="Times New Roman" w:eastAsia="Times New Roman" w:hAnsi="Times New Roman" w:cs="Times New Roman"/>
          <w:shd w:val="clear" w:color="auto" w:fill="FFFFFF"/>
          <w:lang w:eastAsia="en-GB"/>
        </w:rPr>
        <w:t xml:space="preserve">, </w:t>
      </w:r>
      <w:r w:rsidRPr="006D7F97">
        <w:rPr>
          <w:rFonts w:ascii="Times New Roman" w:eastAsia="Times New Roman" w:hAnsi="Times New Roman" w:cs="Times New Roman"/>
          <w:shd w:val="clear" w:color="auto" w:fill="FFFFFF"/>
          <w:lang w:eastAsia="en-GB"/>
        </w:rPr>
        <w:t>HR is not always valued by management</w:t>
      </w:r>
      <w:sdt>
        <w:sdtPr>
          <w:rPr>
            <w:rFonts w:ascii="Times New Roman" w:eastAsia="Times New Roman" w:hAnsi="Times New Roman" w:cs="Times New Roman"/>
            <w:shd w:val="clear" w:color="auto" w:fill="FFFFFF"/>
            <w:lang w:eastAsia="en-GB"/>
          </w:rPr>
          <w:id w:val="435567794"/>
          <w:citation/>
        </w:sdtPr>
        <w:sdtEndPr/>
        <w:sdtContent>
          <w:r w:rsidR="003576A7" w:rsidRPr="006D7F97">
            <w:rPr>
              <w:rFonts w:ascii="Times New Roman" w:eastAsia="Times New Roman" w:hAnsi="Times New Roman" w:cs="Times New Roman"/>
              <w:shd w:val="clear" w:color="auto" w:fill="FFFFFF"/>
              <w:lang w:eastAsia="en-GB"/>
            </w:rPr>
            <w:fldChar w:fldCharType="begin"/>
          </w:r>
          <w:r w:rsidR="003576A7" w:rsidRPr="006D7F97">
            <w:rPr>
              <w:rFonts w:ascii="Times New Roman" w:eastAsia="Times New Roman" w:hAnsi="Times New Roman" w:cs="Times New Roman"/>
              <w:shd w:val="clear" w:color="auto" w:fill="FFFFFF"/>
              <w:lang w:eastAsia="en-GB"/>
            </w:rPr>
            <w:instrText xml:space="preserve"> CITATION Pet15 \l 2057 </w:instrText>
          </w:r>
          <w:r w:rsidR="003576A7" w:rsidRPr="006D7F97">
            <w:rPr>
              <w:rFonts w:ascii="Times New Roman" w:eastAsia="Times New Roman" w:hAnsi="Times New Roman" w:cs="Times New Roman"/>
              <w:shd w:val="clear" w:color="auto" w:fill="FFFFFF"/>
              <w:lang w:eastAsia="en-GB"/>
            </w:rPr>
            <w:fldChar w:fldCharType="separate"/>
          </w:r>
          <w:r w:rsidR="00451B00" w:rsidRPr="006D7F97">
            <w:rPr>
              <w:rFonts w:ascii="Times New Roman" w:eastAsia="Times New Roman" w:hAnsi="Times New Roman" w:cs="Times New Roman"/>
              <w:noProof/>
              <w:shd w:val="clear" w:color="auto" w:fill="FFFFFF"/>
              <w:lang w:eastAsia="en-GB"/>
            </w:rPr>
            <w:t xml:space="preserve"> (Cappelli, 2015)</w:t>
          </w:r>
          <w:r w:rsidR="003576A7" w:rsidRPr="006D7F97">
            <w:rPr>
              <w:rFonts w:ascii="Times New Roman" w:eastAsia="Times New Roman" w:hAnsi="Times New Roman" w:cs="Times New Roman"/>
              <w:shd w:val="clear" w:color="auto" w:fill="FFFFFF"/>
              <w:lang w:eastAsia="en-GB"/>
            </w:rPr>
            <w:fldChar w:fldCharType="end"/>
          </w:r>
        </w:sdtContent>
      </w:sdt>
      <w:r w:rsidR="003576A7" w:rsidRPr="006D7F97">
        <w:rPr>
          <w:rFonts w:ascii="Times New Roman" w:eastAsia="Times New Roman" w:hAnsi="Times New Roman" w:cs="Times New Roman"/>
          <w:shd w:val="clear" w:color="auto" w:fill="FFFFFF"/>
          <w:lang w:eastAsia="en-GB"/>
        </w:rPr>
        <w:t xml:space="preserve">.  </w:t>
      </w:r>
      <w:r w:rsidR="00967F7B" w:rsidRPr="006D7F97">
        <w:rPr>
          <w:rFonts w:ascii="Times New Roman" w:eastAsia="Times New Roman" w:hAnsi="Times New Roman" w:cs="Times New Roman"/>
          <w:shd w:val="clear" w:color="auto" w:fill="FFFFFF"/>
          <w:lang w:eastAsia="en-GB"/>
        </w:rPr>
        <w:t>The</w:t>
      </w:r>
      <w:r w:rsidR="003576A7" w:rsidRPr="006D7F97">
        <w:rPr>
          <w:rFonts w:ascii="Times New Roman" w:hAnsi="Times New Roman" w:cs="Times New Roman"/>
        </w:rPr>
        <w:t xml:space="preserve"> major issue </w:t>
      </w:r>
      <w:r w:rsidR="00967F7B" w:rsidRPr="006D7F97">
        <w:rPr>
          <w:rFonts w:ascii="Times New Roman" w:hAnsi="Times New Roman" w:cs="Times New Roman"/>
        </w:rPr>
        <w:t>HCHR</w:t>
      </w:r>
      <w:r w:rsidR="003576A7" w:rsidRPr="006D7F97">
        <w:rPr>
          <w:rFonts w:ascii="Times New Roman" w:hAnsi="Times New Roman" w:cs="Times New Roman"/>
        </w:rPr>
        <w:t xml:space="preserve"> face</w:t>
      </w:r>
      <w:r w:rsidR="002C61BC" w:rsidRPr="006D7F97">
        <w:rPr>
          <w:rFonts w:ascii="Times New Roman" w:hAnsi="Times New Roman" w:cs="Times New Roman"/>
        </w:rPr>
        <w:t xml:space="preserve">s, </w:t>
      </w:r>
      <w:r w:rsidR="00967F7B" w:rsidRPr="006D7F97">
        <w:rPr>
          <w:rFonts w:ascii="Times New Roman" w:hAnsi="Times New Roman" w:cs="Times New Roman"/>
        </w:rPr>
        <w:t xml:space="preserve">with a tax </w:t>
      </w:r>
      <w:r w:rsidR="004C45F0" w:rsidRPr="006D7F97">
        <w:rPr>
          <w:rFonts w:ascii="Times New Roman" w:hAnsi="Times New Roman" w:cs="Times New Roman"/>
        </w:rPr>
        <w:t xml:space="preserve">incretion comes affordability and </w:t>
      </w:r>
      <w:r w:rsidR="002C61BC" w:rsidRPr="006D7F97">
        <w:rPr>
          <w:rFonts w:ascii="Times New Roman" w:hAnsi="Times New Roman" w:cs="Times New Roman"/>
        </w:rPr>
        <w:t>business</w:t>
      </w:r>
      <w:r w:rsidR="004C45F0" w:rsidRPr="006D7F97">
        <w:rPr>
          <w:rFonts w:ascii="Times New Roman" w:hAnsi="Times New Roman" w:cs="Times New Roman"/>
        </w:rPr>
        <w:t xml:space="preserve"> retention concerns.</w:t>
      </w:r>
    </w:p>
    <w:p w14:paraId="4A86D0D8" w14:textId="3997EFA8" w:rsidR="00C371D6" w:rsidRPr="00AE1798" w:rsidRDefault="0049716B" w:rsidP="00AE1798">
      <w:pPr>
        <w:spacing w:line="360" w:lineRule="auto"/>
        <w:jc w:val="both"/>
        <w:rPr>
          <w:rFonts w:ascii="Times New Roman" w:hAnsi="Times New Roman" w:cs="Times New Roman"/>
        </w:rPr>
      </w:pPr>
      <w:r w:rsidRPr="006D7F97">
        <w:rPr>
          <w:rFonts w:ascii="Times New Roman" w:hAnsi="Times New Roman" w:cs="Times New Roman"/>
          <w:b/>
          <w:u w:val="single"/>
        </w:rPr>
        <w:t>Economic</w:t>
      </w:r>
    </w:p>
    <w:p w14:paraId="49DD200C" w14:textId="09A4C323" w:rsidR="00C371D6" w:rsidRPr="006D7F97" w:rsidRDefault="00C371D6" w:rsidP="003650EB">
      <w:pPr>
        <w:jc w:val="both"/>
        <w:rPr>
          <w:rFonts w:ascii="Times New Roman" w:hAnsi="Times New Roman" w:cs="Times New Roman"/>
          <w:b/>
          <w:u w:val="single"/>
        </w:rPr>
      </w:pPr>
    </w:p>
    <w:p w14:paraId="50B10773" w14:textId="03439CD2" w:rsidR="00925DDB" w:rsidRPr="006D7F97" w:rsidRDefault="00B76584" w:rsidP="00AE1798">
      <w:pPr>
        <w:spacing w:line="360" w:lineRule="auto"/>
        <w:contextualSpacing/>
        <w:jc w:val="both"/>
        <w:textAlignment w:val="baseline"/>
        <w:rPr>
          <w:rFonts w:ascii="Times New Roman" w:eastAsiaTheme="minorEastAsia" w:hAnsi="Times New Roman" w:cs="Times New Roman"/>
          <w:kern w:val="24"/>
          <w:lang w:eastAsia="en-GB"/>
        </w:rPr>
      </w:pPr>
      <w:r w:rsidRPr="006D7F97">
        <w:rPr>
          <w:rFonts w:ascii="Times New Roman" w:eastAsiaTheme="minorEastAsia" w:hAnsi="Times New Roman" w:cs="Times New Roman"/>
          <w:color w:val="000000" w:themeColor="text1"/>
          <w:kern w:val="24"/>
          <w:lang w:eastAsia="en-GB"/>
        </w:rPr>
        <w:t>Farnham, “</w:t>
      </w:r>
      <w:r w:rsidR="00DC2D71" w:rsidRPr="006D7F97">
        <w:rPr>
          <w:rFonts w:ascii="Times New Roman" w:eastAsiaTheme="minorEastAsia" w:hAnsi="Times New Roman" w:cs="Times New Roman"/>
          <w:color w:val="000000" w:themeColor="text1"/>
          <w:kern w:val="24"/>
          <w:lang w:eastAsia="en-GB"/>
        </w:rPr>
        <w:t xml:space="preserve">The economy affected by government </w:t>
      </w:r>
      <w:r w:rsidR="002C61BC" w:rsidRPr="006D7F97">
        <w:rPr>
          <w:rFonts w:ascii="Times New Roman" w:eastAsiaTheme="minorEastAsia" w:hAnsi="Times New Roman" w:cs="Times New Roman"/>
          <w:color w:val="000000" w:themeColor="text1"/>
          <w:kern w:val="24"/>
          <w:lang w:eastAsia="en-GB"/>
        </w:rPr>
        <w:t xml:space="preserve">its own economic activities, </w:t>
      </w:r>
      <w:r w:rsidRPr="006D7F97">
        <w:rPr>
          <w:rFonts w:ascii="Times New Roman" w:eastAsiaTheme="minorEastAsia" w:hAnsi="Times New Roman" w:cs="Times New Roman"/>
          <w:color w:val="000000" w:themeColor="text1"/>
          <w:kern w:val="24"/>
          <w:lang w:eastAsia="en-GB"/>
        </w:rPr>
        <w:t xml:space="preserve">macro-economic policies, </w:t>
      </w:r>
      <w:r w:rsidR="002C61BC" w:rsidRPr="006D7F97">
        <w:rPr>
          <w:rFonts w:ascii="Times New Roman" w:eastAsiaTheme="minorEastAsia" w:hAnsi="Times New Roman" w:cs="Times New Roman"/>
          <w:color w:val="000000" w:themeColor="text1"/>
          <w:kern w:val="24"/>
          <w:lang w:eastAsia="en-GB"/>
        </w:rPr>
        <w:t>monetary policy and fiscal policy</w:t>
      </w:r>
      <w:r w:rsidRPr="006D7F97">
        <w:rPr>
          <w:rFonts w:ascii="Times New Roman" w:eastAsiaTheme="minorEastAsia" w:hAnsi="Times New Roman" w:cs="Times New Roman"/>
          <w:kern w:val="24"/>
          <w:lang w:eastAsia="en-GB"/>
        </w:rPr>
        <w:t xml:space="preserve">” </w:t>
      </w:r>
      <w:sdt>
        <w:sdtPr>
          <w:rPr>
            <w:rFonts w:ascii="Times New Roman" w:eastAsiaTheme="minorEastAsia" w:hAnsi="Times New Roman" w:cs="Times New Roman"/>
            <w:kern w:val="24"/>
            <w:lang w:eastAsia="en-GB"/>
          </w:rPr>
          <w:id w:val="1638605917"/>
          <w:citation/>
        </w:sdtPr>
        <w:sdtEndPr/>
        <w:sdtContent>
          <w:r w:rsidRPr="006D7F97">
            <w:rPr>
              <w:rFonts w:ascii="Times New Roman" w:eastAsiaTheme="minorEastAsia" w:hAnsi="Times New Roman" w:cs="Times New Roman"/>
              <w:kern w:val="24"/>
              <w:lang w:eastAsia="en-GB"/>
            </w:rPr>
            <w:fldChar w:fldCharType="begin"/>
          </w:r>
          <w:r w:rsidR="009E2700" w:rsidRPr="006D7F97">
            <w:rPr>
              <w:rFonts w:ascii="Times New Roman" w:eastAsiaTheme="minorEastAsia" w:hAnsi="Times New Roman" w:cs="Times New Roman"/>
              <w:kern w:val="24"/>
              <w:lang w:eastAsia="en-GB"/>
            </w:rPr>
            <w:instrText xml:space="preserve">CITATION Far151 \p 19 \t  \l 2057 </w:instrText>
          </w:r>
          <w:r w:rsidRPr="006D7F97">
            <w:rPr>
              <w:rFonts w:ascii="Times New Roman" w:eastAsiaTheme="minorEastAsia" w:hAnsi="Times New Roman" w:cs="Times New Roman"/>
              <w:kern w:val="24"/>
              <w:lang w:eastAsia="en-GB"/>
            </w:rPr>
            <w:fldChar w:fldCharType="separate"/>
          </w:r>
          <w:r w:rsidR="00451B00" w:rsidRPr="006D7F97">
            <w:rPr>
              <w:rFonts w:ascii="Times New Roman" w:eastAsiaTheme="minorEastAsia" w:hAnsi="Times New Roman" w:cs="Times New Roman"/>
              <w:noProof/>
              <w:kern w:val="24"/>
              <w:lang w:eastAsia="en-GB"/>
            </w:rPr>
            <w:t>(Farnham, 2015, p. 19)</w:t>
          </w:r>
          <w:r w:rsidRPr="006D7F97">
            <w:rPr>
              <w:rFonts w:ascii="Times New Roman" w:eastAsiaTheme="minorEastAsia" w:hAnsi="Times New Roman" w:cs="Times New Roman"/>
              <w:kern w:val="24"/>
              <w:lang w:eastAsia="en-GB"/>
            </w:rPr>
            <w:fldChar w:fldCharType="end"/>
          </w:r>
        </w:sdtContent>
      </w:sdt>
      <w:r w:rsidR="003E3205" w:rsidRPr="006D7F97">
        <w:rPr>
          <w:rFonts w:ascii="Times New Roman" w:eastAsiaTheme="minorEastAsia" w:hAnsi="Times New Roman" w:cs="Times New Roman"/>
          <w:kern w:val="24"/>
          <w:lang w:eastAsia="en-GB"/>
        </w:rPr>
        <w:t>.</w:t>
      </w:r>
      <w:r w:rsidR="006F4263" w:rsidRPr="006D7F97">
        <w:rPr>
          <w:rFonts w:ascii="Times New Roman" w:eastAsiaTheme="minorEastAsia" w:hAnsi="Times New Roman" w:cs="Times New Roman"/>
          <w:kern w:val="24"/>
          <w:lang w:eastAsia="en-GB"/>
        </w:rPr>
        <w:t xml:space="preserve"> A </w:t>
      </w:r>
      <w:r w:rsidR="002C61BC" w:rsidRPr="006D7F97">
        <w:rPr>
          <w:rFonts w:ascii="Times New Roman" w:eastAsiaTheme="minorEastAsia" w:hAnsi="Times New Roman" w:cs="Times New Roman"/>
          <w:kern w:val="24"/>
          <w:lang w:eastAsia="en-GB"/>
        </w:rPr>
        <w:t>personalised</w:t>
      </w:r>
      <w:r w:rsidR="006F4263" w:rsidRPr="006D7F97">
        <w:rPr>
          <w:rFonts w:ascii="Times New Roman" w:eastAsiaTheme="minorEastAsia" w:hAnsi="Times New Roman" w:cs="Times New Roman"/>
          <w:kern w:val="24"/>
          <w:lang w:eastAsia="en-GB"/>
        </w:rPr>
        <w:t xml:space="preserve"> approach should be </w:t>
      </w:r>
      <w:r w:rsidR="002C61BC" w:rsidRPr="006D7F97">
        <w:rPr>
          <w:rFonts w:ascii="Times New Roman" w:eastAsiaTheme="minorEastAsia" w:hAnsi="Times New Roman" w:cs="Times New Roman"/>
          <w:kern w:val="24"/>
          <w:lang w:eastAsia="en-GB"/>
        </w:rPr>
        <w:t>implemented</w:t>
      </w:r>
      <w:r w:rsidR="006F4263" w:rsidRPr="006D7F97">
        <w:rPr>
          <w:rFonts w:ascii="Times New Roman" w:eastAsiaTheme="minorEastAsia" w:hAnsi="Times New Roman" w:cs="Times New Roman"/>
          <w:kern w:val="24"/>
          <w:lang w:eastAsia="en-GB"/>
        </w:rPr>
        <w:t xml:space="preserve"> </w:t>
      </w:r>
      <w:r w:rsidR="00325136" w:rsidRPr="006D7F97">
        <w:rPr>
          <w:rFonts w:ascii="Times New Roman" w:eastAsiaTheme="minorEastAsia" w:hAnsi="Times New Roman" w:cs="Times New Roman"/>
          <w:kern w:val="24"/>
          <w:lang w:eastAsia="en-GB"/>
        </w:rPr>
        <w:t>according</w:t>
      </w:r>
      <w:r w:rsidR="006F4263" w:rsidRPr="006D7F97">
        <w:rPr>
          <w:rFonts w:ascii="Times New Roman" w:eastAsiaTheme="minorEastAsia" w:hAnsi="Times New Roman" w:cs="Times New Roman"/>
          <w:kern w:val="24"/>
          <w:lang w:eastAsia="en-GB"/>
        </w:rPr>
        <w:t xml:space="preserve"> to</w:t>
      </w:r>
      <w:r w:rsidR="00325136" w:rsidRPr="006D7F97">
        <w:rPr>
          <w:rFonts w:ascii="Times New Roman" w:eastAsiaTheme="minorEastAsia" w:hAnsi="Times New Roman" w:cs="Times New Roman"/>
          <w:kern w:val="24"/>
          <w:lang w:eastAsia="en-GB"/>
        </w:rPr>
        <w:t xml:space="preserve"> pea</w:t>
      </w:r>
      <w:r w:rsidR="009E2700" w:rsidRPr="006D7F97">
        <w:rPr>
          <w:rFonts w:ascii="Times New Roman" w:eastAsiaTheme="minorEastAsia" w:hAnsi="Times New Roman" w:cs="Times New Roman"/>
          <w:kern w:val="24"/>
          <w:lang w:eastAsia="en-GB"/>
        </w:rPr>
        <w:t xml:space="preserve">ks and troughs </w:t>
      </w:r>
      <w:r w:rsidR="006F4263" w:rsidRPr="006D7F97">
        <w:rPr>
          <w:rFonts w:ascii="Times New Roman" w:eastAsiaTheme="minorEastAsia" w:hAnsi="Times New Roman" w:cs="Times New Roman"/>
          <w:kern w:val="24"/>
          <w:lang w:eastAsia="en-GB"/>
        </w:rPr>
        <w:t xml:space="preserve">in </w:t>
      </w:r>
      <w:r w:rsidR="009E2700" w:rsidRPr="006D7F97">
        <w:rPr>
          <w:rFonts w:ascii="Times New Roman" w:eastAsiaTheme="minorEastAsia" w:hAnsi="Times New Roman" w:cs="Times New Roman"/>
          <w:kern w:val="24"/>
          <w:lang w:eastAsia="en-GB"/>
        </w:rPr>
        <w:t xml:space="preserve">economy </w:t>
      </w:r>
      <w:sdt>
        <w:sdtPr>
          <w:rPr>
            <w:rFonts w:ascii="Times New Roman" w:eastAsiaTheme="minorEastAsia" w:hAnsi="Times New Roman" w:cs="Times New Roman"/>
            <w:kern w:val="24"/>
            <w:lang w:eastAsia="en-GB"/>
          </w:rPr>
          <w:id w:val="-1410465936"/>
          <w:citation/>
        </w:sdtPr>
        <w:sdtEndPr/>
        <w:sdtContent>
          <w:r w:rsidR="009E2700" w:rsidRPr="006D7F97">
            <w:rPr>
              <w:rFonts w:ascii="Times New Roman" w:eastAsiaTheme="minorEastAsia" w:hAnsi="Times New Roman" w:cs="Times New Roman"/>
              <w:kern w:val="24"/>
              <w:lang w:eastAsia="en-GB"/>
            </w:rPr>
            <w:fldChar w:fldCharType="begin"/>
          </w:r>
          <w:r w:rsidR="009E2700" w:rsidRPr="006D7F97">
            <w:rPr>
              <w:rFonts w:ascii="Times New Roman" w:eastAsiaTheme="minorEastAsia" w:hAnsi="Times New Roman" w:cs="Times New Roman"/>
              <w:kern w:val="24"/>
              <w:lang w:eastAsia="en-GB"/>
            </w:rPr>
            <w:instrText xml:space="preserve"> CITATION Lea13 \l 2057 </w:instrText>
          </w:r>
          <w:r w:rsidR="009E2700" w:rsidRPr="006D7F97">
            <w:rPr>
              <w:rFonts w:ascii="Times New Roman" w:eastAsiaTheme="minorEastAsia" w:hAnsi="Times New Roman" w:cs="Times New Roman"/>
              <w:kern w:val="24"/>
              <w:lang w:eastAsia="en-GB"/>
            </w:rPr>
            <w:fldChar w:fldCharType="separate"/>
          </w:r>
          <w:r w:rsidR="00451B00" w:rsidRPr="006D7F97">
            <w:rPr>
              <w:rFonts w:ascii="Times New Roman" w:eastAsiaTheme="minorEastAsia" w:hAnsi="Times New Roman" w:cs="Times New Roman"/>
              <w:noProof/>
              <w:kern w:val="24"/>
              <w:lang w:eastAsia="en-GB"/>
            </w:rPr>
            <w:t>(Leatherbarrow &amp; Fletcher, 2013)</w:t>
          </w:r>
          <w:r w:rsidR="009E2700" w:rsidRPr="006D7F97">
            <w:rPr>
              <w:rFonts w:ascii="Times New Roman" w:eastAsiaTheme="minorEastAsia" w:hAnsi="Times New Roman" w:cs="Times New Roman"/>
              <w:kern w:val="24"/>
              <w:lang w:eastAsia="en-GB"/>
            </w:rPr>
            <w:fldChar w:fldCharType="end"/>
          </w:r>
        </w:sdtContent>
      </w:sdt>
      <w:r w:rsidR="009E2700" w:rsidRPr="006D7F97">
        <w:rPr>
          <w:rFonts w:ascii="Times New Roman" w:eastAsiaTheme="minorEastAsia" w:hAnsi="Times New Roman" w:cs="Times New Roman"/>
          <w:kern w:val="24"/>
          <w:lang w:eastAsia="en-GB"/>
        </w:rPr>
        <w:t xml:space="preserve">.  </w:t>
      </w:r>
      <w:r w:rsidR="008E6C35" w:rsidRPr="006D7F97">
        <w:rPr>
          <w:rFonts w:ascii="Times New Roman" w:eastAsiaTheme="minorEastAsia" w:hAnsi="Times New Roman" w:cs="Times New Roman"/>
          <w:kern w:val="24"/>
          <w:lang w:eastAsia="en-GB"/>
        </w:rPr>
        <w:t>“</w:t>
      </w:r>
      <w:r w:rsidR="008E6C35" w:rsidRPr="006D7F97">
        <w:rPr>
          <w:rFonts w:ascii="Times New Roman" w:hAnsi="Times New Roman" w:cs="Times New Roman"/>
          <w:shd w:val="clear" w:color="auto" w:fill="FFFFFF"/>
        </w:rPr>
        <w:t xml:space="preserve">A </w:t>
      </w:r>
      <w:r w:rsidR="002C61BC" w:rsidRPr="006D7F97">
        <w:rPr>
          <w:rFonts w:ascii="Times New Roman" w:hAnsi="Times New Roman" w:cs="Times New Roman"/>
          <w:shd w:val="clear" w:color="auto" w:fill="FFFFFF"/>
        </w:rPr>
        <w:t>conclusive</w:t>
      </w:r>
      <w:r w:rsidR="008E6C35" w:rsidRPr="006D7F97">
        <w:rPr>
          <w:rFonts w:ascii="Times New Roman" w:hAnsi="Times New Roman" w:cs="Times New Roman"/>
          <w:shd w:val="clear" w:color="auto" w:fill="FFFFFF"/>
        </w:rPr>
        <w:t xml:space="preserve"> link between effective </w:t>
      </w:r>
      <w:r w:rsidR="00E860A2" w:rsidRPr="006D7F97">
        <w:rPr>
          <w:rFonts w:ascii="Times New Roman" w:hAnsi="Times New Roman" w:cs="Times New Roman"/>
          <w:shd w:val="clear" w:color="auto" w:fill="FFFFFF"/>
        </w:rPr>
        <w:t>HR</w:t>
      </w:r>
      <w:r w:rsidR="008E6C35" w:rsidRPr="006D7F97">
        <w:rPr>
          <w:rFonts w:ascii="Times New Roman" w:hAnsi="Times New Roman" w:cs="Times New Roman"/>
          <w:shd w:val="clear" w:color="auto" w:fill="FFFFFF"/>
        </w:rPr>
        <w:t xml:space="preserve"> and its impact on </w:t>
      </w:r>
      <w:r w:rsidR="00E860A2" w:rsidRPr="006D7F97">
        <w:rPr>
          <w:rFonts w:ascii="Times New Roman" w:hAnsi="Times New Roman" w:cs="Times New Roman"/>
          <w:shd w:val="clear" w:color="auto" w:fill="FFFFFF"/>
        </w:rPr>
        <w:t>increasing</w:t>
      </w:r>
      <w:r w:rsidR="008E6C35" w:rsidRPr="006D7F97">
        <w:rPr>
          <w:rFonts w:ascii="Times New Roman" w:hAnsi="Times New Roman" w:cs="Times New Roman"/>
          <w:shd w:val="clear" w:color="auto" w:fill="FFFFFF"/>
        </w:rPr>
        <w:t xml:space="preserve"> </w:t>
      </w:r>
      <w:r w:rsidR="002C61BC" w:rsidRPr="006D7F97">
        <w:rPr>
          <w:rFonts w:ascii="Times New Roman" w:hAnsi="Times New Roman" w:cs="Times New Roman"/>
          <w:shd w:val="clear" w:color="auto" w:fill="FFFFFF"/>
        </w:rPr>
        <w:t>organisational</w:t>
      </w:r>
      <w:r w:rsidR="008E6C35" w:rsidRPr="006D7F97">
        <w:rPr>
          <w:rFonts w:ascii="Times New Roman" w:hAnsi="Times New Roman" w:cs="Times New Roman"/>
          <w:shd w:val="clear" w:color="auto" w:fill="FFFFFF"/>
        </w:rPr>
        <w:t xml:space="preserve"> profits has been </w:t>
      </w:r>
      <w:r w:rsidR="002C61BC" w:rsidRPr="006D7F97">
        <w:rPr>
          <w:rFonts w:ascii="Times New Roman" w:hAnsi="Times New Roman" w:cs="Times New Roman"/>
          <w:shd w:val="clear" w:color="auto" w:fill="FFFFFF"/>
        </w:rPr>
        <w:t>confirmed</w:t>
      </w:r>
      <w:r w:rsidR="008E6C35" w:rsidRPr="006D7F97">
        <w:rPr>
          <w:rFonts w:ascii="Times New Roman" w:hAnsi="Times New Roman" w:cs="Times New Roman"/>
          <w:shd w:val="clear" w:color="auto" w:fill="FFFFFF"/>
        </w:rPr>
        <w:t xml:space="preserve"> following a </w:t>
      </w:r>
      <w:r w:rsidR="002C61BC" w:rsidRPr="006D7F97">
        <w:rPr>
          <w:rFonts w:ascii="Times New Roman" w:hAnsi="Times New Roman" w:cs="Times New Roman"/>
          <w:shd w:val="clear" w:color="auto" w:fill="FFFFFF"/>
        </w:rPr>
        <w:t>major research project</w:t>
      </w:r>
      <w:r w:rsidR="008E6C35" w:rsidRPr="006D7F97">
        <w:rPr>
          <w:rFonts w:ascii="Times New Roman" w:hAnsi="Times New Roman" w:cs="Times New Roman"/>
          <w:shd w:val="clear" w:color="auto" w:fill="FFFFFF"/>
        </w:rPr>
        <w:t>”</w:t>
      </w:r>
      <w:r w:rsidR="008E6C35" w:rsidRPr="006D7F97">
        <w:rPr>
          <w:rFonts w:ascii="Times New Roman" w:eastAsiaTheme="minorEastAsia" w:hAnsi="Times New Roman" w:cs="Times New Roman"/>
          <w:kern w:val="24"/>
          <w:lang w:eastAsia="en-GB"/>
        </w:rPr>
        <w:t xml:space="preserve"> </w:t>
      </w:r>
      <w:sdt>
        <w:sdtPr>
          <w:rPr>
            <w:rFonts w:ascii="Times New Roman" w:eastAsiaTheme="minorEastAsia" w:hAnsi="Times New Roman" w:cs="Times New Roman"/>
            <w:kern w:val="24"/>
            <w:lang w:eastAsia="en-GB"/>
          </w:rPr>
          <w:id w:val="960536639"/>
          <w:citation/>
        </w:sdtPr>
        <w:sdtEndPr/>
        <w:sdtContent>
          <w:r w:rsidR="008E6C35" w:rsidRPr="006D7F97">
            <w:rPr>
              <w:rFonts w:ascii="Times New Roman" w:eastAsiaTheme="minorEastAsia" w:hAnsi="Times New Roman" w:cs="Times New Roman"/>
              <w:kern w:val="24"/>
              <w:lang w:eastAsia="en-GB"/>
            </w:rPr>
            <w:fldChar w:fldCharType="begin"/>
          </w:r>
          <w:r w:rsidR="008E6C35" w:rsidRPr="006D7F97">
            <w:rPr>
              <w:rFonts w:ascii="Times New Roman" w:eastAsiaTheme="minorEastAsia" w:hAnsi="Times New Roman" w:cs="Times New Roman"/>
              <w:kern w:val="24"/>
              <w:lang w:eastAsia="en-GB"/>
            </w:rPr>
            <w:instrText xml:space="preserve"> CITATION Pea08 \l 2057 </w:instrText>
          </w:r>
          <w:r w:rsidR="008E6C35" w:rsidRPr="006D7F97">
            <w:rPr>
              <w:rFonts w:ascii="Times New Roman" w:eastAsiaTheme="minorEastAsia" w:hAnsi="Times New Roman" w:cs="Times New Roman"/>
              <w:kern w:val="24"/>
              <w:lang w:eastAsia="en-GB"/>
            </w:rPr>
            <w:fldChar w:fldCharType="separate"/>
          </w:r>
          <w:r w:rsidR="00451B00" w:rsidRPr="006D7F97">
            <w:rPr>
              <w:rFonts w:ascii="Times New Roman" w:eastAsiaTheme="minorEastAsia" w:hAnsi="Times New Roman" w:cs="Times New Roman"/>
              <w:noProof/>
              <w:kern w:val="24"/>
              <w:lang w:eastAsia="en-GB"/>
            </w:rPr>
            <w:t>(Peacock, 2008)</w:t>
          </w:r>
          <w:r w:rsidR="008E6C35" w:rsidRPr="006D7F97">
            <w:rPr>
              <w:rFonts w:ascii="Times New Roman" w:eastAsiaTheme="minorEastAsia" w:hAnsi="Times New Roman" w:cs="Times New Roman"/>
              <w:kern w:val="24"/>
              <w:lang w:eastAsia="en-GB"/>
            </w:rPr>
            <w:fldChar w:fldCharType="end"/>
          </w:r>
        </w:sdtContent>
      </w:sdt>
      <w:r w:rsidR="00A468BE" w:rsidRPr="006D7F97">
        <w:rPr>
          <w:rFonts w:ascii="Times New Roman" w:eastAsiaTheme="minorEastAsia" w:hAnsi="Times New Roman" w:cs="Times New Roman"/>
          <w:kern w:val="24"/>
          <w:lang w:eastAsia="en-GB"/>
        </w:rPr>
        <w:t>.</w:t>
      </w:r>
      <w:r w:rsidR="00505F36" w:rsidRPr="006D7F97">
        <w:rPr>
          <w:rFonts w:ascii="Times New Roman" w:eastAsiaTheme="minorEastAsia" w:hAnsi="Times New Roman" w:cs="Times New Roman"/>
          <w:kern w:val="24"/>
          <w:lang w:eastAsia="en-GB"/>
        </w:rPr>
        <w:t xml:space="preserve"> </w:t>
      </w:r>
      <w:r w:rsidR="006F4263" w:rsidRPr="006D7F97">
        <w:rPr>
          <w:rFonts w:ascii="Times New Roman" w:eastAsiaTheme="minorEastAsia" w:hAnsi="Times New Roman" w:cs="Times New Roman"/>
          <w:kern w:val="24"/>
          <w:lang w:eastAsia="en-GB"/>
        </w:rPr>
        <w:t xml:space="preserve">  The global recession in 2008 negatively impacted on HCHR’s</w:t>
      </w:r>
      <w:r w:rsidR="003E3205" w:rsidRPr="006D7F97">
        <w:rPr>
          <w:rFonts w:ascii="Times New Roman" w:eastAsiaTheme="minorEastAsia" w:hAnsi="Times New Roman" w:cs="Times New Roman"/>
          <w:kern w:val="24"/>
          <w:lang w:eastAsia="en-GB"/>
        </w:rPr>
        <w:t xml:space="preserve"> economic growth</w:t>
      </w:r>
      <w:r w:rsidR="006F4263" w:rsidRPr="006D7F97">
        <w:rPr>
          <w:rFonts w:ascii="Times New Roman" w:hAnsi="Times New Roman" w:cs="Times New Roman"/>
          <w:lang w:val="en"/>
        </w:rPr>
        <w:t xml:space="preserve"> and subsequent redundancies were </w:t>
      </w:r>
      <w:r w:rsidR="00316276" w:rsidRPr="006D7F97">
        <w:rPr>
          <w:rFonts w:ascii="Times New Roman" w:hAnsi="Times New Roman" w:cs="Times New Roman"/>
          <w:lang w:val="en"/>
        </w:rPr>
        <w:t>required, “</w:t>
      </w:r>
      <w:r w:rsidR="008E34BF" w:rsidRPr="006D7F97">
        <w:rPr>
          <w:rFonts w:ascii="Times New Roman" w:hAnsi="Times New Roman" w:cs="Times New Roman"/>
          <w:lang w:val="en"/>
        </w:rPr>
        <w:t xml:space="preserve">unemployment of more than </w:t>
      </w:r>
      <w:r w:rsidR="002C61BC" w:rsidRPr="006D7F97">
        <w:rPr>
          <w:rFonts w:ascii="Times New Roman" w:hAnsi="Times New Roman" w:cs="Times New Roman"/>
          <w:lang w:val="en"/>
        </w:rPr>
        <w:t>7% of the workforce, 200 million individuals</w:t>
      </w:r>
      <w:r w:rsidR="008E34BF" w:rsidRPr="006D7F97">
        <w:rPr>
          <w:rFonts w:ascii="Times New Roman" w:hAnsi="Times New Roman" w:cs="Times New Roman"/>
          <w:lang w:val="en"/>
        </w:rPr>
        <w:t xml:space="preserve">” </w:t>
      </w:r>
      <w:sdt>
        <w:sdtPr>
          <w:rPr>
            <w:rFonts w:ascii="Times New Roman" w:hAnsi="Times New Roman" w:cs="Times New Roman"/>
            <w:lang w:val="en"/>
          </w:rPr>
          <w:id w:val="949592633"/>
          <w:citation/>
        </w:sdtPr>
        <w:sdtEndPr/>
        <w:sdtContent>
          <w:r w:rsidR="008E34BF" w:rsidRPr="006D7F97">
            <w:rPr>
              <w:rFonts w:ascii="Times New Roman" w:hAnsi="Times New Roman" w:cs="Times New Roman"/>
              <w:lang w:val="en"/>
            </w:rPr>
            <w:fldChar w:fldCharType="begin"/>
          </w:r>
          <w:r w:rsidR="008E34BF" w:rsidRPr="006D7F97">
            <w:rPr>
              <w:rFonts w:ascii="Times New Roman" w:hAnsi="Times New Roman" w:cs="Times New Roman"/>
            </w:rPr>
            <w:instrText xml:space="preserve"> CITATION Tej17 \l 2057 </w:instrText>
          </w:r>
          <w:r w:rsidR="008E34BF" w:rsidRPr="006D7F97">
            <w:rPr>
              <w:rFonts w:ascii="Times New Roman" w:hAnsi="Times New Roman" w:cs="Times New Roman"/>
              <w:lang w:val="en"/>
            </w:rPr>
            <w:fldChar w:fldCharType="separate"/>
          </w:r>
          <w:r w:rsidR="00451B00" w:rsidRPr="006D7F97">
            <w:rPr>
              <w:rFonts w:ascii="Times New Roman" w:hAnsi="Times New Roman" w:cs="Times New Roman"/>
              <w:noProof/>
            </w:rPr>
            <w:t>(Pettinger</w:t>
          </w:r>
          <w:r w:rsidR="00451B00" w:rsidRPr="006D7F97">
            <w:rPr>
              <w:rFonts w:ascii="Times New Roman" w:hAnsi="Times New Roman" w:cs="Times New Roman"/>
              <w:noProof/>
            </w:rPr>
            <w:sym w:font="Symbol" w:char="F073"/>
          </w:r>
          <w:r w:rsidR="00451B00" w:rsidRPr="006D7F97">
            <w:rPr>
              <w:rFonts w:ascii="Times New Roman" w:hAnsi="Times New Roman" w:cs="Times New Roman"/>
              <w:noProof/>
            </w:rPr>
            <w:t>, 2017)</w:t>
          </w:r>
          <w:r w:rsidR="008E34BF" w:rsidRPr="006D7F97">
            <w:rPr>
              <w:rFonts w:ascii="Times New Roman" w:hAnsi="Times New Roman" w:cs="Times New Roman"/>
              <w:lang w:val="en"/>
            </w:rPr>
            <w:fldChar w:fldCharType="end"/>
          </w:r>
        </w:sdtContent>
      </w:sdt>
      <w:r w:rsidR="008E34BF" w:rsidRPr="006D7F97">
        <w:rPr>
          <w:rFonts w:ascii="Times New Roman" w:hAnsi="Times New Roman" w:cs="Times New Roman"/>
          <w:lang w:val="en"/>
        </w:rPr>
        <w:t xml:space="preserve">.  </w:t>
      </w:r>
      <w:r w:rsidR="00505F36" w:rsidRPr="006D7F97">
        <w:rPr>
          <w:rFonts w:ascii="Times New Roman" w:hAnsi="Times New Roman" w:cs="Times New Roman"/>
          <w:lang w:val="en"/>
        </w:rPr>
        <w:t>HCHR</w:t>
      </w:r>
      <w:r w:rsidR="004C45F0" w:rsidRPr="006D7F97">
        <w:rPr>
          <w:rFonts w:ascii="Times New Roman" w:hAnsi="Times New Roman" w:cs="Times New Roman"/>
          <w:lang w:val="en"/>
        </w:rPr>
        <w:t xml:space="preserve"> clients were predominantly in construction</w:t>
      </w:r>
      <w:r w:rsidR="003576A7" w:rsidRPr="006D7F97">
        <w:rPr>
          <w:rFonts w:ascii="Times New Roman" w:hAnsi="Times New Roman" w:cs="Times New Roman"/>
          <w:lang w:val="en"/>
        </w:rPr>
        <w:t xml:space="preserve">, </w:t>
      </w:r>
      <w:r w:rsidR="00887FF6" w:rsidRPr="006D7F97">
        <w:rPr>
          <w:rFonts w:ascii="Times New Roman" w:hAnsi="Times New Roman" w:cs="Times New Roman"/>
          <w:lang w:val="en"/>
        </w:rPr>
        <w:t xml:space="preserve">bank foreclosures on loans left </w:t>
      </w:r>
      <w:r w:rsidR="006F4263" w:rsidRPr="006D7F97">
        <w:rPr>
          <w:rFonts w:ascii="Times New Roman" w:hAnsi="Times New Roman" w:cs="Times New Roman"/>
          <w:lang w:val="en"/>
        </w:rPr>
        <w:t xml:space="preserve">clients </w:t>
      </w:r>
      <w:r w:rsidR="00E860A2" w:rsidRPr="006D7F97">
        <w:rPr>
          <w:rFonts w:ascii="Times New Roman" w:eastAsiaTheme="minorEastAsia" w:hAnsi="Times New Roman" w:cs="Times New Roman"/>
          <w:kern w:val="24"/>
          <w:lang w:eastAsia="en-GB"/>
        </w:rPr>
        <w:t>unable</w:t>
      </w:r>
      <w:r w:rsidR="00A97AFC" w:rsidRPr="006D7F97">
        <w:rPr>
          <w:rFonts w:ascii="Times New Roman" w:eastAsiaTheme="minorEastAsia" w:hAnsi="Times New Roman" w:cs="Times New Roman"/>
          <w:kern w:val="24"/>
          <w:lang w:eastAsia="en-GB"/>
        </w:rPr>
        <w:t xml:space="preserve"> to </w:t>
      </w:r>
      <w:r w:rsidR="003576A7" w:rsidRPr="006D7F97">
        <w:rPr>
          <w:rFonts w:ascii="Times New Roman" w:eastAsiaTheme="minorEastAsia" w:hAnsi="Times New Roman" w:cs="Times New Roman"/>
          <w:kern w:val="24"/>
          <w:lang w:eastAsia="en-GB"/>
        </w:rPr>
        <w:t xml:space="preserve">afford </w:t>
      </w:r>
      <w:r w:rsidR="00887FF6" w:rsidRPr="006D7F97">
        <w:rPr>
          <w:rFonts w:ascii="Times New Roman" w:eastAsiaTheme="minorEastAsia" w:hAnsi="Times New Roman" w:cs="Times New Roman"/>
          <w:kern w:val="24"/>
          <w:lang w:eastAsia="en-GB"/>
        </w:rPr>
        <w:t>to retain</w:t>
      </w:r>
      <w:r w:rsidR="003576A7" w:rsidRPr="006D7F97">
        <w:rPr>
          <w:rFonts w:ascii="Times New Roman" w:eastAsiaTheme="minorEastAsia" w:hAnsi="Times New Roman" w:cs="Times New Roman"/>
          <w:kern w:val="24"/>
          <w:lang w:eastAsia="en-GB"/>
        </w:rPr>
        <w:t xml:space="preserve"> </w:t>
      </w:r>
      <w:r w:rsidR="00A97AFC" w:rsidRPr="006D7F97">
        <w:rPr>
          <w:rFonts w:ascii="Times New Roman" w:eastAsiaTheme="minorEastAsia" w:hAnsi="Times New Roman" w:cs="Times New Roman"/>
          <w:kern w:val="24"/>
          <w:lang w:eastAsia="en-GB"/>
        </w:rPr>
        <w:t>staff</w:t>
      </w:r>
      <w:r w:rsidR="00887FF6" w:rsidRPr="006D7F97">
        <w:rPr>
          <w:rFonts w:ascii="Times New Roman" w:eastAsiaTheme="minorEastAsia" w:hAnsi="Times New Roman" w:cs="Times New Roman"/>
          <w:kern w:val="24"/>
          <w:lang w:eastAsia="en-GB"/>
        </w:rPr>
        <w:t xml:space="preserve"> and </w:t>
      </w:r>
      <w:r w:rsidR="00A97AFC" w:rsidRPr="006D7F97">
        <w:rPr>
          <w:rFonts w:ascii="Times New Roman" w:eastAsiaTheme="minorEastAsia" w:hAnsi="Times New Roman" w:cs="Times New Roman"/>
          <w:kern w:val="24"/>
          <w:lang w:eastAsia="en-GB"/>
        </w:rPr>
        <w:t xml:space="preserve"> </w:t>
      </w:r>
      <w:r w:rsidR="00887FF6" w:rsidRPr="006D7F97">
        <w:rPr>
          <w:rFonts w:ascii="Times New Roman" w:eastAsiaTheme="minorEastAsia" w:hAnsi="Times New Roman" w:cs="Times New Roman"/>
          <w:kern w:val="24"/>
          <w:lang w:eastAsia="en-GB"/>
        </w:rPr>
        <w:t xml:space="preserve">pay invoices. </w:t>
      </w:r>
      <w:r w:rsidR="008E34BF" w:rsidRPr="006D7F97">
        <w:rPr>
          <w:rFonts w:ascii="Times New Roman" w:eastAsiaTheme="minorEastAsia" w:hAnsi="Times New Roman" w:cs="Times New Roman"/>
          <w:kern w:val="24"/>
          <w:lang w:eastAsia="en-GB"/>
        </w:rPr>
        <w:t>HCHR</w:t>
      </w:r>
      <w:r w:rsidR="00A97AFC" w:rsidRPr="006D7F97">
        <w:rPr>
          <w:rFonts w:ascii="Times New Roman" w:eastAsiaTheme="minorEastAsia" w:hAnsi="Times New Roman" w:cs="Times New Roman"/>
          <w:kern w:val="24"/>
          <w:lang w:eastAsia="en-GB"/>
        </w:rPr>
        <w:t xml:space="preserve"> </w:t>
      </w:r>
      <w:r w:rsidR="00505F36" w:rsidRPr="006D7F97">
        <w:rPr>
          <w:rFonts w:ascii="Times New Roman" w:eastAsiaTheme="minorEastAsia" w:hAnsi="Times New Roman" w:cs="Times New Roman"/>
          <w:kern w:val="24"/>
          <w:lang w:eastAsia="en-GB"/>
        </w:rPr>
        <w:t xml:space="preserve">lost 5 key clients on the first weekend due to funds not being paid. </w:t>
      </w:r>
    </w:p>
    <w:p w14:paraId="760B1FF9" w14:textId="77777777" w:rsidR="00505F36" w:rsidRPr="006D7F97" w:rsidRDefault="00505F36" w:rsidP="003650EB">
      <w:pPr>
        <w:contextualSpacing/>
        <w:jc w:val="both"/>
        <w:textAlignment w:val="baseline"/>
        <w:rPr>
          <w:rFonts w:ascii="Times New Roman" w:eastAsiaTheme="minorEastAsia" w:hAnsi="Times New Roman" w:cs="Times New Roman"/>
          <w:kern w:val="24"/>
          <w:lang w:eastAsia="en-GB"/>
        </w:rPr>
      </w:pPr>
    </w:p>
    <w:p w14:paraId="7C9B8F2A" w14:textId="39CF9E81" w:rsidR="00F71FBA" w:rsidRPr="006D7F97" w:rsidRDefault="009A25B1" w:rsidP="003650EB">
      <w:pPr>
        <w:pStyle w:val="NormalWeb"/>
        <w:shd w:val="clear" w:color="auto" w:fill="FFFFFF"/>
        <w:spacing w:before="0" w:beforeAutospacing="0" w:after="0" w:afterAutospacing="0"/>
        <w:jc w:val="both"/>
        <w:rPr>
          <w:rFonts w:eastAsia="Times New Roman"/>
          <w:b/>
          <w:bCs/>
          <w:i/>
        </w:rPr>
      </w:pPr>
      <w:r w:rsidRPr="006D7F97">
        <w:rPr>
          <w:rFonts w:eastAsia="Times New Roman"/>
          <w:b/>
          <w:bCs/>
          <w:i/>
        </w:rPr>
        <w:t>See A</w:t>
      </w:r>
      <w:r w:rsidR="00722015" w:rsidRPr="006D7F97">
        <w:rPr>
          <w:rFonts w:eastAsia="Times New Roman"/>
          <w:b/>
          <w:bCs/>
          <w:i/>
        </w:rPr>
        <w:t>ppendix E</w:t>
      </w:r>
    </w:p>
    <w:p w14:paraId="5AF8FF5A" w14:textId="77777777" w:rsidR="003F6BCC" w:rsidRPr="006D7F97" w:rsidRDefault="003F6BCC" w:rsidP="003650EB">
      <w:pPr>
        <w:pStyle w:val="NormalWeb"/>
        <w:shd w:val="clear" w:color="auto" w:fill="FFFFFF"/>
        <w:spacing w:before="0" w:beforeAutospacing="0" w:after="0" w:afterAutospacing="0"/>
        <w:jc w:val="both"/>
        <w:rPr>
          <w:rFonts w:eastAsia="Times New Roman"/>
          <w:b/>
          <w:bCs/>
          <w:i/>
        </w:rPr>
      </w:pPr>
    </w:p>
    <w:p w14:paraId="274A53E4" w14:textId="77777777" w:rsidR="0050101C" w:rsidRPr="006D7F97" w:rsidRDefault="0050101C" w:rsidP="003650EB">
      <w:pPr>
        <w:pStyle w:val="NormalWeb"/>
        <w:shd w:val="clear" w:color="auto" w:fill="FFFFFF"/>
        <w:spacing w:before="0" w:beforeAutospacing="0" w:after="0" w:afterAutospacing="0"/>
        <w:jc w:val="both"/>
        <w:rPr>
          <w:rFonts w:eastAsia="Times New Roman"/>
          <w:b/>
          <w:bCs/>
          <w:i/>
        </w:rPr>
      </w:pPr>
    </w:p>
    <w:p w14:paraId="18AE0F00" w14:textId="2280BA7B" w:rsidR="004E360F" w:rsidRPr="006D7F97" w:rsidRDefault="009A25B1" w:rsidP="00AD195F">
      <w:pPr>
        <w:pStyle w:val="NormalWeb"/>
        <w:shd w:val="clear" w:color="auto" w:fill="FFFFFF"/>
        <w:spacing w:before="0" w:beforeAutospacing="0" w:after="0" w:afterAutospacing="0"/>
        <w:jc w:val="both"/>
        <w:rPr>
          <w:rFonts w:eastAsia="Times New Roman"/>
          <w:b/>
          <w:bCs/>
          <w:i/>
        </w:rPr>
      </w:pPr>
      <w:r w:rsidRPr="006D7F97">
        <w:rPr>
          <w:rFonts w:eastAsia="Times New Roman"/>
          <w:b/>
          <w:bCs/>
          <w:i/>
        </w:rPr>
        <w:t xml:space="preserve">See </w:t>
      </w:r>
      <w:r w:rsidR="00722015" w:rsidRPr="006D7F97">
        <w:rPr>
          <w:rFonts w:eastAsia="Times New Roman"/>
          <w:b/>
          <w:bCs/>
          <w:i/>
        </w:rPr>
        <w:t>Appendix F</w:t>
      </w:r>
    </w:p>
    <w:p w14:paraId="65B454DA" w14:textId="46D22790" w:rsidR="004E360F" w:rsidRPr="006D7F97" w:rsidRDefault="004E360F" w:rsidP="00AD195F">
      <w:pPr>
        <w:pStyle w:val="NormalWeb"/>
        <w:shd w:val="clear" w:color="auto" w:fill="FFFFFF"/>
        <w:spacing w:before="0" w:beforeAutospacing="0" w:after="0" w:afterAutospacing="0"/>
        <w:jc w:val="both"/>
        <w:rPr>
          <w:rFonts w:eastAsia="Times New Roman"/>
          <w:b/>
          <w:bCs/>
        </w:rPr>
      </w:pPr>
    </w:p>
    <w:p w14:paraId="1C99523A" w14:textId="72C07E7C" w:rsidR="00E530E4" w:rsidRPr="006D7F97" w:rsidRDefault="004E360F" w:rsidP="003650EB">
      <w:pPr>
        <w:jc w:val="both"/>
        <w:rPr>
          <w:rFonts w:ascii="Times New Roman" w:hAnsi="Times New Roman" w:cs="Times New Roman"/>
          <w:b/>
          <w:u w:val="single"/>
        </w:rPr>
      </w:pPr>
      <w:r w:rsidRPr="006D7F97">
        <w:rPr>
          <w:rFonts w:ascii="Times New Roman" w:hAnsi="Times New Roman" w:cs="Times New Roman"/>
          <w:noProof/>
          <w:lang w:eastAsia="en-GB"/>
        </w:rPr>
        <w:drawing>
          <wp:anchor distT="0" distB="0" distL="114300" distR="114300" simplePos="0" relativeHeight="251662336" behindDoc="0" locked="0" layoutInCell="1" allowOverlap="1" wp14:anchorId="27F8A248" wp14:editId="24527292">
            <wp:simplePos x="0" y="0"/>
            <wp:positionH relativeFrom="column">
              <wp:posOffset>54610</wp:posOffset>
            </wp:positionH>
            <wp:positionV relativeFrom="paragraph">
              <wp:posOffset>110490</wp:posOffset>
            </wp:positionV>
            <wp:extent cx="2672715" cy="1780540"/>
            <wp:effectExtent l="0" t="0" r="0" b="0"/>
            <wp:wrapSquare wrapText="bothSides"/>
            <wp:docPr id="3" name="Picture 3" descr="http://welkerswikinomics.com/blog/wp-content/uploads/2008/02/growthmodels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lkerswikinomics.com/blog/wp-content/uploads/2008/02/growthmodels_1.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2715" cy="178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E715A" w14:textId="1CDD5988" w:rsidR="00E95817" w:rsidRPr="006D7F97" w:rsidRDefault="00E95817" w:rsidP="003650EB">
      <w:pPr>
        <w:jc w:val="both"/>
        <w:rPr>
          <w:rFonts w:ascii="Times New Roman" w:hAnsi="Times New Roman" w:cs="Times New Roman"/>
          <w:b/>
          <w:u w:val="single"/>
        </w:rPr>
      </w:pPr>
    </w:p>
    <w:p w14:paraId="70C0A4AF" w14:textId="77777777" w:rsidR="00E95817" w:rsidRPr="006D7F97" w:rsidRDefault="00E95817" w:rsidP="003650EB">
      <w:pPr>
        <w:jc w:val="both"/>
        <w:rPr>
          <w:rFonts w:ascii="Times New Roman" w:hAnsi="Times New Roman" w:cs="Times New Roman"/>
          <w:b/>
          <w:u w:val="single"/>
        </w:rPr>
      </w:pPr>
    </w:p>
    <w:p w14:paraId="297AB9C6" w14:textId="77777777" w:rsidR="00E95817" w:rsidRPr="006D7F97" w:rsidRDefault="00E95817" w:rsidP="003650EB">
      <w:pPr>
        <w:jc w:val="both"/>
        <w:rPr>
          <w:rFonts w:ascii="Times New Roman" w:hAnsi="Times New Roman" w:cs="Times New Roman"/>
          <w:b/>
          <w:u w:val="single"/>
        </w:rPr>
      </w:pPr>
    </w:p>
    <w:p w14:paraId="64359F7E" w14:textId="77777777" w:rsidR="00E95817" w:rsidRPr="006D7F97" w:rsidRDefault="00E95817" w:rsidP="003650EB">
      <w:pPr>
        <w:jc w:val="both"/>
        <w:rPr>
          <w:rFonts w:ascii="Times New Roman" w:hAnsi="Times New Roman" w:cs="Times New Roman"/>
          <w:b/>
          <w:u w:val="single"/>
        </w:rPr>
      </w:pPr>
    </w:p>
    <w:p w14:paraId="7834984F" w14:textId="77777777" w:rsidR="00E95817" w:rsidRPr="006D7F97" w:rsidRDefault="00E95817" w:rsidP="003650EB">
      <w:pPr>
        <w:jc w:val="both"/>
        <w:rPr>
          <w:rFonts w:ascii="Times New Roman" w:hAnsi="Times New Roman" w:cs="Times New Roman"/>
          <w:b/>
          <w:u w:val="single"/>
        </w:rPr>
      </w:pPr>
    </w:p>
    <w:p w14:paraId="14C4125A" w14:textId="77777777" w:rsidR="00E95817" w:rsidRPr="006D7F97" w:rsidRDefault="00E95817" w:rsidP="003650EB">
      <w:pPr>
        <w:jc w:val="both"/>
        <w:rPr>
          <w:rFonts w:ascii="Times New Roman" w:hAnsi="Times New Roman" w:cs="Times New Roman"/>
          <w:b/>
          <w:u w:val="single"/>
        </w:rPr>
      </w:pPr>
    </w:p>
    <w:p w14:paraId="4100BFB7" w14:textId="77777777" w:rsidR="00E95817" w:rsidRPr="006D7F97" w:rsidRDefault="00E95817" w:rsidP="003650EB">
      <w:pPr>
        <w:jc w:val="both"/>
        <w:rPr>
          <w:rFonts w:ascii="Times New Roman" w:hAnsi="Times New Roman" w:cs="Times New Roman"/>
          <w:b/>
          <w:u w:val="single"/>
        </w:rPr>
      </w:pPr>
    </w:p>
    <w:p w14:paraId="54C7B216" w14:textId="77777777" w:rsidR="00E95817" w:rsidRPr="006D7F97" w:rsidRDefault="00E95817" w:rsidP="003650EB">
      <w:pPr>
        <w:jc w:val="both"/>
        <w:rPr>
          <w:rFonts w:ascii="Times New Roman" w:hAnsi="Times New Roman" w:cs="Times New Roman"/>
          <w:b/>
          <w:u w:val="single"/>
        </w:rPr>
      </w:pPr>
    </w:p>
    <w:p w14:paraId="2363E5B8" w14:textId="77777777" w:rsidR="00E95817" w:rsidRPr="006D7F97" w:rsidRDefault="00E95817" w:rsidP="003650EB">
      <w:pPr>
        <w:jc w:val="both"/>
        <w:rPr>
          <w:rFonts w:ascii="Times New Roman" w:hAnsi="Times New Roman" w:cs="Times New Roman"/>
          <w:b/>
          <w:u w:val="single"/>
        </w:rPr>
      </w:pPr>
    </w:p>
    <w:p w14:paraId="73AC9614" w14:textId="77777777" w:rsidR="007D5065" w:rsidRPr="006D7F97" w:rsidRDefault="007D5065" w:rsidP="003650EB">
      <w:pPr>
        <w:jc w:val="both"/>
        <w:rPr>
          <w:rFonts w:ascii="Times New Roman" w:hAnsi="Times New Roman" w:cs="Times New Roman"/>
          <w:b/>
          <w:u w:val="single"/>
        </w:rPr>
      </w:pPr>
    </w:p>
    <w:p w14:paraId="0A0222B5" w14:textId="77777777" w:rsidR="004E360F" w:rsidRPr="006D7F97" w:rsidRDefault="004E360F" w:rsidP="003650EB">
      <w:pPr>
        <w:jc w:val="both"/>
        <w:rPr>
          <w:rFonts w:ascii="Times New Roman" w:hAnsi="Times New Roman" w:cs="Times New Roman"/>
          <w:b/>
          <w:u w:val="single"/>
        </w:rPr>
      </w:pPr>
    </w:p>
    <w:p w14:paraId="0EFA412A" w14:textId="77777777" w:rsidR="004E360F" w:rsidRPr="006D7F97" w:rsidRDefault="004E360F" w:rsidP="003650EB">
      <w:pPr>
        <w:jc w:val="both"/>
        <w:rPr>
          <w:rFonts w:ascii="Times New Roman" w:hAnsi="Times New Roman" w:cs="Times New Roman"/>
          <w:b/>
          <w:u w:val="single"/>
        </w:rPr>
      </w:pPr>
    </w:p>
    <w:p w14:paraId="5568B375" w14:textId="77777777" w:rsidR="00AE1798" w:rsidRDefault="00AE1798" w:rsidP="003650EB">
      <w:pPr>
        <w:jc w:val="both"/>
        <w:rPr>
          <w:rFonts w:ascii="Times New Roman" w:hAnsi="Times New Roman" w:cs="Times New Roman"/>
          <w:b/>
          <w:u w:val="single"/>
        </w:rPr>
      </w:pPr>
    </w:p>
    <w:p w14:paraId="7E7FE0E0" w14:textId="77777777" w:rsidR="00AE1798" w:rsidRDefault="00AE1798" w:rsidP="003650EB">
      <w:pPr>
        <w:jc w:val="both"/>
        <w:rPr>
          <w:rFonts w:ascii="Times New Roman" w:hAnsi="Times New Roman" w:cs="Times New Roman"/>
          <w:b/>
          <w:u w:val="single"/>
        </w:rPr>
      </w:pPr>
    </w:p>
    <w:p w14:paraId="0F5879F0" w14:textId="77777777" w:rsidR="00AE1798" w:rsidRDefault="00AE1798" w:rsidP="003650EB">
      <w:pPr>
        <w:jc w:val="both"/>
        <w:rPr>
          <w:rFonts w:ascii="Times New Roman" w:hAnsi="Times New Roman" w:cs="Times New Roman"/>
          <w:b/>
          <w:u w:val="single"/>
        </w:rPr>
      </w:pPr>
    </w:p>
    <w:p w14:paraId="6AD9F24D" w14:textId="77777777" w:rsidR="00AE1798" w:rsidRDefault="00AE1798" w:rsidP="003650EB">
      <w:pPr>
        <w:jc w:val="both"/>
        <w:rPr>
          <w:rFonts w:ascii="Times New Roman" w:hAnsi="Times New Roman" w:cs="Times New Roman"/>
          <w:b/>
          <w:u w:val="single"/>
        </w:rPr>
      </w:pPr>
    </w:p>
    <w:p w14:paraId="5AAD07D6" w14:textId="77777777" w:rsidR="00AE1798" w:rsidRDefault="00AE1798" w:rsidP="003650EB">
      <w:pPr>
        <w:jc w:val="both"/>
        <w:rPr>
          <w:rFonts w:ascii="Times New Roman" w:hAnsi="Times New Roman" w:cs="Times New Roman"/>
          <w:b/>
          <w:u w:val="single"/>
        </w:rPr>
      </w:pPr>
    </w:p>
    <w:p w14:paraId="4F8A1715" w14:textId="77777777" w:rsidR="00AE1798" w:rsidRDefault="00AE1798" w:rsidP="003650EB">
      <w:pPr>
        <w:jc w:val="both"/>
        <w:rPr>
          <w:rFonts w:ascii="Times New Roman" w:hAnsi="Times New Roman" w:cs="Times New Roman"/>
          <w:b/>
          <w:u w:val="single"/>
        </w:rPr>
      </w:pPr>
    </w:p>
    <w:p w14:paraId="4EE8235B" w14:textId="5F154F25" w:rsidR="00C371D6" w:rsidRPr="006D7F97" w:rsidRDefault="00AD195F" w:rsidP="003650EB">
      <w:pPr>
        <w:jc w:val="both"/>
        <w:rPr>
          <w:rFonts w:ascii="Times New Roman" w:hAnsi="Times New Roman" w:cs="Times New Roman"/>
          <w:b/>
          <w:u w:val="single"/>
        </w:rPr>
      </w:pPr>
      <w:r w:rsidRPr="006D7F97">
        <w:rPr>
          <w:rFonts w:ascii="Times New Roman" w:hAnsi="Times New Roman" w:cs="Times New Roman"/>
          <w:b/>
          <w:u w:val="single"/>
        </w:rPr>
        <w:t xml:space="preserve">2.3.3 </w:t>
      </w:r>
      <w:r w:rsidR="009634C6" w:rsidRPr="006D7F97">
        <w:rPr>
          <w:rFonts w:ascii="Times New Roman" w:hAnsi="Times New Roman" w:cs="Times New Roman"/>
          <w:b/>
          <w:u w:val="single"/>
        </w:rPr>
        <w:t>Sociocultural</w:t>
      </w:r>
    </w:p>
    <w:p w14:paraId="3AA81F5B" w14:textId="77777777" w:rsidR="00CB71B1" w:rsidRPr="006D7F97" w:rsidRDefault="00CB71B1" w:rsidP="003650EB">
      <w:pPr>
        <w:pStyle w:val="NormalWeb"/>
        <w:jc w:val="both"/>
        <w:rPr>
          <w:lang w:eastAsia="en-US"/>
        </w:rPr>
      </w:pPr>
      <w:r w:rsidRPr="006D7F97">
        <w:rPr>
          <w:lang w:eastAsia="en-US"/>
        </w:rPr>
        <w:t>Social Media:</w:t>
      </w:r>
    </w:p>
    <w:p w14:paraId="69CCFFCC" w14:textId="53C40F58" w:rsidR="0016063C" w:rsidRPr="006D7F97" w:rsidRDefault="0046524F" w:rsidP="00AE1798">
      <w:pPr>
        <w:pStyle w:val="NormalWeb"/>
        <w:spacing w:line="360" w:lineRule="auto"/>
        <w:jc w:val="both"/>
      </w:pPr>
      <w:r w:rsidRPr="006D7F97">
        <w:rPr>
          <w:lang w:eastAsia="en-US"/>
        </w:rPr>
        <w:t>The Future of Jobs report (January 2016), “</w:t>
      </w:r>
      <w:r w:rsidRPr="006D7F97">
        <w:t xml:space="preserve">socio-economic </w:t>
      </w:r>
      <w:r w:rsidR="009619EF" w:rsidRPr="006D7F97">
        <w:t xml:space="preserve">trends </w:t>
      </w:r>
      <w:r w:rsidR="00DE1FF6" w:rsidRPr="006D7F97">
        <w:t xml:space="preserve">and </w:t>
      </w:r>
      <w:r w:rsidR="002C61BC" w:rsidRPr="006D7F97">
        <w:t>interruptions</w:t>
      </w:r>
      <w:r w:rsidR="00DE1FF6" w:rsidRPr="006D7F97">
        <w:t xml:space="preserve"> to </w:t>
      </w:r>
      <w:r w:rsidR="002C61BC" w:rsidRPr="006D7F97">
        <w:t xml:space="preserve">operating </w:t>
      </w:r>
      <w:r w:rsidR="009619EF" w:rsidRPr="006D7F97">
        <w:t>models of glob</w:t>
      </w:r>
      <w:r w:rsidRPr="006D7F97">
        <w:t xml:space="preserve">al companies have potential </w:t>
      </w:r>
      <w:r w:rsidR="009619EF" w:rsidRPr="006D7F97">
        <w:t xml:space="preserve">to </w:t>
      </w:r>
      <w:r w:rsidR="002C61BC" w:rsidRPr="006D7F97">
        <w:t xml:space="preserve">amend </w:t>
      </w:r>
      <w:r w:rsidR="009619EF" w:rsidRPr="006D7F97">
        <w:t xml:space="preserve">dynamics of </w:t>
      </w:r>
      <w:r w:rsidR="00B84323" w:rsidRPr="006D7F97">
        <w:t>global employment landscape</w:t>
      </w:r>
      <w:r w:rsidRPr="006D7F97">
        <w:t>”</w:t>
      </w:r>
      <w:r w:rsidR="009619EF" w:rsidRPr="006D7F97">
        <w:t xml:space="preserve"> </w:t>
      </w:r>
      <w:sdt>
        <w:sdtPr>
          <w:id w:val="-5908970"/>
          <w:citation/>
        </w:sdtPr>
        <w:sdtEndPr/>
        <w:sdtContent>
          <w:r w:rsidRPr="006D7F97">
            <w:fldChar w:fldCharType="begin"/>
          </w:r>
          <w:r w:rsidRPr="006D7F97">
            <w:instrText xml:space="preserve"> CITATION Leo16 \l 2057 </w:instrText>
          </w:r>
          <w:r w:rsidRPr="006D7F97">
            <w:fldChar w:fldCharType="separate"/>
          </w:r>
          <w:r w:rsidR="00451B00" w:rsidRPr="006D7F97">
            <w:rPr>
              <w:noProof/>
            </w:rPr>
            <w:t>(Leopald, et al., 2016)</w:t>
          </w:r>
          <w:r w:rsidRPr="006D7F97">
            <w:fldChar w:fldCharType="end"/>
          </w:r>
        </w:sdtContent>
      </w:sdt>
      <w:r w:rsidR="00B84323" w:rsidRPr="006D7F97">
        <w:t>.</w:t>
      </w:r>
      <w:r w:rsidR="00462A0C" w:rsidRPr="006D7F97">
        <w:t xml:space="preserve"> </w:t>
      </w:r>
      <w:r w:rsidR="000075B4" w:rsidRPr="006D7F97">
        <w:t xml:space="preserve"> </w:t>
      </w:r>
      <w:r w:rsidR="007D5065" w:rsidRPr="006D7F97">
        <w:t xml:space="preserve">The appointment of a </w:t>
      </w:r>
      <w:r w:rsidR="00071E03" w:rsidRPr="006D7F97">
        <w:t xml:space="preserve">new </w:t>
      </w:r>
      <w:r w:rsidR="007D5065" w:rsidRPr="006D7F97">
        <w:t xml:space="preserve">younger </w:t>
      </w:r>
      <w:r w:rsidR="00071E03" w:rsidRPr="006D7F97">
        <w:t>Director</w:t>
      </w:r>
      <w:r w:rsidR="007D5065" w:rsidRPr="006D7F97">
        <w:t xml:space="preserve"> in</w:t>
      </w:r>
      <w:r w:rsidR="002C61BC" w:rsidRPr="006D7F97">
        <w:t xml:space="preserve"> 2015, </w:t>
      </w:r>
      <w:r w:rsidR="007D5065" w:rsidRPr="006D7F97">
        <w:t xml:space="preserve">raised the </w:t>
      </w:r>
      <w:r w:rsidR="00071E03" w:rsidRPr="006D7F97">
        <w:t xml:space="preserve">concern </w:t>
      </w:r>
      <w:r w:rsidR="007D5065" w:rsidRPr="006D7F97">
        <w:t xml:space="preserve">that </w:t>
      </w:r>
      <w:r w:rsidR="00071E03" w:rsidRPr="006D7F97">
        <w:t xml:space="preserve">HCHR had </w:t>
      </w:r>
      <w:r w:rsidR="007D5065" w:rsidRPr="006D7F97">
        <w:t>no</w:t>
      </w:r>
      <w:r w:rsidR="00071E03" w:rsidRPr="006D7F97">
        <w:t xml:space="preserve"> social media</w:t>
      </w:r>
      <w:r w:rsidR="007D5065" w:rsidRPr="006D7F97">
        <w:t xml:space="preserve"> involvement and limited SEO </w:t>
      </w:r>
      <w:r w:rsidR="00DD521B" w:rsidRPr="006D7F97">
        <w:t>presence</w:t>
      </w:r>
      <w:r w:rsidR="00071E03" w:rsidRPr="006D7F97">
        <w:t xml:space="preserve">.  </w:t>
      </w:r>
      <w:r w:rsidR="00AD195F" w:rsidRPr="006D7F97">
        <w:t>A</w:t>
      </w:r>
      <w:r w:rsidR="00071E03" w:rsidRPr="006D7F97">
        <w:t xml:space="preserve"> strategic decision</w:t>
      </w:r>
      <w:r w:rsidR="00AD195F" w:rsidRPr="006D7F97">
        <w:t xml:space="preserve"> was taken</w:t>
      </w:r>
      <w:r w:rsidR="00071E03" w:rsidRPr="006D7F97">
        <w:t xml:space="preserve"> </w:t>
      </w:r>
      <w:r w:rsidR="00AD195F" w:rsidRPr="006D7F97">
        <w:t>to look</w:t>
      </w:r>
      <w:r w:rsidR="00D95399" w:rsidRPr="006D7F97">
        <w:t xml:space="preserve"> at </w:t>
      </w:r>
      <w:r w:rsidR="00DE1FF6" w:rsidRPr="006D7F97">
        <w:t xml:space="preserve">how </w:t>
      </w:r>
      <w:r w:rsidR="007D1CDA" w:rsidRPr="006D7F97">
        <w:t>clients want</w:t>
      </w:r>
      <w:r w:rsidR="00D95399" w:rsidRPr="006D7F97">
        <w:t>ed</w:t>
      </w:r>
      <w:r w:rsidR="007D1CDA" w:rsidRPr="006D7F97">
        <w:t xml:space="preserve"> to be </w:t>
      </w:r>
      <w:r w:rsidR="00DD521B" w:rsidRPr="006D7F97">
        <w:t>communicated</w:t>
      </w:r>
      <w:r w:rsidR="00A846B4" w:rsidRPr="006D7F97">
        <w:t xml:space="preserve">.  </w:t>
      </w:r>
      <w:r w:rsidR="00AD195F" w:rsidRPr="006D7F97">
        <w:t>HCHR</w:t>
      </w:r>
      <w:r w:rsidR="00A846B4" w:rsidRPr="006D7F97">
        <w:t xml:space="preserve"> devel</w:t>
      </w:r>
      <w:r w:rsidR="00AD195F" w:rsidRPr="006D7F97">
        <w:t xml:space="preserve">oped clear marketing strategies and </w:t>
      </w:r>
      <w:r w:rsidR="008757D3" w:rsidRPr="006D7F97">
        <w:t xml:space="preserve">are now on all platforms, including the </w:t>
      </w:r>
      <w:r w:rsidR="00DE1FF6" w:rsidRPr="006D7F97">
        <w:t>three</w:t>
      </w:r>
      <w:r w:rsidR="008757D3" w:rsidRPr="006D7F97">
        <w:t xml:space="preserve"> m</w:t>
      </w:r>
      <w:r w:rsidR="00DE1FF6" w:rsidRPr="006D7F97">
        <w:t xml:space="preserve">ain networks; Linkedin, Twitter, </w:t>
      </w:r>
      <w:r w:rsidR="008757D3" w:rsidRPr="006D7F97">
        <w:t>Facebook.</w:t>
      </w:r>
      <w:r w:rsidR="00DA6FC7" w:rsidRPr="006D7F97">
        <w:t xml:space="preserve">  </w:t>
      </w:r>
      <w:r w:rsidR="00967C4C" w:rsidRPr="006D7F97">
        <w:t xml:space="preserve">There are ways these social media platforms </w:t>
      </w:r>
      <w:r w:rsidR="00AD195F" w:rsidRPr="006D7F97">
        <w:t xml:space="preserve">are </w:t>
      </w:r>
      <w:r w:rsidR="00967C4C" w:rsidRPr="006D7F97">
        <w:t xml:space="preserve">defined. </w:t>
      </w:r>
      <w:r w:rsidR="00F648F3" w:rsidRPr="006D7F97">
        <w:t>Some people</w:t>
      </w:r>
      <w:r w:rsidR="000C2C2E" w:rsidRPr="006D7F97">
        <w:t xml:space="preserve"> refer to Facebook as an ‘online community’ whereas Smith et al. (2012) refers to the same site as a ‘social networking site’.  Linkedin is used as </w:t>
      </w:r>
      <w:r w:rsidR="00AD195F" w:rsidRPr="006D7F97">
        <w:t xml:space="preserve">a </w:t>
      </w:r>
      <w:r w:rsidR="00146A38" w:rsidRPr="006D7F97">
        <w:t xml:space="preserve">professional </w:t>
      </w:r>
      <w:r w:rsidR="00AD195F" w:rsidRPr="006D7F97">
        <w:t xml:space="preserve">network, since joining the platform </w:t>
      </w:r>
      <w:r w:rsidR="000C2C2E" w:rsidRPr="006D7F97">
        <w:t xml:space="preserve">HCHR </w:t>
      </w:r>
      <w:r w:rsidR="00146A38" w:rsidRPr="006D7F97">
        <w:t xml:space="preserve">obtained a </w:t>
      </w:r>
      <w:r w:rsidR="00AD195F" w:rsidRPr="006D7F97">
        <w:t>key client;</w:t>
      </w:r>
      <w:r w:rsidR="000C2C2E" w:rsidRPr="006D7F97">
        <w:t xml:space="preserve"> </w:t>
      </w:r>
      <w:r w:rsidR="00146A38" w:rsidRPr="006D7F97">
        <w:t xml:space="preserve">originally interested </w:t>
      </w:r>
      <w:r w:rsidR="000C2C2E" w:rsidRPr="006D7F97">
        <w:t xml:space="preserve">in a </w:t>
      </w:r>
      <w:r w:rsidR="00146A38" w:rsidRPr="006D7F97">
        <w:t xml:space="preserve">posted </w:t>
      </w:r>
      <w:r w:rsidR="000C2C2E" w:rsidRPr="006D7F97">
        <w:t>blog</w:t>
      </w:r>
      <w:r w:rsidR="00146A38" w:rsidRPr="006D7F97">
        <w:t xml:space="preserve">, </w:t>
      </w:r>
      <w:r w:rsidR="00AD195F" w:rsidRPr="006D7F97">
        <w:t xml:space="preserve">directed to HCHR’s </w:t>
      </w:r>
      <w:r w:rsidR="000C2C2E" w:rsidRPr="006D7F97">
        <w:t xml:space="preserve">website, </w:t>
      </w:r>
      <w:r w:rsidR="00AD195F" w:rsidRPr="006D7F97">
        <w:t>which</w:t>
      </w:r>
      <w:r w:rsidR="00CB3CFC" w:rsidRPr="006D7F97">
        <w:t xml:space="preserve"> le</w:t>
      </w:r>
      <w:r w:rsidR="000C2C2E" w:rsidRPr="006D7F97">
        <w:t xml:space="preserve">d to </w:t>
      </w:r>
      <w:r w:rsidR="00146A38" w:rsidRPr="006D7F97">
        <w:t xml:space="preserve">direct </w:t>
      </w:r>
      <w:r w:rsidR="00E95817" w:rsidRPr="006D7F97">
        <w:t>contact.</w:t>
      </w:r>
      <w:r w:rsidR="00146A38" w:rsidRPr="006D7F97">
        <w:t xml:space="preserve"> </w:t>
      </w:r>
      <w:r w:rsidR="000C2C2E" w:rsidRPr="006D7F97">
        <w:t>HCHR now act</w:t>
      </w:r>
      <w:r w:rsidR="00B25A90" w:rsidRPr="006D7F97">
        <w:t>s</w:t>
      </w:r>
      <w:r w:rsidR="000C2C2E" w:rsidRPr="006D7F97">
        <w:t xml:space="preserve"> as this </w:t>
      </w:r>
      <w:r w:rsidR="00AD195F" w:rsidRPr="006D7F97">
        <w:t>Organisation’s</w:t>
      </w:r>
      <w:r w:rsidR="000C2C2E" w:rsidRPr="006D7F97">
        <w:t xml:space="preserve"> </w:t>
      </w:r>
      <w:r w:rsidR="00AD195F" w:rsidRPr="006D7F97">
        <w:t>HR</w:t>
      </w:r>
      <w:r w:rsidR="000C2C2E" w:rsidRPr="006D7F97">
        <w:t xml:space="preserve"> Department</w:t>
      </w:r>
      <w:r w:rsidR="00146A38" w:rsidRPr="006D7F97">
        <w:t>,</w:t>
      </w:r>
      <w:r w:rsidR="00A70696" w:rsidRPr="006D7F97">
        <w:t xml:space="preserve"> manages </w:t>
      </w:r>
      <w:r w:rsidR="00AD195F" w:rsidRPr="006D7F97">
        <w:t>400</w:t>
      </w:r>
      <w:r w:rsidR="00146A38" w:rsidRPr="006D7F97">
        <w:t>+</w:t>
      </w:r>
      <w:r w:rsidR="00AD195F" w:rsidRPr="006D7F97">
        <w:t xml:space="preserve"> employees across four UK sites</w:t>
      </w:r>
      <w:r w:rsidR="00A70696" w:rsidRPr="006D7F97">
        <w:t xml:space="preserve">. </w:t>
      </w:r>
      <w:r w:rsidR="000C2C2E" w:rsidRPr="006D7F97">
        <w:t xml:space="preserve"> </w:t>
      </w:r>
      <w:r w:rsidR="00F648F3" w:rsidRPr="006D7F97">
        <w:t>Contrariwise</w:t>
      </w:r>
      <w:r w:rsidR="00146A38" w:rsidRPr="006D7F97">
        <w:t xml:space="preserve">, </w:t>
      </w:r>
      <w:r w:rsidR="00AD195F" w:rsidRPr="006D7F97">
        <w:t>The Guardian (2017)</w:t>
      </w:r>
      <w:r w:rsidR="00146A38" w:rsidRPr="006D7F97">
        <w:t xml:space="preserve"> states</w:t>
      </w:r>
      <w:r w:rsidR="00896765" w:rsidRPr="006D7F97">
        <w:t>, ‘</w:t>
      </w:r>
      <w:r w:rsidR="009B3237" w:rsidRPr="006D7F97">
        <w:t>evidence</w:t>
      </w:r>
      <w:r w:rsidR="0016063C" w:rsidRPr="006D7F97">
        <w:t xml:space="preserve"> of social media being a health </w:t>
      </w:r>
      <w:r w:rsidR="00F648F3" w:rsidRPr="006D7F97">
        <w:t>hazard</w:t>
      </w:r>
      <w:r w:rsidR="0016063C" w:rsidRPr="006D7F97">
        <w:t xml:space="preserve"> for young </w:t>
      </w:r>
      <w:r w:rsidR="00F648F3" w:rsidRPr="006D7F97">
        <w:t>individuals</w:t>
      </w:r>
      <w:r w:rsidR="0016063C" w:rsidRPr="006D7F97">
        <w:t xml:space="preserve"> is becoming apparent </w:t>
      </w:r>
      <w:r w:rsidR="00F648F3" w:rsidRPr="006D7F97">
        <w:t>because of</w:t>
      </w:r>
      <w:r w:rsidR="0016063C" w:rsidRPr="006D7F97">
        <w:t xml:space="preserve"> normal life pressures being demoralised by multibillion-dollar </w:t>
      </w:r>
      <w:r w:rsidR="00F648F3" w:rsidRPr="006D7F97">
        <w:t>organisations</w:t>
      </w:r>
      <w:r w:rsidR="0016063C" w:rsidRPr="006D7F97">
        <w:t xml:space="preserve"> </w:t>
      </w:r>
      <w:r w:rsidR="00AD195F" w:rsidRPr="006D7F97">
        <w:t>owning the platforms</w:t>
      </w:r>
      <w:r w:rsidR="00E95817" w:rsidRPr="006D7F97">
        <w:t>… “</w:t>
      </w:r>
      <w:r w:rsidR="0016063C" w:rsidRPr="006D7F97">
        <w:rPr>
          <w:shd w:val="clear" w:color="auto" w:fill="FFFFFF"/>
        </w:rPr>
        <w:t xml:space="preserve">We need to ensure </w:t>
      </w:r>
      <w:r w:rsidR="00AD195F" w:rsidRPr="006D7F97">
        <w:rPr>
          <w:shd w:val="clear" w:color="auto" w:fill="FFFFFF"/>
        </w:rPr>
        <w:t>we’re</w:t>
      </w:r>
      <w:r w:rsidR="0016063C" w:rsidRPr="006D7F97">
        <w:rPr>
          <w:shd w:val="clear" w:color="auto" w:fill="FFFFFF"/>
        </w:rPr>
        <w:t xml:space="preserve"> still the ones using technology – and technology isn’t using us”</w:t>
      </w:r>
      <w:sdt>
        <w:sdtPr>
          <w:rPr>
            <w:shd w:val="clear" w:color="auto" w:fill="FFFFFF"/>
          </w:rPr>
          <w:id w:val="-884325028"/>
          <w:citation/>
        </w:sdtPr>
        <w:sdtEndPr/>
        <w:sdtContent>
          <w:r w:rsidR="0016063C" w:rsidRPr="006D7F97">
            <w:rPr>
              <w:shd w:val="clear" w:color="auto" w:fill="FFFFFF"/>
            </w:rPr>
            <w:fldChar w:fldCharType="begin"/>
          </w:r>
          <w:r w:rsidR="0016063C" w:rsidRPr="006D7F97">
            <w:rPr>
              <w:shd w:val="clear" w:color="auto" w:fill="FFFFFF"/>
            </w:rPr>
            <w:instrText xml:space="preserve">CITATION Hai17 \t  \l 2057 </w:instrText>
          </w:r>
          <w:r w:rsidR="0016063C" w:rsidRPr="006D7F97">
            <w:rPr>
              <w:shd w:val="clear" w:color="auto" w:fill="FFFFFF"/>
            </w:rPr>
            <w:fldChar w:fldCharType="separate"/>
          </w:r>
          <w:r w:rsidR="00451B00" w:rsidRPr="006D7F97">
            <w:rPr>
              <w:noProof/>
              <w:shd w:val="clear" w:color="auto" w:fill="FFFFFF"/>
            </w:rPr>
            <w:t xml:space="preserve"> (Haig, 2017)</w:t>
          </w:r>
          <w:r w:rsidR="0016063C" w:rsidRPr="006D7F97">
            <w:rPr>
              <w:shd w:val="clear" w:color="auto" w:fill="FFFFFF"/>
            </w:rPr>
            <w:fldChar w:fldCharType="end"/>
          </w:r>
        </w:sdtContent>
      </w:sdt>
      <w:r w:rsidR="0016063C" w:rsidRPr="006D7F97">
        <w:rPr>
          <w:shd w:val="clear" w:color="auto" w:fill="FFFFFF"/>
        </w:rPr>
        <w:t xml:space="preserve">. </w:t>
      </w:r>
    </w:p>
    <w:tbl>
      <w:tblPr>
        <w:tblStyle w:val="TableGrid"/>
        <w:tblW w:w="0" w:type="auto"/>
        <w:tblLook w:val="04A0" w:firstRow="1" w:lastRow="0" w:firstColumn="1" w:lastColumn="0" w:noHBand="0" w:noVBand="1"/>
      </w:tblPr>
      <w:tblGrid>
        <w:gridCol w:w="9010"/>
      </w:tblGrid>
      <w:tr w:rsidR="0016063C" w:rsidRPr="006D7F97" w14:paraId="29DBEF07" w14:textId="77777777" w:rsidTr="0016063C">
        <w:tc>
          <w:tcPr>
            <w:tcW w:w="9010" w:type="dxa"/>
          </w:tcPr>
          <w:p w14:paraId="3F40EAB6" w14:textId="77777777" w:rsidR="0016063C" w:rsidRDefault="0016063C" w:rsidP="0016063C">
            <w:pPr>
              <w:pStyle w:val="NormalWeb"/>
              <w:jc w:val="center"/>
              <w:rPr>
                <w:b/>
                <w:u w:val="single"/>
              </w:rPr>
            </w:pPr>
            <w:r w:rsidRPr="006D7F97">
              <w:rPr>
                <w:b/>
                <w:u w:val="single"/>
              </w:rPr>
              <w:t>Social Media Statistics (As of October 2017)</w:t>
            </w:r>
          </w:p>
          <w:p w14:paraId="0FD99954" w14:textId="64F5A828" w:rsidR="00AE1798" w:rsidRPr="006D7F97" w:rsidRDefault="00AE1798" w:rsidP="0016063C">
            <w:pPr>
              <w:pStyle w:val="NormalWeb"/>
              <w:jc w:val="center"/>
              <w:rPr>
                <w:b/>
                <w:u w:val="single"/>
              </w:rPr>
            </w:pPr>
          </w:p>
        </w:tc>
      </w:tr>
      <w:tr w:rsidR="0016063C" w:rsidRPr="006D7F97" w14:paraId="0B76ACE9" w14:textId="77777777" w:rsidTr="0016063C">
        <w:tc>
          <w:tcPr>
            <w:tcW w:w="9010" w:type="dxa"/>
          </w:tcPr>
          <w:p w14:paraId="756DAC44" w14:textId="7BFCB227" w:rsidR="0016063C" w:rsidRPr="006D7F97" w:rsidRDefault="00D222E2" w:rsidP="00AE1798">
            <w:pPr>
              <w:pStyle w:val="NormalWeb"/>
              <w:numPr>
                <w:ilvl w:val="0"/>
                <w:numId w:val="5"/>
              </w:numPr>
              <w:spacing w:before="0" w:beforeAutospacing="0" w:after="0" w:afterAutospacing="0" w:line="360" w:lineRule="auto"/>
              <w:ind w:left="357" w:hanging="357"/>
            </w:pPr>
            <w:r w:rsidRPr="006D7F97">
              <w:t xml:space="preserve">Total </w:t>
            </w:r>
            <w:r w:rsidR="00F648F3" w:rsidRPr="006D7F97">
              <w:t>global population</w:t>
            </w:r>
            <w:r w:rsidR="0016063C" w:rsidRPr="006D7F97">
              <w:t xml:space="preserve"> </w:t>
            </w:r>
            <w:r w:rsidRPr="006D7F97">
              <w:t>-</w:t>
            </w:r>
            <w:r w:rsidR="0016063C" w:rsidRPr="006D7F97">
              <w:t xml:space="preserve"> 7.6 billion</w:t>
            </w:r>
          </w:p>
        </w:tc>
      </w:tr>
      <w:tr w:rsidR="0016063C" w:rsidRPr="006D7F97" w14:paraId="7CC476E6" w14:textId="77777777" w:rsidTr="0016063C">
        <w:tc>
          <w:tcPr>
            <w:tcW w:w="9010" w:type="dxa"/>
          </w:tcPr>
          <w:p w14:paraId="62D41207" w14:textId="11F4F59B" w:rsidR="0016063C" w:rsidRPr="006D7F97" w:rsidRDefault="00D222E2" w:rsidP="00AE1798">
            <w:pPr>
              <w:pStyle w:val="NormalWeb"/>
              <w:numPr>
                <w:ilvl w:val="0"/>
                <w:numId w:val="5"/>
              </w:numPr>
              <w:spacing w:before="0" w:beforeAutospacing="0" w:after="0" w:afterAutospacing="0" w:line="360" w:lineRule="auto"/>
              <w:ind w:left="357" w:hanging="357"/>
              <w:jc w:val="both"/>
            </w:pPr>
            <w:r w:rsidRPr="006D7F97">
              <w:t>3.5 billion users on the internet</w:t>
            </w:r>
          </w:p>
        </w:tc>
      </w:tr>
      <w:tr w:rsidR="0016063C" w:rsidRPr="006D7F97" w14:paraId="10152063" w14:textId="77777777" w:rsidTr="0016063C">
        <w:tc>
          <w:tcPr>
            <w:tcW w:w="9010" w:type="dxa"/>
          </w:tcPr>
          <w:p w14:paraId="18124606" w14:textId="5B80571E" w:rsidR="0016063C" w:rsidRPr="006D7F97" w:rsidRDefault="00D222E2" w:rsidP="00AE1798">
            <w:pPr>
              <w:pStyle w:val="NormalWeb"/>
              <w:numPr>
                <w:ilvl w:val="0"/>
                <w:numId w:val="5"/>
              </w:numPr>
              <w:spacing w:before="0" w:beforeAutospacing="0" w:after="0" w:afterAutospacing="0" w:line="360" w:lineRule="auto"/>
              <w:ind w:left="357" w:hanging="357"/>
              <w:jc w:val="both"/>
            </w:pPr>
            <w:r w:rsidRPr="006D7F97">
              <w:t>Social media is currently actively being used by 3.03 billion users</w:t>
            </w:r>
          </w:p>
        </w:tc>
      </w:tr>
      <w:tr w:rsidR="0016063C" w:rsidRPr="006D7F97" w14:paraId="221B17B3" w14:textId="77777777" w:rsidTr="0016063C">
        <w:tc>
          <w:tcPr>
            <w:tcW w:w="9010" w:type="dxa"/>
          </w:tcPr>
          <w:p w14:paraId="15881F07" w14:textId="541D232C" w:rsidR="0016063C" w:rsidRPr="006D7F97" w:rsidRDefault="00D222E2" w:rsidP="00AE1798">
            <w:pPr>
              <w:pStyle w:val="NormalWeb"/>
              <w:numPr>
                <w:ilvl w:val="0"/>
                <w:numId w:val="5"/>
              </w:numPr>
              <w:spacing w:before="0" w:beforeAutospacing="0" w:after="0" w:afterAutospacing="0" w:line="360" w:lineRule="auto"/>
              <w:ind w:left="357" w:hanging="357"/>
              <w:jc w:val="both"/>
            </w:pPr>
            <w:r w:rsidRPr="006D7F97">
              <w:t>Two or more social media platforms are being used by 91% of retail brands</w:t>
            </w:r>
            <w:r w:rsidR="0016063C" w:rsidRPr="006D7F97">
              <w:t xml:space="preserve"> </w:t>
            </w:r>
          </w:p>
        </w:tc>
      </w:tr>
      <w:tr w:rsidR="0016063C" w:rsidRPr="006D7F97" w14:paraId="4BE9C69F" w14:textId="77777777" w:rsidTr="0016063C">
        <w:tc>
          <w:tcPr>
            <w:tcW w:w="9010" w:type="dxa"/>
          </w:tcPr>
          <w:p w14:paraId="046904CC" w14:textId="3A528299" w:rsidR="0016063C" w:rsidRPr="006D7F97" w:rsidRDefault="0016063C" w:rsidP="00AE1798">
            <w:pPr>
              <w:pStyle w:val="NormalWeb"/>
              <w:numPr>
                <w:ilvl w:val="0"/>
                <w:numId w:val="5"/>
              </w:numPr>
              <w:spacing w:before="0" w:beforeAutospacing="0" w:after="0" w:afterAutospacing="0" w:line="360" w:lineRule="auto"/>
              <w:ind w:left="357" w:hanging="357"/>
              <w:jc w:val="both"/>
            </w:pPr>
            <w:r w:rsidRPr="006D7F97">
              <w:t>81% of all small and medium businesses use some kind of social platform</w:t>
            </w:r>
          </w:p>
        </w:tc>
      </w:tr>
      <w:tr w:rsidR="0016063C" w:rsidRPr="006D7F97" w14:paraId="5720FA9F" w14:textId="77777777" w:rsidTr="00D222E2">
        <w:trPr>
          <w:trHeight w:val="213"/>
        </w:trPr>
        <w:tc>
          <w:tcPr>
            <w:tcW w:w="9010" w:type="dxa"/>
          </w:tcPr>
          <w:p w14:paraId="6275AAA9" w14:textId="7567B626" w:rsidR="0016063C" w:rsidRPr="006D7F97" w:rsidRDefault="00D222E2" w:rsidP="00AE1798">
            <w:pPr>
              <w:pStyle w:val="NormalWeb"/>
              <w:numPr>
                <w:ilvl w:val="0"/>
                <w:numId w:val="5"/>
              </w:numPr>
              <w:spacing w:before="0" w:beforeAutospacing="0" w:after="0" w:afterAutospacing="0" w:line="360" w:lineRule="auto"/>
              <w:ind w:left="357" w:hanging="357"/>
              <w:jc w:val="both"/>
            </w:pPr>
            <w:r w:rsidRPr="006D7F97">
              <w:t xml:space="preserve">There </w:t>
            </w:r>
            <w:r w:rsidR="00F648F3" w:rsidRPr="006D7F97">
              <w:t>is</w:t>
            </w:r>
            <w:r w:rsidRPr="006D7F97">
              <w:t xml:space="preserve"> an average of 7.6 social media accounts for each internet user</w:t>
            </w:r>
            <w:r w:rsidR="0016063C" w:rsidRPr="006D7F97">
              <w:t xml:space="preserve"> </w:t>
            </w:r>
          </w:p>
        </w:tc>
      </w:tr>
      <w:tr w:rsidR="00D222E2" w:rsidRPr="006D7F97" w14:paraId="57B0A80F" w14:textId="77777777" w:rsidTr="0016063C">
        <w:tc>
          <w:tcPr>
            <w:tcW w:w="9010" w:type="dxa"/>
          </w:tcPr>
          <w:p w14:paraId="000EED42" w14:textId="7C8BBE71" w:rsidR="00D222E2" w:rsidRPr="006D7F97" w:rsidRDefault="00D222E2" w:rsidP="00AE1798">
            <w:pPr>
              <w:pStyle w:val="ListParagraph"/>
              <w:numPr>
                <w:ilvl w:val="0"/>
                <w:numId w:val="5"/>
              </w:numPr>
              <w:shd w:val="clear" w:color="auto" w:fill="FFFFFF"/>
              <w:spacing w:line="360" w:lineRule="auto"/>
              <w:ind w:left="357" w:hanging="357"/>
              <w:rPr>
                <w:rFonts w:ascii="Times New Roman" w:eastAsia="Times New Roman" w:hAnsi="Times New Roman" w:cs="Times New Roman"/>
                <w:lang w:eastAsia="en-GB"/>
              </w:rPr>
            </w:pPr>
            <w:r w:rsidRPr="006D7F97">
              <w:rPr>
                <w:rFonts w:ascii="Times New Roman" w:eastAsia="Times New Roman" w:hAnsi="Times New Roman" w:cs="Times New Roman"/>
                <w:lang w:eastAsia="en-GB"/>
              </w:rPr>
              <w:t>Social media users </w:t>
            </w:r>
            <w:hyperlink r:id="rId22" w:tgtFrame="_blank" w:history="1">
              <w:r w:rsidRPr="006D7F97">
                <w:rPr>
                  <w:rFonts w:ascii="Times New Roman" w:eastAsia="Times New Roman" w:hAnsi="Times New Roman" w:cs="Times New Roman"/>
                  <w:lang w:eastAsia="en-GB"/>
                </w:rPr>
                <w:t>grew by 121 million</w:t>
              </w:r>
            </w:hyperlink>
            <w:r w:rsidRPr="006D7F97">
              <w:rPr>
                <w:rFonts w:ascii="Times New Roman" w:eastAsia="Times New Roman" w:hAnsi="Times New Roman" w:cs="Times New Roman"/>
                <w:lang w:eastAsia="en-GB"/>
              </w:rPr>
              <w:t> between the second and third quarter of 2017 – equates to a new social media user every 15 seconds</w:t>
            </w:r>
          </w:p>
        </w:tc>
      </w:tr>
    </w:tbl>
    <w:p w14:paraId="3C8A46EC" w14:textId="7BEC9C1F" w:rsidR="0000103F" w:rsidRPr="006D7F97" w:rsidRDefault="0000103F" w:rsidP="003650EB">
      <w:pPr>
        <w:jc w:val="both"/>
        <w:rPr>
          <w:rFonts w:ascii="Times New Roman" w:hAnsi="Times New Roman" w:cs="Times New Roman"/>
          <w:b/>
          <w:u w:val="single"/>
        </w:rPr>
      </w:pPr>
    </w:p>
    <w:p w14:paraId="312DC550" w14:textId="1DB725D1" w:rsidR="00451B00" w:rsidRPr="006D7F97" w:rsidRDefault="00976B88" w:rsidP="003650EB">
      <w:pPr>
        <w:jc w:val="both"/>
        <w:rPr>
          <w:rFonts w:ascii="Times New Roman" w:hAnsi="Times New Roman" w:cs="Times New Roman"/>
          <w:b/>
          <w:u w:val="single"/>
        </w:rPr>
      </w:pPr>
      <w:sdt>
        <w:sdtPr>
          <w:rPr>
            <w:rFonts w:ascii="Times New Roman" w:hAnsi="Times New Roman" w:cs="Times New Roman"/>
            <w:b/>
            <w:u w:val="single"/>
          </w:rPr>
          <w:id w:val="290021763"/>
          <w:citation/>
        </w:sdtPr>
        <w:sdtEndPr/>
        <w:sdtContent>
          <w:r w:rsidR="00D222E2" w:rsidRPr="006D7F97">
            <w:rPr>
              <w:rFonts w:ascii="Times New Roman" w:hAnsi="Times New Roman" w:cs="Times New Roman"/>
              <w:b/>
              <w:u w:val="single"/>
            </w:rPr>
            <w:fldChar w:fldCharType="begin"/>
          </w:r>
          <w:r w:rsidR="00D222E2" w:rsidRPr="006D7F97">
            <w:rPr>
              <w:rFonts w:ascii="Times New Roman" w:hAnsi="Times New Roman" w:cs="Times New Roman"/>
              <w:b/>
              <w:u w:val="single"/>
            </w:rPr>
            <w:instrText xml:space="preserve"> CITATION Smi17 \l 2057 </w:instrText>
          </w:r>
          <w:r w:rsidR="00D222E2" w:rsidRPr="006D7F97">
            <w:rPr>
              <w:rFonts w:ascii="Times New Roman" w:hAnsi="Times New Roman" w:cs="Times New Roman"/>
              <w:b/>
              <w:u w:val="single"/>
            </w:rPr>
            <w:fldChar w:fldCharType="separate"/>
          </w:r>
          <w:r w:rsidR="00451B00" w:rsidRPr="006D7F97">
            <w:rPr>
              <w:rFonts w:ascii="Times New Roman" w:hAnsi="Times New Roman" w:cs="Times New Roman"/>
              <w:noProof/>
            </w:rPr>
            <w:t>(Smith, 2017)</w:t>
          </w:r>
          <w:r w:rsidR="00D222E2" w:rsidRPr="006D7F97">
            <w:rPr>
              <w:rFonts w:ascii="Times New Roman" w:hAnsi="Times New Roman" w:cs="Times New Roman"/>
              <w:b/>
              <w:u w:val="single"/>
            </w:rPr>
            <w:fldChar w:fldCharType="end"/>
          </w:r>
        </w:sdtContent>
      </w:sdt>
    </w:p>
    <w:p w14:paraId="4607BC19" w14:textId="77777777" w:rsidR="009A25B1" w:rsidRPr="006D7F97" w:rsidRDefault="009A25B1" w:rsidP="003650EB">
      <w:pPr>
        <w:jc w:val="both"/>
        <w:rPr>
          <w:rFonts w:ascii="Times New Roman" w:hAnsi="Times New Roman" w:cs="Times New Roman"/>
          <w:b/>
          <w:u w:val="single"/>
        </w:rPr>
      </w:pPr>
    </w:p>
    <w:p w14:paraId="31C7F688" w14:textId="77777777" w:rsidR="009A25B1" w:rsidRPr="006D7F97" w:rsidRDefault="009A25B1" w:rsidP="003650EB">
      <w:pPr>
        <w:jc w:val="both"/>
        <w:rPr>
          <w:rFonts w:ascii="Times New Roman" w:hAnsi="Times New Roman" w:cs="Times New Roman"/>
          <w:b/>
          <w:u w:val="single"/>
        </w:rPr>
      </w:pPr>
    </w:p>
    <w:p w14:paraId="49B2B2D3" w14:textId="77777777" w:rsidR="00AE1798" w:rsidRDefault="00AE1798" w:rsidP="003650EB">
      <w:pPr>
        <w:jc w:val="both"/>
        <w:rPr>
          <w:rFonts w:ascii="Times New Roman" w:hAnsi="Times New Roman" w:cs="Times New Roman"/>
          <w:b/>
          <w:u w:val="single"/>
        </w:rPr>
      </w:pPr>
    </w:p>
    <w:p w14:paraId="4009B1FF" w14:textId="77777777" w:rsidR="00AE1798" w:rsidRDefault="00AE1798" w:rsidP="003650EB">
      <w:pPr>
        <w:jc w:val="both"/>
        <w:rPr>
          <w:rFonts w:ascii="Times New Roman" w:hAnsi="Times New Roman" w:cs="Times New Roman"/>
          <w:b/>
          <w:u w:val="single"/>
        </w:rPr>
      </w:pPr>
    </w:p>
    <w:p w14:paraId="1AAB33FA" w14:textId="58F197DD" w:rsidR="00C371D6" w:rsidRPr="006D7F97" w:rsidRDefault="00C371D6" w:rsidP="003650EB">
      <w:pPr>
        <w:jc w:val="both"/>
        <w:rPr>
          <w:rFonts w:ascii="Times New Roman" w:hAnsi="Times New Roman" w:cs="Times New Roman"/>
          <w:b/>
          <w:u w:val="single"/>
        </w:rPr>
      </w:pPr>
      <w:r w:rsidRPr="006D7F97">
        <w:rPr>
          <w:rFonts w:ascii="Times New Roman" w:hAnsi="Times New Roman" w:cs="Times New Roman"/>
          <w:b/>
          <w:u w:val="single"/>
        </w:rPr>
        <w:t>Technological</w:t>
      </w:r>
    </w:p>
    <w:p w14:paraId="44A0AADF" w14:textId="6B710EB6" w:rsidR="00D73A58" w:rsidRPr="006D7F97" w:rsidRDefault="00D73A58" w:rsidP="003650EB">
      <w:pPr>
        <w:jc w:val="both"/>
        <w:rPr>
          <w:rFonts w:ascii="Times New Roman" w:hAnsi="Times New Roman" w:cs="Times New Roman"/>
          <w:b/>
          <w:u w:val="single"/>
        </w:rPr>
      </w:pPr>
    </w:p>
    <w:p w14:paraId="6B4E5CEB" w14:textId="275D2709" w:rsidR="00220059" w:rsidRPr="006D7F97" w:rsidRDefault="00CB71B1" w:rsidP="003650EB">
      <w:pPr>
        <w:jc w:val="both"/>
        <w:rPr>
          <w:rFonts w:ascii="Times New Roman" w:hAnsi="Times New Roman" w:cs="Times New Roman"/>
        </w:rPr>
      </w:pPr>
      <w:r w:rsidRPr="006D7F97">
        <w:rPr>
          <w:rFonts w:ascii="Times New Roman" w:hAnsi="Times New Roman" w:cs="Times New Roman"/>
        </w:rPr>
        <w:t>Transferring</w:t>
      </w:r>
      <w:r w:rsidR="00220059" w:rsidRPr="006D7F97">
        <w:rPr>
          <w:rFonts w:ascii="Times New Roman" w:hAnsi="Times New Roman" w:cs="Times New Roman"/>
        </w:rPr>
        <w:t xml:space="preserve"> to </w:t>
      </w:r>
      <w:r w:rsidR="00AD195F" w:rsidRPr="006D7F97">
        <w:rPr>
          <w:rFonts w:ascii="Times New Roman" w:hAnsi="Times New Roman" w:cs="Times New Roman"/>
        </w:rPr>
        <w:t>C</w:t>
      </w:r>
      <w:r w:rsidR="00220059" w:rsidRPr="006D7F97">
        <w:rPr>
          <w:rFonts w:ascii="Times New Roman" w:hAnsi="Times New Roman" w:cs="Times New Roman"/>
        </w:rPr>
        <w:t>loud:</w:t>
      </w:r>
    </w:p>
    <w:p w14:paraId="53970CF6" w14:textId="77777777" w:rsidR="00220059" w:rsidRPr="006D7F97" w:rsidRDefault="00220059" w:rsidP="00AE1798">
      <w:pPr>
        <w:spacing w:line="360" w:lineRule="auto"/>
        <w:jc w:val="both"/>
        <w:rPr>
          <w:rFonts w:ascii="Times New Roman" w:hAnsi="Times New Roman" w:cs="Times New Roman"/>
          <w:b/>
          <w:u w:val="single"/>
        </w:rPr>
      </w:pPr>
    </w:p>
    <w:p w14:paraId="3CF26216" w14:textId="274B2A59" w:rsidR="0053440F" w:rsidRPr="006D7F97" w:rsidRDefault="004E3844" w:rsidP="00AE1798">
      <w:pPr>
        <w:spacing w:line="360" w:lineRule="auto"/>
        <w:jc w:val="both"/>
        <w:rPr>
          <w:rFonts w:ascii="Times New Roman" w:hAnsi="Times New Roman" w:cs="Times New Roman"/>
        </w:rPr>
      </w:pPr>
      <w:r w:rsidRPr="006D7F97">
        <w:rPr>
          <w:rFonts w:ascii="Times New Roman" w:hAnsi="Times New Roman" w:cs="Times New Roman"/>
        </w:rPr>
        <w:t>A</w:t>
      </w:r>
      <w:r w:rsidR="005522CB" w:rsidRPr="006D7F97">
        <w:rPr>
          <w:rFonts w:ascii="Times New Roman" w:hAnsi="Times New Roman" w:cs="Times New Roman"/>
        </w:rPr>
        <w:t>dvance in tec</w:t>
      </w:r>
      <w:r w:rsidRPr="006D7F97">
        <w:rPr>
          <w:rFonts w:ascii="Times New Roman" w:hAnsi="Times New Roman" w:cs="Times New Roman"/>
        </w:rPr>
        <w:t>hnology plays a major part on</w:t>
      </w:r>
      <w:r w:rsidR="005522CB" w:rsidRPr="006D7F97">
        <w:rPr>
          <w:rFonts w:ascii="Times New Roman" w:hAnsi="Times New Roman" w:cs="Times New Roman"/>
        </w:rPr>
        <w:t xml:space="preserve"> organisation</w:t>
      </w:r>
      <w:r w:rsidRPr="006D7F97">
        <w:rPr>
          <w:rFonts w:ascii="Times New Roman" w:hAnsi="Times New Roman" w:cs="Times New Roman"/>
        </w:rPr>
        <w:t>s</w:t>
      </w:r>
      <w:r w:rsidR="0073627E" w:rsidRPr="006D7F97">
        <w:rPr>
          <w:rFonts w:ascii="Times New Roman" w:hAnsi="Times New Roman" w:cs="Times New Roman"/>
        </w:rPr>
        <w:t xml:space="preserve">, creating </w:t>
      </w:r>
      <w:r w:rsidR="005522CB" w:rsidRPr="006D7F97">
        <w:rPr>
          <w:rFonts w:ascii="Times New Roman" w:hAnsi="Times New Roman" w:cs="Times New Roman"/>
        </w:rPr>
        <w:t xml:space="preserve">new methods for </w:t>
      </w:r>
      <w:r w:rsidRPr="006D7F97">
        <w:rPr>
          <w:rFonts w:ascii="Times New Roman" w:hAnsi="Times New Roman" w:cs="Times New Roman"/>
        </w:rPr>
        <w:t xml:space="preserve">processing </w:t>
      </w:r>
      <w:r w:rsidR="00146A38" w:rsidRPr="006D7F97">
        <w:rPr>
          <w:rFonts w:ascii="Times New Roman" w:hAnsi="Times New Roman" w:cs="Times New Roman"/>
        </w:rPr>
        <w:t xml:space="preserve">data and how we </w:t>
      </w:r>
      <w:r w:rsidR="005522CB" w:rsidRPr="006D7F97">
        <w:rPr>
          <w:rFonts w:ascii="Times New Roman" w:hAnsi="Times New Roman" w:cs="Times New Roman"/>
        </w:rPr>
        <w:t>communicat</w:t>
      </w:r>
      <w:r w:rsidR="00146A38" w:rsidRPr="006D7F97">
        <w:rPr>
          <w:rFonts w:ascii="Times New Roman" w:hAnsi="Times New Roman" w:cs="Times New Roman"/>
        </w:rPr>
        <w:t>e</w:t>
      </w:r>
      <w:r w:rsidR="005522CB" w:rsidRPr="006D7F97">
        <w:rPr>
          <w:rFonts w:ascii="Times New Roman" w:hAnsi="Times New Roman" w:cs="Times New Roman"/>
        </w:rPr>
        <w:t xml:space="preserve">.  </w:t>
      </w:r>
      <w:r w:rsidR="00AE19F9" w:rsidRPr="006D7F97">
        <w:rPr>
          <w:rFonts w:ascii="Times New Roman" w:hAnsi="Times New Roman" w:cs="Times New Roman"/>
        </w:rPr>
        <w:t>“</w:t>
      </w:r>
      <w:r w:rsidRPr="006D7F97">
        <w:rPr>
          <w:rFonts w:ascii="Times New Roman" w:hAnsi="Times New Roman" w:cs="Times New Roman"/>
        </w:rPr>
        <w:t>T</w:t>
      </w:r>
      <w:r w:rsidR="005522CB" w:rsidRPr="006D7F97">
        <w:rPr>
          <w:rFonts w:ascii="Times New Roman" w:hAnsi="Times New Roman" w:cs="Times New Roman"/>
        </w:rPr>
        <w:t xml:space="preserve">he improvements created by technology mean that people and </w:t>
      </w:r>
      <w:r w:rsidR="00F648F3" w:rsidRPr="006D7F97">
        <w:rPr>
          <w:rFonts w:ascii="Times New Roman" w:hAnsi="Times New Roman" w:cs="Times New Roman"/>
        </w:rPr>
        <w:t>companies</w:t>
      </w:r>
      <w:r w:rsidR="005522CB" w:rsidRPr="006D7F97">
        <w:rPr>
          <w:rFonts w:ascii="Times New Roman" w:hAnsi="Times New Roman" w:cs="Times New Roman"/>
        </w:rPr>
        <w:t xml:space="preserve"> must </w:t>
      </w:r>
      <w:r w:rsidR="0073627E" w:rsidRPr="006D7F97">
        <w:rPr>
          <w:rFonts w:ascii="Times New Roman" w:hAnsi="Times New Roman" w:cs="Times New Roman"/>
        </w:rPr>
        <w:t>change</w:t>
      </w:r>
      <w:r w:rsidR="005522CB" w:rsidRPr="006D7F97">
        <w:rPr>
          <w:rFonts w:ascii="Times New Roman" w:hAnsi="Times New Roman" w:cs="Times New Roman"/>
        </w:rPr>
        <w:t xml:space="preserve"> to fully benefit </w:t>
      </w:r>
      <w:r w:rsidR="00F648F3" w:rsidRPr="006D7F97">
        <w:rPr>
          <w:rFonts w:ascii="Times New Roman" w:hAnsi="Times New Roman" w:cs="Times New Roman"/>
        </w:rPr>
        <w:t>developments</w:t>
      </w:r>
      <w:r w:rsidR="005522CB" w:rsidRPr="006D7F97">
        <w:rPr>
          <w:rFonts w:ascii="Times New Roman" w:hAnsi="Times New Roman" w:cs="Times New Roman"/>
        </w:rPr>
        <w:t>”</w:t>
      </w:r>
      <w:sdt>
        <w:sdtPr>
          <w:rPr>
            <w:rFonts w:ascii="Times New Roman" w:hAnsi="Times New Roman" w:cs="Times New Roman"/>
          </w:rPr>
          <w:id w:val="-1321884923"/>
          <w:citation/>
        </w:sdtPr>
        <w:sdtEndPr/>
        <w:sdtContent>
          <w:r w:rsidR="005522CB" w:rsidRPr="006D7F97">
            <w:rPr>
              <w:rFonts w:ascii="Times New Roman" w:hAnsi="Times New Roman" w:cs="Times New Roman"/>
            </w:rPr>
            <w:fldChar w:fldCharType="begin"/>
          </w:r>
          <w:r w:rsidR="0093662D" w:rsidRPr="006D7F97">
            <w:rPr>
              <w:rFonts w:ascii="Times New Roman" w:hAnsi="Times New Roman" w:cs="Times New Roman"/>
            </w:rPr>
            <w:instrText xml:space="preserve">CITATION Mat10 \p 57 \l 2057 </w:instrText>
          </w:r>
          <w:r w:rsidR="005522CB" w:rsidRPr="006D7F97">
            <w:rPr>
              <w:rFonts w:ascii="Times New Roman" w:hAnsi="Times New Roman" w:cs="Times New Roman"/>
            </w:rPr>
            <w:fldChar w:fldCharType="separate"/>
          </w:r>
          <w:r w:rsidR="00451B00" w:rsidRPr="006D7F97">
            <w:rPr>
              <w:rFonts w:ascii="Times New Roman" w:hAnsi="Times New Roman" w:cs="Times New Roman"/>
              <w:noProof/>
            </w:rPr>
            <w:t xml:space="preserve"> (Mathias &amp; Jackson, 2010, p. 57)</w:t>
          </w:r>
          <w:r w:rsidR="005522CB" w:rsidRPr="006D7F97">
            <w:rPr>
              <w:rFonts w:ascii="Times New Roman" w:hAnsi="Times New Roman" w:cs="Times New Roman"/>
            </w:rPr>
            <w:fldChar w:fldCharType="end"/>
          </w:r>
        </w:sdtContent>
      </w:sdt>
      <w:r w:rsidR="00261BC7" w:rsidRPr="006D7F97">
        <w:rPr>
          <w:rFonts w:ascii="Times New Roman" w:hAnsi="Times New Roman" w:cs="Times New Roman"/>
        </w:rPr>
        <w:t xml:space="preserve">. </w:t>
      </w:r>
      <w:r w:rsidR="00D864AF" w:rsidRPr="006D7F97">
        <w:rPr>
          <w:rFonts w:ascii="Times New Roman" w:hAnsi="Times New Roman" w:cs="Times New Roman"/>
        </w:rPr>
        <w:t xml:space="preserve"> </w:t>
      </w:r>
      <w:r w:rsidR="00B25A90" w:rsidRPr="006D7F97">
        <w:rPr>
          <w:rFonts w:ascii="Times New Roman" w:hAnsi="Times New Roman" w:cs="Times New Roman"/>
        </w:rPr>
        <w:t>HCHR has</w:t>
      </w:r>
      <w:r w:rsidR="004D5B85" w:rsidRPr="006D7F97">
        <w:rPr>
          <w:rFonts w:ascii="Times New Roman" w:hAnsi="Times New Roman" w:cs="Times New Roman"/>
        </w:rPr>
        <w:t xml:space="preserve"> advanced technology</w:t>
      </w:r>
      <w:r w:rsidR="00146A38" w:rsidRPr="006D7F97">
        <w:rPr>
          <w:rFonts w:ascii="Times New Roman" w:hAnsi="Times New Roman" w:cs="Times New Roman"/>
        </w:rPr>
        <w:t xml:space="preserve"> and accessibility</w:t>
      </w:r>
      <w:r w:rsidR="004D5B85" w:rsidRPr="006D7F97">
        <w:rPr>
          <w:rFonts w:ascii="Times New Roman" w:hAnsi="Times New Roman" w:cs="Times New Roman"/>
        </w:rPr>
        <w:t xml:space="preserve"> </w:t>
      </w:r>
      <w:r w:rsidRPr="006D7F97">
        <w:rPr>
          <w:rFonts w:ascii="Times New Roman" w:hAnsi="Times New Roman" w:cs="Times New Roman"/>
        </w:rPr>
        <w:t>to ensure best practic</w:t>
      </w:r>
      <w:r w:rsidR="0073627E" w:rsidRPr="006D7F97">
        <w:rPr>
          <w:rFonts w:ascii="Times New Roman" w:hAnsi="Times New Roman" w:cs="Times New Roman"/>
        </w:rPr>
        <w:t>e;</w:t>
      </w:r>
      <w:r w:rsidR="004D5B85" w:rsidRPr="006D7F97">
        <w:rPr>
          <w:rFonts w:ascii="Times New Roman" w:hAnsi="Times New Roman" w:cs="Times New Roman"/>
        </w:rPr>
        <w:t xml:space="preserve"> online timesheet</w:t>
      </w:r>
      <w:r w:rsidR="00AE19F9" w:rsidRPr="006D7F97">
        <w:rPr>
          <w:rFonts w:ascii="Times New Roman" w:hAnsi="Times New Roman" w:cs="Times New Roman"/>
        </w:rPr>
        <w:t>s</w:t>
      </w:r>
      <w:r w:rsidR="004D5B85" w:rsidRPr="006D7F97">
        <w:rPr>
          <w:rFonts w:ascii="Times New Roman" w:hAnsi="Times New Roman" w:cs="Times New Roman"/>
        </w:rPr>
        <w:t>, cloud based documents</w:t>
      </w:r>
      <w:r w:rsidR="00146A38" w:rsidRPr="006D7F97">
        <w:rPr>
          <w:rFonts w:ascii="Times New Roman" w:hAnsi="Times New Roman" w:cs="Times New Roman"/>
        </w:rPr>
        <w:t xml:space="preserve">. </w:t>
      </w:r>
      <w:r w:rsidR="00E95817" w:rsidRPr="006D7F97">
        <w:rPr>
          <w:rFonts w:ascii="Times New Roman" w:hAnsi="Times New Roman" w:cs="Times New Roman"/>
        </w:rPr>
        <w:t>Additionally,</w:t>
      </w:r>
      <w:r w:rsidR="00146A38" w:rsidRPr="006D7F97">
        <w:rPr>
          <w:rFonts w:ascii="Times New Roman" w:hAnsi="Times New Roman" w:cs="Times New Roman"/>
        </w:rPr>
        <w:t xml:space="preserve"> HCHR has partnered with an Absence Management Software Company.  The software helps keep track of LTS absence, performance m</w:t>
      </w:r>
      <w:r w:rsidR="00F648F3" w:rsidRPr="006D7F97">
        <w:rPr>
          <w:rFonts w:ascii="Times New Roman" w:hAnsi="Times New Roman" w:cs="Times New Roman"/>
        </w:rPr>
        <w:t>anagement, absence patterns,</w:t>
      </w:r>
      <w:r w:rsidR="00146A38" w:rsidRPr="006D7F97">
        <w:rPr>
          <w:rFonts w:ascii="Times New Roman" w:hAnsi="Times New Roman" w:cs="Times New Roman"/>
        </w:rPr>
        <w:t xml:space="preserve"> to support employee management.  Absence triggers are set and HCHR act via alerts based on agreed triggers. </w:t>
      </w:r>
      <w:r w:rsidR="004D5B85" w:rsidRPr="006D7F97">
        <w:rPr>
          <w:rFonts w:ascii="Times New Roman" w:hAnsi="Times New Roman" w:cs="Times New Roman"/>
        </w:rPr>
        <w:t xml:space="preserve"> </w:t>
      </w:r>
      <w:r w:rsidR="00B10931" w:rsidRPr="006D7F97">
        <w:rPr>
          <w:rFonts w:ascii="Times New Roman" w:hAnsi="Times New Roman" w:cs="Times New Roman"/>
          <w:b/>
        </w:rPr>
        <w:t>“</w:t>
      </w:r>
      <w:r w:rsidR="00B10931" w:rsidRPr="006D7F97">
        <w:rPr>
          <w:rFonts w:ascii="Times New Roman" w:hAnsi="Times New Roman" w:cs="Times New Roman"/>
        </w:rPr>
        <w:t xml:space="preserve">Even </w:t>
      </w:r>
      <w:r w:rsidR="0073627E" w:rsidRPr="006D7F97">
        <w:rPr>
          <w:rFonts w:ascii="Times New Roman" w:hAnsi="Times New Roman" w:cs="Times New Roman"/>
        </w:rPr>
        <w:t xml:space="preserve">though HR technology tools haven’t </w:t>
      </w:r>
      <w:r w:rsidR="00B10931" w:rsidRPr="006D7F97">
        <w:rPr>
          <w:rFonts w:ascii="Times New Roman" w:hAnsi="Times New Roman" w:cs="Times New Roman"/>
        </w:rPr>
        <w:t xml:space="preserve">quite caught up, new </w:t>
      </w:r>
      <w:r w:rsidR="00F648F3" w:rsidRPr="006D7F97">
        <w:rPr>
          <w:rFonts w:ascii="Times New Roman" w:hAnsi="Times New Roman" w:cs="Times New Roman"/>
        </w:rPr>
        <w:t>methods</w:t>
      </w:r>
      <w:r w:rsidR="00B10931" w:rsidRPr="006D7F97">
        <w:rPr>
          <w:rFonts w:ascii="Times New Roman" w:hAnsi="Times New Roman" w:cs="Times New Roman"/>
        </w:rPr>
        <w:t xml:space="preserve"> to p</w:t>
      </w:r>
      <w:r w:rsidR="00A418B4" w:rsidRPr="006D7F97">
        <w:rPr>
          <w:rFonts w:ascii="Times New Roman" w:hAnsi="Times New Roman" w:cs="Times New Roman"/>
        </w:rPr>
        <w:t xml:space="preserve">erformance management are </w:t>
      </w:r>
      <w:r w:rsidR="00F648F3" w:rsidRPr="006D7F97">
        <w:rPr>
          <w:rFonts w:ascii="Times New Roman" w:hAnsi="Times New Roman" w:cs="Times New Roman"/>
        </w:rPr>
        <w:t>effective</w:t>
      </w:r>
      <w:r w:rsidR="00B10931" w:rsidRPr="006D7F97">
        <w:rPr>
          <w:rFonts w:ascii="Times New Roman" w:hAnsi="Times New Roman" w:cs="Times New Roman"/>
        </w:rPr>
        <w:t>, inc</w:t>
      </w:r>
      <w:r w:rsidRPr="006D7F97">
        <w:rPr>
          <w:rFonts w:ascii="Times New Roman" w:hAnsi="Times New Roman" w:cs="Times New Roman"/>
        </w:rPr>
        <w:t xml:space="preserve">reasing productivity and </w:t>
      </w:r>
      <w:r w:rsidR="00F648F3" w:rsidRPr="006D7F97">
        <w:rPr>
          <w:rFonts w:ascii="Times New Roman" w:hAnsi="Times New Roman" w:cs="Times New Roman"/>
        </w:rPr>
        <w:t>altering</w:t>
      </w:r>
      <w:r w:rsidR="00B10931" w:rsidRPr="006D7F97">
        <w:rPr>
          <w:rFonts w:ascii="Times New Roman" w:hAnsi="Times New Roman" w:cs="Times New Roman"/>
        </w:rPr>
        <w:t xml:space="preserve"> corporate culture.”</w:t>
      </w:r>
      <w:sdt>
        <w:sdtPr>
          <w:rPr>
            <w:rFonts w:ascii="Times New Roman" w:hAnsi="Times New Roman" w:cs="Times New Roman"/>
          </w:rPr>
          <w:id w:val="-536044970"/>
          <w:citation/>
        </w:sdtPr>
        <w:sdtEndPr/>
        <w:sdtContent>
          <w:r w:rsidR="00B10931" w:rsidRPr="006D7F97">
            <w:rPr>
              <w:rFonts w:ascii="Times New Roman" w:hAnsi="Times New Roman" w:cs="Times New Roman"/>
            </w:rPr>
            <w:fldChar w:fldCharType="begin"/>
          </w:r>
          <w:r w:rsidR="004D5B85" w:rsidRPr="006D7F97">
            <w:rPr>
              <w:rFonts w:ascii="Times New Roman" w:hAnsi="Times New Roman" w:cs="Times New Roman"/>
            </w:rPr>
            <w:instrText xml:space="preserve">CITATION Ber17 \p 7 \l 2057 </w:instrText>
          </w:r>
          <w:r w:rsidR="00B10931" w:rsidRPr="006D7F97">
            <w:rPr>
              <w:rFonts w:ascii="Times New Roman" w:hAnsi="Times New Roman" w:cs="Times New Roman"/>
            </w:rPr>
            <w:fldChar w:fldCharType="separate"/>
          </w:r>
          <w:r w:rsidR="00451B00" w:rsidRPr="006D7F97">
            <w:rPr>
              <w:rFonts w:ascii="Times New Roman" w:hAnsi="Times New Roman" w:cs="Times New Roman"/>
              <w:noProof/>
            </w:rPr>
            <w:t xml:space="preserve"> (Bersin, et al., 2017, p. 7)</w:t>
          </w:r>
          <w:r w:rsidR="00B10931" w:rsidRPr="006D7F97">
            <w:rPr>
              <w:rFonts w:ascii="Times New Roman" w:hAnsi="Times New Roman" w:cs="Times New Roman"/>
            </w:rPr>
            <w:fldChar w:fldCharType="end"/>
          </w:r>
        </w:sdtContent>
      </w:sdt>
      <w:r w:rsidR="004D5B85" w:rsidRPr="006D7F97">
        <w:rPr>
          <w:rFonts w:ascii="Times New Roman" w:hAnsi="Times New Roman" w:cs="Times New Roman"/>
        </w:rPr>
        <w:t xml:space="preserve">. </w:t>
      </w:r>
    </w:p>
    <w:p w14:paraId="43F751B9" w14:textId="77777777" w:rsidR="00451B00" w:rsidRPr="006D7F97" w:rsidRDefault="00451B00" w:rsidP="00AE1798">
      <w:pPr>
        <w:spacing w:line="360" w:lineRule="auto"/>
        <w:jc w:val="both"/>
        <w:rPr>
          <w:rFonts w:ascii="Times New Roman" w:hAnsi="Times New Roman" w:cs="Times New Roman"/>
          <w:u w:val="single"/>
        </w:rPr>
      </w:pPr>
    </w:p>
    <w:p w14:paraId="326CE68F" w14:textId="315A7914" w:rsidR="00220059" w:rsidRPr="006D7F97" w:rsidRDefault="00220059" w:rsidP="00AE1798">
      <w:pPr>
        <w:spacing w:line="360" w:lineRule="auto"/>
        <w:jc w:val="both"/>
        <w:rPr>
          <w:rFonts w:ascii="Times New Roman" w:hAnsi="Times New Roman" w:cs="Times New Roman"/>
        </w:rPr>
      </w:pPr>
      <w:r w:rsidRPr="006D7F97">
        <w:rPr>
          <w:rFonts w:ascii="Times New Roman" w:hAnsi="Times New Roman" w:cs="Times New Roman"/>
        </w:rPr>
        <w:t xml:space="preserve">Artificial </w:t>
      </w:r>
      <w:r w:rsidR="00C34C5C" w:rsidRPr="006D7F97">
        <w:rPr>
          <w:rFonts w:ascii="Times New Roman" w:hAnsi="Times New Roman" w:cs="Times New Roman"/>
        </w:rPr>
        <w:t>Intelligence</w:t>
      </w:r>
      <w:r w:rsidR="00B46A55" w:rsidRPr="006D7F97">
        <w:rPr>
          <w:rFonts w:ascii="Times New Roman" w:hAnsi="Times New Roman" w:cs="Times New Roman"/>
        </w:rPr>
        <w:t xml:space="preserve"> (AI)</w:t>
      </w:r>
      <w:r w:rsidRPr="006D7F97">
        <w:rPr>
          <w:rFonts w:ascii="Times New Roman" w:hAnsi="Times New Roman" w:cs="Times New Roman"/>
        </w:rPr>
        <w:t>:</w:t>
      </w:r>
    </w:p>
    <w:p w14:paraId="19924A8E" w14:textId="77777777" w:rsidR="009F7A74" w:rsidRPr="006D7F97" w:rsidRDefault="009F7A74" w:rsidP="00AE1798">
      <w:pPr>
        <w:spacing w:line="360" w:lineRule="auto"/>
        <w:jc w:val="both"/>
        <w:rPr>
          <w:rFonts w:ascii="Times New Roman" w:hAnsi="Times New Roman" w:cs="Times New Roman"/>
        </w:rPr>
      </w:pPr>
    </w:p>
    <w:p w14:paraId="15247C7A" w14:textId="58DD26EB" w:rsidR="00C34C5C" w:rsidRPr="006D7F97" w:rsidRDefault="00842C83" w:rsidP="00AE1798">
      <w:pPr>
        <w:spacing w:line="360" w:lineRule="auto"/>
        <w:jc w:val="both"/>
        <w:rPr>
          <w:rFonts w:ascii="Times New Roman" w:eastAsia="Times New Roman" w:hAnsi="Times New Roman" w:cs="Times New Roman"/>
          <w:spacing w:val="-2"/>
          <w:shd w:val="clear" w:color="auto" w:fill="FFFFFF"/>
        </w:rPr>
      </w:pPr>
      <w:r w:rsidRPr="006D7F97">
        <w:rPr>
          <w:rFonts w:ascii="Times New Roman" w:hAnsi="Times New Roman" w:cs="Times New Roman"/>
        </w:rPr>
        <w:t xml:space="preserve"> </w:t>
      </w:r>
      <w:r w:rsidR="00213209" w:rsidRPr="006D7F97">
        <w:rPr>
          <w:rFonts w:ascii="Times New Roman" w:hAnsi="Times New Roman" w:cs="Times New Roman"/>
          <w:color w:val="000000" w:themeColor="text1"/>
        </w:rPr>
        <w:t>“</w:t>
      </w:r>
      <w:r w:rsidR="00213209" w:rsidRPr="006D7F97">
        <w:rPr>
          <w:rFonts w:ascii="Times New Roman" w:eastAsia="Times New Roman" w:hAnsi="Times New Roman" w:cs="Times New Roman"/>
          <w:color w:val="000000" w:themeColor="text1"/>
          <w:spacing w:val="-2"/>
          <w:shd w:val="clear" w:color="auto" w:fill="FFFFFF"/>
        </w:rPr>
        <w:t xml:space="preserve">Reports suggest </w:t>
      </w:r>
      <w:r w:rsidR="00213209" w:rsidRPr="006D7F97">
        <w:rPr>
          <w:rFonts w:ascii="Times New Roman" w:eastAsia="Times New Roman" w:hAnsi="Times New Roman" w:cs="Times New Roman"/>
          <w:bCs/>
          <w:spacing w:val="-2"/>
        </w:rPr>
        <w:t xml:space="preserve">47% of people employed in US </w:t>
      </w:r>
      <w:r w:rsidR="004E3844" w:rsidRPr="006D7F97">
        <w:rPr>
          <w:rFonts w:ascii="Times New Roman" w:eastAsia="Times New Roman" w:hAnsi="Times New Roman" w:cs="Times New Roman"/>
          <w:bCs/>
          <w:spacing w:val="-2"/>
        </w:rPr>
        <w:t xml:space="preserve">are </w:t>
      </w:r>
      <w:r w:rsidR="00213209" w:rsidRPr="006D7F97">
        <w:rPr>
          <w:rFonts w:ascii="Times New Roman" w:eastAsia="Times New Roman" w:hAnsi="Times New Roman" w:cs="Times New Roman"/>
          <w:bCs/>
          <w:spacing w:val="-2"/>
        </w:rPr>
        <w:t xml:space="preserve">at risk being </w:t>
      </w:r>
      <w:r w:rsidR="00640E4A" w:rsidRPr="006D7F97">
        <w:rPr>
          <w:rFonts w:ascii="Times New Roman" w:eastAsia="Times New Roman" w:hAnsi="Times New Roman" w:cs="Times New Roman"/>
          <w:bCs/>
          <w:spacing w:val="-2"/>
        </w:rPr>
        <w:t>interchanged</w:t>
      </w:r>
      <w:r w:rsidR="00213209" w:rsidRPr="006D7F97">
        <w:rPr>
          <w:rFonts w:ascii="Times New Roman" w:eastAsia="Times New Roman" w:hAnsi="Times New Roman" w:cs="Times New Roman"/>
          <w:bCs/>
          <w:spacing w:val="-2"/>
        </w:rPr>
        <w:t xml:space="preserve"> by machines</w:t>
      </w:r>
      <w:r w:rsidR="004E3844" w:rsidRPr="006D7F97">
        <w:rPr>
          <w:rStyle w:val="apple-converted-space"/>
          <w:rFonts w:ascii="Times New Roman" w:eastAsia="Times New Roman" w:hAnsi="Times New Roman" w:cs="Times New Roman"/>
          <w:color w:val="000000" w:themeColor="text1"/>
          <w:spacing w:val="-2"/>
          <w:shd w:val="clear" w:color="auto" w:fill="FFFFFF"/>
        </w:rPr>
        <w:t>,</w:t>
      </w:r>
      <w:r w:rsidR="00213209" w:rsidRPr="006D7F97">
        <w:rPr>
          <w:rFonts w:ascii="Times New Roman" w:eastAsia="Times New Roman" w:hAnsi="Times New Roman" w:cs="Times New Roman"/>
          <w:color w:val="000000" w:themeColor="text1"/>
          <w:spacing w:val="-2"/>
          <w:shd w:val="clear" w:color="auto" w:fill="FFFFFF"/>
        </w:rPr>
        <w:t xml:space="preserve"> 35% of </w:t>
      </w:r>
      <w:r w:rsidR="00640E4A" w:rsidRPr="006D7F97">
        <w:rPr>
          <w:rFonts w:ascii="Times New Roman" w:eastAsia="Times New Roman" w:hAnsi="Times New Roman" w:cs="Times New Roman"/>
          <w:color w:val="000000" w:themeColor="text1"/>
          <w:spacing w:val="-2"/>
          <w:shd w:val="clear" w:color="auto" w:fill="FFFFFF"/>
        </w:rPr>
        <w:t>professions</w:t>
      </w:r>
      <w:r w:rsidR="00213209" w:rsidRPr="006D7F97">
        <w:rPr>
          <w:rFonts w:ascii="Times New Roman" w:eastAsia="Times New Roman" w:hAnsi="Times New Roman" w:cs="Times New Roman"/>
          <w:color w:val="000000" w:themeColor="text1"/>
          <w:spacing w:val="-2"/>
          <w:shd w:val="clear" w:color="auto" w:fill="FFFFFF"/>
        </w:rPr>
        <w:t xml:space="preserve"> in UK may be threatened –</w:t>
      </w:r>
      <w:r w:rsidR="00213209" w:rsidRPr="006D7F97">
        <w:rPr>
          <w:rFonts w:ascii="Times New Roman" w:eastAsia="Times New Roman" w:hAnsi="Times New Roman" w:cs="Times New Roman"/>
          <w:bCs/>
          <w:color w:val="000000" w:themeColor="text1"/>
          <w:spacing w:val="-2"/>
        </w:rPr>
        <w:t xml:space="preserve">two thirds of jobs at risk of being </w:t>
      </w:r>
      <w:r w:rsidR="00220059" w:rsidRPr="006D7F97">
        <w:rPr>
          <w:rFonts w:ascii="Times New Roman" w:eastAsia="Times New Roman" w:hAnsi="Times New Roman" w:cs="Times New Roman"/>
          <w:bCs/>
          <w:color w:val="000000" w:themeColor="text1"/>
          <w:spacing w:val="-2"/>
        </w:rPr>
        <w:t>robotic</w:t>
      </w:r>
      <w:r w:rsidR="00213209" w:rsidRPr="006D7F97">
        <w:rPr>
          <w:rFonts w:ascii="Times New Roman" w:eastAsia="Times New Roman" w:hAnsi="Times New Roman" w:cs="Times New Roman"/>
          <w:color w:val="000000" w:themeColor="text1"/>
          <w:spacing w:val="-2"/>
          <w:shd w:val="clear" w:color="auto" w:fill="FFFFFF"/>
        </w:rPr>
        <w:t>”</w:t>
      </w:r>
      <w:sdt>
        <w:sdtPr>
          <w:rPr>
            <w:rFonts w:ascii="Times New Roman" w:eastAsia="Times New Roman" w:hAnsi="Times New Roman" w:cs="Times New Roman"/>
            <w:color w:val="000000" w:themeColor="text1"/>
            <w:spacing w:val="-2"/>
            <w:shd w:val="clear" w:color="auto" w:fill="FFFFFF"/>
          </w:rPr>
          <w:id w:val="462004471"/>
          <w:citation/>
        </w:sdtPr>
        <w:sdtEndPr/>
        <w:sdtContent>
          <w:r w:rsidR="00213209" w:rsidRPr="006D7F97">
            <w:rPr>
              <w:rFonts w:ascii="Times New Roman" w:eastAsia="Times New Roman" w:hAnsi="Times New Roman" w:cs="Times New Roman"/>
              <w:color w:val="000000" w:themeColor="text1"/>
              <w:spacing w:val="-2"/>
              <w:shd w:val="clear" w:color="auto" w:fill="FFFFFF"/>
            </w:rPr>
            <w:fldChar w:fldCharType="begin"/>
          </w:r>
          <w:r w:rsidR="00213209" w:rsidRPr="006D7F97">
            <w:rPr>
              <w:rFonts w:ascii="Times New Roman" w:eastAsia="Times New Roman" w:hAnsi="Times New Roman" w:cs="Times New Roman"/>
              <w:color w:val="000000" w:themeColor="text1"/>
              <w:spacing w:val="-2"/>
              <w:shd w:val="clear" w:color="auto" w:fill="FFFFFF"/>
            </w:rPr>
            <w:instrText xml:space="preserve">CITATION Gre17 \p BBC \l 2057 </w:instrText>
          </w:r>
          <w:r w:rsidR="00213209" w:rsidRPr="006D7F97">
            <w:rPr>
              <w:rFonts w:ascii="Times New Roman" w:eastAsia="Times New Roman" w:hAnsi="Times New Roman" w:cs="Times New Roman"/>
              <w:color w:val="000000" w:themeColor="text1"/>
              <w:spacing w:val="-2"/>
              <w:shd w:val="clear" w:color="auto" w:fill="FFFFFF"/>
            </w:rPr>
            <w:fldChar w:fldCharType="separate"/>
          </w:r>
          <w:r w:rsidR="00451B00" w:rsidRPr="006D7F97">
            <w:rPr>
              <w:rFonts w:ascii="Times New Roman" w:eastAsia="Times New Roman" w:hAnsi="Times New Roman" w:cs="Times New Roman"/>
              <w:noProof/>
              <w:color w:val="000000" w:themeColor="text1"/>
              <w:spacing w:val="-2"/>
              <w:shd w:val="clear" w:color="auto" w:fill="FFFFFF"/>
            </w:rPr>
            <w:t xml:space="preserve"> (Grey, 2017, p. BBC)</w:t>
          </w:r>
          <w:r w:rsidR="00213209" w:rsidRPr="006D7F97">
            <w:rPr>
              <w:rFonts w:ascii="Times New Roman" w:eastAsia="Times New Roman" w:hAnsi="Times New Roman" w:cs="Times New Roman"/>
              <w:color w:val="000000" w:themeColor="text1"/>
              <w:spacing w:val="-2"/>
              <w:shd w:val="clear" w:color="auto" w:fill="FFFFFF"/>
            </w:rPr>
            <w:fldChar w:fldCharType="end"/>
          </w:r>
        </w:sdtContent>
      </w:sdt>
      <w:r w:rsidR="00213209" w:rsidRPr="006D7F97">
        <w:rPr>
          <w:rFonts w:ascii="Times New Roman" w:eastAsia="Times New Roman" w:hAnsi="Times New Roman" w:cs="Times New Roman"/>
          <w:color w:val="000000" w:themeColor="text1"/>
          <w:spacing w:val="-2"/>
          <w:shd w:val="clear" w:color="auto" w:fill="FFFFFF"/>
        </w:rPr>
        <w:t>.</w:t>
      </w:r>
      <w:r w:rsidR="00B83247" w:rsidRPr="006D7F97">
        <w:rPr>
          <w:rFonts w:ascii="Times New Roman" w:eastAsia="Times New Roman" w:hAnsi="Times New Roman" w:cs="Times New Roman"/>
          <w:color w:val="000000" w:themeColor="text1"/>
          <w:spacing w:val="-2"/>
          <w:shd w:val="clear" w:color="auto" w:fill="FFFFFF"/>
        </w:rPr>
        <w:t xml:space="preserve"> </w:t>
      </w:r>
      <w:r w:rsidR="00146A38" w:rsidRPr="006D7F97">
        <w:rPr>
          <w:rFonts w:ascii="Times New Roman" w:eastAsia="Times New Roman" w:hAnsi="Times New Roman" w:cs="Times New Roman"/>
          <w:color w:val="000000" w:themeColor="text1"/>
          <w:spacing w:val="-2"/>
          <w:shd w:val="clear" w:color="auto" w:fill="FFFFFF"/>
        </w:rPr>
        <w:t>Some</w:t>
      </w:r>
      <w:r w:rsidR="00B83247" w:rsidRPr="006D7F97">
        <w:rPr>
          <w:rFonts w:ascii="Times New Roman" w:eastAsia="Times New Roman" w:hAnsi="Times New Roman" w:cs="Times New Roman"/>
          <w:color w:val="000000" w:themeColor="text1"/>
          <w:spacing w:val="-2"/>
          <w:shd w:val="clear" w:color="auto" w:fill="FFFFFF"/>
        </w:rPr>
        <w:t xml:space="preserve"> </w:t>
      </w:r>
      <w:r w:rsidR="00146A38" w:rsidRPr="006D7F97">
        <w:rPr>
          <w:rFonts w:ascii="Times New Roman" w:eastAsia="Times New Roman" w:hAnsi="Times New Roman" w:cs="Times New Roman"/>
          <w:color w:val="000000" w:themeColor="text1"/>
          <w:spacing w:val="-2"/>
          <w:shd w:val="clear" w:color="auto" w:fill="FFFFFF"/>
        </w:rPr>
        <w:t>s</w:t>
      </w:r>
      <w:r w:rsidR="00617DF1" w:rsidRPr="006D7F97">
        <w:rPr>
          <w:rFonts w:ascii="Times New Roman" w:eastAsia="Times New Roman" w:hAnsi="Times New Roman" w:cs="Times New Roman"/>
          <w:color w:val="000000" w:themeColor="text1"/>
          <w:spacing w:val="-2"/>
          <w:shd w:val="clear" w:color="auto" w:fill="FFFFFF"/>
        </w:rPr>
        <w:t xml:space="preserve">tudies </w:t>
      </w:r>
      <w:r w:rsidR="00146A38" w:rsidRPr="006D7F97">
        <w:rPr>
          <w:rFonts w:ascii="Times New Roman" w:eastAsia="Times New Roman" w:hAnsi="Times New Roman" w:cs="Times New Roman"/>
          <w:color w:val="000000" w:themeColor="text1"/>
          <w:spacing w:val="-2"/>
          <w:shd w:val="clear" w:color="auto" w:fill="FFFFFF"/>
        </w:rPr>
        <w:t xml:space="preserve">report </w:t>
      </w:r>
      <w:r w:rsidR="004E3844" w:rsidRPr="006D7F97">
        <w:rPr>
          <w:rFonts w:ascii="Times New Roman" w:eastAsia="Times New Roman" w:hAnsi="Times New Roman" w:cs="Times New Roman"/>
          <w:color w:val="000000" w:themeColor="text1"/>
          <w:spacing w:val="-2"/>
          <w:shd w:val="clear" w:color="auto" w:fill="FFFFFF"/>
        </w:rPr>
        <w:t xml:space="preserve">robotics are due to replace </w:t>
      </w:r>
      <w:r w:rsidR="00617DF1" w:rsidRPr="006D7F97">
        <w:rPr>
          <w:rFonts w:ascii="Times New Roman" w:eastAsia="Times New Roman" w:hAnsi="Times New Roman" w:cs="Times New Roman"/>
          <w:color w:val="000000" w:themeColor="text1"/>
          <w:spacing w:val="-2"/>
          <w:shd w:val="clear" w:color="auto" w:fill="FFFFFF"/>
        </w:rPr>
        <w:t xml:space="preserve">HR </w:t>
      </w:r>
      <w:r w:rsidR="00E95817" w:rsidRPr="006D7F97">
        <w:rPr>
          <w:rFonts w:ascii="Times New Roman" w:eastAsia="Times New Roman" w:hAnsi="Times New Roman" w:cs="Times New Roman"/>
          <w:color w:val="000000" w:themeColor="text1"/>
          <w:spacing w:val="-2"/>
          <w:shd w:val="clear" w:color="auto" w:fill="FFFFFF"/>
        </w:rPr>
        <w:t>professionals’</w:t>
      </w:r>
      <w:r w:rsidR="00617DF1" w:rsidRPr="006D7F97">
        <w:rPr>
          <w:rFonts w:ascii="Times New Roman" w:eastAsia="Times New Roman" w:hAnsi="Times New Roman" w:cs="Times New Roman"/>
          <w:color w:val="000000" w:themeColor="text1"/>
          <w:spacing w:val="-2"/>
          <w:shd w:val="clear" w:color="auto" w:fill="FFFFFF"/>
        </w:rPr>
        <w:t xml:space="preserve"> advice helpline</w:t>
      </w:r>
      <w:r w:rsidR="00146A38" w:rsidRPr="006D7F97">
        <w:rPr>
          <w:rFonts w:ascii="Times New Roman" w:eastAsia="Times New Roman" w:hAnsi="Times New Roman" w:cs="Times New Roman"/>
          <w:color w:val="000000" w:themeColor="text1"/>
          <w:spacing w:val="-2"/>
          <w:shd w:val="clear" w:color="auto" w:fill="FFFFFF"/>
        </w:rPr>
        <w:t>s</w:t>
      </w:r>
      <w:r w:rsidR="00617DF1" w:rsidRPr="006D7F97">
        <w:rPr>
          <w:rFonts w:ascii="Times New Roman" w:eastAsia="Times New Roman" w:hAnsi="Times New Roman" w:cs="Times New Roman"/>
          <w:color w:val="000000" w:themeColor="text1"/>
          <w:spacing w:val="-2"/>
          <w:shd w:val="clear" w:color="auto" w:fill="FFFFFF"/>
        </w:rPr>
        <w:t xml:space="preserve"> rather than a</w:t>
      </w:r>
      <w:r w:rsidR="00146A38" w:rsidRPr="006D7F97">
        <w:rPr>
          <w:rFonts w:ascii="Times New Roman" w:eastAsia="Times New Roman" w:hAnsi="Times New Roman" w:cs="Times New Roman"/>
          <w:color w:val="000000" w:themeColor="text1"/>
          <w:spacing w:val="-2"/>
          <w:shd w:val="clear" w:color="auto" w:fill="FFFFFF"/>
        </w:rPr>
        <w:t xml:space="preserve"> human interactive service. </w:t>
      </w:r>
      <w:r w:rsidR="00617DF1" w:rsidRPr="006D7F97">
        <w:rPr>
          <w:rFonts w:ascii="Times New Roman" w:eastAsia="Times New Roman" w:hAnsi="Times New Roman" w:cs="Times New Roman"/>
          <w:color w:val="000000" w:themeColor="text1"/>
          <w:spacing w:val="-2"/>
          <w:shd w:val="clear" w:color="auto" w:fill="FFFFFF"/>
        </w:rPr>
        <w:t xml:space="preserve">  </w:t>
      </w:r>
      <w:r w:rsidR="00840BBE" w:rsidRPr="006D7F97">
        <w:rPr>
          <w:rFonts w:ascii="Times New Roman" w:eastAsia="Times New Roman" w:hAnsi="Times New Roman" w:cs="Times New Roman"/>
          <w:color w:val="000000" w:themeColor="text1"/>
          <w:spacing w:val="-2"/>
          <w:shd w:val="clear" w:color="auto" w:fill="FFFFFF"/>
        </w:rPr>
        <w:t>This would affect</w:t>
      </w:r>
      <w:r w:rsidR="00146A38" w:rsidRPr="006D7F97">
        <w:rPr>
          <w:rFonts w:ascii="Times New Roman" w:eastAsia="Times New Roman" w:hAnsi="Times New Roman" w:cs="Times New Roman"/>
          <w:color w:val="000000" w:themeColor="text1"/>
          <w:spacing w:val="-2"/>
          <w:shd w:val="clear" w:color="auto" w:fill="FFFFFF"/>
        </w:rPr>
        <w:t xml:space="preserve"> both</w:t>
      </w:r>
      <w:r w:rsidR="00840BBE" w:rsidRPr="006D7F97">
        <w:rPr>
          <w:rFonts w:ascii="Times New Roman" w:eastAsia="Times New Roman" w:hAnsi="Times New Roman" w:cs="Times New Roman"/>
          <w:color w:val="000000" w:themeColor="text1"/>
          <w:spacing w:val="-2"/>
          <w:shd w:val="clear" w:color="auto" w:fill="FFFFFF"/>
        </w:rPr>
        <w:t xml:space="preserve"> </w:t>
      </w:r>
      <w:r w:rsidR="00220059" w:rsidRPr="006D7F97">
        <w:rPr>
          <w:rFonts w:ascii="Times New Roman" w:eastAsia="Times New Roman" w:hAnsi="Times New Roman" w:cs="Times New Roman"/>
          <w:color w:val="000000" w:themeColor="text1"/>
          <w:spacing w:val="-2"/>
          <w:shd w:val="clear" w:color="auto" w:fill="FFFFFF"/>
        </w:rPr>
        <w:t>HCHR</w:t>
      </w:r>
      <w:r w:rsidR="00146A38" w:rsidRPr="006D7F97">
        <w:rPr>
          <w:rFonts w:ascii="Times New Roman" w:eastAsia="Times New Roman" w:hAnsi="Times New Roman" w:cs="Times New Roman"/>
          <w:color w:val="000000" w:themeColor="text1"/>
          <w:spacing w:val="-2"/>
          <w:shd w:val="clear" w:color="auto" w:fill="FFFFFF"/>
        </w:rPr>
        <w:t xml:space="preserve"> and </w:t>
      </w:r>
      <w:r w:rsidR="00220059" w:rsidRPr="006D7F97">
        <w:rPr>
          <w:rFonts w:ascii="Times New Roman" w:eastAsia="Times New Roman" w:hAnsi="Times New Roman" w:cs="Times New Roman"/>
          <w:color w:val="000000" w:themeColor="text1"/>
          <w:spacing w:val="-2"/>
          <w:shd w:val="clear" w:color="auto" w:fill="FFFFFF"/>
        </w:rPr>
        <w:t xml:space="preserve">clients </w:t>
      </w:r>
      <w:r w:rsidR="00146A38" w:rsidRPr="006D7F97">
        <w:rPr>
          <w:rFonts w:ascii="Times New Roman" w:eastAsia="Times New Roman" w:hAnsi="Times New Roman" w:cs="Times New Roman"/>
          <w:color w:val="000000" w:themeColor="text1"/>
          <w:spacing w:val="-2"/>
          <w:shd w:val="clear" w:color="auto" w:fill="FFFFFF"/>
        </w:rPr>
        <w:t>e.g.</w:t>
      </w:r>
      <w:r w:rsidR="00132652" w:rsidRPr="006D7F97">
        <w:rPr>
          <w:rFonts w:ascii="Times New Roman" w:eastAsia="Times New Roman" w:hAnsi="Times New Roman" w:cs="Times New Roman"/>
          <w:color w:val="000000" w:themeColor="text1"/>
          <w:spacing w:val="-2"/>
          <w:shd w:val="clear" w:color="auto" w:fill="FFFFFF"/>
        </w:rPr>
        <w:t xml:space="preserve">  </w:t>
      </w:r>
      <w:r w:rsidR="00132652" w:rsidRPr="006D7F97">
        <w:rPr>
          <w:rFonts w:ascii="Times New Roman" w:eastAsia="Times New Roman" w:hAnsi="Times New Roman" w:cs="Times New Roman"/>
          <w:spacing w:val="-2"/>
          <w:shd w:val="clear" w:color="auto" w:fill="FFFFFF"/>
        </w:rPr>
        <w:t xml:space="preserve">Healthcare </w:t>
      </w:r>
      <w:r w:rsidR="003A5BC7" w:rsidRPr="006D7F97">
        <w:rPr>
          <w:rFonts w:ascii="Times New Roman" w:eastAsia="Times New Roman" w:hAnsi="Times New Roman" w:cs="Times New Roman"/>
          <w:spacing w:val="-2"/>
          <w:shd w:val="clear" w:color="auto" w:fill="FFFFFF"/>
        </w:rPr>
        <w:t xml:space="preserve">may choose </w:t>
      </w:r>
      <w:r w:rsidR="00132652" w:rsidRPr="006D7F97">
        <w:rPr>
          <w:rFonts w:ascii="Times New Roman" w:eastAsia="Times New Roman" w:hAnsi="Times New Roman" w:cs="Times New Roman"/>
          <w:spacing w:val="-2"/>
          <w:shd w:val="clear" w:color="auto" w:fill="FFFFFF"/>
        </w:rPr>
        <w:t xml:space="preserve">robotics </w:t>
      </w:r>
      <w:r w:rsidR="003A5BC7" w:rsidRPr="006D7F97">
        <w:rPr>
          <w:rFonts w:ascii="Times New Roman" w:eastAsia="Times New Roman" w:hAnsi="Times New Roman" w:cs="Times New Roman"/>
          <w:spacing w:val="-2"/>
          <w:shd w:val="clear" w:color="auto" w:fill="FFFFFF"/>
        </w:rPr>
        <w:t xml:space="preserve">as automation </w:t>
      </w:r>
      <w:r w:rsidR="008379FE" w:rsidRPr="006D7F97">
        <w:rPr>
          <w:rFonts w:ascii="Times New Roman" w:eastAsia="Times New Roman" w:hAnsi="Times New Roman" w:cs="Times New Roman"/>
          <w:spacing w:val="-2"/>
          <w:shd w:val="clear" w:color="auto" w:fill="FFFFFF"/>
        </w:rPr>
        <w:t xml:space="preserve">of </w:t>
      </w:r>
      <w:r w:rsidR="00220059" w:rsidRPr="006D7F97">
        <w:rPr>
          <w:rFonts w:ascii="Times New Roman" w:eastAsia="Times New Roman" w:hAnsi="Times New Roman" w:cs="Times New Roman"/>
          <w:spacing w:val="-2"/>
          <w:shd w:val="clear" w:color="auto" w:fill="FFFFFF"/>
        </w:rPr>
        <w:t>diagno</w:t>
      </w:r>
      <w:r w:rsidR="007365B0" w:rsidRPr="006D7F97">
        <w:rPr>
          <w:rFonts w:ascii="Times New Roman" w:eastAsia="Times New Roman" w:hAnsi="Times New Roman" w:cs="Times New Roman"/>
          <w:spacing w:val="-2"/>
          <w:shd w:val="clear" w:color="auto" w:fill="FFFFFF"/>
        </w:rPr>
        <w:t xml:space="preserve">stic tools.  HCHR is threatened, </w:t>
      </w:r>
      <w:r w:rsidR="003A5BC7" w:rsidRPr="006D7F97">
        <w:rPr>
          <w:rFonts w:ascii="Times New Roman" w:eastAsia="Times New Roman" w:hAnsi="Times New Roman" w:cs="Times New Roman"/>
          <w:spacing w:val="-2"/>
          <w:shd w:val="clear" w:color="auto" w:fill="FFFFFF"/>
        </w:rPr>
        <w:t>losing</w:t>
      </w:r>
      <w:r w:rsidR="00132652" w:rsidRPr="006D7F97">
        <w:rPr>
          <w:rFonts w:ascii="Times New Roman" w:eastAsia="Times New Roman" w:hAnsi="Times New Roman" w:cs="Times New Roman"/>
          <w:spacing w:val="-2"/>
          <w:shd w:val="clear" w:color="auto" w:fill="FFFFFF"/>
        </w:rPr>
        <w:t xml:space="preserve"> manufacturing </w:t>
      </w:r>
      <w:r w:rsidR="003A5BC7" w:rsidRPr="006D7F97">
        <w:rPr>
          <w:rFonts w:ascii="Times New Roman" w:eastAsia="Times New Roman" w:hAnsi="Times New Roman" w:cs="Times New Roman"/>
          <w:spacing w:val="-2"/>
          <w:shd w:val="clear" w:color="auto" w:fill="FFFFFF"/>
        </w:rPr>
        <w:t>clients’</w:t>
      </w:r>
      <w:r w:rsidR="00132652" w:rsidRPr="006D7F97">
        <w:rPr>
          <w:rFonts w:ascii="Times New Roman" w:eastAsia="Times New Roman" w:hAnsi="Times New Roman" w:cs="Times New Roman"/>
          <w:spacing w:val="-2"/>
          <w:shd w:val="clear" w:color="auto" w:fill="FFFFFF"/>
        </w:rPr>
        <w:t xml:space="preserve"> due to replacing </w:t>
      </w:r>
      <w:r w:rsidR="00B46A55" w:rsidRPr="006D7F97">
        <w:rPr>
          <w:rFonts w:ascii="Times New Roman" w:eastAsia="Times New Roman" w:hAnsi="Times New Roman" w:cs="Times New Roman"/>
          <w:spacing w:val="-2"/>
          <w:shd w:val="clear" w:color="auto" w:fill="FFFFFF"/>
        </w:rPr>
        <w:t>production workers</w:t>
      </w:r>
      <w:r w:rsidR="00220059" w:rsidRPr="006D7F97">
        <w:rPr>
          <w:rFonts w:ascii="Times New Roman" w:eastAsia="Times New Roman" w:hAnsi="Times New Roman" w:cs="Times New Roman"/>
          <w:spacing w:val="-2"/>
          <w:shd w:val="clear" w:color="auto" w:fill="FFFFFF"/>
        </w:rPr>
        <w:t xml:space="preserve"> with robots</w:t>
      </w:r>
      <w:r w:rsidR="00132652" w:rsidRPr="006D7F97">
        <w:rPr>
          <w:rFonts w:ascii="Times New Roman" w:eastAsia="Times New Roman" w:hAnsi="Times New Roman" w:cs="Times New Roman"/>
          <w:spacing w:val="-2"/>
          <w:shd w:val="clear" w:color="auto" w:fill="FFFFFF"/>
        </w:rPr>
        <w:t xml:space="preserve">.   </w:t>
      </w:r>
    </w:p>
    <w:p w14:paraId="071E5EAD" w14:textId="42032676" w:rsidR="00EC04FB" w:rsidRPr="006D7F97" w:rsidRDefault="00220059" w:rsidP="00AE1798">
      <w:pPr>
        <w:pStyle w:val="NormalWeb"/>
        <w:shd w:val="clear" w:color="auto" w:fill="FFFFFF"/>
        <w:spacing w:before="0" w:beforeAutospacing="0" w:after="0" w:afterAutospacing="0" w:line="360" w:lineRule="auto"/>
        <w:jc w:val="both"/>
        <w:rPr>
          <w:rFonts w:eastAsia="Times New Roman"/>
        </w:rPr>
      </w:pPr>
      <w:r w:rsidRPr="006D7F97">
        <w:rPr>
          <w:rFonts w:eastAsia="Times New Roman"/>
          <w:spacing w:val="-2"/>
        </w:rPr>
        <w:t>A</w:t>
      </w:r>
      <w:r w:rsidR="006A6428" w:rsidRPr="006D7F97">
        <w:rPr>
          <w:rFonts w:eastAsia="Times New Roman"/>
          <w:spacing w:val="-2"/>
        </w:rPr>
        <w:t xml:space="preserve"> recent peer review article in Personnel Management, AI research business called Fast</w:t>
      </w:r>
      <w:r w:rsidR="006A6428" w:rsidRPr="006D7F97">
        <w:rPr>
          <w:rFonts w:eastAsia="Times New Roman"/>
        </w:rPr>
        <w:t xml:space="preserve"> Future </w:t>
      </w:r>
      <w:r w:rsidRPr="006D7F97">
        <w:rPr>
          <w:rFonts w:eastAsia="Times New Roman"/>
        </w:rPr>
        <w:t>“</w:t>
      </w:r>
      <w:r w:rsidR="006A6428" w:rsidRPr="006D7F97">
        <w:rPr>
          <w:rFonts w:eastAsia="Times New Roman"/>
        </w:rPr>
        <w:t>estimated 35% of UK workforce is in a current job t</w:t>
      </w:r>
      <w:r w:rsidRPr="006D7F97">
        <w:rPr>
          <w:rFonts w:eastAsia="Times New Roman"/>
        </w:rPr>
        <w:t>hat is</w:t>
      </w:r>
      <w:r w:rsidR="006A6428" w:rsidRPr="006D7F97">
        <w:rPr>
          <w:rFonts w:eastAsia="Times New Roman"/>
        </w:rPr>
        <w:t xml:space="preserve"> potentially at risk of AI</w:t>
      </w:r>
      <w:r w:rsidRPr="006D7F97">
        <w:rPr>
          <w:rFonts w:eastAsia="Times New Roman"/>
        </w:rPr>
        <w:t xml:space="preserve">, less than 5% of </w:t>
      </w:r>
      <w:r w:rsidR="00B46A55" w:rsidRPr="006D7F97">
        <w:rPr>
          <w:rFonts w:eastAsia="Times New Roman"/>
        </w:rPr>
        <w:t xml:space="preserve">UK </w:t>
      </w:r>
      <w:r w:rsidRPr="006D7F97">
        <w:rPr>
          <w:rFonts w:eastAsia="Times New Roman"/>
        </w:rPr>
        <w:t xml:space="preserve">jobs could be fully </w:t>
      </w:r>
      <w:r w:rsidR="00E714EA" w:rsidRPr="006D7F97">
        <w:rPr>
          <w:rFonts w:eastAsia="Times New Roman"/>
        </w:rPr>
        <w:t>computerized</w:t>
      </w:r>
      <w:r w:rsidRPr="006D7F97">
        <w:rPr>
          <w:rFonts w:eastAsia="Times New Roman"/>
        </w:rPr>
        <w:t xml:space="preserve">, </w:t>
      </w:r>
      <w:r w:rsidR="00CB3CFC" w:rsidRPr="006D7F97">
        <w:rPr>
          <w:rFonts w:eastAsia="Times New Roman"/>
        </w:rPr>
        <w:t>circulating</w:t>
      </w:r>
      <w:r w:rsidR="006A6428" w:rsidRPr="006D7F97">
        <w:rPr>
          <w:rFonts w:eastAsia="Times New Roman"/>
        </w:rPr>
        <w:t xml:space="preserve"> </w:t>
      </w:r>
      <w:r w:rsidR="00B46A55" w:rsidRPr="006D7F97">
        <w:rPr>
          <w:rFonts w:eastAsia="Times New Roman"/>
        </w:rPr>
        <w:t>existing</w:t>
      </w:r>
      <w:r w:rsidR="00D86B94" w:rsidRPr="006D7F97">
        <w:rPr>
          <w:rFonts w:eastAsia="Times New Roman"/>
        </w:rPr>
        <w:t xml:space="preserve"> </w:t>
      </w:r>
      <w:r w:rsidR="00E714EA" w:rsidRPr="006D7F97">
        <w:rPr>
          <w:rFonts w:eastAsia="Times New Roman"/>
        </w:rPr>
        <w:t>available</w:t>
      </w:r>
      <w:r w:rsidR="00D86B94" w:rsidRPr="006D7F97">
        <w:rPr>
          <w:rFonts w:eastAsia="Times New Roman"/>
        </w:rPr>
        <w:t xml:space="preserve"> technology</w:t>
      </w:r>
      <w:r w:rsidRPr="006D7F97">
        <w:rPr>
          <w:rFonts w:eastAsia="Times New Roman"/>
        </w:rPr>
        <w:t>”</w:t>
      </w:r>
      <w:r w:rsidR="006A6428" w:rsidRPr="006D7F97">
        <w:rPr>
          <w:rFonts w:eastAsia="Times New Roman"/>
        </w:rPr>
        <w:t xml:space="preserve"> </w:t>
      </w:r>
      <w:sdt>
        <w:sdtPr>
          <w:rPr>
            <w:rFonts w:eastAsia="Times New Roman"/>
          </w:rPr>
          <w:id w:val="-1686520067"/>
          <w:citation/>
        </w:sdtPr>
        <w:sdtEndPr/>
        <w:sdtContent>
          <w:r w:rsidR="00D86B94" w:rsidRPr="006D7F97">
            <w:rPr>
              <w:rFonts w:eastAsia="Times New Roman"/>
            </w:rPr>
            <w:fldChar w:fldCharType="begin"/>
          </w:r>
          <w:r w:rsidR="00D86B94" w:rsidRPr="006D7F97">
            <w:rPr>
              <w:rFonts w:eastAsia="Times New Roman"/>
            </w:rPr>
            <w:instrText xml:space="preserve"> CITATION Gyt17 \l 2057 </w:instrText>
          </w:r>
          <w:r w:rsidR="00D86B94" w:rsidRPr="006D7F97">
            <w:rPr>
              <w:rFonts w:eastAsia="Times New Roman"/>
            </w:rPr>
            <w:fldChar w:fldCharType="separate"/>
          </w:r>
          <w:r w:rsidR="00451B00" w:rsidRPr="006D7F97">
            <w:rPr>
              <w:rFonts w:eastAsia="Times New Roman"/>
              <w:noProof/>
            </w:rPr>
            <w:t>(Gyton &amp; Jeffrey, 2017)</w:t>
          </w:r>
          <w:r w:rsidR="00D86B94" w:rsidRPr="006D7F97">
            <w:rPr>
              <w:rFonts w:eastAsia="Times New Roman"/>
            </w:rPr>
            <w:fldChar w:fldCharType="end"/>
          </w:r>
        </w:sdtContent>
      </w:sdt>
      <w:r w:rsidR="00D86B94" w:rsidRPr="006D7F97">
        <w:rPr>
          <w:rFonts w:eastAsia="Times New Roman"/>
        </w:rPr>
        <w:t xml:space="preserve">.  </w:t>
      </w:r>
      <w:r w:rsidRPr="006D7F97">
        <w:rPr>
          <w:shd w:val="clear" w:color="auto" w:fill="FFFFFF"/>
        </w:rPr>
        <w:t>Researchers at Oxford University</w:t>
      </w:r>
      <w:r w:rsidR="00A418B4" w:rsidRPr="006D7F97">
        <w:rPr>
          <w:shd w:val="clear" w:color="auto" w:fill="FFFFFF"/>
        </w:rPr>
        <w:t xml:space="preserve"> believe 47% of jobs could be completely </w:t>
      </w:r>
      <w:r w:rsidRPr="006D7F97">
        <w:rPr>
          <w:shd w:val="clear" w:color="auto" w:fill="FFFFFF"/>
        </w:rPr>
        <w:t>replaced</w:t>
      </w:r>
      <w:r w:rsidR="00A418B4" w:rsidRPr="006D7F97">
        <w:rPr>
          <w:shd w:val="clear" w:color="auto" w:fill="FFFFFF"/>
        </w:rPr>
        <w:t xml:space="preserve"> by AI within 17 years.</w:t>
      </w:r>
      <w:r w:rsidR="00A418B4" w:rsidRPr="006D7F97">
        <w:rPr>
          <w:rFonts w:eastAsia="Times New Roman"/>
        </w:rPr>
        <w:t xml:space="preserve"> </w:t>
      </w:r>
      <w:r w:rsidR="00B46A55" w:rsidRPr="006D7F97">
        <w:rPr>
          <w:rFonts w:eastAsia="Times New Roman"/>
        </w:rPr>
        <w:t>Looking</w:t>
      </w:r>
      <w:r w:rsidR="00A418B4" w:rsidRPr="006D7F97">
        <w:rPr>
          <w:rFonts w:eastAsia="Times New Roman"/>
        </w:rPr>
        <w:t xml:space="preserve"> at the impacts on HR strategy, in a recent CIPD podcast, Nicola Mill</w:t>
      </w:r>
      <w:r w:rsidR="00B46A55" w:rsidRPr="006D7F97">
        <w:rPr>
          <w:rFonts w:eastAsia="Times New Roman"/>
        </w:rPr>
        <w:t>ard</w:t>
      </w:r>
      <w:r w:rsidR="00E95817" w:rsidRPr="006D7F97">
        <w:rPr>
          <w:rFonts w:eastAsia="Times New Roman"/>
        </w:rPr>
        <w:t xml:space="preserve"> </w:t>
      </w:r>
      <w:r w:rsidR="008379FE" w:rsidRPr="006D7F97">
        <w:rPr>
          <w:rFonts w:eastAsia="Times New Roman"/>
        </w:rPr>
        <w:t>asserts,</w:t>
      </w:r>
      <w:r w:rsidR="00B46A55" w:rsidRPr="006D7F97">
        <w:rPr>
          <w:rFonts w:eastAsia="Times New Roman"/>
        </w:rPr>
        <w:t xml:space="preserve"> </w:t>
      </w:r>
      <w:r w:rsidR="00A418B4" w:rsidRPr="006D7F97">
        <w:rPr>
          <w:rFonts w:eastAsia="Times New Roman"/>
        </w:rPr>
        <w:t xml:space="preserve">“we are very good at </w:t>
      </w:r>
      <w:r w:rsidR="00E714EA" w:rsidRPr="006D7F97">
        <w:rPr>
          <w:rFonts w:eastAsia="Times New Roman"/>
        </w:rPr>
        <w:t>assuming</w:t>
      </w:r>
      <w:r w:rsidR="00A418B4" w:rsidRPr="006D7F97">
        <w:rPr>
          <w:rFonts w:eastAsia="Times New Roman"/>
        </w:rPr>
        <w:t xml:space="preserve"> from patchy information, being</w:t>
      </w:r>
      <w:r w:rsidR="00E714EA" w:rsidRPr="006D7F97">
        <w:rPr>
          <w:rFonts w:eastAsia="Times New Roman"/>
        </w:rPr>
        <w:t xml:space="preserve"> </w:t>
      </w:r>
      <w:r w:rsidR="00A418B4" w:rsidRPr="006D7F97">
        <w:rPr>
          <w:rFonts w:eastAsia="Times New Roman"/>
        </w:rPr>
        <w:t xml:space="preserve">creative, </w:t>
      </w:r>
      <w:r w:rsidR="00E714EA" w:rsidRPr="006D7F97">
        <w:rPr>
          <w:rFonts w:eastAsia="Times New Roman"/>
        </w:rPr>
        <w:t xml:space="preserve">innovative, </w:t>
      </w:r>
      <w:r w:rsidRPr="006D7F97">
        <w:rPr>
          <w:rFonts w:eastAsia="Times New Roman"/>
        </w:rPr>
        <w:t xml:space="preserve">empathetic and </w:t>
      </w:r>
      <w:r w:rsidR="00A418B4" w:rsidRPr="006D7F97">
        <w:rPr>
          <w:rFonts w:eastAsia="Times New Roman"/>
        </w:rPr>
        <w:t>ca</w:t>
      </w:r>
      <w:r w:rsidR="00B46A55" w:rsidRPr="006D7F97">
        <w:rPr>
          <w:rFonts w:eastAsia="Times New Roman"/>
        </w:rPr>
        <w:t>ring negotiation</w:t>
      </w:r>
      <w:r w:rsidR="00E714EA" w:rsidRPr="006D7F97">
        <w:rPr>
          <w:rFonts w:eastAsia="Times New Roman"/>
        </w:rPr>
        <w:t>; are</w:t>
      </w:r>
      <w:r w:rsidR="00A418B4" w:rsidRPr="006D7F97">
        <w:rPr>
          <w:rFonts w:eastAsia="Times New Roman"/>
        </w:rPr>
        <w:t xml:space="preserve"> difficult for machines to do” </w:t>
      </w:r>
      <w:sdt>
        <w:sdtPr>
          <w:rPr>
            <w:rFonts w:eastAsia="Times New Roman"/>
          </w:rPr>
          <w:id w:val="-62799707"/>
          <w:citation/>
        </w:sdtPr>
        <w:sdtEndPr/>
        <w:sdtContent>
          <w:r w:rsidR="00A418B4" w:rsidRPr="006D7F97">
            <w:rPr>
              <w:rFonts w:eastAsia="Times New Roman"/>
            </w:rPr>
            <w:fldChar w:fldCharType="begin"/>
          </w:r>
          <w:r w:rsidR="00A418B4" w:rsidRPr="006D7F97">
            <w:rPr>
              <w:rFonts w:eastAsia="Times New Roman"/>
            </w:rPr>
            <w:instrText xml:space="preserve">CITATION CIP17 \l 2057 </w:instrText>
          </w:r>
          <w:r w:rsidR="00A418B4" w:rsidRPr="006D7F97">
            <w:rPr>
              <w:rFonts w:eastAsia="Times New Roman"/>
            </w:rPr>
            <w:fldChar w:fldCharType="separate"/>
          </w:r>
          <w:r w:rsidR="00451B00" w:rsidRPr="006D7F97">
            <w:rPr>
              <w:rFonts w:eastAsia="Times New Roman"/>
              <w:noProof/>
            </w:rPr>
            <w:t>(Millard &amp; CIPD, 2017)</w:t>
          </w:r>
          <w:r w:rsidR="00A418B4" w:rsidRPr="006D7F97">
            <w:rPr>
              <w:rFonts w:eastAsia="Times New Roman"/>
            </w:rPr>
            <w:fldChar w:fldCharType="end"/>
          </w:r>
        </w:sdtContent>
      </w:sdt>
      <w:r w:rsidR="00A418B4" w:rsidRPr="006D7F97">
        <w:rPr>
          <w:rFonts w:eastAsia="Times New Roman"/>
        </w:rPr>
        <w:t>.</w:t>
      </w:r>
    </w:p>
    <w:p w14:paraId="74E03079" w14:textId="77777777" w:rsidR="00C34C5C" w:rsidRPr="006D7F97" w:rsidRDefault="00C34C5C" w:rsidP="003650EB">
      <w:pPr>
        <w:jc w:val="both"/>
        <w:rPr>
          <w:rFonts w:ascii="Times New Roman" w:hAnsi="Times New Roman" w:cs="Times New Roman"/>
          <w:b/>
          <w:u w:val="single"/>
        </w:rPr>
      </w:pPr>
    </w:p>
    <w:p w14:paraId="270BF171" w14:textId="77777777" w:rsidR="00AE1798" w:rsidRDefault="00AE1798" w:rsidP="003650EB">
      <w:pPr>
        <w:jc w:val="both"/>
        <w:rPr>
          <w:rFonts w:ascii="Times New Roman" w:hAnsi="Times New Roman" w:cs="Times New Roman"/>
          <w:b/>
          <w:u w:val="single"/>
        </w:rPr>
      </w:pPr>
    </w:p>
    <w:p w14:paraId="7B84F723" w14:textId="77777777" w:rsidR="00AE1798" w:rsidRDefault="00AE1798" w:rsidP="003650EB">
      <w:pPr>
        <w:jc w:val="both"/>
        <w:rPr>
          <w:rFonts w:ascii="Times New Roman" w:hAnsi="Times New Roman" w:cs="Times New Roman"/>
          <w:b/>
          <w:u w:val="single"/>
        </w:rPr>
      </w:pPr>
    </w:p>
    <w:p w14:paraId="789616B5" w14:textId="77777777" w:rsidR="00AE1798" w:rsidRDefault="00AE1798" w:rsidP="003650EB">
      <w:pPr>
        <w:jc w:val="both"/>
        <w:rPr>
          <w:rFonts w:ascii="Times New Roman" w:hAnsi="Times New Roman" w:cs="Times New Roman"/>
          <w:b/>
          <w:u w:val="single"/>
        </w:rPr>
      </w:pPr>
    </w:p>
    <w:p w14:paraId="26FB211F" w14:textId="77777777" w:rsidR="00AE1798" w:rsidRDefault="00AE1798" w:rsidP="003650EB">
      <w:pPr>
        <w:jc w:val="both"/>
        <w:rPr>
          <w:rFonts w:ascii="Times New Roman" w:hAnsi="Times New Roman" w:cs="Times New Roman"/>
          <w:b/>
          <w:u w:val="single"/>
        </w:rPr>
      </w:pPr>
    </w:p>
    <w:p w14:paraId="169385B1" w14:textId="5F06E7E5" w:rsidR="00A418B4" w:rsidRPr="006D7F97" w:rsidRDefault="00A418B4" w:rsidP="003650EB">
      <w:pPr>
        <w:jc w:val="both"/>
        <w:rPr>
          <w:rFonts w:ascii="Times New Roman" w:hAnsi="Times New Roman" w:cs="Times New Roman"/>
          <w:b/>
          <w:u w:val="single"/>
        </w:rPr>
      </w:pPr>
      <w:r w:rsidRPr="006D7F97">
        <w:rPr>
          <w:rFonts w:ascii="Times New Roman" w:hAnsi="Times New Roman" w:cs="Times New Roman"/>
          <w:b/>
          <w:u w:val="single"/>
        </w:rPr>
        <w:t>Legal</w:t>
      </w:r>
    </w:p>
    <w:p w14:paraId="40B7ECAD" w14:textId="77777777" w:rsidR="000075B4" w:rsidRPr="006D7F97" w:rsidRDefault="000075B4" w:rsidP="003650EB">
      <w:pPr>
        <w:pStyle w:val="NormalWeb"/>
        <w:spacing w:before="0" w:beforeAutospacing="0" w:after="0" w:afterAutospacing="0"/>
        <w:jc w:val="both"/>
        <w:textAlignment w:val="baseline"/>
        <w:rPr>
          <w:rFonts w:eastAsia="Times New Roman"/>
        </w:rPr>
      </w:pPr>
    </w:p>
    <w:p w14:paraId="02720C6C" w14:textId="420E84FE" w:rsidR="00D155EB" w:rsidRPr="006D7F97" w:rsidRDefault="005D31D3" w:rsidP="00AE1798">
      <w:pPr>
        <w:pStyle w:val="NormalWeb"/>
        <w:spacing w:before="0" w:beforeAutospacing="0" w:after="0" w:afterAutospacing="0" w:line="360" w:lineRule="auto"/>
        <w:jc w:val="both"/>
        <w:textAlignment w:val="baseline"/>
        <w:rPr>
          <w:iCs/>
          <w:color w:val="000000" w:themeColor="text1"/>
          <w:spacing w:val="2"/>
        </w:rPr>
      </w:pPr>
      <w:r w:rsidRPr="006D7F97">
        <w:t xml:space="preserve"> </w:t>
      </w:r>
      <w:r w:rsidR="00E32DB8" w:rsidRPr="006D7F97">
        <w:t xml:space="preserve">“The legal landscape of employment </w:t>
      </w:r>
      <w:r w:rsidR="00B46A55" w:rsidRPr="006D7F97">
        <w:t xml:space="preserve">has </w:t>
      </w:r>
      <w:r w:rsidR="00E32DB8" w:rsidRPr="006D7F97">
        <w:t xml:space="preserve">expanded </w:t>
      </w:r>
      <w:r w:rsidR="00B46A55" w:rsidRPr="006D7F97">
        <w:t>rapidly</w:t>
      </w:r>
      <w:r w:rsidR="00E32DB8" w:rsidRPr="006D7F97">
        <w:t xml:space="preserve"> in 30 years and no sign that this trend will </w:t>
      </w:r>
      <w:r w:rsidR="00E714EA" w:rsidRPr="006D7F97">
        <w:t>weaken</w:t>
      </w:r>
      <w:r w:rsidR="00E32DB8" w:rsidRPr="006D7F97">
        <w:t>”</w:t>
      </w:r>
      <w:sdt>
        <w:sdtPr>
          <w:id w:val="-1995557310"/>
          <w:citation/>
        </w:sdtPr>
        <w:sdtEndPr/>
        <w:sdtContent>
          <w:r w:rsidR="00E32DB8" w:rsidRPr="006D7F97">
            <w:fldChar w:fldCharType="begin"/>
          </w:r>
          <w:r w:rsidRPr="006D7F97">
            <w:instrText xml:space="preserve">CITATION Far17 \p 23 \l 2057 </w:instrText>
          </w:r>
          <w:r w:rsidR="00E32DB8" w:rsidRPr="006D7F97">
            <w:fldChar w:fldCharType="separate"/>
          </w:r>
          <w:r w:rsidR="00451B00" w:rsidRPr="006D7F97">
            <w:rPr>
              <w:noProof/>
            </w:rPr>
            <w:t xml:space="preserve"> (Farnham, 2015, p. 23)</w:t>
          </w:r>
          <w:r w:rsidR="00E32DB8" w:rsidRPr="006D7F97">
            <w:fldChar w:fldCharType="end"/>
          </w:r>
        </w:sdtContent>
      </w:sdt>
      <w:r w:rsidR="00E32DB8" w:rsidRPr="006D7F97">
        <w:t>.</w:t>
      </w:r>
      <w:r w:rsidR="00C174E4" w:rsidRPr="006D7F97">
        <w:t xml:space="preserve">  </w:t>
      </w:r>
      <w:r w:rsidR="00056A3C" w:rsidRPr="006D7F97">
        <w:t>HCHR</w:t>
      </w:r>
      <w:r w:rsidR="00117B4B" w:rsidRPr="006D7F97">
        <w:t xml:space="preserve"> experiences legal realities when clients </w:t>
      </w:r>
      <w:r w:rsidR="00E95817" w:rsidRPr="006D7F97">
        <w:t>seek</w:t>
      </w:r>
      <w:r w:rsidR="00E03EB4" w:rsidRPr="006D7F97">
        <w:t xml:space="preserve"> employment </w:t>
      </w:r>
      <w:r w:rsidR="00220059" w:rsidRPr="006D7F97">
        <w:t>advice</w:t>
      </w:r>
      <w:r w:rsidR="00117B4B" w:rsidRPr="006D7F97">
        <w:t xml:space="preserve"> </w:t>
      </w:r>
      <w:r w:rsidR="00220059" w:rsidRPr="006D7F97">
        <w:t>re</w:t>
      </w:r>
      <w:r w:rsidR="00117B4B" w:rsidRPr="006D7F97">
        <w:t xml:space="preserve"> complaints, appeals and tribun</w:t>
      </w:r>
      <w:r w:rsidR="00220059" w:rsidRPr="006D7F97">
        <w:t>al claims</w:t>
      </w:r>
      <w:r w:rsidR="00117B4B" w:rsidRPr="006D7F97">
        <w:t>.</w:t>
      </w:r>
      <w:r w:rsidR="00410CD0" w:rsidRPr="006D7F97">
        <w:t xml:space="preserve">  </w:t>
      </w:r>
      <w:r w:rsidR="004B06DC" w:rsidRPr="006D7F97">
        <w:t xml:space="preserve">A hot topic </w:t>
      </w:r>
      <w:r w:rsidR="00B46A55" w:rsidRPr="006D7F97">
        <w:t>(</w:t>
      </w:r>
      <w:r w:rsidR="004B06DC" w:rsidRPr="006D7F97">
        <w:t>2017</w:t>
      </w:r>
      <w:r w:rsidR="00B46A55" w:rsidRPr="006D7F97">
        <w:t>)</w:t>
      </w:r>
      <w:r w:rsidR="004B06DC" w:rsidRPr="006D7F97">
        <w:t xml:space="preserve"> was the Supreme Court </w:t>
      </w:r>
      <w:r w:rsidR="00E03EB4" w:rsidRPr="006D7F97">
        <w:t xml:space="preserve">ruling that </w:t>
      </w:r>
      <w:r w:rsidR="004B06DC" w:rsidRPr="006D7F97">
        <w:t xml:space="preserve">tribunal fees are unlawful. </w:t>
      </w:r>
      <w:r w:rsidR="000D7A7E" w:rsidRPr="006D7F97">
        <w:t xml:space="preserve"> </w:t>
      </w:r>
      <w:r w:rsidR="00901CBC" w:rsidRPr="006D7F97">
        <w:t>The Guardian (2017),</w:t>
      </w:r>
      <w:r w:rsidR="00E03EB4" w:rsidRPr="006D7F97">
        <w:t xml:space="preserve"> reports </w:t>
      </w:r>
      <w:r w:rsidR="00E56517" w:rsidRPr="006D7F97">
        <w:t>the amount of cases</w:t>
      </w:r>
      <w:r w:rsidR="00901CBC" w:rsidRPr="006D7F97">
        <w:t xml:space="preserve"> </w:t>
      </w:r>
      <w:r w:rsidR="00703E7E" w:rsidRPr="006D7F97">
        <w:t>taken to</w:t>
      </w:r>
      <w:r w:rsidR="00901CBC" w:rsidRPr="006D7F97">
        <w:t xml:space="preserve"> em</w:t>
      </w:r>
      <w:r w:rsidR="00703E7E" w:rsidRPr="006D7F97">
        <w:t>ployment tribunal</w:t>
      </w:r>
      <w:r w:rsidR="00901CBC" w:rsidRPr="006D7F97">
        <w:t xml:space="preserve"> </w:t>
      </w:r>
      <w:r w:rsidR="00EA122A" w:rsidRPr="006D7F97">
        <w:t>until January 2017 had</w:t>
      </w:r>
      <w:r w:rsidR="00901CBC" w:rsidRPr="006D7F97">
        <w:t xml:space="preserve"> </w:t>
      </w:r>
      <w:r w:rsidR="00703E7E" w:rsidRPr="006D7F97">
        <w:t>plummeted</w:t>
      </w:r>
      <w:r w:rsidR="00901CBC" w:rsidRPr="006D7F97">
        <w:t xml:space="preserve"> by 70% since </w:t>
      </w:r>
      <w:r w:rsidR="00703E7E" w:rsidRPr="006D7F97">
        <w:t>costs</w:t>
      </w:r>
      <w:r w:rsidR="00901CBC" w:rsidRPr="006D7F97">
        <w:t xml:space="preserve"> were </w:t>
      </w:r>
      <w:r w:rsidR="00703E7E" w:rsidRPr="006D7F97">
        <w:t>implemented</w:t>
      </w:r>
      <w:r w:rsidR="00EA122A" w:rsidRPr="006D7F97">
        <w:t xml:space="preserve"> </w:t>
      </w:r>
      <w:r w:rsidR="00B46A55" w:rsidRPr="006D7F97">
        <w:t xml:space="preserve">in </w:t>
      </w:r>
      <w:r w:rsidR="00EA122A" w:rsidRPr="006D7F97">
        <w:t xml:space="preserve">2013.  This is the </w:t>
      </w:r>
      <w:r w:rsidR="00E714EA" w:rsidRPr="006D7F97">
        <w:t>fundamental</w:t>
      </w:r>
      <w:r w:rsidR="00EA122A" w:rsidRPr="006D7F97">
        <w:t xml:space="preserve"> reason why fees </w:t>
      </w:r>
      <w:r w:rsidR="00E714EA" w:rsidRPr="006D7F97">
        <w:t>plummeted</w:t>
      </w:r>
      <w:r w:rsidR="00EA122A" w:rsidRPr="006D7F97">
        <w:t xml:space="preserve"> in July 2017</w:t>
      </w:r>
      <w:r w:rsidR="00E03EB4" w:rsidRPr="006D7F97">
        <w:t xml:space="preserve"> as the </w:t>
      </w:r>
      <w:r w:rsidR="00EA122A" w:rsidRPr="006D7F97">
        <w:t xml:space="preserve">Supreme Court </w:t>
      </w:r>
      <w:r w:rsidR="00E03EB4" w:rsidRPr="006D7F97">
        <w:t xml:space="preserve">ruled that </w:t>
      </w:r>
      <w:r w:rsidR="00EA122A" w:rsidRPr="006D7F97">
        <w:t>employees had</w:t>
      </w:r>
      <w:r w:rsidR="00E03EB4" w:rsidRPr="006D7F97">
        <w:t xml:space="preserve"> a</w:t>
      </w:r>
      <w:r w:rsidR="00EA122A" w:rsidRPr="006D7F97">
        <w:t xml:space="preserve"> fair chance</w:t>
      </w:r>
      <w:r w:rsidR="00747361" w:rsidRPr="006D7F97">
        <w:t xml:space="preserve"> </w:t>
      </w:r>
      <w:r w:rsidR="000D7A7E" w:rsidRPr="006D7F97">
        <w:t>of unfair dismissal claims and</w:t>
      </w:r>
      <w:r w:rsidR="00747361" w:rsidRPr="006D7F97">
        <w:t xml:space="preserve"> pregnancy discrimination</w:t>
      </w:r>
      <w:r w:rsidR="00EA122A" w:rsidRPr="006D7F97">
        <w:t>.</w:t>
      </w:r>
      <w:r w:rsidR="00747361" w:rsidRPr="006D7F97">
        <w:t xml:space="preserve"> </w:t>
      </w:r>
      <w:r w:rsidR="00E03EB4" w:rsidRPr="006D7F97">
        <w:rPr>
          <w:color w:val="000000" w:themeColor="text1"/>
        </w:rPr>
        <w:t>I</w:t>
      </w:r>
      <w:r w:rsidR="00B46A55" w:rsidRPr="006D7F97">
        <w:rPr>
          <w:color w:val="000000" w:themeColor="text1"/>
        </w:rPr>
        <w:t xml:space="preserve">t is </w:t>
      </w:r>
      <w:r w:rsidR="00E714EA" w:rsidRPr="006D7F97">
        <w:rPr>
          <w:color w:val="000000" w:themeColor="text1"/>
        </w:rPr>
        <w:t>believed</w:t>
      </w:r>
      <w:r w:rsidR="00B46A55" w:rsidRPr="006D7F97">
        <w:rPr>
          <w:color w:val="000000" w:themeColor="text1"/>
        </w:rPr>
        <w:t xml:space="preserve"> </w:t>
      </w:r>
      <w:r w:rsidR="00B46A55" w:rsidRPr="006D7F97">
        <w:rPr>
          <w:iCs/>
          <w:color w:val="000000" w:themeColor="text1"/>
          <w:spacing w:val="2"/>
        </w:rPr>
        <w:t>claims will rise, “</w:t>
      </w:r>
      <w:r w:rsidR="00E714EA" w:rsidRPr="006D7F97">
        <w:rPr>
          <w:iCs/>
          <w:color w:val="000000" w:themeColor="text1"/>
          <w:spacing w:val="2"/>
        </w:rPr>
        <w:t>predominantly</w:t>
      </w:r>
      <w:r w:rsidR="00B46A55" w:rsidRPr="006D7F97">
        <w:rPr>
          <w:iCs/>
          <w:color w:val="000000" w:themeColor="text1"/>
          <w:spacing w:val="2"/>
        </w:rPr>
        <w:t xml:space="preserve"> low value claims worth less or little more than </w:t>
      </w:r>
      <w:r w:rsidR="00E714EA" w:rsidRPr="006D7F97">
        <w:rPr>
          <w:iCs/>
          <w:color w:val="000000" w:themeColor="text1"/>
          <w:spacing w:val="2"/>
        </w:rPr>
        <w:t>genuine</w:t>
      </w:r>
      <w:r w:rsidR="00B46A55" w:rsidRPr="006D7F97">
        <w:rPr>
          <w:iCs/>
          <w:color w:val="000000" w:themeColor="text1"/>
          <w:spacing w:val="2"/>
        </w:rPr>
        <w:t xml:space="preserve"> fees” </w:t>
      </w:r>
      <w:sdt>
        <w:sdtPr>
          <w:rPr>
            <w:iCs/>
            <w:color w:val="000000" w:themeColor="text1"/>
            <w:spacing w:val="2"/>
          </w:rPr>
          <w:id w:val="650175919"/>
          <w:citation/>
        </w:sdtPr>
        <w:sdtEndPr/>
        <w:sdtContent>
          <w:r w:rsidR="00B46A55" w:rsidRPr="006D7F97">
            <w:rPr>
              <w:iCs/>
              <w:color w:val="000000" w:themeColor="text1"/>
              <w:spacing w:val="2"/>
            </w:rPr>
            <w:fldChar w:fldCharType="begin"/>
          </w:r>
          <w:r w:rsidR="00B46A55" w:rsidRPr="006D7F97">
            <w:rPr>
              <w:iCs/>
              <w:color w:val="000000" w:themeColor="text1"/>
              <w:spacing w:val="2"/>
            </w:rPr>
            <w:instrText xml:space="preserve"> CITATION Kat17 \l 2057 </w:instrText>
          </w:r>
          <w:r w:rsidR="00B46A55" w:rsidRPr="006D7F97">
            <w:rPr>
              <w:iCs/>
              <w:color w:val="000000" w:themeColor="text1"/>
              <w:spacing w:val="2"/>
            </w:rPr>
            <w:fldChar w:fldCharType="separate"/>
          </w:r>
          <w:r w:rsidR="00451B00" w:rsidRPr="006D7F97">
            <w:rPr>
              <w:noProof/>
              <w:color w:val="000000" w:themeColor="text1"/>
              <w:spacing w:val="2"/>
            </w:rPr>
            <w:t>(Walsh, 2017)</w:t>
          </w:r>
          <w:r w:rsidR="00B46A55" w:rsidRPr="006D7F97">
            <w:rPr>
              <w:iCs/>
              <w:color w:val="000000" w:themeColor="text1"/>
              <w:spacing w:val="2"/>
            </w:rPr>
            <w:fldChar w:fldCharType="end"/>
          </w:r>
        </w:sdtContent>
      </w:sdt>
      <w:r w:rsidR="00B46A55" w:rsidRPr="006D7F97">
        <w:rPr>
          <w:iCs/>
          <w:color w:val="000000" w:themeColor="text1"/>
          <w:spacing w:val="2"/>
        </w:rPr>
        <w:t xml:space="preserve">.  </w:t>
      </w:r>
      <w:r w:rsidR="006852AD" w:rsidRPr="006D7F97">
        <w:rPr>
          <w:iCs/>
          <w:color w:val="000000" w:themeColor="text1"/>
          <w:spacing w:val="2"/>
        </w:rPr>
        <w:t xml:space="preserve">The number of </w:t>
      </w:r>
      <w:r w:rsidR="00E714EA" w:rsidRPr="006D7F97">
        <w:rPr>
          <w:iCs/>
          <w:color w:val="000000" w:themeColor="text1"/>
          <w:spacing w:val="2"/>
        </w:rPr>
        <w:t>even</w:t>
      </w:r>
      <w:r w:rsidR="006852AD" w:rsidRPr="006D7F97">
        <w:rPr>
          <w:iCs/>
          <w:color w:val="000000" w:themeColor="text1"/>
          <w:spacing w:val="2"/>
        </w:rPr>
        <w:t xml:space="preserve"> pay and discrimination claims </w:t>
      </w:r>
      <w:r w:rsidR="00E03EB4" w:rsidRPr="006D7F97">
        <w:rPr>
          <w:iCs/>
          <w:color w:val="000000" w:themeColor="text1"/>
          <w:spacing w:val="2"/>
        </w:rPr>
        <w:t>likely</w:t>
      </w:r>
      <w:r w:rsidR="006852AD" w:rsidRPr="006D7F97">
        <w:rPr>
          <w:iCs/>
          <w:color w:val="000000" w:themeColor="text1"/>
          <w:spacing w:val="2"/>
        </w:rPr>
        <w:t xml:space="preserve"> to increase </w:t>
      </w:r>
      <w:r w:rsidR="00E03EB4" w:rsidRPr="006D7F97">
        <w:rPr>
          <w:iCs/>
          <w:color w:val="000000" w:themeColor="text1"/>
          <w:spacing w:val="2"/>
        </w:rPr>
        <w:t xml:space="preserve">based </w:t>
      </w:r>
      <w:r w:rsidR="00E95817" w:rsidRPr="006D7F97">
        <w:rPr>
          <w:iCs/>
          <w:color w:val="000000" w:themeColor="text1"/>
          <w:spacing w:val="2"/>
        </w:rPr>
        <w:t>on employees</w:t>
      </w:r>
      <w:r w:rsidR="006852AD" w:rsidRPr="006D7F97">
        <w:rPr>
          <w:iCs/>
          <w:color w:val="000000" w:themeColor="text1"/>
          <w:spacing w:val="2"/>
        </w:rPr>
        <w:t xml:space="preserve"> </w:t>
      </w:r>
      <w:r w:rsidR="00E714EA" w:rsidRPr="006D7F97">
        <w:rPr>
          <w:iCs/>
          <w:color w:val="000000" w:themeColor="text1"/>
          <w:spacing w:val="2"/>
        </w:rPr>
        <w:t>attaining</w:t>
      </w:r>
      <w:r w:rsidR="006852AD" w:rsidRPr="006D7F97">
        <w:rPr>
          <w:iCs/>
          <w:color w:val="000000" w:themeColor="text1"/>
          <w:spacing w:val="2"/>
        </w:rPr>
        <w:t xml:space="preserve"> better insight into pay </w:t>
      </w:r>
      <w:r w:rsidR="00E714EA" w:rsidRPr="006D7F97">
        <w:rPr>
          <w:iCs/>
          <w:color w:val="000000" w:themeColor="text1"/>
          <w:spacing w:val="2"/>
        </w:rPr>
        <w:t>discrepancies</w:t>
      </w:r>
      <w:r w:rsidR="006852AD" w:rsidRPr="006D7F97">
        <w:rPr>
          <w:iCs/>
          <w:color w:val="000000" w:themeColor="text1"/>
          <w:spacing w:val="2"/>
        </w:rPr>
        <w:t xml:space="preserve"> as a result of the reporting o</w:t>
      </w:r>
      <w:r w:rsidR="00E03EB4" w:rsidRPr="006D7F97">
        <w:rPr>
          <w:iCs/>
          <w:color w:val="000000" w:themeColor="text1"/>
          <w:spacing w:val="2"/>
        </w:rPr>
        <w:t>n</w:t>
      </w:r>
      <w:r w:rsidR="006852AD" w:rsidRPr="006D7F97">
        <w:rPr>
          <w:iCs/>
          <w:color w:val="000000" w:themeColor="text1"/>
          <w:spacing w:val="2"/>
        </w:rPr>
        <w:t xml:space="preserve"> gender pay gaps. Whilst th</w:t>
      </w:r>
      <w:r w:rsidR="00E03EB4" w:rsidRPr="006D7F97">
        <w:rPr>
          <w:iCs/>
          <w:color w:val="000000" w:themeColor="text1"/>
          <w:spacing w:val="2"/>
        </w:rPr>
        <w:t>e above</w:t>
      </w:r>
      <w:r w:rsidR="006852AD" w:rsidRPr="006D7F97">
        <w:rPr>
          <w:iCs/>
          <w:color w:val="000000" w:themeColor="text1"/>
          <w:spacing w:val="2"/>
        </w:rPr>
        <w:t xml:space="preserve"> </w:t>
      </w:r>
      <w:r w:rsidR="00E03EB4" w:rsidRPr="006D7F97">
        <w:rPr>
          <w:iCs/>
          <w:color w:val="000000" w:themeColor="text1"/>
          <w:spacing w:val="2"/>
        </w:rPr>
        <w:t xml:space="preserve">is viewed by </w:t>
      </w:r>
      <w:r w:rsidR="00E714EA" w:rsidRPr="006D7F97">
        <w:rPr>
          <w:iCs/>
          <w:color w:val="000000" w:themeColor="text1"/>
          <w:spacing w:val="2"/>
        </w:rPr>
        <w:t>some negatively,</w:t>
      </w:r>
      <w:r w:rsidR="006852AD" w:rsidRPr="006D7F97">
        <w:rPr>
          <w:iCs/>
          <w:color w:val="000000" w:themeColor="text1"/>
          <w:spacing w:val="2"/>
        </w:rPr>
        <w:t xml:space="preserve"> </w:t>
      </w:r>
      <w:r w:rsidR="000D7A7E" w:rsidRPr="006D7F97">
        <w:rPr>
          <w:iCs/>
          <w:color w:val="000000" w:themeColor="text1"/>
          <w:spacing w:val="2"/>
        </w:rPr>
        <w:t>it’s</w:t>
      </w:r>
      <w:r w:rsidR="006852AD" w:rsidRPr="006D7F97">
        <w:rPr>
          <w:iCs/>
          <w:color w:val="000000" w:themeColor="text1"/>
          <w:spacing w:val="2"/>
        </w:rPr>
        <w:t xml:space="preserve"> seen to be a positive action for HCHR</w:t>
      </w:r>
      <w:r w:rsidR="00E03EB4" w:rsidRPr="006D7F97">
        <w:rPr>
          <w:iCs/>
          <w:color w:val="000000" w:themeColor="text1"/>
          <w:spacing w:val="2"/>
        </w:rPr>
        <w:t xml:space="preserve"> with increased caseload and the </w:t>
      </w:r>
      <w:r w:rsidR="00E714EA" w:rsidRPr="006D7F97">
        <w:rPr>
          <w:iCs/>
          <w:color w:val="000000" w:themeColor="text1"/>
          <w:spacing w:val="2"/>
        </w:rPr>
        <w:t>increase in</w:t>
      </w:r>
      <w:r w:rsidR="000D7A7E" w:rsidRPr="006D7F97">
        <w:rPr>
          <w:iCs/>
          <w:color w:val="000000" w:themeColor="text1"/>
          <w:spacing w:val="2"/>
        </w:rPr>
        <w:t xml:space="preserve"> tribunals raised,</w:t>
      </w:r>
      <w:r w:rsidR="00D155EB" w:rsidRPr="006D7F97">
        <w:rPr>
          <w:iCs/>
          <w:color w:val="000000" w:themeColor="text1"/>
          <w:spacing w:val="2"/>
        </w:rPr>
        <w:t xml:space="preserve"> </w:t>
      </w:r>
      <w:r w:rsidR="006852AD" w:rsidRPr="006D7F97">
        <w:rPr>
          <w:iCs/>
          <w:color w:val="000000" w:themeColor="text1"/>
          <w:spacing w:val="2"/>
        </w:rPr>
        <w:t xml:space="preserve">means </w:t>
      </w:r>
      <w:r w:rsidR="00E714EA" w:rsidRPr="006D7F97">
        <w:rPr>
          <w:iCs/>
          <w:color w:val="000000" w:themeColor="text1"/>
          <w:spacing w:val="2"/>
        </w:rPr>
        <w:t>higher</w:t>
      </w:r>
      <w:r w:rsidR="006852AD" w:rsidRPr="006D7F97">
        <w:rPr>
          <w:iCs/>
          <w:color w:val="000000" w:themeColor="text1"/>
          <w:spacing w:val="2"/>
        </w:rPr>
        <w:t xml:space="preserve"> productivity and profit for </w:t>
      </w:r>
      <w:r w:rsidR="000D7A7E" w:rsidRPr="006D7F97">
        <w:rPr>
          <w:iCs/>
          <w:color w:val="000000" w:themeColor="text1"/>
          <w:spacing w:val="2"/>
        </w:rPr>
        <w:t>the Organisation</w:t>
      </w:r>
      <w:r w:rsidR="006852AD" w:rsidRPr="006D7F97">
        <w:rPr>
          <w:iCs/>
          <w:color w:val="000000" w:themeColor="text1"/>
          <w:spacing w:val="2"/>
        </w:rPr>
        <w:t xml:space="preserve">.   </w:t>
      </w:r>
    </w:p>
    <w:p w14:paraId="6C63A205" w14:textId="77777777" w:rsidR="00421456" w:rsidRPr="006D7F97" w:rsidRDefault="00421456" w:rsidP="00AE1798">
      <w:pPr>
        <w:pStyle w:val="NormalWeb"/>
        <w:spacing w:before="0" w:beforeAutospacing="0" w:after="0" w:afterAutospacing="0" w:line="360" w:lineRule="auto"/>
        <w:jc w:val="both"/>
        <w:textAlignment w:val="baseline"/>
        <w:rPr>
          <w:iCs/>
          <w:color w:val="000000" w:themeColor="text1"/>
          <w:spacing w:val="2"/>
        </w:rPr>
      </w:pPr>
    </w:p>
    <w:p w14:paraId="39BE9553" w14:textId="39755164" w:rsidR="009D0395" w:rsidRPr="006D7F97" w:rsidRDefault="00E03EB4" w:rsidP="00AE1798">
      <w:pPr>
        <w:pStyle w:val="NormalWeb"/>
        <w:spacing w:before="0" w:beforeAutospacing="0" w:after="0" w:afterAutospacing="0" w:line="360" w:lineRule="auto"/>
        <w:jc w:val="both"/>
        <w:textAlignment w:val="baseline"/>
      </w:pPr>
      <w:r w:rsidRPr="006D7F97">
        <w:t xml:space="preserve">Future challenges include the </w:t>
      </w:r>
      <w:r w:rsidR="00E714EA" w:rsidRPr="006D7F97">
        <w:t>overview</w:t>
      </w:r>
      <w:r w:rsidRPr="006D7F97">
        <w:t xml:space="preserve"> of the </w:t>
      </w:r>
      <w:r w:rsidR="00D437DE" w:rsidRPr="006D7F97">
        <w:t>GDPR</w:t>
      </w:r>
      <w:r w:rsidRPr="006D7F97">
        <w:t xml:space="preserve"> in May 2018</w:t>
      </w:r>
      <w:r w:rsidR="000D7A7E" w:rsidRPr="006D7F97">
        <w:t xml:space="preserve">.  </w:t>
      </w:r>
      <w:r w:rsidR="00E714EA" w:rsidRPr="006D7F97">
        <w:t xml:space="preserve">All sector </w:t>
      </w:r>
      <w:r w:rsidR="00CD75E7" w:rsidRPr="006D7F97">
        <w:t xml:space="preserve">organisations </w:t>
      </w:r>
      <w:r w:rsidR="00E714EA" w:rsidRPr="006D7F97">
        <w:t>with</w:t>
      </w:r>
      <w:r w:rsidR="00CD75E7" w:rsidRPr="006D7F97">
        <w:t xml:space="preserve"> 250 </w:t>
      </w:r>
      <w:r w:rsidR="00E714EA" w:rsidRPr="006D7F97">
        <w:t xml:space="preserve">or more </w:t>
      </w:r>
      <w:r w:rsidR="00CD75E7" w:rsidRPr="006D7F97">
        <w:t xml:space="preserve">workers will be </w:t>
      </w:r>
      <w:r w:rsidR="00E714EA" w:rsidRPr="006D7F97">
        <w:t>obliged</w:t>
      </w:r>
      <w:r w:rsidR="00CD75E7" w:rsidRPr="006D7F97">
        <w:t xml:space="preserve"> to publish gender pay gap information for th</w:t>
      </w:r>
      <w:r w:rsidR="000D7A7E" w:rsidRPr="006D7F97">
        <w:t xml:space="preserve">e first time.  </w:t>
      </w:r>
      <w:r w:rsidR="00B46A55" w:rsidRPr="006D7F97">
        <w:t>Employers</w:t>
      </w:r>
      <w:r w:rsidR="00CD75E7" w:rsidRPr="006D7F97">
        <w:t xml:space="preserve"> will be obliged to release employee pay related information including information on gender statistics of organisation’s pay distribution </w:t>
      </w:r>
      <w:sdt>
        <w:sdtPr>
          <w:id w:val="289484946"/>
          <w:citation/>
        </w:sdtPr>
        <w:sdtEndPr/>
        <w:sdtContent>
          <w:r w:rsidR="00CD75E7" w:rsidRPr="006D7F97">
            <w:fldChar w:fldCharType="begin"/>
          </w:r>
          <w:r w:rsidR="00CD75E7" w:rsidRPr="006D7F97">
            <w:instrText xml:space="preserve">CITATION Qia16 \l 2057 </w:instrText>
          </w:r>
          <w:r w:rsidR="00CD75E7" w:rsidRPr="006D7F97">
            <w:fldChar w:fldCharType="separate"/>
          </w:r>
          <w:r w:rsidR="00451B00" w:rsidRPr="006D7F97">
            <w:rPr>
              <w:noProof/>
            </w:rPr>
            <w:t>(Mou, 2016)</w:t>
          </w:r>
          <w:r w:rsidR="00CD75E7" w:rsidRPr="006D7F97">
            <w:fldChar w:fldCharType="end"/>
          </w:r>
        </w:sdtContent>
      </w:sdt>
      <w:r w:rsidR="00CD75E7" w:rsidRPr="006D7F97">
        <w:t xml:space="preserve">.  </w:t>
      </w:r>
      <w:r w:rsidR="00B46A55" w:rsidRPr="006D7F97">
        <w:t>R</w:t>
      </w:r>
      <w:r w:rsidR="00231642" w:rsidRPr="006D7F97">
        <w:t xml:space="preserve">ules </w:t>
      </w:r>
      <w:r w:rsidR="000D7A7E" w:rsidRPr="006D7F97">
        <w:t>around SARs are due to change,</w:t>
      </w:r>
      <w:r w:rsidR="00231642" w:rsidRPr="006D7F97">
        <w:t xml:space="preserve"> </w:t>
      </w:r>
      <w:r w:rsidR="002F4A46" w:rsidRPr="006D7F97">
        <w:t>Organisations</w:t>
      </w:r>
      <w:r w:rsidR="00231642" w:rsidRPr="006D7F97">
        <w:t xml:space="preserve"> </w:t>
      </w:r>
      <w:r w:rsidR="00B46A55" w:rsidRPr="006D7F97">
        <w:t xml:space="preserve">currently </w:t>
      </w:r>
      <w:r w:rsidR="00231642" w:rsidRPr="006D7F97">
        <w:t xml:space="preserve">have 40 days to respond, when GDPR </w:t>
      </w:r>
      <w:r w:rsidR="000D7A7E" w:rsidRPr="006D7F97">
        <w:t>is</w:t>
      </w:r>
      <w:r w:rsidR="00231642" w:rsidRPr="006D7F97">
        <w:t xml:space="preserve"> introduced, all SARS must be responded within </w:t>
      </w:r>
      <w:r w:rsidR="00086C04" w:rsidRPr="006D7F97">
        <w:t>a</w:t>
      </w:r>
      <w:r w:rsidR="00231642" w:rsidRPr="006D7F97">
        <w:t xml:space="preserve"> month</w:t>
      </w:r>
      <w:r w:rsidR="002F4A46" w:rsidRPr="006D7F97">
        <w:t xml:space="preserve"> of the request</w:t>
      </w:r>
      <w:r w:rsidR="00231642" w:rsidRPr="006D7F97">
        <w:t xml:space="preserve">.  This will </w:t>
      </w:r>
      <w:r w:rsidR="00B46A55" w:rsidRPr="006D7F97">
        <w:t>create</w:t>
      </w:r>
      <w:r w:rsidR="00231642" w:rsidRPr="006D7F97">
        <w:t xml:space="preserve"> strain on HCHR, being a small company with little staff.  </w:t>
      </w:r>
      <w:r w:rsidR="00CD75E7" w:rsidRPr="006D7F97">
        <w:t xml:space="preserve"> </w:t>
      </w:r>
      <w:r w:rsidR="000D7A7E" w:rsidRPr="006D7F97">
        <w:t>The fee is currently up</w:t>
      </w:r>
      <w:r w:rsidR="009D0395" w:rsidRPr="006D7F97">
        <w:t xml:space="preserve"> </w:t>
      </w:r>
      <w:r w:rsidR="00572DA1" w:rsidRPr="006D7F97">
        <w:t xml:space="preserve">to £10.00 </w:t>
      </w:r>
      <w:r w:rsidR="00B46A55" w:rsidRPr="006D7F97">
        <w:t>for</w:t>
      </w:r>
      <w:r w:rsidR="00572DA1" w:rsidRPr="006D7F97">
        <w:t xml:space="preserve"> a </w:t>
      </w:r>
      <w:r w:rsidR="000D7A7E" w:rsidRPr="006D7F97">
        <w:t>SAR</w:t>
      </w:r>
      <w:r w:rsidR="00572DA1" w:rsidRPr="006D7F97">
        <w:t xml:space="preserve">, </w:t>
      </w:r>
      <w:r w:rsidR="00086C04" w:rsidRPr="006D7F97">
        <w:t>which</w:t>
      </w:r>
      <w:r w:rsidR="00572DA1" w:rsidRPr="006D7F97">
        <w:t xml:space="preserve"> will also be eliminated. </w:t>
      </w:r>
      <w:r w:rsidR="00086C04" w:rsidRPr="006D7F97">
        <w:rPr>
          <w:shd w:val="clear" w:color="auto" w:fill="FFFFFF"/>
        </w:rPr>
        <w:t>Meanwhile</w:t>
      </w:r>
      <w:r w:rsidR="00086C04" w:rsidRPr="006D7F97">
        <w:t xml:space="preserve">, </w:t>
      </w:r>
      <w:r w:rsidR="009D0395" w:rsidRPr="006D7F97">
        <w:rPr>
          <w:shd w:val="clear" w:color="auto" w:fill="FFFFFF"/>
        </w:rPr>
        <w:t xml:space="preserve">independent cyber security expert Orlando Scott-Cowley comments, </w:t>
      </w:r>
      <w:r w:rsidR="00086C04" w:rsidRPr="006D7F97">
        <w:rPr>
          <w:shd w:val="clear" w:color="auto" w:fill="FFFFFF"/>
        </w:rPr>
        <w:t>“</w:t>
      </w:r>
      <w:r w:rsidR="009D0395" w:rsidRPr="006D7F97">
        <w:rPr>
          <w:shd w:val="clear" w:color="auto" w:fill="FFFFFF"/>
        </w:rPr>
        <w:t>if a</w:t>
      </w:r>
      <w:r w:rsidR="00086C04" w:rsidRPr="006D7F97">
        <w:rPr>
          <w:shd w:val="clear" w:color="auto" w:fill="FFFFFF"/>
        </w:rPr>
        <w:t xml:space="preserve"> business is already regulated </w:t>
      </w:r>
      <w:r w:rsidR="009D0395" w:rsidRPr="006D7F97">
        <w:rPr>
          <w:shd w:val="clear" w:color="auto" w:fill="FFFFFF"/>
        </w:rPr>
        <w:t xml:space="preserve">by the FCA or PRA, the number of required changes could be </w:t>
      </w:r>
      <w:r w:rsidR="00086C04" w:rsidRPr="006D7F97">
        <w:rPr>
          <w:shd w:val="clear" w:color="auto" w:fill="FFFFFF"/>
        </w:rPr>
        <w:t>insignificant</w:t>
      </w:r>
      <w:r w:rsidR="009D0395" w:rsidRPr="006D7F97">
        <w:rPr>
          <w:shd w:val="clear" w:color="auto" w:fill="FFFFFF"/>
        </w:rPr>
        <w:t>”</w:t>
      </w:r>
      <w:sdt>
        <w:sdtPr>
          <w:rPr>
            <w:shd w:val="clear" w:color="auto" w:fill="FFFFFF"/>
          </w:rPr>
          <w:id w:val="1010486082"/>
          <w:citation/>
        </w:sdtPr>
        <w:sdtEndPr/>
        <w:sdtContent>
          <w:r w:rsidR="009D0395" w:rsidRPr="006D7F97">
            <w:rPr>
              <w:shd w:val="clear" w:color="auto" w:fill="FFFFFF"/>
            </w:rPr>
            <w:fldChar w:fldCharType="begin"/>
          </w:r>
          <w:r w:rsidR="009D0395" w:rsidRPr="006D7F97">
            <w:rPr>
              <w:shd w:val="clear" w:color="auto" w:fill="FFFFFF"/>
            </w:rPr>
            <w:instrText xml:space="preserve"> CITATION Ben17 \l 2057 </w:instrText>
          </w:r>
          <w:r w:rsidR="009D0395" w:rsidRPr="006D7F97">
            <w:rPr>
              <w:shd w:val="clear" w:color="auto" w:fill="FFFFFF"/>
            </w:rPr>
            <w:fldChar w:fldCharType="separate"/>
          </w:r>
          <w:r w:rsidR="00451B00" w:rsidRPr="006D7F97">
            <w:rPr>
              <w:noProof/>
              <w:shd w:val="clear" w:color="auto" w:fill="FFFFFF"/>
            </w:rPr>
            <w:t xml:space="preserve"> (Bennett, 2017)</w:t>
          </w:r>
          <w:r w:rsidR="009D0395" w:rsidRPr="006D7F97">
            <w:rPr>
              <w:shd w:val="clear" w:color="auto" w:fill="FFFFFF"/>
            </w:rPr>
            <w:fldChar w:fldCharType="end"/>
          </w:r>
        </w:sdtContent>
      </w:sdt>
      <w:r w:rsidR="009D0395" w:rsidRPr="006D7F97">
        <w:t xml:space="preserve">.  </w:t>
      </w:r>
      <w:r w:rsidR="00FB0295" w:rsidRPr="006D7F97">
        <w:t xml:space="preserve">HCHR will </w:t>
      </w:r>
      <w:r w:rsidR="00740BE7" w:rsidRPr="006D7F97">
        <w:t>be required to</w:t>
      </w:r>
      <w:r w:rsidR="002A498F" w:rsidRPr="006D7F97">
        <w:t xml:space="preserve"> review and data map organisations to include </w:t>
      </w:r>
      <w:r w:rsidR="00740BE7" w:rsidRPr="006D7F97">
        <w:t>review</w:t>
      </w:r>
      <w:r w:rsidR="002A498F" w:rsidRPr="006D7F97">
        <w:t>ing</w:t>
      </w:r>
      <w:r w:rsidR="00740BE7" w:rsidRPr="006D7F97">
        <w:t xml:space="preserve"> </w:t>
      </w:r>
      <w:r w:rsidR="000D7A7E" w:rsidRPr="006D7F97">
        <w:t xml:space="preserve">employment contracts </w:t>
      </w:r>
      <w:r w:rsidR="002A498F" w:rsidRPr="006D7F97">
        <w:t xml:space="preserve">and </w:t>
      </w:r>
      <w:r w:rsidR="009F7A74" w:rsidRPr="006D7F97">
        <w:t xml:space="preserve">any data protection </w:t>
      </w:r>
      <w:r w:rsidR="002A498F" w:rsidRPr="006D7F97">
        <w:t>procedures</w:t>
      </w:r>
      <w:r w:rsidR="000D7A7E" w:rsidRPr="006D7F97">
        <w:t xml:space="preserve"> to ensure it complies with</w:t>
      </w:r>
      <w:r w:rsidR="002A498F" w:rsidRPr="006D7F97">
        <w:t xml:space="preserve"> the</w:t>
      </w:r>
      <w:r w:rsidR="009F7A74" w:rsidRPr="006D7F97">
        <w:t xml:space="preserve"> new </w:t>
      </w:r>
      <w:r w:rsidR="002A498F" w:rsidRPr="006D7F97">
        <w:t>GDPR regulations</w:t>
      </w:r>
      <w:r w:rsidR="009F7A74" w:rsidRPr="006D7F97">
        <w:t xml:space="preserve">. </w:t>
      </w:r>
    </w:p>
    <w:p w14:paraId="24763715" w14:textId="00B23580" w:rsidR="00E95817" w:rsidRDefault="00E95817" w:rsidP="00AE1798">
      <w:pPr>
        <w:pStyle w:val="NormalWeb"/>
        <w:spacing w:before="0" w:beforeAutospacing="0" w:after="0" w:afterAutospacing="0" w:line="360" w:lineRule="auto"/>
        <w:jc w:val="both"/>
        <w:textAlignment w:val="baseline"/>
      </w:pPr>
    </w:p>
    <w:p w14:paraId="4FBB2DB1" w14:textId="3FDDC94D" w:rsidR="00E41016" w:rsidRDefault="00E41016" w:rsidP="00AE1798">
      <w:pPr>
        <w:pStyle w:val="NormalWeb"/>
        <w:spacing w:before="0" w:beforeAutospacing="0" w:after="0" w:afterAutospacing="0" w:line="360" w:lineRule="auto"/>
        <w:jc w:val="both"/>
        <w:textAlignment w:val="baseline"/>
      </w:pPr>
    </w:p>
    <w:p w14:paraId="3A805F99" w14:textId="205066F7" w:rsidR="00E41016" w:rsidRDefault="00E41016" w:rsidP="00AE1798">
      <w:pPr>
        <w:pStyle w:val="NormalWeb"/>
        <w:spacing w:before="0" w:beforeAutospacing="0" w:after="0" w:afterAutospacing="0" w:line="360" w:lineRule="auto"/>
        <w:jc w:val="both"/>
        <w:textAlignment w:val="baseline"/>
      </w:pPr>
    </w:p>
    <w:p w14:paraId="478ADAB6" w14:textId="18AC3132" w:rsidR="00E41016" w:rsidRDefault="00E41016" w:rsidP="00AE1798">
      <w:pPr>
        <w:pStyle w:val="NormalWeb"/>
        <w:spacing w:before="0" w:beforeAutospacing="0" w:after="0" w:afterAutospacing="0" w:line="360" w:lineRule="auto"/>
        <w:jc w:val="both"/>
        <w:textAlignment w:val="baseline"/>
      </w:pPr>
    </w:p>
    <w:p w14:paraId="20E804F0" w14:textId="77777777" w:rsidR="00E41016" w:rsidRPr="006D7F97" w:rsidRDefault="00E41016" w:rsidP="00AE1798">
      <w:pPr>
        <w:pStyle w:val="NormalWeb"/>
        <w:spacing w:before="0" w:beforeAutospacing="0" w:after="0" w:afterAutospacing="0" w:line="360" w:lineRule="auto"/>
        <w:jc w:val="both"/>
        <w:textAlignment w:val="baseline"/>
      </w:pPr>
    </w:p>
    <w:p w14:paraId="6F7C5587" w14:textId="363CDC40" w:rsidR="00D155EB" w:rsidRPr="006D7F97" w:rsidRDefault="000B04E4" w:rsidP="00AE1798">
      <w:pPr>
        <w:spacing w:line="360" w:lineRule="auto"/>
        <w:jc w:val="both"/>
        <w:rPr>
          <w:rFonts w:ascii="Times New Roman" w:eastAsia="Times New Roman" w:hAnsi="Times New Roman" w:cs="Times New Roman"/>
          <w:b/>
          <w:u w:val="single"/>
        </w:rPr>
      </w:pPr>
      <w:r w:rsidRPr="006D7F97">
        <w:rPr>
          <w:rFonts w:ascii="Times New Roman" w:eastAsia="Times New Roman" w:hAnsi="Times New Roman" w:cs="Times New Roman"/>
          <w:b/>
          <w:u w:val="single"/>
        </w:rPr>
        <w:lastRenderedPageBreak/>
        <w:t xml:space="preserve">Environmental </w:t>
      </w:r>
    </w:p>
    <w:p w14:paraId="32E0DE7C" w14:textId="77C4103D" w:rsidR="000075B4" w:rsidRPr="006D7F97" w:rsidRDefault="000075B4" w:rsidP="00AE1798">
      <w:pPr>
        <w:spacing w:line="360" w:lineRule="auto"/>
        <w:jc w:val="both"/>
        <w:rPr>
          <w:rFonts w:ascii="Times New Roman" w:eastAsia="Times New Roman" w:hAnsi="Times New Roman" w:cs="Times New Roman"/>
          <w:b/>
          <w:u w:val="single"/>
        </w:rPr>
      </w:pPr>
    </w:p>
    <w:p w14:paraId="6A505B01" w14:textId="48F352BB" w:rsidR="00316276" w:rsidRDefault="00063A4E" w:rsidP="00AE1798">
      <w:pPr>
        <w:spacing w:line="360" w:lineRule="auto"/>
        <w:jc w:val="both"/>
        <w:rPr>
          <w:rFonts w:ascii="Times New Roman" w:eastAsia="Times New Roman" w:hAnsi="Times New Roman" w:cs="Times New Roman"/>
        </w:rPr>
      </w:pPr>
      <w:r w:rsidRPr="006D7F97">
        <w:rPr>
          <w:rFonts w:ascii="Times New Roman" w:eastAsia="Times New Roman" w:hAnsi="Times New Roman" w:cs="Times New Roman"/>
        </w:rPr>
        <w:t>HCHR d</w:t>
      </w:r>
      <w:r w:rsidR="00E03EB4" w:rsidRPr="006D7F97">
        <w:rPr>
          <w:rFonts w:ascii="Times New Roman" w:eastAsia="Times New Roman" w:hAnsi="Times New Roman" w:cs="Times New Roman"/>
        </w:rPr>
        <w:t>oesn’t</w:t>
      </w:r>
      <w:r w:rsidRPr="006D7F97">
        <w:rPr>
          <w:rFonts w:ascii="Times New Roman" w:eastAsia="Times New Roman" w:hAnsi="Times New Roman" w:cs="Times New Roman"/>
        </w:rPr>
        <w:t xml:space="preserve"> </w:t>
      </w:r>
      <w:r w:rsidR="00926346" w:rsidRPr="006D7F97">
        <w:rPr>
          <w:rFonts w:ascii="Times New Roman" w:eastAsia="Times New Roman" w:hAnsi="Times New Roman" w:cs="Times New Roman"/>
        </w:rPr>
        <w:t>currently</w:t>
      </w:r>
      <w:r w:rsidRPr="006D7F97">
        <w:rPr>
          <w:rFonts w:ascii="Times New Roman" w:eastAsia="Times New Roman" w:hAnsi="Times New Roman" w:cs="Times New Roman"/>
        </w:rPr>
        <w:t xml:space="preserve"> have any issues with </w:t>
      </w:r>
      <w:r w:rsidR="00926346" w:rsidRPr="006D7F97">
        <w:rPr>
          <w:rFonts w:ascii="Times New Roman" w:eastAsia="Times New Roman" w:hAnsi="Times New Roman" w:cs="Times New Roman"/>
        </w:rPr>
        <w:t xml:space="preserve">the </w:t>
      </w:r>
      <w:r w:rsidRPr="006D7F97">
        <w:rPr>
          <w:rFonts w:ascii="Times New Roman" w:eastAsia="Times New Roman" w:hAnsi="Times New Roman" w:cs="Times New Roman"/>
        </w:rPr>
        <w:t>environmental trends</w:t>
      </w:r>
      <w:r w:rsidR="00E03EB4" w:rsidRPr="006D7F97">
        <w:rPr>
          <w:rFonts w:ascii="Times New Roman" w:eastAsia="Times New Roman" w:hAnsi="Times New Roman" w:cs="Times New Roman"/>
        </w:rPr>
        <w:t xml:space="preserve"> due to</w:t>
      </w:r>
      <w:r w:rsidRPr="006D7F97">
        <w:rPr>
          <w:rFonts w:ascii="Times New Roman" w:eastAsia="Times New Roman" w:hAnsi="Times New Roman" w:cs="Times New Roman"/>
        </w:rPr>
        <w:t xml:space="preserve"> being such a small or</w:t>
      </w:r>
      <w:r w:rsidR="00561684" w:rsidRPr="006D7F97">
        <w:rPr>
          <w:rFonts w:ascii="Times New Roman" w:eastAsia="Times New Roman" w:hAnsi="Times New Roman" w:cs="Times New Roman"/>
        </w:rPr>
        <w:t>ganisation.  Please refer to ‘R</w:t>
      </w:r>
      <w:r w:rsidRPr="006D7F97">
        <w:rPr>
          <w:rFonts w:ascii="Times New Roman" w:eastAsia="Times New Roman" w:hAnsi="Times New Roman" w:cs="Times New Roman"/>
        </w:rPr>
        <w:t>ecommendations</w:t>
      </w:r>
      <w:r w:rsidR="00561684" w:rsidRPr="006D7F97">
        <w:rPr>
          <w:rFonts w:ascii="Times New Roman" w:eastAsia="Times New Roman" w:hAnsi="Times New Roman" w:cs="Times New Roman"/>
        </w:rPr>
        <w:t>’</w:t>
      </w:r>
      <w:r w:rsidRPr="006D7F97">
        <w:rPr>
          <w:rFonts w:ascii="Times New Roman" w:eastAsia="Times New Roman" w:hAnsi="Times New Roman" w:cs="Times New Roman"/>
        </w:rPr>
        <w:t xml:space="preserve"> to see how the current environmental factor of th</w:t>
      </w:r>
      <w:r w:rsidR="00AE1798">
        <w:rPr>
          <w:rFonts w:ascii="Times New Roman" w:eastAsia="Times New Roman" w:hAnsi="Times New Roman" w:cs="Times New Roman"/>
        </w:rPr>
        <w:t>e organisation can be improved.</w:t>
      </w:r>
    </w:p>
    <w:p w14:paraId="39B9B384" w14:textId="674BE099" w:rsidR="00E41016" w:rsidRDefault="00E41016" w:rsidP="00AE1798">
      <w:pPr>
        <w:spacing w:line="360" w:lineRule="auto"/>
        <w:jc w:val="both"/>
        <w:rPr>
          <w:rFonts w:ascii="Times New Roman" w:eastAsia="Times New Roman" w:hAnsi="Times New Roman" w:cs="Times New Roman"/>
        </w:rPr>
      </w:pPr>
    </w:p>
    <w:p w14:paraId="64F43E0C" w14:textId="7D7EC656" w:rsidR="00E41016" w:rsidRDefault="00E41016" w:rsidP="00AE1798">
      <w:pPr>
        <w:spacing w:line="360" w:lineRule="auto"/>
        <w:jc w:val="both"/>
        <w:rPr>
          <w:rFonts w:ascii="Times New Roman" w:eastAsia="Times New Roman" w:hAnsi="Times New Roman" w:cs="Times New Roman"/>
        </w:rPr>
      </w:pPr>
    </w:p>
    <w:p w14:paraId="038BC53D" w14:textId="61AF9FBD" w:rsidR="00E41016" w:rsidRDefault="00E41016" w:rsidP="00AE1798">
      <w:pPr>
        <w:spacing w:line="360" w:lineRule="auto"/>
        <w:jc w:val="both"/>
        <w:rPr>
          <w:rFonts w:ascii="Times New Roman" w:eastAsia="Times New Roman" w:hAnsi="Times New Roman" w:cs="Times New Roman"/>
        </w:rPr>
      </w:pPr>
    </w:p>
    <w:p w14:paraId="2990049D" w14:textId="48ED1407" w:rsidR="00E41016" w:rsidRDefault="00E41016" w:rsidP="00AE1798">
      <w:pPr>
        <w:spacing w:line="360" w:lineRule="auto"/>
        <w:jc w:val="both"/>
        <w:rPr>
          <w:rFonts w:ascii="Times New Roman" w:eastAsia="Times New Roman" w:hAnsi="Times New Roman" w:cs="Times New Roman"/>
        </w:rPr>
      </w:pPr>
    </w:p>
    <w:p w14:paraId="4A2638B1" w14:textId="19D7E9C3" w:rsidR="00E41016" w:rsidRDefault="00E41016" w:rsidP="00AE1798">
      <w:pPr>
        <w:spacing w:line="360" w:lineRule="auto"/>
        <w:jc w:val="both"/>
        <w:rPr>
          <w:rFonts w:ascii="Times New Roman" w:eastAsia="Times New Roman" w:hAnsi="Times New Roman" w:cs="Times New Roman"/>
        </w:rPr>
      </w:pPr>
    </w:p>
    <w:p w14:paraId="0B2F8F72" w14:textId="3139EF38" w:rsidR="00E41016" w:rsidRDefault="00E41016" w:rsidP="00AE1798">
      <w:pPr>
        <w:spacing w:line="360" w:lineRule="auto"/>
        <w:jc w:val="both"/>
        <w:rPr>
          <w:rFonts w:ascii="Times New Roman" w:eastAsia="Times New Roman" w:hAnsi="Times New Roman" w:cs="Times New Roman"/>
        </w:rPr>
      </w:pPr>
    </w:p>
    <w:p w14:paraId="169AF6BC" w14:textId="2CDB855A" w:rsidR="00E41016" w:rsidRDefault="00E41016" w:rsidP="00AE1798">
      <w:pPr>
        <w:spacing w:line="360" w:lineRule="auto"/>
        <w:jc w:val="both"/>
        <w:rPr>
          <w:rFonts w:ascii="Times New Roman" w:eastAsia="Times New Roman" w:hAnsi="Times New Roman" w:cs="Times New Roman"/>
        </w:rPr>
      </w:pPr>
    </w:p>
    <w:p w14:paraId="7C97A61B" w14:textId="4E43184F" w:rsidR="00E41016" w:rsidRDefault="00E41016" w:rsidP="00AE1798">
      <w:pPr>
        <w:spacing w:line="360" w:lineRule="auto"/>
        <w:jc w:val="both"/>
        <w:rPr>
          <w:rFonts w:ascii="Times New Roman" w:eastAsia="Times New Roman" w:hAnsi="Times New Roman" w:cs="Times New Roman"/>
        </w:rPr>
      </w:pPr>
    </w:p>
    <w:p w14:paraId="7F086803" w14:textId="620A8849" w:rsidR="00E41016" w:rsidRDefault="00E41016" w:rsidP="00AE1798">
      <w:pPr>
        <w:spacing w:line="360" w:lineRule="auto"/>
        <w:jc w:val="both"/>
        <w:rPr>
          <w:rFonts w:ascii="Times New Roman" w:eastAsia="Times New Roman" w:hAnsi="Times New Roman" w:cs="Times New Roman"/>
        </w:rPr>
      </w:pPr>
    </w:p>
    <w:p w14:paraId="491B49D0" w14:textId="2C56DC0F" w:rsidR="00E41016" w:rsidRDefault="00E41016" w:rsidP="00AE1798">
      <w:pPr>
        <w:spacing w:line="360" w:lineRule="auto"/>
        <w:jc w:val="both"/>
        <w:rPr>
          <w:rFonts w:ascii="Times New Roman" w:eastAsia="Times New Roman" w:hAnsi="Times New Roman" w:cs="Times New Roman"/>
        </w:rPr>
      </w:pPr>
    </w:p>
    <w:p w14:paraId="1B45090A" w14:textId="0B4B38A3" w:rsidR="00E41016" w:rsidRDefault="00E41016" w:rsidP="00AE1798">
      <w:pPr>
        <w:spacing w:line="360" w:lineRule="auto"/>
        <w:jc w:val="both"/>
        <w:rPr>
          <w:rFonts w:ascii="Times New Roman" w:eastAsia="Times New Roman" w:hAnsi="Times New Roman" w:cs="Times New Roman"/>
        </w:rPr>
      </w:pPr>
    </w:p>
    <w:p w14:paraId="5FC869DA" w14:textId="552A9385" w:rsidR="00E41016" w:rsidRDefault="00E41016" w:rsidP="00AE1798">
      <w:pPr>
        <w:spacing w:line="360" w:lineRule="auto"/>
        <w:jc w:val="both"/>
        <w:rPr>
          <w:rFonts w:ascii="Times New Roman" w:eastAsia="Times New Roman" w:hAnsi="Times New Roman" w:cs="Times New Roman"/>
        </w:rPr>
      </w:pPr>
    </w:p>
    <w:p w14:paraId="5D6A2AF5" w14:textId="27B9525E" w:rsidR="00E41016" w:rsidRDefault="00E41016" w:rsidP="00AE1798">
      <w:pPr>
        <w:spacing w:line="360" w:lineRule="auto"/>
        <w:jc w:val="both"/>
        <w:rPr>
          <w:rFonts w:ascii="Times New Roman" w:eastAsia="Times New Roman" w:hAnsi="Times New Roman" w:cs="Times New Roman"/>
        </w:rPr>
      </w:pPr>
    </w:p>
    <w:p w14:paraId="0B99A383" w14:textId="3F2EE0BD" w:rsidR="00E41016" w:rsidRDefault="00E41016" w:rsidP="00AE1798">
      <w:pPr>
        <w:spacing w:line="360" w:lineRule="auto"/>
        <w:jc w:val="both"/>
        <w:rPr>
          <w:rFonts w:ascii="Times New Roman" w:eastAsia="Times New Roman" w:hAnsi="Times New Roman" w:cs="Times New Roman"/>
        </w:rPr>
      </w:pPr>
    </w:p>
    <w:p w14:paraId="04707F9E" w14:textId="4A9FDC80" w:rsidR="00E41016" w:rsidRDefault="00E41016" w:rsidP="00AE1798">
      <w:pPr>
        <w:spacing w:line="360" w:lineRule="auto"/>
        <w:jc w:val="both"/>
        <w:rPr>
          <w:rFonts w:ascii="Times New Roman" w:eastAsia="Times New Roman" w:hAnsi="Times New Roman" w:cs="Times New Roman"/>
        </w:rPr>
      </w:pPr>
    </w:p>
    <w:p w14:paraId="71DAFE9A" w14:textId="5737B648" w:rsidR="00E41016" w:rsidRDefault="00E41016" w:rsidP="00AE1798">
      <w:pPr>
        <w:spacing w:line="360" w:lineRule="auto"/>
        <w:jc w:val="both"/>
        <w:rPr>
          <w:rFonts w:ascii="Times New Roman" w:eastAsia="Times New Roman" w:hAnsi="Times New Roman" w:cs="Times New Roman"/>
        </w:rPr>
      </w:pPr>
    </w:p>
    <w:p w14:paraId="0F58D481" w14:textId="222DC3D9" w:rsidR="00E41016" w:rsidRDefault="00E41016" w:rsidP="00AE1798">
      <w:pPr>
        <w:spacing w:line="360" w:lineRule="auto"/>
        <w:jc w:val="both"/>
        <w:rPr>
          <w:rFonts w:ascii="Times New Roman" w:eastAsia="Times New Roman" w:hAnsi="Times New Roman" w:cs="Times New Roman"/>
        </w:rPr>
      </w:pPr>
    </w:p>
    <w:p w14:paraId="50BF142D" w14:textId="1BC1C5F8" w:rsidR="00E41016" w:rsidRDefault="00E41016" w:rsidP="00AE1798">
      <w:pPr>
        <w:spacing w:line="360" w:lineRule="auto"/>
        <w:jc w:val="both"/>
        <w:rPr>
          <w:rFonts w:ascii="Times New Roman" w:eastAsia="Times New Roman" w:hAnsi="Times New Roman" w:cs="Times New Roman"/>
        </w:rPr>
      </w:pPr>
    </w:p>
    <w:p w14:paraId="73D472C3" w14:textId="259555D9" w:rsidR="00E41016" w:rsidRDefault="00E41016" w:rsidP="00AE1798">
      <w:pPr>
        <w:spacing w:line="360" w:lineRule="auto"/>
        <w:jc w:val="both"/>
        <w:rPr>
          <w:rFonts w:ascii="Times New Roman" w:eastAsia="Times New Roman" w:hAnsi="Times New Roman" w:cs="Times New Roman"/>
        </w:rPr>
      </w:pPr>
    </w:p>
    <w:p w14:paraId="6D0B3E2C" w14:textId="19748C9B" w:rsidR="00E41016" w:rsidRDefault="00E41016" w:rsidP="00AE1798">
      <w:pPr>
        <w:spacing w:line="360" w:lineRule="auto"/>
        <w:jc w:val="both"/>
        <w:rPr>
          <w:rFonts w:ascii="Times New Roman" w:eastAsia="Times New Roman" w:hAnsi="Times New Roman" w:cs="Times New Roman"/>
        </w:rPr>
      </w:pPr>
    </w:p>
    <w:p w14:paraId="2742D015" w14:textId="50FAC6CB" w:rsidR="00E41016" w:rsidRDefault="00E41016" w:rsidP="00AE1798">
      <w:pPr>
        <w:spacing w:line="360" w:lineRule="auto"/>
        <w:jc w:val="both"/>
        <w:rPr>
          <w:rFonts w:ascii="Times New Roman" w:eastAsia="Times New Roman" w:hAnsi="Times New Roman" w:cs="Times New Roman"/>
        </w:rPr>
      </w:pPr>
    </w:p>
    <w:p w14:paraId="3FA93755" w14:textId="0D24D934" w:rsidR="00E41016" w:rsidRDefault="00E41016" w:rsidP="00AE1798">
      <w:pPr>
        <w:spacing w:line="360" w:lineRule="auto"/>
        <w:jc w:val="both"/>
        <w:rPr>
          <w:rFonts w:ascii="Times New Roman" w:eastAsia="Times New Roman" w:hAnsi="Times New Roman" w:cs="Times New Roman"/>
        </w:rPr>
      </w:pPr>
    </w:p>
    <w:p w14:paraId="59AD5816" w14:textId="4B22DA43" w:rsidR="00E41016" w:rsidRDefault="00E41016" w:rsidP="00AE1798">
      <w:pPr>
        <w:spacing w:line="360" w:lineRule="auto"/>
        <w:jc w:val="both"/>
        <w:rPr>
          <w:rFonts w:ascii="Times New Roman" w:eastAsia="Times New Roman" w:hAnsi="Times New Roman" w:cs="Times New Roman"/>
        </w:rPr>
      </w:pPr>
    </w:p>
    <w:p w14:paraId="131C23AB" w14:textId="57D150C0" w:rsidR="00E41016" w:rsidRDefault="00E41016" w:rsidP="00AE1798">
      <w:pPr>
        <w:spacing w:line="360" w:lineRule="auto"/>
        <w:jc w:val="both"/>
        <w:rPr>
          <w:rFonts w:ascii="Times New Roman" w:eastAsia="Times New Roman" w:hAnsi="Times New Roman" w:cs="Times New Roman"/>
        </w:rPr>
      </w:pPr>
    </w:p>
    <w:p w14:paraId="1413AE8B" w14:textId="4D4B4F60" w:rsidR="00E41016" w:rsidRDefault="00E41016" w:rsidP="00AE1798">
      <w:pPr>
        <w:spacing w:line="360" w:lineRule="auto"/>
        <w:jc w:val="both"/>
        <w:rPr>
          <w:rFonts w:ascii="Times New Roman" w:eastAsia="Times New Roman" w:hAnsi="Times New Roman" w:cs="Times New Roman"/>
        </w:rPr>
      </w:pPr>
    </w:p>
    <w:p w14:paraId="4BE0DAB3" w14:textId="116C828D" w:rsidR="00E41016" w:rsidRPr="00AE1798" w:rsidRDefault="00E41016" w:rsidP="00AE1798">
      <w:pPr>
        <w:spacing w:line="360" w:lineRule="auto"/>
        <w:jc w:val="both"/>
        <w:rPr>
          <w:rFonts w:ascii="Times New Roman" w:eastAsia="Times New Roman" w:hAnsi="Times New Roman" w:cs="Times New Roman"/>
        </w:rPr>
      </w:pPr>
    </w:p>
    <w:p w14:paraId="0CEBE5DB" w14:textId="44189ED6" w:rsidR="00561684" w:rsidRPr="00266F30" w:rsidRDefault="005B778B" w:rsidP="00AE1798">
      <w:pPr>
        <w:pStyle w:val="Heading1"/>
        <w:numPr>
          <w:ilvl w:val="0"/>
          <w:numId w:val="1"/>
        </w:numPr>
        <w:jc w:val="both"/>
        <w:rPr>
          <w:rFonts w:ascii="Times New Roman" w:hAnsi="Times New Roman" w:cs="Times New Roman"/>
          <w:b/>
          <w:sz w:val="28"/>
          <w:szCs w:val="28"/>
        </w:rPr>
      </w:pPr>
      <w:bookmarkStart w:id="6" w:name="_Toc500870593"/>
      <w:r w:rsidRPr="006D7F97">
        <w:rPr>
          <w:rFonts w:ascii="Times New Roman" w:hAnsi="Times New Roman" w:cs="Times New Roman"/>
          <w:b/>
          <w:sz w:val="28"/>
          <w:szCs w:val="28"/>
        </w:rPr>
        <w:lastRenderedPageBreak/>
        <w:t>Conclusion</w:t>
      </w:r>
      <w:bookmarkEnd w:id="6"/>
      <w:r w:rsidRPr="00266F30">
        <w:rPr>
          <w:rFonts w:ascii="Times New Roman" w:hAnsi="Times New Roman" w:cs="Times New Roman"/>
          <w:b/>
          <w:sz w:val="28"/>
          <w:szCs w:val="28"/>
        </w:rPr>
        <w:t xml:space="preserve"> </w:t>
      </w:r>
    </w:p>
    <w:p w14:paraId="5CE49B41" w14:textId="676E523A" w:rsidR="00561684" w:rsidRDefault="008421D0" w:rsidP="00AE1798">
      <w:p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PESTLE analysis should be used regularly to identify any trends in order to maximise the benefits of the tool. </w:t>
      </w:r>
      <w:r w:rsidR="00561684" w:rsidRPr="006D7F97">
        <w:rPr>
          <w:rFonts w:ascii="Times New Roman" w:eastAsiaTheme="majorEastAsia" w:hAnsi="Times New Roman" w:cs="Times New Roman"/>
          <w:color w:val="000000" w:themeColor="text1"/>
        </w:rPr>
        <w:t xml:space="preserve">The </w:t>
      </w:r>
      <w:r w:rsidR="00116AE5" w:rsidRPr="006D7F97">
        <w:rPr>
          <w:rFonts w:ascii="Times New Roman" w:eastAsiaTheme="majorEastAsia" w:hAnsi="Times New Roman" w:cs="Times New Roman"/>
          <w:color w:val="000000" w:themeColor="text1"/>
        </w:rPr>
        <w:t xml:space="preserve">effect of an </w:t>
      </w:r>
      <w:r w:rsidR="00561684" w:rsidRPr="006D7F97">
        <w:rPr>
          <w:rFonts w:ascii="Times New Roman" w:eastAsiaTheme="majorEastAsia" w:hAnsi="Times New Roman" w:cs="Times New Roman"/>
          <w:color w:val="000000" w:themeColor="text1"/>
        </w:rPr>
        <w:t xml:space="preserve">external factor may have more </w:t>
      </w:r>
      <w:r w:rsidRPr="006D7F97">
        <w:rPr>
          <w:rFonts w:ascii="Times New Roman" w:eastAsiaTheme="majorEastAsia" w:hAnsi="Times New Roman" w:cs="Times New Roman"/>
          <w:color w:val="000000" w:themeColor="text1"/>
        </w:rPr>
        <w:t>crucial</w:t>
      </w:r>
      <w:r w:rsidR="00561684" w:rsidRPr="006D7F97">
        <w:rPr>
          <w:rFonts w:ascii="Times New Roman" w:eastAsiaTheme="majorEastAsia" w:hAnsi="Times New Roman" w:cs="Times New Roman"/>
          <w:color w:val="000000" w:themeColor="text1"/>
        </w:rPr>
        <w:t xml:space="preserve"> </w:t>
      </w:r>
      <w:r w:rsidRPr="006D7F97">
        <w:rPr>
          <w:rFonts w:ascii="Times New Roman" w:eastAsiaTheme="majorEastAsia" w:hAnsi="Times New Roman" w:cs="Times New Roman"/>
          <w:color w:val="000000" w:themeColor="text1"/>
        </w:rPr>
        <w:t>penalties</w:t>
      </w:r>
      <w:r w:rsidR="00561684" w:rsidRPr="006D7F97">
        <w:rPr>
          <w:rFonts w:ascii="Times New Roman" w:eastAsiaTheme="majorEastAsia" w:hAnsi="Times New Roman" w:cs="Times New Roman"/>
          <w:color w:val="000000" w:themeColor="text1"/>
        </w:rPr>
        <w:t xml:space="preserve"> for </w:t>
      </w:r>
      <w:r w:rsidRPr="006D7F97">
        <w:rPr>
          <w:rFonts w:ascii="Times New Roman" w:eastAsiaTheme="majorEastAsia" w:hAnsi="Times New Roman" w:cs="Times New Roman"/>
          <w:color w:val="000000" w:themeColor="text1"/>
        </w:rPr>
        <w:t>a department and the PESTLE method will help</w:t>
      </w:r>
      <w:r w:rsidR="002A498F" w:rsidRPr="006D7F97">
        <w:rPr>
          <w:rFonts w:ascii="Times New Roman" w:eastAsiaTheme="majorEastAsia" w:hAnsi="Times New Roman" w:cs="Times New Roman"/>
          <w:color w:val="000000" w:themeColor="text1"/>
        </w:rPr>
        <w:t xml:space="preserve"> </w:t>
      </w:r>
      <w:r w:rsidR="00561684" w:rsidRPr="006D7F97">
        <w:rPr>
          <w:rFonts w:ascii="Times New Roman" w:eastAsiaTheme="majorEastAsia" w:hAnsi="Times New Roman" w:cs="Times New Roman"/>
          <w:color w:val="000000" w:themeColor="text1"/>
        </w:rPr>
        <w:t xml:space="preserve">clarify why change is </w:t>
      </w:r>
      <w:r w:rsidRPr="006D7F97">
        <w:rPr>
          <w:rFonts w:ascii="Times New Roman" w:eastAsiaTheme="majorEastAsia" w:hAnsi="Times New Roman" w:cs="Times New Roman"/>
          <w:color w:val="000000" w:themeColor="text1"/>
        </w:rPr>
        <w:t>required with the identification of potential options</w:t>
      </w:r>
      <w:r w:rsidR="00561684" w:rsidRPr="006D7F97">
        <w:rPr>
          <w:rFonts w:ascii="Times New Roman" w:eastAsiaTheme="majorEastAsia" w:hAnsi="Times New Roman" w:cs="Times New Roman"/>
          <w:color w:val="000000" w:themeColor="text1"/>
        </w:rPr>
        <w:t xml:space="preserve">. As with all </w:t>
      </w:r>
      <w:r w:rsidRPr="006D7F97">
        <w:rPr>
          <w:rFonts w:ascii="Times New Roman" w:eastAsiaTheme="majorEastAsia" w:hAnsi="Times New Roman" w:cs="Times New Roman"/>
          <w:color w:val="000000" w:themeColor="text1"/>
        </w:rPr>
        <w:t>practices,</w:t>
      </w:r>
      <w:r w:rsidR="00561684" w:rsidRPr="006D7F97">
        <w:rPr>
          <w:rFonts w:ascii="Times New Roman" w:eastAsiaTheme="majorEastAsia" w:hAnsi="Times New Roman" w:cs="Times New Roman"/>
          <w:color w:val="000000" w:themeColor="text1"/>
        </w:rPr>
        <w:t xml:space="preserve"> there are advantages and disadvantages to using it to help plan </w:t>
      </w:r>
      <w:r w:rsidR="00E56517" w:rsidRPr="006D7F97">
        <w:rPr>
          <w:rFonts w:ascii="Times New Roman" w:eastAsiaTheme="majorEastAsia" w:hAnsi="Times New Roman" w:cs="Times New Roman"/>
          <w:color w:val="000000" w:themeColor="text1"/>
        </w:rPr>
        <w:t>business</w:t>
      </w:r>
      <w:r w:rsidR="00561684" w:rsidRPr="006D7F97">
        <w:rPr>
          <w:rFonts w:ascii="Times New Roman" w:eastAsiaTheme="majorEastAsia" w:hAnsi="Times New Roman" w:cs="Times New Roman"/>
          <w:color w:val="000000" w:themeColor="text1"/>
        </w:rPr>
        <w:t xml:space="preserve"> strategy. </w:t>
      </w:r>
    </w:p>
    <w:p w14:paraId="0E556C24" w14:textId="77777777" w:rsidR="00AE1798" w:rsidRPr="006D7F97" w:rsidRDefault="00AE1798" w:rsidP="00AE1798">
      <w:pPr>
        <w:jc w:val="both"/>
        <w:rPr>
          <w:rFonts w:ascii="Times New Roman" w:eastAsiaTheme="majorEastAsia" w:hAnsi="Times New Roman" w:cs="Times New Roman"/>
          <w:color w:val="000000" w:themeColor="text1"/>
        </w:rPr>
      </w:pPr>
    </w:p>
    <w:p w14:paraId="667C94E6" w14:textId="19E8C1E3" w:rsidR="003F6BCC" w:rsidRDefault="009A25B1" w:rsidP="00AE1798">
      <w:pPr>
        <w:spacing w:line="360" w:lineRule="auto"/>
        <w:rPr>
          <w:rFonts w:ascii="Times New Roman" w:eastAsiaTheme="majorEastAsia" w:hAnsi="Times New Roman" w:cs="Times New Roman"/>
          <w:b/>
          <w:color w:val="000000" w:themeColor="text1"/>
        </w:rPr>
      </w:pPr>
      <w:r w:rsidRPr="006D7F97">
        <w:rPr>
          <w:rFonts w:ascii="Times New Roman" w:eastAsiaTheme="majorEastAsia" w:hAnsi="Times New Roman" w:cs="Times New Roman"/>
          <w:b/>
          <w:i/>
          <w:color w:val="000000" w:themeColor="text1"/>
        </w:rPr>
        <w:t xml:space="preserve">See </w:t>
      </w:r>
      <w:r w:rsidR="003F6BCC" w:rsidRPr="006D7F97">
        <w:rPr>
          <w:rFonts w:ascii="Times New Roman" w:eastAsiaTheme="majorEastAsia" w:hAnsi="Times New Roman" w:cs="Times New Roman"/>
          <w:b/>
          <w:i/>
          <w:color w:val="000000" w:themeColor="text1"/>
        </w:rPr>
        <w:t xml:space="preserve">Appendix </w:t>
      </w:r>
      <w:r w:rsidR="00722015" w:rsidRPr="006D7F97">
        <w:rPr>
          <w:rFonts w:ascii="Times New Roman" w:eastAsiaTheme="majorEastAsia" w:hAnsi="Times New Roman" w:cs="Times New Roman"/>
          <w:b/>
          <w:i/>
          <w:color w:val="000000" w:themeColor="text1"/>
        </w:rPr>
        <w:t>G</w:t>
      </w:r>
      <w:r w:rsidR="003F6BCC" w:rsidRPr="006D7F97">
        <w:rPr>
          <w:rFonts w:ascii="Times New Roman" w:eastAsiaTheme="majorEastAsia" w:hAnsi="Times New Roman" w:cs="Times New Roman"/>
          <w:b/>
          <w:color w:val="000000" w:themeColor="text1"/>
        </w:rPr>
        <w:t xml:space="preserve">: </w:t>
      </w:r>
      <w:r w:rsidR="003F6BCC" w:rsidRPr="006D7F97">
        <w:rPr>
          <w:rFonts w:ascii="Times New Roman" w:eastAsiaTheme="majorEastAsia" w:hAnsi="Times New Roman" w:cs="Times New Roman"/>
          <w:color w:val="000000" w:themeColor="text1"/>
        </w:rPr>
        <w:t>Advantages and Disadvantages of Pestle</w:t>
      </w:r>
      <w:r w:rsidR="003F6BCC" w:rsidRPr="006D7F97">
        <w:rPr>
          <w:rFonts w:ascii="Times New Roman" w:eastAsiaTheme="majorEastAsia" w:hAnsi="Times New Roman" w:cs="Times New Roman"/>
          <w:b/>
          <w:color w:val="000000" w:themeColor="text1"/>
        </w:rPr>
        <w:t xml:space="preserve"> </w:t>
      </w:r>
    </w:p>
    <w:p w14:paraId="1162DDB6" w14:textId="77777777" w:rsidR="00AE1798" w:rsidRPr="006D7F97" w:rsidRDefault="00AE1798" w:rsidP="00AE1798">
      <w:pPr>
        <w:rPr>
          <w:rFonts w:ascii="Times New Roman" w:eastAsiaTheme="majorEastAsia" w:hAnsi="Times New Roman" w:cs="Times New Roman"/>
          <w:b/>
          <w:color w:val="000000" w:themeColor="text1"/>
        </w:rPr>
      </w:pPr>
    </w:p>
    <w:p w14:paraId="1C22317D" w14:textId="3E65AC06" w:rsidR="00D25EA2" w:rsidRDefault="00E56517" w:rsidP="00AE1798">
      <w:p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This analytic tool </w:t>
      </w:r>
      <w:r w:rsidR="00561684" w:rsidRPr="006D7F97">
        <w:rPr>
          <w:rFonts w:ascii="Times New Roman" w:eastAsiaTheme="majorEastAsia" w:hAnsi="Times New Roman" w:cs="Times New Roman"/>
          <w:color w:val="000000" w:themeColor="text1"/>
        </w:rPr>
        <w:t xml:space="preserve">should be used in </w:t>
      </w:r>
      <w:r w:rsidRPr="006D7F97">
        <w:rPr>
          <w:rFonts w:ascii="Times New Roman" w:eastAsiaTheme="majorEastAsia" w:hAnsi="Times New Roman" w:cs="Times New Roman"/>
          <w:color w:val="000000" w:themeColor="text1"/>
        </w:rPr>
        <w:t>concurrence</w:t>
      </w:r>
      <w:r w:rsidR="00561684" w:rsidRPr="006D7F97">
        <w:rPr>
          <w:rFonts w:ascii="Times New Roman" w:eastAsiaTheme="majorEastAsia" w:hAnsi="Times New Roman" w:cs="Times New Roman"/>
          <w:color w:val="000000" w:themeColor="text1"/>
        </w:rPr>
        <w:t xml:space="preserve"> with othe</w:t>
      </w:r>
      <w:r w:rsidRPr="006D7F97">
        <w:rPr>
          <w:rFonts w:ascii="Times New Roman" w:eastAsiaTheme="majorEastAsia" w:hAnsi="Times New Roman" w:cs="Times New Roman"/>
          <w:color w:val="000000" w:themeColor="text1"/>
        </w:rPr>
        <w:t>r tools such as a SWOT</w:t>
      </w:r>
      <w:r w:rsidR="00561684" w:rsidRPr="006D7F97">
        <w:rPr>
          <w:rFonts w:ascii="Times New Roman" w:eastAsiaTheme="majorEastAsia" w:hAnsi="Times New Roman" w:cs="Times New Roman"/>
          <w:color w:val="000000" w:themeColor="text1"/>
        </w:rPr>
        <w:t xml:space="preserve">. The </w:t>
      </w:r>
      <w:r w:rsidRPr="006D7F97">
        <w:rPr>
          <w:rFonts w:ascii="Times New Roman" w:eastAsiaTheme="majorEastAsia" w:hAnsi="Times New Roman" w:cs="Times New Roman"/>
          <w:color w:val="000000" w:themeColor="text1"/>
        </w:rPr>
        <w:t>aim</w:t>
      </w:r>
      <w:r w:rsidR="00561684" w:rsidRPr="006D7F97">
        <w:rPr>
          <w:rFonts w:ascii="Times New Roman" w:eastAsiaTheme="majorEastAsia" w:hAnsi="Times New Roman" w:cs="Times New Roman"/>
          <w:color w:val="000000" w:themeColor="text1"/>
        </w:rPr>
        <w:t xml:space="preserve"> </w:t>
      </w:r>
      <w:r w:rsidRPr="006D7F97">
        <w:rPr>
          <w:rFonts w:ascii="Times New Roman" w:eastAsiaTheme="majorEastAsia" w:hAnsi="Times New Roman" w:cs="Times New Roman"/>
          <w:color w:val="000000" w:themeColor="text1"/>
        </w:rPr>
        <w:t>to use</w:t>
      </w:r>
      <w:r w:rsidR="00561684" w:rsidRPr="006D7F97">
        <w:rPr>
          <w:rFonts w:ascii="Times New Roman" w:eastAsiaTheme="majorEastAsia" w:hAnsi="Times New Roman" w:cs="Times New Roman"/>
          <w:color w:val="000000" w:themeColor="text1"/>
        </w:rPr>
        <w:t xml:space="preserve"> PESTLE is to ensure that you have identified the important </w:t>
      </w:r>
      <w:r w:rsidRPr="006D7F97">
        <w:rPr>
          <w:rFonts w:ascii="Times New Roman" w:eastAsiaTheme="majorEastAsia" w:hAnsi="Times New Roman" w:cs="Times New Roman"/>
          <w:color w:val="000000" w:themeColor="text1"/>
        </w:rPr>
        <w:t>effects</w:t>
      </w:r>
      <w:r w:rsidR="00561684" w:rsidRPr="006D7F97">
        <w:rPr>
          <w:rFonts w:ascii="Times New Roman" w:eastAsiaTheme="majorEastAsia" w:hAnsi="Times New Roman" w:cs="Times New Roman"/>
          <w:color w:val="000000" w:themeColor="text1"/>
        </w:rPr>
        <w:t xml:space="preserve"> for </w:t>
      </w:r>
      <w:r w:rsidRPr="006D7F97">
        <w:rPr>
          <w:rFonts w:ascii="Times New Roman" w:eastAsiaTheme="majorEastAsia" w:hAnsi="Times New Roman" w:cs="Times New Roman"/>
          <w:color w:val="000000" w:themeColor="text1"/>
        </w:rPr>
        <w:t>the organis</w:t>
      </w:r>
      <w:r w:rsidR="00561684" w:rsidRPr="006D7F97">
        <w:rPr>
          <w:rFonts w:ascii="Times New Roman" w:eastAsiaTheme="majorEastAsia" w:hAnsi="Times New Roman" w:cs="Times New Roman"/>
          <w:color w:val="000000" w:themeColor="text1"/>
        </w:rPr>
        <w:t xml:space="preserve">ation and that nothing key has been overlooked. </w:t>
      </w:r>
    </w:p>
    <w:p w14:paraId="5D853DBE" w14:textId="77777777" w:rsidR="00AE1798" w:rsidRPr="006D7F97" w:rsidRDefault="00AE1798" w:rsidP="00AE1798">
      <w:pPr>
        <w:jc w:val="both"/>
        <w:rPr>
          <w:rFonts w:ascii="Times New Roman" w:eastAsiaTheme="majorEastAsia" w:hAnsi="Times New Roman" w:cs="Times New Roman"/>
          <w:color w:val="000000" w:themeColor="text1"/>
        </w:rPr>
      </w:pPr>
    </w:p>
    <w:p w14:paraId="399885C1" w14:textId="4C953CFF" w:rsidR="009424BB" w:rsidRPr="006D7F97" w:rsidRDefault="007C3C44" w:rsidP="00AE1798">
      <w:pPr>
        <w:spacing w:line="360" w:lineRule="auto"/>
        <w:contextualSpacing/>
        <w:jc w:val="both"/>
        <w:textAlignment w:val="baseline"/>
        <w:rPr>
          <w:rFonts w:ascii="Times New Roman" w:eastAsiaTheme="minorEastAsia" w:hAnsi="Times New Roman" w:cs="Times New Roman"/>
          <w:kern w:val="24"/>
          <w:lang w:eastAsia="en-GB"/>
        </w:rPr>
      </w:pPr>
      <w:r w:rsidRPr="006D7F97">
        <w:rPr>
          <w:rFonts w:ascii="Times New Roman" w:hAnsi="Times New Roman" w:cs="Times New Roman"/>
        </w:rPr>
        <w:t xml:space="preserve">HCHR </w:t>
      </w:r>
      <w:r w:rsidR="00085E19" w:rsidRPr="006D7F97">
        <w:rPr>
          <w:rFonts w:ascii="Times New Roman" w:hAnsi="Times New Roman" w:cs="Times New Roman"/>
        </w:rPr>
        <w:t>has</w:t>
      </w:r>
      <w:r w:rsidRPr="006D7F97">
        <w:rPr>
          <w:rFonts w:ascii="Times New Roman" w:hAnsi="Times New Roman" w:cs="Times New Roman"/>
        </w:rPr>
        <w:t xml:space="preserve"> face</w:t>
      </w:r>
      <w:r w:rsidR="00085E19" w:rsidRPr="006D7F97">
        <w:rPr>
          <w:rFonts w:ascii="Times New Roman" w:hAnsi="Times New Roman" w:cs="Times New Roman"/>
        </w:rPr>
        <w:t>d</w:t>
      </w:r>
      <w:r w:rsidRPr="006D7F97">
        <w:rPr>
          <w:rFonts w:ascii="Times New Roman" w:hAnsi="Times New Roman" w:cs="Times New Roman"/>
        </w:rPr>
        <w:t xml:space="preserve"> </w:t>
      </w:r>
      <w:r w:rsidR="009B39D7" w:rsidRPr="006D7F97">
        <w:rPr>
          <w:rFonts w:ascii="Times New Roman" w:hAnsi="Times New Roman" w:cs="Times New Roman"/>
        </w:rPr>
        <w:t>the political p</w:t>
      </w:r>
      <w:r w:rsidRPr="006D7F97">
        <w:rPr>
          <w:rFonts w:ascii="Times New Roman" w:hAnsi="Times New Roman" w:cs="Times New Roman"/>
        </w:rPr>
        <w:t xml:space="preserve">ressures of </w:t>
      </w:r>
      <w:r w:rsidR="00D25EA2" w:rsidRPr="006D7F97">
        <w:rPr>
          <w:rFonts w:ascii="Times New Roman" w:hAnsi="Times New Roman" w:cs="Times New Roman"/>
        </w:rPr>
        <w:t>Brexit</w:t>
      </w:r>
      <w:r w:rsidR="004A55C9" w:rsidRPr="006D7F97">
        <w:rPr>
          <w:rFonts w:ascii="Times New Roman" w:hAnsi="Times New Roman" w:cs="Times New Roman"/>
        </w:rPr>
        <w:t xml:space="preserve"> facing the struggle of recruiting and retaining manufacturing clients’ staff.  H</w:t>
      </w:r>
      <w:r w:rsidR="00085E19" w:rsidRPr="006D7F97">
        <w:rPr>
          <w:rFonts w:ascii="Times New Roman" w:hAnsi="Times New Roman" w:cs="Times New Roman"/>
        </w:rPr>
        <w:t xml:space="preserve">aving less staff reduces </w:t>
      </w:r>
      <w:r w:rsidR="004A55C9" w:rsidRPr="006D7F97">
        <w:rPr>
          <w:rFonts w:ascii="Times New Roman" w:hAnsi="Times New Roman" w:cs="Times New Roman"/>
        </w:rPr>
        <w:t>p</w:t>
      </w:r>
      <w:r w:rsidR="004011A5" w:rsidRPr="006D7F97">
        <w:rPr>
          <w:rFonts w:ascii="Times New Roman" w:hAnsi="Times New Roman" w:cs="Times New Roman"/>
        </w:rPr>
        <w:t xml:space="preserve">roduction which reduces profits meaning that the client may not being able to afford the costs of HCHR’s services. </w:t>
      </w:r>
      <w:r w:rsidR="00CC7E48" w:rsidRPr="006D7F97">
        <w:rPr>
          <w:rFonts w:ascii="Times New Roman" w:eastAsia="Times New Roman" w:hAnsi="Times New Roman" w:cs="Times New Roman"/>
          <w:shd w:val="clear" w:color="auto" w:fill="FFFFFF"/>
          <w:lang w:eastAsia="en-GB"/>
        </w:rPr>
        <w:t xml:space="preserve">Another political factor </w:t>
      </w:r>
      <w:r w:rsidR="00CC7E48" w:rsidRPr="006D7F97">
        <w:rPr>
          <w:rFonts w:ascii="Times New Roman" w:hAnsi="Times New Roman" w:cs="Times New Roman"/>
        </w:rPr>
        <w:t>HCHR faces is taxation; with a tax incretion comes affordability and client retention concerns.</w:t>
      </w:r>
      <w:r w:rsidR="00410056" w:rsidRPr="006D7F97">
        <w:rPr>
          <w:rFonts w:ascii="Times New Roman" w:eastAsiaTheme="minorEastAsia" w:hAnsi="Times New Roman" w:cs="Times New Roman"/>
          <w:kern w:val="24"/>
          <w:lang w:eastAsia="en-GB"/>
        </w:rPr>
        <w:t xml:space="preserve">  A </w:t>
      </w:r>
      <w:r w:rsidR="00086C04" w:rsidRPr="006D7F97">
        <w:rPr>
          <w:rFonts w:ascii="Times New Roman" w:eastAsiaTheme="minorEastAsia" w:hAnsi="Times New Roman" w:cs="Times New Roman"/>
          <w:kern w:val="24"/>
          <w:lang w:eastAsia="en-GB"/>
        </w:rPr>
        <w:t>personalised</w:t>
      </w:r>
      <w:r w:rsidR="00410056" w:rsidRPr="006D7F97">
        <w:rPr>
          <w:rFonts w:ascii="Times New Roman" w:eastAsiaTheme="minorEastAsia" w:hAnsi="Times New Roman" w:cs="Times New Roman"/>
          <w:kern w:val="24"/>
          <w:lang w:eastAsia="en-GB"/>
        </w:rPr>
        <w:t xml:space="preserve"> approach should be adopted according to peaks and troughs in economy </w:t>
      </w:r>
      <w:sdt>
        <w:sdtPr>
          <w:rPr>
            <w:rFonts w:ascii="Times New Roman" w:eastAsiaTheme="minorEastAsia" w:hAnsi="Times New Roman" w:cs="Times New Roman"/>
            <w:kern w:val="24"/>
            <w:lang w:eastAsia="en-GB"/>
          </w:rPr>
          <w:id w:val="1469716578"/>
          <w:citation/>
        </w:sdtPr>
        <w:sdtEndPr/>
        <w:sdtContent>
          <w:r w:rsidR="00410056" w:rsidRPr="006D7F97">
            <w:rPr>
              <w:rFonts w:ascii="Times New Roman" w:eastAsiaTheme="minorEastAsia" w:hAnsi="Times New Roman" w:cs="Times New Roman"/>
              <w:kern w:val="24"/>
              <w:lang w:eastAsia="en-GB"/>
            </w:rPr>
            <w:fldChar w:fldCharType="begin"/>
          </w:r>
          <w:r w:rsidR="00410056" w:rsidRPr="006D7F97">
            <w:rPr>
              <w:rFonts w:ascii="Times New Roman" w:eastAsiaTheme="minorEastAsia" w:hAnsi="Times New Roman" w:cs="Times New Roman"/>
              <w:kern w:val="24"/>
              <w:lang w:eastAsia="en-GB"/>
            </w:rPr>
            <w:instrText xml:space="preserve"> CITATION Lea13 \l 2057 </w:instrText>
          </w:r>
          <w:r w:rsidR="00410056" w:rsidRPr="006D7F97">
            <w:rPr>
              <w:rFonts w:ascii="Times New Roman" w:eastAsiaTheme="minorEastAsia" w:hAnsi="Times New Roman" w:cs="Times New Roman"/>
              <w:kern w:val="24"/>
              <w:lang w:eastAsia="en-GB"/>
            </w:rPr>
            <w:fldChar w:fldCharType="separate"/>
          </w:r>
          <w:r w:rsidR="00410056" w:rsidRPr="006D7F97">
            <w:rPr>
              <w:rFonts w:ascii="Times New Roman" w:eastAsiaTheme="minorEastAsia" w:hAnsi="Times New Roman" w:cs="Times New Roman"/>
              <w:noProof/>
              <w:kern w:val="24"/>
              <w:lang w:eastAsia="en-GB"/>
            </w:rPr>
            <w:t>(Leatherbarrow &amp; Fletcher, 2013)</w:t>
          </w:r>
          <w:r w:rsidR="00410056" w:rsidRPr="006D7F97">
            <w:rPr>
              <w:rFonts w:ascii="Times New Roman" w:eastAsiaTheme="minorEastAsia" w:hAnsi="Times New Roman" w:cs="Times New Roman"/>
              <w:kern w:val="24"/>
              <w:lang w:eastAsia="en-GB"/>
            </w:rPr>
            <w:fldChar w:fldCharType="end"/>
          </w:r>
        </w:sdtContent>
      </w:sdt>
      <w:r w:rsidR="00410056" w:rsidRPr="006D7F97">
        <w:rPr>
          <w:rFonts w:ascii="Times New Roman" w:eastAsiaTheme="minorEastAsia" w:hAnsi="Times New Roman" w:cs="Times New Roman"/>
          <w:kern w:val="24"/>
          <w:lang w:eastAsia="en-GB"/>
        </w:rPr>
        <w:t xml:space="preserve">. </w:t>
      </w:r>
    </w:p>
    <w:p w14:paraId="3C36CD2C" w14:textId="77777777" w:rsidR="009424BB" w:rsidRPr="006D7F97" w:rsidRDefault="009424BB" w:rsidP="00AE1798">
      <w:pPr>
        <w:contextualSpacing/>
        <w:jc w:val="both"/>
        <w:textAlignment w:val="baseline"/>
        <w:rPr>
          <w:rFonts w:ascii="Times New Roman" w:eastAsiaTheme="minorEastAsia" w:hAnsi="Times New Roman" w:cs="Times New Roman"/>
          <w:kern w:val="24"/>
          <w:lang w:eastAsia="en-GB"/>
        </w:rPr>
      </w:pPr>
    </w:p>
    <w:p w14:paraId="1D69EE46" w14:textId="24E5A369" w:rsidR="009424BB" w:rsidRPr="006D7F97" w:rsidRDefault="00410056" w:rsidP="00AE1798">
      <w:pPr>
        <w:spacing w:line="360" w:lineRule="auto"/>
        <w:contextualSpacing/>
        <w:jc w:val="both"/>
        <w:textAlignment w:val="baseline"/>
        <w:rPr>
          <w:rFonts w:ascii="Times New Roman" w:eastAsia="Times New Roman" w:hAnsi="Times New Roman" w:cs="Times New Roman"/>
          <w:spacing w:val="-2"/>
          <w:shd w:val="clear" w:color="auto" w:fill="FFFFFF"/>
        </w:rPr>
      </w:pPr>
      <w:r w:rsidRPr="006D7F97">
        <w:rPr>
          <w:rFonts w:ascii="Times New Roman" w:eastAsiaTheme="minorEastAsia" w:hAnsi="Times New Roman" w:cs="Times New Roman"/>
          <w:kern w:val="24"/>
          <w:lang w:eastAsia="en-GB"/>
        </w:rPr>
        <w:t>The global recession in 2008 negatively impacted on HCHR’s economic growth</w:t>
      </w:r>
      <w:r w:rsidRPr="006D7F97">
        <w:rPr>
          <w:rFonts w:ascii="Times New Roman" w:hAnsi="Times New Roman" w:cs="Times New Roman"/>
          <w:lang w:val="en"/>
        </w:rPr>
        <w:t xml:space="preserve"> and subsequent redundancies were required, </w:t>
      </w:r>
      <w:r w:rsidRPr="006D7F97">
        <w:rPr>
          <w:rFonts w:ascii="Times New Roman" w:eastAsiaTheme="minorEastAsia" w:hAnsi="Times New Roman" w:cs="Times New Roman"/>
          <w:kern w:val="24"/>
          <w:lang w:eastAsia="en-GB"/>
        </w:rPr>
        <w:t xml:space="preserve">HCHR lost 5 key clients on the first weekend due to funds not being paid. </w:t>
      </w:r>
      <w:r w:rsidR="006B428B" w:rsidRPr="006D7F97">
        <w:rPr>
          <w:rFonts w:ascii="Times New Roman" w:hAnsi="Times New Roman" w:cs="Times New Roman"/>
        </w:rPr>
        <w:t xml:space="preserve">Positively, </w:t>
      </w:r>
      <w:r w:rsidR="002A498F" w:rsidRPr="006D7F97">
        <w:rPr>
          <w:rFonts w:ascii="Times New Roman" w:hAnsi="Times New Roman" w:cs="Times New Roman"/>
        </w:rPr>
        <w:t>a</w:t>
      </w:r>
      <w:r w:rsidR="006B428B" w:rsidRPr="006D7F97">
        <w:rPr>
          <w:rFonts w:ascii="Times New Roman" w:hAnsi="Times New Roman" w:cs="Times New Roman"/>
        </w:rPr>
        <w:t xml:space="preserve"> strong economy, provides confidence to Investors which should encourage HCHR’s clients to invest in the HR strategic future plans. </w:t>
      </w:r>
      <w:r w:rsidR="00295DCC" w:rsidRPr="006D7F97">
        <w:rPr>
          <w:rFonts w:ascii="Times New Roman" w:hAnsi="Times New Roman" w:cs="Times New Roman"/>
        </w:rPr>
        <w:t xml:space="preserve">Technology is changing at a </w:t>
      </w:r>
      <w:r w:rsidR="00086C04" w:rsidRPr="006D7F97">
        <w:rPr>
          <w:rFonts w:ascii="Times New Roman" w:hAnsi="Times New Roman" w:cs="Times New Roman"/>
        </w:rPr>
        <w:t>speedy</w:t>
      </w:r>
      <w:r w:rsidR="00295DCC" w:rsidRPr="006D7F97">
        <w:rPr>
          <w:rFonts w:ascii="Times New Roman" w:hAnsi="Times New Roman" w:cs="Times New Roman"/>
        </w:rPr>
        <w:t xml:space="preserve"> rate, Haig (2017) believes that we should ensure we are leading the use of technology instead of technology leading us.  As a HR professional, to fail at this would cause an impact negatively by missing out on potential clients on social media whilst also missing out on the most recent legislation requirements by not keeping up to date with HR subscriptions re employment law etc. </w:t>
      </w:r>
      <w:r w:rsidR="00295DCC" w:rsidRPr="006D7F97">
        <w:rPr>
          <w:rFonts w:ascii="Times New Roman" w:eastAsia="Times New Roman" w:hAnsi="Times New Roman" w:cs="Times New Roman"/>
          <w:color w:val="000000" w:themeColor="text1"/>
          <w:spacing w:val="-2"/>
          <w:shd w:val="clear" w:color="auto" w:fill="FFFFFF"/>
        </w:rPr>
        <w:t xml:space="preserve">Studies report robotics are due to replace HR professionals’ advice helplines rather than a human interactive service. Healthcare </w:t>
      </w:r>
      <w:r w:rsidR="00295DCC" w:rsidRPr="006D7F97">
        <w:rPr>
          <w:rFonts w:ascii="Times New Roman" w:eastAsia="Times New Roman" w:hAnsi="Times New Roman" w:cs="Times New Roman"/>
          <w:spacing w:val="-2"/>
          <w:shd w:val="clear" w:color="auto" w:fill="FFFFFF"/>
        </w:rPr>
        <w:t xml:space="preserve">may choose robotics as automation of diagnostic tools.  </w:t>
      </w:r>
    </w:p>
    <w:p w14:paraId="436FBA83" w14:textId="77777777" w:rsidR="009424BB" w:rsidRPr="006D7F97" w:rsidRDefault="009424BB" w:rsidP="00AE1798">
      <w:pPr>
        <w:spacing w:line="360" w:lineRule="auto"/>
        <w:contextualSpacing/>
        <w:jc w:val="both"/>
        <w:textAlignment w:val="baseline"/>
        <w:rPr>
          <w:rFonts w:ascii="Times New Roman" w:eastAsia="Times New Roman" w:hAnsi="Times New Roman" w:cs="Times New Roman"/>
          <w:spacing w:val="-2"/>
          <w:shd w:val="clear" w:color="auto" w:fill="FFFFFF"/>
        </w:rPr>
      </w:pPr>
    </w:p>
    <w:p w14:paraId="25B90CC6" w14:textId="4BA9E4FB" w:rsidR="00295DCC" w:rsidRPr="006D7F97" w:rsidRDefault="00295DCC" w:rsidP="00AE1798">
      <w:pPr>
        <w:spacing w:line="360" w:lineRule="auto"/>
        <w:contextualSpacing/>
        <w:jc w:val="both"/>
        <w:textAlignment w:val="baseline"/>
        <w:rPr>
          <w:rFonts w:ascii="Times New Roman" w:eastAsiaTheme="minorEastAsia" w:hAnsi="Times New Roman" w:cs="Times New Roman"/>
          <w:kern w:val="24"/>
          <w:lang w:eastAsia="en-GB"/>
        </w:rPr>
      </w:pPr>
      <w:r w:rsidRPr="006D7F97">
        <w:rPr>
          <w:rFonts w:ascii="Times New Roman" w:eastAsia="Times New Roman" w:hAnsi="Times New Roman" w:cs="Times New Roman"/>
          <w:spacing w:val="-2"/>
          <w:shd w:val="clear" w:color="auto" w:fill="FFFFFF"/>
        </w:rPr>
        <w:t>HCHR is threatened wi</w:t>
      </w:r>
      <w:r w:rsidR="00FF71E9" w:rsidRPr="006D7F97">
        <w:rPr>
          <w:rFonts w:ascii="Times New Roman" w:eastAsia="Times New Roman" w:hAnsi="Times New Roman" w:cs="Times New Roman"/>
          <w:spacing w:val="-2"/>
          <w:shd w:val="clear" w:color="auto" w:fill="FFFFFF"/>
        </w:rPr>
        <w:t>th losing manufacturing clients</w:t>
      </w:r>
      <w:r w:rsidRPr="006D7F97">
        <w:rPr>
          <w:rFonts w:ascii="Times New Roman" w:eastAsia="Times New Roman" w:hAnsi="Times New Roman" w:cs="Times New Roman"/>
          <w:spacing w:val="-2"/>
          <w:shd w:val="clear" w:color="auto" w:fill="FFFFFF"/>
        </w:rPr>
        <w:t xml:space="preserve"> due to replacing production workers with robots.   </w:t>
      </w:r>
      <w:r w:rsidRPr="006D7F97">
        <w:rPr>
          <w:rFonts w:ascii="Times New Roman" w:hAnsi="Times New Roman" w:cs="Times New Roman"/>
        </w:rPr>
        <w:t xml:space="preserve">“The legal landscape of employment has expanded rapidly in 30 years and no sign that this trend will </w:t>
      </w:r>
      <w:r w:rsidR="00086C04" w:rsidRPr="006D7F97">
        <w:rPr>
          <w:rFonts w:ascii="Times New Roman" w:hAnsi="Times New Roman" w:cs="Times New Roman"/>
        </w:rPr>
        <w:t>shrink</w:t>
      </w:r>
      <w:r w:rsidRPr="006D7F97">
        <w:rPr>
          <w:rFonts w:ascii="Times New Roman" w:hAnsi="Times New Roman" w:cs="Times New Roman"/>
        </w:rPr>
        <w:t>”</w:t>
      </w:r>
      <w:sdt>
        <w:sdtPr>
          <w:rPr>
            <w:rFonts w:ascii="Times New Roman" w:hAnsi="Times New Roman" w:cs="Times New Roman"/>
          </w:rPr>
          <w:id w:val="1263343748"/>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CITATION Far17 \p 23 \l 2057 </w:instrText>
          </w:r>
          <w:r w:rsidRPr="006D7F97">
            <w:rPr>
              <w:rFonts w:ascii="Times New Roman" w:hAnsi="Times New Roman" w:cs="Times New Roman"/>
            </w:rPr>
            <w:fldChar w:fldCharType="separate"/>
          </w:r>
          <w:r w:rsidRPr="006D7F97">
            <w:rPr>
              <w:rFonts w:ascii="Times New Roman" w:hAnsi="Times New Roman" w:cs="Times New Roman"/>
              <w:noProof/>
            </w:rPr>
            <w:t xml:space="preserve"> (Farnham, 2015, p. 23)</w:t>
          </w:r>
          <w:r w:rsidRPr="006D7F97">
            <w:rPr>
              <w:rFonts w:ascii="Times New Roman" w:hAnsi="Times New Roman" w:cs="Times New Roman"/>
            </w:rPr>
            <w:fldChar w:fldCharType="end"/>
          </w:r>
        </w:sdtContent>
      </w:sdt>
      <w:r w:rsidRPr="006D7F97">
        <w:rPr>
          <w:rFonts w:ascii="Times New Roman" w:hAnsi="Times New Roman" w:cs="Times New Roman"/>
        </w:rPr>
        <w:t xml:space="preserve">. </w:t>
      </w:r>
      <w:r w:rsidR="00433FB5" w:rsidRPr="006D7F97">
        <w:rPr>
          <w:rFonts w:ascii="Times New Roman" w:hAnsi="Times New Roman" w:cs="Times New Roman"/>
        </w:rPr>
        <w:t xml:space="preserve">As the </w:t>
      </w:r>
      <w:r w:rsidRPr="006D7F97">
        <w:rPr>
          <w:rFonts w:ascii="Times New Roman" w:hAnsi="Times New Roman" w:cs="Times New Roman"/>
        </w:rPr>
        <w:t xml:space="preserve">Supreme Court </w:t>
      </w:r>
      <w:r w:rsidR="00433FB5" w:rsidRPr="006D7F97">
        <w:rPr>
          <w:rFonts w:ascii="Times New Roman" w:hAnsi="Times New Roman" w:cs="Times New Roman"/>
        </w:rPr>
        <w:t>ruled</w:t>
      </w:r>
      <w:r w:rsidRPr="006D7F97">
        <w:rPr>
          <w:rFonts w:ascii="Times New Roman" w:hAnsi="Times New Roman" w:cs="Times New Roman"/>
        </w:rPr>
        <w:t xml:space="preserve"> that </w:t>
      </w:r>
      <w:r w:rsidR="00433FB5" w:rsidRPr="006D7F97">
        <w:rPr>
          <w:rFonts w:ascii="Times New Roman" w:hAnsi="Times New Roman" w:cs="Times New Roman"/>
        </w:rPr>
        <w:t xml:space="preserve">tribunal fees </w:t>
      </w:r>
      <w:r w:rsidR="00433FB5" w:rsidRPr="006D7F97">
        <w:rPr>
          <w:rFonts w:ascii="Times New Roman" w:hAnsi="Times New Roman" w:cs="Times New Roman"/>
        </w:rPr>
        <w:lastRenderedPageBreak/>
        <w:t xml:space="preserve">are unlawful, </w:t>
      </w:r>
      <w:r w:rsidR="00511A18" w:rsidRPr="006D7F97">
        <w:rPr>
          <w:rFonts w:ascii="Times New Roman" w:hAnsi="Times New Roman" w:cs="Times New Roman"/>
          <w:iCs/>
          <w:color w:val="000000" w:themeColor="text1"/>
          <w:spacing w:val="2"/>
        </w:rPr>
        <w:t>whilst</w:t>
      </w:r>
      <w:r w:rsidRPr="006D7F97">
        <w:rPr>
          <w:rFonts w:ascii="Times New Roman" w:hAnsi="Times New Roman" w:cs="Times New Roman"/>
          <w:iCs/>
          <w:color w:val="000000" w:themeColor="text1"/>
          <w:spacing w:val="2"/>
        </w:rPr>
        <w:t xml:space="preserve"> </w:t>
      </w:r>
      <w:r w:rsidR="00433FB5" w:rsidRPr="006D7F97">
        <w:rPr>
          <w:rFonts w:ascii="Times New Roman" w:hAnsi="Times New Roman" w:cs="Times New Roman"/>
          <w:iCs/>
          <w:color w:val="000000" w:themeColor="text1"/>
          <w:spacing w:val="2"/>
        </w:rPr>
        <w:t>it</w:t>
      </w:r>
      <w:r w:rsidRPr="006D7F97">
        <w:rPr>
          <w:rFonts w:ascii="Times New Roman" w:hAnsi="Times New Roman" w:cs="Times New Roman"/>
          <w:iCs/>
          <w:color w:val="000000" w:themeColor="text1"/>
          <w:spacing w:val="2"/>
        </w:rPr>
        <w:t xml:space="preserve"> is viewed by some as bad news, it’s seen to be a positive action for HCHR with increased caseload and the rise of tribunals raised, means more productivity and profit for the Organisation.   </w:t>
      </w:r>
    </w:p>
    <w:p w14:paraId="472BD39B" w14:textId="77777777" w:rsidR="00295DCC" w:rsidRPr="006D7F97" w:rsidRDefault="00295DCC" w:rsidP="00AE1798">
      <w:pPr>
        <w:pStyle w:val="NormalWeb"/>
        <w:spacing w:before="0" w:beforeAutospacing="0" w:after="0" w:afterAutospacing="0" w:line="360" w:lineRule="auto"/>
        <w:jc w:val="both"/>
        <w:textAlignment w:val="baseline"/>
        <w:rPr>
          <w:iCs/>
          <w:color w:val="000000" w:themeColor="text1"/>
          <w:spacing w:val="2"/>
        </w:rPr>
      </w:pPr>
    </w:p>
    <w:p w14:paraId="68414FDA" w14:textId="7F7EFCA5" w:rsidR="009A25B1" w:rsidRPr="006D7F97" w:rsidRDefault="00D25EA2" w:rsidP="00AE1798">
      <w:pPr>
        <w:spacing w:line="360" w:lineRule="auto"/>
        <w:jc w:val="both"/>
        <w:rPr>
          <w:rFonts w:ascii="Times New Roman" w:hAnsi="Times New Roman" w:cs="Times New Roman"/>
        </w:rPr>
      </w:pPr>
      <w:r w:rsidRPr="006D7F97">
        <w:rPr>
          <w:rFonts w:ascii="Times New Roman" w:hAnsi="Times New Roman" w:cs="Times New Roman"/>
        </w:rPr>
        <w:t xml:space="preserve">PESTLE has been a useful </w:t>
      </w:r>
      <w:r w:rsidR="009424BB" w:rsidRPr="006D7F97">
        <w:rPr>
          <w:rFonts w:ascii="Times New Roman" w:hAnsi="Times New Roman" w:cs="Times New Roman"/>
        </w:rPr>
        <w:t>analytical tool in this report, it is used to give help organisations, like HCHR with its macro environment to be able to undertake a SWOT analysis which will help organisations to identify possible impacts for HR and the organisation going forward.</w:t>
      </w:r>
    </w:p>
    <w:p w14:paraId="2CA14586" w14:textId="77777777" w:rsidR="009A25B1" w:rsidRPr="006D7F97" w:rsidRDefault="009A25B1" w:rsidP="009A25B1">
      <w:pPr>
        <w:jc w:val="both"/>
        <w:rPr>
          <w:rFonts w:ascii="Times New Roman" w:hAnsi="Times New Roman" w:cs="Times New Roman"/>
        </w:rPr>
      </w:pPr>
    </w:p>
    <w:p w14:paraId="79A2EE2D" w14:textId="5457F539" w:rsidR="00316276" w:rsidRDefault="00316276" w:rsidP="003650EB">
      <w:pPr>
        <w:jc w:val="both"/>
        <w:rPr>
          <w:rFonts w:ascii="Times New Roman" w:hAnsi="Times New Roman" w:cs="Times New Roman"/>
        </w:rPr>
      </w:pPr>
    </w:p>
    <w:p w14:paraId="4D675E81" w14:textId="5AC23C5E" w:rsidR="00AE1798" w:rsidRDefault="00AE1798" w:rsidP="003650EB">
      <w:pPr>
        <w:jc w:val="both"/>
        <w:rPr>
          <w:rFonts w:ascii="Times New Roman" w:hAnsi="Times New Roman" w:cs="Times New Roman"/>
        </w:rPr>
      </w:pPr>
    </w:p>
    <w:p w14:paraId="6892B624" w14:textId="0D4BAF2C" w:rsidR="00AE1798" w:rsidRDefault="00AE1798" w:rsidP="003650EB">
      <w:pPr>
        <w:jc w:val="both"/>
        <w:rPr>
          <w:rFonts w:ascii="Times New Roman" w:hAnsi="Times New Roman" w:cs="Times New Roman"/>
        </w:rPr>
      </w:pPr>
    </w:p>
    <w:p w14:paraId="2B8BF3E4" w14:textId="1293072C" w:rsidR="00AE1798" w:rsidRDefault="00AE1798" w:rsidP="003650EB">
      <w:pPr>
        <w:jc w:val="both"/>
        <w:rPr>
          <w:rFonts w:ascii="Times New Roman" w:hAnsi="Times New Roman" w:cs="Times New Roman"/>
        </w:rPr>
      </w:pPr>
    </w:p>
    <w:p w14:paraId="2D86D6B0" w14:textId="345D35DB" w:rsidR="00AE1798" w:rsidRDefault="00AE1798" w:rsidP="003650EB">
      <w:pPr>
        <w:jc w:val="both"/>
        <w:rPr>
          <w:rFonts w:ascii="Times New Roman" w:hAnsi="Times New Roman" w:cs="Times New Roman"/>
        </w:rPr>
      </w:pPr>
    </w:p>
    <w:p w14:paraId="76E7E607" w14:textId="121BE438" w:rsidR="00AE1798" w:rsidRDefault="00AE1798" w:rsidP="003650EB">
      <w:pPr>
        <w:jc w:val="both"/>
        <w:rPr>
          <w:rFonts w:ascii="Times New Roman" w:hAnsi="Times New Roman" w:cs="Times New Roman"/>
        </w:rPr>
      </w:pPr>
    </w:p>
    <w:p w14:paraId="530EF3E9" w14:textId="012D1EB3" w:rsidR="00AE1798" w:rsidRDefault="00AE1798" w:rsidP="003650EB">
      <w:pPr>
        <w:jc w:val="both"/>
        <w:rPr>
          <w:rFonts w:ascii="Times New Roman" w:hAnsi="Times New Roman" w:cs="Times New Roman"/>
        </w:rPr>
      </w:pPr>
    </w:p>
    <w:p w14:paraId="3AFF7891" w14:textId="5626C8EC" w:rsidR="00AE1798" w:rsidRDefault="00AE1798" w:rsidP="003650EB">
      <w:pPr>
        <w:jc w:val="both"/>
        <w:rPr>
          <w:rFonts w:ascii="Times New Roman" w:hAnsi="Times New Roman" w:cs="Times New Roman"/>
        </w:rPr>
      </w:pPr>
    </w:p>
    <w:p w14:paraId="28F6F1DC" w14:textId="7578AB73" w:rsidR="00266F30" w:rsidRDefault="00266F30" w:rsidP="003650EB">
      <w:pPr>
        <w:jc w:val="both"/>
        <w:rPr>
          <w:rFonts w:ascii="Times New Roman" w:hAnsi="Times New Roman" w:cs="Times New Roman"/>
        </w:rPr>
      </w:pPr>
    </w:p>
    <w:p w14:paraId="31565CA1" w14:textId="6FFF42CB" w:rsidR="00266F30" w:rsidRDefault="00266F30" w:rsidP="003650EB">
      <w:pPr>
        <w:jc w:val="both"/>
        <w:rPr>
          <w:rFonts w:ascii="Times New Roman" w:hAnsi="Times New Roman" w:cs="Times New Roman"/>
        </w:rPr>
      </w:pPr>
    </w:p>
    <w:p w14:paraId="2EB2498D" w14:textId="77777777" w:rsidR="00266F30" w:rsidRDefault="00266F30" w:rsidP="003650EB">
      <w:pPr>
        <w:jc w:val="both"/>
        <w:rPr>
          <w:rFonts w:ascii="Times New Roman" w:hAnsi="Times New Roman" w:cs="Times New Roman"/>
        </w:rPr>
      </w:pPr>
    </w:p>
    <w:p w14:paraId="0E4D798C" w14:textId="54C2C7DF" w:rsidR="00AE1798" w:rsidRDefault="00AE1798" w:rsidP="003650EB">
      <w:pPr>
        <w:jc w:val="both"/>
        <w:rPr>
          <w:rFonts w:ascii="Times New Roman" w:hAnsi="Times New Roman" w:cs="Times New Roman"/>
        </w:rPr>
      </w:pPr>
    </w:p>
    <w:p w14:paraId="4F7AA74D" w14:textId="4E8CAD38" w:rsidR="00AE1798" w:rsidRDefault="00AE1798" w:rsidP="003650EB">
      <w:pPr>
        <w:jc w:val="both"/>
        <w:rPr>
          <w:rFonts w:ascii="Times New Roman" w:hAnsi="Times New Roman" w:cs="Times New Roman"/>
        </w:rPr>
      </w:pPr>
    </w:p>
    <w:p w14:paraId="05DE2353" w14:textId="7CBB02CD" w:rsidR="00AE1798" w:rsidRDefault="00AE1798" w:rsidP="003650EB">
      <w:pPr>
        <w:jc w:val="both"/>
        <w:rPr>
          <w:rFonts w:ascii="Times New Roman" w:hAnsi="Times New Roman" w:cs="Times New Roman"/>
        </w:rPr>
      </w:pPr>
    </w:p>
    <w:p w14:paraId="2D676C3C" w14:textId="2BB05518" w:rsidR="00AE1798" w:rsidRDefault="00AE1798" w:rsidP="003650EB">
      <w:pPr>
        <w:jc w:val="both"/>
        <w:rPr>
          <w:rFonts w:ascii="Times New Roman" w:hAnsi="Times New Roman" w:cs="Times New Roman"/>
        </w:rPr>
      </w:pPr>
    </w:p>
    <w:p w14:paraId="26BD3FB4" w14:textId="41EC2C45" w:rsidR="00AE1798" w:rsidRDefault="00AE1798" w:rsidP="003650EB">
      <w:pPr>
        <w:jc w:val="both"/>
        <w:rPr>
          <w:rFonts w:ascii="Times New Roman" w:hAnsi="Times New Roman" w:cs="Times New Roman"/>
        </w:rPr>
      </w:pPr>
    </w:p>
    <w:p w14:paraId="1C6B342D" w14:textId="0AB1E177" w:rsidR="00AE1798" w:rsidRDefault="00AE1798" w:rsidP="003650EB">
      <w:pPr>
        <w:jc w:val="both"/>
        <w:rPr>
          <w:rFonts w:ascii="Times New Roman" w:hAnsi="Times New Roman" w:cs="Times New Roman"/>
        </w:rPr>
      </w:pPr>
    </w:p>
    <w:p w14:paraId="652354FD" w14:textId="0B967231" w:rsidR="00AE1798" w:rsidRDefault="00AE1798" w:rsidP="003650EB">
      <w:pPr>
        <w:jc w:val="both"/>
        <w:rPr>
          <w:rFonts w:ascii="Times New Roman" w:hAnsi="Times New Roman" w:cs="Times New Roman"/>
        </w:rPr>
      </w:pPr>
    </w:p>
    <w:p w14:paraId="25A781A4" w14:textId="5C345023" w:rsidR="00AE1798" w:rsidRDefault="00AE1798" w:rsidP="003650EB">
      <w:pPr>
        <w:jc w:val="both"/>
        <w:rPr>
          <w:rFonts w:ascii="Times New Roman" w:hAnsi="Times New Roman" w:cs="Times New Roman"/>
        </w:rPr>
      </w:pPr>
    </w:p>
    <w:p w14:paraId="5DF33524" w14:textId="3CC5A1E2" w:rsidR="00AE1798" w:rsidRDefault="00AE1798" w:rsidP="003650EB">
      <w:pPr>
        <w:jc w:val="both"/>
        <w:rPr>
          <w:rFonts w:ascii="Times New Roman" w:hAnsi="Times New Roman" w:cs="Times New Roman"/>
        </w:rPr>
      </w:pPr>
    </w:p>
    <w:p w14:paraId="04E02044" w14:textId="1D0C196C" w:rsidR="00AE1798" w:rsidRDefault="00AE1798" w:rsidP="003650EB">
      <w:pPr>
        <w:jc w:val="both"/>
        <w:rPr>
          <w:rFonts w:ascii="Times New Roman" w:hAnsi="Times New Roman" w:cs="Times New Roman"/>
        </w:rPr>
      </w:pPr>
    </w:p>
    <w:p w14:paraId="74380B57" w14:textId="4ECB9D2D" w:rsidR="00AE1798" w:rsidRDefault="00AE1798" w:rsidP="003650EB">
      <w:pPr>
        <w:jc w:val="both"/>
        <w:rPr>
          <w:rFonts w:ascii="Times New Roman" w:hAnsi="Times New Roman" w:cs="Times New Roman"/>
        </w:rPr>
      </w:pPr>
    </w:p>
    <w:p w14:paraId="74599DF6" w14:textId="6A11477C" w:rsidR="00AE1798" w:rsidRDefault="00AE1798" w:rsidP="003650EB">
      <w:pPr>
        <w:jc w:val="both"/>
        <w:rPr>
          <w:rFonts w:ascii="Times New Roman" w:hAnsi="Times New Roman" w:cs="Times New Roman"/>
        </w:rPr>
      </w:pPr>
    </w:p>
    <w:p w14:paraId="33F05144" w14:textId="152FCAF8" w:rsidR="00AE1798" w:rsidRDefault="00AE1798" w:rsidP="003650EB">
      <w:pPr>
        <w:jc w:val="both"/>
        <w:rPr>
          <w:rFonts w:ascii="Times New Roman" w:hAnsi="Times New Roman" w:cs="Times New Roman"/>
        </w:rPr>
      </w:pPr>
    </w:p>
    <w:p w14:paraId="658A4F9A" w14:textId="3CE0FCB4" w:rsidR="00AE1798" w:rsidRDefault="00AE1798" w:rsidP="003650EB">
      <w:pPr>
        <w:jc w:val="both"/>
        <w:rPr>
          <w:rFonts w:ascii="Times New Roman" w:hAnsi="Times New Roman" w:cs="Times New Roman"/>
        </w:rPr>
      </w:pPr>
    </w:p>
    <w:p w14:paraId="1E4B5B09" w14:textId="21CDCFDE" w:rsidR="00AE1798" w:rsidRDefault="00AE1798" w:rsidP="003650EB">
      <w:pPr>
        <w:jc w:val="both"/>
        <w:rPr>
          <w:rFonts w:ascii="Times New Roman" w:hAnsi="Times New Roman" w:cs="Times New Roman"/>
        </w:rPr>
      </w:pPr>
    </w:p>
    <w:p w14:paraId="6FAC3C5B" w14:textId="10093EDE" w:rsidR="00AE1798" w:rsidRDefault="00AE1798" w:rsidP="003650EB">
      <w:pPr>
        <w:jc w:val="both"/>
        <w:rPr>
          <w:rFonts w:ascii="Times New Roman" w:hAnsi="Times New Roman" w:cs="Times New Roman"/>
        </w:rPr>
      </w:pPr>
    </w:p>
    <w:p w14:paraId="4DBD816C" w14:textId="3DCAE9A6" w:rsidR="00AE1798" w:rsidRDefault="00AE1798" w:rsidP="003650EB">
      <w:pPr>
        <w:jc w:val="both"/>
        <w:rPr>
          <w:rFonts w:ascii="Times New Roman" w:hAnsi="Times New Roman" w:cs="Times New Roman"/>
        </w:rPr>
      </w:pPr>
    </w:p>
    <w:p w14:paraId="2C72624B" w14:textId="6186DDD1" w:rsidR="00AE1798" w:rsidRDefault="00AE1798" w:rsidP="003650EB">
      <w:pPr>
        <w:jc w:val="both"/>
        <w:rPr>
          <w:rFonts w:ascii="Times New Roman" w:hAnsi="Times New Roman" w:cs="Times New Roman"/>
        </w:rPr>
      </w:pPr>
    </w:p>
    <w:p w14:paraId="0DF88986" w14:textId="042A6F45" w:rsidR="00AE1798" w:rsidRDefault="00AE1798" w:rsidP="003650EB">
      <w:pPr>
        <w:jc w:val="both"/>
        <w:rPr>
          <w:rFonts w:ascii="Times New Roman" w:hAnsi="Times New Roman" w:cs="Times New Roman"/>
        </w:rPr>
      </w:pPr>
    </w:p>
    <w:p w14:paraId="6AFB5A65" w14:textId="5BD4C0DE" w:rsidR="00AE1798" w:rsidRDefault="00AE1798" w:rsidP="003650EB">
      <w:pPr>
        <w:jc w:val="both"/>
        <w:rPr>
          <w:rFonts w:ascii="Times New Roman" w:hAnsi="Times New Roman" w:cs="Times New Roman"/>
        </w:rPr>
      </w:pPr>
    </w:p>
    <w:p w14:paraId="0BF7E29D" w14:textId="28981DDC" w:rsidR="00AE1798" w:rsidRDefault="00AE1798" w:rsidP="003650EB">
      <w:pPr>
        <w:jc w:val="both"/>
        <w:rPr>
          <w:rFonts w:ascii="Times New Roman" w:hAnsi="Times New Roman" w:cs="Times New Roman"/>
        </w:rPr>
      </w:pPr>
    </w:p>
    <w:p w14:paraId="6EBE5271" w14:textId="276FBF25" w:rsidR="00AE1798" w:rsidRDefault="00AE1798" w:rsidP="003650EB">
      <w:pPr>
        <w:jc w:val="both"/>
        <w:rPr>
          <w:rFonts w:ascii="Times New Roman" w:hAnsi="Times New Roman" w:cs="Times New Roman"/>
        </w:rPr>
      </w:pPr>
    </w:p>
    <w:p w14:paraId="0504B660" w14:textId="5755C905" w:rsidR="00AE1798" w:rsidRDefault="00AE1798" w:rsidP="003650EB">
      <w:pPr>
        <w:jc w:val="both"/>
        <w:rPr>
          <w:rFonts w:ascii="Times New Roman" w:hAnsi="Times New Roman" w:cs="Times New Roman"/>
        </w:rPr>
      </w:pPr>
    </w:p>
    <w:p w14:paraId="110DB25D" w14:textId="06B9F2EF" w:rsidR="00AE1798" w:rsidRDefault="00AE1798" w:rsidP="003650EB">
      <w:pPr>
        <w:jc w:val="both"/>
        <w:rPr>
          <w:rFonts w:ascii="Times New Roman" w:hAnsi="Times New Roman" w:cs="Times New Roman"/>
        </w:rPr>
      </w:pPr>
    </w:p>
    <w:p w14:paraId="26A96F47" w14:textId="168F4A75" w:rsidR="00AE1798" w:rsidRDefault="00AE1798" w:rsidP="003650EB">
      <w:pPr>
        <w:jc w:val="both"/>
        <w:rPr>
          <w:rFonts w:ascii="Times New Roman" w:hAnsi="Times New Roman" w:cs="Times New Roman"/>
        </w:rPr>
      </w:pPr>
    </w:p>
    <w:p w14:paraId="4AC02C69" w14:textId="4958418E" w:rsidR="00AE1798" w:rsidRDefault="00AE1798" w:rsidP="003650EB">
      <w:pPr>
        <w:jc w:val="both"/>
        <w:rPr>
          <w:rFonts w:ascii="Times New Roman" w:hAnsi="Times New Roman" w:cs="Times New Roman"/>
        </w:rPr>
      </w:pPr>
    </w:p>
    <w:p w14:paraId="53E84B55" w14:textId="77777777" w:rsidR="00AE1798" w:rsidRPr="006D7F97" w:rsidRDefault="00AE1798" w:rsidP="003650EB">
      <w:pPr>
        <w:jc w:val="both"/>
        <w:rPr>
          <w:rFonts w:ascii="Times New Roman" w:hAnsi="Times New Roman" w:cs="Times New Roman"/>
        </w:rPr>
      </w:pPr>
    </w:p>
    <w:p w14:paraId="2E3AF321" w14:textId="5F3DEE48" w:rsidR="002D7FE0" w:rsidRPr="006D7F97" w:rsidRDefault="005B778B" w:rsidP="00561684">
      <w:pPr>
        <w:pStyle w:val="Heading1"/>
        <w:numPr>
          <w:ilvl w:val="0"/>
          <w:numId w:val="1"/>
        </w:numPr>
        <w:jc w:val="both"/>
        <w:rPr>
          <w:rFonts w:ascii="Times New Roman" w:hAnsi="Times New Roman" w:cs="Times New Roman"/>
          <w:b/>
          <w:sz w:val="28"/>
          <w:szCs w:val="28"/>
        </w:rPr>
      </w:pPr>
      <w:bookmarkStart w:id="7" w:name="_Toc500870594"/>
      <w:r w:rsidRPr="006D7F97">
        <w:rPr>
          <w:rFonts w:ascii="Times New Roman" w:hAnsi="Times New Roman" w:cs="Times New Roman"/>
          <w:b/>
          <w:sz w:val="28"/>
          <w:szCs w:val="28"/>
        </w:rPr>
        <w:lastRenderedPageBreak/>
        <w:t>Recommendations</w:t>
      </w:r>
      <w:bookmarkEnd w:id="7"/>
      <w:r w:rsidRPr="006D7F97">
        <w:rPr>
          <w:rFonts w:ascii="Times New Roman" w:hAnsi="Times New Roman" w:cs="Times New Roman"/>
          <w:b/>
          <w:sz w:val="28"/>
          <w:szCs w:val="28"/>
        </w:rPr>
        <w:t xml:space="preserve"> </w:t>
      </w:r>
    </w:p>
    <w:p w14:paraId="65EB175F" w14:textId="2FEEDAE9" w:rsidR="002D7FE0" w:rsidRPr="006D7F97" w:rsidRDefault="002D7FE0" w:rsidP="002D7FE0">
      <w:pPr>
        <w:rPr>
          <w:rFonts w:ascii="Times New Roman" w:hAnsi="Times New Roman" w:cs="Times New Roman"/>
        </w:rPr>
      </w:pPr>
    </w:p>
    <w:p w14:paraId="7950F522" w14:textId="77777777" w:rsidR="007C087D" w:rsidRPr="006D7F97" w:rsidRDefault="007C087D" w:rsidP="002D7FE0">
      <w:pPr>
        <w:rPr>
          <w:rFonts w:ascii="Times New Roman" w:hAnsi="Times New Roman" w:cs="Times New Roman"/>
        </w:rPr>
      </w:pPr>
    </w:p>
    <w:p w14:paraId="2FB7EBC1" w14:textId="31846EC6" w:rsidR="002D7FE0" w:rsidRPr="006D7F97" w:rsidRDefault="002D7FE0" w:rsidP="00D261A4">
      <w:pPr>
        <w:pStyle w:val="ListParagraph"/>
        <w:numPr>
          <w:ilvl w:val="0"/>
          <w:numId w:val="9"/>
        </w:numPr>
        <w:rPr>
          <w:rFonts w:ascii="Times New Roman" w:hAnsi="Times New Roman" w:cs="Times New Roman"/>
          <w:b/>
          <w:u w:val="single"/>
        </w:rPr>
      </w:pPr>
      <w:r w:rsidRPr="006D7F97">
        <w:rPr>
          <w:rFonts w:ascii="Times New Roman" w:hAnsi="Times New Roman" w:cs="Times New Roman"/>
          <w:b/>
          <w:u w:val="single"/>
        </w:rPr>
        <w:t>Political</w:t>
      </w:r>
    </w:p>
    <w:p w14:paraId="4DCCEB44" w14:textId="496A692B" w:rsidR="007D3934" w:rsidRPr="006D7F97" w:rsidRDefault="007D3934" w:rsidP="001E198B">
      <w:pPr>
        <w:jc w:val="both"/>
        <w:rPr>
          <w:rFonts w:ascii="Times New Roman" w:hAnsi="Times New Roman" w:cs="Times New Roman"/>
        </w:rPr>
      </w:pPr>
    </w:p>
    <w:tbl>
      <w:tblPr>
        <w:tblStyle w:val="TableGrid"/>
        <w:tblW w:w="0" w:type="auto"/>
        <w:tblLook w:val="04A0" w:firstRow="1" w:lastRow="0" w:firstColumn="1" w:lastColumn="0" w:noHBand="0" w:noVBand="1"/>
      </w:tblPr>
      <w:tblGrid>
        <w:gridCol w:w="9010"/>
      </w:tblGrid>
      <w:tr w:rsidR="00784E7F" w:rsidRPr="006D7F97" w14:paraId="4DC000D3" w14:textId="77777777" w:rsidTr="007D3934">
        <w:tc>
          <w:tcPr>
            <w:tcW w:w="9010" w:type="dxa"/>
          </w:tcPr>
          <w:p w14:paraId="7640028F" w14:textId="77777777" w:rsidR="001E198B" w:rsidRPr="006D7F97" w:rsidRDefault="001E198B" w:rsidP="00AE1798">
            <w:pPr>
              <w:spacing w:line="360" w:lineRule="auto"/>
              <w:jc w:val="center"/>
              <w:rPr>
                <w:rFonts w:ascii="Times New Roman" w:eastAsia="Times New Roman" w:hAnsi="Times New Roman" w:cs="Times New Roman"/>
                <w:b/>
                <w:u w:val="single"/>
                <w:lang w:eastAsia="en-GB"/>
              </w:rPr>
            </w:pPr>
          </w:p>
          <w:p w14:paraId="6945ABAF" w14:textId="30D854F5" w:rsidR="00784E7F" w:rsidRPr="006D7F97" w:rsidRDefault="001E198B" w:rsidP="00AE1798">
            <w:pPr>
              <w:spacing w:line="360" w:lineRule="auto"/>
              <w:jc w:val="center"/>
              <w:rPr>
                <w:rFonts w:ascii="Times New Roman" w:eastAsia="Times New Roman" w:hAnsi="Times New Roman" w:cs="Times New Roman"/>
                <w:b/>
                <w:u w:val="single"/>
                <w:lang w:eastAsia="en-GB"/>
              </w:rPr>
            </w:pPr>
            <w:r w:rsidRPr="006D7F97">
              <w:rPr>
                <w:rFonts w:ascii="Times New Roman" w:eastAsia="Times New Roman" w:hAnsi="Times New Roman" w:cs="Times New Roman"/>
                <w:b/>
                <w:u w:val="single"/>
                <w:lang w:eastAsia="en-GB"/>
              </w:rPr>
              <w:t>3 Recommendations for HCHR to prepare for Brexit changes</w:t>
            </w:r>
          </w:p>
          <w:p w14:paraId="75977066" w14:textId="2BC2BFD2" w:rsidR="001E198B" w:rsidRPr="006D7F97" w:rsidRDefault="001E198B" w:rsidP="00AE1798">
            <w:pPr>
              <w:spacing w:line="360" w:lineRule="auto"/>
              <w:jc w:val="center"/>
              <w:rPr>
                <w:rFonts w:ascii="Times New Roman" w:eastAsia="Times New Roman" w:hAnsi="Times New Roman" w:cs="Times New Roman"/>
                <w:b/>
                <w:u w:val="single"/>
                <w:lang w:eastAsia="en-GB"/>
              </w:rPr>
            </w:pPr>
          </w:p>
        </w:tc>
      </w:tr>
      <w:tr w:rsidR="007D3934" w:rsidRPr="006D7F97" w14:paraId="78B599C5" w14:textId="77777777" w:rsidTr="007D3934">
        <w:tc>
          <w:tcPr>
            <w:tcW w:w="9010" w:type="dxa"/>
          </w:tcPr>
          <w:p w14:paraId="59BB1230" w14:textId="77DAA3CD" w:rsidR="007D3934" w:rsidRPr="006D7F97" w:rsidRDefault="007D3934" w:rsidP="00AE1798">
            <w:pPr>
              <w:spacing w:line="360" w:lineRule="auto"/>
              <w:jc w:val="both"/>
              <w:rPr>
                <w:rFonts w:ascii="Times New Roman" w:eastAsia="Times New Roman" w:hAnsi="Times New Roman" w:cs="Times New Roman"/>
                <w:lang w:eastAsia="en-GB"/>
              </w:rPr>
            </w:pPr>
            <w:r w:rsidRPr="006D7F97">
              <w:rPr>
                <w:rFonts w:ascii="Times New Roman" w:eastAsia="Times New Roman" w:hAnsi="Times New Roman" w:cs="Times New Roman"/>
                <w:b/>
                <w:lang w:eastAsia="en-GB"/>
              </w:rPr>
              <w:t xml:space="preserve">A workforce audit to assess who </w:t>
            </w:r>
            <w:r w:rsidR="00086C04" w:rsidRPr="006D7F97">
              <w:rPr>
                <w:rFonts w:ascii="Times New Roman" w:eastAsia="Times New Roman" w:hAnsi="Times New Roman" w:cs="Times New Roman"/>
                <w:b/>
                <w:lang w:eastAsia="en-GB"/>
              </w:rPr>
              <w:t>will be affected by the new laws</w:t>
            </w:r>
            <w:r w:rsidRPr="006D7F97">
              <w:rPr>
                <w:rFonts w:ascii="Times New Roman" w:eastAsia="Times New Roman" w:hAnsi="Times New Roman" w:cs="Times New Roman"/>
                <w:b/>
                <w:lang w:eastAsia="en-GB"/>
              </w:rPr>
              <w:t>, if any</w:t>
            </w:r>
            <w:r w:rsidRPr="006D7F97">
              <w:rPr>
                <w:rFonts w:ascii="Times New Roman" w:eastAsia="Times New Roman" w:hAnsi="Times New Roman" w:cs="Times New Roman"/>
                <w:lang w:eastAsia="en-GB"/>
              </w:rPr>
              <w:t xml:space="preserve">.  – </w:t>
            </w:r>
            <w:r w:rsidR="00296E0C" w:rsidRPr="006D7F97">
              <w:rPr>
                <w:rFonts w:ascii="Times New Roman" w:eastAsia="Times New Roman" w:hAnsi="Times New Roman" w:cs="Times New Roman"/>
                <w:lang w:eastAsia="en-GB"/>
              </w:rPr>
              <w:t>If</w:t>
            </w:r>
            <w:r w:rsidRPr="006D7F97">
              <w:rPr>
                <w:rFonts w:ascii="Times New Roman" w:eastAsia="Times New Roman" w:hAnsi="Times New Roman" w:cs="Times New Roman"/>
                <w:lang w:eastAsia="en-GB"/>
              </w:rPr>
              <w:t xml:space="preserve"> any employees have lived in the U.K. for </w:t>
            </w:r>
            <w:r w:rsidR="00BC3ECF" w:rsidRPr="006D7F97">
              <w:rPr>
                <w:rFonts w:ascii="Times New Roman" w:eastAsia="Times New Roman" w:hAnsi="Times New Roman" w:cs="Times New Roman"/>
                <w:lang w:eastAsia="en-GB"/>
              </w:rPr>
              <w:t>a minimum of</w:t>
            </w:r>
            <w:r w:rsidRPr="006D7F97">
              <w:rPr>
                <w:rFonts w:ascii="Times New Roman" w:eastAsia="Times New Roman" w:hAnsi="Times New Roman" w:cs="Times New Roman"/>
                <w:lang w:eastAsia="en-GB"/>
              </w:rPr>
              <w:t xml:space="preserve"> six years, they are </w:t>
            </w:r>
            <w:r w:rsidR="00BC3ECF" w:rsidRPr="006D7F97">
              <w:rPr>
                <w:rFonts w:ascii="Times New Roman" w:eastAsia="Times New Roman" w:hAnsi="Times New Roman" w:cs="Times New Roman"/>
                <w:lang w:eastAsia="en-GB"/>
              </w:rPr>
              <w:t>entitled</w:t>
            </w:r>
            <w:r w:rsidRPr="006D7F97">
              <w:rPr>
                <w:rFonts w:ascii="Times New Roman" w:eastAsia="Times New Roman" w:hAnsi="Times New Roman" w:cs="Times New Roman"/>
                <w:lang w:eastAsia="en-GB"/>
              </w:rPr>
              <w:t xml:space="preserve"> </w:t>
            </w:r>
            <w:r w:rsidR="00BC3ECF" w:rsidRPr="006D7F97">
              <w:rPr>
                <w:rFonts w:ascii="Times New Roman" w:eastAsia="Times New Roman" w:hAnsi="Times New Roman" w:cs="Times New Roman"/>
                <w:lang w:eastAsia="en-GB"/>
              </w:rPr>
              <w:t>to</w:t>
            </w:r>
            <w:r w:rsidRPr="006D7F97">
              <w:rPr>
                <w:rFonts w:ascii="Times New Roman" w:eastAsia="Times New Roman" w:hAnsi="Times New Roman" w:cs="Times New Roman"/>
                <w:lang w:eastAsia="en-GB"/>
              </w:rPr>
              <w:t xml:space="preserve"> British citizenship, which can have tax </w:t>
            </w:r>
            <w:r w:rsidR="00BC3ECF" w:rsidRPr="006D7F97">
              <w:rPr>
                <w:rFonts w:ascii="Times New Roman" w:eastAsia="Times New Roman" w:hAnsi="Times New Roman" w:cs="Times New Roman"/>
                <w:lang w:eastAsia="en-GB"/>
              </w:rPr>
              <w:t xml:space="preserve">consequences for the employer and employee. </w:t>
            </w:r>
          </w:p>
        </w:tc>
      </w:tr>
      <w:tr w:rsidR="007D3934" w:rsidRPr="006D7F97" w14:paraId="1A420C96" w14:textId="77777777" w:rsidTr="007D3934">
        <w:tc>
          <w:tcPr>
            <w:tcW w:w="9010" w:type="dxa"/>
          </w:tcPr>
          <w:p w14:paraId="31C629E5" w14:textId="51D2094E" w:rsidR="007D3934" w:rsidRPr="006D7F97" w:rsidRDefault="00784E7F" w:rsidP="00AE1798">
            <w:pPr>
              <w:spacing w:line="360" w:lineRule="auto"/>
              <w:rPr>
                <w:rFonts w:ascii="Times New Roman" w:hAnsi="Times New Roman" w:cs="Times New Roman"/>
              </w:rPr>
            </w:pPr>
            <w:r w:rsidRPr="006D7F97">
              <w:rPr>
                <w:rFonts w:ascii="Times New Roman" w:hAnsi="Times New Roman" w:cs="Times New Roman"/>
                <w:b/>
              </w:rPr>
              <w:t>Create a task force</w:t>
            </w:r>
            <w:r w:rsidRPr="006D7F97">
              <w:rPr>
                <w:rFonts w:ascii="Times New Roman" w:hAnsi="Times New Roman" w:cs="Times New Roman"/>
              </w:rPr>
              <w:t xml:space="preserve"> – this will assist in connecting employees’ skill sets.  The taskforce can act as an advisory capacity to the organisation’s/client’s management and assist with the communication.  </w:t>
            </w:r>
          </w:p>
        </w:tc>
      </w:tr>
    </w:tbl>
    <w:p w14:paraId="12516BD1" w14:textId="77777777" w:rsidR="007D3934" w:rsidRPr="006D7F97" w:rsidRDefault="007D3934" w:rsidP="002D7FE0">
      <w:pPr>
        <w:rPr>
          <w:rFonts w:ascii="Times New Roman" w:hAnsi="Times New Roman" w:cs="Times New Roman"/>
        </w:rPr>
      </w:pPr>
    </w:p>
    <w:p w14:paraId="3A3DBEEB" w14:textId="6AEF915B" w:rsidR="002D7FE0" w:rsidRPr="006D7F97" w:rsidRDefault="00976B88" w:rsidP="002D7FE0">
      <w:pPr>
        <w:rPr>
          <w:rFonts w:ascii="Times New Roman" w:hAnsi="Times New Roman" w:cs="Times New Roman"/>
          <w:b/>
        </w:rPr>
      </w:pPr>
      <w:sdt>
        <w:sdtPr>
          <w:rPr>
            <w:rFonts w:ascii="Times New Roman" w:hAnsi="Times New Roman" w:cs="Times New Roman"/>
            <w:b/>
          </w:rPr>
          <w:id w:val="-1852178967"/>
          <w:citation/>
        </w:sdtPr>
        <w:sdtEndPr/>
        <w:sdtContent>
          <w:r w:rsidR="00296E0C" w:rsidRPr="006D7F97">
            <w:rPr>
              <w:rFonts w:ascii="Times New Roman" w:hAnsi="Times New Roman" w:cs="Times New Roman"/>
              <w:b/>
            </w:rPr>
            <w:fldChar w:fldCharType="begin"/>
          </w:r>
          <w:r w:rsidR="00296E0C" w:rsidRPr="006D7F97">
            <w:rPr>
              <w:rFonts w:ascii="Times New Roman" w:hAnsi="Times New Roman" w:cs="Times New Roman"/>
              <w:b/>
            </w:rPr>
            <w:instrText xml:space="preserve"> CITATION Bal16 \l 2057 </w:instrText>
          </w:r>
          <w:r w:rsidR="00296E0C" w:rsidRPr="006D7F97">
            <w:rPr>
              <w:rFonts w:ascii="Times New Roman" w:hAnsi="Times New Roman" w:cs="Times New Roman"/>
              <w:b/>
            </w:rPr>
            <w:fldChar w:fldCharType="separate"/>
          </w:r>
          <w:r w:rsidR="00451B00" w:rsidRPr="006D7F97">
            <w:rPr>
              <w:rFonts w:ascii="Times New Roman" w:hAnsi="Times New Roman" w:cs="Times New Roman"/>
              <w:noProof/>
            </w:rPr>
            <w:t>(Ballie-Stewart, 2016)</w:t>
          </w:r>
          <w:r w:rsidR="00296E0C" w:rsidRPr="006D7F97">
            <w:rPr>
              <w:rFonts w:ascii="Times New Roman" w:hAnsi="Times New Roman" w:cs="Times New Roman"/>
              <w:b/>
            </w:rPr>
            <w:fldChar w:fldCharType="end"/>
          </w:r>
        </w:sdtContent>
      </w:sdt>
    </w:p>
    <w:p w14:paraId="5D146DEA" w14:textId="77777777" w:rsidR="009A25B1" w:rsidRPr="006D7F97" w:rsidRDefault="009A25B1" w:rsidP="002D7FE0">
      <w:pPr>
        <w:rPr>
          <w:rFonts w:ascii="Times New Roman" w:hAnsi="Times New Roman" w:cs="Times New Roman"/>
          <w:b/>
        </w:rPr>
      </w:pPr>
    </w:p>
    <w:p w14:paraId="5C0036CF" w14:textId="0F439B2A" w:rsidR="007D61D4" w:rsidRPr="006D7F97" w:rsidRDefault="007D61D4" w:rsidP="002D7FE0">
      <w:pPr>
        <w:rPr>
          <w:rFonts w:ascii="Times New Roman" w:hAnsi="Times New Roman" w:cs="Times New Roman"/>
          <w:b/>
        </w:rPr>
      </w:pPr>
    </w:p>
    <w:p w14:paraId="77C3D968" w14:textId="6207BBC9" w:rsidR="002D7FE0" w:rsidRPr="006D7F97" w:rsidRDefault="00D454AC" w:rsidP="00D261A4">
      <w:pPr>
        <w:pStyle w:val="ListParagraph"/>
        <w:numPr>
          <w:ilvl w:val="0"/>
          <w:numId w:val="10"/>
        </w:numPr>
        <w:rPr>
          <w:rFonts w:ascii="Times New Roman" w:hAnsi="Times New Roman" w:cs="Times New Roman"/>
          <w:b/>
        </w:rPr>
      </w:pPr>
      <w:r w:rsidRPr="006D7F97">
        <w:rPr>
          <w:rFonts w:ascii="Times New Roman" w:hAnsi="Times New Roman" w:cs="Times New Roman"/>
          <w:b/>
          <w:u w:val="single"/>
        </w:rPr>
        <w:t>Economic</w:t>
      </w:r>
      <w:r w:rsidRPr="006D7F97">
        <w:rPr>
          <w:rFonts w:ascii="Times New Roman" w:hAnsi="Times New Roman" w:cs="Times New Roman"/>
          <w:b/>
        </w:rPr>
        <w:t>:</w:t>
      </w:r>
    </w:p>
    <w:p w14:paraId="48A8CAE2" w14:textId="508B66AE" w:rsidR="007D61D4" w:rsidRPr="006D7F97" w:rsidRDefault="007D61D4" w:rsidP="002D7FE0">
      <w:pPr>
        <w:rPr>
          <w:rFonts w:ascii="Times New Roman" w:hAnsi="Times New Roman" w:cs="Times New Roman"/>
          <w:b/>
        </w:rPr>
      </w:pPr>
    </w:p>
    <w:p w14:paraId="4AF09832" w14:textId="44E2E1ED" w:rsidR="00CB71B1" w:rsidRPr="006D7F97" w:rsidRDefault="00FF71E9" w:rsidP="00AE1798">
      <w:pPr>
        <w:spacing w:line="360" w:lineRule="auto"/>
        <w:rPr>
          <w:rFonts w:ascii="Times New Roman" w:eastAsia="Times New Roman" w:hAnsi="Times New Roman" w:cs="Times New Roman"/>
          <w:lang w:eastAsia="en-GB"/>
        </w:rPr>
      </w:pPr>
      <w:r w:rsidRPr="006D7F97">
        <w:rPr>
          <w:rFonts w:ascii="Times New Roman" w:hAnsi="Times New Roman" w:cs="Times New Roman"/>
        </w:rPr>
        <w:t>Following the 2008 recession, HCHR needs to be prepared for the next growth decline and create preventions for this; have correct data to be able to adjust organisational policies based on current economic conditions. HCHR should continue to treasure its’ client base to create loyal customers who truly value HR.</w:t>
      </w:r>
    </w:p>
    <w:p w14:paraId="742EF483" w14:textId="77777777" w:rsidR="004A3456" w:rsidRPr="006D7F97" w:rsidRDefault="004A3456" w:rsidP="00AE1798">
      <w:pPr>
        <w:spacing w:line="360" w:lineRule="auto"/>
        <w:rPr>
          <w:rFonts w:ascii="Times New Roman" w:hAnsi="Times New Roman" w:cs="Times New Roman"/>
        </w:rPr>
      </w:pPr>
    </w:p>
    <w:p w14:paraId="0E357974" w14:textId="3C3495D2" w:rsidR="002D7FE0" w:rsidRPr="006D7F97" w:rsidRDefault="002D7FE0" w:rsidP="00AE1798">
      <w:pPr>
        <w:pStyle w:val="ListParagraph"/>
        <w:numPr>
          <w:ilvl w:val="0"/>
          <w:numId w:val="8"/>
        </w:numPr>
        <w:spacing w:line="360" w:lineRule="auto"/>
        <w:rPr>
          <w:rFonts w:ascii="Times New Roman" w:hAnsi="Times New Roman" w:cs="Times New Roman"/>
          <w:b/>
          <w:u w:val="single"/>
        </w:rPr>
      </w:pPr>
      <w:r w:rsidRPr="006D7F97">
        <w:rPr>
          <w:rFonts w:ascii="Times New Roman" w:hAnsi="Times New Roman" w:cs="Times New Roman"/>
          <w:b/>
          <w:u w:val="single"/>
        </w:rPr>
        <w:t>Socio-Cultural</w:t>
      </w:r>
    </w:p>
    <w:p w14:paraId="3914BE39" w14:textId="5BC6CA44" w:rsidR="002D7FE0" w:rsidRPr="006D7F97" w:rsidRDefault="002D7FE0" w:rsidP="00AE1798">
      <w:pPr>
        <w:spacing w:line="360" w:lineRule="auto"/>
        <w:rPr>
          <w:rFonts w:ascii="Times New Roman" w:hAnsi="Times New Roman" w:cs="Times New Roman"/>
        </w:rPr>
      </w:pPr>
    </w:p>
    <w:p w14:paraId="1334D8D6" w14:textId="06872046" w:rsidR="003812E8" w:rsidRPr="006D7F97" w:rsidRDefault="00722015" w:rsidP="00AE1798">
      <w:pPr>
        <w:spacing w:line="360" w:lineRule="auto"/>
        <w:rPr>
          <w:rFonts w:ascii="Times New Roman" w:hAnsi="Times New Roman" w:cs="Times New Roman"/>
          <w:b/>
          <w:i/>
        </w:rPr>
      </w:pPr>
      <w:r w:rsidRPr="006D7F97">
        <w:rPr>
          <w:rFonts w:ascii="Times New Roman" w:hAnsi="Times New Roman" w:cs="Times New Roman"/>
          <w:b/>
          <w:i/>
        </w:rPr>
        <w:t>See Appendix H</w:t>
      </w:r>
    </w:p>
    <w:p w14:paraId="70F6D7F6" w14:textId="77777777" w:rsidR="00E56BC8" w:rsidRPr="006D7F97" w:rsidRDefault="00E56BC8" w:rsidP="00AE1798">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4505"/>
        <w:gridCol w:w="4505"/>
      </w:tblGrid>
      <w:tr w:rsidR="003812E8" w:rsidRPr="006D7F97" w14:paraId="77354B91" w14:textId="77777777" w:rsidTr="002F0012">
        <w:tc>
          <w:tcPr>
            <w:tcW w:w="9010" w:type="dxa"/>
            <w:gridSpan w:val="2"/>
          </w:tcPr>
          <w:p w14:paraId="36D5B4FF" w14:textId="77777777" w:rsidR="003812E8" w:rsidRPr="006D7F97" w:rsidRDefault="003812E8" w:rsidP="00AE1798">
            <w:pPr>
              <w:spacing w:line="360" w:lineRule="auto"/>
              <w:jc w:val="center"/>
              <w:rPr>
                <w:rFonts w:ascii="Times New Roman" w:hAnsi="Times New Roman" w:cs="Times New Roman"/>
                <w:b/>
                <w:u w:val="single"/>
              </w:rPr>
            </w:pPr>
            <w:r w:rsidRPr="006D7F97">
              <w:rPr>
                <w:rFonts w:ascii="Times New Roman" w:hAnsi="Times New Roman" w:cs="Times New Roman"/>
                <w:b/>
                <w:u w:val="single"/>
              </w:rPr>
              <w:t>5 Steps on how to improve HR strategy</w:t>
            </w:r>
          </w:p>
          <w:p w14:paraId="1CD374D2" w14:textId="77777777" w:rsidR="003812E8" w:rsidRPr="006D7F97" w:rsidRDefault="003812E8" w:rsidP="00AE1798">
            <w:pPr>
              <w:spacing w:line="360" w:lineRule="auto"/>
              <w:rPr>
                <w:rFonts w:ascii="Times New Roman" w:hAnsi="Times New Roman" w:cs="Times New Roman"/>
              </w:rPr>
            </w:pPr>
          </w:p>
        </w:tc>
      </w:tr>
      <w:tr w:rsidR="003812E8" w:rsidRPr="006D7F97" w14:paraId="06691ED2" w14:textId="77777777" w:rsidTr="003812E8">
        <w:tc>
          <w:tcPr>
            <w:tcW w:w="4505" w:type="dxa"/>
          </w:tcPr>
          <w:p w14:paraId="52A0EB1E" w14:textId="2D956234" w:rsidR="003812E8" w:rsidRPr="006D7F97" w:rsidRDefault="003812E8" w:rsidP="00AE1798">
            <w:pPr>
              <w:spacing w:line="360" w:lineRule="auto"/>
              <w:rPr>
                <w:rFonts w:ascii="Times New Roman" w:hAnsi="Times New Roman" w:cs="Times New Roman"/>
              </w:rPr>
            </w:pPr>
            <w:r w:rsidRPr="006D7F97">
              <w:rPr>
                <w:rFonts w:ascii="Times New Roman" w:hAnsi="Times New Roman" w:cs="Times New Roman"/>
                <w:b/>
              </w:rPr>
              <w:t>Treat employees like customers</w:t>
            </w:r>
          </w:p>
        </w:tc>
        <w:tc>
          <w:tcPr>
            <w:tcW w:w="4505" w:type="dxa"/>
          </w:tcPr>
          <w:p w14:paraId="0268B80B" w14:textId="7F659DDC" w:rsidR="003812E8" w:rsidRPr="006D7F97" w:rsidRDefault="003812E8" w:rsidP="00AE1798">
            <w:pPr>
              <w:spacing w:line="360" w:lineRule="auto"/>
              <w:jc w:val="both"/>
              <w:rPr>
                <w:rFonts w:ascii="Times New Roman" w:hAnsi="Times New Roman" w:cs="Times New Roman"/>
              </w:rPr>
            </w:pPr>
            <w:r w:rsidRPr="006D7F97">
              <w:rPr>
                <w:rFonts w:ascii="Times New Roman" w:hAnsi="Times New Roman" w:cs="Times New Roman"/>
              </w:rPr>
              <w:t>Make use of social media platforms to their full potential to</w:t>
            </w:r>
            <w:r w:rsidR="00E56517" w:rsidRPr="006D7F97">
              <w:rPr>
                <w:rFonts w:ascii="Times New Roman" w:hAnsi="Times New Roman" w:cs="Times New Roman"/>
              </w:rPr>
              <w:t xml:space="preserve"> simplify learning about new job roles and gain company cultural knowledge for employees. </w:t>
            </w:r>
          </w:p>
        </w:tc>
      </w:tr>
      <w:tr w:rsidR="003812E8" w:rsidRPr="006D7F97" w14:paraId="65D4D4C9" w14:textId="77777777" w:rsidTr="003812E8">
        <w:tc>
          <w:tcPr>
            <w:tcW w:w="4505" w:type="dxa"/>
          </w:tcPr>
          <w:p w14:paraId="09D000D6" w14:textId="6BF65CE9" w:rsidR="003812E8" w:rsidRPr="006D7F97" w:rsidRDefault="003812E8" w:rsidP="00AE1798">
            <w:pPr>
              <w:spacing w:line="360" w:lineRule="auto"/>
              <w:rPr>
                <w:rFonts w:ascii="Times New Roman" w:hAnsi="Times New Roman" w:cs="Times New Roman"/>
              </w:rPr>
            </w:pPr>
            <w:r w:rsidRPr="006D7F97">
              <w:rPr>
                <w:rFonts w:ascii="Times New Roman" w:hAnsi="Times New Roman" w:cs="Times New Roman"/>
                <w:b/>
              </w:rPr>
              <w:t>Reverse Mentoring</w:t>
            </w:r>
          </w:p>
        </w:tc>
        <w:tc>
          <w:tcPr>
            <w:tcW w:w="4505" w:type="dxa"/>
          </w:tcPr>
          <w:p w14:paraId="0BBCD21A" w14:textId="4FC7C391" w:rsidR="003812E8" w:rsidRPr="006D7F97" w:rsidRDefault="003812E8" w:rsidP="00AE1798">
            <w:pPr>
              <w:spacing w:line="360" w:lineRule="auto"/>
              <w:jc w:val="both"/>
              <w:rPr>
                <w:rFonts w:ascii="Times New Roman" w:hAnsi="Times New Roman" w:cs="Times New Roman"/>
              </w:rPr>
            </w:pPr>
            <w:r w:rsidRPr="006D7F97">
              <w:rPr>
                <w:rFonts w:ascii="Times New Roman" w:hAnsi="Times New Roman" w:cs="Times New Roman"/>
              </w:rPr>
              <w:t>To make sure leaders understand the im</w:t>
            </w:r>
            <w:r w:rsidR="00B57D8B" w:rsidRPr="006D7F97">
              <w:rPr>
                <w:rFonts w:ascii="Times New Roman" w:hAnsi="Times New Roman" w:cs="Times New Roman"/>
              </w:rPr>
              <w:t>pact of culture, allow</w:t>
            </w:r>
            <w:r w:rsidRPr="006D7F97">
              <w:rPr>
                <w:rFonts w:ascii="Times New Roman" w:hAnsi="Times New Roman" w:cs="Times New Roman"/>
              </w:rPr>
              <w:t xml:space="preserve"> </w:t>
            </w:r>
            <w:r w:rsidR="00E56517" w:rsidRPr="006D7F97">
              <w:rPr>
                <w:rFonts w:ascii="Times New Roman" w:hAnsi="Times New Roman" w:cs="Times New Roman"/>
              </w:rPr>
              <w:t>younger individuals</w:t>
            </w:r>
            <w:r w:rsidRPr="006D7F97">
              <w:rPr>
                <w:rFonts w:ascii="Times New Roman" w:hAnsi="Times New Roman" w:cs="Times New Roman"/>
              </w:rPr>
              <w:t xml:space="preserve"> to share </w:t>
            </w:r>
            <w:r w:rsidR="00E56517" w:rsidRPr="006D7F97">
              <w:rPr>
                <w:rFonts w:ascii="Times New Roman" w:hAnsi="Times New Roman" w:cs="Times New Roman"/>
              </w:rPr>
              <w:lastRenderedPageBreak/>
              <w:t>viewpoints</w:t>
            </w:r>
            <w:r w:rsidRPr="006D7F97">
              <w:rPr>
                <w:rFonts w:ascii="Times New Roman" w:hAnsi="Times New Roman" w:cs="Times New Roman"/>
              </w:rPr>
              <w:t xml:space="preserve"> with </w:t>
            </w:r>
            <w:r w:rsidR="00E56517" w:rsidRPr="006D7F97">
              <w:rPr>
                <w:rFonts w:ascii="Times New Roman" w:hAnsi="Times New Roman" w:cs="Times New Roman"/>
              </w:rPr>
              <w:t>management</w:t>
            </w:r>
            <w:r w:rsidRPr="006D7F97">
              <w:rPr>
                <w:rFonts w:ascii="Times New Roman" w:hAnsi="Times New Roman" w:cs="Times New Roman"/>
              </w:rPr>
              <w:t xml:space="preserve">, discussing the importance of </w:t>
            </w:r>
            <w:r w:rsidR="00E56517" w:rsidRPr="006D7F97">
              <w:rPr>
                <w:rFonts w:ascii="Times New Roman" w:hAnsi="Times New Roman" w:cs="Times New Roman"/>
              </w:rPr>
              <w:t>team-building opportunities, healthy environment</w:t>
            </w:r>
            <w:r w:rsidRPr="006D7F97">
              <w:rPr>
                <w:rFonts w:ascii="Times New Roman" w:hAnsi="Times New Roman" w:cs="Times New Roman"/>
              </w:rPr>
              <w:t xml:space="preserve"> and culture.</w:t>
            </w:r>
          </w:p>
        </w:tc>
      </w:tr>
      <w:tr w:rsidR="003812E8" w:rsidRPr="006D7F97" w14:paraId="3F065E03" w14:textId="77777777" w:rsidTr="003812E8">
        <w:tc>
          <w:tcPr>
            <w:tcW w:w="4505" w:type="dxa"/>
          </w:tcPr>
          <w:p w14:paraId="30F415CD" w14:textId="3C735580" w:rsidR="003812E8" w:rsidRPr="006D7F97" w:rsidRDefault="00E56517" w:rsidP="00AE1798">
            <w:pPr>
              <w:spacing w:line="360" w:lineRule="auto"/>
              <w:rPr>
                <w:rFonts w:ascii="Times New Roman" w:hAnsi="Times New Roman" w:cs="Times New Roman"/>
              </w:rPr>
            </w:pPr>
            <w:r w:rsidRPr="006D7F97">
              <w:rPr>
                <w:rFonts w:ascii="Times New Roman" w:hAnsi="Times New Roman" w:cs="Times New Roman"/>
                <w:b/>
              </w:rPr>
              <w:lastRenderedPageBreak/>
              <w:t>Integrate</w:t>
            </w:r>
            <w:r w:rsidR="003812E8" w:rsidRPr="006D7F97">
              <w:rPr>
                <w:rFonts w:ascii="Times New Roman" w:hAnsi="Times New Roman" w:cs="Times New Roman"/>
                <w:b/>
              </w:rPr>
              <w:t xml:space="preserve"> </w:t>
            </w:r>
            <w:r w:rsidRPr="006D7F97">
              <w:rPr>
                <w:rFonts w:ascii="Times New Roman" w:hAnsi="Times New Roman" w:cs="Times New Roman"/>
                <w:b/>
              </w:rPr>
              <w:t xml:space="preserve">encouragement for the </w:t>
            </w:r>
            <w:r w:rsidR="003812E8" w:rsidRPr="006D7F97">
              <w:rPr>
                <w:rFonts w:ascii="Times New Roman" w:hAnsi="Times New Roman" w:cs="Times New Roman"/>
                <w:b/>
              </w:rPr>
              <w:t xml:space="preserve">team </w:t>
            </w:r>
          </w:p>
        </w:tc>
        <w:tc>
          <w:tcPr>
            <w:tcW w:w="4505" w:type="dxa"/>
          </w:tcPr>
          <w:p w14:paraId="1EF52E85" w14:textId="306D0285" w:rsidR="003812E8" w:rsidRPr="006D7F97" w:rsidRDefault="003812E8" w:rsidP="00AE1798">
            <w:pPr>
              <w:spacing w:line="360" w:lineRule="auto"/>
              <w:jc w:val="both"/>
              <w:rPr>
                <w:rFonts w:ascii="Times New Roman" w:hAnsi="Times New Roman" w:cs="Times New Roman"/>
              </w:rPr>
            </w:pPr>
            <w:r w:rsidRPr="006D7F97">
              <w:rPr>
                <w:rFonts w:ascii="Times New Roman" w:hAnsi="Times New Roman" w:cs="Times New Roman"/>
              </w:rPr>
              <w:t>Ensure to promote flexibility, mobility, development and empowerment to be able to define HCHR’s culture or its clients’.</w:t>
            </w:r>
          </w:p>
        </w:tc>
      </w:tr>
      <w:tr w:rsidR="003812E8" w:rsidRPr="006D7F97" w14:paraId="77F28B64" w14:textId="77777777" w:rsidTr="003812E8">
        <w:tc>
          <w:tcPr>
            <w:tcW w:w="4505" w:type="dxa"/>
          </w:tcPr>
          <w:p w14:paraId="72516DAE" w14:textId="3C0F6FC0" w:rsidR="003812E8" w:rsidRPr="006D7F97" w:rsidRDefault="003812E8" w:rsidP="00AE1798">
            <w:pPr>
              <w:spacing w:line="360" w:lineRule="auto"/>
              <w:rPr>
                <w:rFonts w:ascii="Times New Roman" w:hAnsi="Times New Roman" w:cs="Times New Roman"/>
              </w:rPr>
            </w:pPr>
            <w:r w:rsidRPr="006D7F97">
              <w:rPr>
                <w:rFonts w:ascii="Times New Roman" w:hAnsi="Times New Roman" w:cs="Times New Roman"/>
                <w:b/>
              </w:rPr>
              <w:t>Employee motivation</w:t>
            </w:r>
          </w:p>
        </w:tc>
        <w:tc>
          <w:tcPr>
            <w:tcW w:w="4505" w:type="dxa"/>
          </w:tcPr>
          <w:p w14:paraId="38E9AF30" w14:textId="768510A6" w:rsidR="003812E8" w:rsidRPr="006D7F97" w:rsidRDefault="003812E8" w:rsidP="00AE1798">
            <w:pPr>
              <w:spacing w:line="360" w:lineRule="auto"/>
              <w:jc w:val="both"/>
              <w:rPr>
                <w:rFonts w:ascii="Times New Roman" w:hAnsi="Times New Roman" w:cs="Times New Roman"/>
              </w:rPr>
            </w:pPr>
            <w:r w:rsidRPr="006D7F97">
              <w:rPr>
                <w:rFonts w:ascii="Times New Roman" w:hAnsi="Times New Roman" w:cs="Times New Roman"/>
              </w:rPr>
              <w:t xml:space="preserve">Embed the importance of coaching, career growth and training rather than bonuses and starting salaries. According to the Deloitte Report, “more than twice as many employees are motivated by work passion than career ambition which indicates a need for leadership focusing on the workplace environment and culture”. </w:t>
            </w:r>
            <w:sdt>
              <w:sdtPr>
                <w:rPr>
                  <w:rFonts w:ascii="Times New Roman" w:hAnsi="Times New Roman" w:cs="Times New Roman"/>
                </w:rPr>
                <w:id w:val="-68191221"/>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CITATION Bro15 \l 2057 </w:instrText>
                </w:r>
                <w:r w:rsidRPr="006D7F97">
                  <w:rPr>
                    <w:rFonts w:ascii="Times New Roman" w:hAnsi="Times New Roman" w:cs="Times New Roman"/>
                  </w:rPr>
                  <w:fldChar w:fldCharType="separate"/>
                </w:r>
                <w:r w:rsidR="00451B00" w:rsidRPr="006D7F97">
                  <w:rPr>
                    <w:rFonts w:ascii="Times New Roman" w:hAnsi="Times New Roman" w:cs="Times New Roman"/>
                    <w:noProof/>
                  </w:rPr>
                  <w:t>(Deloitte, 2015)</w:t>
                </w:r>
                <w:r w:rsidRPr="006D7F97">
                  <w:rPr>
                    <w:rFonts w:ascii="Times New Roman" w:hAnsi="Times New Roman" w:cs="Times New Roman"/>
                  </w:rPr>
                  <w:fldChar w:fldCharType="end"/>
                </w:r>
              </w:sdtContent>
            </w:sdt>
          </w:p>
        </w:tc>
      </w:tr>
    </w:tbl>
    <w:p w14:paraId="2762AC95" w14:textId="0F83A7B9" w:rsidR="003812E8" w:rsidRPr="006D7F97" w:rsidRDefault="003812E8" w:rsidP="00AE1798">
      <w:pPr>
        <w:spacing w:line="360" w:lineRule="auto"/>
        <w:rPr>
          <w:rFonts w:ascii="Times New Roman" w:hAnsi="Times New Roman" w:cs="Times New Roman"/>
        </w:rPr>
      </w:pPr>
    </w:p>
    <w:p w14:paraId="598B3F6C" w14:textId="77777777" w:rsidR="00540301" w:rsidRPr="006D7F97" w:rsidRDefault="00540301" w:rsidP="00AE1798">
      <w:pPr>
        <w:spacing w:line="360" w:lineRule="auto"/>
        <w:rPr>
          <w:rFonts w:ascii="Times New Roman" w:hAnsi="Times New Roman" w:cs="Times New Roman"/>
        </w:rPr>
      </w:pPr>
    </w:p>
    <w:p w14:paraId="41DE8AD1" w14:textId="45EC12DE" w:rsidR="009A25B1" w:rsidRPr="006D7F97" w:rsidRDefault="00976B88" w:rsidP="00AE1798">
      <w:pPr>
        <w:spacing w:line="360" w:lineRule="auto"/>
        <w:rPr>
          <w:rFonts w:ascii="Times New Roman" w:hAnsi="Times New Roman" w:cs="Times New Roman"/>
        </w:rPr>
      </w:pPr>
      <w:sdt>
        <w:sdtPr>
          <w:rPr>
            <w:rFonts w:ascii="Times New Roman" w:hAnsi="Times New Roman" w:cs="Times New Roman"/>
          </w:rPr>
          <w:id w:val="-1453314233"/>
          <w:citation/>
        </w:sdtPr>
        <w:sdtEndPr/>
        <w:sdtContent>
          <w:r w:rsidR="00540301" w:rsidRPr="006D7F97">
            <w:rPr>
              <w:rFonts w:ascii="Times New Roman" w:hAnsi="Times New Roman" w:cs="Times New Roman"/>
            </w:rPr>
            <w:fldChar w:fldCharType="begin"/>
          </w:r>
          <w:r w:rsidR="00540301" w:rsidRPr="006D7F97">
            <w:rPr>
              <w:rFonts w:ascii="Times New Roman" w:hAnsi="Times New Roman" w:cs="Times New Roman"/>
            </w:rPr>
            <w:instrText xml:space="preserve"> CITATION Bro15 \l 2057 </w:instrText>
          </w:r>
          <w:r w:rsidR="00540301" w:rsidRPr="006D7F97">
            <w:rPr>
              <w:rFonts w:ascii="Times New Roman" w:hAnsi="Times New Roman" w:cs="Times New Roman"/>
            </w:rPr>
            <w:fldChar w:fldCharType="separate"/>
          </w:r>
          <w:r w:rsidR="00451B00" w:rsidRPr="006D7F97">
            <w:rPr>
              <w:rFonts w:ascii="Times New Roman" w:hAnsi="Times New Roman" w:cs="Times New Roman"/>
              <w:noProof/>
            </w:rPr>
            <w:t>(Deloitte, 2015)</w:t>
          </w:r>
          <w:r w:rsidR="00540301" w:rsidRPr="006D7F97">
            <w:rPr>
              <w:rFonts w:ascii="Times New Roman" w:hAnsi="Times New Roman" w:cs="Times New Roman"/>
            </w:rPr>
            <w:fldChar w:fldCharType="end"/>
          </w:r>
        </w:sdtContent>
      </w:sdt>
    </w:p>
    <w:p w14:paraId="118041DB" w14:textId="77777777" w:rsidR="009A25B1" w:rsidRPr="006D7F97" w:rsidRDefault="009A25B1" w:rsidP="00AE1798">
      <w:pPr>
        <w:spacing w:line="360" w:lineRule="auto"/>
        <w:rPr>
          <w:rFonts w:ascii="Times New Roman" w:hAnsi="Times New Roman" w:cs="Times New Roman"/>
        </w:rPr>
      </w:pPr>
    </w:p>
    <w:p w14:paraId="683D2539" w14:textId="58D2F49B" w:rsidR="002D7FE0" w:rsidRPr="006D7F97" w:rsidRDefault="002D7FE0" w:rsidP="00AE1798">
      <w:pPr>
        <w:pStyle w:val="ListParagraph"/>
        <w:numPr>
          <w:ilvl w:val="0"/>
          <w:numId w:val="6"/>
        </w:numPr>
        <w:spacing w:line="360" w:lineRule="auto"/>
        <w:rPr>
          <w:rFonts w:ascii="Times New Roman" w:hAnsi="Times New Roman" w:cs="Times New Roman"/>
          <w:b/>
          <w:u w:val="single"/>
        </w:rPr>
      </w:pPr>
      <w:r w:rsidRPr="006D7F97">
        <w:rPr>
          <w:rFonts w:ascii="Times New Roman" w:hAnsi="Times New Roman" w:cs="Times New Roman"/>
          <w:b/>
          <w:u w:val="single"/>
        </w:rPr>
        <w:t>Technological</w:t>
      </w:r>
    </w:p>
    <w:p w14:paraId="56B03759" w14:textId="77777777" w:rsidR="004E385A" w:rsidRPr="006D7F97" w:rsidRDefault="004E385A" w:rsidP="00AE1798">
      <w:pPr>
        <w:spacing w:line="360" w:lineRule="auto"/>
        <w:rPr>
          <w:rFonts w:ascii="Times New Roman" w:hAnsi="Times New Roman" w:cs="Times New Roman"/>
          <w:color w:val="1A1A1A"/>
        </w:rPr>
      </w:pPr>
    </w:p>
    <w:p w14:paraId="53F286D9" w14:textId="0E7C2974" w:rsidR="0052566F" w:rsidRPr="006D7F97" w:rsidRDefault="005A25F6" w:rsidP="00AE1798">
      <w:pPr>
        <w:spacing w:line="360" w:lineRule="auto"/>
        <w:jc w:val="both"/>
        <w:rPr>
          <w:rFonts w:ascii="Times New Roman" w:hAnsi="Times New Roman" w:cs="Times New Roman"/>
          <w:color w:val="1A1A1A"/>
        </w:rPr>
      </w:pPr>
      <w:r w:rsidRPr="006D7F97">
        <w:rPr>
          <w:rFonts w:ascii="Times New Roman" w:hAnsi="Times New Roman" w:cs="Times New Roman"/>
          <w:color w:val="1A1A1A"/>
        </w:rPr>
        <w:t>The V</w:t>
      </w:r>
      <w:r w:rsidR="004E385A" w:rsidRPr="006D7F97">
        <w:rPr>
          <w:rFonts w:ascii="Times New Roman" w:hAnsi="Times New Roman" w:cs="Times New Roman"/>
          <w:color w:val="1A1A1A"/>
        </w:rPr>
        <w:t>ice Chairman of Deloitte encourages that organisations start to prepare for autom</w:t>
      </w:r>
      <w:r w:rsidR="0052566F" w:rsidRPr="006D7F97">
        <w:rPr>
          <w:rFonts w:ascii="Times New Roman" w:hAnsi="Times New Roman" w:cs="Times New Roman"/>
          <w:color w:val="1A1A1A"/>
        </w:rPr>
        <w:t xml:space="preserve">ation sooner rather than later, </w:t>
      </w:r>
      <w:r w:rsidR="004E385A" w:rsidRPr="006D7F97">
        <w:rPr>
          <w:rFonts w:ascii="Times New Roman" w:hAnsi="Times New Roman" w:cs="Times New Roman"/>
          <w:color w:val="1A1A1A"/>
        </w:rPr>
        <w:t xml:space="preserve">believes that strategic workforce and HR implications are being ignored </w:t>
      </w:r>
      <w:sdt>
        <w:sdtPr>
          <w:rPr>
            <w:rFonts w:ascii="Times New Roman" w:hAnsi="Times New Roman" w:cs="Times New Roman"/>
            <w:color w:val="1A1A1A"/>
          </w:rPr>
          <w:id w:val="516512470"/>
          <w:citation/>
        </w:sdtPr>
        <w:sdtEndPr/>
        <w:sdtContent>
          <w:r w:rsidR="004E385A" w:rsidRPr="006D7F97">
            <w:rPr>
              <w:rFonts w:ascii="Times New Roman" w:hAnsi="Times New Roman" w:cs="Times New Roman"/>
              <w:color w:val="1A1A1A"/>
            </w:rPr>
            <w:fldChar w:fldCharType="begin"/>
          </w:r>
          <w:r w:rsidR="004E385A" w:rsidRPr="006D7F97">
            <w:rPr>
              <w:rFonts w:ascii="Times New Roman" w:hAnsi="Times New Roman" w:cs="Times New Roman"/>
              <w:color w:val="1A1A1A"/>
            </w:rPr>
            <w:instrText xml:space="preserve"> CITATION Rop16 \l 2057 </w:instrText>
          </w:r>
          <w:r w:rsidR="004E385A" w:rsidRPr="006D7F97">
            <w:rPr>
              <w:rFonts w:ascii="Times New Roman" w:hAnsi="Times New Roman" w:cs="Times New Roman"/>
              <w:color w:val="1A1A1A"/>
            </w:rPr>
            <w:fldChar w:fldCharType="separate"/>
          </w:r>
          <w:r w:rsidR="00451B00" w:rsidRPr="006D7F97">
            <w:rPr>
              <w:rFonts w:ascii="Times New Roman" w:hAnsi="Times New Roman" w:cs="Times New Roman"/>
              <w:noProof/>
              <w:color w:val="1A1A1A"/>
            </w:rPr>
            <w:t>(Roper, 2016)</w:t>
          </w:r>
          <w:r w:rsidR="004E385A" w:rsidRPr="006D7F97">
            <w:rPr>
              <w:rFonts w:ascii="Times New Roman" w:hAnsi="Times New Roman" w:cs="Times New Roman"/>
              <w:color w:val="1A1A1A"/>
            </w:rPr>
            <w:fldChar w:fldCharType="end"/>
          </w:r>
        </w:sdtContent>
      </w:sdt>
      <w:r w:rsidR="004E385A" w:rsidRPr="006D7F97">
        <w:rPr>
          <w:rFonts w:ascii="Times New Roman" w:hAnsi="Times New Roman" w:cs="Times New Roman"/>
          <w:color w:val="1A1A1A"/>
        </w:rPr>
        <w:t>.</w:t>
      </w:r>
      <w:r w:rsidR="0052566F" w:rsidRPr="006D7F97">
        <w:rPr>
          <w:rFonts w:ascii="Times New Roman" w:hAnsi="Times New Roman" w:cs="Times New Roman"/>
          <w:color w:val="1A1A1A"/>
        </w:rPr>
        <w:t xml:space="preserve">  An important aspect is to concentrate on upskilling existing staff, particularly in the manufacturing and healthcare sector.  Automation may steer organisations to focus and trade on those skills a computer cannot imitate; interpersonal skills, digital know-how, creativity, complex problem solving and management/leadership (Deloitte, 2014). This will help to create an agile workforce in HCHR.</w:t>
      </w:r>
    </w:p>
    <w:p w14:paraId="1D7EC64B" w14:textId="416224C3" w:rsidR="00593D6C" w:rsidRDefault="00593D6C" w:rsidP="00AE1798">
      <w:pPr>
        <w:spacing w:line="360" w:lineRule="auto"/>
        <w:rPr>
          <w:rFonts w:ascii="Times New Roman" w:hAnsi="Times New Roman" w:cs="Times New Roman"/>
          <w:b/>
        </w:rPr>
      </w:pPr>
    </w:p>
    <w:p w14:paraId="6D29184A" w14:textId="0E35BEB1" w:rsidR="00AE1798" w:rsidRDefault="00AE1798" w:rsidP="00AE1798">
      <w:pPr>
        <w:spacing w:line="360" w:lineRule="auto"/>
        <w:rPr>
          <w:rFonts w:ascii="Times New Roman" w:hAnsi="Times New Roman" w:cs="Times New Roman"/>
          <w:b/>
        </w:rPr>
      </w:pPr>
    </w:p>
    <w:p w14:paraId="3EE1421A" w14:textId="57A259DC" w:rsidR="00AE1798" w:rsidRDefault="00AE1798" w:rsidP="00AE1798">
      <w:pPr>
        <w:spacing w:line="360" w:lineRule="auto"/>
        <w:rPr>
          <w:rFonts w:ascii="Times New Roman" w:hAnsi="Times New Roman" w:cs="Times New Roman"/>
          <w:b/>
        </w:rPr>
      </w:pPr>
    </w:p>
    <w:p w14:paraId="0A5E3F1E" w14:textId="75207E97" w:rsidR="00AE1798" w:rsidRDefault="00AE1798" w:rsidP="00AE1798">
      <w:pPr>
        <w:spacing w:line="360" w:lineRule="auto"/>
        <w:rPr>
          <w:rFonts w:ascii="Times New Roman" w:hAnsi="Times New Roman" w:cs="Times New Roman"/>
          <w:b/>
        </w:rPr>
      </w:pPr>
    </w:p>
    <w:p w14:paraId="7AA5517A" w14:textId="07E88184" w:rsidR="00AE1798" w:rsidRDefault="00AE1798" w:rsidP="00AE1798">
      <w:pPr>
        <w:spacing w:line="360" w:lineRule="auto"/>
        <w:rPr>
          <w:rFonts w:ascii="Times New Roman" w:hAnsi="Times New Roman" w:cs="Times New Roman"/>
          <w:b/>
        </w:rPr>
      </w:pPr>
    </w:p>
    <w:p w14:paraId="7DBD4877" w14:textId="77777777" w:rsidR="00AE1798" w:rsidRPr="006D7F97" w:rsidRDefault="00AE1798" w:rsidP="00AE1798">
      <w:pPr>
        <w:spacing w:line="360" w:lineRule="auto"/>
        <w:rPr>
          <w:rFonts w:ascii="Times New Roman" w:hAnsi="Times New Roman" w:cs="Times New Roman"/>
          <w:b/>
        </w:rPr>
      </w:pPr>
    </w:p>
    <w:p w14:paraId="17282C4D" w14:textId="75D95409" w:rsidR="002D7FE0" w:rsidRPr="006D7F97" w:rsidRDefault="002D7FE0" w:rsidP="00AE1798">
      <w:pPr>
        <w:pStyle w:val="ListParagraph"/>
        <w:numPr>
          <w:ilvl w:val="0"/>
          <w:numId w:val="6"/>
        </w:numPr>
        <w:spacing w:line="360" w:lineRule="auto"/>
        <w:rPr>
          <w:rFonts w:ascii="Times New Roman" w:hAnsi="Times New Roman" w:cs="Times New Roman"/>
          <w:b/>
          <w:u w:val="single"/>
        </w:rPr>
      </w:pPr>
      <w:r w:rsidRPr="006D7F97">
        <w:rPr>
          <w:rFonts w:ascii="Times New Roman" w:hAnsi="Times New Roman" w:cs="Times New Roman"/>
          <w:b/>
          <w:u w:val="single"/>
        </w:rPr>
        <w:lastRenderedPageBreak/>
        <w:t>Legal</w:t>
      </w:r>
    </w:p>
    <w:p w14:paraId="2D79DDA0" w14:textId="77777777" w:rsidR="007D61D4" w:rsidRPr="006D7F97" w:rsidRDefault="007D61D4" w:rsidP="00AE1798">
      <w:pPr>
        <w:pStyle w:val="ListParagraph"/>
        <w:spacing w:line="360" w:lineRule="auto"/>
        <w:ind w:left="360"/>
        <w:rPr>
          <w:rFonts w:ascii="Times New Roman" w:hAnsi="Times New Roman" w:cs="Times New Roman"/>
          <w:b/>
          <w:u w:val="single"/>
        </w:rPr>
      </w:pPr>
    </w:p>
    <w:p w14:paraId="0E3C51BB" w14:textId="242120BA" w:rsidR="00C74BB4" w:rsidRPr="006D7F97" w:rsidRDefault="00722015" w:rsidP="00AE1798">
      <w:pPr>
        <w:spacing w:line="360" w:lineRule="auto"/>
        <w:rPr>
          <w:rFonts w:ascii="Times New Roman" w:hAnsi="Times New Roman" w:cs="Times New Roman"/>
          <w:b/>
          <w:i/>
        </w:rPr>
      </w:pPr>
      <w:r w:rsidRPr="006D7F97">
        <w:rPr>
          <w:rFonts w:ascii="Times New Roman" w:hAnsi="Times New Roman" w:cs="Times New Roman"/>
          <w:b/>
          <w:i/>
        </w:rPr>
        <w:t>See Appendix I</w:t>
      </w:r>
    </w:p>
    <w:p w14:paraId="2E943270" w14:textId="77777777" w:rsidR="00E56BC8" w:rsidRPr="006D7F97" w:rsidRDefault="00E56BC8" w:rsidP="00AE1798">
      <w:pPr>
        <w:spacing w:line="360" w:lineRule="auto"/>
        <w:rPr>
          <w:rFonts w:ascii="Times New Roman" w:hAnsi="Times New Roman" w:cs="Times New Roman"/>
          <w:b/>
        </w:rPr>
      </w:pPr>
    </w:p>
    <w:tbl>
      <w:tblPr>
        <w:tblStyle w:val="TableGrid"/>
        <w:tblW w:w="0" w:type="auto"/>
        <w:tblLook w:val="04A0" w:firstRow="1" w:lastRow="0" w:firstColumn="1" w:lastColumn="0" w:noHBand="0" w:noVBand="1"/>
      </w:tblPr>
      <w:tblGrid>
        <w:gridCol w:w="4505"/>
        <w:gridCol w:w="4505"/>
      </w:tblGrid>
      <w:tr w:rsidR="00C74BB4" w:rsidRPr="006D7F97" w14:paraId="19FEA1CF" w14:textId="77777777" w:rsidTr="002F0012">
        <w:tc>
          <w:tcPr>
            <w:tcW w:w="9010" w:type="dxa"/>
            <w:gridSpan w:val="2"/>
          </w:tcPr>
          <w:p w14:paraId="53191952" w14:textId="7F2A5C7E" w:rsidR="00C74BB4" w:rsidRPr="006D7F97" w:rsidRDefault="00C74BB4" w:rsidP="00AE1798">
            <w:pPr>
              <w:spacing w:line="360" w:lineRule="auto"/>
              <w:jc w:val="center"/>
              <w:rPr>
                <w:rFonts w:ascii="Times New Roman" w:hAnsi="Times New Roman" w:cs="Times New Roman"/>
                <w:b/>
                <w:u w:val="single"/>
              </w:rPr>
            </w:pPr>
            <w:r w:rsidRPr="006D7F97">
              <w:rPr>
                <w:rFonts w:ascii="Times New Roman" w:hAnsi="Times New Roman" w:cs="Times New Roman"/>
                <w:b/>
                <w:u w:val="single"/>
              </w:rPr>
              <w:t>9 recommendation steps for HCHR to take to prepare for the (GDPR)</w:t>
            </w:r>
          </w:p>
          <w:p w14:paraId="5697D621" w14:textId="77777777" w:rsidR="00C74BB4" w:rsidRPr="006D7F97" w:rsidRDefault="00C74BB4" w:rsidP="00AE1798">
            <w:pPr>
              <w:spacing w:line="360" w:lineRule="auto"/>
              <w:rPr>
                <w:rFonts w:ascii="Times New Roman" w:hAnsi="Times New Roman" w:cs="Times New Roman"/>
              </w:rPr>
            </w:pPr>
          </w:p>
        </w:tc>
      </w:tr>
      <w:tr w:rsidR="00C74BB4" w:rsidRPr="006D7F97" w14:paraId="01509DE9" w14:textId="77777777" w:rsidTr="00C74BB4">
        <w:tc>
          <w:tcPr>
            <w:tcW w:w="4505" w:type="dxa"/>
          </w:tcPr>
          <w:p w14:paraId="6547F415" w14:textId="437FDC71" w:rsidR="00C74BB4" w:rsidRPr="006D7F97" w:rsidRDefault="00C74BB4" w:rsidP="00AE1798">
            <w:pPr>
              <w:spacing w:line="360" w:lineRule="auto"/>
              <w:rPr>
                <w:rFonts w:ascii="Times New Roman" w:hAnsi="Times New Roman" w:cs="Times New Roman"/>
                <w:b/>
              </w:rPr>
            </w:pPr>
            <w:r w:rsidRPr="006D7F97">
              <w:rPr>
                <w:rFonts w:ascii="Times New Roman" w:hAnsi="Times New Roman" w:cs="Times New Roman"/>
                <w:b/>
              </w:rPr>
              <w:t>Awareness</w:t>
            </w:r>
          </w:p>
        </w:tc>
        <w:tc>
          <w:tcPr>
            <w:tcW w:w="4505" w:type="dxa"/>
          </w:tcPr>
          <w:p w14:paraId="146BA975" w14:textId="59568468" w:rsidR="00C74BB4" w:rsidRPr="006D7F97" w:rsidRDefault="00CC5311" w:rsidP="00AE1798">
            <w:pPr>
              <w:spacing w:line="360" w:lineRule="auto"/>
              <w:jc w:val="both"/>
              <w:rPr>
                <w:rFonts w:ascii="Times New Roman" w:hAnsi="Times New Roman" w:cs="Times New Roman"/>
              </w:rPr>
            </w:pPr>
            <w:r w:rsidRPr="006D7F97">
              <w:rPr>
                <w:rFonts w:ascii="Times New Roman" w:hAnsi="Times New Roman" w:cs="Times New Roman"/>
              </w:rPr>
              <w:t xml:space="preserve">It is known that the law is changing to the GDPR in May 2018 and decision makers </w:t>
            </w:r>
            <w:r w:rsidR="004275A6" w:rsidRPr="006D7F97">
              <w:rPr>
                <w:rFonts w:ascii="Times New Roman" w:hAnsi="Times New Roman" w:cs="Times New Roman"/>
              </w:rPr>
              <w:t>should</w:t>
            </w:r>
            <w:r w:rsidRPr="006D7F97">
              <w:rPr>
                <w:rFonts w:ascii="Times New Roman" w:hAnsi="Times New Roman" w:cs="Times New Roman"/>
              </w:rPr>
              <w:t xml:space="preserve"> appreciate the implications this is lik</w:t>
            </w:r>
            <w:r w:rsidR="004275A6" w:rsidRPr="006D7F97">
              <w:rPr>
                <w:rFonts w:ascii="Times New Roman" w:hAnsi="Times New Roman" w:cs="Times New Roman"/>
              </w:rPr>
              <w:t>ely to have.</w:t>
            </w:r>
          </w:p>
        </w:tc>
      </w:tr>
      <w:tr w:rsidR="00C74BB4" w:rsidRPr="006D7F97" w14:paraId="462CABB1" w14:textId="77777777" w:rsidTr="00C74BB4">
        <w:tc>
          <w:tcPr>
            <w:tcW w:w="4505" w:type="dxa"/>
          </w:tcPr>
          <w:p w14:paraId="0CC6B429" w14:textId="46DA51C9" w:rsidR="00C74BB4" w:rsidRPr="006D7F97" w:rsidRDefault="00CC5311" w:rsidP="00AE1798">
            <w:pPr>
              <w:spacing w:line="360" w:lineRule="auto"/>
              <w:rPr>
                <w:rFonts w:ascii="Times New Roman" w:hAnsi="Times New Roman" w:cs="Times New Roman"/>
                <w:b/>
              </w:rPr>
            </w:pPr>
            <w:r w:rsidRPr="006D7F97">
              <w:rPr>
                <w:rFonts w:ascii="Times New Roman" w:hAnsi="Times New Roman" w:cs="Times New Roman"/>
                <w:b/>
              </w:rPr>
              <w:t>Data</w:t>
            </w:r>
            <w:r w:rsidR="00C74BB4" w:rsidRPr="006D7F97">
              <w:rPr>
                <w:rFonts w:ascii="Times New Roman" w:hAnsi="Times New Roman" w:cs="Times New Roman"/>
                <w:b/>
              </w:rPr>
              <w:t xml:space="preserve"> held</w:t>
            </w:r>
          </w:p>
        </w:tc>
        <w:tc>
          <w:tcPr>
            <w:tcW w:w="4505" w:type="dxa"/>
          </w:tcPr>
          <w:p w14:paraId="3DFA4B6F" w14:textId="6338B112" w:rsidR="00C74BB4" w:rsidRPr="006D7F97" w:rsidRDefault="00C74BB4" w:rsidP="00AE1798">
            <w:pPr>
              <w:spacing w:line="360" w:lineRule="auto"/>
              <w:jc w:val="both"/>
              <w:rPr>
                <w:rFonts w:ascii="Times New Roman" w:hAnsi="Times New Roman" w:cs="Times New Roman"/>
                <w:b/>
              </w:rPr>
            </w:pPr>
            <w:r w:rsidRPr="006D7F97">
              <w:rPr>
                <w:rFonts w:ascii="Times New Roman" w:hAnsi="Times New Roman" w:cs="Times New Roman"/>
              </w:rPr>
              <w:t xml:space="preserve">All personal data should be documented; </w:t>
            </w:r>
            <w:r w:rsidR="00703E7E" w:rsidRPr="006D7F97">
              <w:rPr>
                <w:rFonts w:ascii="Times New Roman" w:hAnsi="Times New Roman" w:cs="Times New Roman"/>
              </w:rPr>
              <w:t>its location and identity of the shared user</w:t>
            </w:r>
            <w:r w:rsidRPr="006D7F97">
              <w:rPr>
                <w:rFonts w:ascii="Times New Roman" w:hAnsi="Times New Roman" w:cs="Times New Roman"/>
              </w:rPr>
              <w:t>. An information/data audit may be useful for HCHR’s clients.</w:t>
            </w:r>
          </w:p>
        </w:tc>
      </w:tr>
      <w:tr w:rsidR="00C74BB4" w:rsidRPr="006D7F97" w14:paraId="30F8367F" w14:textId="77777777" w:rsidTr="00C74BB4">
        <w:tc>
          <w:tcPr>
            <w:tcW w:w="4505" w:type="dxa"/>
          </w:tcPr>
          <w:p w14:paraId="3AC376AC" w14:textId="0C8C792D" w:rsidR="00C74BB4" w:rsidRPr="006D7F97" w:rsidRDefault="00C74BB4" w:rsidP="00AE1798">
            <w:pPr>
              <w:spacing w:line="360" w:lineRule="auto"/>
              <w:rPr>
                <w:rFonts w:ascii="Times New Roman" w:hAnsi="Times New Roman" w:cs="Times New Roman"/>
                <w:b/>
              </w:rPr>
            </w:pPr>
            <w:r w:rsidRPr="006D7F97">
              <w:rPr>
                <w:rFonts w:ascii="Times New Roman" w:hAnsi="Times New Roman" w:cs="Times New Roman"/>
                <w:b/>
              </w:rPr>
              <w:t xml:space="preserve">Communicating </w:t>
            </w:r>
            <w:r w:rsidR="00CC5311" w:rsidRPr="006D7F97">
              <w:rPr>
                <w:rFonts w:ascii="Times New Roman" w:hAnsi="Times New Roman" w:cs="Times New Roman"/>
                <w:b/>
              </w:rPr>
              <w:t xml:space="preserve">confidential </w:t>
            </w:r>
            <w:r w:rsidRPr="006D7F97">
              <w:rPr>
                <w:rFonts w:ascii="Times New Roman" w:hAnsi="Times New Roman" w:cs="Times New Roman"/>
                <w:b/>
              </w:rPr>
              <w:t>information</w:t>
            </w:r>
          </w:p>
        </w:tc>
        <w:tc>
          <w:tcPr>
            <w:tcW w:w="4505" w:type="dxa"/>
          </w:tcPr>
          <w:p w14:paraId="77AC885C" w14:textId="3BA34AB5" w:rsidR="00C74BB4" w:rsidRPr="006D7F97" w:rsidRDefault="00C74BB4" w:rsidP="00AE1798">
            <w:pPr>
              <w:spacing w:line="360" w:lineRule="auto"/>
              <w:jc w:val="both"/>
              <w:rPr>
                <w:rFonts w:ascii="Times New Roman" w:hAnsi="Times New Roman" w:cs="Times New Roman"/>
                <w:b/>
              </w:rPr>
            </w:pPr>
            <w:r w:rsidRPr="006D7F97">
              <w:rPr>
                <w:rFonts w:ascii="Times New Roman" w:hAnsi="Times New Roman" w:cs="Times New Roman"/>
              </w:rPr>
              <w:t xml:space="preserve">Review any </w:t>
            </w:r>
            <w:r w:rsidR="00CC5311" w:rsidRPr="006D7F97">
              <w:rPr>
                <w:rFonts w:ascii="Times New Roman" w:hAnsi="Times New Roman" w:cs="Times New Roman"/>
              </w:rPr>
              <w:t>present</w:t>
            </w:r>
            <w:r w:rsidRPr="006D7F97">
              <w:rPr>
                <w:rFonts w:ascii="Times New Roman" w:hAnsi="Times New Roman" w:cs="Times New Roman"/>
              </w:rPr>
              <w:t xml:space="preserve"> privacy notices and plan any necessary changes in preparation for GDPR.</w:t>
            </w:r>
          </w:p>
        </w:tc>
      </w:tr>
      <w:tr w:rsidR="00C74BB4" w:rsidRPr="006D7F97" w14:paraId="6F0B90E7" w14:textId="77777777" w:rsidTr="00C74BB4">
        <w:tc>
          <w:tcPr>
            <w:tcW w:w="4505" w:type="dxa"/>
          </w:tcPr>
          <w:p w14:paraId="3D4F7064" w14:textId="050B0FDB" w:rsidR="00C74BB4" w:rsidRPr="006D7F97" w:rsidRDefault="00C74BB4" w:rsidP="00AE1798">
            <w:pPr>
              <w:spacing w:line="360" w:lineRule="auto"/>
              <w:rPr>
                <w:rFonts w:ascii="Times New Roman" w:hAnsi="Times New Roman" w:cs="Times New Roman"/>
                <w:b/>
              </w:rPr>
            </w:pPr>
            <w:r w:rsidRPr="006D7F97">
              <w:rPr>
                <w:rFonts w:ascii="Times New Roman" w:hAnsi="Times New Roman" w:cs="Times New Roman"/>
                <w:b/>
              </w:rPr>
              <w:t>Individuals’ rights</w:t>
            </w:r>
          </w:p>
        </w:tc>
        <w:tc>
          <w:tcPr>
            <w:tcW w:w="4505" w:type="dxa"/>
          </w:tcPr>
          <w:p w14:paraId="2B978665" w14:textId="598815DB" w:rsidR="00703E7E" w:rsidRPr="006D7F97" w:rsidRDefault="00703E7E" w:rsidP="00AE1798">
            <w:pPr>
              <w:spacing w:line="360" w:lineRule="auto"/>
              <w:jc w:val="both"/>
              <w:rPr>
                <w:rFonts w:ascii="Times New Roman" w:hAnsi="Times New Roman" w:cs="Times New Roman"/>
              </w:rPr>
            </w:pPr>
            <w:r w:rsidRPr="006D7F97">
              <w:rPr>
                <w:rFonts w:ascii="Times New Roman" w:hAnsi="Times New Roman" w:cs="Times New Roman"/>
              </w:rPr>
              <w:t xml:space="preserve">Evaluate current client procedures to enable all aspects of individuals rights are being covered. This includes, how to manage personnel files. </w:t>
            </w:r>
          </w:p>
        </w:tc>
      </w:tr>
      <w:tr w:rsidR="00C74BB4" w:rsidRPr="006D7F97" w14:paraId="24C6AAEA" w14:textId="77777777" w:rsidTr="00C74BB4">
        <w:tc>
          <w:tcPr>
            <w:tcW w:w="4505" w:type="dxa"/>
          </w:tcPr>
          <w:p w14:paraId="29C2E14F" w14:textId="2CFCC4B9" w:rsidR="00C74BB4" w:rsidRPr="006D7F97" w:rsidRDefault="00C74BB4" w:rsidP="00AE1798">
            <w:pPr>
              <w:spacing w:line="360" w:lineRule="auto"/>
              <w:rPr>
                <w:rFonts w:ascii="Times New Roman" w:hAnsi="Times New Roman" w:cs="Times New Roman"/>
                <w:b/>
              </w:rPr>
            </w:pPr>
            <w:r w:rsidRPr="006D7F97">
              <w:rPr>
                <w:rFonts w:ascii="Times New Roman" w:hAnsi="Times New Roman" w:cs="Times New Roman"/>
                <w:b/>
              </w:rPr>
              <w:t>Subject access requests</w:t>
            </w:r>
          </w:p>
        </w:tc>
        <w:tc>
          <w:tcPr>
            <w:tcW w:w="4505" w:type="dxa"/>
          </w:tcPr>
          <w:p w14:paraId="344A630D" w14:textId="6A87393F" w:rsidR="00C74BB4" w:rsidRPr="006D7F97" w:rsidRDefault="00703E7E" w:rsidP="00AE1798">
            <w:pPr>
              <w:spacing w:line="360" w:lineRule="auto"/>
              <w:jc w:val="both"/>
              <w:rPr>
                <w:rFonts w:ascii="Times New Roman" w:hAnsi="Times New Roman" w:cs="Times New Roman"/>
                <w:b/>
              </w:rPr>
            </w:pPr>
            <w:r w:rsidRPr="006D7F97">
              <w:rPr>
                <w:rFonts w:ascii="Times New Roman" w:hAnsi="Times New Roman" w:cs="Times New Roman"/>
              </w:rPr>
              <w:t xml:space="preserve">Review procedures </w:t>
            </w:r>
            <w:r w:rsidR="00C74BB4" w:rsidRPr="006D7F97">
              <w:rPr>
                <w:rFonts w:ascii="Times New Roman" w:hAnsi="Times New Roman" w:cs="Times New Roman"/>
              </w:rPr>
              <w:t>to consider how requests will be handled within the new timescales.</w:t>
            </w:r>
          </w:p>
        </w:tc>
      </w:tr>
      <w:tr w:rsidR="00C74BB4" w:rsidRPr="006D7F97" w14:paraId="09747AB5" w14:textId="77777777" w:rsidTr="00C74BB4">
        <w:tc>
          <w:tcPr>
            <w:tcW w:w="4505" w:type="dxa"/>
          </w:tcPr>
          <w:p w14:paraId="74978788" w14:textId="3A958C80" w:rsidR="00C74BB4" w:rsidRPr="006D7F97" w:rsidRDefault="00703E7E" w:rsidP="00AE1798">
            <w:pPr>
              <w:spacing w:line="360" w:lineRule="auto"/>
              <w:rPr>
                <w:rFonts w:ascii="Times New Roman" w:hAnsi="Times New Roman" w:cs="Times New Roman"/>
                <w:b/>
              </w:rPr>
            </w:pPr>
            <w:r w:rsidRPr="006D7F97">
              <w:rPr>
                <w:rFonts w:ascii="Times New Roman" w:hAnsi="Times New Roman" w:cs="Times New Roman"/>
                <w:b/>
              </w:rPr>
              <w:t>Legal</w:t>
            </w:r>
            <w:r w:rsidR="00C74BB4" w:rsidRPr="006D7F97">
              <w:rPr>
                <w:rFonts w:ascii="Times New Roman" w:hAnsi="Times New Roman" w:cs="Times New Roman"/>
                <w:b/>
              </w:rPr>
              <w:t xml:space="preserve"> basis for </w:t>
            </w:r>
            <w:r w:rsidRPr="006D7F97">
              <w:rPr>
                <w:rFonts w:ascii="Times New Roman" w:hAnsi="Times New Roman" w:cs="Times New Roman"/>
                <w:b/>
              </w:rPr>
              <w:t>handling</w:t>
            </w:r>
            <w:r w:rsidR="00C74BB4" w:rsidRPr="006D7F97">
              <w:rPr>
                <w:rFonts w:ascii="Times New Roman" w:hAnsi="Times New Roman" w:cs="Times New Roman"/>
                <w:b/>
              </w:rPr>
              <w:t xml:space="preserve"> personal data</w:t>
            </w:r>
          </w:p>
        </w:tc>
        <w:tc>
          <w:tcPr>
            <w:tcW w:w="4505" w:type="dxa"/>
          </w:tcPr>
          <w:p w14:paraId="743752E8" w14:textId="70C7E637" w:rsidR="00C74BB4" w:rsidRPr="006D7F97" w:rsidRDefault="00C74BB4" w:rsidP="00AE1798">
            <w:pPr>
              <w:spacing w:line="360" w:lineRule="auto"/>
              <w:jc w:val="both"/>
              <w:rPr>
                <w:rFonts w:ascii="Times New Roman" w:hAnsi="Times New Roman" w:cs="Times New Roman"/>
                <w:b/>
              </w:rPr>
            </w:pPr>
            <w:r w:rsidRPr="006D7F97">
              <w:rPr>
                <w:rFonts w:ascii="Times New Roman" w:hAnsi="Times New Roman" w:cs="Times New Roman"/>
              </w:rPr>
              <w:t xml:space="preserve">Identify the </w:t>
            </w:r>
            <w:r w:rsidR="00703E7E" w:rsidRPr="006D7F97">
              <w:rPr>
                <w:rFonts w:ascii="Times New Roman" w:hAnsi="Times New Roman" w:cs="Times New Roman"/>
              </w:rPr>
              <w:t>legalities of</w:t>
            </w:r>
            <w:r w:rsidRPr="006D7F97">
              <w:rPr>
                <w:rFonts w:ascii="Times New Roman" w:hAnsi="Times New Roman" w:cs="Times New Roman"/>
              </w:rPr>
              <w:t xml:space="preserve"> processing </w:t>
            </w:r>
            <w:r w:rsidR="00703E7E" w:rsidRPr="006D7F97">
              <w:rPr>
                <w:rFonts w:ascii="Times New Roman" w:hAnsi="Times New Roman" w:cs="Times New Roman"/>
              </w:rPr>
              <w:t>movement</w:t>
            </w:r>
            <w:r w:rsidRPr="006D7F97">
              <w:rPr>
                <w:rFonts w:ascii="Times New Roman" w:hAnsi="Times New Roman" w:cs="Times New Roman"/>
              </w:rPr>
              <w:t xml:space="preserve"> in the GDPR.</w:t>
            </w:r>
          </w:p>
        </w:tc>
      </w:tr>
      <w:tr w:rsidR="00C74BB4" w:rsidRPr="006D7F97" w14:paraId="5C8C9862" w14:textId="77777777" w:rsidTr="00C74BB4">
        <w:tc>
          <w:tcPr>
            <w:tcW w:w="4505" w:type="dxa"/>
          </w:tcPr>
          <w:p w14:paraId="54941EEF" w14:textId="656075E2" w:rsidR="00C74BB4" w:rsidRPr="006D7F97" w:rsidRDefault="00C74BB4" w:rsidP="00AE1798">
            <w:pPr>
              <w:spacing w:line="360" w:lineRule="auto"/>
              <w:rPr>
                <w:rFonts w:ascii="Times New Roman" w:hAnsi="Times New Roman" w:cs="Times New Roman"/>
                <w:b/>
              </w:rPr>
            </w:pPr>
            <w:r w:rsidRPr="006D7F97">
              <w:rPr>
                <w:rFonts w:ascii="Times New Roman" w:hAnsi="Times New Roman" w:cs="Times New Roman"/>
                <w:b/>
              </w:rPr>
              <w:t>Consent</w:t>
            </w:r>
          </w:p>
        </w:tc>
        <w:tc>
          <w:tcPr>
            <w:tcW w:w="4505" w:type="dxa"/>
          </w:tcPr>
          <w:p w14:paraId="5173A4F8" w14:textId="63F3B445" w:rsidR="00C74BB4" w:rsidRPr="006D7F97" w:rsidRDefault="00C74BB4" w:rsidP="00AE1798">
            <w:pPr>
              <w:spacing w:line="360" w:lineRule="auto"/>
              <w:jc w:val="both"/>
              <w:rPr>
                <w:rFonts w:ascii="Times New Roman" w:hAnsi="Times New Roman" w:cs="Times New Roman"/>
                <w:b/>
              </w:rPr>
            </w:pPr>
            <w:r w:rsidRPr="006D7F97">
              <w:rPr>
                <w:rFonts w:ascii="Times New Roman" w:hAnsi="Times New Roman" w:cs="Times New Roman"/>
              </w:rPr>
              <w:t>Consider how to seek, record and manage consent, refresh existing consents if they don’t meet the GDPR standard.</w:t>
            </w:r>
          </w:p>
        </w:tc>
      </w:tr>
      <w:tr w:rsidR="00C74BB4" w:rsidRPr="006D7F97" w14:paraId="7D65CC7B" w14:textId="77777777" w:rsidTr="00C74BB4">
        <w:tc>
          <w:tcPr>
            <w:tcW w:w="4505" w:type="dxa"/>
          </w:tcPr>
          <w:p w14:paraId="18BEBCB9" w14:textId="780FAA70" w:rsidR="00C74BB4" w:rsidRPr="006D7F97" w:rsidRDefault="00C74BB4" w:rsidP="00AE1798">
            <w:pPr>
              <w:spacing w:line="360" w:lineRule="auto"/>
              <w:rPr>
                <w:rFonts w:ascii="Times New Roman" w:hAnsi="Times New Roman" w:cs="Times New Roman"/>
                <w:b/>
              </w:rPr>
            </w:pPr>
            <w:r w:rsidRPr="006D7F97">
              <w:rPr>
                <w:rFonts w:ascii="Times New Roman" w:hAnsi="Times New Roman" w:cs="Times New Roman"/>
                <w:b/>
              </w:rPr>
              <w:t>Data Breaches</w:t>
            </w:r>
          </w:p>
        </w:tc>
        <w:tc>
          <w:tcPr>
            <w:tcW w:w="4505" w:type="dxa"/>
          </w:tcPr>
          <w:p w14:paraId="685AC5DE" w14:textId="65C0A11C" w:rsidR="00C74BB4" w:rsidRPr="006D7F97" w:rsidRDefault="00CC5311" w:rsidP="00AE1798">
            <w:pPr>
              <w:spacing w:line="360" w:lineRule="auto"/>
              <w:jc w:val="both"/>
              <w:rPr>
                <w:rFonts w:ascii="Times New Roman" w:hAnsi="Times New Roman" w:cs="Times New Roman"/>
                <w:b/>
              </w:rPr>
            </w:pPr>
            <w:r w:rsidRPr="006D7F97">
              <w:rPr>
                <w:rFonts w:ascii="Times New Roman" w:hAnsi="Times New Roman" w:cs="Times New Roman"/>
              </w:rPr>
              <w:t xml:space="preserve">The correct procedures must be in place to report and detect a personal data breach. </w:t>
            </w:r>
          </w:p>
        </w:tc>
      </w:tr>
      <w:tr w:rsidR="00C74BB4" w:rsidRPr="006D7F97" w14:paraId="2B60E61F" w14:textId="77777777" w:rsidTr="00C74BB4">
        <w:tc>
          <w:tcPr>
            <w:tcW w:w="4505" w:type="dxa"/>
          </w:tcPr>
          <w:p w14:paraId="4E65F94C" w14:textId="5D2BFF07" w:rsidR="00C74BB4" w:rsidRPr="006D7F97" w:rsidRDefault="00C74BB4" w:rsidP="00AE1798">
            <w:pPr>
              <w:spacing w:line="360" w:lineRule="auto"/>
              <w:rPr>
                <w:rFonts w:ascii="Times New Roman" w:hAnsi="Times New Roman" w:cs="Times New Roman"/>
                <w:b/>
              </w:rPr>
            </w:pPr>
            <w:r w:rsidRPr="006D7F97">
              <w:rPr>
                <w:rFonts w:ascii="Times New Roman" w:hAnsi="Times New Roman" w:cs="Times New Roman"/>
                <w:b/>
              </w:rPr>
              <w:t>International</w:t>
            </w:r>
          </w:p>
        </w:tc>
        <w:tc>
          <w:tcPr>
            <w:tcW w:w="4505" w:type="dxa"/>
          </w:tcPr>
          <w:p w14:paraId="3919BC7D" w14:textId="2013457E" w:rsidR="00C74BB4" w:rsidRPr="006D7F97" w:rsidRDefault="00C74BB4" w:rsidP="00AE1798">
            <w:pPr>
              <w:spacing w:line="360" w:lineRule="auto"/>
              <w:jc w:val="both"/>
              <w:rPr>
                <w:rFonts w:ascii="Times New Roman" w:hAnsi="Times New Roman" w:cs="Times New Roman"/>
                <w:b/>
              </w:rPr>
            </w:pPr>
            <w:r w:rsidRPr="006D7F97">
              <w:rPr>
                <w:rFonts w:ascii="Times New Roman" w:hAnsi="Times New Roman" w:cs="Times New Roman"/>
              </w:rPr>
              <w:t xml:space="preserve">For HCHR’s clients who may operate in more than one EU </w:t>
            </w:r>
            <w:r w:rsidR="00703E7E" w:rsidRPr="006D7F97">
              <w:rPr>
                <w:rFonts w:ascii="Times New Roman" w:hAnsi="Times New Roman" w:cs="Times New Roman"/>
              </w:rPr>
              <w:t>associate</w:t>
            </w:r>
            <w:r w:rsidRPr="006D7F97">
              <w:rPr>
                <w:rFonts w:ascii="Times New Roman" w:hAnsi="Times New Roman" w:cs="Times New Roman"/>
              </w:rPr>
              <w:t xml:space="preserve"> state, </w:t>
            </w:r>
            <w:r w:rsidRPr="006D7F97">
              <w:rPr>
                <w:rFonts w:ascii="Times New Roman" w:hAnsi="Times New Roman" w:cs="Times New Roman"/>
              </w:rPr>
              <w:lastRenderedPageBreak/>
              <w:t>determination of lead data protection supervisory authority is required.</w:t>
            </w:r>
          </w:p>
        </w:tc>
      </w:tr>
    </w:tbl>
    <w:p w14:paraId="266FB3DF" w14:textId="77777777" w:rsidR="00C74BB4" w:rsidRPr="006D7F97" w:rsidRDefault="00C74BB4" w:rsidP="00AE1798">
      <w:pPr>
        <w:spacing w:line="360" w:lineRule="auto"/>
        <w:rPr>
          <w:rFonts w:ascii="Times New Roman" w:hAnsi="Times New Roman" w:cs="Times New Roman"/>
          <w:b/>
        </w:rPr>
      </w:pPr>
    </w:p>
    <w:p w14:paraId="17495A8F" w14:textId="0E197CA3" w:rsidR="009A25B1" w:rsidRPr="006D7F97" w:rsidRDefault="00976B88" w:rsidP="00AE1798">
      <w:pPr>
        <w:spacing w:line="360" w:lineRule="auto"/>
        <w:rPr>
          <w:rFonts w:ascii="Times New Roman" w:hAnsi="Times New Roman" w:cs="Times New Roman"/>
          <w:b/>
        </w:rPr>
      </w:pPr>
      <w:sdt>
        <w:sdtPr>
          <w:rPr>
            <w:rFonts w:ascii="Times New Roman" w:hAnsi="Times New Roman" w:cs="Times New Roman"/>
            <w:b/>
          </w:rPr>
          <w:id w:val="1773122738"/>
          <w:citation/>
        </w:sdtPr>
        <w:sdtEndPr/>
        <w:sdtContent>
          <w:r w:rsidR="00C74BB4" w:rsidRPr="006D7F97">
            <w:rPr>
              <w:rFonts w:ascii="Times New Roman" w:hAnsi="Times New Roman" w:cs="Times New Roman"/>
              <w:b/>
            </w:rPr>
            <w:fldChar w:fldCharType="begin"/>
          </w:r>
          <w:r w:rsidR="00C74BB4" w:rsidRPr="006D7F97">
            <w:rPr>
              <w:rFonts w:ascii="Times New Roman" w:hAnsi="Times New Roman" w:cs="Times New Roman"/>
              <w:b/>
            </w:rPr>
            <w:instrText xml:space="preserve">CITATION ICO17 \l 2057 </w:instrText>
          </w:r>
          <w:r w:rsidR="00C74BB4" w:rsidRPr="006D7F97">
            <w:rPr>
              <w:rFonts w:ascii="Times New Roman" w:hAnsi="Times New Roman" w:cs="Times New Roman"/>
              <w:b/>
            </w:rPr>
            <w:fldChar w:fldCharType="separate"/>
          </w:r>
          <w:r w:rsidR="00451B00" w:rsidRPr="006D7F97">
            <w:rPr>
              <w:rFonts w:ascii="Times New Roman" w:hAnsi="Times New Roman" w:cs="Times New Roman"/>
              <w:noProof/>
            </w:rPr>
            <w:t>(ICO, 2017)</w:t>
          </w:r>
          <w:r w:rsidR="00C74BB4" w:rsidRPr="006D7F97">
            <w:rPr>
              <w:rFonts w:ascii="Times New Roman" w:hAnsi="Times New Roman" w:cs="Times New Roman"/>
              <w:b/>
            </w:rPr>
            <w:fldChar w:fldCharType="end"/>
          </w:r>
        </w:sdtContent>
      </w:sdt>
    </w:p>
    <w:p w14:paraId="7423EE52" w14:textId="77777777" w:rsidR="009A25B1" w:rsidRPr="006D7F97" w:rsidRDefault="009A25B1" w:rsidP="00AE1798">
      <w:pPr>
        <w:spacing w:line="360" w:lineRule="auto"/>
        <w:rPr>
          <w:rFonts w:ascii="Times New Roman" w:hAnsi="Times New Roman" w:cs="Times New Roman"/>
          <w:b/>
          <w:u w:val="single"/>
        </w:rPr>
      </w:pPr>
    </w:p>
    <w:p w14:paraId="0140762C" w14:textId="77777777" w:rsidR="002D7FE0" w:rsidRPr="006D7F97" w:rsidRDefault="002D7FE0" w:rsidP="00AE1798">
      <w:pPr>
        <w:spacing w:line="360" w:lineRule="auto"/>
        <w:rPr>
          <w:rFonts w:ascii="Times New Roman" w:hAnsi="Times New Roman" w:cs="Times New Roman"/>
          <w:b/>
          <w:u w:val="single"/>
        </w:rPr>
      </w:pPr>
    </w:p>
    <w:p w14:paraId="29536610" w14:textId="48072B1A" w:rsidR="002D7FE0" w:rsidRPr="006D7F97" w:rsidRDefault="002D7FE0" w:rsidP="00AE1798">
      <w:pPr>
        <w:pStyle w:val="ListParagraph"/>
        <w:numPr>
          <w:ilvl w:val="0"/>
          <w:numId w:val="6"/>
        </w:numPr>
        <w:spacing w:line="360" w:lineRule="auto"/>
        <w:rPr>
          <w:rFonts w:ascii="Times New Roman" w:hAnsi="Times New Roman" w:cs="Times New Roman"/>
          <w:b/>
          <w:u w:val="single"/>
        </w:rPr>
      </w:pPr>
      <w:r w:rsidRPr="006D7F97">
        <w:rPr>
          <w:rFonts w:ascii="Times New Roman" w:hAnsi="Times New Roman" w:cs="Times New Roman"/>
          <w:b/>
          <w:u w:val="single"/>
        </w:rPr>
        <w:t>Environmental</w:t>
      </w:r>
    </w:p>
    <w:p w14:paraId="3C3F99D6" w14:textId="77777777" w:rsidR="002D7FE0" w:rsidRPr="006D7F97" w:rsidRDefault="002D7FE0" w:rsidP="00AE1798">
      <w:pPr>
        <w:spacing w:line="360" w:lineRule="auto"/>
        <w:jc w:val="both"/>
        <w:rPr>
          <w:rFonts w:ascii="Times New Roman" w:hAnsi="Times New Roman" w:cs="Times New Roman"/>
        </w:rPr>
      </w:pPr>
    </w:p>
    <w:p w14:paraId="6EFD8DD7" w14:textId="7E1AC7CE" w:rsidR="002D7FE0" w:rsidRPr="006D7F97" w:rsidRDefault="002D7FE0" w:rsidP="00AE1798">
      <w:pPr>
        <w:spacing w:line="360" w:lineRule="auto"/>
        <w:contextualSpacing/>
        <w:jc w:val="both"/>
        <w:textAlignment w:val="baseline"/>
        <w:rPr>
          <w:rFonts w:ascii="Times New Roman" w:eastAsiaTheme="minorEastAsia" w:hAnsi="Times New Roman" w:cs="Times New Roman"/>
          <w:color w:val="000000" w:themeColor="text1"/>
          <w:kern w:val="24"/>
          <w:lang w:eastAsia="en-GB"/>
        </w:rPr>
      </w:pPr>
      <w:r w:rsidRPr="006D7F97">
        <w:rPr>
          <w:rFonts w:ascii="Times New Roman" w:hAnsi="Times New Roman" w:cs="Times New Roman"/>
        </w:rPr>
        <w:t xml:space="preserve">There is an increasing need for organisations to adopt formal environmental practices.  Green HRM has become a key business strategy, a </w:t>
      </w:r>
      <w:r w:rsidR="006A7C22" w:rsidRPr="006D7F97">
        <w:rPr>
          <w:rFonts w:ascii="Times New Roman" w:eastAsiaTheme="minorEastAsia" w:hAnsi="Times New Roman" w:cs="Times New Roman"/>
          <w:color w:val="000000" w:themeColor="text1"/>
          <w:kern w:val="24"/>
          <w:lang w:eastAsia="en-GB"/>
        </w:rPr>
        <w:t>business</w:t>
      </w:r>
      <w:r w:rsidRPr="006D7F97">
        <w:rPr>
          <w:rFonts w:ascii="Times New Roman" w:eastAsiaTheme="minorEastAsia" w:hAnsi="Times New Roman" w:cs="Times New Roman"/>
          <w:color w:val="000000" w:themeColor="text1"/>
          <w:kern w:val="24"/>
          <w:lang w:eastAsia="en-GB"/>
        </w:rPr>
        <w:t xml:space="preserve"> reputation can be improved by introducing this into their HR policies </w:t>
      </w:r>
      <w:sdt>
        <w:sdtPr>
          <w:rPr>
            <w:rFonts w:ascii="Times New Roman" w:eastAsiaTheme="minorEastAsia" w:hAnsi="Times New Roman" w:cs="Times New Roman"/>
            <w:color w:val="000000" w:themeColor="text1"/>
            <w:kern w:val="24"/>
            <w:lang w:eastAsia="en-GB"/>
          </w:rPr>
          <w:id w:val="-999121376"/>
          <w:citation/>
        </w:sdtPr>
        <w:sdtEndPr/>
        <w:sdtContent>
          <w:r w:rsidRPr="006D7F97">
            <w:rPr>
              <w:rFonts w:ascii="Times New Roman" w:eastAsiaTheme="minorEastAsia" w:hAnsi="Times New Roman" w:cs="Times New Roman"/>
              <w:color w:val="000000" w:themeColor="text1"/>
              <w:kern w:val="24"/>
              <w:lang w:eastAsia="en-GB"/>
            </w:rPr>
            <w:fldChar w:fldCharType="begin"/>
          </w:r>
          <w:r w:rsidRPr="006D7F97">
            <w:rPr>
              <w:rFonts w:ascii="Times New Roman" w:eastAsiaTheme="minorEastAsia" w:hAnsi="Times New Roman" w:cs="Times New Roman"/>
              <w:color w:val="000000" w:themeColor="text1"/>
              <w:kern w:val="24"/>
              <w:lang w:eastAsia="en-GB"/>
            </w:rPr>
            <w:instrText xml:space="preserve"> CITATION Far15 \l 2057 </w:instrText>
          </w:r>
          <w:r w:rsidRPr="006D7F97">
            <w:rPr>
              <w:rFonts w:ascii="Times New Roman" w:eastAsiaTheme="minorEastAsia" w:hAnsi="Times New Roman" w:cs="Times New Roman"/>
              <w:color w:val="000000" w:themeColor="text1"/>
              <w:kern w:val="24"/>
              <w:lang w:eastAsia="en-GB"/>
            </w:rPr>
            <w:fldChar w:fldCharType="separate"/>
          </w:r>
          <w:r w:rsidR="00451B00" w:rsidRPr="006D7F97">
            <w:rPr>
              <w:rFonts w:ascii="Times New Roman" w:eastAsiaTheme="minorEastAsia" w:hAnsi="Times New Roman" w:cs="Times New Roman"/>
              <w:noProof/>
              <w:color w:val="000000" w:themeColor="text1"/>
              <w:kern w:val="24"/>
              <w:lang w:eastAsia="en-GB"/>
            </w:rPr>
            <w:t>(Farnham, 2015)</w:t>
          </w:r>
          <w:r w:rsidRPr="006D7F97">
            <w:rPr>
              <w:rFonts w:ascii="Times New Roman" w:eastAsiaTheme="minorEastAsia" w:hAnsi="Times New Roman" w:cs="Times New Roman"/>
              <w:color w:val="000000" w:themeColor="text1"/>
              <w:kern w:val="24"/>
              <w:lang w:eastAsia="en-GB"/>
            </w:rPr>
            <w:fldChar w:fldCharType="end"/>
          </w:r>
        </w:sdtContent>
      </w:sdt>
      <w:r w:rsidR="00EC7ADD" w:rsidRPr="006D7F97">
        <w:rPr>
          <w:rFonts w:ascii="Times New Roman" w:eastAsiaTheme="minorEastAsia" w:hAnsi="Times New Roman" w:cs="Times New Roman"/>
          <w:color w:val="000000" w:themeColor="text1"/>
          <w:kern w:val="24"/>
          <w:lang w:eastAsia="en-GB"/>
        </w:rPr>
        <w:t>.</w:t>
      </w:r>
      <w:r w:rsidRPr="006D7F97">
        <w:rPr>
          <w:rFonts w:ascii="Times New Roman" w:eastAsiaTheme="minorEastAsia" w:hAnsi="Times New Roman" w:cs="Times New Roman"/>
          <w:color w:val="000000" w:themeColor="text1"/>
          <w:kern w:val="24"/>
          <w:lang w:eastAsia="en-GB"/>
        </w:rPr>
        <w:t xml:space="preserve"> </w:t>
      </w:r>
      <w:r w:rsidR="00EC7ADD" w:rsidRPr="006D7F97">
        <w:rPr>
          <w:rFonts w:ascii="Times New Roman" w:eastAsiaTheme="minorEastAsia" w:hAnsi="Times New Roman" w:cs="Times New Roman"/>
          <w:color w:val="000000" w:themeColor="text1"/>
          <w:kern w:val="24"/>
          <w:lang w:eastAsia="en-GB"/>
        </w:rPr>
        <w:t xml:space="preserve">HCHR’s </w:t>
      </w:r>
      <w:r w:rsidRPr="006D7F97">
        <w:rPr>
          <w:rFonts w:ascii="Times New Roman" w:eastAsiaTheme="minorEastAsia" w:hAnsi="Times New Roman" w:cs="Times New Roman"/>
          <w:color w:val="000000" w:themeColor="text1"/>
          <w:kern w:val="24"/>
          <w:lang w:eastAsia="en-GB"/>
        </w:rPr>
        <w:t xml:space="preserve">HR strategy aims to reflect and inspire the ambitions of the organisation and its clients, aligning with; Company Strategy, Values and Culture, </w:t>
      </w:r>
      <w:r w:rsidR="004A3456" w:rsidRPr="006D7F97">
        <w:rPr>
          <w:rFonts w:ascii="Times New Roman" w:eastAsiaTheme="minorEastAsia" w:hAnsi="Times New Roman" w:cs="Times New Roman"/>
          <w:color w:val="000000" w:themeColor="text1"/>
          <w:kern w:val="24"/>
          <w:lang w:eastAsia="en-GB"/>
        </w:rPr>
        <w:t>addressing</w:t>
      </w:r>
      <w:r w:rsidRPr="006D7F97">
        <w:rPr>
          <w:rFonts w:ascii="Times New Roman" w:eastAsiaTheme="minorEastAsia" w:hAnsi="Times New Roman" w:cs="Times New Roman"/>
          <w:color w:val="000000" w:themeColor="text1"/>
          <w:kern w:val="24"/>
          <w:lang w:eastAsia="en-GB"/>
        </w:rPr>
        <w:t xml:space="preserve"> clien</w:t>
      </w:r>
      <w:r w:rsidR="00593D6C" w:rsidRPr="006D7F97">
        <w:rPr>
          <w:rFonts w:ascii="Times New Roman" w:eastAsiaTheme="minorEastAsia" w:hAnsi="Times New Roman" w:cs="Times New Roman"/>
          <w:color w:val="000000" w:themeColor="text1"/>
          <w:kern w:val="24"/>
          <w:lang w:eastAsia="en-GB"/>
        </w:rPr>
        <w:t>t’s needs, Identify and respond.</w:t>
      </w:r>
    </w:p>
    <w:p w14:paraId="6597BD1C" w14:textId="77777777" w:rsidR="004E360F" w:rsidRPr="006D7F97" w:rsidRDefault="004E360F" w:rsidP="00AE1798">
      <w:pPr>
        <w:spacing w:line="360" w:lineRule="auto"/>
        <w:jc w:val="both"/>
        <w:rPr>
          <w:rFonts w:ascii="Times New Roman" w:hAnsi="Times New Roman" w:cs="Times New Roman"/>
        </w:rPr>
      </w:pPr>
    </w:p>
    <w:p w14:paraId="60603028" w14:textId="77777777" w:rsidR="004A3456" w:rsidRPr="006D7F97" w:rsidRDefault="004A3456" w:rsidP="00AE1798">
      <w:pPr>
        <w:spacing w:line="360" w:lineRule="auto"/>
        <w:jc w:val="both"/>
        <w:rPr>
          <w:rFonts w:ascii="Times New Roman" w:hAnsi="Times New Roman" w:cs="Times New Roman"/>
        </w:rPr>
      </w:pPr>
    </w:p>
    <w:p w14:paraId="07099139" w14:textId="47F930C4" w:rsidR="004761A2" w:rsidRPr="006D7F97" w:rsidRDefault="006D7F97" w:rsidP="00AE1798">
      <w:pPr>
        <w:spacing w:line="360" w:lineRule="auto"/>
        <w:jc w:val="both"/>
        <w:rPr>
          <w:rFonts w:ascii="Times New Roman" w:hAnsi="Times New Roman" w:cs="Times New Roman"/>
          <w:b/>
          <w:i/>
        </w:rPr>
      </w:pPr>
      <w:r w:rsidRPr="006D7F97">
        <w:rPr>
          <w:rFonts w:ascii="Times New Roman" w:hAnsi="Times New Roman" w:cs="Times New Roman"/>
          <w:b/>
          <w:i/>
        </w:rPr>
        <w:t>See Appendix K – Action Log</w:t>
      </w:r>
    </w:p>
    <w:p w14:paraId="1514F48D" w14:textId="77777777" w:rsidR="004761A2" w:rsidRPr="006D7F97" w:rsidRDefault="004761A2" w:rsidP="00AE1798">
      <w:pPr>
        <w:spacing w:line="360" w:lineRule="auto"/>
        <w:jc w:val="both"/>
        <w:rPr>
          <w:rFonts w:ascii="Times New Roman" w:hAnsi="Times New Roman" w:cs="Times New Roman"/>
        </w:rPr>
      </w:pPr>
    </w:p>
    <w:p w14:paraId="5FF68B94" w14:textId="77777777" w:rsidR="004761A2" w:rsidRPr="006D7F97" w:rsidRDefault="004761A2" w:rsidP="00AE1798">
      <w:pPr>
        <w:spacing w:line="360" w:lineRule="auto"/>
        <w:jc w:val="both"/>
        <w:rPr>
          <w:rFonts w:ascii="Times New Roman" w:hAnsi="Times New Roman" w:cs="Times New Roman"/>
        </w:rPr>
      </w:pPr>
    </w:p>
    <w:p w14:paraId="10559C1D" w14:textId="77777777" w:rsidR="004761A2" w:rsidRPr="006D7F97" w:rsidRDefault="004761A2" w:rsidP="00AE1798">
      <w:pPr>
        <w:spacing w:line="360" w:lineRule="auto"/>
        <w:jc w:val="both"/>
        <w:rPr>
          <w:rFonts w:ascii="Times New Roman" w:hAnsi="Times New Roman" w:cs="Times New Roman"/>
        </w:rPr>
      </w:pPr>
    </w:p>
    <w:p w14:paraId="3F52B4DD" w14:textId="77777777" w:rsidR="004761A2" w:rsidRPr="006D7F97" w:rsidRDefault="004761A2" w:rsidP="00AE1798">
      <w:pPr>
        <w:spacing w:line="360" w:lineRule="auto"/>
        <w:jc w:val="both"/>
        <w:rPr>
          <w:rFonts w:ascii="Times New Roman" w:hAnsi="Times New Roman" w:cs="Times New Roman"/>
        </w:rPr>
      </w:pPr>
    </w:p>
    <w:p w14:paraId="62F16231" w14:textId="77777777" w:rsidR="004761A2" w:rsidRPr="006D7F97" w:rsidRDefault="004761A2" w:rsidP="00AE1798">
      <w:pPr>
        <w:spacing w:line="360" w:lineRule="auto"/>
        <w:jc w:val="both"/>
        <w:rPr>
          <w:rFonts w:ascii="Times New Roman" w:hAnsi="Times New Roman" w:cs="Times New Roman"/>
        </w:rPr>
      </w:pPr>
    </w:p>
    <w:p w14:paraId="6150DED2" w14:textId="77777777" w:rsidR="004761A2" w:rsidRPr="006D7F97" w:rsidRDefault="004761A2" w:rsidP="00AE1798">
      <w:pPr>
        <w:spacing w:line="360" w:lineRule="auto"/>
        <w:jc w:val="both"/>
        <w:rPr>
          <w:rFonts w:ascii="Times New Roman" w:hAnsi="Times New Roman" w:cs="Times New Roman"/>
        </w:rPr>
      </w:pPr>
    </w:p>
    <w:p w14:paraId="76810324" w14:textId="77777777" w:rsidR="004761A2" w:rsidRPr="006D7F97" w:rsidRDefault="004761A2" w:rsidP="00AE1798">
      <w:pPr>
        <w:spacing w:line="360" w:lineRule="auto"/>
        <w:jc w:val="both"/>
        <w:rPr>
          <w:rFonts w:ascii="Times New Roman" w:hAnsi="Times New Roman" w:cs="Times New Roman"/>
        </w:rPr>
      </w:pPr>
    </w:p>
    <w:p w14:paraId="4E6268A6" w14:textId="77777777" w:rsidR="004761A2" w:rsidRPr="006D7F97" w:rsidRDefault="004761A2" w:rsidP="00AE1798">
      <w:pPr>
        <w:spacing w:line="360" w:lineRule="auto"/>
        <w:jc w:val="both"/>
        <w:rPr>
          <w:rFonts w:ascii="Times New Roman" w:hAnsi="Times New Roman" w:cs="Times New Roman"/>
        </w:rPr>
      </w:pPr>
    </w:p>
    <w:p w14:paraId="305589CA" w14:textId="77777777" w:rsidR="004761A2" w:rsidRPr="006D7F97" w:rsidRDefault="004761A2" w:rsidP="00AE1798">
      <w:pPr>
        <w:spacing w:line="360" w:lineRule="auto"/>
        <w:jc w:val="both"/>
        <w:rPr>
          <w:rFonts w:ascii="Times New Roman" w:hAnsi="Times New Roman" w:cs="Times New Roman"/>
        </w:rPr>
      </w:pPr>
    </w:p>
    <w:p w14:paraId="2CB63DC6" w14:textId="4A058669" w:rsidR="004761A2" w:rsidRDefault="004761A2" w:rsidP="00AE1798">
      <w:pPr>
        <w:spacing w:line="360" w:lineRule="auto"/>
        <w:jc w:val="both"/>
        <w:rPr>
          <w:rFonts w:ascii="Times New Roman" w:hAnsi="Times New Roman" w:cs="Times New Roman"/>
        </w:rPr>
      </w:pPr>
    </w:p>
    <w:p w14:paraId="2BFA5E2A" w14:textId="38287CFA" w:rsidR="00AE1798" w:rsidRDefault="00AE1798" w:rsidP="00AE1798">
      <w:pPr>
        <w:spacing w:line="360" w:lineRule="auto"/>
        <w:jc w:val="both"/>
        <w:rPr>
          <w:rFonts w:ascii="Times New Roman" w:hAnsi="Times New Roman" w:cs="Times New Roman"/>
        </w:rPr>
      </w:pPr>
    </w:p>
    <w:p w14:paraId="044F62A8" w14:textId="77777777" w:rsidR="00AE1798" w:rsidRPr="006D7F97" w:rsidRDefault="00AE1798" w:rsidP="00AE1798">
      <w:pPr>
        <w:spacing w:line="360" w:lineRule="auto"/>
        <w:jc w:val="both"/>
        <w:rPr>
          <w:rFonts w:ascii="Times New Roman" w:hAnsi="Times New Roman" w:cs="Times New Roman"/>
        </w:rPr>
      </w:pPr>
    </w:p>
    <w:p w14:paraId="54B52448" w14:textId="14D4DAFA" w:rsidR="00703E7E" w:rsidRPr="006D7F97" w:rsidRDefault="00703E7E" w:rsidP="00AE1798">
      <w:pPr>
        <w:spacing w:line="360" w:lineRule="auto"/>
        <w:jc w:val="both"/>
        <w:rPr>
          <w:rFonts w:ascii="Times New Roman" w:hAnsi="Times New Roman" w:cs="Times New Roman"/>
        </w:rPr>
      </w:pPr>
    </w:p>
    <w:p w14:paraId="44E16164" w14:textId="3B826013" w:rsidR="00E02B6D" w:rsidRPr="006D7F97" w:rsidRDefault="00E02B6D" w:rsidP="00AE1798">
      <w:pPr>
        <w:spacing w:line="360" w:lineRule="auto"/>
        <w:jc w:val="both"/>
        <w:rPr>
          <w:rFonts w:ascii="Times New Roman" w:hAnsi="Times New Roman" w:cs="Times New Roman"/>
        </w:rPr>
      </w:pPr>
    </w:p>
    <w:p w14:paraId="13AC8183" w14:textId="1AD64BCA" w:rsidR="00E02B6D" w:rsidRPr="006D7F97" w:rsidRDefault="00E02B6D" w:rsidP="00AE1798">
      <w:pPr>
        <w:spacing w:line="360" w:lineRule="auto"/>
        <w:jc w:val="both"/>
        <w:rPr>
          <w:rFonts w:ascii="Times New Roman" w:hAnsi="Times New Roman" w:cs="Times New Roman"/>
        </w:rPr>
      </w:pPr>
    </w:p>
    <w:p w14:paraId="129511EE" w14:textId="647FFD2B" w:rsidR="00E02B6D" w:rsidRPr="006D7F97" w:rsidRDefault="00E02B6D" w:rsidP="00AE1798">
      <w:pPr>
        <w:spacing w:line="360" w:lineRule="auto"/>
        <w:jc w:val="both"/>
        <w:rPr>
          <w:rFonts w:ascii="Times New Roman" w:hAnsi="Times New Roman" w:cs="Times New Roman"/>
        </w:rPr>
      </w:pPr>
    </w:p>
    <w:p w14:paraId="666CA301" w14:textId="56EE730D" w:rsidR="004761A2" w:rsidRPr="006D7F97" w:rsidRDefault="004761A2" w:rsidP="00AE1798">
      <w:pPr>
        <w:spacing w:line="360" w:lineRule="auto"/>
        <w:jc w:val="both"/>
        <w:rPr>
          <w:rFonts w:ascii="Times New Roman" w:hAnsi="Times New Roman" w:cs="Times New Roman"/>
        </w:rPr>
      </w:pPr>
    </w:p>
    <w:bookmarkStart w:id="8" w:name="_Toc500870595" w:displacedByCustomXml="next"/>
    <w:sdt>
      <w:sdtPr>
        <w:rPr>
          <w:rFonts w:ascii="Times New Roman" w:eastAsiaTheme="minorHAnsi" w:hAnsi="Times New Roman" w:cs="Times New Roman"/>
          <w:color w:val="auto"/>
          <w:sz w:val="28"/>
          <w:szCs w:val="28"/>
        </w:rPr>
        <w:id w:val="-1477370635"/>
        <w:docPartObj>
          <w:docPartGallery w:val="Bibliographies"/>
          <w:docPartUnique/>
        </w:docPartObj>
      </w:sdtPr>
      <w:sdtEndPr>
        <w:rPr>
          <w:sz w:val="24"/>
          <w:szCs w:val="24"/>
        </w:rPr>
      </w:sdtEndPr>
      <w:sdtContent>
        <w:p w14:paraId="32AE9EA1" w14:textId="77777777" w:rsidR="004761A2" w:rsidRPr="006D7F97" w:rsidRDefault="004761A2" w:rsidP="00AE1798">
          <w:pPr>
            <w:pStyle w:val="Heading1"/>
            <w:numPr>
              <w:ilvl w:val="0"/>
              <w:numId w:val="1"/>
            </w:numPr>
            <w:spacing w:before="0"/>
            <w:jc w:val="both"/>
            <w:rPr>
              <w:rFonts w:ascii="Times New Roman" w:hAnsi="Times New Roman" w:cs="Times New Roman"/>
              <w:b/>
              <w:sz w:val="28"/>
              <w:szCs w:val="28"/>
            </w:rPr>
          </w:pPr>
          <w:r w:rsidRPr="006D7F97">
            <w:rPr>
              <w:rFonts w:ascii="Times New Roman" w:hAnsi="Times New Roman" w:cs="Times New Roman"/>
              <w:b/>
              <w:sz w:val="28"/>
              <w:szCs w:val="28"/>
            </w:rPr>
            <w:t>References</w:t>
          </w:r>
          <w:bookmarkEnd w:id="8"/>
          <w:r w:rsidRPr="006D7F97">
            <w:rPr>
              <w:rFonts w:ascii="Times New Roman" w:hAnsi="Times New Roman" w:cs="Times New Roman"/>
              <w:b/>
              <w:sz w:val="28"/>
              <w:szCs w:val="28"/>
            </w:rPr>
            <w:t xml:space="preserve"> </w:t>
          </w:r>
        </w:p>
        <w:p w14:paraId="700847F9" w14:textId="77777777" w:rsidR="004761A2" w:rsidRPr="006D7F97" w:rsidRDefault="004761A2" w:rsidP="00AE1798">
          <w:pPr>
            <w:jc w:val="both"/>
            <w:rPr>
              <w:rFonts w:ascii="Times New Roman" w:hAnsi="Times New Roman" w:cs="Times New Roman"/>
            </w:rPr>
          </w:pPr>
        </w:p>
        <w:sdt>
          <w:sdtPr>
            <w:rPr>
              <w:rFonts w:ascii="Times New Roman" w:hAnsi="Times New Roman" w:cs="Times New Roman"/>
            </w:rPr>
            <w:id w:val="111145805"/>
            <w:bibliography/>
          </w:sdtPr>
          <w:sdtEndPr/>
          <w:sdtContent>
            <w:p w14:paraId="10887E20"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rPr>
                <w:fldChar w:fldCharType="begin"/>
              </w:r>
              <w:r w:rsidRPr="006D7F97">
                <w:rPr>
                  <w:rFonts w:ascii="Times New Roman" w:hAnsi="Times New Roman" w:cs="Times New Roman"/>
                </w:rPr>
                <w:instrText xml:space="preserve"> BIBLIOGRAPHY </w:instrText>
              </w:r>
              <w:r w:rsidRPr="006D7F97">
                <w:rPr>
                  <w:rFonts w:ascii="Times New Roman" w:hAnsi="Times New Roman" w:cs="Times New Roman"/>
                </w:rPr>
                <w:fldChar w:fldCharType="separate"/>
              </w:r>
              <w:r w:rsidRPr="006D7F97">
                <w:rPr>
                  <w:rFonts w:ascii="Times New Roman" w:hAnsi="Times New Roman" w:cs="Times New Roman"/>
                  <w:noProof/>
                </w:rPr>
                <w:t xml:space="preserve">Ballie-Stewart, J., 2016. </w:t>
              </w:r>
              <w:r w:rsidRPr="006D7F97">
                <w:rPr>
                  <w:rFonts w:ascii="Times New Roman" w:hAnsi="Times New Roman" w:cs="Times New Roman"/>
                  <w:i/>
                  <w:iCs/>
                  <w:noProof/>
                </w:rPr>
                <w:t xml:space="preserve">Brexit and the Future of HR.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https://www.shrm.org/resourcesandtools/hr-topics/global-hr/pages/brexit-fallout.aspx</w:t>
              </w:r>
              <w:r w:rsidRPr="006D7F97">
                <w:rPr>
                  <w:rFonts w:ascii="Times New Roman" w:hAnsi="Times New Roman" w:cs="Times New Roman"/>
                  <w:noProof/>
                </w:rPr>
                <w:br/>
                <w:t>[Accessed December 2017].</w:t>
              </w:r>
            </w:p>
            <w:p w14:paraId="5F5B4134"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Bennett, M., 2017. What General Data Protection Regulation means for your business. </w:t>
              </w:r>
              <w:r w:rsidRPr="006D7F97">
                <w:rPr>
                  <w:rFonts w:ascii="Times New Roman" w:hAnsi="Times New Roman" w:cs="Times New Roman"/>
                  <w:i/>
                  <w:iCs/>
                  <w:noProof/>
                </w:rPr>
                <w:t>Telegraph.</w:t>
              </w:r>
            </w:p>
            <w:p w14:paraId="4AE14ED7"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Bersin, J., Pelster, B., Schwartz, J. &amp; Van Der Vyver, B., 2017. 2017 Deloitte Global Human Capital Trends. </w:t>
              </w:r>
              <w:r w:rsidRPr="006D7F97">
                <w:rPr>
                  <w:rFonts w:ascii="Times New Roman" w:hAnsi="Times New Roman" w:cs="Times New Roman"/>
                  <w:i/>
                  <w:iCs/>
                  <w:noProof/>
                </w:rPr>
                <w:t xml:space="preserve">2017 Deloitte Global Human Capital Trends, </w:t>
              </w:r>
              <w:r w:rsidRPr="006D7F97">
                <w:rPr>
                  <w:rFonts w:ascii="Times New Roman" w:hAnsi="Times New Roman" w:cs="Times New Roman"/>
                  <w:noProof/>
                </w:rPr>
                <w:t>p. 7.</w:t>
              </w:r>
            </w:p>
            <w:p w14:paraId="409A7DF9"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Blogspot, M.-M., 2012. </w:t>
              </w:r>
              <w:r w:rsidRPr="006D7F97">
                <w:rPr>
                  <w:rFonts w:ascii="Times New Roman" w:hAnsi="Times New Roman" w:cs="Times New Roman"/>
                  <w:i/>
                  <w:iCs/>
                  <w:noProof/>
                </w:rPr>
                <w:t xml:space="preserve">Strategic Human Resouce Management.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http://paulooliveiramartins1967.blogspot.co.uk/2012/11/unit-1-michigan-model.html</w:t>
              </w:r>
              <w:r w:rsidRPr="006D7F97">
                <w:rPr>
                  <w:rFonts w:ascii="Times New Roman" w:hAnsi="Times New Roman" w:cs="Times New Roman"/>
                  <w:noProof/>
                </w:rPr>
                <w:br/>
                <w:t>[Accessed 2017].</w:t>
              </w:r>
            </w:p>
            <w:p w14:paraId="01DF9A91"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Cappelli, P., 2015. Managing </w:t>
              </w:r>
              <w:bookmarkStart w:id="9" w:name="_GoBack"/>
              <w:r w:rsidRPr="006D7F97">
                <w:rPr>
                  <w:rFonts w:ascii="Times New Roman" w:hAnsi="Times New Roman" w:cs="Times New Roman"/>
                  <w:noProof/>
                </w:rPr>
                <w:t>Organization</w:t>
              </w:r>
              <w:bookmarkEnd w:id="9"/>
              <w:r w:rsidRPr="006D7F97">
                <w:rPr>
                  <w:rFonts w:ascii="Times New Roman" w:hAnsi="Times New Roman" w:cs="Times New Roman"/>
                  <w:noProof/>
                </w:rPr>
                <w:t xml:space="preserve">s. </w:t>
              </w:r>
              <w:r w:rsidRPr="006D7F97">
                <w:rPr>
                  <w:rFonts w:ascii="Times New Roman" w:hAnsi="Times New Roman" w:cs="Times New Roman"/>
                  <w:i/>
                  <w:iCs/>
                  <w:noProof/>
                </w:rPr>
                <w:t xml:space="preserve">Why we Love to Hate HR.. and what HR can do about it, </w:t>
              </w:r>
              <w:r w:rsidRPr="006D7F97">
                <w:rPr>
                  <w:rFonts w:ascii="Times New Roman" w:hAnsi="Times New Roman" w:cs="Times New Roman"/>
                  <w:noProof/>
                </w:rPr>
                <w:t>18(15), p. 1.</w:t>
              </w:r>
            </w:p>
            <w:p w14:paraId="7A396FBC"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CIPD, 2009. </w:t>
              </w:r>
              <w:r w:rsidRPr="006D7F97">
                <w:rPr>
                  <w:rFonts w:ascii="Times New Roman" w:hAnsi="Times New Roman" w:cs="Times New Roman"/>
                  <w:i/>
                  <w:iCs/>
                  <w:noProof/>
                </w:rPr>
                <w:t xml:space="preserve">HR outsourcing and the HR Function, </w:t>
              </w:r>
              <w:r w:rsidRPr="006D7F97">
                <w:rPr>
                  <w:rFonts w:ascii="Times New Roman" w:hAnsi="Times New Roman" w:cs="Times New Roman"/>
                  <w:noProof/>
                </w:rPr>
                <w:t>London: CIPD.</w:t>
              </w:r>
            </w:p>
            <w:p w14:paraId="08806EF2"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CIPD, 2015. </w:t>
              </w:r>
              <w:r w:rsidRPr="006D7F97">
                <w:rPr>
                  <w:rFonts w:ascii="Times New Roman" w:hAnsi="Times New Roman" w:cs="Times New Roman"/>
                  <w:i/>
                  <w:iCs/>
                  <w:noProof/>
                </w:rPr>
                <w:t xml:space="preserve">SWOT Factsheet.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https://www.cipd.co.uk/knowledge/strategy/organisational-development/swot-analysis-factsheet</w:t>
              </w:r>
              <w:r w:rsidRPr="006D7F97">
                <w:rPr>
                  <w:rFonts w:ascii="Times New Roman" w:hAnsi="Times New Roman" w:cs="Times New Roman"/>
                  <w:noProof/>
                </w:rPr>
                <w:br/>
                <w:t>[Accessed 24 October 2017].</w:t>
              </w:r>
            </w:p>
            <w:p w14:paraId="422CF6D5"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Cross, V., 2016. </w:t>
              </w:r>
              <w:r w:rsidRPr="006D7F97">
                <w:rPr>
                  <w:rFonts w:ascii="Times New Roman" w:hAnsi="Times New Roman" w:cs="Times New Roman"/>
                  <w:i/>
                  <w:iCs/>
                  <w:noProof/>
                </w:rPr>
                <w:t xml:space="preserve">SWOT Analysis for a Consulting Firm.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http://smallbusiness.chron.com/swot-analysis-consulting-firm-23282.html</w:t>
              </w:r>
              <w:r w:rsidRPr="006D7F97">
                <w:rPr>
                  <w:rFonts w:ascii="Times New Roman" w:hAnsi="Times New Roman" w:cs="Times New Roman"/>
                  <w:noProof/>
                </w:rPr>
                <w:br/>
                <w:t>[Accessed 25 October 2017].</w:t>
              </w:r>
            </w:p>
            <w:p w14:paraId="520616B4"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Deloitte, 2015. </w:t>
              </w:r>
              <w:r w:rsidRPr="006D7F97">
                <w:rPr>
                  <w:rFonts w:ascii="Times New Roman" w:hAnsi="Times New Roman" w:cs="Times New Roman"/>
                  <w:i/>
                  <w:iCs/>
                  <w:noProof/>
                </w:rPr>
                <w:t xml:space="preserve">Deloitte Insights.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https://dupress.deloitte.com/dup-us-en/focus/human-capital-trends/2015/employee-engagement-culture-human-capital-trends-2015.html</w:t>
              </w:r>
              <w:r w:rsidRPr="006D7F97">
                <w:rPr>
                  <w:rFonts w:ascii="Times New Roman" w:hAnsi="Times New Roman" w:cs="Times New Roman"/>
                  <w:noProof/>
                </w:rPr>
                <w:br/>
                <w:t>[Accessed 6 December 2017].</w:t>
              </w:r>
            </w:p>
            <w:p w14:paraId="4EA1E29D"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Dransfield, R., 2001. Corporate Strategy. In: S. Grant, ed. </w:t>
              </w:r>
              <w:r w:rsidRPr="006D7F97">
                <w:rPr>
                  <w:rFonts w:ascii="Times New Roman" w:hAnsi="Times New Roman" w:cs="Times New Roman"/>
                  <w:i/>
                  <w:iCs/>
                  <w:noProof/>
                </w:rPr>
                <w:t xml:space="preserve">Studies in economics and business. </w:t>
              </w:r>
              <w:r w:rsidRPr="006D7F97">
                <w:rPr>
                  <w:rFonts w:ascii="Times New Roman" w:hAnsi="Times New Roman" w:cs="Times New Roman"/>
                  <w:noProof/>
                </w:rPr>
                <w:t>Oxfordshire: Heinemann, p. 20.</w:t>
              </w:r>
            </w:p>
            <w:p w14:paraId="337F781A"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Farnham, D., 2015. </w:t>
              </w:r>
              <w:r w:rsidRPr="006D7F97">
                <w:rPr>
                  <w:rFonts w:ascii="Times New Roman" w:hAnsi="Times New Roman" w:cs="Times New Roman"/>
                  <w:i/>
                  <w:iCs/>
                  <w:noProof/>
                </w:rPr>
                <w:t xml:space="preserve">HRM in Context. </w:t>
              </w:r>
              <w:r w:rsidRPr="006D7F97">
                <w:rPr>
                  <w:rFonts w:ascii="Times New Roman" w:hAnsi="Times New Roman" w:cs="Times New Roman"/>
                  <w:noProof/>
                </w:rPr>
                <w:t>London: CIPD.</w:t>
              </w:r>
            </w:p>
            <w:p w14:paraId="3C2F59D5"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Farnham, D., 2015. </w:t>
              </w:r>
              <w:r w:rsidRPr="006D7F97">
                <w:rPr>
                  <w:rFonts w:ascii="Times New Roman" w:hAnsi="Times New Roman" w:cs="Times New Roman"/>
                  <w:i/>
                  <w:iCs/>
                  <w:noProof/>
                </w:rPr>
                <w:t xml:space="preserve">HRM in Context. </w:t>
              </w:r>
              <w:r w:rsidRPr="006D7F97">
                <w:rPr>
                  <w:rFonts w:ascii="Times New Roman" w:hAnsi="Times New Roman" w:cs="Times New Roman"/>
                  <w:noProof/>
                </w:rPr>
                <w:t>London: CIPD.</w:t>
              </w:r>
            </w:p>
            <w:p w14:paraId="7F9618CA"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Farnham, D., 2015. </w:t>
              </w:r>
              <w:r w:rsidRPr="006D7F97">
                <w:rPr>
                  <w:rFonts w:ascii="Times New Roman" w:hAnsi="Times New Roman" w:cs="Times New Roman"/>
                  <w:i/>
                  <w:iCs/>
                  <w:noProof/>
                </w:rPr>
                <w:t xml:space="preserve">Human Resource Management in Context. </w:t>
              </w:r>
              <w:r w:rsidRPr="006D7F97">
                <w:rPr>
                  <w:rFonts w:ascii="Times New Roman" w:hAnsi="Times New Roman" w:cs="Times New Roman"/>
                  <w:noProof/>
                </w:rPr>
                <w:t>4th ed. Portsmouth: David Farnham.</w:t>
              </w:r>
            </w:p>
            <w:p w14:paraId="3C420A79"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Grey, R., 2017. </w:t>
              </w:r>
              <w:r w:rsidRPr="006D7F97">
                <w:rPr>
                  <w:rFonts w:ascii="Times New Roman" w:hAnsi="Times New Roman" w:cs="Times New Roman"/>
                  <w:i/>
                  <w:iCs/>
                  <w:noProof/>
                </w:rPr>
                <w:t xml:space="preserve">How automation will affect you - the expert's view, </w:t>
              </w:r>
              <w:r w:rsidRPr="006D7F97">
                <w:rPr>
                  <w:rFonts w:ascii="Times New Roman" w:hAnsi="Times New Roman" w:cs="Times New Roman"/>
                  <w:noProof/>
                </w:rPr>
                <w:t>s.l.: BBC.</w:t>
              </w:r>
            </w:p>
            <w:p w14:paraId="4C989EFF"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Gyton, G. &amp; Jeffrey, R., 2017. AI vs HR. </w:t>
              </w:r>
              <w:r w:rsidRPr="006D7F97">
                <w:rPr>
                  <w:rFonts w:ascii="Times New Roman" w:hAnsi="Times New Roman" w:cs="Times New Roman"/>
                  <w:i/>
                  <w:iCs/>
                  <w:noProof/>
                </w:rPr>
                <w:t>Personnel Management.</w:t>
              </w:r>
            </w:p>
            <w:p w14:paraId="16186AB7"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Haig, M., 2017. TheGuardian. </w:t>
              </w:r>
              <w:r w:rsidRPr="006D7F97">
                <w:rPr>
                  <w:rFonts w:ascii="Times New Roman" w:hAnsi="Times New Roman" w:cs="Times New Roman"/>
                  <w:i/>
                  <w:iCs/>
                  <w:noProof/>
                </w:rPr>
                <w:t xml:space="preserve">Social Media- Opinion, </w:t>
              </w:r>
              <w:r w:rsidRPr="006D7F97">
                <w:rPr>
                  <w:rFonts w:ascii="Times New Roman" w:hAnsi="Times New Roman" w:cs="Times New Roman"/>
                  <w:noProof/>
                </w:rPr>
                <w:t>06 September.</w:t>
              </w:r>
            </w:p>
            <w:p w14:paraId="41C2AC4C"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Hall, D., Pilbeam, S. &amp; Corbridge, M., 2012. Contemporary Themes in Strategic People Management: A Case-Based Approach. In: Portsmouth: Palgrave Macmillan, p. 2.</w:t>
              </w:r>
            </w:p>
            <w:p w14:paraId="6458B3D4"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hrcloud, 2016. </w:t>
              </w:r>
              <w:r w:rsidRPr="006D7F97">
                <w:rPr>
                  <w:rFonts w:ascii="Times New Roman" w:hAnsi="Times New Roman" w:cs="Times New Roman"/>
                  <w:i/>
                  <w:iCs/>
                  <w:noProof/>
                </w:rPr>
                <w:t xml:space="preserve">4 Ways HR Can Impact Culture and Engagement Now.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https://blog.hrcloud.com/4-ways-hr-can-impact-culture-and-engagement-now/</w:t>
              </w:r>
              <w:r w:rsidRPr="006D7F97">
                <w:rPr>
                  <w:rFonts w:ascii="Times New Roman" w:hAnsi="Times New Roman" w:cs="Times New Roman"/>
                  <w:noProof/>
                </w:rPr>
                <w:br/>
                <w:t>[Accessed 5 December 2017].</w:t>
              </w:r>
            </w:p>
            <w:p w14:paraId="39F7AC26"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ICO, 2017. </w:t>
              </w:r>
              <w:r w:rsidRPr="006D7F97">
                <w:rPr>
                  <w:rFonts w:ascii="Times New Roman" w:hAnsi="Times New Roman" w:cs="Times New Roman"/>
                  <w:i/>
                  <w:iCs/>
                  <w:noProof/>
                </w:rPr>
                <w:t xml:space="preserve">ICO. Information Commissioners Office.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https://ico.org.uk/for-organisations/guide-to-the-general-data-protection-regulation-gdpr/key-definitions/</w:t>
              </w:r>
              <w:r w:rsidRPr="006D7F97">
                <w:rPr>
                  <w:rFonts w:ascii="Times New Roman" w:hAnsi="Times New Roman" w:cs="Times New Roman"/>
                  <w:noProof/>
                </w:rPr>
                <w:br/>
                <w:t>[Accessed 27 November 2017].</w:t>
              </w:r>
            </w:p>
            <w:p w14:paraId="6D94095D"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Johnson, G., Whittington, R. &amp; Scholes, K., 2009. </w:t>
              </w:r>
              <w:r w:rsidRPr="006D7F97">
                <w:rPr>
                  <w:rFonts w:ascii="Times New Roman" w:hAnsi="Times New Roman" w:cs="Times New Roman"/>
                  <w:i/>
                  <w:iCs/>
                  <w:noProof/>
                </w:rPr>
                <w:t xml:space="preserve">Financial Times/Prentice Hall.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https://www.ft.com</w:t>
              </w:r>
              <w:r w:rsidRPr="006D7F97">
                <w:rPr>
                  <w:rFonts w:ascii="Times New Roman" w:hAnsi="Times New Roman" w:cs="Times New Roman"/>
                  <w:noProof/>
                </w:rPr>
                <w:br/>
                <w:t>[Accessed 06 December 2017].</w:t>
              </w:r>
            </w:p>
            <w:p w14:paraId="633833A3"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Leatherbarrow, C. &amp; Fletcher, J., 2013. </w:t>
              </w:r>
              <w:r w:rsidRPr="006D7F97">
                <w:rPr>
                  <w:rFonts w:ascii="Times New Roman" w:hAnsi="Times New Roman" w:cs="Times New Roman"/>
                  <w:i/>
                  <w:iCs/>
                  <w:noProof/>
                </w:rPr>
                <w:t xml:space="preserve">Introduction to HRM. </w:t>
              </w:r>
              <w:r w:rsidRPr="006D7F97">
                <w:rPr>
                  <w:rFonts w:ascii="Times New Roman" w:hAnsi="Times New Roman" w:cs="Times New Roman"/>
                  <w:noProof/>
                </w:rPr>
                <w:t>Wolverhampton: CIPD.</w:t>
              </w:r>
            </w:p>
            <w:p w14:paraId="7E21E1FB"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lastRenderedPageBreak/>
                <w:t xml:space="preserve">Leopald, T., Zahidi, S. &amp; Ratcheva, V., 2016. </w:t>
              </w:r>
              <w:r w:rsidRPr="006D7F97">
                <w:rPr>
                  <w:rFonts w:ascii="Times New Roman" w:hAnsi="Times New Roman" w:cs="Times New Roman"/>
                  <w:i/>
                  <w:iCs/>
                  <w:noProof/>
                </w:rPr>
                <w:t xml:space="preserve">The Future of Jobs, </w:t>
              </w:r>
              <w:r w:rsidRPr="006D7F97">
                <w:rPr>
                  <w:rFonts w:ascii="Times New Roman" w:hAnsi="Times New Roman" w:cs="Times New Roman"/>
                  <w:noProof/>
                </w:rPr>
                <w:t>s.l.: Global Challenge Insight Report.</w:t>
              </w:r>
            </w:p>
            <w:p w14:paraId="74E75E5B"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Mathias, R. L. &amp; Jackson, J. H., 2010. Human Resource Management. In: </w:t>
              </w:r>
              <w:r w:rsidRPr="006D7F97">
                <w:rPr>
                  <w:rFonts w:ascii="Times New Roman" w:hAnsi="Times New Roman" w:cs="Times New Roman"/>
                  <w:i/>
                  <w:iCs/>
                  <w:noProof/>
                </w:rPr>
                <w:t xml:space="preserve">Human Resource Management . </w:t>
              </w:r>
              <w:r w:rsidRPr="006D7F97">
                <w:rPr>
                  <w:rFonts w:ascii="Times New Roman" w:hAnsi="Times New Roman" w:cs="Times New Roman"/>
                  <w:noProof/>
                </w:rPr>
                <w:t>Wyoming: Cengage Learning,2010, p. 57.</w:t>
              </w:r>
            </w:p>
            <w:p w14:paraId="6B1BB2C8"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Mayhew, R., 2015. </w:t>
              </w:r>
              <w:r w:rsidRPr="006D7F97">
                <w:rPr>
                  <w:rFonts w:ascii="Times New Roman" w:hAnsi="Times New Roman" w:cs="Times New Roman"/>
                  <w:i/>
                  <w:iCs/>
                  <w:noProof/>
                </w:rPr>
                <w:t xml:space="preserve">HR SWOT Analysis.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https://yourbusiness.azcentral.com/human-resource-swot-analysis-1288.html</w:t>
              </w:r>
              <w:r w:rsidRPr="006D7F97">
                <w:rPr>
                  <w:rFonts w:ascii="Times New Roman" w:hAnsi="Times New Roman" w:cs="Times New Roman"/>
                  <w:noProof/>
                </w:rPr>
                <w:br/>
                <w:t>[Accessed 24 October 2017].</w:t>
              </w:r>
            </w:p>
            <w:p w14:paraId="20A687E3"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Millard, N. &amp; CIPD, 2017. </w:t>
              </w:r>
              <w:r w:rsidRPr="006D7F97">
                <w:rPr>
                  <w:rFonts w:ascii="Times New Roman" w:hAnsi="Times New Roman" w:cs="Times New Roman"/>
                  <w:i/>
                  <w:iCs/>
                  <w:noProof/>
                </w:rPr>
                <w:t xml:space="preserve">HR Tech revolution: friend or foe?. </w:t>
              </w:r>
              <w:r w:rsidRPr="006D7F97">
                <w:rPr>
                  <w:rFonts w:ascii="Times New Roman" w:hAnsi="Times New Roman" w:cs="Times New Roman"/>
                  <w:noProof/>
                </w:rPr>
                <w:t>[Sound Recording] (CIPD).</w:t>
              </w:r>
            </w:p>
            <w:p w14:paraId="2FB7D23A"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Mindtools, 2017. </w:t>
              </w:r>
              <w:r w:rsidRPr="006D7F97">
                <w:rPr>
                  <w:rFonts w:ascii="Times New Roman" w:hAnsi="Times New Roman" w:cs="Times New Roman"/>
                  <w:i/>
                  <w:iCs/>
                  <w:noProof/>
                </w:rPr>
                <w:t xml:space="preserve">mindtools.com/pestanalysis.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mindtools.com</w:t>
              </w:r>
              <w:r w:rsidRPr="006D7F97">
                <w:rPr>
                  <w:rFonts w:ascii="Times New Roman" w:hAnsi="Times New Roman" w:cs="Times New Roman"/>
                  <w:noProof/>
                </w:rPr>
                <w:br/>
                <w:t>[Accessed 10 November 2017].</w:t>
              </w:r>
            </w:p>
            <w:p w14:paraId="3A08CED7"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Mindtools, 2017. </w:t>
              </w:r>
              <w:r w:rsidRPr="006D7F97">
                <w:rPr>
                  <w:rFonts w:ascii="Times New Roman" w:hAnsi="Times New Roman" w:cs="Times New Roman"/>
                  <w:i/>
                  <w:iCs/>
                  <w:noProof/>
                </w:rPr>
                <w:t xml:space="preserve">PEST Analysis.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https://www.mindtools.com/pages/article/newTMC_09.htm</w:t>
              </w:r>
              <w:r w:rsidRPr="006D7F97">
                <w:rPr>
                  <w:rFonts w:ascii="Times New Roman" w:hAnsi="Times New Roman" w:cs="Times New Roman"/>
                  <w:noProof/>
                </w:rPr>
                <w:br/>
                <w:t>[Accessed 24 October 2017].</w:t>
              </w:r>
            </w:p>
            <w:p w14:paraId="7EF3EACA"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Mou, Q., 2016. </w:t>
              </w:r>
              <w:r w:rsidRPr="006D7F97">
                <w:rPr>
                  <w:rFonts w:ascii="Times New Roman" w:hAnsi="Times New Roman" w:cs="Times New Roman"/>
                  <w:i/>
                  <w:iCs/>
                  <w:noProof/>
                </w:rPr>
                <w:t xml:space="preserve">personneltoday.com.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https://www.personneltoday.com/hr/employment-law-changes-2017-hr-priorities/</w:t>
              </w:r>
              <w:r w:rsidRPr="006D7F97">
                <w:rPr>
                  <w:rFonts w:ascii="Times New Roman" w:hAnsi="Times New Roman" w:cs="Times New Roman"/>
                  <w:noProof/>
                </w:rPr>
                <w:br/>
                <w:t>[Accessed 22 November 2017].</w:t>
              </w:r>
            </w:p>
            <w:p w14:paraId="6E833BAB"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Msu.ac, 2016. </w:t>
              </w:r>
              <w:r w:rsidRPr="006D7F97">
                <w:rPr>
                  <w:rFonts w:ascii="Times New Roman" w:hAnsi="Times New Roman" w:cs="Times New Roman"/>
                  <w:i/>
                  <w:iCs/>
                  <w:noProof/>
                </w:rPr>
                <w:t xml:space="preserve">HRM Models.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www.msu.ac.zw/elearning/material/1144244020HRM%20Models.doc</w:t>
              </w:r>
              <w:r w:rsidRPr="006D7F97">
                <w:rPr>
                  <w:rFonts w:ascii="Times New Roman" w:hAnsi="Times New Roman" w:cs="Times New Roman"/>
                  <w:noProof/>
                </w:rPr>
                <w:br/>
                <w:t>[Accessed 2017].</w:t>
              </w:r>
            </w:p>
            <w:p w14:paraId="3B950BBA"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patanomics.com, 2017. </w:t>
              </w:r>
              <w:r w:rsidRPr="006D7F97">
                <w:rPr>
                  <w:rFonts w:ascii="Times New Roman" w:hAnsi="Times New Roman" w:cs="Times New Roman"/>
                  <w:i/>
                  <w:iCs/>
                  <w:noProof/>
                </w:rPr>
                <w:t xml:space="preserve">patanomics.com.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https://patanomics.wikispaces.com/Harrod-Domar+Growth+Model</w:t>
              </w:r>
            </w:p>
            <w:p w14:paraId="5FEFBB1B"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Peacock, L., 2008. PersonnelToday. </w:t>
              </w:r>
              <w:r w:rsidRPr="006D7F97">
                <w:rPr>
                  <w:rFonts w:ascii="Times New Roman" w:hAnsi="Times New Roman" w:cs="Times New Roman"/>
                  <w:i/>
                  <w:iCs/>
                  <w:noProof/>
                </w:rPr>
                <w:t>30 years of essential HR news, guidance and jobs.</w:t>
              </w:r>
            </w:p>
            <w:p w14:paraId="0AE9E12A"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Pettinger</w:t>
              </w:r>
              <w:r w:rsidRPr="006D7F97">
                <w:rPr>
                  <w:rFonts w:ascii="Times New Roman" w:hAnsi="Times New Roman" w:cs="Times New Roman"/>
                  <w:noProof/>
                </w:rPr>
                <w:sym w:font="Symbol" w:char="F073"/>
              </w:r>
              <w:r w:rsidRPr="006D7F97">
                <w:rPr>
                  <w:rFonts w:ascii="Times New Roman" w:hAnsi="Times New Roman" w:cs="Times New Roman"/>
                  <w:noProof/>
                </w:rPr>
                <w:t xml:space="preserve">, T., 2017. [Online]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https://www.economicshelp.org/blog/2671/economics/factors-affecting-economic-growth/</w:t>
              </w:r>
            </w:p>
            <w:p w14:paraId="496FC061"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Ramesh, K. M. &amp; Narayana G, D. J., 2013. </w:t>
              </w:r>
              <w:r w:rsidRPr="006D7F97">
                <w:rPr>
                  <w:rFonts w:ascii="Times New Roman" w:hAnsi="Times New Roman" w:cs="Times New Roman"/>
                  <w:i/>
                  <w:iCs/>
                  <w:noProof/>
                </w:rPr>
                <w:t xml:space="preserve">Responsible Tourism &amp; Human Accountability for Sustainable Business. </w:t>
              </w:r>
              <w:r w:rsidRPr="006D7F97">
                <w:rPr>
                  <w:rFonts w:ascii="Times New Roman" w:hAnsi="Times New Roman" w:cs="Times New Roman"/>
                  <w:noProof/>
                </w:rPr>
                <w:t>Ghandi: s.n.</w:t>
              </w:r>
            </w:p>
            <w:p w14:paraId="5F3424F3"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Redman, T. &amp; Wilkinson, A., 2009. Contemporary Human Resource Management. In: </w:t>
              </w:r>
              <w:r w:rsidRPr="006D7F97">
                <w:rPr>
                  <w:rFonts w:ascii="Times New Roman" w:hAnsi="Times New Roman" w:cs="Times New Roman"/>
                  <w:i/>
                  <w:iCs/>
                  <w:noProof/>
                </w:rPr>
                <w:t xml:space="preserve">Contemporary Human Resource Management. </w:t>
              </w:r>
              <w:r w:rsidRPr="006D7F97">
                <w:rPr>
                  <w:rFonts w:ascii="Times New Roman" w:hAnsi="Times New Roman" w:cs="Times New Roman"/>
                  <w:noProof/>
                </w:rPr>
                <w:t>3rd Edition ed. Essex: Peason Education Limited, p. 3.</w:t>
              </w:r>
            </w:p>
            <w:p w14:paraId="6E7A64B4"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Robinson, J. A. &amp; Acemoglu, D., 2011. </w:t>
              </w:r>
              <w:r w:rsidRPr="006D7F97">
                <w:rPr>
                  <w:rFonts w:ascii="Times New Roman" w:hAnsi="Times New Roman" w:cs="Times New Roman"/>
                  <w:i/>
                  <w:iCs/>
                  <w:noProof/>
                </w:rPr>
                <w:t xml:space="preserve">Why Nations Fail. </w:t>
              </w:r>
              <w:r w:rsidRPr="006D7F97">
                <w:rPr>
                  <w:rFonts w:ascii="Times New Roman" w:hAnsi="Times New Roman" w:cs="Times New Roman"/>
                  <w:noProof/>
                </w:rPr>
                <w:t>Cambridge: s.n.</w:t>
              </w:r>
            </w:p>
            <w:p w14:paraId="687632D7"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Roper, J., 2016. </w:t>
              </w:r>
              <w:r w:rsidRPr="006D7F97">
                <w:rPr>
                  <w:rFonts w:ascii="Times New Roman" w:hAnsi="Times New Roman" w:cs="Times New Roman"/>
                  <w:i/>
                  <w:iCs/>
                  <w:noProof/>
                </w:rPr>
                <w:t xml:space="preserve">Rise of the machines: What automation means for HR.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http://www.hrmagazine.co.uk/article-details/what-automation-means-for-hr</w:t>
              </w:r>
              <w:r w:rsidRPr="006D7F97">
                <w:rPr>
                  <w:rFonts w:ascii="Times New Roman" w:hAnsi="Times New Roman" w:cs="Times New Roman"/>
                  <w:noProof/>
                </w:rPr>
                <w:br/>
                <w:t>[Accessed 06 December 2017].</w:t>
              </w:r>
            </w:p>
            <w:p w14:paraId="19896036"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Sergio, A. &amp; Bickerton, 2017. </w:t>
              </w:r>
              <w:r w:rsidRPr="006D7F97">
                <w:rPr>
                  <w:rFonts w:ascii="Times New Roman" w:hAnsi="Times New Roman" w:cs="Times New Roman"/>
                  <w:i/>
                  <w:iCs/>
                  <w:noProof/>
                </w:rPr>
                <w:t xml:space="preserve">Brexit and the Future of Europe: Towards a Theory of European Disintegration. </w:t>
              </w:r>
              <w:r w:rsidRPr="006D7F97">
                <w:rPr>
                  <w:rFonts w:ascii="Times New Roman" w:hAnsi="Times New Roman" w:cs="Times New Roman"/>
                  <w:noProof/>
                </w:rPr>
                <w:t>Aston, s.n.</w:t>
              </w:r>
            </w:p>
            <w:p w14:paraId="463CC5FE"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Smith, K., 2017. </w:t>
              </w:r>
              <w:r w:rsidRPr="006D7F97">
                <w:rPr>
                  <w:rFonts w:ascii="Times New Roman" w:hAnsi="Times New Roman" w:cs="Times New Roman"/>
                  <w:i/>
                  <w:iCs/>
                  <w:noProof/>
                </w:rPr>
                <w:t xml:space="preserve">brandwatch.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https://www.brandwatch.com/blog/96-amazing-social-media-statistics-and-facts-for-2016/</w:t>
              </w:r>
              <w:r w:rsidRPr="006D7F97">
                <w:rPr>
                  <w:rFonts w:ascii="Times New Roman" w:hAnsi="Times New Roman" w:cs="Times New Roman"/>
                  <w:noProof/>
                </w:rPr>
                <w:br/>
                <w:t>[Accessed 01 December 2017].</w:t>
              </w:r>
            </w:p>
            <w:p w14:paraId="24847AF7"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The Conversation.com, 2017. </w:t>
              </w:r>
              <w:r w:rsidRPr="006D7F97">
                <w:rPr>
                  <w:rFonts w:ascii="Times New Roman" w:hAnsi="Times New Roman" w:cs="Times New Roman"/>
                  <w:i/>
                  <w:iCs/>
                  <w:noProof/>
                </w:rPr>
                <w:t xml:space="preserve">The Conversation.com.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http://theconversation.com/how-the-uk-can-benefit-from-a-free-trade-future-after-brexit-even-outside-the-single-market-84171</w:t>
              </w:r>
            </w:p>
            <w:p w14:paraId="096E1978"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t xml:space="preserve">Thompson, S., 2016. </w:t>
              </w:r>
              <w:r w:rsidRPr="006D7F97">
                <w:rPr>
                  <w:rFonts w:ascii="Times New Roman" w:hAnsi="Times New Roman" w:cs="Times New Roman"/>
                  <w:i/>
                  <w:iCs/>
                  <w:noProof/>
                </w:rPr>
                <w:t xml:space="preserve">General Data Protection Regulation (GDPR): an employer’s guide.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https://www.personneltoday.com/hr/general-data-protection-regulation-gdpr-employer/</w:t>
              </w:r>
              <w:r w:rsidRPr="006D7F97">
                <w:rPr>
                  <w:rFonts w:ascii="Times New Roman" w:hAnsi="Times New Roman" w:cs="Times New Roman"/>
                  <w:noProof/>
                </w:rPr>
                <w:br/>
                <w:t>[Accessed 22 November 2017].</w:t>
              </w:r>
            </w:p>
            <w:p w14:paraId="5FD3CBDC" w14:textId="77777777" w:rsidR="004761A2" w:rsidRPr="006D7F97" w:rsidRDefault="004761A2" w:rsidP="00AE1798">
              <w:pPr>
                <w:pStyle w:val="Bibliography"/>
                <w:rPr>
                  <w:rFonts w:ascii="Times New Roman" w:hAnsi="Times New Roman" w:cs="Times New Roman"/>
                  <w:noProof/>
                </w:rPr>
              </w:pPr>
              <w:r w:rsidRPr="006D7F97">
                <w:rPr>
                  <w:rFonts w:ascii="Times New Roman" w:hAnsi="Times New Roman" w:cs="Times New Roman"/>
                  <w:noProof/>
                </w:rPr>
                <w:lastRenderedPageBreak/>
                <w:t xml:space="preserve">Walsh, K., 2017. </w:t>
              </w:r>
              <w:r w:rsidRPr="006D7F97">
                <w:rPr>
                  <w:rFonts w:ascii="Times New Roman" w:hAnsi="Times New Roman" w:cs="Times New Roman"/>
                  <w:i/>
                  <w:iCs/>
                  <w:noProof/>
                </w:rPr>
                <w:t xml:space="preserve">employmentbuddy.com. </w:t>
              </w:r>
              <w:r w:rsidRPr="006D7F97">
                <w:rPr>
                  <w:rFonts w:ascii="Times New Roman" w:hAnsi="Times New Roman" w:cs="Times New Roman"/>
                  <w:noProof/>
                </w:rPr>
                <w:t xml:space="preserve">[Online] </w:t>
              </w:r>
              <w:r w:rsidRPr="006D7F97">
                <w:rPr>
                  <w:rFonts w:ascii="Times New Roman" w:hAnsi="Times New Roman" w:cs="Times New Roman"/>
                  <w:noProof/>
                </w:rPr>
                <w:br/>
                <w:t xml:space="preserve">Available at: </w:t>
              </w:r>
              <w:r w:rsidRPr="006D7F97">
                <w:rPr>
                  <w:rFonts w:ascii="Times New Roman" w:hAnsi="Times New Roman" w:cs="Times New Roman"/>
                  <w:noProof/>
                  <w:u w:val="single"/>
                </w:rPr>
                <w:t>http://www.employmentbuddy.com/HR-Blogs/Details/Tribunal-fees-should-you-prepare-for-a-deluge-of-claims-and-what-happens-next</w:t>
              </w:r>
              <w:r w:rsidRPr="006D7F97">
                <w:rPr>
                  <w:rFonts w:ascii="Times New Roman" w:hAnsi="Times New Roman" w:cs="Times New Roman"/>
                  <w:noProof/>
                </w:rPr>
                <w:br/>
                <w:t>[Accessed 2017].</w:t>
              </w:r>
            </w:p>
            <w:p w14:paraId="4C3D7E05" w14:textId="77777777" w:rsidR="004761A2" w:rsidRPr="006D7F97" w:rsidRDefault="004761A2" w:rsidP="00AE1798">
              <w:pPr>
                <w:jc w:val="both"/>
                <w:rPr>
                  <w:rFonts w:ascii="Times New Roman" w:hAnsi="Times New Roman" w:cs="Times New Roman"/>
                </w:rPr>
              </w:pPr>
              <w:r w:rsidRPr="006D7F97">
                <w:rPr>
                  <w:rFonts w:ascii="Times New Roman" w:hAnsi="Times New Roman" w:cs="Times New Roman"/>
                  <w:b/>
                  <w:bCs/>
                  <w:noProof/>
                </w:rPr>
                <w:fldChar w:fldCharType="end"/>
              </w:r>
            </w:p>
          </w:sdtContent>
        </w:sdt>
      </w:sdtContent>
    </w:sdt>
    <w:p w14:paraId="6E186D24" w14:textId="77777777" w:rsidR="004761A2" w:rsidRPr="006D7F97" w:rsidRDefault="004761A2" w:rsidP="00AE1798">
      <w:pPr>
        <w:spacing w:line="360" w:lineRule="auto"/>
        <w:jc w:val="both"/>
        <w:rPr>
          <w:rFonts w:ascii="Times New Roman" w:hAnsi="Times New Roman" w:cs="Times New Roman"/>
        </w:rPr>
      </w:pPr>
    </w:p>
    <w:p w14:paraId="70B6418A" w14:textId="77777777" w:rsidR="004761A2" w:rsidRPr="006D7F97" w:rsidRDefault="004761A2" w:rsidP="00AE1798">
      <w:pPr>
        <w:spacing w:line="360" w:lineRule="auto"/>
        <w:jc w:val="both"/>
        <w:rPr>
          <w:rFonts w:ascii="Times New Roman" w:hAnsi="Times New Roman" w:cs="Times New Roman"/>
        </w:rPr>
      </w:pPr>
    </w:p>
    <w:p w14:paraId="1AFD45B8" w14:textId="77777777" w:rsidR="004761A2" w:rsidRPr="006D7F97" w:rsidRDefault="004761A2" w:rsidP="00AE1798">
      <w:pPr>
        <w:spacing w:line="360" w:lineRule="auto"/>
        <w:jc w:val="both"/>
        <w:rPr>
          <w:rFonts w:ascii="Times New Roman" w:hAnsi="Times New Roman" w:cs="Times New Roman"/>
        </w:rPr>
      </w:pPr>
    </w:p>
    <w:p w14:paraId="01685D9E" w14:textId="77777777" w:rsidR="004761A2" w:rsidRPr="006D7F97" w:rsidRDefault="004761A2" w:rsidP="00AE1798">
      <w:pPr>
        <w:spacing w:line="360" w:lineRule="auto"/>
        <w:jc w:val="both"/>
        <w:rPr>
          <w:rFonts w:ascii="Times New Roman" w:hAnsi="Times New Roman" w:cs="Times New Roman"/>
        </w:rPr>
      </w:pPr>
    </w:p>
    <w:p w14:paraId="1BDC2B9A" w14:textId="77777777" w:rsidR="004761A2" w:rsidRPr="006D7F97" w:rsidRDefault="004761A2" w:rsidP="00AE1798">
      <w:pPr>
        <w:spacing w:line="360" w:lineRule="auto"/>
        <w:jc w:val="both"/>
        <w:rPr>
          <w:rFonts w:ascii="Times New Roman" w:hAnsi="Times New Roman" w:cs="Times New Roman"/>
        </w:rPr>
      </w:pPr>
    </w:p>
    <w:p w14:paraId="68816512" w14:textId="77777777" w:rsidR="004761A2" w:rsidRPr="006D7F97" w:rsidRDefault="004761A2" w:rsidP="00AE1798">
      <w:pPr>
        <w:spacing w:line="360" w:lineRule="auto"/>
        <w:jc w:val="both"/>
        <w:rPr>
          <w:rFonts w:ascii="Times New Roman" w:hAnsi="Times New Roman" w:cs="Times New Roman"/>
        </w:rPr>
      </w:pPr>
    </w:p>
    <w:p w14:paraId="470F5CBC" w14:textId="77777777" w:rsidR="004761A2" w:rsidRPr="006D7F97" w:rsidRDefault="004761A2" w:rsidP="00AE1798">
      <w:pPr>
        <w:spacing w:line="360" w:lineRule="auto"/>
        <w:jc w:val="both"/>
        <w:rPr>
          <w:rFonts w:ascii="Times New Roman" w:hAnsi="Times New Roman" w:cs="Times New Roman"/>
        </w:rPr>
      </w:pPr>
    </w:p>
    <w:p w14:paraId="33657DC0" w14:textId="77777777" w:rsidR="004761A2" w:rsidRPr="006D7F97" w:rsidRDefault="004761A2" w:rsidP="00AE1798">
      <w:pPr>
        <w:spacing w:line="360" w:lineRule="auto"/>
        <w:jc w:val="both"/>
        <w:rPr>
          <w:rFonts w:ascii="Times New Roman" w:hAnsi="Times New Roman" w:cs="Times New Roman"/>
        </w:rPr>
      </w:pPr>
    </w:p>
    <w:p w14:paraId="57960657" w14:textId="77777777" w:rsidR="004761A2" w:rsidRPr="006D7F97" w:rsidRDefault="004761A2" w:rsidP="00AE1798">
      <w:pPr>
        <w:spacing w:line="360" w:lineRule="auto"/>
        <w:jc w:val="both"/>
        <w:rPr>
          <w:rFonts w:ascii="Times New Roman" w:hAnsi="Times New Roman" w:cs="Times New Roman"/>
        </w:rPr>
      </w:pPr>
    </w:p>
    <w:p w14:paraId="317E1E69" w14:textId="77777777" w:rsidR="004761A2" w:rsidRPr="006D7F97" w:rsidRDefault="004761A2" w:rsidP="00AE1798">
      <w:pPr>
        <w:spacing w:line="360" w:lineRule="auto"/>
        <w:jc w:val="both"/>
        <w:rPr>
          <w:rFonts w:ascii="Times New Roman" w:hAnsi="Times New Roman" w:cs="Times New Roman"/>
        </w:rPr>
      </w:pPr>
    </w:p>
    <w:p w14:paraId="4E615DB6" w14:textId="77777777" w:rsidR="004761A2" w:rsidRPr="006D7F97" w:rsidRDefault="004761A2" w:rsidP="00AE1798">
      <w:pPr>
        <w:spacing w:line="360" w:lineRule="auto"/>
        <w:jc w:val="both"/>
        <w:rPr>
          <w:rFonts w:ascii="Times New Roman" w:hAnsi="Times New Roman" w:cs="Times New Roman"/>
        </w:rPr>
      </w:pPr>
    </w:p>
    <w:p w14:paraId="0854F878" w14:textId="77777777" w:rsidR="004761A2" w:rsidRPr="006D7F97" w:rsidRDefault="004761A2" w:rsidP="00AE1798">
      <w:pPr>
        <w:spacing w:line="360" w:lineRule="auto"/>
        <w:jc w:val="both"/>
        <w:rPr>
          <w:rFonts w:ascii="Times New Roman" w:hAnsi="Times New Roman" w:cs="Times New Roman"/>
        </w:rPr>
      </w:pPr>
    </w:p>
    <w:p w14:paraId="3ECCD5E8" w14:textId="77777777" w:rsidR="004761A2" w:rsidRPr="006D7F97" w:rsidRDefault="004761A2" w:rsidP="00AE1798">
      <w:pPr>
        <w:spacing w:line="360" w:lineRule="auto"/>
        <w:jc w:val="both"/>
        <w:rPr>
          <w:rFonts w:ascii="Times New Roman" w:hAnsi="Times New Roman" w:cs="Times New Roman"/>
        </w:rPr>
      </w:pPr>
    </w:p>
    <w:p w14:paraId="5336F59B" w14:textId="77777777" w:rsidR="004761A2" w:rsidRPr="006D7F97" w:rsidRDefault="004761A2" w:rsidP="00AE1798">
      <w:pPr>
        <w:spacing w:line="360" w:lineRule="auto"/>
        <w:jc w:val="both"/>
        <w:rPr>
          <w:rFonts w:ascii="Times New Roman" w:hAnsi="Times New Roman" w:cs="Times New Roman"/>
        </w:rPr>
      </w:pPr>
    </w:p>
    <w:p w14:paraId="7E790A5B" w14:textId="77777777" w:rsidR="004761A2" w:rsidRPr="006D7F97" w:rsidRDefault="004761A2" w:rsidP="00AE1798">
      <w:pPr>
        <w:spacing w:line="360" w:lineRule="auto"/>
        <w:jc w:val="both"/>
        <w:rPr>
          <w:rFonts w:ascii="Times New Roman" w:hAnsi="Times New Roman" w:cs="Times New Roman"/>
        </w:rPr>
      </w:pPr>
    </w:p>
    <w:p w14:paraId="048F371A" w14:textId="77777777" w:rsidR="004761A2" w:rsidRPr="006D7F97" w:rsidRDefault="004761A2" w:rsidP="00AE1798">
      <w:pPr>
        <w:spacing w:line="360" w:lineRule="auto"/>
        <w:jc w:val="both"/>
        <w:rPr>
          <w:rFonts w:ascii="Times New Roman" w:hAnsi="Times New Roman" w:cs="Times New Roman"/>
        </w:rPr>
      </w:pPr>
    </w:p>
    <w:p w14:paraId="0541A59C" w14:textId="77777777" w:rsidR="004761A2" w:rsidRPr="006D7F97" w:rsidRDefault="004761A2" w:rsidP="00AE1798">
      <w:pPr>
        <w:spacing w:line="360" w:lineRule="auto"/>
        <w:jc w:val="both"/>
        <w:rPr>
          <w:rFonts w:ascii="Times New Roman" w:hAnsi="Times New Roman" w:cs="Times New Roman"/>
        </w:rPr>
      </w:pPr>
    </w:p>
    <w:p w14:paraId="427AF7E3" w14:textId="77777777" w:rsidR="004761A2" w:rsidRPr="006D7F97" w:rsidRDefault="004761A2" w:rsidP="00AE1798">
      <w:pPr>
        <w:spacing w:line="360" w:lineRule="auto"/>
        <w:jc w:val="both"/>
        <w:rPr>
          <w:rFonts w:ascii="Times New Roman" w:hAnsi="Times New Roman" w:cs="Times New Roman"/>
        </w:rPr>
      </w:pPr>
    </w:p>
    <w:p w14:paraId="02848B5F" w14:textId="77777777" w:rsidR="004761A2" w:rsidRPr="006D7F97" w:rsidRDefault="004761A2" w:rsidP="00AE1798">
      <w:pPr>
        <w:spacing w:line="360" w:lineRule="auto"/>
        <w:jc w:val="both"/>
        <w:rPr>
          <w:rFonts w:ascii="Times New Roman" w:hAnsi="Times New Roman" w:cs="Times New Roman"/>
        </w:rPr>
      </w:pPr>
    </w:p>
    <w:p w14:paraId="31E36F10" w14:textId="77777777" w:rsidR="004761A2" w:rsidRPr="006D7F97" w:rsidRDefault="004761A2" w:rsidP="00AE1798">
      <w:pPr>
        <w:spacing w:line="360" w:lineRule="auto"/>
        <w:jc w:val="both"/>
        <w:rPr>
          <w:rFonts w:ascii="Times New Roman" w:hAnsi="Times New Roman" w:cs="Times New Roman"/>
        </w:rPr>
      </w:pPr>
    </w:p>
    <w:p w14:paraId="7D289174" w14:textId="77777777" w:rsidR="004761A2" w:rsidRPr="006D7F97" w:rsidRDefault="004761A2" w:rsidP="00AE1798">
      <w:pPr>
        <w:spacing w:line="360" w:lineRule="auto"/>
        <w:jc w:val="both"/>
        <w:rPr>
          <w:rFonts w:ascii="Times New Roman" w:hAnsi="Times New Roman" w:cs="Times New Roman"/>
        </w:rPr>
      </w:pPr>
    </w:p>
    <w:p w14:paraId="1860FB6A" w14:textId="77777777" w:rsidR="004761A2" w:rsidRPr="006D7F97" w:rsidRDefault="004761A2" w:rsidP="00AE1798">
      <w:pPr>
        <w:spacing w:line="360" w:lineRule="auto"/>
        <w:jc w:val="both"/>
        <w:rPr>
          <w:rFonts w:ascii="Times New Roman" w:hAnsi="Times New Roman" w:cs="Times New Roman"/>
        </w:rPr>
      </w:pPr>
    </w:p>
    <w:p w14:paraId="5B99D71D" w14:textId="77777777" w:rsidR="004761A2" w:rsidRPr="006D7F97" w:rsidRDefault="004761A2" w:rsidP="00AE1798">
      <w:pPr>
        <w:spacing w:line="360" w:lineRule="auto"/>
        <w:jc w:val="both"/>
        <w:rPr>
          <w:rFonts w:ascii="Times New Roman" w:hAnsi="Times New Roman" w:cs="Times New Roman"/>
        </w:rPr>
      </w:pPr>
    </w:p>
    <w:p w14:paraId="37DE69EC" w14:textId="77777777" w:rsidR="004761A2" w:rsidRPr="006D7F97" w:rsidRDefault="004761A2" w:rsidP="00AE1798">
      <w:pPr>
        <w:spacing w:line="360" w:lineRule="auto"/>
        <w:jc w:val="both"/>
        <w:rPr>
          <w:rFonts w:ascii="Times New Roman" w:hAnsi="Times New Roman" w:cs="Times New Roman"/>
        </w:rPr>
      </w:pPr>
    </w:p>
    <w:p w14:paraId="6A925C45" w14:textId="77777777" w:rsidR="004761A2" w:rsidRPr="006D7F97" w:rsidRDefault="004761A2" w:rsidP="00AE1798">
      <w:pPr>
        <w:spacing w:line="360" w:lineRule="auto"/>
        <w:jc w:val="both"/>
        <w:rPr>
          <w:rFonts w:ascii="Times New Roman" w:hAnsi="Times New Roman" w:cs="Times New Roman"/>
        </w:rPr>
      </w:pPr>
    </w:p>
    <w:p w14:paraId="0BEAC598" w14:textId="77777777" w:rsidR="004761A2" w:rsidRPr="006D7F97" w:rsidRDefault="004761A2" w:rsidP="00AE1798">
      <w:pPr>
        <w:spacing w:line="360" w:lineRule="auto"/>
        <w:jc w:val="both"/>
        <w:rPr>
          <w:rFonts w:ascii="Times New Roman" w:hAnsi="Times New Roman" w:cs="Times New Roman"/>
        </w:rPr>
      </w:pPr>
    </w:p>
    <w:p w14:paraId="48AB1BBB" w14:textId="77777777" w:rsidR="004761A2" w:rsidRPr="006D7F97" w:rsidRDefault="004761A2" w:rsidP="00AE1798">
      <w:pPr>
        <w:spacing w:line="360" w:lineRule="auto"/>
        <w:jc w:val="both"/>
        <w:rPr>
          <w:rFonts w:ascii="Times New Roman" w:hAnsi="Times New Roman" w:cs="Times New Roman"/>
        </w:rPr>
      </w:pPr>
    </w:p>
    <w:p w14:paraId="6AC46EC5" w14:textId="1D14E992" w:rsidR="004761A2" w:rsidRPr="006D7F97" w:rsidRDefault="004761A2" w:rsidP="00AE1798">
      <w:pPr>
        <w:spacing w:line="360" w:lineRule="auto"/>
        <w:jc w:val="both"/>
        <w:rPr>
          <w:rFonts w:ascii="Times New Roman" w:hAnsi="Times New Roman" w:cs="Times New Roman"/>
        </w:rPr>
      </w:pPr>
    </w:p>
    <w:p w14:paraId="38933462" w14:textId="77777777" w:rsidR="001632D4" w:rsidRPr="006D7F97" w:rsidRDefault="001632D4" w:rsidP="00AE1798">
      <w:pPr>
        <w:spacing w:line="360" w:lineRule="auto"/>
        <w:jc w:val="both"/>
        <w:rPr>
          <w:rFonts w:ascii="Times New Roman" w:hAnsi="Times New Roman" w:cs="Times New Roman"/>
        </w:rPr>
      </w:pPr>
    </w:p>
    <w:p w14:paraId="65245B2D" w14:textId="585D534F" w:rsidR="004A3456" w:rsidRPr="006D7F97" w:rsidRDefault="004E360F" w:rsidP="00AE1798">
      <w:pPr>
        <w:pStyle w:val="Heading1"/>
        <w:numPr>
          <w:ilvl w:val="0"/>
          <w:numId w:val="1"/>
        </w:numPr>
        <w:spacing w:before="0" w:line="360" w:lineRule="auto"/>
        <w:jc w:val="both"/>
        <w:rPr>
          <w:rFonts w:ascii="Times New Roman" w:hAnsi="Times New Roman" w:cs="Times New Roman"/>
          <w:b/>
          <w:sz w:val="28"/>
          <w:szCs w:val="28"/>
        </w:rPr>
      </w:pPr>
      <w:bookmarkStart w:id="10" w:name="_Toc500870596"/>
      <w:r w:rsidRPr="006D7F97">
        <w:rPr>
          <w:rFonts w:ascii="Times New Roman" w:hAnsi="Times New Roman" w:cs="Times New Roman"/>
          <w:b/>
          <w:sz w:val="28"/>
          <w:szCs w:val="28"/>
        </w:rPr>
        <w:lastRenderedPageBreak/>
        <w:t>Appendices</w:t>
      </w:r>
      <w:bookmarkEnd w:id="10"/>
    </w:p>
    <w:p w14:paraId="45C60291" w14:textId="77777777" w:rsidR="004E360F" w:rsidRPr="006D7F97" w:rsidRDefault="004E360F" w:rsidP="00AE1798">
      <w:pPr>
        <w:spacing w:line="360" w:lineRule="auto"/>
        <w:jc w:val="both"/>
        <w:rPr>
          <w:rFonts w:ascii="Times New Roman" w:hAnsi="Times New Roman" w:cs="Times New Roman"/>
        </w:rPr>
      </w:pPr>
    </w:p>
    <w:p w14:paraId="3ECAB5B9" w14:textId="77777777" w:rsidR="004A3456" w:rsidRPr="006D7F97" w:rsidRDefault="004A3456" w:rsidP="00AE1798">
      <w:pPr>
        <w:spacing w:line="360" w:lineRule="auto"/>
        <w:jc w:val="both"/>
        <w:rPr>
          <w:rFonts w:ascii="Times New Roman" w:hAnsi="Times New Roman" w:cs="Times New Roman"/>
        </w:rPr>
      </w:pPr>
    </w:p>
    <w:p w14:paraId="4504C184" w14:textId="681E5725" w:rsidR="004E360F" w:rsidRPr="006D7F97" w:rsidRDefault="00722015" w:rsidP="00AE1798">
      <w:pPr>
        <w:spacing w:line="360" w:lineRule="auto"/>
        <w:jc w:val="both"/>
        <w:rPr>
          <w:rFonts w:ascii="Times New Roman" w:hAnsi="Times New Roman" w:cs="Times New Roman"/>
          <w:i/>
        </w:rPr>
      </w:pPr>
      <w:r w:rsidRPr="006D7F97">
        <w:rPr>
          <w:rFonts w:ascii="Times New Roman" w:hAnsi="Times New Roman" w:cs="Times New Roman"/>
          <w:i/>
        </w:rPr>
        <w:t>Appendix A</w:t>
      </w:r>
      <w:r w:rsidR="004E360F" w:rsidRPr="006D7F97">
        <w:rPr>
          <w:rFonts w:ascii="Times New Roman" w:hAnsi="Times New Roman" w:cs="Times New Roman"/>
          <w:i/>
        </w:rPr>
        <w:t>:</w:t>
      </w:r>
      <w:r w:rsidR="0074538F" w:rsidRPr="006D7F97">
        <w:rPr>
          <w:rFonts w:ascii="Times New Roman" w:hAnsi="Times New Roman" w:cs="Times New Roman"/>
          <w:i/>
        </w:rPr>
        <w:t xml:space="preserve"> </w:t>
      </w:r>
      <w:r w:rsidR="004E360F" w:rsidRPr="006D7F97">
        <w:rPr>
          <w:rFonts w:ascii="Times New Roman" w:hAnsi="Times New Roman" w:cs="Times New Roman"/>
          <w:b/>
        </w:rPr>
        <w:t>The Matching/Michigan Model of HRM (1984)</w:t>
      </w:r>
    </w:p>
    <w:p w14:paraId="6280CAA1" w14:textId="77777777" w:rsidR="004E360F" w:rsidRPr="006D7F97" w:rsidRDefault="004E360F" w:rsidP="00AE1798">
      <w:pPr>
        <w:spacing w:line="360" w:lineRule="auto"/>
        <w:rPr>
          <w:rFonts w:ascii="Times New Roman" w:hAnsi="Times New Roman" w:cs="Times New Roman"/>
        </w:rPr>
      </w:pPr>
      <w:r w:rsidRPr="006D7F97">
        <w:rPr>
          <w:rFonts w:ascii="Times New Roman" w:hAnsi="Times New Roman" w:cs="Times New Roman"/>
          <w:noProof/>
          <w:lang w:eastAsia="en-GB"/>
        </w:rPr>
        <w:drawing>
          <wp:anchor distT="0" distB="0" distL="114300" distR="114300" simplePos="0" relativeHeight="251666432" behindDoc="0" locked="0" layoutInCell="1" allowOverlap="1" wp14:anchorId="0BE5B1AB" wp14:editId="1724F8A9">
            <wp:simplePos x="0" y="0"/>
            <wp:positionH relativeFrom="column">
              <wp:posOffset>933450</wp:posOffset>
            </wp:positionH>
            <wp:positionV relativeFrom="paragraph">
              <wp:posOffset>114300</wp:posOffset>
            </wp:positionV>
            <wp:extent cx="3676650" cy="2790825"/>
            <wp:effectExtent l="0" t="0" r="0" b="9525"/>
            <wp:wrapSquare wrapText="bothSides"/>
            <wp:docPr id="23" name="Picture 23" descr="Image result for michigan model"/>
            <wp:cNvGraphicFramePr/>
            <a:graphic xmlns:a="http://schemas.openxmlformats.org/drawingml/2006/main">
              <a:graphicData uri="http://schemas.openxmlformats.org/drawingml/2006/picture">
                <pic:pic xmlns:pic="http://schemas.openxmlformats.org/drawingml/2006/picture">
                  <pic:nvPicPr>
                    <pic:cNvPr id="2" name="Picture 2" descr="Image result for michigan model"/>
                    <pic:cNvPicPr/>
                  </pic:nvPicPr>
                  <pic:blipFill>
                    <a:blip r:embed="rId8">
                      <a:extLst>
                        <a:ext uri="{28A0092B-C50C-407E-A947-70E740481C1C}">
                          <a14:useLocalDpi xmlns:a14="http://schemas.microsoft.com/office/drawing/2010/main" val="0"/>
                        </a:ext>
                      </a:extLst>
                    </a:blip>
                    <a:srcRect/>
                    <a:stretch>
                      <a:fillRect/>
                    </a:stretch>
                  </pic:blipFill>
                  <pic:spPr>
                    <a:xfrm>
                      <a:off x="0" y="0"/>
                      <a:ext cx="3676650" cy="279082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01EA6EFD" w14:textId="77777777" w:rsidR="004E360F" w:rsidRPr="006D7F97" w:rsidRDefault="004E360F" w:rsidP="00AE1798">
      <w:pPr>
        <w:spacing w:line="360" w:lineRule="auto"/>
        <w:rPr>
          <w:rFonts w:ascii="Times New Roman" w:hAnsi="Times New Roman" w:cs="Times New Roman"/>
        </w:rPr>
      </w:pPr>
    </w:p>
    <w:p w14:paraId="19B093FD" w14:textId="77777777" w:rsidR="004E360F" w:rsidRPr="006D7F97" w:rsidRDefault="004E360F" w:rsidP="00AE1798">
      <w:pPr>
        <w:spacing w:line="360" w:lineRule="auto"/>
        <w:rPr>
          <w:rFonts w:ascii="Times New Roman" w:hAnsi="Times New Roman" w:cs="Times New Roman"/>
          <w:noProof/>
        </w:rPr>
      </w:pPr>
    </w:p>
    <w:p w14:paraId="262A0D9B" w14:textId="77777777" w:rsidR="004E360F" w:rsidRPr="006D7F97" w:rsidRDefault="004E360F" w:rsidP="00AE1798">
      <w:pPr>
        <w:pStyle w:val="NormalWeb"/>
        <w:spacing w:before="0" w:beforeAutospacing="0" w:after="0" w:afterAutospacing="0" w:line="360" w:lineRule="auto"/>
        <w:jc w:val="both"/>
      </w:pPr>
    </w:p>
    <w:p w14:paraId="3658C2BC" w14:textId="77777777" w:rsidR="004E360F" w:rsidRPr="006D7F97" w:rsidRDefault="004E360F" w:rsidP="00AE1798">
      <w:pPr>
        <w:pStyle w:val="NormalWeb"/>
        <w:spacing w:before="0" w:beforeAutospacing="0" w:after="0" w:afterAutospacing="0" w:line="360" w:lineRule="auto"/>
        <w:jc w:val="both"/>
      </w:pPr>
    </w:p>
    <w:p w14:paraId="06336E75" w14:textId="77777777" w:rsidR="004E360F" w:rsidRPr="006D7F97" w:rsidRDefault="004E360F" w:rsidP="00AE1798">
      <w:pPr>
        <w:pStyle w:val="NormalWeb"/>
        <w:spacing w:before="0" w:beforeAutospacing="0" w:after="0" w:afterAutospacing="0" w:line="360" w:lineRule="auto"/>
        <w:jc w:val="both"/>
      </w:pPr>
    </w:p>
    <w:p w14:paraId="7E212EE7" w14:textId="77777777" w:rsidR="004E360F" w:rsidRPr="006D7F97" w:rsidRDefault="004E360F" w:rsidP="00AE1798">
      <w:pPr>
        <w:pStyle w:val="NormalWeb"/>
        <w:spacing w:before="0" w:beforeAutospacing="0" w:after="0" w:afterAutospacing="0" w:line="360" w:lineRule="auto"/>
        <w:jc w:val="both"/>
      </w:pPr>
    </w:p>
    <w:p w14:paraId="5A116128" w14:textId="77777777" w:rsidR="004E360F" w:rsidRPr="006D7F97" w:rsidRDefault="004E360F" w:rsidP="00AE1798">
      <w:pPr>
        <w:pStyle w:val="NormalWeb"/>
        <w:spacing w:before="0" w:beforeAutospacing="0" w:after="0" w:afterAutospacing="0" w:line="360" w:lineRule="auto"/>
        <w:jc w:val="both"/>
      </w:pPr>
    </w:p>
    <w:p w14:paraId="17EE0561" w14:textId="77777777" w:rsidR="004E360F" w:rsidRPr="006D7F97" w:rsidRDefault="004E360F" w:rsidP="00AE1798">
      <w:pPr>
        <w:pStyle w:val="NormalWeb"/>
        <w:spacing w:before="0" w:beforeAutospacing="0" w:after="0" w:afterAutospacing="0" w:line="360" w:lineRule="auto"/>
        <w:jc w:val="both"/>
      </w:pPr>
    </w:p>
    <w:p w14:paraId="770FA6A5" w14:textId="77777777" w:rsidR="0074538F" w:rsidRPr="006D7F97" w:rsidRDefault="0074538F" w:rsidP="00AE1798">
      <w:pPr>
        <w:spacing w:line="360" w:lineRule="auto"/>
        <w:jc w:val="both"/>
        <w:rPr>
          <w:rFonts w:ascii="Times New Roman" w:hAnsi="Times New Roman" w:cs="Times New Roman"/>
          <w:i/>
          <w:color w:val="222222"/>
          <w:shd w:val="clear" w:color="auto" w:fill="FFFFFF"/>
        </w:rPr>
      </w:pPr>
    </w:p>
    <w:p w14:paraId="2E790A9E" w14:textId="77777777" w:rsidR="0074538F" w:rsidRPr="006D7F97" w:rsidRDefault="0074538F" w:rsidP="00AE1798">
      <w:pPr>
        <w:spacing w:line="360" w:lineRule="auto"/>
        <w:jc w:val="both"/>
        <w:rPr>
          <w:rFonts w:ascii="Times New Roman" w:hAnsi="Times New Roman" w:cs="Times New Roman"/>
          <w:i/>
          <w:color w:val="222222"/>
          <w:shd w:val="clear" w:color="auto" w:fill="FFFFFF"/>
        </w:rPr>
      </w:pPr>
    </w:p>
    <w:p w14:paraId="2D4C5AD3" w14:textId="30CF2B64" w:rsidR="0074538F" w:rsidRPr="006D7F97" w:rsidRDefault="0074538F" w:rsidP="00AE1798">
      <w:pPr>
        <w:spacing w:line="360" w:lineRule="auto"/>
        <w:jc w:val="both"/>
        <w:rPr>
          <w:rFonts w:ascii="Times New Roman" w:hAnsi="Times New Roman" w:cs="Times New Roman"/>
          <w:i/>
          <w:color w:val="222222"/>
          <w:shd w:val="clear" w:color="auto" w:fill="FFFFFF"/>
        </w:rPr>
      </w:pPr>
    </w:p>
    <w:p w14:paraId="2151276B" w14:textId="77777777" w:rsidR="004E360F" w:rsidRPr="006D7F97" w:rsidRDefault="004E360F" w:rsidP="00AE1798">
      <w:pPr>
        <w:spacing w:line="360" w:lineRule="auto"/>
        <w:jc w:val="both"/>
        <w:rPr>
          <w:rFonts w:ascii="Times New Roman" w:hAnsi="Times New Roman" w:cs="Times New Roman"/>
          <w:i/>
          <w:color w:val="222222"/>
          <w:shd w:val="clear" w:color="auto" w:fill="FFFFFF"/>
        </w:rPr>
      </w:pPr>
      <w:r w:rsidRPr="006D7F97">
        <w:rPr>
          <w:rFonts w:ascii="Times New Roman" w:hAnsi="Times New Roman" w:cs="Times New Roman"/>
          <w:i/>
          <w:color w:val="222222"/>
          <w:shd w:val="clear" w:color="auto" w:fill="FFFFFF"/>
        </w:rPr>
        <w:t>The Michigan model represents the external and internal factors of HRM as a triangle.</w:t>
      </w:r>
      <w:sdt>
        <w:sdtPr>
          <w:rPr>
            <w:rFonts w:ascii="Times New Roman" w:hAnsi="Times New Roman" w:cs="Times New Roman"/>
            <w:i/>
            <w:color w:val="222222"/>
            <w:shd w:val="clear" w:color="auto" w:fill="FFFFFF"/>
          </w:rPr>
          <w:id w:val="1407344955"/>
          <w:citation/>
        </w:sdtPr>
        <w:sdtEndPr/>
        <w:sdtContent>
          <w:r w:rsidRPr="006D7F97">
            <w:rPr>
              <w:rFonts w:ascii="Times New Roman" w:hAnsi="Times New Roman" w:cs="Times New Roman"/>
              <w:i/>
              <w:color w:val="222222"/>
              <w:shd w:val="clear" w:color="auto" w:fill="FFFFFF"/>
            </w:rPr>
            <w:fldChar w:fldCharType="begin"/>
          </w:r>
          <w:r w:rsidRPr="006D7F97">
            <w:rPr>
              <w:rFonts w:ascii="Times New Roman" w:hAnsi="Times New Roman" w:cs="Times New Roman"/>
              <w:i/>
              <w:color w:val="222222"/>
              <w:shd w:val="clear" w:color="auto" w:fill="FFFFFF"/>
            </w:rPr>
            <w:instrText xml:space="preserve"> CITATION Mic12 \l 2057 </w:instrText>
          </w:r>
          <w:r w:rsidRPr="006D7F97">
            <w:rPr>
              <w:rFonts w:ascii="Times New Roman" w:hAnsi="Times New Roman" w:cs="Times New Roman"/>
              <w:i/>
              <w:color w:val="222222"/>
              <w:shd w:val="clear" w:color="auto" w:fill="FFFFFF"/>
            </w:rPr>
            <w:fldChar w:fldCharType="separate"/>
          </w:r>
          <w:r w:rsidRPr="006D7F97">
            <w:rPr>
              <w:rFonts w:ascii="Times New Roman" w:hAnsi="Times New Roman" w:cs="Times New Roman"/>
              <w:i/>
              <w:noProof/>
              <w:color w:val="222222"/>
              <w:shd w:val="clear" w:color="auto" w:fill="FFFFFF"/>
            </w:rPr>
            <w:t xml:space="preserve"> </w:t>
          </w:r>
          <w:r w:rsidRPr="006D7F97">
            <w:rPr>
              <w:rFonts w:ascii="Times New Roman" w:hAnsi="Times New Roman" w:cs="Times New Roman"/>
              <w:noProof/>
              <w:color w:val="222222"/>
              <w:shd w:val="clear" w:color="auto" w:fill="FFFFFF"/>
            </w:rPr>
            <w:t>(Blogspot, 2012)</w:t>
          </w:r>
          <w:r w:rsidRPr="006D7F97">
            <w:rPr>
              <w:rFonts w:ascii="Times New Roman" w:hAnsi="Times New Roman" w:cs="Times New Roman"/>
              <w:i/>
              <w:color w:val="222222"/>
              <w:shd w:val="clear" w:color="auto" w:fill="FFFFFF"/>
            </w:rPr>
            <w:fldChar w:fldCharType="end"/>
          </w:r>
        </w:sdtContent>
      </w:sdt>
    </w:p>
    <w:p w14:paraId="4161EACB" w14:textId="77777777" w:rsidR="004E360F" w:rsidRPr="006D7F97" w:rsidRDefault="004E360F" w:rsidP="00AE1798">
      <w:pPr>
        <w:spacing w:line="360" w:lineRule="auto"/>
        <w:jc w:val="both"/>
        <w:rPr>
          <w:rFonts w:ascii="Times New Roman" w:hAnsi="Times New Roman" w:cs="Times New Roman"/>
          <w:color w:val="222222"/>
          <w:shd w:val="clear" w:color="auto" w:fill="FFFFFF"/>
        </w:rPr>
      </w:pPr>
    </w:p>
    <w:p w14:paraId="64794D0E" w14:textId="4CC71286" w:rsidR="004E360F" w:rsidRPr="006D7F97" w:rsidRDefault="004E360F" w:rsidP="00AE1798">
      <w:pPr>
        <w:spacing w:line="360" w:lineRule="auto"/>
        <w:jc w:val="both"/>
        <w:rPr>
          <w:rFonts w:ascii="Times New Roman" w:hAnsi="Times New Roman" w:cs="Times New Roman"/>
          <w:noProof/>
        </w:rPr>
      </w:pPr>
      <w:r w:rsidRPr="006D7F97">
        <w:rPr>
          <w:rFonts w:ascii="Times New Roman" w:hAnsi="Times New Roman" w:cs="Times New Roman"/>
          <w:noProof/>
        </w:rPr>
        <w:t xml:space="preserve">This model focuses on the harder side of HRM due to the the emphasis on “tight fit” between the </w:t>
      </w:r>
      <w:r w:rsidR="0010347B" w:rsidRPr="006D7F97">
        <w:rPr>
          <w:rFonts w:ascii="Times New Roman" w:hAnsi="Times New Roman" w:cs="Times New Roman"/>
          <w:noProof/>
        </w:rPr>
        <w:t xml:space="preserve">organisational strategy and </w:t>
      </w:r>
      <w:r w:rsidRPr="006D7F97">
        <w:rPr>
          <w:rFonts w:ascii="Times New Roman" w:hAnsi="Times New Roman" w:cs="Times New Roman"/>
          <w:noProof/>
        </w:rPr>
        <w:t>HR.</w:t>
      </w:r>
      <w:r w:rsidRPr="006D7F97">
        <w:rPr>
          <w:rFonts w:ascii="Times New Roman" w:hAnsi="Times New Roman" w:cs="Times New Roman"/>
          <w:b/>
          <w:bCs/>
          <w:noProof/>
        </w:rPr>
        <w:t xml:space="preserve">  </w:t>
      </w:r>
      <w:r w:rsidR="0010347B" w:rsidRPr="006D7F97">
        <w:rPr>
          <w:rFonts w:ascii="Times New Roman" w:hAnsi="Times New Roman" w:cs="Times New Roman"/>
          <w:noProof/>
        </w:rPr>
        <w:t>Obtainable</w:t>
      </w:r>
      <w:r w:rsidRPr="006D7F97">
        <w:rPr>
          <w:rFonts w:ascii="Times New Roman" w:hAnsi="Times New Roman" w:cs="Times New Roman"/>
          <w:noProof/>
        </w:rPr>
        <w:t xml:space="preserve"> HR must be </w:t>
      </w:r>
      <w:r w:rsidR="0010347B" w:rsidRPr="006D7F97">
        <w:rPr>
          <w:rFonts w:ascii="Times New Roman" w:hAnsi="Times New Roman" w:cs="Times New Roman"/>
          <w:noProof/>
        </w:rPr>
        <w:t>harmonised</w:t>
      </w:r>
      <w:r w:rsidRPr="006D7F97">
        <w:rPr>
          <w:rFonts w:ascii="Times New Roman" w:hAnsi="Times New Roman" w:cs="Times New Roman"/>
          <w:noProof/>
        </w:rPr>
        <w:t xml:space="preserve"> with </w:t>
      </w:r>
      <w:r w:rsidR="0010347B" w:rsidRPr="006D7F97">
        <w:rPr>
          <w:rFonts w:ascii="Times New Roman" w:hAnsi="Times New Roman" w:cs="Times New Roman"/>
          <w:noProof/>
        </w:rPr>
        <w:t>roles in the organis</w:t>
      </w:r>
      <w:r w:rsidRPr="006D7F97">
        <w:rPr>
          <w:rFonts w:ascii="Times New Roman" w:hAnsi="Times New Roman" w:cs="Times New Roman"/>
          <w:noProof/>
        </w:rPr>
        <w:t xml:space="preserve">ation. The </w:t>
      </w:r>
      <w:r w:rsidR="0010347B" w:rsidRPr="006D7F97">
        <w:rPr>
          <w:rFonts w:ascii="Times New Roman" w:hAnsi="Times New Roman" w:cs="Times New Roman"/>
          <w:noProof/>
        </w:rPr>
        <w:t>strategic HR</w:t>
      </w:r>
      <w:r w:rsidRPr="006D7F97">
        <w:rPr>
          <w:rFonts w:ascii="Times New Roman" w:hAnsi="Times New Roman" w:cs="Times New Roman"/>
          <w:noProof/>
        </w:rPr>
        <w:t xml:space="preserve"> takes the central stage of this, it must be calculative with the </w:t>
      </w:r>
      <w:r w:rsidR="0010347B" w:rsidRPr="006D7F97">
        <w:rPr>
          <w:rFonts w:ascii="Times New Roman" w:hAnsi="Times New Roman" w:cs="Times New Roman"/>
          <w:noProof/>
        </w:rPr>
        <w:t>number</w:t>
      </w:r>
      <w:r w:rsidRPr="006D7F97">
        <w:rPr>
          <w:rFonts w:ascii="Times New Roman" w:hAnsi="Times New Roman" w:cs="Times New Roman"/>
          <w:noProof/>
        </w:rPr>
        <w:t xml:space="preserve"> of HR required to reach the </w:t>
      </w:r>
      <w:r w:rsidR="0010347B" w:rsidRPr="006D7F97">
        <w:rPr>
          <w:rFonts w:ascii="Times New Roman" w:hAnsi="Times New Roman" w:cs="Times New Roman"/>
          <w:noProof/>
        </w:rPr>
        <w:t>purposes</w:t>
      </w:r>
      <w:r w:rsidRPr="006D7F97">
        <w:rPr>
          <w:rFonts w:ascii="Times New Roman" w:hAnsi="Times New Roman" w:cs="Times New Roman"/>
          <w:noProof/>
        </w:rPr>
        <w:t xml:space="preserve"> securing the business.</w:t>
      </w:r>
    </w:p>
    <w:p w14:paraId="1DCF3961" w14:textId="0444C870" w:rsidR="00086C04" w:rsidRPr="006D7F97" w:rsidRDefault="00976B88" w:rsidP="00AE1798">
      <w:pPr>
        <w:pStyle w:val="NormalWeb"/>
        <w:spacing w:before="0" w:beforeAutospacing="0" w:after="0" w:afterAutospacing="0" w:line="360" w:lineRule="auto"/>
        <w:jc w:val="both"/>
      </w:pPr>
      <w:sdt>
        <w:sdtPr>
          <w:id w:val="-1489547714"/>
          <w:citation/>
        </w:sdtPr>
        <w:sdtEndPr/>
        <w:sdtContent>
          <w:r w:rsidR="004E360F" w:rsidRPr="006D7F97">
            <w:fldChar w:fldCharType="begin"/>
          </w:r>
          <w:r w:rsidR="004E360F" w:rsidRPr="006D7F97">
            <w:instrText xml:space="preserve">CITATION Msu17 \l 2057 </w:instrText>
          </w:r>
          <w:r w:rsidR="004E360F" w:rsidRPr="006D7F97">
            <w:fldChar w:fldCharType="separate"/>
          </w:r>
          <w:r w:rsidR="004E360F" w:rsidRPr="006D7F97">
            <w:rPr>
              <w:noProof/>
            </w:rPr>
            <w:t>(Msu.ac, 2016)</w:t>
          </w:r>
          <w:r w:rsidR="004E360F" w:rsidRPr="006D7F97">
            <w:fldChar w:fldCharType="end"/>
          </w:r>
        </w:sdtContent>
      </w:sdt>
    </w:p>
    <w:p w14:paraId="7A176E8E" w14:textId="77777777" w:rsidR="0074538F" w:rsidRPr="006D7F97" w:rsidRDefault="0074538F" w:rsidP="00AE1798">
      <w:pPr>
        <w:spacing w:line="360" w:lineRule="auto"/>
        <w:jc w:val="both"/>
        <w:rPr>
          <w:rFonts w:ascii="Times New Roman" w:hAnsi="Times New Roman" w:cs="Times New Roman"/>
          <w:i/>
        </w:rPr>
      </w:pPr>
    </w:p>
    <w:p w14:paraId="6FF9352B" w14:textId="77777777" w:rsidR="0074538F" w:rsidRPr="006D7F97" w:rsidRDefault="0074538F" w:rsidP="00AE1798">
      <w:pPr>
        <w:spacing w:line="360" w:lineRule="auto"/>
        <w:jc w:val="both"/>
        <w:rPr>
          <w:rFonts w:ascii="Times New Roman" w:hAnsi="Times New Roman" w:cs="Times New Roman"/>
          <w:i/>
        </w:rPr>
      </w:pPr>
    </w:p>
    <w:p w14:paraId="4679AEED" w14:textId="77777777" w:rsidR="0074538F" w:rsidRPr="006D7F97" w:rsidRDefault="0074538F" w:rsidP="00AE1798">
      <w:pPr>
        <w:spacing w:line="360" w:lineRule="auto"/>
        <w:jc w:val="both"/>
        <w:rPr>
          <w:rFonts w:ascii="Times New Roman" w:hAnsi="Times New Roman" w:cs="Times New Roman"/>
          <w:i/>
        </w:rPr>
      </w:pPr>
    </w:p>
    <w:p w14:paraId="4538A120" w14:textId="77777777" w:rsidR="0074538F" w:rsidRPr="006D7F97" w:rsidRDefault="0074538F" w:rsidP="00AE1798">
      <w:pPr>
        <w:spacing w:line="360" w:lineRule="auto"/>
        <w:jc w:val="both"/>
        <w:rPr>
          <w:rFonts w:ascii="Times New Roman" w:hAnsi="Times New Roman" w:cs="Times New Roman"/>
          <w:i/>
        </w:rPr>
      </w:pPr>
    </w:p>
    <w:p w14:paraId="288A191A" w14:textId="77777777" w:rsidR="0074538F" w:rsidRPr="006D7F97" w:rsidRDefault="0074538F" w:rsidP="00AE1798">
      <w:pPr>
        <w:spacing w:line="360" w:lineRule="auto"/>
        <w:jc w:val="both"/>
        <w:rPr>
          <w:rFonts w:ascii="Times New Roman" w:hAnsi="Times New Roman" w:cs="Times New Roman"/>
          <w:i/>
        </w:rPr>
      </w:pPr>
    </w:p>
    <w:p w14:paraId="54F1B111" w14:textId="77777777" w:rsidR="0074538F" w:rsidRPr="006D7F97" w:rsidRDefault="0074538F" w:rsidP="00AE1798">
      <w:pPr>
        <w:spacing w:line="360" w:lineRule="auto"/>
        <w:jc w:val="both"/>
        <w:rPr>
          <w:rFonts w:ascii="Times New Roman" w:hAnsi="Times New Roman" w:cs="Times New Roman"/>
          <w:i/>
        </w:rPr>
      </w:pPr>
    </w:p>
    <w:p w14:paraId="5722C2F9" w14:textId="77777777" w:rsidR="0074538F" w:rsidRPr="006D7F97" w:rsidRDefault="0074538F" w:rsidP="00AE1798">
      <w:pPr>
        <w:spacing w:line="360" w:lineRule="auto"/>
        <w:jc w:val="both"/>
        <w:rPr>
          <w:rFonts w:ascii="Times New Roman" w:hAnsi="Times New Roman" w:cs="Times New Roman"/>
          <w:i/>
        </w:rPr>
      </w:pPr>
    </w:p>
    <w:p w14:paraId="6B9EB694" w14:textId="77777777" w:rsidR="0074538F" w:rsidRPr="006D7F97" w:rsidRDefault="0074538F" w:rsidP="00AE1798">
      <w:pPr>
        <w:spacing w:line="360" w:lineRule="auto"/>
        <w:jc w:val="both"/>
        <w:rPr>
          <w:rFonts w:ascii="Times New Roman" w:hAnsi="Times New Roman" w:cs="Times New Roman"/>
          <w:i/>
        </w:rPr>
      </w:pPr>
    </w:p>
    <w:p w14:paraId="42CF29BA" w14:textId="77777777" w:rsidR="0074538F" w:rsidRPr="006D7F97" w:rsidRDefault="0074538F" w:rsidP="00AE1798">
      <w:pPr>
        <w:spacing w:line="360" w:lineRule="auto"/>
        <w:jc w:val="both"/>
        <w:rPr>
          <w:rFonts w:ascii="Times New Roman" w:hAnsi="Times New Roman" w:cs="Times New Roman"/>
          <w:i/>
        </w:rPr>
      </w:pPr>
    </w:p>
    <w:p w14:paraId="2A8B5A6D" w14:textId="77777777" w:rsidR="0074538F" w:rsidRPr="006D7F97" w:rsidRDefault="0074538F" w:rsidP="00AE1798">
      <w:pPr>
        <w:spacing w:line="360" w:lineRule="auto"/>
        <w:jc w:val="both"/>
        <w:rPr>
          <w:rFonts w:ascii="Times New Roman" w:hAnsi="Times New Roman" w:cs="Times New Roman"/>
          <w:i/>
        </w:rPr>
      </w:pPr>
    </w:p>
    <w:p w14:paraId="3F18E077" w14:textId="77777777" w:rsidR="0074538F" w:rsidRPr="006D7F97" w:rsidRDefault="0074538F" w:rsidP="00AE1798">
      <w:pPr>
        <w:spacing w:line="360" w:lineRule="auto"/>
        <w:jc w:val="both"/>
        <w:rPr>
          <w:rFonts w:ascii="Times New Roman" w:hAnsi="Times New Roman" w:cs="Times New Roman"/>
          <w:i/>
        </w:rPr>
      </w:pPr>
    </w:p>
    <w:p w14:paraId="43316C01" w14:textId="2606AA64" w:rsidR="004E360F" w:rsidRPr="006D7F97" w:rsidRDefault="00722015" w:rsidP="00AE1798">
      <w:pPr>
        <w:spacing w:line="360" w:lineRule="auto"/>
        <w:jc w:val="both"/>
        <w:rPr>
          <w:rFonts w:ascii="Times New Roman" w:hAnsi="Times New Roman" w:cs="Times New Roman"/>
          <w:i/>
        </w:rPr>
      </w:pPr>
      <w:r w:rsidRPr="006D7F97">
        <w:rPr>
          <w:rFonts w:ascii="Times New Roman" w:hAnsi="Times New Roman" w:cs="Times New Roman"/>
          <w:i/>
        </w:rPr>
        <w:t>Appendix B:</w:t>
      </w:r>
    </w:p>
    <w:p w14:paraId="5A093036" w14:textId="77777777" w:rsidR="004E360F" w:rsidRPr="006D7F97" w:rsidRDefault="004E360F" w:rsidP="00AE1798">
      <w:pPr>
        <w:spacing w:line="360" w:lineRule="auto"/>
        <w:jc w:val="both"/>
        <w:rPr>
          <w:rFonts w:ascii="Times New Roman" w:hAnsi="Times New Roman" w:cs="Times New Roman"/>
          <w:i/>
        </w:rPr>
      </w:pPr>
    </w:p>
    <w:p w14:paraId="4E8DE82C" w14:textId="1A7A15FA" w:rsidR="004E360F" w:rsidRPr="006D7F97" w:rsidRDefault="004E360F" w:rsidP="00AE1798">
      <w:pPr>
        <w:spacing w:line="360" w:lineRule="auto"/>
        <w:rPr>
          <w:rFonts w:ascii="Times New Roman" w:hAnsi="Times New Roman" w:cs="Times New Roman"/>
          <w:b/>
        </w:rPr>
      </w:pPr>
      <w:r w:rsidRPr="006D7F97">
        <w:rPr>
          <w:rFonts w:ascii="Times New Roman" w:hAnsi="Times New Roman" w:cs="Times New Roman"/>
          <w:b/>
        </w:rPr>
        <w:t>The Harvard Model of HRM (1985)</w:t>
      </w:r>
    </w:p>
    <w:p w14:paraId="6F24C6DF" w14:textId="4BC29540" w:rsidR="004A3456" w:rsidRPr="006D7F97" w:rsidRDefault="0074538F" w:rsidP="00AE1798">
      <w:pPr>
        <w:spacing w:line="360" w:lineRule="auto"/>
        <w:jc w:val="both"/>
        <w:rPr>
          <w:rFonts w:ascii="Times New Roman" w:hAnsi="Times New Roman" w:cs="Times New Roman"/>
        </w:rPr>
      </w:pPr>
      <w:r w:rsidRPr="006D7F97">
        <w:rPr>
          <w:rFonts w:ascii="Times New Roman" w:hAnsi="Times New Roman" w:cs="Times New Roman"/>
          <w:noProof/>
          <w:lang w:eastAsia="en-GB"/>
        </w:rPr>
        <w:drawing>
          <wp:inline distT="0" distB="0" distL="0" distR="0" wp14:anchorId="02E48D86" wp14:editId="06F52371">
            <wp:extent cx="5727700" cy="3010714"/>
            <wp:effectExtent l="0" t="0" r="0" b="12065"/>
            <wp:docPr id="1" name="Picture 1" descr="http://3.bp.blogspot.com/--_laXdUrC-E/UKeXUCj2RUI/AAAAAAAAAMM/e2VWgAz0nys/s1600/New+Picture+(1).bmp"/>
            <wp:cNvGraphicFramePr/>
            <a:graphic xmlns:a="http://schemas.openxmlformats.org/drawingml/2006/main">
              <a:graphicData uri="http://schemas.openxmlformats.org/drawingml/2006/picture">
                <pic:pic xmlns:pic="http://schemas.openxmlformats.org/drawingml/2006/picture">
                  <pic:nvPicPr>
                    <pic:cNvPr id="1" name="Picture 1" descr="http://3.bp.blogspot.com/--_laXdUrC-E/UKeXUCj2RUI/AAAAAAAAAMM/e2VWgAz0nys/s1600/New+Picture+(1).bmp"/>
                    <pic:cNvPicPr/>
                  </pic:nvPicPr>
                  <pic:blipFill>
                    <a:blip r:embed="rId9"/>
                    <a:srcRect/>
                    <a:stretch>
                      <a:fillRect/>
                    </a:stretch>
                  </pic:blipFill>
                  <pic:spPr>
                    <a:xfrm>
                      <a:off x="0" y="0"/>
                      <a:ext cx="5727700" cy="3010714"/>
                    </a:xfrm>
                    <a:prstGeom prst="rect">
                      <a:avLst/>
                    </a:prstGeom>
                    <a:noFill/>
                    <a:ln>
                      <a:noFill/>
                      <a:prstDash/>
                    </a:ln>
                  </pic:spPr>
                </pic:pic>
              </a:graphicData>
            </a:graphic>
          </wp:inline>
        </w:drawing>
      </w:r>
    </w:p>
    <w:p w14:paraId="0AC582DE" w14:textId="776629FD" w:rsidR="004E360F" w:rsidRPr="006D7F97" w:rsidRDefault="004E360F" w:rsidP="00AE1798">
      <w:pPr>
        <w:pStyle w:val="NormalWeb"/>
        <w:spacing w:before="0" w:beforeAutospacing="0" w:after="0" w:afterAutospacing="0" w:line="360" w:lineRule="auto"/>
        <w:jc w:val="both"/>
      </w:pPr>
    </w:p>
    <w:p w14:paraId="0EE490A2" w14:textId="7C4335EE" w:rsidR="003F6BCC" w:rsidRPr="006D7F97" w:rsidRDefault="004E360F" w:rsidP="00AE1798">
      <w:pPr>
        <w:pStyle w:val="NormalWeb"/>
        <w:spacing w:before="0" w:beforeAutospacing="0" w:after="0" w:afterAutospacing="0" w:line="360" w:lineRule="auto"/>
        <w:jc w:val="both"/>
      </w:pPr>
      <w:r w:rsidRPr="006D7F97">
        <w:t xml:space="preserve">Unlike the Michigan model, this focuses on the softer side of HRM due to the emphasis on the fact that employees are equally </w:t>
      </w:r>
      <w:r w:rsidR="00976B88">
        <w:t>important in influencing organis</w:t>
      </w:r>
      <w:r w:rsidRPr="006D7F97">
        <w:t xml:space="preserve">ational outcomes like any other share-holder. </w:t>
      </w:r>
    </w:p>
    <w:p w14:paraId="68C3897B" w14:textId="77777777" w:rsidR="009A25B1" w:rsidRPr="006D7F97" w:rsidRDefault="009A25B1" w:rsidP="00AE1798">
      <w:pPr>
        <w:spacing w:line="360" w:lineRule="auto"/>
        <w:jc w:val="both"/>
        <w:rPr>
          <w:rFonts w:ascii="Times New Roman" w:hAnsi="Times New Roman" w:cs="Times New Roman"/>
          <w:lang w:eastAsia="en-GB"/>
        </w:rPr>
      </w:pPr>
    </w:p>
    <w:p w14:paraId="65451EF3" w14:textId="77777777" w:rsidR="0074538F" w:rsidRPr="006D7F97" w:rsidRDefault="0074538F" w:rsidP="00AE1798">
      <w:pPr>
        <w:spacing w:line="360" w:lineRule="auto"/>
        <w:jc w:val="both"/>
        <w:rPr>
          <w:rFonts w:ascii="Times New Roman" w:hAnsi="Times New Roman" w:cs="Times New Roman"/>
          <w:i/>
        </w:rPr>
      </w:pPr>
    </w:p>
    <w:p w14:paraId="27C1495D" w14:textId="77777777" w:rsidR="0074538F" w:rsidRPr="006D7F97" w:rsidRDefault="0074538F" w:rsidP="00AE1798">
      <w:pPr>
        <w:spacing w:line="360" w:lineRule="auto"/>
        <w:jc w:val="both"/>
        <w:rPr>
          <w:rFonts w:ascii="Times New Roman" w:hAnsi="Times New Roman" w:cs="Times New Roman"/>
          <w:i/>
        </w:rPr>
      </w:pPr>
    </w:p>
    <w:p w14:paraId="3D283CA4" w14:textId="77777777" w:rsidR="0074538F" w:rsidRPr="006D7F97" w:rsidRDefault="0074538F" w:rsidP="00AE1798">
      <w:pPr>
        <w:spacing w:line="360" w:lineRule="auto"/>
        <w:jc w:val="both"/>
        <w:rPr>
          <w:rFonts w:ascii="Times New Roman" w:hAnsi="Times New Roman" w:cs="Times New Roman"/>
          <w:i/>
        </w:rPr>
      </w:pPr>
    </w:p>
    <w:p w14:paraId="4BAB40D6" w14:textId="77777777" w:rsidR="0074538F" w:rsidRPr="006D7F97" w:rsidRDefault="0074538F" w:rsidP="00AE1798">
      <w:pPr>
        <w:spacing w:line="360" w:lineRule="auto"/>
        <w:jc w:val="both"/>
        <w:rPr>
          <w:rFonts w:ascii="Times New Roman" w:hAnsi="Times New Roman" w:cs="Times New Roman"/>
          <w:i/>
        </w:rPr>
      </w:pPr>
    </w:p>
    <w:p w14:paraId="03E322BE" w14:textId="77777777" w:rsidR="0074538F" w:rsidRPr="006D7F97" w:rsidRDefault="0074538F" w:rsidP="00AE1798">
      <w:pPr>
        <w:spacing w:line="360" w:lineRule="auto"/>
        <w:jc w:val="both"/>
        <w:rPr>
          <w:rFonts w:ascii="Times New Roman" w:hAnsi="Times New Roman" w:cs="Times New Roman"/>
          <w:i/>
        </w:rPr>
      </w:pPr>
    </w:p>
    <w:p w14:paraId="3BB89410" w14:textId="77777777" w:rsidR="0074538F" w:rsidRPr="006D7F97" w:rsidRDefault="0074538F" w:rsidP="00AE1798">
      <w:pPr>
        <w:spacing w:line="360" w:lineRule="auto"/>
        <w:jc w:val="both"/>
        <w:rPr>
          <w:rFonts w:ascii="Times New Roman" w:hAnsi="Times New Roman" w:cs="Times New Roman"/>
          <w:i/>
        </w:rPr>
      </w:pPr>
    </w:p>
    <w:p w14:paraId="3314F6C4" w14:textId="77777777" w:rsidR="0074538F" w:rsidRPr="006D7F97" w:rsidRDefault="0074538F" w:rsidP="00AE1798">
      <w:pPr>
        <w:spacing w:line="360" w:lineRule="auto"/>
        <w:jc w:val="both"/>
        <w:rPr>
          <w:rFonts w:ascii="Times New Roman" w:hAnsi="Times New Roman" w:cs="Times New Roman"/>
          <w:i/>
        </w:rPr>
      </w:pPr>
    </w:p>
    <w:p w14:paraId="464B8595" w14:textId="77777777" w:rsidR="0074538F" w:rsidRPr="006D7F97" w:rsidRDefault="0074538F" w:rsidP="00AE1798">
      <w:pPr>
        <w:spacing w:line="360" w:lineRule="auto"/>
        <w:jc w:val="both"/>
        <w:rPr>
          <w:rFonts w:ascii="Times New Roman" w:hAnsi="Times New Roman" w:cs="Times New Roman"/>
          <w:i/>
        </w:rPr>
      </w:pPr>
    </w:p>
    <w:p w14:paraId="5A5090CD" w14:textId="77777777" w:rsidR="0074538F" w:rsidRPr="006D7F97" w:rsidRDefault="0074538F" w:rsidP="00AE1798">
      <w:pPr>
        <w:spacing w:line="360" w:lineRule="auto"/>
        <w:jc w:val="both"/>
        <w:rPr>
          <w:rFonts w:ascii="Times New Roman" w:hAnsi="Times New Roman" w:cs="Times New Roman"/>
          <w:i/>
        </w:rPr>
      </w:pPr>
    </w:p>
    <w:p w14:paraId="6D298604" w14:textId="5505CA7E" w:rsidR="0074538F" w:rsidRDefault="0074538F" w:rsidP="00AE1798">
      <w:pPr>
        <w:spacing w:line="360" w:lineRule="auto"/>
        <w:jc w:val="both"/>
        <w:rPr>
          <w:rFonts w:ascii="Times New Roman" w:hAnsi="Times New Roman" w:cs="Times New Roman"/>
          <w:i/>
        </w:rPr>
      </w:pPr>
    </w:p>
    <w:p w14:paraId="5A36222F" w14:textId="77777777" w:rsidR="00AE1798" w:rsidRPr="006D7F97" w:rsidRDefault="00AE1798" w:rsidP="00AE1798">
      <w:pPr>
        <w:spacing w:line="360" w:lineRule="auto"/>
        <w:jc w:val="both"/>
        <w:rPr>
          <w:rFonts w:ascii="Times New Roman" w:hAnsi="Times New Roman" w:cs="Times New Roman"/>
          <w:i/>
        </w:rPr>
      </w:pPr>
    </w:p>
    <w:p w14:paraId="6D072EB4" w14:textId="77777777" w:rsidR="0074538F" w:rsidRPr="006D7F97" w:rsidRDefault="0074538F" w:rsidP="00AE1798">
      <w:pPr>
        <w:spacing w:line="360" w:lineRule="auto"/>
        <w:jc w:val="both"/>
        <w:rPr>
          <w:rFonts w:ascii="Times New Roman" w:hAnsi="Times New Roman" w:cs="Times New Roman"/>
          <w:i/>
        </w:rPr>
      </w:pPr>
    </w:p>
    <w:p w14:paraId="4D034588" w14:textId="7789B1E8" w:rsidR="004E360F" w:rsidRPr="006D7F97" w:rsidRDefault="00A314C9" w:rsidP="00AE1798">
      <w:pPr>
        <w:spacing w:line="360" w:lineRule="auto"/>
        <w:jc w:val="both"/>
        <w:rPr>
          <w:rFonts w:ascii="Times New Roman" w:hAnsi="Times New Roman" w:cs="Times New Roman"/>
          <w:i/>
        </w:rPr>
      </w:pPr>
      <w:r w:rsidRPr="006D7F97">
        <w:rPr>
          <w:rFonts w:ascii="Times New Roman" w:hAnsi="Times New Roman" w:cs="Times New Roman"/>
          <w:i/>
        </w:rPr>
        <w:lastRenderedPageBreak/>
        <w:t>Appendix C</w:t>
      </w:r>
      <w:r w:rsidR="004E360F" w:rsidRPr="006D7F97">
        <w:rPr>
          <w:rFonts w:ascii="Times New Roman" w:hAnsi="Times New Roman" w:cs="Times New Roman"/>
          <w:i/>
        </w:rPr>
        <w:t>:</w:t>
      </w:r>
    </w:p>
    <w:p w14:paraId="03995C74" w14:textId="77777777" w:rsidR="004A3456" w:rsidRPr="006D7F97" w:rsidRDefault="004A3456" w:rsidP="00AE1798">
      <w:pPr>
        <w:spacing w:line="360" w:lineRule="auto"/>
        <w:jc w:val="both"/>
        <w:rPr>
          <w:rFonts w:ascii="Times New Roman" w:hAnsi="Times New Roman" w:cs="Times New Roman"/>
        </w:rPr>
      </w:pPr>
    </w:p>
    <w:p w14:paraId="096C13AB" w14:textId="77777777" w:rsidR="004E360F" w:rsidRPr="006D7F97" w:rsidRDefault="004E360F" w:rsidP="00AE1798">
      <w:pPr>
        <w:spacing w:line="360" w:lineRule="auto"/>
        <w:jc w:val="both"/>
        <w:rPr>
          <w:rFonts w:ascii="Times New Roman" w:hAnsi="Times New Roman" w:cs="Times New Roman"/>
          <w:b/>
        </w:rPr>
      </w:pPr>
      <w:r w:rsidRPr="006D7F97">
        <w:rPr>
          <w:rFonts w:ascii="Times New Roman" w:hAnsi="Times New Roman" w:cs="Times New Roman"/>
          <w:b/>
        </w:rPr>
        <w:t xml:space="preserve">SWOT Analysis: </w:t>
      </w:r>
    </w:p>
    <w:p w14:paraId="123B34E8" w14:textId="77777777" w:rsidR="004E360F" w:rsidRPr="006D7F97" w:rsidRDefault="004E360F" w:rsidP="00AE1798">
      <w:pPr>
        <w:spacing w:line="360" w:lineRule="auto"/>
        <w:jc w:val="both"/>
        <w:rPr>
          <w:rFonts w:ascii="Times New Roman" w:hAnsi="Times New Roman" w:cs="Times New Roman"/>
        </w:rPr>
      </w:pPr>
    </w:p>
    <w:p w14:paraId="04695B16" w14:textId="77777777" w:rsidR="004E360F" w:rsidRPr="006D7F97" w:rsidRDefault="004E360F" w:rsidP="00AE1798">
      <w:pPr>
        <w:spacing w:line="360" w:lineRule="auto"/>
        <w:jc w:val="both"/>
        <w:rPr>
          <w:rFonts w:ascii="Times New Roman" w:hAnsi="Times New Roman" w:cs="Times New Roman"/>
        </w:rPr>
      </w:pPr>
      <w:r w:rsidRPr="006D7F97">
        <w:rPr>
          <w:rFonts w:ascii="Times New Roman" w:hAnsi="Times New Roman" w:cs="Times New Roman"/>
        </w:rPr>
        <w:t xml:space="preserve">“A SWOT analysis generates information that is helpful in matching an organisation’s goals, programs and capacities to the social environment in which it operates.  The ‘SWOT’ itself is only a data capture exercise – the analysis follows later”. </w:t>
      </w:r>
      <w:sdt>
        <w:sdtPr>
          <w:rPr>
            <w:rFonts w:ascii="Times New Roman" w:hAnsi="Times New Roman" w:cs="Times New Roman"/>
          </w:rPr>
          <w:id w:val="-1051452307"/>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 CITATION CIP15 \l 2057 </w:instrText>
          </w:r>
          <w:r w:rsidRPr="006D7F97">
            <w:rPr>
              <w:rFonts w:ascii="Times New Roman" w:hAnsi="Times New Roman" w:cs="Times New Roman"/>
            </w:rPr>
            <w:fldChar w:fldCharType="separate"/>
          </w:r>
          <w:r w:rsidRPr="006D7F97">
            <w:rPr>
              <w:rFonts w:ascii="Times New Roman" w:hAnsi="Times New Roman" w:cs="Times New Roman"/>
              <w:noProof/>
            </w:rPr>
            <w:t>(CIPD, 2015)</w:t>
          </w:r>
          <w:r w:rsidRPr="006D7F97">
            <w:rPr>
              <w:rFonts w:ascii="Times New Roman" w:hAnsi="Times New Roman" w:cs="Times New Roman"/>
            </w:rPr>
            <w:fldChar w:fldCharType="end"/>
          </w:r>
        </w:sdtContent>
      </w:sdt>
    </w:p>
    <w:p w14:paraId="58D81450" w14:textId="77777777" w:rsidR="004E360F" w:rsidRPr="006D7F97" w:rsidRDefault="004E360F" w:rsidP="00AE1798">
      <w:pPr>
        <w:spacing w:line="360" w:lineRule="auto"/>
        <w:jc w:val="both"/>
        <w:rPr>
          <w:rFonts w:ascii="Times New Roman" w:hAnsi="Times New Roman" w:cs="Times New Roman"/>
        </w:rPr>
      </w:pPr>
    </w:p>
    <w:p w14:paraId="7490192D" w14:textId="77777777" w:rsidR="004E360F" w:rsidRPr="006D7F97" w:rsidRDefault="004E360F" w:rsidP="00AE1798">
      <w:pPr>
        <w:spacing w:line="360" w:lineRule="auto"/>
        <w:jc w:val="both"/>
        <w:rPr>
          <w:rFonts w:ascii="Times New Roman" w:hAnsi="Times New Roman" w:cs="Times New Roman"/>
        </w:rPr>
      </w:pPr>
      <w:r w:rsidRPr="006D7F97">
        <w:rPr>
          <w:rFonts w:ascii="Times New Roman" w:hAnsi="Times New Roman" w:cs="Times New Roman"/>
          <w:noProof/>
          <w:lang w:eastAsia="en-GB"/>
        </w:rPr>
        <w:drawing>
          <wp:anchor distT="0" distB="0" distL="114300" distR="114300" simplePos="0" relativeHeight="251668480" behindDoc="1" locked="0" layoutInCell="1" allowOverlap="1" wp14:anchorId="1858FFB3" wp14:editId="7C21285C">
            <wp:simplePos x="0" y="0"/>
            <wp:positionH relativeFrom="page">
              <wp:posOffset>1641475</wp:posOffset>
            </wp:positionH>
            <wp:positionV relativeFrom="paragraph">
              <wp:posOffset>7620</wp:posOffset>
            </wp:positionV>
            <wp:extent cx="3762375" cy="2781300"/>
            <wp:effectExtent l="0" t="0" r="9525" b="0"/>
            <wp:wrapTight wrapText="bothSides">
              <wp:wrapPolygon edited="0">
                <wp:start x="11155" y="2071"/>
                <wp:lineTo x="437" y="2515"/>
                <wp:lineTo x="0" y="2663"/>
                <wp:lineTo x="0" y="9468"/>
                <wp:lineTo x="766" y="11836"/>
                <wp:lineTo x="766" y="19233"/>
                <wp:lineTo x="9952" y="19233"/>
                <wp:lineTo x="18811" y="18937"/>
                <wp:lineTo x="21217" y="18493"/>
                <wp:lineTo x="20998" y="11836"/>
                <wp:lineTo x="21545" y="9912"/>
                <wp:lineTo x="21545" y="2071"/>
                <wp:lineTo x="11155" y="2071"/>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page">
              <wp14:pctWidth>0</wp14:pctWidth>
            </wp14:sizeRelH>
            <wp14:sizeRelV relativeFrom="page">
              <wp14:pctHeight>0</wp14:pctHeight>
            </wp14:sizeRelV>
          </wp:anchor>
        </w:drawing>
      </w:r>
    </w:p>
    <w:p w14:paraId="5722C490" w14:textId="77777777" w:rsidR="004E360F" w:rsidRPr="006D7F97" w:rsidRDefault="004E360F" w:rsidP="00AE1798">
      <w:pPr>
        <w:spacing w:line="360" w:lineRule="auto"/>
        <w:jc w:val="both"/>
        <w:rPr>
          <w:rFonts w:ascii="Times New Roman" w:hAnsi="Times New Roman" w:cs="Times New Roman"/>
          <w:b/>
        </w:rPr>
      </w:pPr>
    </w:p>
    <w:p w14:paraId="6BDBB3D5" w14:textId="77777777" w:rsidR="004E360F" w:rsidRPr="006D7F97" w:rsidRDefault="004E360F" w:rsidP="00AE1798">
      <w:pPr>
        <w:spacing w:line="360" w:lineRule="auto"/>
        <w:jc w:val="both"/>
        <w:rPr>
          <w:rFonts w:ascii="Times New Roman" w:hAnsi="Times New Roman" w:cs="Times New Roman"/>
          <w:b/>
        </w:rPr>
      </w:pPr>
    </w:p>
    <w:p w14:paraId="668EE551" w14:textId="77777777" w:rsidR="004E360F" w:rsidRPr="006D7F97" w:rsidRDefault="004E360F" w:rsidP="00AE1798">
      <w:pPr>
        <w:spacing w:line="360" w:lineRule="auto"/>
        <w:jc w:val="both"/>
        <w:rPr>
          <w:rFonts w:ascii="Times New Roman" w:hAnsi="Times New Roman" w:cs="Times New Roman"/>
          <w:b/>
        </w:rPr>
      </w:pPr>
    </w:p>
    <w:p w14:paraId="130046D8" w14:textId="77777777" w:rsidR="004E360F" w:rsidRPr="006D7F97" w:rsidRDefault="004E360F" w:rsidP="00AE1798">
      <w:pPr>
        <w:spacing w:line="360" w:lineRule="auto"/>
        <w:jc w:val="both"/>
        <w:rPr>
          <w:rFonts w:ascii="Times New Roman" w:hAnsi="Times New Roman" w:cs="Times New Roman"/>
          <w:b/>
        </w:rPr>
      </w:pPr>
    </w:p>
    <w:p w14:paraId="0CAA8DF6" w14:textId="77777777" w:rsidR="004E360F" w:rsidRPr="006D7F97" w:rsidRDefault="004E360F" w:rsidP="00AE1798">
      <w:pPr>
        <w:spacing w:line="360" w:lineRule="auto"/>
        <w:jc w:val="both"/>
        <w:rPr>
          <w:rFonts w:ascii="Times New Roman" w:hAnsi="Times New Roman" w:cs="Times New Roman"/>
        </w:rPr>
      </w:pPr>
    </w:p>
    <w:p w14:paraId="5B11EE84" w14:textId="77777777" w:rsidR="003F6BCC" w:rsidRPr="006D7F97" w:rsidRDefault="003F6BCC" w:rsidP="00AE1798">
      <w:pPr>
        <w:spacing w:line="360" w:lineRule="auto"/>
        <w:jc w:val="both"/>
        <w:rPr>
          <w:rFonts w:ascii="Times New Roman" w:eastAsia="Times New Roman" w:hAnsi="Times New Roman" w:cs="Times New Roman"/>
          <w:b/>
          <w:color w:val="000000"/>
          <w:u w:val="single"/>
          <w:lang w:eastAsia="en-GB"/>
        </w:rPr>
      </w:pPr>
    </w:p>
    <w:p w14:paraId="54AB6736" w14:textId="77777777" w:rsidR="003F6BCC" w:rsidRPr="006D7F97" w:rsidRDefault="003F6BCC" w:rsidP="00AE1798">
      <w:pPr>
        <w:spacing w:line="360" w:lineRule="auto"/>
        <w:jc w:val="both"/>
        <w:rPr>
          <w:rFonts w:ascii="Times New Roman" w:hAnsi="Times New Roman" w:cs="Times New Roman"/>
        </w:rPr>
      </w:pPr>
    </w:p>
    <w:p w14:paraId="59F81CE3" w14:textId="77777777" w:rsidR="003F6BCC" w:rsidRPr="006D7F97" w:rsidRDefault="003F6BCC" w:rsidP="00AE1798">
      <w:pPr>
        <w:spacing w:line="360" w:lineRule="auto"/>
        <w:jc w:val="both"/>
        <w:rPr>
          <w:rFonts w:ascii="Times New Roman" w:hAnsi="Times New Roman" w:cs="Times New Roman"/>
        </w:rPr>
      </w:pPr>
    </w:p>
    <w:p w14:paraId="52B7A7C6" w14:textId="19C629A4" w:rsidR="004E360F" w:rsidRPr="006D7F97" w:rsidRDefault="004E360F" w:rsidP="00AE1798">
      <w:pPr>
        <w:spacing w:line="360" w:lineRule="auto"/>
        <w:jc w:val="both"/>
        <w:rPr>
          <w:rFonts w:ascii="Times New Roman" w:hAnsi="Times New Roman" w:cs="Times New Roman"/>
          <w:i/>
        </w:rPr>
      </w:pPr>
    </w:p>
    <w:p w14:paraId="6AAC3C28" w14:textId="77777777" w:rsidR="004E360F" w:rsidRPr="006D7F97" w:rsidRDefault="004E360F" w:rsidP="00AE1798">
      <w:pPr>
        <w:spacing w:line="360" w:lineRule="auto"/>
        <w:jc w:val="both"/>
        <w:rPr>
          <w:rFonts w:ascii="Times New Roman" w:hAnsi="Times New Roman" w:cs="Times New Roman"/>
          <w:i/>
        </w:rPr>
      </w:pPr>
    </w:p>
    <w:p w14:paraId="0FB6EE5A" w14:textId="77777777" w:rsidR="009A25B1" w:rsidRPr="006D7F97" w:rsidRDefault="009A25B1" w:rsidP="00AE1798">
      <w:pPr>
        <w:spacing w:line="360" w:lineRule="auto"/>
        <w:jc w:val="both"/>
        <w:rPr>
          <w:rFonts w:ascii="Times New Roman" w:hAnsi="Times New Roman" w:cs="Times New Roman"/>
          <w:b/>
          <w:u w:val="single"/>
        </w:rPr>
      </w:pPr>
      <w:r w:rsidRPr="006D7F97">
        <w:rPr>
          <w:rFonts w:ascii="Times New Roman" w:hAnsi="Times New Roman" w:cs="Times New Roman"/>
          <w:b/>
          <w:u w:val="single"/>
        </w:rPr>
        <w:t xml:space="preserve">Strengths: </w:t>
      </w:r>
    </w:p>
    <w:p w14:paraId="77E2B65A" w14:textId="77777777" w:rsidR="009A25B1" w:rsidRPr="006D7F97" w:rsidRDefault="009A25B1" w:rsidP="00AE1798">
      <w:pPr>
        <w:spacing w:line="360" w:lineRule="auto"/>
        <w:jc w:val="both"/>
        <w:rPr>
          <w:rFonts w:ascii="Times New Roman" w:hAnsi="Times New Roman" w:cs="Times New Roman"/>
          <w:b/>
        </w:rPr>
      </w:pPr>
    </w:p>
    <w:p w14:paraId="4F7A9BB9" w14:textId="77777777" w:rsidR="009A25B1" w:rsidRPr="006D7F97" w:rsidRDefault="009A25B1" w:rsidP="00AE1798">
      <w:pPr>
        <w:shd w:val="clear" w:color="auto" w:fill="FFFFFF"/>
        <w:spacing w:line="360" w:lineRule="auto"/>
        <w:jc w:val="both"/>
        <w:rPr>
          <w:rFonts w:ascii="Times New Roman" w:eastAsia="Times New Roman" w:hAnsi="Times New Roman" w:cs="Times New Roman"/>
          <w:color w:val="333333"/>
          <w:lang w:eastAsia="en-GB"/>
        </w:rPr>
      </w:pPr>
      <w:r w:rsidRPr="006D7F97">
        <w:rPr>
          <w:rFonts w:ascii="Times New Roman" w:eastAsia="Times New Roman" w:hAnsi="Times New Roman" w:cs="Times New Roman"/>
          <w:color w:val="333333"/>
          <w:lang w:eastAsia="en-GB"/>
        </w:rPr>
        <w:t>HCHR’s strengths are internal factors facilitating HR Strategy, our business model buys in high level skilled professionals that can service Organisations at a fraction of the price of employing a Senior full-time employee.</w:t>
      </w:r>
    </w:p>
    <w:p w14:paraId="2DB4D9F5" w14:textId="77777777" w:rsidR="009A25B1" w:rsidRPr="006D7F97" w:rsidRDefault="009A25B1" w:rsidP="00AE1798">
      <w:pPr>
        <w:pStyle w:val="ListParagraph"/>
        <w:numPr>
          <w:ilvl w:val="0"/>
          <w:numId w:val="11"/>
        </w:numPr>
        <w:shd w:val="clear" w:color="auto" w:fill="FFFFFF"/>
        <w:spacing w:line="360" w:lineRule="auto"/>
        <w:jc w:val="both"/>
        <w:rPr>
          <w:rFonts w:ascii="Times New Roman" w:eastAsia="Times New Roman" w:hAnsi="Times New Roman" w:cs="Times New Roman"/>
          <w:color w:val="333333"/>
          <w:lang w:eastAsia="en-GB"/>
        </w:rPr>
      </w:pPr>
      <w:r w:rsidRPr="006D7F97">
        <w:rPr>
          <w:rFonts w:ascii="Times New Roman" w:eastAsia="Times New Roman" w:hAnsi="Times New Roman" w:cs="Times New Roman"/>
          <w:color w:val="333333"/>
          <w:lang w:eastAsia="en-GB"/>
        </w:rPr>
        <w:t>Lean business model</w:t>
      </w:r>
    </w:p>
    <w:p w14:paraId="0E1A4600" w14:textId="77777777" w:rsidR="009A25B1" w:rsidRPr="006D7F97" w:rsidRDefault="009A25B1" w:rsidP="00AE1798">
      <w:pPr>
        <w:pStyle w:val="ListParagraph"/>
        <w:numPr>
          <w:ilvl w:val="0"/>
          <w:numId w:val="11"/>
        </w:numPr>
        <w:shd w:val="clear" w:color="auto" w:fill="FFFFFF"/>
        <w:spacing w:line="360" w:lineRule="auto"/>
        <w:jc w:val="both"/>
        <w:rPr>
          <w:rFonts w:ascii="Times New Roman" w:eastAsia="Times New Roman" w:hAnsi="Times New Roman" w:cs="Times New Roman"/>
          <w:color w:val="333333"/>
          <w:lang w:eastAsia="en-GB"/>
        </w:rPr>
      </w:pPr>
      <w:r w:rsidRPr="006D7F97">
        <w:rPr>
          <w:rFonts w:ascii="Times New Roman" w:eastAsia="Times New Roman" w:hAnsi="Times New Roman" w:cs="Times New Roman"/>
          <w:color w:val="333333"/>
          <w:lang w:eastAsia="en-GB"/>
        </w:rPr>
        <w:t>Low overheads</w:t>
      </w:r>
    </w:p>
    <w:p w14:paraId="20FC381B" w14:textId="77777777" w:rsidR="009A25B1" w:rsidRPr="006D7F97" w:rsidRDefault="009A25B1" w:rsidP="00AE1798">
      <w:pPr>
        <w:shd w:val="clear" w:color="auto" w:fill="FFFFFF"/>
        <w:spacing w:line="360" w:lineRule="auto"/>
        <w:jc w:val="both"/>
        <w:rPr>
          <w:rFonts w:ascii="Times New Roman" w:eastAsia="Times New Roman" w:hAnsi="Times New Roman" w:cs="Times New Roman"/>
          <w:color w:val="333333"/>
          <w:lang w:eastAsia="en-GB"/>
        </w:rPr>
      </w:pPr>
    </w:p>
    <w:p w14:paraId="07012FF1" w14:textId="77777777" w:rsidR="009A25B1" w:rsidRPr="006D7F97" w:rsidRDefault="009A25B1" w:rsidP="00AE1798">
      <w:pPr>
        <w:shd w:val="clear" w:color="auto" w:fill="FFFFFF"/>
        <w:spacing w:line="360" w:lineRule="auto"/>
        <w:jc w:val="both"/>
        <w:rPr>
          <w:rFonts w:ascii="Times New Roman" w:eastAsia="Times New Roman" w:hAnsi="Times New Roman" w:cs="Times New Roman"/>
          <w:i/>
          <w:color w:val="333333"/>
          <w:lang w:eastAsia="en-GB"/>
        </w:rPr>
      </w:pPr>
      <w:r w:rsidRPr="006D7F97">
        <w:rPr>
          <w:rFonts w:ascii="Times New Roman" w:eastAsia="Times New Roman" w:hAnsi="Times New Roman" w:cs="Times New Roman"/>
          <w:i/>
          <w:color w:val="333333"/>
          <w:lang w:eastAsia="en-GB"/>
        </w:rPr>
        <w:t xml:space="preserve">Internal strengths for HCHR: </w:t>
      </w:r>
    </w:p>
    <w:p w14:paraId="5398D2A4" w14:textId="05B57F71" w:rsidR="009A25B1" w:rsidRPr="006D7F97" w:rsidRDefault="009A25B1" w:rsidP="00AE1798">
      <w:pPr>
        <w:pStyle w:val="ListParagraph"/>
        <w:numPr>
          <w:ilvl w:val="0"/>
          <w:numId w:val="4"/>
        </w:numPr>
        <w:shd w:val="clear" w:color="auto" w:fill="FFFFFF"/>
        <w:spacing w:line="360" w:lineRule="auto"/>
        <w:jc w:val="both"/>
        <w:rPr>
          <w:rFonts w:ascii="Times New Roman" w:eastAsia="Times New Roman" w:hAnsi="Times New Roman" w:cs="Times New Roman"/>
          <w:i/>
          <w:color w:val="333333"/>
          <w:lang w:eastAsia="en-GB"/>
        </w:rPr>
      </w:pPr>
      <w:r w:rsidRPr="006D7F97">
        <w:rPr>
          <w:rFonts w:ascii="Times New Roman" w:eastAsia="Times New Roman" w:hAnsi="Times New Roman" w:cs="Times New Roman"/>
          <w:color w:val="333333"/>
          <w:lang w:eastAsia="en-GB"/>
        </w:rPr>
        <w:t xml:space="preserve">Executive Leadership – </w:t>
      </w:r>
      <w:r w:rsidR="00CC5311" w:rsidRPr="006D7F97">
        <w:rPr>
          <w:rFonts w:ascii="Times New Roman" w:eastAsia="Times New Roman" w:hAnsi="Times New Roman" w:cs="Times New Roman"/>
          <w:color w:val="333333"/>
          <w:lang w:eastAsia="en-GB"/>
        </w:rPr>
        <w:t>support the promotion of</w:t>
      </w:r>
      <w:r w:rsidRPr="006D7F97">
        <w:rPr>
          <w:rFonts w:ascii="Times New Roman" w:eastAsia="Times New Roman" w:hAnsi="Times New Roman" w:cs="Times New Roman"/>
          <w:color w:val="333333"/>
          <w:lang w:eastAsia="en-GB"/>
        </w:rPr>
        <w:t xml:space="preserve"> HR strategic development </w:t>
      </w:r>
    </w:p>
    <w:p w14:paraId="28D5D038" w14:textId="0881B514" w:rsidR="009A25B1" w:rsidRPr="006D7F97" w:rsidRDefault="009A25B1" w:rsidP="00AE1798">
      <w:pPr>
        <w:pStyle w:val="ListParagraph"/>
        <w:numPr>
          <w:ilvl w:val="0"/>
          <w:numId w:val="4"/>
        </w:numPr>
        <w:shd w:val="clear" w:color="auto" w:fill="FFFFFF"/>
        <w:spacing w:line="360" w:lineRule="auto"/>
        <w:jc w:val="both"/>
        <w:rPr>
          <w:rFonts w:ascii="Times New Roman" w:eastAsia="Times New Roman" w:hAnsi="Times New Roman" w:cs="Times New Roman"/>
          <w:b/>
          <w:color w:val="000000"/>
          <w:u w:val="single"/>
          <w:lang w:eastAsia="en-GB"/>
        </w:rPr>
      </w:pPr>
      <w:r w:rsidRPr="006D7F97">
        <w:rPr>
          <w:rFonts w:ascii="Times New Roman" w:eastAsia="Times New Roman" w:hAnsi="Times New Roman" w:cs="Times New Roman"/>
          <w:color w:val="333333"/>
          <w:lang w:eastAsia="en-GB"/>
        </w:rPr>
        <w:t xml:space="preserve">HR Staff Knowledge &amp; Expertise – </w:t>
      </w:r>
      <w:r w:rsidR="00CC5311" w:rsidRPr="006D7F97">
        <w:rPr>
          <w:rFonts w:ascii="Times New Roman" w:eastAsia="Times New Roman" w:hAnsi="Times New Roman" w:cs="Times New Roman"/>
          <w:color w:val="333333"/>
          <w:lang w:eastAsia="en-GB"/>
        </w:rPr>
        <w:t xml:space="preserve">responsibility of duties being carried out. </w:t>
      </w:r>
    </w:p>
    <w:p w14:paraId="2DA1CABD" w14:textId="6FC744EF" w:rsidR="009A25B1" w:rsidRDefault="009A25B1" w:rsidP="00AE1798">
      <w:pPr>
        <w:shd w:val="clear" w:color="auto" w:fill="FFFFFF"/>
        <w:spacing w:line="360" w:lineRule="auto"/>
        <w:jc w:val="both"/>
        <w:rPr>
          <w:rFonts w:ascii="Times New Roman" w:eastAsia="Times New Roman" w:hAnsi="Times New Roman" w:cs="Times New Roman"/>
          <w:b/>
          <w:color w:val="000000"/>
          <w:u w:val="single"/>
          <w:lang w:eastAsia="en-GB"/>
        </w:rPr>
      </w:pPr>
    </w:p>
    <w:p w14:paraId="4AAC77EA" w14:textId="649E83DB" w:rsidR="00266F30" w:rsidRDefault="00266F30" w:rsidP="00AE1798">
      <w:pPr>
        <w:shd w:val="clear" w:color="auto" w:fill="FFFFFF"/>
        <w:spacing w:line="360" w:lineRule="auto"/>
        <w:jc w:val="both"/>
        <w:rPr>
          <w:rFonts w:ascii="Times New Roman" w:eastAsia="Times New Roman" w:hAnsi="Times New Roman" w:cs="Times New Roman"/>
          <w:b/>
          <w:color w:val="000000"/>
          <w:u w:val="single"/>
          <w:lang w:eastAsia="en-GB"/>
        </w:rPr>
      </w:pPr>
    </w:p>
    <w:p w14:paraId="30355AE7" w14:textId="057CD025" w:rsidR="00266F30" w:rsidRDefault="00266F30" w:rsidP="00AE1798">
      <w:pPr>
        <w:shd w:val="clear" w:color="auto" w:fill="FFFFFF"/>
        <w:spacing w:line="360" w:lineRule="auto"/>
        <w:jc w:val="both"/>
        <w:rPr>
          <w:rFonts w:ascii="Times New Roman" w:eastAsia="Times New Roman" w:hAnsi="Times New Roman" w:cs="Times New Roman"/>
          <w:b/>
          <w:color w:val="000000"/>
          <w:u w:val="single"/>
          <w:lang w:eastAsia="en-GB"/>
        </w:rPr>
      </w:pPr>
    </w:p>
    <w:p w14:paraId="2049E10D" w14:textId="77777777" w:rsidR="00266F30" w:rsidRPr="006D7F97" w:rsidRDefault="00266F30" w:rsidP="00AE1798">
      <w:pPr>
        <w:shd w:val="clear" w:color="auto" w:fill="FFFFFF"/>
        <w:spacing w:line="360" w:lineRule="auto"/>
        <w:jc w:val="both"/>
        <w:rPr>
          <w:rFonts w:ascii="Times New Roman" w:eastAsia="Times New Roman" w:hAnsi="Times New Roman" w:cs="Times New Roman"/>
          <w:b/>
          <w:color w:val="000000"/>
          <w:u w:val="single"/>
          <w:lang w:eastAsia="en-GB"/>
        </w:rPr>
      </w:pPr>
    </w:p>
    <w:p w14:paraId="32EB78B2" w14:textId="77777777" w:rsidR="009A25B1" w:rsidRPr="006D7F97" w:rsidRDefault="009A25B1" w:rsidP="00AE1798">
      <w:pPr>
        <w:spacing w:line="360" w:lineRule="auto"/>
        <w:jc w:val="both"/>
        <w:rPr>
          <w:rFonts w:ascii="Times New Roman" w:hAnsi="Times New Roman" w:cs="Times New Roman"/>
          <w:b/>
          <w:u w:val="single"/>
        </w:rPr>
      </w:pPr>
      <w:r w:rsidRPr="006D7F97">
        <w:rPr>
          <w:rFonts w:ascii="Times New Roman" w:hAnsi="Times New Roman" w:cs="Times New Roman"/>
          <w:b/>
          <w:u w:val="single"/>
        </w:rPr>
        <w:lastRenderedPageBreak/>
        <w:t>Weaknesses:</w:t>
      </w:r>
    </w:p>
    <w:p w14:paraId="0E821BCF" w14:textId="77777777" w:rsidR="009A25B1" w:rsidRPr="006D7F97" w:rsidRDefault="009A25B1" w:rsidP="00AE1798">
      <w:pPr>
        <w:pStyle w:val="ListParagraph"/>
        <w:spacing w:line="360" w:lineRule="auto"/>
        <w:jc w:val="both"/>
        <w:rPr>
          <w:rFonts w:ascii="Times New Roman" w:hAnsi="Times New Roman" w:cs="Times New Roman"/>
          <w:b/>
          <w:u w:val="single"/>
        </w:rPr>
      </w:pPr>
    </w:p>
    <w:p w14:paraId="30719131" w14:textId="77777777" w:rsidR="009A25B1" w:rsidRPr="006D7F97" w:rsidRDefault="009A25B1" w:rsidP="00AE1798">
      <w:pPr>
        <w:spacing w:line="360" w:lineRule="auto"/>
        <w:jc w:val="both"/>
        <w:rPr>
          <w:rFonts w:ascii="Times New Roman" w:hAnsi="Times New Roman" w:cs="Times New Roman"/>
        </w:rPr>
      </w:pPr>
      <w:r w:rsidRPr="006D7F97">
        <w:rPr>
          <w:rFonts w:ascii="Times New Roman" w:hAnsi="Times New Roman" w:cs="Times New Roman"/>
        </w:rPr>
        <w:t xml:space="preserve">HCHR are trying to improve use of technology within the business, Barlow (2013), “technology is advancing faster than the abilities of the people trying to use it.” There is a distinctive weakness in the use of technology within the organisation, E.g. use of HRIS systems, following our transfer to cloud storage. </w:t>
      </w:r>
    </w:p>
    <w:p w14:paraId="0FDBD919" w14:textId="77777777" w:rsidR="009A25B1" w:rsidRPr="006D7F97" w:rsidRDefault="009A25B1" w:rsidP="00AE1798">
      <w:pPr>
        <w:shd w:val="clear" w:color="auto" w:fill="FFFFFF"/>
        <w:spacing w:line="360" w:lineRule="auto"/>
        <w:jc w:val="both"/>
        <w:rPr>
          <w:rFonts w:ascii="Times New Roman" w:eastAsia="Times New Roman" w:hAnsi="Times New Roman" w:cs="Times New Roman"/>
          <w:b/>
          <w:color w:val="000000"/>
          <w:u w:val="single"/>
          <w:lang w:eastAsia="en-GB"/>
        </w:rPr>
      </w:pPr>
    </w:p>
    <w:p w14:paraId="002454D3" w14:textId="77777777" w:rsidR="009A25B1" w:rsidRPr="006D7F97" w:rsidRDefault="009A25B1" w:rsidP="00AE1798">
      <w:pPr>
        <w:shd w:val="clear" w:color="auto" w:fill="FFFFFF"/>
        <w:spacing w:line="360" w:lineRule="auto"/>
        <w:jc w:val="both"/>
        <w:rPr>
          <w:rFonts w:ascii="Times New Roman" w:eastAsia="Times New Roman" w:hAnsi="Times New Roman" w:cs="Times New Roman"/>
          <w:b/>
          <w:color w:val="000000"/>
          <w:u w:val="single"/>
          <w:lang w:eastAsia="en-GB"/>
        </w:rPr>
      </w:pPr>
      <w:r w:rsidRPr="006D7F97">
        <w:rPr>
          <w:rFonts w:ascii="Times New Roman" w:eastAsia="Times New Roman" w:hAnsi="Times New Roman" w:cs="Times New Roman"/>
          <w:b/>
          <w:color w:val="000000"/>
          <w:u w:val="single"/>
          <w:lang w:eastAsia="en-GB"/>
        </w:rPr>
        <w:t>Opportunities:</w:t>
      </w:r>
    </w:p>
    <w:p w14:paraId="0CD6D3BC" w14:textId="73B82B93" w:rsidR="009A25B1" w:rsidRPr="006D7F97" w:rsidRDefault="009A25B1" w:rsidP="00AE1798">
      <w:pPr>
        <w:shd w:val="clear" w:color="auto" w:fill="FFFFFF"/>
        <w:spacing w:line="360" w:lineRule="auto"/>
        <w:jc w:val="both"/>
        <w:rPr>
          <w:rFonts w:ascii="Times New Roman" w:hAnsi="Times New Roman" w:cs="Times New Roman"/>
          <w:color w:val="222222"/>
          <w:shd w:val="clear" w:color="auto" w:fill="FFFFFF"/>
        </w:rPr>
      </w:pPr>
      <w:r w:rsidRPr="006D7F97">
        <w:rPr>
          <w:rFonts w:ascii="Times New Roman" w:eastAsia="Times New Roman" w:hAnsi="Times New Roman" w:cs="Times New Roman"/>
          <w:color w:val="222222"/>
          <w:lang w:eastAsia="en-GB"/>
        </w:rPr>
        <w:t xml:space="preserve">Investment in branding and marketing strategy and online tools e.g. using Linkedin to its full potential, purchase bulk connect with competitor’s followers, to boost recognition by the industry that is targeted. </w:t>
      </w:r>
      <w:r w:rsidRPr="006D7F97">
        <w:rPr>
          <w:rFonts w:ascii="Times New Roman" w:hAnsi="Times New Roman" w:cs="Times New Roman"/>
          <w:color w:val="222222"/>
          <w:shd w:val="clear" w:color="auto" w:fill="FFFFFF"/>
        </w:rPr>
        <w:t xml:space="preserve">Additional opportunities may exist </w:t>
      </w:r>
      <w:r w:rsidR="0010347B" w:rsidRPr="006D7F97">
        <w:rPr>
          <w:rFonts w:ascii="Times New Roman" w:hAnsi="Times New Roman" w:cs="Times New Roman"/>
          <w:color w:val="222222"/>
          <w:shd w:val="clear" w:color="auto" w:fill="FFFFFF"/>
        </w:rPr>
        <w:t>if HCHR’s</w:t>
      </w:r>
      <w:r w:rsidRPr="006D7F97">
        <w:rPr>
          <w:rFonts w:ascii="Times New Roman" w:hAnsi="Times New Roman" w:cs="Times New Roman"/>
          <w:color w:val="222222"/>
          <w:shd w:val="clear" w:color="auto" w:fill="FFFFFF"/>
        </w:rPr>
        <w:t xml:space="preserve"> professional network can be </w:t>
      </w:r>
      <w:r w:rsidR="0010347B" w:rsidRPr="006D7F97">
        <w:rPr>
          <w:rFonts w:ascii="Times New Roman" w:hAnsi="Times New Roman" w:cs="Times New Roman"/>
          <w:color w:val="222222"/>
          <w:shd w:val="clear" w:color="auto" w:fill="FFFFFF"/>
        </w:rPr>
        <w:t>rapidly</w:t>
      </w:r>
      <w:r w:rsidRPr="006D7F97">
        <w:rPr>
          <w:rFonts w:ascii="Times New Roman" w:hAnsi="Times New Roman" w:cs="Times New Roman"/>
          <w:color w:val="222222"/>
          <w:shd w:val="clear" w:color="auto" w:fill="FFFFFF"/>
        </w:rPr>
        <w:t xml:space="preserve"> </w:t>
      </w:r>
      <w:r w:rsidR="0010347B" w:rsidRPr="006D7F97">
        <w:rPr>
          <w:rFonts w:ascii="Times New Roman" w:hAnsi="Times New Roman" w:cs="Times New Roman"/>
          <w:color w:val="222222"/>
          <w:shd w:val="clear" w:color="auto" w:fill="FFFFFF"/>
        </w:rPr>
        <w:t>appointed</w:t>
      </w:r>
      <w:r w:rsidRPr="006D7F97">
        <w:rPr>
          <w:rFonts w:ascii="Times New Roman" w:hAnsi="Times New Roman" w:cs="Times New Roman"/>
          <w:color w:val="222222"/>
          <w:shd w:val="clear" w:color="auto" w:fill="FFFFFF"/>
        </w:rPr>
        <w:t xml:space="preserve"> into growing a client base.  </w:t>
      </w:r>
      <w:sdt>
        <w:sdtPr>
          <w:rPr>
            <w:rFonts w:ascii="Times New Roman" w:hAnsi="Times New Roman" w:cs="Times New Roman"/>
            <w:color w:val="222222"/>
            <w:shd w:val="clear" w:color="auto" w:fill="FFFFFF"/>
          </w:rPr>
          <w:id w:val="901340221"/>
          <w:citation/>
        </w:sdtPr>
        <w:sdtEndPr/>
        <w:sdtContent>
          <w:r w:rsidRPr="006D7F97">
            <w:rPr>
              <w:rFonts w:ascii="Times New Roman" w:hAnsi="Times New Roman" w:cs="Times New Roman"/>
              <w:color w:val="222222"/>
              <w:shd w:val="clear" w:color="auto" w:fill="FFFFFF"/>
            </w:rPr>
            <w:fldChar w:fldCharType="begin"/>
          </w:r>
          <w:r w:rsidRPr="006D7F97">
            <w:rPr>
              <w:rFonts w:ascii="Times New Roman" w:hAnsi="Times New Roman" w:cs="Times New Roman"/>
              <w:color w:val="222222"/>
              <w:shd w:val="clear" w:color="auto" w:fill="FFFFFF"/>
            </w:rPr>
            <w:instrText xml:space="preserve"> CITATION Cro16 \l 2057 </w:instrText>
          </w:r>
          <w:r w:rsidRPr="006D7F97">
            <w:rPr>
              <w:rFonts w:ascii="Times New Roman" w:hAnsi="Times New Roman" w:cs="Times New Roman"/>
              <w:color w:val="222222"/>
              <w:shd w:val="clear" w:color="auto" w:fill="FFFFFF"/>
            </w:rPr>
            <w:fldChar w:fldCharType="separate"/>
          </w:r>
          <w:r w:rsidRPr="006D7F97">
            <w:rPr>
              <w:rFonts w:ascii="Times New Roman" w:hAnsi="Times New Roman" w:cs="Times New Roman"/>
              <w:noProof/>
              <w:color w:val="222222"/>
              <w:shd w:val="clear" w:color="auto" w:fill="FFFFFF"/>
            </w:rPr>
            <w:t>(Cross, 2016)</w:t>
          </w:r>
          <w:r w:rsidRPr="006D7F97">
            <w:rPr>
              <w:rFonts w:ascii="Times New Roman" w:hAnsi="Times New Roman" w:cs="Times New Roman"/>
              <w:color w:val="222222"/>
              <w:shd w:val="clear" w:color="auto" w:fill="FFFFFF"/>
            </w:rPr>
            <w:fldChar w:fldCharType="end"/>
          </w:r>
        </w:sdtContent>
      </w:sdt>
      <w:r w:rsidRPr="006D7F97">
        <w:rPr>
          <w:rFonts w:ascii="Times New Roman" w:hAnsi="Times New Roman" w:cs="Times New Roman"/>
          <w:color w:val="222222"/>
          <w:shd w:val="clear" w:color="auto" w:fill="FFFFFF"/>
        </w:rPr>
        <w:t>.  CIPD survey report (2009), “</w:t>
      </w:r>
      <w:r w:rsidR="0010347B" w:rsidRPr="006D7F97">
        <w:rPr>
          <w:rFonts w:ascii="Times New Roman" w:hAnsi="Times New Roman" w:cs="Times New Roman"/>
          <w:color w:val="222222"/>
          <w:shd w:val="clear" w:color="auto" w:fill="FFFFFF"/>
        </w:rPr>
        <w:t xml:space="preserve">The use of HRO is increasing in most organisations and over the period of five years, significant increases in HRO activity has been reported.  44% report little increase in HRO activity.  Only </w:t>
      </w:r>
      <w:r w:rsidRPr="006D7F97">
        <w:rPr>
          <w:rFonts w:ascii="Times New Roman" w:hAnsi="Times New Roman" w:cs="Times New Roman"/>
        </w:rPr>
        <w:t xml:space="preserve">11% have </w:t>
      </w:r>
      <w:r w:rsidR="0010347B" w:rsidRPr="006D7F97">
        <w:rPr>
          <w:rFonts w:ascii="Times New Roman" w:hAnsi="Times New Roman" w:cs="Times New Roman"/>
        </w:rPr>
        <w:t>condensed</w:t>
      </w:r>
      <w:r w:rsidRPr="006D7F97">
        <w:rPr>
          <w:rFonts w:ascii="Times New Roman" w:hAnsi="Times New Roman" w:cs="Times New Roman"/>
        </w:rPr>
        <w:t xml:space="preserve"> their </w:t>
      </w:r>
      <w:r w:rsidR="0010347B" w:rsidRPr="006D7F97">
        <w:rPr>
          <w:rFonts w:ascii="Times New Roman" w:hAnsi="Times New Roman" w:cs="Times New Roman"/>
        </w:rPr>
        <w:t>dependence</w:t>
      </w:r>
      <w:r w:rsidRPr="006D7F97">
        <w:rPr>
          <w:rFonts w:ascii="Times New Roman" w:hAnsi="Times New Roman" w:cs="Times New Roman"/>
        </w:rPr>
        <w:t xml:space="preserve"> on HRO” </w:t>
      </w:r>
      <w:sdt>
        <w:sdtPr>
          <w:rPr>
            <w:rFonts w:ascii="Times New Roman" w:hAnsi="Times New Roman" w:cs="Times New Roman"/>
          </w:rPr>
          <w:id w:val="-1103262057"/>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 CITATION CIP09 \l 2057 </w:instrText>
          </w:r>
          <w:r w:rsidRPr="006D7F97">
            <w:rPr>
              <w:rFonts w:ascii="Times New Roman" w:hAnsi="Times New Roman" w:cs="Times New Roman"/>
            </w:rPr>
            <w:fldChar w:fldCharType="separate"/>
          </w:r>
          <w:r w:rsidRPr="006D7F97">
            <w:rPr>
              <w:rFonts w:ascii="Times New Roman" w:hAnsi="Times New Roman" w:cs="Times New Roman"/>
              <w:noProof/>
            </w:rPr>
            <w:t>(CIPD, 2009)</w:t>
          </w:r>
          <w:r w:rsidRPr="006D7F97">
            <w:rPr>
              <w:rFonts w:ascii="Times New Roman" w:hAnsi="Times New Roman" w:cs="Times New Roman"/>
            </w:rPr>
            <w:fldChar w:fldCharType="end"/>
          </w:r>
        </w:sdtContent>
      </w:sdt>
      <w:r w:rsidRPr="006D7F97">
        <w:rPr>
          <w:rFonts w:ascii="Times New Roman" w:hAnsi="Times New Roman" w:cs="Times New Roman"/>
        </w:rPr>
        <w:t>.</w:t>
      </w:r>
    </w:p>
    <w:p w14:paraId="288585CD" w14:textId="77777777" w:rsidR="009A25B1" w:rsidRPr="006D7F97" w:rsidRDefault="009A25B1" w:rsidP="00AE1798">
      <w:pPr>
        <w:shd w:val="clear" w:color="auto" w:fill="FFFFFF"/>
        <w:spacing w:line="360" w:lineRule="auto"/>
        <w:rPr>
          <w:rFonts w:ascii="Times New Roman" w:eastAsia="Times New Roman" w:hAnsi="Times New Roman" w:cs="Times New Roman"/>
          <w:b/>
          <w:color w:val="000000"/>
          <w:u w:val="single"/>
          <w:lang w:eastAsia="en-GB"/>
        </w:rPr>
      </w:pPr>
      <w:r w:rsidRPr="006D7F97">
        <w:rPr>
          <w:rFonts w:ascii="Times New Roman" w:eastAsia="Times New Roman" w:hAnsi="Times New Roman" w:cs="Times New Roman"/>
          <w:b/>
          <w:color w:val="000000"/>
          <w:u w:val="single"/>
          <w:lang w:eastAsia="en-GB"/>
        </w:rPr>
        <w:t>Threats:</w:t>
      </w:r>
    </w:p>
    <w:p w14:paraId="34FE3D36" w14:textId="307E14A4" w:rsidR="009A25B1" w:rsidRPr="006D7F97" w:rsidRDefault="009A25B1" w:rsidP="00AE1798">
      <w:pPr>
        <w:spacing w:line="360" w:lineRule="auto"/>
        <w:jc w:val="both"/>
        <w:rPr>
          <w:rFonts w:ascii="Times New Roman" w:hAnsi="Times New Roman" w:cs="Times New Roman"/>
        </w:rPr>
      </w:pPr>
      <w:r w:rsidRPr="006D7F97">
        <w:rPr>
          <w:rFonts w:ascii="Times New Roman" w:hAnsi="Times New Roman" w:cs="Times New Roman"/>
        </w:rPr>
        <w:t>HCHR’s Unique Selling Point is providing a tailored service to meet client’s needs and budget.  However, the environment and marketplace that we operate is such that we are in competition with national market leaders with high marketing budgets. Their service is high client volume and low cost.</w:t>
      </w:r>
    </w:p>
    <w:p w14:paraId="51AAAD43" w14:textId="0C642640" w:rsidR="001632D4" w:rsidRPr="006D7F97" w:rsidRDefault="001632D4" w:rsidP="00AE1798">
      <w:pPr>
        <w:spacing w:line="360" w:lineRule="auto"/>
        <w:jc w:val="both"/>
        <w:rPr>
          <w:rFonts w:ascii="Times New Roman" w:hAnsi="Times New Roman" w:cs="Times New Roman"/>
          <w:i/>
        </w:rPr>
      </w:pPr>
    </w:p>
    <w:p w14:paraId="53BE56AB" w14:textId="207AE07D" w:rsidR="004E360F" w:rsidRPr="006D7F97" w:rsidRDefault="00A314C9" w:rsidP="00AE1798">
      <w:pPr>
        <w:spacing w:line="360" w:lineRule="auto"/>
        <w:jc w:val="both"/>
        <w:rPr>
          <w:rFonts w:ascii="Times New Roman" w:hAnsi="Times New Roman" w:cs="Times New Roman"/>
          <w:i/>
        </w:rPr>
      </w:pPr>
      <w:r w:rsidRPr="006D7F97">
        <w:rPr>
          <w:rFonts w:ascii="Times New Roman" w:hAnsi="Times New Roman" w:cs="Times New Roman"/>
          <w:i/>
        </w:rPr>
        <w:t>Appendix D</w:t>
      </w:r>
      <w:r w:rsidR="004E360F" w:rsidRPr="006D7F97">
        <w:rPr>
          <w:rFonts w:ascii="Times New Roman" w:hAnsi="Times New Roman" w:cs="Times New Roman"/>
          <w:i/>
        </w:rPr>
        <w:t>:</w:t>
      </w:r>
    </w:p>
    <w:p w14:paraId="6C8CB394" w14:textId="6651E981" w:rsidR="004E360F" w:rsidRPr="006D7F97" w:rsidRDefault="004E360F" w:rsidP="00AE1798">
      <w:pPr>
        <w:pStyle w:val="FootnoteText"/>
        <w:spacing w:line="360" w:lineRule="auto"/>
        <w:rPr>
          <w:rFonts w:ascii="Times New Roman" w:hAnsi="Times New Roman" w:cs="Times New Roman"/>
        </w:rPr>
      </w:pPr>
    </w:p>
    <w:p w14:paraId="255D6446" w14:textId="496A8CC3" w:rsidR="004E360F" w:rsidRPr="006D7F97" w:rsidRDefault="004E360F" w:rsidP="00AE1798">
      <w:pPr>
        <w:pStyle w:val="FootnoteText"/>
        <w:spacing w:line="360" w:lineRule="auto"/>
        <w:rPr>
          <w:rFonts w:ascii="Times New Roman" w:hAnsi="Times New Roman" w:cs="Times New Roman"/>
        </w:rPr>
      </w:pPr>
    </w:p>
    <w:p w14:paraId="2411D5BC" w14:textId="77777777" w:rsidR="004E360F" w:rsidRPr="006D7F97" w:rsidRDefault="004E360F" w:rsidP="00AE1798">
      <w:pPr>
        <w:pStyle w:val="FootnoteText"/>
        <w:spacing w:line="360" w:lineRule="auto"/>
        <w:rPr>
          <w:rFonts w:ascii="Times New Roman" w:hAnsi="Times New Roman" w:cs="Times New Roman"/>
        </w:rPr>
      </w:pPr>
    </w:p>
    <w:p w14:paraId="5B41517B" w14:textId="41064FA0" w:rsidR="004E360F" w:rsidRPr="006D7F97" w:rsidRDefault="004E360F" w:rsidP="00AE1798">
      <w:pPr>
        <w:pStyle w:val="FootnoteText"/>
        <w:spacing w:line="360" w:lineRule="auto"/>
        <w:rPr>
          <w:rFonts w:ascii="Times New Roman" w:hAnsi="Times New Roman" w:cs="Times New Roman"/>
        </w:rPr>
      </w:pPr>
    </w:p>
    <w:p w14:paraId="73DFC0C2" w14:textId="17A6E34B" w:rsidR="004E360F" w:rsidRPr="006D7F97" w:rsidRDefault="00266F30" w:rsidP="00AE1798">
      <w:pPr>
        <w:pStyle w:val="FootnoteText"/>
        <w:spacing w:line="360" w:lineRule="auto"/>
        <w:rPr>
          <w:rFonts w:ascii="Times New Roman" w:hAnsi="Times New Roman" w:cs="Times New Roman"/>
        </w:rPr>
      </w:pPr>
      <w:r w:rsidRPr="006D7F97">
        <w:rPr>
          <w:rFonts w:ascii="Times New Roman" w:hAnsi="Times New Roman" w:cs="Times New Roman"/>
          <w:noProof/>
          <w:lang w:eastAsia="en-GB"/>
        </w:rPr>
        <w:drawing>
          <wp:anchor distT="0" distB="0" distL="114300" distR="114300" simplePos="0" relativeHeight="251670528" behindDoc="0" locked="0" layoutInCell="1" allowOverlap="1" wp14:anchorId="4AF75207" wp14:editId="789B9EBC">
            <wp:simplePos x="0" y="0"/>
            <wp:positionH relativeFrom="margin">
              <wp:align>left</wp:align>
            </wp:positionH>
            <wp:positionV relativeFrom="paragraph">
              <wp:posOffset>-982980</wp:posOffset>
            </wp:positionV>
            <wp:extent cx="5051425" cy="2933700"/>
            <wp:effectExtent l="0" t="133350" r="0" b="7620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p>
    <w:p w14:paraId="69F2D3F3" w14:textId="77777777" w:rsidR="004E360F" w:rsidRPr="006D7F97" w:rsidRDefault="004E360F" w:rsidP="00AE1798">
      <w:pPr>
        <w:pStyle w:val="FootnoteText"/>
        <w:spacing w:line="360" w:lineRule="auto"/>
        <w:rPr>
          <w:rFonts w:ascii="Times New Roman" w:hAnsi="Times New Roman" w:cs="Times New Roman"/>
        </w:rPr>
      </w:pPr>
    </w:p>
    <w:p w14:paraId="23BA0CB0" w14:textId="6D023316" w:rsidR="004E360F" w:rsidRPr="006D7F97" w:rsidRDefault="004E360F" w:rsidP="00AE1798">
      <w:pPr>
        <w:pStyle w:val="FootnoteText"/>
        <w:spacing w:line="360" w:lineRule="auto"/>
        <w:rPr>
          <w:rFonts w:ascii="Times New Roman" w:hAnsi="Times New Roman" w:cs="Times New Roman"/>
        </w:rPr>
      </w:pPr>
    </w:p>
    <w:p w14:paraId="338575A2" w14:textId="7AFEC51E" w:rsidR="004E360F" w:rsidRPr="006D7F97" w:rsidRDefault="004E360F" w:rsidP="00AE1798">
      <w:pPr>
        <w:pStyle w:val="FootnoteText"/>
        <w:spacing w:line="360" w:lineRule="auto"/>
        <w:rPr>
          <w:rFonts w:ascii="Times New Roman" w:hAnsi="Times New Roman" w:cs="Times New Roman"/>
        </w:rPr>
      </w:pPr>
    </w:p>
    <w:p w14:paraId="21FE9C73" w14:textId="77777777" w:rsidR="004E360F" w:rsidRPr="006D7F97" w:rsidRDefault="004E360F" w:rsidP="00AE1798">
      <w:pPr>
        <w:pStyle w:val="FootnoteText"/>
        <w:spacing w:line="360" w:lineRule="auto"/>
        <w:rPr>
          <w:rFonts w:ascii="Times New Roman" w:hAnsi="Times New Roman" w:cs="Times New Roman"/>
        </w:rPr>
      </w:pPr>
    </w:p>
    <w:p w14:paraId="3FC49E07" w14:textId="77777777" w:rsidR="004E360F" w:rsidRPr="006D7F97" w:rsidRDefault="004E360F" w:rsidP="00AE1798">
      <w:pPr>
        <w:pStyle w:val="FootnoteText"/>
        <w:spacing w:line="360" w:lineRule="auto"/>
        <w:rPr>
          <w:rFonts w:ascii="Times New Roman" w:hAnsi="Times New Roman" w:cs="Times New Roman"/>
        </w:rPr>
      </w:pPr>
    </w:p>
    <w:p w14:paraId="74EF397F" w14:textId="77777777" w:rsidR="004E360F" w:rsidRPr="006D7F97" w:rsidRDefault="004E360F" w:rsidP="00AE1798">
      <w:pPr>
        <w:pStyle w:val="FootnoteText"/>
        <w:spacing w:line="360" w:lineRule="auto"/>
        <w:rPr>
          <w:rFonts w:ascii="Times New Roman" w:hAnsi="Times New Roman" w:cs="Times New Roman"/>
        </w:rPr>
      </w:pPr>
    </w:p>
    <w:p w14:paraId="7AA8D314" w14:textId="3FE00F93" w:rsidR="004E360F" w:rsidRPr="006D7F97" w:rsidRDefault="004E360F" w:rsidP="00AE1798">
      <w:pPr>
        <w:pStyle w:val="FootnoteText"/>
        <w:spacing w:line="360" w:lineRule="auto"/>
        <w:rPr>
          <w:rFonts w:ascii="Times New Roman" w:hAnsi="Times New Roman" w:cs="Times New Roman"/>
        </w:rPr>
      </w:pPr>
    </w:p>
    <w:p w14:paraId="1D38DA02" w14:textId="77777777" w:rsidR="0074538F" w:rsidRPr="006D7F97" w:rsidRDefault="004E360F" w:rsidP="00AE1798">
      <w:pPr>
        <w:pStyle w:val="FootnoteText"/>
        <w:spacing w:line="360" w:lineRule="auto"/>
        <w:jc w:val="both"/>
        <w:rPr>
          <w:rFonts w:ascii="Times New Roman" w:hAnsi="Times New Roman" w:cs="Times New Roman"/>
        </w:rPr>
      </w:pPr>
      <w:r w:rsidRPr="006D7F97">
        <w:rPr>
          <w:rFonts w:ascii="Times New Roman" w:hAnsi="Times New Roman" w:cs="Times New Roman"/>
        </w:rPr>
        <w:lastRenderedPageBreak/>
        <w:t xml:space="preserve">“Harvard professor, Francis Aguilar is thought to be the creator of PESTLE. The analytic tool is known as a widely used tool which assists the analysing of Political, Economical, Socio-Cultural, Technological, Legal and Environmental trends of an organisation” </w:t>
      </w:r>
      <w:sdt>
        <w:sdtPr>
          <w:rPr>
            <w:rFonts w:ascii="Times New Roman" w:hAnsi="Times New Roman" w:cs="Times New Roman"/>
          </w:rPr>
          <w:id w:val="-196311478"/>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 CITATION Min17 \l 2057 </w:instrText>
          </w:r>
          <w:r w:rsidRPr="006D7F97">
            <w:rPr>
              <w:rFonts w:ascii="Times New Roman" w:hAnsi="Times New Roman" w:cs="Times New Roman"/>
            </w:rPr>
            <w:fldChar w:fldCharType="separate"/>
          </w:r>
          <w:r w:rsidRPr="006D7F97">
            <w:rPr>
              <w:rFonts w:ascii="Times New Roman" w:hAnsi="Times New Roman" w:cs="Times New Roman"/>
              <w:noProof/>
            </w:rPr>
            <w:t>(Mindtools, 2017)</w:t>
          </w:r>
          <w:r w:rsidRPr="006D7F97">
            <w:rPr>
              <w:rFonts w:ascii="Times New Roman" w:hAnsi="Times New Roman" w:cs="Times New Roman"/>
            </w:rPr>
            <w:fldChar w:fldCharType="end"/>
          </w:r>
        </w:sdtContent>
      </w:sdt>
      <w:r w:rsidRPr="006D7F97">
        <w:rPr>
          <w:rFonts w:ascii="Times New Roman" w:hAnsi="Times New Roman" w:cs="Times New Roman"/>
        </w:rPr>
        <w:t>. The reason for the choice of PESTLE in this report, is to give the reader an insight, assisting organisations like HCHR, with its macro environment. Using PESTLE will identify potential strengths, weaknesses opportunities and threats which organisations will notice implications of in the foreseeable future.</w:t>
      </w:r>
    </w:p>
    <w:p w14:paraId="747344B3" w14:textId="29104204" w:rsidR="003F6BCC" w:rsidRPr="006D7F97" w:rsidRDefault="00A314C9" w:rsidP="00AE1798">
      <w:pPr>
        <w:pStyle w:val="FootnoteText"/>
        <w:spacing w:line="360" w:lineRule="auto"/>
        <w:jc w:val="both"/>
        <w:rPr>
          <w:rFonts w:ascii="Times New Roman" w:hAnsi="Times New Roman" w:cs="Times New Roman"/>
        </w:rPr>
      </w:pPr>
      <w:r w:rsidRPr="006D7F97">
        <w:rPr>
          <w:rFonts w:ascii="Times New Roman" w:hAnsi="Times New Roman" w:cs="Times New Roman"/>
          <w:i/>
        </w:rPr>
        <w:t>Appendix E:</w:t>
      </w:r>
    </w:p>
    <w:p w14:paraId="26C46679" w14:textId="77777777" w:rsidR="003F6BCC" w:rsidRPr="006D7F97" w:rsidRDefault="003F6BCC" w:rsidP="00AE1798">
      <w:pPr>
        <w:spacing w:line="360" w:lineRule="auto"/>
        <w:contextualSpacing/>
        <w:jc w:val="both"/>
        <w:textAlignment w:val="baseline"/>
        <w:rPr>
          <w:rFonts w:ascii="Times New Roman" w:hAnsi="Times New Roman" w:cs="Times New Roman"/>
          <w:b/>
          <w:i/>
        </w:rPr>
      </w:pPr>
    </w:p>
    <w:p w14:paraId="5AED7FB3" w14:textId="051F8F2D" w:rsidR="003F6BCC" w:rsidRPr="006D7F97" w:rsidRDefault="003F6BCC" w:rsidP="00AE1798">
      <w:pPr>
        <w:spacing w:line="360" w:lineRule="auto"/>
        <w:contextualSpacing/>
        <w:jc w:val="both"/>
        <w:textAlignment w:val="baseline"/>
        <w:rPr>
          <w:rFonts w:ascii="Times New Roman" w:eastAsiaTheme="minorEastAsia" w:hAnsi="Times New Roman" w:cs="Times New Roman"/>
          <w:kern w:val="24"/>
          <w:lang w:eastAsia="en-GB"/>
        </w:rPr>
      </w:pPr>
      <w:r w:rsidRPr="006D7F97">
        <w:rPr>
          <w:rFonts w:ascii="Times New Roman" w:hAnsi="Times New Roman" w:cs="Times New Roman"/>
          <w:b/>
          <w:i/>
        </w:rPr>
        <w:t xml:space="preserve">Economic growth in the UK, demonstrated below: </w:t>
      </w:r>
    </w:p>
    <w:p w14:paraId="6448DA81" w14:textId="77777777" w:rsidR="003F6BCC" w:rsidRPr="006D7F97" w:rsidRDefault="003F6BCC" w:rsidP="00AE1798">
      <w:pPr>
        <w:spacing w:line="360" w:lineRule="auto"/>
        <w:contextualSpacing/>
        <w:jc w:val="both"/>
        <w:textAlignment w:val="baseline"/>
        <w:rPr>
          <w:rFonts w:ascii="Times New Roman" w:eastAsiaTheme="minorEastAsia" w:hAnsi="Times New Roman" w:cs="Times New Roman"/>
          <w:kern w:val="24"/>
          <w:lang w:eastAsia="en-GB"/>
        </w:rPr>
      </w:pPr>
      <w:r w:rsidRPr="006D7F97">
        <w:rPr>
          <w:rFonts w:ascii="Times New Roman" w:eastAsiaTheme="minorEastAsia" w:hAnsi="Times New Roman" w:cs="Times New Roman"/>
          <w:noProof/>
          <w:kern w:val="24"/>
          <w:lang w:eastAsia="en-GB"/>
        </w:rPr>
        <w:drawing>
          <wp:inline distT="0" distB="0" distL="0" distR="0" wp14:anchorId="7D0E49FB" wp14:editId="28391EA4">
            <wp:extent cx="3063240" cy="19583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63240" cy="1958340"/>
                    </a:xfrm>
                    <a:prstGeom prst="rect">
                      <a:avLst/>
                    </a:prstGeom>
                    <a:noFill/>
                  </pic:spPr>
                </pic:pic>
              </a:graphicData>
            </a:graphic>
          </wp:inline>
        </w:drawing>
      </w:r>
    </w:p>
    <w:p w14:paraId="59F376F4" w14:textId="77777777" w:rsidR="003F6BCC" w:rsidRPr="006D7F97" w:rsidRDefault="003F6BCC" w:rsidP="00AE1798">
      <w:pPr>
        <w:spacing w:line="360" w:lineRule="auto"/>
        <w:contextualSpacing/>
        <w:jc w:val="both"/>
        <w:textAlignment w:val="baseline"/>
        <w:rPr>
          <w:rFonts w:ascii="Times New Roman" w:eastAsiaTheme="minorEastAsia" w:hAnsi="Times New Roman" w:cs="Times New Roman"/>
          <w:kern w:val="24"/>
          <w:lang w:eastAsia="en-GB"/>
        </w:rPr>
      </w:pPr>
    </w:p>
    <w:p w14:paraId="6C2764A6" w14:textId="77777777" w:rsidR="003F6BCC" w:rsidRPr="006D7F97" w:rsidRDefault="00976B88" w:rsidP="00AE1798">
      <w:pPr>
        <w:autoSpaceDE w:val="0"/>
        <w:autoSpaceDN w:val="0"/>
        <w:adjustRightInd w:val="0"/>
        <w:spacing w:line="360" w:lineRule="auto"/>
        <w:jc w:val="both"/>
        <w:rPr>
          <w:rFonts w:ascii="Times New Roman" w:hAnsi="Times New Roman" w:cs="Times New Roman"/>
        </w:rPr>
      </w:pPr>
      <w:sdt>
        <w:sdtPr>
          <w:rPr>
            <w:rFonts w:ascii="Times New Roman" w:hAnsi="Times New Roman" w:cs="Times New Roman"/>
          </w:rPr>
          <w:id w:val="1740749213"/>
          <w:citation/>
        </w:sdtPr>
        <w:sdtEndPr/>
        <w:sdtContent>
          <w:r w:rsidR="003F6BCC" w:rsidRPr="006D7F97">
            <w:rPr>
              <w:rFonts w:ascii="Times New Roman" w:hAnsi="Times New Roman" w:cs="Times New Roman"/>
            </w:rPr>
            <w:fldChar w:fldCharType="begin"/>
          </w:r>
          <w:r w:rsidR="003F6BCC" w:rsidRPr="006D7F97">
            <w:rPr>
              <w:rFonts w:ascii="Times New Roman" w:hAnsi="Times New Roman" w:cs="Times New Roman"/>
            </w:rPr>
            <w:instrText xml:space="preserve">CITATION Jam11 \l 2057 </w:instrText>
          </w:r>
          <w:r w:rsidR="003F6BCC" w:rsidRPr="006D7F97">
            <w:rPr>
              <w:rFonts w:ascii="Times New Roman" w:hAnsi="Times New Roman" w:cs="Times New Roman"/>
            </w:rPr>
            <w:fldChar w:fldCharType="separate"/>
          </w:r>
          <w:r w:rsidR="003F6BCC" w:rsidRPr="006D7F97">
            <w:rPr>
              <w:rFonts w:ascii="Times New Roman" w:hAnsi="Times New Roman" w:cs="Times New Roman"/>
              <w:noProof/>
            </w:rPr>
            <w:t>(Robinson &amp; Acemoglu, 2011)</w:t>
          </w:r>
          <w:r w:rsidR="003F6BCC" w:rsidRPr="006D7F97">
            <w:rPr>
              <w:rFonts w:ascii="Times New Roman" w:hAnsi="Times New Roman" w:cs="Times New Roman"/>
            </w:rPr>
            <w:fldChar w:fldCharType="end"/>
          </w:r>
        </w:sdtContent>
      </w:sdt>
      <w:r w:rsidR="003F6BCC" w:rsidRPr="006D7F97">
        <w:rPr>
          <w:rFonts w:ascii="Times New Roman" w:hAnsi="Times New Roman" w:cs="Times New Roman"/>
        </w:rPr>
        <w:t xml:space="preserve">. </w:t>
      </w:r>
    </w:p>
    <w:p w14:paraId="3E4D37BB" w14:textId="77777777" w:rsidR="003F6BCC" w:rsidRPr="006D7F97" w:rsidRDefault="003F6BCC" w:rsidP="00AE1798">
      <w:pPr>
        <w:spacing w:line="360" w:lineRule="auto"/>
        <w:contextualSpacing/>
        <w:jc w:val="both"/>
        <w:textAlignment w:val="baseline"/>
        <w:rPr>
          <w:rFonts w:ascii="Times New Roman" w:eastAsiaTheme="minorEastAsia" w:hAnsi="Times New Roman" w:cs="Times New Roman"/>
          <w:kern w:val="24"/>
          <w:lang w:eastAsia="en-GB"/>
        </w:rPr>
      </w:pPr>
    </w:p>
    <w:p w14:paraId="335FCB7D" w14:textId="77777777" w:rsidR="003F6BCC" w:rsidRPr="006D7F97" w:rsidRDefault="003F6BCC" w:rsidP="00AE1798">
      <w:pPr>
        <w:autoSpaceDE w:val="0"/>
        <w:autoSpaceDN w:val="0"/>
        <w:adjustRightInd w:val="0"/>
        <w:spacing w:line="360" w:lineRule="auto"/>
        <w:jc w:val="both"/>
        <w:rPr>
          <w:rFonts w:ascii="Times New Roman" w:hAnsi="Times New Roman" w:cs="Times New Roman"/>
        </w:rPr>
      </w:pPr>
      <w:r w:rsidRPr="006D7F97">
        <w:rPr>
          <w:rFonts w:ascii="Times New Roman" w:hAnsi="Times New Roman" w:cs="Times New Roman"/>
          <w:lang w:val="en"/>
        </w:rPr>
        <w:t xml:space="preserve">Economic growth has  a positive impact on the welfare of the economy, a </w:t>
      </w:r>
      <w:r w:rsidRPr="006D7F97">
        <w:rPr>
          <w:rFonts w:ascii="Times New Roman" w:hAnsi="Times New Roman" w:cs="Times New Roman"/>
        </w:rPr>
        <w:t xml:space="preserve"> strong economy provides confidence to investors/strong currency dictating the country's economic trading prowess. </w:t>
      </w:r>
      <w:r w:rsidRPr="006D7F97">
        <w:rPr>
          <w:rFonts w:ascii="Times New Roman" w:hAnsi="Times New Roman" w:cs="Times New Roman"/>
          <w:lang w:val="en"/>
        </w:rPr>
        <w:t>However, Acemoglu (2011) states, “</w:t>
      </w:r>
      <w:r w:rsidRPr="006D7F97">
        <w:rPr>
          <w:rFonts w:ascii="Times New Roman" w:hAnsi="Times New Roman" w:cs="Times New Roman"/>
        </w:rPr>
        <w:t xml:space="preserve">Growth, and inclusive institutions that will support it, will create both winners and losers” </w:t>
      </w:r>
      <w:sdt>
        <w:sdtPr>
          <w:rPr>
            <w:rFonts w:ascii="Times New Roman" w:hAnsi="Times New Roman" w:cs="Times New Roman"/>
          </w:rPr>
          <w:id w:val="-1094698620"/>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CITATION Jam11 \l 2057 </w:instrText>
          </w:r>
          <w:r w:rsidRPr="006D7F97">
            <w:rPr>
              <w:rFonts w:ascii="Times New Roman" w:hAnsi="Times New Roman" w:cs="Times New Roman"/>
            </w:rPr>
            <w:fldChar w:fldCharType="separate"/>
          </w:r>
          <w:r w:rsidRPr="006D7F97">
            <w:rPr>
              <w:rFonts w:ascii="Times New Roman" w:hAnsi="Times New Roman" w:cs="Times New Roman"/>
              <w:noProof/>
            </w:rPr>
            <w:t>(Robinson &amp; Acemoglu, 2011)</w:t>
          </w:r>
          <w:r w:rsidRPr="006D7F97">
            <w:rPr>
              <w:rFonts w:ascii="Times New Roman" w:hAnsi="Times New Roman" w:cs="Times New Roman"/>
            </w:rPr>
            <w:fldChar w:fldCharType="end"/>
          </w:r>
        </w:sdtContent>
      </w:sdt>
      <w:r w:rsidRPr="006D7F97">
        <w:rPr>
          <w:rFonts w:ascii="Times New Roman" w:hAnsi="Times New Roman" w:cs="Times New Roman"/>
        </w:rPr>
        <w:t xml:space="preserve">. </w:t>
      </w:r>
    </w:p>
    <w:p w14:paraId="4D7FCFD3" w14:textId="326F9741" w:rsidR="00E56BC8" w:rsidRDefault="00E56BC8" w:rsidP="00AE1798">
      <w:pPr>
        <w:spacing w:line="360" w:lineRule="auto"/>
        <w:jc w:val="both"/>
        <w:rPr>
          <w:rFonts w:ascii="Times New Roman" w:hAnsi="Times New Roman" w:cs="Times New Roman"/>
          <w:i/>
        </w:rPr>
      </w:pPr>
    </w:p>
    <w:p w14:paraId="7E0A6A5B" w14:textId="52F6116F" w:rsidR="00266F30" w:rsidRDefault="00266F30" w:rsidP="00AE1798">
      <w:pPr>
        <w:spacing w:line="360" w:lineRule="auto"/>
        <w:jc w:val="both"/>
        <w:rPr>
          <w:rFonts w:ascii="Times New Roman" w:hAnsi="Times New Roman" w:cs="Times New Roman"/>
          <w:i/>
        </w:rPr>
      </w:pPr>
    </w:p>
    <w:p w14:paraId="4507A5B7" w14:textId="07DA6345" w:rsidR="00266F30" w:rsidRDefault="00266F30" w:rsidP="00AE1798">
      <w:pPr>
        <w:spacing w:line="360" w:lineRule="auto"/>
        <w:jc w:val="both"/>
        <w:rPr>
          <w:rFonts w:ascii="Times New Roman" w:hAnsi="Times New Roman" w:cs="Times New Roman"/>
          <w:i/>
        </w:rPr>
      </w:pPr>
    </w:p>
    <w:p w14:paraId="601F061C" w14:textId="370A67FC" w:rsidR="00266F30" w:rsidRDefault="00266F30" w:rsidP="00AE1798">
      <w:pPr>
        <w:spacing w:line="360" w:lineRule="auto"/>
        <w:jc w:val="both"/>
        <w:rPr>
          <w:rFonts w:ascii="Times New Roman" w:hAnsi="Times New Roman" w:cs="Times New Roman"/>
          <w:i/>
        </w:rPr>
      </w:pPr>
    </w:p>
    <w:p w14:paraId="2543FF3F" w14:textId="291449D0" w:rsidR="00266F30" w:rsidRDefault="00266F30" w:rsidP="00AE1798">
      <w:pPr>
        <w:spacing w:line="360" w:lineRule="auto"/>
        <w:jc w:val="both"/>
        <w:rPr>
          <w:rFonts w:ascii="Times New Roman" w:hAnsi="Times New Roman" w:cs="Times New Roman"/>
          <w:i/>
        </w:rPr>
      </w:pPr>
    </w:p>
    <w:p w14:paraId="0A608ADB" w14:textId="49C74BE0" w:rsidR="00266F30" w:rsidRDefault="00266F30" w:rsidP="00AE1798">
      <w:pPr>
        <w:spacing w:line="360" w:lineRule="auto"/>
        <w:jc w:val="both"/>
        <w:rPr>
          <w:rFonts w:ascii="Times New Roman" w:hAnsi="Times New Roman" w:cs="Times New Roman"/>
          <w:i/>
        </w:rPr>
      </w:pPr>
    </w:p>
    <w:p w14:paraId="7DB69D19" w14:textId="123E8180" w:rsidR="00266F30" w:rsidRDefault="00266F30" w:rsidP="00AE1798">
      <w:pPr>
        <w:spacing w:line="360" w:lineRule="auto"/>
        <w:jc w:val="both"/>
        <w:rPr>
          <w:rFonts w:ascii="Times New Roman" w:hAnsi="Times New Roman" w:cs="Times New Roman"/>
          <w:i/>
        </w:rPr>
      </w:pPr>
    </w:p>
    <w:p w14:paraId="26045026" w14:textId="47336371" w:rsidR="00266F30" w:rsidRDefault="00266F30" w:rsidP="00AE1798">
      <w:pPr>
        <w:spacing w:line="360" w:lineRule="auto"/>
        <w:jc w:val="both"/>
        <w:rPr>
          <w:rFonts w:ascii="Times New Roman" w:hAnsi="Times New Roman" w:cs="Times New Roman"/>
          <w:i/>
        </w:rPr>
      </w:pPr>
    </w:p>
    <w:p w14:paraId="197AC5BD" w14:textId="77777777" w:rsidR="00266F30" w:rsidRPr="006D7F97" w:rsidRDefault="00266F30" w:rsidP="00AE1798">
      <w:pPr>
        <w:spacing w:line="360" w:lineRule="auto"/>
        <w:jc w:val="both"/>
        <w:rPr>
          <w:rFonts w:ascii="Times New Roman" w:hAnsi="Times New Roman" w:cs="Times New Roman"/>
          <w:i/>
        </w:rPr>
      </w:pPr>
    </w:p>
    <w:p w14:paraId="480FD063" w14:textId="25280919" w:rsidR="004E360F" w:rsidRPr="006D7F97" w:rsidRDefault="00A314C9" w:rsidP="00AE1798">
      <w:pPr>
        <w:spacing w:line="360" w:lineRule="auto"/>
        <w:jc w:val="both"/>
        <w:rPr>
          <w:rFonts w:ascii="Times New Roman" w:hAnsi="Times New Roman" w:cs="Times New Roman"/>
          <w:i/>
        </w:rPr>
      </w:pPr>
      <w:r w:rsidRPr="006D7F97">
        <w:rPr>
          <w:rFonts w:ascii="Times New Roman" w:hAnsi="Times New Roman" w:cs="Times New Roman"/>
          <w:i/>
        </w:rPr>
        <w:lastRenderedPageBreak/>
        <w:t>Appendix F</w:t>
      </w:r>
      <w:r w:rsidR="004E360F" w:rsidRPr="006D7F97">
        <w:rPr>
          <w:rFonts w:ascii="Times New Roman" w:hAnsi="Times New Roman" w:cs="Times New Roman"/>
          <w:i/>
        </w:rPr>
        <w:t>:</w:t>
      </w:r>
    </w:p>
    <w:p w14:paraId="3D9154AB" w14:textId="3E77B2CB" w:rsidR="004E360F" w:rsidRPr="006D7F97" w:rsidRDefault="004E360F" w:rsidP="00AE1798">
      <w:pPr>
        <w:spacing w:line="360" w:lineRule="auto"/>
        <w:jc w:val="both"/>
        <w:rPr>
          <w:rFonts w:ascii="Times New Roman" w:hAnsi="Times New Roman" w:cs="Times New Roman"/>
        </w:rPr>
      </w:pPr>
      <w:r w:rsidRPr="006D7F97">
        <w:rPr>
          <w:rFonts w:ascii="Times New Roman" w:hAnsi="Times New Roman" w:cs="Times New Roman"/>
          <w:noProof/>
          <w:lang w:eastAsia="en-GB"/>
        </w:rPr>
        <w:drawing>
          <wp:anchor distT="0" distB="0" distL="114300" distR="114300" simplePos="0" relativeHeight="251676672" behindDoc="0" locked="0" layoutInCell="1" allowOverlap="1" wp14:anchorId="60B2F0E6" wp14:editId="1336FD72">
            <wp:simplePos x="0" y="0"/>
            <wp:positionH relativeFrom="column">
              <wp:posOffset>3137535</wp:posOffset>
            </wp:positionH>
            <wp:positionV relativeFrom="paragraph">
              <wp:posOffset>83185</wp:posOffset>
            </wp:positionV>
            <wp:extent cx="2672715" cy="1780540"/>
            <wp:effectExtent l="0" t="0" r="0" b="0"/>
            <wp:wrapSquare wrapText="bothSides"/>
            <wp:docPr id="11" name="Picture 11" descr="http://welkerswikinomics.com/blog/wp-content/uploads/2008/02/growthmodels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lkerswikinomics.com/blog/wp-content/uploads/2008/02/growthmodels_1.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2715" cy="178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29FB5" w14:textId="20FEA62E" w:rsidR="004E360F" w:rsidRPr="006D7F97" w:rsidRDefault="004E360F" w:rsidP="00AE1798">
      <w:pPr>
        <w:pStyle w:val="NormalWeb"/>
        <w:shd w:val="clear" w:color="auto" w:fill="FFFFFF"/>
        <w:spacing w:before="0" w:beforeAutospacing="0" w:after="0" w:afterAutospacing="0" w:line="360" w:lineRule="auto"/>
        <w:jc w:val="both"/>
        <w:rPr>
          <w:rFonts w:eastAsia="Times New Roman"/>
          <w:b/>
          <w:bCs/>
        </w:rPr>
      </w:pPr>
      <w:r w:rsidRPr="006D7F97">
        <w:rPr>
          <w:rFonts w:eastAsia="Times New Roman"/>
          <w:b/>
          <w:bCs/>
        </w:rPr>
        <w:t>Harrod-Domar Growth Model:</w:t>
      </w:r>
      <w:r w:rsidRPr="006D7F97">
        <w:t xml:space="preserve"> suggests</w:t>
      </w:r>
      <w:r w:rsidRPr="006D7F97">
        <w:rPr>
          <w:rFonts w:eastAsia="Times New Roman"/>
        </w:rPr>
        <w:t xml:space="preserve"> that economy’s rate of growth depends on:</w:t>
      </w:r>
    </w:p>
    <w:p w14:paraId="46D5A61D" w14:textId="4C3806AE" w:rsidR="004E360F" w:rsidRPr="006D7F97" w:rsidRDefault="004E360F" w:rsidP="00AE1798">
      <w:pPr>
        <w:pStyle w:val="NormalWeb"/>
        <w:shd w:val="clear" w:color="auto" w:fill="FFFFFF"/>
        <w:spacing w:before="0" w:beforeAutospacing="0" w:after="0" w:afterAutospacing="0" w:line="360" w:lineRule="auto"/>
        <w:jc w:val="both"/>
        <w:rPr>
          <w:rFonts w:eastAsia="Times New Roman"/>
        </w:rPr>
      </w:pPr>
      <w:r w:rsidRPr="006D7F97">
        <w:rPr>
          <w:noProof/>
        </w:rPr>
        <w:t xml:space="preserve"> </w:t>
      </w:r>
    </w:p>
    <w:p w14:paraId="0D528BB1" w14:textId="3CDD6830" w:rsidR="004E360F" w:rsidRPr="006D7F97" w:rsidRDefault="004E360F" w:rsidP="00AE1798">
      <w:pPr>
        <w:pStyle w:val="NormalWeb"/>
        <w:numPr>
          <w:ilvl w:val="0"/>
          <w:numId w:val="3"/>
        </w:numPr>
        <w:shd w:val="clear" w:color="auto" w:fill="FFFFFF"/>
        <w:spacing w:before="0" w:beforeAutospacing="0" w:after="0" w:afterAutospacing="0" w:line="360" w:lineRule="auto"/>
        <w:jc w:val="both"/>
        <w:rPr>
          <w:rFonts w:eastAsia="Times New Roman"/>
        </w:rPr>
      </w:pPr>
      <w:r w:rsidRPr="006D7F97">
        <w:rPr>
          <w:rFonts w:eastAsia="Times New Roman"/>
          <w:iCs/>
        </w:rPr>
        <w:t>the level of saving</w:t>
      </w:r>
    </w:p>
    <w:p w14:paraId="32C5C105" w14:textId="0E0DEC09" w:rsidR="004E360F" w:rsidRPr="006D7F97" w:rsidRDefault="004E360F" w:rsidP="00AE1798">
      <w:pPr>
        <w:pStyle w:val="ListParagraph"/>
        <w:numPr>
          <w:ilvl w:val="0"/>
          <w:numId w:val="3"/>
        </w:numPr>
        <w:autoSpaceDE w:val="0"/>
        <w:autoSpaceDN w:val="0"/>
        <w:adjustRightInd w:val="0"/>
        <w:spacing w:line="360" w:lineRule="auto"/>
        <w:jc w:val="both"/>
        <w:rPr>
          <w:rFonts w:ascii="Times New Roman" w:hAnsi="Times New Roman" w:cs="Times New Roman"/>
        </w:rPr>
      </w:pPr>
      <w:r w:rsidRPr="006D7F97">
        <w:rPr>
          <w:rFonts w:ascii="Times New Roman" w:eastAsia="Times New Roman" w:hAnsi="Times New Roman" w:cs="Times New Roman"/>
          <w:iCs/>
          <w:lang w:eastAsia="en-GB"/>
        </w:rPr>
        <w:t>the productivity of the capital output ratio</w:t>
      </w:r>
    </w:p>
    <w:p w14:paraId="678AADBD" w14:textId="2FE70BCC" w:rsidR="004E360F" w:rsidRPr="006D7F97" w:rsidRDefault="004E360F" w:rsidP="00AE1798">
      <w:pPr>
        <w:pStyle w:val="ListParagraph"/>
        <w:autoSpaceDE w:val="0"/>
        <w:autoSpaceDN w:val="0"/>
        <w:adjustRightInd w:val="0"/>
        <w:spacing w:line="360" w:lineRule="auto"/>
        <w:ind w:left="360"/>
        <w:jc w:val="both"/>
        <w:rPr>
          <w:rFonts w:ascii="Times New Roman" w:hAnsi="Times New Roman" w:cs="Times New Roman"/>
        </w:rPr>
      </w:pPr>
    </w:p>
    <w:p w14:paraId="681E2F26" w14:textId="1BC5C593" w:rsidR="009A25B1" w:rsidRPr="006D7F97" w:rsidRDefault="00976B88" w:rsidP="00AE1798">
      <w:pPr>
        <w:spacing w:line="360" w:lineRule="auto"/>
        <w:jc w:val="both"/>
        <w:rPr>
          <w:rFonts w:ascii="Times New Roman" w:hAnsi="Times New Roman" w:cs="Times New Roman"/>
        </w:rPr>
      </w:pPr>
      <w:sdt>
        <w:sdtPr>
          <w:rPr>
            <w:rFonts w:ascii="Times New Roman" w:hAnsi="Times New Roman" w:cs="Times New Roman"/>
          </w:rPr>
          <w:id w:val="1543553941"/>
          <w:citation/>
        </w:sdtPr>
        <w:sdtEndPr/>
        <w:sdtContent>
          <w:r w:rsidR="004E360F" w:rsidRPr="006D7F97">
            <w:rPr>
              <w:rFonts w:ascii="Times New Roman" w:hAnsi="Times New Roman" w:cs="Times New Roman"/>
            </w:rPr>
            <w:fldChar w:fldCharType="begin"/>
          </w:r>
          <w:r w:rsidR="004E360F" w:rsidRPr="006D7F97">
            <w:rPr>
              <w:rFonts w:ascii="Times New Roman" w:hAnsi="Times New Roman" w:cs="Times New Roman"/>
            </w:rPr>
            <w:instrText xml:space="preserve"> CITATION pat17 \l 2057 </w:instrText>
          </w:r>
          <w:r w:rsidR="004E360F" w:rsidRPr="006D7F97">
            <w:rPr>
              <w:rFonts w:ascii="Times New Roman" w:hAnsi="Times New Roman" w:cs="Times New Roman"/>
            </w:rPr>
            <w:fldChar w:fldCharType="separate"/>
          </w:r>
          <w:r w:rsidR="004E360F" w:rsidRPr="006D7F97">
            <w:rPr>
              <w:rFonts w:ascii="Times New Roman" w:hAnsi="Times New Roman" w:cs="Times New Roman"/>
              <w:noProof/>
            </w:rPr>
            <w:t>(patanomics.com, 2017)</w:t>
          </w:r>
          <w:r w:rsidR="004E360F" w:rsidRPr="006D7F97">
            <w:rPr>
              <w:rFonts w:ascii="Times New Roman" w:hAnsi="Times New Roman" w:cs="Times New Roman"/>
            </w:rPr>
            <w:fldChar w:fldCharType="end"/>
          </w:r>
        </w:sdtContent>
      </w:sdt>
    </w:p>
    <w:p w14:paraId="45D9C467" w14:textId="6EFB3C37" w:rsidR="0074538F" w:rsidRPr="006D7F97" w:rsidRDefault="0074538F" w:rsidP="00AE1798">
      <w:pPr>
        <w:spacing w:line="360" w:lineRule="auto"/>
        <w:rPr>
          <w:rFonts w:ascii="Times New Roman" w:eastAsiaTheme="majorEastAsia" w:hAnsi="Times New Roman" w:cs="Times New Roman"/>
          <w:i/>
          <w:color w:val="000000" w:themeColor="text1"/>
        </w:rPr>
      </w:pPr>
    </w:p>
    <w:p w14:paraId="4E508FEA" w14:textId="77777777" w:rsidR="0074538F" w:rsidRPr="006D7F97" w:rsidRDefault="0074538F" w:rsidP="00AE1798">
      <w:pPr>
        <w:spacing w:line="360" w:lineRule="auto"/>
        <w:rPr>
          <w:rFonts w:ascii="Times New Roman" w:eastAsiaTheme="majorEastAsia" w:hAnsi="Times New Roman" w:cs="Times New Roman"/>
          <w:i/>
          <w:color w:val="000000" w:themeColor="text1"/>
        </w:rPr>
      </w:pPr>
    </w:p>
    <w:p w14:paraId="7D123DD5" w14:textId="403B9E78" w:rsidR="003F6BCC" w:rsidRPr="006D7F97" w:rsidRDefault="0074538F" w:rsidP="00AE1798">
      <w:pPr>
        <w:spacing w:line="360" w:lineRule="auto"/>
        <w:rPr>
          <w:rFonts w:ascii="Times New Roman" w:eastAsiaTheme="majorEastAsia" w:hAnsi="Times New Roman" w:cs="Times New Roman"/>
          <w:i/>
          <w:color w:val="000000" w:themeColor="text1"/>
        </w:rPr>
      </w:pPr>
      <w:r w:rsidRPr="006D7F97">
        <w:rPr>
          <w:rFonts w:ascii="Times New Roman" w:eastAsiaTheme="majorEastAsia" w:hAnsi="Times New Roman" w:cs="Times New Roman"/>
          <w:i/>
          <w:color w:val="000000" w:themeColor="text1"/>
        </w:rPr>
        <w:t>Appendix G</w:t>
      </w:r>
      <w:r w:rsidR="00A314C9" w:rsidRPr="006D7F97">
        <w:rPr>
          <w:rFonts w:ascii="Times New Roman" w:eastAsiaTheme="majorEastAsia" w:hAnsi="Times New Roman" w:cs="Times New Roman"/>
          <w:i/>
          <w:color w:val="000000" w:themeColor="text1"/>
        </w:rPr>
        <w:t>:</w:t>
      </w:r>
    </w:p>
    <w:p w14:paraId="5F2FE350" w14:textId="77777777" w:rsidR="003F6BCC" w:rsidRPr="006D7F97" w:rsidRDefault="003F6BCC" w:rsidP="00AE1798">
      <w:pPr>
        <w:spacing w:line="360" w:lineRule="auto"/>
        <w:jc w:val="both"/>
        <w:rPr>
          <w:rFonts w:ascii="Times New Roman" w:eastAsiaTheme="majorEastAsia" w:hAnsi="Times New Roman" w:cs="Times New Roman"/>
          <w:color w:val="000000" w:themeColor="text1"/>
          <w:u w:val="single"/>
        </w:rPr>
      </w:pPr>
      <w:r w:rsidRPr="006D7F97">
        <w:rPr>
          <w:rFonts w:ascii="Times New Roman" w:eastAsiaTheme="majorEastAsia" w:hAnsi="Times New Roman" w:cs="Times New Roman"/>
          <w:color w:val="000000" w:themeColor="text1"/>
          <w:u w:val="single"/>
        </w:rPr>
        <w:t>Advantages:</w:t>
      </w:r>
    </w:p>
    <w:p w14:paraId="4B3056D1" w14:textId="77777777" w:rsidR="003F6BCC" w:rsidRPr="006D7F97" w:rsidRDefault="003F6BCC" w:rsidP="00AE1798">
      <w:pPr>
        <w:numPr>
          <w:ilvl w:val="0"/>
          <w:numId w:val="13"/>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Provides a simple easily used structure for a business analysis. </w:t>
      </w:r>
    </w:p>
    <w:p w14:paraId="187F7934" w14:textId="77777777" w:rsidR="003F6BCC" w:rsidRPr="006D7F97" w:rsidRDefault="003F6BCC" w:rsidP="00AE1798">
      <w:pPr>
        <w:numPr>
          <w:ilvl w:val="0"/>
          <w:numId w:val="13"/>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Helps the reduction of impact and possible threats to the organisation. </w:t>
      </w:r>
    </w:p>
    <w:p w14:paraId="6D597B3B" w14:textId="48541B54" w:rsidR="003F6BCC" w:rsidRPr="006D7F97" w:rsidRDefault="003F6BCC" w:rsidP="00AE1798">
      <w:pPr>
        <w:numPr>
          <w:ilvl w:val="0"/>
          <w:numId w:val="13"/>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Involves </w:t>
      </w:r>
      <w:r w:rsidR="0010347B" w:rsidRPr="006D7F97">
        <w:rPr>
          <w:rFonts w:ascii="Times New Roman" w:eastAsiaTheme="majorEastAsia" w:hAnsi="Times New Roman" w:cs="Times New Roman"/>
          <w:color w:val="000000" w:themeColor="text1"/>
        </w:rPr>
        <w:t>integrated</w:t>
      </w:r>
      <w:r w:rsidRPr="006D7F97">
        <w:rPr>
          <w:rFonts w:ascii="Times New Roman" w:eastAsiaTheme="majorEastAsia" w:hAnsi="Times New Roman" w:cs="Times New Roman"/>
          <w:color w:val="000000" w:themeColor="text1"/>
        </w:rPr>
        <w:t xml:space="preserve"> skills and expertise. </w:t>
      </w:r>
    </w:p>
    <w:p w14:paraId="1CD9813E" w14:textId="36EFB331" w:rsidR="003F6BCC" w:rsidRPr="006D7F97" w:rsidRDefault="0010347B" w:rsidP="00AE1798">
      <w:pPr>
        <w:numPr>
          <w:ilvl w:val="0"/>
          <w:numId w:val="13"/>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Assists</w:t>
      </w:r>
      <w:r w:rsidR="003F6BCC" w:rsidRPr="006D7F97">
        <w:rPr>
          <w:rFonts w:ascii="Times New Roman" w:eastAsiaTheme="majorEastAsia" w:hAnsi="Times New Roman" w:cs="Times New Roman"/>
          <w:color w:val="000000" w:themeColor="text1"/>
        </w:rPr>
        <w:t xml:space="preserve"> with the encouragement of developing a strategic way of thinking.</w:t>
      </w:r>
    </w:p>
    <w:p w14:paraId="5F3FF646" w14:textId="246172DB" w:rsidR="003F6BCC" w:rsidRPr="006D7F97" w:rsidRDefault="003F6BCC" w:rsidP="00AE1798">
      <w:pPr>
        <w:numPr>
          <w:ilvl w:val="0"/>
          <w:numId w:val="13"/>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Specifies a</w:t>
      </w:r>
      <w:r w:rsidR="0010347B" w:rsidRPr="006D7F97">
        <w:rPr>
          <w:rFonts w:ascii="Times New Roman" w:eastAsiaTheme="majorEastAsia" w:hAnsi="Times New Roman" w:cs="Times New Roman"/>
          <w:color w:val="000000" w:themeColor="text1"/>
        </w:rPr>
        <w:t>n identification</w:t>
      </w:r>
      <w:r w:rsidRPr="006D7F97">
        <w:rPr>
          <w:rFonts w:ascii="Times New Roman" w:eastAsiaTheme="majorEastAsia" w:hAnsi="Times New Roman" w:cs="Times New Roman"/>
          <w:color w:val="000000" w:themeColor="text1"/>
        </w:rPr>
        <w:t xml:space="preserve"> </w:t>
      </w:r>
      <w:r w:rsidR="0010347B" w:rsidRPr="006D7F97">
        <w:rPr>
          <w:rFonts w:ascii="Times New Roman" w:eastAsiaTheme="majorEastAsia" w:hAnsi="Times New Roman" w:cs="Times New Roman"/>
          <w:color w:val="000000" w:themeColor="text1"/>
        </w:rPr>
        <w:t xml:space="preserve">tool to help the organisation achieve new opportunities. </w:t>
      </w:r>
      <w:r w:rsidRPr="006D7F97">
        <w:rPr>
          <w:rFonts w:ascii="Times New Roman" w:eastAsiaTheme="majorEastAsia" w:hAnsi="Times New Roman" w:cs="Times New Roman"/>
          <w:color w:val="000000" w:themeColor="text1"/>
        </w:rPr>
        <w:t xml:space="preserve"> </w:t>
      </w:r>
    </w:p>
    <w:p w14:paraId="33D7B199" w14:textId="6304EF50" w:rsidR="003F6BCC" w:rsidRPr="006D7F97" w:rsidRDefault="003F6BCC" w:rsidP="00AE1798">
      <w:pPr>
        <w:numPr>
          <w:ilvl w:val="0"/>
          <w:numId w:val="13"/>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Enables the assessment of implications of </w:t>
      </w:r>
      <w:r w:rsidR="0010347B" w:rsidRPr="006D7F97">
        <w:rPr>
          <w:rFonts w:ascii="Times New Roman" w:eastAsiaTheme="majorEastAsia" w:hAnsi="Times New Roman" w:cs="Times New Roman"/>
          <w:color w:val="000000" w:themeColor="text1"/>
        </w:rPr>
        <w:t>inflowing</w:t>
      </w:r>
      <w:r w:rsidRPr="006D7F97">
        <w:rPr>
          <w:rFonts w:ascii="Times New Roman" w:eastAsiaTheme="majorEastAsia" w:hAnsi="Times New Roman" w:cs="Times New Roman"/>
          <w:color w:val="000000" w:themeColor="text1"/>
        </w:rPr>
        <w:t xml:space="preserve"> new markets. </w:t>
      </w:r>
    </w:p>
    <w:p w14:paraId="74C51013" w14:textId="77777777" w:rsidR="003F6BCC" w:rsidRPr="006D7F97" w:rsidRDefault="003F6BCC" w:rsidP="00AE1798">
      <w:pPr>
        <w:spacing w:line="360" w:lineRule="auto"/>
        <w:jc w:val="both"/>
        <w:rPr>
          <w:rFonts w:ascii="Times New Roman" w:eastAsiaTheme="majorEastAsia" w:hAnsi="Times New Roman" w:cs="Times New Roman"/>
          <w:color w:val="000000" w:themeColor="text1"/>
          <w:u w:val="single"/>
        </w:rPr>
      </w:pPr>
      <w:r w:rsidRPr="006D7F97">
        <w:rPr>
          <w:rFonts w:ascii="Times New Roman" w:eastAsiaTheme="majorEastAsia" w:hAnsi="Times New Roman" w:cs="Times New Roman"/>
          <w:color w:val="000000" w:themeColor="text1"/>
          <w:u w:val="single"/>
        </w:rPr>
        <w:t>Disadvantages:</w:t>
      </w:r>
    </w:p>
    <w:p w14:paraId="47068C68" w14:textId="588A888B" w:rsidR="003F6BCC" w:rsidRPr="006D7F97" w:rsidRDefault="003F6BCC" w:rsidP="00AE1798">
      <w:pPr>
        <w:numPr>
          <w:ilvl w:val="0"/>
          <w:numId w:val="12"/>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Information could be used unnecessarily and can make it difficult for the decision maker. </w:t>
      </w:r>
    </w:p>
    <w:p w14:paraId="61455403" w14:textId="4840A0E3" w:rsidR="003F6BCC" w:rsidRPr="006D7F97" w:rsidRDefault="003F6BCC" w:rsidP="00AE1798">
      <w:pPr>
        <w:numPr>
          <w:ilvl w:val="0"/>
          <w:numId w:val="12"/>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The process has to be regularly </w:t>
      </w:r>
      <w:r w:rsidR="0010347B" w:rsidRPr="006D7F97">
        <w:rPr>
          <w:rFonts w:ascii="Times New Roman" w:eastAsiaTheme="majorEastAsia" w:hAnsi="Times New Roman" w:cs="Times New Roman"/>
          <w:color w:val="000000" w:themeColor="text1"/>
        </w:rPr>
        <w:t xml:space="preserve">steered </w:t>
      </w:r>
      <w:r w:rsidRPr="006D7F97">
        <w:rPr>
          <w:rFonts w:ascii="Times New Roman" w:eastAsiaTheme="majorEastAsia" w:hAnsi="Times New Roman" w:cs="Times New Roman"/>
          <w:color w:val="000000" w:themeColor="text1"/>
        </w:rPr>
        <w:t>to be effective,</w:t>
      </w:r>
      <w:r w:rsidR="00976B88">
        <w:rPr>
          <w:rFonts w:ascii="Times New Roman" w:eastAsiaTheme="majorEastAsia" w:hAnsi="Times New Roman" w:cs="Times New Roman"/>
          <w:color w:val="000000" w:themeColor="text1"/>
        </w:rPr>
        <w:t xml:space="preserve"> not all organis</w:t>
      </w:r>
      <w:r w:rsidR="0010347B" w:rsidRPr="006D7F97">
        <w:rPr>
          <w:rFonts w:ascii="Times New Roman" w:eastAsiaTheme="majorEastAsia" w:hAnsi="Times New Roman" w:cs="Times New Roman"/>
          <w:color w:val="000000" w:themeColor="text1"/>
        </w:rPr>
        <w:t>ations make these</w:t>
      </w:r>
      <w:r w:rsidRPr="006D7F97">
        <w:rPr>
          <w:rFonts w:ascii="Times New Roman" w:eastAsiaTheme="majorEastAsia" w:hAnsi="Times New Roman" w:cs="Times New Roman"/>
          <w:color w:val="000000" w:themeColor="text1"/>
        </w:rPr>
        <w:t xml:space="preserve"> </w:t>
      </w:r>
      <w:r w:rsidR="0010347B" w:rsidRPr="006D7F97">
        <w:rPr>
          <w:rFonts w:ascii="Times New Roman" w:eastAsiaTheme="majorEastAsia" w:hAnsi="Times New Roman" w:cs="Times New Roman"/>
          <w:color w:val="000000" w:themeColor="text1"/>
        </w:rPr>
        <w:t>savings</w:t>
      </w:r>
      <w:r w:rsidRPr="006D7F97">
        <w:rPr>
          <w:rFonts w:ascii="Times New Roman" w:eastAsiaTheme="majorEastAsia" w:hAnsi="Times New Roman" w:cs="Times New Roman"/>
          <w:color w:val="000000" w:themeColor="text1"/>
        </w:rPr>
        <w:t xml:space="preserve">. </w:t>
      </w:r>
    </w:p>
    <w:p w14:paraId="3BB4D5F3" w14:textId="77777777" w:rsidR="003F6BCC" w:rsidRPr="006D7F97" w:rsidRDefault="003F6BCC" w:rsidP="00AE1798">
      <w:pPr>
        <w:numPr>
          <w:ilvl w:val="0"/>
          <w:numId w:val="12"/>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 xml:space="preserve">Users must not accede to ‘paralysis by analysis’ where too much information is gathered and the objective of this tool to identify issues to act upon is forgotten. </w:t>
      </w:r>
    </w:p>
    <w:p w14:paraId="2380A378" w14:textId="1B7E1671" w:rsidR="003F6BCC" w:rsidRPr="006D7F97" w:rsidRDefault="0010347B" w:rsidP="00AE1798">
      <w:pPr>
        <w:numPr>
          <w:ilvl w:val="0"/>
          <w:numId w:val="12"/>
        </w:numPr>
        <w:spacing w:line="360" w:lineRule="auto"/>
        <w:jc w:val="both"/>
        <w:rPr>
          <w:rFonts w:ascii="Times New Roman" w:eastAsiaTheme="majorEastAsia" w:hAnsi="Times New Roman" w:cs="Times New Roman"/>
          <w:color w:val="000000" w:themeColor="text1"/>
        </w:rPr>
      </w:pPr>
      <w:r w:rsidRPr="006D7F97">
        <w:rPr>
          <w:rFonts w:ascii="Times New Roman" w:eastAsiaTheme="majorEastAsia" w:hAnsi="Times New Roman" w:cs="Times New Roman"/>
          <w:color w:val="000000" w:themeColor="text1"/>
        </w:rPr>
        <w:t>Are known to create</w:t>
      </w:r>
      <w:r w:rsidR="003F6BCC" w:rsidRPr="006D7F97">
        <w:rPr>
          <w:rFonts w:ascii="Times New Roman" w:eastAsiaTheme="majorEastAsia" w:hAnsi="Times New Roman" w:cs="Times New Roman"/>
          <w:color w:val="000000" w:themeColor="text1"/>
        </w:rPr>
        <w:t xml:space="preserve"> the basis for most of the data </w:t>
      </w:r>
      <w:r w:rsidRPr="006D7F97">
        <w:rPr>
          <w:rFonts w:ascii="Times New Roman" w:eastAsiaTheme="majorEastAsia" w:hAnsi="Times New Roman" w:cs="Times New Roman"/>
          <w:color w:val="000000" w:themeColor="text1"/>
        </w:rPr>
        <w:t>applied</w:t>
      </w:r>
      <w:r w:rsidR="003F6BCC" w:rsidRPr="006D7F97">
        <w:rPr>
          <w:rFonts w:ascii="Times New Roman" w:eastAsiaTheme="majorEastAsia" w:hAnsi="Times New Roman" w:cs="Times New Roman"/>
          <w:color w:val="000000" w:themeColor="text1"/>
        </w:rPr>
        <w:t xml:space="preserve">, making any decision made based on data particular. </w:t>
      </w:r>
    </w:p>
    <w:p w14:paraId="61242581" w14:textId="77777777" w:rsidR="004E360F" w:rsidRPr="006D7F97" w:rsidRDefault="004E360F" w:rsidP="00AE1798">
      <w:pPr>
        <w:spacing w:line="360" w:lineRule="auto"/>
        <w:jc w:val="both"/>
        <w:rPr>
          <w:rFonts w:ascii="Times New Roman" w:hAnsi="Times New Roman" w:cs="Times New Roman"/>
        </w:rPr>
      </w:pPr>
    </w:p>
    <w:p w14:paraId="4E708901" w14:textId="6E51CF54" w:rsidR="009A25B1" w:rsidRDefault="009A25B1" w:rsidP="00AE1798">
      <w:pPr>
        <w:spacing w:line="360" w:lineRule="auto"/>
        <w:jc w:val="both"/>
        <w:rPr>
          <w:rFonts w:ascii="Times New Roman" w:hAnsi="Times New Roman" w:cs="Times New Roman"/>
        </w:rPr>
      </w:pPr>
    </w:p>
    <w:p w14:paraId="538BB124" w14:textId="27DB1600" w:rsidR="00266F30" w:rsidRDefault="00266F30" w:rsidP="00AE1798">
      <w:pPr>
        <w:spacing w:line="360" w:lineRule="auto"/>
        <w:jc w:val="both"/>
        <w:rPr>
          <w:rFonts w:ascii="Times New Roman" w:hAnsi="Times New Roman" w:cs="Times New Roman"/>
        </w:rPr>
      </w:pPr>
    </w:p>
    <w:p w14:paraId="1AE7BB72" w14:textId="1D251C67" w:rsidR="00266F30" w:rsidRDefault="00266F30" w:rsidP="00AE1798">
      <w:pPr>
        <w:spacing w:line="360" w:lineRule="auto"/>
        <w:jc w:val="both"/>
        <w:rPr>
          <w:rFonts w:ascii="Times New Roman" w:hAnsi="Times New Roman" w:cs="Times New Roman"/>
        </w:rPr>
      </w:pPr>
    </w:p>
    <w:p w14:paraId="33BF5052" w14:textId="0A08B4DB" w:rsidR="00266F30" w:rsidRDefault="00266F30" w:rsidP="00AE1798">
      <w:pPr>
        <w:spacing w:line="360" w:lineRule="auto"/>
        <w:jc w:val="both"/>
        <w:rPr>
          <w:rFonts w:ascii="Times New Roman" w:hAnsi="Times New Roman" w:cs="Times New Roman"/>
        </w:rPr>
      </w:pPr>
    </w:p>
    <w:p w14:paraId="0B0EE55E" w14:textId="77777777" w:rsidR="00266F30" w:rsidRPr="006D7F97" w:rsidRDefault="00266F30" w:rsidP="00AE1798">
      <w:pPr>
        <w:spacing w:line="360" w:lineRule="auto"/>
        <w:jc w:val="both"/>
        <w:rPr>
          <w:rFonts w:ascii="Times New Roman" w:hAnsi="Times New Roman" w:cs="Times New Roman"/>
        </w:rPr>
      </w:pPr>
    </w:p>
    <w:p w14:paraId="56FC74F9" w14:textId="5E219A76" w:rsidR="003F6BCC" w:rsidRPr="006D7F97" w:rsidRDefault="0074538F" w:rsidP="00AE1798">
      <w:pPr>
        <w:spacing w:line="360" w:lineRule="auto"/>
        <w:jc w:val="both"/>
        <w:rPr>
          <w:rFonts w:ascii="Times New Roman" w:hAnsi="Times New Roman" w:cs="Times New Roman"/>
          <w:i/>
        </w:rPr>
      </w:pPr>
      <w:r w:rsidRPr="006D7F97">
        <w:rPr>
          <w:rFonts w:ascii="Times New Roman" w:hAnsi="Times New Roman" w:cs="Times New Roman"/>
          <w:i/>
        </w:rPr>
        <w:lastRenderedPageBreak/>
        <w:t>Appendix H</w:t>
      </w:r>
      <w:r w:rsidR="00A314C9" w:rsidRPr="006D7F97">
        <w:rPr>
          <w:rFonts w:ascii="Times New Roman" w:hAnsi="Times New Roman" w:cs="Times New Roman"/>
          <w:i/>
        </w:rPr>
        <w:t>:</w:t>
      </w:r>
    </w:p>
    <w:p w14:paraId="193E3D6B" w14:textId="77777777" w:rsidR="003F6BCC" w:rsidRPr="006D7F97" w:rsidRDefault="003F6BCC" w:rsidP="00AE1798">
      <w:pPr>
        <w:spacing w:line="360" w:lineRule="auto"/>
        <w:jc w:val="both"/>
        <w:rPr>
          <w:rFonts w:ascii="Times New Roman" w:hAnsi="Times New Roman" w:cs="Times New Roman"/>
          <w:i/>
        </w:rPr>
      </w:pPr>
    </w:p>
    <w:p w14:paraId="243D448A" w14:textId="63E29D99"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rPr>
        <w:t>Recommendation for Political:</w:t>
      </w:r>
    </w:p>
    <w:p w14:paraId="59D886BA" w14:textId="77777777" w:rsidR="003F6BCC" w:rsidRPr="006D7F97" w:rsidRDefault="003F6BCC" w:rsidP="00AE1798">
      <w:pPr>
        <w:spacing w:line="360" w:lineRule="auto"/>
        <w:jc w:val="both"/>
        <w:rPr>
          <w:rFonts w:ascii="Times New Roman" w:hAnsi="Times New Roman" w:cs="Times New Roman"/>
        </w:rPr>
      </w:pPr>
    </w:p>
    <w:p w14:paraId="1734B02C" w14:textId="5D7B2F75" w:rsidR="003F6BCC" w:rsidRPr="006D7F97" w:rsidRDefault="003F6BCC" w:rsidP="00AE1798">
      <w:pPr>
        <w:spacing w:line="360" w:lineRule="auto"/>
        <w:jc w:val="both"/>
        <w:rPr>
          <w:rFonts w:ascii="Times New Roman" w:hAnsi="Times New Roman" w:cs="Times New Roman"/>
        </w:rPr>
      </w:pPr>
      <w:r w:rsidRPr="006D7F97">
        <w:rPr>
          <w:rFonts w:ascii="Times New Roman" w:hAnsi="Times New Roman" w:cs="Times New Roman"/>
        </w:rPr>
        <w:t xml:space="preserve">In order to prepare for Brexit, Jennifer Baillie-Stewart, </w:t>
      </w:r>
      <w:r w:rsidRPr="006D7F97">
        <w:rPr>
          <w:rFonts w:ascii="Times New Roman" w:hAnsi="Times New Roman" w:cs="Times New Roman"/>
          <w:shd w:val="clear" w:color="auto" w:fill="FFFFFF"/>
        </w:rPr>
        <w:t>Global Compensation and Immigration Practice Leader,</w:t>
      </w:r>
      <w:r w:rsidRPr="006D7F97">
        <w:rPr>
          <w:rFonts w:ascii="Times New Roman" w:hAnsi="Times New Roman" w:cs="Times New Roman"/>
        </w:rPr>
        <w:t xml:space="preserve"> recommends the following for HR which would also benefit HCHR: </w:t>
      </w:r>
    </w:p>
    <w:p w14:paraId="5B575935" w14:textId="77777777" w:rsidR="003F6BCC" w:rsidRPr="006D7F97" w:rsidRDefault="003F6BCC" w:rsidP="00AE1798">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010"/>
      </w:tblGrid>
      <w:tr w:rsidR="003F6BCC" w:rsidRPr="006D7F97" w14:paraId="4CA65186" w14:textId="77777777" w:rsidTr="007B7FA5">
        <w:tc>
          <w:tcPr>
            <w:tcW w:w="9010" w:type="dxa"/>
          </w:tcPr>
          <w:p w14:paraId="41061C32" w14:textId="77777777" w:rsidR="003F6BCC" w:rsidRPr="006D7F97" w:rsidRDefault="003F6BCC" w:rsidP="00AE1798">
            <w:pPr>
              <w:spacing w:line="360" w:lineRule="auto"/>
              <w:jc w:val="center"/>
              <w:rPr>
                <w:rFonts w:ascii="Times New Roman" w:eastAsia="Times New Roman" w:hAnsi="Times New Roman" w:cs="Times New Roman"/>
                <w:b/>
                <w:u w:val="single"/>
                <w:lang w:eastAsia="en-GB"/>
              </w:rPr>
            </w:pPr>
          </w:p>
          <w:p w14:paraId="2274911E" w14:textId="77777777" w:rsidR="003F6BCC" w:rsidRPr="006D7F97" w:rsidRDefault="003F6BCC" w:rsidP="00AE1798">
            <w:pPr>
              <w:spacing w:line="360" w:lineRule="auto"/>
              <w:jc w:val="center"/>
              <w:rPr>
                <w:rFonts w:ascii="Times New Roman" w:eastAsia="Times New Roman" w:hAnsi="Times New Roman" w:cs="Times New Roman"/>
                <w:b/>
                <w:u w:val="single"/>
                <w:lang w:eastAsia="en-GB"/>
              </w:rPr>
            </w:pPr>
            <w:r w:rsidRPr="006D7F97">
              <w:rPr>
                <w:rFonts w:ascii="Times New Roman" w:eastAsia="Times New Roman" w:hAnsi="Times New Roman" w:cs="Times New Roman"/>
                <w:b/>
                <w:u w:val="single"/>
                <w:lang w:eastAsia="en-GB"/>
              </w:rPr>
              <w:t>3 Recommendations for HCHR to prepare for Brexit changes</w:t>
            </w:r>
          </w:p>
          <w:p w14:paraId="6CEFF567" w14:textId="77777777" w:rsidR="003F6BCC" w:rsidRPr="006D7F97" w:rsidRDefault="003F6BCC" w:rsidP="00AE1798">
            <w:pPr>
              <w:spacing w:line="360" w:lineRule="auto"/>
              <w:jc w:val="center"/>
              <w:rPr>
                <w:rFonts w:ascii="Times New Roman" w:eastAsia="Times New Roman" w:hAnsi="Times New Roman" w:cs="Times New Roman"/>
                <w:b/>
                <w:u w:val="single"/>
                <w:lang w:eastAsia="en-GB"/>
              </w:rPr>
            </w:pPr>
          </w:p>
        </w:tc>
      </w:tr>
      <w:tr w:rsidR="003F6BCC" w:rsidRPr="006D7F97" w14:paraId="4323B417" w14:textId="77777777" w:rsidTr="007B7FA5">
        <w:tc>
          <w:tcPr>
            <w:tcW w:w="9010" w:type="dxa"/>
          </w:tcPr>
          <w:p w14:paraId="23926B1B" w14:textId="77777777" w:rsidR="003F6BCC" w:rsidRPr="006D7F97" w:rsidRDefault="003F6BCC" w:rsidP="00AE1798">
            <w:pPr>
              <w:spacing w:line="360" w:lineRule="auto"/>
              <w:jc w:val="both"/>
              <w:rPr>
                <w:rFonts w:ascii="Times New Roman" w:eastAsia="Times New Roman" w:hAnsi="Times New Roman" w:cs="Times New Roman"/>
                <w:lang w:eastAsia="en-GB"/>
              </w:rPr>
            </w:pPr>
            <w:r w:rsidRPr="006D7F97">
              <w:rPr>
                <w:rFonts w:ascii="Times New Roman" w:eastAsia="Times New Roman" w:hAnsi="Times New Roman" w:cs="Times New Roman"/>
                <w:b/>
                <w:lang w:eastAsia="en-GB"/>
              </w:rPr>
              <w:t>A workforce audit to assess who the new laws will affect, if any</w:t>
            </w:r>
            <w:r w:rsidRPr="006D7F97">
              <w:rPr>
                <w:rFonts w:ascii="Times New Roman" w:eastAsia="Times New Roman" w:hAnsi="Times New Roman" w:cs="Times New Roman"/>
                <w:lang w:eastAsia="en-GB"/>
              </w:rPr>
              <w:t xml:space="preserve">.  – If any employees have lived in the U.K. for a minimum of six years, they are entitled to British citizenship, which can have tax consequences for the employer and employee. </w:t>
            </w:r>
          </w:p>
        </w:tc>
      </w:tr>
      <w:tr w:rsidR="003F6BCC" w:rsidRPr="006D7F97" w14:paraId="38291760" w14:textId="77777777" w:rsidTr="007B7FA5">
        <w:tc>
          <w:tcPr>
            <w:tcW w:w="9010" w:type="dxa"/>
          </w:tcPr>
          <w:p w14:paraId="4BC0A28F" w14:textId="77777777" w:rsidR="003F6BCC" w:rsidRPr="006D7F97" w:rsidRDefault="003F6BCC" w:rsidP="00AE1798">
            <w:pPr>
              <w:spacing w:line="360" w:lineRule="auto"/>
              <w:rPr>
                <w:rFonts w:ascii="Times New Roman" w:hAnsi="Times New Roman" w:cs="Times New Roman"/>
              </w:rPr>
            </w:pPr>
            <w:r w:rsidRPr="006D7F97">
              <w:rPr>
                <w:rFonts w:ascii="Times New Roman" w:eastAsia="Times New Roman" w:hAnsi="Times New Roman" w:cs="Times New Roman"/>
                <w:b/>
                <w:lang w:eastAsia="en-GB"/>
              </w:rPr>
              <w:t>"Be connected; it's very important"</w:t>
            </w:r>
            <w:r w:rsidRPr="006D7F97">
              <w:rPr>
                <w:rFonts w:ascii="Times New Roman" w:eastAsia="Times New Roman" w:hAnsi="Times New Roman" w:cs="Times New Roman"/>
                <w:lang w:eastAsia="en-GB"/>
              </w:rPr>
              <w:t xml:space="preserve"> - to make individuals aware the organisation is committed and supports them.</w:t>
            </w:r>
          </w:p>
        </w:tc>
      </w:tr>
      <w:tr w:rsidR="003F6BCC" w:rsidRPr="006D7F97" w14:paraId="138CB7AD" w14:textId="77777777" w:rsidTr="007B7FA5">
        <w:tc>
          <w:tcPr>
            <w:tcW w:w="9010" w:type="dxa"/>
          </w:tcPr>
          <w:p w14:paraId="1B728609"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b/>
              </w:rPr>
              <w:t>Create a task force</w:t>
            </w:r>
            <w:r w:rsidRPr="006D7F97">
              <w:rPr>
                <w:rFonts w:ascii="Times New Roman" w:hAnsi="Times New Roman" w:cs="Times New Roman"/>
              </w:rPr>
              <w:t xml:space="preserve"> – this will assist in connecting employees’ skill sets.  The taskforce can act as an advisory capacity to the organisation’s/client’s management and assist with the communication.  </w:t>
            </w:r>
          </w:p>
        </w:tc>
      </w:tr>
    </w:tbl>
    <w:p w14:paraId="186F285D" w14:textId="77777777" w:rsidR="003F6BCC" w:rsidRPr="006D7F97" w:rsidRDefault="003F6BCC" w:rsidP="00AE1798">
      <w:pPr>
        <w:spacing w:line="360" w:lineRule="auto"/>
        <w:rPr>
          <w:rFonts w:ascii="Times New Roman" w:hAnsi="Times New Roman" w:cs="Times New Roman"/>
        </w:rPr>
      </w:pPr>
    </w:p>
    <w:p w14:paraId="0B31A0F7" w14:textId="4A2F76CF" w:rsidR="002148CB" w:rsidRPr="006D7F97" w:rsidRDefault="00976B88" w:rsidP="00AE1798">
      <w:pPr>
        <w:spacing w:line="360" w:lineRule="auto"/>
        <w:rPr>
          <w:rFonts w:ascii="Times New Roman" w:hAnsi="Times New Roman" w:cs="Times New Roman"/>
          <w:b/>
        </w:rPr>
      </w:pPr>
      <w:sdt>
        <w:sdtPr>
          <w:rPr>
            <w:rFonts w:ascii="Times New Roman" w:hAnsi="Times New Roman" w:cs="Times New Roman"/>
            <w:b/>
          </w:rPr>
          <w:id w:val="-1444305471"/>
          <w:citation/>
        </w:sdtPr>
        <w:sdtEndPr/>
        <w:sdtContent>
          <w:r w:rsidR="003F6BCC" w:rsidRPr="006D7F97">
            <w:rPr>
              <w:rFonts w:ascii="Times New Roman" w:hAnsi="Times New Roman" w:cs="Times New Roman"/>
              <w:b/>
            </w:rPr>
            <w:fldChar w:fldCharType="begin"/>
          </w:r>
          <w:r w:rsidR="003F6BCC" w:rsidRPr="006D7F97">
            <w:rPr>
              <w:rFonts w:ascii="Times New Roman" w:hAnsi="Times New Roman" w:cs="Times New Roman"/>
              <w:b/>
            </w:rPr>
            <w:instrText xml:space="preserve"> CITATION Bal16 \l 2057 </w:instrText>
          </w:r>
          <w:r w:rsidR="003F6BCC" w:rsidRPr="006D7F97">
            <w:rPr>
              <w:rFonts w:ascii="Times New Roman" w:hAnsi="Times New Roman" w:cs="Times New Roman"/>
              <w:b/>
            </w:rPr>
            <w:fldChar w:fldCharType="separate"/>
          </w:r>
          <w:r w:rsidR="003F6BCC" w:rsidRPr="006D7F97">
            <w:rPr>
              <w:rFonts w:ascii="Times New Roman" w:hAnsi="Times New Roman" w:cs="Times New Roman"/>
              <w:noProof/>
            </w:rPr>
            <w:t>(Ballie-Stewart, 2016)</w:t>
          </w:r>
          <w:r w:rsidR="003F6BCC" w:rsidRPr="006D7F97">
            <w:rPr>
              <w:rFonts w:ascii="Times New Roman" w:hAnsi="Times New Roman" w:cs="Times New Roman"/>
              <w:b/>
            </w:rPr>
            <w:fldChar w:fldCharType="end"/>
          </w:r>
        </w:sdtContent>
      </w:sdt>
    </w:p>
    <w:p w14:paraId="3ABAF00B" w14:textId="77777777" w:rsidR="00266F30" w:rsidRDefault="00266F30" w:rsidP="00AE1798">
      <w:pPr>
        <w:spacing w:line="360" w:lineRule="auto"/>
        <w:rPr>
          <w:rFonts w:ascii="Times New Roman" w:hAnsi="Times New Roman" w:cs="Times New Roman"/>
          <w:i/>
        </w:rPr>
      </w:pPr>
    </w:p>
    <w:p w14:paraId="622203CA" w14:textId="23BD8621" w:rsidR="003F6BCC" w:rsidRPr="006D7F97" w:rsidRDefault="0074538F" w:rsidP="00AE1798">
      <w:pPr>
        <w:spacing w:line="360" w:lineRule="auto"/>
        <w:rPr>
          <w:rFonts w:ascii="Times New Roman" w:hAnsi="Times New Roman" w:cs="Times New Roman"/>
          <w:i/>
        </w:rPr>
      </w:pPr>
      <w:r w:rsidRPr="006D7F97">
        <w:rPr>
          <w:rFonts w:ascii="Times New Roman" w:hAnsi="Times New Roman" w:cs="Times New Roman"/>
          <w:i/>
        </w:rPr>
        <w:t>Appendix I</w:t>
      </w:r>
      <w:r w:rsidR="00A314C9" w:rsidRPr="006D7F97">
        <w:rPr>
          <w:rFonts w:ascii="Times New Roman" w:hAnsi="Times New Roman" w:cs="Times New Roman"/>
          <w:i/>
        </w:rPr>
        <w:t>:</w:t>
      </w:r>
    </w:p>
    <w:p w14:paraId="7AE945A7" w14:textId="757BC8DE"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rPr>
        <w:t>Rec</w:t>
      </w:r>
      <w:r w:rsidR="00266F30">
        <w:rPr>
          <w:rFonts w:ascii="Times New Roman" w:hAnsi="Times New Roman" w:cs="Times New Roman"/>
        </w:rPr>
        <w:t>ommendation for Socio-Cultural:</w:t>
      </w:r>
    </w:p>
    <w:p w14:paraId="3EBD3DD9" w14:textId="6F5715B9" w:rsidR="003F6BCC" w:rsidRPr="006D7F97" w:rsidRDefault="003F6BCC" w:rsidP="00AE1798">
      <w:pPr>
        <w:spacing w:line="360" w:lineRule="auto"/>
        <w:jc w:val="both"/>
        <w:rPr>
          <w:rFonts w:ascii="Times New Roman" w:hAnsi="Times New Roman" w:cs="Times New Roman"/>
        </w:rPr>
      </w:pPr>
      <w:r w:rsidRPr="006D7F97">
        <w:rPr>
          <w:rFonts w:ascii="Times New Roman" w:hAnsi="Times New Roman" w:cs="Times New Roman"/>
        </w:rPr>
        <w:t xml:space="preserve">HR has an opportunity to make considerable amendments through recruiting.  It can re-inforce its clients’ culture and engagement levels through initial contact and potential candidates.  For HCHR to become an ‘Employer of Choice’, the organisation can also work on clear strategies to reflect this. </w:t>
      </w:r>
      <w:sdt>
        <w:sdtPr>
          <w:rPr>
            <w:rFonts w:ascii="Times New Roman" w:hAnsi="Times New Roman" w:cs="Times New Roman"/>
          </w:rPr>
          <w:id w:val="-933670252"/>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 CITATION hrc16 \l 2057 </w:instrText>
          </w:r>
          <w:r w:rsidRPr="006D7F97">
            <w:rPr>
              <w:rFonts w:ascii="Times New Roman" w:hAnsi="Times New Roman" w:cs="Times New Roman"/>
            </w:rPr>
            <w:fldChar w:fldCharType="separate"/>
          </w:r>
          <w:r w:rsidRPr="006D7F97">
            <w:rPr>
              <w:rFonts w:ascii="Times New Roman" w:hAnsi="Times New Roman" w:cs="Times New Roman"/>
              <w:noProof/>
            </w:rPr>
            <w:t>(hrcloud, 2016)</w:t>
          </w:r>
          <w:r w:rsidRPr="006D7F97">
            <w:rPr>
              <w:rFonts w:ascii="Times New Roman" w:hAnsi="Times New Roman" w:cs="Times New Roman"/>
            </w:rPr>
            <w:fldChar w:fldCharType="end"/>
          </w:r>
        </w:sdtContent>
      </w:sdt>
    </w:p>
    <w:p w14:paraId="7CFA7130" w14:textId="77777777" w:rsidR="003F6BCC" w:rsidRPr="006D7F97" w:rsidRDefault="003F6BCC" w:rsidP="00AE1798">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4505"/>
        <w:gridCol w:w="4505"/>
      </w:tblGrid>
      <w:tr w:rsidR="003F6BCC" w:rsidRPr="006D7F97" w14:paraId="066C04E0" w14:textId="77777777" w:rsidTr="007B7FA5">
        <w:tc>
          <w:tcPr>
            <w:tcW w:w="9010" w:type="dxa"/>
            <w:gridSpan w:val="2"/>
          </w:tcPr>
          <w:p w14:paraId="2ED549F5" w14:textId="77777777" w:rsidR="003F6BCC" w:rsidRPr="006D7F97" w:rsidRDefault="003F6BCC" w:rsidP="00AE1798">
            <w:pPr>
              <w:spacing w:line="360" w:lineRule="auto"/>
              <w:jc w:val="center"/>
              <w:rPr>
                <w:rFonts w:ascii="Times New Roman" w:hAnsi="Times New Roman" w:cs="Times New Roman"/>
                <w:b/>
                <w:u w:val="single"/>
              </w:rPr>
            </w:pPr>
            <w:r w:rsidRPr="006D7F97">
              <w:rPr>
                <w:rFonts w:ascii="Times New Roman" w:hAnsi="Times New Roman" w:cs="Times New Roman"/>
                <w:b/>
                <w:u w:val="single"/>
              </w:rPr>
              <w:t>5 Steps on how to improve HR strategy</w:t>
            </w:r>
          </w:p>
          <w:p w14:paraId="4782F7DF" w14:textId="77777777" w:rsidR="003F6BCC" w:rsidRPr="006D7F97" w:rsidRDefault="003F6BCC" w:rsidP="00AE1798">
            <w:pPr>
              <w:spacing w:line="360" w:lineRule="auto"/>
              <w:rPr>
                <w:rFonts w:ascii="Times New Roman" w:hAnsi="Times New Roman" w:cs="Times New Roman"/>
              </w:rPr>
            </w:pPr>
          </w:p>
        </w:tc>
      </w:tr>
      <w:tr w:rsidR="003F6BCC" w:rsidRPr="006D7F97" w14:paraId="4BD28871" w14:textId="77777777" w:rsidTr="007B7FA5">
        <w:tc>
          <w:tcPr>
            <w:tcW w:w="4505" w:type="dxa"/>
          </w:tcPr>
          <w:p w14:paraId="7903B733"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b/>
              </w:rPr>
              <w:t>Treat employees like customers</w:t>
            </w:r>
          </w:p>
        </w:tc>
        <w:tc>
          <w:tcPr>
            <w:tcW w:w="4505" w:type="dxa"/>
          </w:tcPr>
          <w:p w14:paraId="214398F2" w14:textId="5A9FB50C" w:rsidR="0010347B" w:rsidRPr="006D7F97" w:rsidRDefault="003F6BCC" w:rsidP="00AE1798">
            <w:pPr>
              <w:spacing w:line="360" w:lineRule="auto"/>
              <w:rPr>
                <w:rFonts w:ascii="Times New Roman" w:hAnsi="Times New Roman" w:cs="Times New Roman"/>
              </w:rPr>
            </w:pPr>
            <w:r w:rsidRPr="006D7F97">
              <w:rPr>
                <w:rFonts w:ascii="Times New Roman" w:hAnsi="Times New Roman" w:cs="Times New Roman"/>
              </w:rPr>
              <w:t>Make use of social media platforms to their full potential to</w:t>
            </w:r>
            <w:r w:rsidR="0010347B" w:rsidRPr="006D7F97">
              <w:rPr>
                <w:rFonts w:ascii="Times New Roman" w:hAnsi="Times New Roman" w:cs="Times New Roman"/>
              </w:rPr>
              <w:t xml:space="preserve"> simplify learning new roles and gain cultural intelligence. </w:t>
            </w:r>
          </w:p>
          <w:p w14:paraId="1E9817B7" w14:textId="18AA5F69" w:rsidR="003F6BCC" w:rsidRPr="006D7F97" w:rsidRDefault="003F6BCC" w:rsidP="00AE1798">
            <w:pPr>
              <w:spacing w:line="360" w:lineRule="auto"/>
              <w:rPr>
                <w:rFonts w:ascii="Times New Roman" w:hAnsi="Times New Roman" w:cs="Times New Roman"/>
              </w:rPr>
            </w:pPr>
          </w:p>
        </w:tc>
      </w:tr>
      <w:tr w:rsidR="003F6BCC" w:rsidRPr="006D7F97" w14:paraId="66F06EE2" w14:textId="77777777" w:rsidTr="007B7FA5">
        <w:tc>
          <w:tcPr>
            <w:tcW w:w="4505" w:type="dxa"/>
          </w:tcPr>
          <w:p w14:paraId="66C94365"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b/>
              </w:rPr>
              <w:lastRenderedPageBreak/>
              <w:t>Reverse Mentoring</w:t>
            </w:r>
          </w:p>
        </w:tc>
        <w:tc>
          <w:tcPr>
            <w:tcW w:w="4505" w:type="dxa"/>
          </w:tcPr>
          <w:p w14:paraId="522B6C8E"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rPr>
              <w:t>To make sure leaders understand the impact of culture.  Enable more junior employees to share perspectives with senior leaders, discussing the importance of a healthy environment, team-building opportunities and culture.</w:t>
            </w:r>
          </w:p>
        </w:tc>
      </w:tr>
      <w:tr w:rsidR="003F6BCC" w:rsidRPr="006D7F97" w14:paraId="3F2835F9" w14:textId="77777777" w:rsidTr="007B7FA5">
        <w:tc>
          <w:tcPr>
            <w:tcW w:w="4505" w:type="dxa"/>
          </w:tcPr>
          <w:p w14:paraId="30DAB223"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b/>
              </w:rPr>
              <w:t>Cross-functional team encouragement</w:t>
            </w:r>
          </w:p>
        </w:tc>
        <w:tc>
          <w:tcPr>
            <w:tcW w:w="4505" w:type="dxa"/>
          </w:tcPr>
          <w:p w14:paraId="50F0C0FB"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rPr>
              <w:t>Ensure to promote flexibility, mobility, development and empowerment to be able to define HCHR’s culture or its clients’.</w:t>
            </w:r>
          </w:p>
        </w:tc>
      </w:tr>
      <w:tr w:rsidR="003F6BCC" w:rsidRPr="006D7F97" w14:paraId="70B89BE0" w14:textId="77777777" w:rsidTr="007B7FA5">
        <w:tc>
          <w:tcPr>
            <w:tcW w:w="4505" w:type="dxa"/>
          </w:tcPr>
          <w:p w14:paraId="04AB74AB"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b/>
              </w:rPr>
              <w:t>Employee motivation</w:t>
            </w:r>
          </w:p>
        </w:tc>
        <w:tc>
          <w:tcPr>
            <w:tcW w:w="4505" w:type="dxa"/>
          </w:tcPr>
          <w:p w14:paraId="40A7641E" w14:textId="77777777" w:rsidR="003F6BCC" w:rsidRPr="006D7F97" w:rsidRDefault="003F6BCC" w:rsidP="00AE1798">
            <w:pPr>
              <w:spacing w:line="360" w:lineRule="auto"/>
              <w:rPr>
                <w:rFonts w:ascii="Times New Roman" w:hAnsi="Times New Roman" w:cs="Times New Roman"/>
              </w:rPr>
            </w:pPr>
            <w:r w:rsidRPr="006D7F97">
              <w:rPr>
                <w:rFonts w:ascii="Times New Roman" w:hAnsi="Times New Roman" w:cs="Times New Roman"/>
              </w:rPr>
              <w:t xml:space="preserve">Embed the importance of coaching, career growth and training rather than bonuses and starting salaries. According to the Deloitte Report, “today, more than twice as many employees are motivated by work passion than career ambition which indicates a need for leadership focusing on the workplace environment and culture”. </w:t>
            </w:r>
            <w:sdt>
              <w:sdtPr>
                <w:rPr>
                  <w:rFonts w:ascii="Times New Roman" w:hAnsi="Times New Roman" w:cs="Times New Roman"/>
                </w:rPr>
                <w:id w:val="-2756768"/>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CITATION Bro15 \l 2057 </w:instrText>
                </w:r>
                <w:r w:rsidRPr="006D7F97">
                  <w:rPr>
                    <w:rFonts w:ascii="Times New Roman" w:hAnsi="Times New Roman" w:cs="Times New Roman"/>
                  </w:rPr>
                  <w:fldChar w:fldCharType="separate"/>
                </w:r>
                <w:r w:rsidRPr="006D7F97">
                  <w:rPr>
                    <w:rFonts w:ascii="Times New Roman" w:hAnsi="Times New Roman" w:cs="Times New Roman"/>
                    <w:noProof/>
                  </w:rPr>
                  <w:t>(Deloitte, 2015)</w:t>
                </w:r>
                <w:r w:rsidRPr="006D7F97">
                  <w:rPr>
                    <w:rFonts w:ascii="Times New Roman" w:hAnsi="Times New Roman" w:cs="Times New Roman"/>
                  </w:rPr>
                  <w:fldChar w:fldCharType="end"/>
                </w:r>
              </w:sdtContent>
            </w:sdt>
          </w:p>
        </w:tc>
      </w:tr>
    </w:tbl>
    <w:p w14:paraId="7540DD6D" w14:textId="77777777" w:rsidR="003F6BCC" w:rsidRPr="006D7F97" w:rsidRDefault="003F6BCC" w:rsidP="00AE1798">
      <w:pPr>
        <w:spacing w:line="360" w:lineRule="auto"/>
        <w:rPr>
          <w:rFonts w:ascii="Times New Roman" w:hAnsi="Times New Roman" w:cs="Times New Roman"/>
        </w:rPr>
      </w:pPr>
    </w:p>
    <w:p w14:paraId="547BA4F1" w14:textId="77777777" w:rsidR="003F6BCC" w:rsidRPr="006D7F97" w:rsidRDefault="003F6BCC" w:rsidP="00AE1798">
      <w:pPr>
        <w:spacing w:line="360" w:lineRule="auto"/>
        <w:rPr>
          <w:rFonts w:ascii="Times New Roman" w:hAnsi="Times New Roman" w:cs="Times New Roman"/>
          <w:i/>
        </w:rPr>
      </w:pPr>
    </w:p>
    <w:p w14:paraId="2673A59E" w14:textId="77777777" w:rsidR="003F6BCC" w:rsidRPr="006D7F97" w:rsidRDefault="003F6BCC" w:rsidP="00AE1798">
      <w:pPr>
        <w:spacing w:line="360" w:lineRule="auto"/>
        <w:rPr>
          <w:rFonts w:ascii="Times New Roman" w:hAnsi="Times New Roman" w:cs="Times New Roman"/>
          <w:i/>
        </w:rPr>
      </w:pPr>
      <w:r w:rsidRPr="006D7F97">
        <w:rPr>
          <w:rFonts w:ascii="Times New Roman" w:hAnsi="Times New Roman" w:cs="Times New Roman"/>
          <w:i/>
        </w:rPr>
        <w:t>“75% of companies are reporting that they have no engagement strategy, however 90% admit that engagement impacts success on a business”.</w:t>
      </w:r>
    </w:p>
    <w:p w14:paraId="3DA55FBD" w14:textId="77777777" w:rsidR="003F6BCC" w:rsidRPr="006D7F97" w:rsidRDefault="003F6BCC" w:rsidP="00AE1798">
      <w:pPr>
        <w:spacing w:line="360" w:lineRule="auto"/>
        <w:rPr>
          <w:rFonts w:ascii="Times New Roman" w:hAnsi="Times New Roman" w:cs="Times New Roman"/>
        </w:rPr>
      </w:pPr>
    </w:p>
    <w:p w14:paraId="0C569820" w14:textId="77777777" w:rsidR="003F6BCC" w:rsidRPr="006D7F97" w:rsidRDefault="00976B88" w:rsidP="00AE1798">
      <w:pPr>
        <w:spacing w:line="360" w:lineRule="auto"/>
        <w:rPr>
          <w:rFonts w:ascii="Times New Roman" w:hAnsi="Times New Roman" w:cs="Times New Roman"/>
        </w:rPr>
      </w:pPr>
      <w:sdt>
        <w:sdtPr>
          <w:rPr>
            <w:rFonts w:ascii="Times New Roman" w:hAnsi="Times New Roman" w:cs="Times New Roman"/>
          </w:rPr>
          <w:id w:val="-1576043720"/>
          <w:citation/>
        </w:sdtPr>
        <w:sdtEndPr/>
        <w:sdtContent>
          <w:r w:rsidR="003F6BCC" w:rsidRPr="006D7F97">
            <w:rPr>
              <w:rFonts w:ascii="Times New Roman" w:hAnsi="Times New Roman" w:cs="Times New Roman"/>
            </w:rPr>
            <w:fldChar w:fldCharType="begin"/>
          </w:r>
          <w:r w:rsidR="003F6BCC" w:rsidRPr="006D7F97">
            <w:rPr>
              <w:rFonts w:ascii="Times New Roman" w:hAnsi="Times New Roman" w:cs="Times New Roman"/>
            </w:rPr>
            <w:instrText xml:space="preserve"> CITATION Bro15 \l 2057 </w:instrText>
          </w:r>
          <w:r w:rsidR="003F6BCC" w:rsidRPr="006D7F97">
            <w:rPr>
              <w:rFonts w:ascii="Times New Roman" w:hAnsi="Times New Roman" w:cs="Times New Roman"/>
            </w:rPr>
            <w:fldChar w:fldCharType="separate"/>
          </w:r>
          <w:r w:rsidR="003F6BCC" w:rsidRPr="006D7F97">
            <w:rPr>
              <w:rFonts w:ascii="Times New Roman" w:hAnsi="Times New Roman" w:cs="Times New Roman"/>
              <w:noProof/>
            </w:rPr>
            <w:t>(Deloitte, 2015)</w:t>
          </w:r>
          <w:r w:rsidR="003F6BCC" w:rsidRPr="006D7F97">
            <w:rPr>
              <w:rFonts w:ascii="Times New Roman" w:hAnsi="Times New Roman" w:cs="Times New Roman"/>
            </w:rPr>
            <w:fldChar w:fldCharType="end"/>
          </w:r>
        </w:sdtContent>
      </w:sdt>
    </w:p>
    <w:p w14:paraId="6198CC44" w14:textId="77777777" w:rsidR="00E56BC8" w:rsidRPr="006D7F97" w:rsidRDefault="00E56BC8" w:rsidP="00AE1798">
      <w:pPr>
        <w:spacing w:line="360" w:lineRule="auto"/>
        <w:rPr>
          <w:rFonts w:ascii="Times New Roman" w:hAnsi="Times New Roman" w:cs="Times New Roman"/>
        </w:rPr>
      </w:pPr>
    </w:p>
    <w:p w14:paraId="48567089" w14:textId="77777777" w:rsidR="00E56BC8" w:rsidRPr="006D7F97" w:rsidRDefault="00E56BC8" w:rsidP="00AE1798">
      <w:pPr>
        <w:spacing w:line="360" w:lineRule="auto"/>
        <w:rPr>
          <w:rFonts w:ascii="Times New Roman" w:hAnsi="Times New Roman" w:cs="Times New Roman"/>
        </w:rPr>
      </w:pPr>
    </w:p>
    <w:p w14:paraId="436CDBBE" w14:textId="77777777" w:rsidR="002148CB" w:rsidRPr="006D7F97" w:rsidRDefault="002148CB" w:rsidP="00AE1798">
      <w:pPr>
        <w:spacing w:line="360" w:lineRule="auto"/>
        <w:rPr>
          <w:rFonts w:ascii="Times New Roman" w:hAnsi="Times New Roman" w:cs="Times New Roman"/>
          <w:i/>
        </w:rPr>
      </w:pPr>
    </w:p>
    <w:p w14:paraId="4236EB01" w14:textId="77777777" w:rsidR="002148CB" w:rsidRPr="006D7F97" w:rsidRDefault="002148CB" w:rsidP="00AE1798">
      <w:pPr>
        <w:spacing w:line="360" w:lineRule="auto"/>
        <w:rPr>
          <w:rFonts w:ascii="Times New Roman" w:hAnsi="Times New Roman" w:cs="Times New Roman"/>
          <w:i/>
        </w:rPr>
      </w:pPr>
    </w:p>
    <w:p w14:paraId="4FE25D2E" w14:textId="77777777" w:rsidR="002148CB" w:rsidRPr="006D7F97" w:rsidRDefault="002148CB" w:rsidP="00AE1798">
      <w:pPr>
        <w:spacing w:line="360" w:lineRule="auto"/>
        <w:rPr>
          <w:rFonts w:ascii="Times New Roman" w:hAnsi="Times New Roman" w:cs="Times New Roman"/>
          <w:i/>
        </w:rPr>
      </w:pPr>
    </w:p>
    <w:p w14:paraId="463BCBBF" w14:textId="63F96D99" w:rsidR="002148CB" w:rsidRDefault="002148CB" w:rsidP="00AE1798">
      <w:pPr>
        <w:spacing w:line="360" w:lineRule="auto"/>
        <w:rPr>
          <w:rFonts w:ascii="Times New Roman" w:hAnsi="Times New Roman" w:cs="Times New Roman"/>
          <w:i/>
        </w:rPr>
      </w:pPr>
    </w:p>
    <w:p w14:paraId="72EE703A" w14:textId="72EBD02E" w:rsidR="00266F30" w:rsidRDefault="00266F30" w:rsidP="00AE1798">
      <w:pPr>
        <w:spacing w:line="360" w:lineRule="auto"/>
        <w:rPr>
          <w:rFonts w:ascii="Times New Roman" w:hAnsi="Times New Roman" w:cs="Times New Roman"/>
          <w:i/>
        </w:rPr>
      </w:pPr>
    </w:p>
    <w:p w14:paraId="5B9E640E" w14:textId="77777777" w:rsidR="00266F30" w:rsidRPr="006D7F97" w:rsidRDefault="00266F30" w:rsidP="00AE1798">
      <w:pPr>
        <w:spacing w:line="360" w:lineRule="auto"/>
        <w:rPr>
          <w:rFonts w:ascii="Times New Roman" w:hAnsi="Times New Roman" w:cs="Times New Roman"/>
          <w:i/>
        </w:rPr>
      </w:pPr>
    </w:p>
    <w:p w14:paraId="7F044795" w14:textId="77777777" w:rsidR="002148CB" w:rsidRPr="006D7F97" w:rsidRDefault="002148CB" w:rsidP="00AE1798">
      <w:pPr>
        <w:spacing w:line="360" w:lineRule="auto"/>
        <w:rPr>
          <w:rFonts w:ascii="Times New Roman" w:hAnsi="Times New Roman" w:cs="Times New Roman"/>
          <w:i/>
        </w:rPr>
      </w:pPr>
    </w:p>
    <w:p w14:paraId="19EE6974" w14:textId="1BEA9048" w:rsidR="00E56BC8" w:rsidRPr="006D7F97" w:rsidRDefault="00E56BC8" w:rsidP="00AE1798">
      <w:pPr>
        <w:spacing w:line="360" w:lineRule="auto"/>
        <w:rPr>
          <w:rFonts w:ascii="Times New Roman" w:hAnsi="Times New Roman" w:cs="Times New Roman"/>
          <w:i/>
        </w:rPr>
      </w:pPr>
      <w:r w:rsidRPr="006D7F97">
        <w:rPr>
          <w:rFonts w:ascii="Times New Roman" w:hAnsi="Times New Roman" w:cs="Times New Roman"/>
          <w:i/>
        </w:rPr>
        <w:lastRenderedPageBreak/>
        <w:t>Append</w:t>
      </w:r>
      <w:r w:rsidR="0074538F" w:rsidRPr="006D7F97">
        <w:rPr>
          <w:rFonts w:ascii="Times New Roman" w:hAnsi="Times New Roman" w:cs="Times New Roman"/>
          <w:i/>
        </w:rPr>
        <w:t>ix J</w:t>
      </w:r>
      <w:r w:rsidR="00A314C9" w:rsidRPr="006D7F97">
        <w:rPr>
          <w:rFonts w:ascii="Times New Roman" w:hAnsi="Times New Roman" w:cs="Times New Roman"/>
          <w:i/>
        </w:rPr>
        <w:t>:</w:t>
      </w:r>
    </w:p>
    <w:p w14:paraId="6A50519E" w14:textId="77777777" w:rsidR="00E56BC8" w:rsidRPr="006D7F97" w:rsidRDefault="00E56BC8" w:rsidP="00AE1798">
      <w:pPr>
        <w:spacing w:line="360" w:lineRule="auto"/>
        <w:rPr>
          <w:rFonts w:ascii="Times New Roman" w:hAnsi="Times New Roman" w:cs="Times New Roman"/>
        </w:rPr>
      </w:pPr>
    </w:p>
    <w:p w14:paraId="235312EF" w14:textId="4447FEEF" w:rsidR="00E56BC8" w:rsidRPr="006D7F97" w:rsidRDefault="00E56BC8" w:rsidP="00AE1798">
      <w:pPr>
        <w:spacing w:line="360" w:lineRule="auto"/>
        <w:jc w:val="both"/>
        <w:rPr>
          <w:rFonts w:ascii="Times New Roman" w:hAnsi="Times New Roman" w:cs="Times New Roman"/>
        </w:rPr>
      </w:pPr>
      <w:r w:rsidRPr="006D7F97">
        <w:rPr>
          <w:rFonts w:ascii="Times New Roman" w:hAnsi="Times New Roman" w:cs="Times New Roman"/>
        </w:rPr>
        <w:t>Recommendation for Technological:</w:t>
      </w:r>
    </w:p>
    <w:p w14:paraId="1A6C355D" w14:textId="77777777" w:rsidR="00E56BC8" w:rsidRPr="006D7F97" w:rsidRDefault="00E56BC8" w:rsidP="00AE1798">
      <w:pPr>
        <w:spacing w:line="360" w:lineRule="auto"/>
        <w:jc w:val="both"/>
        <w:rPr>
          <w:rFonts w:ascii="Times New Roman" w:hAnsi="Times New Roman" w:cs="Times New Roman"/>
        </w:rPr>
      </w:pPr>
    </w:p>
    <w:p w14:paraId="2DF5FFDE" w14:textId="2A80C3A9" w:rsidR="002148CB" w:rsidRPr="00266F30" w:rsidRDefault="00E56BC8" w:rsidP="00266F30">
      <w:pPr>
        <w:spacing w:line="360" w:lineRule="auto"/>
        <w:jc w:val="both"/>
        <w:rPr>
          <w:rFonts w:ascii="Times New Roman" w:hAnsi="Times New Roman" w:cs="Times New Roman"/>
        </w:rPr>
      </w:pPr>
      <w:r w:rsidRPr="006D7F97">
        <w:rPr>
          <w:rFonts w:ascii="Times New Roman" w:hAnsi="Times New Roman" w:cs="Times New Roman"/>
        </w:rPr>
        <w:t xml:space="preserve">“The level of fine will depend on the type of breach and any negative factors, should employers chose to disregard the GDPR, they will undoubtedly be penalised” </w:t>
      </w:r>
      <w:sdt>
        <w:sdtPr>
          <w:rPr>
            <w:rFonts w:ascii="Times New Roman" w:hAnsi="Times New Roman" w:cs="Times New Roman"/>
          </w:rPr>
          <w:id w:val="-2050521378"/>
          <w:citation/>
        </w:sdtPr>
        <w:sdtEndPr/>
        <w:sdtContent>
          <w:r w:rsidRPr="006D7F97">
            <w:rPr>
              <w:rFonts w:ascii="Times New Roman" w:hAnsi="Times New Roman" w:cs="Times New Roman"/>
            </w:rPr>
            <w:fldChar w:fldCharType="begin"/>
          </w:r>
          <w:r w:rsidRPr="006D7F97">
            <w:rPr>
              <w:rFonts w:ascii="Times New Roman" w:hAnsi="Times New Roman" w:cs="Times New Roman"/>
            </w:rPr>
            <w:instrText xml:space="preserve"> CITATION Tho16 \l 2057 </w:instrText>
          </w:r>
          <w:r w:rsidRPr="006D7F97">
            <w:rPr>
              <w:rFonts w:ascii="Times New Roman" w:hAnsi="Times New Roman" w:cs="Times New Roman"/>
            </w:rPr>
            <w:fldChar w:fldCharType="separate"/>
          </w:r>
          <w:r w:rsidRPr="006D7F97">
            <w:rPr>
              <w:rFonts w:ascii="Times New Roman" w:hAnsi="Times New Roman" w:cs="Times New Roman"/>
              <w:noProof/>
            </w:rPr>
            <w:t>(Thompson, 2016)</w:t>
          </w:r>
          <w:r w:rsidRPr="006D7F97">
            <w:rPr>
              <w:rFonts w:ascii="Times New Roman" w:hAnsi="Times New Roman" w:cs="Times New Roman"/>
            </w:rPr>
            <w:fldChar w:fldCharType="end"/>
          </w:r>
        </w:sdtContent>
      </w:sdt>
      <w:r w:rsidR="00266F30">
        <w:rPr>
          <w:rFonts w:ascii="Times New Roman" w:hAnsi="Times New Roman" w:cs="Times New Roman"/>
        </w:rPr>
        <w:t xml:space="preserve">.  </w:t>
      </w:r>
    </w:p>
    <w:p w14:paraId="5165A4B7" w14:textId="77777777" w:rsidR="002148CB" w:rsidRPr="006D7F97" w:rsidRDefault="002148CB" w:rsidP="00AE1798">
      <w:pPr>
        <w:spacing w:line="360" w:lineRule="auto"/>
        <w:rPr>
          <w:rFonts w:ascii="Times New Roman" w:hAnsi="Times New Roman" w:cs="Times New Roman"/>
          <w:b/>
        </w:rPr>
      </w:pPr>
    </w:p>
    <w:tbl>
      <w:tblPr>
        <w:tblStyle w:val="TableGrid"/>
        <w:tblW w:w="0" w:type="auto"/>
        <w:tblLook w:val="04A0" w:firstRow="1" w:lastRow="0" w:firstColumn="1" w:lastColumn="0" w:noHBand="0" w:noVBand="1"/>
      </w:tblPr>
      <w:tblGrid>
        <w:gridCol w:w="4505"/>
        <w:gridCol w:w="4505"/>
      </w:tblGrid>
      <w:tr w:rsidR="00E56BC8" w:rsidRPr="006D7F97" w14:paraId="599120E8" w14:textId="77777777" w:rsidTr="007B7FA5">
        <w:tc>
          <w:tcPr>
            <w:tcW w:w="9010" w:type="dxa"/>
            <w:gridSpan w:val="2"/>
          </w:tcPr>
          <w:p w14:paraId="2893408F" w14:textId="77777777" w:rsidR="00E56BC8" w:rsidRPr="006D7F97" w:rsidRDefault="00E56BC8" w:rsidP="00AE1798">
            <w:pPr>
              <w:spacing w:line="360" w:lineRule="auto"/>
              <w:jc w:val="center"/>
              <w:rPr>
                <w:rFonts w:ascii="Times New Roman" w:hAnsi="Times New Roman" w:cs="Times New Roman"/>
                <w:b/>
                <w:u w:val="single"/>
              </w:rPr>
            </w:pPr>
            <w:r w:rsidRPr="006D7F97">
              <w:rPr>
                <w:rFonts w:ascii="Times New Roman" w:hAnsi="Times New Roman" w:cs="Times New Roman"/>
                <w:b/>
                <w:u w:val="single"/>
              </w:rPr>
              <w:t>9 recommendation steps for HCHR to take to prepare for the General Data Protection Regulation (GDPR)</w:t>
            </w:r>
          </w:p>
          <w:p w14:paraId="34206360" w14:textId="77777777" w:rsidR="00E56BC8" w:rsidRPr="006D7F97" w:rsidRDefault="00E56BC8" w:rsidP="00AE1798">
            <w:pPr>
              <w:spacing w:line="360" w:lineRule="auto"/>
              <w:rPr>
                <w:rFonts w:ascii="Times New Roman" w:hAnsi="Times New Roman" w:cs="Times New Roman"/>
              </w:rPr>
            </w:pPr>
          </w:p>
        </w:tc>
      </w:tr>
      <w:tr w:rsidR="00E56BC8" w:rsidRPr="006D7F97" w14:paraId="7E6C9347" w14:textId="77777777" w:rsidTr="007B7FA5">
        <w:tc>
          <w:tcPr>
            <w:tcW w:w="4505" w:type="dxa"/>
          </w:tcPr>
          <w:p w14:paraId="2FA8459D"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Awareness</w:t>
            </w:r>
          </w:p>
        </w:tc>
        <w:tc>
          <w:tcPr>
            <w:tcW w:w="4505" w:type="dxa"/>
          </w:tcPr>
          <w:p w14:paraId="65837000"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Decision makers and key people of clients are aware the law is changing to the GDPR and to appreciate the impact this is likely to have.</w:t>
            </w:r>
          </w:p>
        </w:tc>
      </w:tr>
      <w:tr w:rsidR="00E56BC8" w:rsidRPr="006D7F97" w14:paraId="69C05E58" w14:textId="77777777" w:rsidTr="007B7FA5">
        <w:tc>
          <w:tcPr>
            <w:tcW w:w="4505" w:type="dxa"/>
          </w:tcPr>
          <w:p w14:paraId="265AFE7C"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Information held</w:t>
            </w:r>
          </w:p>
        </w:tc>
        <w:tc>
          <w:tcPr>
            <w:tcW w:w="4505" w:type="dxa"/>
          </w:tcPr>
          <w:p w14:paraId="0BE19FE9"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All personal data should be documented; where it came from and who it is shared with. An information/data audit may be useful for HCHR’s clients.</w:t>
            </w:r>
          </w:p>
        </w:tc>
      </w:tr>
      <w:tr w:rsidR="00E56BC8" w:rsidRPr="006D7F97" w14:paraId="3954C1B4" w14:textId="77777777" w:rsidTr="007B7FA5">
        <w:tc>
          <w:tcPr>
            <w:tcW w:w="4505" w:type="dxa"/>
          </w:tcPr>
          <w:p w14:paraId="13F058B9"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Communicating privacy information</w:t>
            </w:r>
          </w:p>
        </w:tc>
        <w:tc>
          <w:tcPr>
            <w:tcW w:w="4505" w:type="dxa"/>
          </w:tcPr>
          <w:p w14:paraId="06886343"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Review any current privacy notices and plan any necessary changes in preparation for GDPR.</w:t>
            </w:r>
          </w:p>
        </w:tc>
      </w:tr>
      <w:tr w:rsidR="00E56BC8" w:rsidRPr="006D7F97" w14:paraId="2DA0EE8F" w14:textId="77777777" w:rsidTr="007B7FA5">
        <w:tc>
          <w:tcPr>
            <w:tcW w:w="4505" w:type="dxa"/>
          </w:tcPr>
          <w:p w14:paraId="0397F15C"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Individuals’ rights</w:t>
            </w:r>
          </w:p>
        </w:tc>
        <w:tc>
          <w:tcPr>
            <w:tcW w:w="4505" w:type="dxa"/>
          </w:tcPr>
          <w:p w14:paraId="7712F72A"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Review own and client’s current procedures to ensure they cover all individuals’ rights, including how to delete personal data or provide data electronically and in a frequently used format.</w:t>
            </w:r>
          </w:p>
        </w:tc>
      </w:tr>
      <w:tr w:rsidR="00E56BC8" w:rsidRPr="006D7F97" w14:paraId="46889B39" w14:textId="77777777" w:rsidTr="007B7FA5">
        <w:tc>
          <w:tcPr>
            <w:tcW w:w="4505" w:type="dxa"/>
          </w:tcPr>
          <w:p w14:paraId="11ECB7CC"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Subject access requests</w:t>
            </w:r>
          </w:p>
        </w:tc>
        <w:tc>
          <w:tcPr>
            <w:tcW w:w="4505" w:type="dxa"/>
          </w:tcPr>
          <w:p w14:paraId="4153CA67"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Review procedures and update to consider how requests will be handled within the new timescales.</w:t>
            </w:r>
          </w:p>
        </w:tc>
      </w:tr>
      <w:tr w:rsidR="00E56BC8" w:rsidRPr="006D7F97" w14:paraId="7A3F187F" w14:textId="77777777" w:rsidTr="007B7FA5">
        <w:tc>
          <w:tcPr>
            <w:tcW w:w="4505" w:type="dxa"/>
          </w:tcPr>
          <w:p w14:paraId="01B7B054"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Lawful basis for processing personal data</w:t>
            </w:r>
          </w:p>
        </w:tc>
        <w:tc>
          <w:tcPr>
            <w:tcW w:w="4505" w:type="dxa"/>
          </w:tcPr>
          <w:p w14:paraId="7EF43917"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Identify the lawful basis for processing activity in the GDPR.</w:t>
            </w:r>
          </w:p>
        </w:tc>
      </w:tr>
      <w:tr w:rsidR="00E56BC8" w:rsidRPr="006D7F97" w14:paraId="74FD06D4" w14:textId="77777777" w:rsidTr="007B7FA5">
        <w:tc>
          <w:tcPr>
            <w:tcW w:w="4505" w:type="dxa"/>
          </w:tcPr>
          <w:p w14:paraId="619BBBB1"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lastRenderedPageBreak/>
              <w:t>Consent</w:t>
            </w:r>
          </w:p>
        </w:tc>
        <w:tc>
          <w:tcPr>
            <w:tcW w:w="4505" w:type="dxa"/>
          </w:tcPr>
          <w:p w14:paraId="2E7C635F"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Consider how to seek, record and manage consent, refresh existing consents if they don’t meet the GDPR standard.</w:t>
            </w:r>
          </w:p>
        </w:tc>
      </w:tr>
      <w:tr w:rsidR="00E56BC8" w:rsidRPr="006D7F97" w14:paraId="6BCE6C96" w14:textId="77777777" w:rsidTr="007B7FA5">
        <w:tc>
          <w:tcPr>
            <w:tcW w:w="4505" w:type="dxa"/>
          </w:tcPr>
          <w:p w14:paraId="29FBF29F"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Data Breaches</w:t>
            </w:r>
          </w:p>
        </w:tc>
        <w:tc>
          <w:tcPr>
            <w:tcW w:w="4505" w:type="dxa"/>
          </w:tcPr>
          <w:p w14:paraId="41977E20"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Ensure the right procedures are in place to detect, report and investigate a personal data breach.</w:t>
            </w:r>
          </w:p>
        </w:tc>
      </w:tr>
      <w:tr w:rsidR="00E56BC8" w:rsidRPr="006D7F97" w14:paraId="0DBADFD7" w14:textId="77777777" w:rsidTr="007B7FA5">
        <w:tc>
          <w:tcPr>
            <w:tcW w:w="4505" w:type="dxa"/>
          </w:tcPr>
          <w:p w14:paraId="6928A3F6" w14:textId="77777777" w:rsidR="00E56BC8" w:rsidRPr="006D7F97" w:rsidRDefault="00E56BC8" w:rsidP="00AE1798">
            <w:pPr>
              <w:spacing w:line="360" w:lineRule="auto"/>
              <w:rPr>
                <w:rFonts w:ascii="Times New Roman" w:hAnsi="Times New Roman" w:cs="Times New Roman"/>
                <w:b/>
              </w:rPr>
            </w:pPr>
            <w:r w:rsidRPr="006D7F97">
              <w:rPr>
                <w:rFonts w:ascii="Times New Roman" w:hAnsi="Times New Roman" w:cs="Times New Roman"/>
                <w:b/>
              </w:rPr>
              <w:t>International</w:t>
            </w:r>
          </w:p>
        </w:tc>
        <w:tc>
          <w:tcPr>
            <w:tcW w:w="4505" w:type="dxa"/>
          </w:tcPr>
          <w:p w14:paraId="5726FCBE" w14:textId="77777777" w:rsidR="00E56BC8" w:rsidRPr="006D7F97" w:rsidRDefault="00E56BC8" w:rsidP="00AE1798">
            <w:pPr>
              <w:spacing w:line="360" w:lineRule="auto"/>
              <w:jc w:val="both"/>
              <w:rPr>
                <w:rFonts w:ascii="Times New Roman" w:hAnsi="Times New Roman" w:cs="Times New Roman"/>
                <w:b/>
              </w:rPr>
            </w:pPr>
            <w:r w:rsidRPr="006D7F97">
              <w:rPr>
                <w:rFonts w:ascii="Times New Roman" w:hAnsi="Times New Roman" w:cs="Times New Roman"/>
              </w:rPr>
              <w:t>For HCHR’s clients who may operate in more than one EU member state, determination of lead data protection supervisory authority is required.</w:t>
            </w:r>
          </w:p>
        </w:tc>
      </w:tr>
    </w:tbl>
    <w:p w14:paraId="5529F446" w14:textId="77777777" w:rsidR="00E56BC8" w:rsidRPr="006D7F97" w:rsidRDefault="00E56BC8" w:rsidP="00AE1798">
      <w:pPr>
        <w:spacing w:line="360" w:lineRule="auto"/>
        <w:rPr>
          <w:rFonts w:ascii="Times New Roman" w:hAnsi="Times New Roman" w:cs="Times New Roman"/>
          <w:b/>
        </w:rPr>
      </w:pPr>
    </w:p>
    <w:p w14:paraId="55D6DDD1" w14:textId="11505014" w:rsidR="001F303C" w:rsidRPr="006D7F97" w:rsidRDefault="00976B88" w:rsidP="00AE1798">
      <w:pPr>
        <w:spacing w:line="360" w:lineRule="auto"/>
        <w:rPr>
          <w:rFonts w:ascii="Times New Roman" w:hAnsi="Times New Roman" w:cs="Times New Roman"/>
          <w:b/>
        </w:rPr>
      </w:pPr>
      <w:sdt>
        <w:sdtPr>
          <w:rPr>
            <w:rFonts w:ascii="Times New Roman" w:hAnsi="Times New Roman" w:cs="Times New Roman"/>
            <w:b/>
          </w:rPr>
          <w:id w:val="1629200675"/>
          <w:citation/>
        </w:sdtPr>
        <w:sdtEndPr/>
        <w:sdtContent>
          <w:r w:rsidR="00E56BC8" w:rsidRPr="006D7F97">
            <w:rPr>
              <w:rFonts w:ascii="Times New Roman" w:hAnsi="Times New Roman" w:cs="Times New Roman"/>
              <w:b/>
            </w:rPr>
            <w:fldChar w:fldCharType="begin"/>
          </w:r>
          <w:r w:rsidR="00E56BC8" w:rsidRPr="006D7F97">
            <w:rPr>
              <w:rFonts w:ascii="Times New Roman" w:hAnsi="Times New Roman" w:cs="Times New Roman"/>
              <w:b/>
            </w:rPr>
            <w:instrText xml:space="preserve">CITATION ICO17 \l 2057 </w:instrText>
          </w:r>
          <w:r w:rsidR="00E56BC8" w:rsidRPr="006D7F97">
            <w:rPr>
              <w:rFonts w:ascii="Times New Roman" w:hAnsi="Times New Roman" w:cs="Times New Roman"/>
              <w:b/>
            </w:rPr>
            <w:fldChar w:fldCharType="separate"/>
          </w:r>
          <w:r w:rsidR="00E56BC8" w:rsidRPr="006D7F97">
            <w:rPr>
              <w:rFonts w:ascii="Times New Roman" w:hAnsi="Times New Roman" w:cs="Times New Roman"/>
              <w:noProof/>
            </w:rPr>
            <w:t>(ICO, 2017)</w:t>
          </w:r>
          <w:r w:rsidR="00E56BC8" w:rsidRPr="006D7F97">
            <w:rPr>
              <w:rFonts w:ascii="Times New Roman" w:hAnsi="Times New Roman" w:cs="Times New Roman"/>
              <w:b/>
            </w:rPr>
            <w:fldChar w:fldCharType="end"/>
          </w:r>
        </w:sdtContent>
      </w:sdt>
    </w:p>
    <w:p w14:paraId="585FD8A0" w14:textId="77777777" w:rsidR="00266F30" w:rsidRDefault="00266F30" w:rsidP="00AE1798">
      <w:pPr>
        <w:spacing w:line="360" w:lineRule="auto"/>
        <w:jc w:val="both"/>
        <w:rPr>
          <w:rFonts w:ascii="Times New Roman" w:hAnsi="Times New Roman" w:cs="Times New Roman"/>
          <w:i/>
        </w:rPr>
      </w:pPr>
    </w:p>
    <w:p w14:paraId="0ADF7646" w14:textId="5DE522F3" w:rsidR="000F56B0" w:rsidRPr="00266F30" w:rsidRDefault="000F56B0" w:rsidP="00266F30">
      <w:pPr>
        <w:spacing w:line="360" w:lineRule="auto"/>
        <w:jc w:val="both"/>
        <w:rPr>
          <w:rFonts w:ascii="Times New Roman" w:hAnsi="Times New Roman" w:cs="Times New Roman"/>
          <w:i/>
        </w:rPr>
      </w:pPr>
      <w:r w:rsidRPr="006D7F97">
        <w:rPr>
          <w:rFonts w:ascii="Times New Roman" w:hAnsi="Times New Roman" w:cs="Times New Roman"/>
          <w:i/>
        </w:rPr>
        <w:t>Appendix K</w:t>
      </w:r>
      <w:r w:rsidR="006D7F97" w:rsidRPr="006D7F97">
        <w:rPr>
          <w:rFonts w:ascii="Times New Roman" w:hAnsi="Times New Roman" w:cs="Times New Roman"/>
          <w:i/>
        </w:rPr>
        <w:t>:</w:t>
      </w:r>
      <w:r w:rsidR="00266F30">
        <w:rPr>
          <w:rFonts w:ascii="Times New Roman" w:hAnsi="Times New Roman" w:cs="Times New Roman"/>
          <w:i/>
        </w:rPr>
        <w:t xml:space="preserve"> </w:t>
      </w:r>
      <w:r w:rsidRPr="006D7F97">
        <w:rPr>
          <w:rFonts w:ascii="Times New Roman" w:hAnsi="Times New Roman" w:cs="Times New Roman"/>
        </w:rPr>
        <w:t>HCHR Action Log (Based on recommendations from Business Report)</w:t>
      </w:r>
    </w:p>
    <w:p w14:paraId="346704C2" w14:textId="77777777" w:rsidR="006D7F97" w:rsidRPr="006D7F97" w:rsidRDefault="006D7F97" w:rsidP="00AE1798">
      <w:pPr>
        <w:spacing w:line="360" w:lineRule="auto"/>
        <w:rPr>
          <w:rFonts w:ascii="Times New Roman" w:hAnsi="Times New Roman" w:cs="Times New Roman"/>
        </w:rPr>
      </w:pPr>
    </w:p>
    <w:tbl>
      <w:tblPr>
        <w:tblStyle w:val="TableGrid"/>
        <w:tblW w:w="10149" w:type="dxa"/>
        <w:tblInd w:w="-1139" w:type="dxa"/>
        <w:tblLook w:val="04A0" w:firstRow="1" w:lastRow="0" w:firstColumn="1" w:lastColumn="0" w:noHBand="0" w:noVBand="1"/>
      </w:tblPr>
      <w:tblGrid>
        <w:gridCol w:w="2399"/>
        <w:gridCol w:w="1058"/>
        <w:gridCol w:w="1123"/>
        <w:gridCol w:w="1363"/>
        <w:gridCol w:w="1563"/>
        <w:gridCol w:w="1266"/>
        <w:gridCol w:w="1377"/>
      </w:tblGrid>
      <w:tr w:rsidR="000F56B0" w:rsidRPr="006D7F97" w14:paraId="24DC8AFB" w14:textId="02F87502" w:rsidTr="000F56B0">
        <w:tc>
          <w:tcPr>
            <w:tcW w:w="2690" w:type="dxa"/>
          </w:tcPr>
          <w:p w14:paraId="39C922B0" w14:textId="77777777" w:rsidR="000F56B0" w:rsidRPr="006D7F97" w:rsidRDefault="000F56B0" w:rsidP="00AE1798">
            <w:pPr>
              <w:spacing w:line="360" w:lineRule="auto"/>
              <w:jc w:val="center"/>
              <w:rPr>
                <w:rFonts w:ascii="Times New Roman" w:hAnsi="Times New Roman" w:cs="Times New Roman"/>
                <w:b/>
              </w:rPr>
            </w:pPr>
            <w:r w:rsidRPr="006D7F97">
              <w:rPr>
                <w:rFonts w:ascii="Times New Roman" w:hAnsi="Times New Roman" w:cs="Times New Roman"/>
                <w:b/>
              </w:rPr>
              <w:t>Action</w:t>
            </w:r>
          </w:p>
        </w:tc>
        <w:tc>
          <w:tcPr>
            <w:tcW w:w="1240" w:type="dxa"/>
          </w:tcPr>
          <w:p w14:paraId="744489CF" w14:textId="77777777" w:rsidR="000F56B0" w:rsidRPr="006D7F97" w:rsidRDefault="000F56B0" w:rsidP="00AE1798">
            <w:pPr>
              <w:spacing w:line="360" w:lineRule="auto"/>
              <w:jc w:val="center"/>
              <w:rPr>
                <w:rFonts w:ascii="Times New Roman" w:hAnsi="Times New Roman" w:cs="Times New Roman"/>
                <w:b/>
              </w:rPr>
            </w:pPr>
            <w:r w:rsidRPr="006D7F97">
              <w:rPr>
                <w:rFonts w:ascii="Times New Roman" w:hAnsi="Times New Roman" w:cs="Times New Roman"/>
                <w:b/>
              </w:rPr>
              <w:t>Date</w:t>
            </w:r>
          </w:p>
        </w:tc>
        <w:tc>
          <w:tcPr>
            <w:tcW w:w="1191" w:type="dxa"/>
          </w:tcPr>
          <w:p w14:paraId="0467BC2B" w14:textId="77777777" w:rsidR="000F56B0" w:rsidRPr="006D7F97" w:rsidRDefault="000F56B0" w:rsidP="00AE1798">
            <w:pPr>
              <w:spacing w:line="360" w:lineRule="auto"/>
              <w:jc w:val="center"/>
              <w:rPr>
                <w:rFonts w:ascii="Times New Roman" w:hAnsi="Times New Roman" w:cs="Times New Roman"/>
                <w:b/>
              </w:rPr>
            </w:pPr>
            <w:r w:rsidRPr="006D7F97">
              <w:rPr>
                <w:rFonts w:ascii="Times New Roman" w:hAnsi="Times New Roman" w:cs="Times New Roman"/>
                <w:b/>
              </w:rPr>
              <w:t>Ratified – Yes/No</w:t>
            </w:r>
          </w:p>
        </w:tc>
        <w:tc>
          <w:tcPr>
            <w:tcW w:w="1362" w:type="dxa"/>
          </w:tcPr>
          <w:p w14:paraId="1AAA7BBD" w14:textId="77777777" w:rsidR="000F56B0" w:rsidRPr="006D7F97" w:rsidRDefault="000F56B0" w:rsidP="00AE1798">
            <w:pPr>
              <w:spacing w:line="360" w:lineRule="auto"/>
              <w:jc w:val="center"/>
              <w:rPr>
                <w:rFonts w:ascii="Times New Roman" w:hAnsi="Times New Roman" w:cs="Times New Roman"/>
                <w:b/>
              </w:rPr>
            </w:pPr>
            <w:r w:rsidRPr="006D7F97">
              <w:rPr>
                <w:rFonts w:ascii="Times New Roman" w:hAnsi="Times New Roman" w:cs="Times New Roman"/>
                <w:b/>
              </w:rPr>
              <w:t>Date of ratification</w:t>
            </w:r>
          </w:p>
        </w:tc>
        <w:tc>
          <w:tcPr>
            <w:tcW w:w="1543" w:type="dxa"/>
          </w:tcPr>
          <w:p w14:paraId="1959CB64" w14:textId="2BB94C5F" w:rsidR="000F56B0" w:rsidRPr="006D7F97" w:rsidRDefault="000F56B0" w:rsidP="00AE1798">
            <w:pPr>
              <w:spacing w:line="360" w:lineRule="auto"/>
              <w:jc w:val="center"/>
              <w:rPr>
                <w:rFonts w:ascii="Times New Roman" w:hAnsi="Times New Roman" w:cs="Times New Roman"/>
                <w:b/>
              </w:rPr>
            </w:pPr>
            <w:r w:rsidRPr="006D7F97">
              <w:rPr>
                <w:rFonts w:ascii="Times New Roman" w:hAnsi="Times New Roman" w:cs="Times New Roman"/>
                <w:b/>
              </w:rPr>
              <w:t>Responsible?</w:t>
            </w:r>
          </w:p>
        </w:tc>
        <w:tc>
          <w:tcPr>
            <w:tcW w:w="1274" w:type="dxa"/>
          </w:tcPr>
          <w:p w14:paraId="1E56A5A2" w14:textId="3E8BEDBB" w:rsidR="000F56B0" w:rsidRPr="006D7F97" w:rsidRDefault="000F56B0" w:rsidP="00AE1798">
            <w:pPr>
              <w:spacing w:line="360" w:lineRule="auto"/>
              <w:jc w:val="center"/>
              <w:rPr>
                <w:rFonts w:ascii="Times New Roman" w:hAnsi="Times New Roman" w:cs="Times New Roman"/>
                <w:b/>
              </w:rPr>
            </w:pPr>
            <w:r w:rsidRPr="006D7F97">
              <w:rPr>
                <w:rFonts w:ascii="Times New Roman" w:hAnsi="Times New Roman" w:cs="Times New Roman"/>
                <w:b/>
              </w:rPr>
              <w:t>Cost?</w:t>
            </w:r>
          </w:p>
        </w:tc>
        <w:tc>
          <w:tcPr>
            <w:tcW w:w="849" w:type="dxa"/>
          </w:tcPr>
          <w:p w14:paraId="10AD7AFD" w14:textId="79E6A9F1" w:rsidR="000F56B0" w:rsidRPr="006D7F97" w:rsidRDefault="000F56B0" w:rsidP="00AE1798">
            <w:pPr>
              <w:spacing w:line="360" w:lineRule="auto"/>
              <w:jc w:val="center"/>
              <w:rPr>
                <w:rFonts w:ascii="Times New Roman" w:hAnsi="Times New Roman" w:cs="Times New Roman"/>
                <w:b/>
              </w:rPr>
            </w:pPr>
            <w:r w:rsidRPr="006D7F97">
              <w:rPr>
                <w:rFonts w:ascii="Times New Roman" w:hAnsi="Times New Roman" w:cs="Times New Roman"/>
                <w:b/>
              </w:rPr>
              <w:t>Days</w:t>
            </w:r>
            <w:r w:rsidR="006D7F97" w:rsidRPr="006D7F97">
              <w:rPr>
                <w:rFonts w:ascii="Times New Roman" w:hAnsi="Times New Roman" w:cs="Times New Roman"/>
                <w:b/>
              </w:rPr>
              <w:t>/hours</w:t>
            </w:r>
            <w:r w:rsidRPr="006D7F97">
              <w:rPr>
                <w:rFonts w:ascii="Times New Roman" w:hAnsi="Times New Roman" w:cs="Times New Roman"/>
                <w:b/>
              </w:rPr>
              <w:t xml:space="preserve"> required?</w:t>
            </w:r>
          </w:p>
        </w:tc>
      </w:tr>
      <w:tr w:rsidR="000F56B0" w:rsidRPr="006D7F97" w14:paraId="5EE17470" w14:textId="6A53E44C" w:rsidTr="000F56B0">
        <w:tc>
          <w:tcPr>
            <w:tcW w:w="2690" w:type="dxa"/>
          </w:tcPr>
          <w:p w14:paraId="3BCC75E2" w14:textId="77777777" w:rsidR="000F56B0" w:rsidRPr="006D7F97" w:rsidRDefault="000F56B0" w:rsidP="00AE1798">
            <w:pPr>
              <w:spacing w:line="360" w:lineRule="auto"/>
              <w:rPr>
                <w:rFonts w:ascii="Times New Roman" w:hAnsi="Times New Roman" w:cs="Times New Roman"/>
              </w:rPr>
            </w:pPr>
            <w:r w:rsidRPr="006D7F97">
              <w:rPr>
                <w:rFonts w:ascii="Times New Roman" w:hAnsi="Times New Roman" w:cs="Times New Roman"/>
              </w:rPr>
              <w:t>Conduct a workforce audit (to assess the affected employees by new legislation)</w:t>
            </w:r>
          </w:p>
        </w:tc>
        <w:tc>
          <w:tcPr>
            <w:tcW w:w="1240" w:type="dxa"/>
          </w:tcPr>
          <w:p w14:paraId="2DD32982" w14:textId="77777777"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Jan 2018</w:t>
            </w:r>
          </w:p>
        </w:tc>
        <w:tc>
          <w:tcPr>
            <w:tcW w:w="1191" w:type="dxa"/>
          </w:tcPr>
          <w:p w14:paraId="18EC21DE" w14:textId="77777777" w:rsidR="000F56B0" w:rsidRPr="006D7F97" w:rsidRDefault="000F56B0" w:rsidP="00AE1798">
            <w:pPr>
              <w:spacing w:line="360" w:lineRule="auto"/>
              <w:rPr>
                <w:rFonts w:ascii="Times New Roman" w:hAnsi="Times New Roman" w:cs="Times New Roman"/>
              </w:rPr>
            </w:pPr>
          </w:p>
        </w:tc>
        <w:tc>
          <w:tcPr>
            <w:tcW w:w="1362" w:type="dxa"/>
          </w:tcPr>
          <w:p w14:paraId="35DBF99F" w14:textId="77777777" w:rsidR="000F56B0" w:rsidRPr="006D7F97" w:rsidRDefault="000F56B0" w:rsidP="00AE1798">
            <w:pPr>
              <w:spacing w:line="360" w:lineRule="auto"/>
              <w:jc w:val="center"/>
              <w:rPr>
                <w:rFonts w:ascii="Times New Roman" w:hAnsi="Times New Roman" w:cs="Times New Roman"/>
              </w:rPr>
            </w:pPr>
          </w:p>
        </w:tc>
        <w:tc>
          <w:tcPr>
            <w:tcW w:w="1543" w:type="dxa"/>
          </w:tcPr>
          <w:p w14:paraId="626B8E3B" w14:textId="77777777" w:rsidR="000F56B0" w:rsidRPr="006D7F97" w:rsidRDefault="000F56B0" w:rsidP="00AE1798">
            <w:pPr>
              <w:spacing w:line="360" w:lineRule="auto"/>
              <w:jc w:val="center"/>
              <w:rPr>
                <w:rFonts w:ascii="Times New Roman" w:hAnsi="Times New Roman" w:cs="Times New Roman"/>
              </w:rPr>
            </w:pPr>
          </w:p>
          <w:p w14:paraId="53041689" w14:textId="44CF5E90"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HR consultant</w:t>
            </w:r>
          </w:p>
        </w:tc>
        <w:tc>
          <w:tcPr>
            <w:tcW w:w="1274" w:type="dxa"/>
          </w:tcPr>
          <w:p w14:paraId="747FC957" w14:textId="77777777" w:rsidR="000F56B0" w:rsidRPr="006D7F97" w:rsidRDefault="000F56B0" w:rsidP="00AE1798">
            <w:pPr>
              <w:spacing w:line="360" w:lineRule="auto"/>
              <w:jc w:val="center"/>
              <w:rPr>
                <w:rFonts w:ascii="Times New Roman" w:hAnsi="Times New Roman" w:cs="Times New Roman"/>
              </w:rPr>
            </w:pPr>
          </w:p>
          <w:p w14:paraId="5BFDCA59" w14:textId="12C9EB59"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Consultant rate of £350 per day</w:t>
            </w:r>
          </w:p>
        </w:tc>
        <w:tc>
          <w:tcPr>
            <w:tcW w:w="849" w:type="dxa"/>
          </w:tcPr>
          <w:p w14:paraId="21277626" w14:textId="77777777" w:rsidR="000F56B0" w:rsidRPr="006D7F97" w:rsidRDefault="000F56B0" w:rsidP="00AE1798">
            <w:pPr>
              <w:spacing w:line="360" w:lineRule="auto"/>
              <w:jc w:val="center"/>
              <w:rPr>
                <w:rFonts w:ascii="Times New Roman" w:hAnsi="Times New Roman" w:cs="Times New Roman"/>
              </w:rPr>
            </w:pPr>
          </w:p>
          <w:p w14:paraId="513C2951" w14:textId="77777777" w:rsidR="000F56B0" w:rsidRPr="006D7F97" w:rsidRDefault="000F56B0" w:rsidP="00AE1798">
            <w:pPr>
              <w:spacing w:line="360" w:lineRule="auto"/>
              <w:jc w:val="center"/>
              <w:rPr>
                <w:rFonts w:ascii="Times New Roman" w:hAnsi="Times New Roman" w:cs="Times New Roman"/>
              </w:rPr>
            </w:pPr>
          </w:p>
          <w:p w14:paraId="2F6A24C8" w14:textId="3B16AD20"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 xml:space="preserve">3 days </w:t>
            </w:r>
          </w:p>
        </w:tc>
      </w:tr>
      <w:tr w:rsidR="000F56B0" w:rsidRPr="006D7F97" w14:paraId="321BA94A" w14:textId="1611D916" w:rsidTr="000F56B0">
        <w:tc>
          <w:tcPr>
            <w:tcW w:w="2690" w:type="dxa"/>
          </w:tcPr>
          <w:p w14:paraId="0A3CD165" w14:textId="77777777" w:rsidR="000F56B0" w:rsidRPr="006D7F97" w:rsidRDefault="000F56B0" w:rsidP="00AE1798">
            <w:pPr>
              <w:spacing w:line="360" w:lineRule="auto"/>
              <w:rPr>
                <w:rFonts w:ascii="Times New Roman" w:hAnsi="Times New Roman" w:cs="Times New Roman"/>
              </w:rPr>
            </w:pPr>
            <w:r w:rsidRPr="006D7F97">
              <w:rPr>
                <w:rFonts w:ascii="Times New Roman" w:hAnsi="Times New Roman" w:cs="Times New Roman"/>
              </w:rPr>
              <w:t>Create a taskforce (to help connect employees’ skill sets)</w:t>
            </w:r>
          </w:p>
        </w:tc>
        <w:tc>
          <w:tcPr>
            <w:tcW w:w="1240" w:type="dxa"/>
          </w:tcPr>
          <w:p w14:paraId="5A39C7F6" w14:textId="77777777"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Feb 2018</w:t>
            </w:r>
          </w:p>
        </w:tc>
        <w:tc>
          <w:tcPr>
            <w:tcW w:w="1191" w:type="dxa"/>
          </w:tcPr>
          <w:p w14:paraId="75B91203" w14:textId="77777777" w:rsidR="000F56B0" w:rsidRPr="006D7F97" w:rsidRDefault="000F56B0" w:rsidP="00AE1798">
            <w:pPr>
              <w:spacing w:line="360" w:lineRule="auto"/>
              <w:rPr>
                <w:rFonts w:ascii="Times New Roman" w:hAnsi="Times New Roman" w:cs="Times New Roman"/>
              </w:rPr>
            </w:pPr>
          </w:p>
        </w:tc>
        <w:tc>
          <w:tcPr>
            <w:tcW w:w="1362" w:type="dxa"/>
          </w:tcPr>
          <w:p w14:paraId="57F501A3" w14:textId="77777777" w:rsidR="000F56B0" w:rsidRPr="006D7F97" w:rsidRDefault="000F56B0" w:rsidP="00AE1798">
            <w:pPr>
              <w:spacing w:line="360" w:lineRule="auto"/>
              <w:jc w:val="center"/>
              <w:rPr>
                <w:rFonts w:ascii="Times New Roman" w:hAnsi="Times New Roman" w:cs="Times New Roman"/>
              </w:rPr>
            </w:pPr>
          </w:p>
        </w:tc>
        <w:tc>
          <w:tcPr>
            <w:tcW w:w="1543" w:type="dxa"/>
          </w:tcPr>
          <w:p w14:paraId="44370F40" w14:textId="77777777" w:rsidR="000F56B0" w:rsidRPr="006D7F97" w:rsidRDefault="000F56B0" w:rsidP="00AE1798">
            <w:pPr>
              <w:spacing w:line="360" w:lineRule="auto"/>
              <w:jc w:val="center"/>
              <w:rPr>
                <w:rFonts w:ascii="Times New Roman" w:hAnsi="Times New Roman" w:cs="Times New Roman"/>
              </w:rPr>
            </w:pPr>
          </w:p>
          <w:p w14:paraId="6D4CB07D" w14:textId="5A1A763E"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HR consultant</w:t>
            </w:r>
          </w:p>
        </w:tc>
        <w:tc>
          <w:tcPr>
            <w:tcW w:w="1274" w:type="dxa"/>
          </w:tcPr>
          <w:p w14:paraId="25503155" w14:textId="532C02DC"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Consultant rate of £350 per day</w:t>
            </w:r>
          </w:p>
        </w:tc>
        <w:tc>
          <w:tcPr>
            <w:tcW w:w="849" w:type="dxa"/>
          </w:tcPr>
          <w:p w14:paraId="4662A359" w14:textId="77777777" w:rsidR="000F56B0" w:rsidRPr="006D7F97" w:rsidRDefault="000F56B0" w:rsidP="00AE1798">
            <w:pPr>
              <w:spacing w:line="360" w:lineRule="auto"/>
              <w:jc w:val="center"/>
              <w:rPr>
                <w:rFonts w:ascii="Times New Roman" w:hAnsi="Times New Roman" w:cs="Times New Roman"/>
              </w:rPr>
            </w:pPr>
          </w:p>
          <w:p w14:paraId="23FE3841" w14:textId="77777777" w:rsidR="000F56B0" w:rsidRPr="006D7F97" w:rsidRDefault="000F56B0" w:rsidP="00AE1798">
            <w:pPr>
              <w:spacing w:line="360" w:lineRule="auto"/>
              <w:rPr>
                <w:rFonts w:ascii="Times New Roman" w:hAnsi="Times New Roman" w:cs="Times New Roman"/>
              </w:rPr>
            </w:pPr>
          </w:p>
          <w:p w14:paraId="45C1DEF5" w14:textId="7371D794"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½ day</w:t>
            </w:r>
          </w:p>
        </w:tc>
      </w:tr>
      <w:tr w:rsidR="000F56B0" w:rsidRPr="006D7F97" w14:paraId="690415CA" w14:textId="39933F29" w:rsidTr="000F56B0">
        <w:tc>
          <w:tcPr>
            <w:tcW w:w="2690" w:type="dxa"/>
          </w:tcPr>
          <w:p w14:paraId="6A3A5BB7" w14:textId="438513F6" w:rsidR="000F56B0" w:rsidRPr="006D7F97" w:rsidRDefault="000F56B0" w:rsidP="00AE1798">
            <w:pPr>
              <w:spacing w:line="360" w:lineRule="auto"/>
              <w:rPr>
                <w:rFonts w:ascii="Times New Roman" w:hAnsi="Times New Roman" w:cs="Times New Roman"/>
              </w:rPr>
            </w:pPr>
            <w:r w:rsidRPr="006D7F97">
              <w:rPr>
                <w:rFonts w:ascii="Times New Roman" w:hAnsi="Times New Roman" w:cs="Times New Roman"/>
              </w:rPr>
              <w:t>Review of all client’s Data (to be able to adjust organisational policies)</w:t>
            </w:r>
          </w:p>
        </w:tc>
        <w:tc>
          <w:tcPr>
            <w:tcW w:w="1240" w:type="dxa"/>
          </w:tcPr>
          <w:p w14:paraId="5BDD6188" w14:textId="77777777"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Jan 2018</w:t>
            </w:r>
          </w:p>
        </w:tc>
        <w:tc>
          <w:tcPr>
            <w:tcW w:w="1191" w:type="dxa"/>
          </w:tcPr>
          <w:p w14:paraId="56F38761" w14:textId="77777777" w:rsidR="000F56B0" w:rsidRPr="006D7F97" w:rsidRDefault="000F56B0" w:rsidP="00AE1798">
            <w:pPr>
              <w:spacing w:line="360" w:lineRule="auto"/>
              <w:rPr>
                <w:rFonts w:ascii="Times New Roman" w:hAnsi="Times New Roman" w:cs="Times New Roman"/>
              </w:rPr>
            </w:pPr>
          </w:p>
        </w:tc>
        <w:tc>
          <w:tcPr>
            <w:tcW w:w="1362" w:type="dxa"/>
          </w:tcPr>
          <w:p w14:paraId="579D806F" w14:textId="77777777" w:rsidR="000F56B0" w:rsidRPr="006D7F97" w:rsidRDefault="000F56B0" w:rsidP="00AE1798">
            <w:pPr>
              <w:spacing w:line="360" w:lineRule="auto"/>
              <w:jc w:val="center"/>
              <w:rPr>
                <w:rFonts w:ascii="Times New Roman" w:hAnsi="Times New Roman" w:cs="Times New Roman"/>
              </w:rPr>
            </w:pPr>
          </w:p>
        </w:tc>
        <w:tc>
          <w:tcPr>
            <w:tcW w:w="1543" w:type="dxa"/>
          </w:tcPr>
          <w:p w14:paraId="643B5422" w14:textId="77777777" w:rsidR="000F56B0" w:rsidRPr="006D7F97" w:rsidRDefault="000F56B0" w:rsidP="00AE1798">
            <w:pPr>
              <w:spacing w:line="360" w:lineRule="auto"/>
              <w:jc w:val="center"/>
              <w:rPr>
                <w:rFonts w:ascii="Times New Roman" w:hAnsi="Times New Roman" w:cs="Times New Roman"/>
              </w:rPr>
            </w:pPr>
          </w:p>
          <w:p w14:paraId="50550741" w14:textId="04409E51"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HR Adviser</w:t>
            </w:r>
          </w:p>
        </w:tc>
        <w:tc>
          <w:tcPr>
            <w:tcW w:w="1274" w:type="dxa"/>
          </w:tcPr>
          <w:p w14:paraId="496C1A1C" w14:textId="32049A2B"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Consultant rate of £150 per day</w:t>
            </w:r>
          </w:p>
        </w:tc>
        <w:tc>
          <w:tcPr>
            <w:tcW w:w="849" w:type="dxa"/>
          </w:tcPr>
          <w:p w14:paraId="11C8A7AF" w14:textId="77777777" w:rsidR="000F56B0" w:rsidRPr="006D7F97" w:rsidRDefault="000F56B0" w:rsidP="00AE1798">
            <w:pPr>
              <w:spacing w:line="360" w:lineRule="auto"/>
              <w:jc w:val="center"/>
              <w:rPr>
                <w:rFonts w:ascii="Times New Roman" w:hAnsi="Times New Roman" w:cs="Times New Roman"/>
              </w:rPr>
            </w:pPr>
          </w:p>
          <w:p w14:paraId="60EADFC9" w14:textId="520BDE33"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1</w:t>
            </w:r>
            <w:r w:rsidR="006D7F97" w:rsidRPr="006D7F97">
              <w:rPr>
                <w:rFonts w:ascii="Times New Roman" w:hAnsi="Times New Roman" w:cs="Times New Roman"/>
              </w:rPr>
              <w:t>0 days</w:t>
            </w:r>
          </w:p>
        </w:tc>
      </w:tr>
      <w:tr w:rsidR="000F56B0" w:rsidRPr="006D7F97" w14:paraId="5EC9CB78" w14:textId="2D97FE55" w:rsidTr="000F56B0">
        <w:tc>
          <w:tcPr>
            <w:tcW w:w="2690" w:type="dxa"/>
          </w:tcPr>
          <w:p w14:paraId="5CC4C3AB" w14:textId="77777777" w:rsidR="000F56B0" w:rsidRPr="006D7F97" w:rsidRDefault="000F56B0" w:rsidP="00AE1798">
            <w:pPr>
              <w:spacing w:line="360" w:lineRule="auto"/>
              <w:rPr>
                <w:rFonts w:ascii="Times New Roman" w:hAnsi="Times New Roman" w:cs="Times New Roman"/>
              </w:rPr>
            </w:pPr>
            <w:r w:rsidRPr="006D7F97">
              <w:rPr>
                <w:rFonts w:ascii="Times New Roman" w:hAnsi="Times New Roman" w:cs="Times New Roman"/>
              </w:rPr>
              <w:t xml:space="preserve">Make contact with all customers to re-assure </w:t>
            </w:r>
            <w:r w:rsidRPr="006D7F97">
              <w:rPr>
                <w:rFonts w:ascii="Times New Roman" w:hAnsi="Times New Roman" w:cs="Times New Roman"/>
              </w:rPr>
              <w:lastRenderedPageBreak/>
              <w:t>them in the new processes (employee engagement &amp; motivation)</w:t>
            </w:r>
          </w:p>
        </w:tc>
        <w:tc>
          <w:tcPr>
            <w:tcW w:w="1240" w:type="dxa"/>
          </w:tcPr>
          <w:p w14:paraId="0393566F" w14:textId="77777777"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lastRenderedPageBreak/>
              <w:t>Dec 2017</w:t>
            </w:r>
          </w:p>
        </w:tc>
        <w:tc>
          <w:tcPr>
            <w:tcW w:w="1191" w:type="dxa"/>
          </w:tcPr>
          <w:p w14:paraId="46679599" w14:textId="77777777" w:rsidR="000F56B0" w:rsidRPr="006D7F97" w:rsidRDefault="000F56B0" w:rsidP="00AE1798">
            <w:pPr>
              <w:spacing w:line="360" w:lineRule="auto"/>
              <w:rPr>
                <w:rFonts w:ascii="Times New Roman" w:hAnsi="Times New Roman" w:cs="Times New Roman"/>
              </w:rPr>
            </w:pPr>
          </w:p>
        </w:tc>
        <w:tc>
          <w:tcPr>
            <w:tcW w:w="1362" w:type="dxa"/>
          </w:tcPr>
          <w:p w14:paraId="0EE2EE0B" w14:textId="77777777" w:rsidR="000F56B0" w:rsidRPr="006D7F97" w:rsidRDefault="000F56B0" w:rsidP="00AE1798">
            <w:pPr>
              <w:spacing w:line="360" w:lineRule="auto"/>
              <w:jc w:val="center"/>
              <w:rPr>
                <w:rFonts w:ascii="Times New Roman" w:hAnsi="Times New Roman" w:cs="Times New Roman"/>
              </w:rPr>
            </w:pPr>
          </w:p>
        </w:tc>
        <w:tc>
          <w:tcPr>
            <w:tcW w:w="1543" w:type="dxa"/>
          </w:tcPr>
          <w:p w14:paraId="3CDEB9AC" w14:textId="77777777" w:rsidR="000F56B0" w:rsidRPr="006D7F97" w:rsidRDefault="000F56B0" w:rsidP="00AE1798">
            <w:pPr>
              <w:spacing w:line="360" w:lineRule="auto"/>
              <w:jc w:val="center"/>
              <w:rPr>
                <w:rFonts w:ascii="Times New Roman" w:hAnsi="Times New Roman" w:cs="Times New Roman"/>
              </w:rPr>
            </w:pPr>
          </w:p>
          <w:p w14:paraId="32D2DF35" w14:textId="1E2642D5"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lastRenderedPageBreak/>
              <w:t>HR consultant</w:t>
            </w:r>
          </w:p>
        </w:tc>
        <w:tc>
          <w:tcPr>
            <w:tcW w:w="1274" w:type="dxa"/>
          </w:tcPr>
          <w:p w14:paraId="1FB5B39D" w14:textId="77777777" w:rsidR="006D7F97" w:rsidRPr="006D7F97" w:rsidRDefault="006D7F97" w:rsidP="00AE1798">
            <w:pPr>
              <w:spacing w:line="360" w:lineRule="auto"/>
              <w:jc w:val="center"/>
              <w:rPr>
                <w:rFonts w:ascii="Times New Roman" w:hAnsi="Times New Roman" w:cs="Times New Roman"/>
              </w:rPr>
            </w:pPr>
          </w:p>
          <w:p w14:paraId="52FC4C0E" w14:textId="36C787E9"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lastRenderedPageBreak/>
              <w:t>Consultant rate of £350 per day</w:t>
            </w:r>
          </w:p>
        </w:tc>
        <w:tc>
          <w:tcPr>
            <w:tcW w:w="849" w:type="dxa"/>
          </w:tcPr>
          <w:p w14:paraId="3B9993D9" w14:textId="77777777" w:rsidR="000F56B0" w:rsidRPr="006D7F97" w:rsidRDefault="000F56B0" w:rsidP="00AE1798">
            <w:pPr>
              <w:spacing w:line="360" w:lineRule="auto"/>
              <w:jc w:val="center"/>
              <w:rPr>
                <w:rFonts w:ascii="Times New Roman" w:hAnsi="Times New Roman" w:cs="Times New Roman"/>
              </w:rPr>
            </w:pPr>
          </w:p>
          <w:p w14:paraId="3CEC3485" w14:textId="77777777" w:rsidR="006D7F97" w:rsidRPr="006D7F97" w:rsidRDefault="006D7F97" w:rsidP="00AE1798">
            <w:pPr>
              <w:spacing w:line="360" w:lineRule="auto"/>
              <w:jc w:val="center"/>
              <w:rPr>
                <w:rFonts w:ascii="Times New Roman" w:hAnsi="Times New Roman" w:cs="Times New Roman"/>
              </w:rPr>
            </w:pPr>
          </w:p>
          <w:p w14:paraId="3B04D454" w14:textId="618EC36E" w:rsidR="006D7F97" w:rsidRPr="006D7F97" w:rsidRDefault="006D7F97" w:rsidP="00AE1798">
            <w:pPr>
              <w:spacing w:line="360" w:lineRule="auto"/>
              <w:jc w:val="center"/>
              <w:rPr>
                <w:rFonts w:ascii="Times New Roman" w:hAnsi="Times New Roman" w:cs="Times New Roman"/>
              </w:rPr>
            </w:pPr>
            <w:r w:rsidRPr="006D7F97">
              <w:rPr>
                <w:rFonts w:ascii="Times New Roman" w:hAnsi="Times New Roman" w:cs="Times New Roman"/>
              </w:rPr>
              <w:lastRenderedPageBreak/>
              <w:t>½ day</w:t>
            </w:r>
          </w:p>
        </w:tc>
      </w:tr>
      <w:tr w:rsidR="000F56B0" w:rsidRPr="006D7F97" w14:paraId="4A360397" w14:textId="43525F00" w:rsidTr="000F56B0">
        <w:tc>
          <w:tcPr>
            <w:tcW w:w="2690" w:type="dxa"/>
          </w:tcPr>
          <w:p w14:paraId="7E8FA4EA" w14:textId="77777777" w:rsidR="000F56B0" w:rsidRPr="006D7F97" w:rsidRDefault="000F56B0" w:rsidP="00AE1798">
            <w:pPr>
              <w:spacing w:line="360" w:lineRule="auto"/>
              <w:rPr>
                <w:rFonts w:ascii="Times New Roman" w:hAnsi="Times New Roman" w:cs="Times New Roman"/>
              </w:rPr>
            </w:pPr>
            <w:r w:rsidRPr="006D7F97">
              <w:rPr>
                <w:rFonts w:ascii="Times New Roman" w:hAnsi="Times New Roman" w:cs="Times New Roman"/>
              </w:rPr>
              <w:lastRenderedPageBreak/>
              <w:t>Review/Implement new talent management strategy. (upskilling existing staff/creating agility)</w:t>
            </w:r>
          </w:p>
        </w:tc>
        <w:tc>
          <w:tcPr>
            <w:tcW w:w="1240" w:type="dxa"/>
          </w:tcPr>
          <w:p w14:paraId="67B69B8B" w14:textId="77777777"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March 2018</w:t>
            </w:r>
          </w:p>
        </w:tc>
        <w:tc>
          <w:tcPr>
            <w:tcW w:w="1191" w:type="dxa"/>
          </w:tcPr>
          <w:p w14:paraId="637A0B1F" w14:textId="77777777" w:rsidR="000F56B0" w:rsidRPr="006D7F97" w:rsidRDefault="000F56B0" w:rsidP="00AE1798">
            <w:pPr>
              <w:spacing w:line="360" w:lineRule="auto"/>
              <w:rPr>
                <w:rFonts w:ascii="Times New Roman" w:hAnsi="Times New Roman" w:cs="Times New Roman"/>
              </w:rPr>
            </w:pPr>
          </w:p>
        </w:tc>
        <w:tc>
          <w:tcPr>
            <w:tcW w:w="1362" w:type="dxa"/>
          </w:tcPr>
          <w:p w14:paraId="5C09861E" w14:textId="77777777" w:rsidR="000F56B0" w:rsidRPr="006D7F97" w:rsidRDefault="000F56B0" w:rsidP="00AE1798">
            <w:pPr>
              <w:spacing w:line="360" w:lineRule="auto"/>
              <w:jc w:val="center"/>
              <w:rPr>
                <w:rFonts w:ascii="Times New Roman" w:hAnsi="Times New Roman" w:cs="Times New Roman"/>
              </w:rPr>
            </w:pPr>
          </w:p>
        </w:tc>
        <w:tc>
          <w:tcPr>
            <w:tcW w:w="1543" w:type="dxa"/>
          </w:tcPr>
          <w:p w14:paraId="06E009BD" w14:textId="77777777" w:rsidR="000F56B0" w:rsidRPr="006D7F97" w:rsidRDefault="000F56B0" w:rsidP="00AE1798">
            <w:pPr>
              <w:spacing w:line="360" w:lineRule="auto"/>
              <w:jc w:val="center"/>
              <w:rPr>
                <w:rFonts w:ascii="Times New Roman" w:hAnsi="Times New Roman" w:cs="Times New Roman"/>
              </w:rPr>
            </w:pPr>
          </w:p>
          <w:p w14:paraId="746B0F47" w14:textId="6F0DFE42"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HR consultant</w:t>
            </w:r>
          </w:p>
        </w:tc>
        <w:tc>
          <w:tcPr>
            <w:tcW w:w="1274" w:type="dxa"/>
          </w:tcPr>
          <w:p w14:paraId="4819E7A2" w14:textId="38A6CF1E"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Consultant rate of £350 per day</w:t>
            </w:r>
          </w:p>
        </w:tc>
        <w:tc>
          <w:tcPr>
            <w:tcW w:w="849" w:type="dxa"/>
          </w:tcPr>
          <w:p w14:paraId="60D0F89E" w14:textId="77777777" w:rsidR="000F56B0" w:rsidRPr="006D7F97" w:rsidRDefault="000F56B0" w:rsidP="00AE1798">
            <w:pPr>
              <w:spacing w:line="360" w:lineRule="auto"/>
              <w:jc w:val="center"/>
              <w:rPr>
                <w:rFonts w:ascii="Times New Roman" w:hAnsi="Times New Roman" w:cs="Times New Roman"/>
              </w:rPr>
            </w:pPr>
          </w:p>
          <w:p w14:paraId="174F534A" w14:textId="77777777" w:rsidR="006D7F97" w:rsidRPr="006D7F97" w:rsidRDefault="006D7F97" w:rsidP="00AE1798">
            <w:pPr>
              <w:spacing w:line="360" w:lineRule="auto"/>
              <w:jc w:val="center"/>
              <w:rPr>
                <w:rFonts w:ascii="Times New Roman" w:hAnsi="Times New Roman" w:cs="Times New Roman"/>
              </w:rPr>
            </w:pPr>
          </w:p>
          <w:p w14:paraId="4A135D97" w14:textId="070E5C3E" w:rsidR="006D7F97" w:rsidRPr="006D7F97" w:rsidRDefault="006D7F97" w:rsidP="00AE1798">
            <w:pPr>
              <w:spacing w:line="360" w:lineRule="auto"/>
              <w:jc w:val="center"/>
              <w:rPr>
                <w:rFonts w:ascii="Times New Roman" w:hAnsi="Times New Roman" w:cs="Times New Roman"/>
              </w:rPr>
            </w:pPr>
            <w:r w:rsidRPr="006D7F97">
              <w:rPr>
                <w:rFonts w:ascii="Times New Roman" w:hAnsi="Times New Roman" w:cs="Times New Roman"/>
              </w:rPr>
              <w:t xml:space="preserve">5 days </w:t>
            </w:r>
            <w:r w:rsidR="00266F30" w:rsidRPr="006D7F97">
              <w:rPr>
                <w:rFonts w:ascii="Times New Roman" w:hAnsi="Times New Roman" w:cs="Times New Roman"/>
              </w:rPr>
              <w:t>approx.</w:t>
            </w:r>
          </w:p>
        </w:tc>
      </w:tr>
      <w:tr w:rsidR="000F56B0" w:rsidRPr="006D7F97" w14:paraId="7E470F24" w14:textId="63FA347B" w:rsidTr="000F56B0">
        <w:tc>
          <w:tcPr>
            <w:tcW w:w="2690" w:type="dxa"/>
          </w:tcPr>
          <w:p w14:paraId="153487CF" w14:textId="0FDC5124" w:rsidR="000F56B0" w:rsidRPr="006D7F97" w:rsidRDefault="000F56B0" w:rsidP="00AE1798">
            <w:pPr>
              <w:spacing w:line="360" w:lineRule="auto"/>
              <w:rPr>
                <w:rFonts w:ascii="Times New Roman" w:hAnsi="Times New Roman" w:cs="Times New Roman"/>
              </w:rPr>
            </w:pPr>
            <w:r w:rsidRPr="006D7F97">
              <w:rPr>
                <w:rFonts w:ascii="Times New Roman" w:hAnsi="Times New Roman" w:cs="Times New Roman"/>
              </w:rPr>
              <w:t xml:space="preserve">Hold </w:t>
            </w:r>
            <w:r w:rsidR="006D7F97" w:rsidRPr="006D7F97">
              <w:rPr>
                <w:rFonts w:ascii="Times New Roman" w:hAnsi="Times New Roman" w:cs="Times New Roman"/>
              </w:rPr>
              <w:t>consultant</w:t>
            </w:r>
            <w:r w:rsidRPr="006D7F97">
              <w:rPr>
                <w:rFonts w:ascii="Times New Roman" w:hAnsi="Times New Roman" w:cs="Times New Roman"/>
              </w:rPr>
              <w:t xml:space="preserve"> meeting to discuss GDPR preparation</w:t>
            </w:r>
          </w:p>
        </w:tc>
        <w:tc>
          <w:tcPr>
            <w:tcW w:w="1240" w:type="dxa"/>
          </w:tcPr>
          <w:p w14:paraId="1B4ABC69" w14:textId="77777777"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Jan 2018 – March 2018</w:t>
            </w:r>
          </w:p>
        </w:tc>
        <w:tc>
          <w:tcPr>
            <w:tcW w:w="1191" w:type="dxa"/>
          </w:tcPr>
          <w:p w14:paraId="1D2AC211" w14:textId="77777777" w:rsidR="000F56B0" w:rsidRPr="006D7F97" w:rsidRDefault="000F56B0" w:rsidP="00AE1798">
            <w:pPr>
              <w:spacing w:line="360" w:lineRule="auto"/>
              <w:rPr>
                <w:rFonts w:ascii="Times New Roman" w:hAnsi="Times New Roman" w:cs="Times New Roman"/>
              </w:rPr>
            </w:pPr>
          </w:p>
        </w:tc>
        <w:tc>
          <w:tcPr>
            <w:tcW w:w="1362" w:type="dxa"/>
          </w:tcPr>
          <w:p w14:paraId="0C63C951" w14:textId="77777777" w:rsidR="000F56B0" w:rsidRPr="006D7F97" w:rsidRDefault="000F56B0" w:rsidP="00AE1798">
            <w:pPr>
              <w:spacing w:line="360" w:lineRule="auto"/>
              <w:jc w:val="center"/>
              <w:rPr>
                <w:rFonts w:ascii="Times New Roman" w:hAnsi="Times New Roman" w:cs="Times New Roman"/>
              </w:rPr>
            </w:pPr>
          </w:p>
        </w:tc>
        <w:tc>
          <w:tcPr>
            <w:tcW w:w="1543" w:type="dxa"/>
          </w:tcPr>
          <w:p w14:paraId="477F1419" w14:textId="77777777" w:rsidR="000F56B0" w:rsidRPr="006D7F97" w:rsidRDefault="000F56B0" w:rsidP="00AE1798">
            <w:pPr>
              <w:spacing w:line="360" w:lineRule="auto"/>
              <w:jc w:val="center"/>
              <w:rPr>
                <w:rFonts w:ascii="Times New Roman" w:hAnsi="Times New Roman" w:cs="Times New Roman"/>
              </w:rPr>
            </w:pPr>
          </w:p>
          <w:p w14:paraId="6B2ED24F" w14:textId="2496C7E3"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HR consultant</w:t>
            </w:r>
          </w:p>
        </w:tc>
        <w:tc>
          <w:tcPr>
            <w:tcW w:w="1274" w:type="dxa"/>
          </w:tcPr>
          <w:p w14:paraId="4E2123EF" w14:textId="77777777" w:rsidR="006D7F97" w:rsidRPr="006D7F97" w:rsidRDefault="006D7F97" w:rsidP="00AE1798">
            <w:pPr>
              <w:spacing w:line="360" w:lineRule="auto"/>
              <w:jc w:val="center"/>
              <w:rPr>
                <w:rFonts w:ascii="Times New Roman" w:hAnsi="Times New Roman" w:cs="Times New Roman"/>
              </w:rPr>
            </w:pPr>
          </w:p>
          <w:p w14:paraId="0CB034B9" w14:textId="0431746B" w:rsidR="000F56B0" w:rsidRPr="006D7F97" w:rsidRDefault="006D7F97" w:rsidP="00AE1798">
            <w:pPr>
              <w:spacing w:line="360" w:lineRule="auto"/>
              <w:jc w:val="center"/>
              <w:rPr>
                <w:rFonts w:ascii="Times New Roman" w:hAnsi="Times New Roman" w:cs="Times New Roman"/>
              </w:rPr>
            </w:pPr>
            <w:r w:rsidRPr="006D7F97">
              <w:rPr>
                <w:rFonts w:ascii="Times New Roman" w:hAnsi="Times New Roman" w:cs="Times New Roman"/>
              </w:rPr>
              <w:t>Managing Director – no cost</w:t>
            </w:r>
          </w:p>
        </w:tc>
        <w:tc>
          <w:tcPr>
            <w:tcW w:w="849" w:type="dxa"/>
          </w:tcPr>
          <w:p w14:paraId="0B637392" w14:textId="77777777" w:rsidR="000F56B0" w:rsidRPr="006D7F97" w:rsidRDefault="000F56B0" w:rsidP="00AE1798">
            <w:pPr>
              <w:spacing w:line="360" w:lineRule="auto"/>
              <w:jc w:val="center"/>
              <w:rPr>
                <w:rFonts w:ascii="Times New Roman" w:hAnsi="Times New Roman" w:cs="Times New Roman"/>
              </w:rPr>
            </w:pPr>
          </w:p>
          <w:p w14:paraId="10BC4F98" w14:textId="7EE210EC" w:rsidR="006D7F97" w:rsidRPr="006D7F97" w:rsidRDefault="006D7F97" w:rsidP="00AE1798">
            <w:pPr>
              <w:spacing w:line="360" w:lineRule="auto"/>
              <w:jc w:val="center"/>
              <w:rPr>
                <w:rFonts w:ascii="Times New Roman" w:hAnsi="Times New Roman" w:cs="Times New Roman"/>
              </w:rPr>
            </w:pPr>
            <w:r w:rsidRPr="006D7F97">
              <w:rPr>
                <w:rFonts w:ascii="Times New Roman" w:hAnsi="Times New Roman" w:cs="Times New Roman"/>
              </w:rPr>
              <w:t>2 hours</w:t>
            </w:r>
          </w:p>
        </w:tc>
      </w:tr>
      <w:tr w:rsidR="000F56B0" w:rsidRPr="006D7F97" w14:paraId="79483B28" w14:textId="234625D4" w:rsidTr="000F56B0">
        <w:tc>
          <w:tcPr>
            <w:tcW w:w="2690" w:type="dxa"/>
          </w:tcPr>
          <w:p w14:paraId="071CCE65" w14:textId="77777777" w:rsidR="000F56B0" w:rsidRPr="006D7F97" w:rsidRDefault="000F56B0" w:rsidP="00AE1798">
            <w:pPr>
              <w:spacing w:line="360" w:lineRule="auto"/>
              <w:rPr>
                <w:rFonts w:ascii="Times New Roman" w:hAnsi="Times New Roman" w:cs="Times New Roman"/>
              </w:rPr>
            </w:pPr>
            <w:r w:rsidRPr="006D7F97">
              <w:rPr>
                <w:rFonts w:ascii="Times New Roman" w:hAnsi="Times New Roman" w:cs="Times New Roman"/>
              </w:rPr>
              <w:t>Review privacy notices and procedures (GDPR preparation)</w:t>
            </w:r>
          </w:p>
        </w:tc>
        <w:tc>
          <w:tcPr>
            <w:tcW w:w="1240" w:type="dxa"/>
          </w:tcPr>
          <w:p w14:paraId="7726A4F9" w14:textId="77777777"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Feb 2018</w:t>
            </w:r>
          </w:p>
        </w:tc>
        <w:tc>
          <w:tcPr>
            <w:tcW w:w="1191" w:type="dxa"/>
          </w:tcPr>
          <w:p w14:paraId="2093CBB6" w14:textId="77777777" w:rsidR="000F56B0" w:rsidRPr="006D7F97" w:rsidRDefault="000F56B0" w:rsidP="00AE1798">
            <w:pPr>
              <w:spacing w:line="360" w:lineRule="auto"/>
              <w:rPr>
                <w:rFonts w:ascii="Times New Roman" w:hAnsi="Times New Roman" w:cs="Times New Roman"/>
              </w:rPr>
            </w:pPr>
          </w:p>
        </w:tc>
        <w:tc>
          <w:tcPr>
            <w:tcW w:w="1362" w:type="dxa"/>
          </w:tcPr>
          <w:p w14:paraId="60FAC448" w14:textId="77777777" w:rsidR="000F56B0" w:rsidRPr="006D7F97" w:rsidRDefault="000F56B0" w:rsidP="00AE1798">
            <w:pPr>
              <w:spacing w:line="360" w:lineRule="auto"/>
              <w:jc w:val="center"/>
              <w:rPr>
                <w:rFonts w:ascii="Times New Roman" w:hAnsi="Times New Roman" w:cs="Times New Roman"/>
              </w:rPr>
            </w:pPr>
          </w:p>
        </w:tc>
        <w:tc>
          <w:tcPr>
            <w:tcW w:w="1543" w:type="dxa"/>
          </w:tcPr>
          <w:p w14:paraId="4A9D570B" w14:textId="77777777" w:rsidR="000F56B0" w:rsidRPr="006D7F97" w:rsidRDefault="000F56B0" w:rsidP="00AE1798">
            <w:pPr>
              <w:spacing w:line="360" w:lineRule="auto"/>
              <w:jc w:val="center"/>
              <w:rPr>
                <w:rFonts w:ascii="Times New Roman" w:hAnsi="Times New Roman" w:cs="Times New Roman"/>
              </w:rPr>
            </w:pPr>
          </w:p>
          <w:p w14:paraId="0F48DCB8" w14:textId="601CC423"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HR consultant</w:t>
            </w:r>
          </w:p>
        </w:tc>
        <w:tc>
          <w:tcPr>
            <w:tcW w:w="1274" w:type="dxa"/>
          </w:tcPr>
          <w:p w14:paraId="4FDAAF6C" w14:textId="17B0538F" w:rsidR="000F56B0" w:rsidRPr="006D7F97" w:rsidRDefault="000F56B0" w:rsidP="00AE1798">
            <w:pPr>
              <w:spacing w:line="360" w:lineRule="auto"/>
              <w:jc w:val="center"/>
              <w:rPr>
                <w:rFonts w:ascii="Times New Roman" w:hAnsi="Times New Roman" w:cs="Times New Roman"/>
              </w:rPr>
            </w:pPr>
            <w:r w:rsidRPr="006D7F97">
              <w:rPr>
                <w:rFonts w:ascii="Times New Roman" w:hAnsi="Times New Roman" w:cs="Times New Roman"/>
              </w:rPr>
              <w:t>Consultant rate of £350 per day</w:t>
            </w:r>
          </w:p>
        </w:tc>
        <w:tc>
          <w:tcPr>
            <w:tcW w:w="849" w:type="dxa"/>
          </w:tcPr>
          <w:p w14:paraId="1EA843F3" w14:textId="77777777" w:rsidR="000F56B0" w:rsidRPr="006D7F97" w:rsidRDefault="000F56B0" w:rsidP="00AE1798">
            <w:pPr>
              <w:spacing w:line="360" w:lineRule="auto"/>
              <w:jc w:val="center"/>
              <w:rPr>
                <w:rFonts w:ascii="Times New Roman" w:hAnsi="Times New Roman" w:cs="Times New Roman"/>
              </w:rPr>
            </w:pPr>
          </w:p>
          <w:p w14:paraId="552604EA" w14:textId="6C11048C" w:rsidR="006D7F97" w:rsidRPr="006D7F97" w:rsidRDefault="006D7F97" w:rsidP="00AE1798">
            <w:pPr>
              <w:spacing w:line="360" w:lineRule="auto"/>
              <w:jc w:val="center"/>
              <w:rPr>
                <w:rFonts w:ascii="Times New Roman" w:hAnsi="Times New Roman" w:cs="Times New Roman"/>
              </w:rPr>
            </w:pPr>
            <w:r w:rsidRPr="006D7F97">
              <w:rPr>
                <w:rFonts w:ascii="Times New Roman" w:hAnsi="Times New Roman" w:cs="Times New Roman"/>
              </w:rPr>
              <w:t>2 days</w:t>
            </w:r>
          </w:p>
        </w:tc>
      </w:tr>
    </w:tbl>
    <w:p w14:paraId="4E40F8FC" w14:textId="746204E8" w:rsidR="000F56B0" w:rsidRPr="006D7F97" w:rsidRDefault="000F56B0" w:rsidP="00AE1798">
      <w:pPr>
        <w:spacing w:line="360" w:lineRule="auto"/>
        <w:jc w:val="both"/>
        <w:rPr>
          <w:rFonts w:ascii="Times New Roman" w:hAnsi="Times New Roman" w:cs="Times New Roman"/>
        </w:rPr>
      </w:pPr>
    </w:p>
    <w:p w14:paraId="6F633D80" w14:textId="5EE42E77" w:rsidR="000F56B0" w:rsidRPr="006D7F97" w:rsidRDefault="000F56B0" w:rsidP="00AE1798">
      <w:pPr>
        <w:spacing w:line="360" w:lineRule="auto"/>
        <w:jc w:val="both"/>
        <w:rPr>
          <w:rFonts w:ascii="Times New Roman" w:hAnsi="Times New Roman" w:cs="Times New Roman"/>
          <w:i/>
        </w:rPr>
      </w:pPr>
    </w:p>
    <w:sectPr w:rsidR="000F56B0" w:rsidRPr="006D7F97" w:rsidSect="004761A2">
      <w:footerReference w:type="even" r:id="rId34"/>
      <w:footerReference w:type="default" r:id="rId35"/>
      <w:pgSz w:w="11900" w:h="16840"/>
      <w:pgMar w:top="1440" w:right="1440" w:bottom="1440" w:left="1440" w:header="720" w:footer="720" w:gutter="0"/>
      <w:pgBorders w:display="firstPage">
        <w:top w:val="single" w:sz="24" w:space="1" w:color="auto"/>
        <w:left w:val="single" w:sz="24" w:space="4" w:color="auto"/>
        <w:bottom w:val="single" w:sz="24" w:space="1" w:color="auto"/>
        <w:right w:val="single" w:sz="24" w:space="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FEFA6" w14:textId="77777777" w:rsidR="00116AE5" w:rsidRDefault="00116AE5" w:rsidP="005B778B">
      <w:r>
        <w:separator/>
      </w:r>
    </w:p>
  </w:endnote>
  <w:endnote w:type="continuationSeparator" w:id="0">
    <w:p w14:paraId="5B8FBC56" w14:textId="77777777" w:rsidR="00116AE5" w:rsidRDefault="00116AE5" w:rsidP="005B7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BC267" w14:textId="77777777" w:rsidR="00116AE5" w:rsidRDefault="00116AE5" w:rsidP="004761A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413C4C" w14:textId="77777777" w:rsidR="00116AE5" w:rsidRDefault="00116AE5" w:rsidP="00E958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CBBF0" w14:textId="230F76FA" w:rsidR="00116AE5" w:rsidRDefault="00116AE5" w:rsidP="00C567C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6B88">
      <w:rPr>
        <w:rStyle w:val="PageNumber"/>
        <w:noProof/>
      </w:rPr>
      <w:t>19</w:t>
    </w:r>
    <w:r>
      <w:rPr>
        <w:rStyle w:val="PageNumber"/>
      </w:rPr>
      <w:fldChar w:fldCharType="end"/>
    </w:r>
  </w:p>
  <w:p w14:paraId="5E680186" w14:textId="77777777" w:rsidR="00116AE5" w:rsidRDefault="00116AE5" w:rsidP="00E958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06ECE" w14:textId="77777777" w:rsidR="00116AE5" w:rsidRDefault="00116AE5" w:rsidP="005B778B">
      <w:r>
        <w:separator/>
      </w:r>
    </w:p>
  </w:footnote>
  <w:footnote w:type="continuationSeparator" w:id="0">
    <w:p w14:paraId="0EA9D063" w14:textId="77777777" w:rsidR="00116AE5" w:rsidRDefault="00116AE5" w:rsidP="005B77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E5712"/>
    <w:multiLevelType w:val="hybridMultilevel"/>
    <w:tmpl w:val="B322AB1C"/>
    <w:lvl w:ilvl="0" w:tplc="04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955BE"/>
    <w:multiLevelType w:val="hybridMultilevel"/>
    <w:tmpl w:val="6478B87E"/>
    <w:lvl w:ilvl="0" w:tplc="52922BA2">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F03EB"/>
    <w:multiLevelType w:val="hybridMultilevel"/>
    <w:tmpl w:val="83C453D4"/>
    <w:lvl w:ilvl="0" w:tplc="4E2412B8">
      <w:start w:val="1"/>
      <w:numFmt w:val="bullet"/>
      <w:lvlText w:val=""/>
      <w:lvlJc w:val="left"/>
      <w:pPr>
        <w:ind w:left="360" w:hanging="360"/>
      </w:pPr>
      <w:rPr>
        <w:rFonts w:ascii="Wingdings" w:hAnsi="Wingdings" w:hint="default"/>
        <w:color w:val="70AD47" w:themeColor="accent6"/>
        <w14:textFill>
          <w14:gradFill>
            <w14:gsLst>
              <w14:gs w14:pos="33000">
                <w14:schemeClr w14:val="accent1"/>
              </w14:gs>
              <w14:gs w14:pos="0">
                <w14:schemeClr w14:val="accent2"/>
              </w14:gs>
              <w14:gs w14:pos="83000">
                <w14:schemeClr w14:val="accent6">
                  <w14:shade w14:val="67500"/>
                  <w14:satMod w14:val="115000"/>
                </w14:schemeClr>
              </w14:gs>
              <w14:gs w14:pos="100000">
                <w14:schemeClr w14:val="accent6">
                  <w14:shade w14:val="100000"/>
                  <w14:satMod w14:val="115000"/>
                </w14:schemeClr>
              </w14:gs>
            </w14:gsLst>
            <w14:lin w14:ang="0" w14:scaled="0"/>
          </w14:gradFill>
        </w14:textFil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3159A"/>
    <w:multiLevelType w:val="multilevel"/>
    <w:tmpl w:val="0FA2F5A2"/>
    <w:lvl w:ilvl="0">
      <w:start w:val="1"/>
      <w:numFmt w:val="decimal"/>
      <w:lvlText w:val="%1."/>
      <w:lvlJc w:val="left"/>
      <w:pPr>
        <w:ind w:left="36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33C43A8"/>
    <w:multiLevelType w:val="hybridMultilevel"/>
    <w:tmpl w:val="348EAB9A"/>
    <w:lvl w:ilvl="0" w:tplc="D3BA0EDC">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324A1"/>
    <w:multiLevelType w:val="hybridMultilevel"/>
    <w:tmpl w:val="EF88F7B6"/>
    <w:lvl w:ilvl="0" w:tplc="CA6ADD66">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986C09"/>
    <w:multiLevelType w:val="multilevel"/>
    <w:tmpl w:val="CEBC8D72"/>
    <w:lvl w:ilvl="0">
      <w:start w:val="2"/>
      <w:numFmt w:val="decimal"/>
      <w:lvlText w:val="%1"/>
      <w:lvlJc w:val="left"/>
      <w:pPr>
        <w:ind w:left="435" w:hanging="43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45493842"/>
    <w:multiLevelType w:val="hybridMultilevel"/>
    <w:tmpl w:val="F4C2733C"/>
    <w:lvl w:ilvl="0" w:tplc="55D2E0E6">
      <w:start w:val="1"/>
      <w:numFmt w:val="bullet"/>
      <w:lvlText w:val=""/>
      <w:lvlJc w:val="left"/>
      <w:pPr>
        <w:ind w:left="360" w:hanging="360"/>
      </w:pPr>
      <w:rPr>
        <w:rFonts w:ascii="Wingdings" w:hAnsi="Wingdings"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8FE6C5D"/>
    <w:multiLevelType w:val="hybridMultilevel"/>
    <w:tmpl w:val="153ABC9A"/>
    <w:lvl w:ilvl="0" w:tplc="D0D87792">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6C23A5"/>
    <w:multiLevelType w:val="hybridMultilevel"/>
    <w:tmpl w:val="6B424D52"/>
    <w:lvl w:ilvl="0" w:tplc="CE74E2F6">
      <w:start w:val="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AF61DC3"/>
    <w:multiLevelType w:val="hybridMultilevel"/>
    <w:tmpl w:val="289AE41E"/>
    <w:lvl w:ilvl="0" w:tplc="D0D87792">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AF86C64"/>
    <w:multiLevelType w:val="hybridMultilevel"/>
    <w:tmpl w:val="FEBE567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8040901"/>
    <w:multiLevelType w:val="hybridMultilevel"/>
    <w:tmpl w:val="6D84F03E"/>
    <w:lvl w:ilvl="0" w:tplc="2AA2DE12">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9"/>
  </w:num>
  <w:num w:numId="4">
    <w:abstractNumId w:val="4"/>
  </w:num>
  <w:num w:numId="5">
    <w:abstractNumId w:val="2"/>
  </w:num>
  <w:num w:numId="6">
    <w:abstractNumId w:val="0"/>
  </w:num>
  <w:num w:numId="7">
    <w:abstractNumId w:val="7"/>
  </w:num>
  <w:num w:numId="8">
    <w:abstractNumId w:val="10"/>
  </w:num>
  <w:num w:numId="9">
    <w:abstractNumId w:val="8"/>
  </w:num>
  <w:num w:numId="10">
    <w:abstractNumId w:val="11"/>
  </w:num>
  <w:num w:numId="11">
    <w:abstractNumId w:val="5"/>
  </w:num>
  <w:num w:numId="12">
    <w:abstractNumId w:val="12"/>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3A2"/>
    <w:rsid w:val="0000103F"/>
    <w:rsid w:val="000034A6"/>
    <w:rsid w:val="000075B4"/>
    <w:rsid w:val="00024954"/>
    <w:rsid w:val="00040D45"/>
    <w:rsid w:val="00056A3C"/>
    <w:rsid w:val="000571F7"/>
    <w:rsid w:val="00063A4E"/>
    <w:rsid w:val="00064358"/>
    <w:rsid w:val="00064EB2"/>
    <w:rsid w:val="00071E03"/>
    <w:rsid w:val="00074B2B"/>
    <w:rsid w:val="000754F1"/>
    <w:rsid w:val="00075EE9"/>
    <w:rsid w:val="00085E19"/>
    <w:rsid w:val="00086C04"/>
    <w:rsid w:val="00092107"/>
    <w:rsid w:val="000A1ADE"/>
    <w:rsid w:val="000B04E4"/>
    <w:rsid w:val="000B7A80"/>
    <w:rsid w:val="000C0E05"/>
    <w:rsid w:val="000C276C"/>
    <w:rsid w:val="000C2C2E"/>
    <w:rsid w:val="000D7A7E"/>
    <w:rsid w:val="000F56B0"/>
    <w:rsid w:val="000F7F0E"/>
    <w:rsid w:val="0010347B"/>
    <w:rsid w:val="00103C43"/>
    <w:rsid w:val="00107D69"/>
    <w:rsid w:val="00116398"/>
    <w:rsid w:val="00116AE5"/>
    <w:rsid w:val="00117B4B"/>
    <w:rsid w:val="00132652"/>
    <w:rsid w:val="00144462"/>
    <w:rsid w:val="00146A38"/>
    <w:rsid w:val="0016063C"/>
    <w:rsid w:val="00162050"/>
    <w:rsid w:val="001632D4"/>
    <w:rsid w:val="001667DB"/>
    <w:rsid w:val="001B02E1"/>
    <w:rsid w:val="001B5E75"/>
    <w:rsid w:val="001D1651"/>
    <w:rsid w:val="001D5CB2"/>
    <w:rsid w:val="001E198B"/>
    <w:rsid w:val="001F303C"/>
    <w:rsid w:val="00213209"/>
    <w:rsid w:val="002148CB"/>
    <w:rsid w:val="00220059"/>
    <w:rsid w:val="00224BF4"/>
    <w:rsid w:val="00225920"/>
    <w:rsid w:val="00231642"/>
    <w:rsid w:val="002334C4"/>
    <w:rsid w:val="00236A62"/>
    <w:rsid w:val="00246094"/>
    <w:rsid w:val="00261BC7"/>
    <w:rsid w:val="00264D4E"/>
    <w:rsid w:val="00266CCB"/>
    <w:rsid w:val="00266F30"/>
    <w:rsid w:val="0028736E"/>
    <w:rsid w:val="00291F0F"/>
    <w:rsid w:val="00295DCC"/>
    <w:rsid w:val="0029620A"/>
    <w:rsid w:val="00296E0C"/>
    <w:rsid w:val="002A3794"/>
    <w:rsid w:val="002A498F"/>
    <w:rsid w:val="002B355B"/>
    <w:rsid w:val="002C06C1"/>
    <w:rsid w:val="002C61BC"/>
    <w:rsid w:val="002D1557"/>
    <w:rsid w:val="002D7FE0"/>
    <w:rsid w:val="002F0012"/>
    <w:rsid w:val="002F4A46"/>
    <w:rsid w:val="00316075"/>
    <w:rsid w:val="00316276"/>
    <w:rsid w:val="00325136"/>
    <w:rsid w:val="00331A81"/>
    <w:rsid w:val="00337F54"/>
    <w:rsid w:val="0035301C"/>
    <w:rsid w:val="003576A7"/>
    <w:rsid w:val="00357D0C"/>
    <w:rsid w:val="003650EB"/>
    <w:rsid w:val="003812E8"/>
    <w:rsid w:val="00390D64"/>
    <w:rsid w:val="003946A6"/>
    <w:rsid w:val="003A5BC7"/>
    <w:rsid w:val="003C5842"/>
    <w:rsid w:val="003E17B1"/>
    <w:rsid w:val="003E1BC6"/>
    <w:rsid w:val="003E3205"/>
    <w:rsid w:val="003E5C7C"/>
    <w:rsid w:val="003F29BC"/>
    <w:rsid w:val="003F3219"/>
    <w:rsid w:val="003F6BCC"/>
    <w:rsid w:val="00400BF9"/>
    <w:rsid w:val="004011A5"/>
    <w:rsid w:val="00410056"/>
    <w:rsid w:val="00410CD0"/>
    <w:rsid w:val="0041158D"/>
    <w:rsid w:val="00414A0C"/>
    <w:rsid w:val="00416AC6"/>
    <w:rsid w:val="00421456"/>
    <w:rsid w:val="004275A6"/>
    <w:rsid w:val="004304A4"/>
    <w:rsid w:val="00433FB5"/>
    <w:rsid w:val="004357F4"/>
    <w:rsid w:val="0045130C"/>
    <w:rsid w:val="00451B00"/>
    <w:rsid w:val="00454629"/>
    <w:rsid w:val="00462A0C"/>
    <w:rsid w:val="0046524F"/>
    <w:rsid w:val="00466E2F"/>
    <w:rsid w:val="00473D83"/>
    <w:rsid w:val="004761A2"/>
    <w:rsid w:val="0047785C"/>
    <w:rsid w:val="0049716B"/>
    <w:rsid w:val="00497AD6"/>
    <w:rsid w:val="004A3456"/>
    <w:rsid w:val="004A55C9"/>
    <w:rsid w:val="004A6688"/>
    <w:rsid w:val="004B06DC"/>
    <w:rsid w:val="004B588A"/>
    <w:rsid w:val="004C0459"/>
    <w:rsid w:val="004C3CF7"/>
    <w:rsid w:val="004C45F0"/>
    <w:rsid w:val="004D057B"/>
    <w:rsid w:val="004D2C73"/>
    <w:rsid w:val="004D5B85"/>
    <w:rsid w:val="004E360F"/>
    <w:rsid w:val="004E3844"/>
    <w:rsid w:val="004E385A"/>
    <w:rsid w:val="004E3DDD"/>
    <w:rsid w:val="0050101C"/>
    <w:rsid w:val="00505F36"/>
    <w:rsid w:val="005107A7"/>
    <w:rsid w:val="00511A18"/>
    <w:rsid w:val="005158B0"/>
    <w:rsid w:val="0052338E"/>
    <w:rsid w:val="0052566F"/>
    <w:rsid w:val="0053440F"/>
    <w:rsid w:val="00540301"/>
    <w:rsid w:val="00545545"/>
    <w:rsid w:val="00547387"/>
    <w:rsid w:val="005522CB"/>
    <w:rsid w:val="00561684"/>
    <w:rsid w:val="00570B84"/>
    <w:rsid w:val="00572D0F"/>
    <w:rsid w:val="00572DA1"/>
    <w:rsid w:val="00574C4D"/>
    <w:rsid w:val="00581CC2"/>
    <w:rsid w:val="005867B4"/>
    <w:rsid w:val="00591C75"/>
    <w:rsid w:val="00593D6C"/>
    <w:rsid w:val="005A00E8"/>
    <w:rsid w:val="005A25F6"/>
    <w:rsid w:val="005B27E9"/>
    <w:rsid w:val="005B5F62"/>
    <w:rsid w:val="005B778B"/>
    <w:rsid w:val="005C7150"/>
    <w:rsid w:val="005D31D3"/>
    <w:rsid w:val="005E537F"/>
    <w:rsid w:val="005E7665"/>
    <w:rsid w:val="00606301"/>
    <w:rsid w:val="0061004C"/>
    <w:rsid w:val="00610B06"/>
    <w:rsid w:val="00617903"/>
    <w:rsid w:val="00617DF1"/>
    <w:rsid w:val="0063034C"/>
    <w:rsid w:val="006334A1"/>
    <w:rsid w:val="00634009"/>
    <w:rsid w:val="00640E4A"/>
    <w:rsid w:val="00657595"/>
    <w:rsid w:val="00661B3E"/>
    <w:rsid w:val="00666919"/>
    <w:rsid w:val="006852AD"/>
    <w:rsid w:val="006A6428"/>
    <w:rsid w:val="006A7C22"/>
    <w:rsid w:val="006B428B"/>
    <w:rsid w:val="006D7F97"/>
    <w:rsid w:val="006E18F4"/>
    <w:rsid w:val="006E59B3"/>
    <w:rsid w:val="006E6124"/>
    <w:rsid w:val="006F4263"/>
    <w:rsid w:val="00701952"/>
    <w:rsid w:val="007033A7"/>
    <w:rsid w:val="00703E7E"/>
    <w:rsid w:val="00706481"/>
    <w:rsid w:val="00713145"/>
    <w:rsid w:val="00722015"/>
    <w:rsid w:val="0073595B"/>
    <w:rsid w:val="0073627E"/>
    <w:rsid w:val="007365B0"/>
    <w:rsid w:val="007369FD"/>
    <w:rsid w:val="00740BE7"/>
    <w:rsid w:val="00744FAE"/>
    <w:rsid w:val="0074538F"/>
    <w:rsid w:val="007472A8"/>
    <w:rsid w:val="00747361"/>
    <w:rsid w:val="007479CB"/>
    <w:rsid w:val="00764DF5"/>
    <w:rsid w:val="007671FE"/>
    <w:rsid w:val="00772B87"/>
    <w:rsid w:val="007761B2"/>
    <w:rsid w:val="0078091B"/>
    <w:rsid w:val="00784E7F"/>
    <w:rsid w:val="00785631"/>
    <w:rsid w:val="0079252B"/>
    <w:rsid w:val="00794B13"/>
    <w:rsid w:val="007B7FA5"/>
    <w:rsid w:val="007C087D"/>
    <w:rsid w:val="007C196B"/>
    <w:rsid w:val="007C3C44"/>
    <w:rsid w:val="007C6F6C"/>
    <w:rsid w:val="007D1CDA"/>
    <w:rsid w:val="007D3934"/>
    <w:rsid w:val="007D4332"/>
    <w:rsid w:val="007D5065"/>
    <w:rsid w:val="007D61D4"/>
    <w:rsid w:val="007F04B8"/>
    <w:rsid w:val="00806D98"/>
    <w:rsid w:val="00807F78"/>
    <w:rsid w:val="00810819"/>
    <w:rsid w:val="008222F4"/>
    <w:rsid w:val="0082264C"/>
    <w:rsid w:val="00823784"/>
    <w:rsid w:val="008379FE"/>
    <w:rsid w:val="00840BBE"/>
    <w:rsid w:val="008421D0"/>
    <w:rsid w:val="00842C83"/>
    <w:rsid w:val="008565B3"/>
    <w:rsid w:val="008674A3"/>
    <w:rsid w:val="008757D3"/>
    <w:rsid w:val="00887FF6"/>
    <w:rsid w:val="00896765"/>
    <w:rsid w:val="008A20E6"/>
    <w:rsid w:val="008A43CB"/>
    <w:rsid w:val="008A7745"/>
    <w:rsid w:val="008C2474"/>
    <w:rsid w:val="008D325F"/>
    <w:rsid w:val="008D3D16"/>
    <w:rsid w:val="008D513F"/>
    <w:rsid w:val="008E34BF"/>
    <w:rsid w:val="008E6C35"/>
    <w:rsid w:val="008E7041"/>
    <w:rsid w:val="00901CBC"/>
    <w:rsid w:val="00912779"/>
    <w:rsid w:val="0091747B"/>
    <w:rsid w:val="00925DDB"/>
    <w:rsid w:val="00926346"/>
    <w:rsid w:val="0093662D"/>
    <w:rsid w:val="00937ADB"/>
    <w:rsid w:val="009424BB"/>
    <w:rsid w:val="00943431"/>
    <w:rsid w:val="009552E7"/>
    <w:rsid w:val="0096140F"/>
    <w:rsid w:val="009619EF"/>
    <w:rsid w:val="009634C6"/>
    <w:rsid w:val="00967C4C"/>
    <w:rsid w:val="00967F7B"/>
    <w:rsid w:val="00976B88"/>
    <w:rsid w:val="00985201"/>
    <w:rsid w:val="00985305"/>
    <w:rsid w:val="009919CE"/>
    <w:rsid w:val="00996FCA"/>
    <w:rsid w:val="009A25B1"/>
    <w:rsid w:val="009B3237"/>
    <w:rsid w:val="009B39D7"/>
    <w:rsid w:val="009B6A59"/>
    <w:rsid w:val="009C1535"/>
    <w:rsid w:val="009C1721"/>
    <w:rsid w:val="009D0395"/>
    <w:rsid w:val="009E1319"/>
    <w:rsid w:val="009E2700"/>
    <w:rsid w:val="009E64F7"/>
    <w:rsid w:val="009E6D30"/>
    <w:rsid w:val="009F0B93"/>
    <w:rsid w:val="009F30FA"/>
    <w:rsid w:val="009F7A74"/>
    <w:rsid w:val="009F7CDC"/>
    <w:rsid w:val="00A0045C"/>
    <w:rsid w:val="00A04B81"/>
    <w:rsid w:val="00A20BE2"/>
    <w:rsid w:val="00A2657A"/>
    <w:rsid w:val="00A314C9"/>
    <w:rsid w:val="00A418B4"/>
    <w:rsid w:val="00A468BE"/>
    <w:rsid w:val="00A47ACA"/>
    <w:rsid w:val="00A51B0F"/>
    <w:rsid w:val="00A55234"/>
    <w:rsid w:val="00A57EE5"/>
    <w:rsid w:val="00A70696"/>
    <w:rsid w:val="00A834E9"/>
    <w:rsid w:val="00A846B4"/>
    <w:rsid w:val="00A84FAF"/>
    <w:rsid w:val="00A929C7"/>
    <w:rsid w:val="00A97AFC"/>
    <w:rsid w:val="00AC2338"/>
    <w:rsid w:val="00AC4D84"/>
    <w:rsid w:val="00AD06AC"/>
    <w:rsid w:val="00AD195F"/>
    <w:rsid w:val="00AD5800"/>
    <w:rsid w:val="00AD5BCA"/>
    <w:rsid w:val="00AE1798"/>
    <w:rsid w:val="00AE19F9"/>
    <w:rsid w:val="00AE51FC"/>
    <w:rsid w:val="00AF08CC"/>
    <w:rsid w:val="00AF619B"/>
    <w:rsid w:val="00B10931"/>
    <w:rsid w:val="00B25A90"/>
    <w:rsid w:val="00B44763"/>
    <w:rsid w:val="00B46A55"/>
    <w:rsid w:val="00B46B9A"/>
    <w:rsid w:val="00B543F1"/>
    <w:rsid w:val="00B57D8B"/>
    <w:rsid w:val="00B76584"/>
    <w:rsid w:val="00B83247"/>
    <w:rsid w:val="00B84323"/>
    <w:rsid w:val="00B858F5"/>
    <w:rsid w:val="00B95A84"/>
    <w:rsid w:val="00BA1410"/>
    <w:rsid w:val="00BA51B3"/>
    <w:rsid w:val="00BA5A24"/>
    <w:rsid w:val="00BB0F48"/>
    <w:rsid w:val="00BB63A0"/>
    <w:rsid w:val="00BB6EF5"/>
    <w:rsid w:val="00BC3ECF"/>
    <w:rsid w:val="00BC50D9"/>
    <w:rsid w:val="00BD67FC"/>
    <w:rsid w:val="00BE2387"/>
    <w:rsid w:val="00BE6480"/>
    <w:rsid w:val="00C05D4E"/>
    <w:rsid w:val="00C1499D"/>
    <w:rsid w:val="00C15B3E"/>
    <w:rsid w:val="00C174E4"/>
    <w:rsid w:val="00C34C5C"/>
    <w:rsid w:val="00C371D6"/>
    <w:rsid w:val="00C40196"/>
    <w:rsid w:val="00C42064"/>
    <w:rsid w:val="00C46AF4"/>
    <w:rsid w:val="00C50608"/>
    <w:rsid w:val="00C567CC"/>
    <w:rsid w:val="00C71523"/>
    <w:rsid w:val="00C74BB4"/>
    <w:rsid w:val="00C82553"/>
    <w:rsid w:val="00C84F1E"/>
    <w:rsid w:val="00C86854"/>
    <w:rsid w:val="00C97D7D"/>
    <w:rsid w:val="00CA473F"/>
    <w:rsid w:val="00CA64B3"/>
    <w:rsid w:val="00CB3CFC"/>
    <w:rsid w:val="00CB71B1"/>
    <w:rsid w:val="00CC5311"/>
    <w:rsid w:val="00CC7C99"/>
    <w:rsid w:val="00CC7E48"/>
    <w:rsid w:val="00CD75E7"/>
    <w:rsid w:val="00CD7AB7"/>
    <w:rsid w:val="00CE0869"/>
    <w:rsid w:val="00CE2A75"/>
    <w:rsid w:val="00CE3C97"/>
    <w:rsid w:val="00D04700"/>
    <w:rsid w:val="00D10E85"/>
    <w:rsid w:val="00D155EB"/>
    <w:rsid w:val="00D222E2"/>
    <w:rsid w:val="00D25A3D"/>
    <w:rsid w:val="00D25EA2"/>
    <w:rsid w:val="00D261A4"/>
    <w:rsid w:val="00D27395"/>
    <w:rsid w:val="00D42C53"/>
    <w:rsid w:val="00D437DE"/>
    <w:rsid w:val="00D454AC"/>
    <w:rsid w:val="00D528F5"/>
    <w:rsid w:val="00D658A1"/>
    <w:rsid w:val="00D6796D"/>
    <w:rsid w:val="00D71669"/>
    <w:rsid w:val="00D73A58"/>
    <w:rsid w:val="00D864AF"/>
    <w:rsid w:val="00D86B94"/>
    <w:rsid w:val="00D90666"/>
    <w:rsid w:val="00D90703"/>
    <w:rsid w:val="00D95399"/>
    <w:rsid w:val="00DA6FC7"/>
    <w:rsid w:val="00DB4D72"/>
    <w:rsid w:val="00DC2D71"/>
    <w:rsid w:val="00DC467E"/>
    <w:rsid w:val="00DC5035"/>
    <w:rsid w:val="00DC687C"/>
    <w:rsid w:val="00DD0273"/>
    <w:rsid w:val="00DD0C60"/>
    <w:rsid w:val="00DD521B"/>
    <w:rsid w:val="00DD7BD3"/>
    <w:rsid w:val="00DE1FBF"/>
    <w:rsid w:val="00DE1FF6"/>
    <w:rsid w:val="00E02B6D"/>
    <w:rsid w:val="00E03EB4"/>
    <w:rsid w:val="00E10EA6"/>
    <w:rsid w:val="00E27347"/>
    <w:rsid w:val="00E32DB8"/>
    <w:rsid w:val="00E362A8"/>
    <w:rsid w:val="00E41016"/>
    <w:rsid w:val="00E530E4"/>
    <w:rsid w:val="00E53611"/>
    <w:rsid w:val="00E56517"/>
    <w:rsid w:val="00E56BC8"/>
    <w:rsid w:val="00E57A71"/>
    <w:rsid w:val="00E60DF2"/>
    <w:rsid w:val="00E61FE0"/>
    <w:rsid w:val="00E623A2"/>
    <w:rsid w:val="00E714EA"/>
    <w:rsid w:val="00E77E71"/>
    <w:rsid w:val="00E8217D"/>
    <w:rsid w:val="00E860A2"/>
    <w:rsid w:val="00E908D0"/>
    <w:rsid w:val="00E93AE0"/>
    <w:rsid w:val="00E95817"/>
    <w:rsid w:val="00EA122A"/>
    <w:rsid w:val="00EA4E64"/>
    <w:rsid w:val="00EC04FB"/>
    <w:rsid w:val="00EC2E65"/>
    <w:rsid w:val="00EC7ADD"/>
    <w:rsid w:val="00ED2375"/>
    <w:rsid w:val="00ED4EED"/>
    <w:rsid w:val="00EF0F77"/>
    <w:rsid w:val="00F13828"/>
    <w:rsid w:val="00F43D9D"/>
    <w:rsid w:val="00F45C81"/>
    <w:rsid w:val="00F567FB"/>
    <w:rsid w:val="00F5700E"/>
    <w:rsid w:val="00F648F3"/>
    <w:rsid w:val="00F71FBA"/>
    <w:rsid w:val="00F84BE5"/>
    <w:rsid w:val="00F903F7"/>
    <w:rsid w:val="00F90C18"/>
    <w:rsid w:val="00F93896"/>
    <w:rsid w:val="00FA4857"/>
    <w:rsid w:val="00FB0295"/>
    <w:rsid w:val="00FB7E5D"/>
    <w:rsid w:val="00FC1E45"/>
    <w:rsid w:val="00FE23CE"/>
    <w:rsid w:val="00FF4DB7"/>
    <w:rsid w:val="00FF5326"/>
    <w:rsid w:val="00FF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781430"/>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3C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1E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C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E3C97"/>
    <w:pPr>
      <w:ind w:left="720"/>
      <w:contextualSpacing/>
    </w:pPr>
  </w:style>
  <w:style w:type="paragraph" w:styleId="Header">
    <w:name w:val="header"/>
    <w:basedOn w:val="Normal"/>
    <w:link w:val="HeaderChar"/>
    <w:uiPriority w:val="99"/>
    <w:unhideWhenUsed/>
    <w:rsid w:val="005B778B"/>
    <w:pPr>
      <w:tabs>
        <w:tab w:val="center" w:pos="4513"/>
        <w:tab w:val="right" w:pos="9026"/>
      </w:tabs>
    </w:pPr>
  </w:style>
  <w:style w:type="character" w:customStyle="1" w:styleId="HeaderChar">
    <w:name w:val="Header Char"/>
    <w:basedOn w:val="DefaultParagraphFont"/>
    <w:link w:val="Header"/>
    <w:uiPriority w:val="99"/>
    <w:rsid w:val="005B778B"/>
  </w:style>
  <w:style w:type="paragraph" w:styleId="Footer">
    <w:name w:val="footer"/>
    <w:basedOn w:val="Normal"/>
    <w:link w:val="FooterChar"/>
    <w:uiPriority w:val="99"/>
    <w:unhideWhenUsed/>
    <w:rsid w:val="005B778B"/>
    <w:pPr>
      <w:tabs>
        <w:tab w:val="center" w:pos="4513"/>
        <w:tab w:val="right" w:pos="9026"/>
      </w:tabs>
    </w:pPr>
  </w:style>
  <w:style w:type="character" w:customStyle="1" w:styleId="FooterChar">
    <w:name w:val="Footer Char"/>
    <w:basedOn w:val="DefaultParagraphFont"/>
    <w:link w:val="Footer"/>
    <w:uiPriority w:val="99"/>
    <w:rsid w:val="005B778B"/>
  </w:style>
  <w:style w:type="paragraph" w:styleId="TOCHeading">
    <w:name w:val="TOC Heading"/>
    <w:basedOn w:val="Heading1"/>
    <w:next w:val="Normal"/>
    <w:uiPriority w:val="39"/>
    <w:unhideWhenUsed/>
    <w:qFormat/>
    <w:rsid w:val="0070648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06481"/>
    <w:pPr>
      <w:spacing w:before="240" w:after="120" w:line="360" w:lineRule="auto"/>
    </w:pPr>
    <w:rPr>
      <w:b/>
      <w:caps/>
      <w:sz w:val="22"/>
      <w:szCs w:val="22"/>
      <w:u w:val="single"/>
    </w:rPr>
  </w:style>
  <w:style w:type="paragraph" w:styleId="TOC3">
    <w:name w:val="toc 3"/>
    <w:basedOn w:val="Normal"/>
    <w:next w:val="Normal"/>
    <w:autoRedefine/>
    <w:uiPriority w:val="39"/>
    <w:unhideWhenUsed/>
    <w:rsid w:val="00706481"/>
    <w:pPr>
      <w:spacing w:line="360" w:lineRule="auto"/>
    </w:pPr>
    <w:rPr>
      <w:smallCaps/>
      <w:sz w:val="22"/>
      <w:szCs w:val="22"/>
    </w:rPr>
  </w:style>
  <w:style w:type="character" w:styleId="Hyperlink">
    <w:name w:val="Hyperlink"/>
    <w:basedOn w:val="DefaultParagraphFont"/>
    <w:uiPriority w:val="99"/>
    <w:unhideWhenUsed/>
    <w:rsid w:val="00706481"/>
    <w:rPr>
      <w:color w:val="0563C1" w:themeColor="hyperlink"/>
      <w:u w:val="single"/>
    </w:rPr>
  </w:style>
  <w:style w:type="paragraph" w:styleId="Bibliography">
    <w:name w:val="Bibliography"/>
    <w:basedOn w:val="Normal"/>
    <w:next w:val="Normal"/>
    <w:uiPriority w:val="37"/>
    <w:unhideWhenUsed/>
    <w:rsid w:val="001F303C"/>
  </w:style>
  <w:style w:type="character" w:customStyle="1" w:styleId="Heading2Char">
    <w:name w:val="Heading 2 Char"/>
    <w:basedOn w:val="DefaultParagraphFont"/>
    <w:link w:val="Heading2"/>
    <w:uiPriority w:val="9"/>
    <w:rsid w:val="00FC1E4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C1E45"/>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823784"/>
  </w:style>
  <w:style w:type="character" w:styleId="Strong">
    <w:name w:val="Strong"/>
    <w:basedOn w:val="DefaultParagraphFont"/>
    <w:uiPriority w:val="22"/>
    <w:qFormat/>
    <w:rsid w:val="00823784"/>
    <w:rPr>
      <w:b/>
      <w:bCs/>
    </w:rPr>
  </w:style>
  <w:style w:type="character" w:customStyle="1" w:styleId="normaltextrun">
    <w:name w:val="normaltextrun"/>
    <w:basedOn w:val="DefaultParagraphFont"/>
    <w:rsid w:val="00C05D4E"/>
  </w:style>
  <w:style w:type="character" w:customStyle="1" w:styleId="eop">
    <w:name w:val="eop"/>
    <w:basedOn w:val="DefaultParagraphFont"/>
    <w:rsid w:val="00C05D4E"/>
  </w:style>
  <w:style w:type="paragraph" w:customStyle="1" w:styleId="p1">
    <w:name w:val="p1"/>
    <w:basedOn w:val="Normal"/>
    <w:rsid w:val="00807F78"/>
    <w:pPr>
      <w:spacing w:before="100" w:beforeAutospacing="1" w:after="100" w:afterAutospacing="1"/>
    </w:pPr>
    <w:rPr>
      <w:rFonts w:ascii="Times New Roman" w:hAnsi="Times New Roman" w:cs="Times New Roman"/>
      <w:lang w:eastAsia="en-GB"/>
    </w:rPr>
  </w:style>
  <w:style w:type="character" w:customStyle="1" w:styleId="s1">
    <w:name w:val="s1"/>
    <w:basedOn w:val="DefaultParagraphFont"/>
    <w:rsid w:val="00807F78"/>
  </w:style>
  <w:style w:type="character" w:customStyle="1" w:styleId="s3">
    <w:name w:val="s3"/>
    <w:basedOn w:val="DefaultParagraphFont"/>
    <w:rsid w:val="00807F78"/>
  </w:style>
  <w:style w:type="character" w:customStyle="1" w:styleId="s2">
    <w:name w:val="s2"/>
    <w:basedOn w:val="DefaultParagraphFont"/>
    <w:rsid w:val="00807F78"/>
  </w:style>
  <w:style w:type="paragraph" w:styleId="NoSpacing">
    <w:name w:val="No Spacing"/>
    <w:uiPriority w:val="1"/>
    <w:qFormat/>
    <w:rsid w:val="009C1721"/>
  </w:style>
  <w:style w:type="character" w:styleId="FollowedHyperlink">
    <w:name w:val="FollowedHyperlink"/>
    <w:basedOn w:val="DefaultParagraphFont"/>
    <w:uiPriority w:val="99"/>
    <w:semiHidden/>
    <w:unhideWhenUsed/>
    <w:rsid w:val="00213209"/>
    <w:rPr>
      <w:color w:val="954F72" w:themeColor="followedHyperlink"/>
      <w:u w:val="single"/>
    </w:rPr>
  </w:style>
  <w:style w:type="paragraph" w:customStyle="1" w:styleId="SmallStyle">
    <w:name w:val="SmallStyle"/>
    <w:basedOn w:val="Normal"/>
    <w:rsid w:val="00CE0869"/>
    <w:pPr>
      <w:widowControl w:val="0"/>
      <w:suppressAutoHyphens/>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0571F7"/>
    <w:rPr>
      <w:sz w:val="18"/>
      <w:szCs w:val="18"/>
    </w:rPr>
  </w:style>
  <w:style w:type="paragraph" w:styleId="CommentText">
    <w:name w:val="annotation text"/>
    <w:basedOn w:val="Normal"/>
    <w:link w:val="CommentTextChar"/>
    <w:uiPriority w:val="99"/>
    <w:semiHidden/>
    <w:unhideWhenUsed/>
    <w:rsid w:val="000571F7"/>
  </w:style>
  <w:style w:type="character" w:customStyle="1" w:styleId="CommentTextChar">
    <w:name w:val="Comment Text Char"/>
    <w:basedOn w:val="DefaultParagraphFont"/>
    <w:link w:val="CommentText"/>
    <w:uiPriority w:val="99"/>
    <w:semiHidden/>
    <w:rsid w:val="000571F7"/>
  </w:style>
  <w:style w:type="paragraph" w:styleId="CommentSubject">
    <w:name w:val="annotation subject"/>
    <w:basedOn w:val="CommentText"/>
    <w:next w:val="CommentText"/>
    <w:link w:val="CommentSubjectChar"/>
    <w:uiPriority w:val="99"/>
    <w:semiHidden/>
    <w:unhideWhenUsed/>
    <w:rsid w:val="000571F7"/>
    <w:rPr>
      <w:b/>
      <w:bCs/>
      <w:sz w:val="20"/>
      <w:szCs w:val="20"/>
    </w:rPr>
  </w:style>
  <w:style w:type="character" w:customStyle="1" w:styleId="CommentSubjectChar">
    <w:name w:val="Comment Subject Char"/>
    <w:basedOn w:val="CommentTextChar"/>
    <w:link w:val="CommentSubject"/>
    <w:uiPriority w:val="99"/>
    <w:semiHidden/>
    <w:rsid w:val="000571F7"/>
    <w:rPr>
      <w:b/>
      <w:bCs/>
      <w:sz w:val="20"/>
      <w:szCs w:val="20"/>
    </w:rPr>
  </w:style>
  <w:style w:type="paragraph" w:styleId="BalloonText">
    <w:name w:val="Balloon Text"/>
    <w:basedOn w:val="Normal"/>
    <w:link w:val="BalloonTextChar"/>
    <w:uiPriority w:val="99"/>
    <w:semiHidden/>
    <w:unhideWhenUsed/>
    <w:rsid w:val="000571F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571F7"/>
    <w:rPr>
      <w:rFonts w:ascii="Times New Roman" w:hAnsi="Times New Roman" w:cs="Times New Roman"/>
      <w:sz w:val="18"/>
      <w:szCs w:val="18"/>
    </w:rPr>
  </w:style>
  <w:style w:type="character" w:styleId="Emphasis">
    <w:name w:val="Emphasis"/>
    <w:basedOn w:val="DefaultParagraphFont"/>
    <w:uiPriority w:val="20"/>
    <w:qFormat/>
    <w:rsid w:val="00AF08CC"/>
    <w:rPr>
      <w:i/>
      <w:iCs/>
    </w:rPr>
  </w:style>
  <w:style w:type="table" w:styleId="TableGrid">
    <w:name w:val="Table Grid"/>
    <w:basedOn w:val="TableNormal"/>
    <w:uiPriority w:val="39"/>
    <w:rsid w:val="001B5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A6428"/>
    <w:pPr>
      <w:suppressAutoHyphens/>
      <w:autoSpaceDN w:val="0"/>
      <w:textAlignment w:val="baseline"/>
    </w:pPr>
    <w:rPr>
      <w:rFonts w:ascii="Calibri" w:eastAsia="SimSun" w:hAnsi="Calibri" w:cs="F"/>
      <w:kern w:val="3"/>
    </w:rPr>
  </w:style>
  <w:style w:type="paragraph" w:customStyle="1" w:styleId="shrm-element-p">
    <w:name w:val="shrm-element-p"/>
    <w:basedOn w:val="Normal"/>
    <w:rsid w:val="005867B4"/>
    <w:pPr>
      <w:spacing w:before="100" w:beforeAutospacing="1" w:after="100" w:afterAutospacing="1"/>
    </w:pPr>
    <w:rPr>
      <w:rFonts w:ascii="Times New Roman" w:eastAsia="Times New Roman" w:hAnsi="Times New Roman" w:cs="Times New Roman"/>
      <w:lang w:eastAsia="en-GB"/>
    </w:rPr>
  </w:style>
  <w:style w:type="paragraph" w:styleId="DocumentMap">
    <w:name w:val="Document Map"/>
    <w:basedOn w:val="Normal"/>
    <w:link w:val="DocumentMapChar"/>
    <w:uiPriority w:val="99"/>
    <w:semiHidden/>
    <w:unhideWhenUsed/>
    <w:rsid w:val="0053440F"/>
    <w:rPr>
      <w:rFonts w:ascii="Times New Roman" w:hAnsi="Times New Roman" w:cs="Times New Roman"/>
    </w:rPr>
  </w:style>
  <w:style w:type="character" w:customStyle="1" w:styleId="DocumentMapChar">
    <w:name w:val="Document Map Char"/>
    <w:basedOn w:val="DefaultParagraphFont"/>
    <w:link w:val="DocumentMap"/>
    <w:uiPriority w:val="99"/>
    <w:semiHidden/>
    <w:rsid w:val="0053440F"/>
    <w:rPr>
      <w:rFonts w:ascii="Times New Roman" w:hAnsi="Times New Roman" w:cs="Times New Roman"/>
    </w:rPr>
  </w:style>
  <w:style w:type="paragraph" w:styleId="FootnoteText">
    <w:name w:val="footnote text"/>
    <w:basedOn w:val="Normal"/>
    <w:link w:val="FootnoteTextChar"/>
    <w:uiPriority w:val="99"/>
    <w:unhideWhenUsed/>
    <w:rsid w:val="00D658A1"/>
  </w:style>
  <w:style w:type="character" w:customStyle="1" w:styleId="FootnoteTextChar">
    <w:name w:val="Footnote Text Char"/>
    <w:basedOn w:val="DefaultParagraphFont"/>
    <w:link w:val="FootnoteText"/>
    <w:uiPriority w:val="99"/>
    <w:rsid w:val="00D658A1"/>
  </w:style>
  <w:style w:type="character" w:styleId="FootnoteReference">
    <w:name w:val="footnote reference"/>
    <w:basedOn w:val="DefaultParagraphFont"/>
    <w:uiPriority w:val="99"/>
    <w:unhideWhenUsed/>
    <w:rsid w:val="00D658A1"/>
    <w:rPr>
      <w:vertAlign w:val="superscript"/>
    </w:rPr>
  </w:style>
  <w:style w:type="character" w:styleId="PageNumber">
    <w:name w:val="page number"/>
    <w:basedOn w:val="DefaultParagraphFont"/>
    <w:uiPriority w:val="99"/>
    <w:semiHidden/>
    <w:unhideWhenUsed/>
    <w:rsid w:val="00E95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075">
      <w:bodyDiv w:val="1"/>
      <w:marLeft w:val="0"/>
      <w:marRight w:val="0"/>
      <w:marTop w:val="0"/>
      <w:marBottom w:val="0"/>
      <w:divBdr>
        <w:top w:val="none" w:sz="0" w:space="0" w:color="auto"/>
        <w:left w:val="none" w:sz="0" w:space="0" w:color="auto"/>
        <w:bottom w:val="none" w:sz="0" w:space="0" w:color="auto"/>
        <w:right w:val="none" w:sz="0" w:space="0" w:color="auto"/>
      </w:divBdr>
    </w:div>
    <w:div w:id="7877384">
      <w:bodyDiv w:val="1"/>
      <w:marLeft w:val="0"/>
      <w:marRight w:val="0"/>
      <w:marTop w:val="0"/>
      <w:marBottom w:val="0"/>
      <w:divBdr>
        <w:top w:val="none" w:sz="0" w:space="0" w:color="auto"/>
        <w:left w:val="none" w:sz="0" w:space="0" w:color="auto"/>
        <w:bottom w:val="none" w:sz="0" w:space="0" w:color="auto"/>
        <w:right w:val="none" w:sz="0" w:space="0" w:color="auto"/>
      </w:divBdr>
    </w:div>
    <w:div w:id="18507501">
      <w:bodyDiv w:val="1"/>
      <w:marLeft w:val="0"/>
      <w:marRight w:val="0"/>
      <w:marTop w:val="0"/>
      <w:marBottom w:val="0"/>
      <w:divBdr>
        <w:top w:val="none" w:sz="0" w:space="0" w:color="auto"/>
        <w:left w:val="none" w:sz="0" w:space="0" w:color="auto"/>
        <w:bottom w:val="none" w:sz="0" w:space="0" w:color="auto"/>
        <w:right w:val="none" w:sz="0" w:space="0" w:color="auto"/>
      </w:divBdr>
    </w:div>
    <w:div w:id="20976985">
      <w:bodyDiv w:val="1"/>
      <w:marLeft w:val="0"/>
      <w:marRight w:val="0"/>
      <w:marTop w:val="0"/>
      <w:marBottom w:val="0"/>
      <w:divBdr>
        <w:top w:val="none" w:sz="0" w:space="0" w:color="auto"/>
        <w:left w:val="none" w:sz="0" w:space="0" w:color="auto"/>
        <w:bottom w:val="none" w:sz="0" w:space="0" w:color="auto"/>
        <w:right w:val="none" w:sz="0" w:space="0" w:color="auto"/>
      </w:divBdr>
      <w:divsChild>
        <w:div w:id="318310830">
          <w:marLeft w:val="0"/>
          <w:marRight w:val="0"/>
          <w:marTop w:val="0"/>
          <w:marBottom w:val="0"/>
          <w:divBdr>
            <w:top w:val="none" w:sz="0" w:space="0" w:color="auto"/>
            <w:left w:val="none" w:sz="0" w:space="0" w:color="auto"/>
            <w:bottom w:val="none" w:sz="0" w:space="0" w:color="auto"/>
            <w:right w:val="none" w:sz="0" w:space="0" w:color="auto"/>
          </w:divBdr>
        </w:div>
      </w:divsChild>
    </w:div>
    <w:div w:id="22757570">
      <w:bodyDiv w:val="1"/>
      <w:marLeft w:val="0"/>
      <w:marRight w:val="0"/>
      <w:marTop w:val="0"/>
      <w:marBottom w:val="0"/>
      <w:divBdr>
        <w:top w:val="none" w:sz="0" w:space="0" w:color="auto"/>
        <w:left w:val="none" w:sz="0" w:space="0" w:color="auto"/>
        <w:bottom w:val="none" w:sz="0" w:space="0" w:color="auto"/>
        <w:right w:val="none" w:sz="0" w:space="0" w:color="auto"/>
      </w:divBdr>
    </w:div>
    <w:div w:id="23599052">
      <w:bodyDiv w:val="1"/>
      <w:marLeft w:val="0"/>
      <w:marRight w:val="0"/>
      <w:marTop w:val="0"/>
      <w:marBottom w:val="0"/>
      <w:divBdr>
        <w:top w:val="none" w:sz="0" w:space="0" w:color="auto"/>
        <w:left w:val="none" w:sz="0" w:space="0" w:color="auto"/>
        <w:bottom w:val="none" w:sz="0" w:space="0" w:color="auto"/>
        <w:right w:val="none" w:sz="0" w:space="0" w:color="auto"/>
      </w:divBdr>
    </w:div>
    <w:div w:id="25185077">
      <w:bodyDiv w:val="1"/>
      <w:marLeft w:val="0"/>
      <w:marRight w:val="0"/>
      <w:marTop w:val="0"/>
      <w:marBottom w:val="0"/>
      <w:divBdr>
        <w:top w:val="none" w:sz="0" w:space="0" w:color="auto"/>
        <w:left w:val="none" w:sz="0" w:space="0" w:color="auto"/>
        <w:bottom w:val="none" w:sz="0" w:space="0" w:color="auto"/>
        <w:right w:val="none" w:sz="0" w:space="0" w:color="auto"/>
      </w:divBdr>
    </w:div>
    <w:div w:id="27030152">
      <w:bodyDiv w:val="1"/>
      <w:marLeft w:val="0"/>
      <w:marRight w:val="0"/>
      <w:marTop w:val="0"/>
      <w:marBottom w:val="0"/>
      <w:divBdr>
        <w:top w:val="none" w:sz="0" w:space="0" w:color="auto"/>
        <w:left w:val="none" w:sz="0" w:space="0" w:color="auto"/>
        <w:bottom w:val="none" w:sz="0" w:space="0" w:color="auto"/>
        <w:right w:val="none" w:sz="0" w:space="0" w:color="auto"/>
      </w:divBdr>
    </w:div>
    <w:div w:id="33965305">
      <w:bodyDiv w:val="1"/>
      <w:marLeft w:val="0"/>
      <w:marRight w:val="0"/>
      <w:marTop w:val="0"/>
      <w:marBottom w:val="0"/>
      <w:divBdr>
        <w:top w:val="none" w:sz="0" w:space="0" w:color="auto"/>
        <w:left w:val="none" w:sz="0" w:space="0" w:color="auto"/>
        <w:bottom w:val="none" w:sz="0" w:space="0" w:color="auto"/>
        <w:right w:val="none" w:sz="0" w:space="0" w:color="auto"/>
      </w:divBdr>
    </w:div>
    <w:div w:id="41053484">
      <w:bodyDiv w:val="1"/>
      <w:marLeft w:val="0"/>
      <w:marRight w:val="0"/>
      <w:marTop w:val="0"/>
      <w:marBottom w:val="0"/>
      <w:divBdr>
        <w:top w:val="none" w:sz="0" w:space="0" w:color="auto"/>
        <w:left w:val="none" w:sz="0" w:space="0" w:color="auto"/>
        <w:bottom w:val="none" w:sz="0" w:space="0" w:color="auto"/>
        <w:right w:val="none" w:sz="0" w:space="0" w:color="auto"/>
      </w:divBdr>
    </w:div>
    <w:div w:id="45954680">
      <w:bodyDiv w:val="1"/>
      <w:marLeft w:val="0"/>
      <w:marRight w:val="0"/>
      <w:marTop w:val="0"/>
      <w:marBottom w:val="0"/>
      <w:divBdr>
        <w:top w:val="none" w:sz="0" w:space="0" w:color="auto"/>
        <w:left w:val="none" w:sz="0" w:space="0" w:color="auto"/>
        <w:bottom w:val="none" w:sz="0" w:space="0" w:color="auto"/>
        <w:right w:val="none" w:sz="0" w:space="0" w:color="auto"/>
      </w:divBdr>
      <w:divsChild>
        <w:div w:id="1929994490">
          <w:marLeft w:val="0"/>
          <w:marRight w:val="0"/>
          <w:marTop w:val="0"/>
          <w:marBottom w:val="0"/>
          <w:divBdr>
            <w:top w:val="single" w:sz="6" w:space="0" w:color="000000"/>
            <w:left w:val="single" w:sz="6" w:space="0" w:color="000000"/>
            <w:bottom w:val="single" w:sz="6" w:space="0" w:color="000000"/>
            <w:right w:val="single" w:sz="6" w:space="0" w:color="000000"/>
          </w:divBdr>
          <w:divsChild>
            <w:div w:id="1985550551">
              <w:marLeft w:val="0"/>
              <w:marRight w:val="0"/>
              <w:marTop w:val="0"/>
              <w:marBottom w:val="0"/>
              <w:divBdr>
                <w:top w:val="none" w:sz="0" w:space="0" w:color="auto"/>
                <w:left w:val="none" w:sz="0" w:space="0" w:color="auto"/>
                <w:bottom w:val="none" w:sz="0" w:space="0" w:color="auto"/>
                <w:right w:val="none" w:sz="0" w:space="0" w:color="auto"/>
              </w:divBdr>
              <w:divsChild>
                <w:div w:id="734665726">
                  <w:marLeft w:val="0"/>
                  <w:marRight w:val="0"/>
                  <w:marTop w:val="0"/>
                  <w:marBottom w:val="720"/>
                  <w:divBdr>
                    <w:top w:val="none" w:sz="0" w:space="0" w:color="auto"/>
                    <w:left w:val="none" w:sz="0" w:space="0" w:color="auto"/>
                    <w:bottom w:val="none" w:sz="0" w:space="0" w:color="auto"/>
                    <w:right w:val="none" w:sz="0" w:space="0" w:color="auto"/>
                  </w:divBdr>
                  <w:divsChild>
                    <w:div w:id="15382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75002">
      <w:bodyDiv w:val="1"/>
      <w:marLeft w:val="0"/>
      <w:marRight w:val="0"/>
      <w:marTop w:val="0"/>
      <w:marBottom w:val="0"/>
      <w:divBdr>
        <w:top w:val="none" w:sz="0" w:space="0" w:color="auto"/>
        <w:left w:val="none" w:sz="0" w:space="0" w:color="auto"/>
        <w:bottom w:val="none" w:sz="0" w:space="0" w:color="auto"/>
        <w:right w:val="none" w:sz="0" w:space="0" w:color="auto"/>
      </w:divBdr>
    </w:div>
    <w:div w:id="52895639">
      <w:bodyDiv w:val="1"/>
      <w:marLeft w:val="0"/>
      <w:marRight w:val="0"/>
      <w:marTop w:val="0"/>
      <w:marBottom w:val="0"/>
      <w:divBdr>
        <w:top w:val="none" w:sz="0" w:space="0" w:color="auto"/>
        <w:left w:val="none" w:sz="0" w:space="0" w:color="auto"/>
        <w:bottom w:val="none" w:sz="0" w:space="0" w:color="auto"/>
        <w:right w:val="none" w:sz="0" w:space="0" w:color="auto"/>
      </w:divBdr>
    </w:div>
    <w:div w:id="57098964">
      <w:bodyDiv w:val="1"/>
      <w:marLeft w:val="0"/>
      <w:marRight w:val="0"/>
      <w:marTop w:val="0"/>
      <w:marBottom w:val="0"/>
      <w:divBdr>
        <w:top w:val="none" w:sz="0" w:space="0" w:color="auto"/>
        <w:left w:val="none" w:sz="0" w:space="0" w:color="auto"/>
        <w:bottom w:val="none" w:sz="0" w:space="0" w:color="auto"/>
        <w:right w:val="none" w:sz="0" w:space="0" w:color="auto"/>
      </w:divBdr>
    </w:div>
    <w:div w:id="78186021">
      <w:bodyDiv w:val="1"/>
      <w:marLeft w:val="0"/>
      <w:marRight w:val="0"/>
      <w:marTop w:val="0"/>
      <w:marBottom w:val="0"/>
      <w:divBdr>
        <w:top w:val="none" w:sz="0" w:space="0" w:color="auto"/>
        <w:left w:val="none" w:sz="0" w:space="0" w:color="auto"/>
        <w:bottom w:val="none" w:sz="0" w:space="0" w:color="auto"/>
        <w:right w:val="none" w:sz="0" w:space="0" w:color="auto"/>
      </w:divBdr>
    </w:div>
    <w:div w:id="84691664">
      <w:bodyDiv w:val="1"/>
      <w:marLeft w:val="0"/>
      <w:marRight w:val="0"/>
      <w:marTop w:val="0"/>
      <w:marBottom w:val="0"/>
      <w:divBdr>
        <w:top w:val="none" w:sz="0" w:space="0" w:color="auto"/>
        <w:left w:val="none" w:sz="0" w:space="0" w:color="auto"/>
        <w:bottom w:val="none" w:sz="0" w:space="0" w:color="auto"/>
        <w:right w:val="none" w:sz="0" w:space="0" w:color="auto"/>
      </w:divBdr>
    </w:div>
    <w:div w:id="84956319">
      <w:bodyDiv w:val="1"/>
      <w:marLeft w:val="0"/>
      <w:marRight w:val="0"/>
      <w:marTop w:val="0"/>
      <w:marBottom w:val="0"/>
      <w:divBdr>
        <w:top w:val="none" w:sz="0" w:space="0" w:color="auto"/>
        <w:left w:val="none" w:sz="0" w:space="0" w:color="auto"/>
        <w:bottom w:val="none" w:sz="0" w:space="0" w:color="auto"/>
        <w:right w:val="none" w:sz="0" w:space="0" w:color="auto"/>
      </w:divBdr>
    </w:div>
    <w:div w:id="89084292">
      <w:bodyDiv w:val="1"/>
      <w:marLeft w:val="0"/>
      <w:marRight w:val="0"/>
      <w:marTop w:val="0"/>
      <w:marBottom w:val="0"/>
      <w:divBdr>
        <w:top w:val="none" w:sz="0" w:space="0" w:color="auto"/>
        <w:left w:val="none" w:sz="0" w:space="0" w:color="auto"/>
        <w:bottom w:val="none" w:sz="0" w:space="0" w:color="auto"/>
        <w:right w:val="none" w:sz="0" w:space="0" w:color="auto"/>
      </w:divBdr>
    </w:div>
    <w:div w:id="91048531">
      <w:bodyDiv w:val="1"/>
      <w:marLeft w:val="0"/>
      <w:marRight w:val="0"/>
      <w:marTop w:val="0"/>
      <w:marBottom w:val="0"/>
      <w:divBdr>
        <w:top w:val="none" w:sz="0" w:space="0" w:color="auto"/>
        <w:left w:val="none" w:sz="0" w:space="0" w:color="auto"/>
        <w:bottom w:val="none" w:sz="0" w:space="0" w:color="auto"/>
        <w:right w:val="none" w:sz="0" w:space="0" w:color="auto"/>
      </w:divBdr>
    </w:div>
    <w:div w:id="91318415">
      <w:bodyDiv w:val="1"/>
      <w:marLeft w:val="0"/>
      <w:marRight w:val="0"/>
      <w:marTop w:val="0"/>
      <w:marBottom w:val="0"/>
      <w:divBdr>
        <w:top w:val="none" w:sz="0" w:space="0" w:color="auto"/>
        <w:left w:val="none" w:sz="0" w:space="0" w:color="auto"/>
        <w:bottom w:val="none" w:sz="0" w:space="0" w:color="auto"/>
        <w:right w:val="none" w:sz="0" w:space="0" w:color="auto"/>
      </w:divBdr>
    </w:div>
    <w:div w:id="95907664">
      <w:bodyDiv w:val="1"/>
      <w:marLeft w:val="0"/>
      <w:marRight w:val="0"/>
      <w:marTop w:val="0"/>
      <w:marBottom w:val="0"/>
      <w:divBdr>
        <w:top w:val="none" w:sz="0" w:space="0" w:color="auto"/>
        <w:left w:val="none" w:sz="0" w:space="0" w:color="auto"/>
        <w:bottom w:val="none" w:sz="0" w:space="0" w:color="auto"/>
        <w:right w:val="none" w:sz="0" w:space="0" w:color="auto"/>
      </w:divBdr>
    </w:div>
    <w:div w:id="106773197">
      <w:bodyDiv w:val="1"/>
      <w:marLeft w:val="0"/>
      <w:marRight w:val="0"/>
      <w:marTop w:val="0"/>
      <w:marBottom w:val="0"/>
      <w:divBdr>
        <w:top w:val="none" w:sz="0" w:space="0" w:color="auto"/>
        <w:left w:val="none" w:sz="0" w:space="0" w:color="auto"/>
        <w:bottom w:val="none" w:sz="0" w:space="0" w:color="auto"/>
        <w:right w:val="none" w:sz="0" w:space="0" w:color="auto"/>
      </w:divBdr>
    </w:div>
    <w:div w:id="108479497">
      <w:bodyDiv w:val="1"/>
      <w:marLeft w:val="0"/>
      <w:marRight w:val="0"/>
      <w:marTop w:val="0"/>
      <w:marBottom w:val="0"/>
      <w:divBdr>
        <w:top w:val="none" w:sz="0" w:space="0" w:color="auto"/>
        <w:left w:val="none" w:sz="0" w:space="0" w:color="auto"/>
        <w:bottom w:val="none" w:sz="0" w:space="0" w:color="auto"/>
        <w:right w:val="none" w:sz="0" w:space="0" w:color="auto"/>
      </w:divBdr>
    </w:div>
    <w:div w:id="108593227">
      <w:bodyDiv w:val="1"/>
      <w:marLeft w:val="0"/>
      <w:marRight w:val="0"/>
      <w:marTop w:val="0"/>
      <w:marBottom w:val="0"/>
      <w:divBdr>
        <w:top w:val="none" w:sz="0" w:space="0" w:color="auto"/>
        <w:left w:val="none" w:sz="0" w:space="0" w:color="auto"/>
        <w:bottom w:val="none" w:sz="0" w:space="0" w:color="auto"/>
        <w:right w:val="none" w:sz="0" w:space="0" w:color="auto"/>
      </w:divBdr>
    </w:div>
    <w:div w:id="112596782">
      <w:bodyDiv w:val="1"/>
      <w:marLeft w:val="0"/>
      <w:marRight w:val="0"/>
      <w:marTop w:val="0"/>
      <w:marBottom w:val="0"/>
      <w:divBdr>
        <w:top w:val="none" w:sz="0" w:space="0" w:color="auto"/>
        <w:left w:val="none" w:sz="0" w:space="0" w:color="auto"/>
        <w:bottom w:val="none" w:sz="0" w:space="0" w:color="auto"/>
        <w:right w:val="none" w:sz="0" w:space="0" w:color="auto"/>
      </w:divBdr>
    </w:div>
    <w:div w:id="115759206">
      <w:bodyDiv w:val="1"/>
      <w:marLeft w:val="0"/>
      <w:marRight w:val="0"/>
      <w:marTop w:val="0"/>
      <w:marBottom w:val="0"/>
      <w:divBdr>
        <w:top w:val="none" w:sz="0" w:space="0" w:color="auto"/>
        <w:left w:val="none" w:sz="0" w:space="0" w:color="auto"/>
        <w:bottom w:val="none" w:sz="0" w:space="0" w:color="auto"/>
        <w:right w:val="none" w:sz="0" w:space="0" w:color="auto"/>
      </w:divBdr>
    </w:div>
    <w:div w:id="116261305">
      <w:bodyDiv w:val="1"/>
      <w:marLeft w:val="0"/>
      <w:marRight w:val="0"/>
      <w:marTop w:val="0"/>
      <w:marBottom w:val="0"/>
      <w:divBdr>
        <w:top w:val="none" w:sz="0" w:space="0" w:color="auto"/>
        <w:left w:val="none" w:sz="0" w:space="0" w:color="auto"/>
        <w:bottom w:val="none" w:sz="0" w:space="0" w:color="auto"/>
        <w:right w:val="none" w:sz="0" w:space="0" w:color="auto"/>
      </w:divBdr>
    </w:div>
    <w:div w:id="116795546">
      <w:bodyDiv w:val="1"/>
      <w:marLeft w:val="0"/>
      <w:marRight w:val="0"/>
      <w:marTop w:val="0"/>
      <w:marBottom w:val="0"/>
      <w:divBdr>
        <w:top w:val="none" w:sz="0" w:space="0" w:color="auto"/>
        <w:left w:val="none" w:sz="0" w:space="0" w:color="auto"/>
        <w:bottom w:val="none" w:sz="0" w:space="0" w:color="auto"/>
        <w:right w:val="none" w:sz="0" w:space="0" w:color="auto"/>
      </w:divBdr>
    </w:div>
    <w:div w:id="119501201">
      <w:bodyDiv w:val="1"/>
      <w:marLeft w:val="0"/>
      <w:marRight w:val="0"/>
      <w:marTop w:val="0"/>
      <w:marBottom w:val="0"/>
      <w:divBdr>
        <w:top w:val="none" w:sz="0" w:space="0" w:color="auto"/>
        <w:left w:val="none" w:sz="0" w:space="0" w:color="auto"/>
        <w:bottom w:val="none" w:sz="0" w:space="0" w:color="auto"/>
        <w:right w:val="none" w:sz="0" w:space="0" w:color="auto"/>
      </w:divBdr>
    </w:div>
    <w:div w:id="130446988">
      <w:bodyDiv w:val="1"/>
      <w:marLeft w:val="0"/>
      <w:marRight w:val="0"/>
      <w:marTop w:val="0"/>
      <w:marBottom w:val="0"/>
      <w:divBdr>
        <w:top w:val="none" w:sz="0" w:space="0" w:color="auto"/>
        <w:left w:val="none" w:sz="0" w:space="0" w:color="auto"/>
        <w:bottom w:val="none" w:sz="0" w:space="0" w:color="auto"/>
        <w:right w:val="none" w:sz="0" w:space="0" w:color="auto"/>
      </w:divBdr>
    </w:div>
    <w:div w:id="147134405">
      <w:bodyDiv w:val="1"/>
      <w:marLeft w:val="0"/>
      <w:marRight w:val="0"/>
      <w:marTop w:val="0"/>
      <w:marBottom w:val="0"/>
      <w:divBdr>
        <w:top w:val="none" w:sz="0" w:space="0" w:color="auto"/>
        <w:left w:val="none" w:sz="0" w:space="0" w:color="auto"/>
        <w:bottom w:val="none" w:sz="0" w:space="0" w:color="auto"/>
        <w:right w:val="none" w:sz="0" w:space="0" w:color="auto"/>
      </w:divBdr>
      <w:divsChild>
        <w:div w:id="1318680213">
          <w:marLeft w:val="150"/>
          <w:marRight w:val="150"/>
          <w:marTop w:val="0"/>
          <w:marBottom w:val="0"/>
          <w:divBdr>
            <w:top w:val="none" w:sz="0" w:space="0" w:color="auto"/>
            <w:left w:val="none" w:sz="0" w:space="0" w:color="auto"/>
            <w:bottom w:val="none" w:sz="0" w:space="0" w:color="auto"/>
            <w:right w:val="none" w:sz="0" w:space="0" w:color="auto"/>
          </w:divBdr>
        </w:div>
      </w:divsChild>
    </w:div>
    <w:div w:id="156701259">
      <w:bodyDiv w:val="1"/>
      <w:marLeft w:val="0"/>
      <w:marRight w:val="0"/>
      <w:marTop w:val="0"/>
      <w:marBottom w:val="0"/>
      <w:divBdr>
        <w:top w:val="none" w:sz="0" w:space="0" w:color="auto"/>
        <w:left w:val="none" w:sz="0" w:space="0" w:color="auto"/>
        <w:bottom w:val="none" w:sz="0" w:space="0" w:color="auto"/>
        <w:right w:val="none" w:sz="0" w:space="0" w:color="auto"/>
      </w:divBdr>
      <w:divsChild>
        <w:div w:id="165291808">
          <w:marLeft w:val="0"/>
          <w:marRight w:val="0"/>
          <w:marTop w:val="0"/>
          <w:marBottom w:val="0"/>
          <w:divBdr>
            <w:top w:val="none" w:sz="0" w:space="0" w:color="auto"/>
            <w:left w:val="none" w:sz="0" w:space="0" w:color="auto"/>
            <w:bottom w:val="none" w:sz="0" w:space="0" w:color="auto"/>
            <w:right w:val="none" w:sz="0" w:space="0" w:color="auto"/>
          </w:divBdr>
          <w:divsChild>
            <w:div w:id="857279382">
              <w:marLeft w:val="0"/>
              <w:marRight w:val="0"/>
              <w:marTop w:val="0"/>
              <w:marBottom w:val="0"/>
              <w:divBdr>
                <w:top w:val="none" w:sz="0" w:space="0" w:color="auto"/>
                <w:left w:val="none" w:sz="0" w:space="0" w:color="auto"/>
                <w:bottom w:val="none" w:sz="0" w:space="0" w:color="auto"/>
                <w:right w:val="none" w:sz="0" w:space="0" w:color="auto"/>
              </w:divBdr>
              <w:divsChild>
                <w:div w:id="1638225080">
                  <w:marLeft w:val="0"/>
                  <w:marRight w:val="0"/>
                  <w:marTop w:val="300"/>
                  <w:marBottom w:val="0"/>
                  <w:divBdr>
                    <w:top w:val="none" w:sz="0" w:space="0" w:color="auto"/>
                    <w:left w:val="none" w:sz="0" w:space="0" w:color="auto"/>
                    <w:bottom w:val="none" w:sz="0" w:space="0" w:color="auto"/>
                    <w:right w:val="none" w:sz="0" w:space="0" w:color="auto"/>
                  </w:divBdr>
                  <w:divsChild>
                    <w:div w:id="598174440">
                      <w:marLeft w:val="0"/>
                      <w:marRight w:val="0"/>
                      <w:marTop w:val="0"/>
                      <w:marBottom w:val="0"/>
                      <w:divBdr>
                        <w:top w:val="none" w:sz="0" w:space="0" w:color="auto"/>
                        <w:left w:val="none" w:sz="0" w:space="0" w:color="auto"/>
                        <w:bottom w:val="none" w:sz="0" w:space="0" w:color="auto"/>
                        <w:right w:val="none" w:sz="0" w:space="0" w:color="auto"/>
                      </w:divBdr>
                      <w:divsChild>
                        <w:div w:id="84810224">
                          <w:marLeft w:val="-225"/>
                          <w:marRight w:val="-225"/>
                          <w:marTop w:val="0"/>
                          <w:marBottom w:val="0"/>
                          <w:divBdr>
                            <w:top w:val="none" w:sz="0" w:space="0" w:color="auto"/>
                            <w:left w:val="none" w:sz="0" w:space="0" w:color="auto"/>
                            <w:bottom w:val="none" w:sz="0" w:space="0" w:color="auto"/>
                            <w:right w:val="none" w:sz="0" w:space="0" w:color="auto"/>
                          </w:divBdr>
                          <w:divsChild>
                            <w:div w:id="172058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87412">
      <w:bodyDiv w:val="1"/>
      <w:marLeft w:val="0"/>
      <w:marRight w:val="0"/>
      <w:marTop w:val="0"/>
      <w:marBottom w:val="0"/>
      <w:divBdr>
        <w:top w:val="none" w:sz="0" w:space="0" w:color="auto"/>
        <w:left w:val="none" w:sz="0" w:space="0" w:color="auto"/>
        <w:bottom w:val="none" w:sz="0" w:space="0" w:color="auto"/>
        <w:right w:val="none" w:sz="0" w:space="0" w:color="auto"/>
      </w:divBdr>
    </w:div>
    <w:div w:id="171186459">
      <w:bodyDiv w:val="1"/>
      <w:marLeft w:val="0"/>
      <w:marRight w:val="0"/>
      <w:marTop w:val="0"/>
      <w:marBottom w:val="0"/>
      <w:divBdr>
        <w:top w:val="none" w:sz="0" w:space="0" w:color="auto"/>
        <w:left w:val="none" w:sz="0" w:space="0" w:color="auto"/>
        <w:bottom w:val="none" w:sz="0" w:space="0" w:color="auto"/>
        <w:right w:val="none" w:sz="0" w:space="0" w:color="auto"/>
      </w:divBdr>
    </w:div>
    <w:div w:id="173035798">
      <w:bodyDiv w:val="1"/>
      <w:marLeft w:val="0"/>
      <w:marRight w:val="0"/>
      <w:marTop w:val="0"/>
      <w:marBottom w:val="0"/>
      <w:divBdr>
        <w:top w:val="none" w:sz="0" w:space="0" w:color="auto"/>
        <w:left w:val="none" w:sz="0" w:space="0" w:color="auto"/>
        <w:bottom w:val="none" w:sz="0" w:space="0" w:color="auto"/>
        <w:right w:val="none" w:sz="0" w:space="0" w:color="auto"/>
      </w:divBdr>
    </w:div>
    <w:div w:id="184634612">
      <w:bodyDiv w:val="1"/>
      <w:marLeft w:val="0"/>
      <w:marRight w:val="0"/>
      <w:marTop w:val="0"/>
      <w:marBottom w:val="0"/>
      <w:divBdr>
        <w:top w:val="none" w:sz="0" w:space="0" w:color="auto"/>
        <w:left w:val="none" w:sz="0" w:space="0" w:color="auto"/>
        <w:bottom w:val="none" w:sz="0" w:space="0" w:color="auto"/>
        <w:right w:val="none" w:sz="0" w:space="0" w:color="auto"/>
      </w:divBdr>
    </w:div>
    <w:div w:id="205223002">
      <w:bodyDiv w:val="1"/>
      <w:marLeft w:val="0"/>
      <w:marRight w:val="0"/>
      <w:marTop w:val="0"/>
      <w:marBottom w:val="0"/>
      <w:divBdr>
        <w:top w:val="none" w:sz="0" w:space="0" w:color="auto"/>
        <w:left w:val="none" w:sz="0" w:space="0" w:color="auto"/>
        <w:bottom w:val="none" w:sz="0" w:space="0" w:color="auto"/>
        <w:right w:val="none" w:sz="0" w:space="0" w:color="auto"/>
      </w:divBdr>
    </w:div>
    <w:div w:id="206794198">
      <w:bodyDiv w:val="1"/>
      <w:marLeft w:val="0"/>
      <w:marRight w:val="0"/>
      <w:marTop w:val="0"/>
      <w:marBottom w:val="0"/>
      <w:divBdr>
        <w:top w:val="none" w:sz="0" w:space="0" w:color="auto"/>
        <w:left w:val="none" w:sz="0" w:space="0" w:color="auto"/>
        <w:bottom w:val="none" w:sz="0" w:space="0" w:color="auto"/>
        <w:right w:val="none" w:sz="0" w:space="0" w:color="auto"/>
      </w:divBdr>
    </w:div>
    <w:div w:id="211695601">
      <w:bodyDiv w:val="1"/>
      <w:marLeft w:val="0"/>
      <w:marRight w:val="0"/>
      <w:marTop w:val="0"/>
      <w:marBottom w:val="0"/>
      <w:divBdr>
        <w:top w:val="none" w:sz="0" w:space="0" w:color="auto"/>
        <w:left w:val="none" w:sz="0" w:space="0" w:color="auto"/>
        <w:bottom w:val="none" w:sz="0" w:space="0" w:color="auto"/>
        <w:right w:val="none" w:sz="0" w:space="0" w:color="auto"/>
      </w:divBdr>
    </w:div>
    <w:div w:id="220403841">
      <w:bodyDiv w:val="1"/>
      <w:marLeft w:val="0"/>
      <w:marRight w:val="0"/>
      <w:marTop w:val="0"/>
      <w:marBottom w:val="0"/>
      <w:divBdr>
        <w:top w:val="none" w:sz="0" w:space="0" w:color="auto"/>
        <w:left w:val="none" w:sz="0" w:space="0" w:color="auto"/>
        <w:bottom w:val="none" w:sz="0" w:space="0" w:color="auto"/>
        <w:right w:val="none" w:sz="0" w:space="0" w:color="auto"/>
      </w:divBdr>
    </w:div>
    <w:div w:id="227962930">
      <w:bodyDiv w:val="1"/>
      <w:marLeft w:val="0"/>
      <w:marRight w:val="0"/>
      <w:marTop w:val="0"/>
      <w:marBottom w:val="0"/>
      <w:divBdr>
        <w:top w:val="none" w:sz="0" w:space="0" w:color="auto"/>
        <w:left w:val="none" w:sz="0" w:space="0" w:color="auto"/>
        <w:bottom w:val="none" w:sz="0" w:space="0" w:color="auto"/>
        <w:right w:val="none" w:sz="0" w:space="0" w:color="auto"/>
      </w:divBdr>
    </w:div>
    <w:div w:id="228155836">
      <w:bodyDiv w:val="1"/>
      <w:marLeft w:val="0"/>
      <w:marRight w:val="0"/>
      <w:marTop w:val="0"/>
      <w:marBottom w:val="0"/>
      <w:divBdr>
        <w:top w:val="none" w:sz="0" w:space="0" w:color="auto"/>
        <w:left w:val="none" w:sz="0" w:space="0" w:color="auto"/>
        <w:bottom w:val="none" w:sz="0" w:space="0" w:color="auto"/>
        <w:right w:val="none" w:sz="0" w:space="0" w:color="auto"/>
      </w:divBdr>
    </w:div>
    <w:div w:id="229077830">
      <w:bodyDiv w:val="1"/>
      <w:marLeft w:val="0"/>
      <w:marRight w:val="0"/>
      <w:marTop w:val="0"/>
      <w:marBottom w:val="0"/>
      <w:divBdr>
        <w:top w:val="none" w:sz="0" w:space="0" w:color="auto"/>
        <w:left w:val="none" w:sz="0" w:space="0" w:color="auto"/>
        <w:bottom w:val="none" w:sz="0" w:space="0" w:color="auto"/>
        <w:right w:val="none" w:sz="0" w:space="0" w:color="auto"/>
      </w:divBdr>
    </w:div>
    <w:div w:id="231700359">
      <w:bodyDiv w:val="1"/>
      <w:marLeft w:val="0"/>
      <w:marRight w:val="0"/>
      <w:marTop w:val="0"/>
      <w:marBottom w:val="0"/>
      <w:divBdr>
        <w:top w:val="none" w:sz="0" w:space="0" w:color="auto"/>
        <w:left w:val="none" w:sz="0" w:space="0" w:color="auto"/>
        <w:bottom w:val="none" w:sz="0" w:space="0" w:color="auto"/>
        <w:right w:val="none" w:sz="0" w:space="0" w:color="auto"/>
      </w:divBdr>
    </w:div>
    <w:div w:id="234167566">
      <w:bodyDiv w:val="1"/>
      <w:marLeft w:val="0"/>
      <w:marRight w:val="0"/>
      <w:marTop w:val="0"/>
      <w:marBottom w:val="0"/>
      <w:divBdr>
        <w:top w:val="none" w:sz="0" w:space="0" w:color="auto"/>
        <w:left w:val="none" w:sz="0" w:space="0" w:color="auto"/>
        <w:bottom w:val="none" w:sz="0" w:space="0" w:color="auto"/>
        <w:right w:val="none" w:sz="0" w:space="0" w:color="auto"/>
      </w:divBdr>
    </w:div>
    <w:div w:id="245069866">
      <w:bodyDiv w:val="1"/>
      <w:marLeft w:val="0"/>
      <w:marRight w:val="0"/>
      <w:marTop w:val="0"/>
      <w:marBottom w:val="0"/>
      <w:divBdr>
        <w:top w:val="none" w:sz="0" w:space="0" w:color="auto"/>
        <w:left w:val="none" w:sz="0" w:space="0" w:color="auto"/>
        <w:bottom w:val="none" w:sz="0" w:space="0" w:color="auto"/>
        <w:right w:val="none" w:sz="0" w:space="0" w:color="auto"/>
      </w:divBdr>
    </w:div>
    <w:div w:id="248928590">
      <w:bodyDiv w:val="1"/>
      <w:marLeft w:val="0"/>
      <w:marRight w:val="0"/>
      <w:marTop w:val="0"/>
      <w:marBottom w:val="0"/>
      <w:divBdr>
        <w:top w:val="none" w:sz="0" w:space="0" w:color="auto"/>
        <w:left w:val="none" w:sz="0" w:space="0" w:color="auto"/>
        <w:bottom w:val="none" w:sz="0" w:space="0" w:color="auto"/>
        <w:right w:val="none" w:sz="0" w:space="0" w:color="auto"/>
      </w:divBdr>
    </w:div>
    <w:div w:id="250433710">
      <w:bodyDiv w:val="1"/>
      <w:marLeft w:val="0"/>
      <w:marRight w:val="0"/>
      <w:marTop w:val="0"/>
      <w:marBottom w:val="0"/>
      <w:divBdr>
        <w:top w:val="none" w:sz="0" w:space="0" w:color="auto"/>
        <w:left w:val="none" w:sz="0" w:space="0" w:color="auto"/>
        <w:bottom w:val="none" w:sz="0" w:space="0" w:color="auto"/>
        <w:right w:val="none" w:sz="0" w:space="0" w:color="auto"/>
      </w:divBdr>
    </w:div>
    <w:div w:id="250893307">
      <w:bodyDiv w:val="1"/>
      <w:marLeft w:val="0"/>
      <w:marRight w:val="0"/>
      <w:marTop w:val="0"/>
      <w:marBottom w:val="0"/>
      <w:divBdr>
        <w:top w:val="none" w:sz="0" w:space="0" w:color="auto"/>
        <w:left w:val="none" w:sz="0" w:space="0" w:color="auto"/>
        <w:bottom w:val="none" w:sz="0" w:space="0" w:color="auto"/>
        <w:right w:val="none" w:sz="0" w:space="0" w:color="auto"/>
      </w:divBdr>
    </w:div>
    <w:div w:id="252130367">
      <w:bodyDiv w:val="1"/>
      <w:marLeft w:val="0"/>
      <w:marRight w:val="0"/>
      <w:marTop w:val="0"/>
      <w:marBottom w:val="0"/>
      <w:divBdr>
        <w:top w:val="none" w:sz="0" w:space="0" w:color="auto"/>
        <w:left w:val="none" w:sz="0" w:space="0" w:color="auto"/>
        <w:bottom w:val="none" w:sz="0" w:space="0" w:color="auto"/>
        <w:right w:val="none" w:sz="0" w:space="0" w:color="auto"/>
      </w:divBdr>
    </w:div>
    <w:div w:id="259607404">
      <w:bodyDiv w:val="1"/>
      <w:marLeft w:val="0"/>
      <w:marRight w:val="0"/>
      <w:marTop w:val="0"/>
      <w:marBottom w:val="0"/>
      <w:divBdr>
        <w:top w:val="none" w:sz="0" w:space="0" w:color="auto"/>
        <w:left w:val="none" w:sz="0" w:space="0" w:color="auto"/>
        <w:bottom w:val="none" w:sz="0" w:space="0" w:color="auto"/>
        <w:right w:val="none" w:sz="0" w:space="0" w:color="auto"/>
      </w:divBdr>
    </w:div>
    <w:div w:id="270943799">
      <w:bodyDiv w:val="1"/>
      <w:marLeft w:val="0"/>
      <w:marRight w:val="0"/>
      <w:marTop w:val="0"/>
      <w:marBottom w:val="0"/>
      <w:divBdr>
        <w:top w:val="none" w:sz="0" w:space="0" w:color="auto"/>
        <w:left w:val="none" w:sz="0" w:space="0" w:color="auto"/>
        <w:bottom w:val="none" w:sz="0" w:space="0" w:color="auto"/>
        <w:right w:val="none" w:sz="0" w:space="0" w:color="auto"/>
      </w:divBdr>
    </w:div>
    <w:div w:id="277444611">
      <w:bodyDiv w:val="1"/>
      <w:marLeft w:val="0"/>
      <w:marRight w:val="0"/>
      <w:marTop w:val="0"/>
      <w:marBottom w:val="0"/>
      <w:divBdr>
        <w:top w:val="none" w:sz="0" w:space="0" w:color="auto"/>
        <w:left w:val="none" w:sz="0" w:space="0" w:color="auto"/>
        <w:bottom w:val="none" w:sz="0" w:space="0" w:color="auto"/>
        <w:right w:val="none" w:sz="0" w:space="0" w:color="auto"/>
      </w:divBdr>
    </w:div>
    <w:div w:id="279338171">
      <w:bodyDiv w:val="1"/>
      <w:marLeft w:val="0"/>
      <w:marRight w:val="0"/>
      <w:marTop w:val="0"/>
      <w:marBottom w:val="0"/>
      <w:divBdr>
        <w:top w:val="none" w:sz="0" w:space="0" w:color="auto"/>
        <w:left w:val="none" w:sz="0" w:space="0" w:color="auto"/>
        <w:bottom w:val="none" w:sz="0" w:space="0" w:color="auto"/>
        <w:right w:val="none" w:sz="0" w:space="0" w:color="auto"/>
      </w:divBdr>
    </w:div>
    <w:div w:id="279923959">
      <w:bodyDiv w:val="1"/>
      <w:marLeft w:val="0"/>
      <w:marRight w:val="0"/>
      <w:marTop w:val="0"/>
      <w:marBottom w:val="0"/>
      <w:divBdr>
        <w:top w:val="none" w:sz="0" w:space="0" w:color="auto"/>
        <w:left w:val="none" w:sz="0" w:space="0" w:color="auto"/>
        <w:bottom w:val="none" w:sz="0" w:space="0" w:color="auto"/>
        <w:right w:val="none" w:sz="0" w:space="0" w:color="auto"/>
      </w:divBdr>
    </w:div>
    <w:div w:id="283080960">
      <w:bodyDiv w:val="1"/>
      <w:marLeft w:val="0"/>
      <w:marRight w:val="0"/>
      <w:marTop w:val="0"/>
      <w:marBottom w:val="0"/>
      <w:divBdr>
        <w:top w:val="none" w:sz="0" w:space="0" w:color="auto"/>
        <w:left w:val="none" w:sz="0" w:space="0" w:color="auto"/>
        <w:bottom w:val="none" w:sz="0" w:space="0" w:color="auto"/>
        <w:right w:val="none" w:sz="0" w:space="0" w:color="auto"/>
      </w:divBdr>
    </w:div>
    <w:div w:id="291373107">
      <w:bodyDiv w:val="1"/>
      <w:marLeft w:val="0"/>
      <w:marRight w:val="0"/>
      <w:marTop w:val="0"/>
      <w:marBottom w:val="0"/>
      <w:divBdr>
        <w:top w:val="none" w:sz="0" w:space="0" w:color="auto"/>
        <w:left w:val="none" w:sz="0" w:space="0" w:color="auto"/>
        <w:bottom w:val="none" w:sz="0" w:space="0" w:color="auto"/>
        <w:right w:val="none" w:sz="0" w:space="0" w:color="auto"/>
      </w:divBdr>
    </w:div>
    <w:div w:id="291443648">
      <w:bodyDiv w:val="1"/>
      <w:marLeft w:val="0"/>
      <w:marRight w:val="0"/>
      <w:marTop w:val="0"/>
      <w:marBottom w:val="0"/>
      <w:divBdr>
        <w:top w:val="none" w:sz="0" w:space="0" w:color="auto"/>
        <w:left w:val="none" w:sz="0" w:space="0" w:color="auto"/>
        <w:bottom w:val="none" w:sz="0" w:space="0" w:color="auto"/>
        <w:right w:val="none" w:sz="0" w:space="0" w:color="auto"/>
      </w:divBdr>
    </w:div>
    <w:div w:id="291983620">
      <w:bodyDiv w:val="1"/>
      <w:marLeft w:val="0"/>
      <w:marRight w:val="0"/>
      <w:marTop w:val="0"/>
      <w:marBottom w:val="0"/>
      <w:divBdr>
        <w:top w:val="none" w:sz="0" w:space="0" w:color="auto"/>
        <w:left w:val="none" w:sz="0" w:space="0" w:color="auto"/>
        <w:bottom w:val="none" w:sz="0" w:space="0" w:color="auto"/>
        <w:right w:val="none" w:sz="0" w:space="0" w:color="auto"/>
      </w:divBdr>
    </w:div>
    <w:div w:id="292445321">
      <w:bodyDiv w:val="1"/>
      <w:marLeft w:val="0"/>
      <w:marRight w:val="0"/>
      <w:marTop w:val="0"/>
      <w:marBottom w:val="0"/>
      <w:divBdr>
        <w:top w:val="none" w:sz="0" w:space="0" w:color="auto"/>
        <w:left w:val="none" w:sz="0" w:space="0" w:color="auto"/>
        <w:bottom w:val="none" w:sz="0" w:space="0" w:color="auto"/>
        <w:right w:val="none" w:sz="0" w:space="0" w:color="auto"/>
      </w:divBdr>
    </w:div>
    <w:div w:id="293146468">
      <w:bodyDiv w:val="1"/>
      <w:marLeft w:val="0"/>
      <w:marRight w:val="0"/>
      <w:marTop w:val="0"/>
      <w:marBottom w:val="0"/>
      <w:divBdr>
        <w:top w:val="none" w:sz="0" w:space="0" w:color="auto"/>
        <w:left w:val="none" w:sz="0" w:space="0" w:color="auto"/>
        <w:bottom w:val="none" w:sz="0" w:space="0" w:color="auto"/>
        <w:right w:val="none" w:sz="0" w:space="0" w:color="auto"/>
      </w:divBdr>
    </w:div>
    <w:div w:id="300840999">
      <w:bodyDiv w:val="1"/>
      <w:marLeft w:val="0"/>
      <w:marRight w:val="0"/>
      <w:marTop w:val="0"/>
      <w:marBottom w:val="0"/>
      <w:divBdr>
        <w:top w:val="none" w:sz="0" w:space="0" w:color="auto"/>
        <w:left w:val="none" w:sz="0" w:space="0" w:color="auto"/>
        <w:bottom w:val="none" w:sz="0" w:space="0" w:color="auto"/>
        <w:right w:val="none" w:sz="0" w:space="0" w:color="auto"/>
      </w:divBdr>
    </w:div>
    <w:div w:id="303003058">
      <w:bodyDiv w:val="1"/>
      <w:marLeft w:val="0"/>
      <w:marRight w:val="0"/>
      <w:marTop w:val="0"/>
      <w:marBottom w:val="0"/>
      <w:divBdr>
        <w:top w:val="none" w:sz="0" w:space="0" w:color="auto"/>
        <w:left w:val="none" w:sz="0" w:space="0" w:color="auto"/>
        <w:bottom w:val="none" w:sz="0" w:space="0" w:color="auto"/>
        <w:right w:val="none" w:sz="0" w:space="0" w:color="auto"/>
      </w:divBdr>
    </w:div>
    <w:div w:id="306475603">
      <w:bodyDiv w:val="1"/>
      <w:marLeft w:val="0"/>
      <w:marRight w:val="0"/>
      <w:marTop w:val="0"/>
      <w:marBottom w:val="0"/>
      <w:divBdr>
        <w:top w:val="none" w:sz="0" w:space="0" w:color="auto"/>
        <w:left w:val="none" w:sz="0" w:space="0" w:color="auto"/>
        <w:bottom w:val="none" w:sz="0" w:space="0" w:color="auto"/>
        <w:right w:val="none" w:sz="0" w:space="0" w:color="auto"/>
      </w:divBdr>
    </w:div>
    <w:div w:id="306933955">
      <w:bodyDiv w:val="1"/>
      <w:marLeft w:val="0"/>
      <w:marRight w:val="0"/>
      <w:marTop w:val="0"/>
      <w:marBottom w:val="0"/>
      <w:divBdr>
        <w:top w:val="none" w:sz="0" w:space="0" w:color="auto"/>
        <w:left w:val="none" w:sz="0" w:space="0" w:color="auto"/>
        <w:bottom w:val="none" w:sz="0" w:space="0" w:color="auto"/>
        <w:right w:val="none" w:sz="0" w:space="0" w:color="auto"/>
      </w:divBdr>
    </w:div>
    <w:div w:id="325942533">
      <w:bodyDiv w:val="1"/>
      <w:marLeft w:val="0"/>
      <w:marRight w:val="0"/>
      <w:marTop w:val="0"/>
      <w:marBottom w:val="0"/>
      <w:divBdr>
        <w:top w:val="none" w:sz="0" w:space="0" w:color="auto"/>
        <w:left w:val="none" w:sz="0" w:space="0" w:color="auto"/>
        <w:bottom w:val="none" w:sz="0" w:space="0" w:color="auto"/>
        <w:right w:val="none" w:sz="0" w:space="0" w:color="auto"/>
      </w:divBdr>
    </w:div>
    <w:div w:id="328409211">
      <w:bodyDiv w:val="1"/>
      <w:marLeft w:val="0"/>
      <w:marRight w:val="0"/>
      <w:marTop w:val="0"/>
      <w:marBottom w:val="0"/>
      <w:divBdr>
        <w:top w:val="none" w:sz="0" w:space="0" w:color="auto"/>
        <w:left w:val="none" w:sz="0" w:space="0" w:color="auto"/>
        <w:bottom w:val="none" w:sz="0" w:space="0" w:color="auto"/>
        <w:right w:val="none" w:sz="0" w:space="0" w:color="auto"/>
      </w:divBdr>
    </w:div>
    <w:div w:id="331300532">
      <w:bodyDiv w:val="1"/>
      <w:marLeft w:val="0"/>
      <w:marRight w:val="0"/>
      <w:marTop w:val="0"/>
      <w:marBottom w:val="0"/>
      <w:divBdr>
        <w:top w:val="none" w:sz="0" w:space="0" w:color="auto"/>
        <w:left w:val="none" w:sz="0" w:space="0" w:color="auto"/>
        <w:bottom w:val="none" w:sz="0" w:space="0" w:color="auto"/>
        <w:right w:val="none" w:sz="0" w:space="0" w:color="auto"/>
      </w:divBdr>
      <w:divsChild>
        <w:div w:id="1915315946">
          <w:marLeft w:val="0"/>
          <w:marRight w:val="0"/>
          <w:marTop w:val="0"/>
          <w:marBottom w:val="0"/>
          <w:divBdr>
            <w:top w:val="none" w:sz="0" w:space="0" w:color="auto"/>
            <w:left w:val="none" w:sz="0" w:space="0" w:color="auto"/>
            <w:bottom w:val="none" w:sz="0" w:space="0" w:color="auto"/>
            <w:right w:val="none" w:sz="0" w:space="0" w:color="auto"/>
          </w:divBdr>
        </w:div>
        <w:div w:id="1106730795">
          <w:marLeft w:val="0"/>
          <w:marRight w:val="0"/>
          <w:marTop w:val="0"/>
          <w:marBottom w:val="0"/>
          <w:divBdr>
            <w:top w:val="none" w:sz="0" w:space="0" w:color="auto"/>
            <w:left w:val="none" w:sz="0" w:space="0" w:color="auto"/>
            <w:bottom w:val="none" w:sz="0" w:space="0" w:color="auto"/>
            <w:right w:val="none" w:sz="0" w:space="0" w:color="auto"/>
          </w:divBdr>
        </w:div>
      </w:divsChild>
    </w:div>
    <w:div w:id="337004480">
      <w:bodyDiv w:val="1"/>
      <w:marLeft w:val="0"/>
      <w:marRight w:val="0"/>
      <w:marTop w:val="0"/>
      <w:marBottom w:val="0"/>
      <w:divBdr>
        <w:top w:val="none" w:sz="0" w:space="0" w:color="auto"/>
        <w:left w:val="none" w:sz="0" w:space="0" w:color="auto"/>
        <w:bottom w:val="none" w:sz="0" w:space="0" w:color="auto"/>
        <w:right w:val="none" w:sz="0" w:space="0" w:color="auto"/>
      </w:divBdr>
    </w:div>
    <w:div w:id="341860389">
      <w:bodyDiv w:val="1"/>
      <w:marLeft w:val="0"/>
      <w:marRight w:val="0"/>
      <w:marTop w:val="0"/>
      <w:marBottom w:val="0"/>
      <w:divBdr>
        <w:top w:val="none" w:sz="0" w:space="0" w:color="auto"/>
        <w:left w:val="none" w:sz="0" w:space="0" w:color="auto"/>
        <w:bottom w:val="none" w:sz="0" w:space="0" w:color="auto"/>
        <w:right w:val="none" w:sz="0" w:space="0" w:color="auto"/>
      </w:divBdr>
    </w:div>
    <w:div w:id="346949005">
      <w:bodyDiv w:val="1"/>
      <w:marLeft w:val="0"/>
      <w:marRight w:val="0"/>
      <w:marTop w:val="0"/>
      <w:marBottom w:val="0"/>
      <w:divBdr>
        <w:top w:val="none" w:sz="0" w:space="0" w:color="auto"/>
        <w:left w:val="none" w:sz="0" w:space="0" w:color="auto"/>
        <w:bottom w:val="none" w:sz="0" w:space="0" w:color="auto"/>
        <w:right w:val="none" w:sz="0" w:space="0" w:color="auto"/>
      </w:divBdr>
    </w:div>
    <w:div w:id="350422267">
      <w:bodyDiv w:val="1"/>
      <w:marLeft w:val="0"/>
      <w:marRight w:val="0"/>
      <w:marTop w:val="0"/>
      <w:marBottom w:val="0"/>
      <w:divBdr>
        <w:top w:val="none" w:sz="0" w:space="0" w:color="auto"/>
        <w:left w:val="none" w:sz="0" w:space="0" w:color="auto"/>
        <w:bottom w:val="none" w:sz="0" w:space="0" w:color="auto"/>
        <w:right w:val="none" w:sz="0" w:space="0" w:color="auto"/>
      </w:divBdr>
    </w:div>
    <w:div w:id="354812037">
      <w:bodyDiv w:val="1"/>
      <w:marLeft w:val="0"/>
      <w:marRight w:val="0"/>
      <w:marTop w:val="0"/>
      <w:marBottom w:val="0"/>
      <w:divBdr>
        <w:top w:val="none" w:sz="0" w:space="0" w:color="auto"/>
        <w:left w:val="none" w:sz="0" w:space="0" w:color="auto"/>
        <w:bottom w:val="none" w:sz="0" w:space="0" w:color="auto"/>
        <w:right w:val="none" w:sz="0" w:space="0" w:color="auto"/>
      </w:divBdr>
    </w:div>
    <w:div w:id="355619319">
      <w:bodyDiv w:val="1"/>
      <w:marLeft w:val="0"/>
      <w:marRight w:val="0"/>
      <w:marTop w:val="0"/>
      <w:marBottom w:val="0"/>
      <w:divBdr>
        <w:top w:val="none" w:sz="0" w:space="0" w:color="auto"/>
        <w:left w:val="none" w:sz="0" w:space="0" w:color="auto"/>
        <w:bottom w:val="none" w:sz="0" w:space="0" w:color="auto"/>
        <w:right w:val="none" w:sz="0" w:space="0" w:color="auto"/>
      </w:divBdr>
    </w:div>
    <w:div w:id="356086402">
      <w:bodyDiv w:val="1"/>
      <w:marLeft w:val="0"/>
      <w:marRight w:val="0"/>
      <w:marTop w:val="0"/>
      <w:marBottom w:val="0"/>
      <w:divBdr>
        <w:top w:val="none" w:sz="0" w:space="0" w:color="auto"/>
        <w:left w:val="none" w:sz="0" w:space="0" w:color="auto"/>
        <w:bottom w:val="none" w:sz="0" w:space="0" w:color="auto"/>
        <w:right w:val="none" w:sz="0" w:space="0" w:color="auto"/>
      </w:divBdr>
    </w:div>
    <w:div w:id="359009986">
      <w:bodyDiv w:val="1"/>
      <w:marLeft w:val="0"/>
      <w:marRight w:val="0"/>
      <w:marTop w:val="0"/>
      <w:marBottom w:val="0"/>
      <w:divBdr>
        <w:top w:val="none" w:sz="0" w:space="0" w:color="auto"/>
        <w:left w:val="none" w:sz="0" w:space="0" w:color="auto"/>
        <w:bottom w:val="none" w:sz="0" w:space="0" w:color="auto"/>
        <w:right w:val="none" w:sz="0" w:space="0" w:color="auto"/>
      </w:divBdr>
    </w:div>
    <w:div w:id="363363467">
      <w:bodyDiv w:val="1"/>
      <w:marLeft w:val="0"/>
      <w:marRight w:val="0"/>
      <w:marTop w:val="0"/>
      <w:marBottom w:val="0"/>
      <w:divBdr>
        <w:top w:val="none" w:sz="0" w:space="0" w:color="auto"/>
        <w:left w:val="none" w:sz="0" w:space="0" w:color="auto"/>
        <w:bottom w:val="none" w:sz="0" w:space="0" w:color="auto"/>
        <w:right w:val="none" w:sz="0" w:space="0" w:color="auto"/>
      </w:divBdr>
    </w:div>
    <w:div w:id="370961152">
      <w:bodyDiv w:val="1"/>
      <w:marLeft w:val="0"/>
      <w:marRight w:val="0"/>
      <w:marTop w:val="0"/>
      <w:marBottom w:val="0"/>
      <w:divBdr>
        <w:top w:val="none" w:sz="0" w:space="0" w:color="auto"/>
        <w:left w:val="none" w:sz="0" w:space="0" w:color="auto"/>
        <w:bottom w:val="none" w:sz="0" w:space="0" w:color="auto"/>
        <w:right w:val="none" w:sz="0" w:space="0" w:color="auto"/>
      </w:divBdr>
    </w:div>
    <w:div w:id="378633737">
      <w:bodyDiv w:val="1"/>
      <w:marLeft w:val="0"/>
      <w:marRight w:val="0"/>
      <w:marTop w:val="0"/>
      <w:marBottom w:val="0"/>
      <w:divBdr>
        <w:top w:val="none" w:sz="0" w:space="0" w:color="auto"/>
        <w:left w:val="none" w:sz="0" w:space="0" w:color="auto"/>
        <w:bottom w:val="none" w:sz="0" w:space="0" w:color="auto"/>
        <w:right w:val="none" w:sz="0" w:space="0" w:color="auto"/>
      </w:divBdr>
    </w:div>
    <w:div w:id="381634671">
      <w:bodyDiv w:val="1"/>
      <w:marLeft w:val="0"/>
      <w:marRight w:val="0"/>
      <w:marTop w:val="0"/>
      <w:marBottom w:val="0"/>
      <w:divBdr>
        <w:top w:val="none" w:sz="0" w:space="0" w:color="auto"/>
        <w:left w:val="none" w:sz="0" w:space="0" w:color="auto"/>
        <w:bottom w:val="none" w:sz="0" w:space="0" w:color="auto"/>
        <w:right w:val="none" w:sz="0" w:space="0" w:color="auto"/>
      </w:divBdr>
    </w:div>
    <w:div w:id="387802399">
      <w:bodyDiv w:val="1"/>
      <w:marLeft w:val="0"/>
      <w:marRight w:val="0"/>
      <w:marTop w:val="0"/>
      <w:marBottom w:val="0"/>
      <w:divBdr>
        <w:top w:val="none" w:sz="0" w:space="0" w:color="auto"/>
        <w:left w:val="none" w:sz="0" w:space="0" w:color="auto"/>
        <w:bottom w:val="none" w:sz="0" w:space="0" w:color="auto"/>
        <w:right w:val="none" w:sz="0" w:space="0" w:color="auto"/>
      </w:divBdr>
    </w:div>
    <w:div w:id="390882072">
      <w:bodyDiv w:val="1"/>
      <w:marLeft w:val="0"/>
      <w:marRight w:val="0"/>
      <w:marTop w:val="0"/>
      <w:marBottom w:val="0"/>
      <w:divBdr>
        <w:top w:val="none" w:sz="0" w:space="0" w:color="auto"/>
        <w:left w:val="none" w:sz="0" w:space="0" w:color="auto"/>
        <w:bottom w:val="none" w:sz="0" w:space="0" w:color="auto"/>
        <w:right w:val="none" w:sz="0" w:space="0" w:color="auto"/>
      </w:divBdr>
    </w:div>
    <w:div w:id="394551710">
      <w:bodyDiv w:val="1"/>
      <w:marLeft w:val="0"/>
      <w:marRight w:val="0"/>
      <w:marTop w:val="0"/>
      <w:marBottom w:val="0"/>
      <w:divBdr>
        <w:top w:val="none" w:sz="0" w:space="0" w:color="auto"/>
        <w:left w:val="none" w:sz="0" w:space="0" w:color="auto"/>
        <w:bottom w:val="none" w:sz="0" w:space="0" w:color="auto"/>
        <w:right w:val="none" w:sz="0" w:space="0" w:color="auto"/>
      </w:divBdr>
    </w:div>
    <w:div w:id="396362300">
      <w:bodyDiv w:val="1"/>
      <w:marLeft w:val="0"/>
      <w:marRight w:val="0"/>
      <w:marTop w:val="0"/>
      <w:marBottom w:val="0"/>
      <w:divBdr>
        <w:top w:val="none" w:sz="0" w:space="0" w:color="auto"/>
        <w:left w:val="none" w:sz="0" w:space="0" w:color="auto"/>
        <w:bottom w:val="none" w:sz="0" w:space="0" w:color="auto"/>
        <w:right w:val="none" w:sz="0" w:space="0" w:color="auto"/>
      </w:divBdr>
    </w:div>
    <w:div w:id="401031438">
      <w:bodyDiv w:val="1"/>
      <w:marLeft w:val="0"/>
      <w:marRight w:val="0"/>
      <w:marTop w:val="0"/>
      <w:marBottom w:val="0"/>
      <w:divBdr>
        <w:top w:val="none" w:sz="0" w:space="0" w:color="auto"/>
        <w:left w:val="none" w:sz="0" w:space="0" w:color="auto"/>
        <w:bottom w:val="none" w:sz="0" w:space="0" w:color="auto"/>
        <w:right w:val="none" w:sz="0" w:space="0" w:color="auto"/>
      </w:divBdr>
    </w:div>
    <w:div w:id="411708133">
      <w:bodyDiv w:val="1"/>
      <w:marLeft w:val="0"/>
      <w:marRight w:val="0"/>
      <w:marTop w:val="0"/>
      <w:marBottom w:val="0"/>
      <w:divBdr>
        <w:top w:val="none" w:sz="0" w:space="0" w:color="auto"/>
        <w:left w:val="none" w:sz="0" w:space="0" w:color="auto"/>
        <w:bottom w:val="none" w:sz="0" w:space="0" w:color="auto"/>
        <w:right w:val="none" w:sz="0" w:space="0" w:color="auto"/>
      </w:divBdr>
    </w:div>
    <w:div w:id="413168608">
      <w:bodyDiv w:val="1"/>
      <w:marLeft w:val="0"/>
      <w:marRight w:val="0"/>
      <w:marTop w:val="0"/>
      <w:marBottom w:val="0"/>
      <w:divBdr>
        <w:top w:val="none" w:sz="0" w:space="0" w:color="auto"/>
        <w:left w:val="none" w:sz="0" w:space="0" w:color="auto"/>
        <w:bottom w:val="none" w:sz="0" w:space="0" w:color="auto"/>
        <w:right w:val="none" w:sz="0" w:space="0" w:color="auto"/>
      </w:divBdr>
    </w:div>
    <w:div w:id="415514741">
      <w:bodyDiv w:val="1"/>
      <w:marLeft w:val="0"/>
      <w:marRight w:val="0"/>
      <w:marTop w:val="0"/>
      <w:marBottom w:val="0"/>
      <w:divBdr>
        <w:top w:val="none" w:sz="0" w:space="0" w:color="auto"/>
        <w:left w:val="none" w:sz="0" w:space="0" w:color="auto"/>
        <w:bottom w:val="none" w:sz="0" w:space="0" w:color="auto"/>
        <w:right w:val="none" w:sz="0" w:space="0" w:color="auto"/>
      </w:divBdr>
    </w:div>
    <w:div w:id="423260723">
      <w:bodyDiv w:val="1"/>
      <w:marLeft w:val="0"/>
      <w:marRight w:val="0"/>
      <w:marTop w:val="0"/>
      <w:marBottom w:val="0"/>
      <w:divBdr>
        <w:top w:val="none" w:sz="0" w:space="0" w:color="auto"/>
        <w:left w:val="none" w:sz="0" w:space="0" w:color="auto"/>
        <w:bottom w:val="none" w:sz="0" w:space="0" w:color="auto"/>
        <w:right w:val="none" w:sz="0" w:space="0" w:color="auto"/>
      </w:divBdr>
    </w:div>
    <w:div w:id="427314952">
      <w:bodyDiv w:val="1"/>
      <w:marLeft w:val="0"/>
      <w:marRight w:val="0"/>
      <w:marTop w:val="0"/>
      <w:marBottom w:val="0"/>
      <w:divBdr>
        <w:top w:val="none" w:sz="0" w:space="0" w:color="auto"/>
        <w:left w:val="none" w:sz="0" w:space="0" w:color="auto"/>
        <w:bottom w:val="none" w:sz="0" w:space="0" w:color="auto"/>
        <w:right w:val="none" w:sz="0" w:space="0" w:color="auto"/>
      </w:divBdr>
    </w:div>
    <w:div w:id="428506660">
      <w:bodyDiv w:val="1"/>
      <w:marLeft w:val="0"/>
      <w:marRight w:val="0"/>
      <w:marTop w:val="0"/>
      <w:marBottom w:val="0"/>
      <w:divBdr>
        <w:top w:val="none" w:sz="0" w:space="0" w:color="auto"/>
        <w:left w:val="none" w:sz="0" w:space="0" w:color="auto"/>
        <w:bottom w:val="none" w:sz="0" w:space="0" w:color="auto"/>
        <w:right w:val="none" w:sz="0" w:space="0" w:color="auto"/>
      </w:divBdr>
    </w:div>
    <w:div w:id="429738525">
      <w:bodyDiv w:val="1"/>
      <w:marLeft w:val="0"/>
      <w:marRight w:val="0"/>
      <w:marTop w:val="0"/>
      <w:marBottom w:val="0"/>
      <w:divBdr>
        <w:top w:val="none" w:sz="0" w:space="0" w:color="auto"/>
        <w:left w:val="none" w:sz="0" w:space="0" w:color="auto"/>
        <w:bottom w:val="none" w:sz="0" w:space="0" w:color="auto"/>
        <w:right w:val="none" w:sz="0" w:space="0" w:color="auto"/>
      </w:divBdr>
    </w:div>
    <w:div w:id="430584344">
      <w:bodyDiv w:val="1"/>
      <w:marLeft w:val="0"/>
      <w:marRight w:val="0"/>
      <w:marTop w:val="0"/>
      <w:marBottom w:val="0"/>
      <w:divBdr>
        <w:top w:val="none" w:sz="0" w:space="0" w:color="auto"/>
        <w:left w:val="none" w:sz="0" w:space="0" w:color="auto"/>
        <w:bottom w:val="none" w:sz="0" w:space="0" w:color="auto"/>
        <w:right w:val="none" w:sz="0" w:space="0" w:color="auto"/>
      </w:divBdr>
    </w:div>
    <w:div w:id="443237155">
      <w:bodyDiv w:val="1"/>
      <w:marLeft w:val="0"/>
      <w:marRight w:val="0"/>
      <w:marTop w:val="0"/>
      <w:marBottom w:val="0"/>
      <w:divBdr>
        <w:top w:val="none" w:sz="0" w:space="0" w:color="auto"/>
        <w:left w:val="none" w:sz="0" w:space="0" w:color="auto"/>
        <w:bottom w:val="none" w:sz="0" w:space="0" w:color="auto"/>
        <w:right w:val="none" w:sz="0" w:space="0" w:color="auto"/>
      </w:divBdr>
    </w:div>
    <w:div w:id="448859021">
      <w:bodyDiv w:val="1"/>
      <w:marLeft w:val="0"/>
      <w:marRight w:val="0"/>
      <w:marTop w:val="0"/>
      <w:marBottom w:val="0"/>
      <w:divBdr>
        <w:top w:val="none" w:sz="0" w:space="0" w:color="auto"/>
        <w:left w:val="none" w:sz="0" w:space="0" w:color="auto"/>
        <w:bottom w:val="none" w:sz="0" w:space="0" w:color="auto"/>
        <w:right w:val="none" w:sz="0" w:space="0" w:color="auto"/>
      </w:divBdr>
    </w:div>
    <w:div w:id="451557811">
      <w:bodyDiv w:val="1"/>
      <w:marLeft w:val="0"/>
      <w:marRight w:val="0"/>
      <w:marTop w:val="0"/>
      <w:marBottom w:val="0"/>
      <w:divBdr>
        <w:top w:val="none" w:sz="0" w:space="0" w:color="auto"/>
        <w:left w:val="none" w:sz="0" w:space="0" w:color="auto"/>
        <w:bottom w:val="none" w:sz="0" w:space="0" w:color="auto"/>
        <w:right w:val="none" w:sz="0" w:space="0" w:color="auto"/>
      </w:divBdr>
    </w:div>
    <w:div w:id="452024153">
      <w:bodyDiv w:val="1"/>
      <w:marLeft w:val="0"/>
      <w:marRight w:val="0"/>
      <w:marTop w:val="0"/>
      <w:marBottom w:val="0"/>
      <w:divBdr>
        <w:top w:val="none" w:sz="0" w:space="0" w:color="auto"/>
        <w:left w:val="none" w:sz="0" w:space="0" w:color="auto"/>
        <w:bottom w:val="none" w:sz="0" w:space="0" w:color="auto"/>
        <w:right w:val="none" w:sz="0" w:space="0" w:color="auto"/>
      </w:divBdr>
    </w:div>
    <w:div w:id="463811251">
      <w:bodyDiv w:val="1"/>
      <w:marLeft w:val="0"/>
      <w:marRight w:val="0"/>
      <w:marTop w:val="0"/>
      <w:marBottom w:val="0"/>
      <w:divBdr>
        <w:top w:val="none" w:sz="0" w:space="0" w:color="auto"/>
        <w:left w:val="none" w:sz="0" w:space="0" w:color="auto"/>
        <w:bottom w:val="none" w:sz="0" w:space="0" w:color="auto"/>
        <w:right w:val="none" w:sz="0" w:space="0" w:color="auto"/>
      </w:divBdr>
    </w:div>
    <w:div w:id="479273566">
      <w:bodyDiv w:val="1"/>
      <w:marLeft w:val="0"/>
      <w:marRight w:val="0"/>
      <w:marTop w:val="0"/>
      <w:marBottom w:val="0"/>
      <w:divBdr>
        <w:top w:val="none" w:sz="0" w:space="0" w:color="auto"/>
        <w:left w:val="none" w:sz="0" w:space="0" w:color="auto"/>
        <w:bottom w:val="none" w:sz="0" w:space="0" w:color="auto"/>
        <w:right w:val="none" w:sz="0" w:space="0" w:color="auto"/>
      </w:divBdr>
    </w:div>
    <w:div w:id="480847198">
      <w:bodyDiv w:val="1"/>
      <w:marLeft w:val="0"/>
      <w:marRight w:val="0"/>
      <w:marTop w:val="0"/>
      <w:marBottom w:val="0"/>
      <w:divBdr>
        <w:top w:val="none" w:sz="0" w:space="0" w:color="auto"/>
        <w:left w:val="none" w:sz="0" w:space="0" w:color="auto"/>
        <w:bottom w:val="none" w:sz="0" w:space="0" w:color="auto"/>
        <w:right w:val="none" w:sz="0" w:space="0" w:color="auto"/>
      </w:divBdr>
    </w:div>
    <w:div w:id="496193879">
      <w:bodyDiv w:val="1"/>
      <w:marLeft w:val="0"/>
      <w:marRight w:val="0"/>
      <w:marTop w:val="0"/>
      <w:marBottom w:val="0"/>
      <w:divBdr>
        <w:top w:val="none" w:sz="0" w:space="0" w:color="auto"/>
        <w:left w:val="none" w:sz="0" w:space="0" w:color="auto"/>
        <w:bottom w:val="none" w:sz="0" w:space="0" w:color="auto"/>
        <w:right w:val="none" w:sz="0" w:space="0" w:color="auto"/>
      </w:divBdr>
    </w:div>
    <w:div w:id="497505515">
      <w:bodyDiv w:val="1"/>
      <w:marLeft w:val="0"/>
      <w:marRight w:val="0"/>
      <w:marTop w:val="0"/>
      <w:marBottom w:val="0"/>
      <w:divBdr>
        <w:top w:val="none" w:sz="0" w:space="0" w:color="auto"/>
        <w:left w:val="none" w:sz="0" w:space="0" w:color="auto"/>
        <w:bottom w:val="none" w:sz="0" w:space="0" w:color="auto"/>
        <w:right w:val="none" w:sz="0" w:space="0" w:color="auto"/>
      </w:divBdr>
    </w:div>
    <w:div w:id="499153512">
      <w:bodyDiv w:val="1"/>
      <w:marLeft w:val="0"/>
      <w:marRight w:val="0"/>
      <w:marTop w:val="0"/>
      <w:marBottom w:val="0"/>
      <w:divBdr>
        <w:top w:val="none" w:sz="0" w:space="0" w:color="auto"/>
        <w:left w:val="none" w:sz="0" w:space="0" w:color="auto"/>
        <w:bottom w:val="none" w:sz="0" w:space="0" w:color="auto"/>
        <w:right w:val="none" w:sz="0" w:space="0" w:color="auto"/>
      </w:divBdr>
    </w:div>
    <w:div w:id="499975373">
      <w:bodyDiv w:val="1"/>
      <w:marLeft w:val="0"/>
      <w:marRight w:val="0"/>
      <w:marTop w:val="0"/>
      <w:marBottom w:val="0"/>
      <w:divBdr>
        <w:top w:val="none" w:sz="0" w:space="0" w:color="auto"/>
        <w:left w:val="none" w:sz="0" w:space="0" w:color="auto"/>
        <w:bottom w:val="none" w:sz="0" w:space="0" w:color="auto"/>
        <w:right w:val="none" w:sz="0" w:space="0" w:color="auto"/>
      </w:divBdr>
    </w:div>
    <w:div w:id="500777839">
      <w:bodyDiv w:val="1"/>
      <w:marLeft w:val="0"/>
      <w:marRight w:val="0"/>
      <w:marTop w:val="0"/>
      <w:marBottom w:val="0"/>
      <w:divBdr>
        <w:top w:val="none" w:sz="0" w:space="0" w:color="auto"/>
        <w:left w:val="none" w:sz="0" w:space="0" w:color="auto"/>
        <w:bottom w:val="none" w:sz="0" w:space="0" w:color="auto"/>
        <w:right w:val="none" w:sz="0" w:space="0" w:color="auto"/>
      </w:divBdr>
    </w:div>
    <w:div w:id="502624705">
      <w:bodyDiv w:val="1"/>
      <w:marLeft w:val="0"/>
      <w:marRight w:val="0"/>
      <w:marTop w:val="0"/>
      <w:marBottom w:val="0"/>
      <w:divBdr>
        <w:top w:val="none" w:sz="0" w:space="0" w:color="auto"/>
        <w:left w:val="none" w:sz="0" w:space="0" w:color="auto"/>
        <w:bottom w:val="none" w:sz="0" w:space="0" w:color="auto"/>
        <w:right w:val="none" w:sz="0" w:space="0" w:color="auto"/>
      </w:divBdr>
    </w:div>
    <w:div w:id="504829899">
      <w:bodyDiv w:val="1"/>
      <w:marLeft w:val="0"/>
      <w:marRight w:val="0"/>
      <w:marTop w:val="0"/>
      <w:marBottom w:val="0"/>
      <w:divBdr>
        <w:top w:val="none" w:sz="0" w:space="0" w:color="auto"/>
        <w:left w:val="none" w:sz="0" w:space="0" w:color="auto"/>
        <w:bottom w:val="none" w:sz="0" w:space="0" w:color="auto"/>
        <w:right w:val="none" w:sz="0" w:space="0" w:color="auto"/>
      </w:divBdr>
    </w:div>
    <w:div w:id="513035341">
      <w:bodyDiv w:val="1"/>
      <w:marLeft w:val="0"/>
      <w:marRight w:val="0"/>
      <w:marTop w:val="0"/>
      <w:marBottom w:val="0"/>
      <w:divBdr>
        <w:top w:val="none" w:sz="0" w:space="0" w:color="auto"/>
        <w:left w:val="none" w:sz="0" w:space="0" w:color="auto"/>
        <w:bottom w:val="none" w:sz="0" w:space="0" w:color="auto"/>
        <w:right w:val="none" w:sz="0" w:space="0" w:color="auto"/>
      </w:divBdr>
    </w:div>
    <w:div w:id="513963015">
      <w:bodyDiv w:val="1"/>
      <w:marLeft w:val="0"/>
      <w:marRight w:val="0"/>
      <w:marTop w:val="0"/>
      <w:marBottom w:val="0"/>
      <w:divBdr>
        <w:top w:val="none" w:sz="0" w:space="0" w:color="auto"/>
        <w:left w:val="none" w:sz="0" w:space="0" w:color="auto"/>
        <w:bottom w:val="none" w:sz="0" w:space="0" w:color="auto"/>
        <w:right w:val="none" w:sz="0" w:space="0" w:color="auto"/>
      </w:divBdr>
    </w:div>
    <w:div w:id="514997625">
      <w:bodyDiv w:val="1"/>
      <w:marLeft w:val="0"/>
      <w:marRight w:val="0"/>
      <w:marTop w:val="0"/>
      <w:marBottom w:val="0"/>
      <w:divBdr>
        <w:top w:val="none" w:sz="0" w:space="0" w:color="auto"/>
        <w:left w:val="none" w:sz="0" w:space="0" w:color="auto"/>
        <w:bottom w:val="none" w:sz="0" w:space="0" w:color="auto"/>
        <w:right w:val="none" w:sz="0" w:space="0" w:color="auto"/>
      </w:divBdr>
    </w:div>
    <w:div w:id="519586906">
      <w:bodyDiv w:val="1"/>
      <w:marLeft w:val="0"/>
      <w:marRight w:val="0"/>
      <w:marTop w:val="0"/>
      <w:marBottom w:val="0"/>
      <w:divBdr>
        <w:top w:val="none" w:sz="0" w:space="0" w:color="auto"/>
        <w:left w:val="none" w:sz="0" w:space="0" w:color="auto"/>
        <w:bottom w:val="none" w:sz="0" w:space="0" w:color="auto"/>
        <w:right w:val="none" w:sz="0" w:space="0" w:color="auto"/>
      </w:divBdr>
    </w:div>
    <w:div w:id="520168164">
      <w:bodyDiv w:val="1"/>
      <w:marLeft w:val="0"/>
      <w:marRight w:val="0"/>
      <w:marTop w:val="0"/>
      <w:marBottom w:val="0"/>
      <w:divBdr>
        <w:top w:val="none" w:sz="0" w:space="0" w:color="auto"/>
        <w:left w:val="none" w:sz="0" w:space="0" w:color="auto"/>
        <w:bottom w:val="none" w:sz="0" w:space="0" w:color="auto"/>
        <w:right w:val="none" w:sz="0" w:space="0" w:color="auto"/>
      </w:divBdr>
    </w:div>
    <w:div w:id="526254695">
      <w:bodyDiv w:val="1"/>
      <w:marLeft w:val="0"/>
      <w:marRight w:val="0"/>
      <w:marTop w:val="0"/>
      <w:marBottom w:val="0"/>
      <w:divBdr>
        <w:top w:val="none" w:sz="0" w:space="0" w:color="auto"/>
        <w:left w:val="none" w:sz="0" w:space="0" w:color="auto"/>
        <w:bottom w:val="none" w:sz="0" w:space="0" w:color="auto"/>
        <w:right w:val="none" w:sz="0" w:space="0" w:color="auto"/>
      </w:divBdr>
    </w:div>
    <w:div w:id="532499208">
      <w:bodyDiv w:val="1"/>
      <w:marLeft w:val="0"/>
      <w:marRight w:val="0"/>
      <w:marTop w:val="0"/>
      <w:marBottom w:val="0"/>
      <w:divBdr>
        <w:top w:val="none" w:sz="0" w:space="0" w:color="auto"/>
        <w:left w:val="none" w:sz="0" w:space="0" w:color="auto"/>
        <w:bottom w:val="none" w:sz="0" w:space="0" w:color="auto"/>
        <w:right w:val="none" w:sz="0" w:space="0" w:color="auto"/>
      </w:divBdr>
    </w:div>
    <w:div w:id="535654371">
      <w:bodyDiv w:val="1"/>
      <w:marLeft w:val="0"/>
      <w:marRight w:val="0"/>
      <w:marTop w:val="0"/>
      <w:marBottom w:val="0"/>
      <w:divBdr>
        <w:top w:val="none" w:sz="0" w:space="0" w:color="auto"/>
        <w:left w:val="none" w:sz="0" w:space="0" w:color="auto"/>
        <w:bottom w:val="none" w:sz="0" w:space="0" w:color="auto"/>
        <w:right w:val="none" w:sz="0" w:space="0" w:color="auto"/>
      </w:divBdr>
    </w:div>
    <w:div w:id="542451309">
      <w:bodyDiv w:val="1"/>
      <w:marLeft w:val="0"/>
      <w:marRight w:val="0"/>
      <w:marTop w:val="0"/>
      <w:marBottom w:val="0"/>
      <w:divBdr>
        <w:top w:val="none" w:sz="0" w:space="0" w:color="auto"/>
        <w:left w:val="none" w:sz="0" w:space="0" w:color="auto"/>
        <w:bottom w:val="none" w:sz="0" w:space="0" w:color="auto"/>
        <w:right w:val="none" w:sz="0" w:space="0" w:color="auto"/>
      </w:divBdr>
    </w:div>
    <w:div w:id="550313518">
      <w:bodyDiv w:val="1"/>
      <w:marLeft w:val="0"/>
      <w:marRight w:val="0"/>
      <w:marTop w:val="0"/>
      <w:marBottom w:val="0"/>
      <w:divBdr>
        <w:top w:val="none" w:sz="0" w:space="0" w:color="auto"/>
        <w:left w:val="none" w:sz="0" w:space="0" w:color="auto"/>
        <w:bottom w:val="none" w:sz="0" w:space="0" w:color="auto"/>
        <w:right w:val="none" w:sz="0" w:space="0" w:color="auto"/>
      </w:divBdr>
    </w:div>
    <w:div w:id="552274824">
      <w:bodyDiv w:val="1"/>
      <w:marLeft w:val="0"/>
      <w:marRight w:val="0"/>
      <w:marTop w:val="0"/>
      <w:marBottom w:val="0"/>
      <w:divBdr>
        <w:top w:val="none" w:sz="0" w:space="0" w:color="auto"/>
        <w:left w:val="none" w:sz="0" w:space="0" w:color="auto"/>
        <w:bottom w:val="none" w:sz="0" w:space="0" w:color="auto"/>
        <w:right w:val="none" w:sz="0" w:space="0" w:color="auto"/>
      </w:divBdr>
    </w:div>
    <w:div w:id="557253127">
      <w:bodyDiv w:val="1"/>
      <w:marLeft w:val="0"/>
      <w:marRight w:val="0"/>
      <w:marTop w:val="0"/>
      <w:marBottom w:val="0"/>
      <w:divBdr>
        <w:top w:val="none" w:sz="0" w:space="0" w:color="auto"/>
        <w:left w:val="none" w:sz="0" w:space="0" w:color="auto"/>
        <w:bottom w:val="none" w:sz="0" w:space="0" w:color="auto"/>
        <w:right w:val="none" w:sz="0" w:space="0" w:color="auto"/>
      </w:divBdr>
    </w:div>
    <w:div w:id="563641159">
      <w:bodyDiv w:val="1"/>
      <w:marLeft w:val="0"/>
      <w:marRight w:val="0"/>
      <w:marTop w:val="0"/>
      <w:marBottom w:val="0"/>
      <w:divBdr>
        <w:top w:val="none" w:sz="0" w:space="0" w:color="auto"/>
        <w:left w:val="none" w:sz="0" w:space="0" w:color="auto"/>
        <w:bottom w:val="none" w:sz="0" w:space="0" w:color="auto"/>
        <w:right w:val="none" w:sz="0" w:space="0" w:color="auto"/>
      </w:divBdr>
    </w:div>
    <w:div w:id="576208255">
      <w:bodyDiv w:val="1"/>
      <w:marLeft w:val="0"/>
      <w:marRight w:val="0"/>
      <w:marTop w:val="0"/>
      <w:marBottom w:val="0"/>
      <w:divBdr>
        <w:top w:val="none" w:sz="0" w:space="0" w:color="auto"/>
        <w:left w:val="none" w:sz="0" w:space="0" w:color="auto"/>
        <w:bottom w:val="none" w:sz="0" w:space="0" w:color="auto"/>
        <w:right w:val="none" w:sz="0" w:space="0" w:color="auto"/>
      </w:divBdr>
    </w:div>
    <w:div w:id="576280403">
      <w:bodyDiv w:val="1"/>
      <w:marLeft w:val="0"/>
      <w:marRight w:val="0"/>
      <w:marTop w:val="0"/>
      <w:marBottom w:val="0"/>
      <w:divBdr>
        <w:top w:val="none" w:sz="0" w:space="0" w:color="auto"/>
        <w:left w:val="none" w:sz="0" w:space="0" w:color="auto"/>
        <w:bottom w:val="none" w:sz="0" w:space="0" w:color="auto"/>
        <w:right w:val="none" w:sz="0" w:space="0" w:color="auto"/>
      </w:divBdr>
    </w:div>
    <w:div w:id="577178445">
      <w:bodyDiv w:val="1"/>
      <w:marLeft w:val="0"/>
      <w:marRight w:val="0"/>
      <w:marTop w:val="0"/>
      <w:marBottom w:val="0"/>
      <w:divBdr>
        <w:top w:val="none" w:sz="0" w:space="0" w:color="auto"/>
        <w:left w:val="none" w:sz="0" w:space="0" w:color="auto"/>
        <w:bottom w:val="none" w:sz="0" w:space="0" w:color="auto"/>
        <w:right w:val="none" w:sz="0" w:space="0" w:color="auto"/>
      </w:divBdr>
    </w:div>
    <w:div w:id="577902189">
      <w:bodyDiv w:val="1"/>
      <w:marLeft w:val="0"/>
      <w:marRight w:val="0"/>
      <w:marTop w:val="0"/>
      <w:marBottom w:val="0"/>
      <w:divBdr>
        <w:top w:val="none" w:sz="0" w:space="0" w:color="auto"/>
        <w:left w:val="none" w:sz="0" w:space="0" w:color="auto"/>
        <w:bottom w:val="none" w:sz="0" w:space="0" w:color="auto"/>
        <w:right w:val="none" w:sz="0" w:space="0" w:color="auto"/>
      </w:divBdr>
    </w:div>
    <w:div w:id="577985424">
      <w:bodyDiv w:val="1"/>
      <w:marLeft w:val="0"/>
      <w:marRight w:val="0"/>
      <w:marTop w:val="0"/>
      <w:marBottom w:val="0"/>
      <w:divBdr>
        <w:top w:val="none" w:sz="0" w:space="0" w:color="auto"/>
        <w:left w:val="none" w:sz="0" w:space="0" w:color="auto"/>
        <w:bottom w:val="none" w:sz="0" w:space="0" w:color="auto"/>
        <w:right w:val="none" w:sz="0" w:space="0" w:color="auto"/>
      </w:divBdr>
    </w:div>
    <w:div w:id="580528411">
      <w:bodyDiv w:val="1"/>
      <w:marLeft w:val="0"/>
      <w:marRight w:val="0"/>
      <w:marTop w:val="0"/>
      <w:marBottom w:val="0"/>
      <w:divBdr>
        <w:top w:val="none" w:sz="0" w:space="0" w:color="auto"/>
        <w:left w:val="none" w:sz="0" w:space="0" w:color="auto"/>
        <w:bottom w:val="none" w:sz="0" w:space="0" w:color="auto"/>
        <w:right w:val="none" w:sz="0" w:space="0" w:color="auto"/>
      </w:divBdr>
    </w:div>
    <w:div w:id="581138849">
      <w:bodyDiv w:val="1"/>
      <w:marLeft w:val="0"/>
      <w:marRight w:val="0"/>
      <w:marTop w:val="0"/>
      <w:marBottom w:val="0"/>
      <w:divBdr>
        <w:top w:val="none" w:sz="0" w:space="0" w:color="auto"/>
        <w:left w:val="none" w:sz="0" w:space="0" w:color="auto"/>
        <w:bottom w:val="none" w:sz="0" w:space="0" w:color="auto"/>
        <w:right w:val="none" w:sz="0" w:space="0" w:color="auto"/>
      </w:divBdr>
    </w:div>
    <w:div w:id="583491411">
      <w:bodyDiv w:val="1"/>
      <w:marLeft w:val="0"/>
      <w:marRight w:val="0"/>
      <w:marTop w:val="0"/>
      <w:marBottom w:val="0"/>
      <w:divBdr>
        <w:top w:val="none" w:sz="0" w:space="0" w:color="auto"/>
        <w:left w:val="none" w:sz="0" w:space="0" w:color="auto"/>
        <w:bottom w:val="none" w:sz="0" w:space="0" w:color="auto"/>
        <w:right w:val="none" w:sz="0" w:space="0" w:color="auto"/>
      </w:divBdr>
    </w:div>
    <w:div w:id="584261621">
      <w:bodyDiv w:val="1"/>
      <w:marLeft w:val="0"/>
      <w:marRight w:val="0"/>
      <w:marTop w:val="0"/>
      <w:marBottom w:val="0"/>
      <w:divBdr>
        <w:top w:val="none" w:sz="0" w:space="0" w:color="auto"/>
        <w:left w:val="none" w:sz="0" w:space="0" w:color="auto"/>
        <w:bottom w:val="none" w:sz="0" w:space="0" w:color="auto"/>
        <w:right w:val="none" w:sz="0" w:space="0" w:color="auto"/>
      </w:divBdr>
    </w:div>
    <w:div w:id="590040857">
      <w:bodyDiv w:val="1"/>
      <w:marLeft w:val="0"/>
      <w:marRight w:val="0"/>
      <w:marTop w:val="0"/>
      <w:marBottom w:val="0"/>
      <w:divBdr>
        <w:top w:val="none" w:sz="0" w:space="0" w:color="auto"/>
        <w:left w:val="none" w:sz="0" w:space="0" w:color="auto"/>
        <w:bottom w:val="none" w:sz="0" w:space="0" w:color="auto"/>
        <w:right w:val="none" w:sz="0" w:space="0" w:color="auto"/>
      </w:divBdr>
    </w:div>
    <w:div w:id="593518104">
      <w:bodyDiv w:val="1"/>
      <w:marLeft w:val="0"/>
      <w:marRight w:val="0"/>
      <w:marTop w:val="0"/>
      <w:marBottom w:val="0"/>
      <w:divBdr>
        <w:top w:val="none" w:sz="0" w:space="0" w:color="auto"/>
        <w:left w:val="none" w:sz="0" w:space="0" w:color="auto"/>
        <w:bottom w:val="none" w:sz="0" w:space="0" w:color="auto"/>
        <w:right w:val="none" w:sz="0" w:space="0" w:color="auto"/>
      </w:divBdr>
    </w:div>
    <w:div w:id="616715602">
      <w:bodyDiv w:val="1"/>
      <w:marLeft w:val="0"/>
      <w:marRight w:val="0"/>
      <w:marTop w:val="0"/>
      <w:marBottom w:val="0"/>
      <w:divBdr>
        <w:top w:val="none" w:sz="0" w:space="0" w:color="auto"/>
        <w:left w:val="none" w:sz="0" w:space="0" w:color="auto"/>
        <w:bottom w:val="none" w:sz="0" w:space="0" w:color="auto"/>
        <w:right w:val="none" w:sz="0" w:space="0" w:color="auto"/>
      </w:divBdr>
    </w:div>
    <w:div w:id="624820776">
      <w:bodyDiv w:val="1"/>
      <w:marLeft w:val="0"/>
      <w:marRight w:val="0"/>
      <w:marTop w:val="0"/>
      <w:marBottom w:val="0"/>
      <w:divBdr>
        <w:top w:val="none" w:sz="0" w:space="0" w:color="auto"/>
        <w:left w:val="none" w:sz="0" w:space="0" w:color="auto"/>
        <w:bottom w:val="none" w:sz="0" w:space="0" w:color="auto"/>
        <w:right w:val="none" w:sz="0" w:space="0" w:color="auto"/>
      </w:divBdr>
    </w:div>
    <w:div w:id="632444527">
      <w:bodyDiv w:val="1"/>
      <w:marLeft w:val="0"/>
      <w:marRight w:val="0"/>
      <w:marTop w:val="0"/>
      <w:marBottom w:val="0"/>
      <w:divBdr>
        <w:top w:val="none" w:sz="0" w:space="0" w:color="auto"/>
        <w:left w:val="none" w:sz="0" w:space="0" w:color="auto"/>
        <w:bottom w:val="none" w:sz="0" w:space="0" w:color="auto"/>
        <w:right w:val="none" w:sz="0" w:space="0" w:color="auto"/>
      </w:divBdr>
    </w:div>
    <w:div w:id="638614861">
      <w:bodyDiv w:val="1"/>
      <w:marLeft w:val="0"/>
      <w:marRight w:val="0"/>
      <w:marTop w:val="0"/>
      <w:marBottom w:val="0"/>
      <w:divBdr>
        <w:top w:val="none" w:sz="0" w:space="0" w:color="auto"/>
        <w:left w:val="none" w:sz="0" w:space="0" w:color="auto"/>
        <w:bottom w:val="none" w:sz="0" w:space="0" w:color="auto"/>
        <w:right w:val="none" w:sz="0" w:space="0" w:color="auto"/>
      </w:divBdr>
    </w:div>
    <w:div w:id="643236421">
      <w:bodyDiv w:val="1"/>
      <w:marLeft w:val="0"/>
      <w:marRight w:val="0"/>
      <w:marTop w:val="0"/>
      <w:marBottom w:val="0"/>
      <w:divBdr>
        <w:top w:val="none" w:sz="0" w:space="0" w:color="auto"/>
        <w:left w:val="none" w:sz="0" w:space="0" w:color="auto"/>
        <w:bottom w:val="none" w:sz="0" w:space="0" w:color="auto"/>
        <w:right w:val="none" w:sz="0" w:space="0" w:color="auto"/>
      </w:divBdr>
    </w:div>
    <w:div w:id="643697402">
      <w:bodyDiv w:val="1"/>
      <w:marLeft w:val="0"/>
      <w:marRight w:val="0"/>
      <w:marTop w:val="0"/>
      <w:marBottom w:val="0"/>
      <w:divBdr>
        <w:top w:val="none" w:sz="0" w:space="0" w:color="auto"/>
        <w:left w:val="none" w:sz="0" w:space="0" w:color="auto"/>
        <w:bottom w:val="none" w:sz="0" w:space="0" w:color="auto"/>
        <w:right w:val="none" w:sz="0" w:space="0" w:color="auto"/>
      </w:divBdr>
    </w:div>
    <w:div w:id="644050727">
      <w:bodyDiv w:val="1"/>
      <w:marLeft w:val="0"/>
      <w:marRight w:val="0"/>
      <w:marTop w:val="0"/>
      <w:marBottom w:val="0"/>
      <w:divBdr>
        <w:top w:val="none" w:sz="0" w:space="0" w:color="auto"/>
        <w:left w:val="none" w:sz="0" w:space="0" w:color="auto"/>
        <w:bottom w:val="none" w:sz="0" w:space="0" w:color="auto"/>
        <w:right w:val="none" w:sz="0" w:space="0" w:color="auto"/>
      </w:divBdr>
    </w:div>
    <w:div w:id="651639815">
      <w:bodyDiv w:val="1"/>
      <w:marLeft w:val="0"/>
      <w:marRight w:val="0"/>
      <w:marTop w:val="0"/>
      <w:marBottom w:val="0"/>
      <w:divBdr>
        <w:top w:val="none" w:sz="0" w:space="0" w:color="auto"/>
        <w:left w:val="none" w:sz="0" w:space="0" w:color="auto"/>
        <w:bottom w:val="none" w:sz="0" w:space="0" w:color="auto"/>
        <w:right w:val="none" w:sz="0" w:space="0" w:color="auto"/>
      </w:divBdr>
    </w:div>
    <w:div w:id="658466548">
      <w:bodyDiv w:val="1"/>
      <w:marLeft w:val="0"/>
      <w:marRight w:val="0"/>
      <w:marTop w:val="0"/>
      <w:marBottom w:val="0"/>
      <w:divBdr>
        <w:top w:val="none" w:sz="0" w:space="0" w:color="auto"/>
        <w:left w:val="none" w:sz="0" w:space="0" w:color="auto"/>
        <w:bottom w:val="none" w:sz="0" w:space="0" w:color="auto"/>
        <w:right w:val="none" w:sz="0" w:space="0" w:color="auto"/>
      </w:divBdr>
    </w:div>
    <w:div w:id="674646526">
      <w:bodyDiv w:val="1"/>
      <w:marLeft w:val="0"/>
      <w:marRight w:val="0"/>
      <w:marTop w:val="0"/>
      <w:marBottom w:val="0"/>
      <w:divBdr>
        <w:top w:val="none" w:sz="0" w:space="0" w:color="auto"/>
        <w:left w:val="none" w:sz="0" w:space="0" w:color="auto"/>
        <w:bottom w:val="none" w:sz="0" w:space="0" w:color="auto"/>
        <w:right w:val="none" w:sz="0" w:space="0" w:color="auto"/>
      </w:divBdr>
    </w:div>
    <w:div w:id="676924262">
      <w:bodyDiv w:val="1"/>
      <w:marLeft w:val="0"/>
      <w:marRight w:val="0"/>
      <w:marTop w:val="0"/>
      <w:marBottom w:val="0"/>
      <w:divBdr>
        <w:top w:val="none" w:sz="0" w:space="0" w:color="auto"/>
        <w:left w:val="none" w:sz="0" w:space="0" w:color="auto"/>
        <w:bottom w:val="none" w:sz="0" w:space="0" w:color="auto"/>
        <w:right w:val="none" w:sz="0" w:space="0" w:color="auto"/>
      </w:divBdr>
    </w:div>
    <w:div w:id="681934156">
      <w:bodyDiv w:val="1"/>
      <w:marLeft w:val="0"/>
      <w:marRight w:val="0"/>
      <w:marTop w:val="0"/>
      <w:marBottom w:val="0"/>
      <w:divBdr>
        <w:top w:val="none" w:sz="0" w:space="0" w:color="auto"/>
        <w:left w:val="none" w:sz="0" w:space="0" w:color="auto"/>
        <w:bottom w:val="none" w:sz="0" w:space="0" w:color="auto"/>
        <w:right w:val="none" w:sz="0" w:space="0" w:color="auto"/>
      </w:divBdr>
    </w:div>
    <w:div w:id="685713358">
      <w:bodyDiv w:val="1"/>
      <w:marLeft w:val="0"/>
      <w:marRight w:val="0"/>
      <w:marTop w:val="0"/>
      <w:marBottom w:val="0"/>
      <w:divBdr>
        <w:top w:val="none" w:sz="0" w:space="0" w:color="auto"/>
        <w:left w:val="none" w:sz="0" w:space="0" w:color="auto"/>
        <w:bottom w:val="none" w:sz="0" w:space="0" w:color="auto"/>
        <w:right w:val="none" w:sz="0" w:space="0" w:color="auto"/>
      </w:divBdr>
    </w:div>
    <w:div w:id="685903888">
      <w:bodyDiv w:val="1"/>
      <w:marLeft w:val="0"/>
      <w:marRight w:val="0"/>
      <w:marTop w:val="0"/>
      <w:marBottom w:val="0"/>
      <w:divBdr>
        <w:top w:val="none" w:sz="0" w:space="0" w:color="auto"/>
        <w:left w:val="none" w:sz="0" w:space="0" w:color="auto"/>
        <w:bottom w:val="none" w:sz="0" w:space="0" w:color="auto"/>
        <w:right w:val="none" w:sz="0" w:space="0" w:color="auto"/>
      </w:divBdr>
    </w:div>
    <w:div w:id="689258086">
      <w:bodyDiv w:val="1"/>
      <w:marLeft w:val="0"/>
      <w:marRight w:val="0"/>
      <w:marTop w:val="0"/>
      <w:marBottom w:val="0"/>
      <w:divBdr>
        <w:top w:val="none" w:sz="0" w:space="0" w:color="auto"/>
        <w:left w:val="none" w:sz="0" w:space="0" w:color="auto"/>
        <w:bottom w:val="none" w:sz="0" w:space="0" w:color="auto"/>
        <w:right w:val="none" w:sz="0" w:space="0" w:color="auto"/>
      </w:divBdr>
    </w:div>
    <w:div w:id="693266442">
      <w:bodyDiv w:val="1"/>
      <w:marLeft w:val="0"/>
      <w:marRight w:val="0"/>
      <w:marTop w:val="0"/>
      <w:marBottom w:val="0"/>
      <w:divBdr>
        <w:top w:val="none" w:sz="0" w:space="0" w:color="auto"/>
        <w:left w:val="none" w:sz="0" w:space="0" w:color="auto"/>
        <w:bottom w:val="none" w:sz="0" w:space="0" w:color="auto"/>
        <w:right w:val="none" w:sz="0" w:space="0" w:color="auto"/>
      </w:divBdr>
    </w:div>
    <w:div w:id="695009405">
      <w:bodyDiv w:val="1"/>
      <w:marLeft w:val="0"/>
      <w:marRight w:val="0"/>
      <w:marTop w:val="0"/>
      <w:marBottom w:val="0"/>
      <w:divBdr>
        <w:top w:val="none" w:sz="0" w:space="0" w:color="auto"/>
        <w:left w:val="none" w:sz="0" w:space="0" w:color="auto"/>
        <w:bottom w:val="none" w:sz="0" w:space="0" w:color="auto"/>
        <w:right w:val="none" w:sz="0" w:space="0" w:color="auto"/>
      </w:divBdr>
    </w:div>
    <w:div w:id="703675980">
      <w:bodyDiv w:val="1"/>
      <w:marLeft w:val="0"/>
      <w:marRight w:val="0"/>
      <w:marTop w:val="0"/>
      <w:marBottom w:val="0"/>
      <w:divBdr>
        <w:top w:val="none" w:sz="0" w:space="0" w:color="auto"/>
        <w:left w:val="none" w:sz="0" w:space="0" w:color="auto"/>
        <w:bottom w:val="none" w:sz="0" w:space="0" w:color="auto"/>
        <w:right w:val="none" w:sz="0" w:space="0" w:color="auto"/>
      </w:divBdr>
    </w:div>
    <w:div w:id="714740959">
      <w:bodyDiv w:val="1"/>
      <w:marLeft w:val="0"/>
      <w:marRight w:val="0"/>
      <w:marTop w:val="0"/>
      <w:marBottom w:val="0"/>
      <w:divBdr>
        <w:top w:val="none" w:sz="0" w:space="0" w:color="auto"/>
        <w:left w:val="none" w:sz="0" w:space="0" w:color="auto"/>
        <w:bottom w:val="none" w:sz="0" w:space="0" w:color="auto"/>
        <w:right w:val="none" w:sz="0" w:space="0" w:color="auto"/>
      </w:divBdr>
    </w:div>
    <w:div w:id="721172645">
      <w:bodyDiv w:val="1"/>
      <w:marLeft w:val="0"/>
      <w:marRight w:val="0"/>
      <w:marTop w:val="0"/>
      <w:marBottom w:val="0"/>
      <w:divBdr>
        <w:top w:val="none" w:sz="0" w:space="0" w:color="auto"/>
        <w:left w:val="none" w:sz="0" w:space="0" w:color="auto"/>
        <w:bottom w:val="none" w:sz="0" w:space="0" w:color="auto"/>
        <w:right w:val="none" w:sz="0" w:space="0" w:color="auto"/>
      </w:divBdr>
    </w:div>
    <w:div w:id="732312388">
      <w:bodyDiv w:val="1"/>
      <w:marLeft w:val="0"/>
      <w:marRight w:val="0"/>
      <w:marTop w:val="0"/>
      <w:marBottom w:val="0"/>
      <w:divBdr>
        <w:top w:val="none" w:sz="0" w:space="0" w:color="auto"/>
        <w:left w:val="none" w:sz="0" w:space="0" w:color="auto"/>
        <w:bottom w:val="none" w:sz="0" w:space="0" w:color="auto"/>
        <w:right w:val="none" w:sz="0" w:space="0" w:color="auto"/>
      </w:divBdr>
    </w:div>
    <w:div w:id="736125531">
      <w:bodyDiv w:val="1"/>
      <w:marLeft w:val="0"/>
      <w:marRight w:val="0"/>
      <w:marTop w:val="0"/>
      <w:marBottom w:val="0"/>
      <w:divBdr>
        <w:top w:val="none" w:sz="0" w:space="0" w:color="auto"/>
        <w:left w:val="none" w:sz="0" w:space="0" w:color="auto"/>
        <w:bottom w:val="none" w:sz="0" w:space="0" w:color="auto"/>
        <w:right w:val="none" w:sz="0" w:space="0" w:color="auto"/>
      </w:divBdr>
    </w:div>
    <w:div w:id="736706368">
      <w:bodyDiv w:val="1"/>
      <w:marLeft w:val="0"/>
      <w:marRight w:val="0"/>
      <w:marTop w:val="0"/>
      <w:marBottom w:val="0"/>
      <w:divBdr>
        <w:top w:val="none" w:sz="0" w:space="0" w:color="auto"/>
        <w:left w:val="none" w:sz="0" w:space="0" w:color="auto"/>
        <w:bottom w:val="none" w:sz="0" w:space="0" w:color="auto"/>
        <w:right w:val="none" w:sz="0" w:space="0" w:color="auto"/>
      </w:divBdr>
    </w:div>
    <w:div w:id="741756538">
      <w:bodyDiv w:val="1"/>
      <w:marLeft w:val="0"/>
      <w:marRight w:val="0"/>
      <w:marTop w:val="0"/>
      <w:marBottom w:val="0"/>
      <w:divBdr>
        <w:top w:val="none" w:sz="0" w:space="0" w:color="auto"/>
        <w:left w:val="none" w:sz="0" w:space="0" w:color="auto"/>
        <w:bottom w:val="none" w:sz="0" w:space="0" w:color="auto"/>
        <w:right w:val="none" w:sz="0" w:space="0" w:color="auto"/>
      </w:divBdr>
    </w:div>
    <w:div w:id="742216424">
      <w:bodyDiv w:val="1"/>
      <w:marLeft w:val="0"/>
      <w:marRight w:val="0"/>
      <w:marTop w:val="0"/>
      <w:marBottom w:val="0"/>
      <w:divBdr>
        <w:top w:val="none" w:sz="0" w:space="0" w:color="auto"/>
        <w:left w:val="none" w:sz="0" w:space="0" w:color="auto"/>
        <w:bottom w:val="none" w:sz="0" w:space="0" w:color="auto"/>
        <w:right w:val="none" w:sz="0" w:space="0" w:color="auto"/>
      </w:divBdr>
    </w:div>
    <w:div w:id="744109922">
      <w:bodyDiv w:val="1"/>
      <w:marLeft w:val="0"/>
      <w:marRight w:val="0"/>
      <w:marTop w:val="0"/>
      <w:marBottom w:val="0"/>
      <w:divBdr>
        <w:top w:val="none" w:sz="0" w:space="0" w:color="auto"/>
        <w:left w:val="none" w:sz="0" w:space="0" w:color="auto"/>
        <w:bottom w:val="none" w:sz="0" w:space="0" w:color="auto"/>
        <w:right w:val="none" w:sz="0" w:space="0" w:color="auto"/>
      </w:divBdr>
    </w:div>
    <w:div w:id="746919507">
      <w:bodyDiv w:val="1"/>
      <w:marLeft w:val="0"/>
      <w:marRight w:val="0"/>
      <w:marTop w:val="0"/>
      <w:marBottom w:val="0"/>
      <w:divBdr>
        <w:top w:val="none" w:sz="0" w:space="0" w:color="auto"/>
        <w:left w:val="none" w:sz="0" w:space="0" w:color="auto"/>
        <w:bottom w:val="none" w:sz="0" w:space="0" w:color="auto"/>
        <w:right w:val="none" w:sz="0" w:space="0" w:color="auto"/>
      </w:divBdr>
    </w:div>
    <w:div w:id="747069516">
      <w:bodyDiv w:val="1"/>
      <w:marLeft w:val="0"/>
      <w:marRight w:val="0"/>
      <w:marTop w:val="0"/>
      <w:marBottom w:val="0"/>
      <w:divBdr>
        <w:top w:val="none" w:sz="0" w:space="0" w:color="auto"/>
        <w:left w:val="none" w:sz="0" w:space="0" w:color="auto"/>
        <w:bottom w:val="none" w:sz="0" w:space="0" w:color="auto"/>
        <w:right w:val="none" w:sz="0" w:space="0" w:color="auto"/>
      </w:divBdr>
    </w:div>
    <w:div w:id="755174328">
      <w:bodyDiv w:val="1"/>
      <w:marLeft w:val="0"/>
      <w:marRight w:val="0"/>
      <w:marTop w:val="0"/>
      <w:marBottom w:val="0"/>
      <w:divBdr>
        <w:top w:val="none" w:sz="0" w:space="0" w:color="auto"/>
        <w:left w:val="none" w:sz="0" w:space="0" w:color="auto"/>
        <w:bottom w:val="none" w:sz="0" w:space="0" w:color="auto"/>
        <w:right w:val="none" w:sz="0" w:space="0" w:color="auto"/>
      </w:divBdr>
    </w:div>
    <w:div w:id="761804275">
      <w:bodyDiv w:val="1"/>
      <w:marLeft w:val="0"/>
      <w:marRight w:val="0"/>
      <w:marTop w:val="0"/>
      <w:marBottom w:val="0"/>
      <w:divBdr>
        <w:top w:val="none" w:sz="0" w:space="0" w:color="auto"/>
        <w:left w:val="none" w:sz="0" w:space="0" w:color="auto"/>
        <w:bottom w:val="none" w:sz="0" w:space="0" w:color="auto"/>
        <w:right w:val="none" w:sz="0" w:space="0" w:color="auto"/>
      </w:divBdr>
    </w:div>
    <w:div w:id="765343710">
      <w:bodyDiv w:val="1"/>
      <w:marLeft w:val="0"/>
      <w:marRight w:val="0"/>
      <w:marTop w:val="0"/>
      <w:marBottom w:val="0"/>
      <w:divBdr>
        <w:top w:val="none" w:sz="0" w:space="0" w:color="auto"/>
        <w:left w:val="none" w:sz="0" w:space="0" w:color="auto"/>
        <w:bottom w:val="none" w:sz="0" w:space="0" w:color="auto"/>
        <w:right w:val="none" w:sz="0" w:space="0" w:color="auto"/>
      </w:divBdr>
    </w:div>
    <w:div w:id="767116098">
      <w:bodyDiv w:val="1"/>
      <w:marLeft w:val="0"/>
      <w:marRight w:val="0"/>
      <w:marTop w:val="0"/>
      <w:marBottom w:val="0"/>
      <w:divBdr>
        <w:top w:val="none" w:sz="0" w:space="0" w:color="auto"/>
        <w:left w:val="none" w:sz="0" w:space="0" w:color="auto"/>
        <w:bottom w:val="none" w:sz="0" w:space="0" w:color="auto"/>
        <w:right w:val="none" w:sz="0" w:space="0" w:color="auto"/>
      </w:divBdr>
    </w:div>
    <w:div w:id="774714149">
      <w:bodyDiv w:val="1"/>
      <w:marLeft w:val="0"/>
      <w:marRight w:val="0"/>
      <w:marTop w:val="0"/>
      <w:marBottom w:val="0"/>
      <w:divBdr>
        <w:top w:val="none" w:sz="0" w:space="0" w:color="auto"/>
        <w:left w:val="none" w:sz="0" w:space="0" w:color="auto"/>
        <w:bottom w:val="none" w:sz="0" w:space="0" w:color="auto"/>
        <w:right w:val="none" w:sz="0" w:space="0" w:color="auto"/>
      </w:divBdr>
    </w:div>
    <w:div w:id="781923263">
      <w:bodyDiv w:val="1"/>
      <w:marLeft w:val="0"/>
      <w:marRight w:val="0"/>
      <w:marTop w:val="0"/>
      <w:marBottom w:val="0"/>
      <w:divBdr>
        <w:top w:val="none" w:sz="0" w:space="0" w:color="auto"/>
        <w:left w:val="none" w:sz="0" w:space="0" w:color="auto"/>
        <w:bottom w:val="none" w:sz="0" w:space="0" w:color="auto"/>
        <w:right w:val="none" w:sz="0" w:space="0" w:color="auto"/>
      </w:divBdr>
    </w:div>
    <w:div w:id="782310592">
      <w:bodyDiv w:val="1"/>
      <w:marLeft w:val="0"/>
      <w:marRight w:val="0"/>
      <w:marTop w:val="0"/>
      <w:marBottom w:val="0"/>
      <w:divBdr>
        <w:top w:val="none" w:sz="0" w:space="0" w:color="auto"/>
        <w:left w:val="none" w:sz="0" w:space="0" w:color="auto"/>
        <w:bottom w:val="none" w:sz="0" w:space="0" w:color="auto"/>
        <w:right w:val="none" w:sz="0" w:space="0" w:color="auto"/>
      </w:divBdr>
    </w:div>
    <w:div w:id="784085139">
      <w:bodyDiv w:val="1"/>
      <w:marLeft w:val="0"/>
      <w:marRight w:val="0"/>
      <w:marTop w:val="0"/>
      <w:marBottom w:val="0"/>
      <w:divBdr>
        <w:top w:val="none" w:sz="0" w:space="0" w:color="auto"/>
        <w:left w:val="none" w:sz="0" w:space="0" w:color="auto"/>
        <w:bottom w:val="none" w:sz="0" w:space="0" w:color="auto"/>
        <w:right w:val="none" w:sz="0" w:space="0" w:color="auto"/>
      </w:divBdr>
    </w:div>
    <w:div w:id="784888956">
      <w:bodyDiv w:val="1"/>
      <w:marLeft w:val="0"/>
      <w:marRight w:val="0"/>
      <w:marTop w:val="0"/>
      <w:marBottom w:val="0"/>
      <w:divBdr>
        <w:top w:val="none" w:sz="0" w:space="0" w:color="auto"/>
        <w:left w:val="none" w:sz="0" w:space="0" w:color="auto"/>
        <w:bottom w:val="none" w:sz="0" w:space="0" w:color="auto"/>
        <w:right w:val="none" w:sz="0" w:space="0" w:color="auto"/>
      </w:divBdr>
    </w:div>
    <w:div w:id="788935766">
      <w:bodyDiv w:val="1"/>
      <w:marLeft w:val="0"/>
      <w:marRight w:val="0"/>
      <w:marTop w:val="0"/>
      <w:marBottom w:val="0"/>
      <w:divBdr>
        <w:top w:val="none" w:sz="0" w:space="0" w:color="auto"/>
        <w:left w:val="none" w:sz="0" w:space="0" w:color="auto"/>
        <w:bottom w:val="none" w:sz="0" w:space="0" w:color="auto"/>
        <w:right w:val="none" w:sz="0" w:space="0" w:color="auto"/>
      </w:divBdr>
    </w:div>
    <w:div w:id="793057679">
      <w:bodyDiv w:val="1"/>
      <w:marLeft w:val="0"/>
      <w:marRight w:val="0"/>
      <w:marTop w:val="0"/>
      <w:marBottom w:val="0"/>
      <w:divBdr>
        <w:top w:val="none" w:sz="0" w:space="0" w:color="auto"/>
        <w:left w:val="none" w:sz="0" w:space="0" w:color="auto"/>
        <w:bottom w:val="none" w:sz="0" w:space="0" w:color="auto"/>
        <w:right w:val="none" w:sz="0" w:space="0" w:color="auto"/>
      </w:divBdr>
    </w:div>
    <w:div w:id="795830425">
      <w:bodyDiv w:val="1"/>
      <w:marLeft w:val="0"/>
      <w:marRight w:val="0"/>
      <w:marTop w:val="0"/>
      <w:marBottom w:val="0"/>
      <w:divBdr>
        <w:top w:val="none" w:sz="0" w:space="0" w:color="auto"/>
        <w:left w:val="none" w:sz="0" w:space="0" w:color="auto"/>
        <w:bottom w:val="none" w:sz="0" w:space="0" w:color="auto"/>
        <w:right w:val="none" w:sz="0" w:space="0" w:color="auto"/>
      </w:divBdr>
    </w:div>
    <w:div w:id="799105963">
      <w:bodyDiv w:val="1"/>
      <w:marLeft w:val="0"/>
      <w:marRight w:val="0"/>
      <w:marTop w:val="0"/>
      <w:marBottom w:val="0"/>
      <w:divBdr>
        <w:top w:val="none" w:sz="0" w:space="0" w:color="auto"/>
        <w:left w:val="none" w:sz="0" w:space="0" w:color="auto"/>
        <w:bottom w:val="none" w:sz="0" w:space="0" w:color="auto"/>
        <w:right w:val="none" w:sz="0" w:space="0" w:color="auto"/>
      </w:divBdr>
    </w:div>
    <w:div w:id="803617709">
      <w:bodyDiv w:val="1"/>
      <w:marLeft w:val="0"/>
      <w:marRight w:val="0"/>
      <w:marTop w:val="0"/>
      <w:marBottom w:val="0"/>
      <w:divBdr>
        <w:top w:val="none" w:sz="0" w:space="0" w:color="auto"/>
        <w:left w:val="none" w:sz="0" w:space="0" w:color="auto"/>
        <w:bottom w:val="none" w:sz="0" w:space="0" w:color="auto"/>
        <w:right w:val="none" w:sz="0" w:space="0" w:color="auto"/>
      </w:divBdr>
    </w:div>
    <w:div w:id="828640875">
      <w:bodyDiv w:val="1"/>
      <w:marLeft w:val="0"/>
      <w:marRight w:val="0"/>
      <w:marTop w:val="0"/>
      <w:marBottom w:val="0"/>
      <w:divBdr>
        <w:top w:val="none" w:sz="0" w:space="0" w:color="auto"/>
        <w:left w:val="none" w:sz="0" w:space="0" w:color="auto"/>
        <w:bottom w:val="none" w:sz="0" w:space="0" w:color="auto"/>
        <w:right w:val="none" w:sz="0" w:space="0" w:color="auto"/>
      </w:divBdr>
    </w:div>
    <w:div w:id="832767395">
      <w:bodyDiv w:val="1"/>
      <w:marLeft w:val="0"/>
      <w:marRight w:val="0"/>
      <w:marTop w:val="0"/>
      <w:marBottom w:val="0"/>
      <w:divBdr>
        <w:top w:val="none" w:sz="0" w:space="0" w:color="auto"/>
        <w:left w:val="none" w:sz="0" w:space="0" w:color="auto"/>
        <w:bottom w:val="none" w:sz="0" w:space="0" w:color="auto"/>
        <w:right w:val="none" w:sz="0" w:space="0" w:color="auto"/>
      </w:divBdr>
    </w:div>
    <w:div w:id="834341775">
      <w:bodyDiv w:val="1"/>
      <w:marLeft w:val="0"/>
      <w:marRight w:val="0"/>
      <w:marTop w:val="0"/>
      <w:marBottom w:val="0"/>
      <w:divBdr>
        <w:top w:val="none" w:sz="0" w:space="0" w:color="auto"/>
        <w:left w:val="none" w:sz="0" w:space="0" w:color="auto"/>
        <w:bottom w:val="none" w:sz="0" w:space="0" w:color="auto"/>
        <w:right w:val="none" w:sz="0" w:space="0" w:color="auto"/>
      </w:divBdr>
    </w:div>
    <w:div w:id="844512799">
      <w:bodyDiv w:val="1"/>
      <w:marLeft w:val="0"/>
      <w:marRight w:val="0"/>
      <w:marTop w:val="0"/>
      <w:marBottom w:val="0"/>
      <w:divBdr>
        <w:top w:val="none" w:sz="0" w:space="0" w:color="auto"/>
        <w:left w:val="none" w:sz="0" w:space="0" w:color="auto"/>
        <w:bottom w:val="none" w:sz="0" w:space="0" w:color="auto"/>
        <w:right w:val="none" w:sz="0" w:space="0" w:color="auto"/>
      </w:divBdr>
    </w:div>
    <w:div w:id="844637747">
      <w:bodyDiv w:val="1"/>
      <w:marLeft w:val="0"/>
      <w:marRight w:val="0"/>
      <w:marTop w:val="0"/>
      <w:marBottom w:val="0"/>
      <w:divBdr>
        <w:top w:val="none" w:sz="0" w:space="0" w:color="auto"/>
        <w:left w:val="none" w:sz="0" w:space="0" w:color="auto"/>
        <w:bottom w:val="none" w:sz="0" w:space="0" w:color="auto"/>
        <w:right w:val="none" w:sz="0" w:space="0" w:color="auto"/>
      </w:divBdr>
    </w:div>
    <w:div w:id="847014238">
      <w:bodyDiv w:val="1"/>
      <w:marLeft w:val="0"/>
      <w:marRight w:val="0"/>
      <w:marTop w:val="0"/>
      <w:marBottom w:val="0"/>
      <w:divBdr>
        <w:top w:val="none" w:sz="0" w:space="0" w:color="auto"/>
        <w:left w:val="none" w:sz="0" w:space="0" w:color="auto"/>
        <w:bottom w:val="none" w:sz="0" w:space="0" w:color="auto"/>
        <w:right w:val="none" w:sz="0" w:space="0" w:color="auto"/>
      </w:divBdr>
    </w:div>
    <w:div w:id="847215126">
      <w:bodyDiv w:val="1"/>
      <w:marLeft w:val="0"/>
      <w:marRight w:val="0"/>
      <w:marTop w:val="0"/>
      <w:marBottom w:val="0"/>
      <w:divBdr>
        <w:top w:val="none" w:sz="0" w:space="0" w:color="auto"/>
        <w:left w:val="none" w:sz="0" w:space="0" w:color="auto"/>
        <w:bottom w:val="none" w:sz="0" w:space="0" w:color="auto"/>
        <w:right w:val="none" w:sz="0" w:space="0" w:color="auto"/>
      </w:divBdr>
    </w:div>
    <w:div w:id="849175220">
      <w:bodyDiv w:val="1"/>
      <w:marLeft w:val="0"/>
      <w:marRight w:val="0"/>
      <w:marTop w:val="0"/>
      <w:marBottom w:val="0"/>
      <w:divBdr>
        <w:top w:val="none" w:sz="0" w:space="0" w:color="auto"/>
        <w:left w:val="none" w:sz="0" w:space="0" w:color="auto"/>
        <w:bottom w:val="none" w:sz="0" w:space="0" w:color="auto"/>
        <w:right w:val="none" w:sz="0" w:space="0" w:color="auto"/>
      </w:divBdr>
    </w:div>
    <w:div w:id="857697863">
      <w:bodyDiv w:val="1"/>
      <w:marLeft w:val="0"/>
      <w:marRight w:val="0"/>
      <w:marTop w:val="0"/>
      <w:marBottom w:val="0"/>
      <w:divBdr>
        <w:top w:val="none" w:sz="0" w:space="0" w:color="auto"/>
        <w:left w:val="none" w:sz="0" w:space="0" w:color="auto"/>
        <w:bottom w:val="none" w:sz="0" w:space="0" w:color="auto"/>
        <w:right w:val="none" w:sz="0" w:space="0" w:color="auto"/>
      </w:divBdr>
    </w:div>
    <w:div w:id="859852344">
      <w:bodyDiv w:val="1"/>
      <w:marLeft w:val="0"/>
      <w:marRight w:val="0"/>
      <w:marTop w:val="0"/>
      <w:marBottom w:val="0"/>
      <w:divBdr>
        <w:top w:val="none" w:sz="0" w:space="0" w:color="auto"/>
        <w:left w:val="none" w:sz="0" w:space="0" w:color="auto"/>
        <w:bottom w:val="none" w:sz="0" w:space="0" w:color="auto"/>
        <w:right w:val="none" w:sz="0" w:space="0" w:color="auto"/>
      </w:divBdr>
    </w:div>
    <w:div w:id="862330287">
      <w:bodyDiv w:val="1"/>
      <w:marLeft w:val="0"/>
      <w:marRight w:val="0"/>
      <w:marTop w:val="0"/>
      <w:marBottom w:val="0"/>
      <w:divBdr>
        <w:top w:val="none" w:sz="0" w:space="0" w:color="auto"/>
        <w:left w:val="none" w:sz="0" w:space="0" w:color="auto"/>
        <w:bottom w:val="none" w:sz="0" w:space="0" w:color="auto"/>
        <w:right w:val="none" w:sz="0" w:space="0" w:color="auto"/>
      </w:divBdr>
    </w:div>
    <w:div w:id="873075148">
      <w:bodyDiv w:val="1"/>
      <w:marLeft w:val="0"/>
      <w:marRight w:val="0"/>
      <w:marTop w:val="0"/>
      <w:marBottom w:val="0"/>
      <w:divBdr>
        <w:top w:val="none" w:sz="0" w:space="0" w:color="auto"/>
        <w:left w:val="none" w:sz="0" w:space="0" w:color="auto"/>
        <w:bottom w:val="none" w:sz="0" w:space="0" w:color="auto"/>
        <w:right w:val="none" w:sz="0" w:space="0" w:color="auto"/>
      </w:divBdr>
    </w:div>
    <w:div w:id="894391085">
      <w:bodyDiv w:val="1"/>
      <w:marLeft w:val="0"/>
      <w:marRight w:val="0"/>
      <w:marTop w:val="0"/>
      <w:marBottom w:val="0"/>
      <w:divBdr>
        <w:top w:val="none" w:sz="0" w:space="0" w:color="auto"/>
        <w:left w:val="none" w:sz="0" w:space="0" w:color="auto"/>
        <w:bottom w:val="none" w:sz="0" w:space="0" w:color="auto"/>
        <w:right w:val="none" w:sz="0" w:space="0" w:color="auto"/>
      </w:divBdr>
    </w:div>
    <w:div w:id="901405314">
      <w:bodyDiv w:val="1"/>
      <w:marLeft w:val="0"/>
      <w:marRight w:val="0"/>
      <w:marTop w:val="0"/>
      <w:marBottom w:val="0"/>
      <w:divBdr>
        <w:top w:val="none" w:sz="0" w:space="0" w:color="auto"/>
        <w:left w:val="none" w:sz="0" w:space="0" w:color="auto"/>
        <w:bottom w:val="none" w:sz="0" w:space="0" w:color="auto"/>
        <w:right w:val="none" w:sz="0" w:space="0" w:color="auto"/>
      </w:divBdr>
    </w:div>
    <w:div w:id="906261650">
      <w:bodyDiv w:val="1"/>
      <w:marLeft w:val="0"/>
      <w:marRight w:val="0"/>
      <w:marTop w:val="0"/>
      <w:marBottom w:val="0"/>
      <w:divBdr>
        <w:top w:val="none" w:sz="0" w:space="0" w:color="auto"/>
        <w:left w:val="none" w:sz="0" w:space="0" w:color="auto"/>
        <w:bottom w:val="none" w:sz="0" w:space="0" w:color="auto"/>
        <w:right w:val="none" w:sz="0" w:space="0" w:color="auto"/>
      </w:divBdr>
    </w:div>
    <w:div w:id="908229688">
      <w:bodyDiv w:val="1"/>
      <w:marLeft w:val="0"/>
      <w:marRight w:val="0"/>
      <w:marTop w:val="0"/>
      <w:marBottom w:val="0"/>
      <w:divBdr>
        <w:top w:val="none" w:sz="0" w:space="0" w:color="auto"/>
        <w:left w:val="none" w:sz="0" w:space="0" w:color="auto"/>
        <w:bottom w:val="none" w:sz="0" w:space="0" w:color="auto"/>
        <w:right w:val="none" w:sz="0" w:space="0" w:color="auto"/>
      </w:divBdr>
    </w:div>
    <w:div w:id="908657825">
      <w:bodyDiv w:val="1"/>
      <w:marLeft w:val="0"/>
      <w:marRight w:val="0"/>
      <w:marTop w:val="0"/>
      <w:marBottom w:val="0"/>
      <w:divBdr>
        <w:top w:val="none" w:sz="0" w:space="0" w:color="auto"/>
        <w:left w:val="none" w:sz="0" w:space="0" w:color="auto"/>
        <w:bottom w:val="none" w:sz="0" w:space="0" w:color="auto"/>
        <w:right w:val="none" w:sz="0" w:space="0" w:color="auto"/>
      </w:divBdr>
    </w:div>
    <w:div w:id="910580596">
      <w:bodyDiv w:val="1"/>
      <w:marLeft w:val="0"/>
      <w:marRight w:val="0"/>
      <w:marTop w:val="0"/>
      <w:marBottom w:val="0"/>
      <w:divBdr>
        <w:top w:val="none" w:sz="0" w:space="0" w:color="auto"/>
        <w:left w:val="none" w:sz="0" w:space="0" w:color="auto"/>
        <w:bottom w:val="none" w:sz="0" w:space="0" w:color="auto"/>
        <w:right w:val="none" w:sz="0" w:space="0" w:color="auto"/>
      </w:divBdr>
    </w:div>
    <w:div w:id="911548006">
      <w:bodyDiv w:val="1"/>
      <w:marLeft w:val="0"/>
      <w:marRight w:val="0"/>
      <w:marTop w:val="0"/>
      <w:marBottom w:val="0"/>
      <w:divBdr>
        <w:top w:val="none" w:sz="0" w:space="0" w:color="auto"/>
        <w:left w:val="none" w:sz="0" w:space="0" w:color="auto"/>
        <w:bottom w:val="none" w:sz="0" w:space="0" w:color="auto"/>
        <w:right w:val="none" w:sz="0" w:space="0" w:color="auto"/>
      </w:divBdr>
    </w:div>
    <w:div w:id="913666187">
      <w:bodyDiv w:val="1"/>
      <w:marLeft w:val="0"/>
      <w:marRight w:val="0"/>
      <w:marTop w:val="0"/>
      <w:marBottom w:val="0"/>
      <w:divBdr>
        <w:top w:val="none" w:sz="0" w:space="0" w:color="auto"/>
        <w:left w:val="none" w:sz="0" w:space="0" w:color="auto"/>
        <w:bottom w:val="none" w:sz="0" w:space="0" w:color="auto"/>
        <w:right w:val="none" w:sz="0" w:space="0" w:color="auto"/>
      </w:divBdr>
    </w:div>
    <w:div w:id="914362384">
      <w:bodyDiv w:val="1"/>
      <w:marLeft w:val="0"/>
      <w:marRight w:val="0"/>
      <w:marTop w:val="0"/>
      <w:marBottom w:val="0"/>
      <w:divBdr>
        <w:top w:val="none" w:sz="0" w:space="0" w:color="auto"/>
        <w:left w:val="none" w:sz="0" w:space="0" w:color="auto"/>
        <w:bottom w:val="none" w:sz="0" w:space="0" w:color="auto"/>
        <w:right w:val="none" w:sz="0" w:space="0" w:color="auto"/>
      </w:divBdr>
    </w:div>
    <w:div w:id="922302730">
      <w:bodyDiv w:val="1"/>
      <w:marLeft w:val="0"/>
      <w:marRight w:val="0"/>
      <w:marTop w:val="0"/>
      <w:marBottom w:val="0"/>
      <w:divBdr>
        <w:top w:val="none" w:sz="0" w:space="0" w:color="auto"/>
        <w:left w:val="none" w:sz="0" w:space="0" w:color="auto"/>
        <w:bottom w:val="none" w:sz="0" w:space="0" w:color="auto"/>
        <w:right w:val="none" w:sz="0" w:space="0" w:color="auto"/>
      </w:divBdr>
    </w:div>
    <w:div w:id="922833245">
      <w:bodyDiv w:val="1"/>
      <w:marLeft w:val="0"/>
      <w:marRight w:val="0"/>
      <w:marTop w:val="0"/>
      <w:marBottom w:val="0"/>
      <w:divBdr>
        <w:top w:val="none" w:sz="0" w:space="0" w:color="auto"/>
        <w:left w:val="none" w:sz="0" w:space="0" w:color="auto"/>
        <w:bottom w:val="none" w:sz="0" w:space="0" w:color="auto"/>
        <w:right w:val="none" w:sz="0" w:space="0" w:color="auto"/>
      </w:divBdr>
    </w:div>
    <w:div w:id="955449863">
      <w:bodyDiv w:val="1"/>
      <w:marLeft w:val="0"/>
      <w:marRight w:val="0"/>
      <w:marTop w:val="0"/>
      <w:marBottom w:val="0"/>
      <w:divBdr>
        <w:top w:val="none" w:sz="0" w:space="0" w:color="auto"/>
        <w:left w:val="none" w:sz="0" w:space="0" w:color="auto"/>
        <w:bottom w:val="none" w:sz="0" w:space="0" w:color="auto"/>
        <w:right w:val="none" w:sz="0" w:space="0" w:color="auto"/>
      </w:divBdr>
    </w:div>
    <w:div w:id="967978893">
      <w:bodyDiv w:val="1"/>
      <w:marLeft w:val="0"/>
      <w:marRight w:val="0"/>
      <w:marTop w:val="0"/>
      <w:marBottom w:val="0"/>
      <w:divBdr>
        <w:top w:val="none" w:sz="0" w:space="0" w:color="auto"/>
        <w:left w:val="none" w:sz="0" w:space="0" w:color="auto"/>
        <w:bottom w:val="none" w:sz="0" w:space="0" w:color="auto"/>
        <w:right w:val="none" w:sz="0" w:space="0" w:color="auto"/>
      </w:divBdr>
    </w:div>
    <w:div w:id="975140209">
      <w:bodyDiv w:val="1"/>
      <w:marLeft w:val="0"/>
      <w:marRight w:val="0"/>
      <w:marTop w:val="0"/>
      <w:marBottom w:val="0"/>
      <w:divBdr>
        <w:top w:val="none" w:sz="0" w:space="0" w:color="auto"/>
        <w:left w:val="none" w:sz="0" w:space="0" w:color="auto"/>
        <w:bottom w:val="none" w:sz="0" w:space="0" w:color="auto"/>
        <w:right w:val="none" w:sz="0" w:space="0" w:color="auto"/>
      </w:divBdr>
    </w:div>
    <w:div w:id="983772440">
      <w:bodyDiv w:val="1"/>
      <w:marLeft w:val="0"/>
      <w:marRight w:val="0"/>
      <w:marTop w:val="0"/>
      <w:marBottom w:val="0"/>
      <w:divBdr>
        <w:top w:val="none" w:sz="0" w:space="0" w:color="auto"/>
        <w:left w:val="none" w:sz="0" w:space="0" w:color="auto"/>
        <w:bottom w:val="none" w:sz="0" w:space="0" w:color="auto"/>
        <w:right w:val="none" w:sz="0" w:space="0" w:color="auto"/>
      </w:divBdr>
    </w:div>
    <w:div w:id="990838970">
      <w:bodyDiv w:val="1"/>
      <w:marLeft w:val="0"/>
      <w:marRight w:val="0"/>
      <w:marTop w:val="0"/>
      <w:marBottom w:val="0"/>
      <w:divBdr>
        <w:top w:val="none" w:sz="0" w:space="0" w:color="auto"/>
        <w:left w:val="none" w:sz="0" w:space="0" w:color="auto"/>
        <w:bottom w:val="none" w:sz="0" w:space="0" w:color="auto"/>
        <w:right w:val="none" w:sz="0" w:space="0" w:color="auto"/>
      </w:divBdr>
    </w:div>
    <w:div w:id="996569807">
      <w:bodyDiv w:val="1"/>
      <w:marLeft w:val="0"/>
      <w:marRight w:val="0"/>
      <w:marTop w:val="0"/>
      <w:marBottom w:val="0"/>
      <w:divBdr>
        <w:top w:val="none" w:sz="0" w:space="0" w:color="auto"/>
        <w:left w:val="none" w:sz="0" w:space="0" w:color="auto"/>
        <w:bottom w:val="none" w:sz="0" w:space="0" w:color="auto"/>
        <w:right w:val="none" w:sz="0" w:space="0" w:color="auto"/>
      </w:divBdr>
    </w:div>
    <w:div w:id="997536608">
      <w:bodyDiv w:val="1"/>
      <w:marLeft w:val="0"/>
      <w:marRight w:val="0"/>
      <w:marTop w:val="0"/>
      <w:marBottom w:val="0"/>
      <w:divBdr>
        <w:top w:val="none" w:sz="0" w:space="0" w:color="auto"/>
        <w:left w:val="none" w:sz="0" w:space="0" w:color="auto"/>
        <w:bottom w:val="none" w:sz="0" w:space="0" w:color="auto"/>
        <w:right w:val="none" w:sz="0" w:space="0" w:color="auto"/>
      </w:divBdr>
    </w:div>
    <w:div w:id="1001275633">
      <w:bodyDiv w:val="1"/>
      <w:marLeft w:val="0"/>
      <w:marRight w:val="0"/>
      <w:marTop w:val="0"/>
      <w:marBottom w:val="0"/>
      <w:divBdr>
        <w:top w:val="none" w:sz="0" w:space="0" w:color="auto"/>
        <w:left w:val="none" w:sz="0" w:space="0" w:color="auto"/>
        <w:bottom w:val="none" w:sz="0" w:space="0" w:color="auto"/>
        <w:right w:val="none" w:sz="0" w:space="0" w:color="auto"/>
      </w:divBdr>
    </w:div>
    <w:div w:id="1003435275">
      <w:bodyDiv w:val="1"/>
      <w:marLeft w:val="0"/>
      <w:marRight w:val="0"/>
      <w:marTop w:val="0"/>
      <w:marBottom w:val="0"/>
      <w:divBdr>
        <w:top w:val="none" w:sz="0" w:space="0" w:color="auto"/>
        <w:left w:val="none" w:sz="0" w:space="0" w:color="auto"/>
        <w:bottom w:val="none" w:sz="0" w:space="0" w:color="auto"/>
        <w:right w:val="none" w:sz="0" w:space="0" w:color="auto"/>
      </w:divBdr>
    </w:div>
    <w:div w:id="1010907973">
      <w:bodyDiv w:val="1"/>
      <w:marLeft w:val="0"/>
      <w:marRight w:val="0"/>
      <w:marTop w:val="0"/>
      <w:marBottom w:val="0"/>
      <w:divBdr>
        <w:top w:val="none" w:sz="0" w:space="0" w:color="auto"/>
        <w:left w:val="none" w:sz="0" w:space="0" w:color="auto"/>
        <w:bottom w:val="none" w:sz="0" w:space="0" w:color="auto"/>
        <w:right w:val="none" w:sz="0" w:space="0" w:color="auto"/>
      </w:divBdr>
    </w:div>
    <w:div w:id="1012146971">
      <w:bodyDiv w:val="1"/>
      <w:marLeft w:val="0"/>
      <w:marRight w:val="0"/>
      <w:marTop w:val="0"/>
      <w:marBottom w:val="0"/>
      <w:divBdr>
        <w:top w:val="none" w:sz="0" w:space="0" w:color="auto"/>
        <w:left w:val="none" w:sz="0" w:space="0" w:color="auto"/>
        <w:bottom w:val="none" w:sz="0" w:space="0" w:color="auto"/>
        <w:right w:val="none" w:sz="0" w:space="0" w:color="auto"/>
      </w:divBdr>
    </w:div>
    <w:div w:id="1015882964">
      <w:bodyDiv w:val="1"/>
      <w:marLeft w:val="0"/>
      <w:marRight w:val="0"/>
      <w:marTop w:val="0"/>
      <w:marBottom w:val="0"/>
      <w:divBdr>
        <w:top w:val="none" w:sz="0" w:space="0" w:color="auto"/>
        <w:left w:val="none" w:sz="0" w:space="0" w:color="auto"/>
        <w:bottom w:val="none" w:sz="0" w:space="0" w:color="auto"/>
        <w:right w:val="none" w:sz="0" w:space="0" w:color="auto"/>
      </w:divBdr>
    </w:div>
    <w:div w:id="1018235615">
      <w:bodyDiv w:val="1"/>
      <w:marLeft w:val="0"/>
      <w:marRight w:val="0"/>
      <w:marTop w:val="0"/>
      <w:marBottom w:val="0"/>
      <w:divBdr>
        <w:top w:val="none" w:sz="0" w:space="0" w:color="auto"/>
        <w:left w:val="none" w:sz="0" w:space="0" w:color="auto"/>
        <w:bottom w:val="none" w:sz="0" w:space="0" w:color="auto"/>
        <w:right w:val="none" w:sz="0" w:space="0" w:color="auto"/>
      </w:divBdr>
    </w:div>
    <w:div w:id="1026908298">
      <w:bodyDiv w:val="1"/>
      <w:marLeft w:val="0"/>
      <w:marRight w:val="0"/>
      <w:marTop w:val="0"/>
      <w:marBottom w:val="0"/>
      <w:divBdr>
        <w:top w:val="none" w:sz="0" w:space="0" w:color="auto"/>
        <w:left w:val="none" w:sz="0" w:space="0" w:color="auto"/>
        <w:bottom w:val="none" w:sz="0" w:space="0" w:color="auto"/>
        <w:right w:val="none" w:sz="0" w:space="0" w:color="auto"/>
      </w:divBdr>
    </w:div>
    <w:div w:id="1031568613">
      <w:bodyDiv w:val="1"/>
      <w:marLeft w:val="0"/>
      <w:marRight w:val="0"/>
      <w:marTop w:val="0"/>
      <w:marBottom w:val="0"/>
      <w:divBdr>
        <w:top w:val="none" w:sz="0" w:space="0" w:color="auto"/>
        <w:left w:val="none" w:sz="0" w:space="0" w:color="auto"/>
        <w:bottom w:val="none" w:sz="0" w:space="0" w:color="auto"/>
        <w:right w:val="none" w:sz="0" w:space="0" w:color="auto"/>
      </w:divBdr>
    </w:div>
    <w:div w:id="1033193880">
      <w:bodyDiv w:val="1"/>
      <w:marLeft w:val="0"/>
      <w:marRight w:val="0"/>
      <w:marTop w:val="0"/>
      <w:marBottom w:val="0"/>
      <w:divBdr>
        <w:top w:val="none" w:sz="0" w:space="0" w:color="auto"/>
        <w:left w:val="none" w:sz="0" w:space="0" w:color="auto"/>
        <w:bottom w:val="none" w:sz="0" w:space="0" w:color="auto"/>
        <w:right w:val="none" w:sz="0" w:space="0" w:color="auto"/>
      </w:divBdr>
    </w:div>
    <w:div w:id="1033311454">
      <w:bodyDiv w:val="1"/>
      <w:marLeft w:val="0"/>
      <w:marRight w:val="0"/>
      <w:marTop w:val="0"/>
      <w:marBottom w:val="0"/>
      <w:divBdr>
        <w:top w:val="none" w:sz="0" w:space="0" w:color="auto"/>
        <w:left w:val="none" w:sz="0" w:space="0" w:color="auto"/>
        <w:bottom w:val="none" w:sz="0" w:space="0" w:color="auto"/>
        <w:right w:val="none" w:sz="0" w:space="0" w:color="auto"/>
      </w:divBdr>
    </w:div>
    <w:div w:id="1039479322">
      <w:bodyDiv w:val="1"/>
      <w:marLeft w:val="0"/>
      <w:marRight w:val="0"/>
      <w:marTop w:val="0"/>
      <w:marBottom w:val="0"/>
      <w:divBdr>
        <w:top w:val="none" w:sz="0" w:space="0" w:color="auto"/>
        <w:left w:val="none" w:sz="0" w:space="0" w:color="auto"/>
        <w:bottom w:val="none" w:sz="0" w:space="0" w:color="auto"/>
        <w:right w:val="none" w:sz="0" w:space="0" w:color="auto"/>
      </w:divBdr>
    </w:div>
    <w:div w:id="1040281968">
      <w:bodyDiv w:val="1"/>
      <w:marLeft w:val="0"/>
      <w:marRight w:val="0"/>
      <w:marTop w:val="0"/>
      <w:marBottom w:val="0"/>
      <w:divBdr>
        <w:top w:val="none" w:sz="0" w:space="0" w:color="auto"/>
        <w:left w:val="none" w:sz="0" w:space="0" w:color="auto"/>
        <w:bottom w:val="none" w:sz="0" w:space="0" w:color="auto"/>
        <w:right w:val="none" w:sz="0" w:space="0" w:color="auto"/>
      </w:divBdr>
    </w:div>
    <w:div w:id="1048188826">
      <w:bodyDiv w:val="1"/>
      <w:marLeft w:val="0"/>
      <w:marRight w:val="0"/>
      <w:marTop w:val="0"/>
      <w:marBottom w:val="0"/>
      <w:divBdr>
        <w:top w:val="none" w:sz="0" w:space="0" w:color="auto"/>
        <w:left w:val="none" w:sz="0" w:space="0" w:color="auto"/>
        <w:bottom w:val="none" w:sz="0" w:space="0" w:color="auto"/>
        <w:right w:val="none" w:sz="0" w:space="0" w:color="auto"/>
      </w:divBdr>
    </w:div>
    <w:div w:id="1054617541">
      <w:bodyDiv w:val="1"/>
      <w:marLeft w:val="0"/>
      <w:marRight w:val="0"/>
      <w:marTop w:val="0"/>
      <w:marBottom w:val="0"/>
      <w:divBdr>
        <w:top w:val="none" w:sz="0" w:space="0" w:color="auto"/>
        <w:left w:val="none" w:sz="0" w:space="0" w:color="auto"/>
        <w:bottom w:val="none" w:sz="0" w:space="0" w:color="auto"/>
        <w:right w:val="none" w:sz="0" w:space="0" w:color="auto"/>
      </w:divBdr>
    </w:div>
    <w:div w:id="1060707260">
      <w:bodyDiv w:val="1"/>
      <w:marLeft w:val="0"/>
      <w:marRight w:val="0"/>
      <w:marTop w:val="0"/>
      <w:marBottom w:val="0"/>
      <w:divBdr>
        <w:top w:val="none" w:sz="0" w:space="0" w:color="auto"/>
        <w:left w:val="none" w:sz="0" w:space="0" w:color="auto"/>
        <w:bottom w:val="none" w:sz="0" w:space="0" w:color="auto"/>
        <w:right w:val="none" w:sz="0" w:space="0" w:color="auto"/>
      </w:divBdr>
    </w:div>
    <w:div w:id="1068723543">
      <w:bodyDiv w:val="1"/>
      <w:marLeft w:val="0"/>
      <w:marRight w:val="0"/>
      <w:marTop w:val="0"/>
      <w:marBottom w:val="0"/>
      <w:divBdr>
        <w:top w:val="none" w:sz="0" w:space="0" w:color="auto"/>
        <w:left w:val="none" w:sz="0" w:space="0" w:color="auto"/>
        <w:bottom w:val="none" w:sz="0" w:space="0" w:color="auto"/>
        <w:right w:val="none" w:sz="0" w:space="0" w:color="auto"/>
      </w:divBdr>
    </w:div>
    <w:div w:id="1072192909">
      <w:bodyDiv w:val="1"/>
      <w:marLeft w:val="0"/>
      <w:marRight w:val="0"/>
      <w:marTop w:val="0"/>
      <w:marBottom w:val="0"/>
      <w:divBdr>
        <w:top w:val="none" w:sz="0" w:space="0" w:color="auto"/>
        <w:left w:val="none" w:sz="0" w:space="0" w:color="auto"/>
        <w:bottom w:val="none" w:sz="0" w:space="0" w:color="auto"/>
        <w:right w:val="none" w:sz="0" w:space="0" w:color="auto"/>
      </w:divBdr>
    </w:div>
    <w:div w:id="1072194954">
      <w:bodyDiv w:val="1"/>
      <w:marLeft w:val="0"/>
      <w:marRight w:val="0"/>
      <w:marTop w:val="0"/>
      <w:marBottom w:val="0"/>
      <w:divBdr>
        <w:top w:val="none" w:sz="0" w:space="0" w:color="auto"/>
        <w:left w:val="none" w:sz="0" w:space="0" w:color="auto"/>
        <w:bottom w:val="none" w:sz="0" w:space="0" w:color="auto"/>
        <w:right w:val="none" w:sz="0" w:space="0" w:color="auto"/>
      </w:divBdr>
      <w:divsChild>
        <w:div w:id="194080974">
          <w:marLeft w:val="750"/>
          <w:marRight w:val="0"/>
          <w:marTop w:val="0"/>
          <w:marBottom w:val="375"/>
          <w:divBdr>
            <w:top w:val="none" w:sz="0" w:space="0" w:color="auto"/>
            <w:left w:val="none" w:sz="0" w:space="0" w:color="auto"/>
            <w:bottom w:val="none" w:sz="0" w:space="0" w:color="auto"/>
            <w:right w:val="none" w:sz="0" w:space="0" w:color="auto"/>
          </w:divBdr>
        </w:div>
      </w:divsChild>
    </w:div>
    <w:div w:id="1072390133">
      <w:bodyDiv w:val="1"/>
      <w:marLeft w:val="0"/>
      <w:marRight w:val="0"/>
      <w:marTop w:val="0"/>
      <w:marBottom w:val="0"/>
      <w:divBdr>
        <w:top w:val="none" w:sz="0" w:space="0" w:color="auto"/>
        <w:left w:val="none" w:sz="0" w:space="0" w:color="auto"/>
        <w:bottom w:val="none" w:sz="0" w:space="0" w:color="auto"/>
        <w:right w:val="none" w:sz="0" w:space="0" w:color="auto"/>
      </w:divBdr>
    </w:div>
    <w:div w:id="1077246676">
      <w:bodyDiv w:val="1"/>
      <w:marLeft w:val="0"/>
      <w:marRight w:val="0"/>
      <w:marTop w:val="0"/>
      <w:marBottom w:val="0"/>
      <w:divBdr>
        <w:top w:val="none" w:sz="0" w:space="0" w:color="auto"/>
        <w:left w:val="none" w:sz="0" w:space="0" w:color="auto"/>
        <w:bottom w:val="none" w:sz="0" w:space="0" w:color="auto"/>
        <w:right w:val="none" w:sz="0" w:space="0" w:color="auto"/>
      </w:divBdr>
    </w:div>
    <w:div w:id="1091392594">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099836327">
      <w:bodyDiv w:val="1"/>
      <w:marLeft w:val="0"/>
      <w:marRight w:val="0"/>
      <w:marTop w:val="0"/>
      <w:marBottom w:val="0"/>
      <w:divBdr>
        <w:top w:val="none" w:sz="0" w:space="0" w:color="auto"/>
        <w:left w:val="none" w:sz="0" w:space="0" w:color="auto"/>
        <w:bottom w:val="none" w:sz="0" w:space="0" w:color="auto"/>
        <w:right w:val="none" w:sz="0" w:space="0" w:color="auto"/>
      </w:divBdr>
    </w:div>
    <w:div w:id="1102871200">
      <w:bodyDiv w:val="1"/>
      <w:marLeft w:val="0"/>
      <w:marRight w:val="0"/>
      <w:marTop w:val="0"/>
      <w:marBottom w:val="0"/>
      <w:divBdr>
        <w:top w:val="none" w:sz="0" w:space="0" w:color="auto"/>
        <w:left w:val="none" w:sz="0" w:space="0" w:color="auto"/>
        <w:bottom w:val="none" w:sz="0" w:space="0" w:color="auto"/>
        <w:right w:val="none" w:sz="0" w:space="0" w:color="auto"/>
      </w:divBdr>
    </w:div>
    <w:div w:id="1102996379">
      <w:bodyDiv w:val="1"/>
      <w:marLeft w:val="0"/>
      <w:marRight w:val="0"/>
      <w:marTop w:val="0"/>
      <w:marBottom w:val="0"/>
      <w:divBdr>
        <w:top w:val="none" w:sz="0" w:space="0" w:color="auto"/>
        <w:left w:val="none" w:sz="0" w:space="0" w:color="auto"/>
        <w:bottom w:val="none" w:sz="0" w:space="0" w:color="auto"/>
        <w:right w:val="none" w:sz="0" w:space="0" w:color="auto"/>
      </w:divBdr>
    </w:div>
    <w:div w:id="1108231756">
      <w:bodyDiv w:val="1"/>
      <w:marLeft w:val="0"/>
      <w:marRight w:val="0"/>
      <w:marTop w:val="0"/>
      <w:marBottom w:val="0"/>
      <w:divBdr>
        <w:top w:val="none" w:sz="0" w:space="0" w:color="auto"/>
        <w:left w:val="none" w:sz="0" w:space="0" w:color="auto"/>
        <w:bottom w:val="none" w:sz="0" w:space="0" w:color="auto"/>
        <w:right w:val="none" w:sz="0" w:space="0" w:color="auto"/>
      </w:divBdr>
      <w:divsChild>
        <w:div w:id="1701928645">
          <w:marLeft w:val="0"/>
          <w:marRight w:val="0"/>
          <w:marTop w:val="0"/>
          <w:marBottom w:val="0"/>
          <w:divBdr>
            <w:top w:val="none" w:sz="0" w:space="0" w:color="auto"/>
            <w:left w:val="none" w:sz="0" w:space="0" w:color="auto"/>
            <w:bottom w:val="none" w:sz="0" w:space="0" w:color="auto"/>
            <w:right w:val="none" w:sz="0" w:space="0" w:color="auto"/>
          </w:divBdr>
          <w:divsChild>
            <w:div w:id="1154489008">
              <w:marLeft w:val="0"/>
              <w:marRight w:val="0"/>
              <w:marTop w:val="0"/>
              <w:marBottom w:val="0"/>
              <w:divBdr>
                <w:top w:val="none" w:sz="0" w:space="0" w:color="auto"/>
                <w:left w:val="none" w:sz="0" w:space="0" w:color="auto"/>
                <w:bottom w:val="none" w:sz="0" w:space="0" w:color="auto"/>
                <w:right w:val="none" w:sz="0" w:space="0" w:color="auto"/>
              </w:divBdr>
              <w:divsChild>
                <w:div w:id="1709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05232">
      <w:bodyDiv w:val="1"/>
      <w:marLeft w:val="0"/>
      <w:marRight w:val="0"/>
      <w:marTop w:val="0"/>
      <w:marBottom w:val="0"/>
      <w:divBdr>
        <w:top w:val="none" w:sz="0" w:space="0" w:color="auto"/>
        <w:left w:val="none" w:sz="0" w:space="0" w:color="auto"/>
        <w:bottom w:val="none" w:sz="0" w:space="0" w:color="auto"/>
        <w:right w:val="none" w:sz="0" w:space="0" w:color="auto"/>
      </w:divBdr>
    </w:div>
    <w:div w:id="1113867853">
      <w:bodyDiv w:val="1"/>
      <w:marLeft w:val="0"/>
      <w:marRight w:val="0"/>
      <w:marTop w:val="0"/>
      <w:marBottom w:val="0"/>
      <w:divBdr>
        <w:top w:val="none" w:sz="0" w:space="0" w:color="auto"/>
        <w:left w:val="none" w:sz="0" w:space="0" w:color="auto"/>
        <w:bottom w:val="none" w:sz="0" w:space="0" w:color="auto"/>
        <w:right w:val="none" w:sz="0" w:space="0" w:color="auto"/>
      </w:divBdr>
    </w:div>
    <w:div w:id="1122071532">
      <w:bodyDiv w:val="1"/>
      <w:marLeft w:val="0"/>
      <w:marRight w:val="0"/>
      <w:marTop w:val="0"/>
      <w:marBottom w:val="0"/>
      <w:divBdr>
        <w:top w:val="none" w:sz="0" w:space="0" w:color="auto"/>
        <w:left w:val="none" w:sz="0" w:space="0" w:color="auto"/>
        <w:bottom w:val="none" w:sz="0" w:space="0" w:color="auto"/>
        <w:right w:val="none" w:sz="0" w:space="0" w:color="auto"/>
      </w:divBdr>
    </w:div>
    <w:div w:id="1135827345">
      <w:bodyDiv w:val="1"/>
      <w:marLeft w:val="0"/>
      <w:marRight w:val="0"/>
      <w:marTop w:val="0"/>
      <w:marBottom w:val="0"/>
      <w:divBdr>
        <w:top w:val="none" w:sz="0" w:space="0" w:color="auto"/>
        <w:left w:val="none" w:sz="0" w:space="0" w:color="auto"/>
        <w:bottom w:val="none" w:sz="0" w:space="0" w:color="auto"/>
        <w:right w:val="none" w:sz="0" w:space="0" w:color="auto"/>
      </w:divBdr>
    </w:div>
    <w:div w:id="1137840334">
      <w:bodyDiv w:val="1"/>
      <w:marLeft w:val="0"/>
      <w:marRight w:val="0"/>
      <w:marTop w:val="0"/>
      <w:marBottom w:val="0"/>
      <w:divBdr>
        <w:top w:val="none" w:sz="0" w:space="0" w:color="auto"/>
        <w:left w:val="none" w:sz="0" w:space="0" w:color="auto"/>
        <w:bottom w:val="none" w:sz="0" w:space="0" w:color="auto"/>
        <w:right w:val="none" w:sz="0" w:space="0" w:color="auto"/>
      </w:divBdr>
    </w:div>
    <w:div w:id="1152141320">
      <w:bodyDiv w:val="1"/>
      <w:marLeft w:val="0"/>
      <w:marRight w:val="0"/>
      <w:marTop w:val="0"/>
      <w:marBottom w:val="0"/>
      <w:divBdr>
        <w:top w:val="none" w:sz="0" w:space="0" w:color="auto"/>
        <w:left w:val="none" w:sz="0" w:space="0" w:color="auto"/>
        <w:bottom w:val="none" w:sz="0" w:space="0" w:color="auto"/>
        <w:right w:val="none" w:sz="0" w:space="0" w:color="auto"/>
      </w:divBdr>
    </w:div>
    <w:div w:id="1153519873">
      <w:bodyDiv w:val="1"/>
      <w:marLeft w:val="0"/>
      <w:marRight w:val="0"/>
      <w:marTop w:val="0"/>
      <w:marBottom w:val="0"/>
      <w:divBdr>
        <w:top w:val="none" w:sz="0" w:space="0" w:color="auto"/>
        <w:left w:val="none" w:sz="0" w:space="0" w:color="auto"/>
        <w:bottom w:val="none" w:sz="0" w:space="0" w:color="auto"/>
        <w:right w:val="none" w:sz="0" w:space="0" w:color="auto"/>
      </w:divBdr>
    </w:div>
    <w:div w:id="1157572144">
      <w:bodyDiv w:val="1"/>
      <w:marLeft w:val="0"/>
      <w:marRight w:val="0"/>
      <w:marTop w:val="0"/>
      <w:marBottom w:val="0"/>
      <w:divBdr>
        <w:top w:val="none" w:sz="0" w:space="0" w:color="auto"/>
        <w:left w:val="none" w:sz="0" w:space="0" w:color="auto"/>
        <w:bottom w:val="none" w:sz="0" w:space="0" w:color="auto"/>
        <w:right w:val="none" w:sz="0" w:space="0" w:color="auto"/>
      </w:divBdr>
    </w:div>
    <w:div w:id="1162505387">
      <w:bodyDiv w:val="1"/>
      <w:marLeft w:val="0"/>
      <w:marRight w:val="0"/>
      <w:marTop w:val="0"/>
      <w:marBottom w:val="0"/>
      <w:divBdr>
        <w:top w:val="none" w:sz="0" w:space="0" w:color="auto"/>
        <w:left w:val="none" w:sz="0" w:space="0" w:color="auto"/>
        <w:bottom w:val="none" w:sz="0" w:space="0" w:color="auto"/>
        <w:right w:val="none" w:sz="0" w:space="0" w:color="auto"/>
      </w:divBdr>
      <w:divsChild>
        <w:div w:id="2000765998">
          <w:marLeft w:val="0"/>
          <w:marRight w:val="0"/>
          <w:marTop w:val="0"/>
          <w:marBottom w:val="0"/>
          <w:divBdr>
            <w:top w:val="none" w:sz="0" w:space="0" w:color="auto"/>
            <w:left w:val="none" w:sz="0" w:space="0" w:color="auto"/>
            <w:bottom w:val="none" w:sz="0" w:space="0" w:color="auto"/>
            <w:right w:val="none" w:sz="0" w:space="0" w:color="auto"/>
          </w:divBdr>
        </w:div>
      </w:divsChild>
    </w:div>
    <w:div w:id="1162936577">
      <w:bodyDiv w:val="1"/>
      <w:marLeft w:val="0"/>
      <w:marRight w:val="0"/>
      <w:marTop w:val="0"/>
      <w:marBottom w:val="0"/>
      <w:divBdr>
        <w:top w:val="none" w:sz="0" w:space="0" w:color="auto"/>
        <w:left w:val="none" w:sz="0" w:space="0" w:color="auto"/>
        <w:bottom w:val="none" w:sz="0" w:space="0" w:color="auto"/>
        <w:right w:val="none" w:sz="0" w:space="0" w:color="auto"/>
      </w:divBdr>
    </w:div>
    <w:div w:id="1171414005">
      <w:bodyDiv w:val="1"/>
      <w:marLeft w:val="0"/>
      <w:marRight w:val="0"/>
      <w:marTop w:val="0"/>
      <w:marBottom w:val="0"/>
      <w:divBdr>
        <w:top w:val="none" w:sz="0" w:space="0" w:color="auto"/>
        <w:left w:val="none" w:sz="0" w:space="0" w:color="auto"/>
        <w:bottom w:val="none" w:sz="0" w:space="0" w:color="auto"/>
        <w:right w:val="none" w:sz="0" w:space="0" w:color="auto"/>
      </w:divBdr>
    </w:div>
    <w:div w:id="1171945840">
      <w:bodyDiv w:val="1"/>
      <w:marLeft w:val="0"/>
      <w:marRight w:val="0"/>
      <w:marTop w:val="0"/>
      <w:marBottom w:val="0"/>
      <w:divBdr>
        <w:top w:val="none" w:sz="0" w:space="0" w:color="auto"/>
        <w:left w:val="none" w:sz="0" w:space="0" w:color="auto"/>
        <w:bottom w:val="none" w:sz="0" w:space="0" w:color="auto"/>
        <w:right w:val="none" w:sz="0" w:space="0" w:color="auto"/>
      </w:divBdr>
      <w:divsChild>
        <w:div w:id="783232365">
          <w:marLeft w:val="0"/>
          <w:marRight w:val="0"/>
          <w:marTop w:val="0"/>
          <w:marBottom w:val="0"/>
          <w:divBdr>
            <w:top w:val="none" w:sz="0" w:space="0" w:color="auto"/>
            <w:left w:val="none" w:sz="0" w:space="0" w:color="auto"/>
            <w:bottom w:val="none" w:sz="0" w:space="0" w:color="auto"/>
            <w:right w:val="none" w:sz="0" w:space="0" w:color="auto"/>
          </w:divBdr>
          <w:divsChild>
            <w:div w:id="1610090648">
              <w:marLeft w:val="0"/>
              <w:marRight w:val="0"/>
              <w:marTop w:val="0"/>
              <w:marBottom w:val="0"/>
              <w:divBdr>
                <w:top w:val="none" w:sz="0" w:space="0" w:color="auto"/>
                <w:left w:val="none" w:sz="0" w:space="0" w:color="auto"/>
                <w:bottom w:val="none" w:sz="0" w:space="0" w:color="auto"/>
                <w:right w:val="none" w:sz="0" w:space="0" w:color="auto"/>
              </w:divBdr>
              <w:divsChild>
                <w:div w:id="818420193">
                  <w:marLeft w:val="0"/>
                  <w:marRight w:val="0"/>
                  <w:marTop w:val="300"/>
                  <w:marBottom w:val="0"/>
                  <w:divBdr>
                    <w:top w:val="none" w:sz="0" w:space="0" w:color="auto"/>
                    <w:left w:val="none" w:sz="0" w:space="0" w:color="auto"/>
                    <w:bottom w:val="none" w:sz="0" w:space="0" w:color="auto"/>
                    <w:right w:val="none" w:sz="0" w:space="0" w:color="auto"/>
                  </w:divBdr>
                  <w:divsChild>
                    <w:div w:id="1459683940">
                      <w:marLeft w:val="0"/>
                      <w:marRight w:val="0"/>
                      <w:marTop w:val="0"/>
                      <w:marBottom w:val="0"/>
                      <w:divBdr>
                        <w:top w:val="none" w:sz="0" w:space="0" w:color="auto"/>
                        <w:left w:val="none" w:sz="0" w:space="0" w:color="auto"/>
                        <w:bottom w:val="none" w:sz="0" w:space="0" w:color="auto"/>
                        <w:right w:val="none" w:sz="0" w:space="0" w:color="auto"/>
                      </w:divBdr>
                      <w:divsChild>
                        <w:div w:id="2096782081">
                          <w:marLeft w:val="-225"/>
                          <w:marRight w:val="-225"/>
                          <w:marTop w:val="0"/>
                          <w:marBottom w:val="0"/>
                          <w:divBdr>
                            <w:top w:val="none" w:sz="0" w:space="0" w:color="auto"/>
                            <w:left w:val="none" w:sz="0" w:space="0" w:color="auto"/>
                            <w:bottom w:val="none" w:sz="0" w:space="0" w:color="auto"/>
                            <w:right w:val="none" w:sz="0" w:space="0" w:color="auto"/>
                          </w:divBdr>
                          <w:divsChild>
                            <w:div w:id="19354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152485">
      <w:bodyDiv w:val="1"/>
      <w:marLeft w:val="0"/>
      <w:marRight w:val="0"/>
      <w:marTop w:val="0"/>
      <w:marBottom w:val="0"/>
      <w:divBdr>
        <w:top w:val="none" w:sz="0" w:space="0" w:color="auto"/>
        <w:left w:val="none" w:sz="0" w:space="0" w:color="auto"/>
        <w:bottom w:val="none" w:sz="0" w:space="0" w:color="auto"/>
        <w:right w:val="none" w:sz="0" w:space="0" w:color="auto"/>
      </w:divBdr>
    </w:div>
    <w:div w:id="1177185756">
      <w:bodyDiv w:val="1"/>
      <w:marLeft w:val="0"/>
      <w:marRight w:val="0"/>
      <w:marTop w:val="0"/>
      <w:marBottom w:val="0"/>
      <w:divBdr>
        <w:top w:val="none" w:sz="0" w:space="0" w:color="auto"/>
        <w:left w:val="none" w:sz="0" w:space="0" w:color="auto"/>
        <w:bottom w:val="none" w:sz="0" w:space="0" w:color="auto"/>
        <w:right w:val="none" w:sz="0" w:space="0" w:color="auto"/>
      </w:divBdr>
    </w:div>
    <w:div w:id="1177646855">
      <w:bodyDiv w:val="1"/>
      <w:marLeft w:val="0"/>
      <w:marRight w:val="0"/>
      <w:marTop w:val="0"/>
      <w:marBottom w:val="0"/>
      <w:divBdr>
        <w:top w:val="none" w:sz="0" w:space="0" w:color="auto"/>
        <w:left w:val="none" w:sz="0" w:space="0" w:color="auto"/>
        <w:bottom w:val="none" w:sz="0" w:space="0" w:color="auto"/>
        <w:right w:val="none" w:sz="0" w:space="0" w:color="auto"/>
      </w:divBdr>
    </w:div>
    <w:div w:id="1182939603">
      <w:bodyDiv w:val="1"/>
      <w:marLeft w:val="0"/>
      <w:marRight w:val="0"/>
      <w:marTop w:val="0"/>
      <w:marBottom w:val="0"/>
      <w:divBdr>
        <w:top w:val="none" w:sz="0" w:space="0" w:color="auto"/>
        <w:left w:val="none" w:sz="0" w:space="0" w:color="auto"/>
        <w:bottom w:val="none" w:sz="0" w:space="0" w:color="auto"/>
        <w:right w:val="none" w:sz="0" w:space="0" w:color="auto"/>
      </w:divBdr>
    </w:div>
    <w:div w:id="1187212613">
      <w:bodyDiv w:val="1"/>
      <w:marLeft w:val="0"/>
      <w:marRight w:val="0"/>
      <w:marTop w:val="0"/>
      <w:marBottom w:val="0"/>
      <w:divBdr>
        <w:top w:val="none" w:sz="0" w:space="0" w:color="auto"/>
        <w:left w:val="none" w:sz="0" w:space="0" w:color="auto"/>
        <w:bottom w:val="none" w:sz="0" w:space="0" w:color="auto"/>
        <w:right w:val="none" w:sz="0" w:space="0" w:color="auto"/>
      </w:divBdr>
    </w:div>
    <w:div w:id="1188258046">
      <w:bodyDiv w:val="1"/>
      <w:marLeft w:val="0"/>
      <w:marRight w:val="0"/>
      <w:marTop w:val="0"/>
      <w:marBottom w:val="0"/>
      <w:divBdr>
        <w:top w:val="none" w:sz="0" w:space="0" w:color="auto"/>
        <w:left w:val="none" w:sz="0" w:space="0" w:color="auto"/>
        <w:bottom w:val="none" w:sz="0" w:space="0" w:color="auto"/>
        <w:right w:val="none" w:sz="0" w:space="0" w:color="auto"/>
      </w:divBdr>
    </w:div>
    <w:div w:id="1190871747">
      <w:bodyDiv w:val="1"/>
      <w:marLeft w:val="0"/>
      <w:marRight w:val="0"/>
      <w:marTop w:val="0"/>
      <w:marBottom w:val="0"/>
      <w:divBdr>
        <w:top w:val="none" w:sz="0" w:space="0" w:color="auto"/>
        <w:left w:val="none" w:sz="0" w:space="0" w:color="auto"/>
        <w:bottom w:val="none" w:sz="0" w:space="0" w:color="auto"/>
        <w:right w:val="none" w:sz="0" w:space="0" w:color="auto"/>
      </w:divBdr>
    </w:div>
    <w:div w:id="1192955250">
      <w:bodyDiv w:val="1"/>
      <w:marLeft w:val="0"/>
      <w:marRight w:val="0"/>
      <w:marTop w:val="0"/>
      <w:marBottom w:val="0"/>
      <w:divBdr>
        <w:top w:val="none" w:sz="0" w:space="0" w:color="auto"/>
        <w:left w:val="none" w:sz="0" w:space="0" w:color="auto"/>
        <w:bottom w:val="none" w:sz="0" w:space="0" w:color="auto"/>
        <w:right w:val="none" w:sz="0" w:space="0" w:color="auto"/>
      </w:divBdr>
    </w:div>
    <w:div w:id="1207256283">
      <w:bodyDiv w:val="1"/>
      <w:marLeft w:val="0"/>
      <w:marRight w:val="0"/>
      <w:marTop w:val="0"/>
      <w:marBottom w:val="0"/>
      <w:divBdr>
        <w:top w:val="none" w:sz="0" w:space="0" w:color="auto"/>
        <w:left w:val="none" w:sz="0" w:space="0" w:color="auto"/>
        <w:bottom w:val="none" w:sz="0" w:space="0" w:color="auto"/>
        <w:right w:val="none" w:sz="0" w:space="0" w:color="auto"/>
      </w:divBdr>
    </w:div>
    <w:div w:id="1211192077">
      <w:bodyDiv w:val="1"/>
      <w:marLeft w:val="0"/>
      <w:marRight w:val="0"/>
      <w:marTop w:val="0"/>
      <w:marBottom w:val="0"/>
      <w:divBdr>
        <w:top w:val="none" w:sz="0" w:space="0" w:color="auto"/>
        <w:left w:val="none" w:sz="0" w:space="0" w:color="auto"/>
        <w:bottom w:val="none" w:sz="0" w:space="0" w:color="auto"/>
        <w:right w:val="none" w:sz="0" w:space="0" w:color="auto"/>
      </w:divBdr>
    </w:div>
    <w:div w:id="1220286293">
      <w:bodyDiv w:val="1"/>
      <w:marLeft w:val="0"/>
      <w:marRight w:val="0"/>
      <w:marTop w:val="0"/>
      <w:marBottom w:val="0"/>
      <w:divBdr>
        <w:top w:val="none" w:sz="0" w:space="0" w:color="auto"/>
        <w:left w:val="none" w:sz="0" w:space="0" w:color="auto"/>
        <w:bottom w:val="none" w:sz="0" w:space="0" w:color="auto"/>
        <w:right w:val="none" w:sz="0" w:space="0" w:color="auto"/>
      </w:divBdr>
    </w:div>
    <w:div w:id="1224561554">
      <w:bodyDiv w:val="1"/>
      <w:marLeft w:val="0"/>
      <w:marRight w:val="0"/>
      <w:marTop w:val="0"/>
      <w:marBottom w:val="0"/>
      <w:divBdr>
        <w:top w:val="none" w:sz="0" w:space="0" w:color="auto"/>
        <w:left w:val="none" w:sz="0" w:space="0" w:color="auto"/>
        <w:bottom w:val="none" w:sz="0" w:space="0" w:color="auto"/>
        <w:right w:val="none" w:sz="0" w:space="0" w:color="auto"/>
      </w:divBdr>
    </w:div>
    <w:div w:id="1225019511">
      <w:bodyDiv w:val="1"/>
      <w:marLeft w:val="0"/>
      <w:marRight w:val="0"/>
      <w:marTop w:val="0"/>
      <w:marBottom w:val="0"/>
      <w:divBdr>
        <w:top w:val="none" w:sz="0" w:space="0" w:color="auto"/>
        <w:left w:val="none" w:sz="0" w:space="0" w:color="auto"/>
        <w:bottom w:val="none" w:sz="0" w:space="0" w:color="auto"/>
        <w:right w:val="none" w:sz="0" w:space="0" w:color="auto"/>
      </w:divBdr>
    </w:div>
    <w:div w:id="1225070342">
      <w:bodyDiv w:val="1"/>
      <w:marLeft w:val="0"/>
      <w:marRight w:val="0"/>
      <w:marTop w:val="0"/>
      <w:marBottom w:val="0"/>
      <w:divBdr>
        <w:top w:val="none" w:sz="0" w:space="0" w:color="auto"/>
        <w:left w:val="none" w:sz="0" w:space="0" w:color="auto"/>
        <w:bottom w:val="none" w:sz="0" w:space="0" w:color="auto"/>
        <w:right w:val="none" w:sz="0" w:space="0" w:color="auto"/>
      </w:divBdr>
    </w:div>
    <w:div w:id="1228300312">
      <w:bodyDiv w:val="1"/>
      <w:marLeft w:val="0"/>
      <w:marRight w:val="0"/>
      <w:marTop w:val="0"/>
      <w:marBottom w:val="0"/>
      <w:divBdr>
        <w:top w:val="none" w:sz="0" w:space="0" w:color="auto"/>
        <w:left w:val="none" w:sz="0" w:space="0" w:color="auto"/>
        <w:bottom w:val="none" w:sz="0" w:space="0" w:color="auto"/>
        <w:right w:val="none" w:sz="0" w:space="0" w:color="auto"/>
      </w:divBdr>
      <w:divsChild>
        <w:div w:id="1914970763">
          <w:marLeft w:val="0"/>
          <w:marRight w:val="0"/>
          <w:marTop w:val="0"/>
          <w:marBottom w:val="0"/>
          <w:divBdr>
            <w:top w:val="none" w:sz="0" w:space="0" w:color="auto"/>
            <w:left w:val="none" w:sz="0" w:space="0" w:color="auto"/>
            <w:bottom w:val="none" w:sz="0" w:space="0" w:color="auto"/>
            <w:right w:val="none" w:sz="0" w:space="0" w:color="auto"/>
          </w:divBdr>
          <w:divsChild>
            <w:div w:id="882525870">
              <w:marLeft w:val="0"/>
              <w:marRight w:val="0"/>
              <w:marTop w:val="0"/>
              <w:marBottom w:val="0"/>
              <w:divBdr>
                <w:top w:val="none" w:sz="0" w:space="0" w:color="auto"/>
                <w:left w:val="none" w:sz="0" w:space="0" w:color="auto"/>
                <w:bottom w:val="none" w:sz="0" w:space="0" w:color="auto"/>
                <w:right w:val="none" w:sz="0" w:space="0" w:color="auto"/>
              </w:divBdr>
              <w:divsChild>
                <w:div w:id="1785032449">
                  <w:marLeft w:val="0"/>
                  <w:marRight w:val="0"/>
                  <w:marTop w:val="0"/>
                  <w:marBottom w:val="0"/>
                  <w:divBdr>
                    <w:top w:val="none" w:sz="0" w:space="0" w:color="auto"/>
                    <w:left w:val="none" w:sz="0" w:space="0" w:color="auto"/>
                    <w:bottom w:val="none" w:sz="0" w:space="0" w:color="auto"/>
                    <w:right w:val="none" w:sz="0" w:space="0" w:color="auto"/>
                  </w:divBdr>
                </w:div>
              </w:divsChild>
            </w:div>
            <w:div w:id="1303540049">
              <w:marLeft w:val="0"/>
              <w:marRight w:val="0"/>
              <w:marTop w:val="0"/>
              <w:marBottom w:val="0"/>
              <w:divBdr>
                <w:top w:val="none" w:sz="0" w:space="0" w:color="auto"/>
                <w:left w:val="none" w:sz="0" w:space="0" w:color="auto"/>
                <w:bottom w:val="none" w:sz="0" w:space="0" w:color="auto"/>
                <w:right w:val="none" w:sz="0" w:space="0" w:color="auto"/>
              </w:divBdr>
              <w:divsChild>
                <w:div w:id="28863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899432">
      <w:bodyDiv w:val="1"/>
      <w:marLeft w:val="0"/>
      <w:marRight w:val="0"/>
      <w:marTop w:val="0"/>
      <w:marBottom w:val="0"/>
      <w:divBdr>
        <w:top w:val="none" w:sz="0" w:space="0" w:color="auto"/>
        <w:left w:val="none" w:sz="0" w:space="0" w:color="auto"/>
        <w:bottom w:val="none" w:sz="0" w:space="0" w:color="auto"/>
        <w:right w:val="none" w:sz="0" w:space="0" w:color="auto"/>
      </w:divBdr>
    </w:div>
    <w:div w:id="1241136632">
      <w:bodyDiv w:val="1"/>
      <w:marLeft w:val="0"/>
      <w:marRight w:val="0"/>
      <w:marTop w:val="0"/>
      <w:marBottom w:val="0"/>
      <w:divBdr>
        <w:top w:val="none" w:sz="0" w:space="0" w:color="auto"/>
        <w:left w:val="none" w:sz="0" w:space="0" w:color="auto"/>
        <w:bottom w:val="none" w:sz="0" w:space="0" w:color="auto"/>
        <w:right w:val="none" w:sz="0" w:space="0" w:color="auto"/>
      </w:divBdr>
    </w:div>
    <w:div w:id="1241938819">
      <w:bodyDiv w:val="1"/>
      <w:marLeft w:val="0"/>
      <w:marRight w:val="0"/>
      <w:marTop w:val="0"/>
      <w:marBottom w:val="0"/>
      <w:divBdr>
        <w:top w:val="none" w:sz="0" w:space="0" w:color="auto"/>
        <w:left w:val="none" w:sz="0" w:space="0" w:color="auto"/>
        <w:bottom w:val="none" w:sz="0" w:space="0" w:color="auto"/>
        <w:right w:val="none" w:sz="0" w:space="0" w:color="auto"/>
      </w:divBdr>
    </w:div>
    <w:div w:id="1244530390">
      <w:bodyDiv w:val="1"/>
      <w:marLeft w:val="0"/>
      <w:marRight w:val="0"/>
      <w:marTop w:val="0"/>
      <w:marBottom w:val="0"/>
      <w:divBdr>
        <w:top w:val="none" w:sz="0" w:space="0" w:color="auto"/>
        <w:left w:val="none" w:sz="0" w:space="0" w:color="auto"/>
        <w:bottom w:val="none" w:sz="0" w:space="0" w:color="auto"/>
        <w:right w:val="none" w:sz="0" w:space="0" w:color="auto"/>
      </w:divBdr>
    </w:div>
    <w:div w:id="1248031310">
      <w:bodyDiv w:val="1"/>
      <w:marLeft w:val="0"/>
      <w:marRight w:val="0"/>
      <w:marTop w:val="0"/>
      <w:marBottom w:val="0"/>
      <w:divBdr>
        <w:top w:val="none" w:sz="0" w:space="0" w:color="auto"/>
        <w:left w:val="none" w:sz="0" w:space="0" w:color="auto"/>
        <w:bottom w:val="none" w:sz="0" w:space="0" w:color="auto"/>
        <w:right w:val="none" w:sz="0" w:space="0" w:color="auto"/>
      </w:divBdr>
    </w:div>
    <w:div w:id="1248031869">
      <w:bodyDiv w:val="1"/>
      <w:marLeft w:val="0"/>
      <w:marRight w:val="0"/>
      <w:marTop w:val="0"/>
      <w:marBottom w:val="0"/>
      <w:divBdr>
        <w:top w:val="none" w:sz="0" w:space="0" w:color="auto"/>
        <w:left w:val="none" w:sz="0" w:space="0" w:color="auto"/>
        <w:bottom w:val="none" w:sz="0" w:space="0" w:color="auto"/>
        <w:right w:val="none" w:sz="0" w:space="0" w:color="auto"/>
      </w:divBdr>
    </w:div>
    <w:div w:id="1257324774">
      <w:bodyDiv w:val="1"/>
      <w:marLeft w:val="0"/>
      <w:marRight w:val="0"/>
      <w:marTop w:val="0"/>
      <w:marBottom w:val="0"/>
      <w:divBdr>
        <w:top w:val="none" w:sz="0" w:space="0" w:color="auto"/>
        <w:left w:val="none" w:sz="0" w:space="0" w:color="auto"/>
        <w:bottom w:val="none" w:sz="0" w:space="0" w:color="auto"/>
        <w:right w:val="none" w:sz="0" w:space="0" w:color="auto"/>
      </w:divBdr>
      <w:divsChild>
        <w:div w:id="1766267207">
          <w:marLeft w:val="0"/>
          <w:marRight w:val="0"/>
          <w:marTop w:val="0"/>
          <w:marBottom w:val="0"/>
          <w:divBdr>
            <w:top w:val="none" w:sz="0" w:space="0" w:color="auto"/>
            <w:left w:val="none" w:sz="0" w:space="0" w:color="auto"/>
            <w:bottom w:val="none" w:sz="0" w:space="0" w:color="auto"/>
            <w:right w:val="none" w:sz="0" w:space="0" w:color="auto"/>
          </w:divBdr>
          <w:divsChild>
            <w:div w:id="2053648026">
              <w:marLeft w:val="0"/>
              <w:marRight w:val="0"/>
              <w:marTop w:val="0"/>
              <w:marBottom w:val="0"/>
              <w:divBdr>
                <w:top w:val="none" w:sz="0" w:space="0" w:color="auto"/>
                <w:left w:val="none" w:sz="0" w:space="0" w:color="auto"/>
                <w:bottom w:val="none" w:sz="0" w:space="0" w:color="auto"/>
                <w:right w:val="none" w:sz="0" w:space="0" w:color="auto"/>
              </w:divBdr>
              <w:divsChild>
                <w:div w:id="755905085">
                  <w:marLeft w:val="0"/>
                  <w:marRight w:val="0"/>
                  <w:marTop w:val="0"/>
                  <w:marBottom w:val="0"/>
                  <w:divBdr>
                    <w:top w:val="none" w:sz="0" w:space="0" w:color="auto"/>
                    <w:left w:val="none" w:sz="0" w:space="0" w:color="auto"/>
                    <w:bottom w:val="none" w:sz="0" w:space="0" w:color="auto"/>
                    <w:right w:val="none" w:sz="0" w:space="0" w:color="auto"/>
                  </w:divBdr>
                  <w:divsChild>
                    <w:div w:id="1735273975">
                      <w:marLeft w:val="0"/>
                      <w:marRight w:val="0"/>
                      <w:marTop w:val="0"/>
                      <w:marBottom w:val="0"/>
                      <w:divBdr>
                        <w:top w:val="none" w:sz="0" w:space="0" w:color="auto"/>
                        <w:left w:val="none" w:sz="0" w:space="0" w:color="auto"/>
                        <w:bottom w:val="none" w:sz="0" w:space="0" w:color="auto"/>
                        <w:right w:val="none" w:sz="0" w:space="0" w:color="auto"/>
                      </w:divBdr>
                    </w:div>
                    <w:div w:id="1637056405">
                      <w:marLeft w:val="0"/>
                      <w:marRight w:val="0"/>
                      <w:marTop w:val="0"/>
                      <w:marBottom w:val="0"/>
                      <w:divBdr>
                        <w:top w:val="none" w:sz="0" w:space="0" w:color="auto"/>
                        <w:left w:val="none" w:sz="0" w:space="0" w:color="auto"/>
                        <w:bottom w:val="none" w:sz="0" w:space="0" w:color="auto"/>
                        <w:right w:val="none" w:sz="0" w:space="0" w:color="auto"/>
                      </w:divBdr>
                    </w:div>
                  </w:divsChild>
                </w:div>
                <w:div w:id="934872257">
                  <w:marLeft w:val="0"/>
                  <w:marRight w:val="0"/>
                  <w:marTop w:val="0"/>
                  <w:marBottom w:val="0"/>
                  <w:divBdr>
                    <w:top w:val="none" w:sz="0" w:space="0" w:color="auto"/>
                    <w:left w:val="none" w:sz="0" w:space="0" w:color="auto"/>
                    <w:bottom w:val="none" w:sz="0" w:space="0" w:color="auto"/>
                    <w:right w:val="none" w:sz="0" w:space="0" w:color="auto"/>
                  </w:divBdr>
                  <w:divsChild>
                    <w:div w:id="1826971549">
                      <w:marLeft w:val="0"/>
                      <w:marRight w:val="0"/>
                      <w:marTop w:val="0"/>
                      <w:marBottom w:val="0"/>
                      <w:divBdr>
                        <w:top w:val="none" w:sz="0" w:space="0" w:color="auto"/>
                        <w:left w:val="none" w:sz="0" w:space="0" w:color="auto"/>
                        <w:bottom w:val="none" w:sz="0" w:space="0" w:color="auto"/>
                        <w:right w:val="none" w:sz="0" w:space="0" w:color="auto"/>
                      </w:divBdr>
                    </w:div>
                    <w:div w:id="102960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825644">
      <w:bodyDiv w:val="1"/>
      <w:marLeft w:val="0"/>
      <w:marRight w:val="0"/>
      <w:marTop w:val="0"/>
      <w:marBottom w:val="0"/>
      <w:divBdr>
        <w:top w:val="none" w:sz="0" w:space="0" w:color="auto"/>
        <w:left w:val="none" w:sz="0" w:space="0" w:color="auto"/>
        <w:bottom w:val="none" w:sz="0" w:space="0" w:color="auto"/>
        <w:right w:val="none" w:sz="0" w:space="0" w:color="auto"/>
      </w:divBdr>
    </w:div>
    <w:div w:id="1263495274">
      <w:bodyDiv w:val="1"/>
      <w:marLeft w:val="0"/>
      <w:marRight w:val="0"/>
      <w:marTop w:val="0"/>
      <w:marBottom w:val="0"/>
      <w:divBdr>
        <w:top w:val="none" w:sz="0" w:space="0" w:color="auto"/>
        <w:left w:val="none" w:sz="0" w:space="0" w:color="auto"/>
        <w:bottom w:val="none" w:sz="0" w:space="0" w:color="auto"/>
        <w:right w:val="none" w:sz="0" w:space="0" w:color="auto"/>
      </w:divBdr>
    </w:div>
    <w:div w:id="1272395522">
      <w:bodyDiv w:val="1"/>
      <w:marLeft w:val="0"/>
      <w:marRight w:val="0"/>
      <w:marTop w:val="0"/>
      <w:marBottom w:val="0"/>
      <w:divBdr>
        <w:top w:val="none" w:sz="0" w:space="0" w:color="auto"/>
        <w:left w:val="none" w:sz="0" w:space="0" w:color="auto"/>
        <w:bottom w:val="none" w:sz="0" w:space="0" w:color="auto"/>
        <w:right w:val="none" w:sz="0" w:space="0" w:color="auto"/>
      </w:divBdr>
    </w:div>
    <w:div w:id="1276403912">
      <w:bodyDiv w:val="1"/>
      <w:marLeft w:val="0"/>
      <w:marRight w:val="0"/>
      <w:marTop w:val="0"/>
      <w:marBottom w:val="0"/>
      <w:divBdr>
        <w:top w:val="none" w:sz="0" w:space="0" w:color="auto"/>
        <w:left w:val="none" w:sz="0" w:space="0" w:color="auto"/>
        <w:bottom w:val="none" w:sz="0" w:space="0" w:color="auto"/>
        <w:right w:val="none" w:sz="0" w:space="0" w:color="auto"/>
      </w:divBdr>
    </w:div>
    <w:div w:id="1278174271">
      <w:bodyDiv w:val="1"/>
      <w:marLeft w:val="0"/>
      <w:marRight w:val="0"/>
      <w:marTop w:val="0"/>
      <w:marBottom w:val="0"/>
      <w:divBdr>
        <w:top w:val="none" w:sz="0" w:space="0" w:color="auto"/>
        <w:left w:val="none" w:sz="0" w:space="0" w:color="auto"/>
        <w:bottom w:val="none" w:sz="0" w:space="0" w:color="auto"/>
        <w:right w:val="none" w:sz="0" w:space="0" w:color="auto"/>
      </w:divBdr>
    </w:div>
    <w:div w:id="1291210370">
      <w:bodyDiv w:val="1"/>
      <w:marLeft w:val="0"/>
      <w:marRight w:val="0"/>
      <w:marTop w:val="0"/>
      <w:marBottom w:val="0"/>
      <w:divBdr>
        <w:top w:val="none" w:sz="0" w:space="0" w:color="auto"/>
        <w:left w:val="none" w:sz="0" w:space="0" w:color="auto"/>
        <w:bottom w:val="none" w:sz="0" w:space="0" w:color="auto"/>
        <w:right w:val="none" w:sz="0" w:space="0" w:color="auto"/>
      </w:divBdr>
    </w:div>
    <w:div w:id="1294946859">
      <w:bodyDiv w:val="1"/>
      <w:marLeft w:val="0"/>
      <w:marRight w:val="0"/>
      <w:marTop w:val="0"/>
      <w:marBottom w:val="0"/>
      <w:divBdr>
        <w:top w:val="none" w:sz="0" w:space="0" w:color="auto"/>
        <w:left w:val="none" w:sz="0" w:space="0" w:color="auto"/>
        <w:bottom w:val="none" w:sz="0" w:space="0" w:color="auto"/>
        <w:right w:val="none" w:sz="0" w:space="0" w:color="auto"/>
      </w:divBdr>
    </w:div>
    <w:div w:id="1295215977">
      <w:bodyDiv w:val="1"/>
      <w:marLeft w:val="0"/>
      <w:marRight w:val="0"/>
      <w:marTop w:val="0"/>
      <w:marBottom w:val="0"/>
      <w:divBdr>
        <w:top w:val="none" w:sz="0" w:space="0" w:color="auto"/>
        <w:left w:val="none" w:sz="0" w:space="0" w:color="auto"/>
        <w:bottom w:val="none" w:sz="0" w:space="0" w:color="auto"/>
        <w:right w:val="none" w:sz="0" w:space="0" w:color="auto"/>
      </w:divBdr>
      <w:divsChild>
        <w:div w:id="1039088953">
          <w:marLeft w:val="547"/>
          <w:marRight w:val="0"/>
          <w:marTop w:val="72"/>
          <w:marBottom w:val="0"/>
          <w:divBdr>
            <w:top w:val="none" w:sz="0" w:space="0" w:color="auto"/>
            <w:left w:val="none" w:sz="0" w:space="0" w:color="auto"/>
            <w:bottom w:val="none" w:sz="0" w:space="0" w:color="auto"/>
            <w:right w:val="none" w:sz="0" w:space="0" w:color="auto"/>
          </w:divBdr>
        </w:div>
      </w:divsChild>
    </w:div>
    <w:div w:id="1299870761">
      <w:bodyDiv w:val="1"/>
      <w:marLeft w:val="0"/>
      <w:marRight w:val="0"/>
      <w:marTop w:val="0"/>
      <w:marBottom w:val="0"/>
      <w:divBdr>
        <w:top w:val="none" w:sz="0" w:space="0" w:color="auto"/>
        <w:left w:val="none" w:sz="0" w:space="0" w:color="auto"/>
        <w:bottom w:val="none" w:sz="0" w:space="0" w:color="auto"/>
        <w:right w:val="none" w:sz="0" w:space="0" w:color="auto"/>
      </w:divBdr>
    </w:div>
    <w:div w:id="1304965165">
      <w:bodyDiv w:val="1"/>
      <w:marLeft w:val="0"/>
      <w:marRight w:val="0"/>
      <w:marTop w:val="0"/>
      <w:marBottom w:val="0"/>
      <w:divBdr>
        <w:top w:val="none" w:sz="0" w:space="0" w:color="auto"/>
        <w:left w:val="none" w:sz="0" w:space="0" w:color="auto"/>
        <w:bottom w:val="none" w:sz="0" w:space="0" w:color="auto"/>
        <w:right w:val="none" w:sz="0" w:space="0" w:color="auto"/>
      </w:divBdr>
    </w:div>
    <w:div w:id="1311252389">
      <w:bodyDiv w:val="1"/>
      <w:marLeft w:val="0"/>
      <w:marRight w:val="0"/>
      <w:marTop w:val="0"/>
      <w:marBottom w:val="0"/>
      <w:divBdr>
        <w:top w:val="none" w:sz="0" w:space="0" w:color="auto"/>
        <w:left w:val="none" w:sz="0" w:space="0" w:color="auto"/>
        <w:bottom w:val="none" w:sz="0" w:space="0" w:color="auto"/>
        <w:right w:val="none" w:sz="0" w:space="0" w:color="auto"/>
      </w:divBdr>
    </w:div>
    <w:div w:id="1323191722">
      <w:bodyDiv w:val="1"/>
      <w:marLeft w:val="0"/>
      <w:marRight w:val="0"/>
      <w:marTop w:val="0"/>
      <w:marBottom w:val="0"/>
      <w:divBdr>
        <w:top w:val="none" w:sz="0" w:space="0" w:color="auto"/>
        <w:left w:val="none" w:sz="0" w:space="0" w:color="auto"/>
        <w:bottom w:val="none" w:sz="0" w:space="0" w:color="auto"/>
        <w:right w:val="none" w:sz="0" w:space="0" w:color="auto"/>
      </w:divBdr>
    </w:div>
    <w:div w:id="1328316106">
      <w:bodyDiv w:val="1"/>
      <w:marLeft w:val="0"/>
      <w:marRight w:val="0"/>
      <w:marTop w:val="0"/>
      <w:marBottom w:val="0"/>
      <w:divBdr>
        <w:top w:val="none" w:sz="0" w:space="0" w:color="auto"/>
        <w:left w:val="none" w:sz="0" w:space="0" w:color="auto"/>
        <w:bottom w:val="none" w:sz="0" w:space="0" w:color="auto"/>
        <w:right w:val="none" w:sz="0" w:space="0" w:color="auto"/>
      </w:divBdr>
    </w:div>
    <w:div w:id="1329872076">
      <w:bodyDiv w:val="1"/>
      <w:marLeft w:val="0"/>
      <w:marRight w:val="0"/>
      <w:marTop w:val="0"/>
      <w:marBottom w:val="0"/>
      <w:divBdr>
        <w:top w:val="none" w:sz="0" w:space="0" w:color="auto"/>
        <w:left w:val="none" w:sz="0" w:space="0" w:color="auto"/>
        <w:bottom w:val="none" w:sz="0" w:space="0" w:color="auto"/>
        <w:right w:val="none" w:sz="0" w:space="0" w:color="auto"/>
      </w:divBdr>
    </w:div>
    <w:div w:id="1332951902">
      <w:bodyDiv w:val="1"/>
      <w:marLeft w:val="0"/>
      <w:marRight w:val="0"/>
      <w:marTop w:val="0"/>
      <w:marBottom w:val="0"/>
      <w:divBdr>
        <w:top w:val="none" w:sz="0" w:space="0" w:color="auto"/>
        <w:left w:val="none" w:sz="0" w:space="0" w:color="auto"/>
        <w:bottom w:val="none" w:sz="0" w:space="0" w:color="auto"/>
        <w:right w:val="none" w:sz="0" w:space="0" w:color="auto"/>
      </w:divBdr>
    </w:div>
    <w:div w:id="1334457623">
      <w:bodyDiv w:val="1"/>
      <w:marLeft w:val="0"/>
      <w:marRight w:val="0"/>
      <w:marTop w:val="0"/>
      <w:marBottom w:val="0"/>
      <w:divBdr>
        <w:top w:val="none" w:sz="0" w:space="0" w:color="auto"/>
        <w:left w:val="none" w:sz="0" w:space="0" w:color="auto"/>
        <w:bottom w:val="none" w:sz="0" w:space="0" w:color="auto"/>
        <w:right w:val="none" w:sz="0" w:space="0" w:color="auto"/>
      </w:divBdr>
    </w:div>
    <w:div w:id="1336106254">
      <w:bodyDiv w:val="1"/>
      <w:marLeft w:val="0"/>
      <w:marRight w:val="0"/>
      <w:marTop w:val="0"/>
      <w:marBottom w:val="0"/>
      <w:divBdr>
        <w:top w:val="none" w:sz="0" w:space="0" w:color="auto"/>
        <w:left w:val="none" w:sz="0" w:space="0" w:color="auto"/>
        <w:bottom w:val="none" w:sz="0" w:space="0" w:color="auto"/>
        <w:right w:val="none" w:sz="0" w:space="0" w:color="auto"/>
      </w:divBdr>
    </w:div>
    <w:div w:id="1338654021">
      <w:bodyDiv w:val="1"/>
      <w:marLeft w:val="0"/>
      <w:marRight w:val="0"/>
      <w:marTop w:val="0"/>
      <w:marBottom w:val="0"/>
      <w:divBdr>
        <w:top w:val="none" w:sz="0" w:space="0" w:color="auto"/>
        <w:left w:val="none" w:sz="0" w:space="0" w:color="auto"/>
        <w:bottom w:val="none" w:sz="0" w:space="0" w:color="auto"/>
        <w:right w:val="none" w:sz="0" w:space="0" w:color="auto"/>
      </w:divBdr>
    </w:div>
    <w:div w:id="1341007829">
      <w:bodyDiv w:val="1"/>
      <w:marLeft w:val="0"/>
      <w:marRight w:val="0"/>
      <w:marTop w:val="0"/>
      <w:marBottom w:val="0"/>
      <w:divBdr>
        <w:top w:val="none" w:sz="0" w:space="0" w:color="auto"/>
        <w:left w:val="none" w:sz="0" w:space="0" w:color="auto"/>
        <w:bottom w:val="none" w:sz="0" w:space="0" w:color="auto"/>
        <w:right w:val="none" w:sz="0" w:space="0" w:color="auto"/>
      </w:divBdr>
    </w:div>
    <w:div w:id="1341545946">
      <w:bodyDiv w:val="1"/>
      <w:marLeft w:val="0"/>
      <w:marRight w:val="0"/>
      <w:marTop w:val="0"/>
      <w:marBottom w:val="0"/>
      <w:divBdr>
        <w:top w:val="none" w:sz="0" w:space="0" w:color="auto"/>
        <w:left w:val="none" w:sz="0" w:space="0" w:color="auto"/>
        <w:bottom w:val="none" w:sz="0" w:space="0" w:color="auto"/>
        <w:right w:val="none" w:sz="0" w:space="0" w:color="auto"/>
      </w:divBdr>
    </w:div>
    <w:div w:id="1342246166">
      <w:bodyDiv w:val="1"/>
      <w:marLeft w:val="0"/>
      <w:marRight w:val="0"/>
      <w:marTop w:val="0"/>
      <w:marBottom w:val="0"/>
      <w:divBdr>
        <w:top w:val="none" w:sz="0" w:space="0" w:color="auto"/>
        <w:left w:val="none" w:sz="0" w:space="0" w:color="auto"/>
        <w:bottom w:val="none" w:sz="0" w:space="0" w:color="auto"/>
        <w:right w:val="none" w:sz="0" w:space="0" w:color="auto"/>
      </w:divBdr>
    </w:div>
    <w:div w:id="1344741471">
      <w:bodyDiv w:val="1"/>
      <w:marLeft w:val="0"/>
      <w:marRight w:val="0"/>
      <w:marTop w:val="0"/>
      <w:marBottom w:val="0"/>
      <w:divBdr>
        <w:top w:val="none" w:sz="0" w:space="0" w:color="auto"/>
        <w:left w:val="none" w:sz="0" w:space="0" w:color="auto"/>
        <w:bottom w:val="none" w:sz="0" w:space="0" w:color="auto"/>
        <w:right w:val="none" w:sz="0" w:space="0" w:color="auto"/>
      </w:divBdr>
    </w:div>
    <w:div w:id="1345284586">
      <w:bodyDiv w:val="1"/>
      <w:marLeft w:val="0"/>
      <w:marRight w:val="0"/>
      <w:marTop w:val="0"/>
      <w:marBottom w:val="0"/>
      <w:divBdr>
        <w:top w:val="none" w:sz="0" w:space="0" w:color="auto"/>
        <w:left w:val="none" w:sz="0" w:space="0" w:color="auto"/>
        <w:bottom w:val="none" w:sz="0" w:space="0" w:color="auto"/>
        <w:right w:val="none" w:sz="0" w:space="0" w:color="auto"/>
      </w:divBdr>
    </w:div>
    <w:div w:id="1346324805">
      <w:bodyDiv w:val="1"/>
      <w:marLeft w:val="0"/>
      <w:marRight w:val="0"/>
      <w:marTop w:val="0"/>
      <w:marBottom w:val="0"/>
      <w:divBdr>
        <w:top w:val="none" w:sz="0" w:space="0" w:color="auto"/>
        <w:left w:val="none" w:sz="0" w:space="0" w:color="auto"/>
        <w:bottom w:val="none" w:sz="0" w:space="0" w:color="auto"/>
        <w:right w:val="none" w:sz="0" w:space="0" w:color="auto"/>
      </w:divBdr>
      <w:divsChild>
        <w:div w:id="485558932">
          <w:marLeft w:val="547"/>
          <w:marRight w:val="0"/>
          <w:marTop w:val="86"/>
          <w:marBottom w:val="0"/>
          <w:divBdr>
            <w:top w:val="none" w:sz="0" w:space="0" w:color="auto"/>
            <w:left w:val="none" w:sz="0" w:space="0" w:color="auto"/>
            <w:bottom w:val="none" w:sz="0" w:space="0" w:color="auto"/>
            <w:right w:val="none" w:sz="0" w:space="0" w:color="auto"/>
          </w:divBdr>
        </w:div>
      </w:divsChild>
    </w:div>
    <w:div w:id="1351838979">
      <w:bodyDiv w:val="1"/>
      <w:marLeft w:val="0"/>
      <w:marRight w:val="0"/>
      <w:marTop w:val="0"/>
      <w:marBottom w:val="0"/>
      <w:divBdr>
        <w:top w:val="none" w:sz="0" w:space="0" w:color="auto"/>
        <w:left w:val="none" w:sz="0" w:space="0" w:color="auto"/>
        <w:bottom w:val="none" w:sz="0" w:space="0" w:color="auto"/>
        <w:right w:val="none" w:sz="0" w:space="0" w:color="auto"/>
      </w:divBdr>
    </w:div>
    <w:div w:id="1352875385">
      <w:bodyDiv w:val="1"/>
      <w:marLeft w:val="0"/>
      <w:marRight w:val="0"/>
      <w:marTop w:val="0"/>
      <w:marBottom w:val="0"/>
      <w:divBdr>
        <w:top w:val="none" w:sz="0" w:space="0" w:color="auto"/>
        <w:left w:val="none" w:sz="0" w:space="0" w:color="auto"/>
        <w:bottom w:val="none" w:sz="0" w:space="0" w:color="auto"/>
        <w:right w:val="none" w:sz="0" w:space="0" w:color="auto"/>
      </w:divBdr>
    </w:div>
    <w:div w:id="1356737652">
      <w:bodyDiv w:val="1"/>
      <w:marLeft w:val="0"/>
      <w:marRight w:val="0"/>
      <w:marTop w:val="0"/>
      <w:marBottom w:val="0"/>
      <w:divBdr>
        <w:top w:val="none" w:sz="0" w:space="0" w:color="auto"/>
        <w:left w:val="none" w:sz="0" w:space="0" w:color="auto"/>
        <w:bottom w:val="none" w:sz="0" w:space="0" w:color="auto"/>
        <w:right w:val="none" w:sz="0" w:space="0" w:color="auto"/>
      </w:divBdr>
    </w:div>
    <w:div w:id="1362441565">
      <w:bodyDiv w:val="1"/>
      <w:marLeft w:val="0"/>
      <w:marRight w:val="0"/>
      <w:marTop w:val="0"/>
      <w:marBottom w:val="0"/>
      <w:divBdr>
        <w:top w:val="none" w:sz="0" w:space="0" w:color="auto"/>
        <w:left w:val="none" w:sz="0" w:space="0" w:color="auto"/>
        <w:bottom w:val="none" w:sz="0" w:space="0" w:color="auto"/>
        <w:right w:val="none" w:sz="0" w:space="0" w:color="auto"/>
      </w:divBdr>
    </w:div>
    <w:div w:id="1363750366">
      <w:bodyDiv w:val="1"/>
      <w:marLeft w:val="0"/>
      <w:marRight w:val="0"/>
      <w:marTop w:val="0"/>
      <w:marBottom w:val="0"/>
      <w:divBdr>
        <w:top w:val="none" w:sz="0" w:space="0" w:color="auto"/>
        <w:left w:val="none" w:sz="0" w:space="0" w:color="auto"/>
        <w:bottom w:val="none" w:sz="0" w:space="0" w:color="auto"/>
        <w:right w:val="none" w:sz="0" w:space="0" w:color="auto"/>
      </w:divBdr>
    </w:div>
    <w:div w:id="1376388680">
      <w:bodyDiv w:val="1"/>
      <w:marLeft w:val="0"/>
      <w:marRight w:val="0"/>
      <w:marTop w:val="0"/>
      <w:marBottom w:val="0"/>
      <w:divBdr>
        <w:top w:val="none" w:sz="0" w:space="0" w:color="auto"/>
        <w:left w:val="none" w:sz="0" w:space="0" w:color="auto"/>
        <w:bottom w:val="none" w:sz="0" w:space="0" w:color="auto"/>
        <w:right w:val="none" w:sz="0" w:space="0" w:color="auto"/>
      </w:divBdr>
    </w:div>
    <w:div w:id="1377123426">
      <w:bodyDiv w:val="1"/>
      <w:marLeft w:val="0"/>
      <w:marRight w:val="0"/>
      <w:marTop w:val="0"/>
      <w:marBottom w:val="0"/>
      <w:divBdr>
        <w:top w:val="none" w:sz="0" w:space="0" w:color="auto"/>
        <w:left w:val="none" w:sz="0" w:space="0" w:color="auto"/>
        <w:bottom w:val="none" w:sz="0" w:space="0" w:color="auto"/>
        <w:right w:val="none" w:sz="0" w:space="0" w:color="auto"/>
      </w:divBdr>
    </w:div>
    <w:div w:id="1377658065">
      <w:bodyDiv w:val="1"/>
      <w:marLeft w:val="0"/>
      <w:marRight w:val="0"/>
      <w:marTop w:val="0"/>
      <w:marBottom w:val="0"/>
      <w:divBdr>
        <w:top w:val="none" w:sz="0" w:space="0" w:color="auto"/>
        <w:left w:val="none" w:sz="0" w:space="0" w:color="auto"/>
        <w:bottom w:val="none" w:sz="0" w:space="0" w:color="auto"/>
        <w:right w:val="none" w:sz="0" w:space="0" w:color="auto"/>
      </w:divBdr>
    </w:div>
    <w:div w:id="1378503519">
      <w:bodyDiv w:val="1"/>
      <w:marLeft w:val="0"/>
      <w:marRight w:val="0"/>
      <w:marTop w:val="0"/>
      <w:marBottom w:val="0"/>
      <w:divBdr>
        <w:top w:val="none" w:sz="0" w:space="0" w:color="auto"/>
        <w:left w:val="none" w:sz="0" w:space="0" w:color="auto"/>
        <w:bottom w:val="none" w:sz="0" w:space="0" w:color="auto"/>
        <w:right w:val="none" w:sz="0" w:space="0" w:color="auto"/>
      </w:divBdr>
    </w:div>
    <w:div w:id="1379083390">
      <w:bodyDiv w:val="1"/>
      <w:marLeft w:val="0"/>
      <w:marRight w:val="0"/>
      <w:marTop w:val="0"/>
      <w:marBottom w:val="0"/>
      <w:divBdr>
        <w:top w:val="none" w:sz="0" w:space="0" w:color="auto"/>
        <w:left w:val="none" w:sz="0" w:space="0" w:color="auto"/>
        <w:bottom w:val="none" w:sz="0" w:space="0" w:color="auto"/>
        <w:right w:val="none" w:sz="0" w:space="0" w:color="auto"/>
      </w:divBdr>
    </w:div>
    <w:div w:id="1381906935">
      <w:bodyDiv w:val="1"/>
      <w:marLeft w:val="0"/>
      <w:marRight w:val="0"/>
      <w:marTop w:val="0"/>
      <w:marBottom w:val="0"/>
      <w:divBdr>
        <w:top w:val="none" w:sz="0" w:space="0" w:color="auto"/>
        <w:left w:val="none" w:sz="0" w:space="0" w:color="auto"/>
        <w:bottom w:val="none" w:sz="0" w:space="0" w:color="auto"/>
        <w:right w:val="none" w:sz="0" w:space="0" w:color="auto"/>
      </w:divBdr>
    </w:div>
    <w:div w:id="1381977771">
      <w:bodyDiv w:val="1"/>
      <w:marLeft w:val="0"/>
      <w:marRight w:val="0"/>
      <w:marTop w:val="0"/>
      <w:marBottom w:val="0"/>
      <w:divBdr>
        <w:top w:val="none" w:sz="0" w:space="0" w:color="auto"/>
        <w:left w:val="none" w:sz="0" w:space="0" w:color="auto"/>
        <w:bottom w:val="none" w:sz="0" w:space="0" w:color="auto"/>
        <w:right w:val="none" w:sz="0" w:space="0" w:color="auto"/>
      </w:divBdr>
    </w:div>
    <w:div w:id="1385829004">
      <w:bodyDiv w:val="1"/>
      <w:marLeft w:val="0"/>
      <w:marRight w:val="0"/>
      <w:marTop w:val="0"/>
      <w:marBottom w:val="0"/>
      <w:divBdr>
        <w:top w:val="none" w:sz="0" w:space="0" w:color="auto"/>
        <w:left w:val="none" w:sz="0" w:space="0" w:color="auto"/>
        <w:bottom w:val="none" w:sz="0" w:space="0" w:color="auto"/>
        <w:right w:val="none" w:sz="0" w:space="0" w:color="auto"/>
      </w:divBdr>
    </w:div>
    <w:div w:id="1387488968">
      <w:bodyDiv w:val="1"/>
      <w:marLeft w:val="0"/>
      <w:marRight w:val="0"/>
      <w:marTop w:val="0"/>
      <w:marBottom w:val="0"/>
      <w:divBdr>
        <w:top w:val="none" w:sz="0" w:space="0" w:color="auto"/>
        <w:left w:val="none" w:sz="0" w:space="0" w:color="auto"/>
        <w:bottom w:val="none" w:sz="0" w:space="0" w:color="auto"/>
        <w:right w:val="none" w:sz="0" w:space="0" w:color="auto"/>
      </w:divBdr>
    </w:div>
    <w:div w:id="1403870953">
      <w:bodyDiv w:val="1"/>
      <w:marLeft w:val="0"/>
      <w:marRight w:val="0"/>
      <w:marTop w:val="0"/>
      <w:marBottom w:val="0"/>
      <w:divBdr>
        <w:top w:val="none" w:sz="0" w:space="0" w:color="auto"/>
        <w:left w:val="none" w:sz="0" w:space="0" w:color="auto"/>
        <w:bottom w:val="none" w:sz="0" w:space="0" w:color="auto"/>
        <w:right w:val="none" w:sz="0" w:space="0" w:color="auto"/>
      </w:divBdr>
    </w:div>
    <w:div w:id="1442797801">
      <w:bodyDiv w:val="1"/>
      <w:marLeft w:val="0"/>
      <w:marRight w:val="0"/>
      <w:marTop w:val="0"/>
      <w:marBottom w:val="0"/>
      <w:divBdr>
        <w:top w:val="none" w:sz="0" w:space="0" w:color="auto"/>
        <w:left w:val="none" w:sz="0" w:space="0" w:color="auto"/>
        <w:bottom w:val="none" w:sz="0" w:space="0" w:color="auto"/>
        <w:right w:val="none" w:sz="0" w:space="0" w:color="auto"/>
      </w:divBdr>
    </w:div>
    <w:div w:id="1445734255">
      <w:bodyDiv w:val="1"/>
      <w:marLeft w:val="0"/>
      <w:marRight w:val="0"/>
      <w:marTop w:val="0"/>
      <w:marBottom w:val="0"/>
      <w:divBdr>
        <w:top w:val="none" w:sz="0" w:space="0" w:color="auto"/>
        <w:left w:val="none" w:sz="0" w:space="0" w:color="auto"/>
        <w:bottom w:val="none" w:sz="0" w:space="0" w:color="auto"/>
        <w:right w:val="none" w:sz="0" w:space="0" w:color="auto"/>
      </w:divBdr>
    </w:div>
    <w:div w:id="1447314216">
      <w:bodyDiv w:val="1"/>
      <w:marLeft w:val="0"/>
      <w:marRight w:val="0"/>
      <w:marTop w:val="0"/>
      <w:marBottom w:val="0"/>
      <w:divBdr>
        <w:top w:val="none" w:sz="0" w:space="0" w:color="auto"/>
        <w:left w:val="none" w:sz="0" w:space="0" w:color="auto"/>
        <w:bottom w:val="none" w:sz="0" w:space="0" w:color="auto"/>
        <w:right w:val="none" w:sz="0" w:space="0" w:color="auto"/>
      </w:divBdr>
    </w:div>
    <w:div w:id="1449471043">
      <w:bodyDiv w:val="1"/>
      <w:marLeft w:val="0"/>
      <w:marRight w:val="0"/>
      <w:marTop w:val="0"/>
      <w:marBottom w:val="0"/>
      <w:divBdr>
        <w:top w:val="none" w:sz="0" w:space="0" w:color="auto"/>
        <w:left w:val="none" w:sz="0" w:space="0" w:color="auto"/>
        <w:bottom w:val="none" w:sz="0" w:space="0" w:color="auto"/>
        <w:right w:val="none" w:sz="0" w:space="0" w:color="auto"/>
      </w:divBdr>
    </w:div>
    <w:div w:id="1459911976">
      <w:bodyDiv w:val="1"/>
      <w:marLeft w:val="0"/>
      <w:marRight w:val="0"/>
      <w:marTop w:val="0"/>
      <w:marBottom w:val="0"/>
      <w:divBdr>
        <w:top w:val="none" w:sz="0" w:space="0" w:color="auto"/>
        <w:left w:val="none" w:sz="0" w:space="0" w:color="auto"/>
        <w:bottom w:val="none" w:sz="0" w:space="0" w:color="auto"/>
        <w:right w:val="none" w:sz="0" w:space="0" w:color="auto"/>
      </w:divBdr>
    </w:div>
    <w:div w:id="1462188222">
      <w:bodyDiv w:val="1"/>
      <w:marLeft w:val="0"/>
      <w:marRight w:val="0"/>
      <w:marTop w:val="0"/>
      <w:marBottom w:val="0"/>
      <w:divBdr>
        <w:top w:val="none" w:sz="0" w:space="0" w:color="auto"/>
        <w:left w:val="none" w:sz="0" w:space="0" w:color="auto"/>
        <w:bottom w:val="none" w:sz="0" w:space="0" w:color="auto"/>
        <w:right w:val="none" w:sz="0" w:space="0" w:color="auto"/>
      </w:divBdr>
    </w:div>
    <w:div w:id="1467309518">
      <w:bodyDiv w:val="1"/>
      <w:marLeft w:val="0"/>
      <w:marRight w:val="0"/>
      <w:marTop w:val="0"/>
      <w:marBottom w:val="0"/>
      <w:divBdr>
        <w:top w:val="none" w:sz="0" w:space="0" w:color="auto"/>
        <w:left w:val="none" w:sz="0" w:space="0" w:color="auto"/>
        <w:bottom w:val="none" w:sz="0" w:space="0" w:color="auto"/>
        <w:right w:val="none" w:sz="0" w:space="0" w:color="auto"/>
      </w:divBdr>
    </w:div>
    <w:div w:id="1469010952">
      <w:bodyDiv w:val="1"/>
      <w:marLeft w:val="0"/>
      <w:marRight w:val="0"/>
      <w:marTop w:val="0"/>
      <w:marBottom w:val="0"/>
      <w:divBdr>
        <w:top w:val="none" w:sz="0" w:space="0" w:color="auto"/>
        <w:left w:val="none" w:sz="0" w:space="0" w:color="auto"/>
        <w:bottom w:val="none" w:sz="0" w:space="0" w:color="auto"/>
        <w:right w:val="none" w:sz="0" w:space="0" w:color="auto"/>
      </w:divBdr>
    </w:div>
    <w:div w:id="1470971251">
      <w:bodyDiv w:val="1"/>
      <w:marLeft w:val="0"/>
      <w:marRight w:val="0"/>
      <w:marTop w:val="0"/>
      <w:marBottom w:val="0"/>
      <w:divBdr>
        <w:top w:val="none" w:sz="0" w:space="0" w:color="auto"/>
        <w:left w:val="none" w:sz="0" w:space="0" w:color="auto"/>
        <w:bottom w:val="none" w:sz="0" w:space="0" w:color="auto"/>
        <w:right w:val="none" w:sz="0" w:space="0" w:color="auto"/>
      </w:divBdr>
    </w:div>
    <w:div w:id="1474523098">
      <w:bodyDiv w:val="1"/>
      <w:marLeft w:val="0"/>
      <w:marRight w:val="0"/>
      <w:marTop w:val="0"/>
      <w:marBottom w:val="0"/>
      <w:divBdr>
        <w:top w:val="none" w:sz="0" w:space="0" w:color="auto"/>
        <w:left w:val="none" w:sz="0" w:space="0" w:color="auto"/>
        <w:bottom w:val="none" w:sz="0" w:space="0" w:color="auto"/>
        <w:right w:val="none" w:sz="0" w:space="0" w:color="auto"/>
      </w:divBdr>
    </w:div>
    <w:div w:id="1481195827">
      <w:bodyDiv w:val="1"/>
      <w:marLeft w:val="0"/>
      <w:marRight w:val="0"/>
      <w:marTop w:val="0"/>
      <w:marBottom w:val="0"/>
      <w:divBdr>
        <w:top w:val="none" w:sz="0" w:space="0" w:color="auto"/>
        <w:left w:val="none" w:sz="0" w:space="0" w:color="auto"/>
        <w:bottom w:val="none" w:sz="0" w:space="0" w:color="auto"/>
        <w:right w:val="none" w:sz="0" w:space="0" w:color="auto"/>
      </w:divBdr>
    </w:div>
    <w:div w:id="1483892129">
      <w:bodyDiv w:val="1"/>
      <w:marLeft w:val="0"/>
      <w:marRight w:val="0"/>
      <w:marTop w:val="0"/>
      <w:marBottom w:val="0"/>
      <w:divBdr>
        <w:top w:val="none" w:sz="0" w:space="0" w:color="auto"/>
        <w:left w:val="none" w:sz="0" w:space="0" w:color="auto"/>
        <w:bottom w:val="none" w:sz="0" w:space="0" w:color="auto"/>
        <w:right w:val="none" w:sz="0" w:space="0" w:color="auto"/>
      </w:divBdr>
    </w:div>
    <w:div w:id="1484271402">
      <w:bodyDiv w:val="1"/>
      <w:marLeft w:val="0"/>
      <w:marRight w:val="0"/>
      <w:marTop w:val="0"/>
      <w:marBottom w:val="0"/>
      <w:divBdr>
        <w:top w:val="none" w:sz="0" w:space="0" w:color="auto"/>
        <w:left w:val="none" w:sz="0" w:space="0" w:color="auto"/>
        <w:bottom w:val="none" w:sz="0" w:space="0" w:color="auto"/>
        <w:right w:val="none" w:sz="0" w:space="0" w:color="auto"/>
      </w:divBdr>
    </w:div>
    <w:div w:id="1485706913">
      <w:bodyDiv w:val="1"/>
      <w:marLeft w:val="0"/>
      <w:marRight w:val="0"/>
      <w:marTop w:val="0"/>
      <w:marBottom w:val="0"/>
      <w:divBdr>
        <w:top w:val="none" w:sz="0" w:space="0" w:color="auto"/>
        <w:left w:val="none" w:sz="0" w:space="0" w:color="auto"/>
        <w:bottom w:val="none" w:sz="0" w:space="0" w:color="auto"/>
        <w:right w:val="none" w:sz="0" w:space="0" w:color="auto"/>
      </w:divBdr>
    </w:div>
    <w:div w:id="1494685052">
      <w:bodyDiv w:val="1"/>
      <w:marLeft w:val="0"/>
      <w:marRight w:val="0"/>
      <w:marTop w:val="0"/>
      <w:marBottom w:val="0"/>
      <w:divBdr>
        <w:top w:val="none" w:sz="0" w:space="0" w:color="auto"/>
        <w:left w:val="none" w:sz="0" w:space="0" w:color="auto"/>
        <w:bottom w:val="none" w:sz="0" w:space="0" w:color="auto"/>
        <w:right w:val="none" w:sz="0" w:space="0" w:color="auto"/>
      </w:divBdr>
    </w:div>
    <w:div w:id="1495951491">
      <w:bodyDiv w:val="1"/>
      <w:marLeft w:val="0"/>
      <w:marRight w:val="0"/>
      <w:marTop w:val="0"/>
      <w:marBottom w:val="0"/>
      <w:divBdr>
        <w:top w:val="none" w:sz="0" w:space="0" w:color="auto"/>
        <w:left w:val="none" w:sz="0" w:space="0" w:color="auto"/>
        <w:bottom w:val="none" w:sz="0" w:space="0" w:color="auto"/>
        <w:right w:val="none" w:sz="0" w:space="0" w:color="auto"/>
      </w:divBdr>
    </w:div>
    <w:div w:id="1509364592">
      <w:bodyDiv w:val="1"/>
      <w:marLeft w:val="0"/>
      <w:marRight w:val="0"/>
      <w:marTop w:val="0"/>
      <w:marBottom w:val="0"/>
      <w:divBdr>
        <w:top w:val="none" w:sz="0" w:space="0" w:color="auto"/>
        <w:left w:val="none" w:sz="0" w:space="0" w:color="auto"/>
        <w:bottom w:val="none" w:sz="0" w:space="0" w:color="auto"/>
        <w:right w:val="none" w:sz="0" w:space="0" w:color="auto"/>
      </w:divBdr>
    </w:div>
    <w:div w:id="1511485091">
      <w:bodyDiv w:val="1"/>
      <w:marLeft w:val="0"/>
      <w:marRight w:val="0"/>
      <w:marTop w:val="0"/>
      <w:marBottom w:val="0"/>
      <w:divBdr>
        <w:top w:val="none" w:sz="0" w:space="0" w:color="auto"/>
        <w:left w:val="none" w:sz="0" w:space="0" w:color="auto"/>
        <w:bottom w:val="none" w:sz="0" w:space="0" w:color="auto"/>
        <w:right w:val="none" w:sz="0" w:space="0" w:color="auto"/>
      </w:divBdr>
    </w:div>
    <w:div w:id="1520773796">
      <w:bodyDiv w:val="1"/>
      <w:marLeft w:val="0"/>
      <w:marRight w:val="0"/>
      <w:marTop w:val="0"/>
      <w:marBottom w:val="0"/>
      <w:divBdr>
        <w:top w:val="none" w:sz="0" w:space="0" w:color="auto"/>
        <w:left w:val="none" w:sz="0" w:space="0" w:color="auto"/>
        <w:bottom w:val="none" w:sz="0" w:space="0" w:color="auto"/>
        <w:right w:val="none" w:sz="0" w:space="0" w:color="auto"/>
      </w:divBdr>
    </w:div>
    <w:div w:id="1523938484">
      <w:bodyDiv w:val="1"/>
      <w:marLeft w:val="0"/>
      <w:marRight w:val="0"/>
      <w:marTop w:val="0"/>
      <w:marBottom w:val="0"/>
      <w:divBdr>
        <w:top w:val="none" w:sz="0" w:space="0" w:color="auto"/>
        <w:left w:val="none" w:sz="0" w:space="0" w:color="auto"/>
        <w:bottom w:val="none" w:sz="0" w:space="0" w:color="auto"/>
        <w:right w:val="none" w:sz="0" w:space="0" w:color="auto"/>
      </w:divBdr>
    </w:div>
    <w:div w:id="1529492903">
      <w:bodyDiv w:val="1"/>
      <w:marLeft w:val="0"/>
      <w:marRight w:val="0"/>
      <w:marTop w:val="0"/>
      <w:marBottom w:val="0"/>
      <w:divBdr>
        <w:top w:val="none" w:sz="0" w:space="0" w:color="auto"/>
        <w:left w:val="none" w:sz="0" w:space="0" w:color="auto"/>
        <w:bottom w:val="none" w:sz="0" w:space="0" w:color="auto"/>
        <w:right w:val="none" w:sz="0" w:space="0" w:color="auto"/>
      </w:divBdr>
    </w:div>
    <w:div w:id="1529635664">
      <w:bodyDiv w:val="1"/>
      <w:marLeft w:val="0"/>
      <w:marRight w:val="0"/>
      <w:marTop w:val="0"/>
      <w:marBottom w:val="0"/>
      <w:divBdr>
        <w:top w:val="none" w:sz="0" w:space="0" w:color="auto"/>
        <w:left w:val="none" w:sz="0" w:space="0" w:color="auto"/>
        <w:bottom w:val="none" w:sz="0" w:space="0" w:color="auto"/>
        <w:right w:val="none" w:sz="0" w:space="0" w:color="auto"/>
      </w:divBdr>
    </w:div>
    <w:div w:id="1535578638">
      <w:bodyDiv w:val="1"/>
      <w:marLeft w:val="0"/>
      <w:marRight w:val="0"/>
      <w:marTop w:val="0"/>
      <w:marBottom w:val="0"/>
      <w:divBdr>
        <w:top w:val="none" w:sz="0" w:space="0" w:color="auto"/>
        <w:left w:val="none" w:sz="0" w:space="0" w:color="auto"/>
        <w:bottom w:val="none" w:sz="0" w:space="0" w:color="auto"/>
        <w:right w:val="none" w:sz="0" w:space="0" w:color="auto"/>
      </w:divBdr>
    </w:div>
    <w:div w:id="1540706882">
      <w:bodyDiv w:val="1"/>
      <w:marLeft w:val="0"/>
      <w:marRight w:val="0"/>
      <w:marTop w:val="0"/>
      <w:marBottom w:val="0"/>
      <w:divBdr>
        <w:top w:val="none" w:sz="0" w:space="0" w:color="auto"/>
        <w:left w:val="none" w:sz="0" w:space="0" w:color="auto"/>
        <w:bottom w:val="none" w:sz="0" w:space="0" w:color="auto"/>
        <w:right w:val="none" w:sz="0" w:space="0" w:color="auto"/>
      </w:divBdr>
    </w:div>
    <w:div w:id="1541088703">
      <w:bodyDiv w:val="1"/>
      <w:marLeft w:val="0"/>
      <w:marRight w:val="0"/>
      <w:marTop w:val="0"/>
      <w:marBottom w:val="0"/>
      <w:divBdr>
        <w:top w:val="none" w:sz="0" w:space="0" w:color="auto"/>
        <w:left w:val="none" w:sz="0" w:space="0" w:color="auto"/>
        <w:bottom w:val="none" w:sz="0" w:space="0" w:color="auto"/>
        <w:right w:val="none" w:sz="0" w:space="0" w:color="auto"/>
      </w:divBdr>
    </w:div>
    <w:div w:id="1552813831">
      <w:bodyDiv w:val="1"/>
      <w:marLeft w:val="0"/>
      <w:marRight w:val="0"/>
      <w:marTop w:val="0"/>
      <w:marBottom w:val="0"/>
      <w:divBdr>
        <w:top w:val="none" w:sz="0" w:space="0" w:color="auto"/>
        <w:left w:val="none" w:sz="0" w:space="0" w:color="auto"/>
        <w:bottom w:val="none" w:sz="0" w:space="0" w:color="auto"/>
        <w:right w:val="none" w:sz="0" w:space="0" w:color="auto"/>
      </w:divBdr>
    </w:div>
    <w:div w:id="1554081792">
      <w:bodyDiv w:val="1"/>
      <w:marLeft w:val="0"/>
      <w:marRight w:val="0"/>
      <w:marTop w:val="0"/>
      <w:marBottom w:val="0"/>
      <w:divBdr>
        <w:top w:val="none" w:sz="0" w:space="0" w:color="auto"/>
        <w:left w:val="none" w:sz="0" w:space="0" w:color="auto"/>
        <w:bottom w:val="none" w:sz="0" w:space="0" w:color="auto"/>
        <w:right w:val="none" w:sz="0" w:space="0" w:color="auto"/>
      </w:divBdr>
    </w:div>
    <w:div w:id="1573001534">
      <w:bodyDiv w:val="1"/>
      <w:marLeft w:val="0"/>
      <w:marRight w:val="0"/>
      <w:marTop w:val="0"/>
      <w:marBottom w:val="0"/>
      <w:divBdr>
        <w:top w:val="none" w:sz="0" w:space="0" w:color="auto"/>
        <w:left w:val="none" w:sz="0" w:space="0" w:color="auto"/>
        <w:bottom w:val="none" w:sz="0" w:space="0" w:color="auto"/>
        <w:right w:val="none" w:sz="0" w:space="0" w:color="auto"/>
      </w:divBdr>
    </w:div>
    <w:div w:id="1573927720">
      <w:bodyDiv w:val="1"/>
      <w:marLeft w:val="0"/>
      <w:marRight w:val="0"/>
      <w:marTop w:val="0"/>
      <w:marBottom w:val="0"/>
      <w:divBdr>
        <w:top w:val="none" w:sz="0" w:space="0" w:color="auto"/>
        <w:left w:val="none" w:sz="0" w:space="0" w:color="auto"/>
        <w:bottom w:val="none" w:sz="0" w:space="0" w:color="auto"/>
        <w:right w:val="none" w:sz="0" w:space="0" w:color="auto"/>
      </w:divBdr>
    </w:div>
    <w:div w:id="1577283093">
      <w:bodyDiv w:val="1"/>
      <w:marLeft w:val="0"/>
      <w:marRight w:val="0"/>
      <w:marTop w:val="0"/>
      <w:marBottom w:val="0"/>
      <w:divBdr>
        <w:top w:val="none" w:sz="0" w:space="0" w:color="auto"/>
        <w:left w:val="none" w:sz="0" w:space="0" w:color="auto"/>
        <w:bottom w:val="none" w:sz="0" w:space="0" w:color="auto"/>
        <w:right w:val="none" w:sz="0" w:space="0" w:color="auto"/>
      </w:divBdr>
    </w:div>
    <w:div w:id="1581940111">
      <w:bodyDiv w:val="1"/>
      <w:marLeft w:val="0"/>
      <w:marRight w:val="0"/>
      <w:marTop w:val="0"/>
      <w:marBottom w:val="0"/>
      <w:divBdr>
        <w:top w:val="none" w:sz="0" w:space="0" w:color="auto"/>
        <w:left w:val="none" w:sz="0" w:space="0" w:color="auto"/>
        <w:bottom w:val="none" w:sz="0" w:space="0" w:color="auto"/>
        <w:right w:val="none" w:sz="0" w:space="0" w:color="auto"/>
      </w:divBdr>
    </w:div>
    <w:div w:id="1607614981">
      <w:bodyDiv w:val="1"/>
      <w:marLeft w:val="0"/>
      <w:marRight w:val="0"/>
      <w:marTop w:val="0"/>
      <w:marBottom w:val="0"/>
      <w:divBdr>
        <w:top w:val="none" w:sz="0" w:space="0" w:color="auto"/>
        <w:left w:val="none" w:sz="0" w:space="0" w:color="auto"/>
        <w:bottom w:val="none" w:sz="0" w:space="0" w:color="auto"/>
        <w:right w:val="none" w:sz="0" w:space="0" w:color="auto"/>
      </w:divBdr>
    </w:div>
    <w:div w:id="1610623625">
      <w:bodyDiv w:val="1"/>
      <w:marLeft w:val="0"/>
      <w:marRight w:val="0"/>
      <w:marTop w:val="0"/>
      <w:marBottom w:val="0"/>
      <w:divBdr>
        <w:top w:val="none" w:sz="0" w:space="0" w:color="auto"/>
        <w:left w:val="none" w:sz="0" w:space="0" w:color="auto"/>
        <w:bottom w:val="none" w:sz="0" w:space="0" w:color="auto"/>
        <w:right w:val="none" w:sz="0" w:space="0" w:color="auto"/>
      </w:divBdr>
    </w:div>
    <w:div w:id="1634670955">
      <w:bodyDiv w:val="1"/>
      <w:marLeft w:val="0"/>
      <w:marRight w:val="0"/>
      <w:marTop w:val="0"/>
      <w:marBottom w:val="0"/>
      <w:divBdr>
        <w:top w:val="none" w:sz="0" w:space="0" w:color="auto"/>
        <w:left w:val="none" w:sz="0" w:space="0" w:color="auto"/>
        <w:bottom w:val="none" w:sz="0" w:space="0" w:color="auto"/>
        <w:right w:val="none" w:sz="0" w:space="0" w:color="auto"/>
      </w:divBdr>
    </w:div>
    <w:div w:id="1638606967">
      <w:bodyDiv w:val="1"/>
      <w:marLeft w:val="0"/>
      <w:marRight w:val="0"/>
      <w:marTop w:val="0"/>
      <w:marBottom w:val="0"/>
      <w:divBdr>
        <w:top w:val="none" w:sz="0" w:space="0" w:color="auto"/>
        <w:left w:val="none" w:sz="0" w:space="0" w:color="auto"/>
        <w:bottom w:val="none" w:sz="0" w:space="0" w:color="auto"/>
        <w:right w:val="none" w:sz="0" w:space="0" w:color="auto"/>
      </w:divBdr>
    </w:div>
    <w:div w:id="1639067034">
      <w:bodyDiv w:val="1"/>
      <w:marLeft w:val="0"/>
      <w:marRight w:val="0"/>
      <w:marTop w:val="0"/>
      <w:marBottom w:val="0"/>
      <w:divBdr>
        <w:top w:val="none" w:sz="0" w:space="0" w:color="auto"/>
        <w:left w:val="none" w:sz="0" w:space="0" w:color="auto"/>
        <w:bottom w:val="none" w:sz="0" w:space="0" w:color="auto"/>
        <w:right w:val="none" w:sz="0" w:space="0" w:color="auto"/>
      </w:divBdr>
    </w:div>
    <w:div w:id="1648895874">
      <w:bodyDiv w:val="1"/>
      <w:marLeft w:val="0"/>
      <w:marRight w:val="0"/>
      <w:marTop w:val="0"/>
      <w:marBottom w:val="0"/>
      <w:divBdr>
        <w:top w:val="none" w:sz="0" w:space="0" w:color="auto"/>
        <w:left w:val="none" w:sz="0" w:space="0" w:color="auto"/>
        <w:bottom w:val="none" w:sz="0" w:space="0" w:color="auto"/>
        <w:right w:val="none" w:sz="0" w:space="0" w:color="auto"/>
      </w:divBdr>
    </w:div>
    <w:div w:id="1658998447">
      <w:bodyDiv w:val="1"/>
      <w:marLeft w:val="0"/>
      <w:marRight w:val="0"/>
      <w:marTop w:val="0"/>
      <w:marBottom w:val="0"/>
      <w:divBdr>
        <w:top w:val="none" w:sz="0" w:space="0" w:color="auto"/>
        <w:left w:val="none" w:sz="0" w:space="0" w:color="auto"/>
        <w:bottom w:val="none" w:sz="0" w:space="0" w:color="auto"/>
        <w:right w:val="none" w:sz="0" w:space="0" w:color="auto"/>
      </w:divBdr>
    </w:div>
    <w:div w:id="1662998656">
      <w:bodyDiv w:val="1"/>
      <w:marLeft w:val="0"/>
      <w:marRight w:val="0"/>
      <w:marTop w:val="0"/>
      <w:marBottom w:val="0"/>
      <w:divBdr>
        <w:top w:val="none" w:sz="0" w:space="0" w:color="auto"/>
        <w:left w:val="none" w:sz="0" w:space="0" w:color="auto"/>
        <w:bottom w:val="none" w:sz="0" w:space="0" w:color="auto"/>
        <w:right w:val="none" w:sz="0" w:space="0" w:color="auto"/>
      </w:divBdr>
    </w:div>
    <w:div w:id="1666543523">
      <w:bodyDiv w:val="1"/>
      <w:marLeft w:val="0"/>
      <w:marRight w:val="0"/>
      <w:marTop w:val="0"/>
      <w:marBottom w:val="0"/>
      <w:divBdr>
        <w:top w:val="none" w:sz="0" w:space="0" w:color="auto"/>
        <w:left w:val="none" w:sz="0" w:space="0" w:color="auto"/>
        <w:bottom w:val="none" w:sz="0" w:space="0" w:color="auto"/>
        <w:right w:val="none" w:sz="0" w:space="0" w:color="auto"/>
      </w:divBdr>
    </w:div>
    <w:div w:id="1676417548">
      <w:bodyDiv w:val="1"/>
      <w:marLeft w:val="0"/>
      <w:marRight w:val="0"/>
      <w:marTop w:val="0"/>
      <w:marBottom w:val="0"/>
      <w:divBdr>
        <w:top w:val="none" w:sz="0" w:space="0" w:color="auto"/>
        <w:left w:val="none" w:sz="0" w:space="0" w:color="auto"/>
        <w:bottom w:val="none" w:sz="0" w:space="0" w:color="auto"/>
        <w:right w:val="none" w:sz="0" w:space="0" w:color="auto"/>
      </w:divBdr>
    </w:div>
    <w:div w:id="1677147180">
      <w:bodyDiv w:val="1"/>
      <w:marLeft w:val="0"/>
      <w:marRight w:val="0"/>
      <w:marTop w:val="0"/>
      <w:marBottom w:val="0"/>
      <w:divBdr>
        <w:top w:val="none" w:sz="0" w:space="0" w:color="auto"/>
        <w:left w:val="none" w:sz="0" w:space="0" w:color="auto"/>
        <w:bottom w:val="none" w:sz="0" w:space="0" w:color="auto"/>
        <w:right w:val="none" w:sz="0" w:space="0" w:color="auto"/>
      </w:divBdr>
    </w:div>
    <w:div w:id="1677656088">
      <w:bodyDiv w:val="1"/>
      <w:marLeft w:val="0"/>
      <w:marRight w:val="0"/>
      <w:marTop w:val="0"/>
      <w:marBottom w:val="0"/>
      <w:divBdr>
        <w:top w:val="none" w:sz="0" w:space="0" w:color="auto"/>
        <w:left w:val="none" w:sz="0" w:space="0" w:color="auto"/>
        <w:bottom w:val="none" w:sz="0" w:space="0" w:color="auto"/>
        <w:right w:val="none" w:sz="0" w:space="0" w:color="auto"/>
      </w:divBdr>
    </w:div>
    <w:div w:id="1678381812">
      <w:bodyDiv w:val="1"/>
      <w:marLeft w:val="0"/>
      <w:marRight w:val="0"/>
      <w:marTop w:val="0"/>
      <w:marBottom w:val="0"/>
      <w:divBdr>
        <w:top w:val="none" w:sz="0" w:space="0" w:color="auto"/>
        <w:left w:val="none" w:sz="0" w:space="0" w:color="auto"/>
        <w:bottom w:val="none" w:sz="0" w:space="0" w:color="auto"/>
        <w:right w:val="none" w:sz="0" w:space="0" w:color="auto"/>
      </w:divBdr>
    </w:div>
    <w:div w:id="1689914697">
      <w:bodyDiv w:val="1"/>
      <w:marLeft w:val="0"/>
      <w:marRight w:val="0"/>
      <w:marTop w:val="0"/>
      <w:marBottom w:val="0"/>
      <w:divBdr>
        <w:top w:val="none" w:sz="0" w:space="0" w:color="auto"/>
        <w:left w:val="none" w:sz="0" w:space="0" w:color="auto"/>
        <w:bottom w:val="none" w:sz="0" w:space="0" w:color="auto"/>
        <w:right w:val="none" w:sz="0" w:space="0" w:color="auto"/>
      </w:divBdr>
    </w:div>
    <w:div w:id="1691754921">
      <w:bodyDiv w:val="1"/>
      <w:marLeft w:val="0"/>
      <w:marRight w:val="0"/>
      <w:marTop w:val="0"/>
      <w:marBottom w:val="0"/>
      <w:divBdr>
        <w:top w:val="none" w:sz="0" w:space="0" w:color="auto"/>
        <w:left w:val="none" w:sz="0" w:space="0" w:color="auto"/>
        <w:bottom w:val="none" w:sz="0" w:space="0" w:color="auto"/>
        <w:right w:val="none" w:sz="0" w:space="0" w:color="auto"/>
      </w:divBdr>
    </w:div>
    <w:div w:id="1694071265">
      <w:bodyDiv w:val="1"/>
      <w:marLeft w:val="0"/>
      <w:marRight w:val="0"/>
      <w:marTop w:val="0"/>
      <w:marBottom w:val="0"/>
      <w:divBdr>
        <w:top w:val="none" w:sz="0" w:space="0" w:color="auto"/>
        <w:left w:val="none" w:sz="0" w:space="0" w:color="auto"/>
        <w:bottom w:val="none" w:sz="0" w:space="0" w:color="auto"/>
        <w:right w:val="none" w:sz="0" w:space="0" w:color="auto"/>
      </w:divBdr>
    </w:div>
    <w:div w:id="1698845727">
      <w:bodyDiv w:val="1"/>
      <w:marLeft w:val="0"/>
      <w:marRight w:val="0"/>
      <w:marTop w:val="0"/>
      <w:marBottom w:val="0"/>
      <w:divBdr>
        <w:top w:val="none" w:sz="0" w:space="0" w:color="auto"/>
        <w:left w:val="none" w:sz="0" w:space="0" w:color="auto"/>
        <w:bottom w:val="none" w:sz="0" w:space="0" w:color="auto"/>
        <w:right w:val="none" w:sz="0" w:space="0" w:color="auto"/>
      </w:divBdr>
    </w:div>
    <w:div w:id="1701740059">
      <w:bodyDiv w:val="1"/>
      <w:marLeft w:val="0"/>
      <w:marRight w:val="0"/>
      <w:marTop w:val="0"/>
      <w:marBottom w:val="0"/>
      <w:divBdr>
        <w:top w:val="none" w:sz="0" w:space="0" w:color="auto"/>
        <w:left w:val="none" w:sz="0" w:space="0" w:color="auto"/>
        <w:bottom w:val="none" w:sz="0" w:space="0" w:color="auto"/>
        <w:right w:val="none" w:sz="0" w:space="0" w:color="auto"/>
      </w:divBdr>
    </w:div>
    <w:div w:id="1711105966">
      <w:bodyDiv w:val="1"/>
      <w:marLeft w:val="0"/>
      <w:marRight w:val="0"/>
      <w:marTop w:val="0"/>
      <w:marBottom w:val="0"/>
      <w:divBdr>
        <w:top w:val="none" w:sz="0" w:space="0" w:color="auto"/>
        <w:left w:val="none" w:sz="0" w:space="0" w:color="auto"/>
        <w:bottom w:val="none" w:sz="0" w:space="0" w:color="auto"/>
        <w:right w:val="none" w:sz="0" w:space="0" w:color="auto"/>
      </w:divBdr>
    </w:div>
    <w:div w:id="1711957465">
      <w:bodyDiv w:val="1"/>
      <w:marLeft w:val="0"/>
      <w:marRight w:val="0"/>
      <w:marTop w:val="0"/>
      <w:marBottom w:val="0"/>
      <w:divBdr>
        <w:top w:val="none" w:sz="0" w:space="0" w:color="auto"/>
        <w:left w:val="none" w:sz="0" w:space="0" w:color="auto"/>
        <w:bottom w:val="none" w:sz="0" w:space="0" w:color="auto"/>
        <w:right w:val="none" w:sz="0" w:space="0" w:color="auto"/>
      </w:divBdr>
      <w:divsChild>
        <w:div w:id="94905886">
          <w:marLeft w:val="150"/>
          <w:marRight w:val="150"/>
          <w:marTop w:val="0"/>
          <w:marBottom w:val="0"/>
          <w:divBdr>
            <w:top w:val="none" w:sz="0" w:space="0" w:color="auto"/>
            <w:left w:val="none" w:sz="0" w:space="0" w:color="auto"/>
            <w:bottom w:val="none" w:sz="0" w:space="0" w:color="auto"/>
            <w:right w:val="none" w:sz="0" w:space="0" w:color="auto"/>
          </w:divBdr>
        </w:div>
      </w:divsChild>
    </w:div>
    <w:div w:id="1713336087">
      <w:bodyDiv w:val="1"/>
      <w:marLeft w:val="0"/>
      <w:marRight w:val="0"/>
      <w:marTop w:val="0"/>
      <w:marBottom w:val="0"/>
      <w:divBdr>
        <w:top w:val="none" w:sz="0" w:space="0" w:color="auto"/>
        <w:left w:val="none" w:sz="0" w:space="0" w:color="auto"/>
        <w:bottom w:val="none" w:sz="0" w:space="0" w:color="auto"/>
        <w:right w:val="none" w:sz="0" w:space="0" w:color="auto"/>
      </w:divBdr>
    </w:div>
    <w:div w:id="1713773592">
      <w:bodyDiv w:val="1"/>
      <w:marLeft w:val="0"/>
      <w:marRight w:val="0"/>
      <w:marTop w:val="0"/>
      <w:marBottom w:val="0"/>
      <w:divBdr>
        <w:top w:val="none" w:sz="0" w:space="0" w:color="auto"/>
        <w:left w:val="none" w:sz="0" w:space="0" w:color="auto"/>
        <w:bottom w:val="none" w:sz="0" w:space="0" w:color="auto"/>
        <w:right w:val="none" w:sz="0" w:space="0" w:color="auto"/>
      </w:divBdr>
    </w:div>
    <w:div w:id="1717075089">
      <w:bodyDiv w:val="1"/>
      <w:marLeft w:val="0"/>
      <w:marRight w:val="0"/>
      <w:marTop w:val="0"/>
      <w:marBottom w:val="0"/>
      <w:divBdr>
        <w:top w:val="none" w:sz="0" w:space="0" w:color="auto"/>
        <w:left w:val="none" w:sz="0" w:space="0" w:color="auto"/>
        <w:bottom w:val="none" w:sz="0" w:space="0" w:color="auto"/>
        <w:right w:val="none" w:sz="0" w:space="0" w:color="auto"/>
      </w:divBdr>
    </w:div>
    <w:div w:id="1729959804">
      <w:bodyDiv w:val="1"/>
      <w:marLeft w:val="0"/>
      <w:marRight w:val="0"/>
      <w:marTop w:val="0"/>
      <w:marBottom w:val="0"/>
      <w:divBdr>
        <w:top w:val="none" w:sz="0" w:space="0" w:color="auto"/>
        <w:left w:val="none" w:sz="0" w:space="0" w:color="auto"/>
        <w:bottom w:val="none" w:sz="0" w:space="0" w:color="auto"/>
        <w:right w:val="none" w:sz="0" w:space="0" w:color="auto"/>
      </w:divBdr>
    </w:div>
    <w:div w:id="1730150714">
      <w:bodyDiv w:val="1"/>
      <w:marLeft w:val="0"/>
      <w:marRight w:val="0"/>
      <w:marTop w:val="0"/>
      <w:marBottom w:val="0"/>
      <w:divBdr>
        <w:top w:val="none" w:sz="0" w:space="0" w:color="auto"/>
        <w:left w:val="none" w:sz="0" w:space="0" w:color="auto"/>
        <w:bottom w:val="none" w:sz="0" w:space="0" w:color="auto"/>
        <w:right w:val="none" w:sz="0" w:space="0" w:color="auto"/>
      </w:divBdr>
      <w:divsChild>
        <w:div w:id="1853913012">
          <w:marLeft w:val="547"/>
          <w:marRight w:val="0"/>
          <w:marTop w:val="86"/>
          <w:marBottom w:val="0"/>
          <w:divBdr>
            <w:top w:val="none" w:sz="0" w:space="0" w:color="auto"/>
            <w:left w:val="none" w:sz="0" w:space="0" w:color="auto"/>
            <w:bottom w:val="none" w:sz="0" w:space="0" w:color="auto"/>
            <w:right w:val="none" w:sz="0" w:space="0" w:color="auto"/>
          </w:divBdr>
        </w:div>
      </w:divsChild>
    </w:div>
    <w:div w:id="1730759315">
      <w:bodyDiv w:val="1"/>
      <w:marLeft w:val="0"/>
      <w:marRight w:val="0"/>
      <w:marTop w:val="0"/>
      <w:marBottom w:val="0"/>
      <w:divBdr>
        <w:top w:val="none" w:sz="0" w:space="0" w:color="auto"/>
        <w:left w:val="none" w:sz="0" w:space="0" w:color="auto"/>
        <w:bottom w:val="none" w:sz="0" w:space="0" w:color="auto"/>
        <w:right w:val="none" w:sz="0" w:space="0" w:color="auto"/>
      </w:divBdr>
    </w:div>
    <w:div w:id="1736777822">
      <w:bodyDiv w:val="1"/>
      <w:marLeft w:val="0"/>
      <w:marRight w:val="0"/>
      <w:marTop w:val="0"/>
      <w:marBottom w:val="0"/>
      <w:divBdr>
        <w:top w:val="none" w:sz="0" w:space="0" w:color="auto"/>
        <w:left w:val="none" w:sz="0" w:space="0" w:color="auto"/>
        <w:bottom w:val="none" w:sz="0" w:space="0" w:color="auto"/>
        <w:right w:val="none" w:sz="0" w:space="0" w:color="auto"/>
      </w:divBdr>
    </w:div>
    <w:div w:id="1757285138">
      <w:bodyDiv w:val="1"/>
      <w:marLeft w:val="0"/>
      <w:marRight w:val="0"/>
      <w:marTop w:val="0"/>
      <w:marBottom w:val="0"/>
      <w:divBdr>
        <w:top w:val="none" w:sz="0" w:space="0" w:color="auto"/>
        <w:left w:val="none" w:sz="0" w:space="0" w:color="auto"/>
        <w:bottom w:val="none" w:sz="0" w:space="0" w:color="auto"/>
        <w:right w:val="none" w:sz="0" w:space="0" w:color="auto"/>
      </w:divBdr>
    </w:div>
    <w:div w:id="1764256083">
      <w:bodyDiv w:val="1"/>
      <w:marLeft w:val="0"/>
      <w:marRight w:val="0"/>
      <w:marTop w:val="0"/>
      <w:marBottom w:val="0"/>
      <w:divBdr>
        <w:top w:val="none" w:sz="0" w:space="0" w:color="auto"/>
        <w:left w:val="none" w:sz="0" w:space="0" w:color="auto"/>
        <w:bottom w:val="none" w:sz="0" w:space="0" w:color="auto"/>
        <w:right w:val="none" w:sz="0" w:space="0" w:color="auto"/>
      </w:divBdr>
    </w:div>
    <w:div w:id="1769499824">
      <w:bodyDiv w:val="1"/>
      <w:marLeft w:val="0"/>
      <w:marRight w:val="0"/>
      <w:marTop w:val="0"/>
      <w:marBottom w:val="0"/>
      <w:divBdr>
        <w:top w:val="none" w:sz="0" w:space="0" w:color="auto"/>
        <w:left w:val="none" w:sz="0" w:space="0" w:color="auto"/>
        <w:bottom w:val="none" w:sz="0" w:space="0" w:color="auto"/>
        <w:right w:val="none" w:sz="0" w:space="0" w:color="auto"/>
      </w:divBdr>
    </w:div>
    <w:div w:id="1782527966">
      <w:bodyDiv w:val="1"/>
      <w:marLeft w:val="0"/>
      <w:marRight w:val="0"/>
      <w:marTop w:val="0"/>
      <w:marBottom w:val="0"/>
      <w:divBdr>
        <w:top w:val="none" w:sz="0" w:space="0" w:color="auto"/>
        <w:left w:val="none" w:sz="0" w:space="0" w:color="auto"/>
        <w:bottom w:val="none" w:sz="0" w:space="0" w:color="auto"/>
        <w:right w:val="none" w:sz="0" w:space="0" w:color="auto"/>
      </w:divBdr>
    </w:div>
    <w:div w:id="1787234869">
      <w:bodyDiv w:val="1"/>
      <w:marLeft w:val="0"/>
      <w:marRight w:val="0"/>
      <w:marTop w:val="0"/>
      <w:marBottom w:val="0"/>
      <w:divBdr>
        <w:top w:val="none" w:sz="0" w:space="0" w:color="auto"/>
        <w:left w:val="none" w:sz="0" w:space="0" w:color="auto"/>
        <w:bottom w:val="none" w:sz="0" w:space="0" w:color="auto"/>
        <w:right w:val="none" w:sz="0" w:space="0" w:color="auto"/>
      </w:divBdr>
    </w:div>
    <w:div w:id="1787502438">
      <w:bodyDiv w:val="1"/>
      <w:marLeft w:val="0"/>
      <w:marRight w:val="0"/>
      <w:marTop w:val="0"/>
      <w:marBottom w:val="0"/>
      <w:divBdr>
        <w:top w:val="none" w:sz="0" w:space="0" w:color="auto"/>
        <w:left w:val="none" w:sz="0" w:space="0" w:color="auto"/>
        <w:bottom w:val="none" w:sz="0" w:space="0" w:color="auto"/>
        <w:right w:val="none" w:sz="0" w:space="0" w:color="auto"/>
      </w:divBdr>
    </w:div>
    <w:div w:id="1788156947">
      <w:bodyDiv w:val="1"/>
      <w:marLeft w:val="0"/>
      <w:marRight w:val="0"/>
      <w:marTop w:val="0"/>
      <w:marBottom w:val="0"/>
      <w:divBdr>
        <w:top w:val="none" w:sz="0" w:space="0" w:color="auto"/>
        <w:left w:val="none" w:sz="0" w:space="0" w:color="auto"/>
        <w:bottom w:val="none" w:sz="0" w:space="0" w:color="auto"/>
        <w:right w:val="none" w:sz="0" w:space="0" w:color="auto"/>
      </w:divBdr>
    </w:div>
    <w:div w:id="1790858676">
      <w:bodyDiv w:val="1"/>
      <w:marLeft w:val="0"/>
      <w:marRight w:val="0"/>
      <w:marTop w:val="0"/>
      <w:marBottom w:val="0"/>
      <w:divBdr>
        <w:top w:val="none" w:sz="0" w:space="0" w:color="auto"/>
        <w:left w:val="none" w:sz="0" w:space="0" w:color="auto"/>
        <w:bottom w:val="none" w:sz="0" w:space="0" w:color="auto"/>
        <w:right w:val="none" w:sz="0" w:space="0" w:color="auto"/>
      </w:divBdr>
    </w:div>
    <w:div w:id="1794058069">
      <w:bodyDiv w:val="1"/>
      <w:marLeft w:val="0"/>
      <w:marRight w:val="0"/>
      <w:marTop w:val="0"/>
      <w:marBottom w:val="0"/>
      <w:divBdr>
        <w:top w:val="none" w:sz="0" w:space="0" w:color="auto"/>
        <w:left w:val="none" w:sz="0" w:space="0" w:color="auto"/>
        <w:bottom w:val="none" w:sz="0" w:space="0" w:color="auto"/>
        <w:right w:val="none" w:sz="0" w:space="0" w:color="auto"/>
      </w:divBdr>
    </w:div>
    <w:div w:id="1796487143">
      <w:bodyDiv w:val="1"/>
      <w:marLeft w:val="0"/>
      <w:marRight w:val="0"/>
      <w:marTop w:val="0"/>
      <w:marBottom w:val="0"/>
      <w:divBdr>
        <w:top w:val="none" w:sz="0" w:space="0" w:color="auto"/>
        <w:left w:val="none" w:sz="0" w:space="0" w:color="auto"/>
        <w:bottom w:val="none" w:sz="0" w:space="0" w:color="auto"/>
        <w:right w:val="none" w:sz="0" w:space="0" w:color="auto"/>
      </w:divBdr>
    </w:div>
    <w:div w:id="1797068459">
      <w:bodyDiv w:val="1"/>
      <w:marLeft w:val="0"/>
      <w:marRight w:val="0"/>
      <w:marTop w:val="0"/>
      <w:marBottom w:val="0"/>
      <w:divBdr>
        <w:top w:val="none" w:sz="0" w:space="0" w:color="auto"/>
        <w:left w:val="none" w:sz="0" w:space="0" w:color="auto"/>
        <w:bottom w:val="none" w:sz="0" w:space="0" w:color="auto"/>
        <w:right w:val="none" w:sz="0" w:space="0" w:color="auto"/>
      </w:divBdr>
    </w:div>
    <w:div w:id="1809594212">
      <w:bodyDiv w:val="1"/>
      <w:marLeft w:val="0"/>
      <w:marRight w:val="0"/>
      <w:marTop w:val="0"/>
      <w:marBottom w:val="0"/>
      <w:divBdr>
        <w:top w:val="none" w:sz="0" w:space="0" w:color="auto"/>
        <w:left w:val="none" w:sz="0" w:space="0" w:color="auto"/>
        <w:bottom w:val="none" w:sz="0" w:space="0" w:color="auto"/>
        <w:right w:val="none" w:sz="0" w:space="0" w:color="auto"/>
      </w:divBdr>
    </w:div>
    <w:div w:id="1814060794">
      <w:bodyDiv w:val="1"/>
      <w:marLeft w:val="0"/>
      <w:marRight w:val="0"/>
      <w:marTop w:val="0"/>
      <w:marBottom w:val="0"/>
      <w:divBdr>
        <w:top w:val="none" w:sz="0" w:space="0" w:color="auto"/>
        <w:left w:val="none" w:sz="0" w:space="0" w:color="auto"/>
        <w:bottom w:val="none" w:sz="0" w:space="0" w:color="auto"/>
        <w:right w:val="none" w:sz="0" w:space="0" w:color="auto"/>
      </w:divBdr>
    </w:div>
    <w:div w:id="1814567771">
      <w:bodyDiv w:val="1"/>
      <w:marLeft w:val="0"/>
      <w:marRight w:val="0"/>
      <w:marTop w:val="0"/>
      <w:marBottom w:val="0"/>
      <w:divBdr>
        <w:top w:val="none" w:sz="0" w:space="0" w:color="auto"/>
        <w:left w:val="none" w:sz="0" w:space="0" w:color="auto"/>
        <w:bottom w:val="none" w:sz="0" w:space="0" w:color="auto"/>
        <w:right w:val="none" w:sz="0" w:space="0" w:color="auto"/>
      </w:divBdr>
    </w:div>
    <w:div w:id="1827359307">
      <w:bodyDiv w:val="1"/>
      <w:marLeft w:val="0"/>
      <w:marRight w:val="0"/>
      <w:marTop w:val="0"/>
      <w:marBottom w:val="0"/>
      <w:divBdr>
        <w:top w:val="none" w:sz="0" w:space="0" w:color="auto"/>
        <w:left w:val="none" w:sz="0" w:space="0" w:color="auto"/>
        <w:bottom w:val="none" w:sz="0" w:space="0" w:color="auto"/>
        <w:right w:val="none" w:sz="0" w:space="0" w:color="auto"/>
      </w:divBdr>
    </w:div>
    <w:div w:id="1828939588">
      <w:bodyDiv w:val="1"/>
      <w:marLeft w:val="0"/>
      <w:marRight w:val="0"/>
      <w:marTop w:val="0"/>
      <w:marBottom w:val="0"/>
      <w:divBdr>
        <w:top w:val="none" w:sz="0" w:space="0" w:color="auto"/>
        <w:left w:val="none" w:sz="0" w:space="0" w:color="auto"/>
        <w:bottom w:val="none" w:sz="0" w:space="0" w:color="auto"/>
        <w:right w:val="none" w:sz="0" w:space="0" w:color="auto"/>
      </w:divBdr>
    </w:div>
    <w:div w:id="1830977124">
      <w:bodyDiv w:val="1"/>
      <w:marLeft w:val="0"/>
      <w:marRight w:val="0"/>
      <w:marTop w:val="0"/>
      <w:marBottom w:val="0"/>
      <w:divBdr>
        <w:top w:val="none" w:sz="0" w:space="0" w:color="auto"/>
        <w:left w:val="none" w:sz="0" w:space="0" w:color="auto"/>
        <w:bottom w:val="none" w:sz="0" w:space="0" w:color="auto"/>
        <w:right w:val="none" w:sz="0" w:space="0" w:color="auto"/>
      </w:divBdr>
    </w:div>
    <w:div w:id="1835490512">
      <w:bodyDiv w:val="1"/>
      <w:marLeft w:val="0"/>
      <w:marRight w:val="0"/>
      <w:marTop w:val="0"/>
      <w:marBottom w:val="0"/>
      <w:divBdr>
        <w:top w:val="none" w:sz="0" w:space="0" w:color="auto"/>
        <w:left w:val="none" w:sz="0" w:space="0" w:color="auto"/>
        <w:bottom w:val="none" w:sz="0" w:space="0" w:color="auto"/>
        <w:right w:val="none" w:sz="0" w:space="0" w:color="auto"/>
      </w:divBdr>
    </w:div>
    <w:div w:id="1841001839">
      <w:bodyDiv w:val="1"/>
      <w:marLeft w:val="0"/>
      <w:marRight w:val="0"/>
      <w:marTop w:val="0"/>
      <w:marBottom w:val="0"/>
      <w:divBdr>
        <w:top w:val="none" w:sz="0" w:space="0" w:color="auto"/>
        <w:left w:val="none" w:sz="0" w:space="0" w:color="auto"/>
        <w:bottom w:val="none" w:sz="0" w:space="0" w:color="auto"/>
        <w:right w:val="none" w:sz="0" w:space="0" w:color="auto"/>
      </w:divBdr>
    </w:div>
    <w:div w:id="1846673722">
      <w:bodyDiv w:val="1"/>
      <w:marLeft w:val="0"/>
      <w:marRight w:val="0"/>
      <w:marTop w:val="0"/>
      <w:marBottom w:val="0"/>
      <w:divBdr>
        <w:top w:val="none" w:sz="0" w:space="0" w:color="auto"/>
        <w:left w:val="none" w:sz="0" w:space="0" w:color="auto"/>
        <w:bottom w:val="none" w:sz="0" w:space="0" w:color="auto"/>
        <w:right w:val="none" w:sz="0" w:space="0" w:color="auto"/>
      </w:divBdr>
    </w:div>
    <w:div w:id="1850480748">
      <w:bodyDiv w:val="1"/>
      <w:marLeft w:val="0"/>
      <w:marRight w:val="0"/>
      <w:marTop w:val="0"/>
      <w:marBottom w:val="0"/>
      <w:divBdr>
        <w:top w:val="none" w:sz="0" w:space="0" w:color="auto"/>
        <w:left w:val="none" w:sz="0" w:space="0" w:color="auto"/>
        <w:bottom w:val="none" w:sz="0" w:space="0" w:color="auto"/>
        <w:right w:val="none" w:sz="0" w:space="0" w:color="auto"/>
      </w:divBdr>
    </w:div>
    <w:div w:id="1850489725">
      <w:bodyDiv w:val="1"/>
      <w:marLeft w:val="0"/>
      <w:marRight w:val="0"/>
      <w:marTop w:val="0"/>
      <w:marBottom w:val="0"/>
      <w:divBdr>
        <w:top w:val="none" w:sz="0" w:space="0" w:color="auto"/>
        <w:left w:val="none" w:sz="0" w:space="0" w:color="auto"/>
        <w:bottom w:val="none" w:sz="0" w:space="0" w:color="auto"/>
        <w:right w:val="none" w:sz="0" w:space="0" w:color="auto"/>
      </w:divBdr>
    </w:div>
    <w:div w:id="1853370291">
      <w:bodyDiv w:val="1"/>
      <w:marLeft w:val="0"/>
      <w:marRight w:val="0"/>
      <w:marTop w:val="0"/>
      <w:marBottom w:val="0"/>
      <w:divBdr>
        <w:top w:val="none" w:sz="0" w:space="0" w:color="auto"/>
        <w:left w:val="none" w:sz="0" w:space="0" w:color="auto"/>
        <w:bottom w:val="none" w:sz="0" w:space="0" w:color="auto"/>
        <w:right w:val="none" w:sz="0" w:space="0" w:color="auto"/>
      </w:divBdr>
    </w:div>
    <w:div w:id="1854684515">
      <w:bodyDiv w:val="1"/>
      <w:marLeft w:val="0"/>
      <w:marRight w:val="0"/>
      <w:marTop w:val="0"/>
      <w:marBottom w:val="0"/>
      <w:divBdr>
        <w:top w:val="none" w:sz="0" w:space="0" w:color="auto"/>
        <w:left w:val="none" w:sz="0" w:space="0" w:color="auto"/>
        <w:bottom w:val="none" w:sz="0" w:space="0" w:color="auto"/>
        <w:right w:val="none" w:sz="0" w:space="0" w:color="auto"/>
      </w:divBdr>
    </w:div>
    <w:div w:id="1856308800">
      <w:bodyDiv w:val="1"/>
      <w:marLeft w:val="0"/>
      <w:marRight w:val="0"/>
      <w:marTop w:val="0"/>
      <w:marBottom w:val="0"/>
      <w:divBdr>
        <w:top w:val="none" w:sz="0" w:space="0" w:color="auto"/>
        <w:left w:val="none" w:sz="0" w:space="0" w:color="auto"/>
        <w:bottom w:val="none" w:sz="0" w:space="0" w:color="auto"/>
        <w:right w:val="none" w:sz="0" w:space="0" w:color="auto"/>
      </w:divBdr>
    </w:div>
    <w:div w:id="1864778281">
      <w:bodyDiv w:val="1"/>
      <w:marLeft w:val="0"/>
      <w:marRight w:val="0"/>
      <w:marTop w:val="0"/>
      <w:marBottom w:val="0"/>
      <w:divBdr>
        <w:top w:val="none" w:sz="0" w:space="0" w:color="auto"/>
        <w:left w:val="none" w:sz="0" w:space="0" w:color="auto"/>
        <w:bottom w:val="none" w:sz="0" w:space="0" w:color="auto"/>
        <w:right w:val="none" w:sz="0" w:space="0" w:color="auto"/>
      </w:divBdr>
    </w:div>
    <w:div w:id="1872037257">
      <w:bodyDiv w:val="1"/>
      <w:marLeft w:val="0"/>
      <w:marRight w:val="0"/>
      <w:marTop w:val="0"/>
      <w:marBottom w:val="0"/>
      <w:divBdr>
        <w:top w:val="none" w:sz="0" w:space="0" w:color="auto"/>
        <w:left w:val="none" w:sz="0" w:space="0" w:color="auto"/>
        <w:bottom w:val="none" w:sz="0" w:space="0" w:color="auto"/>
        <w:right w:val="none" w:sz="0" w:space="0" w:color="auto"/>
      </w:divBdr>
    </w:div>
    <w:div w:id="1873423221">
      <w:bodyDiv w:val="1"/>
      <w:marLeft w:val="0"/>
      <w:marRight w:val="0"/>
      <w:marTop w:val="0"/>
      <w:marBottom w:val="0"/>
      <w:divBdr>
        <w:top w:val="none" w:sz="0" w:space="0" w:color="auto"/>
        <w:left w:val="none" w:sz="0" w:space="0" w:color="auto"/>
        <w:bottom w:val="none" w:sz="0" w:space="0" w:color="auto"/>
        <w:right w:val="none" w:sz="0" w:space="0" w:color="auto"/>
      </w:divBdr>
    </w:div>
    <w:div w:id="1874730616">
      <w:bodyDiv w:val="1"/>
      <w:marLeft w:val="0"/>
      <w:marRight w:val="0"/>
      <w:marTop w:val="0"/>
      <w:marBottom w:val="0"/>
      <w:divBdr>
        <w:top w:val="none" w:sz="0" w:space="0" w:color="auto"/>
        <w:left w:val="none" w:sz="0" w:space="0" w:color="auto"/>
        <w:bottom w:val="none" w:sz="0" w:space="0" w:color="auto"/>
        <w:right w:val="none" w:sz="0" w:space="0" w:color="auto"/>
      </w:divBdr>
    </w:div>
    <w:div w:id="1875536804">
      <w:bodyDiv w:val="1"/>
      <w:marLeft w:val="0"/>
      <w:marRight w:val="0"/>
      <w:marTop w:val="0"/>
      <w:marBottom w:val="0"/>
      <w:divBdr>
        <w:top w:val="none" w:sz="0" w:space="0" w:color="auto"/>
        <w:left w:val="none" w:sz="0" w:space="0" w:color="auto"/>
        <w:bottom w:val="none" w:sz="0" w:space="0" w:color="auto"/>
        <w:right w:val="none" w:sz="0" w:space="0" w:color="auto"/>
      </w:divBdr>
    </w:div>
    <w:div w:id="1878085130">
      <w:bodyDiv w:val="1"/>
      <w:marLeft w:val="0"/>
      <w:marRight w:val="0"/>
      <w:marTop w:val="0"/>
      <w:marBottom w:val="0"/>
      <w:divBdr>
        <w:top w:val="none" w:sz="0" w:space="0" w:color="auto"/>
        <w:left w:val="none" w:sz="0" w:space="0" w:color="auto"/>
        <w:bottom w:val="none" w:sz="0" w:space="0" w:color="auto"/>
        <w:right w:val="none" w:sz="0" w:space="0" w:color="auto"/>
      </w:divBdr>
    </w:div>
    <w:div w:id="1879387966">
      <w:bodyDiv w:val="1"/>
      <w:marLeft w:val="0"/>
      <w:marRight w:val="0"/>
      <w:marTop w:val="0"/>
      <w:marBottom w:val="0"/>
      <w:divBdr>
        <w:top w:val="none" w:sz="0" w:space="0" w:color="auto"/>
        <w:left w:val="none" w:sz="0" w:space="0" w:color="auto"/>
        <w:bottom w:val="none" w:sz="0" w:space="0" w:color="auto"/>
        <w:right w:val="none" w:sz="0" w:space="0" w:color="auto"/>
      </w:divBdr>
    </w:div>
    <w:div w:id="1884367965">
      <w:bodyDiv w:val="1"/>
      <w:marLeft w:val="0"/>
      <w:marRight w:val="0"/>
      <w:marTop w:val="0"/>
      <w:marBottom w:val="0"/>
      <w:divBdr>
        <w:top w:val="none" w:sz="0" w:space="0" w:color="auto"/>
        <w:left w:val="none" w:sz="0" w:space="0" w:color="auto"/>
        <w:bottom w:val="none" w:sz="0" w:space="0" w:color="auto"/>
        <w:right w:val="none" w:sz="0" w:space="0" w:color="auto"/>
      </w:divBdr>
    </w:div>
    <w:div w:id="1886409293">
      <w:bodyDiv w:val="1"/>
      <w:marLeft w:val="0"/>
      <w:marRight w:val="0"/>
      <w:marTop w:val="0"/>
      <w:marBottom w:val="0"/>
      <w:divBdr>
        <w:top w:val="none" w:sz="0" w:space="0" w:color="auto"/>
        <w:left w:val="none" w:sz="0" w:space="0" w:color="auto"/>
        <w:bottom w:val="none" w:sz="0" w:space="0" w:color="auto"/>
        <w:right w:val="none" w:sz="0" w:space="0" w:color="auto"/>
      </w:divBdr>
    </w:div>
    <w:div w:id="1889686412">
      <w:bodyDiv w:val="1"/>
      <w:marLeft w:val="0"/>
      <w:marRight w:val="0"/>
      <w:marTop w:val="0"/>
      <w:marBottom w:val="0"/>
      <w:divBdr>
        <w:top w:val="none" w:sz="0" w:space="0" w:color="auto"/>
        <w:left w:val="none" w:sz="0" w:space="0" w:color="auto"/>
        <w:bottom w:val="none" w:sz="0" w:space="0" w:color="auto"/>
        <w:right w:val="none" w:sz="0" w:space="0" w:color="auto"/>
      </w:divBdr>
    </w:div>
    <w:div w:id="1891576158">
      <w:bodyDiv w:val="1"/>
      <w:marLeft w:val="0"/>
      <w:marRight w:val="0"/>
      <w:marTop w:val="0"/>
      <w:marBottom w:val="0"/>
      <w:divBdr>
        <w:top w:val="none" w:sz="0" w:space="0" w:color="auto"/>
        <w:left w:val="none" w:sz="0" w:space="0" w:color="auto"/>
        <w:bottom w:val="none" w:sz="0" w:space="0" w:color="auto"/>
        <w:right w:val="none" w:sz="0" w:space="0" w:color="auto"/>
      </w:divBdr>
    </w:div>
    <w:div w:id="1897205797">
      <w:bodyDiv w:val="1"/>
      <w:marLeft w:val="0"/>
      <w:marRight w:val="0"/>
      <w:marTop w:val="0"/>
      <w:marBottom w:val="0"/>
      <w:divBdr>
        <w:top w:val="none" w:sz="0" w:space="0" w:color="auto"/>
        <w:left w:val="none" w:sz="0" w:space="0" w:color="auto"/>
        <w:bottom w:val="none" w:sz="0" w:space="0" w:color="auto"/>
        <w:right w:val="none" w:sz="0" w:space="0" w:color="auto"/>
      </w:divBdr>
    </w:div>
    <w:div w:id="1906641919">
      <w:bodyDiv w:val="1"/>
      <w:marLeft w:val="0"/>
      <w:marRight w:val="0"/>
      <w:marTop w:val="0"/>
      <w:marBottom w:val="0"/>
      <w:divBdr>
        <w:top w:val="none" w:sz="0" w:space="0" w:color="auto"/>
        <w:left w:val="none" w:sz="0" w:space="0" w:color="auto"/>
        <w:bottom w:val="none" w:sz="0" w:space="0" w:color="auto"/>
        <w:right w:val="none" w:sz="0" w:space="0" w:color="auto"/>
      </w:divBdr>
    </w:div>
    <w:div w:id="1915505820">
      <w:bodyDiv w:val="1"/>
      <w:marLeft w:val="0"/>
      <w:marRight w:val="0"/>
      <w:marTop w:val="0"/>
      <w:marBottom w:val="0"/>
      <w:divBdr>
        <w:top w:val="none" w:sz="0" w:space="0" w:color="auto"/>
        <w:left w:val="none" w:sz="0" w:space="0" w:color="auto"/>
        <w:bottom w:val="none" w:sz="0" w:space="0" w:color="auto"/>
        <w:right w:val="none" w:sz="0" w:space="0" w:color="auto"/>
      </w:divBdr>
    </w:div>
    <w:div w:id="1919438756">
      <w:bodyDiv w:val="1"/>
      <w:marLeft w:val="0"/>
      <w:marRight w:val="0"/>
      <w:marTop w:val="0"/>
      <w:marBottom w:val="0"/>
      <w:divBdr>
        <w:top w:val="none" w:sz="0" w:space="0" w:color="auto"/>
        <w:left w:val="none" w:sz="0" w:space="0" w:color="auto"/>
        <w:bottom w:val="none" w:sz="0" w:space="0" w:color="auto"/>
        <w:right w:val="none" w:sz="0" w:space="0" w:color="auto"/>
      </w:divBdr>
    </w:div>
    <w:div w:id="1942689277">
      <w:bodyDiv w:val="1"/>
      <w:marLeft w:val="0"/>
      <w:marRight w:val="0"/>
      <w:marTop w:val="0"/>
      <w:marBottom w:val="0"/>
      <w:divBdr>
        <w:top w:val="none" w:sz="0" w:space="0" w:color="auto"/>
        <w:left w:val="none" w:sz="0" w:space="0" w:color="auto"/>
        <w:bottom w:val="none" w:sz="0" w:space="0" w:color="auto"/>
        <w:right w:val="none" w:sz="0" w:space="0" w:color="auto"/>
      </w:divBdr>
    </w:div>
    <w:div w:id="1943956032">
      <w:bodyDiv w:val="1"/>
      <w:marLeft w:val="0"/>
      <w:marRight w:val="0"/>
      <w:marTop w:val="0"/>
      <w:marBottom w:val="0"/>
      <w:divBdr>
        <w:top w:val="none" w:sz="0" w:space="0" w:color="auto"/>
        <w:left w:val="none" w:sz="0" w:space="0" w:color="auto"/>
        <w:bottom w:val="none" w:sz="0" w:space="0" w:color="auto"/>
        <w:right w:val="none" w:sz="0" w:space="0" w:color="auto"/>
      </w:divBdr>
    </w:div>
    <w:div w:id="1957832808">
      <w:bodyDiv w:val="1"/>
      <w:marLeft w:val="0"/>
      <w:marRight w:val="0"/>
      <w:marTop w:val="0"/>
      <w:marBottom w:val="0"/>
      <w:divBdr>
        <w:top w:val="none" w:sz="0" w:space="0" w:color="auto"/>
        <w:left w:val="none" w:sz="0" w:space="0" w:color="auto"/>
        <w:bottom w:val="none" w:sz="0" w:space="0" w:color="auto"/>
        <w:right w:val="none" w:sz="0" w:space="0" w:color="auto"/>
      </w:divBdr>
    </w:div>
    <w:div w:id="1959754694">
      <w:bodyDiv w:val="1"/>
      <w:marLeft w:val="0"/>
      <w:marRight w:val="0"/>
      <w:marTop w:val="0"/>
      <w:marBottom w:val="0"/>
      <w:divBdr>
        <w:top w:val="none" w:sz="0" w:space="0" w:color="auto"/>
        <w:left w:val="none" w:sz="0" w:space="0" w:color="auto"/>
        <w:bottom w:val="none" w:sz="0" w:space="0" w:color="auto"/>
        <w:right w:val="none" w:sz="0" w:space="0" w:color="auto"/>
      </w:divBdr>
    </w:div>
    <w:div w:id="1960918863">
      <w:bodyDiv w:val="1"/>
      <w:marLeft w:val="0"/>
      <w:marRight w:val="0"/>
      <w:marTop w:val="0"/>
      <w:marBottom w:val="0"/>
      <w:divBdr>
        <w:top w:val="none" w:sz="0" w:space="0" w:color="auto"/>
        <w:left w:val="none" w:sz="0" w:space="0" w:color="auto"/>
        <w:bottom w:val="none" w:sz="0" w:space="0" w:color="auto"/>
        <w:right w:val="none" w:sz="0" w:space="0" w:color="auto"/>
      </w:divBdr>
    </w:div>
    <w:div w:id="1965692896">
      <w:bodyDiv w:val="1"/>
      <w:marLeft w:val="0"/>
      <w:marRight w:val="0"/>
      <w:marTop w:val="0"/>
      <w:marBottom w:val="0"/>
      <w:divBdr>
        <w:top w:val="none" w:sz="0" w:space="0" w:color="auto"/>
        <w:left w:val="none" w:sz="0" w:space="0" w:color="auto"/>
        <w:bottom w:val="none" w:sz="0" w:space="0" w:color="auto"/>
        <w:right w:val="none" w:sz="0" w:space="0" w:color="auto"/>
      </w:divBdr>
    </w:div>
    <w:div w:id="1968779645">
      <w:bodyDiv w:val="1"/>
      <w:marLeft w:val="0"/>
      <w:marRight w:val="0"/>
      <w:marTop w:val="0"/>
      <w:marBottom w:val="0"/>
      <w:divBdr>
        <w:top w:val="none" w:sz="0" w:space="0" w:color="auto"/>
        <w:left w:val="none" w:sz="0" w:space="0" w:color="auto"/>
        <w:bottom w:val="none" w:sz="0" w:space="0" w:color="auto"/>
        <w:right w:val="none" w:sz="0" w:space="0" w:color="auto"/>
      </w:divBdr>
      <w:divsChild>
        <w:div w:id="621349894">
          <w:marLeft w:val="0"/>
          <w:marRight w:val="0"/>
          <w:marTop w:val="0"/>
          <w:marBottom w:val="0"/>
          <w:divBdr>
            <w:top w:val="none" w:sz="0" w:space="0" w:color="auto"/>
            <w:left w:val="none" w:sz="0" w:space="0" w:color="auto"/>
            <w:bottom w:val="none" w:sz="0" w:space="0" w:color="auto"/>
            <w:right w:val="none" w:sz="0" w:space="0" w:color="auto"/>
          </w:divBdr>
          <w:divsChild>
            <w:div w:id="165421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783016">
      <w:bodyDiv w:val="1"/>
      <w:marLeft w:val="0"/>
      <w:marRight w:val="0"/>
      <w:marTop w:val="0"/>
      <w:marBottom w:val="0"/>
      <w:divBdr>
        <w:top w:val="none" w:sz="0" w:space="0" w:color="auto"/>
        <w:left w:val="none" w:sz="0" w:space="0" w:color="auto"/>
        <w:bottom w:val="none" w:sz="0" w:space="0" w:color="auto"/>
        <w:right w:val="none" w:sz="0" w:space="0" w:color="auto"/>
      </w:divBdr>
    </w:div>
    <w:div w:id="1978873387">
      <w:bodyDiv w:val="1"/>
      <w:marLeft w:val="0"/>
      <w:marRight w:val="0"/>
      <w:marTop w:val="0"/>
      <w:marBottom w:val="0"/>
      <w:divBdr>
        <w:top w:val="none" w:sz="0" w:space="0" w:color="auto"/>
        <w:left w:val="none" w:sz="0" w:space="0" w:color="auto"/>
        <w:bottom w:val="none" w:sz="0" w:space="0" w:color="auto"/>
        <w:right w:val="none" w:sz="0" w:space="0" w:color="auto"/>
      </w:divBdr>
    </w:div>
    <w:div w:id="2002615669">
      <w:bodyDiv w:val="1"/>
      <w:marLeft w:val="0"/>
      <w:marRight w:val="0"/>
      <w:marTop w:val="0"/>
      <w:marBottom w:val="0"/>
      <w:divBdr>
        <w:top w:val="none" w:sz="0" w:space="0" w:color="auto"/>
        <w:left w:val="none" w:sz="0" w:space="0" w:color="auto"/>
        <w:bottom w:val="none" w:sz="0" w:space="0" w:color="auto"/>
        <w:right w:val="none" w:sz="0" w:space="0" w:color="auto"/>
      </w:divBdr>
    </w:div>
    <w:div w:id="2004357889">
      <w:bodyDiv w:val="1"/>
      <w:marLeft w:val="0"/>
      <w:marRight w:val="0"/>
      <w:marTop w:val="0"/>
      <w:marBottom w:val="0"/>
      <w:divBdr>
        <w:top w:val="none" w:sz="0" w:space="0" w:color="auto"/>
        <w:left w:val="none" w:sz="0" w:space="0" w:color="auto"/>
        <w:bottom w:val="none" w:sz="0" w:space="0" w:color="auto"/>
        <w:right w:val="none" w:sz="0" w:space="0" w:color="auto"/>
      </w:divBdr>
    </w:div>
    <w:div w:id="2005082828">
      <w:bodyDiv w:val="1"/>
      <w:marLeft w:val="0"/>
      <w:marRight w:val="0"/>
      <w:marTop w:val="0"/>
      <w:marBottom w:val="0"/>
      <w:divBdr>
        <w:top w:val="none" w:sz="0" w:space="0" w:color="auto"/>
        <w:left w:val="none" w:sz="0" w:space="0" w:color="auto"/>
        <w:bottom w:val="none" w:sz="0" w:space="0" w:color="auto"/>
        <w:right w:val="none" w:sz="0" w:space="0" w:color="auto"/>
      </w:divBdr>
    </w:div>
    <w:div w:id="2006661470">
      <w:bodyDiv w:val="1"/>
      <w:marLeft w:val="0"/>
      <w:marRight w:val="0"/>
      <w:marTop w:val="0"/>
      <w:marBottom w:val="0"/>
      <w:divBdr>
        <w:top w:val="none" w:sz="0" w:space="0" w:color="auto"/>
        <w:left w:val="none" w:sz="0" w:space="0" w:color="auto"/>
        <w:bottom w:val="none" w:sz="0" w:space="0" w:color="auto"/>
        <w:right w:val="none" w:sz="0" w:space="0" w:color="auto"/>
      </w:divBdr>
    </w:div>
    <w:div w:id="2008288876">
      <w:bodyDiv w:val="1"/>
      <w:marLeft w:val="0"/>
      <w:marRight w:val="0"/>
      <w:marTop w:val="0"/>
      <w:marBottom w:val="0"/>
      <w:divBdr>
        <w:top w:val="none" w:sz="0" w:space="0" w:color="auto"/>
        <w:left w:val="none" w:sz="0" w:space="0" w:color="auto"/>
        <w:bottom w:val="none" w:sz="0" w:space="0" w:color="auto"/>
        <w:right w:val="none" w:sz="0" w:space="0" w:color="auto"/>
      </w:divBdr>
    </w:div>
    <w:div w:id="2008289658">
      <w:bodyDiv w:val="1"/>
      <w:marLeft w:val="0"/>
      <w:marRight w:val="0"/>
      <w:marTop w:val="0"/>
      <w:marBottom w:val="0"/>
      <w:divBdr>
        <w:top w:val="none" w:sz="0" w:space="0" w:color="auto"/>
        <w:left w:val="none" w:sz="0" w:space="0" w:color="auto"/>
        <w:bottom w:val="none" w:sz="0" w:space="0" w:color="auto"/>
        <w:right w:val="none" w:sz="0" w:space="0" w:color="auto"/>
      </w:divBdr>
    </w:div>
    <w:div w:id="2009360387">
      <w:bodyDiv w:val="1"/>
      <w:marLeft w:val="0"/>
      <w:marRight w:val="0"/>
      <w:marTop w:val="0"/>
      <w:marBottom w:val="0"/>
      <w:divBdr>
        <w:top w:val="none" w:sz="0" w:space="0" w:color="auto"/>
        <w:left w:val="none" w:sz="0" w:space="0" w:color="auto"/>
        <w:bottom w:val="none" w:sz="0" w:space="0" w:color="auto"/>
        <w:right w:val="none" w:sz="0" w:space="0" w:color="auto"/>
      </w:divBdr>
    </w:div>
    <w:div w:id="2016572960">
      <w:bodyDiv w:val="1"/>
      <w:marLeft w:val="0"/>
      <w:marRight w:val="0"/>
      <w:marTop w:val="0"/>
      <w:marBottom w:val="0"/>
      <w:divBdr>
        <w:top w:val="none" w:sz="0" w:space="0" w:color="auto"/>
        <w:left w:val="none" w:sz="0" w:space="0" w:color="auto"/>
        <w:bottom w:val="none" w:sz="0" w:space="0" w:color="auto"/>
        <w:right w:val="none" w:sz="0" w:space="0" w:color="auto"/>
      </w:divBdr>
    </w:div>
    <w:div w:id="2019111500">
      <w:bodyDiv w:val="1"/>
      <w:marLeft w:val="0"/>
      <w:marRight w:val="0"/>
      <w:marTop w:val="0"/>
      <w:marBottom w:val="0"/>
      <w:divBdr>
        <w:top w:val="none" w:sz="0" w:space="0" w:color="auto"/>
        <w:left w:val="none" w:sz="0" w:space="0" w:color="auto"/>
        <w:bottom w:val="none" w:sz="0" w:space="0" w:color="auto"/>
        <w:right w:val="none" w:sz="0" w:space="0" w:color="auto"/>
      </w:divBdr>
    </w:div>
    <w:div w:id="2019962385">
      <w:bodyDiv w:val="1"/>
      <w:marLeft w:val="0"/>
      <w:marRight w:val="0"/>
      <w:marTop w:val="0"/>
      <w:marBottom w:val="0"/>
      <w:divBdr>
        <w:top w:val="none" w:sz="0" w:space="0" w:color="auto"/>
        <w:left w:val="none" w:sz="0" w:space="0" w:color="auto"/>
        <w:bottom w:val="none" w:sz="0" w:space="0" w:color="auto"/>
        <w:right w:val="none" w:sz="0" w:space="0" w:color="auto"/>
      </w:divBdr>
    </w:div>
    <w:div w:id="2034303374">
      <w:bodyDiv w:val="1"/>
      <w:marLeft w:val="0"/>
      <w:marRight w:val="0"/>
      <w:marTop w:val="0"/>
      <w:marBottom w:val="0"/>
      <w:divBdr>
        <w:top w:val="none" w:sz="0" w:space="0" w:color="auto"/>
        <w:left w:val="none" w:sz="0" w:space="0" w:color="auto"/>
        <w:bottom w:val="none" w:sz="0" w:space="0" w:color="auto"/>
        <w:right w:val="none" w:sz="0" w:space="0" w:color="auto"/>
      </w:divBdr>
    </w:div>
    <w:div w:id="2034726125">
      <w:bodyDiv w:val="1"/>
      <w:marLeft w:val="0"/>
      <w:marRight w:val="0"/>
      <w:marTop w:val="0"/>
      <w:marBottom w:val="0"/>
      <w:divBdr>
        <w:top w:val="none" w:sz="0" w:space="0" w:color="auto"/>
        <w:left w:val="none" w:sz="0" w:space="0" w:color="auto"/>
        <w:bottom w:val="none" w:sz="0" w:space="0" w:color="auto"/>
        <w:right w:val="none" w:sz="0" w:space="0" w:color="auto"/>
      </w:divBdr>
    </w:div>
    <w:div w:id="2034958499">
      <w:bodyDiv w:val="1"/>
      <w:marLeft w:val="0"/>
      <w:marRight w:val="0"/>
      <w:marTop w:val="0"/>
      <w:marBottom w:val="0"/>
      <w:divBdr>
        <w:top w:val="none" w:sz="0" w:space="0" w:color="auto"/>
        <w:left w:val="none" w:sz="0" w:space="0" w:color="auto"/>
        <w:bottom w:val="none" w:sz="0" w:space="0" w:color="auto"/>
        <w:right w:val="none" w:sz="0" w:space="0" w:color="auto"/>
      </w:divBdr>
    </w:div>
    <w:div w:id="2039694989">
      <w:bodyDiv w:val="1"/>
      <w:marLeft w:val="0"/>
      <w:marRight w:val="0"/>
      <w:marTop w:val="0"/>
      <w:marBottom w:val="0"/>
      <w:divBdr>
        <w:top w:val="none" w:sz="0" w:space="0" w:color="auto"/>
        <w:left w:val="none" w:sz="0" w:space="0" w:color="auto"/>
        <w:bottom w:val="none" w:sz="0" w:space="0" w:color="auto"/>
        <w:right w:val="none" w:sz="0" w:space="0" w:color="auto"/>
      </w:divBdr>
    </w:div>
    <w:div w:id="2051683918">
      <w:bodyDiv w:val="1"/>
      <w:marLeft w:val="0"/>
      <w:marRight w:val="0"/>
      <w:marTop w:val="0"/>
      <w:marBottom w:val="0"/>
      <w:divBdr>
        <w:top w:val="none" w:sz="0" w:space="0" w:color="auto"/>
        <w:left w:val="none" w:sz="0" w:space="0" w:color="auto"/>
        <w:bottom w:val="none" w:sz="0" w:space="0" w:color="auto"/>
        <w:right w:val="none" w:sz="0" w:space="0" w:color="auto"/>
      </w:divBdr>
    </w:div>
    <w:div w:id="2054117278">
      <w:bodyDiv w:val="1"/>
      <w:marLeft w:val="0"/>
      <w:marRight w:val="0"/>
      <w:marTop w:val="0"/>
      <w:marBottom w:val="0"/>
      <w:divBdr>
        <w:top w:val="none" w:sz="0" w:space="0" w:color="auto"/>
        <w:left w:val="none" w:sz="0" w:space="0" w:color="auto"/>
        <w:bottom w:val="none" w:sz="0" w:space="0" w:color="auto"/>
        <w:right w:val="none" w:sz="0" w:space="0" w:color="auto"/>
      </w:divBdr>
    </w:div>
    <w:div w:id="2072002844">
      <w:bodyDiv w:val="1"/>
      <w:marLeft w:val="0"/>
      <w:marRight w:val="0"/>
      <w:marTop w:val="0"/>
      <w:marBottom w:val="0"/>
      <w:divBdr>
        <w:top w:val="none" w:sz="0" w:space="0" w:color="auto"/>
        <w:left w:val="none" w:sz="0" w:space="0" w:color="auto"/>
        <w:bottom w:val="none" w:sz="0" w:space="0" w:color="auto"/>
        <w:right w:val="none" w:sz="0" w:space="0" w:color="auto"/>
      </w:divBdr>
    </w:div>
    <w:div w:id="2072381359">
      <w:bodyDiv w:val="1"/>
      <w:marLeft w:val="0"/>
      <w:marRight w:val="0"/>
      <w:marTop w:val="0"/>
      <w:marBottom w:val="0"/>
      <w:divBdr>
        <w:top w:val="none" w:sz="0" w:space="0" w:color="auto"/>
        <w:left w:val="none" w:sz="0" w:space="0" w:color="auto"/>
        <w:bottom w:val="none" w:sz="0" w:space="0" w:color="auto"/>
        <w:right w:val="none" w:sz="0" w:space="0" w:color="auto"/>
      </w:divBdr>
    </w:div>
    <w:div w:id="2079668796">
      <w:bodyDiv w:val="1"/>
      <w:marLeft w:val="0"/>
      <w:marRight w:val="0"/>
      <w:marTop w:val="0"/>
      <w:marBottom w:val="0"/>
      <w:divBdr>
        <w:top w:val="none" w:sz="0" w:space="0" w:color="auto"/>
        <w:left w:val="none" w:sz="0" w:space="0" w:color="auto"/>
        <w:bottom w:val="none" w:sz="0" w:space="0" w:color="auto"/>
        <w:right w:val="none" w:sz="0" w:space="0" w:color="auto"/>
      </w:divBdr>
    </w:div>
    <w:div w:id="2084984630">
      <w:bodyDiv w:val="1"/>
      <w:marLeft w:val="0"/>
      <w:marRight w:val="0"/>
      <w:marTop w:val="0"/>
      <w:marBottom w:val="0"/>
      <w:divBdr>
        <w:top w:val="none" w:sz="0" w:space="0" w:color="auto"/>
        <w:left w:val="none" w:sz="0" w:space="0" w:color="auto"/>
        <w:bottom w:val="none" w:sz="0" w:space="0" w:color="auto"/>
        <w:right w:val="none" w:sz="0" w:space="0" w:color="auto"/>
      </w:divBdr>
    </w:div>
    <w:div w:id="2089115584">
      <w:bodyDiv w:val="1"/>
      <w:marLeft w:val="0"/>
      <w:marRight w:val="0"/>
      <w:marTop w:val="0"/>
      <w:marBottom w:val="0"/>
      <w:divBdr>
        <w:top w:val="none" w:sz="0" w:space="0" w:color="auto"/>
        <w:left w:val="none" w:sz="0" w:space="0" w:color="auto"/>
        <w:bottom w:val="none" w:sz="0" w:space="0" w:color="auto"/>
        <w:right w:val="none" w:sz="0" w:space="0" w:color="auto"/>
      </w:divBdr>
    </w:div>
    <w:div w:id="2094859015">
      <w:bodyDiv w:val="1"/>
      <w:marLeft w:val="0"/>
      <w:marRight w:val="0"/>
      <w:marTop w:val="0"/>
      <w:marBottom w:val="0"/>
      <w:divBdr>
        <w:top w:val="none" w:sz="0" w:space="0" w:color="auto"/>
        <w:left w:val="none" w:sz="0" w:space="0" w:color="auto"/>
        <w:bottom w:val="none" w:sz="0" w:space="0" w:color="auto"/>
        <w:right w:val="none" w:sz="0" w:space="0" w:color="auto"/>
      </w:divBdr>
    </w:div>
    <w:div w:id="2095275330">
      <w:bodyDiv w:val="1"/>
      <w:marLeft w:val="0"/>
      <w:marRight w:val="0"/>
      <w:marTop w:val="0"/>
      <w:marBottom w:val="0"/>
      <w:divBdr>
        <w:top w:val="none" w:sz="0" w:space="0" w:color="auto"/>
        <w:left w:val="none" w:sz="0" w:space="0" w:color="auto"/>
        <w:bottom w:val="none" w:sz="0" w:space="0" w:color="auto"/>
        <w:right w:val="none" w:sz="0" w:space="0" w:color="auto"/>
      </w:divBdr>
    </w:div>
    <w:div w:id="2098361339">
      <w:bodyDiv w:val="1"/>
      <w:marLeft w:val="0"/>
      <w:marRight w:val="0"/>
      <w:marTop w:val="0"/>
      <w:marBottom w:val="0"/>
      <w:divBdr>
        <w:top w:val="none" w:sz="0" w:space="0" w:color="auto"/>
        <w:left w:val="none" w:sz="0" w:space="0" w:color="auto"/>
        <w:bottom w:val="none" w:sz="0" w:space="0" w:color="auto"/>
        <w:right w:val="none" w:sz="0" w:space="0" w:color="auto"/>
      </w:divBdr>
    </w:div>
    <w:div w:id="2101485929">
      <w:bodyDiv w:val="1"/>
      <w:marLeft w:val="0"/>
      <w:marRight w:val="0"/>
      <w:marTop w:val="0"/>
      <w:marBottom w:val="0"/>
      <w:divBdr>
        <w:top w:val="none" w:sz="0" w:space="0" w:color="auto"/>
        <w:left w:val="none" w:sz="0" w:space="0" w:color="auto"/>
        <w:bottom w:val="none" w:sz="0" w:space="0" w:color="auto"/>
        <w:right w:val="none" w:sz="0" w:space="0" w:color="auto"/>
      </w:divBdr>
    </w:div>
    <w:div w:id="2106001789">
      <w:bodyDiv w:val="1"/>
      <w:marLeft w:val="0"/>
      <w:marRight w:val="0"/>
      <w:marTop w:val="0"/>
      <w:marBottom w:val="0"/>
      <w:divBdr>
        <w:top w:val="none" w:sz="0" w:space="0" w:color="auto"/>
        <w:left w:val="none" w:sz="0" w:space="0" w:color="auto"/>
        <w:bottom w:val="none" w:sz="0" w:space="0" w:color="auto"/>
        <w:right w:val="none" w:sz="0" w:space="0" w:color="auto"/>
      </w:divBdr>
      <w:divsChild>
        <w:div w:id="1044141599">
          <w:marLeft w:val="0"/>
          <w:marRight w:val="0"/>
          <w:marTop w:val="0"/>
          <w:marBottom w:val="0"/>
          <w:divBdr>
            <w:top w:val="none" w:sz="0" w:space="0" w:color="auto"/>
            <w:left w:val="none" w:sz="0" w:space="0" w:color="auto"/>
            <w:bottom w:val="none" w:sz="0" w:space="0" w:color="auto"/>
            <w:right w:val="none" w:sz="0" w:space="0" w:color="auto"/>
          </w:divBdr>
          <w:divsChild>
            <w:div w:id="1195315473">
              <w:marLeft w:val="0"/>
              <w:marRight w:val="0"/>
              <w:marTop w:val="0"/>
              <w:marBottom w:val="0"/>
              <w:divBdr>
                <w:top w:val="none" w:sz="0" w:space="0" w:color="auto"/>
                <w:left w:val="none" w:sz="0" w:space="0" w:color="auto"/>
                <w:bottom w:val="none" w:sz="0" w:space="0" w:color="auto"/>
                <w:right w:val="none" w:sz="0" w:space="0" w:color="auto"/>
              </w:divBdr>
              <w:divsChild>
                <w:div w:id="21231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234034">
      <w:bodyDiv w:val="1"/>
      <w:marLeft w:val="0"/>
      <w:marRight w:val="0"/>
      <w:marTop w:val="0"/>
      <w:marBottom w:val="0"/>
      <w:divBdr>
        <w:top w:val="none" w:sz="0" w:space="0" w:color="auto"/>
        <w:left w:val="none" w:sz="0" w:space="0" w:color="auto"/>
        <w:bottom w:val="none" w:sz="0" w:space="0" w:color="auto"/>
        <w:right w:val="none" w:sz="0" w:space="0" w:color="auto"/>
      </w:divBdr>
    </w:div>
    <w:div w:id="2114468383">
      <w:bodyDiv w:val="1"/>
      <w:marLeft w:val="0"/>
      <w:marRight w:val="0"/>
      <w:marTop w:val="0"/>
      <w:marBottom w:val="0"/>
      <w:divBdr>
        <w:top w:val="none" w:sz="0" w:space="0" w:color="auto"/>
        <w:left w:val="none" w:sz="0" w:space="0" w:color="auto"/>
        <w:bottom w:val="none" w:sz="0" w:space="0" w:color="auto"/>
        <w:right w:val="none" w:sz="0" w:space="0" w:color="auto"/>
      </w:divBdr>
    </w:div>
    <w:div w:id="2127966011">
      <w:bodyDiv w:val="1"/>
      <w:marLeft w:val="0"/>
      <w:marRight w:val="0"/>
      <w:marTop w:val="0"/>
      <w:marBottom w:val="0"/>
      <w:divBdr>
        <w:top w:val="none" w:sz="0" w:space="0" w:color="auto"/>
        <w:left w:val="none" w:sz="0" w:space="0" w:color="auto"/>
        <w:bottom w:val="none" w:sz="0" w:space="0" w:color="auto"/>
        <w:right w:val="none" w:sz="0" w:space="0" w:color="auto"/>
      </w:divBdr>
    </w:div>
    <w:div w:id="21289637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QuickStyle" Target="diagrams/quickStyle3.xml"/><Relationship Id="rId33"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diagramColors" Target="diagrams/colors2.xml"/><Relationship Id="rId31" Type="http://schemas.openxmlformats.org/officeDocument/2006/relationships/diagramColors" Target="diagrams/colors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hyperlink" Target="https://www.slideshare.net/wearesocialsg/global-digital-statshot-q3-2017" TargetMode="Externa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BCFBF0-CCA5-4597-BA0F-BDA478F3328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372548F-478D-4D25-9A35-D8EDEC59D0AC}">
      <dgm:prSet phldrT="[Text]" custT="1"/>
      <dgm:spPr>
        <a:solidFill>
          <a:srgbClr val="00B050"/>
        </a:solidFill>
      </dgm:spPr>
      <dgm:t>
        <a:bodyPr/>
        <a:lstStyle/>
        <a:p>
          <a:r>
            <a:rPr lang="en-US" sz="1000" b="1" i="0"/>
            <a:t>Strengths</a:t>
          </a:r>
          <a:r>
            <a:rPr lang="en-US" sz="1000" b="1"/>
            <a:t>:-</a:t>
          </a:r>
        </a:p>
        <a:p>
          <a:endParaRPr lang="en-US" sz="1000" b="1"/>
        </a:p>
        <a:p>
          <a:r>
            <a:rPr lang="en-US" sz="1000" b="1"/>
            <a:t>Executive Leadership</a:t>
          </a:r>
        </a:p>
        <a:p>
          <a:r>
            <a:rPr lang="en-US" sz="1000" b="1"/>
            <a:t>HR Knowledge &amp; Expertise</a:t>
          </a:r>
        </a:p>
      </dgm:t>
    </dgm:pt>
    <dgm:pt modelId="{5218F044-4C5D-4322-9CD4-D8D08646205C}" type="parTrans" cxnId="{B31D1916-1C41-4F28-88A2-CE16FDFA5F36}">
      <dgm:prSet/>
      <dgm:spPr/>
      <dgm:t>
        <a:bodyPr/>
        <a:lstStyle/>
        <a:p>
          <a:endParaRPr lang="en-US"/>
        </a:p>
      </dgm:t>
    </dgm:pt>
    <dgm:pt modelId="{32436183-EC3C-43F8-A780-D86C661F515F}" type="sibTrans" cxnId="{B31D1916-1C41-4F28-88A2-CE16FDFA5F36}">
      <dgm:prSet/>
      <dgm:spPr/>
      <dgm:t>
        <a:bodyPr/>
        <a:lstStyle/>
        <a:p>
          <a:endParaRPr lang="en-US"/>
        </a:p>
      </dgm:t>
    </dgm:pt>
    <dgm:pt modelId="{690C2712-441B-41C9-BE4E-DACC9C3D6628}">
      <dgm:prSet phldrT="[Text]" custT="1"/>
      <dgm:spPr>
        <a:solidFill>
          <a:schemeClr val="accent2"/>
        </a:solidFill>
      </dgm:spPr>
      <dgm:t>
        <a:bodyPr/>
        <a:lstStyle/>
        <a:p>
          <a:pPr algn="ctr"/>
          <a:r>
            <a:rPr lang="en-US" sz="1000" b="1"/>
            <a:t>Opportunities:-</a:t>
          </a:r>
        </a:p>
        <a:p>
          <a:pPr algn="ctr"/>
          <a:endParaRPr lang="en-US" sz="1000" b="1"/>
        </a:p>
        <a:p>
          <a:pPr algn="ctr"/>
          <a:r>
            <a:rPr lang="en-US" sz="1000" b="1"/>
            <a:t>Advanced Marketing Strategy</a:t>
          </a:r>
        </a:p>
      </dgm:t>
    </dgm:pt>
    <dgm:pt modelId="{156616F9-2958-4A7B-803A-535D49A53A5D}" type="parTrans" cxnId="{F7FDA041-E019-4515-BAFA-AE46BEE8ED70}">
      <dgm:prSet/>
      <dgm:spPr/>
      <dgm:t>
        <a:bodyPr/>
        <a:lstStyle/>
        <a:p>
          <a:endParaRPr lang="en-US"/>
        </a:p>
      </dgm:t>
    </dgm:pt>
    <dgm:pt modelId="{552C13F4-58F5-41B9-A61D-3A077C8E9CC9}" type="sibTrans" cxnId="{F7FDA041-E019-4515-BAFA-AE46BEE8ED70}">
      <dgm:prSet/>
      <dgm:spPr/>
      <dgm:t>
        <a:bodyPr/>
        <a:lstStyle/>
        <a:p>
          <a:endParaRPr lang="en-US"/>
        </a:p>
      </dgm:t>
    </dgm:pt>
    <dgm:pt modelId="{3500102F-36ED-4389-8889-BE08B8C418A9}">
      <dgm:prSet phldrT="[Text]" custT="1"/>
      <dgm:spPr>
        <a:solidFill>
          <a:srgbClr val="00B0F0"/>
        </a:solidFill>
      </dgm:spPr>
      <dgm:t>
        <a:bodyPr/>
        <a:lstStyle/>
        <a:p>
          <a:r>
            <a:rPr lang="en-US" sz="1000" b="1"/>
            <a:t>Weaknesses:-</a:t>
          </a:r>
        </a:p>
        <a:p>
          <a:endParaRPr lang="en-US" sz="1000" b="1"/>
        </a:p>
        <a:p>
          <a:r>
            <a:rPr lang="en-US" sz="1000" b="1"/>
            <a:t>Level of advancement in technology</a:t>
          </a:r>
        </a:p>
      </dgm:t>
    </dgm:pt>
    <dgm:pt modelId="{3BBB9479-48B9-4866-84DE-0A2B53376E11}" type="parTrans" cxnId="{36BA1258-B9C0-4319-B228-AE08CA3E5F45}">
      <dgm:prSet/>
      <dgm:spPr/>
      <dgm:t>
        <a:bodyPr/>
        <a:lstStyle/>
        <a:p>
          <a:endParaRPr lang="en-US"/>
        </a:p>
      </dgm:t>
    </dgm:pt>
    <dgm:pt modelId="{79D46A95-BEAE-4375-891E-F8F626981378}" type="sibTrans" cxnId="{36BA1258-B9C0-4319-B228-AE08CA3E5F45}">
      <dgm:prSet/>
      <dgm:spPr/>
      <dgm:t>
        <a:bodyPr/>
        <a:lstStyle/>
        <a:p>
          <a:endParaRPr lang="en-US"/>
        </a:p>
      </dgm:t>
    </dgm:pt>
    <dgm:pt modelId="{AF127957-99D5-4975-B56D-103AC329955C}">
      <dgm:prSet phldrT="[Text]" custT="1"/>
      <dgm:spPr>
        <a:solidFill>
          <a:srgbClr val="FF0000"/>
        </a:solidFill>
      </dgm:spPr>
      <dgm:t>
        <a:bodyPr/>
        <a:lstStyle/>
        <a:p>
          <a:r>
            <a:rPr lang="en-US" sz="1000" b="1"/>
            <a:t>Threats:-</a:t>
          </a:r>
        </a:p>
        <a:p>
          <a:endParaRPr lang="en-US" sz="1000" b="1"/>
        </a:p>
        <a:p>
          <a:r>
            <a:rPr lang="en-US" sz="1000" b="1"/>
            <a:t>Competition</a:t>
          </a:r>
        </a:p>
      </dgm:t>
    </dgm:pt>
    <dgm:pt modelId="{BE177F3C-B259-41B8-8CB5-8EF9271B0F83}" type="parTrans" cxnId="{5201EED4-C391-4380-938E-083E1221044B}">
      <dgm:prSet/>
      <dgm:spPr/>
      <dgm:t>
        <a:bodyPr/>
        <a:lstStyle/>
        <a:p>
          <a:endParaRPr lang="en-US"/>
        </a:p>
      </dgm:t>
    </dgm:pt>
    <dgm:pt modelId="{858D8186-8AC2-496A-912D-2738D724514E}" type="sibTrans" cxnId="{5201EED4-C391-4380-938E-083E1221044B}">
      <dgm:prSet/>
      <dgm:spPr/>
      <dgm:t>
        <a:bodyPr/>
        <a:lstStyle/>
        <a:p>
          <a:endParaRPr lang="en-US"/>
        </a:p>
      </dgm:t>
    </dgm:pt>
    <dgm:pt modelId="{22575902-B3EE-4D60-B04A-3AD5A59881C0}" type="pres">
      <dgm:prSet presAssocID="{1EBCFBF0-CCA5-4597-BA0F-BDA478F33281}" presName="diagram" presStyleCnt="0">
        <dgm:presLayoutVars>
          <dgm:dir/>
          <dgm:resizeHandles val="exact"/>
        </dgm:presLayoutVars>
      </dgm:prSet>
      <dgm:spPr/>
      <dgm:t>
        <a:bodyPr/>
        <a:lstStyle/>
        <a:p>
          <a:endParaRPr lang="en-US"/>
        </a:p>
      </dgm:t>
    </dgm:pt>
    <dgm:pt modelId="{C0420B17-E7A5-4D38-BE4B-D901EFD4D727}" type="pres">
      <dgm:prSet presAssocID="{3372548F-478D-4D25-9A35-D8EDEC59D0AC}" presName="node" presStyleLbl="node1" presStyleIdx="0" presStyleCnt="4" custScaleX="66038" custScaleY="55881" custLinFactNeighborX="1288">
        <dgm:presLayoutVars>
          <dgm:bulletEnabled val="1"/>
        </dgm:presLayoutVars>
      </dgm:prSet>
      <dgm:spPr/>
      <dgm:t>
        <a:bodyPr/>
        <a:lstStyle/>
        <a:p>
          <a:endParaRPr lang="en-US"/>
        </a:p>
      </dgm:t>
    </dgm:pt>
    <dgm:pt modelId="{EBA8B5C2-AFF7-4E81-81C9-9939A2F1728B}" type="pres">
      <dgm:prSet presAssocID="{32436183-EC3C-43F8-A780-D86C661F515F}" presName="sibTrans" presStyleCnt="0"/>
      <dgm:spPr/>
    </dgm:pt>
    <dgm:pt modelId="{FAB020D1-EFB5-4315-A045-72A4F35F9C93}" type="pres">
      <dgm:prSet presAssocID="{690C2712-441B-41C9-BE4E-DACC9C3D6628}" presName="node" presStyleLbl="node1" presStyleIdx="1" presStyleCnt="4" custScaleX="69772" custScaleY="66057">
        <dgm:presLayoutVars>
          <dgm:bulletEnabled val="1"/>
        </dgm:presLayoutVars>
      </dgm:prSet>
      <dgm:spPr/>
      <dgm:t>
        <a:bodyPr/>
        <a:lstStyle/>
        <a:p>
          <a:endParaRPr lang="en-US"/>
        </a:p>
      </dgm:t>
    </dgm:pt>
    <dgm:pt modelId="{9A627679-07B0-44B8-A635-41AC2BFBE4CF}" type="pres">
      <dgm:prSet presAssocID="{552C13F4-58F5-41B9-A61D-3A077C8E9CC9}" presName="sibTrans" presStyleCnt="0"/>
      <dgm:spPr/>
    </dgm:pt>
    <dgm:pt modelId="{C06CF6F9-D050-43F9-831F-FA8076D85675}" type="pres">
      <dgm:prSet presAssocID="{3500102F-36ED-4389-8889-BE08B8C418A9}" presName="node" presStyleLbl="node1" presStyleIdx="2" presStyleCnt="4" custScaleX="58849" custScaleY="61643" custLinFactNeighborX="-1284" custLinFactNeighborY="-2668">
        <dgm:presLayoutVars>
          <dgm:bulletEnabled val="1"/>
        </dgm:presLayoutVars>
      </dgm:prSet>
      <dgm:spPr/>
      <dgm:t>
        <a:bodyPr/>
        <a:lstStyle/>
        <a:p>
          <a:endParaRPr lang="en-US"/>
        </a:p>
      </dgm:t>
    </dgm:pt>
    <dgm:pt modelId="{4AAF7377-6335-4F7B-A411-38F19836C117}" type="pres">
      <dgm:prSet presAssocID="{79D46A95-BEAE-4375-891E-F8F626981378}" presName="sibTrans" presStyleCnt="0"/>
      <dgm:spPr/>
    </dgm:pt>
    <dgm:pt modelId="{237DC78A-F404-4099-822B-1A2ED0B5AC4E}" type="pres">
      <dgm:prSet presAssocID="{AF127957-99D5-4975-B56D-103AC329955C}" presName="node" presStyleLbl="node1" presStyleIdx="3" presStyleCnt="4" custScaleX="72828" custScaleY="71037" custLinFactNeighborX="1771" custLinFactNeighborY="-4480">
        <dgm:presLayoutVars>
          <dgm:bulletEnabled val="1"/>
        </dgm:presLayoutVars>
      </dgm:prSet>
      <dgm:spPr/>
      <dgm:t>
        <a:bodyPr/>
        <a:lstStyle/>
        <a:p>
          <a:endParaRPr lang="en-US"/>
        </a:p>
      </dgm:t>
    </dgm:pt>
  </dgm:ptLst>
  <dgm:cxnLst>
    <dgm:cxn modelId="{C4479901-2D06-E448-A3A1-EE1D9D8685BC}" type="presOf" srcId="{3372548F-478D-4D25-9A35-D8EDEC59D0AC}" destId="{C0420B17-E7A5-4D38-BE4B-D901EFD4D727}" srcOrd="0" destOrd="0" presId="urn:microsoft.com/office/officeart/2005/8/layout/default"/>
    <dgm:cxn modelId="{F7FDA041-E019-4515-BAFA-AE46BEE8ED70}" srcId="{1EBCFBF0-CCA5-4597-BA0F-BDA478F33281}" destId="{690C2712-441B-41C9-BE4E-DACC9C3D6628}" srcOrd="1" destOrd="0" parTransId="{156616F9-2958-4A7B-803A-535D49A53A5D}" sibTransId="{552C13F4-58F5-41B9-A61D-3A077C8E9CC9}"/>
    <dgm:cxn modelId="{EB7CB137-C0FD-4A45-A7EA-2B2B483E4605}" type="presOf" srcId="{1EBCFBF0-CCA5-4597-BA0F-BDA478F33281}" destId="{22575902-B3EE-4D60-B04A-3AD5A59881C0}" srcOrd="0" destOrd="0" presId="urn:microsoft.com/office/officeart/2005/8/layout/default"/>
    <dgm:cxn modelId="{36BA1258-B9C0-4319-B228-AE08CA3E5F45}" srcId="{1EBCFBF0-CCA5-4597-BA0F-BDA478F33281}" destId="{3500102F-36ED-4389-8889-BE08B8C418A9}" srcOrd="2" destOrd="0" parTransId="{3BBB9479-48B9-4866-84DE-0A2B53376E11}" sibTransId="{79D46A95-BEAE-4375-891E-F8F626981378}"/>
    <dgm:cxn modelId="{D411D254-A578-1146-BE65-2D4C2F8430FE}" type="presOf" srcId="{AF127957-99D5-4975-B56D-103AC329955C}" destId="{237DC78A-F404-4099-822B-1A2ED0B5AC4E}" srcOrd="0" destOrd="0" presId="urn:microsoft.com/office/officeart/2005/8/layout/default"/>
    <dgm:cxn modelId="{BCDA9670-6BCF-B143-B0B3-C32CD547E786}" type="presOf" srcId="{3500102F-36ED-4389-8889-BE08B8C418A9}" destId="{C06CF6F9-D050-43F9-831F-FA8076D85675}" srcOrd="0" destOrd="0" presId="urn:microsoft.com/office/officeart/2005/8/layout/default"/>
    <dgm:cxn modelId="{5201EED4-C391-4380-938E-083E1221044B}" srcId="{1EBCFBF0-CCA5-4597-BA0F-BDA478F33281}" destId="{AF127957-99D5-4975-B56D-103AC329955C}" srcOrd="3" destOrd="0" parTransId="{BE177F3C-B259-41B8-8CB5-8EF9271B0F83}" sibTransId="{858D8186-8AC2-496A-912D-2738D724514E}"/>
    <dgm:cxn modelId="{B31D1916-1C41-4F28-88A2-CE16FDFA5F36}" srcId="{1EBCFBF0-CCA5-4597-BA0F-BDA478F33281}" destId="{3372548F-478D-4D25-9A35-D8EDEC59D0AC}" srcOrd="0" destOrd="0" parTransId="{5218F044-4C5D-4322-9CD4-D8D08646205C}" sibTransId="{32436183-EC3C-43F8-A780-D86C661F515F}"/>
    <dgm:cxn modelId="{149174B3-7C9E-2542-89DC-50031E576E9B}" type="presOf" srcId="{690C2712-441B-41C9-BE4E-DACC9C3D6628}" destId="{FAB020D1-EFB5-4315-A045-72A4F35F9C93}" srcOrd="0" destOrd="0" presId="urn:microsoft.com/office/officeart/2005/8/layout/default"/>
    <dgm:cxn modelId="{1D664219-4E04-DB47-B781-BD1FBD73D718}" type="presParOf" srcId="{22575902-B3EE-4D60-B04A-3AD5A59881C0}" destId="{C0420B17-E7A5-4D38-BE4B-D901EFD4D727}" srcOrd="0" destOrd="0" presId="urn:microsoft.com/office/officeart/2005/8/layout/default"/>
    <dgm:cxn modelId="{182083CC-E9BD-FE4D-B966-697D84B82426}" type="presParOf" srcId="{22575902-B3EE-4D60-B04A-3AD5A59881C0}" destId="{EBA8B5C2-AFF7-4E81-81C9-9939A2F1728B}" srcOrd="1" destOrd="0" presId="urn:microsoft.com/office/officeart/2005/8/layout/default"/>
    <dgm:cxn modelId="{E46E2196-E19E-7B44-B0EF-4C21CA9E747B}" type="presParOf" srcId="{22575902-B3EE-4D60-B04A-3AD5A59881C0}" destId="{FAB020D1-EFB5-4315-A045-72A4F35F9C93}" srcOrd="2" destOrd="0" presId="urn:microsoft.com/office/officeart/2005/8/layout/default"/>
    <dgm:cxn modelId="{6A1F0E50-971C-4F4C-977C-0F29D8A6016E}" type="presParOf" srcId="{22575902-B3EE-4D60-B04A-3AD5A59881C0}" destId="{9A627679-07B0-44B8-A635-41AC2BFBE4CF}" srcOrd="3" destOrd="0" presId="urn:microsoft.com/office/officeart/2005/8/layout/default"/>
    <dgm:cxn modelId="{5759BD1D-6075-5243-AFB9-023DFC9302E8}" type="presParOf" srcId="{22575902-B3EE-4D60-B04A-3AD5A59881C0}" destId="{C06CF6F9-D050-43F9-831F-FA8076D85675}" srcOrd="4" destOrd="0" presId="urn:microsoft.com/office/officeart/2005/8/layout/default"/>
    <dgm:cxn modelId="{76607937-1132-2D4F-8CC0-22BFCF4F490C}" type="presParOf" srcId="{22575902-B3EE-4D60-B04A-3AD5A59881C0}" destId="{4AAF7377-6335-4F7B-A411-38F19836C117}" srcOrd="5" destOrd="0" presId="urn:microsoft.com/office/officeart/2005/8/layout/default"/>
    <dgm:cxn modelId="{F3CA1A9C-155B-A24E-8061-9A9B32893327}" type="presParOf" srcId="{22575902-B3EE-4D60-B04A-3AD5A59881C0}" destId="{237DC78A-F404-4099-822B-1A2ED0B5AC4E}" srcOrd="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7AEF4F0-5BF3-EC40-90E7-A0BE7E6154D0}" type="doc">
      <dgm:prSet loTypeId="urn:microsoft.com/office/officeart/2005/8/layout/radial5" loCatId="" qsTypeId="urn:microsoft.com/office/officeart/2005/8/quickstyle/simple4" qsCatId="simple" csTypeId="urn:microsoft.com/office/officeart/2005/8/colors/accent1_2" csCatId="accent1" phldr="1"/>
      <dgm:spPr/>
      <dgm:t>
        <a:bodyPr/>
        <a:lstStyle/>
        <a:p>
          <a:endParaRPr lang="en-GB"/>
        </a:p>
      </dgm:t>
    </dgm:pt>
    <dgm:pt modelId="{E1AB3660-CBBA-B944-AEB5-EDF8525D7E18}">
      <dgm:prSet phldrT="[Text]"/>
      <dgm:spPr/>
      <dgm:t>
        <a:bodyPr/>
        <a:lstStyle/>
        <a:p>
          <a:r>
            <a:rPr lang="en-GB"/>
            <a:t>Pestle Analysis- HCHR Ltd</a:t>
          </a:r>
        </a:p>
      </dgm:t>
    </dgm:pt>
    <dgm:pt modelId="{0FE3625E-F2D0-A040-9186-ADE5993B2C98}" type="parTrans" cxnId="{8BD6AB20-ACE3-3046-BFC7-4459A3100AE1}">
      <dgm:prSet/>
      <dgm:spPr/>
      <dgm:t>
        <a:bodyPr/>
        <a:lstStyle/>
        <a:p>
          <a:endParaRPr lang="en-GB"/>
        </a:p>
      </dgm:t>
    </dgm:pt>
    <dgm:pt modelId="{BB475C09-7313-4043-B085-A5310A4E96AE}" type="sibTrans" cxnId="{8BD6AB20-ACE3-3046-BFC7-4459A3100AE1}">
      <dgm:prSet/>
      <dgm:spPr/>
      <dgm:t>
        <a:bodyPr/>
        <a:lstStyle/>
        <a:p>
          <a:endParaRPr lang="en-GB"/>
        </a:p>
      </dgm:t>
    </dgm:pt>
    <dgm:pt modelId="{35DD456F-3F1D-F942-8A5F-E1F34D4618C3}">
      <dgm:prSet phldrT="[Text]" custT="1"/>
      <dgm:spPr>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gradFill>
      </dgm:spPr>
      <dgm:t>
        <a:bodyPr/>
        <a:lstStyle/>
        <a:p>
          <a:endParaRPr lang="en-GB" sz="1000" b="1" u="sng">
            <a:solidFill>
              <a:sysClr val="windowText" lastClr="000000"/>
            </a:solidFill>
          </a:endParaRPr>
        </a:p>
        <a:p>
          <a:r>
            <a:rPr lang="en-GB" sz="1000" b="1" u="sng">
              <a:solidFill>
                <a:sysClr val="windowText" lastClr="000000"/>
              </a:solidFill>
            </a:rPr>
            <a:t>Environmental</a:t>
          </a:r>
        </a:p>
        <a:p>
          <a:r>
            <a:rPr lang="en-GB" sz="1000" b="0" u="none">
              <a:solidFill>
                <a:sysClr val="windowText" lastClr="000000"/>
              </a:solidFill>
            </a:rPr>
            <a:t>Future recommendation- Green HR policies - teleconferencing over travel</a:t>
          </a:r>
        </a:p>
        <a:p>
          <a:endParaRPr lang="en-GB" sz="1000" b="0" u="none">
            <a:solidFill>
              <a:sysClr val="windowText" lastClr="000000"/>
            </a:solidFill>
          </a:endParaRPr>
        </a:p>
      </dgm:t>
    </dgm:pt>
    <dgm:pt modelId="{197692B0-B302-E64A-A6E1-18804DBEC9B2}" type="parTrans" cxnId="{EFD5FDCD-7F4C-0B46-9FC3-C55741A139B7}">
      <dgm:prSet/>
      <dgm:spPr/>
      <dgm:t>
        <a:bodyPr/>
        <a:lstStyle/>
        <a:p>
          <a:endParaRPr lang="en-GB"/>
        </a:p>
      </dgm:t>
    </dgm:pt>
    <dgm:pt modelId="{8A68015A-8FB9-0246-B927-D9C8D879EFB6}" type="sibTrans" cxnId="{EFD5FDCD-7F4C-0B46-9FC3-C55741A139B7}">
      <dgm:prSet/>
      <dgm:spPr/>
      <dgm:t>
        <a:bodyPr/>
        <a:lstStyle/>
        <a:p>
          <a:endParaRPr lang="en-GB"/>
        </a:p>
      </dgm:t>
    </dgm:pt>
    <dgm:pt modelId="{C41ADA0C-E0B1-D54B-B22E-9785D45C4DF5}">
      <dgm:prSet phldrT="[Text]" custT="1"/>
      <dgm:spPr>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Political</a:t>
          </a:r>
        </a:p>
        <a:p>
          <a:r>
            <a:rPr lang="en-GB" sz="1000" b="0" u="none">
              <a:solidFill>
                <a:sysClr val="windowText" lastClr="000000"/>
              </a:solidFill>
            </a:rPr>
            <a:t>Brexit</a:t>
          </a:r>
          <a:endParaRPr lang="en-GB" sz="1000" b="1" u="sng">
            <a:solidFill>
              <a:sysClr val="windowText" lastClr="000000"/>
            </a:solidFill>
          </a:endParaRPr>
        </a:p>
        <a:p>
          <a:r>
            <a:rPr lang="en-GB" sz="1000" b="0" u="none">
              <a:solidFill>
                <a:sysClr val="windowText" lastClr="000000"/>
              </a:solidFill>
            </a:rPr>
            <a:t>Taxation </a:t>
          </a:r>
        </a:p>
        <a:p>
          <a:endParaRPr lang="en-GB" sz="1000" b="0" u="none"/>
        </a:p>
      </dgm:t>
    </dgm:pt>
    <dgm:pt modelId="{F05686F6-34F1-3A46-8058-E200B8E2EA7D}" type="parTrans" cxnId="{9F9CFC4D-5255-D849-A782-18B27D8D6F51}">
      <dgm:prSet/>
      <dgm:spPr/>
      <dgm:t>
        <a:bodyPr/>
        <a:lstStyle/>
        <a:p>
          <a:endParaRPr lang="en-GB"/>
        </a:p>
      </dgm:t>
    </dgm:pt>
    <dgm:pt modelId="{01AC5EDF-7A21-544E-97A0-BD60C86DD357}" type="sibTrans" cxnId="{9F9CFC4D-5255-D849-A782-18B27D8D6F51}">
      <dgm:prSet/>
      <dgm:spPr/>
      <dgm:t>
        <a:bodyPr/>
        <a:lstStyle/>
        <a:p>
          <a:endParaRPr lang="en-GB"/>
        </a:p>
      </dgm:t>
    </dgm:pt>
    <dgm:pt modelId="{D5FBB100-9533-764F-B858-316865E4CACA}">
      <dgm:prSet phldrT="[Text]" custT="1"/>
      <dgm:spPr>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Economic</a:t>
          </a:r>
        </a:p>
        <a:p>
          <a:r>
            <a:rPr lang="en-GB" sz="1000" b="0" u="none">
              <a:solidFill>
                <a:sysClr val="windowText" lastClr="000000"/>
              </a:solidFill>
            </a:rPr>
            <a:t>Economy growth/Decline</a:t>
          </a:r>
        </a:p>
      </dgm:t>
    </dgm:pt>
    <dgm:pt modelId="{0F841274-BAC8-EF42-B46E-61CC6584CF37}" type="parTrans" cxnId="{346D9B68-ACFC-A141-A91E-2C0A25E9C8F3}">
      <dgm:prSet/>
      <dgm:spPr/>
      <dgm:t>
        <a:bodyPr/>
        <a:lstStyle/>
        <a:p>
          <a:endParaRPr lang="en-GB"/>
        </a:p>
      </dgm:t>
    </dgm:pt>
    <dgm:pt modelId="{BD9CD480-CB0B-BC49-B8B6-2D7F9760A5C8}" type="sibTrans" cxnId="{346D9B68-ACFC-A141-A91E-2C0A25E9C8F3}">
      <dgm:prSet/>
      <dgm:spPr/>
      <dgm:t>
        <a:bodyPr/>
        <a:lstStyle/>
        <a:p>
          <a:endParaRPr lang="en-GB"/>
        </a:p>
      </dgm:t>
    </dgm:pt>
    <dgm:pt modelId="{1F251A75-D70D-1A4C-BC51-603CD3E43BF5}">
      <dgm:prSet phldrT="[Text]" custT="1"/>
      <dgm:spPr>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Legal</a:t>
          </a:r>
        </a:p>
        <a:p>
          <a:r>
            <a:rPr lang="en-GB" sz="1000" b="0" u="none">
              <a:solidFill>
                <a:sysClr val="windowText" lastClr="000000"/>
              </a:solidFill>
            </a:rPr>
            <a:t>Employment Law</a:t>
          </a:r>
        </a:p>
        <a:p>
          <a:r>
            <a:rPr lang="en-GB" sz="1000" b="0" u="none">
              <a:solidFill>
                <a:sysClr val="windowText" lastClr="000000"/>
              </a:solidFill>
            </a:rPr>
            <a:t>GDPR</a:t>
          </a:r>
        </a:p>
      </dgm:t>
    </dgm:pt>
    <dgm:pt modelId="{49674F72-205D-6C40-9223-B8D80852566B}" type="parTrans" cxnId="{94C9DDC6-A0C2-5A4C-9DD1-F13DCD07D1FB}">
      <dgm:prSet/>
      <dgm:spPr/>
      <dgm:t>
        <a:bodyPr/>
        <a:lstStyle/>
        <a:p>
          <a:endParaRPr lang="en-GB"/>
        </a:p>
      </dgm:t>
    </dgm:pt>
    <dgm:pt modelId="{CEB01BAD-254C-3942-B3B7-C4C245FF9E56}" type="sibTrans" cxnId="{94C9DDC6-A0C2-5A4C-9DD1-F13DCD07D1FB}">
      <dgm:prSet/>
      <dgm:spPr/>
      <dgm:t>
        <a:bodyPr/>
        <a:lstStyle/>
        <a:p>
          <a:endParaRPr lang="en-GB"/>
        </a:p>
      </dgm:t>
    </dgm:pt>
    <dgm:pt modelId="{3C77DDA0-70C0-A844-8AE2-5D1F94F9D87A}">
      <dgm:prSet custT="1"/>
      <dgm:spPr>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Sociological</a:t>
          </a:r>
        </a:p>
        <a:p>
          <a:r>
            <a:rPr lang="en-GB" sz="1000" b="0" u="none">
              <a:solidFill>
                <a:sysClr val="windowText" lastClr="000000"/>
              </a:solidFill>
            </a:rPr>
            <a:t>Population growth via social media</a:t>
          </a:r>
        </a:p>
      </dgm:t>
    </dgm:pt>
    <dgm:pt modelId="{04FDDBB6-C649-CC46-B2A9-2492CC298481}" type="parTrans" cxnId="{656EF4A3-C9C9-FD43-94F0-0208D1B11987}">
      <dgm:prSet/>
      <dgm:spPr/>
      <dgm:t>
        <a:bodyPr/>
        <a:lstStyle/>
        <a:p>
          <a:endParaRPr lang="en-GB"/>
        </a:p>
      </dgm:t>
    </dgm:pt>
    <dgm:pt modelId="{3D76B416-8A3B-9D47-B8E4-FCA9AEEA1278}" type="sibTrans" cxnId="{656EF4A3-C9C9-FD43-94F0-0208D1B11987}">
      <dgm:prSet/>
      <dgm:spPr/>
      <dgm:t>
        <a:bodyPr/>
        <a:lstStyle/>
        <a:p>
          <a:endParaRPr lang="en-GB"/>
        </a:p>
      </dgm:t>
    </dgm:pt>
    <dgm:pt modelId="{41BB5E33-48BE-2A47-AE10-79C4A5CAA3FE}">
      <dgm:prSet custT="1"/>
      <dgm:spPr>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Technological</a:t>
          </a:r>
        </a:p>
        <a:p>
          <a:r>
            <a:rPr lang="en-GB" sz="1000" b="0" u="none">
              <a:solidFill>
                <a:sysClr val="windowText" lastClr="000000"/>
              </a:solidFill>
            </a:rPr>
            <a:t>Automation/Robotics</a:t>
          </a:r>
        </a:p>
        <a:p>
          <a:r>
            <a:rPr lang="en-GB" sz="1000" b="0" u="none">
              <a:solidFill>
                <a:sysClr val="windowText" lastClr="000000"/>
              </a:solidFill>
            </a:rPr>
            <a:t>Absence Management software</a:t>
          </a:r>
        </a:p>
      </dgm:t>
    </dgm:pt>
    <dgm:pt modelId="{F0BAE46C-D23C-5B42-AF7B-EB2744B703D1}" type="parTrans" cxnId="{73B826DF-F986-8145-9628-9AB4D7987ABE}">
      <dgm:prSet/>
      <dgm:spPr/>
      <dgm:t>
        <a:bodyPr/>
        <a:lstStyle/>
        <a:p>
          <a:endParaRPr lang="en-GB"/>
        </a:p>
      </dgm:t>
    </dgm:pt>
    <dgm:pt modelId="{9B493227-340C-CE40-80B7-526E4150DA9F}" type="sibTrans" cxnId="{73B826DF-F986-8145-9628-9AB4D7987ABE}">
      <dgm:prSet/>
      <dgm:spPr/>
      <dgm:t>
        <a:bodyPr/>
        <a:lstStyle/>
        <a:p>
          <a:endParaRPr lang="en-GB"/>
        </a:p>
      </dgm:t>
    </dgm:pt>
    <dgm:pt modelId="{A79C11C8-78D5-1940-81D7-25727DA2343E}" type="pres">
      <dgm:prSet presAssocID="{57AEF4F0-5BF3-EC40-90E7-A0BE7E6154D0}" presName="Name0" presStyleCnt="0">
        <dgm:presLayoutVars>
          <dgm:chMax val="1"/>
          <dgm:dir/>
          <dgm:animLvl val="ctr"/>
          <dgm:resizeHandles val="exact"/>
        </dgm:presLayoutVars>
      </dgm:prSet>
      <dgm:spPr/>
      <dgm:t>
        <a:bodyPr/>
        <a:lstStyle/>
        <a:p>
          <a:endParaRPr lang="en-US"/>
        </a:p>
      </dgm:t>
    </dgm:pt>
    <dgm:pt modelId="{EB084E17-A240-8D44-802F-D34E66A1D2D0}" type="pres">
      <dgm:prSet presAssocID="{E1AB3660-CBBA-B944-AEB5-EDF8525D7E18}" presName="centerShape" presStyleLbl="node0" presStyleIdx="0" presStyleCnt="1" custLinFactNeighborX="-7246" custLinFactNeighborY="4658"/>
      <dgm:spPr/>
      <dgm:t>
        <a:bodyPr/>
        <a:lstStyle/>
        <a:p>
          <a:endParaRPr lang="en-US"/>
        </a:p>
      </dgm:t>
    </dgm:pt>
    <dgm:pt modelId="{1475D6E4-4D3F-BE46-889F-B97FC70E4FAD}" type="pres">
      <dgm:prSet presAssocID="{197692B0-B302-E64A-A6E1-18804DBEC9B2}" presName="parTrans" presStyleLbl="sibTrans2D1" presStyleIdx="0" presStyleCnt="6"/>
      <dgm:spPr/>
      <dgm:t>
        <a:bodyPr/>
        <a:lstStyle/>
        <a:p>
          <a:endParaRPr lang="en-US"/>
        </a:p>
      </dgm:t>
    </dgm:pt>
    <dgm:pt modelId="{8EDF7550-8EC6-F947-85D5-95EC54FC1AB4}" type="pres">
      <dgm:prSet presAssocID="{197692B0-B302-E64A-A6E1-18804DBEC9B2}" presName="connectorText" presStyleLbl="sibTrans2D1" presStyleIdx="0" presStyleCnt="6"/>
      <dgm:spPr/>
      <dgm:t>
        <a:bodyPr/>
        <a:lstStyle/>
        <a:p>
          <a:endParaRPr lang="en-US"/>
        </a:p>
      </dgm:t>
    </dgm:pt>
    <dgm:pt modelId="{DE4E4D01-6F7D-1A40-805D-E4653C39D16C}" type="pres">
      <dgm:prSet presAssocID="{35DD456F-3F1D-F942-8A5F-E1F34D4618C3}" presName="node" presStyleLbl="node1" presStyleIdx="0" presStyleCnt="6" custScaleX="182748" custScaleY="137919" custRadScaleRad="102898" custRadScaleInc="-52795">
        <dgm:presLayoutVars>
          <dgm:bulletEnabled val="1"/>
        </dgm:presLayoutVars>
      </dgm:prSet>
      <dgm:spPr/>
      <dgm:t>
        <a:bodyPr/>
        <a:lstStyle/>
        <a:p>
          <a:endParaRPr lang="en-GB"/>
        </a:p>
      </dgm:t>
    </dgm:pt>
    <dgm:pt modelId="{B90D6E11-FDAF-094A-A0CF-EC81556C4C27}" type="pres">
      <dgm:prSet presAssocID="{F05686F6-34F1-3A46-8058-E200B8E2EA7D}" presName="parTrans" presStyleLbl="sibTrans2D1" presStyleIdx="1" presStyleCnt="6" custLinFactNeighborX="-8767" custLinFactNeighborY="-1967"/>
      <dgm:spPr/>
      <dgm:t>
        <a:bodyPr/>
        <a:lstStyle/>
        <a:p>
          <a:endParaRPr lang="en-US"/>
        </a:p>
      </dgm:t>
    </dgm:pt>
    <dgm:pt modelId="{1D1A0339-73E4-A948-A2BC-D3B44377C2D3}" type="pres">
      <dgm:prSet presAssocID="{F05686F6-34F1-3A46-8058-E200B8E2EA7D}" presName="connectorText" presStyleLbl="sibTrans2D1" presStyleIdx="1" presStyleCnt="6"/>
      <dgm:spPr/>
      <dgm:t>
        <a:bodyPr/>
        <a:lstStyle/>
        <a:p>
          <a:endParaRPr lang="en-US"/>
        </a:p>
      </dgm:t>
    </dgm:pt>
    <dgm:pt modelId="{04AD4299-0748-794E-B70B-12B4BC63165C}" type="pres">
      <dgm:prSet presAssocID="{C41ADA0C-E0B1-D54B-B22E-9785D45C4DF5}" presName="node" presStyleLbl="node1" presStyleIdx="1" presStyleCnt="6" custScaleX="128643" custScaleY="117318" custRadScaleRad="136269" custRadScaleInc="-3469">
        <dgm:presLayoutVars>
          <dgm:bulletEnabled val="1"/>
        </dgm:presLayoutVars>
      </dgm:prSet>
      <dgm:spPr/>
      <dgm:t>
        <a:bodyPr/>
        <a:lstStyle/>
        <a:p>
          <a:endParaRPr lang="en-GB"/>
        </a:p>
      </dgm:t>
    </dgm:pt>
    <dgm:pt modelId="{87B11939-3042-504F-863C-AF628168424D}" type="pres">
      <dgm:prSet presAssocID="{0F841274-BAC8-EF42-B46E-61CC6584CF37}" presName="parTrans" presStyleLbl="sibTrans2D1" presStyleIdx="2" presStyleCnt="6"/>
      <dgm:spPr/>
      <dgm:t>
        <a:bodyPr/>
        <a:lstStyle/>
        <a:p>
          <a:endParaRPr lang="en-US"/>
        </a:p>
      </dgm:t>
    </dgm:pt>
    <dgm:pt modelId="{6FD346D8-C059-1840-97E3-F5B92D3BF780}" type="pres">
      <dgm:prSet presAssocID="{0F841274-BAC8-EF42-B46E-61CC6584CF37}" presName="connectorText" presStyleLbl="sibTrans2D1" presStyleIdx="2" presStyleCnt="6"/>
      <dgm:spPr/>
      <dgm:t>
        <a:bodyPr/>
        <a:lstStyle/>
        <a:p>
          <a:endParaRPr lang="en-US"/>
        </a:p>
      </dgm:t>
    </dgm:pt>
    <dgm:pt modelId="{222D8D96-8FBF-4444-AB27-D13496C50303}" type="pres">
      <dgm:prSet presAssocID="{D5FBB100-9533-764F-B858-316865E4CACA}" presName="node" presStyleLbl="node1" presStyleIdx="2" presStyleCnt="6" custScaleX="159727" custScaleY="143693" custRadScaleRad="133490" custRadScaleInc="-10611">
        <dgm:presLayoutVars>
          <dgm:bulletEnabled val="1"/>
        </dgm:presLayoutVars>
      </dgm:prSet>
      <dgm:spPr/>
      <dgm:t>
        <a:bodyPr/>
        <a:lstStyle/>
        <a:p>
          <a:endParaRPr lang="en-GB"/>
        </a:p>
      </dgm:t>
    </dgm:pt>
    <dgm:pt modelId="{6A23870B-85C1-C441-827F-81A0325CA011}" type="pres">
      <dgm:prSet presAssocID="{04FDDBB6-C649-CC46-B2A9-2492CC298481}" presName="parTrans" presStyleLbl="sibTrans2D1" presStyleIdx="3" presStyleCnt="6" custScaleX="156029" custLinFactNeighborX="4220" custLinFactNeighborY="2239"/>
      <dgm:spPr/>
      <dgm:t>
        <a:bodyPr/>
        <a:lstStyle/>
        <a:p>
          <a:endParaRPr lang="en-US"/>
        </a:p>
      </dgm:t>
    </dgm:pt>
    <dgm:pt modelId="{4D76AFEF-3DE0-D649-85C9-B24600F1788F}" type="pres">
      <dgm:prSet presAssocID="{04FDDBB6-C649-CC46-B2A9-2492CC298481}" presName="connectorText" presStyleLbl="sibTrans2D1" presStyleIdx="3" presStyleCnt="6"/>
      <dgm:spPr/>
      <dgm:t>
        <a:bodyPr/>
        <a:lstStyle/>
        <a:p>
          <a:endParaRPr lang="en-US"/>
        </a:p>
      </dgm:t>
    </dgm:pt>
    <dgm:pt modelId="{F2D69056-511F-434D-B124-90F188A315B5}" type="pres">
      <dgm:prSet presAssocID="{3C77DDA0-70C0-A844-8AE2-5D1F94F9D87A}" presName="node" presStyleLbl="node1" presStyleIdx="3" presStyleCnt="6" custScaleX="144903" custScaleY="137521" custRadScaleRad="96282" custRadScaleInc="41019">
        <dgm:presLayoutVars>
          <dgm:bulletEnabled val="1"/>
        </dgm:presLayoutVars>
      </dgm:prSet>
      <dgm:spPr/>
      <dgm:t>
        <a:bodyPr/>
        <a:lstStyle/>
        <a:p>
          <a:endParaRPr lang="en-GB"/>
        </a:p>
      </dgm:t>
    </dgm:pt>
    <dgm:pt modelId="{FCCDB458-D61D-F647-BE3B-3E967298F5E0}" type="pres">
      <dgm:prSet presAssocID="{F0BAE46C-D23C-5B42-AF7B-EB2744B703D1}" presName="parTrans" presStyleLbl="sibTrans2D1" presStyleIdx="4" presStyleCnt="6"/>
      <dgm:spPr/>
      <dgm:t>
        <a:bodyPr/>
        <a:lstStyle/>
        <a:p>
          <a:endParaRPr lang="en-US"/>
        </a:p>
      </dgm:t>
    </dgm:pt>
    <dgm:pt modelId="{8BC45EFC-373C-0044-B235-E84D3A36F7F9}" type="pres">
      <dgm:prSet presAssocID="{F0BAE46C-D23C-5B42-AF7B-EB2744B703D1}" presName="connectorText" presStyleLbl="sibTrans2D1" presStyleIdx="4" presStyleCnt="6"/>
      <dgm:spPr/>
      <dgm:t>
        <a:bodyPr/>
        <a:lstStyle/>
        <a:p>
          <a:endParaRPr lang="en-US"/>
        </a:p>
      </dgm:t>
    </dgm:pt>
    <dgm:pt modelId="{7D1C2AAF-D78D-A641-8BFF-DC64701F819F}" type="pres">
      <dgm:prSet presAssocID="{41BB5E33-48BE-2A47-AE10-79C4A5CAA3FE}" presName="node" presStyleLbl="node1" presStyleIdx="4" presStyleCnt="6" custScaleX="159663" custScaleY="157676" custRadScaleRad="164469" custRadScaleInc="24674">
        <dgm:presLayoutVars>
          <dgm:bulletEnabled val="1"/>
        </dgm:presLayoutVars>
      </dgm:prSet>
      <dgm:spPr/>
      <dgm:t>
        <a:bodyPr/>
        <a:lstStyle/>
        <a:p>
          <a:endParaRPr lang="en-GB"/>
        </a:p>
      </dgm:t>
    </dgm:pt>
    <dgm:pt modelId="{1BAA2630-5170-7941-B27F-C5302E315A68}" type="pres">
      <dgm:prSet presAssocID="{49674F72-205D-6C40-9223-B8D80852566B}" presName="parTrans" presStyleLbl="sibTrans2D1" presStyleIdx="5" presStyleCnt="6"/>
      <dgm:spPr/>
      <dgm:t>
        <a:bodyPr/>
        <a:lstStyle/>
        <a:p>
          <a:endParaRPr lang="en-US"/>
        </a:p>
      </dgm:t>
    </dgm:pt>
    <dgm:pt modelId="{BF188257-E859-6C4A-B77E-1D376D007B78}" type="pres">
      <dgm:prSet presAssocID="{49674F72-205D-6C40-9223-B8D80852566B}" presName="connectorText" presStyleLbl="sibTrans2D1" presStyleIdx="5" presStyleCnt="6"/>
      <dgm:spPr/>
      <dgm:t>
        <a:bodyPr/>
        <a:lstStyle/>
        <a:p>
          <a:endParaRPr lang="en-US"/>
        </a:p>
      </dgm:t>
    </dgm:pt>
    <dgm:pt modelId="{0C284998-E6B7-5142-AF36-5BE3D04B7BF2}" type="pres">
      <dgm:prSet presAssocID="{1F251A75-D70D-1A4C-BC51-603CD3E43BF5}" presName="node" presStyleLbl="node1" presStyleIdx="5" presStyleCnt="6" custScaleX="132264" custScaleY="130760" custRadScaleRad="167939" custRadScaleInc="-27068">
        <dgm:presLayoutVars>
          <dgm:bulletEnabled val="1"/>
        </dgm:presLayoutVars>
      </dgm:prSet>
      <dgm:spPr/>
      <dgm:t>
        <a:bodyPr/>
        <a:lstStyle/>
        <a:p>
          <a:endParaRPr lang="en-GB"/>
        </a:p>
      </dgm:t>
    </dgm:pt>
  </dgm:ptLst>
  <dgm:cxnLst>
    <dgm:cxn modelId="{9F9CFC4D-5255-D849-A782-18B27D8D6F51}" srcId="{E1AB3660-CBBA-B944-AEB5-EDF8525D7E18}" destId="{C41ADA0C-E0B1-D54B-B22E-9785D45C4DF5}" srcOrd="1" destOrd="0" parTransId="{F05686F6-34F1-3A46-8058-E200B8E2EA7D}" sibTransId="{01AC5EDF-7A21-544E-97A0-BD60C86DD357}"/>
    <dgm:cxn modelId="{E6209C5A-3E41-1841-B683-AD994F945C4E}" type="presOf" srcId="{C41ADA0C-E0B1-D54B-B22E-9785D45C4DF5}" destId="{04AD4299-0748-794E-B70B-12B4BC63165C}" srcOrd="0" destOrd="0" presId="urn:microsoft.com/office/officeart/2005/8/layout/radial5"/>
    <dgm:cxn modelId="{2CD00FC5-347B-7E46-892B-0A14B03976F7}" type="presOf" srcId="{197692B0-B302-E64A-A6E1-18804DBEC9B2}" destId="{1475D6E4-4D3F-BE46-889F-B97FC70E4FAD}" srcOrd="0" destOrd="0" presId="urn:microsoft.com/office/officeart/2005/8/layout/radial5"/>
    <dgm:cxn modelId="{9D699640-6CC0-2043-B84C-6BCEF4BFBB0E}" type="presOf" srcId="{04FDDBB6-C649-CC46-B2A9-2492CC298481}" destId="{4D76AFEF-3DE0-D649-85C9-B24600F1788F}" srcOrd="1" destOrd="0" presId="urn:microsoft.com/office/officeart/2005/8/layout/radial5"/>
    <dgm:cxn modelId="{3ED9EEC2-1A5F-EF46-AC2E-D25487FAC162}" type="presOf" srcId="{35DD456F-3F1D-F942-8A5F-E1F34D4618C3}" destId="{DE4E4D01-6F7D-1A40-805D-E4653C39D16C}" srcOrd="0" destOrd="0" presId="urn:microsoft.com/office/officeart/2005/8/layout/radial5"/>
    <dgm:cxn modelId="{8182937A-62A3-3243-8AA6-96227153CE73}" type="presOf" srcId="{E1AB3660-CBBA-B944-AEB5-EDF8525D7E18}" destId="{EB084E17-A240-8D44-802F-D34E66A1D2D0}" srcOrd="0" destOrd="0" presId="urn:microsoft.com/office/officeart/2005/8/layout/radial5"/>
    <dgm:cxn modelId="{B6799674-3CD7-5C4B-83B2-C17DCFA663D5}" type="presOf" srcId="{49674F72-205D-6C40-9223-B8D80852566B}" destId="{BF188257-E859-6C4A-B77E-1D376D007B78}" srcOrd="1" destOrd="0" presId="urn:microsoft.com/office/officeart/2005/8/layout/radial5"/>
    <dgm:cxn modelId="{73B826DF-F986-8145-9628-9AB4D7987ABE}" srcId="{E1AB3660-CBBA-B944-AEB5-EDF8525D7E18}" destId="{41BB5E33-48BE-2A47-AE10-79C4A5CAA3FE}" srcOrd="4" destOrd="0" parTransId="{F0BAE46C-D23C-5B42-AF7B-EB2744B703D1}" sibTransId="{9B493227-340C-CE40-80B7-526E4150DA9F}"/>
    <dgm:cxn modelId="{881F3C10-65C6-4844-B15D-C617321D7B28}" type="presOf" srcId="{1F251A75-D70D-1A4C-BC51-603CD3E43BF5}" destId="{0C284998-E6B7-5142-AF36-5BE3D04B7BF2}" srcOrd="0" destOrd="0" presId="urn:microsoft.com/office/officeart/2005/8/layout/radial5"/>
    <dgm:cxn modelId="{5085B634-4756-B843-8DC7-A165453DCA6A}" type="presOf" srcId="{04FDDBB6-C649-CC46-B2A9-2492CC298481}" destId="{6A23870B-85C1-C441-827F-81A0325CA011}" srcOrd="0" destOrd="0" presId="urn:microsoft.com/office/officeart/2005/8/layout/radial5"/>
    <dgm:cxn modelId="{3258469E-522B-9E4A-8EC9-48C32294BDD2}" type="presOf" srcId="{57AEF4F0-5BF3-EC40-90E7-A0BE7E6154D0}" destId="{A79C11C8-78D5-1940-81D7-25727DA2343E}" srcOrd="0" destOrd="0" presId="urn:microsoft.com/office/officeart/2005/8/layout/radial5"/>
    <dgm:cxn modelId="{EFD5FDCD-7F4C-0B46-9FC3-C55741A139B7}" srcId="{E1AB3660-CBBA-B944-AEB5-EDF8525D7E18}" destId="{35DD456F-3F1D-F942-8A5F-E1F34D4618C3}" srcOrd="0" destOrd="0" parTransId="{197692B0-B302-E64A-A6E1-18804DBEC9B2}" sibTransId="{8A68015A-8FB9-0246-B927-D9C8D879EFB6}"/>
    <dgm:cxn modelId="{21161FA8-8472-7345-A898-45B6996EB4BB}" type="presOf" srcId="{3C77DDA0-70C0-A844-8AE2-5D1F94F9D87A}" destId="{F2D69056-511F-434D-B124-90F188A315B5}" srcOrd="0" destOrd="0" presId="urn:microsoft.com/office/officeart/2005/8/layout/radial5"/>
    <dgm:cxn modelId="{5802D138-3BFC-6049-9AF2-E3F8496F4330}" type="presOf" srcId="{F05686F6-34F1-3A46-8058-E200B8E2EA7D}" destId="{B90D6E11-FDAF-094A-A0CF-EC81556C4C27}" srcOrd="0" destOrd="0" presId="urn:microsoft.com/office/officeart/2005/8/layout/radial5"/>
    <dgm:cxn modelId="{C4C9F23D-04F3-0349-BA11-79F6DAF35E62}" type="presOf" srcId="{D5FBB100-9533-764F-B858-316865E4CACA}" destId="{222D8D96-8FBF-4444-AB27-D13496C50303}" srcOrd="0" destOrd="0" presId="urn:microsoft.com/office/officeart/2005/8/layout/radial5"/>
    <dgm:cxn modelId="{9E4A4991-780F-A949-8882-AEC047E99130}" type="presOf" srcId="{197692B0-B302-E64A-A6E1-18804DBEC9B2}" destId="{8EDF7550-8EC6-F947-85D5-95EC54FC1AB4}" srcOrd="1" destOrd="0" presId="urn:microsoft.com/office/officeart/2005/8/layout/radial5"/>
    <dgm:cxn modelId="{94C9DDC6-A0C2-5A4C-9DD1-F13DCD07D1FB}" srcId="{E1AB3660-CBBA-B944-AEB5-EDF8525D7E18}" destId="{1F251A75-D70D-1A4C-BC51-603CD3E43BF5}" srcOrd="5" destOrd="0" parTransId="{49674F72-205D-6C40-9223-B8D80852566B}" sibTransId="{CEB01BAD-254C-3942-B3B7-C4C245FF9E56}"/>
    <dgm:cxn modelId="{24F624D7-8732-8C4C-9E46-1FA9FF6ED290}" type="presOf" srcId="{F0BAE46C-D23C-5B42-AF7B-EB2744B703D1}" destId="{FCCDB458-D61D-F647-BE3B-3E967298F5E0}" srcOrd="0" destOrd="0" presId="urn:microsoft.com/office/officeart/2005/8/layout/radial5"/>
    <dgm:cxn modelId="{51631E50-CA6D-4147-B1AA-B4CEBA349A2D}" type="presOf" srcId="{F0BAE46C-D23C-5B42-AF7B-EB2744B703D1}" destId="{8BC45EFC-373C-0044-B235-E84D3A36F7F9}" srcOrd="1" destOrd="0" presId="urn:microsoft.com/office/officeart/2005/8/layout/radial5"/>
    <dgm:cxn modelId="{AAF44FE2-FFC1-B44B-89DF-DDE550BBA2AC}" type="presOf" srcId="{0F841274-BAC8-EF42-B46E-61CC6584CF37}" destId="{87B11939-3042-504F-863C-AF628168424D}" srcOrd="0" destOrd="0" presId="urn:microsoft.com/office/officeart/2005/8/layout/radial5"/>
    <dgm:cxn modelId="{346D9B68-ACFC-A141-A91E-2C0A25E9C8F3}" srcId="{E1AB3660-CBBA-B944-AEB5-EDF8525D7E18}" destId="{D5FBB100-9533-764F-B858-316865E4CACA}" srcOrd="2" destOrd="0" parTransId="{0F841274-BAC8-EF42-B46E-61CC6584CF37}" sibTransId="{BD9CD480-CB0B-BC49-B8B6-2D7F9760A5C8}"/>
    <dgm:cxn modelId="{8BD6AB20-ACE3-3046-BFC7-4459A3100AE1}" srcId="{57AEF4F0-5BF3-EC40-90E7-A0BE7E6154D0}" destId="{E1AB3660-CBBA-B944-AEB5-EDF8525D7E18}" srcOrd="0" destOrd="0" parTransId="{0FE3625E-F2D0-A040-9186-ADE5993B2C98}" sibTransId="{BB475C09-7313-4043-B085-A5310A4E96AE}"/>
    <dgm:cxn modelId="{4A54F966-91C3-CD4A-9484-DED18103AFFA}" type="presOf" srcId="{49674F72-205D-6C40-9223-B8D80852566B}" destId="{1BAA2630-5170-7941-B27F-C5302E315A68}" srcOrd="0" destOrd="0" presId="urn:microsoft.com/office/officeart/2005/8/layout/radial5"/>
    <dgm:cxn modelId="{D3AC438B-7164-3B4A-9C4E-598F1F10414C}" type="presOf" srcId="{0F841274-BAC8-EF42-B46E-61CC6584CF37}" destId="{6FD346D8-C059-1840-97E3-F5B92D3BF780}" srcOrd="1" destOrd="0" presId="urn:microsoft.com/office/officeart/2005/8/layout/radial5"/>
    <dgm:cxn modelId="{656EF4A3-C9C9-FD43-94F0-0208D1B11987}" srcId="{E1AB3660-CBBA-B944-AEB5-EDF8525D7E18}" destId="{3C77DDA0-70C0-A844-8AE2-5D1F94F9D87A}" srcOrd="3" destOrd="0" parTransId="{04FDDBB6-C649-CC46-B2A9-2492CC298481}" sibTransId="{3D76B416-8A3B-9D47-B8E4-FCA9AEEA1278}"/>
    <dgm:cxn modelId="{76931180-41E3-CA4C-ACC0-0EEF803F49B0}" type="presOf" srcId="{F05686F6-34F1-3A46-8058-E200B8E2EA7D}" destId="{1D1A0339-73E4-A948-A2BC-D3B44377C2D3}" srcOrd="1" destOrd="0" presId="urn:microsoft.com/office/officeart/2005/8/layout/radial5"/>
    <dgm:cxn modelId="{9AF9EDC0-D6A9-014A-BED4-3D77F4045419}" type="presOf" srcId="{41BB5E33-48BE-2A47-AE10-79C4A5CAA3FE}" destId="{7D1C2AAF-D78D-A641-8BFF-DC64701F819F}" srcOrd="0" destOrd="0" presId="urn:microsoft.com/office/officeart/2005/8/layout/radial5"/>
    <dgm:cxn modelId="{2F9D6865-3479-A64D-B5C7-93905283FEE8}" type="presParOf" srcId="{A79C11C8-78D5-1940-81D7-25727DA2343E}" destId="{EB084E17-A240-8D44-802F-D34E66A1D2D0}" srcOrd="0" destOrd="0" presId="urn:microsoft.com/office/officeart/2005/8/layout/radial5"/>
    <dgm:cxn modelId="{ED94D811-C415-034B-89CE-298615105FDA}" type="presParOf" srcId="{A79C11C8-78D5-1940-81D7-25727DA2343E}" destId="{1475D6E4-4D3F-BE46-889F-B97FC70E4FAD}" srcOrd="1" destOrd="0" presId="urn:microsoft.com/office/officeart/2005/8/layout/radial5"/>
    <dgm:cxn modelId="{5C5B1EC7-5C4D-F04B-892A-350F6A879550}" type="presParOf" srcId="{1475D6E4-4D3F-BE46-889F-B97FC70E4FAD}" destId="{8EDF7550-8EC6-F947-85D5-95EC54FC1AB4}" srcOrd="0" destOrd="0" presId="urn:microsoft.com/office/officeart/2005/8/layout/radial5"/>
    <dgm:cxn modelId="{7DE8E15F-8B81-7A41-AD34-1FF5435F142A}" type="presParOf" srcId="{A79C11C8-78D5-1940-81D7-25727DA2343E}" destId="{DE4E4D01-6F7D-1A40-805D-E4653C39D16C}" srcOrd="2" destOrd="0" presId="urn:microsoft.com/office/officeart/2005/8/layout/radial5"/>
    <dgm:cxn modelId="{A8D94B63-F9A2-A84E-993E-00BE3B300E4A}" type="presParOf" srcId="{A79C11C8-78D5-1940-81D7-25727DA2343E}" destId="{B90D6E11-FDAF-094A-A0CF-EC81556C4C27}" srcOrd="3" destOrd="0" presId="urn:microsoft.com/office/officeart/2005/8/layout/radial5"/>
    <dgm:cxn modelId="{793E97E2-EFE7-8743-9187-633EE636B270}" type="presParOf" srcId="{B90D6E11-FDAF-094A-A0CF-EC81556C4C27}" destId="{1D1A0339-73E4-A948-A2BC-D3B44377C2D3}" srcOrd="0" destOrd="0" presId="urn:microsoft.com/office/officeart/2005/8/layout/radial5"/>
    <dgm:cxn modelId="{70CD7813-CA10-6448-8203-236EE9A1F010}" type="presParOf" srcId="{A79C11C8-78D5-1940-81D7-25727DA2343E}" destId="{04AD4299-0748-794E-B70B-12B4BC63165C}" srcOrd="4" destOrd="0" presId="urn:microsoft.com/office/officeart/2005/8/layout/radial5"/>
    <dgm:cxn modelId="{7E8D4F08-8A27-2442-B9C5-594C6C844554}" type="presParOf" srcId="{A79C11C8-78D5-1940-81D7-25727DA2343E}" destId="{87B11939-3042-504F-863C-AF628168424D}" srcOrd="5" destOrd="0" presId="urn:microsoft.com/office/officeart/2005/8/layout/radial5"/>
    <dgm:cxn modelId="{103E0597-FE55-2A47-B2F9-0F11C5C510F8}" type="presParOf" srcId="{87B11939-3042-504F-863C-AF628168424D}" destId="{6FD346D8-C059-1840-97E3-F5B92D3BF780}" srcOrd="0" destOrd="0" presId="urn:microsoft.com/office/officeart/2005/8/layout/radial5"/>
    <dgm:cxn modelId="{78B0580A-1736-2F4E-A3F9-E0C7AC5F5049}" type="presParOf" srcId="{A79C11C8-78D5-1940-81D7-25727DA2343E}" destId="{222D8D96-8FBF-4444-AB27-D13496C50303}" srcOrd="6" destOrd="0" presId="urn:microsoft.com/office/officeart/2005/8/layout/radial5"/>
    <dgm:cxn modelId="{642FE01D-2A66-F041-9B99-9B6C2F04BDCB}" type="presParOf" srcId="{A79C11C8-78D5-1940-81D7-25727DA2343E}" destId="{6A23870B-85C1-C441-827F-81A0325CA011}" srcOrd="7" destOrd="0" presId="urn:microsoft.com/office/officeart/2005/8/layout/radial5"/>
    <dgm:cxn modelId="{7C4588FE-D7F0-584F-A0D6-1A7B5AD32C9E}" type="presParOf" srcId="{6A23870B-85C1-C441-827F-81A0325CA011}" destId="{4D76AFEF-3DE0-D649-85C9-B24600F1788F}" srcOrd="0" destOrd="0" presId="urn:microsoft.com/office/officeart/2005/8/layout/radial5"/>
    <dgm:cxn modelId="{F3E26817-85AC-CA47-B812-107ACBFC72D6}" type="presParOf" srcId="{A79C11C8-78D5-1940-81D7-25727DA2343E}" destId="{F2D69056-511F-434D-B124-90F188A315B5}" srcOrd="8" destOrd="0" presId="urn:microsoft.com/office/officeart/2005/8/layout/radial5"/>
    <dgm:cxn modelId="{EAB2174C-8198-7E45-958B-1C56452EAE55}" type="presParOf" srcId="{A79C11C8-78D5-1940-81D7-25727DA2343E}" destId="{FCCDB458-D61D-F647-BE3B-3E967298F5E0}" srcOrd="9" destOrd="0" presId="urn:microsoft.com/office/officeart/2005/8/layout/radial5"/>
    <dgm:cxn modelId="{D68E3EE4-9844-024A-8885-23ADCA50F448}" type="presParOf" srcId="{FCCDB458-D61D-F647-BE3B-3E967298F5E0}" destId="{8BC45EFC-373C-0044-B235-E84D3A36F7F9}" srcOrd="0" destOrd="0" presId="urn:microsoft.com/office/officeart/2005/8/layout/radial5"/>
    <dgm:cxn modelId="{FA542C53-17D5-6B47-9EAE-8E379129C1EC}" type="presParOf" srcId="{A79C11C8-78D5-1940-81D7-25727DA2343E}" destId="{7D1C2AAF-D78D-A641-8BFF-DC64701F819F}" srcOrd="10" destOrd="0" presId="urn:microsoft.com/office/officeart/2005/8/layout/radial5"/>
    <dgm:cxn modelId="{CA124DDF-8007-3B41-9209-80302F2FEED1}" type="presParOf" srcId="{A79C11C8-78D5-1940-81D7-25727DA2343E}" destId="{1BAA2630-5170-7941-B27F-C5302E315A68}" srcOrd="11" destOrd="0" presId="urn:microsoft.com/office/officeart/2005/8/layout/radial5"/>
    <dgm:cxn modelId="{36D804F9-7A8E-6541-BD19-6A7BB7114E0A}" type="presParOf" srcId="{1BAA2630-5170-7941-B27F-C5302E315A68}" destId="{BF188257-E859-6C4A-B77E-1D376D007B78}" srcOrd="0" destOrd="0" presId="urn:microsoft.com/office/officeart/2005/8/layout/radial5"/>
    <dgm:cxn modelId="{132C54B2-5812-0C46-8250-7E18BED508AA}" type="presParOf" srcId="{A79C11C8-78D5-1940-81D7-25727DA2343E}" destId="{0C284998-E6B7-5142-AF36-5BE3D04B7BF2}" srcOrd="12" destOrd="0" presId="urn:microsoft.com/office/officeart/2005/8/layout/radial5"/>
  </dgm:cxnLst>
  <dgm:bg>
    <a:solidFill>
      <a:schemeClr val="bg1"/>
    </a:solidFill>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EBCFBF0-CCA5-4597-BA0F-BDA478F3328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372548F-478D-4D25-9A35-D8EDEC59D0AC}">
      <dgm:prSet phldrT="[Text]" custT="1"/>
      <dgm:spPr>
        <a:solidFill>
          <a:srgbClr val="00B050"/>
        </a:solidFill>
      </dgm:spPr>
      <dgm:t>
        <a:bodyPr/>
        <a:lstStyle/>
        <a:p>
          <a:r>
            <a:rPr lang="en-US" sz="1000" b="1" i="0"/>
            <a:t>Strengths</a:t>
          </a:r>
          <a:r>
            <a:rPr lang="en-US" sz="1000" b="1"/>
            <a:t>:-</a:t>
          </a:r>
        </a:p>
        <a:p>
          <a:endParaRPr lang="en-US" sz="1000" b="1"/>
        </a:p>
        <a:p>
          <a:r>
            <a:rPr lang="en-US" sz="1000" b="1"/>
            <a:t>Executive Leadership</a:t>
          </a:r>
        </a:p>
        <a:p>
          <a:r>
            <a:rPr lang="en-US" sz="1000" b="1"/>
            <a:t>HR Knowledge &amp; Expertise</a:t>
          </a:r>
        </a:p>
      </dgm:t>
    </dgm:pt>
    <dgm:pt modelId="{5218F044-4C5D-4322-9CD4-D8D08646205C}" type="parTrans" cxnId="{B31D1916-1C41-4F28-88A2-CE16FDFA5F36}">
      <dgm:prSet/>
      <dgm:spPr/>
      <dgm:t>
        <a:bodyPr/>
        <a:lstStyle/>
        <a:p>
          <a:endParaRPr lang="en-US"/>
        </a:p>
      </dgm:t>
    </dgm:pt>
    <dgm:pt modelId="{32436183-EC3C-43F8-A780-D86C661F515F}" type="sibTrans" cxnId="{B31D1916-1C41-4F28-88A2-CE16FDFA5F36}">
      <dgm:prSet/>
      <dgm:spPr/>
      <dgm:t>
        <a:bodyPr/>
        <a:lstStyle/>
        <a:p>
          <a:endParaRPr lang="en-US"/>
        </a:p>
      </dgm:t>
    </dgm:pt>
    <dgm:pt modelId="{690C2712-441B-41C9-BE4E-DACC9C3D6628}">
      <dgm:prSet phldrT="[Text]" custT="1"/>
      <dgm:spPr>
        <a:solidFill>
          <a:schemeClr val="accent2"/>
        </a:solidFill>
      </dgm:spPr>
      <dgm:t>
        <a:bodyPr/>
        <a:lstStyle/>
        <a:p>
          <a:pPr algn="ctr"/>
          <a:r>
            <a:rPr lang="en-US" sz="1000" b="1"/>
            <a:t>Opportunities:-</a:t>
          </a:r>
        </a:p>
        <a:p>
          <a:pPr algn="ctr"/>
          <a:endParaRPr lang="en-US" sz="1000" b="1"/>
        </a:p>
        <a:p>
          <a:pPr algn="ctr"/>
          <a:r>
            <a:rPr lang="en-US" sz="1000" b="1"/>
            <a:t>Advanced Marketing Strategy</a:t>
          </a:r>
        </a:p>
      </dgm:t>
    </dgm:pt>
    <dgm:pt modelId="{156616F9-2958-4A7B-803A-535D49A53A5D}" type="parTrans" cxnId="{F7FDA041-E019-4515-BAFA-AE46BEE8ED70}">
      <dgm:prSet/>
      <dgm:spPr/>
      <dgm:t>
        <a:bodyPr/>
        <a:lstStyle/>
        <a:p>
          <a:endParaRPr lang="en-US"/>
        </a:p>
      </dgm:t>
    </dgm:pt>
    <dgm:pt modelId="{552C13F4-58F5-41B9-A61D-3A077C8E9CC9}" type="sibTrans" cxnId="{F7FDA041-E019-4515-BAFA-AE46BEE8ED70}">
      <dgm:prSet/>
      <dgm:spPr/>
      <dgm:t>
        <a:bodyPr/>
        <a:lstStyle/>
        <a:p>
          <a:endParaRPr lang="en-US"/>
        </a:p>
      </dgm:t>
    </dgm:pt>
    <dgm:pt modelId="{3500102F-36ED-4389-8889-BE08B8C418A9}">
      <dgm:prSet phldrT="[Text]" custT="1"/>
      <dgm:spPr>
        <a:solidFill>
          <a:srgbClr val="00B0F0"/>
        </a:solidFill>
      </dgm:spPr>
      <dgm:t>
        <a:bodyPr/>
        <a:lstStyle/>
        <a:p>
          <a:r>
            <a:rPr lang="en-US" sz="1000" b="1"/>
            <a:t>Weaknesses:-</a:t>
          </a:r>
        </a:p>
        <a:p>
          <a:endParaRPr lang="en-US" sz="1000" b="1"/>
        </a:p>
        <a:p>
          <a:r>
            <a:rPr lang="en-US" sz="1000" b="1"/>
            <a:t>Level of advancement in technology</a:t>
          </a:r>
        </a:p>
      </dgm:t>
    </dgm:pt>
    <dgm:pt modelId="{3BBB9479-48B9-4866-84DE-0A2B53376E11}" type="parTrans" cxnId="{36BA1258-B9C0-4319-B228-AE08CA3E5F45}">
      <dgm:prSet/>
      <dgm:spPr/>
      <dgm:t>
        <a:bodyPr/>
        <a:lstStyle/>
        <a:p>
          <a:endParaRPr lang="en-US"/>
        </a:p>
      </dgm:t>
    </dgm:pt>
    <dgm:pt modelId="{79D46A95-BEAE-4375-891E-F8F626981378}" type="sibTrans" cxnId="{36BA1258-B9C0-4319-B228-AE08CA3E5F45}">
      <dgm:prSet/>
      <dgm:spPr/>
      <dgm:t>
        <a:bodyPr/>
        <a:lstStyle/>
        <a:p>
          <a:endParaRPr lang="en-US"/>
        </a:p>
      </dgm:t>
    </dgm:pt>
    <dgm:pt modelId="{AF127957-99D5-4975-B56D-103AC329955C}">
      <dgm:prSet phldrT="[Text]" custT="1"/>
      <dgm:spPr>
        <a:solidFill>
          <a:srgbClr val="FF0000"/>
        </a:solidFill>
      </dgm:spPr>
      <dgm:t>
        <a:bodyPr/>
        <a:lstStyle/>
        <a:p>
          <a:r>
            <a:rPr lang="en-US" sz="1000" b="1"/>
            <a:t>Threats:-</a:t>
          </a:r>
        </a:p>
        <a:p>
          <a:endParaRPr lang="en-US" sz="1000" b="1"/>
        </a:p>
        <a:p>
          <a:r>
            <a:rPr lang="en-US" sz="1000" b="1"/>
            <a:t>Competition</a:t>
          </a:r>
        </a:p>
      </dgm:t>
    </dgm:pt>
    <dgm:pt modelId="{BE177F3C-B259-41B8-8CB5-8EF9271B0F83}" type="parTrans" cxnId="{5201EED4-C391-4380-938E-083E1221044B}">
      <dgm:prSet/>
      <dgm:spPr/>
      <dgm:t>
        <a:bodyPr/>
        <a:lstStyle/>
        <a:p>
          <a:endParaRPr lang="en-US"/>
        </a:p>
      </dgm:t>
    </dgm:pt>
    <dgm:pt modelId="{858D8186-8AC2-496A-912D-2738D724514E}" type="sibTrans" cxnId="{5201EED4-C391-4380-938E-083E1221044B}">
      <dgm:prSet/>
      <dgm:spPr/>
      <dgm:t>
        <a:bodyPr/>
        <a:lstStyle/>
        <a:p>
          <a:endParaRPr lang="en-US"/>
        </a:p>
      </dgm:t>
    </dgm:pt>
    <dgm:pt modelId="{22575902-B3EE-4D60-B04A-3AD5A59881C0}" type="pres">
      <dgm:prSet presAssocID="{1EBCFBF0-CCA5-4597-BA0F-BDA478F33281}" presName="diagram" presStyleCnt="0">
        <dgm:presLayoutVars>
          <dgm:dir/>
          <dgm:resizeHandles val="exact"/>
        </dgm:presLayoutVars>
      </dgm:prSet>
      <dgm:spPr/>
      <dgm:t>
        <a:bodyPr/>
        <a:lstStyle/>
        <a:p>
          <a:endParaRPr lang="en-US"/>
        </a:p>
      </dgm:t>
    </dgm:pt>
    <dgm:pt modelId="{C0420B17-E7A5-4D38-BE4B-D901EFD4D727}" type="pres">
      <dgm:prSet presAssocID="{3372548F-478D-4D25-9A35-D8EDEC59D0AC}" presName="node" presStyleLbl="node1" presStyleIdx="0" presStyleCnt="4" custScaleX="66038" custScaleY="55881" custLinFactNeighborX="1288">
        <dgm:presLayoutVars>
          <dgm:bulletEnabled val="1"/>
        </dgm:presLayoutVars>
      </dgm:prSet>
      <dgm:spPr/>
      <dgm:t>
        <a:bodyPr/>
        <a:lstStyle/>
        <a:p>
          <a:endParaRPr lang="en-US"/>
        </a:p>
      </dgm:t>
    </dgm:pt>
    <dgm:pt modelId="{EBA8B5C2-AFF7-4E81-81C9-9939A2F1728B}" type="pres">
      <dgm:prSet presAssocID="{32436183-EC3C-43F8-A780-D86C661F515F}" presName="sibTrans" presStyleCnt="0"/>
      <dgm:spPr/>
    </dgm:pt>
    <dgm:pt modelId="{FAB020D1-EFB5-4315-A045-72A4F35F9C93}" type="pres">
      <dgm:prSet presAssocID="{690C2712-441B-41C9-BE4E-DACC9C3D6628}" presName="node" presStyleLbl="node1" presStyleIdx="1" presStyleCnt="4" custScaleX="68493" custScaleY="60983">
        <dgm:presLayoutVars>
          <dgm:bulletEnabled val="1"/>
        </dgm:presLayoutVars>
      </dgm:prSet>
      <dgm:spPr/>
      <dgm:t>
        <a:bodyPr/>
        <a:lstStyle/>
        <a:p>
          <a:endParaRPr lang="en-US"/>
        </a:p>
      </dgm:t>
    </dgm:pt>
    <dgm:pt modelId="{9A627679-07B0-44B8-A635-41AC2BFBE4CF}" type="pres">
      <dgm:prSet presAssocID="{552C13F4-58F5-41B9-A61D-3A077C8E9CC9}" presName="sibTrans" presStyleCnt="0"/>
      <dgm:spPr/>
    </dgm:pt>
    <dgm:pt modelId="{C06CF6F9-D050-43F9-831F-FA8076D85675}" type="pres">
      <dgm:prSet presAssocID="{3500102F-36ED-4389-8889-BE08B8C418A9}" presName="node" presStyleLbl="node1" presStyleIdx="2" presStyleCnt="4" custScaleX="58849" custScaleY="61643" custLinFactNeighborX="-1284" custLinFactNeighborY="-2668">
        <dgm:presLayoutVars>
          <dgm:bulletEnabled val="1"/>
        </dgm:presLayoutVars>
      </dgm:prSet>
      <dgm:spPr/>
      <dgm:t>
        <a:bodyPr/>
        <a:lstStyle/>
        <a:p>
          <a:endParaRPr lang="en-US"/>
        </a:p>
      </dgm:t>
    </dgm:pt>
    <dgm:pt modelId="{4AAF7377-6335-4F7B-A411-38F19836C117}" type="pres">
      <dgm:prSet presAssocID="{79D46A95-BEAE-4375-891E-F8F626981378}" presName="sibTrans" presStyleCnt="0"/>
      <dgm:spPr/>
    </dgm:pt>
    <dgm:pt modelId="{237DC78A-F404-4099-822B-1A2ED0B5AC4E}" type="pres">
      <dgm:prSet presAssocID="{AF127957-99D5-4975-B56D-103AC329955C}" presName="node" presStyleLbl="node1" presStyleIdx="3" presStyleCnt="4" custScaleX="60766" custScaleY="57065" custLinFactNeighborX="1771" custLinFactNeighborY="-4480">
        <dgm:presLayoutVars>
          <dgm:bulletEnabled val="1"/>
        </dgm:presLayoutVars>
      </dgm:prSet>
      <dgm:spPr/>
      <dgm:t>
        <a:bodyPr/>
        <a:lstStyle/>
        <a:p>
          <a:endParaRPr lang="en-US"/>
        </a:p>
      </dgm:t>
    </dgm:pt>
  </dgm:ptLst>
  <dgm:cxnLst>
    <dgm:cxn modelId="{4A160864-96C9-2147-9805-6F37CC031680}" type="presOf" srcId="{690C2712-441B-41C9-BE4E-DACC9C3D6628}" destId="{FAB020D1-EFB5-4315-A045-72A4F35F9C93}" srcOrd="0" destOrd="0" presId="urn:microsoft.com/office/officeart/2005/8/layout/default"/>
    <dgm:cxn modelId="{11BCF7F0-A8D8-EB4C-9628-FEDB33CF9196}" type="presOf" srcId="{3372548F-478D-4D25-9A35-D8EDEC59D0AC}" destId="{C0420B17-E7A5-4D38-BE4B-D901EFD4D727}" srcOrd="0" destOrd="0" presId="urn:microsoft.com/office/officeart/2005/8/layout/default"/>
    <dgm:cxn modelId="{36BA1258-B9C0-4319-B228-AE08CA3E5F45}" srcId="{1EBCFBF0-CCA5-4597-BA0F-BDA478F33281}" destId="{3500102F-36ED-4389-8889-BE08B8C418A9}" srcOrd="2" destOrd="0" parTransId="{3BBB9479-48B9-4866-84DE-0A2B53376E11}" sibTransId="{79D46A95-BEAE-4375-891E-F8F626981378}"/>
    <dgm:cxn modelId="{F7FDA041-E019-4515-BAFA-AE46BEE8ED70}" srcId="{1EBCFBF0-CCA5-4597-BA0F-BDA478F33281}" destId="{690C2712-441B-41C9-BE4E-DACC9C3D6628}" srcOrd="1" destOrd="0" parTransId="{156616F9-2958-4A7B-803A-535D49A53A5D}" sibTransId="{552C13F4-58F5-41B9-A61D-3A077C8E9CC9}"/>
    <dgm:cxn modelId="{154552AB-6BB7-2843-A38F-18C962C3956D}" type="presOf" srcId="{3500102F-36ED-4389-8889-BE08B8C418A9}" destId="{C06CF6F9-D050-43F9-831F-FA8076D85675}" srcOrd="0" destOrd="0" presId="urn:microsoft.com/office/officeart/2005/8/layout/default"/>
    <dgm:cxn modelId="{5201EED4-C391-4380-938E-083E1221044B}" srcId="{1EBCFBF0-CCA5-4597-BA0F-BDA478F33281}" destId="{AF127957-99D5-4975-B56D-103AC329955C}" srcOrd="3" destOrd="0" parTransId="{BE177F3C-B259-41B8-8CB5-8EF9271B0F83}" sibTransId="{858D8186-8AC2-496A-912D-2738D724514E}"/>
    <dgm:cxn modelId="{BF7B7FA0-65F3-8749-81A3-A595F61D908F}" type="presOf" srcId="{AF127957-99D5-4975-B56D-103AC329955C}" destId="{237DC78A-F404-4099-822B-1A2ED0B5AC4E}" srcOrd="0" destOrd="0" presId="urn:microsoft.com/office/officeart/2005/8/layout/default"/>
    <dgm:cxn modelId="{B31D1916-1C41-4F28-88A2-CE16FDFA5F36}" srcId="{1EBCFBF0-CCA5-4597-BA0F-BDA478F33281}" destId="{3372548F-478D-4D25-9A35-D8EDEC59D0AC}" srcOrd="0" destOrd="0" parTransId="{5218F044-4C5D-4322-9CD4-D8D08646205C}" sibTransId="{32436183-EC3C-43F8-A780-D86C661F515F}"/>
    <dgm:cxn modelId="{352866A4-3BFB-414C-90D8-638E45845759}" type="presOf" srcId="{1EBCFBF0-CCA5-4597-BA0F-BDA478F33281}" destId="{22575902-B3EE-4D60-B04A-3AD5A59881C0}" srcOrd="0" destOrd="0" presId="urn:microsoft.com/office/officeart/2005/8/layout/default"/>
    <dgm:cxn modelId="{E5B132D1-265B-2743-B781-C24DA7DD3F24}" type="presParOf" srcId="{22575902-B3EE-4D60-B04A-3AD5A59881C0}" destId="{C0420B17-E7A5-4D38-BE4B-D901EFD4D727}" srcOrd="0" destOrd="0" presId="urn:microsoft.com/office/officeart/2005/8/layout/default"/>
    <dgm:cxn modelId="{C8AEDEA6-900F-934F-B180-EAF38D41DC4E}" type="presParOf" srcId="{22575902-B3EE-4D60-B04A-3AD5A59881C0}" destId="{EBA8B5C2-AFF7-4E81-81C9-9939A2F1728B}" srcOrd="1" destOrd="0" presId="urn:microsoft.com/office/officeart/2005/8/layout/default"/>
    <dgm:cxn modelId="{A9101B7E-6F9A-A649-ACA8-7ADF7DB8FE34}" type="presParOf" srcId="{22575902-B3EE-4D60-B04A-3AD5A59881C0}" destId="{FAB020D1-EFB5-4315-A045-72A4F35F9C93}" srcOrd="2" destOrd="0" presId="urn:microsoft.com/office/officeart/2005/8/layout/default"/>
    <dgm:cxn modelId="{A48E198E-5B49-0344-9D7D-B2A0A83CA73F}" type="presParOf" srcId="{22575902-B3EE-4D60-B04A-3AD5A59881C0}" destId="{9A627679-07B0-44B8-A635-41AC2BFBE4CF}" srcOrd="3" destOrd="0" presId="urn:microsoft.com/office/officeart/2005/8/layout/default"/>
    <dgm:cxn modelId="{9803175E-C010-AD48-9AE8-5A72100D694B}" type="presParOf" srcId="{22575902-B3EE-4D60-B04A-3AD5A59881C0}" destId="{C06CF6F9-D050-43F9-831F-FA8076D85675}" srcOrd="4" destOrd="0" presId="urn:microsoft.com/office/officeart/2005/8/layout/default"/>
    <dgm:cxn modelId="{6A56B894-ACF7-0548-94E8-F3C2D366BF5B}" type="presParOf" srcId="{22575902-B3EE-4D60-B04A-3AD5A59881C0}" destId="{4AAF7377-6335-4F7B-A411-38F19836C117}" srcOrd="5" destOrd="0" presId="urn:microsoft.com/office/officeart/2005/8/layout/default"/>
    <dgm:cxn modelId="{88E471D5-C1F0-B04D-A8A2-2D80F296684E}" type="presParOf" srcId="{22575902-B3EE-4D60-B04A-3AD5A59881C0}" destId="{237DC78A-F404-4099-822B-1A2ED0B5AC4E}" srcOrd="6"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7AEF4F0-5BF3-EC40-90E7-A0BE7E6154D0}" type="doc">
      <dgm:prSet loTypeId="urn:microsoft.com/office/officeart/2005/8/layout/radial5" loCatId="" qsTypeId="urn:microsoft.com/office/officeart/2005/8/quickstyle/simple4" qsCatId="simple" csTypeId="urn:microsoft.com/office/officeart/2005/8/colors/accent1_2" csCatId="accent1" phldr="1"/>
      <dgm:spPr/>
      <dgm:t>
        <a:bodyPr/>
        <a:lstStyle/>
        <a:p>
          <a:endParaRPr lang="en-GB"/>
        </a:p>
      </dgm:t>
    </dgm:pt>
    <dgm:pt modelId="{E1AB3660-CBBA-B944-AEB5-EDF8525D7E18}">
      <dgm:prSet phldrT="[Text]"/>
      <dgm:spPr/>
      <dgm:t>
        <a:bodyPr/>
        <a:lstStyle/>
        <a:p>
          <a:r>
            <a:rPr lang="en-GB"/>
            <a:t>Pestle Analysis- HCHR Ltd</a:t>
          </a:r>
        </a:p>
      </dgm:t>
    </dgm:pt>
    <dgm:pt modelId="{0FE3625E-F2D0-A040-9186-ADE5993B2C98}" type="parTrans" cxnId="{8BD6AB20-ACE3-3046-BFC7-4459A3100AE1}">
      <dgm:prSet/>
      <dgm:spPr/>
      <dgm:t>
        <a:bodyPr/>
        <a:lstStyle/>
        <a:p>
          <a:endParaRPr lang="en-GB"/>
        </a:p>
      </dgm:t>
    </dgm:pt>
    <dgm:pt modelId="{BB475C09-7313-4043-B085-A5310A4E96AE}" type="sibTrans" cxnId="{8BD6AB20-ACE3-3046-BFC7-4459A3100AE1}">
      <dgm:prSet/>
      <dgm:spPr/>
      <dgm:t>
        <a:bodyPr/>
        <a:lstStyle/>
        <a:p>
          <a:endParaRPr lang="en-GB"/>
        </a:p>
      </dgm:t>
    </dgm:pt>
    <dgm:pt modelId="{35DD456F-3F1D-F942-8A5F-E1F34D4618C3}">
      <dgm:prSet phldrT="[Text]" custT="1"/>
      <dgm:spPr>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gradFill>
      </dgm:spPr>
      <dgm:t>
        <a:bodyPr/>
        <a:lstStyle/>
        <a:p>
          <a:endParaRPr lang="en-GB" sz="1000" b="1" u="sng">
            <a:solidFill>
              <a:sysClr val="windowText" lastClr="000000"/>
            </a:solidFill>
          </a:endParaRPr>
        </a:p>
        <a:p>
          <a:r>
            <a:rPr lang="en-GB" sz="1000" b="1" u="sng">
              <a:solidFill>
                <a:sysClr val="windowText" lastClr="000000"/>
              </a:solidFill>
            </a:rPr>
            <a:t>Environmental</a:t>
          </a:r>
        </a:p>
        <a:p>
          <a:r>
            <a:rPr lang="en-GB" sz="1000" b="0" u="none">
              <a:solidFill>
                <a:sysClr val="windowText" lastClr="000000"/>
              </a:solidFill>
            </a:rPr>
            <a:t>Future recommendation- Green HR policies - teleconferencing over travel</a:t>
          </a:r>
        </a:p>
        <a:p>
          <a:endParaRPr lang="en-GB" sz="1000" b="0" u="none">
            <a:solidFill>
              <a:sysClr val="windowText" lastClr="000000"/>
            </a:solidFill>
          </a:endParaRPr>
        </a:p>
      </dgm:t>
    </dgm:pt>
    <dgm:pt modelId="{197692B0-B302-E64A-A6E1-18804DBEC9B2}" type="parTrans" cxnId="{EFD5FDCD-7F4C-0B46-9FC3-C55741A139B7}">
      <dgm:prSet/>
      <dgm:spPr/>
      <dgm:t>
        <a:bodyPr/>
        <a:lstStyle/>
        <a:p>
          <a:endParaRPr lang="en-GB"/>
        </a:p>
      </dgm:t>
    </dgm:pt>
    <dgm:pt modelId="{8A68015A-8FB9-0246-B927-D9C8D879EFB6}" type="sibTrans" cxnId="{EFD5FDCD-7F4C-0B46-9FC3-C55741A139B7}">
      <dgm:prSet/>
      <dgm:spPr/>
      <dgm:t>
        <a:bodyPr/>
        <a:lstStyle/>
        <a:p>
          <a:endParaRPr lang="en-GB"/>
        </a:p>
      </dgm:t>
    </dgm:pt>
    <dgm:pt modelId="{C41ADA0C-E0B1-D54B-B22E-9785D45C4DF5}">
      <dgm:prSet phldrT="[Text]" custT="1"/>
      <dgm:spPr>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Political</a:t>
          </a:r>
        </a:p>
        <a:p>
          <a:r>
            <a:rPr lang="en-GB" sz="1000" b="0" u="none">
              <a:solidFill>
                <a:sysClr val="windowText" lastClr="000000"/>
              </a:solidFill>
            </a:rPr>
            <a:t>Brexit</a:t>
          </a:r>
          <a:endParaRPr lang="en-GB" sz="1000" b="1" u="sng">
            <a:solidFill>
              <a:sysClr val="windowText" lastClr="000000"/>
            </a:solidFill>
          </a:endParaRPr>
        </a:p>
        <a:p>
          <a:r>
            <a:rPr lang="en-GB" sz="1000" b="0" u="none">
              <a:solidFill>
                <a:sysClr val="windowText" lastClr="000000"/>
              </a:solidFill>
            </a:rPr>
            <a:t>Taxation </a:t>
          </a:r>
        </a:p>
        <a:p>
          <a:endParaRPr lang="en-GB" sz="1000" b="0" u="none"/>
        </a:p>
      </dgm:t>
    </dgm:pt>
    <dgm:pt modelId="{F05686F6-34F1-3A46-8058-E200B8E2EA7D}" type="parTrans" cxnId="{9F9CFC4D-5255-D849-A782-18B27D8D6F51}">
      <dgm:prSet/>
      <dgm:spPr/>
      <dgm:t>
        <a:bodyPr/>
        <a:lstStyle/>
        <a:p>
          <a:endParaRPr lang="en-GB"/>
        </a:p>
      </dgm:t>
    </dgm:pt>
    <dgm:pt modelId="{01AC5EDF-7A21-544E-97A0-BD60C86DD357}" type="sibTrans" cxnId="{9F9CFC4D-5255-D849-A782-18B27D8D6F51}">
      <dgm:prSet/>
      <dgm:spPr/>
      <dgm:t>
        <a:bodyPr/>
        <a:lstStyle/>
        <a:p>
          <a:endParaRPr lang="en-GB"/>
        </a:p>
      </dgm:t>
    </dgm:pt>
    <dgm:pt modelId="{D5FBB100-9533-764F-B858-316865E4CACA}">
      <dgm:prSet phldrT="[Text]" custT="1"/>
      <dgm:spPr>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Economic</a:t>
          </a:r>
        </a:p>
        <a:p>
          <a:r>
            <a:rPr lang="en-GB" sz="1000" b="0" u="none">
              <a:solidFill>
                <a:sysClr val="windowText" lastClr="000000"/>
              </a:solidFill>
            </a:rPr>
            <a:t>Economy growth/Decline</a:t>
          </a:r>
        </a:p>
      </dgm:t>
    </dgm:pt>
    <dgm:pt modelId="{0F841274-BAC8-EF42-B46E-61CC6584CF37}" type="parTrans" cxnId="{346D9B68-ACFC-A141-A91E-2C0A25E9C8F3}">
      <dgm:prSet/>
      <dgm:spPr/>
      <dgm:t>
        <a:bodyPr/>
        <a:lstStyle/>
        <a:p>
          <a:endParaRPr lang="en-GB"/>
        </a:p>
      </dgm:t>
    </dgm:pt>
    <dgm:pt modelId="{BD9CD480-CB0B-BC49-B8B6-2D7F9760A5C8}" type="sibTrans" cxnId="{346D9B68-ACFC-A141-A91E-2C0A25E9C8F3}">
      <dgm:prSet/>
      <dgm:spPr/>
      <dgm:t>
        <a:bodyPr/>
        <a:lstStyle/>
        <a:p>
          <a:endParaRPr lang="en-GB"/>
        </a:p>
      </dgm:t>
    </dgm:pt>
    <dgm:pt modelId="{1F251A75-D70D-1A4C-BC51-603CD3E43BF5}">
      <dgm:prSet phldrT="[Text]" custT="1"/>
      <dgm:spPr>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Legal</a:t>
          </a:r>
        </a:p>
        <a:p>
          <a:r>
            <a:rPr lang="en-GB" sz="1000" b="0" u="none">
              <a:solidFill>
                <a:sysClr val="windowText" lastClr="000000"/>
              </a:solidFill>
            </a:rPr>
            <a:t>Employment Law</a:t>
          </a:r>
        </a:p>
        <a:p>
          <a:r>
            <a:rPr lang="en-GB" sz="1000" b="0" u="none">
              <a:solidFill>
                <a:sysClr val="windowText" lastClr="000000"/>
              </a:solidFill>
            </a:rPr>
            <a:t>GDPR</a:t>
          </a:r>
        </a:p>
      </dgm:t>
    </dgm:pt>
    <dgm:pt modelId="{49674F72-205D-6C40-9223-B8D80852566B}" type="parTrans" cxnId="{94C9DDC6-A0C2-5A4C-9DD1-F13DCD07D1FB}">
      <dgm:prSet/>
      <dgm:spPr/>
      <dgm:t>
        <a:bodyPr/>
        <a:lstStyle/>
        <a:p>
          <a:endParaRPr lang="en-GB"/>
        </a:p>
      </dgm:t>
    </dgm:pt>
    <dgm:pt modelId="{CEB01BAD-254C-3942-B3B7-C4C245FF9E56}" type="sibTrans" cxnId="{94C9DDC6-A0C2-5A4C-9DD1-F13DCD07D1FB}">
      <dgm:prSet/>
      <dgm:spPr/>
      <dgm:t>
        <a:bodyPr/>
        <a:lstStyle/>
        <a:p>
          <a:endParaRPr lang="en-GB"/>
        </a:p>
      </dgm:t>
    </dgm:pt>
    <dgm:pt modelId="{3C77DDA0-70C0-A844-8AE2-5D1F94F9D87A}">
      <dgm:prSet custT="1"/>
      <dgm:spPr>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Sociological</a:t>
          </a:r>
        </a:p>
        <a:p>
          <a:r>
            <a:rPr lang="en-GB" sz="1000" b="0" u="none">
              <a:solidFill>
                <a:sysClr val="windowText" lastClr="000000"/>
              </a:solidFill>
            </a:rPr>
            <a:t>Population growth via social media</a:t>
          </a:r>
        </a:p>
      </dgm:t>
    </dgm:pt>
    <dgm:pt modelId="{04FDDBB6-C649-CC46-B2A9-2492CC298481}" type="parTrans" cxnId="{656EF4A3-C9C9-FD43-94F0-0208D1B11987}">
      <dgm:prSet/>
      <dgm:spPr/>
      <dgm:t>
        <a:bodyPr/>
        <a:lstStyle/>
        <a:p>
          <a:endParaRPr lang="en-GB"/>
        </a:p>
      </dgm:t>
    </dgm:pt>
    <dgm:pt modelId="{3D76B416-8A3B-9D47-B8E4-FCA9AEEA1278}" type="sibTrans" cxnId="{656EF4A3-C9C9-FD43-94F0-0208D1B11987}">
      <dgm:prSet/>
      <dgm:spPr/>
      <dgm:t>
        <a:bodyPr/>
        <a:lstStyle/>
        <a:p>
          <a:endParaRPr lang="en-GB"/>
        </a:p>
      </dgm:t>
    </dgm:pt>
    <dgm:pt modelId="{41BB5E33-48BE-2A47-AE10-79C4A5CAA3FE}">
      <dgm:prSet custT="1"/>
      <dgm:spPr>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gradFill>
      </dgm:spPr>
      <dgm:t>
        <a:bodyPr/>
        <a:lstStyle/>
        <a:p>
          <a:r>
            <a:rPr lang="en-GB" sz="1000" b="1" u="sng">
              <a:solidFill>
                <a:sysClr val="windowText" lastClr="000000"/>
              </a:solidFill>
            </a:rPr>
            <a:t>Technological</a:t>
          </a:r>
        </a:p>
        <a:p>
          <a:r>
            <a:rPr lang="en-GB" sz="1000" b="0" u="none">
              <a:solidFill>
                <a:sysClr val="windowText" lastClr="000000"/>
              </a:solidFill>
            </a:rPr>
            <a:t>Automation/Robotics</a:t>
          </a:r>
        </a:p>
        <a:p>
          <a:r>
            <a:rPr lang="en-GB" sz="1000" b="0" u="none">
              <a:solidFill>
                <a:sysClr val="windowText" lastClr="000000"/>
              </a:solidFill>
            </a:rPr>
            <a:t>Absence Management software</a:t>
          </a:r>
        </a:p>
      </dgm:t>
    </dgm:pt>
    <dgm:pt modelId="{F0BAE46C-D23C-5B42-AF7B-EB2744B703D1}" type="parTrans" cxnId="{73B826DF-F986-8145-9628-9AB4D7987ABE}">
      <dgm:prSet/>
      <dgm:spPr/>
      <dgm:t>
        <a:bodyPr/>
        <a:lstStyle/>
        <a:p>
          <a:endParaRPr lang="en-GB"/>
        </a:p>
      </dgm:t>
    </dgm:pt>
    <dgm:pt modelId="{9B493227-340C-CE40-80B7-526E4150DA9F}" type="sibTrans" cxnId="{73B826DF-F986-8145-9628-9AB4D7987ABE}">
      <dgm:prSet/>
      <dgm:spPr/>
      <dgm:t>
        <a:bodyPr/>
        <a:lstStyle/>
        <a:p>
          <a:endParaRPr lang="en-GB"/>
        </a:p>
      </dgm:t>
    </dgm:pt>
    <dgm:pt modelId="{A79C11C8-78D5-1940-81D7-25727DA2343E}" type="pres">
      <dgm:prSet presAssocID="{57AEF4F0-5BF3-EC40-90E7-A0BE7E6154D0}" presName="Name0" presStyleCnt="0">
        <dgm:presLayoutVars>
          <dgm:chMax val="1"/>
          <dgm:dir/>
          <dgm:animLvl val="ctr"/>
          <dgm:resizeHandles val="exact"/>
        </dgm:presLayoutVars>
      </dgm:prSet>
      <dgm:spPr/>
      <dgm:t>
        <a:bodyPr/>
        <a:lstStyle/>
        <a:p>
          <a:endParaRPr lang="en-US"/>
        </a:p>
      </dgm:t>
    </dgm:pt>
    <dgm:pt modelId="{EB084E17-A240-8D44-802F-D34E66A1D2D0}" type="pres">
      <dgm:prSet presAssocID="{E1AB3660-CBBA-B944-AEB5-EDF8525D7E18}" presName="centerShape" presStyleLbl="node0" presStyleIdx="0" presStyleCnt="1" custLinFactNeighborX="-7246" custLinFactNeighborY="4658"/>
      <dgm:spPr/>
      <dgm:t>
        <a:bodyPr/>
        <a:lstStyle/>
        <a:p>
          <a:endParaRPr lang="en-US"/>
        </a:p>
      </dgm:t>
    </dgm:pt>
    <dgm:pt modelId="{1475D6E4-4D3F-BE46-889F-B97FC70E4FAD}" type="pres">
      <dgm:prSet presAssocID="{197692B0-B302-E64A-A6E1-18804DBEC9B2}" presName="parTrans" presStyleLbl="sibTrans2D1" presStyleIdx="0" presStyleCnt="6"/>
      <dgm:spPr/>
      <dgm:t>
        <a:bodyPr/>
        <a:lstStyle/>
        <a:p>
          <a:endParaRPr lang="en-US"/>
        </a:p>
      </dgm:t>
    </dgm:pt>
    <dgm:pt modelId="{8EDF7550-8EC6-F947-85D5-95EC54FC1AB4}" type="pres">
      <dgm:prSet presAssocID="{197692B0-B302-E64A-A6E1-18804DBEC9B2}" presName="connectorText" presStyleLbl="sibTrans2D1" presStyleIdx="0" presStyleCnt="6"/>
      <dgm:spPr/>
      <dgm:t>
        <a:bodyPr/>
        <a:lstStyle/>
        <a:p>
          <a:endParaRPr lang="en-US"/>
        </a:p>
      </dgm:t>
    </dgm:pt>
    <dgm:pt modelId="{DE4E4D01-6F7D-1A40-805D-E4653C39D16C}" type="pres">
      <dgm:prSet presAssocID="{35DD456F-3F1D-F942-8A5F-E1F34D4618C3}" presName="node" presStyleLbl="node1" presStyleIdx="0" presStyleCnt="6" custScaleX="182748" custScaleY="137919" custRadScaleRad="102898" custRadScaleInc="-52795">
        <dgm:presLayoutVars>
          <dgm:bulletEnabled val="1"/>
        </dgm:presLayoutVars>
      </dgm:prSet>
      <dgm:spPr/>
      <dgm:t>
        <a:bodyPr/>
        <a:lstStyle/>
        <a:p>
          <a:endParaRPr lang="en-GB"/>
        </a:p>
      </dgm:t>
    </dgm:pt>
    <dgm:pt modelId="{B90D6E11-FDAF-094A-A0CF-EC81556C4C27}" type="pres">
      <dgm:prSet presAssocID="{F05686F6-34F1-3A46-8058-E200B8E2EA7D}" presName="parTrans" presStyleLbl="sibTrans2D1" presStyleIdx="1" presStyleCnt="6" custLinFactNeighborX="-8767" custLinFactNeighborY="-1967"/>
      <dgm:spPr/>
      <dgm:t>
        <a:bodyPr/>
        <a:lstStyle/>
        <a:p>
          <a:endParaRPr lang="en-US"/>
        </a:p>
      </dgm:t>
    </dgm:pt>
    <dgm:pt modelId="{1D1A0339-73E4-A948-A2BC-D3B44377C2D3}" type="pres">
      <dgm:prSet presAssocID="{F05686F6-34F1-3A46-8058-E200B8E2EA7D}" presName="connectorText" presStyleLbl="sibTrans2D1" presStyleIdx="1" presStyleCnt="6"/>
      <dgm:spPr/>
      <dgm:t>
        <a:bodyPr/>
        <a:lstStyle/>
        <a:p>
          <a:endParaRPr lang="en-US"/>
        </a:p>
      </dgm:t>
    </dgm:pt>
    <dgm:pt modelId="{04AD4299-0748-794E-B70B-12B4BC63165C}" type="pres">
      <dgm:prSet presAssocID="{C41ADA0C-E0B1-D54B-B22E-9785D45C4DF5}" presName="node" presStyleLbl="node1" presStyleIdx="1" presStyleCnt="6" custScaleX="128643" custScaleY="117318" custRadScaleRad="136269" custRadScaleInc="-3469">
        <dgm:presLayoutVars>
          <dgm:bulletEnabled val="1"/>
        </dgm:presLayoutVars>
      </dgm:prSet>
      <dgm:spPr/>
      <dgm:t>
        <a:bodyPr/>
        <a:lstStyle/>
        <a:p>
          <a:endParaRPr lang="en-GB"/>
        </a:p>
      </dgm:t>
    </dgm:pt>
    <dgm:pt modelId="{87B11939-3042-504F-863C-AF628168424D}" type="pres">
      <dgm:prSet presAssocID="{0F841274-BAC8-EF42-B46E-61CC6584CF37}" presName="parTrans" presStyleLbl="sibTrans2D1" presStyleIdx="2" presStyleCnt="6"/>
      <dgm:spPr/>
      <dgm:t>
        <a:bodyPr/>
        <a:lstStyle/>
        <a:p>
          <a:endParaRPr lang="en-US"/>
        </a:p>
      </dgm:t>
    </dgm:pt>
    <dgm:pt modelId="{6FD346D8-C059-1840-97E3-F5B92D3BF780}" type="pres">
      <dgm:prSet presAssocID="{0F841274-BAC8-EF42-B46E-61CC6584CF37}" presName="connectorText" presStyleLbl="sibTrans2D1" presStyleIdx="2" presStyleCnt="6"/>
      <dgm:spPr/>
      <dgm:t>
        <a:bodyPr/>
        <a:lstStyle/>
        <a:p>
          <a:endParaRPr lang="en-US"/>
        </a:p>
      </dgm:t>
    </dgm:pt>
    <dgm:pt modelId="{222D8D96-8FBF-4444-AB27-D13496C50303}" type="pres">
      <dgm:prSet presAssocID="{D5FBB100-9533-764F-B858-316865E4CACA}" presName="node" presStyleLbl="node1" presStyleIdx="2" presStyleCnt="6" custScaleX="159727" custScaleY="143693" custRadScaleRad="133490" custRadScaleInc="-10611">
        <dgm:presLayoutVars>
          <dgm:bulletEnabled val="1"/>
        </dgm:presLayoutVars>
      </dgm:prSet>
      <dgm:spPr/>
      <dgm:t>
        <a:bodyPr/>
        <a:lstStyle/>
        <a:p>
          <a:endParaRPr lang="en-GB"/>
        </a:p>
      </dgm:t>
    </dgm:pt>
    <dgm:pt modelId="{6A23870B-85C1-C441-827F-81A0325CA011}" type="pres">
      <dgm:prSet presAssocID="{04FDDBB6-C649-CC46-B2A9-2492CC298481}" presName="parTrans" presStyleLbl="sibTrans2D1" presStyleIdx="3" presStyleCnt="6" custScaleX="156029" custLinFactNeighborX="4220" custLinFactNeighborY="2239"/>
      <dgm:spPr/>
      <dgm:t>
        <a:bodyPr/>
        <a:lstStyle/>
        <a:p>
          <a:endParaRPr lang="en-US"/>
        </a:p>
      </dgm:t>
    </dgm:pt>
    <dgm:pt modelId="{4D76AFEF-3DE0-D649-85C9-B24600F1788F}" type="pres">
      <dgm:prSet presAssocID="{04FDDBB6-C649-CC46-B2A9-2492CC298481}" presName="connectorText" presStyleLbl="sibTrans2D1" presStyleIdx="3" presStyleCnt="6"/>
      <dgm:spPr/>
      <dgm:t>
        <a:bodyPr/>
        <a:lstStyle/>
        <a:p>
          <a:endParaRPr lang="en-US"/>
        </a:p>
      </dgm:t>
    </dgm:pt>
    <dgm:pt modelId="{F2D69056-511F-434D-B124-90F188A315B5}" type="pres">
      <dgm:prSet presAssocID="{3C77DDA0-70C0-A844-8AE2-5D1F94F9D87A}" presName="node" presStyleLbl="node1" presStyleIdx="3" presStyleCnt="6" custScaleX="144903" custScaleY="137521" custRadScaleRad="96282" custRadScaleInc="41019">
        <dgm:presLayoutVars>
          <dgm:bulletEnabled val="1"/>
        </dgm:presLayoutVars>
      </dgm:prSet>
      <dgm:spPr/>
      <dgm:t>
        <a:bodyPr/>
        <a:lstStyle/>
        <a:p>
          <a:endParaRPr lang="en-GB"/>
        </a:p>
      </dgm:t>
    </dgm:pt>
    <dgm:pt modelId="{FCCDB458-D61D-F647-BE3B-3E967298F5E0}" type="pres">
      <dgm:prSet presAssocID="{F0BAE46C-D23C-5B42-AF7B-EB2744B703D1}" presName="parTrans" presStyleLbl="sibTrans2D1" presStyleIdx="4" presStyleCnt="6"/>
      <dgm:spPr/>
      <dgm:t>
        <a:bodyPr/>
        <a:lstStyle/>
        <a:p>
          <a:endParaRPr lang="en-US"/>
        </a:p>
      </dgm:t>
    </dgm:pt>
    <dgm:pt modelId="{8BC45EFC-373C-0044-B235-E84D3A36F7F9}" type="pres">
      <dgm:prSet presAssocID="{F0BAE46C-D23C-5B42-AF7B-EB2744B703D1}" presName="connectorText" presStyleLbl="sibTrans2D1" presStyleIdx="4" presStyleCnt="6"/>
      <dgm:spPr/>
      <dgm:t>
        <a:bodyPr/>
        <a:lstStyle/>
        <a:p>
          <a:endParaRPr lang="en-US"/>
        </a:p>
      </dgm:t>
    </dgm:pt>
    <dgm:pt modelId="{7D1C2AAF-D78D-A641-8BFF-DC64701F819F}" type="pres">
      <dgm:prSet presAssocID="{41BB5E33-48BE-2A47-AE10-79C4A5CAA3FE}" presName="node" presStyleLbl="node1" presStyleIdx="4" presStyleCnt="6" custScaleX="159663" custScaleY="157676" custRadScaleRad="164469" custRadScaleInc="24674">
        <dgm:presLayoutVars>
          <dgm:bulletEnabled val="1"/>
        </dgm:presLayoutVars>
      </dgm:prSet>
      <dgm:spPr/>
      <dgm:t>
        <a:bodyPr/>
        <a:lstStyle/>
        <a:p>
          <a:endParaRPr lang="en-GB"/>
        </a:p>
      </dgm:t>
    </dgm:pt>
    <dgm:pt modelId="{1BAA2630-5170-7941-B27F-C5302E315A68}" type="pres">
      <dgm:prSet presAssocID="{49674F72-205D-6C40-9223-B8D80852566B}" presName="parTrans" presStyleLbl="sibTrans2D1" presStyleIdx="5" presStyleCnt="6"/>
      <dgm:spPr/>
      <dgm:t>
        <a:bodyPr/>
        <a:lstStyle/>
        <a:p>
          <a:endParaRPr lang="en-US"/>
        </a:p>
      </dgm:t>
    </dgm:pt>
    <dgm:pt modelId="{BF188257-E859-6C4A-B77E-1D376D007B78}" type="pres">
      <dgm:prSet presAssocID="{49674F72-205D-6C40-9223-B8D80852566B}" presName="connectorText" presStyleLbl="sibTrans2D1" presStyleIdx="5" presStyleCnt="6"/>
      <dgm:spPr/>
      <dgm:t>
        <a:bodyPr/>
        <a:lstStyle/>
        <a:p>
          <a:endParaRPr lang="en-US"/>
        </a:p>
      </dgm:t>
    </dgm:pt>
    <dgm:pt modelId="{0C284998-E6B7-5142-AF36-5BE3D04B7BF2}" type="pres">
      <dgm:prSet presAssocID="{1F251A75-D70D-1A4C-BC51-603CD3E43BF5}" presName="node" presStyleLbl="node1" presStyleIdx="5" presStyleCnt="6" custScaleX="132264" custScaleY="130760" custRadScaleRad="167939" custRadScaleInc="-27068">
        <dgm:presLayoutVars>
          <dgm:bulletEnabled val="1"/>
        </dgm:presLayoutVars>
      </dgm:prSet>
      <dgm:spPr/>
      <dgm:t>
        <a:bodyPr/>
        <a:lstStyle/>
        <a:p>
          <a:endParaRPr lang="en-GB"/>
        </a:p>
      </dgm:t>
    </dgm:pt>
  </dgm:ptLst>
  <dgm:cxnLst>
    <dgm:cxn modelId="{DA2EFBF2-4FC6-1B44-ABB9-FAFF5DB81975}" type="presOf" srcId="{F0BAE46C-D23C-5B42-AF7B-EB2744B703D1}" destId="{8BC45EFC-373C-0044-B235-E84D3A36F7F9}" srcOrd="1" destOrd="0" presId="urn:microsoft.com/office/officeart/2005/8/layout/radial5"/>
    <dgm:cxn modelId="{79C4DF12-6D7B-5E44-9B64-A3925C78EC5B}" type="presOf" srcId="{0F841274-BAC8-EF42-B46E-61CC6584CF37}" destId="{87B11939-3042-504F-863C-AF628168424D}" srcOrd="0" destOrd="0" presId="urn:microsoft.com/office/officeart/2005/8/layout/radial5"/>
    <dgm:cxn modelId="{7BE41237-7931-974D-BF04-D582845709D7}" type="presOf" srcId="{197692B0-B302-E64A-A6E1-18804DBEC9B2}" destId="{8EDF7550-8EC6-F947-85D5-95EC54FC1AB4}" srcOrd="1" destOrd="0" presId="urn:microsoft.com/office/officeart/2005/8/layout/radial5"/>
    <dgm:cxn modelId="{1FE8183C-9BD8-0A48-A3FF-FA3C8597F4E0}" type="presOf" srcId="{C41ADA0C-E0B1-D54B-B22E-9785D45C4DF5}" destId="{04AD4299-0748-794E-B70B-12B4BC63165C}" srcOrd="0" destOrd="0" presId="urn:microsoft.com/office/officeart/2005/8/layout/radial5"/>
    <dgm:cxn modelId="{58E198A7-3504-B644-A349-445B8AF135B9}" type="presOf" srcId="{E1AB3660-CBBA-B944-AEB5-EDF8525D7E18}" destId="{EB084E17-A240-8D44-802F-D34E66A1D2D0}" srcOrd="0" destOrd="0" presId="urn:microsoft.com/office/officeart/2005/8/layout/radial5"/>
    <dgm:cxn modelId="{6F561A85-F9CA-E843-A107-FD276F3602AD}" type="presOf" srcId="{197692B0-B302-E64A-A6E1-18804DBEC9B2}" destId="{1475D6E4-4D3F-BE46-889F-B97FC70E4FAD}" srcOrd="0" destOrd="0" presId="urn:microsoft.com/office/officeart/2005/8/layout/radial5"/>
    <dgm:cxn modelId="{9F9CFC4D-5255-D849-A782-18B27D8D6F51}" srcId="{E1AB3660-CBBA-B944-AEB5-EDF8525D7E18}" destId="{C41ADA0C-E0B1-D54B-B22E-9785D45C4DF5}" srcOrd="1" destOrd="0" parTransId="{F05686F6-34F1-3A46-8058-E200B8E2EA7D}" sibTransId="{01AC5EDF-7A21-544E-97A0-BD60C86DD357}"/>
    <dgm:cxn modelId="{A2B2CB3D-7E87-DE44-82DC-1089C6EF7EE6}" type="presOf" srcId="{D5FBB100-9533-764F-B858-316865E4CACA}" destId="{222D8D96-8FBF-4444-AB27-D13496C50303}" srcOrd="0" destOrd="0" presId="urn:microsoft.com/office/officeart/2005/8/layout/radial5"/>
    <dgm:cxn modelId="{AC704BE7-4635-4E49-9E9E-CA7CB2304949}" type="presOf" srcId="{F05686F6-34F1-3A46-8058-E200B8E2EA7D}" destId="{B90D6E11-FDAF-094A-A0CF-EC81556C4C27}" srcOrd="0" destOrd="0" presId="urn:microsoft.com/office/officeart/2005/8/layout/radial5"/>
    <dgm:cxn modelId="{73B826DF-F986-8145-9628-9AB4D7987ABE}" srcId="{E1AB3660-CBBA-B944-AEB5-EDF8525D7E18}" destId="{41BB5E33-48BE-2A47-AE10-79C4A5CAA3FE}" srcOrd="4" destOrd="0" parTransId="{F0BAE46C-D23C-5B42-AF7B-EB2744B703D1}" sibTransId="{9B493227-340C-CE40-80B7-526E4150DA9F}"/>
    <dgm:cxn modelId="{EFD5FDCD-7F4C-0B46-9FC3-C55741A139B7}" srcId="{E1AB3660-CBBA-B944-AEB5-EDF8525D7E18}" destId="{35DD456F-3F1D-F942-8A5F-E1F34D4618C3}" srcOrd="0" destOrd="0" parTransId="{197692B0-B302-E64A-A6E1-18804DBEC9B2}" sibTransId="{8A68015A-8FB9-0246-B927-D9C8D879EFB6}"/>
    <dgm:cxn modelId="{346D9B68-ACFC-A141-A91E-2C0A25E9C8F3}" srcId="{E1AB3660-CBBA-B944-AEB5-EDF8525D7E18}" destId="{D5FBB100-9533-764F-B858-316865E4CACA}" srcOrd="2" destOrd="0" parTransId="{0F841274-BAC8-EF42-B46E-61CC6584CF37}" sibTransId="{BD9CD480-CB0B-BC49-B8B6-2D7F9760A5C8}"/>
    <dgm:cxn modelId="{8708395A-8CFD-0A4E-8641-C9156B5B6C34}" type="presOf" srcId="{F0BAE46C-D23C-5B42-AF7B-EB2744B703D1}" destId="{FCCDB458-D61D-F647-BE3B-3E967298F5E0}" srcOrd="0" destOrd="0" presId="urn:microsoft.com/office/officeart/2005/8/layout/radial5"/>
    <dgm:cxn modelId="{CCE72DB1-B50F-A344-A3A6-2EA58837D37C}" type="presOf" srcId="{0F841274-BAC8-EF42-B46E-61CC6584CF37}" destId="{6FD346D8-C059-1840-97E3-F5B92D3BF780}" srcOrd="1" destOrd="0" presId="urn:microsoft.com/office/officeart/2005/8/layout/radial5"/>
    <dgm:cxn modelId="{656EF4A3-C9C9-FD43-94F0-0208D1B11987}" srcId="{E1AB3660-CBBA-B944-AEB5-EDF8525D7E18}" destId="{3C77DDA0-70C0-A844-8AE2-5D1F94F9D87A}" srcOrd="3" destOrd="0" parTransId="{04FDDBB6-C649-CC46-B2A9-2492CC298481}" sibTransId="{3D76B416-8A3B-9D47-B8E4-FCA9AEEA1278}"/>
    <dgm:cxn modelId="{92ED279E-92B3-0A41-8C7E-386933674B12}" type="presOf" srcId="{1F251A75-D70D-1A4C-BC51-603CD3E43BF5}" destId="{0C284998-E6B7-5142-AF36-5BE3D04B7BF2}" srcOrd="0" destOrd="0" presId="urn:microsoft.com/office/officeart/2005/8/layout/radial5"/>
    <dgm:cxn modelId="{7695A3BE-C640-7942-B0A8-2999DC278FCB}" type="presOf" srcId="{49674F72-205D-6C40-9223-B8D80852566B}" destId="{1BAA2630-5170-7941-B27F-C5302E315A68}" srcOrd="0" destOrd="0" presId="urn:microsoft.com/office/officeart/2005/8/layout/radial5"/>
    <dgm:cxn modelId="{FE962112-E225-8649-BC65-CFB1A9CE59D7}" type="presOf" srcId="{3C77DDA0-70C0-A844-8AE2-5D1F94F9D87A}" destId="{F2D69056-511F-434D-B124-90F188A315B5}" srcOrd="0" destOrd="0" presId="urn:microsoft.com/office/officeart/2005/8/layout/radial5"/>
    <dgm:cxn modelId="{2142A55F-BDB3-544C-A9A6-1CD2B71D8F25}" type="presOf" srcId="{04FDDBB6-C649-CC46-B2A9-2492CC298481}" destId="{4D76AFEF-3DE0-D649-85C9-B24600F1788F}" srcOrd="1" destOrd="0" presId="urn:microsoft.com/office/officeart/2005/8/layout/radial5"/>
    <dgm:cxn modelId="{C5E3E1AB-A7DB-9F48-BC71-1D329309A3A4}" type="presOf" srcId="{04FDDBB6-C649-CC46-B2A9-2492CC298481}" destId="{6A23870B-85C1-C441-827F-81A0325CA011}" srcOrd="0" destOrd="0" presId="urn:microsoft.com/office/officeart/2005/8/layout/radial5"/>
    <dgm:cxn modelId="{04FF2161-5DE9-0D42-8169-812A15283061}" type="presOf" srcId="{41BB5E33-48BE-2A47-AE10-79C4A5CAA3FE}" destId="{7D1C2AAF-D78D-A641-8BFF-DC64701F819F}" srcOrd="0" destOrd="0" presId="urn:microsoft.com/office/officeart/2005/8/layout/radial5"/>
    <dgm:cxn modelId="{ACF66D4A-E3EE-6B49-9D87-45B93D587DD3}" type="presOf" srcId="{35DD456F-3F1D-F942-8A5F-E1F34D4618C3}" destId="{DE4E4D01-6F7D-1A40-805D-E4653C39D16C}" srcOrd="0" destOrd="0" presId="urn:microsoft.com/office/officeart/2005/8/layout/radial5"/>
    <dgm:cxn modelId="{8BD6AB20-ACE3-3046-BFC7-4459A3100AE1}" srcId="{57AEF4F0-5BF3-EC40-90E7-A0BE7E6154D0}" destId="{E1AB3660-CBBA-B944-AEB5-EDF8525D7E18}" srcOrd="0" destOrd="0" parTransId="{0FE3625E-F2D0-A040-9186-ADE5993B2C98}" sibTransId="{BB475C09-7313-4043-B085-A5310A4E96AE}"/>
    <dgm:cxn modelId="{915D1FA8-4652-1740-906E-5EFD7B2F6C59}" type="presOf" srcId="{49674F72-205D-6C40-9223-B8D80852566B}" destId="{BF188257-E859-6C4A-B77E-1D376D007B78}" srcOrd="1" destOrd="0" presId="urn:microsoft.com/office/officeart/2005/8/layout/radial5"/>
    <dgm:cxn modelId="{F2DEA9D4-BFEB-6F40-BDAA-9FEE68F123CC}" type="presOf" srcId="{57AEF4F0-5BF3-EC40-90E7-A0BE7E6154D0}" destId="{A79C11C8-78D5-1940-81D7-25727DA2343E}" srcOrd="0" destOrd="0" presId="urn:microsoft.com/office/officeart/2005/8/layout/radial5"/>
    <dgm:cxn modelId="{94C9DDC6-A0C2-5A4C-9DD1-F13DCD07D1FB}" srcId="{E1AB3660-CBBA-B944-AEB5-EDF8525D7E18}" destId="{1F251A75-D70D-1A4C-BC51-603CD3E43BF5}" srcOrd="5" destOrd="0" parTransId="{49674F72-205D-6C40-9223-B8D80852566B}" sibTransId="{CEB01BAD-254C-3942-B3B7-C4C245FF9E56}"/>
    <dgm:cxn modelId="{E8A48AC0-B7D1-E241-BC8A-B6993D09A57A}" type="presOf" srcId="{F05686F6-34F1-3A46-8058-E200B8E2EA7D}" destId="{1D1A0339-73E4-A948-A2BC-D3B44377C2D3}" srcOrd="1" destOrd="0" presId="urn:microsoft.com/office/officeart/2005/8/layout/radial5"/>
    <dgm:cxn modelId="{5F69CA53-73F6-944D-ACC4-386694A36CDA}" type="presParOf" srcId="{A79C11C8-78D5-1940-81D7-25727DA2343E}" destId="{EB084E17-A240-8D44-802F-D34E66A1D2D0}" srcOrd="0" destOrd="0" presId="urn:microsoft.com/office/officeart/2005/8/layout/radial5"/>
    <dgm:cxn modelId="{76DE55AA-8F13-F244-BE1D-6E446DF3FE09}" type="presParOf" srcId="{A79C11C8-78D5-1940-81D7-25727DA2343E}" destId="{1475D6E4-4D3F-BE46-889F-B97FC70E4FAD}" srcOrd="1" destOrd="0" presId="urn:microsoft.com/office/officeart/2005/8/layout/radial5"/>
    <dgm:cxn modelId="{720E5C75-A451-7746-B3C7-5DFBA5153CFC}" type="presParOf" srcId="{1475D6E4-4D3F-BE46-889F-B97FC70E4FAD}" destId="{8EDF7550-8EC6-F947-85D5-95EC54FC1AB4}" srcOrd="0" destOrd="0" presId="urn:microsoft.com/office/officeart/2005/8/layout/radial5"/>
    <dgm:cxn modelId="{222C3BDD-8CA1-2B4B-81FE-0B2751FE3BBD}" type="presParOf" srcId="{A79C11C8-78D5-1940-81D7-25727DA2343E}" destId="{DE4E4D01-6F7D-1A40-805D-E4653C39D16C}" srcOrd="2" destOrd="0" presId="urn:microsoft.com/office/officeart/2005/8/layout/radial5"/>
    <dgm:cxn modelId="{CE668571-8D21-DC4A-A416-5FBD4730E64E}" type="presParOf" srcId="{A79C11C8-78D5-1940-81D7-25727DA2343E}" destId="{B90D6E11-FDAF-094A-A0CF-EC81556C4C27}" srcOrd="3" destOrd="0" presId="urn:microsoft.com/office/officeart/2005/8/layout/radial5"/>
    <dgm:cxn modelId="{F7D3D790-13BA-EB4A-930B-B78F4E6B0647}" type="presParOf" srcId="{B90D6E11-FDAF-094A-A0CF-EC81556C4C27}" destId="{1D1A0339-73E4-A948-A2BC-D3B44377C2D3}" srcOrd="0" destOrd="0" presId="urn:microsoft.com/office/officeart/2005/8/layout/radial5"/>
    <dgm:cxn modelId="{1CD87250-E096-BE4C-A5C7-2234805BCE7F}" type="presParOf" srcId="{A79C11C8-78D5-1940-81D7-25727DA2343E}" destId="{04AD4299-0748-794E-B70B-12B4BC63165C}" srcOrd="4" destOrd="0" presId="urn:microsoft.com/office/officeart/2005/8/layout/radial5"/>
    <dgm:cxn modelId="{01ADB96B-5699-9441-A6C4-EB72BD73BDD3}" type="presParOf" srcId="{A79C11C8-78D5-1940-81D7-25727DA2343E}" destId="{87B11939-3042-504F-863C-AF628168424D}" srcOrd="5" destOrd="0" presId="urn:microsoft.com/office/officeart/2005/8/layout/radial5"/>
    <dgm:cxn modelId="{4823AC29-96DE-C640-94E4-BDA5B4EE9A2A}" type="presParOf" srcId="{87B11939-3042-504F-863C-AF628168424D}" destId="{6FD346D8-C059-1840-97E3-F5B92D3BF780}" srcOrd="0" destOrd="0" presId="urn:microsoft.com/office/officeart/2005/8/layout/radial5"/>
    <dgm:cxn modelId="{F8309A05-1E2C-934C-B007-C7BBB9469CE6}" type="presParOf" srcId="{A79C11C8-78D5-1940-81D7-25727DA2343E}" destId="{222D8D96-8FBF-4444-AB27-D13496C50303}" srcOrd="6" destOrd="0" presId="urn:microsoft.com/office/officeart/2005/8/layout/radial5"/>
    <dgm:cxn modelId="{8F021B87-635F-A04D-BD8D-92CA72A9FF2B}" type="presParOf" srcId="{A79C11C8-78D5-1940-81D7-25727DA2343E}" destId="{6A23870B-85C1-C441-827F-81A0325CA011}" srcOrd="7" destOrd="0" presId="urn:microsoft.com/office/officeart/2005/8/layout/radial5"/>
    <dgm:cxn modelId="{743C102D-D351-2C4D-9641-8CBDF3054CE3}" type="presParOf" srcId="{6A23870B-85C1-C441-827F-81A0325CA011}" destId="{4D76AFEF-3DE0-D649-85C9-B24600F1788F}" srcOrd="0" destOrd="0" presId="urn:microsoft.com/office/officeart/2005/8/layout/radial5"/>
    <dgm:cxn modelId="{BF15C978-7EFD-834E-A44D-EA2B56042374}" type="presParOf" srcId="{A79C11C8-78D5-1940-81D7-25727DA2343E}" destId="{F2D69056-511F-434D-B124-90F188A315B5}" srcOrd="8" destOrd="0" presId="urn:microsoft.com/office/officeart/2005/8/layout/radial5"/>
    <dgm:cxn modelId="{071CB53B-7E08-8440-9A8B-8196F23A463F}" type="presParOf" srcId="{A79C11C8-78D5-1940-81D7-25727DA2343E}" destId="{FCCDB458-D61D-F647-BE3B-3E967298F5E0}" srcOrd="9" destOrd="0" presId="urn:microsoft.com/office/officeart/2005/8/layout/radial5"/>
    <dgm:cxn modelId="{5967056F-5C39-2747-BE6B-901F5B7BA81C}" type="presParOf" srcId="{FCCDB458-D61D-F647-BE3B-3E967298F5E0}" destId="{8BC45EFC-373C-0044-B235-E84D3A36F7F9}" srcOrd="0" destOrd="0" presId="urn:microsoft.com/office/officeart/2005/8/layout/radial5"/>
    <dgm:cxn modelId="{09275E87-978B-F744-BC90-42449C9C333C}" type="presParOf" srcId="{A79C11C8-78D5-1940-81D7-25727DA2343E}" destId="{7D1C2AAF-D78D-A641-8BFF-DC64701F819F}" srcOrd="10" destOrd="0" presId="urn:microsoft.com/office/officeart/2005/8/layout/radial5"/>
    <dgm:cxn modelId="{A7166A85-FAB3-6F48-AF77-50D7AB884EC8}" type="presParOf" srcId="{A79C11C8-78D5-1940-81D7-25727DA2343E}" destId="{1BAA2630-5170-7941-B27F-C5302E315A68}" srcOrd="11" destOrd="0" presId="urn:microsoft.com/office/officeart/2005/8/layout/radial5"/>
    <dgm:cxn modelId="{09A8EF03-CCFD-964F-9C9E-84035B80DDE7}" type="presParOf" srcId="{1BAA2630-5170-7941-B27F-C5302E315A68}" destId="{BF188257-E859-6C4A-B77E-1D376D007B78}" srcOrd="0" destOrd="0" presId="urn:microsoft.com/office/officeart/2005/8/layout/radial5"/>
    <dgm:cxn modelId="{E6E41624-DE99-DF46-B5EB-F53D69235F11}" type="presParOf" srcId="{A79C11C8-78D5-1940-81D7-25727DA2343E}" destId="{0C284998-E6B7-5142-AF36-5BE3D04B7BF2}" srcOrd="12" destOrd="0" presId="urn:microsoft.com/office/officeart/2005/8/layout/radial5"/>
  </dgm:cxnLst>
  <dgm:bg>
    <a:solidFill>
      <a:schemeClr val="bg1"/>
    </a:solidFill>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420B17-E7A5-4D38-BE4B-D901EFD4D727}">
      <dsp:nvSpPr>
        <dsp:cNvPr id="0" name=""/>
        <dsp:cNvSpPr/>
      </dsp:nvSpPr>
      <dsp:spPr>
        <a:xfrm>
          <a:off x="33981" y="205952"/>
          <a:ext cx="1703307" cy="864797"/>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t>Strengths</a:t>
          </a:r>
          <a:r>
            <a:rPr lang="en-US" sz="1000" b="1" kern="1200"/>
            <a:t>:-</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Executive Leadership</a:t>
          </a:r>
        </a:p>
        <a:p>
          <a:pPr lvl="0" algn="ctr" defTabSz="444500">
            <a:lnSpc>
              <a:spcPct val="90000"/>
            </a:lnSpc>
            <a:spcBef>
              <a:spcPct val="0"/>
            </a:spcBef>
            <a:spcAft>
              <a:spcPct val="35000"/>
            </a:spcAft>
          </a:pPr>
          <a:r>
            <a:rPr lang="en-US" sz="1000" b="1" kern="1200"/>
            <a:t>HR Knowledge &amp; Expertise</a:t>
          </a:r>
        </a:p>
      </dsp:txBody>
      <dsp:txXfrm>
        <a:off x="33981" y="205952"/>
        <a:ext cx="1703307" cy="864797"/>
      </dsp:txXfrm>
    </dsp:sp>
    <dsp:sp modelId="{FAB020D1-EFB5-4315-A045-72A4F35F9C93}">
      <dsp:nvSpPr>
        <dsp:cNvPr id="0" name=""/>
        <dsp:cNvSpPr/>
      </dsp:nvSpPr>
      <dsp:spPr>
        <a:xfrm>
          <a:off x="1961996" y="127212"/>
          <a:ext cx="1799618" cy="1022278"/>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Opportunities:-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Advanced Marketing Strategy</a:t>
          </a:r>
        </a:p>
      </dsp:txBody>
      <dsp:txXfrm>
        <a:off x="1961996" y="127212"/>
        <a:ext cx="1799618" cy="1022278"/>
      </dsp:txXfrm>
    </dsp:sp>
    <dsp:sp modelId="{C06CF6F9-D050-43F9-831F-FA8076D85675}">
      <dsp:nvSpPr>
        <dsp:cNvPr id="0" name=""/>
        <dsp:cNvSpPr/>
      </dsp:nvSpPr>
      <dsp:spPr>
        <a:xfrm>
          <a:off x="20943" y="1438819"/>
          <a:ext cx="1517883" cy="953968"/>
        </a:xfrm>
        <a:prstGeom prst="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Weaknesses:-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Level of advancement in technology</a:t>
          </a:r>
        </a:p>
      </dsp:txBody>
      <dsp:txXfrm>
        <a:off x="20943" y="1438819"/>
        <a:ext cx="1517883" cy="953968"/>
      </dsp:txXfrm>
    </dsp:sp>
    <dsp:sp modelId="{237DC78A-F404-4099-822B-1A2ED0B5AC4E}">
      <dsp:nvSpPr>
        <dsp:cNvPr id="0" name=""/>
        <dsp:cNvSpPr/>
      </dsp:nvSpPr>
      <dsp:spPr>
        <a:xfrm>
          <a:off x="1875551" y="1338088"/>
          <a:ext cx="1878441" cy="1099347"/>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Threats:-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Competition</a:t>
          </a:r>
        </a:p>
      </dsp:txBody>
      <dsp:txXfrm>
        <a:off x="1875551" y="1338088"/>
        <a:ext cx="1878441" cy="10993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84E17-A240-8D44-802F-D34E66A1D2D0}">
      <dsp:nvSpPr>
        <dsp:cNvPr id="0" name=""/>
        <dsp:cNvSpPr/>
      </dsp:nvSpPr>
      <dsp:spPr>
        <a:xfrm>
          <a:off x="1983722" y="1182810"/>
          <a:ext cx="770786" cy="77078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Pestle Analysis- HCHR Ltd</a:t>
          </a:r>
        </a:p>
      </dsp:txBody>
      <dsp:txXfrm>
        <a:off x="2096601" y="1295689"/>
        <a:ext cx="545028" cy="545028"/>
      </dsp:txXfrm>
    </dsp:sp>
    <dsp:sp modelId="{1475D6E4-4D3F-BE46-889F-B97FC70E4FAD}">
      <dsp:nvSpPr>
        <dsp:cNvPr id="0" name=""/>
        <dsp:cNvSpPr/>
      </dsp:nvSpPr>
      <dsp:spPr>
        <a:xfrm rot="15770837">
          <a:off x="2236563" y="929711"/>
          <a:ext cx="1377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259797" y="1002624"/>
        <a:ext cx="96418" cy="157241"/>
      </dsp:txXfrm>
    </dsp:sp>
    <dsp:sp modelId="{DE4E4D01-6F7D-1A40-805D-E4653C39D16C}">
      <dsp:nvSpPr>
        <dsp:cNvPr id="0" name=""/>
        <dsp:cNvSpPr/>
      </dsp:nvSpPr>
      <dsp:spPr>
        <a:xfrm>
          <a:off x="1518065" y="-132748"/>
          <a:ext cx="1408596" cy="1063060"/>
        </a:xfrm>
        <a:prstGeom prst="ellipse">
          <a:avLst/>
        </a:prstGeom>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GB" sz="1000" b="1" u="sng" kern="1200">
            <a:solidFill>
              <a:sysClr val="windowText" lastClr="000000"/>
            </a:solidFill>
          </a:endParaRPr>
        </a:p>
        <a:p>
          <a:pPr lvl="0" algn="ctr" defTabSz="444500">
            <a:lnSpc>
              <a:spcPct val="90000"/>
            </a:lnSpc>
            <a:spcBef>
              <a:spcPct val="0"/>
            </a:spcBef>
            <a:spcAft>
              <a:spcPct val="35000"/>
            </a:spcAft>
          </a:pPr>
          <a:r>
            <a:rPr lang="en-GB" sz="1000" b="1" u="sng" kern="1200">
              <a:solidFill>
                <a:sysClr val="windowText" lastClr="000000"/>
              </a:solidFill>
            </a:rPr>
            <a:t>Environmental</a:t>
          </a:r>
        </a:p>
        <a:p>
          <a:pPr lvl="0" algn="ctr" defTabSz="444500">
            <a:lnSpc>
              <a:spcPct val="90000"/>
            </a:lnSpc>
            <a:spcBef>
              <a:spcPct val="0"/>
            </a:spcBef>
            <a:spcAft>
              <a:spcPct val="35000"/>
            </a:spcAft>
          </a:pPr>
          <a:r>
            <a:rPr lang="en-GB" sz="1000" b="0" u="none" kern="1200">
              <a:solidFill>
                <a:sysClr val="windowText" lastClr="000000"/>
              </a:solidFill>
            </a:rPr>
            <a:t>Future recommendation- Green HR policies - teleconferencing over travel</a:t>
          </a:r>
        </a:p>
        <a:p>
          <a:pPr lvl="0" algn="ctr" defTabSz="444500">
            <a:lnSpc>
              <a:spcPct val="90000"/>
            </a:lnSpc>
            <a:spcBef>
              <a:spcPct val="0"/>
            </a:spcBef>
            <a:spcAft>
              <a:spcPct val="35000"/>
            </a:spcAft>
          </a:pPr>
          <a:endParaRPr lang="en-GB" sz="1000" b="0" u="none" kern="1200">
            <a:solidFill>
              <a:sysClr val="windowText" lastClr="000000"/>
            </a:solidFill>
          </a:endParaRPr>
        </a:p>
      </dsp:txBody>
      <dsp:txXfrm>
        <a:off x="1724349" y="22934"/>
        <a:ext cx="996028" cy="751696"/>
      </dsp:txXfrm>
    </dsp:sp>
    <dsp:sp modelId="{B90D6E11-FDAF-094A-A0CF-EC81556C4C27}">
      <dsp:nvSpPr>
        <dsp:cNvPr id="0" name=""/>
        <dsp:cNvSpPr/>
      </dsp:nvSpPr>
      <dsp:spPr>
        <a:xfrm rot="19726153">
          <a:off x="2780131" y="1033772"/>
          <a:ext cx="418201"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785828" y="1106567"/>
        <a:ext cx="339581" cy="157241"/>
      </dsp:txXfrm>
    </dsp:sp>
    <dsp:sp modelId="{04AD4299-0748-794E-B70B-12B4BC63165C}">
      <dsp:nvSpPr>
        <dsp:cNvPr id="0" name=""/>
        <dsp:cNvSpPr/>
      </dsp:nvSpPr>
      <dsp:spPr>
        <a:xfrm>
          <a:off x="3290445" y="256794"/>
          <a:ext cx="991562" cy="904271"/>
        </a:xfrm>
        <a:prstGeom prst="ellipse">
          <a:avLst/>
        </a:prstGeom>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Political</a:t>
          </a:r>
        </a:p>
        <a:p>
          <a:pPr lvl="0" algn="ctr" defTabSz="444500">
            <a:lnSpc>
              <a:spcPct val="90000"/>
            </a:lnSpc>
            <a:spcBef>
              <a:spcPct val="0"/>
            </a:spcBef>
            <a:spcAft>
              <a:spcPct val="35000"/>
            </a:spcAft>
          </a:pPr>
          <a:r>
            <a:rPr lang="en-GB" sz="1000" b="0" u="none" kern="1200">
              <a:solidFill>
                <a:sysClr val="windowText" lastClr="000000"/>
              </a:solidFill>
            </a:rPr>
            <a:t>Brexit</a:t>
          </a:r>
          <a:endParaRPr lang="en-GB" sz="1000" b="1" u="sng" kern="1200">
            <a:solidFill>
              <a:sysClr val="windowText" lastClr="000000"/>
            </a:solidFill>
          </a:endParaRPr>
        </a:p>
        <a:p>
          <a:pPr lvl="0" algn="ctr" defTabSz="444500">
            <a:lnSpc>
              <a:spcPct val="90000"/>
            </a:lnSpc>
            <a:spcBef>
              <a:spcPct val="0"/>
            </a:spcBef>
            <a:spcAft>
              <a:spcPct val="35000"/>
            </a:spcAft>
          </a:pPr>
          <a:r>
            <a:rPr lang="en-GB" sz="1000" b="0" u="none" kern="1200">
              <a:solidFill>
                <a:sysClr val="windowText" lastClr="000000"/>
              </a:solidFill>
            </a:rPr>
            <a:t>Taxation </a:t>
          </a:r>
        </a:p>
        <a:p>
          <a:pPr lvl="0" algn="ctr" defTabSz="444500">
            <a:lnSpc>
              <a:spcPct val="90000"/>
            </a:lnSpc>
            <a:spcBef>
              <a:spcPct val="0"/>
            </a:spcBef>
            <a:spcAft>
              <a:spcPct val="35000"/>
            </a:spcAft>
          </a:pPr>
          <a:endParaRPr lang="en-GB" sz="1000" b="0" u="none" kern="1200"/>
        </a:p>
      </dsp:txBody>
      <dsp:txXfrm>
        <a:off x="3435656" y="389221"/>
        <a:ext cx="701140" cy="639417"/>
      </dsp:txXfrm>
    </dsp:sp>
    <dsp:sp modelId="{87B11939-3042-504F-863C-AF628168424D}">
      <dsp:nvSpPr>
        <dsp:cNvPr id="0" name=""/>
        <dsp:cNvSpPr/>
      </dsp:nvSpPr>
      <dsp:spPr>
        <a:xfrm rot="1251297">
          <a:off x="2833152" y="1669674"/>
          <a:ext cx="2925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835727" y="1708093"/>
        <a:ext cx="213920" cy="157241"/>
      </dsp:txXfrm>
    </dsp:sp>
    <dsp:sp modelId="{222D8D96-8FBF-4444-AB27-D13496C50303}">
      <dsp:nvSpPr>
        <dsp:cNvPr id="0" name=""/>
        <dsp:cNvSpPr/>
      </dsp:nvSpPr>
      <dsp:spPr>
        <a:xfrm>
          <a:off x="3196328" y="1564069"/>
          <a:ext cx="1231153" cy="1107565"/>
        </a:xfrm>
        <a:prstGeom prst="ellipse">
          <a:avLst/>
        </a:prstGeom>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Economic</a:t>
          </a:r>
        </a:p>
        <a:p>
          <a:pPr lvl="0" algn="ctr" defTabSz="444500">
            <a:lnSpc>
              <a:spcPct val="90000"/>
            </a:lnSpc>
            <a:spcBef>
              <a:spcPct val="0"/>
            </a:spcBef>
            <a:spcAft>
              <a:spcPct val="35000"/>
            </a:spcAft>
          </a:pPr>
          <a:r>
            <a:rPr lang="en-GB" sz="1000" b="0" u="none" kern="1200">
              <a:solidFill>
                <a:sysClr val="windowText" lastClr="000000"/>
              </a:solidFill>
            </a:rPr>
            <a:t>Economy growth/Decline</a:t>
          </a:r>
        </a:p>
      </dsp:txBody>
      <dsp:txXfrm>
        <a:off x="3376626" y="1726268"/>
        <a:ext cx="870557" cy="783167"/>
      </dsp:txXfrm>
    </dsp:sp>
    <dsp:sp modelId="{6A23870B-85C1-C441-827F-81A0325CA011}">
      <dsp:nvSpPr>
        <dsp:cNvPr id="0" name=""/>
        <dsp:cNvSpPr/>
      </dsp:nvSpPr>
      <dsp:spPr>
        <a:xfrm rot="5644108">
          <a:off x="2340964" y="1828378"/>
          <a:ext cx="1569"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341216" y="1880556"/>
        <a:ext cx="1098" cy="157241"/>
      </dsp:txXfrm>
    </dsp:sp>
    <dsp:sp modelId="{F2D69056-511F-434D-B124-90F188A315B5}">
      <dsp:nvSpPr>
        <dsp:cNvPr id="0" name=""/>
        <dsp:cNvSpPr/>
      </dsp:nvSpPr>
      <dsp:spPr>
        <a:xfrm>
          <a:off x="1745579" y="1953316"/>
          <a:ext cx="1116892" cy="1059993"/>
        </a:xfrm>
        <a:prstGeom prst="ellipse">
          <a:avLst/>
        </a:prstGeom>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Sociological</a:t>
          </a:r>
        </a:p>
        <a:p>
          <a:pPr lvl="0" algn="ctr" defTabSz="444500">
            <a:lnSpc>
              <a:spcPct val="90000"/>
            </a:lnSpc>
            <a:spcBef>
              <a:spcPct val="0"/>
            </a:spcBef>
            <a:spcAft>
              <a:spcPct val="35000"/>
            </a:spcAft>
          </a:pPr>
          <a:r>
            <a:rPr lang="en-GB" sz="1000" b="0" u="none" kern="1200">
              <a:solidFill>
                <a:sysClr val="windowText" lastClr="000000"/>
              </a:solidFill>
            </a:rPr>
            <a:t>Population growth via social media</a:t>
          </a:r>
        </a:p>
      </dsp:txBody>
      <dsp:txXfrm>
        <a:off x="1909144" y="2108548"/>
        <a:ext cx="789762" cy="749529"/>
      </dsp:txXfrm>
    </dsp:sp>
    <dsp:sp modelId="{FCCDB458-D61D-F647-BE3B-3E967298F5E0}">
      <dsp:nvSpPr>
        <dsp:cNvPr id="0" name=""/>
        <dsp:cNvSpPr/>
      </dsp:nvSpPr>
      <dsp:spPr>
        <a:xfrm rot="9514785">
          <a:off x="1585206" y="1683015"/>
          <a:ext cx="314476"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661111" y="1721072"/>
        <a:ext cx="235856" cy="157241"/>
      </dsp:txXfrm>
    </dsp:sp>
    <dsp:sp modelId="{7D1C2AAF-D78D-A641-8BFF-DC64701F819F}">
      <dsp:nvSpPr>
        <dsp:cNvPr id="0" name=""/>
        <dsp:cNvSpPr/>
      </dsp:nvSpPr>
      <dsp:spPr>
        <a:xfrm>
          <a:off x="270784" y="1542317"/>
          <a:ext cx="1230660" cy="1215344"/>
        </a:xfrm>
        <a:prstGeom prst="ellipse">
          <a:avLst/>
        </a:prstGeom>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Technological</a:t>
          </a:r>
        </a:p>
        <a:p>
          <a:pPr lvl="0" algn="ctr" defTabSz="444500">
            <a:lnSpc>
              <a:spcPct val="90000"/>
            </a:lnSpc>
            <a:spcBef>
              <a:spcPct val="0"/>
            </a:spcBef>
            <a:spcAft>
              <a:spcPct val="35000"/>
            </a:spcAft>
          </a:pPr>
          <a:r>
            <a:rPr lang="en-GB" sz="1000" b="0" u="none" kern="1200">
              <a:solidFill>
                <a:sysClr val="windowText" lastClr="000000"/>
              </a:solidFill>
            </a:rPr>
            <a:t>Automation/Robotics</a:t>
          </a:r>
        </a:p>
        <a:p>
          <a:pPr lvl="0" algn="ctr" defTabSz="444500">
            <a:lnSpc>
              <a:spcPct val="90000"/>
            </a:lnSpc>
            <a:spcBef>
              <a:spcPct val="0"/>
            </a:spcBef>
            <a:spcAft>
              <a:spcPct val="35000"/>
            </a:spcAft>
          </a:pPr>
          <a:r>
            <a:rPr lang="en-GB" sz="1000" b="0" u="none" kern="1200">
              <a:solidFill>
                <a:sysClr val="windowText" lastClr="000000"/>
              </a:solidFill>
            </a:rPr>
            <a:t>Absence Management software</a:t>
          </a:r>
        </a:p>
      </dsp:txBody>
      <dsp:txXfrm>
        <a:off x="451010" y="1720300"/>
        <a:ext cx="870208" cy="859378"/>
      </dsp:txXfrm>
    </dsp:sp>
    <dsp:sp modelId="{1BAA2630-5170-7941-B27F-C5302E315A68}">
      <dsp:nvSpPr>
        <dsp:cNvPr id="0" name=""/>
        <dsp:cNvSpPr/>
      </dsp:nvSpPr>
      <dsp:spPr>
        <a:xfrm rot="12417647">
          <a:off x="1454969" y="1082490"/>
          <a:ext cx="433735"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529317" y="1152725"/>
        <a:ext cx="355115" cy="157241"/>
      </dsp:txXfrm>
    </dsp:sp>
    <dsp:sp modelId="{0C284998-E6B7-5142-AF36-5BE3D04B7BF2}">
      <dsp:nvSpPr>
        <dsp:cNvPr id="0" name=""/>
        <dsp:cNvSpPr/>
      </dsp:nvSpPr>
      <dsp:spPr>
        <a:xfrm>
          <a:off x="333186" y="287944"/>
          <a:ext cx="1019472" cy="1007880"/>
        </a:xfrm>
        <a:prstGeom prst="ellipse">
          <a:avLst/>
        </a:prstGeom>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Legal</a:t>
          </a:r>
        </a:p>
        <a:p>
          <a:pPr lvl="0" algn="ctr" defTabSz="444500">
            <a:lnSpc>
              <a:spcPct val="90000"/>
            </a:lnSpc>
            <a:spcBef>
              <a:spcPct val="0"/>
            </a:spcBef>
            <a:spcAft>
              <a:spcPct val="35000"/>
            </a:spcAft>
          </a:pPr>
          <a:r>
            <a:rPr lang="en-GB" sz="1000" b="0" u="none" kern="1200">
              <a:solidFill>
                <a:sysClr val="windowText" lastClr="000000"/>
              </a:solidFill>
            </a:rPr>
            <a:t>Employment Law</a:t>
          </a:r>
        </a:p>
        <a:p>
          <a:pPr lvl="0" algn="ctr" defTabSz="444500">
            <a:lnSpc>
              <a:spcPct val="90000"/>
            </a:lnSpc>
            <a:spcBef>
              <a:spcPct val="0"/>
            </a:spcBef>
            <a:spcAft>
              <a:spcPct val="35000"/>
            </a:spcAft>
          </a:pPr>
          <a:r>
            <a:rPr lang="en-GB" sz="1000" b="0" u="none" kern="1200">
              <a:solidFill>
                <a:sysClr val="windowText" lastClr="000000"/>
              </a:solidFill>
            </a:rPr>
            <a:t>GDPR</a:t>
          </a:r>
        </a:p>
      </dsp:txBody>
      <dsp:txXfrm>
        <a:off x="482484" y="435545"/>
        <a:ext cx="720876" cy="7126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420B17-E7A5-4D38-BE4B-D901EFD4D727}">
      <dsp:nvSpPr>
        <dsp:cNvPr id="0" name=""/>
        <dsp:cNvSpPr/>
      </dsp:nvSpPr>
      <dsp:spPr>
        <a:xfrm>
          <a:off x="34828" y="343427"/>
          <a:ext cx="1717866" cy="872189"/>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t>Strengths</a:t>
          </a:r>
          <a:r>
            <a:rPr lang="en-US" sz="1000" b="1" kern="1200"/>
            <a:t>:-</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Executive Leadership</a:t>
          </a:r>
        </a:p>
        <a:p>
          <a:pPr lvl="0" algn="ctr" defTabSz="444500">
            <a:lnSpc>
              <a:spcPct val="90000"/>
            </a:lnSpc>
            <a:spcBef>
              <a:spcPct val="0"/>
            </a:spcBef>
            <a:spcAft>
              <a:spcPct val="35000"/>
            </a:spcAft>
          </a:pPr>
          <a:r>
            <a:rPr lang="en-US" sz="1000" b="1" kern="1200"/>
            <a:t>HR Knowledge &amp; Expertise</a:t>
          </a:r>
        </a:p>
      </dsp:txBody>
      <dsp:txXfrm>
        <a:off x="34828" y="343427"/>
        <a:ext cx="1717866" cy="872189"/>
      </dsp:txXfrm>
    </dsp:sp>
    <dsp:sp modelId="{FAB020D1-EFB5-4315-A045-72A4F35F9C93}">
      <dsp:nvSpPr>
        <dsp:cNvPr id="0" name=""/>
        <dsp:cNvSpPr/>
      </dsp:nvSpPr>
      <dsp:spPr>
        <a:xfrm>
          <a:off x="1979322" y="303611"/>
          <a:ext cx="1781728" cy="951821"/>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Opportunities:-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Advanced Marketing Strategy</a:t>
          </a:r>
        </a:p>
      </dsp:txBody>
      <dsp:txXfrm>
        <a:off x="1979322" y="303611"/>
        <a:ext cx="1781728" cy="951821"/>
      </dsp:txXfrm>
    </dsp:sp>
    <dsp:sp modelId="{C06CF6F9-D050-43F9-831F-FA8076D85675}">
      <dsp:nvSpPr>
        <dsp:cNvPr id="0" name=""/>
        <dsp:cNvSpPr/>
      </dsp:nvSpPr>
      <dsp:spPr>
        <a:xfrm>
          <a:off x="161929" y="1473923"/>
          <a:ext cx="1530856" cy="962122"/>
        </a:xfrm>
        <a:prstGeom prst="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Weaknesses:-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Level of advancement in technology</a:t>
          </a:r>
        </a:p>
      </dsp:txBody>
      <dsp:txXfrm>
        <a:off x="161929" y="1473923"/>
        <a:ext cx="1530856" cy="962122"/>
      </dsp:txXfrm>
    </dsp:sp>
    <dsp:sp modelId="{237DC78A-F404-4099-822B-1A2ED0B5AC4E}">
      <dsp:nvSpPr>
        <dsp:cNvPr id="0" name=""/>
        <dsp:cNvSpPr/>
      </dsp:nvSpPr>
      <dsp:spPr>
        <a:xfrm>
          <a:off x="2032389" y="1481368"/>
          <a:ext cx="1580723" cy="890669"/>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t>Threats:-</a:t>
          </a:r>
        </a:p>
        <a:p>
          <a:pPr lvl="0" algn="ctr" defTabSz="444500">
            <a:lnSpc>
              <a:spcPct val="90000"/>
            </a:lnSpc>
            <a:spcBef>
              <a:spcPct val="0"/>
            </a:spcBef>
            <a:spcAft>
              <a:spcPct val="35000"/>
            </a:spcAft>
          </a:pPr>
          <a:endParaRPr lang="en-US" sz="1000" b="1" kern="1200"/>
        </a:p>
        <a:p>
          <a:pPr lvl="0" algn="ctr" defTabSz="444500">
            <a:lnSpc>
              <a:spcPct val="90000"/>
            </a:lnSpc>
            <a:spcBef>
              <a:spcPct val="0"/>
            </a:spcBef>
            <a:spcAft>
              <a:spcPct val="35000"/>
            </a:spcAft>
          </a:pPr>
          <a:r>
            <a:rPr lang="en-US" sz="1000" b="1" kern="1200"/>
            <a:t>Competition</a:t>
          </a:r>
        </a:p>
      </dsp:txBody>
      <dsp:txXfrm>
        <a:off x="2032389" y="1481368"/>
        <a:ext cx="1580723" cy="89066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084E17-A240-8D44-802F-D34E66A1D2D0}">
      <dsp:nvSpPr>
        <dsp:cNvPr id="0" name=""/>
        <dsp:cNvSpPr/>
      </dsp:nvSpPr>
      <dsp:spPr>
        <a:xfrm>
          <a:off x="1983722" y="1182810"/>
          <a:ext cx="770786" cy="77078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Pestle Analysis- HCHR Ltd</a:t>
          </a:r>
        </a:p>
      </dsp:txBody>
      <dsp:txXfrm>
        <a:off x="2096601" y="1295689"/>
        <a:ext cx="545028" cy="545028"/>
      </dsp:txXfrm>
    </dsp:sp>
    <dsp:sp modelId="{1475D6E4-4D3F-BE46-889F-B97FC70E4FAD}">
      <dsp:nvSpPr>
        <dsp:cNvPr id="0" name=""/>
        <dsp:cNvSpPr/>
      </dsp:nvSpPr>
      <dsp:spPr>
        <a:xfrm rot="15770837">
          <a:off x="2236563" y="929711"/>
          <a:ext cx="1377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259797" y="1002624"/>
        <a:ext cx="96418" cy="157241"/>
      </dsp:txXfrm>
    </dsp:sp>
    <dsp:sp modelId="{DE4E4D01-6F7D-1A40-805D-E4653C39D16C}">
      <dsp:nvSpPr>
        <dsp:cNvPr id="0" name=""/>
        <dsp:cNvSpPr/>
      </dsp:nvSpPr>
      <dsp:spPr>
        <a:xfrm>
          <a:off x="1518065" y="-132748"/>
          <a:ext cx="1408596" cy="1063060"/>
        </a:xfrm>
        <a:prstGeom prst="ellipse">
          <a:avLst/>
        </a:prstGeom>
        <a:gradFill rotWithShape="0">
          <a:gsLst>
            <a:gs pos="0">
              <a:srgbClr val="00B050"/>
            </a:gs>
            <a:gs pos="100000">
              <a:schemeClr val="accent1">
                <a:hueOff val="0"/>
                <a:satOff val="0"/>
                <a:alphaOff val="0"/>
                <a:satMod val="110000"/>
                <a:shade val="100000"/>
                <a:lumMod val="63000"/>
                <a:lumOff val="37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GB" sz="1000" b="1" u="sng" kern="1200">
            <a:solidFill>
              <a:sysClr val="windowText" lastClr="000000"/>
            </a:solidFill>
          </a:endParaRPr>
        </a:p>
        <a:p>
          <a:pPr lvl="0" algn="ctr" defTabSz="444500">
            <a:lnSpc>
              <a:spcPct val="90000"/>
            </a:lnSpc>
            <a:spcBef>
              <a:spcPct val="0"/>
            </a:spcBef>
            <a:spcAft>
              <a:spcPct val="35000"/>
            </a:spcAft>
          </a:pPr>
          <a:r>
            <a:rPr lang="en-GB" sz="1000" b="1" u="sng" kern="1200">
              <a:solidFill>
                <a:sysClr val="windowText" lastClr="000000"/>
              </a:solidFill>
            </a:rPr>
            <a:t>Environmental</a:t>
          </a:r>
        </a:p>
        <a:p>
          <a:pPr lvl="0" algn="ctr" defTabSz="444500">
            <a:lnSpc>
              <a:spcPct val="90000"/>
            </a:lnSpc>
            <a:spcBef>
              <a:spcPct val="0"/>
            </a:spcBef>
            <a:spcAft>
              <a:spcPct val="35000"/>
            </a:spcAft>
          </a:pPr>
          <a:r>
            <a:rPr lang="en-GB" sz="1000" b="0" u="none" kern="1200">
              <a:solidFill>
                <a:sysClr val="windowText" lastClr="000000"/>
              </a:solidFill>
            </a:rPr>
            <a:t>Future recommendation- Green HR policies - teleconferencing over travel</a:t>
          </a:r>
        </a:p>
        <a:p>
          <a:pPr lvl="0" algn="ctr" defTabSz="444500">
            <a:lnSpc>
              <a:spcPct val="90000"/>
            </a:lnSpc>
            <a:spcBef>
              <a:spcPct val="0"/>
            </a:spcBef>
            <a:spcAft>
              <a:spcPct val="35000"/>
            </a:spcAft>
          </a:pPr>
          <a:endParaRPr lang="en-GB" sz="1000" b="0" u="none" kern="1200">
            <a:solidFill>
              <a:sysClr val="windowText" lastClr="000000"/>
            </a:solidFill>
          </a:endParaRPr>
        </a:p>
      </dsp:txBody>
      <dsp:txXfrm>
        <a:off x="1724349" y="22934"/>
        <a:ext cx="996028" cy="751696"/>
      </dsp:txXfrm>
    </dsp:sp>
    <dsp:sp modelId="{B90D6E11-FDAF-094A-A0CF-EC81556C4C27}">
      <dsp:nvSpPr>
        <dsp:cNvPr id="0" name=""/>
        <dsp:cNvSpPr/>
      </dsp:nvSpPr>
      <dsp:spPr>
        <a:xfrm rot="19726153">
          <a:off x="2780131" y="1033772"/>
          <a:ext cx="418201"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785828" y="1106567"/>
        <a:ext cx="339581" cy="157241"/>
      </dsp:txXfrm>
    </dsp:sp>
    <dsp:sp modelId="{04AD4299-0748-794E-B70B-12B4BC63165C}">
      <dsp:nvSpPr>
        <dsp:cNvPr id="0" name=""/>
        <dsp:cNvSpPr/>
      </dsp:nvSpPr>
      <dsp:spPr>
        <a:xfrm>
          <a:off x="3290445" y="256794"/>
          <a:ext cx="991562" cy="904271"/>
        </a:xfrm>
        <a:prstGeom prst="ellipse">
          <a:avLst/>
        </a:prstGeom>
        <a:gradFill rotWithShape="0">
          <a:gsLst>
            <a:gs pos="0">
              <a:schemeClr val="accent2">
                <a:lumMod val="60000"/>
                <a:lumOff val="40000"/>
              </a:schemeClr>
            </a:gs>
            <a:gs pos="89000">
              <a:schemeClr val="accent1">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Political</a:t>
          </a:r>
        </a:p>
        <a:p>
          <a:pPr lvl="0" algn="ctr" defTabSz="444500">
            <a:lnSpc>
              <a:spcPct val="90000"/>
            </a:lnSpc>
            <a:spcBef>
              <a:spcPct val="0"/>
            </a:spcBef>
            <a:spcAft>
              <a:spcPct val="35000"/>
            </a:spcAft>
          </a:pPr>
          <a:r>
            <a:rPr lang="en-GB" sz="1000" b="0" u="none" kern="1200">
              <a:solidFill>
                <a:sysClr val="windowText" lastClr="000000"/>
              </a:solidFill>
            </a:rPr>
            <a:t>Brexit</a:t>
          </a:r>
          <a:endParaRPr lang="en-GB" sz="1000" b="1" u="sng" kern="1200">
            <a:solidFill>
              <a:sysClr val="windowText" lastClr="000000"/>
            </a:solidFill>
          </a:endParaRPr>
        </a:p>
        <a:p>
          <a:pPr lvl="0" algn="ctr" defTabSz="444500">
            <a:lnSpc>
              <a:spcPct val="90000"/>
            </a:lnSpc>
            <a:spcBef>
              <a:spcPct val="0"/>
            </a:spcBef>
            <a:spcAft>
              <a:spcPct val="35000"/>
            </a:spcAft>
          </a:pPr>
          <a:r>
            <a:rPr lang="en-GB" sz="1000" b="0" u="none" kern="1200">
              <a:solidFill>
                <a:sysClr val="windowText" lastClr="000000"/>
              </a:solidFill>
            </a:rPr>
            <a:t>Taxation </a:t>
          </a:r>
        </a:p>
        <a:p>
          <a:pPr lvl="0" algn="ctr" defTabSz="444500">
            <a:lnSpc>
              <a:spcPct val="90000"/>
            </a:lnSpc>
            <a:spcBef>
              <a:spcPct val="0"/>
            </a:spcBef>
            <a:spcAft>
              <a:spcPct val="35000"/>
            </a:spcAft>
          </a:pPr>
          <a:endParaRPr lang="en-GB" sz="1000" b="0" u="none" kern="1200"/>
        </a:p>
      </dsp:txBody>
      <dsp:txXfrm>
        <a:off x="3435656" y="389221"/>
        <a:ext cx="701140" cy="639417"/>
      </dsp:txXfrm>
    </dsp:sp>
    <dsp:sp modelId="{87B11939-3042-504F-863C-AF628168424D}">
      <dsp:nvSpPr>
        <dsp:cNvPr id="0" name=""/>
        <dsp:cNvSpPr/>
      </dsp:nvSpPr>
      <dsp:spPr>
        <a:xfrm rot="1251297">
          <a:off x="2833152" y="1669674"/>
          <a:ext cx="292540"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835727" y="1708093"/>
        <a:ext cx="213920" cy="157241"/>
      </dsp:txXfrm>
    </dsp:sp>
    <dsp:sp modelId="{222D8D96-8FBF-4444-AB27-D13496C50303}">
      <dsp:nvSpPr>
        <dsp:cNvPr id="0" name=""/>
        <dsp:cNvSpPr/>
      </dsp:nvSpPr>
      <dsp:spPr>
        <a:xfrm>
          <a:off x="3196328" y="1564069"/>
          <a:ext cx="1231153" cy="1107565"/>
        </a:xfrm>
        <a:prstGeom prst="ellipse">
          <a:avLst/>
        </a:prstGeom>
        <a:gradFill rotWithShape="0">
          <a:gsLst>
            <a:gs pos="0">
              <a:schemeClr val="accent1">
                <a:hueOff val="0"/>
                <a:satOff val="0"/>
                <a:lumOff val="0"/>
                <a:alphaOff val="0"/>
                <a:satMod val="103000"/>
                <a:lumMod val="102000"/>
                <a:tint val="94000"/>
              </a:schemeClr>
            </a:gs>
            <a:gs pos="50000">
              <a:schemeClr val="accent4">
                <a:lumMod val="40000"/>
                <a:lumOff val="6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Economic</a:t>
          </a:r>
        </a:p>
        <a:p>
          <a:pPr lvl="0" algn="ctr" defTabSz="444500">
            <a:lnSpc>
              <a:spcPct val="90000"/>
            </a:lnSpc>
            <a:spcBef>
              <a:spcPct val="0"/>
            </a:spcBef>
            <a:spcAft>
              <a:spcPct val="35000"/>
            </a:spcAft>
          </a:pPr>
          <a:r>
            <a:rPr lang="en-GB" sz="1000" b="0" u="none" kern="1200">
              <a:solidFill>
                <a:sysClr val="windowText" lastClr="000000"/>
              </a:solidFill>
            </a:rPr>
            <a:t>Economy growth/Decline</a:t>
          </a:r>
        </a:p>
      </dsp:txBody>
      <dsp:txXfrm>
        <a:off x="3376626" y="1726268"/>
        <a:ext cx="870557" cy="783167"/>
      </dsp:txXfrm>
    </dsp:sp>
    <dsp:sp modelId="{6A23870B-85C1-C441-827F-81A0325CA011}">
      <dsp:nvSpPr>
        <dsp:cNvPr id="0" name=""/>
        <dsp:cNvSpPr/>
      </dsp:nvSpPr>
      <dsp:spPr>
        <a:xfrm rot="5644108">
          <a:off x="2340964" y="1828378"/>
          <a:ext cx="1569"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341216" y="1880556"/>
        <a:ext cx="1098" cy="157241"/>
      </dsp:txXfrm>
    </dsp:sp>
    <dsp:sp modelId="{F2D69056-511F-434D-B124-90F188A315B5}">
      <dsp:nvSpPr>
        <dsp:cNvPr id="0" name=""/>
        <dsp:cNvSpPr/>
      </dsp:nvSpPr>
      <dsp:spPr>
        <a:xfrm>
          <a:off x="1745579" y="1953316"/>
          <a:ext cx="1116892" cy="1059993"/>
        </a:xfrm>
        <a:prstGeom prst="ellipse">
          <a:avLst/>
        </a:prstGeom>
        <a:gradFill rotWithShape="0">
          <a:gsLst>
            <a:gs pos="0">
              <a:schemeClr val="accent1">
                <a:hueOff val="0"/>
                <a:satOff val="0"/>
                <a:lumOff val="0"/>
                <a:alphaOff val="0"/>
                <a:satMod val="103000"/>
                <a:lumMod val="102000"/>
                <a:tint val="94000"/>
              </a:schemeClr>
            </a:gs>
            <a:gs pos="50000">
              <a:srgbClr val="7030A0"/>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Sociological</a:t>
          </a:r>
        </a:p>
        <a:p>
          <a:pPr lvl="0" algn="ctr" defTabSz="444500">
            <a:lnSpc>
              <a:spcPct val="90000"/>
            </a:lnSpc>
            <a:spcBef>
              <a:spcPct val="0"/>
            </a:spcBef>
            <a:spcAft>
              <a:spcPct val="35000"/>
            </a:spcAft>
          </a:pPr>
          <a:r>
            <a:rPr lang="en-GB" sz="1000" b="0" u="none" kern="1200">
              <a:solidFill>
                <a:sysClr val="windowText" lastClr="000000"/>
              </a:solidFill>
            </a:rPr>
            <a:t>Population growth via social media</a:t>
          </a:r>
        </a:p>
      </dsp:txBody>
      <dsp:txXfrm>
        <a:off x="1909144" y="2108548"/>
        <a:ext cx="789762" cy="749529"/>
      </dsp:txXfrm>
    </dsp:sp>
    <dsp:sp modelId="{FCCDB458-D61D-F647-BE3B-3E967298F5E0}">
      <dsp:nvSpPr>
        <dsp:cNvPr id="0" name=""/>
        <dsp:cNvSpPr/>
      </dsp:nvSpPr>
      <dsp:spPr>
        <a:xfrm rot="9514785">
          <a:off x="1585206" y="1683015"/>
          <a:ext cx="314476"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661111" y="1721072"/>
        <a:ext cx="235856" cy="157241"/>
      </dsp:txXfrm>
    </dsp:sp>
    <dsp:sp modelId="{7D1C2AAF-D78D-A641-8BFF-DC64701F819F}">
      <dsp:nvSpPr>
        <dsp:cNvPr id="0" name=""/>
        <dsp:cNvSpPr/>
      </dsp:nvSpPr>
      <dsp:spPr>
        <a:xfrm>
          <a:off x="270784" y="1542317"/>
          <a:ext cx="1230660" cy="1215344"/>
        </a:xfrm>
        <a:prstGeom prst="ellipse">
          <a:avLst/>
        </a:prstGeom>
        <a:gradFill rotWithShape="0">
          <a:gsLst>
            <a:gs pos="0">
              <a:schemeClr val="accent1">
                <a:hueOff val="0"/>
                <a:satOff val="0"/>
                <a:lumOff val="0"/>
                <a:alphaOff val="0"/>
                <a:satMod val="103000"/>
                <a:lumMod val="102000"/>
                <a:tint val="94000"/>
              </a:schemeClr>
            </a:gs>
            <a:gs pos="56000">
              <a:srgbClr val="9AC493"/>
            </a:gs>
            <a:gs pos="50000">
              <a:schemeClr val="accent6">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Technological</a:t>
          </a:r>
        </a:p>
        <a:p>
          <a:pPr lvl="0" algn="ctr" defTabSz="444500">
            <a:lnSpc>
              <a:spcPct val="90000"/>
            </a:lnSpc>
            <a:spcBef>
              <a:spcPct val="0"/>
            </a:spcBef>
            <a:spcAft>
              <a:spcPct val="35000"/>
            </a:spcAft>
          </a:pPr>
          <a:r>
            <a:rPr lang="en-GB" sz="1000" b="0" u="none" kern="1200">
              <a:solidFill>
                <a:sysClr val="windowText" lastClr="000000"/>
              </a:solidFill>
            </a:rPr>
            <a:t>Automation/Robotics</a:t>
          </a:r>
        </a:p>
        <a:p>
          <a:pPr lvl="0" algn="ctr" defTabSz="444500">
            <a:lnSpc>
              <a:spcPct val="90000"/>
            </a:lnSpc>
            <a:spcBef>
              <a:spcPct val="0"/>
            </a:spcBef>
            <a:spcAft>
              <a:spcPct val="35000"/>
            </a:spcAft>
          </a:pPr>
          <a:r>
            <a:rPr lang="en-GB" sz="1000" b="0" u="none" kern="1200">
              <a:solidFill>
                <a:sysClr val="windowText" lastClr="000000"/>
              </a:solidFill>
            </a:rPr>
            <a:t>Absence Management software</a:t>
          </a:r>
        </a:p>
      </dsp:txBody>
      <dsp:txXfrm>
        <a:off x="451010" y="1720300"/>
        <a:ext cx="870208" cy="859378"/>
      </dsp:txXfrm>
    </dsp:sp>
    <dsp:sp modelId="{1BAA2630-5170-7941-B27F-C5302E315A68}">
      <dsp:nvSpPr>
        <dsp:cNvPr id="0" name=""/>
        <dsp:cNvSpPr/>
      </dsp:nvSpPr>
      <dsp:spPr>
        <a:xfrm rot="12417647">
          <a:off x="1454969" y="1082490"/>
          <a:ext cx="433735" cy="262067"/>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1529317" y="1152725"/>
        <a:ext cx="355115" cy="157241"/>
      </dsp:txXfrm>
    </dsp:sp>
    <dsp:sp modelId="{0C284998-E6B7-5142-AF36-5BE3D04B7BF2}">
      <dsp:nvSpPr>
        <dsp:cNvPr id="0" name=""/>
        <dsp:cNvSpPr/>
      </dsp:nvSpPr>
      <dsp:spPr>
        <a:xfrm>
          <a:off x="333186" y="287944"/>
          <a:ext cx="1019472" cy="1007880"/>
        </a:xfrm>
        <a:prstGeom prst="ellipse">
          <a:avLst/>
        </a:prstGeom>
        <a:gradFill rotWithShape="0">
          <a:gsLst>
            <a:gs pos="0">
              <a:schemeClr val="accent1">
                <a:hueOff val="0"/>
                <a:satOff val="0"/>
                <a:lumOff val="0"/>
                <a:alphaOff val="0"/>
                <a:satMod val="103000"/>
                <a:lumMod val="102000"/>
                <a:tint val="94000"/>
              </a:schemeClr>
            </a:gs>
            <a:gs pos="50000">
              <a:schemeClr val="accent5">
                <a:lumMod val="60000"/>
                <a:lumOff val="4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b="1" u="sng" kern="1200">
              <a:solidFill>
                <a:sysClr val="windowText" lastClr="000000"/>
              </a:solidFill>
            </a:rPr>
            <a:t>Legal</a:t>
          </a:r>
        </a:p>
        <a:p>
          <a:pPr lvl="0" algn="ctr" defTabSz="444500">
            <a:lnSpc>
              <a:spcPct val="90000"/>
            </a:lnSpc>
            <a:spcBef>
              <a:spcPct val="0"/>
            </a:spcBef>
            <a:spcAft>
              <a:spcPct val="35000"/>
            </a:spcAft>
          </a:pPr>
          <a:r>
            <a:rPr lang="en-GB" sz="1000" b="0" u="none" kern="1200">
              <a:solidFill>
                <a:sysClr val="windowText" lastClr="000000"/>
              </a:solidFill>
            </a:rPr>
            <a:t>Employment Law</a:t>
          </a:r>
        </a:p>
        <a:p>
          <a:pPr lvl="0" algn="ctr" defTabSz="444500">
            <a:lnSpc>
              <a:spcPct val="90000"/>
            </a:lnSpc>
            <a:spcBef>
              <a:spcPct val="0"/>
            </a:spcBef>
            <a:spcAft>
              <a:spcPct val="35000"/>
            </a:spcAft>
          </a:pPr>
          <a:r>
            <a:rPr lang="en-GB" sz="1000" b="0" u="none" kern="1200">
              <a:solidFill>
                <a:sysClr val="windowText" lastClr="000000"/>
              </a:solidFill>
            </a:rPr>
            <a:t>GDPR</a:t>
          </a:r>
        </a:p>
      </dsp:txBody>
      <dsp:txXfrm>
        <a:off x="482484" y="435545"/>
        <a:ext cx="720876" cy="71267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Hal12</b:Tag>
    <b:SourceType>BookSection</b:SourceType>
    <b:Guid>{E15456DB-2D46-D042-8301-512C287A2995}</b:Guid>
    <b:Title>Contemporary Themes in Strategic People Management: A Case-Based Approach</b:Title>
    <b:City>Portsmouth</b:City>
    <b:CountryRegion>UK</b:CountryRegion>
    <b:Publisher>Palgrave Macmillan</b:Publisher>
    <b:Year>2012</b:Year>
    <b:Pages>2</b:Pages>
    <b:Author>
      <b:Author>
        <b:NameList>
          <b:Person>
            <b:Last>Hall</b:Last>
            <b:First>David</b:First>
          </b:Person>
          <b:Person>
            <b:Last>Pilbeam</b:Last>
            <b:First>Stephen</b:First>
          </b:Person>
          <b:Person>
            <b:Last>Corbridge</b:Last>
            <b:First>Marjorie</b:First>
          </b:Person>
        </b:NameList>
      </b:Author>
    </b:Author>
    <b:RefOrder>2</b:RefOrder>
  </b:Source>
  <b:Source>
    <b:Tag>Rob01</b:Tag>
    <b:SourceType>BookSection</b:SourceType>
    <b:Guid>{AAE4C33D-E527-254A-B908-BA545E54396B}</b:Guid>
    <b:Author>
      <b:Author>
        <b:NameList>
          <b:Person>
            <b:Last>Dransfield</b:Last>
            <b:First>Robert</b:First>
          </b:Person>
        </b:NameList>
      </b:Author>
      <b:Editor>
        <b:NameList>
          <b:Person>
            <b:Last>Grant</b:Last>
            <b:First>Susan</b:First>
          </b:Person>
        </b:NameList>
      </b:Editor>
    </b:Author>
    <b:Title>Corporate Strategy</b:Title>
    <b:BookTitle>Studies in economics and business</b:BookTitle>
    <b:City>Oxfordshire</b:City>
    <b:Publisher>Heinemann</b:Publisher>
    <b:Year>2001</b:Year>
    <b:Pages>20</b:Pages>
    <b:RefOrder>38</b:RefOrder>
  </b:Source>
  <b:Source>
    <b:Tag>Red09</b:Tag>
    <b:SourceType>BookSection</b:SourceType>
    <b:Guid>{A0548939-CF5C-E142-B0F8-1553683FF186}</b:Guid>
    <b:Author>
      <b:Author>
        <b:NameList>
          <b:Person>
            <b:Last>Redman</b:Last>
            <b:First>Tom</b:First>
          </b:Person>
          <b:Person>
            <b:Last>Wilkinson</b:Last>
            <b:First>Adrian</b:First>
          </b:Person>
        </b:NameList>
      </b:Author>
    </b:Author>
    <b:Title>Contemporary Human Resource Management</b:Title>
    <b:BookTitle>Contemporary Human Resource Management</b:BookTitle>
    <b:City>Essex</b:City>
    <b:Publisher>Peason Education Limited</b:Publisher>
    <b:Year>2009</b:Year>
    <b:Pages>3</b:Pages>
    <b:Edition>3rd Edition</b:Edition>
    <b:RefOrder>3</b:RefOrder>
  </b:Source>
  <b:Source>
    <b:Tag>Ant17</b:Tag>
    <b:SourceType>ConferenceProceedings</b:SourceType>
    <b:Guid>{AA71858C-07AD-4E03-9DEF-244AB713E753}</b:Guid>
    <b:Author>
      <b:Author>
        <b:NameList>
          <b:Person>
            <b:Last>Sergio</b:Last>
            <b:First>Antonio</b:First>
          </b:Person>
          <b:Person>
            <b:Last>Bickerton</b:Last>
          </b:Person>
        </b:NameList>
      </b:Author>
    </b:Author>
    <b:Title>Brexit and the Future of Europe: Towards a Theory of European Disintegration</b:Title>
    <b:Year>2017</b:Year>
    <b:ConferenceName>Aston Sergio</b:ConferenceName>
    <b:City>Aston</b:City>
    <b:RefOrder>4</b:RefOrder>
  </b:Source>
  <b:Source>
    <b:Tag>Mat10</b:Tag>
    <b:SourceType>BookSection</b:SourceType>
    <b:Guid>{725C5E9F-A6FF-6A4E-B715-2744E4F0D422}</b:Guid>
    <b:Author>
      <b:Author>
        <b:NameList>
          <b:Person>
            <b:Last>Mathias</b:Last>
            <b:First>Robert</b:First>
            <b:Middle>L</b:Middle>
          </b:Person>
          <b:Person>
            <b:Last>Jackson</b:Last>
            <b:Middle>H</b:Middle>
            <b:First>John</b:First>
          </b:Person>
        </b:NameList>
      </b:Author>
    </b:Author>
    <b:Title>Human Resource Management</b:Title>
    <b:BookTitle>Human Resource Management </b:BookTitle>
    <b:City>Wyoming</b:City>
    <b:Publisher>Cengage Learning,2010</b:Publisher>
    <b:Year>2010</b:Year>
    <b:Pages>57</b:Pages>
    <b:RefOrder>14</b:RefOrder>
  </b:Source>
  <b:Source>
    <b:Tag>Ber17</b:Tag>
    <b:SourceType>JournalArticle</b:SourceType>
    <b:Guid>{A457CA82-9BD4-8C46-8233-703C2ED4B823}</b:Guid>
    <b:Title>2017 Deloitte Global Human Capital Trends</b:Title>
    <b:Year>2017</b:Year>
    <b:Pages>7</b:Pages>
    <b:Author>
      <b:Author>
        <b:NameList>
          <b:Person>
            <b:Last>Bersin</b:Last>
            <b:First>Josh</b:First>
          </b:Person>
          <b:Person>
            <b:Last>Pelster</b:Last>
            <b:First>Bill</b:First>
          </b:Person>
          <b:Person>
            <b:Last>Schwartz</b:Last>
            <b:First>Jeff</b:First>
          </b:Person>
          <b:Person>
            <b:Last>Van Der Vyver</b:Last>
            <b:First>Bernard</b:First>
          </b:Person>
        </b:NameList>
      </b:Author>
    </b:Author>
    <b:JournalName>2017 Deloitte Global Human Capital Trends</b:JournalName>
    <b:RefOrder>15</b:RefOrder>
  </b:Source>
  <b:Source>
    <b:Tag>Gre17</b:Tag>
    <b:SourceType>Report</b:SourceType>
    <b:Guid>{C23D2582-C3C7-DB48-824C-02DD4DE38E0E}</b:Guid>
    <b:Author>
      <b:Author>
        <b:NameList>
          <b:Person>
            <b:Last>Grey</b:Last>
            <b:First>Richard</b:First>
          </b:Person>
        </b:NameList>
      </b:Author>
    </b:Author>
    <b:Title>How automation will affect you - the expert's view</b:Title>
    <b:JournalName>How automation will affect you - the expert's view</b:JournalName>
    <b:Publisher>BBC</b:Publisher>
    <b:Year>2017</b:Year>
    <b:RefOrder>16</b:RefOrder>
  </b:Source>
  <b:Source>
    <b:Tag>The171</b:Tag>
    <b:SourceType>InternetSite</b:SourceType>
    <b:Guid>{91AFDD58-3BA0-294C-9F01-4C964185CB16}</b:Guid>
    <b:Title>mindtools.com/pestanalysis</b:Title>
    <b:Year>2017</b:Year>
    <b:Author>
      <b:Author>
        <b:NameList>
          <b:Person>
            <b:Last>Mindtools</b:Last>
          </b:Person>
        </b:NameList>
      </b:Author>
    </b:Author>
    <b:URL>mindtools.com</b:URL>
    <b:YearAccessed>2017</b:YearAccessed>
    <b:MonthAccessed>November</b:MonthAccessed>
    <b:DayAccessed>10</b:DayAccessed>
    <b:RefOrder>39</b:RefOrder>
  </b:Source>
  <b:Source>
    <b:Tag>Pet15</b:Tag>
    <b:SourceType>JournalArticle</b:SourceType>
    <b:Guid>{D8F87B3A-A0D6-744B-B6F5-5D2E1645E1F1}</b:Guid>
    <b:Title>Managing Organizations</b:Title>
    <b:Year>2015</b:Year>
    <b:Author>
      <b:Author>
        <b:NameList>
          <b:Person>
            <b:Last>Cappelli</b:Last>
            <b:First>Peter</b:First>
          </b:Person>
        </b:NameList>
      </b:Author>
    </b:Author>
    <b:JournalName>Why we Love to Hate HR.. and what HR can do about it</b:JournalName>
    <b:Volume>18</b:Volume>
    <b:Issue>15</b:Issue>
    <b:Pages>1</b:Pages>
    <b:RefOrder>6</b:RefOrder>
  </b:Source>
  <b:Source>
    <b:Tag>Far17</b:Tag>
    <b:SourceType>Book</b:SourceType>
    <b:Guid>{AB17583C-B557-484A-9F7C-8D35E06DF2F5}</b:Guid>
    <b:Author>
      <b:Author>
        <b:NameList>
          <b:Person>
            <b:Last>Farnham</b:Last>
            <b:First>David</b:First>
          </b:Person>
        </b:NameList>
      </b:Author>
    </b:Author>
    <b:Title>Human Resource Management in Context</b:Title>
    <b:Publisher>David Farnham</b:Publisher>
    <b:City>Portsmouth</b:City>
    <b:Year>2015</b:Year>
    <b:Pages>23</b:Pages>
    <b:Edition>4th</b:Edition>
    <b:RefOrder>19</b:RefOrder>
  </b:Source>
  <b:Source>
    <b:Tag>Kat17</b:Tag>
    <b:SourceType>InternetSite</b:SourceType>
    <b:Guid>{957C5935-501F-6A4B-82DC-95AF327A3A4E}</b:Guid>
    <b:Author>
      <b:Author>
        <b:NameList>
          <b:Person>
            <b:Last>Walsh</b:Last>
            <b:First>Kate</b:First>
          </b:Person>
        </b:NameList>
      </b:Author>
    </b:Author>
    <b:Title>employmentbuddy.com</b:Title>
    <b:URL>http://www.employmentbuddy.com/HR-Blogs/Details/Tribunal-fees-should-you-prepare-for-a-deluge-of-claims-and-what-happens-next</b:URL>
    <b:Year>2017</b:Year>
    <b:Month>july</b:Month>
    <b:Day>26</b:Day>
    <b:YearAccessed>2017</b:YearAccessed>
    <b:RefOrder>20</b:RefOrder>
  </b:Source>
  <b:Source>
    <b:Tag>Qia16</b:Tag>
    <b:SourceType>InternetSite</b:SourceType>
    <b:Guid>{443B44EE-66BA-7B4C-9857-B13EC84F9629}</b:Guid>
    <b:Author>
      <b:Author>
        <b:NameList>
          <b:Person>
            <b:Last>Mou</b:Last>
            <b:First>Qian</b:First>
          </b:Person>
        </b:NameList>
      </b:Author>
    </b:Author>
    <b:Title>personneltoday.com</b:Title>
    <b:URL>https://www.personneltoday.com/hr/employment-law-changes-2017-hr-priorities/</b:URL>
    <b:Year>2016</b:Year>
    <b:Month>December</b:Month>
    <b:Day>7</b:Day>
    <b:YearAccessed>2017</b:YearAccessed>
    <b:MonthAccessed>November</b:MonthAccessed>
    <b:DayAccessed>22</b:DayAccessed>
    <b:RefOrder>21</b:RefOrder>
  </b:Source>
  <b:Source>
    <b:Tag>Tho16</b:Tag>
    <b:SourceType>InternetSite</b:SourceType>
    <b:Guid>{D03B8AF3-D22B-3442-8645-000848238F08}</b:Guid>
    <b:Author>
      <b:Author>
        <b:NameList>
          <b:Person>
            <b:Last>Thompson</b:Last>
            <b:First>Sarah</b:First>
          </b:Person>
        </b:NameList>
      </b:Author>
    </b:Author>
    <b:Title>General Data Protection Regulation (GDPR): an employer’s guide</b:Title>
    <b:Publisher>Sarah Thompson</b:Publisher>
    <b:Year>2016</b:Year>
    <b:JournalName>General Data Protection Regulation (GDPR): an employer’s guide</b:JournalName>
    <b:URL>https://www.personneltoday.com/hr/general-data-protection-regulation-gdpr-employer/</b:URL>
    <b:YearAccessed>2017</b:YearAccessed>
    <b:MonthAccessed>November</b:MonthAccessed>
    <b:DayAccessed>22</b:DayAccessed>
    <b:RefOrder>37</b:RefOrder>
  </b:Source>
  <b:Source>
    <b:Tag>Leo16</b:Tag>
    <b:SourceType>Report</b:SourceType>
    <b:Guid>{CD6892EF-BA76-A042-BB47-1EE559865818}</b:Guid>
    <b:Title>The Future of Jobs</b:Title>
    <b:Year>2016</b:Year>
    <b:Publisher>Global Challenge Insight Report</b:Publisher>
    <b:Pages>3</b:Pages>
    <b:Author>
      <b:Author>
        <b:NameList>
          <b:Person>
            <b:Last>Leopald</b:Last>
            <b:First>Till</b:First>
          </b:Person>
          <b:Person>
            <b:Last>Zahidi</b:Last>
            <b:First>Saadia</b:First>
          </b:Person>
          <b:Person>
            <b:Last>Ratcheva</b:Last>
            <b:First>Vesselina</b:First>
          </b:Person>
        </b:NameList>
      </b:Author>
    </b:Author>
    <b:RefOrder>11</b:RefOrder>
  </b:Source>
  <b:Source>
    <b:Tag>Far15</b:Tag>
    <b:SourceType>Book</b:SourceType>
    <b:Guid>{8D1C0615-910C-4C9A-B810-D9B2E6E3440C}</b:Guid>
    <b:Author>
      <b:Author>
        <b:NameList>
          <b:Person>
            <b:Last>Farnham</b:Last>
            <b:First>David</b:First>
          </b:Person>
        </b:NameList>
      </b:Author>
    </b:Author>
    <b:Title>HRM in Context</b:Title>
    <b:Year>2015</b:Year>
    <b:City>London</b:City>
    <b:Publisher>CIPD</b:Publisher>
    <b:RefOrder>27</b:RefOrder>
  </b:Source>
  <b:Source>
    <b:Tag>DrR13</b:Tag>
    <b:SourceType>Book</b:SourceType>
    <b:Guid>{59C5EDF5-949C-4BC0-8B1B-141710ABFCEE}</b:Guid>
    <b:Author>
      <b:Author>
        <b:NameList>
          <b:Person>
            <b:Last>Ramesh</b:Last>
            <b:First>Kumar</b:First>
            <b:Middle>Miryala</b:Middle>
          </b:Person>
          <b:Person>
            <b:Last>Narayana G</b:Last>
            <b:First>Dr</b:First>
            <b:Middle>Jayaprakash</b:Middle>
          </b:Person>
        </b:NameList>
      </b:Author>
    </b:Author>
    <b:Title>Responsible Tourism &amp; Human Accountability for Sustainable Business</b:Title>
    <b:Year>2013</b:Year>
    <b:City>Ghandi</b:City>
    <b:RefOrder>40</b:RefOrder>
  </b:Source>
  <b:Source>
    <b:Tag>Far151</b:Tag>
    <b:SourceType>Book</b:SourceType>
    <b:Guid>{3F31AD30-9CAF-4C2B-9E55-0B8FF962FC02}</b:Guid>
    <b:Author>
      <b:Author>
        <b:NameList>
          <b:Person>
            <b:Last>Farnham</b:Last>
            <b:First>David</b:First>
          </b:Person>
        </b:NameList>
      </b:Author>
    </b:Author>
    <b:Title>HRM in Context </b:Title>
    <b:Year>2015</b:Year>
    <b:City>London</b:City>
    <b:Publisher>CIPD</b:Publisher>
    <b:RefOrder>7</b:RefOrder>
  </b:Source>
  <b:Source>
    <b:Tag>Lea13</b:Tag>
    <b:SourceType>Book</b:SourceType>
    <b:Guid>{609ED6B2-E12A-41C7-85C4-CC58456DE7EE}</b:Guid>
    <b:Title>Introduction to HRM</b:Title>
    <b:Year>2013</b:Year>
    <b:City>Wolverhampton</b:City>
    <b:Publisher>CIPD</b:Publisher>
    <b:Author>
      <b:Author>
        <b:NameList>
          <b:Person>
            <b:Last>Leatherbarrow</b:Last>
            <b:First>Charles</b:First>
          </b:Person>
          <b:Person>
            <b:Last> Fletcher</b:Last>
            <b:Middle>Janet</b:Middle>
          </b:Person>
        </b:NameList>
      </b:Author>
    </b:Author>
    <b:RefOrder>8</b:RefOrder>
  </b:Source>
  <b:Source>
    <b:Tag>Pea08</b:Tag>
    <b:SourceType>JournalArticle</b:SourceType>
    <b:Guid>{EB217977-1E7D-4622-B44D-E57728EE59B6}</b:Guid>
    <b:Title>PersonnelToday</b:Title>
    <b:Year>2008</b:Year>
    <b:Author>
      <b:Author>
        <b:NameList>
          <b:Person>
            <b:Last>Peacock</b:Last>
            <b:First>Louise</b:First>
          </b:Person>
        </b:NameList>
      </b:Author>
    </b:Author>
    <b:JournalName>30 years of essential HR news, guidance and jobs</b:JournalName>
    <b:RefOrder>9</b:RefOrder>
  </b:Source>
  <b:Source>
    <b:Tag>Tej17</b:Tag>
    <b:SourceType>InternetSite</b:SourceType>
    <b:Guid>{0AFADFAE-BDD9-47E5-B96F-3A8C1F93366B}</b:Guid>
    <b:Year>2017</b:Year>
    <b:Author>
      <b:Author>
        <b:NameList>
          <b:Person>
            <b:Last>Pettinger</b:Last>
            <b:First>Tejvan</b:First>
          </b:Person>
        </b:NameList>
      </b:Author>
    </b:Author>
    <b:InternetSiteTitle>economicshelp.com</b:InternetSiteTitle>
    <b:Month>june</b:Month>
    <b:Day>22</b:Day>
    <b:URL>https://www.economicshelp.org/blog/2671/economics/factors-affecting-economic-growth/</b:URL>
    <b:RefOrder>10</b:RefOrder>
  </b:Source>
  <b:Source>
    <b:Tag>Jam11</b:Tag>
    <b:SourceType>Book</b:SourceType>
    <b:Guid>{AA4C2ABC-5A65-43DD-A6E6-27B56C8FCA90}</b:Guid>
    <b:Title>Why Nations Fail</b:Title>
    <b:Year>2011</b:Year>
    <b:Author>
      <b:Author>
        <b:NameList>
          <b:Person>
            <b:Last>Robinson</b:Last>
            <b:First>James</b:First>
            <b:Middle>A</b:Middle>
          </b:Person>
          <b:Person>
            <b:Last>Acemoglu</b:Last>
            <b:First>Daron</b:First>
          </b:Person>
        </b:NameList>
      </b:Author>
    </b:Author>
    <b:City>Cambridge</b:City>
    <b:RefOrder>34</b:RefOrder>
  </b:Source>
  <b:Source>
    <b:Tag>Gyt17</b:Tag>
    <b:SourceType>JournalArticle</b:SourceType>
    <b:Guid>{487E8121-ACB7-49D2-A174-0BAC21F1B4ED}</b:Guid>
    <b:Title>AI vs HR</b:Title>
    <b:JournalName>Personnel Management</b:JournalName>
    <b:Year>2017</b:Year>
    <b:Author>
      <b:Author>
        <b:NameList>
          <b:Person>
            <b:Last>Gyton</b:Last>
            <b:First>Georgi</b:First>
          </b:Person>
          <b:Person>
            <b:Last>Jeffrey</b:Last>
            <b:First>Robert</b:First>
          </b:Person>
        </b:NameList>
      </b:Author>
    </b:Author>
    <b:RefOrder>17</b:RefOrder>
  </b:Source>
  <b:Source>
    <b:Tag>CIP17</b:Tag>
    <b:SourceType>SoundRecording</b:SourceType>
    <b:Guid>{445B6B34-BE87-40EF-8D6A-15D7D861A508}</b:Guid>
    <b:Title>HR Tech revolution: friend or foe?</b:Title>
    <b:Year>2017</b:Year>
    <b:Author>
      <b:Composer>
        <b:NameList>
          <b:Person>
            <b:Last>Millard</b:Last>
            <b:First>Nicola</b:First>
          </b:Person>
          <b:Person>
            <b:Last>CIPD</b:Last>
          </b:Person>
        </b:NameList>
      </b:Composer>
    </b:Author>
    <b:ProductionCompany>CIPD</b:ProductionCompany>
    <b:RefOrder>18</b:RefOrder>
  </b:Source>
  <b:Source>
    <b:Tag>CIP15</b:Tag>
    <b:SourceType>InternetSite</b:SourceType>
    <b:Guid>{A92AC354-F656-46E3-972D-BDA66FC37797}</b:Guid>
    <b:Title>SWOT Factsheet</b:Title>
    <b:Year>2015</b:Year>
    <b:Author>
      <b:Author>
        <b:NameList>
          <b:Person>
            <b:Last>CIPD</b:Last>
          </b:Person>
        </b:NameList>
      </b:Author>
    </b:Author>
    <b:YearAccessed>2017</b:YearAccessed>
    <b:MonthAccessed>October</b:MonthAccessed>
    <b:DayAccessed>24</b:DayAccessed>
    <b:URL>https://www.cipd.co.uk/knowledge/strategy/organisational-development/swot-analysis-factsheet</b:URL>
    <b:RefOrder>30</b:RefOrder>
  </b:Source>
  <b:Source>
    <b:Tag>Min17</b:Tag>
    <b:SourceType>InternetSite</b:SourceType>
    <b:Guid>{68F4F1E5-0DE9-4234-9454-9ABBF2519D98}</b:Guid>
    <b:Author>
      <b:Author>
        <b:NameList>
          <b:Person>
            <b:Last>Mindtools</b:Last>
          </b:Person>
        </b:NameList>
      </b:Author>
    </b:Author>
    <b:Title>PEST Analysis</b:Title>
    <b:Year>2017</b:Year>
    <b:YearAccessed>2017</b:YearAccessed>
    <b:MonthAccessed>October</b:MonthAccessed>
    <b:DayAccessed>24</b:DayAccessed>
    <b:URL>https://www.mindtools.com/pages/article/newTMC_09.htm</b:URL>
    <b:RefOrder>33</b:RefOrder>
  </b:Source>
  <b:Source>
    <b:Tag>May15</b:Tag>
    <b:SourceType>InternetSite</b:SourceType>
    <b:Guid>{6B879323-70D1-48F8-B43D-E5D2BDA8F61D}</b:Guid>
    <b:Author>
      <b:Author>
        <b:NameList>
          <b:Person>
            <b:Last>Mayhew</b:Last>
            <b:First>Ruth</b:First>
          </b:Person>
        </b:NameList>
      </b:Author>
    </b:Author>
    <b:Title>HR SWOT Analysis</b:Title>
    <b:Year>2015</b:Year>
    <b:YearAccessed>2017</b:YearAccessed>
    <b:MonthAccessed>October</b:MonthAccessed>
    <b:DayAccessed>24</b:DayAccessed>
    <b:URL>https://yourbusiness.azcentral.com/human-resource-swot-analysis-1288.html</b:URL>
    <b:RefOrder>41</b:RefOrder>
  </b:Source>
  <b:Source>
    <b:Tag>Cro16</b:Tag>
    <b:SourceType>InternetSite</b:SourceType>
    <b:Guid>{ADE8112C-EE4B-4383-85EA-DA7A6485109B}</b:Guid>
    <b:Author>
      <b:Author>
        <b:NameList>
          <b:Person>
            <b:Last>Cross</b:Last>
            <b:First>Vanessa</b:First>
          </b:Person>
        </b:NameList>
      </b:Author>
    </b:Author>
    <b:Title>SWOT Analysis for a Consulting Firm</b:Title>
    <b:Year>2016</b:Year>
    <b:YearAccessed>2017</b:YearAccessed>
    <b:MonthAccessed>October</b:MonthAccessed>
    <b:DayAccessed>25</b:DayAccessed>
    <b:URL>http://smallbusiness.chron.com/swot-analysis-consulting-firm-23282.html</b:URL>
    <b:RefOrder>31</b:RefOrder>
  </b:Source>
  <b:Source>
    <b:Tag>CIP09</b:Tag>
    <b:SourceType>Report</b:SourceType>
    <b:Guid>{F0138A7D-0294-4472-934E-608DB15DB781}</b:Guid>
    <b:Author>
      <b:Author>
        <b:NameList>
          <b:Person>
            <b:Last>CIPD</b:Last>
          </b:Person>
        </b:NameList>
      </b:Author>
    </b:Author>
    <b:Title>HR outsourcing and the HR Function</b:Title>
    <b:Year>2009</b:Year>
    <b:Publisher>CIPD</b:Publisher>
    <b:City>London</b:City>
    <b:RefOrder>32</b:RefOrder>
  </b:Source>
  <b:Source>
    <b:Tag>Msu17</b:Tag>
    <b:SourceType>InternetSite</b:SourceType>
    <b:Guid>{5215E948-61A7-4C89-9322-A5ADBF1D56E5}</b:Guid>
    <b:Title>HRM Models</b:Title>
    <b:Author>
      <b:Author>
        <b:NameList>
          <b:Person>
            <b:Last>Msu.ac</b:Last>
          </b:Person>
        </b:NameList>
      </b:Author>
    </b:Author>
    <b:YearAccessed>2017</b:YearAccessed>
    <b:URL>www.msu.ac.zw/elearning/material/1144244020HRM%20Models.doc</b:URL>
    <b:Year>2016</b:Year>
    <b:RefOrder>29</b:RefOrder>
  </b:Source>
  <b:Source>
    <b:Tag>Mic12</b:Tag>
    <b:SourceType>InternetSite</b:SourceType>
    <b:Guid>{7F181425-1C92-4344-B303-96CDE5DD1E29}</b:Guid>
    <b:Title>Strategic Human Resouce Management</b:Title>
    <b:Year>2012</b:Year>
    <b:YearAccessed>2017</b:YearAccessed>
    <b:URL>http://paulooliveiramartins1967.blogspot.co.uk/2012/11/unit-1-michigan-model.html</b:URL>
    <b:Author>
      <b:Author>
        <b:NameList>
          <b:Person>
            <b:Last>Blogspot</b:Last>
            <b:First>Michigan-Model</b:First>
          </b:Person>
        </b:NameList>
      </b:Author>
    </b:Author>
    <b:RefOrder>28</b:RefOrder>
  </b:Source>
  <b:Source>
    <b:Tag>pat17</b:Tag>
    <b:SourceType>InternetSite</b:SourceType>
    <b:Guid>{FEBF582F-0F1B-4E23-A703-824471BF2A37}</b:Guid>
    <b:Author>
      <b:Author>
        <b:NameList>
          <b:Person>
            <b:Last>patanomics.com</b:Last>
          </b:Person>
        </b:NameList>
      </b:Author>
    </b:Author>
    <b:Title>patanomics.com</b:Title>
    <b:Year>2017</b:Year>
    <b:URL>https://patanomics.wikispaces.com/Harrod-Domar+Growth+Model</b:URL>
    <b:RefOrder>35</b:RefOrder>
  </b:Source>
  <b:Source>
    <b:Tag>Hai17</b:Tag>
    <b:SourceType>JournalArticle</b:SourceType>
    <b:Guid>{8016B754-AB76-4E6C-A12D-9D708F843A25}</b:Guid>
    <b:Title>TheGuardian</b:Title>
    <b:Year>2017</b:Year>
    <b:Author>
      <b:Author>
        <b:NameList>
          <b:Person>
            <b:Last>Haig</b:Last>
            <b:First>Matt</b:First>
          </b:Person>
        </b:NameList>
      </b:Author>
    </b:Author>
    <b:JournalName>Social Media- Opinion</b:JournalName>
    <b:PeriodicalTitle>Social Media - Opinion</b:PeriodicalTitle>
    <b:Month>September</b:Month>
    <b:Day>06</b:Day>
    <b:RefOrder>12</b:RefOrder>
  </b:Source>
  <b:Source>
    <b:Tag>Smi17</b:Tag>
    <b:SourceType>InternetSite</b:SourceType>
    <b:Guid>{6F8DFB8B-2B51-48CF-A9F3-CD530F16B6D0}</b:Guid>
    <b:Title>brandwatch</b:Title>
    <b:Year>2017</b:Year>
    <b:Author>
      <b:Author>
        <b:NameList>
          <b:Person>
            <b:Last>Smith</b:Last>
            <b:First>Kit</b:First>
          </b:Person>
        </b:NameList>
      </b:Author>
    </b:Author>
    <b:YearAccessed>2017</b:YearAccessed>
    <b:MonthAccessed>December</b:MonthAccessed>
    <b:DayAccessed>01</b:DayAccessed>
    <b:URL>https://www.brandwatch.com/blog/96-amazing-social-media-statistics-and-facts-for-2016/</b:URL>
    <b:RefOrder>13</b:RefOrder>
  </b:Source>
  <b:Source>
    <b:Tag>Ben17</b:Tag>
    <b:SourceType>JournalArticle</b:SourceType>
    <b:Guid>{ABCF625E-2F68-4281-B0F3-3624AA180796}</b:Guid>
    <b:Title>What General Data Protection Regulation means for your business</b:Title>
    <b:Year>2017</b:Year>
    <b:Author>
      <b:Author>
        <b:NameList>
          <b:Person>
            <b:Last>Bennett</b:Last>
            <b:First>Madeline</b:First>
          </b:Person>
        </b:NameList>
      </b:Author>
    </b:Author>
    <b:JournalName>Telegraph</b:JournalName>
    <b:RefOrder>22</b:RefOrder>
  </b:Source>
  <b:Source>
    <b:Tag>Rop16</b:Tag>
    <b:SourceType>InternetSite</b:SourceType>
    <b:Guid>{C3D8B271-DAA8-4059-9DF5-362E9AFBE6FE}</b:Guid>
    <b:Title>Rise of the machines: What automation means for HR</b:Title>
    <b:Year>2016</b:Year>
    <b:Author>
      <b:Author>
        <b:NameList>
          <b:Person>
            <b:Last>Roper</b:Last>
            <b:First>Jenny</b:First>
          </b:Person>
        </b:NameList>
      </b:Author>
    </b:Author>
    <b:YearAccessed>2017</b:YearAccessed>
    <b:MonthAccessed>December</b:MonthAccessed>
    <b:DayAccessed>06</b:DayAccessed>
    <b:URL>http://www.hrmagazine.co.uk/article-details/what-automation-means-for-hr</b:URL>
    <b:RefOrder>25</b:RefOrder>
  </b:Source>
  <b:Source>
    <b:Tag>ICO17</b:Tag>
    <b:SourceType>InternetSite</b:SourceType>
    <b:Guid>{160ABBD3-1F3D-4BEA-A2DA-BE0AB0CD486B}</b:Guid>
    <b:Title>ICO. Information Commissioners Office</b:Title>
    <b:Year>2017</b:Year>
    <b:YearAccessed>2017</b:YearAccessed>
    <b:MonthAccessed>November</b:MonthAccessed>
    <b:DayAccessed>27</b:DayAccessed>
    <b:URL>https://ico.org.uk/for-organisations/guide-to-the-general-data-protection-regulation-gdpr/key-definitions/</b:URL>
    <b:Author>
      <b:Author>
        <b:NameList>
          <b:Person>
            <b:Last>ICO</b:Last>
          </b:Person>
        </b:NameList>
      </b:Author>
    </b:Author>
    <b:RefOrder>26</b:RefOrder>
  </b:Source>
  <b:Source>
    <b:Tag>hrc16</b:Tag>
    <b:SourceType>InternetSite</b:SourceType>
    <b:Guid>{D1F40F0C-74E9-4EE4-A734-4D4CDCE8E529}</b:Guid>
    <b:Author>
      <b:Author>
        <b:NameList>
          <b:Person>
            <b:Last>hrcloud</b:Last>
          </b:Person>
        </b:NameList>
      </b:Author>
    </b:Author>
    <b:Title>4 Ways HR Can Impact Culture and Engagement Now</b:Title>
    <b:Year>2016</b:Year>
    <b:YearAccessed>2017</b:YearAccessed>
    <b:MonthAccessed>December</b:MonthAccessed>
    <b:DayAccessed>5</b:DayAccessed>
    <b:URL>https://blog.hrcloud.com/4-ways-hr-can-impact-culture-and-engagement-now/</b:URL>
    <b:RefOrder>36</b:RefOrder>
  </b:Source>
  <b:Source>
    <b:Tag>Bro15</b:Tag>
    <b:SourceType>InternetSite</b:SourceType>
    <b:Guid>{74591C76-F8F0-4EC0-92DE-B9DB6842167C}</b:Guid>
    <b:Title>Deloitte Insights</b:Title>
    <b:Year>2015</b:Year>
    <b:YearAccessed>2017</b:YearAccessed>
    <b:MonthAccessed>December</b:MonthAccessed>
    <b:DayAccessed>6</b:DayAccessed>
    <b:URL>https://dupress.deloitte.com/dup-us-en/focus/human-capital-trends/2015/employee-engagement-culture-human-capital-trends-2015.html</b:URL>
    <b:Author>
      <b:Author>
        <b:NameList>
          <b:Person>
            <b:Last>Deloitte</b:Last>
          </b:Person>
        </b:NameList>
      </b:Author>
    </b:Author>
    <b:RefOrder>24</b:RefOrder>
  </b:Source>
  <b:Source>
    <b:Tag>Bal16</b:Tag>
    <b:SourceType>InternetSite</b:SourceType>
    <b:Guid>{59843A37-0DEC-4EBB-BACE-7427D955D97B}</b:Guid>
    <b:Title>Brexit and the Future of HR</b:Title>
    <b:Year>2016</b:Year>
    <b:Author>
      <b:Author>
        <b:NameList>
          <b:Person>
            <b:Last>Ballie-Stewart</b:Last>
            <b:First>Jennifer</b:First>
          </b:Person>
        </b:NameList>
      </b:Author>
    </b:Author>
    <b:YearAccessed>2017</b:YearAccessed>
    <b:MonthAccessed>December</b:MonthAccessed>
    <b:URL>https://www.shrm.org/resourcesandtools/hr-topics/global-hr/pages/brexit-fallout.aspx</b:URL>
    <b:RefOrder>23</b:RefOrder>
  </b:Source>
  <b:Source>
    <b:Tag>Joh09</b:Tag>
    <b:SourceType>InternetSite</b:SourceType>
    <b:Guid>{3B8EAEF6-71F8-A243-855B-D70DA6514A03}</b:Guid>
    <b:Author>
      <b:Author>
        <b:NameList>
          <b:Person>
            <b:Last>Johnson</b:Last>
            <b:First>G</b:First>
          </b:Person>
          <b:Person>
            <b:Last>Whittington</b:Last>
            <b:First>R</b:First>
          </b:Person>
          <b:Person>
            <b:Last>Scholes</b:Last>
            <b:First>K</b:First>
          </b:Person>
        </b:NameList>
      </b:Author>
    </b:Author>
    <b:Title>Financial Times/Prentice Hall</b:Title>
    <b:InternetSiteTitle>Financial Times</b:InternetSiteTitle>
    <b:URL>https://www.ft.com</b:URL>
    <b:Year>2009</b:Year>
    <b:YearAccessed>2017</b:YearAccessed>
    <b:MonthAccessed>December</b:MonthAccessed>
    <b:DayAccessed>06</b:DayAccessed>
    <b:RefOrder>1</b:RefOrder>
  </b:Source>
  <b:Source>
    <b:Tag>The17</b:Tag>
    <b:SourceType>InternetSite</b:SourceType>
    <b:Guid>{8422275A-3E29-40D9-841B-4AC668307022}</b:Guid>
    <b:Author>
      <b:Author>
        <b:Corporate>Personnel Today</b:Corporate>
      </b:Author>
    </b:Author>
    <b:Title>PersonnelToday</b:Title>
    <b:InternetSiteTitle>www.personneltoday.com</b:InternetSiteTitle>
    <b:Year>2017</b:Year>
    <b:Month>September</b:Month>
    <b:Day>19</b:Day>
    <b:URL>http://theconversation.com/how-the-uk-can-benefit-from-a-free-trade-future-after-brexit-even-outside-the-single-market-84171</b:URL>
    <b:RefOrder>5</b:RefOrder>
  </b:Source>
</b:Sources>
</file>

<file path=customXml/itemProps1.xml><?xml version="1.0" encoding="utf-8"?>
<ds:datastoreItem xmlns:ds="http://schemas.openxmlformats.org/officeDocument/2006/customXml" ds:itemID="{570D06D7-1351-4531-A750-740078F54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5821</Words>
  <Characters>33186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Evans (1704686)</dc:creator>
  <cp:keywords/>
  <dc:description/>
  <cp:lastModifiedBy>Alice Evans (1704686)</cp:lastModifiedBy>
  <cp:revision>5</cp:revision>
  <dcterms:created xsi:type="dcterms:W3CDTF">2017-12-12T19:38:00Z</dcterms:created>
  <dcterms:modified xsi:type="dcterms:W3CDTF">2017-12-12T19:42:00Z</dcterms:modified>
</cp:coreProperties>
</file>