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5787A5" w14:textId="2B93EAF9" w:rsidR="00172F8C" w:rsidRDefault="35D933E1" w:rsidP="003D763E">
      <w:pPr>
        <w:pStyle w:val="Title"/>
      </w:pPr>
      <w:r w:rsidRPr="35D933E1">
        <w:rPr>
          <w:rFonts w:eastAsia="Times New Roman"/>
        </w:rPr>
        <w:t xml:space="preserve">Obesity </w:t>
      </w:r>
      <w:r w:rsidR="00F30AFB">
        <w:rPr>
          <w:rFonts w:eastAsia="Times New Roman"/>
        </w:rPr>
        <w:t>I</w:t>
      </w:r>
      <w:r w:rsidRPr="35D933E1">
        <w:rPr>
          <w:rFonts w:eastAsia="Times New Roman"/>
        </w:rPr>
        <w:t>nitiatives for Wales</w:t>
      </w:r>
    </w:p>
    <w:p w14:paraId="09F51413" w14:textId="67EBE25D" w:rsidR="35D933E1" w:rsidRDefault="5CB8A3E3" w:rsidP="5CB8A3E3">
      <w:pPr>
        <w:rPr>
          <w:rFonts w:ascii="Times New Roman" w:eastAsia="Times New Roman" w:hAnsi="Times New Roman" w:cs="Times New Roman"/>
          <w:sz w:val="72"/>
          <w:szCs w:val="72"/>
        </w:rPr>
      </w:pPr>
      <w:r w:rsidRPr="5CB8A3E3">
        <w:rPr>
          <w:rFonts w:ascii="Times New Roman" w:eastAsia="Times New Roman" w:hAnsi="Times New Roman" w:cs="Times New Roman"/>
          <w:sz w:val="48"/>
          <w:szCs w:val="48"/>
        </w:rPr>
        <w:t xml:space="preserve">                          </w:t>
      </w:r>
      <w:r w:rsidR="003D763E">
        <w:rPr>
          <w:rFonts w:ascii="Times New Roman" w:eastAsia="Times New Roman" w:hAnsi="Times New Roman" w:cs="Times New Roman"/>
          <w:sz w:val="48"/>
          <w:szCs w:val="48"/>
        </w:rPr>
        <w:t xml:space="preserve">                          </w:t>
      </w:r>
      <w:r w:rsidRPr="5CB8A3E3">
        <w:rPr>
          <w:rFonts w:ascii="Times New Roman" w:eastAsia="Times New Roman" w:hAnsi="Times New Roman" w:cs="Times New Roman"/>
          <w:sz w:val="48"/>
          <w:szCs w:val="48"/>
        </w:rPr>
        <w:t>Skye Jones</w:t>
      </w:r>
    </w:p>
    <w:p w14:paraId="04328F32" w14:textId="0A6105EC" w:rsidR="5CB8A3E3" w:rsidRDefault="5CB8A3E3" w:rsidP="5CB8A3E3">
      <w:pPr>
        <w:rPr>
          <w:rFonts w:ascii="Times New Roman" w:eastAsia="Times New Roman" w:hAnsi="Times New Roman" w:cs="Times New Roman"/>
          <w:sz w:val="48"/>
          <w:szCs w:val="48"/>
        </w:rPr>
      </w:pPr>
    </w:p>
    <w:p w14:paraId="17BAAE89" w14:textId="4C32373A" w:rsidR="35D933E1" w:rsidRDefault="4BD59A1E" w:rsidP="35D933E1">
      <w:pPr>
        <w:rPr>
          <w:rFonts w:ascii="Times New Roman" w:eastAsia="Times New Roman" w:hAnsi="Times New Roman" w:cs="Times New Roman"/>
          <w:sz w:val="48"/>
          <w:szCs w:val="48"/>
        </w:rPr>
      </w:pPr>
      <w:r w:rsidRPr="4BD59A1E">
        <w:rPr>
          <w:rFonts w:ascii="Times New Roman" w:eastAsia="Times New Roman" w:hAnsi="Times New Roman" w:cs="Times New Roman"/>
          <w:sz w:val="48"/>
          <w:szCs w:val="48"/>
        </w:rPr>
        <w:t xml:space="preserve">              </w:t>
      </w:r>
    </w:p>
    <w:p w14:paraId="33C03834" w14:textId="7C1365F2" w:rsidR="35D933E1" w:rsidRDefault="6F394131" w:rsidP="5CB8A3E3">
      <w:pPr>
        <w:rPr>
          <w:rFonts w:ascii="Times New Roman" w:eastAsia="Times New Roman" w:hAnsi="Times New Roman" w:cs="Times New Roman"/>
          <w:sz w:val="48"/>
          <w:szCs w:val="48"/>
        </w:rPr>
      </w:pPr>
      <w:r w:rsidRPr="6F394131">
        <w:rPr>
          <w:rFonts w:ascii="Times New Roman" w:eastAsia="Times New Roman" w:hAnsi="Times New Roman" w:cs="Times New Roman"/>
          <w:sz w:val="48"/>
          <w:szCs w:val="48"/>
        </w:rPr>
        <w:t xml:space="preserve"> </w:t>
      </w:r>
      <w:r w:rsidR="35D933E1">
        <w:rPr>
          <w:noProof/>
          <w:lang w:eastAsia="en-GB"/>
        </w:rPr>
        <w:drawing>
          <wp:inline distT="0" distB="0" distL="0" distR="0" wp14:anchorId="238FF622" wp14:editId="6DFE334E">
            <wp:extent cx="5476876" cy="2943225"/>
            <wp:effectExtent l="0" t="0" r="0" b="0"/>
            <wp:docPr id="1866023217" name="Picture 186602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76876" cy="2943225"/>
                    </a:xfrm>
                    <a:prstGeom prst="rect">
                      <a:avLst/>
                    </a:prstGeom>
                  </pic:spPr>
                </pic:pic>
              </a:graphicData>
            </a:graphic>
          </wp:inline>
        </w:drawing>
      </w:r>
    </w:p>
    <w:p w14:paraId="5A13D239" w14:textId="527796AB" w:rsidR="5CB8A3E3" w:rsidRDefault="5CB8A3E3" w:rsidP="5CB8A3E3">
      <w:pPr>
        <w:rPr>
          <w:rFonts w:ascii="Times New Roman" w:eastAsia="Times New Roman" w:hAnsi="Times New Roman" w:cs="Times New Roman"/>
          <w:sz w:val="28"/>
          <w:szCs w:val="28"/>
        </w:rPr>
      </w:pPr>
      <w:r w:rsidRPr="5CB8A3E3">
        <w:rPr>
          <w:rFonts w:ascii="Times New Roman" w:eastAsia="Times New Roman" w:hAnsi="Times New Roman" w:cs="Times New Roman"/>
          <w:sz w:val="28"/>
          <w:szCs w:val="28"/>
        </w:rPr>
        <w:t>(ITV, 2016)</w:t>
      </w:r>
    </w:p>
    <w:p w14:paraId="1A136622" w14:textId="65F5E5A1" w:rsidR="35D933E1" w:rsidRDefault="35D933E1" w:rsidP="2C573EB9">
      <w:pPr>
        <w:rPr>
          <w:rFonts w:ascii="Times New Roman" w:eastAsia="Times New Roman" w:hAnsi="Times New Roman" w:cs="Times New Roman"/>
          <w:sz w:val="48"/>
          <w:szCs w:val="48"/>
        </w:rPr>
      </w:pPr>
      <w:r w:rsidRPr="35D933E1">
        <w:rPr>
          <w:rFonts w:ascii="Times New Roman" w:eastAsia="Times New Roman" w:hAnsi="Times New Roman" w:cs="Times New Roman"/>
          <w:sz w:val="48"/>
          <w:szCs w:val="48"/>
        </w:rPr>
        <w:t xml:space="preserve">                        </w:t>
      </w:r>
    </w:p>
    <w:p w14:paraId="03251A86" w14:textId="44B00DAE" w:rsidR="35D933E1" w:rsidRDefault="35D933E1" w:rsidP="35D933E1">
      <w:pPr>
        <w:rPr>
          <w:rFonts w:ascii="Times New Roman" w:eastAsia="Times New Roman" w:hAnsi="Times New Roman" w:cs="Times New Roman"/>
          <w:sz w:val="48"/>
          <w:szCs w:val="48"/>
        </w:rPr>
      </w:pPr>
    </w:p>
    <w:p w14:paraId="49B59FAA" w14:textId="3CD071E0" w:rsidR="35D933E1" w:rsidRDefault="35D933E1" w:rsidP="35D933E1">
      <w:pPr>
        <w:rPr>
          <w:rFonts w:ascii="Times New Roman" w:eastAsia="Times New Roman" w:hAnsi="Times New Roman" w:cs="Times New Roman"/>
          <w:sz w:val="48"/>
          <w:szCs w:val="48"/>
        </w:rPr>
      </w:pPr>
    </w:p>
    <w:p w14:paraId="0E6C2740" w14:textId="470A3516" w:rsidR="35D933E1" w:rsidRDefault="35D933E1" w:rsidP="35D933E1">
      <w:pPr>
        <w:rPr>
          <w:rFonts w:ascii="Times New Roman" w:eastAsia="Times New Roman" w:hAnsi="Times New Roman" w:cs="Times New Roman"/>
          <w:sz w:val="48"/>
          <w:szCs w:val="48"/>
        </w:rPr>
      </w:pPr>
    </w:p>
    <w:p w14:paraId="0E29A101" w14:textId="639FAF93" w:rsidR="35D933E1" w:rsidRDefault="35D933E1" w:rsidP="35D933E1">
      <w:pPr>
        <w:rPr>
          <w:rFonts w:ascii="Times New Roman" w:eastAsia="Times New Roman" w:hAnsi="Times New Roman" w:cs="Times New Roman"/>
          <w:sz w:val="48"/>
          <w:szCs w:val="48"/>
        </w:rPr>
      </w:pPr>
    </w:p>
    <w:p w14:paraId="08D53DD0" w14:textId="717871F4" w:rsidR="5CB8A3E3" w:rsidRDefault="5CB8A3E3" w:rsidP="5CB8A3E3">
      <w:pPr>
        <w:rPr>
          <w:rFonts w:ascii="Times New Roman" w:eastAsia="Times New Roman" w:hAnsi="Times New Roman" w:cs="Times New Roman"/>
          <w:sz w:val="28"/>
          <w:szCs w:val="28"/>
          <w:u w:val="single"/>
        </w:rPr>
      </w:pPr>
    </w:p>
    <w:p w14:paraId="448BA4B4" w14:textId="12F0E9E1" w:rsidR="5CB8A3E3" w:rsidRDefault="5CB8A3E3" w:rsidP="5CB8A3E3">
      <w:pPr>
        <w:rPr>
          <w:rFonts w:ascii="Times New Roman" w:eastAsia="Times New Roman" w:hAnsi="Times New Roman" w:cs="Times New Roman"/>
          <w:sz w:val="28"/>
          <w:szCs w:val="28"/>
          <w:u w:val="single"/>
        </w:rPr>
      </w:pPr>
    </w:p>
    <w:p w14:paraId="7BF18DFF" w14:textId="5F846844" w:rsidR="35D933E1" w:rsidRDefault="5CB8A3E3" w:rsidP="003D763E">
      <w:pPr>
        <w:pStyle w:val="Title"/>
        <w:rPr>
          <w:rFonts w:eastAsia="Times New Roman"/>
          <w:sz w:val="48"/>
          <w:szCs w:val="48"/>
        </w:rPr>
      </w:pPr>
      <w:r w:rsidRPr="5CB8A3E3">
        <w:rPr>
          <w:rFonts w:eastAsia="Times New Roman"/>
        </w:rPr>
        <w:lastRenderedPageBreak/>
        <w:t>Contents Page</w:t>
      </w:r>
    </w:p>
    <w:p w14:paraId="3AE1842F" w14:textId="7F21C5AF" w:rsidR="35D933E1" w:rsidRDefault="35D933E1" w:rsidP="00487E47">
      <w:pPr>
        <w:rPr>
          <w:rFonts w:ascii="Times New Roman" w:eastAsia="Times New Roman" w:hAnsi="Times New Roman" w:cs="Times New Roman"/>
          <w:sz w:val="28"/>
          <w:szCs w:val="28"/>
        </w:rPr>
      </w:pPr>
    </w:p>
    <w:p w14:paraId="7A3D2863" w14:textId="36811F6B" w:rsidR="00487E47" w:rsidRDefault="00487E47" w:rsidP="00487E47">
      <w:pPr>
        <w:pStyle w:val="ListParagraph"/>
        <w:numPr>
          <w:ilvl w:val="0"/>
          <w:numId w:val="2"/>
        </w:num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Introduction…………………………………………………………page 3</w:t>
      </w:r>
    </w:p>
    <w:p w14:paraId="129F2A8C" w14:textId="5190DDCA" w:rsidR="00487E47" w:rsidRDefault="00487E47" w:rsidP="00487E47">
      <w:pPr>
        <w:pStyle w:val="ListParagraph"/>
        <w:numPr>
          <w:ilvl w:val="0"/>
          <w:numId w:val="2"/>
        </w:num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About obesity………………………………………………….….page 4-6</w:t>
      </w:r>
    </w:p>
    <w:p w14:paraId="3D997256" w14:textId="32BABB9F" w:rsidR="00487E47" w:rsidRDefault="00487E47" w:rsidP="00487E47">
      <w:pPr>
        <w:pStyle w:val="ListParagraph"/>
        <w:numPr>
          <w:ilvl w:val="0"/>
          <w:numId w:val="2"/>
        </w:num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The National Exercise Referral Scheme………………………….page 7-8</w:t>
      </w:r>
    </w:p>
    <w:p w14:paraId="40BC9329" w14:textId="234DA6A4" w:rsidR="00487E47" w:rsidRDefault="00487E47" w:rsidP="00487E47">
      <w:pPr>
        <w:pStyle w:val="ListParagraph"/>
        <w:numPr>
          <w:ilvl w:val="0"/>
          <w:numId w:val="2"/>
        </w:num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The Active Travel Wales A</w:t>
      </w:r>
      <w:r w:rsidR="00ED065A">
        <w:rPr>
          <w:rFonts w:ascii="Times New Roman" w:eastAsia="Times New Roman" w:hAnsi="Times New Roman" w:cs="Times New Roman"/>
          <w:sz w:val="28"/>
          <w:szCs w:val="28"/>
        </w:rPr>
        <w:t>ct (2013)…………………..………..page 9-11</w:t>
      </w:r>
    </w:p>
    <w:p w14:paraId="50F7BDF5" w14:textId="391BC737" w:rsidR="00487E47" w:rsidRDefault="00487E47" w:rsidP="00487E47">
      <w:pPr>
        <w:pStyle w:val="ListParagraph"/>
        <w:numPr>
          <w:ilvl w:val="0"/>
          <w:numId w:val="2"/>
        </w:num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Change4L</w:t>
      </w:r>
      <w:r w:rsidR="00ED065A">
        <w:rPr>
          <w:rFonts w:ascii="Times New Roman" w:eastAsia="Times New Roman" w:hAnsi="Times New Roman" w:cs="Times New Roman"/>
          <w:sz w:val="28"/>
          <w:szCs w:val="28"/>
        </w:rPr>
        <w:t>ife……………………………………………….…..page 12-14</w:t>
      </w:r>
    </w:p>
    <w:p w14:paraId="5A795AFD" w14:textId="097C8D2D" w:rsidR="00487E47" w:rsidRPr="00B47061" w:rsidRDefault="00487E47" w:rsidP="00B47061">
      <w:pPr>
        <w:pStyle w:val="ListParagraph"/>
        <w:numPr>
          <w:ilvl w:val="0"/>
          <w:numId w:val="2"/>
        </w:num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Conclus</w:t>
      </w:r>
      <w:r w:rsidR="00ED065A">
        <w:rPr>
          <w:rFonts w:ascii="Times New Roman" w:eastAsia="Times New Roman" w:hAnsi="Times New Roman" w:cs="Times New Roman"/>
          <w:sz w:val="28"/>
          <w:szCs w:val="28"/>
        </w:rPr>
        <w:t>ion……………………………………………………..page 15-16</w:t>
      </w:r>
      <w:bookmarkStart w:id="0" w:name="_GoBack"/>
      <w:bookmarkEnd w:id="0"/>
    </w:p>
    <w:p w14:paraId="79312CEC" w14:textId="5B33EF5E" w:rsidR="00487E47" w:rsidRDefault="00487E47" w:rsidP="00487E47">
      <w:pPr>
        <w:pStyle w:val="ListParagraph"/>
        <w:numPr>
          <w:ilvl w:val="0"/>
          <w:numId w:val="2"/>
        </w:num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References…</w:t>
      </w:r>
      <w:r w:rsidR="00DF3B4F">
        <w:rPr>
          <w:rFonts w:ascii="Times New Roman" w:eastAsia="Times New Roman" w:hAnsi="Times New Roman" w:cs="Times New Roman"/>
          <w:sz w:val="28"/>
          <w:szCs w:val="28"/>
        </w:rPr>
        <w:t>……………………………………………...</w:t>
      </w:r>
      <w:r w:rsidR="00B47061">
        <w:rPr>
          <w:rFonts w:ascii="Times New Roman" w:eastAsia="Times New Roman" w:hAnsi="Times New Roman" w:cs="Times New Roman"/>
          <w:sz w:val="28"/>
          <w:szCs w:val="28"/>
        </w:rPr>
        <w:t xml:space="preserve">…...page </w:t>
      </w:r>
      <w:r w:rsidR="00DF3B4F">
        <w:rPr>
          <w:rFonts w:ascii="Times New Roman" w:eastAsia="Times New Roman" w:hAnsi="Times New Roman" w:cs="Times New Roman"/>
          <w:sz w:val="28"/>
          <w:szCs w:val="28"/>
        </w:rPr>
        <w:t xml:space="preserve"> 17-23</w:t>
      </w:r>
    </w:p>
    <w:p w14:paraId="3E6D5C59" w14:textId="40A634C7" w:rsidR="00DF3B4F" w:rsidRPr="00487E47" w:rsidRDefault="00DF3B4F" w:rsidP="00487E47">
      <w:pPr>
        <w:pStyle w:val="ListParagraph"/>
        <w:numPr>
          <w:ilvl w:val="0"/>
          <w:numId w:val="2"/>
        </w:num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Appendix………………………………………………………..…page 24</w:t>
      </w:r>
    </w:p>
    <w:p w14:paraId="48115F93" w14:textId="51ED4697" w:rsidR="35D933E1" w:rsidRDefault="35D933E1" w:rsidP="35D933E1">
      <w:pPr>
        <w:rPr>
          <w:rFonts w:ascii="Times New Roman" w:eastAsia="Times New Roman" w:hAnsi="Times New Roman" w:cs="Times New Roman"/>
          <w:sz w:val="48"/>
          <w:szCs w:val="48"/>
        </w:rPr>
      </w:pPr>
    </w:p>
    <w:p w14:paraId="647E4115" w14:textId="1BBCE860" w:rsidR="35D933E1" w:rsidRDefault="35D933E1" w:rsidP="35D933E1">
      <w:pPr>
        <w:rPr>
          <w:rFonts w:ascii="Times New Roman" w:eastAsia="Times New Roman" w:hAnsi="Times New Roman" w:cs="Times New Roman"/>
          <w:sz w:val="48"/>
          <w:szCs w:val="48"/>
        </w:rPr>
      </w:pPr>
    </w:p>
    <w:p w14:paraId="70FCA325" w14:textId="4AE4D8B1" w:rsidR="35D933E1" w:rsidRDefault="35D933E1" w:rsidP="35D933E1">
      <w:pPr>
        <w:rPr>
          <w:rFonts w:ascii="Times New Roman" w:eastAsia="Times New Roman" w:hAnsi="Times New Roman" w:cs="Times New Roman"/>
          <w:sz w:val="48"/>
          <w:szCs w:val="48"/>
        </w:rPr>
      </w:pPr>
    </w:p>
    <w:p w14:paraId="09E04334" w14:textId="2805E271" w:rsidR="35D933E1" w:rsidRDefault="35D933E1" w:rsidP="35D933E1">
      <w:pPr>
        <w:rPr>
          <w:rFonts w:ascii="Times New Roman" w:eastAsia="Times New Roman" w:hAnsi="Times New Roman" w:cs="Times New Roman"/>
          <w:sz w:val="48"/>
          <w:szCs w:val="48"/>
        </w:rPr>
      </w:pPr>
    </w:p>
    <w:p w14:paraId="7F1E2636" w14:textId="77777777" w:rsidR="008A624D" w:rsidRDefault="008A624D" w:rsidP="35D933E1">
      <w:pPr>
        <w:rPr>
          <w:rFonts w:ascii="Times New Roman" w:eastAsia="Times New Roman" w:hAnsi="Times New Roman" w:cs="Times New Roman"/>
          <w:sz w:val="48"/>
          <w:szCs w:val="48"/>
        </w:rPr>
      </w:pPr>
    </w:p>
    <w:p w14:paraId="7264F4B9" w14:textId="6183B8B7" w:rsidR="35D933E1" w:rsidRDefault="35D933E1" w:rsidP="35D933E1">
      <w:pPr>
        <w:rPr>
          <w:rFonts w:ascii="Times New Roman" w:eastAsia="Times New Roman" w:hAnsi="Times New Roman" w:cs="Times New Roman"/>
          <w:sz w:val="48"/>
          <w:szCs w:val="48"/>
        </w:rPr>
      </w:pPr>
    </w:p>
    <w:p w14:paraId="1678DB26" w14:textId="77777777" w:rsidR="00DF3B4F" w:rsidRDefault="00DF3B4F" w:rsidP="35D933E1">
      <w:pPr>
        <w:rPr>
          <w:rFonts w:ascii="Times New Roman" w:eastAsia="Times New Roman" w:hAnsi="Times New Roman" w:cs="Times New Roman"/>
          <w:sz w:val="48"/>
          <w:szCs w:val="48"/>
        </w:rPr>
      </w:pPr>
    </w:p>
    <w:p w14:paraId="0FA5B0E1" w14:textId="42AB7A57" w:rsidR="35D933E1" w:rsidRDefault="35D933E1" w:rsidP="35D933E1">
      <w:pPr>
        <w:rPr>
          <w:rFonts w:ascii="Times New Roman" w:eastAsia="Times New Roman" w:hAnsi="Times New Roman" w:cs="Times New Roman"/>
          <w:sz w:val="48"/>
          <w:szCs w:val="48"/>
        </w:rPr>
      </w:pPr>
    </w:p>
    <w:p w14:paraId="0DC7672A" w14:textId="1B28932A" w:rsidR="35D933E1" w:rsidRDefault="35D933E1" w:rsidP="2C573EB9">
      <w:pPr>
        <w:spacing w:line="480" w:lineRule="auto"/>
        <w:rPr>
          <w:rFonts w:ascii="Times New Roman" w:eastAsia="Times New Roman" w:hAnsi="Times New Roman" w:cs="Times New Roman"/>
          <w:sz w:val="28"/>
          <w:szCs w:val="28"/>
          <w:u w:val="single"/>
        </w:rPr>
      </w:pPr>
    </w:p>
    <w:p w14:paraId="2B5EF591" w14:textId="2A35519B" w:rsidR="35D933E1" w:rsidRDefault="5CB8A3E3" w:rsidP="003D763E">
      <w:pPr>
        <w:pStyle w:val="Title"/>
        <w:rPr>
          <w:rFonts w:eastAsia="Times New Roman"/>
        </w:rPr>
      </w:pPr>
      <w:r w:rsidRPr="5CB8A3E3">
        <w:rPr>
          <w:rFonts w:eastAsia="Times New Roman"/>
        </w:rPr>
        <w:lastRenderedPageBreak/>
        <w:t>Introduction</w:t>
      </w:r>
    </w:p>
    <w:p w14:paraId="55A73C64" w14:textId="502799DC" w:rsidR="35D933E1" w:rsidRDefault="1E3612B1" w:rsidP="1E3612B1">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The following academic report will analyse three different Welsh initiatives that have been created to combat the growing problem of ob</w:t>
      </w:r>
      <w:r w:rsidR="00F30AFB">
        <w:rPr>
          <w:rFonts w:ascii="Times New Roman" w:eastAsia="Times New Roman" w:hAnsi="Times New Roman" w:cs="Times New Roman"/>
          <w:sz w:val="28"/>
          <w:szCs w:val="28"/>
        </w:rPr>
        <w:t xml:space="preserve">esity in Wales. Growing numbers, </w:t>
      </w:r>
      <w:r w:rsidRPr="1E3612B1">
        <w:rPr>
          <w:rFonts w:ascii="Times New Roman" w:eastAsia="Times New Roman" w:hAnsi="Times New Roman" w:cs="Times New Roman"/>
          <w:sz w:val="28"/>
          <w:szCs w:val="28"/>
        </w:rPr>
        <w:t>i</w:t>
      </w:r>
      <w:r w:rsidR="00F30AFB">
        <w:rPr>
          <w:rFonts w:ascii="Times New Roman" w:eastAsia="Times New Roman" w:hAnsi="Times New Roman" w:cs="Times New Roman"/>
          <w:sz w:val="28"/>
          <w:szCs w:val="28"/>
        </w:rPr>
        <w:t xml:space="preserve">ncluding children, </w:t>
      </w:r>
      <w:r w:rsidRPr="1E3612B1">
        <w:rPr>
          <w:rFonts w:ascii="Times New Roman" w:eastAsia="Times New Roman" w:hAnsi="Times New Roman" w:cs="Times New Roman"/>
          <w:sz w:val="28"/>
          <w:szCs w:val="28"/>
        </w:rPr>
        <w:t>are being diagnosed as obese and classed as overweight. This report will focus on the National Exercise Referral Scheme, the Active Travel (Wales) Act and the Change4Life Wales scheme</w:t>
      </w:r>
      <w:r w:rsidR="00F30AFB">
        <w:rPr>
          <w:rFonts w:ascii="Times New Roman" w:eastAsia="Times New Roman" w:hAnsi="Times New Roman" w:cs="Times New Roman"/>
          <w:sz w:val="28"/>
          <w:szCs w:val="28"/>
        </w:rPr>
        <w:t>. This report will evaluate the advantages and disadvantages</w:t>
      </w:r>
      <w:r w:rsidRPr="1E3612B1">
        <w:rPr>
          <w:rFonts w:ascii="Times New Roman" w:eastAsia="Times New Roman" w:hAnsi="Times New Roman" w:cs="Times New Roman"/>
          <w:sz w:val="28"/>
          <w:szCs w:val="28"/>
        </w:rPr>
        <w:t xml:space="preserve"> of each initiative and how effective they are in fighting obesity in Wales. T</w:t>
      </w:r>
      <w:r w:rsidR="00F30AFB">
        <w:rPr>
          <w:rFonts w:ascii="Times New Roman" w:eastAsia="Times New Roman" w:hAnsi="Times New Roman" w:cs="Times New Roman"/>
          <w:sz w:val="28"/>
          <w:szCs w:val="28"/>
        </w:rPr>
        <w:t xml:space="preserve">he report will conclude with </w:t>
      </w:r>
      <w:r w:rsidR="00F30AFB" w:rsidRPr="1E3612B1">
        <w:rPr>
          <w:rFonts w:ascii="Times New Roman" w:eastAsia="Times New Roman" w:hAnsi="Times New Roman" w:cs="Times New Roman"/>
          <w:sz w:val="28"/>
          <w:szCs w:val="28"/>
        </w:rPr>
        <w:t>recommendations</w:t>
      </w:r>
      <w:r w:rsidRPr="1E3612B1">
        <w:rPr>
          <w:rFonts w:ascii="Times New Roman" w:eastAsia="Times New Roman" w:hAnsi="Times New Roman" w:cs="Times New Roman"/>
          <w:sz w:val="28"/>
          <w:szCs w:val="28"/>
        </w:rPr>
        <w:t xml:space="preserve"> for how each initiative can improve and be more successful in tackling obesity.</w:t>
      </w:r>
    </w:p>
    <w:p w14:paraId="0A497B77" w14:textId="7C66A592" w:rsidR="35D933E1" w:rsidRDefault="35D933E1" w:rsidP="2C573EB9">
      <w:pPr>
        <w:spacing w:line="480" w:lineRule="auto"/>
        <w:rPr>
          <w:rFonts w:ascii="Times New Roman" w:eastAsia="Times New Roman" w:hAnsi="Times New Roman" w:cs="Times New Roman"/>
          <w:sz w:val="28"/>
          <w:szCs w:val="28"/>
          <w:u w:val="single"/>
        </w:rPr>
      </w:pPr>
    </w:p>
    <w:p w14:paraId="526C33CF" w14:textId="4BA81E2F" w:rsidR="35D933E1" w:rsidRDefault="35D933E1" w:rsidP="2C573EB9">
      <w:pPr>
        <w:spacing w:line="480" w:lineRule="auto"/>
        <w:rPr>
          <w:rFonts w:ascii="Times New Roman" w:eastAsia="Times New Roman" w:hAnsi="Times New Roman" w:cs="Times New Roman"/>
          <w:sz w:val="28"/>
          <w:szCs w:val="28"/>
          <w:u w:val="single"/>
        </w:rPr>
      </w:pPr>
    </w:p>
    <w:p w14:paraId="3BF9436E" w14:textId="3448BCA9" w:rsidR="35D933E1" w:rsidRDefault="35D933E1" w:rsidP="2C573EB9">
      <w:pPr>
        <w:spacing w:line="480" w:lineRule="auto"/>
        <w:rPr>
          <w:rFonts w:ascii="Times New Roman" w:eastAsia="Times New Roman" w:hAnsi="Times New Roman" w:cs="Times New Roman"/>
          <w:sz w:val="28"/>
          <w:szCs w:val="28"/>
          <w:u w:val="single"/>
        </w:rPr>
      </w:pPr>
    </w:p>
    <w:p w14:paraId="637CE313" w14:textId="0A5B273C" w:rsidR="35D933E1" w:rsidRDefault="35D933E1" w:rsidP="2C573EB9">
      <w:pPr>
        <w:spacing w:line="480" w:lineRule="auto"/>
        <w:rPr>
          <w:rFonts w:ascii="Times New Roman" w:eastAsia="Times New Roman" w:hAnsi="Times New Roman" w:cs="Times New Roman"/>
          <w:sz w:val="28"/>
          <w:szCs w:val="28"/>
          <w:u w:val="single"/>
        </w:rPr>
      </w:pPr>
    </w:p>
    <w:p w14:paraId="2F6E533A" w14:textId="62B27045" w:rsidR="35D933E1" w:rsidRDefault="35D933E1" w:rsidP="2C573EB9">
      <w:pPr>
        <w:spacing w:line="480" w:lineRule="auto"/>
        <w:rPr>
          <w:rFonts w:ascii="Times New Roman" w:eastAsia="Times New Roman" w:hAnsi="Times New Roman" w:cs="Times New Roman"/>
          <w:sz w:val="28"/>
          <w:szCs w:val="28"/>
          <w:u w:val="single"/>
        </w:rPr>
      </w:pPr>
    </w:p>
    <w:p w14:paraId="4BB713C0" w14:textId="2E3B7B9F" w:rsidR="35D933E1" w:rsidRDefault="35D933E1" w:rsidP="2C573EB9">
      <w:pPr>
        <w:spacing w:line="480" w:lineRule="auto"/>
        <w:rPr>
          <w:rFonts w:ascii="Times New Roman" w:eastAsia="Times New Roman" w:hAnsi="Times New Roman" w:cs="Times New Roman"/>
          <w:sz w:val="28"/>
          <w:szCs w:val="28"/>
          <w:u w:val="single"/>
        </w:rPr>
      </w:pPr>
    </w:p>
    <w:p w14:paraId="5C9E446D" w14:textId="0EE4E35C" w:rsidR="35D933E1" w:rsidRDefault="35D933E1" w:rsidP="2C573EB9">
      <w:pPr>
        <w:spacing w:line="480" w:lineRule="auto"/>
        <w:rPr>
          <w:rFonts w:ascii="Times New Roman" w:eastAsia="Times New Roman" w:hAnsi="Times New Roman" w:cs="Times New Roman"/>
          <w:sz w:val="28"/>
          <w:szCs w:val="28"/>
          <w:u w:val="single"/>
        </w:rPr>
      </w:pPr>
    </w:p>
    <w:p w14:paraId="4B4E2440" w14:textId="0720E45B" w:rsidR="35D933E1" w:rsidRDefault="35D933E1" w:rsidP="2C573EB9">
      <w:pPr>
        <w:spacing w:line="480" w:lineRule="auto"/>
        <w:rPr>
          <w:rFonts w:ascii="Times New Roman" w:eastAsia="Times New Roman" w:hAnsi="Times New Roman" w:cs="Times New Roman"/>
          <w:sz w:val="28"/>
          <w:szCs w:val="28"/>
          <w:u w:val="single"/>
        </w:rPr>
      </w:pPr>
    </w:p>
    <w:p w14:paraId="67A60EAA" w14:textId="6B077F03" w:rsidR="35D933E1" w:rsidRDefault="2C573EB9" w:rsidP="003D763E">
      <w:pPr>
        <w:pStyle w:val="Title"/>
        <w:rPr>
          <w:rFonts w:eastAsia="Times New Roman"/>
          <w:sz w:val="48"/>
          <w:szCs w:val="48"/>
        </w:rPr>
      </w:pPr>
      <w:r w:rsidRPr="2C573EB9">
        <w:rPr>
          <w:rFonts w:eastAsia="Times New Roman"/>
        </w:rPr>
        <w:lastRenderedPageBreak/>
        <w:t>Obesity in Wales</w:t>
      </w:r>
    </w:p>
    <w:p w14:paraId="6A3D617F" w14:textId="2C2EE82D" w:rsidR="4BD59A1E" w:rsidRDefault="2C573EB9" w:rsidP="1E3612B1">
      <w:pPr>
        <w:spacing w:line="480" w:lineRule="auto"/>
        <w:rPr>
          <w:rFonts w:ascii="Times New Roman" w:eastAsia="Times New Roman" w:hAnsi="Times New Roman" w:cs="Times New Roman"/>
          <w:sz w:val="28"/>
          <w:szCs w:val="28"/>
        </w:rPr>
      </w:pPr>
      <w:r w:rsidRPr="2C573EB9">
        <w:rPr>
          <w:rFonts w:ascii="Times New Roman" w:eastAsia="Times New Roman" w:hAnsi="Times New Roman" w:cs="Times New Roman"/>
          <w:sz w:val="28"/>
          <w:szCs w:val="28"/>
        </w:rPr>
        <w:t>Both the National Health Service (NHS) (2016) and the World Health Organisation (WHO) (2019) describe obesity as a person being overweight and is usually diagnosed by measuring a person’s body mass index (BMI).</w:t>
      </w:r>
      <w:r w:rsidR="00F30AFB">
        <w:rPr>
          <w:rFonts w:ascii="Times New Roman" w:eastAsia="Times New Roman" w:hAnsi="Times New Roman" w:cs="Times New Roman"/>
          <w:sz w:val="28"/>
          <w:szCs w:val="28"/>
        </w:rPr>
        <w:t xml:space="preserve"> </w:t>
      </w:r>
      <w:r w:rsidR="1E3612B1" w:rsidRPr="1E3612B1">
        <w:rPr>
          <w:rFonts w:ascii="Times New Roman" w:eastAsia="Times New Roman" w:hAnsi="Times New Roman" w:cs="Times New Roman"/>
          <w:sz w:val="28"/>
          <w:szCs w:val="28"/>
        </w:rPr>
        <w:t>Obesity can lead to adverse health effects such as diabetes, cardiovascular disease, k</w:t>
      </w:r>
      <w:r w:rsidR="00F30AFB">
        <w:rPr>
          <w:rFonts w:ascii="Times New Roman" w:eastAsia="Times New Roman" w:hAnsi="Times New Roman" w:cs="Times New Roman"/>
          <w:sz w:val="28"/>
          <w:szCs w:val="28"/>
        </w:rPr>
        <w:t xml:space="preserve">idney or </w:t>
      </w:r>
      <w:r w:rsidR="1E3612B1" w:rsidRPr="1E3612B1">
        <w:rPr>
          <w:rFonts w:ascii="Times New Roman" w:eastAsia="Times New Roman" w:hAnsi="Times New Roman" w:cs="Times New Roman"/>
          <w:sz w:val="28"/>
          <w:szCs w:val="28"/>
        </w:rPr>
        <w:t>liver disease and cancer (Abdelaal, Le Roux, and Docherty 2017). Dixon (2010) agrees by reporting that obesity can cause cardiovascular disease, type 2 diabetes, cancer and osteoarthritis. Dixon (2010) also goes on to say that obesity can also cause psychological problems.</w:t>
      </w:r>
      <w:r w:rsidR="00F30AFB">
        <w:rPr>
          <w:rFonts w:ascii="Times New Roman" w:eastAsia="Times New Roman" w:hAnsi="Times New Roman" w:cs="Times New Roman"/>
          <w:sz w:val="28"/>
          <w:szCs w:val="28"/>
        </w:rPr>
        <w:t xml:space="preserve"> </w:t>
      </w:r>
      <w:r w:rsidR="1E3612B1" w:rsidRPr="1E3612B1">
        <w:rPr>
          <w:rFonts w:ascii="Times New Roman" w:eastAsia="Times New Roman" w:hAnsi="Times New Roman" w:cs="Times New Roman"/>
          <w:sz w:val="28"/>
          <w:szCs w:val="28"/>
        </w:rPr>
        <w:t>Guillemot-Legris and Muccioli (2017) both agree that obesity can cause a person to have psychological problems such as depression an</w:t>
      </w:r>
      <w:r w:rsidR="00F30AFB">
        <w:rPr>
          <w:rFonts w:ascii="Times New Roman" w:eastAsia="Times New Roman" w:hAnsi="Times New Roman" w:cs="Times New Roman"/>
          <w:sz w:val="28"/>
          <w:szCs w:val="28"/>
        </w:rPr>
        <w:t xml:space="preserve">d impaired cognitive function. </w:t>
      </w:r>
      <w:r w:rsidR="1E3612B1" w:rsidRPr="1E3612B1">
        <w:rPr>
          <w:rFonts w:ascii="Times New Roman" w:eastAsia="Times New Roman" w:hAnsi="Times New Roman" w:cs="Times New Roman"/>
          <w:sz w:val="28"/>
          <w:szCs w:val="28"/>
        </w:rPr>
        <w:t>The Telegraph (2018) report that if current trends persist, obesity will become the b</w:t>
      </w:r>
      <w:r w:rsidR="004E2DFE">
        <w:rPr>
          <w:rFonts w:ascii="Times New Roman" w:eastAsia="Times New Roman" w:hAnsi="Times New Roman" w:cs="Times New Roman"/>
          <w:sz w:val="28"/>
          <w:szCs w:val="28"/>
        </w:rPr>
        <w:t>iggest cause of cancer in women</w:t>
      </w:r>
      <w:r w:rsidR="00F30AFB">
        <w:rPr>
          <w:rFonts w:ascii="Times New Roman" w:eastAsia="Times New Roman" w:hAnsi="Times New Roman" w:cs="Times New Roman"/>
          <w:sz w:val="28"/>
          <w:szCs w:val="28"/>
        </w:rPr>
        <w:t>, over taking smoking;</w:t>
      </w:r>
      <w:r w:rsidR="1E3612B1" w:rsidRPr="1E3612B1">
        <w:rPr>
          <w:rFonts w:ascii="Times New Roman" w:eastAsia="Times New Roman" w:hAnsi="Times New Roman" w:cs="Times New Roman"/>
          <w:sz w:val="28"/>
          <w:szCs w:val="28"/>
        </w:rPr>
        <w:t xml:space="preserve"> </w:t>
      </w:r>
      <w:r w:rsidR="00F30AFB">
        <w:rPr>
          <w:rFonts w:ascii="Times New Roman" w:eastAsia="Times New Roman" w:hAnsi="Times New Roman" w:cs="Times New Roman"/>
          <w:sz w:val="28"/>
          <w:szCs w:val="28"/>
        </w:rPr>
        <w:t>h</w:t>
      </w:r>
      <w:r w:rsidR="1E3612B1" w:rsidRPr="1E3612B1">
        <w:rPr>
          <w:rFonts w:ascii="Times New Roman" w:eastAsia="Times New Roman" w:hAnsi="Times New Roman" w:cs="Times New Roman"/>
          <w:sz w:val="28"/>
          <w:szCs w:val="28"/>
        </w:rPr>
        <w:t xml:space="preserve">owever; men are more likely to be diagnosed as obese (British Nutrition Foundation, 2018). The BBC (2019) also agree that obesity is overtaking smoking as the biggest cause of cancer and argues that cheap junk food is to blame. </w:t>
      </w:r>
    </w:p>
    <w:p w14:paraId="59B7AAE6" w14:textId="751DA788" w:rsidR="4BD59A1E" w:rsidRDefault="00F30AFB" w:rsidP="1E3612B1">
      <w:p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During</w:t>
      </w:r>
      <w:r w:rsidR="1E3612B1" w:rsidRPr="1E3612B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2016 in Wales; </w:t>
      </w:r>
      <w:r w:rsidR="1E3612B1" w:rsidRPr="1E3612B1">
        <w:rPr>
          <w:rFonts w:ascii="Times New Roman" w:eastAsia="Times New Roman" w:hAnsi="Times New Roman" w:cs="Times New Roman"/>
          <w:sz w:val="28"/>
          <w:szCs w:val="28"/>
        </w:rPr>
        <w:t>23% of adults were diagnosed as obese and a further 36% of adults were classed as overweight. Obesity is also effecting the children of wales with a total of 26.2% being over</w:t>
      </w:r>
      <w:r>
        <w:rPr>
          <w:rFonts w:ascii="Times New Roman" w:eastAsia="Times New Roman" w:hAnsi="Times New Roman" w:cs="Times New Roman"/>
          <w:sz w:val="28"/>
          <w:szCs w:val="28"/>
        </w:rPr>
        <w:t xml:space="preserve">weight which is </w:t>
      </w:r>
      <w:r w:rsidR="1E3612B1" w:rsidRPr="1E3612B1">
        <w:rPr>
          <w:rFonts w:ascii="Times New Roman" w:eastAsia="Times New Roman" w:hAnsi="Times New Roman" w:cs="Times New Roman"/>
          <w:sz w:val="28"/>
          <w:szCs w:val="28"/>
        </w:rPr>
        <w:t>higher than</w:t>
      </w:r>
      <w:r>
        <w:rPr>
          <w:rFonts w:ascii="Times New Roman" w:eastAsia="Times New Roman" w:hAnsi="Times New Roman" w:cs="Times New Roman"/>
          <w:sz w:val="28"/>
          <w:szCs w:val="28"/>
        </w:rPr>
        <w:t xml:space="preserve"> rates in England</w:t>
      </w:r>
      <w:r w:rsidRPr="1E3612B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1E3612B1" w:rsidRPr="1E3612B1">
        <w:rPr>
          <w:rFonts w:ascii="Times New Roman" w:eastAsia="Times New Roman" w:hAnsi="Times New Roman" w:cs="Times New Roman"/>
          <w:sz w:val="28"/>
          <w:szCs w:val="28"/>
        </w:rPr>
        <w:t xml:space="preserve">House of Commons Library, 2018). The NHS Wales (2019) agree </w:t>
      </w:r>
      <w:r w:rsidR="1E3612B1" w:rsidRPr="1E3612B1">
        <w:rPr>
          <w:rFonts w:ascii="Times New Roman" w:eastAsia="Times New Roman" w:hAnsi="Times New Roman" w:cs="Times New Roman"/>
          <w:sz w:val="28"/>
          <w:szCs w:val="28"/>
        </w:rPr>
        <w:lastRenderedPageBreak/>
        <w:t xml:space="preserve">with these statistics and go on to say that between 2003 and 2015 there was a 4% increase in cases of obesity with a 3.6% decrease in healthy weight. NHS Wales (2019) also comments that nearly 60% of adults in Wales are overweight with a quarter being diagnosed as obese. </w:t>
      </w:r>
    </w:p>
    <w:p w14:paraId="0298152C" w14:textId="4C61E0AE" w:rsidR="00EA50E5" w:rsidRDefault="1E3612B1" w:rsidP="1E3612B1">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 xml:space="preserve">It has been estimated that obesity related illnesses will cost the Welsh Government £465 million a year by 2050 </w:t>
      </w:r>
      <w:r w:rsidR="00F30AFB">
        <w:rPr>
          <w:rFonts w:ascii="Times New Roman" w:eastAsia="Times New Roman" w:hAnsi="Times New Roman" w:cs="Times New Roman"/>
          <w:sz w:val="28"/>
          <w:szCs w:val="28"/>
        </w:rPr>
        <w:t>with</w:t>
      </w:r>
      <w:r w:rsidRPr="1E3612B1">
        <w:rPr>
          <w:rFonts w:ascii="Times New Roman" w:eastAsia="Times New Roman" w:hAnsi="Times New Roman" w:cs="Times New Roman"/>
          <w:sz w:val="28"/>
          <w:szCs w:val="28"/>
        </w:rPr>
        <w:t xml:space="preserve"> a cost of £2.4 billion to the Welsh economy and s</w:t>
      </w:r>
      <w:r w:rsidR="00F30AFB">
        <w:rPr>
          <w:rFonts w:ascii="Times New Roman" w:eastAsia="Times New Roman" w:hAnsi="Times New Roman" w:cs="Times New Roman"/>
          <w:sz w:val="28"/>
          <w:szCs w:val="28"/>
        </w:rPr>
        <w:t>ociety; t</w:t>
      </w:r>
      <w:r w:rsidRPr="1E3612B1">
        <w:rPr>
          <w:rFonts w:ascii="Times New Roman" w:eastAsia="Times New Roman" w:hAnsi="Times New Roman" w:cs="Times New Roman"/>
          <w:sz w:val="28"/>
          <w:szCs w:val="28"/>
        </w:rPr>
        <w:t xml:space="preserve">his is why obesity is such a big issue in wales (The Welsh Government, 2019). </w:t>
      </w:r>
    </w:p>
    <w:p w14:paraId="61F53ED0" w14:textId="5D357D2D" w:rsidR="00F30AFB" w:rsidRDefault="00F30AFB" w:rsidP="1E3612B1">
      <w:p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Figure one illustrates adult obesity rates in Wales, whilst figure 2 illustrates childhood obesity rates in Wales.</w:t>
      </w:r>
    </w:p>
    <w:p w14:paraId="0EC117EB" w14:textId="47DE525A" w:rsidR="5CB8A3E3" w:rsidRDefault="5CB8A3E3" w:rsidP="5CB8A3E3">
      <w:pPr>
        <w:spacing w:line="480" w:lineRule="auto"/>
      </w:pPr>
      <w:r>
        <w:rPr>
          <w:noProof/>
          <w:lang w:eastAsia="en-GB"/>
        </w:rPr>
        <w:drawing>
          <wp:inline distT="0" distB="0" distL="0" distR="0" wp14:anchorId="6BBBD947" wp14:editId="0B8834BA">
            <wp:extent cx="2838450" cy="1609725"/>
            <wp:effectExtent l="0" t="0" r="0" b="0"/>
            <wp:docPr id="1564507367" name="Picture 1564507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838450" cy="1609725"/>
                    </a:xfrm>
                    <a:prstGeom prst="rect">
                      <a:avLst/>
                    </a:prstGeom>
                  </pic:spPr>
                </pic:pic>
              </a:graphicData>
            </a:graphic>
          </wp:inline>
        </w:drawing>
      </w:r>
    </w:p>
    <w:p w14:paraId="154E673F" w14:textId="34FDA1D2" w:rsidR="5CB8A3E3" w:rsidRDefault="5CB8A3E3" w:rsidP="5CB8A3E3">
      <w:pPr>
        <w:spacing w:line="480" w:lineRule="auto"/>
        <w:rPr>
          <w:rFonts w:ascii="Times New Roman" w:eastAsia="Times New Roman" w:hAnsi="Times New Roman" w:cs="Times New Roman"/>
          <w:sz w:val="28"/>
          <w:szCs w:val="28"/>
        </w:rPr>
      </w:pPr>
      <w:r w:rsidRPr="5CB8A3E3">
        <w:rPr>
          <w:rFonts w:ascii="Times New Roman" w:eastAsia="Times New Roman" w:hAnsi="Times New Roman" w:cs="Times New Roman"/>
          <w:sz w:val="28"/>
          <w:szCs w:val="28"/>
        </w:rPr>
        <w:t>(National Assembly for Wales, 2019)</w:t>
      </w:r>
    </w:p>
    <w:p w14:paraId="15B909E8" w14:textId="0B2FFA41" w:rsidR="5CB8A3E3" w:rsidRDefault="5CB8A3E3" w:rsidP="5CB8A3E3">
      <w:pPr>
        <w:spacing w:line="480" w:lineRule="auto"/>
      </w:pPr>
    </w:p>
    <w:p w14:paraId="3238D746" w14:textId="023C2D59" w:rsidR="5CB8A3E3" w:rsidRDefault="5CB8A3E3" w:rsidP="5CB8A3E3">
      <w:pPr>
        <w:spacing w:line="480" w:lineRule="auto"/>
      </w:pPr>
      <w:r>
        <w:rPr>
          <w:noProof/>
          <w:lang w:eastAsia="en-GB"/>
        </w:rPr>
        <w:lastRenderedPageBreak/>
        <w:drawing>
          <wp:inline distT="0" distB="0" distL="0" distR="0" wp14:anchorId="27EF8CC6" wp14:editId="79ADAA84">
            <wp:extent cx="2828925" cy="1619250"/>
            <wp:effectExtent l="0" t="0" r="0" b="0"/>
            <wp:docPr id="1705179306" name="Picture 1705179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828925" cy="1619250"/>
                    </a:xfrm>
                    <a:prstGeom prst="rect">
                      <a:avLst/>
                    </a:prstGeom>
                  </pic:spPr>
                </pic:pic>
              </a:graphicData>
            </a:graphic>
          </wp:inline>
        </w:drawing>
      </w:r>
    </w:p>
    <w:p w14:paraId="422FABDC" w14:textId="32B39953" w:rsidR="5CB8A3E3" w:rsidRPr="00DF3B4F" w:rsidRDefault="5CB8A3E3" w:rsidP="5CB8A3E3">
      <w:pPr>
        <w:spacing w:line="480" w:lineRule="auto"/>
        <w:rPr>
          <w:rFonts w:ascii="Times New Roman" w:hAnsi="Times New Roman" w:cs="Times New Roman"/>
        </w:rPr>
      </w:pPr>
      <w:r w:rsidRPr="00DF3B4F">
        <w:rPr>
          <w:rFonts w:ascii="Times New Roman" w:hAnsi="Times New Roman" w:cs="Times New Roman"/>
          <w:sz w:val="28"/>
          <w:szCs w:val="28"/>
        </w:rPr>
        <w:t>(National Assembly for Wales, 2019)</w:t>
      </w:r>
    </w:p>
    <w:p w14:paraId="39EAAFD9" w14:textId="7E799568" w:rsidR="5CB8A3E3" w:rsidRDefault="5CB8A3E3" w:rsidP="5CB8A3E3">
      <w:pPr>
        <w:spacing w:line="480" w:lineRule="auto"/>
        <w:rPr>
          <w:rFonts w:ascii="Times New Roman" w:eastAsia="Times New Roman" w:hAnsi="Times New Roman" w:cs="Times New Roman"/>
          <w:sz w:val="28"/>
          <w:szCs w:val="28"/>
        </w:rPr>
      </w:pPr>
    </w:p>
    <w:p w14:paraId="43878130" w14:textId="77777777" w:rsidR="003D763E" w:rsidRDefault="003D763E" w:rsidP="375AA4A2">
      <w:pPr>
        <w:spacing w:line="480" w:lineRule="auto"/>
        <w:rPr>
          <w:rFonts w:ascii="Times New Roman" w:eastAsia="Times New Roman" w:hAnsi="Times New Roman" w:cs="Times New Roman"/>
          <w:sz w:val="28"/>
          <w:szCs w:val="28"/>
          <w:u w:val="single"/>
        </w:rPr>
      </w:pPr>
    </w:p>
    <w:p w14:paraId="4073D505" w14:textId="77777777" w:rsidR="003D763E" w:rsidRDefault="003D763E" w:rsidP="375AA4A2">
      <w:pPr>
        <w:spacing w:line="480" w:lineRule="auto"/>
        <w:rPr>
          <w:rFonts w:ascii="Times New Roman" w:eastAsia="Times New Roman" w:hAnsi="Times New Roman" w:cs="Times New Roman"/>
          <w:sz w:val="28"/>
          <w:szCs w:val="28"/>
          <w:u w:val="single"/>
        </w:rPr>
      </w:pPr>
    </w:p>
    <w:p w14:paraId="36BFFEB4" w14:textId="77777777" w:rsidR="003D763E" w:rsidRDefault="003D763E" w:rsidP="375AA4A2">
      <w:pPr>
        <w:spacing w:line="480" w:lineRule="auto"/>
        <w:rPr>
          <w:rFonts w:ascii="Times New Roman" w:eastAsia="Times New Roman" w:hAnsi="Times New Roman" w:cs="Times New Roman"/>
          <w:sz w:val="28"/>
          <w:szCs w:val="28"/>
          <w:u w:val="single"/>
        </w:rPr>
      </w:pPr>
    </w:p>
    <w:p w14:paraId="7E9B09B7" w14:textId="77777777" w:rsidR="003D763E" w:rsidRDefault="003D763E" w:rsidP="375AA4A2">
      <w:pPr>
        <w:spacing w:line="480" w:lineRule="auto"/>
        <w:rPr>
          <w:rFonts w:ascii="Times New Roman" w:eastAsia="Times New Roman" w:hAnsi="Times New Roman" w:cs="Times New Roman"/>
          <w:sz w:val="28"/>
          <w:szCs w:val="28"/>
          <w:u w:val="single"/>
        </w:rPr>
      </w:pPr>
    </w:p>
    <w:p w14:paraId="1CD0B8E1" w14:textId="77777777" w:rsidR="003D763E" w:rsidRDefault="003D763E" w:rsidP="375AA4A2">
      <w:pPr>
        <w:spacing w:line="480" w:lineRule="auto"/>
        <w:rPr>
          <w:rFonts w:ascii="Times New Roman" w:eastAsia="Times New Roman" w:hAnsi="Times New Roman" w:cs="Times New Roman"/>
          <w:sz w:val="28"/>
          <w:szCs w:val="28"/>
          <w:u w:val="single"/>
        </w:rPr>
      </w:pPr>
    </w:p>
    <w:p w14:paraId="0E514BE9" w14:textId="77777777" w:rsidR="003D763E" w:rsidRDefault="003D763E" w:rsidP="375AA4A2">
      <w:pPr>
        <w:spacing w:line="480" w:lineRule="auto"/>
        <w:rPr>
          <w:rFonts w:ascii="Times New Roman" w:eastAsia="Times New Roman" w:hAnsi="Times New Roman" w:cs="Times New Roman"/>
          <w:sz w:val="28"/>
          <w:szCs w:val="28"/>
          <w:u w:val="single"/>
        </w:rPr>
      </w:pPr>
    </w:p>
    <w:p w14:paraId="5FD9D7A6" w14:textId="77777777" w:rsidR="003D763E" w:rsidRDefault="003D763E" w:rsidP="375AA4A2">
      <w:pPr>
        <w:spacing w:line="480" w:lineRule="auto"/>
        <w:rPr>
          <w:rFonts w:ascii="Times New Roman" w:eastAsia="Times New Roman" w:hAnsi="Times New Roman" w:cs="Times New Roman"/>
          <w:sz w:val="28"/>
          <w:szCs w:val="28"/>
          <w:u w:val="single"/>
        </w:rPr>
      </w:pPr>
    </w:p>
    <w:p w14:paraId="4332E960" w14:textId="77777777" w:rsidR="003D763E" w:rsidRDefault="003D763E" w:rsidP="375AA4A2">
      <w:pPr>
        <w:spacing w:line="480" w:lineRule="auto"/>
        <w:rPr>
          <w:rFonts w:ascii="Times New Roman" w:eastAsia="Times New Roman" w:hAnsi="Times New Roman" w:cs="Times New Roman"/>
          <w:sz w:val="28"/>
          <w:szCs w:val="28"/>
          <w:u w:val="single"/>
        </w:rPr>
      </w:pPr>
    </w:p>
    <w:p w14:paraId="132FDB33" w14:textId="77777777" w:rsidR="003D763E" w:rsidRDefault="003D763E" w:rsidP="375AA4A2">
      <w:pPr>
        <w:spacing w:line="480" w:lineRule="auto"/>
        <w:rPr>
          <w:rFonts w:ascii="Times New Roman" w:eastAsia="Times New Roman" w:hAnsi="Times New Roman" w:cs="Times New Roman"/>
          <w:sz w:val="28"/>
          <w:szCs w:val="28"/>
          <w:u w:val="single"/>
        </w:rPr>
      </w:pPr>
    </w:p>
    <w:p w14:paraId="2DF8E668" w14:textId="77777777" w:rsidR="003D763E" w:rsidRDefault="003D763E" w:rsidP="375AA4A2">
      <w:pPr>
        <w:spacing w:line="480" w:lineRule="auto"/>
        <w:rPr>
          <w:rFonts w:ascii="Times New Roman" w:eastAsia="Times New Roman" w:hAnsi="Times New Roman" w:cs="Times New Roman"/>
          <w:sz w:val="28"/>
          <w:szCs w:val="28"/>
          <w:u w:val="single"/>
        </w:rPr>
      </w:pPr>
    </w:p>
    <w:p w14:paraId="7ACF4A3F" w14:textId="6039B3A4" w:rsidR="00EA50E5" w:rsidRDefault="375AA4A2" w:rsidP="003D763E">
      <w:pPr>
        <w:pStyle w:val="Title"/>
        <w:rPr>
          <w:rFonts w:eastAsia="Times New Roman"/>
        </w:rPr>
      </w:pPr>
      <w:r w:rsidRPr="375AA4A2">
        <w:rPr>
          <w:rFonts w:eastAsia="Times New Roman"/>
        </w:rPr>
        <w:lastRenderedPageBreak/>
        <w:t>The National Exercise Ref</w:t>
      </w:r>
      <w:r w:rsidR="006529B8">
        <w:rPr>
          <w:rFonts w:eastAsia="Times New Roman"/>
        </w:rPr>
        <w:t xml:space="preserve">erral Scheme (NERS) </w:t>
      </w:r>
    </w:p>
    <w:p w14:paraId="0EF294F6" w14:textId="6A01AA2F" w:rsidR="00EA50E5" w:rsidRDefault="1E3612B1" w:rsidP="2C573EB9">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 xml:space="preserve">The British Medical Association (2019) explains that the Welsh Government has introduced a programme called </w:t>
      </w:r>
      <w:r w:rsidR="003B1A1A" w:rsidRPr="1E3612B1">
        <w:rPr>
          <w:rFonts w:ascii="Times New Roman" w:eastAsia="Times New Roman" w:hAnsi="Times New Roman" w:cs="Times New Roman"/>
          <w:sz w:val="28"/>
          <w:szCs w:val="28"/>
        </w:rPr>
        <w:t>NERS;</w:t>
      </w:r>
      <w:r w:rsidRPr="1E3612B1">
        <w:rPr>
          <w:rFonts w:ascii="Times New Roman" w:eastAsia="Times New Roman" w:hAnsi="Times New Roman" w:cs="Times New Roman"/>
          <w:sz w:val="28"/>
          <w:szCs w:val="28"/>
        </w:rPr>
        <w:t xml:space="preserve"> it is an evidence-based programme and has been put in place to increase a patient's commitment to ex</w:t>
      </w:r>
      <w:r w:rsidR="003B1A1A">
        <w:rPr>
          <w:rFonts w:ascii="Times New Roman" w:eastAsia="Times New Roman" w:hAnsi="Times New Roman" w:cs="Times New Roman"/>
          <w:sz w:val="28"/>
          <w:szCs w:val="28"/>
        </w:rPr>
        <w:t xml:space="preserve">ercise and a healthy lifestyle. The NERS programme can </w:t>
      </w:r>
      <w:r w:rsidRPr="1E3612B1">
        <w:rPr>
          <w:rFonts w:ascii="Times New Roman" w:eastAsia="Times New Roman" w:hAnsi="Times New Roman" w:cs="Times New Roman"/>
          <w:sz w:val="28"/>
          <w:szCs w:val="28"/>
        </w:rPr>
        <w:t>a</w:t>
      </w:r>
      <w:r w:rsidR="003B1A1A">
        <w:rPr>
          <w:rFonts w:ascii="Times New Roman" w:eastAsia="Times New Roman" w:hAnsi="Times New Roman" w:cs="Times New Roman"/>
          <w:sz w:val="28"/>
          <w:szCs w:val="28"/>
        </w:rPr>
        <w:t>lso help to</w:t>
      </w:r>
      <w:r w:rsidRPr="1E3612B1">
        <w:rPr>
          <w:rFonts w:ascii="Times New Roman" w:eastAsia="Times New Roman" w:hAnsi="Times New Roman" w:cs="Times New Roman"/>
          <w:sz w:val="28"/>
          <w:szCs w:val="28"/>
        </w:rPr>
        <w:t xml:space="preserve"> improve mental health</w:t>
      </w:r>
      <w:r w:rsidR="003B1A1A">
        <w:rPr>
          <w:rFonts w:ascii="Times New Roman" w:eastAsia="Times New Roman" w:hAnsi="Times New Roman" w:cs="Times New Roman"/>
          <w:sz w:val="28"/>
          <w:szCs w:val="28"/>
        </w:rPr>
        <w:t xml:space="preserve"> that obese people usually suffer with</w:t>
      </w:r>
      <w:r w:rsidRPr="1E3612B1">
        <w:rPr>
          <w:rFonts w:ascii="Times New Roman" w:eastAsia="Times New Roman" w:hAnsi="Times New Roman" w:cs="Times New Roman"/>
          <w:sz w:val="28"/>
          <w:szCs w:val="28"/>
        </w:rPr>
        <w:t>.</w:t>
      </w:r>
      <w:r w:rsidR="003B1A1A">
        <w:rPr>
          <w:rFonts w:ascii="Times New Roman" w:eastAsia="Times New Roman" w:hAnsi="Times New Roman" w:cs="Times New Roman"/>
          <w:sz w:val="28"/>
          <w:szCs w:val="28"/>
        </w:rPr>
        <w:t xml:space="preserve"> </w:t>
      </w:r>
      <w:r w:rsidRPr="1E3612B1">
        <w:rPr>
          <w:rFonts w:ascii="Times New Roman" w:eastAsia="Times New Roman" w:hAnsi="Times New Roman" w:cs="Times New Roman"/>
          <w:sz w:val="28"/>
          <w:szCs w:val="28"/>
        </w:rPr>
        <w:t>NHS Wales (2014) describes NERS as a 16-week programme for individuals that have been diagnosed as obese. The patient will meet with a qualified exercise instructor that will tailor an exercise programme specifically for the p</w:t>
      </w:r>
      <w:r w:rsidR="003B1A1A">
        <w:rPr>
          <w:rFonts w:ascii="Times New Roman" w:eastAsia="Times New Roman" w:hAnsi="Times New Roman" w:cs="Times New Roman"/>
          <w:sz w:val="28"/>
          <w:szCs w:val="28"/>
        </w:rPr>
        <w:t>atient; t</w:t>
      </w:r>
      <w:r w:rsidRPr="1E3612B1">
        <w:rPr>
          <w:rFonts w:ascii="Times New Roman" w:eastAsia="Times New Roman" w:hAnsi="Times New Roman" w:cs="Times New Roman"/>
          <w:sz w:val="28"/>
          <w:szCs w:val="28"/>
        </w:rPr>
        <w:t>he patient will then take part in 32 sessions including going to the gym, ho</w:t>
      </w:r>
      <w:r w:rsidR="003B1A1A">
        <w:rPr>
          <w:rFonts w:ascii="Times New Roman" w:eastAsia="Times New Roman" w:hAnsi="Times New Roman" w:cs="Times New Roman"/>
          <w:sz w:val="28"/>
          <w:szCs w:val="28"/>
        </w:rPr>
        <w:t xml:space="preserve">me exercise and walking groups. </w:t>
      </w:r>
      <w:r w:rsidRPr="1E3612B1">
        <w:rPr>
          <w:rFonts w:ascii="Times New Roman" w:eastAsia="Times New Roman" w:hAnsi="Times New Roman" w:cs="Times New Roman"/>
          <w:sz w:val="28"/>
          <w:szCs w:val="28"/>
        </w:rPr>
        <w:t xml:space="preserve">The Welsh Local Government Association (WLGA) (2019) </w:t>
      </w:r>
      <w:r w:rsidR="003B1A1A">
        <w:rPr>
          <w:rFonts w:ascii="Times New Roman" w:eastAsia="Times New Roman" w:hAnsi="Times New Roman" w:cs="Times New Roman"/>
          <w:sz w:val="28"/>
          <w:szCs w:val="28"/>
        </w:rPr>
        <w:t>suggests</w:t>
      </w:r>
      <w:r w:rsidRPr="1E3612B1">
        <w:rPr>
          <w:rFonts w:ascii="Times New Roman" w:eastAsia="Times New Roman" w:hAnsi="Times New Roman" w:cs="Times New Roman"/>
          <w:sz w:val="28"/>
          <w:szCs w:val="28"/>
        </w:rPr>
        <w:t xml:space="preserve"> that NERS has physical benefits such as: r</w:t>
      </w:r>
      <w:r w:rsidR="003B1A1A">
        <w:rPr>
          <w:rFonts w:ascii="Times New Roman" w:eastAsia="Times New Roman" w:hAnsi="Times New Roman" w:cs="Times New Roman"/>
          <w:sz w:val="28"/>
          <w:szCs w:val="28"/>
        </w:rPr>
        <w:t>educed weight and</w:t>
      </w:r>
      <w:r w:rsidRPr="1E3612B1">
        <w:rPr>
          <w:rFonts w:ascii="Times New Roman" w:eastAsia="Times New Roman" w:hAnsi="Times New Roman" w:cs="Times New Roman"/>
          <w:sz w:val="28"/>
          <w:szCs w:val="28"/>
        </w:rPr>
        <w:t xml:space="preserve"> blood pressure and </w:t>
      </w:r>
      <w:r w:rsidR="003B1A1A">
        <w:rPr>
          <w:rFonts w:ascii="Times New Roman" w:eastAsia="Times New Roman" w:hAnsi="Times New Roman" w:cs="Times New Roman"/>
          <w:sz w:val="28"/>
          <w:szCs w:val="28"/>
        </w:rPr>
        <w:t xml:space="preserve">a lower </w:t>
      </w:r>
      <w:r w:rsidRPr="1E3612B1">
        <w:rPr>
          <w:rFonts w:ascii="Times New Roman" w:eastAsia="Times New Roman" w:hAnsi="Times New Roman" w:cs="Times New Roman"/>
          <w:sz w:val="28"/>
          <w:szCs w:val="28"/>
        </w:rPr>
        <w:t xml:space="preserve">risk of diabetes, stronger muscles and joints, improved sleep and energy </w:t>
      </w:r>
      <w:r w:rsidR="003B1A1A">
        <w:rPr>
          <w:rFonts w:ascii="Times New Roman" w:eastAsia="Times New Roman" w:hAnsi="Times New Roman" w:cs="Times New Roman"/>
          <w:sz w:val="28"/>
          <w:szCs w:val="28"/>
        </w:rPr>
        <w:t xml:space="preserve">levels. The WLGA (2019) also explains </w:t>
      </w:r>
      <w:r w:rsidRPr="1E3612B1">
        <w:rPr>
          <w:rFonts w:ascii="Times New Roman" w:eastAsia="Times New Roman" w:hAnsi="Times New Roman" w:cs="Times New Roman"/>
          <w:sz w:val="28"/>
          <w:szCs w:val="28"/>
        </w:rPr>
        <w:t>that NERS can reduce a</w:t>
      </w:r>
      <w:r w:rsidR="003B1A1A">
        <w:rPr>
          <w:rFonts w:ascii="Times New Roman" w:eastAsia="Times New Roman" w:hAnsi="Times New Roman" w:cs="Times New Roman"/>
          <w:sz w:val="28"/>
          <w:szCs w:val="28"/>
        </w:rPr>
        <w:t xml:space="preserve">nxiety and </w:t>
      </w:r>
      <w:r w:rsidRPr="1E3612B1">
        <w:rPr>
          <w:rFonts w:ascii="Times New Roman" w:eastAsia="Times New Roman" w:hAnsi="Times New Roman" w:cs="Times New Roman"/>
          <w:sz w:val="28"/>
          <w:szCs w:val="28"/>
        </w:rPr>
        <w:t>depression, help patients take responsibility for their own health, give confidence and higher self-esteem. NERS can also give patients social benefits as it gets patients out of the house and enables them to meet new people who are in the same position.</w:t>
      </w:r>
      <w:r w:rsidR="003B1A1A">
        <w:rPr>
          <w:rFonts w:ascii="Times New Roman" w:eastAsia="Times New Roman" w:hAnsi="Times New Roman" w:cs="Times New Roman"/>
          <w:sz w:val="28"/>
          <w:szCs w:val="28"/>
        </w:rPr>
        <w:t xml:space="preserve"> </w:t>
      </w:r>
      <w:r w:rsidR="2C573EB9" w:rsidRPr="2C573EB9">
        <w:rPr>
          <w:rFonts w:ascii="Times New Roman" w:eastAsia="Times New Roman" w:hAnsi="Times New Roman" w:cs="Times New Roman"/>
          <w:sz w:val="28"/>
          <w:szCs w:val="28"/>
        </w:rPr>
        <w:t xml:space="preserve">People who are classed as overweight and are eligible for the NERS must be referred by their GP, nurse or a condition specific physiotherapist. The NERS </w:t>
      </w:r>
      <w:r w:rsidR="2C573EB9" w:rsidRPr="2C573EB9">
        <w:rPr>
          <w:rFonts w:ascii="Times New Roman" w:eastAsia="Times New Roman" w:hAnsi="Times New Roman" w:cs="Times New Roman"/>
          <w:sz w:val="28"/>
          <w:szCs w:val="28"/>
        </w:rPr>
        <w:lastRenderedPageBreak/>
        <w:t>meetings are usually held in local leisure c</w:t>
      </w:r>
      <w:r w:rsidR="003B1A1A">
        <w:rPr>
          <w:rFonts w:ascii="Times New Roman" w:eastAsia="Times New Roman" w:hAnsi="Times New Roman" w:cs="Times New Roman"/>
          <w:sz w:val="28"/>
          <w:szCs w:val="28"/>
        </w:rPr>
        <w:t>entres; s</w:t>
      </w:r>
      <w:r w:rsidR="2C573EB9" w:rsidRPr="2C573EB9">
        <w:rPr>
          <w:rFonts w:ascii="Times New Roman" w:eastAsia="Times New Roman" w:hAnsi="Times New Roman" w:cs="Times New Roman"/>
          <w:sz w:val="28"/>
          <w:szCs w:val="28"/>
        </w:rPr>
        <w:t xml:space="preserve">ometimes there can be a charge of £2 per session (NHS Wales, 2019). </w:t>
      </w:r>
    </w:p>
    <w:p w14:paraId="48FA24BC" w14:textId="0DA8E813" w:rsidR="00EA50E5" w:rsidRDefault="2C573EB9" w:rsidP="1E3612B1">
      <w:pPr>
        <w:spacing w:line="480" w:lineRule="auto"/>
        <w:rPr>
          <w:rFonts w:ascii="Times New Roman" w:eastAsia="Times New Roman" w:hAnsi="Times New Roman" w:cs="Times New Roman"/>
          <w:sz w:val="28"/>
          <w:szCs w:val="28"/>
        </w:rPr>
      </w:pPr>
      <w:r w:rsidRPr="2C573EB9">
        <w:rPr>
          <w:rFonts w:ascii="Times New Roman" w:eastAsia="Times New Roman" w:hAnsi="Times New Roman" w:cs="Times New Roman"/>
          <w:sz w:val="28"/>
          <w:szCs w:val="28"/>
        </w:rPr>
        <w:t>Murphy et al (2012) conducted a report a</w:t>
      </w:r>
      <w:r w:rsidR="003B1A1A">
        <w:rPr>
          <w:rFonts w:ascii="Times New Roman" w:eastAsia="Times New Roman" w:hAnsi="Times New Roman" w:cs="Times New Roman"/>
          <w:sz w:val="28"/>
          <w:szCs w:val="28"/>
        </w:rPr>
        <w:t xml:space="preserve">bout the effectiveness and cost-effectiveness regarding the </w:t>
      </w:r>
      <w:r w:rsidRPr="2C573EB9">
        <w:rPr>
          <w:rFonts w:ascii="Times New Roman" w:eastAsia="Times New Roman" w:hAnsi="Times New Roman" w:cs="Times New Roman"/>
          <w:sz w:val="28"/>
          <w:szCs w:val="28"/>
        </w:rPr>
        <w:t>NERS. The report concluded that the NERS was effective for patients referred for obesity related illnesses. Murphy et al (2012) also reported that the NERS also reduced anxiety and depression</w:t>
      </w:r>
      <w:r w:rsidR="00A3719E">
        <w:rPr>
          <w:rFonts w:ascii="Times New Roman" w:eastAsia="Times New Roman" w:hAnsi="Times New Roman" w:cs="Times New Roman"/>
          <w:sz w:val="28"/>
          <w:szCs w:val="28"/>
        </w:rPr>
        <w:t>; supporting the WGLA’S earlier findings.</w:t>
      </w:r>
      <w:r w:rsidRPr="2C573EB9">
        <w:rPr>
          <w:rFonts w:ascii="Times New Roman" w:eastAsia="Times New Roman" w:hAnsi="Times New Roman" w:cs="Times New Roman"/>
          <w:sz w:val="28"/>
          <w:szCs w:val="28"/>
        </w:rPr>
        <w:t xml:space="preserve"> </w:t>
      </w:r>
      <w:r w:rsidR="1E3612B1" w:rsidRPr="1E3612B1">
        <w:rPr>
          <w:rFonts w:ascii="Times New Roman" w:eastAsia="Times New Roman" w:hAnsi="Times New Roman" w:cs="Times New Roman"/>
          <w:sz w:val="28"/>
          <w:szCs w:val="28"/>
        </w:rPr>
        <w:t>Edwards et al (2013) agree with Murphy et al (2012) by reporting that NERS is effective in patients with obesity related i</w:t>
      </w:r>
      <w:r w:rsidR="00A3719E">
        <w:rPr>
          <w:rFonts w:ascii="Times New Roman" w:eastAsia="Times New Roman" w:hAnsi="Times New Roman" w:cs="Times New Roman"/>
          <w:sz w:val="28"/>
          <w:szCs w:val="28"/>
        </w:rPr>
        <w:t xml:space="preserve">llnesses such as heart disease and argue that </w:t>
      </w:r>
      <w:r w:rsidR="1E3612B1" w:rsidRPr="1E3612B1">
        <w:rPr>
          <w:rFonts w:ascii="Times New Roman" w:eastAsia="Times New Roman" w:hAnsi="Times New Roman" w:cs="Times New Roman"/>
          <w:sz w:val="28"/>
          <w:szCs w:val="28"/>
        </w:rPr>
        <w:t>NERS is cost effective but only in patients who are fully committed to the programme</w:t>
      </w:r>
      <w:r w:rsidR="00A3719E">
        <w:rPr>
          <w:rFonts w:ascii="Times New Roman" w:eastAsia="Times New Roman" w:hAnsi="Times New Roman" w:cs="Times New Roman"/>
          <w:sz w:val="28"/>
          <w:szCs w:val="28"/>
        </w:rPr>
        <w:t xml:space="preserve">, </w:t>
      </w:r>
      <w:r w:rsidR="1E3612B1" w:rsidRPr="1E3612B1">
        <w:rPr>
          <w:rFonts w:ascii="Times New Roman" w:eastAsia="Times New Roman" w:hAnsi="Times New Roman" w:cs="Times New Roman"/>
          <w:sz w:val="28"/>
          <w:szCs w:val="28"/>
        </w:rPr>
        <w:t>as they are more likely to maintain a healthy lifestyle in the future therefor reducing NHS costs.</w:t>
      </w:r>
    </w:p>
    <w:p w14:paraId="4D884848" w14:textId="4543E9D4" w:rsidR="4BD59A1E" w:rsidRDefault="2C573EB9" w:rsidP="2C573EB9">
      <w:pPr>
        <w:spacing w:line="480" w:lineRule="auto"/>
        <w:rPr>
          <w:rFonts w:ascii="Times New Roman" w:eastAsia="Times New Roman" w:hAnsi="Times New Roman" w:cs="Times New Roman"/>
          <w:sz w:val="28"/>
          <w:szCs w:val="28"/>
        </w:rPr>
      </w:pPr>
      <w:r w:rsidRPr="2C573EB9">
        <w:rPr>
          <w:rFonts w:ascii="Times New Roman" w:eastAsia="Times New Roman" w:hAnsi="Times New Roman" w:cs="Times New Roman"/>
          <w:sz w:val="28"/>
          <w:szCs w:val="28"/>
        </w:rPr>
        <w:t>Rowley et al (2018) agree with both Murphy et al (2012) and Edwards et al (2013) in saying that the NERS is effective for patients with obesity related illnesses, however, they argue that 16-week schemes are not long enough and that NERS should last for at least 20 weeks in order to promote patients to keep physically active even after their programme has finished. Rowley et al (2018) also criticise the fact that there is a lack of research regarding to individual health conditions</w:t>
      </w:r>
      <w:r w:rsidR="00A3719E">
        <w:rPr>
          <w:rFonts w:ascii="Times New Roman" w:eastAsia="Times New Roman" w:hAnsi="Times New Roman" w:cs="Times New Roman"/>
          <w:sz w:val="28"/>
          <w:szCs w:val="28"/>
        </w:rPr>
        <w:t xml:space="preserve"> such as heart disease, thyroid problems and arthritis.</w:t>
      </w:r>
      <w:r w:rsidRPr="2C573EB9">
        <w:rPr>
          <w:rFonts w:ascii="Times New Roman" w:eastAsia="Times New Roman" w:hAnsi="Times New Roman" w:cs="Times New Roman"/>
          <w:sz w:val="28"/>
          <w:szCs w:val="28"/>
        </w:rPr>
        <w:t xml:space="preserve">   </w:t>
      </w:r>
    </w:p>
    <w:p w14:paraId="20AD9324" w14:textId="1485DF28" w:rsidR="006529B8" w:rsidRDefault="006529B8" w:rsidP="2C573EB9">
      <w:p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Table 1 in the appendix </w:t>
      </w:r>
      <w:r w:rsidR="00B47061">
        <w:rPr>
          <w:rFonts w:ascii="Times New Roman" w:eastAsia="Times New Roman" w:hAnsi="Times New Roman" w:cs="Times New Roman"/>
          <w:sz w:val="28"/>
          <w:szCs w:val="28"/>
        </w:rPr>
        <w:t>reports statistics about participants of the first trial.</w:t>
      </w:r>
    </w:p>
    <w:p w14:paraId="57FF75B6" w14:textId="3477D986" w:rsidR="4DEF573A" w:rsidRDefault="4DEF573A" w:rsidP="2C573EB9">
      <w:pPr>
        <w:spacing w:line="480" w:lineRule="auto"/>
        <w:rPr>
          <w:rFonts w:ascii="Times New Roman" w:eastAsia="Times New Roman" w:hAnsi="Times New Roman" w:cs="Times New Roman"/>
          <w:sz w:val="28"/>
          <w:szCs w:val="28"/>
          <w:u w:val="single"/>
        </w:rPr>
      </w:pPr>
    </w:p>
    <w:p w14:paraId="0301716D" w14:textId="6E0D1753" w:rsidR="4DEF573A" w:rsidRDefault="375AA4A2" w:rsidP="003D763E">
      <w:pPr>
        <w:pStyle w:val="Title"/>
        <w:rPr>
          <w:rFonts w:eastAsia="Times New Roman"/>
        </w:rPr>
      </w:pPr>
      <w:r w:rsidRPr="375AA4A2">
        <w:rPr>
          <w:rFonts w:eastAsia="Times New Roman"/>
        </w:rPr>
        <w:lastRenderedPageBreak/>
        <w:t>The Active Travel</w:t>
      </w:r>
      <w:r w:rsidR="00636A2A">
        <w:rPr>
          <w:rFonts w:eastAsia="Times New Roman"/>
        </w:rPr>
        <w:t xml:space="preserve"> (Wales) Act 2013 </w:t>
      </w:r>
    </w:p>
    <w:p w14:paraId="59D55821" w14:textId="0BCD8B70" w:rsidR="4DEF573A" w:rsidRDefault="65B4C32A" w:rsidP="65B4C32A">
      <w:pPr>
        <w:spacing w:line="480" w:lineRule="auto"/>
        <w:rPr>
          <w:rFonts w:ascii="Times New Roman" w:eastAsia="Times New Roman" w:hAnsi="Times New Roman" w:cs="Times New Roman"/>
          <w:sz w:val="28"/>
          <w:szCs w:val="28"/>
        </w:rPr>
      </w:pPr>
      <w:r w:rsidRPr="65B4C32A">
        <w:rPr>
          <w:rFonts w:ascii="Times New Roman" w:eastAsia="Times New Roman" w:hAnsi="Times New Roman" w:cs="Times New Roman"/>
          <w:sz w:val="28"/>
          <w:szCs w:val="28"/>
        </w:rPr>
        <w:t xml:space="preserve">The Welsh Government want to increase the amount of walking and cycling that Wales as a nation does in order to change behaviours on physical activity. The Active Travel Wales Act’s main goal is to develop walking and cycling routes in wales to give local people the opportunity to use active travel to access jobs, schools, services and tourist destinations (Welsh Government, 2017). </w:t>
      </w:r>
    </w:p>
    <w:p w14:paraId="28AC9F15" w14:textId="77777777" w:rsidR="00A3719E" w:rsidRDefault="1E3612B1" w:rsidP="2C573EB9">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If active travel was successful it would help reduce cases of death by physical inactivity, ca</w:t>
      </w:r>
      <w:r w:rsidR="00A3719E">
        <w:rPr>
          <w:rFonts w:ascii="Times New Roman" w:eastAsia="Times New Roman" w:hAnsi="Times New Roman" w:cs="Times New Roman"/>
          <w:sz w:val="28"/>
          <w:szCs w:val="28"/>
        </w:rPr>
        <w:t xml:space="preserve">rdiovascular or </w:t>
      </w:r>
      <w:r w:rsidRPr="1E3612B1">
        <w:rPr>
          <w:rFonts w:ascii="Times New Roman" w:eastAsia="Times New Roman" w:hAnsi="Times New Roman" w:cs="Times New Roman"/>
          <w:sz w:val="28"/>
          <w:szCs w:val="28"/>
        </w:rPr>
        <w:t>respiratory diseas</w:t>
      </w:r>
      <w:r w:rsidR="00A3719E">
        <w:rPr>
          <w:rFonts w:ascii="Times New Roman" w:eastAsia="Times New Roman" w:hAnsi="Times New Roman" w:cs="Times New Roman"/>
          <w:sz w:val="28"/>
          <w:szCs w:val="28"/>
        </w:rPr>
        <w:t xml:space="preserve">e, cancer, diabetes and obesity, </w:t>
      </w:r>
      <w:r w:rsidRPr="1E3612B1">
        <w:rPr>
          <w:rFonts w:ascii="Times New Roman" w:eastAsia="Times New Roman" w:hAnsi="Times New Roman" w:cs="Times New Roman"/>
          <w:sz w:val="28"/>
          <w:szCs w:val="28"/>
        </w:rPr>
        <w:t>all reducing cost</w:t>
      </w:r>
      <w:r w:rsidR="00A3719E">
        <w:rPr>
          <w:rFonts w:ascii="Times New Roman" w:eastAsia="Times New Roman" w:hAnsi="Times New Roman" w:cs="Times New Roman"/>
          <w:sz w:val="28"/>
          <w:szCs w:val="28"/>
        </w:rPr>
        <w:t xml:space="preserve">s for the NHS and Welsh society and </w:t>
      </w:r>
      <w:r w:rsidRPr="1E3612B1">
        <w:rPr>
          <w:rFonts w:ascii="Times New Roman" w:eastAsia="Times New Roman" w:hAnsi="Times New Roman" w:cs="Times New Roman"/>
          <w:sz w:val="28"/>
          <w:szCs w:val="28"/>
        </w:rPr>
        <w:t xml:space="preserve">economy (National Assembly for Wales, 2018). </w:t>
      </w:r>
      <w:r w:rsidR="65B4C32A" w:rsidRPr="65B4C32A">
        <w:rPr>
          <w:rFonts w:ascii="Times New Roman" w:eastAsia="Times New Roman" w:hAnsi="Times New Roman" w:cs="Times New Roman"/>
          <w:sz w:val="28"/>
          <w:szCs w:val="28"/>
        </w:rPr>
        <w:t>The Welsh Government (2017) are working with public bodies to create safe w</w:t>
      </w:r>
      <w:r w:rsidR="00A3719E">
        <w:rPr>
          <w:rFonts w:ascii="Times New Roman" w:eastAsia="Times New Roman" w:hAnsi="Times New Roman" w:cs="Times New Roman"/>
          <w:sz w:val="28"/>
          <w:szCs w:val="28"/>
        </w:rPr>
        <w:t xml:space="preserve">alking and </w:t>
      </w:r>
      <w:r w:rsidR="65B4C32A" w:rsidRPr="65B4C32A">
        <w:rPr>
          <w:rFonts w:ascii="Times New Roman" w:eastAsia="Times New Roman" w:hAnsi="Times New Roman" w:cs="Times New Roman"/>
          <w:sz w:val="28"/>
          <w:szCs w:val="28"/>
        </w:rPr>
        <w:t>cycling routes in order to encourage people to w</w:t>
      </w:r>
      <w:r w:rsidR="00A3719E">
        <w:rPr>
          <w:rFonts w:ascii="Times New Roman" w:eastAsia="Times New Roman" w:hAnsi="Times New Roman" w:cs="Times New Roman"/>
          <w:sz w:val="28"/>
          <w:szCs w:val="28"/>
        </w:rPr>
        <w:t xml:space="preserve">alk or </w:t>
      </w:r>
      <w:r w:rsidR="65B4C32A" w:rsidRPr="65B4C32A">
        <w:rPr>
          <w:rFonts w:ascii="Times New Roman" w:eastAsia="Times New Roman" w:hAnsi="Times New Roman" w:cs="Times New Roman"/>
          <w:sz w:val="28"/>
          <w:szCs w:val="28"/>
        </w:rPr>
        <w:t xml:space="preserve">cycle short journeys, for example, to school or work. The Sustrans charity is working with the Welsh Government and </w:t>
      </w:r>
      <w:r w:rsidR="00A3719E">
        <w:rPr>
          <w:rFonts w:ascii="Times New Roman" w:eastAsia="Times New Roman" w:hAnsi="Times New Roman" w:cs="Times New Roman"/>
          <w:sz w:val="28"/>
          <w:szCs w:val="28"/>
        </w:rPr>
        <w:t xml:space="preserve">is </w:t>
      </w:r>
      <w:r w:rsidR="65B4C32A" w:rsidRPr="65B4C32A">
        <w:rPr>
          <w:rFonts w:ascii="Times New Roman" w:eastAsia="Times New Roman" w:hAnsi="Times New Roman" w:cs="Times New Roman"/>
          <w:sz w:val="28"/>
          <w:szCs w:val="28"/>
        </w:rPr>
        <w:t>committed to designing and publishing user friendly maps, consulting with the community about the active maps and statements and ensuring e</w:t>
      </w:r>
      <w:r w:rsidR="00A3719E">
        <w:rPr>
          <w:rFonts w:ascii="Times New Roman" w:eastAsia="Times New Roman" w:hAnsi="Times New Roman" w:cs="Times New Roman"/>
          <w:sz w:val="28"/>
          <w:szCs w:val="28"/>
        </w:rPr>
        <w:t xml:space="preserve">xisting and </w:t>
      </w:r>
      <w:r w:rsidR="65B4C32A" w:rsidRPr="65B4C32A">
        <w:rPr>
          <w:rFonts w:ascii="Times New Roman" w:eastAsia="Times New Roman" w:hAnsi="Times New Roman" w:cs="Times New Roman"/>
          <w:sz w:val="28"/>
          <w:szCs w:val="28"/>
        </w:rPr>
        <w:t>new routes are in safe condition (Sustrans, 2019).</w:t>
      </w:r>
      <w:r w:rsidR="00A3719E">
        <w:rPr>
          <w:rFonts w:ascii="Times New Roman" w:eastAsia="Times New Roman" w:hAnsi="Times New Roman" w:cs="Times New Roman"/>
          <w:sz w:val="28"/>
          <w:szCs w:val="28"/>
        </w:rPr>
        <w:t xml:space="preserve"> </w:t>
      </w:r>
      <w:r w:rsidRPr="1E3612B1">
        <w:rPr>
          <w:rFonts w:ascii="Times New Roman" w:eastAsia="Times New Roman" w:hAnsi="Times New Roman" w:cs="Times New Roman"/>
          <w:sz w:val="28"/>
          <w:szCs w:val="28"/>
        </w:rPr>
        <w:t xml:space="preserve">The Active Travel Wales Act 2013 has come under some criticism. The National Assembly for Wales (2013) argues that there is limited information available about safe walking and cycling routes, the route maps </w:t>
      </w:r>
      <w:r w:rsidR="00A3719E">
        <w:rPr>
          <w:rFonts w:ascii="Times New Roman" w:eastAsia="Times New Roman" w:hAnsi="Times New Roman" w:cs="Times New Roman"/>
          <w:sz w:val="28"/>
          <w:szCs w:val="28"/>
        </w:rPr>
        <w:t>are not</w:t>
      </w:r>
      <w:r w:rsidRPr="1E3612B1">
        <w:rPr>
          <w:rFonts w:ascii="Times New Roman" w:eastAsia="Times New Roman" w:hAnsi="Times New Roman" w:cs="Times New Roman"/>
          <w:sz w:val="28"/>
          <w:szCs w:val="28"/>
        </w:rPr>
        <w:t xml:space="preserve"> readily available and </w:t>
      </w:r>
      <w:r w:rsidR="00A3719E">
        <w:rPr>
          <w:rFonts w:ascii="Times New Roman" w:eastAsia="Times New Roman" w:hAnsi="Times New Roman" w:cs="Times New Roman"/>
          <w:sz w:val="28"/>
          <w:szCs w:val="28"/>
        </w:rPr>
        <w:t>do not</w:t>
      </w:r>
      <w:r w:rsidRPr="1E3612B1">
        <w:rPr>
          <w:rFonts w:ascii="Times New Roman" w:eastAsia="Times New Roman" w:hAnsi="Times New Roman" w:cs="Times New Roman"/>
          <w:sz w:val="28"/>
          <w:szCs w:val="28"/>
        </w:rPr>
        <w:t xml:space="preserve"> include all the routes. </w:t>
      </w:r>
    </w:p>
    <w:p w14:paraId="27769DA0" w14:textId="4798A511" w:rsidR="003D763E" w:rsidRDefault="2C573EB9" w:rsidP="003D763E">
      <w:pPr>
        <w:spacing w:line="480" w:lineRule="auto"/>
        <w:rPr>
          <w:rFonts w:ascii="Times New Roman" w:eastAsia="Times New Roman" w:hAnsi="Times New Roman" w:cs="Times New Roman"/>
          <w:sz w:val="28"/>
          <w:szCs w:val="28"/>
        </w:rPr>
      </w:pPr>
      <w:r w:rsidRPr="2C573EB9">
        <w:rPr>
          <w:rFonts w:ascii="Times New Roman" w:eastAsia="Times New Roman" w:hAnsi="Times New Roman" w:cs="Times New Roman"/>
          <w:sz w:val="28"/>
          <w:szCs w:val="28"/>
        </w:rPr>
        <w:lastRenderedPageBreak/>
        <w:t xml:space="preserve"> The National Assembly for Wales (2018) argues that the Active Travel for Wales Act was ‘lacking’ in strategic leadership and that creating active maps was taking a considerable amount of time. BBC NEWS (2018) agrees with The National Assembly for Wales by reporting that there has been no increase in cycling since the act was passed and there has even been a decrease in the number of local children walking to school. </w:t>
      </w:r>
      <w:r w:rsidR="1E3612B1" w:rsidRPr="1E3612B1">
        <w:rPr>
          <w:rFonts w:ascii="Times New Roman" w:eastAsia="Times New Roman" w:hAnsi="Times New Roman" w:cs="Times New Roman"/>
          <w:sz w:val="28"/>
          <w:szCs w:val="28"/>
        </w:rPr>
        <w:t>Potoglou and Arslangulova (2016) report that children living within one mile of their school were more likely to participate in active travel to and from school, however, potoglou and arslangulova also found that a child’s age, mother</w:t>
      </w:r>
      <w:r w:rsidR="00A3719E">
        <w:rPr>
          <w:rFonts w:ascii="Times New Roman" w:eastAsia="Times New Roman" w:hAnsi="Times New Roman" w:cs="Times New Roman"/>
          <w:sz w:val="28"/>
          <w:szCs w:val="28"/>
        </w:rPr>
        <w:t>’</w:t>
      </w:r>
      <w:r w:rsidR="1E3612B1" w:rsidRPr="1E3612B1">
        <w:rPr>
          <w:rFonts w:ascii="Times New Roman" w:eastAsia="Times New Roman" w:hAnsi="Times New Roman" w:cs="Times New Roman"/>
          <w:sz w:val="28"/>
          <w:szCs w:val="28"/>
        </w:rPr>
        <w:t>s unavailability and home ownership had a negative impact on people taking part in active travel to and from school. It was also found that teenage girls in secondary school were less likely to walk to school. This suggests that wider advertising and campaigning is needed for some areas of Wales and more education is needed in secondary schools.</w:t>
      </w:r>
      <w:r w:rsidR="00A3719E">
        <w:rPr>
          <w:rFonts w:ascii="Times New Roman" w:eastAsia="Times New Roman" w:hAnsi="Times New Roman" w:cs="Times New Roman"/>
          <w:sz w:val="28"/>
          <w:szCs w:val="28"/>
        </w:rPr>
        <w:t xml:space="preserve"> </w:t>
      </w:r>
      <w:r w:rsidR="1E3612B1" w:rsidRPr="1E3612B1">
        <w:rPr>
          <w:rFonts w:ascii="Times New Roman" w:eastAsia="Times New Roman" w:hAnsi="Times New Roman" w:cs="Times New Roman"/>
          <w:sz w:val="28"/>
          <w:szCs w:val="28"/>
        </w:rPr>
        <w:t>The Institute of Welsh Affairs (2018) have outlined that less than 30 schools in Wales received funding for safe routes for active travel. If the Welsh Government want the Active Transport for Wales Act to be successful; more funding and i</w:t>
      </w:r>
      <w:r w:rsidR="00A3719E">
        <w:rPr>
          <w:rFonts w:ascii="Times New Roman" w:eastAsia="Times New Roman" w:hAnsi="Times New Roman" w:cs="Times New Roman"/>
          <w:sz w:val="28"/>
          <w:szCs w:val="28"/>
        </w:rPr>
        <w:t xml:space="preserve">nformation and </w:t>
      </w:r>
      <w:r w:rsidR="1E3612B1" w:rsidRPr="1E3612B1">
        <w:rPr>
          <w:rFonts w:ascii="Times New Roman" w:eastAsia="Times New Roman" w:hAnsi="Times New Roman" w:cs="Times New Roman"/>
          <w:sz w:val="28"/>
          <w:szCs w:val="28"/>
        </w:rPr>
        <w:t xml:space="preserve">awareness is needed. </w:t>
      </w:r>
    </w:p>
    <w:p w14:paraId="153D08B4" w14:textId="2D94108C" w:rsidR="007424D7" w:rsidRPr="00636A2A" w:rsidRDefault="00636A2A" w:rsidP="003D763E">
      <w:p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The table below shows what percentage of different age groups participate in cycling and walking.</w:t>
      </w:r>
      <w:r w:rsidR="007424D7">
        <w:rPr>
          <w:rFonts w:ascii="Times New Roman" w:eastAsia="Times New Roman" w:hAnsi="Times New Roman" w:cs="Times New Roman"/>
          <w:sz w:val="28"/>
          <w:szCs w:val="28"/>
          <w:u w:val="single"/>
        </w:rPr>
        <w:t xml:space="preserve"> </w:t>
      </w:r>
    </w:p>
    <w:p w14:paraId="122640FA" w14:textId="15DA1034" w:rsidR="007424D7" w:rsidRDefault="007424D7" w:rsidP="003D763E">
      <w:pPr>
        <w:spacing w:line="480" w:lineRule="auto"/>
        <w:rPr>
          <w:rFonts w:ascii="Times New Roman" w:eastAsia="Times New Roman" w:hAnsi="Times New Roman" w:cs="Times New Roman"/>
          <w:sz w:val="28"/>
          <w:szCs w:val="28"/>
          <w:u w:val="single"/>
        </w:rPr>
      </w:pPr>
      <w:r>
        <w:rPr>
          <w:rFonts w:ascii="Times New Roman" w:eastAsia="Times New Roman" w:hAnsi="Times New Roman" w:cs="Times New Roman"/>
          <w:noProof/>
          <w:sz w:val="28"/>
          <w:szCs w:val="28"/>
          <w:u w:val="single"/>
          <w:lang w:eastAsia="en-GB"/>
        </w:rPr>
        <w:lastRenderedPageBreak/>
        <w:drawing>
          <wp:inline distT="0" distB="0" distL="0" distR="0" wp14:anchorId="69AC4A8B" wp14:editId="11B4A46B">
            <wp:extent cx="5429250" cy="2533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esity bar chart.png"/>
                    <pic:cNvPicPr/>
                  </pic:nvPicPr>
                  <pic:blipFill>
                    <a:blip r:embed="rId11">
                      <a:extLst>
                        <a:ext uri="{28A0092B-C50C-407E-A947-70E740481C1C}">
                          <a14:useLocalDpi xmlns:a14="http://schemas.microsoft.com/office/drawing/2010/main" val="0"/>
                        </a:ext>
                      </a:extLst>
                    </a:blip>
                    <a:stretch>
                      <a:fillRect/>
                    </a:stretch>
                  </pic:blipFill>
                  <pic:spPr>
                    <a:xfrm>
                      <a:off x="0" y="0"/>
                      <a:ext cx="5429250" cy="2533650"/>
                    </a:xfrm>
                    <a:prstGeom prst="rect">
                      <a:avLst/>
                    </a:prstGeom>
                  </pic:spPr>
                </pic:pic>
              </a:graphicData>
            </a:graphic>
          </wp:inline>
        </w:drawing>
      </w:r>
    </w:p>
    <w:p w14:paraId="70F235CC" w14:textId="77777777" w:rsidR="007424D7" w:rsidRPr="007424D7" w:rsidRDefault="007424D7" w:rsidP="007424D7">
      <w:pPr>
        <w:spacing w:line="600" w:lineRule="auto"/>
        <w:rPr>
          <w:rFonts w:ascii="Times New Roman" w:hAnsi="Times New Roman" w:cs="Times New Roman"/>
        </w:rPr>
      </w:pPr>
      <w:r w:rsidRPr="007424D7">
        <w:rPr>
          <w:rFonts w:ascii="Times New Roman" w:hAnsi="Times New Roman" w:cs="Times New Roman"/>
          <w:sz w:val="28"/>
          <w:szCs w:val="28"/>
        </w:rPr>
        <w:t xml:space="preserve">(Welsh Government, 2018) </w:t>
      </w:r>
    </w:p>
    <w:p w14:paraId="5A146241" w14:textId="77777777" w:rsidR="007424D7" w:rsidRPr="007424D7" w:rsidRDefault="007424D7" w:rsidP="003D763E">
      <w:pPr>
        <w:spacing w:line="480" w:lineRule="auto"/>
        <w:rPr>
          <w:rFonts w:ascii="Times New Roman" w:eastAsia="Times New Roman" w:hAnsi="Times New Roman" w:cs="Times New Roman"/>
          <w:sz w:val="28"/>
          <w:szCs w:val="28"/>
          <w:u w:val="single"/>
        </w:rPr>
      </w:pPr>
    </w:p>
    <w:p w14:paraId="22EF95E8" w14:textId="77777777" w:rsidR="00B47061" w:rsidRDefault="00B47061" w:rsidP="00B47061"/>
    <w:p w14:paraId="0838CA27" w14:textId="77777777" w:rsidR="00B47061" w:rsidRDefault="00B47061" w:rsidP="00B47061"/>
    <w:p w14:paraId="5C56B6F4" w14:textId="77777777" w:rsidR="00B47061" w:rsidRDefault="00B47061" w:rsidP="00B47061"/>
    <w:p w14:paraId="05B58809" w14:textId="77777777" w:rsidR="00B47061" w:rsidRDefault="00B47061" w:rsidP="00B47061"/>
    <w:p w14:paraId="20306922" w14:textId="77777777" w:rsidR="00B47061" w:rsidRDefault="00B47061" w:rsidP="00B47061"/>
    <w:p w14:paraId="7C3E091A" w14:textId="77777777" w:rsidR="00B47061" w:rsidRDefault="00B47061" w:rsidP="00B47061"/>
    <w:p w14:paraId="72F01CC8" w14:textId="77777777" w:rsidR="00B47061" w:rsidRDefault="00B47061" w:rsidP="00B47061"/>
    <w:p w14:paraId="008D2C0E" w14:textId="77777777" w:rsidR="00B47061" w:rsidRPr="00B47061" w:rsidRDefault="00B47061" w:rsidP="00B47061"/>
    <w:p w14:paraId="2340D193" w14:textId="77777777" w:rsidR="00B47061" w:rsidRDefault="00B47061" w:rsidP="00B47061"/>
    <w:p w14:paraId="1831368A" w14:textId="77777777" w:rsidR="00B47061" w:rsidRDefault="00B47061" w:rsidP="00B47061"/>
    <w:p w14:paraId="33060647" w14:textId="77777777" w:rsidR="00B47061" w:rsidRDefault="00B47061" w:rsidP="00B47061"/>
    <w:p w14:paraId="08B4B931" w14:textId="77777777" w:rsidR="00B47061" w:rsidRDefault="00B47061" w:rsidP="00B47061"/>
    <w:p w14:paraId="05AFDC6A" w14:textId="77777777" w:rsidR="00B47061" w:rsidRDefault="00B47061" w:rsidP="00B47061"/>
    <w:p w14:paraId="46A7825C" w14:textId="77777777" w:rsidR="00B47061" w:rsidRDefault="00B47061" w:rsidP="00B47061"/>
    <w:p w14:paraId="1F6B7EFC" w14:textId="77777777" w:rsidR="00B47061" w:rsidRDefault="00B47061" w:rsidP="00B47061"/>
    <w:p w14:paraId="2875860D" w14:textId="5B8C3AA5" w:rsidR="7AC7304A" w:rsidRPr="003D763E" w:rsidRDefault="00636A2A" w:rsidP="003D763E">
      <w:pPr>
        <w:pStyle w:val="Title"/>
        <w:rPr>
          <w:rFonts w:ascii="Times New Roman" w:eastAsia="Times New Roman" w:hAnsi="Times New Roman" w:cs="Times New Roman"/>
          <w:sz w:val="28"/>
          <w:szCs w:val="28"/>
        </w:rPr>
      </w:pPr>
      <w:r>
        <w:rPr>
          <w:rFonts w:eastAsia="Times New Roman"/>
        </w:rPr>
        <w:lastRenderedPageBreak/>
        <w:t>Change‘4’Life Wales</w:t>
      </w:r>
    </w:p>
    <w:p w14:paraId="14794DCB" w14:textId="1132913E" w:rsidR="7AC7304A" w:rsidRDefault="1E3612B1" w:rsidP="1E3612B1">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Change‘4’Life was launched in Wales in 2</w:t>
      </w:r>
      <w:r w:rsidR="00A3719E">
        <w:rPr>
          <w:rFonts w:ascii="Times New Roman" w:eastAsia="Times New Roman" w:hAnsi="Times New Roman" w:cs="Times New Roman"/>
          <w:sz w:val="28"/>
          <w:szCs w:val="28"/>
        </w:rPr>
        <w:t>010, i</w:t>
      </w:r>
      <w:r w:rsidRPr="1E3612B1">
        <w:rPr>
          <w:rFonts w:ascii="Times New Roman" w:eastAsia="Times New Roman" w:hAnsi="Times New Roman" w:cs="Times New Roman"/>
          <w:sz w:val="28"/>
          <w:szCs w:val="28"/>
        </w:rPr>
        <w:t>t is an advertising campaign that will encourage families to eat well and exercise more (NHS Wales</w:t>
      </w:r>
      <w:r w:rsidR="00A3719E">
        <w:rPr>
          <w:rFonts w:ascii="Times New Roman" w:eastAsia="Times New Roman" w:hAnsi="Times New Roman" w:cs="Times New Roman"/>
          <w:sz w:val="28"/>
          <w:szCs w:val="28"/>
        </w:rPr>
        <w:t xml:space="preserve">, </w:t>
      </w:r>
      <w:r w:rsidRPr="1E3612B1">
        <w:rPr>
          <w:rFonts w:ascii="Times New Roman" w:eastAsia="Times New Roman" w:hAnsi="Times New Roman" w:cs="Times New Roman"/>
          <w:sz w:val="28"/>
          <w:szCs w:val="28"/>
        </w:rPr>
        <w:t>2010).</w:t>
      </w:r>
    </w:p>
    <w:p w14:paraId="70B6413B" w14:textId="0F934583" w:rsidR="7AC7304A" w:rsidRDefault="2C573EB9" w:rsidP="2C573EB9">
      <w:pPr>
        <w:spacing w:line="480" w:lineRule="auto"/>
        <w:rPr>
          <w:rFonts w:ascii="Times New Roman" w:eastAsia="Times New Roman" w:hAnsi="Times New Roman" w:cs="Times New Roman"/>
          <w:sz w:val="28"/>
          <w:szCs w:val="28"/>
        </w:rPr>
      </w:pPr>
      <w:r w:rsidRPr="2C573EB9">
        <w:rPr>
          <w:rFonts w:ascii="Times New Roman" w:eastAsia="Times New Roman" w:hAnsi="Times New Roman" w:cs="Times New Roman"/>
          <w:sz w:val="28"/>
          <w:szCs w:val="28"/>
        </w:rPr>
        <w:t>Change4Life aims to motivate millions of people to eat well and ‘move more’ to make sustainable changes to save the UK from the cost of obesity. Change4Life work with major national retailers, household name brands, and government departments to support them in changing people’s behaviours and health outcomes (Change4Life, 2019).</w:t>
      </w:r>
    </w:p>
    <w:p w14:paraId="4CF5CF31" w14:textId="5E26E80C" w:rsidR="5FC5CE00" w:rsidRDefault="1E3612B1" w:rsidP="1E3612B1">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 xml:space="preserve">A report was conducted </w:t>
      </w:r>
      <w:r w:rsidR="00A3719E">
        <w:rPr>
          <w:rFonts w:ascii="Times New Roman" w:eastAsia="Times New Roman" w:hAnsi="Times New Roman" w:cs="Times New Roman"/>
          <w:sz w:val="28"/>
          <w:szCs w:val="28"/>
        </w:rPr>
        <w:t xml:space="preserve">by Wrieden and Levy (2016) </w:t>
      </w:r>
      <w:r w:rsidRPr="1E3612B1">
        <w:rPr>
          <w:rFonts w:ascii="Times New Roman" w:eastAsia="Times New Roman" w:hAnsi="Times New Roman" w:cs="Times New Roman"/>
          <w:sz w:val="28"/>
          <w:szCs w:val="28"/>
        </w:rPr>
        <w:t xml:space="preserve">on how effective Change4Life Wales is. The report  showed during weeks 2 and 3, a significant number of </w:t>
      </w:r>
      <w:r w:rsidR="00A3719E">
        <w:rPr>
          <w:rFonts w:ascii="Times New Roman" w:eastAsia="Times New Roman" w:hAnsi="Times New Roman" w:cs="Times New Roman"/>
          <w:sz w:val="28"/>
          <w:szCs w:val="28"/>
        </w:rPr>
        <w:t xml:space="preserve">participants made ‘smart swaps’, </w:t>
      </w:r>
      <w:r w:rsidRPr="1E3612B1">
        <w:rPr>
          <w:rFonts w:ascii="Times New Roman" w:eastAsia="Times New Roman" w:hAnsi="Times New Roman" w:cs="Times New Roman"/>
          <w:sz w:val="28"/>
          <w:szCs w:val="28"/>
        </w:rPr>
        <w:t>choosing smaller healthier op</w:t>
      </w:r>
      <w:r w:rsidR="00A3719E">
        <w:rPr>
          <w:rFonts w:ascii="Times New Roman" w:eastAsia="Times New Roman" w:hAnsi="Times New Roman" w:cs="Times New Roman"/>
          <w:sz w:val="28"/>
          <w:szCs w:val="28"/>
        </w:rPr>
        <w:t>tions such as sugar free drinks,</w:t>
      </w:r>
      <w:r w:rsidRPr="1E3612B1">
        <w:rPr>
          <w:rFonts w:ascii="Times New Roman" w:eastAsia="Times New Roman" w:hAnsi="Times New Roman" w:cs="Times New Roman"/>
          <w:sz w:val="28"/>
          <w:szCs w:val="28"/>
        </w:rPr>
        <w:t xml:space="preserve"> and after week 3, 58% of participants swapped to low fat dairy products whilst 19% of participants chose sugar free drinks and 24% of the group switched to low sugar cereals (Wrieden and Levy, 2016).</w:t>
      </w:r>
      <w:r w:rsidR="00307C83">
        <w:rPr>
          <w:rFonts w:ascii="Times New Roman" w:eastAsia="Times New Roman" w:hAnsi="Times New Roman" w:cs="Times New Roman"/>
          <w:sz w:val="28"/>
          <w:szCs w:val="28"/>
        </w:rPr>
        <w:t xml:space="preserve"> </w:t>
      </w:r>
      <w:r w:rsidRPr="1E3612B1">
        <w:rPr>
          <w:rFonts w:ascii="Times New Roman" w:eastAsia="Times New Roman" w:hAnsi="Times New Roman" w:cs="Times New Roman"/>
          <w:sz w:val="28"/>
          <w:szCs w:val="28"/>
        </w:rPr>
        <w:t xml:space="preserve">The National Social Marketing Centre (NSMC) (2019) has reported that the Change4Life campaign has been successful in engaging and explaining the values of a healthy lifestyle, engaging with the latest evidence, sharing the evidence and using expert opinions, bringing together companies and government departments and engaging the NHS and schools in the </w:t>
      </w:r>
      <w:r w:rsidR="00307C83">
        <w:rPr>
          <w:rFonts w:ascii="Times New Roman" w:eastAsia="Times New Roman" w:hAnsi="Times New Roman" w:cs="Times New Roman"/>
          <w:sz w:val="28"/>
          <w:szCs w:val="28"/>
        </w:rPr>
        <w:t>campaign, h</w:t>
      </w:r>
      <w:r w:rsidRPr="1E3612B1">
        <w:rPr>
          <w:rFonts w:ascii="Times New Roman" w:eastAsia="Times New Roman" w:hAnsi="Times New Roman" w:cs="Times New Roman"/>
          <w:sz w:val="28"/>
          <w:szCs w:val="28"/>
        </w:rPr>
        <w:t xml:space="preserve">owever, the NSMC also points out that although the Change4Life campaign </w:t>
      </w:r>
      <w:r w:rsidRPr="1E3612B1">
        <w:rPr>
          <w:rFonts w:ascii="Times New Roman" w:eastAsia="Times New Roman" w:hAnsi="Times New Roman" w:cs="Times New Roman"/>
          <w:sz w:val="28"/>
          <w:szCs w:val="28"/>
        </w:rPr>
        <w:lastRenderedPageBreak/>
        <w:t xml:space="preserve">was developed so fast, they underestimated how long it would take engage with the public. Many families who had signed up to the programme had to wait months for </w:t>
      </w:r>
      <w:r w:rsidR="003D763E" w:rsidRPr="1E3612B1">
        <w:rPr>
          <w:rFonts w:ascii="Times New Roman" w:eastAsia="Times New Roman" w:hAnsi="Times New Roman" w:cs="Times New Roman"/>
          <w:sz w:val="28"/>
          <w:szCs w:val="28"/>
        </w:rPr>
        <w:t>their</w:t>
      </w:r>
      <w:r w:rsidRPr="1E3612B1">
        <w:rPr>
          <w:rFonts w:ascii="Times New Roman" w:eastAsia="Times New Roman" w:hAnsi="Times New Roman" w:cs="Times New Roman"/>
          <w:sz w:val="28"/>
          <w:szCs w:val="28"/>
        </w:rPr>
        <w:t xml:space="preserve"> welcoming packs and there could be more products specifically for professionals such as doctors and teachers to use. The British Heart Foundation National Centre (BHFNC) (2010) agree with the NSMC by reporting that there should be more products developed for professionals who have a professional interest in combating obesity. The BHFNC</w:t>
      </w:r>
      <w:r w:rsidR="00307C83">
        <w:rPr>
          <w:rFonts w:ascii="Times New Roman" w:eastAsia="Times New Roman" w:hAnsi="Times New Roman" w:cs="Times New Roman"/>
          <w:sz w:val="28"/>
          <w:szCs w:val="28"/>
        </w:rPr>
        <w:t xml:space="preserve"> (2010) </w:t>
      </w:r>
      <w:r w:rsidRPr="1E3612B1">
        <w:rPr>
          <w:rFonts w:ascii="Times New Roman" w:eastAsia="Times New Roman" w:hAnsi="Times New Roman" w:cs="Times New Roman"/>
          <w:sz w:val="28"/>
          <w:szCs w:val="28"/>
        </w:rPr>
        <w:t xml:space="preserve">also explain that the campaign needs to raise more awareness on issues such as diabetes, cancer and heart disease and how a healthy lifestyle can combat these health problems. </w:t>
      </w:r>
    </w:p>
    <w:p w14:paraId="25249091" w14:textId="7B4626D7" w:rsidR="5FC5CE00" w:rsidRDefault="1E3612B1" w:rsidP="1E3612B1">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 xml:space="preserve">Khanom et al (2015) conducted a report </w:t>
      </w:r>
      <w:r w:rsidR="00307C83">
        <w:rPr>
          <w:rFonts w:ascii="Times New Roman" w:eastAsia="Times New Roman" w:hAnsi="Times New Roman" w:cs="Times New Roman"/>
          <w:sz w:val="28"/>
          <w:szCs w:val="28"/>
        </w:rPr>
        <w:t>focusing on</w:t>
      </w:r>
      <w:r w:rsidRPr="1E3612B1">
        <w:rPr>
          <w:rFonts w:ascii="Times New Roman" w:eastAsia="Times New Roman" w:hAnsi="Times New Roman" w:cs="Times New Roman"/>
          <w:sz w:val="28"/>
          <w:szCs w:val="28"/>
        </w:rPr>
        <w:t xml:space="preserve"> </w:t>
      </w:r>
      <w:r w:rsidR="00307C83">
        <w:rPr>
          <w:rFonts w:ascii="Times New Roman" w:eastAsia="Times New Roman" w:hAnsi="Times New Roman" w:cs="Times New Roman"/>
          <w:sz w:val="28"/>
          <w:szCs w:val="28"/>
        </w:rPr>
        <w:t>families that had</w:t>
      </w:r>
      <w:r w:rsidRPr="1E3612B1">
        <w:rPr>
          <w:rFonts w:ascii="Times New Roman" w:eastAsia="Times New Roman" w:hAnsi="Times New Roman" w:cs="Times New Roman"/>
          <w:sz w:val="28"/>
          <w:szCs w:val="28"/>
        </w:rPr>
        <w:t xml:space="preserve"> signed up to </w:t>
      </w:r>
      <w:r w:rsidR="00307C83">
        <w:rPr>
          <w:rFonts w:ascii="Times New Roman" w:eastAsia="Times New Roman" w:hAnsi="Times New Roman" w:cs="Times New Roman"/>
          <w:sz w:val="28"/>
          <w:szCs w:val="28"/>
        </w:rPr>
        <w:t>the Change4Life campaign and their ability to i</w:t>
      </w:r>
      <w:r w:rsidRPr="1E3612B1">
        <w:rPr>
          <w:rFonts w:ascii="Times New Roman" w:eastAsia="Times New Roman" w:hAnsi="Times New Roman" w:cs="Times New Roman"/>
          <w:sz w:val="28"/>
          <w:szCs w:val="28"/>
        </w:rPr>
        <w:t>dentify triggers to unhealthy f</w:t>
      </w:r>
      <w:r w:rsidR="00307C83">
        <w:rPr>
          <w:rFonts w:ascii="Times New Roman" w:eastAsia="Times New Roman" w:hAnsi="Times New Roman" w:cs="Times New Roman"/>
          <w:sz w:val="28"/>
          <w:szCs w:val="28"/>
        </w:rPr>
        <w:t xml:space="preserve">ood, for example </w:t>
      </w:r>
      <w:r w:rsidRPr="1E3612B1">
        <w:rPr>
          <w:rFonts w:ascii="Times New Roman" w:eastAsia="Times New Roman" w:hAnsi="Times New Roman" w:cs="Times New Roman"/>
          <w:sz w:val="28"/>
          <w:szCs w:val="28"/>
        </w:rPr>
        <w:t>parents taking children to fast food restaurants due to shift patterns, lack of personal transport, not having the experience or knowledge to cook, and the parent’s own childhood d</w:t>
      </w:r>
      <w:r w:rsidR="00307C83">
        <w:rPr>
          <w:rFonts w:ascii="Times New Roman" w:eastAsia="Times New Roman" w:hAnsi="Times New Roman" w:cs="Times New Roman"/>
          <w:sz w:val="28"/>
          <w:szCs w:val="28"/>
        </w:rPr>
        <w:t>iets</w:t>
      </w:r>
      <w:r w:rsidRPr="1E3612B1">
        <w:rPr>
          <w:rFonts w:ascii="Times New Roman" w:eastAsia="Times New Roman" w:hAnsi="Times New Roman" w:cs="Times New Roman"/>
          <w:sz w:val="28"/>
          <w:szCs w:val="28"/>
        </w:rPr>
        <w:t>. Khanom et al (2015) recommend that the Change4Life campaign needs to target a wider audience such as single fathers, minority ethnicities and help teach parents how to</w:t>
      </w:r>
      <w:r w:rsidR="00307C83">
        <w:rPr>
          <w:rFonts w:ascii="Times New Roman" w:eastAsia="Times New Roman" w:hAnsi="Times New Roman" w:cs="Times New Roman"/>
          <w:sz w:val="28"/>
          <w:szCs w:val="28"/>
        </w:rPr>
        <w:t xml:space="preserve"> budget for a healthy food shop as well as </w:t>
      </w:r>
      <w:r w:rsidRPr="1E3612B1">
        <w:rPr>
          <w:rFonts w:ascii="Times New Roman" w:eastAsia="Times New Roman" w:hAnsi="Times New Roman" w:cs="Times New Roman"/>
          <w:sz w:val="28"/>
          <w:szCs w:val="28"/>
        </w:rPr>
        <w:t xml:space="preserve"> store and prepare healthy meals. </w:t>
      </w:r>
    </w:p>
    <w:p w14:paraId="05A0A3D2" w14:textId="2BFAEC2C" w:rsidR="00636A2A" w:rsidRDefault="00636A2A" w:rsidP="1E3612B1">
      <w:pPr>
        <w:spacing w:line="48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The table below shows target numbers for the first year of the Change4Life scheme and what they actually achieved.</w:t>
      </w:r>
    </w:p>
    <w:p w14:paraId="28D29F4C" w14:textId="3820FFF2" w:rsidR="00636A2A" w:rsidRDefault="00636A2A" w:rsidP="1E3612B1">
      <w:pPr>
        <w:spacing w:line="48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en-GB"/>
        </w:rPr>
        <w:lastRenderedPageBreak/>
        <w:drawing>
          <wp:inline distT="0" distB="0" distL="0" distR="0" wp14:anchorId="6507A7CD" wp14:editId="71BD48D9">
            <wp:extent cx="5296639" cy="3620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nge4life table.PNG"/>
                    <pic:cNvPicPr/>
                  </pic:nvPicPr>
                  <pic:blipFill>
                    <a:blip r:embed="rId12">
                      <a:extLst>
                        <a:ext uri="{28A0092B-C50C-407E-A947-70E740481C1C}">
                          <a14:useLocalDpi xmlns:a14="http://schemas.microsoft.com/office/drawing/2010/main" val="0"/>
                        </a:ext>
                      </a:extLst>
                    </a:blip>
                    <a:stretch>
                      <a:fillRect/>
                    </a:stretch>
                  </pic:blipFill>
                  <pic:spPr>
                    <a:xfrm>
                      <a:off x="0" y="0"/>
                      <a:ext cx="5296639" cy="3620005"/>
                    </a:xfrm>
                    <a:prstGeom prst="rect">
                      <a:avLst/>
                    </a:prstGeom>
                  </pic:spPr>
                </pic:pic>
              </a:graphicData>
            </a:graphic>
          </wp:inline>
        </w:drawing>
      </w:r>
    </w:p>
    <w:p w14:paraId="53E2C4D0" w14:textId="77777777" w:rsidR="00636A2A" w:rsidRPr="00DF3B4F" w:rsidRDefault="00636A2A" w:rsidP="00636A2A">
      <w:pPr>
        <w:spacing w:line="600" w:lineRule="auto"/>
        <w:rPr>
          <w:rFonts w:ascii="Times New Roman" w:hAnsi="Times New Roman" w:cs="Times New Roman"/>
          <w:sz w:val="28"/>
          <w:szCs w:val="28"/>
        </w:rPr>
      </w:pPr>
      <w:r w:rsidRPr="00DF3B4F">
        <w:rPr>
          <w:rFonts w:ascii="Times New Roman" w:hAnsi="Times New Roman" w:cs="Times New Roman"/>
          <w:sz w:val="28"/>
          <w:szCs w:val="28"/>
        </w:rPr>
        <w:t>(BHFNC, 2010)</w:t>
      </w:r>
    </w:p>
    <w:p w14:paraId="54431AA4" w14:textId="77777777" w:rsidR="00636A2A" w:rsidRDefault="00636A2A" w:rsidP="1E3612B1">
      <w:pPr>
        <w:spacing w:line="480" w:lineRule="auto"/>
        <w:rPr>
          <w:rFonts w:ascii="Times New Roman" w:eastAsia="Times New Roman" w:hAnsi="Times New Roman" w:cs="Times New Roman"/>
          <w:sz w:val="28"/>
          <w:szCs w:val="28"/>
        </w:rPr>
      </w:pPr>
    </w:p>
    <w:p w14:paraId="27CB1264" w14:textId="7D90C7DD" w:rsidR="5FC5CE00" w:rsidRDefault="5FC5CE00" w:rsidP="2C573EB9">
      <w:pPr>
        <w:spacing w:line="480" w:lineRule="auto"/>
        <w:rPr>
          <w:rFonts w:ascii="Times New Roman" w:eastAsia="Times New Roman" w:hAnsi="Times New Roman" w:cs="Times New Roman"/>
          <w:sz w:val="28"/>
          <w:szCs w:val="28"/>
          <w:u w:val="single"/>
        </w:rPr>
      </w:pPr>
    </w:p>
    <w:p w14:paraId="4927CBD9" w14:textId="7F329920" w:rsidR="5FC5CE00" w:rsidRDefault="5FC5CE00" w:rsidP="2C573EB9">
      <w:pPr>
        <w:spacing w:line="480" w:lineRule="auto"/>
        <w:rPr>
          <w:rFonts w:ascii="Times New Roman" w:eastAsia="Times New Roman" w:hAnsi="Times New Roman" w:cs="Times New Roman"/>
          <w:sz w:val="28"/>
          <w:szCs w:val="28"/>
          <w:u w:val="single"/>
        </w:rPr>
      </w:pPr>
    </w:p>
    <w:p w14:paraId="69F58A16" w14:textId="77777777" w:rsidR="00B47061" w:rsidRDefault="00B47061" w:rsidP="00B47061"/>
    <w:p w14:paraId="470DA734" w14:textId="77777777" w:rsidR="00B47061" w:rsidRDefault="00B47061" w:rsidP="00B47061"/>
    <w:p w14:paraId="71D44456" w14:textId="77777777" w:rsidR="00B47061" w:rsidRDefault="00B47061" w:rsidP="00B47061"/>
    <w:p w14:paraId="774E9E43" w14:textId="77777777" w:rsidR="00B47061" w:rsidRDefault="00B47061" w:rsidP="00B47061"/>
    <w:p w14:paraId="1E1A5678" w14:textId="77777777" w:rsidR="00B47061" w:rsidRDefault="00B47061" w:rsidP="00B47061"/>
    <w:p w14:paraId="7374033F" w14:textId="77777777" w:rsidR="00B47061" w:rsidRDefault="00B47061" w:rsidP="00B47061"/>
    <w:p w14:paraId="44AD76EE" w14:textId="77777777" w:rsidR="00B47061" w:rsidRDefault="00B47061" w:rsidP="00B47061"/>
    <w:p w14:paraId="0BBF5ADE" w14:textId="77777777" w:rsidR="00B47061" w:rsidRPr="00B47061" w:rsidRDefault="00B47061" w:rsidP="00B47061"/>
    <w:p w14:paraId="6BD92AB8" w14:textId="6D6AFB89" w:rsidR="5FC5CE00" w:rsidRDefault="375AA4A2" w:rsidP="003D763E">
      <w:pPr>
        <w:pStyle w:val="Title"/>
        <w:rPr>
          <w:rFonts w:eastAsia="Times New Roman"/>
        </w:rPr>
      </w:pPr>
      <w:r w:rsidRPr="375AA4A2">
        <w:rPr>
          <w:rFonts w:eastAsia="Times New Roman"/>
        </w:rPr>
        <w:lastRenderedPageBreak/>
        <w:t>Conclusion</w:t>
      </w:r>
    </w:p>
    <w:p w14:paraId="1A0D1DDF" w14:textId="12A94724" w:rsidR="5FC5CE00" w:rsidRDefault="1E3612B1" w:rsidP="1E3612B1">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The NERS, Active Travel Wal</w:t>
      </w:r>
      <w:r w:rsidR="00307C83">
        <w:rPr>
          <w:rFonts w:ascii="Times New Roman" w:eastAsia="Times New Roman" w:hAnsi="Times New Roman" w:cs="Times New Roman"/>
          <w:sz w:val="28"/>
          <w:szCs w:val="28"/>
        </w:rPr>
        <w:t xml:space="preserve">es and Change4Life Wales all aim </w:t>
      </w:r>
      <w:r w:rsidRPr="1E3612B1">
        <w:rPr>
          <w:rFonts w:ascii="Times New Roman" w:eastAsia="Times New Roman" w:hAnsi="Times New Roman" w:cs="Times New Roman"/>
          <w:sz w:val="28"/>
          <w:szCs w:val="28"/>
        </w:rPr>
        <w:t>to combat obesity rates in Wales in order for the public to live healthier lifestyles which in turn will cut costs for the N</w:t>
      </w:r>
      <w:r w:rsidR="00307C83">
        <w:rPr>
          <w:rFonts w:ascii="Times New Roman" w:eastAsia="Times New Roman" w:hAnsi="Times New Roman" w:cs="Times New Roman"/>
          <w:sz w:val="28"/>
          <w:szCs w:val="28"/>
        </w:rPr>
        <w:t>HS, however as demonstrated within the report, each one presents its own limitations, as well as its beneficial contributions to the reduction of obesity.</w:t>
      </w:r>
      <w:r w:rsidRPr="1E3612B1">
        <w:rPr>
          <w:rFonts w:ascii="Times New Roman" w:eastAsia="Times New Roman" w:hAnsi="Times New Roman" w:cs="Times New Roman"/>
          <w:sz w:val="28"/>
          <w:szCs w:val="28"/>
        </w:rPr>
        <w:t xml:space="preserve"> </w:t>
      </w:r>
    </w:p>
    <w:p w14:paraId="6CCE3A42" w14:textId="466AB457" w:rsidR="5FC5CE00" w:rsidRDefault="1E3612B1" w:rsidP="1E3612B1">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 xml:space="preserve"> The NERS scheme has been very successful but has room for improvement, for example, studies </w:t>
      </w:r>
      <w:r w:rsidR="00307C83">
        <w:rPr>
          <w:rFonts w:ascii="Times New Roman" w:eastAsia="Times New Roman" w:hAnsi="Times New Roman" w:cs="Times New Roman"/>
          <w:sz w:val="28"/>
          <w:szCs w:val="28"/>
        </w:rPr>
        <w:t xml:space="preserve">conducted by Murphy et al (2012), Edwards et al (2013) and Rowely et al (2018) </w:t>
      </w:r>
      <w:r w:rsidRPr="1E3612B1">
        <w:rPr>
          <w:rFonts w:ascii="Times New Roman" w:eastAsia="Times New Roman" w:hAnsi="Times New Roman" w:cs="Times New Roman"/>
          <w:sz w:val="28"/>
          <w:szCs w:val="28"/>
        </w:rPr>
        <w:t xml:space="preserve">have shown that the programme should last around 20 weeks </w:t>
      </w:r>
      <w:r w:rsidR="00307C83">
        <w:rPr>
          <w:rFonts w:ascii="Times New Roman" w:eastAsia="Times New Roman" w:hAnsi="Times New Roman" w:cs="Times New Roman"/>
          <w:sz w:val="28"/>
          <w:szCs w:val="28"/>
        </w:rPr>
        <w:t xml:space="preserve">rather </w:t>
      </w:r>
      <w:r w:rsidRPr="1E3612B1">
        <w:rPr>
          <w:rFonts w:ascii="Times New Roman" w:eastAsia="Times New Roman" w:hAnsi="Times New Roman" w:cs="Times New Roman"/>
          <w:sz w:val="28"/>
          <w:szCs w:val="28"/>
        </w:rPr>
        <w:t>than the current 16 weeks</w:t>
      </w:r>
      <w:r w:rsidR="00307C83">
        <w:rPr>
          <w:rFonts w:ascii="Times New Roman" w:eastAsia="Times New Roman" w:hAnsi="Times New Roman" w:cs="Times New Roman"/>
          <w:sz w:val="28"/>
          <w:szCs w:val="28"/>
        </w:rPr>
        <w:t>, in order</w:t>
      </w:r>
      <w:r w:rsidRPr="1E3612B1">
        <w:rPr>
          <w:rFonts w:ascii="Times New Roman" w:eastAsia="Times New Roman" w:hAnsi="Times New Roman" w:cs="Times New Roman"/>
          <w:sz w:val="28"/>
          <w:szCs w:val="28"/>
        </w:rPr>
        <w:t xml:space="preserve"> to ensure patients will maintain a healthy lifestyle. It is also suggested that more research is undertaken to better understand</w:t>
      </w:r>
      <w:r w:rsidR="00307C83">
        <w:rPr>
          <w:rFonts w:ascii="Times New Roman" w:eastAsia="Times New Roman" w:hAnsi="Times New Roman" w:cs="Times New Roman"/>
          <w:sz w:val="28"/>
          <w:szCs w:val="28"/>
        </w:rPr>
        <w:t xml:space="preserve"> an</w:t>
      </w:r>
      <w:r w:rsidRPr="1E3612B1">
        <w:rPr>
          <w:rFonts w:ascii="Times New Roman" w:eastAsia="Times New Roman" w:hAnsi="Times New Roman" w:cs="Times New Roman"/>
          <w:sz w:val="28"/>
          <w:szCs w:val="28"/>
        </w:rPr>
        <w:t xml:space="preserve"> individual's illness and more support be provided for patients after their individual programme has ended.</w:t>
      </w:r>
    </w:p>
    <w:p w14:paraId="2B65EC38" w14:textId="2BFFC106" w:rsidR="2C573EB9" w:rsidRDefault="1E3612B1" w:rsidP="1E3612B1">
      <w:pPr>
        <w:spacing w:line="480" w:lineRule="auto"/>
        <w:rPr>
          <w:rFonts w:ascii="Times New Roman" w:eastAsia="Times New Roman" w:hAnsi="Times New Roman" w:cs="Times New Roman"/>
          <w:sz w:val="28"/>
          <w:szCs w:val="28"/>
        </w:rPr>
      </w:pPr>
      <w:r w:rsidRPr="1E3612B1">
        <w:rPr>
          <w:rFonts w:ascii="Times New Roman" w:eastAsia="Times New Roman" w:hAnsi="Times New Roman" w:cs="Times New Roman"/>
          <w:sz w:val="28"/>
          <w:szCs w:val="28"/>
        </w:rPr>
        <w:t xml:space="preserve">Active travel Wales has come under a lot of criticism as the number of people cycling has not risen since the </w:t>
      </w:r>
      <w:r w:rsidR="00307C83">
        <w:rPr>
          <w:rFonts w:ascii="Times New Roman" w:eastAsia="Times New Roman" w:hAnsi="Times New Roman" w:cs="Times New Roman"/>
          <w:sz w:val="28"/>
          <w:szCs w:val="28"/>
        </w:rPr>
        <w:t>A</w:t>
      </w:r>
      <w:r w:rsidRPr="1E3612B1">
        <w:rPr>
          <w:rFonts w:ascii="Times New Roman" w:eastAsia="Times New Roman" w:hAnsi="Times New Roman" w:cs="Times New Roman"/>
          <w:sz w:val="28"/>
          <w:szCs w:val="28"/>
        </w:rPr>
        <w:t xml:space="preserve">ct was introduced and the number of children walking to school </w:t>
      </w:r>
      <w:r w:rsidR="00307C83">
        <w:rPr>
          <w:rFonts w:ascii="Times New Roman" w:eastAsia="Times New Roman" w:hAnsi="Times New Roman" w:cs="Times New Roman"/>
          <w:sz w:val="28"/>
          <w:szCs w:val="28"/>
        </w:rPr>
        <w:t>h</w:t>
      </w:r>
      <w:r w:rsidRPr="1E3612B1">
        <w:rPr>
          <w:rFonts w:ascii="Times New Roman" w:eastAsia="Times New Roman" w:hAnsi="Times New Roman" w:cs="Times New Roman"/>
          <w:sz w:val="28"/>
          <w:szCs w:val="28"/>
        </w:rPr>
        <w:t xml:space="preserve">as fallen. </w:t>
      </w:r>
      <w:r w:rsidR="00307C83">
        <w:rPr>
          <w:rFonts w:ascii="Times New Roman" w:eastAsia="Times New Roman" w:hAnsi="Times New Roman" w:cs="Times New Roman"/>
          <w:sz w:val="28"/>
          <w:szCs w:val="28"/>
        </w:rPr>
        <w:t>The National Assembly for Wales (2013), the BBC NEWS (2018) and Pot</w:t>
      </w:r>
      <w:r w:rsidR="007424D7">
        <w:rPr>
          <w:rFonts w:ascii="Times New Roman" w:eastAsia="Times New Roman" w:hAnsi="Times New Roman" w:cs="Times New Roman"/>
          <w:sz w:val="28"/>
          <w:szCs w:val="28"/>
        </w:rPr>
        <w:t xml:space="preserve">oglou and Arslangulova (2016) recommend that </w:t>
      </w:r>
      <w:r w:rsidRPr="1E3612B1">
        <w:rPr>
          <w:rFonts w:ascii="Times New Roman" w:eastAsia="Times New Roman" w:hAnsi="Times New Roman" w:cs="Times New Roman"/>
          <w:sz w:val="28"/>
          <w:szCs w:val="28"/>
        </w:rPr>
        <w:t xml:space="preserve">the </w:t>
      </w:r>
      <w:r w:rsidR="00307C83">
        <w:rPr>
          <w:rFonts w:ascii="Times New Roman" w:eastAsia="Times New Roman" w:hAnsi="Times New Roman" w:cs="Times New Roman"/>
          <w:sz w:val="28"/>
          <w:szCs w:val="28"/>
        </w:rPr>
        <w:t>A</w:t>
      </w:r>
      <w:r w:rsidRPr="1E3612B1">
        <w:rPr>
          <w:rFonts w:ascii="Times New Roman" w:eastAsia="Times New Roman" w:hAnsi="Times New Roman" w:cs="Times New Roman"/>
          <w:sz w:val="28"/>
          <w:szCs w:val="28"/>
        </w:rPr>
        <w:t xml:space="preserve">ct include stronger strategic leadership, more advertisement and information about the </w:t>
      </w:r>
      <w:r w:rsidR="00307C83">
        <w:rPr>
          <w:rFonts w:ascii="Times New Roman" w:eastAsia="Times New Roman" w:hAnsi="Times New Roman" w:cs="Times New Roman"/>
          <w:sz w:val="28"/>
          <w:szCs w:val="28"/>
        </w:rPr>
        <w:t>A</w:t>
      </w:r>
      <w:r w:rsidRPr="1E3612B1">
        <w:rPr>
          <w:rFonts w:ascii="Times New Roman" w:eastAsia="Times New Roman" w:hAnsi="Times New Roman" w:cs="Times New Roman"/>
          <w:sz w:val="28"/>
          <w:szCs w:val="28"/>
        </w:rPr>
        <w:t>ct, new routes and maps and more funding for schools. It is also important for the changes to be made as quickly as possible.</w:t>
      </w:r>
    </w:p>
    <w:p w14:paraId="58E306B7" w14:textId="2CA691EB" w:rsidR="2C573EB9" w:rsidRDefault="2C573EB9" w:rsidP="2C573EB9">
      <w:pPr>
        <w:spacing w:line="480" w:lineRule="auto"/>
        <w:rPr>
          <w:rFonts w:ascii="Times New Roman" w:eastAsia="Times New Roman" w:hAnsi="Times New Roman" w:cs="Times New Roman"/>
          <w:sz w:val="28"/>
          <w:szCs w:val="28"/>
        </w:rPr>
      </w:pPr>
      <w:r w:rsidRPr="2C573EB9">
        <w:rPr>
          <w:rFonts w:ascii="Times New Roman" w:eastAsia="Times New Roman" w:hAnsi="Times New Roman" w:cs="Times New Roman"/>
          <w:sz w:val="28"/>
          <w:szCs w:val="28"/>
        </w:rPr>
        <w:lastRenderedPageBreak/>
        <w:t xml:space="preserve">Change4Life Wales has been proven to be effective in changing people’s behaviours towards food and exercise, however, it does </w:t>
      </w:r>
      <w:r w:rsidR="007424D7">
        <w:rPr>
          <w:rFonts w:ascii="Times New Roman" w:eastAsia="Times New Roman" w:hAnsi="Times New Roman" w:cs="Times New Roman"/>
          <w:sz w:val="28"/>
          <w:szCs w:val="28"/>
        </w:rPr>
        <w:t>raise</w:t>
      </w:r>
      <w:r w:rsidRPr="2C573EB9">
        <w:rPr>
          <w:rFonts w:ascii="Times New Roman" w:eastAsia="Times New Roman" w:hAnsi="Times New Roman" w:cs="Times New Roman"/>
          <w:sz w:val="28"/>
          <w:szCs w:val="28"/>
        </w:rPr>
        <w:t xml:space="preserve"> some </w:t>
      </w:r>
      <w:r w:rsidR="007424D7">
        <w:rPr>
          <w:rFonts w:ascii="Times New Roman" w:eastAsia="Times New Roman" w:hAnsi="Times New Roman" w:cs="Times New Roman"/>
          <w:sz w:val="28"/>
          <w:szCs w:val="28"/>
        </w:rPr>
        <w:t xml:space="preserve">recommendations from Wrieden and Levy (2016), the NSMC (2019) and the BHFNC (2010), </w:t>
      </w:r>
      <w:r w:rsidRPr="2C573EB9">
        <w:rPr>
          <w:rFonts w:ascii="Times New Roman" w:eastAsia="Times New Roman" w:hAnsi="Times New Roman" w:cs="Times New Roman"/>
          <w:sz w:val="28"/>
          <w:szCs w:val="28"/>
        </w:rPr>
        <w:t>such as, developing more products for professionals to further educate the public on a healthy lifestyle</w:t>
      </w:r>
      <w:r w:rsidR="007424D7">
        <w:rPr>
          <w:rFonts w:ascii="Times New Roman" w:eastAsia="Times New Roman" w:hAnsi="Times New Roman" w:cs="Times New Roman"/>
          <w:sz w:val="28"/>
          <w:szCs w:val="28"/>
        </w:rPr>
        <w:t xml:space="preserve"> and to offer wider support to single fathers and ethnic minorities.</w:t>
      </w:r>
      <w:r w:rsidRPr="2C573EB9">
        <w:rPr>
          <w:rFonts w:ascii="Times New Roman" w:eastAsia="Times New Roman" w:hAnsi="Times New Roman" w:cs="Times New Roman"/>
          <w:sz w:val="28"/>
          <w:szCs w:val="28"/>
        </w:rPr>
        <w:t xml:space="preserve"> </w:t>
      </w:r>
    </w:p>
    <w:p w14:paraId="42D843DA" w14:textId="01AE93F9" w:rsidR="2C573EB9" w:rsidRDefault="2C573EB9" w:rsidP="2C573EB9">
      <w:pPr>
        <w:spacing w:line="600" w:lineRule="auto"/>
        <w:rPr>
          <w:rFonts w:ascii="Times New Roman" w:eastAsia="Times New Roman" w:hAnsi="Times New Roman" w:cs="Times New Roman"/>
          <w:sz w:val="28"/>
          <w:szCs w:val="28"/>
          <w:u w:val="single"/>
        </w:rPr>
      </w:pPr>
    </w:p>
    <w:p w14:paraId="3318DE0C" w14:textId="77777777" w:rsidR="003D763E" w:rsidRDefault="003D763E" w:rsidP="5CB8A3E3">
      <w:pPr>
        <w:spacing w:line="600" w:lineRule="auto"/>
        <w:rPr>
          <w:rFonts w:ascii="Times New Roman" w:eastAsia="Times New Roman" w:hAnsi="Times New Roman" w:cs="Times New Roman"/>
          <w:sz w:val="28"/>
          <w:szCs w:val="28"/>
          <w:u w:val="single"/>
        </w:rPr>
      </w:pPr>
    </w:p>
    <w:p w14:paraId="5C0B4574" w14:textId="77777777" w:rsidR="003D763E" w:rsidRDefault="003D763E" w:rsidP="5CB8A3E3">
      <w:pPr>
        <w:spacing w:line="600" w:lineRule="auto"/>
        <w:rPr>
          <w:rFonts w:ascii="Times New Roman" w:eastAsia="Times New Roman" w:hAnsi="Times New Roman" w:cs="Times New Roman"/>
          <w:sz w:val="28"/>
          <w:szCs w:val="28"/>
          <w:u w:val="single"/>
        </w:rPr>
      </w:pPr>
    </w:p>
    <w:p w14:paraId="37745DD7" w14:textId="77777777" w:rsidR="003D763E" w:rsidRDefault="003D763E" w:rsidP="5CB8A3E3">
      <w:pPr>
        <w:spacing w:line="600" w:lineRule="auto"/>
        <w:rPr>
          <w:rFonts w:ascii="Times New Roman" w:eastAsia="Times New Roman" w:hAnsi="Times New Roman" w:cs="Times New Roman"/>
          <w:sz w:val="28"/>
          <w:szCs w:val="28"/>
          <w:u w:val="single"/>
        </w:rPr>
      </w:pPr>
    </w:p>
    <w:p w14:paraId="0640CDC3" w14:textId="77777777" w:rsidR="003D763E" w:rsidRDefault="003D763E" w:rsidP="5CB8A3E3">
      <w:pPr>
        <w:spacing w:line="600" w:lineRule="auto"/>
        <w:rPr>
          <w:rFonts w:ascii="Times New Roman" w:eastAsia="Times New Roman" w:hAnsi="Times New Roman" w:cs="Times New Roman"/>
          <w:sz w:val="28"/>
          <w:szCs w:val="28"/>
          <w:u w:val="single"/>
        </w:rPr>
      </w:pPr>
    </w:p>
    <w:p w14:paraId="7F225E58" w14:textId="77777777" w:rsidR="003D763E" w:rsidRDefault="003D763E" w:rsidP="5CB8A3E3">
      <w:pPr>
        <w:spacing w:line="600" w:lineRule="auto"/>
        <w:rPr>
          <w:rFonts w:ascii="Times New Roman" w:eastAsia="Times New Roman" w:hAnsi="Times New Roman" w:cs="Times New Roman"/>
          <w:sz w:val="28"/>
          <w:szCs w:val="28"/>
          <w:u w:val="single"/>
        </w:rPr>
      </w:pPr>
    </w:p>
    <w:p w14:paraId="6972CAED" w14:textId="77777777" w:rsidR="00B47061" w:rsidRDefault="00B47061" w:rsidP="00B47061"/>
    <w:p w14:paraId="6FE36605" w14:textId="77777777" w:rsidR="00B47061" w:rsidRDefault="00B47061" w:rsidP="00B47061"/>
    <w:p w14:paraId="01CDCD6C" w14:textId="77777777" w:rsidR="00B47061" w:rsidRDefault="00B47061" w:rsidP="00B47061"/>
    <w:p w14:paraId="4F4E6899" w14:textId="77777777" w:rsidR="00B47061" w:rsidRDefault="00B47061" w:rsidP="00B47061"/>
    <w:p w14:paraId="0E0F908D" w14:textId="77777777" w:rsidR="00B47061" w:rsidRDefault="00B47061" w:rsidP="00B47061"/>
    <w:p w14:paraId="062928F9" w14:textId="77777777" w:rsidR="00B47061" w:rsidRDefault="00B47061" w:rsidP="00B47061"/>
    <w:p w14:paraId="73DFE865" w14:textId="77777777" w:rsidR="00B47061" w:rsidRPr="00B47061" w:rsidRDefault="00B47061" w:rsidP="00B47061"/>
    <w:p w14:paraId="6DCA7742" w14:textId="29EF0FB2" w:rsidR="375AA4A2" w:rsidRDefault="375AA4A2" w:rsidP="003D763E">
      <w:pPr>
        <w:pStyle w:val="Title"/>
      </w:pPr>
      <w:r w:rsidRPr="375AA4A2">
        <w:rPr>
          <w:rFonts w:eastAsia="Times New Roman"/>
        </w:rPr>
        <w:lastRenderedPageBreak/>
        <w:t>References</w:t>
      </w:r>
    </w:p>
    <w:p w14:paraId="65F36E0B" w14:textId="294C73D8" w:rsidR="375AA4A2"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Abdelaal, M., Le Roux, W, C. and Docherty, G, N. (2017</w:t>
      </w:r>
      <w:r w:rsidRPr="00141B39">
        <w:rPr>
          <w:rFonts w:ascii="Times New Roman" w:eastAsia="Times New Roman" w:hAnsi="Times New Roman" w:cs="Times New Roman"/>
          <w:sz w:val="28"/>
          <w:szCs w:val="28"/>
        </w:rPr>
        <w:t xml:space="preserve">) </w:t>
      </w:r>
      <w:r w:rsidRPr="00141B39">
        <w:rPr>
          <w:rFonts w:ascii="Times New Roman" w:eastAsia="Times New Roman" w:hAnsi="Times New Roman" w:cs="Times New Roman"/>
          <w:iCs/>
          <w:sz w:val="28"/>
          <w:szCs w:val="28"/>
        </w:rPr>
        <w:t>Morbidity and mortality associated with obesity.</w:t>
      </w:r>
      <w:r w:rsidR="00141B39">
        <w:rPr>
          <w:rFonts w:ascii="Times New Roman" w:eastAsia="Times New Roman" w:hAnsi="Times New Roman" w:cs="Times New Roman"/>
          <w:iCs/>
          <w:sz w:val="28"/>
          <w:szCs w:val="28"/>
        </w:rPr>
        <w:t xml:space="preserve"> </w:t>
      </w:r>
      <w:r w:rsidR="00141B39" w:rsidRPr="00141B39">
        <w:rPr>
          <w:rFonts w:ascii="Times New Roman" w:eastAsia="Times New Roman" w:hAnsi="Times New Roman" w:cs="Times New Roman"/>
          <w:i/>
          <w:sz w:val="28"/>
          <w:szCs w:val="28"/>
        </w:rPr>
        <w:t>ANNALS OF TRANSLATIONAL MEDICINE.</w:t>
      </w:r>
      <w:r w:rsidR="00141B39">
        <w:rPr>
          <w:rFonts w:ascii="Times New Roman" w:eastAsia="Times New Roman" w:hAnsi="Times New Roman" w:cs="Times New Roman"/>
          <w:i/>
          <w:sz w:val="28"/>
          <w:szCs w:val="28"/>
        </w:rPr>
        <w:t xml:space="preserve"> </w:t>
      </w:r>
      <w:r w:rsidR="00141B39">
        <w:rPr>
          <w:rFonts w:ascii="Times New Roman" w:eastAsia="Times New Roman" w:hAnsi="Times New Roman" w:cs="Times New Roman"/>
          <w:iCs/>
          <w:sz w:val="28"/>
          <w:szCs w:val="28"/>
        </w:rPr>
        <w:t>[online]</w:t>
      </w:r>
      <w:r w:rsidRPr="6F394131">
        <w:rPr>
          <w:rFonts w:ascii="Times New Roman" w:eastAsia="Times New Roman" w:hAnsi="Times New Roman" w:cs="Times New Roman"/>
          <w:sz w:val="28"/>
          <w:szCs w:val="28"/>
        </w:rPr>
        <w:t xml:space="preserve">5 (7). Available at: </w:t>
      </w:r>
      <w:r w:rsidRPr="00636A2A">
        <w:rPr>
          <w:rFonts w:ascii="Times New Roman" w:eastAsia="Times New Roman" w:hAnsi="Times New Roman" w:cs="Times New Roman"/>
          <w:sz w:val="28"/>
          <w:szCs w:val="28"/>
        </w:rPr>
        <w:t>https://www.ncbi.nlm.nih.gov/pmc/articles/PMC5401682/</w:t>
      </w:r>
      <w:r w:rsidRPr="6F394131">
        <w:rPr>
          <w:rFonts w:ascii="Times New Roman" w:eastAsia="Times New Roman" w:hAnsi="Times New Roman" w:cs="Times New Roman"/>
          <w:sz w:val="28"/>
          <w:szCs w:val="28"/>
        </w:rPr>
        <w:t xml:space="preserve">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w:t>
      </w:r>
    </w:p>
    <w:p w14:paraId="5D598EC5" w14:textId="5855FDA1"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BBC NEWS (2018) </w:t>
      </w:r>
      <w:r w:rsidRPr="6F394131">
        <w:rPr>
          <w:rFonts w:ascii="Times New Roman" w:eastAsia="Times New Roman" w:hAnsi="Times New Roman" w:cs="Times New Roman"/>
          <w:i/>
          <w:iCs/>
          <w:sz w:val="28"/>
          <w:szCs w:val="28"/>
        </w:rPr>
        <w:t xml:space="preserve">No increase in cycling in Wales despite active travel law. </w:t>
      </w:r>
      <w:r w:rsidRPr="6F394131">
        <w:rPr>
          <w:rFonts w:ascii="Times New Roman" w:eastAsia="Times New Roman" w:hAnsi="Times New Roman" w:cs="Times New Roman"/>
          <w:sz w:val="28"/>
          <w:szCs w:val="28"/>
        </w:rPr>
        <w:t xml:space="preserve">Available at: </w:t>
      </w:r>
      <w:hyperlink r:id="rId13">
        <w:r w:rsidRPr="6F394131">
          <w:rPr>
            <w:rStyle w:val="Hyperlink"/>
            <w:rFonts w:ascii="Times New Roman" w:eastAsia="Times New Roman" w:hAnsi="Times New Roman" w:cs="Times New Roman"/>
            <w:sz w:val="28"/>
            <w:szCs w:val="28"/>
            <w:u w:val="none"/>
          </w:rPr>
          <w:t>https://www.bbc.co.uk/news/uk-wales-politics-44230493</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7AFBD2C6" w14:textId="6722DA68"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B</w:t>
      </w:r>
      <w:r w:rsidR="00636A2A">
        <w:rPr>
          <w:rFonts w:ascii="Times New Roman" w:eastAsia="Times New Roman" w:hAnsi="Times New Roman" w:cs="Times New Roman"/>
          <w:sz w:val="28"/>
          <w:szCs w:val="28"/>
        </w:rPr>
        <w:t>BC</w:t>
      </w:r>
      <w:r w:rsidRPr="6F394131">
        <w:rPr>
          <w:rFonts w:ascii="Times New Roman" w:eastAsia="Times New Roman" w:hAnsi="Times New Roman" w:cs="Times New Roman"/>
          <w:sz w:val="28"/>
          <w:szCs w:val="28"/>
        </w:rPr>
        <w:t xml:space="preserve"> (2019) </w:t>
      </w:r>
      <w:r w:rsidRPr="6F394131">
        <w:rPr>
          <w:rFonts w:ascii="Times New Roman" w:eastAsia="Times New Roman" w:hAnsi="Times New Roman" w:cs="Times New Roman"/>
          <w:i/>
          <w:iCs/>
          <w:sz w:val="28"/>
          <w:szCs w:val="28"/>
        </w:rPr>
        <w:t xml:space="preserve">Obesity overtaking smoking as biggest Welsh health risk. </w:t>
      </w:r>
      <w:r w:rsidRPr="6F394131">
        <w:rPr>
          <w:rFonts w:ascii="Times New Roman" w:eastAsia="Times New Roman" w:hAnsi="Times New Roman" w:cs="Times New Roman"/>
          <w:sz w:val="28"/>
          <w:szCs w:val="28"/>
        </w:rPr>
        <w:t xml:space="preserve">Available at: </w:t>
      </w:r>
      <w:hyperlink r:id="rId14">
        <w:r w:rsidRPr="6F394131">
          <w:rPr>
            <w:rStyle w:val="Hyperlink"/>
            <w:rFonts w:ascii="Times New Roman" w:eastAsia="Times New Roman" w:hAnsi="Times New Roman" w:cs="Times New Roman"/>
            <w:sz w:val="28"/>
            <w:szCs w:val="28"/>
            <w:u w:val="none"/>
          </w:rPr>
          <w:t>https://www.bbc.co.uk/news/uk-wales-46883437</w:t>
        </w:r>
      </w:hyperlink>
      <w:r w:rsidRPr="6F394131">
        <w:rPr>
          <w:rFonts w:ascii="Times New Roman" w:eastAsia="Times New Roman" w:hAnsi="Times New Roman" w:cs="Times New Roman"/>
          <w:sz w:val="28"/>
          <w:szCs w:val="28"/>
        </w:rPr>
        <w:t xml:space="preserve">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w:t>
      </w:r>
    </w:p>
    <w:p w14:paraId="54ED8646" w14:textId="23C8BF8B"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British Medical Association (2019) </w:t>
      </w:r>
      <w:r w:rsidRPr="6F394131">
        <w:rPr>
          <w:rFonts w:ascii="Times New Roman" w:eastAsia="Times New Roman" w:hAnsi="Times New Roman" w:cs="Times New Roman"/>
          <w:i/>
          <w:iCs/>
          <w:sz w:val="28"/>
          <w:szCs w:val="28"/>
        </w:rPr>
        <w:t xml:space="preserve">Tackling obesity in Wales by Dr Michael Thomas. </w:t>
      </w:r>
      <w:r w:rsidRPr="6F394131">
        <w:rPr>
          <w:rFonts w:ascii="Times New Roman" w:eastAsia="Times New Roman" w:hAnsi="Times New Roman" w:cs="Times New Roman"/>
          <w:sz w:val="28"/>
          <w:szCs w:val="28"/>
        </w:rPr>
        <w:t xml:space="preserve">Available at: </w:t>
      </w:r>
      <w:hyperlink r:id="rId15">
        <w:r w:rsidRPr="6F394131">
          <w:rPr>
            <w:rStyle w:val="Hyperlink"/>
            <w:rFonts w:ascii="Times New Roman" w:eastAsia="Times New Roman" w:hAnsi="Times New Roman" w:cs="Times New Roman"/>
            <w:sz w:val="28"/>
            <w:szCs w:val="28"/>
            <w:u w:val="none"/>
          </w:rPr>
          <w:t>https://www.bma.org.uk/connecting-doctors/bmacymruwales/b/weblog/posts/tackling-obesity-in-wales-dr-michael-thomas</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0E5DB9D3" w14:textId="3B7F5D96"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British Nutrition Foundation (2018) </w:t>
      </w:r>
      <w:r w:rsidRPr="6F394131">
        <w:rPr>
          <w:rFonts w:ascii="Times New Roman" w:eastAsia="Times New Roman" w:hAnsi="Times New Roman" w:cs="Times New Roman"/>
          <w:i/>
          <w:iCs/>
          <w:sz w:val="28"/>
          <w:szCs w:val="28"/>
        </w:rPr>
        <w:t xml:space="preserve">Obesity and overweight. </w:t>
      </w:r>
      <w:r w:rsidRPr="6F394131">
        <w:rPr>
          <w:rFonts w:ascii="Times New Roman" w:eastAsia="Times New Roman" w:hAnsi="Times New Roman" w:cs="Times New Roman"/>
          <w:sz w:val="28"/>
          <w:szCs w:val="28"/>
        </w:rPr>
        <w:t xml:space="preserve">Available at: </w:t>
      </w:r>
      <w:hyperlink r:id="rId16">
        <w:r w:rsidRPr="6F394131">
          <w:rPr>
            <w:rStyle w:val="Hyperlink"/>
            <w:rFonts w:ascii="Times New Roman" w:eastAsia="Times New Roman" w:hAnsi="Times New Roman" w:cs="Times New Roman"/>
            <w:sz w:val="28"/>
            <w:szCs w:val="28"/>
            <w:u w:val="none"/>
          </w:rPr>
          <w:t>https://www.nutrition.org.uk/nutritionscience/obesityandweightmanagement/obesity-and-overweight.html</w:t>
        </w:r>
      </w:hyperlink>
      <w:r w:rsidRPr="6F394131">
        <w:rPr>
          <w:rFonts w:ascii="Times New Roman" w:eastAsia="Times New Roman" w:hAnsi="Times New Roman" w:cs="Times New Roman"/>
          <w:sz w:val="28"/>
          <w:szCs w:val="28"/>
        </w:rPr>
        <w:t xml:space="preserve">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w:t>
      </w:r>
    </w:p>
    <w:p w14:paraId="5FF1BFDC" w14:textId="763805BF"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lastRenderedPageBreak/>
        <w:t xml:space="preserve">Change4Life (2019) </w:t>
      </w:r>
      <w:r w:rsidRPr="6F394131">
        <w:rPr>
          <w:rFonts w:ascii="Times New Roman" w:eastAsia="Times New Roman" w:hAnsi="Times New Roman" w:cs="Times New Roman"/>
          <w:i/>
          <w:iCs/>
          <w:sz w:val="28"/>
          <w:szCs w:val="28"/>
        </w:rPr>
        <w:t xml:space="preserve">About Change4Life. </w:t>
      </w:r>
      <w:r w:rsidRPr="6F394131">
        <w:rPr>
          <w:rFonts w:ascii="Times New Roman" w:eastAsia="Times New Roman" w:hAnsi="Times New Roman" w:cs="Times New Roman"/>
          <w:sz w:val="28"/>
          <w:szCs w:val="28"/>
        </w:rPr>
        <w:t xml:space="preserve">Available at: </w:t>
      </w:r>
      <w:hyperlink r:id="rId17">
        <w:r w:rsidRPr="6F394131">
          <w:rPr>
            <w:rStyle w:val="Hyperlink"/>
            <w:rFonts w:ascii="Times New Roman" w:eastAsia="Times New Roman" w:hAnsi="Times New Roman" w:cs="Times New Roman"/>
            <w:sz w:val="28"/>
            <w:szCs w:val="28"/>
            <w:u w:val="none"/>
          </w:rPr>
          <w:t>https://www.nhs.uk/change4life/about-change4life</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w:t>
      </w:r>
    </w:p>
    <w:p w14:paraId="62A7232F" w14:textId="2FC7A4EB"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Dixon, B, J. (2010) </w:t>
      </w:r>
      <w:r w:rsidRPr="00141B39">
        <w:rPr>
          <w:rFonts w:ascii="Times New Roman" w:eastAsia="Times New Roman" w:hAnsi="Times New Roman" w:cs="Times New Roman"/>
          <w:iCs/>
          <w:sz w:val="28"/>
          <w:szCs w:val="28"/>
        </w:rPr>
        <w:t>The effect of obesity on health outcomes.</w:t>
      </w:r>
      <w:r w:rsidRPr="6F394131">
        <w:rPr>
          <w:rFonts w:ascii="Times New Roman" w:eastAsia="Times New Roman" w:hAnsi="Times New Roman" w:cs="Times New Roman"/>
          <w:i/>
          <w:iCs/>
          <w:sz w:val="28"/>
          <w:szCs w:val="28"/>
        </w:rPr>
        <w:t xml:space="preserve"> </w:t>
      </w:r>
      <w:r w:rsidR="00141B39" w:rsidRPr="00141B39">
        <w:rPr>
          <w:rFonts w:ascii="Times New Roman" w:eastAsia="Times New Roman" w:hAnsi="Times New Roman" w:cs="Times New Roman"/>
          <w:i/>
          <w:sz w:val="28"/>
          <w:szCs w:val="28"/>
        </w:rPr>
        <w:t>Molecular and Cellular Endocrinology</w:t>
      </w:r>
      <w:r w:rsidR="00141B39" w:rsidRPr="00141B39">
        <w:rPr>
          <w:rFonts w:ascii="Times New Roman" w:eastAsia="Times New Roman" w:hAnsi="Times New Roman" w:cs="Times New Roman"/>
          <w:sz w:val="28"/>
          <w:szCs w:val="28"/>
        </w:rPr>
        <w:t>. [online]</w:t>
      </w:r>
      <w:r w:rsidRPr="6F394131">
        <w:rPr>
          <w:rFonts w:ascii="Times New Roman" w:eastAsia="Times New Roman" w:hAnsi="Times New Roman" w:cs="Times New Roman"/>
          <w:sz w:val="28"/>
          <w:szCs w:val="28"/>
        </w:rPr>
        <w:t xml:space="preserve">316 (2) P104-108. Available at: </w:t>
      </w:r>
      <w:hyperlink r:id="rId18">
        <w:r w:rsidRPr="6F394131">
          <w:rPr>
            <w:rStyle w:val="Hyperlink"/>
            <w:rFonts w:ascii="Times New Roman" w:eastAsia="Times New Roman" w:hAnsi="Times New Roman" w:cs="Times New Roman"/>
            <w:sz w:val="28"/>
            <w:szCs w:val="28"/>
            <w:u w:val="none"/>
          </w:rPr>
          <w:t>https://www.sciencedirect.com/science/article/pii/S0303720709003645</w:t>
        </w:r>
      </w:hyperlink>
      <w:r w:rsidRPr="6F394131">
        <w:rPr>
          <w:rFonts w:ascii="Times New Roman" w:eastAsia="Times New Roman" w:hAnsi="Times New Roman" w:cs="Times New Roman"/>
          <w:sz w:val="28"/>
          <w:szCs w:val="28"/>
        </w:rPr>
        <w:t>#!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 </w:t>
      </w:r>
    </w:p>
    <w:p w14:paraId="37A4033B" w14:textId="3063C89F"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Edwards, T, R. et al (2013) </w:t>
      </w:r>
      <w:r w:rsidRPr="00141B39">
        <w:rPr>
          <w:rFonts w:ascii="Times New Roman" w:eastAsia="Times New Roman" w:hAnsi="Times New Roman" w:cs="Times New Roman"/>
          <w:iCs/>
          <w:sz w:val="28"/>
          <w:szCs w:val="28"/>
        </w:rPr>
        <w:t>Cost-effectiveness of a national exercise referral programme for primary care patients in Wales: results of a randomised controlled trial.</w:t>
      </w:r>
      <w:r w:rsidR="00141B39" w:rsidRPr="00141B39">
        <w:rPr>
          <w:rFonts w:ascii="Times New Roman" w:eastAsia="Times New Roman" w:hAnsi="Times New Roman" w:cs="Times New Roman"/>
          <w:sz w:val="28"/>
          <w:szCs w:val="28"/>
        </w:rPr>
        <w:t xml:space="preserve"> </w:t>
      </w:r>
      <w:r w:rsidR="00141B39" w:rsidRPr="00141B39">
        <w:rPr>
          <w:rFonts w:ascii="Times New Roman" w:eastAsia="Times New Roman" w:hAnsi="Times New Roman" w:cs="Times New Roman"/>
          <w:i/>
          <w:sz w:val="28"/>
          <w:szCs w:val="28"/>
        </w:rPr>
        <w:t>BMC Public Health.</w:t>
      </w:r>
      <w:r w:rsidR="00141B39" w:rsidRPr="6F394131">
        <w:rPr>
          <w:rFonts w:ascii="Times New Roman" w:eastAsia="Times New Roman" w:hAnsi="Times New Roman" w:cs="Times New Roman"/>
          <w:sz w:val="28"/>
          <w:szCs w:val="28"/>
        </w:rPr>
        <w:t xml:space="preserve"> </w:t>
      </w:r>
      <w:r w:rsidR="00141B39">
        <w:rPr>
          <w:rFonts w:ascii="Times New Roman" w:eastAsia="Times New Roman" w:hAnsi="Times New Roman" w:cs="Times New Roman"/>
          <w:sz w:val="28"/>
          <w:szCs w:val="28"/>
        </w:rPr>
        <w:t>[online]</w:t>
      </w:r>
      <w:r w:rsidR="00141B39">
        <w:rPr>
          <w:rFonts w:ascii="Times New Roman" w:eastAsia="Times New Roman" w:hAnsi="Times New Roman" w:cs="Times New Roman"/>
          <w:i/>
          <w:iCs/>
          <w:sz w:val="28"/>
          <w:szCs w:val="28"/>
        </w:rPr>
        <w:t xml:space="preserve"> </w:t>
      </w:r>
      <w:r w:rsidRPr="6F394131">
        <w:rPr>
          <w:rFonts w:ascii="Times New Roman" w:eastAsia="Times New Roman" w:hAnsi="Times New Roman" w:cs="Times New Roman"/>
          <w:sz w:val="28"/>
          <w:szCs w:val="28"/>
        </w:rPr>
        <w:t>Available at: orca.cf.ac.uk/55252/1/Murphy%201471-2458-13-1021%202013.pdf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 </w:t>
      </w:r>
    </w:p>
    <w:p w14:paraId="584D8F77" w14:textId="72418FEE"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Guillemot-Legris, O. and Muccioli, G, G. (2017) </w:t>
      </w:r>
      <w:r w:rsidRPr="00141B39">
        <w:rPr>
          <w:rFonts w:ascii="Times New Roman" w:eastAsia="Times New Roman" w:hAnsi="Times New Roman" w:cs="Times New Roman"/>
          <w:iCs/>
          <w:sz w:val="28"/>
          <w:szCs w:val="28"/>
        </w:rPr>
        <w:t>Obesity-Induced Neuroinflammation: Beyond the Hypothalamus.</w:t>
      </w:r>
      <w:r w:rsidRPr="6F394131">
        <w:rPr>
          <w:rFonts w:ascii="Times New Roman" w:eastAsia="Times New Roman" w:hAnsi="Times New Roman" w:cs="Times New Roman"/>
          <w:i/>
          <w:iCs/>
          <w:sz w:val="28"/>
          <w:szCs w:val="28"/>
        </w:rPr>
        <w:t xml:space="preserve"> </w:t>
      </w:r>
      <w:r w:rsidR="00141B39" w:rsidRPr="00141B39">
        <w:rPr>
          <w:rFonts w:ascii="Times New Roman" w:eastAsia="Times New Roman" w:hAnsi="Times New Roman" w:cs="Times New Roman"/>
          <w:i/>
          <w:sz w:val="28"/>
          <w:szCs w:val="28"/>
        </w:rPr>
        <w:t>Trends in Neurosciences.</w:t>
      </w:r>
      <w:r w:rsidR="00141B39" w:rsidRPr="6F394131">
        <w:rPr>
          <w:rFonts w:ascii="Times New Roman" w:eastAsia="Times New Roman" w:hAnsi="Times New Roman" w:cs="Times New Roman"/>
          <w:sz w:val="28"/>
          <w:szCs w:val="28"/>
        </w:rPr>
        <w:t xml:space="preserve"> </w:t>
      </w:r>
      <w:r w:rsidR="00141B39">
        <w:rPr>
          <w:rFonts w:ascii="Times New Roman" w:eastAsia="Times New Roman" w:hAnsi="Times New Roman" w:cs="Times New Roman"/>
          <w:sz w:val="28"/>
          <w:szCs w:val="28"/>
        </w:rPr>
        <w:t xml:space="preserve">[online] </w:t>
      </w:r>
      <w:r w:rsidRPr="6F394131">
        <w:rPr>
          <w:rFonts w:ascii="Times New Roman" w:eastAsia="Times New Roman" w:hAnsi="Times New Roman" w:cs="Times New Roman"/>
          <w:sz w:val="28"/>
          <w:szCs w:val="28"/>
        </w:rPr>
        <w:t xml:space="preserve">40 (4) P237-253. Available at: </w:t>
      </w:r>
      <w:hyperlink r:id="rId19">
        <w:r w:rsidRPr="6F394131">
          <w:rPr>
            <w:rStyle w:val="Hyperlink"/>
            <w:rFonts w:ascii="Times New Roman" w:eastAsia="Times New Roman" w:hAnsi="Times New Roman" w:cs="Times New Roman"/>
            <w:sz w:val="28"/>
            <w:szCs w:val="28"/>
            <w:u w:val="none"/>
          </w:rPr>
          <w:t>https://www.sciencedirect.com/science/article/pii/S0166223617300255</w:t>
        </w:r>
      </w:hyperlink>
      <w:r w:rsidRPr="6F394131">
        <w:rPr>
          <w:rFonts w:ascii="Times New Roman" w:eastAsia="Times New Roman" w:hAnsi="Times New Roman" w:cs="Times New Roman"/>
          <w:sz w:val="28"/>
          <w:szCs w:val="28"/>
        </w:rPr>
        <w:t xml:space="preserve">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w:t>
      </w:r>
    </w:p>
    <w:p w14:paraId="49415C48" w14:textId="6CD0E677"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House of Commons Library (2018) </w:t>
      </w:r>
      <w:r w:rsidRPr="6F394131">
        <w:rPr>
          <w:rFonts w:ascii="Times New Roman" w:eastAsia="Times New Roman" w:hAnsi="Times New Roman" w:cs="Times New Roman"/>
          <w:i/>
          <w:iCs/>
          <w:sz w:val="28"/>
          <w:szCs w:val="28"/>
        </w:rPr>
        <w:t xml:space="preserve">Obesity Statistics. </w:t>
      </w:r>
      <w:r w:rsidRPr="6F394131">
        <w:rPr>
          <w:rFonts w:ascii="Times New Roman" w:eastAsia="Times New Roman" w:hAnsi="Times New Roman" w:cs="Times New Roman"/>
          <w:sz w:val="28"/>
          <w:szCs w:val="28"/>
        </w:rPr>
        <w:t>Available at: D:/Downloads/SN03336.pdf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 </w:t>
      </w:r>
    </w:p>
    <w:p w14:paraId="4BFA4590" w14:textId="2EA0C6CB"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Institute of Welsh Affairs (2018) </w:t>
      </w:r>
      <w:r w:rsidRPr="6F394131">
        <w:rPr>
          <w:rFonts w:ascii="Times New Roman" w:eastAsia="Times New Roman" w:hAnsi="Times New Roman" w:cs="Times New Roman"/>
          <w:i/>
          <w:iCs/>
          <w:sz w:val="28"/>
          <w:szCs w:val="28"/>
        </w:rPr>
        <w:t xml:space="preserve">Wales needs to step it up. </w:t>
      </w:r>
      <w:r w:rsidRPr="6F394131">
        <w:rPr>
          <w:rFonts w:ascii="Times New Roman" w:eastAsia="Times New Roman" w:hAnsi="Times New Roman" w:cs="Times New Roman"/>
          <w:sz w:val="28"/>
          <w:szCs w:val="28"/>
        </w:rPr>
        <w:t xml:space="preserve">Available at: </w:t>
      </w:r>
      <w:hyperlink r:id="rId20">
        <w:r w:rsidRPr="6F394131">
          <w:rPr>
            <w:rStyle w:val="Hyperlink"/>
            <w:rFonts w:ascii="Times New Roman" w:eastAsia="Times New Roman" w:hAnsi="Times New Roman" w:cs="Times New Roman"/>
            <w:sz w:val="28"/>
            <w:szCs w:val="28"/>
            <w:u w:val="none"/>
          </w:rPr>
          <w:t>www.iwa.wales/click/2018/02/wales-needs-step/</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001A7EE9" w14:textId="0F9E9719"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lastRenderedPageBreak/>
        <w:t>I</w:t>
      </w:r>
      <w:r w:rsidR="00636A2A">
        <w:rPr>
          <w:rFonts w:ascii="Times New Roman" w:eastAsia="Times New Roman" w:hAnsi="Times New Roman" w:cs="Times New Roman"/>
          <w:sz w:val="28"/>
          <w:szCs w:val="28"/>
        </w:rPr>
        <w:t>TV News</w:t>
      </w:r>
      <w:r w:rsidRPr="6F394131">
        <w:rPr>
          <w:rFonts w:ascii="Times New Roman" w:eastAsia="Times New Roman" w:hAnsi="Times New Roman" w:cs="Times New Roman"/>
          <w:sz w:val="28"/>
          <w:szCs w:val="28"/>
        </w:rPr>
        <w:t xml:space="preserve"> (2016) </w:t>
      </w:r>
      <w:r w:rsidRPr="6F394131">
        <w:rPr>
          <w:rFonts w:ascii="Times New Roman" w:eastAsia="Times New Roman" w:hAnsi="Times New Roman" w:cs="Times New Roman"/>
          <w:i/>
          <w:iCs/>
          <w:sz w:val="28"/>
          <w:szCs w:val="28"/>
        </w:rPr>
        <w:t xml:space="preserve">Focus on Obesity: Wales in numbers. </w:t>
      </w:r>
      <w:r w:rsidRPr="6F394131">
        <w:rPr>
          <w:rFonts w:ascii="Times New Roman" w:eastAsia="Times New Roman" w:hAnsi="Times New Roman" w:cs="Times New Roman"/>
          <w:sz w:val="28"/>
          <w:szCs w:val="28"/>
        </w:rPr>
        <w:t xml:space="preserve">Available at: </w:t>
      </w:r>
      <w:hyperlink r:id="rId21">
        <w:r w:rsidRPr="6F394131">
          <w:rPr>
            <w:rStyle w:val="Hyperlink"/>
            <w:rFonts w:ascii="Times New Roman" w:eastAsia="Times New Roman" w:hAnsi="Times New Roman" w:cs="Times New Roman"/>
            <w:sz w:val="28"/>
            <w:szCs w:val="28"/>
            <w:u w:val="none"/>
          </w:rPr>
          <w:t>https://www.itv.com/news/wales/2016-03-21/focus-on-obesity-wales-in-numbers/</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 2019]</w:t>
      </w:r>
    </w:p>
    <w:p w14:paraId="0466BA6D" w14:textId="30C01BF6"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Khanom, A. et al (2015) </w:t>
      </w:r>
      <w:r w:rsidRPr="00141B39">
        <w:rPr>
          <w:rFonts w:ascii="Times New Roman" w:eastAsia="Times New Roman" w:hAnsi="Times New Roman" w:cs="Times New Roman"/>
          <w:iCs/>
          <w:sz w:val="28"/>
          <w:szCs w:val="28"/>
        </w:rPr>
        <w:t>Parental recommendations for population level interventions to support infant and family dietary choices: a qualitative study from the Growing Up in Wales, Environments for Healthy Living (EHL) study.</w:t>
      </w:r>
      <w:r w:rsidRPr="6F394131">
        <w:rPr>
          <w:rFonts w:ascii="Times New Roman" w:eastAsia="Times New Roman" w:hAnsi="Times New Roman" w:cs="Times New Roman"/>
          <w:i/>
          <w:iCs/>
          <w:sz w:val="28"/>
          <w:szCs w:val="28"/>
        </w:rPr>
        <w:t xml:space="preserve"> </w:t>
      </w:r>
      <w:r w:rsidR="00141B39" w:rsidRPr="00141B39">
        <w:rPr>
          <w:rFonts w:ascii="Times New Roman" w:eastAsia="Times New Roman" w:hAnsi="Times New Roman" w:cs="Times New Roman"/>
          <w:i/>
          <w:sz w:val="28"/>
          <w:szCs w:val="28"/>
        </w:rPr>
        <w:t>Health behaviour, health promotion and society.</w:t>
      </w:r>
      <w:r w:rsidR="00141B39" w:rsidRPr="6F394131">
        <w:rPr>
          <w:rFonts w:ascii="Times New Roman" w:eastAsia="Times New Roman" w:hAnsi="Times New Roman" w:cs="Times New Roman"/>
          <w:sz w:val="28"/>
          <w:szCs w:val="28"/>
        </w:rPr>
        <w:t xml:space="preserve"> </w:t>
      </w:r>
      <w:r w:rsidR="00141B39">
        <w:rPr>
          <w:rFonts w:ascii="Times New Roman" w:eastAsia="Times New Roman" w:hAnsi="Times New Roman" w:cs="Times New Roman"/>
          <w:sz w:val="28"/>
          <w:szCs w:val="28"/>
        </w:rPr>
        <w:t xml:space="preserve">[online] </w:t>
      </w:r>
      <w:r w:rsidRPr="6F394131">
        <w:rPr>
          <w:rFonts w:ascii="Times New Roman" w:eastAsia="Times New Roman" w:hAnsi="Times New Roman" w:cs="Times New Roman"/>
          <w:sz w:val="28"/>
          <w:szCs w:val="28"/>
        </w:rPr>
        <w:t xml:space="preserve">Available at: </w:t>
      </w:r>
      <w:hyperlink r:id="rId22" w:anchor="Absl">
        <w:r w:rsidRPr="6F394131">
          <w:rPr>
            <w:rStyle w:val="Hyperlink"/>
            <w:rFonts w:ascii="Times New Roman" w:eastAsia="Times New Roman" w:hAnsi="Times New Roman" w:cs="Times New Roman"/>
            <w:sz w:val="28"/>
            <w:szCs w:val="28"/>
            <w:u w:val="none"/>
          </w:rPr>
          <w:t>https://bmcpublichealth.biomedcentral.com/articles/10.1186/s12889-015-1561-4#Absl</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 2019]</w:t>
      </w:r>
    </w:p>
    <w:p w14:paraId="2D046F88" w14:textId="0FAC254C"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Murphy, M, S. et al (2012</w:t>
      </w:r>
      <w:r w:rsidRPr="00141B39">
        <w:rPr>
          <w:rFonts w:ascii="Times New Roman" w:eastAsia="Times New Roman" w:hAnsi="Times New Roman" w:cs="Times New Roman"/>
          <w:i/>
          <w:sz w:val="28"/>
          <w:szCs w:val="28"/>
        </w:rPr>
        <w:t xml:space="preserve">) </w:t>
      </w:r>
      <w:r w:rsidRPr="00141B39">
        <w:rPr>
          <w:rFonts w:ascii="Times New Roman" w:eastAsia="Times New Roman" w:hAnsi="Times New Roman" w:cs="Times New Roman"/>
          <w:iCs/>
          <w:sz w:val="28"/>
          <w:szCs w:val="28"/>
        </w:rPr>
        <w:t>An evaluation of the effectiveness and cost effectiveness of the National Exercise Referral Scheme in Wales, UK: a randomised controlled trial of a public health policy initiative.</w:t>
      </w:r>
      <w:r w:rsidRPr="6F394131">
        <w:rPr>
          <w:rFonts w:ascii="Times New Roman" w:eastAsia="Times New Roman" w:hAnsi="Times New Roman" w:cs="Times New Roman"/>
          <w:i/>
          <w:iCs/>
          <w:sz w:val="28"/>
          <w:szCs w:val="28"/>
        </w:rPr>
        <w:t xml:space="preserve"> </w:t>
      </w:r>
      <w:r w:rsidR="00141B39" w:rsidRPr="00141B39">
        <w:rPr>
          <w:rFonts w:ascii="Times New Roman" w:eastAsia="Times New Roman" w:hAnsi="Times New Roman" w:cs="Times New Roman"/>
          <w:i/>
          <w:sz w:val="28"/>
          <w:szCs w:val="28"/>
        </w:rPr>
        <w:t>Evidence-based public health policy and practice.</w:t>
      </w:r>
      <w:r w:rsidR="00141B39">
        <w:rPr>
          <w:rFonts w:ascii="Times New Roman" w:eastAsia="Times New Roman" w:hAnsi="Times New Roman" w:cs="Times New Roman"/>
          <w:sz w:val="28"/>
          <w:szCs w:val="28"/>
        </w:rPr>
        <w:t xml:space="preserve"> [online] </w:t>
      </w:r>
      <w:r w:rsidRPr="6F394131">
        <w:rPr>
          <w:rFonts w:ascii="Times New Roman" w:eastAsia="Times New Roman" w:hAnsi="Times New Roman" w:cs="Times New Roman"/>
          <w:sz w:val="28"/>
          <w:szCs w:val="28"/>
        </w:rPr>
        <w:t>Available at:</w:t>
      </w:r>
      <w:r w:rsidR="006529B8">
        <w:rPr>
          <w:rFonts w:ascii="Times New Roman" w:eastAsia="Times New Roman" w:hAnsi="Times New Roman" w:cs="Times New Roman"/>
          <w:i/>
          <w:iCs/>
          <w:sz w:val="28"/>
          <w:szCs w:val="28"/>
        </w:rPr>
        <w:t xml:space="preserve"> </w:t>
      </w:r>
      <w:hyperlink r:id="rId23">
        <w:r w:rsidRPr="6F394131">
          <w:rPr>
            <w:rStyle w:val="Hyperlink"/>
            <w:rFonts w:ascii="Times New Roman" w:eastAsia="Times New Roman" w:hAnsi="Times New Roman" w:cs="Times New Roman"/>
            <w:sz w:val="28"/>
            <w:szCs w:val="28"/>
            <w:u w:val="none"/>
          </w:rPr>
          <w:t>https://jech.bmj.com/content/66/8/745</w:t>
        </w:r>
      </w:hyperlink>
      <w:r w:rsidRPr="6F394131">
        <w:rPr>
          <w:rFonts w:ascii="Times New Roman" w:eastAsia="Times New Roman" w:hAnsi="Times New Roman" w:cs="Times New Roman"/>
          <w:i/>
          <w:iCs/>
          <w:sz w:val="28"/>
          <w:szCs w:val="28"/>
        </w:rPr>
        <w:t xml:space="preserve"> </w:t>
      </w:r>
      <w:r w:rsidRPr="6F394131">
        <w:rPr>
          <w:rFonts w:ascii="Times New Roman" w:eastAsia="Times New Roman" w:hAnsi="Times New Roman" w:cs="Times New Roman"/>
          <w:sz w:val="28"/>
          <w:szCs w:val="28"/>
        </w:rPr>
        <w:t>[Accessed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w:t>
      </w:r>
    </w:p>
    <w:p w14:paraId="1D31C0CC" w14:textId="753914AD"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National Assembly for Wales (2013) </w:t>
      </w:r>
      <w:r w:rsidRPr="6F394131">
        <w:rPr>
          <w:rFonts w:ascii="Times New Roman" w:eastAsia="Times New Roman" w:hAnsi="Times New Roman" w:cs="Times New Roman"/>
          <w:i/>
          <w:iCs/>
          <w:sz w:val="28"/>
          <w:szCs w:val="28"/>
        </w:rPr>
        <w:t xml:space="preserve">Bill summary: Active Travel (Wales) Bill. </w:t>
      </w:r>
      <w:r w:rsidRPr="6F394131">
        <w:rPr>
          <w:rFonts w:ascii="Times New Roman" w:eastAsia="Times New Roman" w:hAnsi="Times New Roman" w:cs="Times New Roman"/>
          <w:sz w:val="28"/>
          <w:szCs w:val="28"/>
        </w:rPr>
        <w:t xml:space="preserve">Available at: </w:t>
      </w:r>
      <w:hyperlink r:id="rId24">
        <w:r w:rsidRPr="6F394131">
          <w:rPr>
            <w:rStyle w:val="Hyperlink"/>
            <w:rFonts w:ascii="Times New Roman" w:eastAsia="Times New Roman" w:hAnsi="Times New Roman" w:cs="Times New Roman"/>
            <w:sz w:val="28"/>
            <w:szCs w:val="28"/>
            <w:u w:val="none"/>
          </w:rPr>
          <w:t>www.assembly.wales/Research%20Documents/Bill%20summary%20Active%20Travel(Wales)%20Bill%20-%20Bill%20Summary%20-22032013-244477/13-024-English.pdf</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7FB8D826" w14:textId="30DDD03F"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lastRenderedPageBreak/>
        <w:t xml:space="preserve">National Assembly for Wales (2018) </w:t>
      </w:r>
      <w:r w:rsidRPr="6F394131">
        <w:rPr>
          <w:rFonts w:ascii="Times New Roman" w:eastAsia="Times New Roman" w:hAnsi="Times New Roman" w:cs="Times New Roman"/>
          <w:i/>
          <w:iCs/>
          <w:sz w:val="28"/>
          <w:szCs w:val="28"/>
        </w:rPr>
        <w:t xml:space="preserve">Active Travel Act Five Years On- short cut or long road? </w:t>
      </w:r>
      <w:r w:rsidRPr="6F394131">
        <w:rPr>
          <w:rFonts w:ascii="Times New Roman" w:eastAsia="Times New Roman" w:hAnsi="Times New Roman" w:cs="Times New Roman"/>
          <w:sz w:val="28"/>
          <w:szCs w:val="28"/>
        </w:rPr>
        <w:t xml:space="preserve">Available at: </w:t>
      </w:r>
      <w:hyperlink r:id="rId25">
        <w:r w:rsidRPr="6F394131">
          <w:rPr>
            <w:rStyle w:val="Hyperlink"/>
            <w:rFonts w:ascii="Times New Roman" w:eastAsia="Times New Roman" w:hAnsi="Times New Roman" w:cs="Times New Roman"/>
            <w:sz w:val="28"/>
            <w:szCs w:val="28"/>
            <w:u w:val="none"/>
          </w:rPr>
          <w:t>https://seneddresearch.blog/2018/09/13/active-travel-act-five-years-on-short-cut-or-long-road/</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 </w:t>
      </w:r>
    </w:p>
    <w:p w14:paraId="31D61C4A" w14:textId="49FD3464"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National Assembly for Wales (2018) </w:t>
      </w:r>
      <w:r w:rsidRPr="6F394131">
        <w:rPr>
          <w:rFonts w:ascii="Times New Roman" w:eastAsia="Times New Roman" w:hAnsi="Times New Roman" w:cs="Times New Roman"/>
          <w:i/>
          <w:iCs/>
          <w:sz w:val="28"/>
          <w:szCs w:val="28"/>
        </w:rPr>
        <w:t xml:space="preserve">Post Legislative Scrutiny of the Active Travel (Wales) Act 2013. </w:t>
      </w:r>
      <w:r w:rsidRPr="6F394131">
        <w:rPr>
          <w:rFonts w:ascii="Times New Roman" w:eastAsia="Times New Roman" w:hAnsi="Times New Roman" w:cs="Times New Roman"/>
          <w:sz w:val="28"/>
          <w:szCs w:val="28"/>
        </w:rPr>
        <w:t xml:space="preserve">Available at: </w:t>
      </w:r>
      <w:hyperlink r:id="rId26">
        <w:r w:rsidRPr="6F394131">
          <w:rPr>
            <w:rStyle w:val="Hyperlink"/>
            <w:rFonts w:ascii="Times New Roman" w:eastAsia="Times New Roman" w:hAnsi="Times New Roman" w:cs="Times New Roman"/>
            <w:sz w:val="28"/>
            <w:szCs w:val="28"/>
            <w:u w:val="none"/>
          </w:rPr>
          <w:t>https://www.assembly.wales/laid%20documents/cr-ld11566-r-e.pdf</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25076053" w14:textId="2F0785B6"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National Assembly for Wales (2019) </w:t>
      </w:r>
      <w:r w:rsidRPr="6F394131">
        <w:rPr>
          <w:rFonts w:ascii="Times New Roman" w:eastAsia="Times New Roman" w:hAnsi="Times New Roman" w:cs="Times New Roman"/>
          <w:i/>
          <w:iCs/>
          <w:sz w:val="28"/>
          <w:szCs w:val="28"/>
        </w:rPr>
        <w:t xml:space="preserve">Obesity in Wales. </w:t>
      </w:r>
      <w:r w:rsidRPr="6F394131">
        <w:rPr>
          <w:rFonts w:ascii="Times New Roman" w:eastAsia="Times New Roman" w:hAnsi="Times New Roman" w:cs="Times New Roman"/>
          <w:sz w:val="28"/>
          <w:szCs w:val="28"/>
        </w:rPr>
        <w:t xml:space="preserve">Available at: </w:t>
      </w:r>
      <w:hyperlink r:id="rId27">
        <w:r w:rsidRPr="6F394131">
          <w:rPr>
            <w:rStyle w:val="Hyperlink"/>
            <w:rFonts w:ascii="Times New Roman" w:eastAsia="Times New Roman" w:hAnsi="Times New Roman" w:cs="Times New Roman"/>
            <w:sz w:val="28"/>
            <w:szCs w:val="28"/>
            <w:u w:val="none"/>
          </w:rPr>
          <w:t>www.yourassembly.org/obesity-wales/</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 2019]</w:t>
      </w:r>
    </w:p>
    <w:p w14:paraId="53B0EB2B" w14:textId="4811B24F"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NHS Wales (2010) </w:t>
      </w:r>
      <w:r w:rsidRPr="6F394131">
        <w:rPr>
          <w:rFonts w:ascii="Times New Roman" w:eastAsia="Times New Roman" w:hAnsi="Times New Roman" w:cs="Times New Roman"/>
          <w:i/>
          <w:iCs/>
          <w:sz w:val="28"/>
          <w:szCs w:val="28"/>
        </w:rPr>
        <w:t xml:space="preserve">Change4Life launches in Wales. </w:t>
      </w:r>
      <w:r w:rsidRPr="6F394131">
        <w:rPr>
          <w:rFonts w:ascii="Times New Roman" w:eastAsia="Times New Roman" w:hAnsi="Times New Roman" w:cs="Times New Roman"/>
          <w:sz w:val="28"/>
          <w:szCs w:val="28"/>
        </w:rPr>
        <w:t xml:space="preserve">Available at: </w:t>
      </w:r>
      <w:hyperlink r:id="rId28">
        <w:r w:rsidRPr="6F394131">
          <w:rPr>
            <w:rStyle w:val="Hyperlink"/>
            <w:rFonts w:ascii="Times New Roman" w:eastAsia="Times New Roman" w:hAnsi="Times New Roman" w:cs="Times New Roman"/>
            <w:sz w:val="28"/>
            <w:szCs w:val="28"/>
            <w:u w:val="none"/>
          </w:rPr>
          <w:t>www.wales.nhs.uk/news/15765</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 2019]</w:t>
      </w:r>
    </w:p>
    <w:p w14:paraId="44A0AF0B" w14:textId="5DCDFFF0"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NHS Wales (2014) </w:t>
      </w:r>
      <w:r w:rsidRPr="6F394131">
        <w:rPr>
          <w:rFonts w:ascii="Times New Roman" w:eastAsia="Times New Roman" w:hAnsi="Times New Roman" w:cs="Times New Roman"/>
          <w:i/>
          <w:iCs/>
          <w:sz w:val="28"/>
          <w:szCs w:val="28"/>
        </w:rPr>
        <w:t xml:space="preserve">Physical Activity: Welsh Initiatives. </w:t>
      </w:r>
      <w:r w:rsidRPr="6F394131">
        <w:rPr>
          <w:rFonts w:ascii="Times New Roman" w:eastAsia="Times New Roman" w:hAnsi="Times New Roman" w:cs="Times New Roman"/>
          <w:sz w:val="28"/>
          <w:szCs w:val="28"/>
        </w:rPr>
        <w:t xml:space="preserve">Available at: </w:t>
      </w:r>
      <w:hyperlink r:id="rId29">
        <w:r w:rsidRPr="6F394131">
          <w:rPr>
            <w:rStyle w:val="Hyperlink"/>
            <w:rFonts w:ascii="Times New Roman" w:eastAsia="Times New Roman" w:hAnsi="Times New Roman" w:cs="Times New Roman"/>
            <w:sz w:val="28"/>
            <w:szCs w:val="28"/>
            <w:u w:val="none"/>
          </w:rPr>
          <w:t>www.wales.nhs.uk/sitesplus/888/page/74769</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3B6CBDE8" w14:textId="4B069CA1"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NHS (2016) </w:t>
      </w:r>
      <w:r w:rsidRPr="6F394131">
        <w:rPr>
          <w:rFonts w:ascii="Times New Roman" w:eastAsia="Times New Roman" w:hAnsi="Times New Roman" w:cs="Times New Roman"/>
          <w:i/>
          <w:iCs/>
          <w:sz w:val="28"/>
          <w:szCs w:val="28"/>
        </w:rPr>
        <w:t xml:space="preserve">Overview: Obesity. </w:t>
      </w:r>
      <w:r w:rsidRPr="6F394131">
        <w:rPr>
          <w:rFonts w:ascii="Times New Roman" w:eastAsia="Times New Roman" w:hAnsi="Times New Roman" w:cs="Times New Roman"/>
          <w:sz w:val="28"/>
          <w:szCs w:val="28"/>
        </w:rPr>
        <w:t xml:space="preserve">Available at: </w:t>
      </w:r>
      <w:hyperlink r:id="rId30">
        <w:r w:rsidRPr="6F394131">
          <w:rPr>
            <w:rStyle w:val="Hyperlink"/>
            <w:rFonts w:ascii="Times New Roman" w:eastAsia="Times New Roman" w:hAnsi="Times New Roman" w:cs="Times New Roman"/>
            <w:sz w:val="28"/>
            <w:szCs w:val="28"/>
            <w:u w:val="none"/>
          </w:rPr>
          <w:t>https://www.nhs.uk/conditions/obesity</w:t>
        </w:r>
      </w:hyperlink>
      <w:r w:rsidRPr="6F394131">
        <w:rPr>
          <w:rFonts w:ascii="Times New Roman" w:eastAsia="Times New Roman" w:hAnsi="Times New Roman" w:cs="Times New Roman"/>
          <w:sz w:val="28"/>
          <w:szCs w:val="28"/>
        </w:rPr>
        <w:t xml:space="preserve">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w:t>
      </w:r>
    </w:p>
    <w:p w14:paraId="3667E721" w14:textId="0874CA78"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NHS Wales (2019) </w:t>
      </w:r>
      <w:r w:rsidRPr="6F394131">
        <w:rPr>
          <w:rFonts w:ascii="Times New Roman" w:eastAsia="Times New Roman" w:hAnsi="Times New Roman" w:cs="Times New Roman"/>
          <w:i/>
          <w:iCs/>
          <w:sz w:val="28"/>
          <w:szCs w:val="28"/>
        </w:rPr>
        <w:t xml:space="preserve">Overweight and Obesity. </w:t>
      </w:r>
      <w:r w:rsidRPr="6F394131">
        <w:rPr>
          <w:rFonts w:ascii="Times New Roman" w:eastAsia="Times New Roman" w:hAnsi="Times New Roman" w:cs="Times New Roman"/>
          <w:sz w:val="28"/>
          <w:szCs w:val="28"/>
        </w:rPr>
        <w:t>Available at:</w:t>
      </w:r>
      <w:r w:rsidRPr="6F394131">
        <w:rPr>
          <w:rFonts w:ascii="Times New Roman" w:eastAsia="Times New Roman" w:hAnsi="Times New Roman" w:cs="Times New Roman"/>
          <w:i/>
          <w:iCs/>
          <w:sz w:val="28"/>
          <w:szCs w:val="28"/>
        </w:rPr>
        <w:t xml:space="preserve"> </w:t>
      </w:r>
      <w:hyperlink r:id="rId31">
        <w:r w:rsidRPr="6F394131">
          <w:rPr>
            <w:rStyle w:val="Hyperlink"/>
            <w:rFonts w:ascii="Times New Roman" w:eastAsia="Times New Roman" w:hAnsi="Times New Roman" w:cs="Times New Roman"/>
            <w:sz w:val="28"/>
            <w:szCs w:val="28"/>
            <w:u w:val="none"/>
          </w:rPr>
          <w:t>www.wales.nhs.uk/sitesplus/888/page/97832</w:t>
        </w:r>
      </w:hyperlink>
      <w:r w:rsidRPr="6F394131">
        <w:rPr>
          <w:rFonts w:ascii="Times New Roman" w:eastAsia="Times New Roman" w:hAnsi="Times New Roman" w:cs="Times New Roman"/>
          <w:sz w:val="28"/>
          <w:szCs w:val="28"/>
        </w:rPr>
        <w:t xml:space="preserve">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w:t>
      </w:r>
    </w:p>
    <w:p w14:paraId="3632D091" w14:textId="54545705"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NHS Wales (2019) </w:t>
      </w:r>
      <w:r w:rsidRPr="6F394131">
        <w:rPr>
          <w:rFonts w:ascii="Times New Roman" w:eastAsia="Times New Roman" w:hAnsi="Times New Roman" w:cs="Times New Roman"/>
          <w:i/>
          <w:iCs/>
          <w:sz w:val="28"/>
          <w:szCs w:val="28"/>
        </w:rPr>
        <w:t xml:space="preserve">Wales National Exercise Referral Scheme. </w:t>
      </w:r>
      <w:r w:rsidRPr="6F394131">
        <w:rPr>
          <w:rFonts w:ascii="Times New Roman" w:eastAsia="Times New Roman" w:hAnsi="Times New Roman" w:cs="Times New Roman"/>
          <w:sz w:val="28"/>
          <w:szCs w:val="28"/>
        </w:rPr>
        <w:t xml:space="preserve">Available at: </w:t>
      </w:r>
      <w:hyperlink r:id="rId32">
        <w:r w:rsidRPr="6F394131">
          <w:rPr>
            <w:rStyle w:val="Hyperlink"/>
            <w:rFonts w:ascii="Times New Roman" w:eastAsia="Times New Roman" w:hAnsi="Times New Roman" w:cs="Times New Roman"/>
            <w:sz w:val="28"/>
            <w:szCs w:val="28"/>
            <w:u w:val="none"/>
          </w:rPr>
          <w:t>www.cardiffandvaleuhb.wales.nhs.uk/national-exercise-referral-scheme</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 </w:t>
      </w:r>
    </w:p>
    <w:p w14:paraId="0548607A" w14:textId="6CC78099"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lastRenderedPageBreak/>
        <w:t xml:space="preserve">National Social Marketing Centre (2019) </w:t>
      </w:r>
      <w:r w:rsidRPr="6F394131">
        <w:rPr>
          <w:rFonts w:ascii="Times New Roman" w:eastAsia="Times New Roman" w:hAnsi="Times New Roman" w:cs="Times New Roman"/>
          <w:i/>
          <w:iCs/>
          <w:sz w:val="28"/>
          <w:szCs w:val="28"/>
        </w:rPr>
        <w:t>Change4Life.</w:t>
      </w:r>
      <w:r w:rsidRPr="6F394131">
        <w:rPr>
          <w:rFonts w:ascii="Times New Roman" w:eastAsia="Times New Roman" w:hAnsi="Times New Roman" w:cs="Times New Roman"/>
          <w:sz w:val="28"/>
          <w:szCs w:val="28"/>
        </w:rPr>
        <w:t xml:space="preserve"> Available at: </w:t>
      </w:r>
      <w:hyperlink r:id="rId33">
        <w:r w:rsidRPr="6F394131">
          <w:rPr>
            <w:rStyle w:val="Hyperlink"/>
            <w:rFonts w:ascii="Times New Roman" w:eastAsia="Times New Roman" w:hAnsi="Times New Roman" w:cs="Times New Roman"/>
            <w:sz w:val="28"/>
            <w:szCs w:val="28"/>
            <w:u w:val="none"/>
          </w:rPr>
          <w:t>https://www.thensmc.com/resources/showcase/change4life</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 2019] </w:t>
      </w:r>
    </w:p>
    <w:p w14:paraId="0A3301AC" w14:textId="734F459E"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Potoglou, D. and Arslangulova, B. </w:t>
      </w:r>
      <w:r w:rsidRPr="00141B39">
        <w:rPr>
          <w:rFonts w:ascii="Times New Roman" w:eastAsia="Times New Roman" w:hAnsi="Times New Roman" w:cs="Times New Roman"/>
          <w:sz w:val="28"/>
          <w:szCs w:val="28"/>
        </w:rPr>
        <w:t>(2016</w:t>
      </w:r>
      <w:r w:rsidRPr="00141B39">
        <w:rPr>
          <w:rFonts w:ascii="Times New Roman" w:eastAsia="Times New Roman" w:hAnsi="Times New Roman" w:cs="Times New Roman"/>
          <w:iCs/>
          <w:sz w:val="28"/>
          <w:szCs w:val="28"/>
        </w:rPr>
        <w:t xml:space="preserve">Factors influencing active travel to primary </w:t>
      </w:r>
      <w:r w:rsidR="00141B39" w:rsidRPr="00141B39">
        <w:rPr>
          <w:rFonts w:ascii="Times New Roman" w:eastAsia="Times New Roman" w:hAnsi="Times New Roman" w:cs="Times New Roman"/>
          <w:iCs/>
          <w:sz w:val="28"/>
          <w:szCs w:val="28"/>
        </w:rPr>
        <w:t>and secondary schools in Wales</w:t>
      </w:r>
      <w:r w:rsidR="00141B39" w:rsidRPr="00141B39">
        <w:rPr>
          <w:rFonts w:ascii="Times New Roman" w:eastAsia="Times New Roman" w:hAnsi="Times New Roman" w:cs="Times New Roman"/>
          <w:sz w:val="28"/>
          <w:szCs w:val="28"/>
        </w:rPr>
        <w:t xml:space="preserve">). </w:t>
      </w:r>
      <w:r w:rsidR="00141B39" w:rsidRPr="00141B39">
        <w:rPr>
          <w:rFonts w:ascii="Times New Roman" w:eastAsia="Times New Roman" w:hAnsi="Times New Roman" w:cs="Times New Roman"/>
          <w:i/>
          <w:sz w:val="28"/>
          <w:szCs w:val="28"/>
        </w:rPr>
        <w:t>Special Issue: Universities Transport Study Group UK Annual Conference.</w:t>
      </w:r>
      <w:r w:rsidR="00141B39">
        <w:rPr>
          <w:rFonts w:ascii="Times New Roman" w:eastAsia="Times New Roman" w:hAnsi="Times New Roman" w:cs="Times New Roman"/>
          <w:i/>
          <w:sz w:val="28"/>
          <w:szCs w:val="28"/>
        </w:rPr>
        <w:t xml:space="preserve"> </w:t>
      </w:r>
      <w:r w:rsidR="00141B39" w:rsidRPr="00141B39">
        <w:rPr>
          <w:rFonts w:ascii="Times New Roman" w:eastAsia="Times New Roman" w:hAnsi="Times New Roman" w:cs="Times New Roman"/>
          <w:sz w:val="28"/>
          <w:szCs w:val="28"/>
        </w:rPr>
        <w:t xml:space="preserve">[online]  </w:t>
      </w:r>
      <w:r w:rsidRPr="6F394131">
        <w:rPr>
          <w:rFonts w:ascii="Times New Roman" w:eastAsia="Times New Roman" w:hAnsi="Times New Roman" w:cs="Times New Roman"/>
          <w:sz w:val="28"/>
          <w:szCs w:val="28"/>
        </w:rPr>
        <w:t xml:space="preserve">Available at: </w:t>
      </w:r>
      <w:hyperlink r:id="rId34">
        <w:r w:rsidRPr="6F394131">
          <w:rPr>
            <w:rStyle w:val="Hyperlink"/>
            <w:rFonts w:ascii="Times New Roman" w:eastAsia="Times New Roman" w:hAnsi="Times New Roman" w:cs="Times New Roman"/>
            <w:sz w:val="28"/>
            <w:szCs w:val="28"/>
            <w:u w:val="none"/>
          </w:rPr>
          <w:t>https://www.landfonline.com/doi/full/10.1080/03081060.2016.1238573?needAccess=true&amp;instName=Univeristy+of+Wales+Trinity+Saint+David</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6A131A7B" w14:textId="1F1FC79E"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Quine, O. (2018) Obesity to overtake smoking as top cause of cancer in women. </w:t>
      </w:r>
      <w:r w:rsidRPr="6F394131">
        <w:rPr>
          <w:rFonts w:ascii="Times New Roman" w:eastAsia="Times New Roman" w:hAnsi="Times New Roman" w:cs="Times New Roman"/>
          <w:i/>
          <w:iCs/>
          <w:sz w:val="28"/>
          <w:szCs w:val="28"/>
        </w:rPr>
        <w:t xml:space="preserve">The Telegraph. </w:t>
      </w:r>
      <w:r w:rsidRPr="6F394131">
        <w:rPr>
          <w:rFonts w:ascii="Times New Roman" w:eastAsia="Times New Roman" w:hAnsi="Times New Roman" w:cs="Times New Roman"/>
          <w:sz w:val="28"/>
          <w:szCs w:val="28"/>
        </w:rPr>
        <w:t xml:space="preserve">Available at: </w:t>
      </w:r>
      <w:hyperlink r:id="rId35">
        <w:r w:rsidRPr="6F394131">
          <w:rPr>
            <w:rStyle w:val="Hyperlink"/>
            <w:rFonts w:ascii="Times New Roman" w:eastAsia="Times New Roman" w:hAnsi="Times New Roman" w:cs="Times New Roman"/>
            <w:sz w:val="28"/>
            <w:szCs w:val="28"/>
            <w:u w:val="none"/>
          </w:rPr>
          <w:t>https://www.telegraph.co.uk/news/2018/09/23/obesity-become-top-cause-cancer-women/</w:t>
        </w:r>
      </w:hyperlink>
      <w:r w:rsidRPr="6F394131">
        <w:rPr>
          <w:rFonts w:ascii="Times New Roman" w:eastAsia="Times New Roman" w:hAnsi="Times New Roman" w:cs="Times New Roman"/>
          <w:sz w:val="28"/>
          <w:szCs w:val="28"/>
        </w:rPr>
        <w:t xml:space="preserve">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w:t>
      </w:r>
    </w:p>
    <w:p w14:paraId="0A898E8C" w14:textId="1666A43B"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Rowely, N. et al (2018) BMC Public Health. </w:t>
      </w:r>
      <w:r w:rsidRPr="6F394131">
        <w:rPr>
          <w:rFonts w:ascii="Times New Roman" w:eastAsia="Times New Roman" w:hAnsi="Times New Roman" w:cs="Times New Roman"/>
          <w:i/>
          <w:iCs/>
          <w:sz w:val="28"/>
          <w:szCs w:val="28"/>
        </w:rPr>
        <w:t xml:space="preserve">The effects of exercise referral schemes in the United Kingdom in those with cardiovascular, mental health, and musculoskeletal disorders: a preliminary systematic review. </w:t>
      </w:r>
      <w:r w:rsidRPr="6F394131">
        <w:rPr>
          <w:rFonts w:ascii="Times New Roman" w:eastAsia="Times New Roman" w:hAnsi="Times New Roman" w:cs="Times New Roman"/>
          <w:sz w:val="28"/>
          <w:szCs w:val="28"/>
        </w:rPr>
        <w:t xml:space="preserve">Available at: </w:t>
      </w:r>
      <w:hyperlink r:id="rId36">
        <w:r w:rsidRPr="6F394131">
          <w:rPr>
            <w:rStyle w:val="Hyperlink"/>
            <w:rFonts w:ascii="Times New Roman" w:eastAsia="Times New Roman" w:hAnsi="Times New Roman" w:cs="Times New Roman"/>
            <w:sz w:val="28"/>
            <w:szCs w:val="28"/>
            <w:u w:val="none"/>
          </w:rPr>
          <w:t>https://bmcpublichealth.biomedcentral.com/articles/10.1186/s12889-018-5868-9</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073D0D3E" w14:textId="53D2F482"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lastRenderedPageBreak/>
        <w:t xml:space="preserve">Sustrans (2019) </w:t>
      </w:r>
      <w:r w:rsidRPr="6F394131">
        <w:rPr>
          <w:rFonts w:ascii="Times New Roman" w:eastAsia="Times New Roman" w:hAnsi="Times New Roman" w:cs="Times New Roman"/>
          <w:i/>
          <w:iCs/>
          <w:sz w:val="28"/>
          <w:szCs w:val="28"/>
        </w:rPr>
        <w:t xml:space="preserve">Delivering the Active Travel Act in Wales. </w:t>
      </w:r>
      <w:r w:rsidRPr="6F394131">
        <w:rPr>
          <w:rFonts w:ascii="Times New Roman" w:eastAsia="Times New Roman" w:hAnsi="Times New Roman" w:cs="Times New Roman"/>
          <w:sz w:val="28"/>
          <w:szCs w:val="28"/>
        </w:rPr>
        <w:t xml:space="preserve">Available at: </w:t>
      </w:r>
      <w:hyperlink r:id="rId37">
        <w:r w:rsidRPr="6F394131">
          <w:rPr>
            <w:rStyle w:val="Hyperlink"/>
            <w:rFonts w:ascii="Times New Roman" w:eastAsia="Times New Roman" w:hAnsi="Times New Roman" w:cs="Times New Roman"/>
            <w:sz w:val="28"/>
            <w:szCs w:val="28"/>
            <w:u w:val="none"/>
          </w:rPr>
          <w:t>https://www.sustrans.org.uk/wales/communities/delivering-active-travel-act-wales</w:t>
        </w:r>
      </w:hyperlink>
      <w:r w:rsidRPr="6F394131">
        <w:rPr>
          <w:rFonts w:ascii="Times New Roman" w:eastAsia="Times New Roman" w:hAnsi="Times New Roman" w:cs="Times New Roman"/>
          <w:sz w:val="28"/>
          <w:szCs w:val="28"/>
        </w:rPr>
        <w:t xml:space="preserve"> [Accessed 3rd April 2019]</w:t>
      </w:r>
    </w:p>
    <w:p w14:paraId="1CA606FD" w14:textId="0FDDD6ED"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The British Heart Foundation National Centre (2010) </w:t>
      </w:r>
      <w:r w:rsidRPr="6F394131">
        <w:rPr>
          <w:rFonts w:ascii="Times New Roman" w:eastAsia="Times New Roman" w:hAnsi="Times New Roman" w:cs="Times New Roman"/>
          <w:i/>
          <w:iCs/>
          <w:sz w:val="28"/>
          <w:szCs w:val="28"/>
        </w:rPr>
        <w:t xml:space="preserve">BHFNC Summary of ‘Change4Life one year on’. </w:t>
      </w:r>
      <w:r w:rsidRPr="6F394131">
        <w:rPr>
          <w:rFonts w:ascii="Times New Roman" w:eastAsia="Times New Roman" w:hAnsi="Times New Roman" w:cs="Times New Roman"/>
          <w:sz w:val="28"/>
          <w:szCs w:val="28"/>
        </w:rPr>
        <w:t xml:space="preserve">Available at: </w:t>
      </w:r>
      <w:hyperlink r:id="rId38">
        <w:r w:rsidRPr="6F394131">
          <w:rPr>
            <w:rStyle w:val="Hyperlink"/>
            <w:rFonts w:ascii="Times New Roman" w:eastAsia="Times New Roman" w:hAnsi="Times New Roman" w:cs="Times New Roman"/>
            <w:sz w:val="28"/>
            <w:szCs w:val="28"/>
            <w:u w:val="none"/>
          </w:rPr>
          <w:t>https://www.be-activeltd.co.uk/assets/BHFNC-Fact-Sheet-Nov-2009.pdf</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 2019]</w:t>
      </w:r>
    </w:p>
    <w:p w14:paraId="0FBC49E6" w14:textId="320836B1"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Welsh Assembly Government (2010) </w:t>
      </w:r>
      <w:r w:rsidRPr="6F394131">
        <w:rPr>
          <w:rFonts w:ascii="Times New Roman" w:eastAsia="Times New Roman" w:hAnsi="Times New Roman" w:cs="Times New Roman"/>
          <w:i/>
          <w:iCs/>
          <w:sz w:val="28"/>
          <w:szCs w:val="28"/>
        </w:rPr>
        <w:t xml:space="preserve">The evaluation of the National Exercise Referral Scheme in Wales. </w:t>
      </w:r>
      <w:r w:rsidRPr="6F394131">
        <w:rPr>
          <w:rFonts w:ascii="Times New Roman" w:eastAsia="Times New Roman" w:hAnsi="Times New Roman" w:cs="Times New Roman"/>
          <w:sz w:val="28"/>
          <w:szCs w:val="28"/>
        </w:rPr>
        <w:t xml:space="preserve">Available at: </w:t>
      </w:r>
      <w:hyperlink r:id="rId39">
        <w:r w:rsidRPr="6F394131">
          <w:rPr>
            <w:rStyle w:val="Hyperlink"/>
            <w:rFonts w:ascii="Times New Roman" w:eastAsia="Times New Roman" w:hAnsi="Times New Roman" w:cs="Times New Roman"/>
            <w:sz w:val="28"/>
            <w:szCs w:val="28"/>
            <w:u w:val="none"/>
          </w:rPr>
          <w:t>https://gweddill.gov.wales/docs/caecd/research/101104nationalexerciseschemeen.pdf</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 2019]</w:t>
      </w:r>
    </w:p>
    <w:p w14:paraId="6837D2EA" w14:textId="7081891C"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Welsh Government (2017) </w:t>
      </w:r>
      <w:r w:rsidRPr="6F394131">
        <w:rPr>
          <w:rFonts w:ascii="Times New Roman" w:eastAsia="Times New Roman" w:hAnsi="Times New Roman" w:cs="Times New Roman"/>
          <w:i/>
          <w:iCs/>
          <w:sz w:val="28"/>
          <w:szCs w:val="28"/>
        </w:rPr>
        <w:t xml:space="preserve">An Active Travel Action Plan for Wales. </w:t>
      </w:r>
      <w:r w:rsidRPr="6F394131">
        <w:rPr>
          <w:rFonts w:ascii="Times New Roman" w:eastAsia="Times New Roman" w:hAnsi="Times New Roman" w:cs="Times New Roman"/>
          <w:sz w:val="28"/>
          <w:szCs w:val="28"/>
        </w:rPr>
        <w:t xml:space="preserve">Available at: </w:t>
      </w:r>
      <w:hyperlink r:id="rId40">
        <w:r w:rsidRPr="6F394131">
          <w:rPr>
            <w:rStyle w:val="Hyperlink"/>
            <w:rFonts w:ascii="Times New Roman" w:eastAsia="Times New Roman" w:hAnsi="Times New Roman" w:cs="Times New Roman"/>
            <w:sz w:val="28"/>
            <w:szCs w:val="28"/>
            <w:u w:val="none"/>
          </w:rPr>
          <w:t>https://gov.wales/sites/default/files/publications/2017-09/active-travel-action-plan.pdf</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6F8DA1EF" w14:textId="25295182"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Welsh Government (2017) </w:t>
      </w:r>
      <w:r w:rsidRPr="6F394131">
        <w:rPr>
          <w:rFonts w:ascii="Times New Roman" w:eastAsia="Times New Roman" w:hAnsi="Times New Roman" w:cs="Times New Roman"/>
          <w:i/>
          <w:iCs/>
          <w:sz w:val="28"/>
          <w:szCs w:val="28"/>
        </w:rPr>
        <w:t xml:space="preserve">Active Travel. </w:t>
      </w:r>
      <w:r w:rsidRPr="6F394131">
        <w:rPr>
          <w:rFonts w:ascii="Times New Roman" w:eastAsia="Times New Roman" w:hAnsi="Times New Roman" w:cs="Times New Roman"/>
          <w:sz w:val="28"/>
          <w:szCs w:val="28"/>
        </w:rPr>
        <w:t xml:space="preserve">Available at: </w:t>
      </w:r>
      <w:hyperlink r:id="rId41">
        <w:r w:rsidRPr="6F394131">
          <w:rPr>
            <w:rStyle w:val="Hyperlink"/>
            <w:rFonts w:ascii="Times New Roman" w:eastAsia="Times New Roman" w:hAnsi="Times New Roman" w:cs="Times New Roman"/>
            <w:sz w:val="28"/>
            <w:szCs w:val="28"/>
            <w:u w:val="none"/>
          </w:rPr>
          <w:t>https://gov.wales/sites/default/files/publications/2017-10/active-travel-annual-report-2017.pdf</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w:t>
      </w:r>
    </w:p>
    <w:p w14:paraId="69B2DCA7" w14:textId="11075161"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Welsh Government (2018) </w:t>
      </w:r>
      <w:r w:rsidRPr="6F394131">
        <w:rPr>
          <w:rFonts w:ascii="Times New Roman" w:eastAsia="Times New Roman" w:hAnsi="Times New Roman" w:cs="Times New Roman"/>
          <w:i/>
          <w:iCs/>
          <w:sz w:val="28"/>
          <w:szCs w:val="28"/>
        </w:rPr>
        <w:t xml:space="preserve">Walking and cycling in Wales: Active Travel, 2017-18. </w:t>
      </w:r>
      <w:r w:rsidRPr="6F394131">
        <w:rPr>
          <w:rFonts w:ascii="Times New Roman" w:eastAsia="Times New Roman" w:hAnsi="Times New Roman" w:cs="Times New Roman"/>
          <w:sz w:val="28"/>
          <w:szCs w:val="28"/>
        </w:rPr>
        <w:t xml:space="preserve">Available at: </w:t>
      </w:r>
      <w:hyperlink r:id="rId42">
        <w:r w:rsidRPr="6F394131">
          <w:rPr>
            <w:rStyle w:val="Hyperlink"/>
            <w:rFonts w:ascii="Times New Roman" w:eastAsia="Times New Roman" w:hAnsi="Times New Roman" w:cs="Times New Roman"/>
            <w:sz w:val="28"/>
            <w:szCs w:val="28"/>
            <w:u w:val="none"/>
          </w:rPr>
          <w:t>https://gov.wales/sites/default/files/statistics-and-</w:t>
        </w:r>
        <w:r w:rsidRPr="6F394131">
          <w:rPr>
            <w:rStyle w:val="Hyperlink"/>
            <w:rFonts w:ascii="Times New Roman" w:eastAsia="Times New Roman" w:hAnsi="Times New Roman" w:cs="Times New Roman"/>
            <w:sz w:val="28"/>
            <w:szCs w:val="28"/>
            <w:u w:val="none"/>
          </w:rPr>
          <w:lastRenderedPageBreak/>
          <w:t>research/2018-12/active-travel-financial-year-2017-to-2018_l.pdf</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 2019]</w:t>
      </w:r>
    </w:p>
    <w:p w14:paraId="4B86871C" w14:textId="6630A437"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Welsh Government (2019) </w:t>
      </w:r>
      <w:r w:rsidRPr="6F394131">
        <w:rPr>
          <w:rFonts w:ascii="Times New Roman" w:eastAsia="Times New Roman" w:hAnsi="Times New Roman" w:cs="Times New Roman"/>
          <w:i/>
          <w:iCs/>
          <w:sz w:val="28"/>
          <w:szCs w:val="28"/>
        </w:rPr>
        <w:t xml:space="preserve">Healthy Weight: Healthy Wales. </w:t>
      </w:r>
      <w:r w:rsidRPr="6F394131">
        <w:rPr>
          <w:rFonts w:ascii="Times New Roman" w:eastAsia="Times New Roman" w:hAnsi="Times New Roman" w:cs="Times New Roman"/>
          <w:sz w:val="28"/>
          <w:szCs w:val="28"/>
        </w:rPr>
        <w:t xml:space="preserve">Available at: </w:t>
      </w:r>
      <w:hyperlink r:id="rId43">
        <w:r w:rsidRPr="6F394131">
          <w:rPr>
            <w:rStyle w:val="Hyperlink"/>
            <w:rFonts w:ascii="Times New Roman" w:eastAsia="Times New Roman" w:hAnsi="Times New Roman" w:cs="Times New Roman"/>
            <w:sz w:val="28"/>
            <w:szCs w:val="28"/>
            <w:u w:val="none"/>
          </w:rPr>
          <w:t>https://gov.wales/sites/default/files/consultations/2019-01/consultaton-document_0.pdf</w:t>
        </w:r>
      </w:hyperlink>
      <w:r w:rsidRPr="6F394131">
        <w:rPr>
          <w:rFonts w:ascii="Times New Roman" w:eastAsia="Times New Roman" w:hAnsi="Times New Roman" w:cs="Times New Roman"/>
          <w:sz w:val="28"/>
          <w:szCs w:val="28"/>
        </w:rPr>
        <w:t xml:space="preserve">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w:t>
      </w:r>
    </w:p>
    <w:p w14:paraId="33063611" w14:textId="1A3C2F21"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Welsh Local Government Association (2019) </w:t>
      </w:r>
      <w:r w:rsidRPr="6F394131">
        <w:rPr>
          <w:rFonts w:ascii="Times New Roman" w:eastAsia="Times New Roman" w:hAnsi="Times New Roman" w:cs="Times New Roman"/>
          <w:i/>
          <w:iCs/>
          <w:sz w:val="28"/>
          <w:szCs w:val="28"/>
        </w:rPr>
        <w:t xml:space="preserve">National Exercise Referral Scheme (NERS). </w:t>
      </w:r>
      <w:r w:rsidRPr="6F394131">
        <w:rPr>
          <w:rFonts w:ascii="Times New Roman" w:eastAsia="Times New Roman" w:hAnsi="Times New Roman" w:cs="Times New Roman"/>
          <w:sz w:val="28"/>
          <w:szCs w:val="28"/>
        </w:rPr>
        <w:t xml:space="preserve">Available at: </w:t>
      </w:r>
      <w:hyperlink r:id="rId44">
        <w:r w:rsidRPr="6F394131">
          <w:rPr>
            <w:rStyle w:val="Hyperlink"/>
            <w:rFonts w:ascii="Times New Roman" w:eastAsia="Times New Roman" w:hAnsi="Times New Roman" w:cs="Times New Roman"/>
            <w:sz w:val="28"/>
            <w:szCs w:val="28"/>
            <w:u w:val="none"/>
          </w:rPr>
          <w:t>https://www.wlga.gov.uk/national-exercise-referral-scheme-ners</w:t>
        </w:r>
      </w:hyperlink>
      <w:r w:rsidRPr="6F394131">
        <w:rPr>
          <w:rFonts w:ascii="Times New Roman" w:eastAsia="Times New Roman" w:hAnsi="Times New Roman" w:cs="Times New Roman"/>
          <w:sz w:val="28"/>
          <w:szCs w:val="28"/>
        </w:rPr>
        <w:t xml:space="preserve"> [Accessed 3</w:t>
      </w:r>
      <w:r w:rsidRPr="6F394131">
        <w:rPr>
          <w:rFonts w:ascii="Times New Roman" w:eastAsia="Times New Roman" w:hAnsi="Times New Roman" w:cs="Times New Roman"/>
          <w:sz w:val="28"/>
          <w:szCs w:val="28"/>
          <w:vertAlign w:val="superscript"/>
        </w:rPr>
        <w:t>rd</w:t>
      </w:r>
      <w:r w:rsidRPr="6F394131">
        <w:rPr>
          <w:rFonts w:ascii="Times New Roman" w:eastAsia="Times New Roman" w:hAnsi="Times New Roman" w:cs="Times New Roman"/>
          <w:sz w:val="28"/>
          <w:szCs w:val="28"/>
        </w:rPr>
        <w:t xml:space="preserve"> April 2019] </w:t>
      </w:r>
    </w:p>
    <w:p w14:paraId="64E5BEBB" w14:textId="5174D333"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 xml:space="preserve">World Health Organisation (2019) </w:t>
      </w:r>
      <w:r w:rsidRPr="6F394131">
        <w:rPr>
          <w:rFonts w:ascii="Times New Roman" w:eastAsia="Times New Roman" w:hAnsi="Times New Roman" w:cs="Times New Roman"/>
          <w:i/>
          <w:iCs/>
          <w:sz w:val="28"/>
          <w:szCs w:val="28"/>
        </w:rPr>
        <w:t>Obesity.</w:t>
      </w:r>
      <w:r w:rsidRPr="6F394131">
        <w:rPr>
          <w:rFonts w:ascii="Times New Roman" w:eastAsia="Times New Roman" w:hAnsi="Times New Roman" w:cs="Times New Roman"/>
          <w:sz w:val="28"/>
          <w:szCs w:val="28"/>
        </w:rPr>
        <w:t xml:space="preserve"> Available at: </w:t>
      </w:r>
      <w:hyperlink r:id="rId45">
        <w:r w:rsidRPr="6F394131">
          <w:rPr>
            <w:rStyle w:val="Hyperlink"/>
            <w:rFonts w:ascii="Times New Roman" w:eastAsia="Times New Roman" w:hAnsi="Times New Roman" w:cs="Times New Roman"/>
            <w:sz w:val="28"/>
            <w:szCs w:val="28"/>
            <w:u w:val="none"/>
          </w:rPr>
          <w:t>https://www.who.int/topics/obesity/en/</w:t>
        </w:r>
      </w:hyperlink>
      <w:r w:rsidRPr="6F394131">
        <w:rPr>
          <w:rFonts w:ascii="Times New Roman" w:eastAsia="Times New Roman" w:hAnsi="Times New Roman" w:cs="Times New Roman"/>
          <w:sz w:val="28"/>
          <w:szCs w:val="28"/>
        </w:rPr>
        <w:t xml:space="preserve"> [Accessed 2</w:t>
      </w:r>
      <w:r w:rsidRPr="6F394131">
        <w:rPr>
          <w:rFonts w:ascii="Times New Roman" w:eastAsia="Times New Roman" w:hAnsi="Times New Roman" w:cs="Times New Roman"/>
          <w:sz w:val="28"/>
          <w:szCs w:val="28"/>
          <w:vertAlign w:val="superscript"/>
        </w:rPr>
        <w:t>nd</w:t>
      </w:r>
      <w:r w:rsidRPr="6F394131">
        <w:rPr>
          <w:rFonts w:ascii="Times New Roman" w:eastAsia="Times New Roman" w:hAnsi="Times New Roman" w:cs="Times New Roman"/>
          <w:sz w:val="28"/>
          <w:szCs w:val="28"/>
        </w:rPr>
        <w:t xml:space="preserve"> April 2019]</w:t>
      </w:r>
    </w:p>
    <w:p w14:paraId="26F476B2" w14:textId="649E2E9F" w:rsidR="6F394131" w:rsidRDefault="6F394131" w:rsidP="6F394131">
      <w:pPr>
        <w:spacing w:line="480" w:lineRule="auto"/>
        <w:rPr>
          <w:rFonts w:ascii="Times New Roman" w:eastAsia="Times New Roman" w:hAnsi="Times New Roman" w:cs="Times New Roman"/>
          <w:sz w:val="28"/>
          <w:szCs w:val="28"/>
        </w:rPr>
      </w:pPr>
      <w:r w:rsidRPr="6F394131">
        <w:rPr>
          <w:rFonts w:ascii="Times New Roman" w:eastAsia="Times New Roman" w:hAnsi="Times New Roman" w:cs="Times New Roman"/>
          <w:sz w:val="28"/>
          <w:szCs w:val="28"/>
        </w:rPr>
        <w:t>Wrieden, L, W. and Levy, B, L. (2016</w:t>
      </w:r>
      <w:r w:rsidR="00141B39">
        <w:rPr>
          <w:rFonts w:ascii="Times New Roman" w:eastAsia="Times New Roman" w:hAnsi="Times New Roman" w:cs="Times New Roman"/>
          <w:sz w:val="28"/>
          <w:szCs w:val="28"/>
        </w:rPr>
        <w:t xml:space="preserve">) </w:t>
      </w:r>
      <w:r w:rsidRPr="00141B39">
        <w:rPr>
          <w:rFonts w:ascii="Times New Roman" w:eastAsia="Times New Roman" w:hAnsi="Times New Roman" w:cs="Times New Roman"/>
          <w:iCs/>
          <w:sz w:val="28"/>
          <w:szCs w:val="28"/>
        </w:rPr>
        <w:t>‘Change4Life Smart Swaps’: quasi-experimental evaluation of a natural experiment.</w:t>
      </w:r>
      <w:r w:rsidR="00141B39">
        <w:rPr>
          <w:rFonts w:ascii="Times New Roman" w:eastAsia="Times New Roman" w:hAnsi="Times New Roman" w:cs="Times New Roman"/>
          <w:i/>
          <w:iCs/>
          <w:sz w:val="28"/>
          <w:szCs w:val="28"/>
        </w:rPr>
        <w:t xml:space="preserve"> </w:t>
      </w:r>
      <w:r w:rsidR="00141B39" w:rsidRPr="00141B39">
        <w:rPr>
          <w:rFonts w:ascii="Times New Roman" w:eastAsia="Times New Roman" w:hAnsi="Times New Roman" w:cs="Times New Roman"/>
          <w:i/>
          <w:sz w:val="28"/>
          <w:szCs w:val="28"/>
        </w:rPr>
        <w:t>Public Health Nutrition.</w:t>
      </w:r>
      <w:r w:rsidR="00141B39" w:rsidRPr="6F394131">
        <w:rPr>
          <w:rFonts w:ascii="Times New Roman" w:eastAsia="Times New Roman" w:hAnsi="Times New Roman" w:cs="Times New Roman"/>
          <w:sz w:val="28"/>
          <w:szCs w:val="28"/>
        </w:rPr>
        <w:t xml:space="preserve"> </w:t>
      </w:r>
      <w:r w:rsidR="00141B39">
        <w:rPr>
          <w:rFonts w:ascii="Times New Roman" w:eastAsia="Times New Roman" w:hAnsi="Times New Roman" w:cs="Times New Roman"/>
          <w:sz w:val="28"/>
          <w:szCs w:val="28"/>
        </w:rPr>
        <w:t>[online]</w:t>
      </w:r>
      <w:r w:rsidRPr="6F394131">
        <w:rPr>
          <w:rFonts w:ascii="Times New Roman" w:eastAsia="Times New Roman" w:hAnsi="Times New Roman" w:cs="Times New Roman"/>
          <w:sz w:val="28"/>
          <w:szCs w:val="28"/>
        </w:rPr>
        <w:t xml:space="preserve"> 19 (13) P2388-2392. Available at: </w:t>
      </w:r>
      <w:hyperlink r:id="rId46">
        <w:r w:rsidRPr="6F394131">
          <w:rPr>
            <w:rStyle w:val="Hyperlink"/>
            <w:rFonts w:ascii="Times New Roman" w:eastAsia="Times New Roman" w:hAnsi="Times New Roman" w:cs="Times New Roman"/>
            <w:sz w:val="28"/>
            <w:szCs w:val="28"/>
            <w:u w:val="none"/>
          </w:rPr>
          <w:t>https://www.ncbi.nlm.nih.gov/pmc.articles/PMC4981896/</w:t>
        </w:r>
      </w:hyperlink>
      <w:r w:rsidRPr="6F394131">
        <w:rPr>
          <w:rFonts w:ascii="Times New Roman" w:eastAsia="Times New Roman" w:hAnsi="Times New Roman" w:cs="Times New Roman"/>
          <w:sz w:val="28"/>
          <w:szCs w:val="28"/>
        </w:rPr>
        <w:t xml:space="preserve"> [Accessed 4</w:t>
      </w:r>
      <w:r w:rsidRPr="6F394131">
        <w:rPr>
          <w:rFonts w:ascii="Times New Roman" w:eastAsia="Times New Roman" w:hAnsi="Times New Roman" w:cs="Times New Roman"/>
          <w:sz w:val="28"/>
          <w:szCs w:val="28"/>
          <w:vertAlign w:val="superscript"/>
        </w:rPr>
        <w:t>th</w:t>
      </w:r>
      <w:r w:rsidRPr="6F394131">
        <w:rPr>
          <w:rFonts w:ascii="Times New Roman" w:eastAsia="Times New Roman" w:hAnsi="Times New Roman" w:cs="Times New Roman"/>
          <w:sz w:val="28"/>
          <w:szCs w:val="28"/>
        </w:rPr>
        <w:t xml:space="preserve"> April 2019] </w:t>
      </w:r>
    </w:p>
    <w:p w14:paraId="7224A9AE" w14:textId="4D0CC413" w:rsidR="6F394131" w:rsidRDefault="6F394131" w:rsidP="6F394131">
      <w:pPr>
        <w:spacing w:line="600" w:lineRule="auto"/>
        <w:rPr>
          <w:rFonts w:ascii="Times New Roman" w:eastAsia="Times New Roman" w:hAnsi="Times New Roman" w:cs="Times New Roman"/>
          <w:sz w:val="28"/>
          <w:szCs w:val="28"/>
        </w:rPr>
      </w:pPr>
    </w:p>
    <w:p w14:paraId="291EBA82" w14:textId="458FD7E0" w:rsidR="2C573EB9" w:rsidRDefault="2C573EB9" w:rsidP="2C573EB9">
      <w:pPr>
        <w:pStyle w:val="Heading1"/>
      </w:pPr>
    </w:p>
    <w:p w14:paraId="44D21DF1" w14:textId="0357F55D" w:rsidR="2C573EB9" w:rsidRDefault="2C573EB9" w:rsidP="2C573EB9">
      <w:pPr>
        <w:spacing w:line="600" w:lineRule="auto"/>
        <w:rPr>
          <w:rFonts w:ascii="Times New Roman" w:eastAsia="Times New Roman" w:hAnsi="Times New Roman" w:cs="Times New Roman"/>
          <w:sz w:val="28"/>
          <w:szCs w:val="28"/>
        </w:rPr>
      </w:pPr>
    </w:p>
    <w:p w14:paraId="31652A59" w14:textId="3E526012" w:rsidR="7AC7304A" w:rsidRDefault="7AC7304A" w:rsidP="7AC7304A">
      <w:pPr>
        <w:spacing w:line="600" w:lineRule="auto"/>
        <w:rPr>
          <w:rFonts w:ascii="Times New Roman" w:eastAsia="Times New Roman" w:hAnsi="Times New Roman" w:cs="Times New Roman"/>
          <w:sz w:val="28"/>
          <w:szCs w:val="28"/>
        </w:rPr>
      </w:pPr>
      <w:r w:rsidRPr="7AC7304A">
        <w:rPr>
          <w:rFonts w:ascii="Times New Roman" w:eastAsia="Times New Roman" w:hAnsi="Times New Roman" w:cs="Times New Roman"/>
          <w:sz w:val="28"/>
          <w:szCs w:val="28"/>
        </w:rPr>
        <w:t xml:space="preserve"> </w:t>
      </w:r>
    </w:p>
    <w:p w14:paraId="1415B7B1" w14:textId="216123F5" w:rsidR="00B47061" w:rsidRDefault="00B47061" w:rsidP="00B47061">
      <w:pPr>
        <w:pStyle w:val="Title"/>
        <w:rPr>
          <w:rFonts w:eastAsia="Times New Roman"/>
        </w:rPr>
      </w:pPr>
      <w:r>
        <w:rPr>
          <w:rFonts w:eastAsia="Times New Roman"/>
        </w:rPr>
        <w:lastRenderedPageBreak/>
        <w:t xml:space="preserve">Appendix </w:t>
      </w:r>
    </w:p>
    <w:p w14:paraId="11F20A9B" w14:textId="4BE0689E" w:rsidR="00B47061" w:rsidRDefault="00B47061" w:rsidP="00B47061">
      <w:pPr>
        <w:rPr>
          <w:rFonts w:ascii="Times New Roman" w:hAnsi="Times New Roman" w:cs="Times New Roman"/>
          <w:sz w:val="28"/>
          <w:szCs w:val="28"/>
          <w:u w:val="single"/>
        </w:rPr>
      </w:pPr>
      <w:r>
        <w:rPr>
          <w:rFonts w:ascii="Times New Roman" w:hAnsi="Times New Roman" w:cs="Times New Roman"/>
          <w:sz w:val="28"/>
          <w:szCs w:val="28"/>
          <w:u w:val="single"/>
        </w:rPr>
        <w:t xml:space="preserve">Table 1 </w:t>
      </w:r>
    </w:p>
    <w:p w14:paraId="7B1A5022" w14:textId="77777777" w:rsidR="00B47061" w:rsidRPr="00B47061" w:rsidRDefault="00B47061" w:rsidP="00B47061">
      <w:pPr>
        <w:rPr>
          <w:rFonts w:ascii="Times New Roman" w:hAnsi="Times New Roman" w:cs="Times New Roman"/>
          <w:sz w:val="28"/>
          <w:szCs w:val="28"/>
          <w:u w:val="single"/>
        </w:rPr>
      </w:pPr>
    </w:p>
    <w:p w14:paraId="0D8D8F57" w14:textId="0D273150" w:rsidR="00B47061" w:rsidRDefault="00B47061" w:rsidP="00B47061">
      <w:r>
        <w:rPr>
          <w:noProof/>
          <w:lang w:eastAsia="en-GB"/>
        </w:rPr>
        <w:drawing>
          <wp:inline distT="0" distB="0" distL="0" distR="0" wp14:anchorId="339B8495" wp14:editId="703A1CA5">
            <wp:extent cx="4572000" cy="4486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4572000" cy="4486275"/>
                    </a:xfrm>
                    <a:prstGeom prst="rect">
                      <a:avLst/>
                    </a:prstGeom>
                  </pic:spPr>
                </pic:pic>
              </a:graphicData>
            </a:graphic>
          </wp:inline>
        </w:drawing>
      </w:r>
    </w:p>
    <w:p w14:paraId="3B812748" w14:textId="7C576202" w:rsidR="00B47061" w:rsidRPr="00B47061" w:rsidRDefault="00B47061" w:rsidP="00B47061">
      <w:pPr>
        <w:rPr>
          <w:rFonts w:ascii="Times New Roman" w:hAnsi="Times New Roman" w:cs="Times New Roman"/>
          <w:sz w:val="28"/>
          <w:szCs w:val="28"/>
        </w:rPr>
      </w:pPr>
      <w:r>
        <w:rPr>
          <w:rFonts w:ascii="Times New Roman" w:hAnsi="Times New Roman" w:cs="Times New Roman"/>
          <w:sz w:val="28"/>
          <w:szCs w:val="28"/>
        </w:rPr>
        <w:t>(Welsh Assembly Government, 2010)</w:t>
      </w:r>
    </w:p>
    <w:sectPr w:rsidR="00B47061" w:rsidRPr="00B47061">
      <w:headerReference w:type="default" r:id="rId48"/>
      <w:footerReference w:type="default" r:id="rId49"/>
      <w:pgSz w:w="11906" w:h="16838"/>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925D75" w15:done="0"/>
  <w15:commentEx w15:paraId="3BFC5ACB" w15:done="0"/>
  <w15:commentEx w15:paraId="705D97D8" w15:done="0"/>
  <w15:commentEx w15:paraId="0BFE3F55" w15:done="0"/>
  <w15:commentEx w15:paraId="091E7F78" w15:done="0"/>
  <w15:commentEx w15:paraId="4113E534" w15:done="0"/>
  <w15:commentEx w15:paraId="6FB9CEBD" w15:done="0"/>
  <w15:commentEx w15:paraId="46BB2B53" w15:done="0"/>
  <w15:commentEx w15:paraId="3766260A" w15:done="0"/>
  <w15:commentEx w15:paraId="4A8B2968" w15:done="0"/>
  <w15:commentEx w15:paraId="0AEAED60" w15:paraIdParent="4A8B2968" w15:done="0"/>
  <w15:commentEx w15:paraId="76CBA1F7" w15:done="0"/>
  <w15:commentEx w15:paraId="234FC55D" w15:paraIdParent="76CBA1F7" w15:done="0"/>
  <w15:commentEx w15:paraId="4E7AFD17" w15:done="0"/>
  <w15:commentEx w15:paraId="06E3E9EC" w15:done="0"/>
  <w15:commentEx w15:paraId="707C172B" w15:done="0"/>
  <w15:commentEx w15:paraId="0898DCC4" w15:done="0"/>
  <w15:commentEx w15:paraId="5CEF897D" w15:done="0"/>
  <w15:commentEx w15:paraId="476F14BF" w15:done="0"/>
  <w15:commentEx w15:paraId="57FA26E9" w15:done="0"/>
  <w15:commentEx w15:paraId="057F1DC5" w15:done="0"/>
  <w15:commentEx w15:paraId="5107522F" w15:done="0"/>
  <w15:commentEx w15:paraId="3A7ED7E2" w15:done="0"/>
  <w15:commentEx w15:paraId="26BF7023" w15:done="0"/>
  <w15:commentEx w15:paraId="68804A2E" w15:done="0"/>
  <w15:commentEx w15:paraId="47E80A2E" w15:done="0"/>
  <w15:commentEx w15:paraId="2295245A" w15:done="0"/>
  <w15:commentEx w15:paraId="784C7A5C" w15:done="0"/>
  <w15:commentEx w15:paraId="72BE3F8E" w15:done="0"/>
  <w15:commentEx w15:paraId="7ACB76B2" w15:done="0"/>
  <w15:commentEx w15:paraId="3298596F" w15:done="0"/>
  <w15:commentEx w15:paraId="07045182" w15:done="0"/>
  <w15:commentEx w15:paraId="5F024CDF" w15:paraIdParent="07045182" w15:done="0"/>
  <w15:commentEx w15:paraId="2AF1E301" w15:done="0"/>
  <w15:commentEx w15:paraId="0691F498" w15:paraIdParent="2AF1E301" w15:done="0"/>
  <w15:commentEx w15:paraId="17C6EF6A" w15:done="0"/>
  <w15:commentEx w15:paraId="036B0EF8" w15:done="0"/>
  <w15:commentEx w15:paraId="39121501" w15:done="0"/>
  <w15:commentEx w15:paraId="0E7FE47A" w15:done="0"/>
  <w15:commentEx w15:paraId="1E43DC80" w15:done="0"/>
  <w15:commentEx w15:paraId="14A92136" w15:done="0"/>
  <w15:commentEx w15:paraId="2BC8B773" w15:done="0"/>
  <w15:commentEx w15:paraId="54DB9C11" w15:done="0"/>
  <w15:commentEx w15:paraId="22594AB3" w15:done="0"/>
  <w15:commentEx w15:paraId="0AD2A214" w15:done="0"/>
  <w15:commentEx w15:paraId="2D5EC179" w15:done="0"/>
  <w15:commentEx w15:paraId="21D618AE" w15:paraIdParent="2D5EC179" w15:done="0"/>
  <w15:commentEx w15:paraId="4E6A2257" w15:done="0"/>
  <w15:commentEx w15:paraId="48D9772A" w15:done="0"/>
  <w15:commentEx w15:paraId="60E74144" w15:done="0"/>
  <w15:commentEx w15:paraId="341035E2" w15:done="0"/>
  <w15:commentEx w15:paraId="39B3BFD7" w15:done="0"/>
  <w15:commentEx w15:paraId="2F4E97FF" w15:done="0"/>
  <w15:commentEx w15:paraId="67B5BD06" w15:done="0"/>
  <w15:commentEx w15:paraId="382B9862" w15:done="0"/>
  <w15:commentEx w15:paraId="5C28C06E" w15:done="0"/>
  <w15:commentEx w15:paraId="592CCE1A" w15:done="0"/>
  <w15:commentEx w15:paraId="12C9B56E" w15:done="0"/>
  <w15:commentEx w15:paraId="7B79563E" w15:done="0"/>
  <w15:commentEx w15:paraId="1E220880" w15:done="0"/>
  <w15:commentEx w15:paraId="42153118" w15:done="0"/>
  <w15:commentEx w15:paraId="79C68C60" w15:paraIdParent="42153118" w15:done="0"/>
  <w15:commentEx w15:paraId="6E8B3A6C" w15:done="0"/>
  <w15:commentEx w15:paraId="275F516E" w15:done="0"/>
  <w15:commentEx w15:paraId="59AD0840" w15:done="0"/>
  <w15:commentEx w15:paraId="68CEA15C" w15:paraIdParent="59AD0840" w15:done="0"/>
  <w15:commentEx w15:paraId="773B7318" w15:done="0"/>
  <w15:commentEx w15:paraId="1A8D83A0" w15:done="0"/>
  <w15:commentEx w15:paraId="4353F693" w15:done="0"/>
  <w15:commentEx w15:paraId="5786F6F4" w15:done="0"/>
  <w15:commentEx w15:paraId="3EB59D1C" w15:done="0"/>
  <w15:commentEx w15:paraId="15C73431" w15:done="0"/>
  <w15:commentEx w15:paraId="42A3C680" w15:done="0"/>
  <w15:commentEx w15:paraId="3EE93D71" w15:done="0"/>
  <w15:commentEx w15:paraId="52CC667C" w15:done="0"/>
  <w15:commentEx w15:paraId="66757A6B" w15:done="0"/>
  <w15:commentEx w15:paraId="40DFF523" w15:done="0"/>
  <w15:commentEx w15:paraId="772B58D3" w15:done="0"/>
  <w15:commentEx w15:paraId="45813673" w15:done="0"/>
  <w15:commentEx w15:paraId="6805F65B" w15:done="0"/>
  <w15:commentEx w15:paraId="67257B83" w15:done="0"/>
  <w15:commentEx w15:paraId="6279EFF2" w15:done="0"/>
  <w15:commentEx w15:paraId="0185707F" w15:done="0"/>
  <w15:commentEx w15:paraId="03A13CB1" w15:done="0"/>
  <w15:commentEx w15:paraId="59A4A0E6" w15:done="0"/>
  <w15:commentEx w15:paraId="07D60F8E" w15:done="0"/>
  <w15:commentEx w15:paraId="5270C619" w15:done="0"/>
  <w15:commentEx w15:paraId="5C03B6C1" w15:done="0"/>
  <w15:commentEx w15:paraId="2ECF48E0" w15:done="0"/>
  <w15:commentEx w15:paraId="2BBA9D6C" w15:done="0"/>
  <w15:commentEx w15:paraId="35D48B18" w15:done="0"/>
  <w15:commentEx w15:paraId="4D6EF4ED" w15:done="0"/>
  <w15:commentEx w15:paraId="70E4B1EB" w15:done="0"/>
  <w15:commentEx w15:paraId="2AF62535" w15:paraIdParent="70E4B1EB" w15:done="0"/>
  <w15:commentEx w15:paraId="5361AE2E" w15:done="0"/>
  <w15:commentEx w15:paraId="1F86E1C2" w15:done="0"/>
  <w15:commentEx w15:paraId="33879D02" w15:done="0"/>
  <w15:commentEx w15:paraId="4585E59A" w15:done="0"/>
  <w15:commentEx w15:paraId="79E328DA" w15:done="0"/>
  <w15:commentEx w15:paraId="11D86A5E" w15:done="0"/>
  <w15:commentEx w15:paraId="28F978FC" w15:done="0"/>
  <w15:commentEx w15:paraId="5C386583" w15:done="0"/>
  <w15:commentEx w15:paraId="2F5AA04F" w15:done="0"/>
  <w15:commentEx w15:paraId="6B96819A" w15:done="0"/>
  <w15:commentEx w15:paraId="5C22D1E7" w15:done="0"/>
  <w15:commentEx w15:paraId="643D7A7C" w15:done="0"/>
  <w15:commentEx w15:paraId="0FED367E" w15:done="0"/>
  <w15:commentEx w15:paraId="12CDA449" w15:paraIdParent="0FED367E" w15:done="0"/>
  <w15:commentEx w15:paraId="6618EF3F" w15:done="0"/>
  <w15:commentEx w15:paraId="69F251D8" w15:done="0"/>
  <w15:commentEx w15:paraId="69C753F2" w15:done="0"/>
  <w15:commentEx w15:paraId="36033D82" w15:done="0"/>
  <w15:commentEx w15:paraId="5E0BE68A" w15:done="0"/>
  <w15:commentEx w15:paraId="1B73DB32" w15:done="0"/>
  <w15:commentEx w15:paraId="67DF96B0" w15:done="0"/>
  <w15:commentEx w15:paraId="68EEB366" w15:done="0"/>
  <w15:commentEx w15:paraId="60E678E4" w15:done="0"/>
  <w15:commentEx w15:paraId="66109503" w15:done="0"/>
  <w15:commentEx w15:paraId="497F2229" w15:done="0"/>
  <w15:commentEx w15:paraId="78BD27F0" w15:done="0"/>
  <w15:commentEx w15:paraId="26B53907" w15:done="0"/>
  <w15:commentEx w15:paraId="3562F382" w15:paraIdParent="26B53907" w15:done="0"/>
  <w15:commentEx w15:paraId="7E67908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925D75" w16cid:durableId="20546887"/>
  <w16cid:commentId w16cid:paraId="3BFC5ACB" w16cid:durableId="20537F9B"/>
  <w16cid:commentId w16cid:paraId="705D97D8" w16cid:durableId="20536860"/>
  <w16cid:commentId w16cid:paraId="0BFE3F55" w16cid:durableId="20537EF7"/>
  <w16cid:commentId w16cid:paraId="091E7F78" w16cid:durableId="20537F56"/>
  <w16cid:commentId w16cid:paraId="4113E534" w16cid:durableId="20538153"/>
  <w16cid:commentId w16cid:paraId="6FB9CEBD" w16cid:durableId="205381A2"/>
  <w16cid:commentId w16cid:paraId="46BB2B53" w16cid:durableId="2053824F"/>
  <w16cid:commentId w16cid:paraId="3766260A" w16cid:durableId="205382C1"/>
  <w16cid:commentId w16cid:paraId="4A8B2968" w16cid:durableId="20538304"/>
  <w16cid:commentId w16cid:paraId="0AEAED60" w16cid:durableId="20538305"/>
  <w16cid:commentId w16cid:paraId="76CBA1F7" w16cid:durableId="2053831E"/>
  <w16cid:commentId w16cid:paraId="234FC55D" w16cid:durableId="2053831F"/>
  <w16cid:commentId w16cid:paraId="4E7AFD17" w16cid:durableId="20543FB2"/>
  <w16cid:commentId w16cid:paraId="06E3E9EC" w16cid:durableId="20544250"/>
  <w16cid:commentId w16cid:paraId="707C172B" w16cid:durableId="20544307"/>
  <w16cid:commentId w16cid:paraId="0898DCC4" w16cid:durableId="20544310"/>
  <w16cid:commentId w16cid:paraId="5CEF897D" w16cid:durableId="2054438A"/>
  <w16cid:commentId w16cid:paraId="476F14BF" w16cid:durableId="2054440E"/>
  <w16cid:commentId w16cid:paraId="57FA26E9" w16cid:durableId="20544DE1"/>
  <w16cid:commentId w16cid:paraId="057F1DC5" w16cid:durableId="205444BD"/>
  <w16cid:commentId w16cid:paraId="5107522F" w16cid:durableId="20544957"/>
  <w16cid:commentId w16cid:paraId="3A7ED7E2" w16cid:durableId="20544999"/>
  <w16cid:commentId w16cid:paraId="26BF7023" w16cid:durableId="205449AA"/>
  <w16cid:commentId w16cid:paraId="68804A2E" w16cid:durableId="20544A3C"/>
  <w16cid:commentId w16cid:paraId="47E80A2E" w16cid:durableId="20544A0C"/>
  <w16cid:commentId w16cid:paraId="2295245A" w16cid:durableId="20544B0C"/>
  <w16cid:commentId w16cid:paraId="784C7A5C" w16cid:durableId="20544B5F"/>
  <w16cid:commentId w16cid:paraId="72BE3F8E" w16cid:durableId="20544BA0"/>
  <w16cid:commentId w16cid:paraId="7ACB76B2" w16cid:durableId="20544BBF"/>
  <w16cid:commentId w16cid:paraId="3298596F" w16cid:durableId="20544C0D"/>
  <w16cid:commentId w16cid:paraId="07045182" w16cid:durableId="20544C80"/>
  <w16cid:commentId w16cid:paraId="5F024CDF" w16cid:durableId="20544C81"/>
  <w16cid:commentId w16cid:paraId="2AF1E301" w16cid:durableId="20544CB9"/>
  <w16cid:commentId w16cid:paraId="0691F498" w16cid:durableId="20544CBA"/>
  <w16cid:commentId w16cid:paraId="17C6EF6A" w16cid:durableId="20544CD5"/>
  <w16cid:commentId w16cid:paraId="036B0EF8" w16cid:durableId="20544CF6"/>
  <w16cid:commentId w16cid:paraId="39121501" w16cid:durableId="20544D7E"/>
  <w16cid:commentId w16cid:paraId="0E7FE47A" w16cid:durableId="20545036"/>
  <w16cid:commentId w16cid:paraId="1E43DC80" w16cid:durableId="2054504C"/>
  <w16cid:commentId w16cid:paraId="14A92136" w16cid:durableId="2054509C"/>
  <w16cid:commentId w16cid:paraId="2BC8B773" w16cid:durableId="205450E2"/>
  <w16cid:commentId w16cid:paraId="54DB9C11" w16cid:durableId="205450ED"/>
  <w16cid:commentId w16cid:paraId="22594AB3" w16cid:durableId="20545101"/>
  <w16cid:commentId w16cid:paraId="0AD2A214" w16cid:durableId="20545110"/>
  <w16cid:commentId w16cid:paraId="2D5EC179" w16cid:durableId="20545125"/>
  <w16cid:commentId w16cid:paraId="21D618AE" w16cid:durableId="20545126"/>
  <w16cid:commentId w16cid:paraId="4E6A2257" w16cid:durableId="2054518C"/>
  <w16cid:commentId w16cid:paraId="48D9772A" w16cid:durableId="20545196"/>
  <w16cid:commentId w16cid:paraId="60E74144" w16cid:durableId="205451A7"/>
  <w16cid:commentId w16cid:paraId="341035E2" w16cid:durableId="205451EF"/>
  <w16cid:commentId w16cid:paraId="39B3BFD7" w16cid:durableId="205453C9"/>
  <w16cid:commentId w16cid:paraId="2F4E97FF" w16cid:durableId="205453E3"/>
  <w16cid:commentId w16cid:paraId="67B5BD06" w16cid:durableId="2054542B"/>
  <w16cid:commentId w16cid:paraId="382B9862" w16cid:durableId="2054541D"/>
  <w16cid:commentId w16cid:paraId="5C28C06E" w16cid:durableId="205454C5"/>
  <w16cid:commentId w16cid:paraId="592CCE1A" w16cid:durableId="20545B29"/>
  <w16cid:commentId w16cid:paraId="12C9B56E" w16cid:durableId="20545B40"/>
  <w16cid:commentId w16cid:paraId="7B79563E" w16cid:durableId="20545B84"/>
  <w16cid:commentId w16cid:paraId="1E220880" w16cid:durableId="20545BA5"/>
  <w16cid:commentId w16cid:paraId="42153118" w16cid:durableId="20545C2C"/>
  <w16cid:commentId w16cid:paraId="79C68C60" w16cid:durableId="20545C2D"/>
  <w16cid:commentId w16cid:paraId="6E8B3A6C" w16cid:durableId="20545C5E"/>
  <w16cid:commentId w16cid:paraId="275F516E" w16cid:durableId="20545C9F"/>
  <w16cid:commentId w16cid:paraId="59AD0840" w16cid:durableId="20545D0D"/>
  <w16cid:commentId w16cid:paraId="68CEA15C" w16cid:durableId="20545D0E"/>
  <w16cid:commentId w16cid:paraId="773B7318" w16cid:durableId="20545E13"/>
  <w16cid:commentId w16cid:paraId="1A8D83A0" w16cid:durableId="20545E5C"/>
  <w16cid:commentId w16cid:paraId="4353F693" w16cid:durableId="20545E71"/>
  <w16cid:commentId w16cid:paraId="5786F6F4" w16cid:durableId="20545E8A"/>
  <w16cid:commentId w16cid:paraId="3EB59D1C" w16cid:durableId="20545E9D"/>
  <w16cid:commentId w16cid:paraId="15C73431" w16cid:durableId="20545F87"/>
  <w16cid:commentId w16cid:paraId="42A3C680" w16cid:durableId="20545F98"/>
  <w16cid:commentId w16cid:paraId="3EE93D71" w16cid:durableId="20545FF6"/>
  <w16cid:commentId w16cid:paraId="52CC667C" w16cid:durableId="2054605C"/>
  <w16cid:commentId w16cid:paraId="66757A6B" w16cid:durableId="20546075"/>
  <w16cid:commentId w16cid:paraId="40DFF523" w16cid:durableId="2054609D"/>
  <w16cid:commentId w16cid:paraId="772B58D3" w16cid:durableId="205460B6"/>
  <w16cid:commentId w16cid:paraId="45813673" w16cid:durableId="205460F3"/>
  <w16cid:commentId w16cid:paraId="6805F65B" w16cid:durableId="205460FC"/>
  <w16cid:commentId w16cid:paraId="67257B83" w16cid:durableId="2054610B"/>
  <w16cid:commentId w16cid:paraId="6279EFF2" w16cid:durableId="20546114"/>
  <w16cid:commentId w16cid:paraId="0185707F" w16cid:durableId="20546158"/>
  <w16cid:commentId w16cid:paraId="03A13CB1" w16cid:durableId="2054619E"/>
  <w16cid:commentId w16cid:paraId="59A4A0E6" w16cid:durableId="20546174"/>
  <w16cid:commentId w16cid:paraId="07D60F8E" w16cid:durableId="2054617D"/>
  <w16cid:commentId w16cid:paraId="5270C619" w16cid:durableId="20545453"/>
  <w16cid:commentId w16cid:paraId="5C03B6C1" w16cid:durableId="2054678F"/>
  <w16cid:commentId w16cid:paraId="2ECF48E0" w16cid:durableId="2054676E"/>
  <w16cid:commentId w16cid:paraId="2BBA9D6C" w16cid:durableId="20546749"/>
  <w16cid:commentId w16cid:paraId="35D48B18" w16cid:durableId="2054673E"/>
  <w16cid:commentId w16cid:paraId="4D6EF4ED" w16cid:durableId="205461DD"/>
  <w16cid:commentId w16cid:paraId="70E4B1EB" w16cid:durableId="205461E9"/>
  <w16cid:commentId w16cid:paraId="2AF62535" w16cid:durableId="205461EA"/>
  <w16cid:commentId w16cid:paraId="5361AE2E" w16cid:durableId="2054620C"/>
  <w16cid:commentId w16cid:paraId="1F86E1C2" w16cid:durableId="20546228"/>
  <w16cid:commentId w16cid:paraId="33879D02" w16cid:durableId="20546279"/>
  <w16cid:commentId w16cid:paraId="4585E59A" w16cid:durableId="20546287"/>
  <w16cid:commentId w16cid:paraId="79E328DA" w16cid:durableId="205462B5"/>
  <w16cid:commentId w16cid:paraId="11D86A5E" w16cid:durableId="20546888"/>
  <w16cid:commentId w16cid:paraId="28F978FC" w16cid:durableId="20546388"/>
  <w16cid:commentId w16cid:paraId="5C386583" w16cid:durableId="205463B9"/>
  <w16cid:commentId w16cid:paraId="2F5AA04F" w16cid:durableId="205463CB"/>
  <w16cid:commentId w16cid:paraId="6B96819A" w16cid:durableId="205463C2"/>
  <w16cid:commentId w16cid:paraId="5C22D1E7" w16cid:durableId="205463F0"/>
  <w16cid:commentId w16cid:paraId="643D7A7C" w16cid:durableId="20546411"/>
  <w16cid:commentId w16cid:paraId="0FED367E" w16cid:durableId="205464AC"/>
  <w16cid:commentId w16cid:paraId="12CDA449" w16cid:durableId="205464AD"/>
  <w16cid:commentId w16cid:paraId="6618EF3F" w16cid:durableId="205464BD"/>
  <w16cid:commentId w16cid:paraId="69F251D8" w16cid:durableId="205464EC"/>
  <w16cid:commentId w16cid:paraId="69C753F2" w16cid:durableId="20546515"/>
  <w16cid:commentId w16cid:paraId="36033D82" w16cid:durableId="2054655E"/>
  <w16cid:commentId w16cid:paraId="5E0BE68A" w16cid:durableId="20546570"/>
  <w16cid:commentId w16cid:paraId="1B73DB32" w16cid:durableId="20546582"/>
  <w16cid:commentId w16cid:paraId="67DF96B0" w16cid:durableId="205465E0"/>
  <w16cid:commentId w16cid:paraId="68EEB366" w16cid:durableId="205465F5"/>
  <w16cid:commentId w16cid:paraId="60E678E4" w16cid:durableId="20546609"/>
  <w16cid:commentId w16cid:paraId="66109503" w16cid:durableId="2054662A"/>
  <w16cid:commentId w16cid:paraId="497F2229" w16cid:durableId="20546678"/>
  <w16cid:commentId w16cid:paraId="78BD27F0" w16cid:durableId="20546693"/>
  <w16cid:commentId w16cid:paraId="26B53907" w16cid:durableId="205466F6"/>
  <w16cid:commentId w16cid:paraId="3562F382" w16cid:durableId="205466F7"/>
  <w16cid:commentId w16cid:paraId="7E679084" w16cid:durableId="2054670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5D62E" w14:textId="77777777" w:rsidR="00292F0F" w:rsidRDefault="00292F0F">
      <w:pPr>
        <w:spacing w:after="0" w:line="240" w:lineRule="auto"/>
      </w:pPr>
      <w:r>
        <w:separator/>
      </w:r>
    </w:p>
  </w:endnote>
  <w:endnote w:type="continuationSeparator" w:id="0">
    <w:p w14:paraId="75F1D27A" w14:textId="77777777" w:rsidR="00292F0F" w:rsidRDefault="00292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9"/>
      <w:gridCol w:w="3009"/>
      <w:gridCol w:w="3009"/>
    </w:tblGrid>
    <w:tr w:rsidR="00624F63" w14:paraId="257AC082" w14:textId="77777777" w:rsidTr="00EA50E5">
      <w:tc>
        <w:tcPr>
          <w:tcW w:w="3009" w:type="dxa"/>
        </w:tcPr>
        <w:p w14:paraId="0671BFA9" w14:textId="753E24AC" w:rsidR="00624F63" w:rsidRDefault="00624F63" w:rsidP="35D933E1">
          <w:pPr>
            <w:pStyle w:val="Header"/>
            <w:ind w:left="-115"/>
          </w:pPr>
        </w:p>
      </w:tc>
      <w:tc>
        <w:tcPr>
          <w:tcW w:w="3009" w:type="dxa"/>
        </w:tcPr>
        <w:p w14:paraId="73360E60" w14:textId="4851281B" w:rsidR="00624F63" w:rsidRDefault="00624F63" w:rsidP="35D933E1">
          <w:pPr>
            <w:pStyle w:val="Header"/>
            <w:jc w:val="center"/>
          </w:pPr>
        </w:p>
      </w:tc>
      <w:tc>
        <w:tcPr>
          <w:tcW w:w="3009" w:type="dxa"/>
        </w:tcPr>
        <w:p w14:paraId="74838EA1" w14:textId="2253D47E" w:rsidR="00624F63" w:rsidRDefault="00624F63" w:rsidP="35D933E1">
          <w:pPr>
            <w:pStyle w:val="Header"/>
            <w:ind w:right="-115"/>
            <w:jc w:val="right"/>
          </w:pPr>
          <w:r>
            <w:fldChar w:fldCharType="begin"/>
          </w:r>
          <w:r>
            <w:instrText>PAGE</w:instrText>
          </w:r>
          <w:r>
            <w:fldChar w:fldCharType="separate"/>
          </w:r>
          <w:r w:rsidR="00ED065A">
            <w:rPr>
              <w:noProof/>
            </w:rPr>
            <w:t>2</w:t>
          </w:r>
          <w:r>
            <w:fldChar w:fldCharType="end"/>
          </w:r>
        </w:p>
      </w:tc>
    </w:tr>
  </w:tbl>
  <w:p w14:paraId="66D9A1AA" w14:textId="4856510E" w:rsidR="00624F63" w:rsidRDefault="00624F63" w:rsidP="35D933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65BDE" w14:textId="77777777" w:rsidR="00292F0F" w:rsidRDefault="00292F0F">
      <w:pPr>
        <w:spacing w:after="0" w:line="240" w:lineRule="auto"/>
      </w:pPr>
      <w:r>
        <w:separator/>
      </w:r>
    </w:p>
  </w:footnote>
  <w:footnote w:type="continuationSeparator" w:id="0">
    <w:p w14:paraId="6B74BDDF" w14:textId="77777777" w:rsidR="00292F0F" w:rsidRDefault="00292F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C11A6" w14:textId="05C5480F" w:rsidR="00624F63" w:rsidRDefault="00624F63"/>
  <w:tbl>
    <w:tblPr>
      <w:tblW w:w="0" w:type="auto"/>
      <w:tblLayout w:type="fixed"/>
      <w:tblLook w:val="06A0" w:firstRow="1" w:lastRow="0" w:firstColumn="1" w:lastColumn="0" w:noHBand="1" w:noVBand="1"/>
    </w:tblPr>
    <w:tblGrid>
      <w:gridCol w:w="3009"/>
      <w:gridCol w:w="3009"/>
      <w:gridCol w:w="3009"/>
    </w:tblGrid>
    <w:tr w:rsidR="00624F63" w14:paraId="1D8C541F" w14:textId="77777777" w:rsidTr="2C573EB9">
      <w:tc>
        <w:tcPr>
          <w:tcW w:w="3009" w:type="dxa"/>
        </w:tcPr>
        <w:p w14:paraId="3705F2E2" w14:textId="0E50E3DB" w:rsidR="00624F63" w:rsidRDefault="00624F63" w:rsidP="35D933E1">
          <w:pPr>
            <w:pStyle w:val="Header"/>
            <w:ind w:left="-115"/>
          </w:pPr>
        </w:p>
      </w:tc>
      <w:tc>
        <w:tcPr>
          <w:tcW w:w="3009" w:type="dxa"/>
        </w:tcPr>
        <w:p w14:paraId="55773810" w14:textId="103CD7BD" w:rsidR="00624F63" w:rsidRDefault="00624F63" w:rsidP="35D933E1">
          <w:pPr>
            <w:pStyle w:val="Header"/>
            <w:jc w:val="center"/>
          </w:pPr>
        </w:p>
      </w:tc>
      <w:tc>
        <w:tcPr>
          <w:tcW w:w="3009" w:type="dxa"/>
        </w:tcPr>
        <w:p w14:paraId="273C84B7" w14:textId="7CFC4A6E" w:rsidR="00624F63" w:rsidRDefault="00624F63" w:rsidP="35D933E1">
          <w:pPr>
            <w:pStyle w:val="Header"/>
            <w:ind w:right="-115"/>
            <w:jc w:val="right"/>
          </w:pPr>
        </w:p>
      </w:tc>
    </w:tr>
  </w:tbl>
  <w:p w14:paraId="66DAAD1C" w14:textId="134AB2C5" w:rsidR="00624F63" w:rsidRDefault="00624F63" w:rsidP="35D933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30C80"/>
    <w:multiLevelType w:val="hybridMultilevel"/>
    <w:tmpl w:val="84C06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D7240F8"/>
    <w:multiLevelType w:val="hybridMultilevel"/>
    <w:tmpl w:val="7C2C0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onna">
    <w15:presenceInfo w15:providerId="None" w15:userId="don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73D9B9"/>
    <w:rsid w:val="000A2284"/>
    <w:rsid w:val="000B4CCE"/>
    <w:rsid w:val="00125064"/>
    <w:rsid w:val="00141B39"/>
    <w:rsid w:val="00172F8C"/>
    <w:rsid w:val="002721B3"/>
    <w:rsid w:val="00290CB4"/>
    <w:rsid w:val="00292F0F"/>
    <w:rsid w:val="002E49D2"/>
    <w:rsid w:val="00307C83"/>
    <w:rsid w:val="00324ABE"/>
    <w:rsid w:val="00373C7B"/>
    <w:rsid w:val="003B1A1A"/>
    <w:rsid w:val="003D763E"/>
    <w:rsid w:val="00433352"/>
    <w:rsid w:val="004516E4"/>
    <w:rsid w:val="00487E47"/>
    <w:rsid w:val="00492021"/>
    <w:rsid w:val="004B002D"/>
    <w:rsid w:val="004B4AFC"/>
    <w:rsid w:val="004E2DFE"/>
    <w:rsid w:val="00534B2E"/>
    <w:rsid w:val="005777A9"/>
    <w:rsid w:val="00624F63"/>
    <w:rsid w:val="00636A2A"/>
    <w:rsid w:val="006529B8"/>
    <w:rsid w:val="006F52A7"/>
    <w:rsid w:val="007424D7"/>
    <w:rsid w:val="00785384"/>
    <w:rsid w:val="007C14E7"/>
    <w:rsid w:val="008415D5"/>
    <w:rsid w:val="008A624D"/>
    <w:rsid w:val="008D519C"/>
    <w:rsid w:val="009F2FDF"/>
    <w:rsid w:val="00A12511"/>
    <w:rsid w:val="00A37083"/>
    <w:rsid w:val="00A3719E"/>
    <w:rsid w:val="00A80306"/>
    <w:rsid w:val="00AB7AF1"/>
    <w:rsid w:val="00B05181"/>
    <w:rsid w:val="00B47061"/>
    <w:rsid w:val="00BA729A"/>
    <w:rsid w:val="00D820B0"/>
    <w:rsid w:val="00D9310D"/>
    <w:rsid w:val="00D97D09"/>
    <w:rsid w:val="00DF3B4F"/>
    <w:rsid w:val="00E67413"/>
    <w:rsid w:val="00EA50E5"/>
    <w:rsid w:val="00EC785D"/>
    <w:rsid w:val="00ED065A"/>
    <w:rsid w:val="00F30AFB"/>
    <w:rsid w:val="00F87D11"/>
    <w:rsid w:val="00FA21B5"/>
    <w:rsid w:val="00FF4994"/>
    <w:rsid w:val="04F92AA3"/>
    <w:rsid w:val="1E3612B1"/>
    <w:rsid w:val="2C573EB9"/>
    <w:rsid w:val="35D933E1"/>
    <w:rsid w:val="375AA4A2"/>
    <w:rsid w:val="4A2E1AB2"/>
    <w:rsid w:val="4BD59A1E"/>
    <w:rsid w:val="4DEF573A"/>
    <w:rsid w:val="5573D9B9"/>
    <w:rsid w:val="5CB8A3E3"/>
    <w:rsid w:val="5FC5CE00"/>
    <w:rsid w:val="65B4C32A"/>
    <w:rsid w:val="6F394131"/>
    <w:rsid w:val="7AC73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3D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3D76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63E"/>
    <w:rPr>
      <w:rFonts w:ascii="Tahoma" w:hAnsi="Tahoma" w:cs="Tahoma"/>
      <w:sz w:val="16"/>
      <w:szCs w:val="16"/>
    </w:rPr>
  </w:style>
  <w:style w:type="paragraph" w:styleId="Title">
    <w:name w:val="Title"/>
    <w:basedOn w:val="Normal"/>
    <w:next w:val="Normal"/>
    <w:link w:val="TitleChar"/>
    <w:uiPriority w:val="10"/>
    <w:qFormat/>
    <w:rsid w:val="003D763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D763E"/>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487E47"/>
    <w:pPr>
      <w:ind w:left="720"/>
      <w:contextualSpacing/>
    </w:pPr>
  </w:style>
  <w:style w:type="character" w:styleId="CommentReference">
    <w:name w:val="annotation reference"/>
    <w:basedOn w:val="DefaultParagraphFont"/>
    <w:uiPriority w:val="99"/>
    <w:semiHidden/>
    <w:unhideWhenUsed/>
    <w:rsid w:val="00D9310D"/>
    <w:rPr>
      <w:sz w:val="16"/>
      <w:szCs w:val="16"/>
    </w:rPr>
  </w:style>
  <w:style w:type="paragraph" w:styleId="CommentText">
    <w:name w:val="annotation text"/>
    <w:basedOn w:val="Normal"/>
    <w:link w:val="CommentTextChar"/>
    <w:uiPriority w:val="99"/>
    <w:semiHidden/>
    <w:unhideWhenUsed/>
    <w:rsid w:val="00D9310D"/>
    <w:pPr>
      <w:spacing w:line="240" w:lineRule="auto"/>
    </w:pPr>
    <w:rPr>
      <w:sz w:val="20"/>
      <w:szCs w:val="20"/>
    </w:rPr>
  </w:style>
  <w:style w:type="character" w:customStyle="1" w:styleId="CommentTextChar">
    <w:name w:val="Comment Text Char"/>
    <w:basedOn w:val="DefaultParagraphFont"/>
    <w:link w:val="CommentText"/>
    <w:uiPriority w:val="99"/>
    <w:semiHidden/>
    <w:rsid w:val="00D9310D"/>
    <w:rPr>
      <w:sz w:val="20"/>
      <w:szCs w:val="20"/>
    </w:rPr>
  </w:style>
  <w:style w:type="paragraph" w:styleId="CommentSubject">
    <w:name w:val="annotation subject"/>
    <w:basedOn w:val="CommentText"/>
    <w:next w:val="CommentText"/>
    <w:link w:val="CommentSubjectChar"/>
    <w:uiPriority w:val="99"/>
    <w:semiHidden/>
    <w:unhideWhenUsed/>
    <w:rsid w:val="00D9310D"/>
    <w:rPr>
      <w:b/>
      <w:bCs/>
    </w:rPr>
  </w:style>
  <w:style w:type="character" w:customStyle="1" w:styleId="CommentSubjectChar">
    <w:name w:val="Comment Subject Char"/>
    <w:basedOn w:val="CommentTextChar"/>
    <w:link w:val="CommentSubject"/>
    <w:uiPriority w:val="99"/>
    <w:semiHidden/>
    <w:rsid w:val="00D9310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3D76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63E"/>
    <w:rPr>
      <w:rFonts w:ascii="Tahoma" w:hAnsi="Tahoma" w:cs="Tahoma"/>
      <w:sz w:val="16"/>
      <w:szCs w:val="16"/>
    </w:rPr>
  </w:style>
  <w:style w:type="paragraph" w:styleId="Title">
    <w:name w:val="Title"/>
    <w:basedOn w:val="Normal"/>
    <w:next w:val="Normal"/>
    <w:link w:val="TitleChar"/>
    <w:uiPriority w:val="10"/>
    <w:qFormat/>
    <w:rsid w:val="003D763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D763E"/>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487E47"/>
    <w:pPr>
      <w:ind w:left="720"/>
      <w:contextualSpacing/>
    </w:pPr>
  </w:style>
  <w:style w:type="character" w:styleId="CommentReference">
    <w:name w:val="annotation reference"/>
    <w:basedOn w:val="DefaultParagraphFont"/>
    <w:uiPriority w:val="99"/>
    <w:semiHidden/>
    <w:unhideWhenUsed/>
    <w:rsid w:val="00D9310D"/>
    <w:rPr>
      <w:sz w:val="16"/>
      <w:szCs w:val="16"/>
    </w:rPr>
  </w:style>
  <w:style w:type="paragraph" w:styleId="CommentText">
    <w:name w:val="annotation text"/>
    <w:basedOn w:val="Normal"/>
    <w:link w:val="CommentTextChar"/>
    <w:uiPriority w:val="99"/>
    <w:semiHidden/>
    <w:unhideWhenUsed/>
    <w:rsid w:val="00D9310D"/>
    <w:pPr>
      <w:spacing w:line="240" w:lineRule="auto"/>
    </w:pPr>
    <w:rPr>
      <w:sz w:val="20"/>
      <w:szCs w:val="20"/>
    </w:rPr>
  </w:style>
  <w:style w:type="character" w:customStyle="1" w:styleId="CommentTextChar">
    <w:name w:val="Comment Text Char"/>
    <w:basedOn w:val="DefaultParagraphFont"/>
    <w:link w:val="CommentText"/>
    <w:uiPriority w:val="99"/>
    <w:semiHidden/>
    <w:rsid w:val="00D9310D"/>
    <w:rPr>
      <w:sz w:val="20"/>
      <w:szCs w:val="20"/>
    </w:rPr>
  </w:style>
  <w:style w:type="paragraph" w:styleId="CommentSubject">
    <w:name w:val="annotation subject"/>
    <w:basedOn w:val="CommentText"/>
    <w:next w:val="CommentText"/>
    <w:link w:val="CommentSubjectChar"/>
    <w:uiPriority w:val="99"/>
    <w:semiHidden/>
    <w:unhideWhenUsed/>
    <w:rsid w:val="00D9310D"/>
    <w:rPr>
      <w:b/>
      <w:bCs/>
    </w:rPr>
  </w:style>
  <w:style w:type="character" w:customStyle="1" w:styleId="CommentSubjectChar">
    <w:name w:val="Comment Subject Char"/>
    <w:basedOn w:val="CommentTextChar"/>
    <w:link w:val="CommentSubject"/>
    <w:uiPriority w:val="99"/>
    <w:semiHidden/>
    <w:rsid w:val="00D931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politics-44230493" TargetMode="External"/><Relationship Id="rId18" Type="http://schemas.openxmlformats.org/officeDocument/2006/relationships/hyperlink" Target="https://www.sciencedirect.com/science/article/pii/S0303720709003645" TargetMode="External"/><Relationship Id="rId26" Type="http://schemas.openxmlformats.org/officeDocument/2006/relationships/hyperlink" Target="https://www.assembly.wales/laid%20documents/cr-ld11566-r-e.pdf" TargetMode="External"/><Relationship Id="rId39" Type="http://schemas.openxmlformats.org/officeDocument/2006/relationships/hyperlink" Target="https://gweddill.gov.wales/docs/caecd/research/101104nationalexerciseschemeen.pdf" TargetMode="External"/><Relationship Id="rId3" Type="http://schemas.microsoft.com/office/2007/relationships/stylesWithEffects" Target="stylesWithEffects.xml"/><Relationship Id="rId21" Type="http://schemas.openxmlformats.org/officeDocument/2006/relationships/hyperlink" Target="https://www.itv.com/news/wales/2016-03-21/focus-on-obesity-wales-in-numbers/" TargetMode="External"/><Relationship Id="rId34" Type="http://schemas.openxmlformats.org/officeDocument/2006/relationships/hyperlink" Target="https://www.landfonline.com/doi/full/10.1080/03081060.2016.1238573?needAccess=true&amp;instName=Univeristy+of+Wales+Trinity+Saint+David" TargetMode="External"/><Relationship Id="rId42" Type="http://schemas.openxmlformats.org/officeDocument/2006/relationships/hyperlink" Target="https://gov.wales/sites/default/files/statistics-and-research/2018-12/active-travel-financial-year-2017-to-2018_l.pdf" TargetMode="External"/><Relationship Id="rId47" Type="http://schemas.openxmlformats.org/officeDocument/2006/relationships/image" Target="media/image6.png"/><Relationship Id="rId50" Type="http://schemas.openxmlformats.org/officeDocument/2006/relationships/fontTable" Target="fontTable.xml"/><Relationship Id="rId55"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hs.uk/change4life/about-change4life" TargetMode="External"/><Relationship Id="rId25" Type="http://schemas.openxmlformats.org/officeDocument/2006/relationships/hyperlink" Target="https://seneddresearch.blog/2018/09/13/active-travel-act-five-years-on-short-cut-or-long-road/" TargetMode="External"/><Relationship Id="rId33" Type="http://schemas.openxmlformats.org/officeDocument/2006/relationships/hyperlink" Target="https://www.thensmc.com/resources/showcase/change4life" TargetMode="External"/><Relationship Id="rId38" Type="http://schemas.openxmlformats.org/officeDocument/2006/relationships/hyperlink" Target="https://www.be-activeltd.co.uk/assets/BHFNC-Fact-Sheet-Nov-2009.pdf" TargetMode="External"/><Relationship Id="rId46" Type="http://schemas.openxmlformats.org/officeDocument/2006/relationships/hyperlink" Target="https://www.ncbi.nlm.nih.gov/pmc.articles/PMC4981896/" TargetMode="External"/><Relationship Id="rId2" Type="http://schemas.openxmlformats.org/officeDocument/2006/relationships/styles" Target="styles.xml"/><Relationship Id="rId16" Type="http://schemas.openxmlformats.org/officeDocument/2006/relationships/hyperlink" Target="https://www.nutrition.org.uk/nutritionscience/obesityandweightmanagement/obesity-and-overweight.html" TargetMode="External"/><Relationship Id="rId20" Type="http://schemas.openxmlformats.org/officeDocument/2006/relationships/hyperlink" Target="http://www.iwa.wales/click/2018/02/wales-needs-step/" TargetMode="External"/><Relationship Id="rId29" Type="http://schemas.openxmlformats.org/officeDocument/2006/relationships/hyperlink" Target="http://www.wales.nhs.uk/sitesplus/888/page/74769" TargetMode="External"/><Relationship Id="rId41" Type="http://schemas.openxmlformats.org/officeDocument/2006/relationships/hyperlink" Target="https://gov.wales/sites/default/files/publications/2017-10/active-travel-annual-report-2017.pdf" TargetMode="External"/><Relationship Id="rId54" Type="http://schemas.microsoft.com/office/2016/09/relationships/commentsIds" Target="commentsId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assembly.wales/Research%20Documents/Bill%20summary%20Active%20Travel(Wales)%20Bill%20-%20Bill%20Summary%20-22032013-244477/13-024-English.pdf" TargetMode="External"/><Relationship Id="rId32" Type="http://schemas.openxmlformats.org/officeDocument/2006/relationships/hyperlink" Target="http://www.cardiffandvaleuhb.wales.nhs.uk/national-exercise-referral-scheme" TargetMode="External"/><Relationship Id="rId37" Type="http://schemas.openxmlformats.org/officeDocument/2006/relationships/hyperlink" Target="https://www.sustrans.org.uk/wales/communities/delivering-active-travel-act-wales" TargetMode="External"/><Relationship Id="rId40" Type="http://schemas.openxmlformats.org/officeDocument/2006/relationships/hyperlink" Target="https://gov.wales/sites/default/files/publications/2017-09/active-travel-action-plan.pdf" TargetMode="External"/><Relationship Id="rId45" Type="http://schemas.openxmlformats.org/officeDocument/2006/relationships/hyperlink" Target="https://www.who.int/topics/obesity/en/" TargetMode="External"/><Relationship Id="rId53"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bma.org.uk/connecting-doctors/bmacymruwales/b/weblog/posts/tackling-obesity-in-wales-dr-michael-thomas" TargetMode="External"/><Relationship Id="rId23" Type="http://schemas.openxmlformats.org/officeDocument/2006/relationships/hyperlink" Target="https://jech.bmj.com/content/66/8/745" TargetMode="External"/><Relationship Id="rId28" Type="http://schemas.openxmlformats.org/officeDocument/2006/relationships/hyperlink" Target="http://www.wales.nhs.uk/news/15765" TargetMode="External"/><Relationship Id="rId36" Type="http://schemas.openxmlformats.org/officeDocument/2006/relationships/hyperlink" Target="https://bmcpublichealth.biomedcentral.com/articles/10.1186/s12889-018-5868-9"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sciencedirect.com/science/article/pii/S0166223617300255" TargetMode="External"/><Relationship Id="rId31" Type="http://schemas.openxmlformats.org/officeDocument/2006/relationships/hyperlink" Target="http://www.wales.nhs.uk/sitesplus/888/page/97832" TargetMode="External"/><Relationship Id="rId44" Type="http://schemas.openxmlformats.org/officeDocument/2006/relationships/hyperlink" Target="https://www.wlga.gov.uk/national-exercise-referral-scheme-ner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bbc.co.uk/news/uk-wales-46883437" TargetMode="External"/><Relationship Id="rId22" Type="http://schemas.openxmlformats.org/officeDocument/2006/relationships/hyperlink" Target="https://bmcpublichealth.biomedcentral.com/articles/10.1186/s12889-015-1561-4" TargetMode="External"/><Relationship Id="rId27" Type="http://schemas.openxmlformats.org/officeDocument/2006/relationships/hyperlink" Target="http://www.yourassembly.org/obesity-wales/" TargetMode="External"/><Relationship Id="rId30" Type="http://schemas.openxmlformats.org/officeDocument/2006/relationships/hyperlink" Target="https://www.nhs.uk/conditions/obesity" TargetMode="External"/><Relationship Id="rId35" Type="http://schemas.openxmlformats.org/officeDocument/2006/relationships/hyperlink" Target="https://www.telegraph.co.uk/news/2018/09/23/obesity-become-top-cause-cancer-women/" TargetMode="External"/><Relationship Id="rId43" Type="http://schemas.openxmlformats.org/officeDocument/2006/relationships/hyperlink" Target="https://gov.wales/sites/default/files/consultations/2019-01/consultaton-document_0.pdf" TargetMode="External"/><Relationship Id="rId4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3658</Words>
  <Characters>20854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Skye Jones (1703602)</dc:creator>
  <cp:lastModifiedBy>user</cp:lastModifiedBy>
  <cp:revision>2</cp:revision>
  <dcterms:created xsi:type="dcterms:W3CDTF">2019-05-02T14:05:00Z</dcterms:created>
  <dcterms:modified xsi:type="dcterms:W3CDTF">2019-05-02T14:05:00Z</dcterms:modified>
</cp:coreProperties>
</file>