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57A35" w14:textId="77777777" w:rsidR="00A11802" w:rsidRDefault="00A11802" w:rsidP="00A11802">
      <w:pPr>
        <w:jc w:val="center"/>
        <w:rPr>
          <w:sz w:val="40"/>
          <w:szCs w:val="40"/>
        </w:rPr>
      </w:pPr>
    </w:p>
    <w:p w14:paraId="4EE36DE8" w14:textId="77777777" w:rsidR="00A11802" w:rsidRDefault="00A11802" w:rsidP="00A11802">
      <w:pPr>
        <w:jc w:val="center"/>
        <w:rPr>
          <w:sz w:val="40"/>
          <w:szCs w:val="40"/>
        </w:rPr>
      </w:pPr>
    </w:p>
    <w:p w14:paraId="4DF1D365" w14:textId="6DAE32E5" w:rsidR="00C67EE2" w:rsidRPr="000A48BF" w:rsidRDefault="00A11802" w:rsidP="00A11802">
      <w:pPr>
        <w:jc w:val="center"/>
        <w:rPr>
          <w:rFonts w:ascii="Baskerville" w:hAnsi="Baskerville"/>
          <w:sz w:val="40"/>
          <w:szCs w:val="40"/>
        </w:rPr>
      </w:pPr>
      <w:r w:rsidRPr="000A48BF">
        <w:rPr>
          <w:rFonts w:ascii="Baskerville" w:hAnsi="Baskerville"/>
          <w:sz w:val="40"/>
          <w:szCs w:val="40"/>
        </w:rPr>
        <w:t>ECAD5007: The learner: who am I teaching?</w:t>
      </w:r>
    </w:p>
    <w:p w14:paraId="403678A5" w14:textId="77777777" w:rsidR="00A11802" w:rsidRPr="000A48BF" w:rsidRDefault="00A11802" w:rsidP="00A11802">
      <w:pPr>
        <w:jc w:val="center"/>
        <w:rPr>
          <w:rFonts w:ascii="Baskerville" w:hAnsi="Baskerville"/>
          <w:sz w:val="40"/>
          <w:szCs w:val="40"/>
        </w:rPr>
      </w:pPr>
    </w:p>
    <w:p w14:paraId="61DD4F41" w14:textId="77777777" w:rsidR="00A11802" w:rsidRPr="000A48BF" w:rsidRDefault="00A11802" w:rsidP="00A11802">
      <w:pPr>
        <w:jc w:val="center"/>
        <w:rPr>
          <w:rFonts w:ascii="Baskerville" w:hAnsi="Baskerville"/>
          <w:sz w:val="40"/>
          <w:szCs w:val="40"/>
        </w:rPr>
      </w:pPr>
    </w:p>
    <w:p w14:paraId="77D5F5AE" w14:textId="77777777" w:rsidR="00A11802" w:rsidRPr="000A48BF" w:rsidRDefault="00A11802" w:rsidP="00A11802">
      <w:pPr>
        <w:jc w:val="center"/>
        <w:rPr>
          <w:rFonts w:ascii="Baskerville" w:hAnsi="Baskerville"/>
          <w:sz w:val="40"/>
          <w:szCs w:val="40"/>
        </w:rPr>
      </w:pPr>
    </w:p>
    <w:p w14:paraId="1C4FB726" w14:textId="77777777" w:rsidR="00A11802" w:rsidRPr="000A48BF" w:rsidRDefault="00A11802" w:rsidP="00A11802">
      <w:pPr>
        <w:jc w:val="center"/>
        <w:rPr>
          <w:rFonts w:ascii="Baskerville" w:hAnsi="Baskerville"/>
          <w:sz w:val="40"/>
          <w:szCs w:val="40"/>
        </w:rPr>
      </w:pPr>
    </w:p>
    <w:p w14:paraId="33BD77D0" w14:textId="7BF9013F" w:rsidR="00A11802" w:rsidRPr="000A48BF" w:rsidRDefault="00A11802" w:rsidP="00A11802">
      <w:pPr>
        <w:jc w:val="center"/>
        <w:rPr>
          <w:rFonts w:ascii="Baskerville" w:hAnsi="Baskerville"/>
          <w:sz w:val="40"/>
          <w:szCs w:val="40"/>
        </w:rPr>
      </w:pPr>
      <w:r w:rsidRPr="000A48BF">
        <w:rPr>
          <w:rFonts w:ascii="Baskerville" w:hAnsi="Baskerville"/>
          <w:sz w:val="40"/>
          <w:szCs w:val="40"/>
        </w:rPr>
        <w:t>Written assignment – Reflective discussion of an intervention to support learning and development.</w:t>
      </w:r>
    </w:p>
    <w:p w14:paraId="2FBDF6D0" w14:textId="77777777" w:rsidR="00A11802" w:rsidRPr="000A48BF" w:rsidRDefault="00A11802" w:rsidP="00A11802">
      <w:pPr>
        <w:jc w:val="center"/>
        <w:rPr>
          <w:rFonts w:ascii="Baskerville" w:hAnsi="Baskerville"/>
          <w:sz w:val="40"/>
          <w:szCs w:val="40"/>
        </w:rPr>
      </w:pPr>
    </w:p>
    <w:p w14:paraId="47B616ED" w14:textId="77777777" w:rsidR="00A11802" w:rsidRPr="000A48BF" w:rsidRDefault="00A11802" w:rsidP="00A11802">
      <w:pPr>
        <w:jc w:val="center"/>
        <w:rPr>
          <w:rFonts w:ascii="Baskerville" w:hAnsi="Baskerville"/>
          <w:sz w:val="40"/>
          <w:szCs w:val="40"/>
        </w:rPr>
      </w:pPr>
    </w:p>
    <w:p w14:paraId="4C41BBA0" w14:textId="77777777" w:rsidR="00A11802" w:rsidRPr="000A48BF" w:rsidRDefault="00A11802" w:rsidP="00A11802">
      <w:pPr>
        <w:jc w:val="center"/>
        <w:rPr>
          <w:rFonts w:ascii="Baskerville" w:hAnsi="Baskerville"/>
          <w:sz w:val="40"/>
          <w:szCs w:val="40"/>
        </w:rPr>
      </w:pPr>
    </w:p>
    <w:p w14:paraId="5BF0DF7E" w14:textId="77777777" w:rsidR="00A11802" w:rsidRPr="000A48BF" w:rsidRDefault="00A11802" w:rsidP="00A11802">
      <w:pPr>
        <w:jc w:val="center"/>
        <w:rPr>
          <w:rFonts w:ascii="Baskerville" w:hAnsi="Baskerville"/>
          <w:sz w:val="40"/>
          <w:szCs w:val="40"/>
        </w:rPr>
      </w:pPr>
    </w:p>
    <w:p w14:paraId="15A48B5E" w14:textId="77777777" w:rsidR="00A11802" w:rsidRPr="000A48BF" w:rsidRDefault="00A11802" w:rsidP="00A11802">
      <w:pPr>
        <w:jc w:val="center"/>
        <w:rPr>
          <w:rFonts w:ascii="Baskerville" w:hAnsi="Baskerville"/>
          <w:sz w:val="40"/>
          <w:szCs w:val="40"/>
        </w:rPr>
      </w:pPr>
    </w:p>
    <w:p w14:paraId="4FE57670" w14:textId="77777777" w:rsidR="00A11802" w:rsidRPr="000A48BF" w:rsidRDefault="00A11802" w:rsidP="00A11802">
      <w:pPr>
        <w:jc w:val="center"/>
        <w:rPr>
          <w:rFonts w:ascii="Baskerville" w:hAnsi="Baskerville"/>
          <w:sz w:val="40"/>
          <w:szCs w:val="40"/>
        </w:rPr>
      </w:pPr>
    </w:p>
    <w:p w14:paraId="071BF986" w14:textId="2782936D" w:rsidR="00A11802" w:rsidRPr="000A48BF" w:rsidRDefault="00A11802" w:rsidP="00A11802">
      <w:pPr>
        <w:jc w:val="center"/>
        <w:rPr>
          <w:rFonts w:ascii="Baskerville" w:hAnsi="Baskerville"/>
          <w:sz w:val="40"/>
          <w:szCs w:val="40"/>
        </w:rPr>
      </w:pPr>
      <w:r w:rsidRPr="000A48BF">
        <w:rPr>
          <w:rFonts w:ascii="Baskerville" w:hAnsi="Baskerville"/>
          <w:sz w:val="40"/>
          <w:szCs w:val="40"/>
        </w:rPr>
        <w:t>Olivia Louise Blandford</w:t>
      </w:r>
    </w:p>
    <w:p w14:paraId="5EA4E790" w14:textId="3D006A98" w:rsidR="00A11802" w:rsidRPr="000A48BF" w:rsidRDefault="00A11802" w:rsidP="00A11802">
      <w:pPr>
        <w:jc w:val="center"/>
        <w:rPr>
          <w:rFonts w:ascii="Baskerville" w:hAnsi="Baskerville"/>
          <w:sz w:val="40"/>
          <w:szCs w:val="40"/>
        </w:rPr>
      </w:pPr>
      <w:r w:rsidRPr="000A48BF">
        <w:rPr>
          <w:rFonts w:ascii="Baskerville" w:hAnsi="Baskerville"/>
          <w:sz w:val="40"/>
          <w:szCs w:val="40"/>
        </w:rPr>
        <w:t>2200504</w:t>
      </w:r>
    </w:p>
    <w:p w14:paraId="09B2912D" w14:textId="77777777" w:rsidR="00A11802" w:rsidRPr="000A48BF" w:rsidRDefault="00A11802" w:rsidP="00A11802">
      <w:pPr>
        <w:jc w:val="center"/>
        <w:rPr>
          <w:rFonts w:ascii="Baskerville" w:hAnsi="Baskerville"/>
          <w:sz w:val="40"/>
          <w:szCs w:val="40"/>
        </w:rPr>
      </w:pPr>
    </w:p>
    <w:p w14:paraId="1D7CFD2B" w14:textId="77777777" w:rsidR="00A11802" w:rsidRPr="000A48BF" w:rsidRDefault="00A11802" w:rsidP="00A11802">
      <w:pPr>
        <w:jc w:val="center"/>
        <w:rPr>
          <w:rFonts w:ascii="Baskerville" w:hAnsi="Baskerville"/>
          <w:sz w:val="40"/>
          <w:szCs w:val="40"/>
        </w:rPr>
      </w:pPr>
    </w:p>
    <w:p w14:paraId="782EB4B2" w14:textId="77777777" w:rsidR="00A11802" w:rsidRPr="000A48BF" w:rsidRDefault="00A11802" w:rsidP="00A11802">
      <w:pPr>
        <w:jc w:val="center"/>
        <w:rPr>
          <w:rFonts w:ascii="Baskerville" w:hAnsi="Baskerville"/>
          <w:sz w:val="22"/>
          <w:szCs w:val="22"/>
        </w:rPr>
      </w:pPr>
    </w:p>
    <w:tbl>
      <w:tblPr>
        <w:tblStyle w:val="TableGrid"/>
        <w:tblW w:w="0" w:type="auto"/>
        <w:tblLook w:val="04A0" w:firstRow="1" w:lastRow="0" w:firstColumn="1" w:lastColumn="0" w:noHBand="0" w:noVBand="1"/>
      </w:tblPr>
      <w:tblGrid>
        <w:gridCol w:w="4508"/>
        <w:gridCol w:w="4508"/>
      </w:tblGrid>
      <w:tr w:rsidR="00A11802" w:rsidRPr="000A48BF" w14:paraId="25D84E24" w14:textId="77777777" w:rsidTr="00202D2A">
        <w:tc>
          <w:tcPr>
            <w:tcW w:w="4508" w:type="dxa"/>
          </w:tcPr>
          <w:p w14:paraId="2BD69963" w14:textId="44D0C663" w:rsidR="00A11802" w:rsidRPr="000A48BF" w:rsidRDefault="00A11802" w:rsidP="00A11802">
            <w:pPr>
              <w:jc w:val="center"/>
              <w:rPr>
                <w:rFonts w:ascii="Baskerville" w:hAnsi="Baskerville"/>
                <w:sz w:val="22"/>
                <w:szCs w:val="22"/>
              </w:rPr>
            </w:pPr>
            <w:r w:rsidRPr="000A48BF">
              <w:rPr>
                <w:rFonts w:ascii="Baskerville" w:hAnsi="Baskerville"/>
                <w:sz w:val="22"/>
                <w:szCs w:val="22"/>
              </w:rPr>
              <w:t>Target 1</w:t>
            </w:r>
          </w:p>
        </w:tc>
        <w:tc>
          <w:tcPr>
            <w:tcW w:w="4508" w:type="dxa"/>
          </w:tcPr>
          <w:p w14:paraId="10303E72" w14:textId="5B2C3622" w:rsidR="00A11802" w:rsidRPr="000A48BF" w:rsidRDefault="00C92660" w:rsidP="00A11802">
            <w:pPr>
              <w:rPr>
                <w:rFonts w:ascii="Baskerville" w:hAnsi="Baskerville"/>
                <w:sz w:val="22"/>
                <w:szCs w:val="22"/>
              </w:rPr>
            </w:pPr>
            <w:r>
              <w:rPr>
                <w:rFonts w:ascii="Baskerville" w:hAnsi="Baskerville"/>
                <w:sz w:val="22"/>
                <w:szCs w:val="22"/>
              </w:rPr>
              <w:t>Revise Harvard referencing guidelines.</w:t>
            </w:r>
          </w:p>
        </w:tc>
      </w:tr>
      <w:tr w:rsidR="00A11802" w:rsidRPr="000A48BF" w14:paraId="25F9C41A" w14:textId="77777777" w:rsidTr="00202D2A">
        <w:tc>
          <w:tcPr>
            <w:tcW w:w="4508" w:type="dxa"/>
          </w:tcPr>
          <w:p w14:paraId="12343E2D" w14:textId="1417F614" w:rsidR="00A11802" w:rsidRPr="000A48BF" w:rsidRDefault="00A11802" w:rsidP="00A11802">
            <w:pPr>
              <w:jc w:val="center"/>
              <w:rPr>
                <w:rFonts w:ascii="Baskerville" w:hAnsi="Baskerville"/>
                <w:sz w:val="22"/>
                <w:szCs w:val="22"/>
              </w:rPr>
            </w:pPr>
            <w:r w:rsidRPr="000A48BF">
              <w:rPr>
                <w:rFonts w:ascii="Baskerville" w:hAnsi="Baskerville"/>
                <w:sz w:val="22"/>
                <w:szCs w:val="22"/>
              </w:rPr>
              <w:t>Target 2</w:t>
            </w:r>
          </w:p>
        </w:tc>
        <w:tc>
          <w:tcPr>
            <w:tcW w:w="4508" w:type="dxa"/>
          </w:tcPr>
          <w:p w14:paraId="4044AEFC" w14:textId="4FD37ABF" w:rsidR="00A11802" w:rsidRPr="000A48BF" w:rsidRDefault="00C92660" w:rsidP="00A11802">
            <w:pPr>
              <w:jc w:val="center"/>
              <w:rPr>
                <w:rFonts w:ascii="Baskerville" w:hAnsi="Baskerville"/>
                <w:sz w:val="22"/>
                <w:szCs w:val="22"/>
              </w:rPr>
            </w:pPr>
            <w:r>
              <w:rPr>
                <w:rFonts w:ascii="Baskerville" w:hAnsi="Baskerville"/>
                <w:sz w:val="22"/>
                <w:szCs w:val="22"/>
              </w:rPr>
              <w:t>Try to read more widely, including peer reviewed academic sources, to further develop your knowledge and understanding.</w:t>
            </w:r>
          </w:p>
        </w:tc>
      </w:tr>
      <w:tr w:rsidR="00A11802" w:rsidRPr="000A48BF" w14:paraId="7EFCCB3E" w14:textId="77777777" w:rsidTr="00202D2A">
        <w:tc>
          <w:tcPr>
            <w:tcW w:w="4508" w:type="dxa"/>
          </w:tcPr>
          <w:p w14:paraId="7137DD8E" w14:textId="29E145F6" w:rsidR="00A11802" w:rsidRPr="000A48BF" w:rsidRDefault="00A11802" w:rsidP="00A11802">
            <w:pPr>
              <w:jc w:val="center"/>
              <w:rPr>
                <w:rFonts w:ascii="Baskerville" w:hAnsi="Baskerville"/>
                <w:sz w:val="22"/>
                <w:szCs w:val="22"/>
              </w:rPr>
            </w:pPr>
            <w:r w:rsidRPr="000A48BF">
              <w:rPr>
                <w:rFonts w:ascii="Baskerville" w:hAnsi="Baskerville"/>
                <w:sz w:val="22"/>
                <w:szCs w:val="22"/>
              </w:rPr>
              <w:t>Target 3</w:t>
            </w:r>
          </w:p>
        </w:tc>
        <w:tc>
          <w:tcPr>
            <w:tcW w:w="4508" w:type="dxa"/>
          </w:tcPr>
          <w:p w14:paraId="5DCC3AE8" w14:textId="7CA074D6" w:rsidR="00A11802" w:rsidRPr="000A48BF" w:rsidRDefault="00C92660" w:rsidP="00A11802">
            <w:pPr>
              <w:jc w:val="center"/>
              <w:rPr>
                <w:rFonts w:ascii="Baskerville" w:hAnsi="Baskerville"/>
                <w:sz w:val="22"/>
                <w:szCs w:val="22"/>
              </w:rPr>
            </w:pPr>
            <w:r>
              <w:rPr>
                <w:rFonts w:ascii="Baskerville" w:hAnsi="Baskerville"/>
                <w:sz w:val="22"/>
                <w:szCs w:val="22"/>
              </w:rPr>
              <w:t>Synthesise research into you writing to aid the support of your key points.</w:t>
            </w:r>
          </w:p>
        </w:tc>
      </w:tr>
    </w:tbl>
    <w:p w14:paraId="00052285" w14:textId="77777777" w:rsidR="00A11802" w:rsidRPr="000A48BF" w:rsidRDefault="00A11802" w:rsidP="00A11802">
      <w:pPr>
        <w:jc w:val="center"/>
        <w:rPr>
          <w:rFonts w:ascii="Baskerville" w:hAnsi="Baskerville"/>
          <w:sz w:val="22"/>
          <w:szCs w:val="22"/>
        </w:rPr>
      </w:pPr>
    </w:p>
    <w:p w14:paraId="0F745F6A" w14:textId="77777777" w:rsidR="00DA5B8A" w:rsidRPr="000A48BF" w:rsidRDefault="00DA5B8A" w:rsidP="00A11802">
      <w:pPr>
        <w:jc w:val="center"/>
        <w:rPr>
          <w:rFonts w:ascii="Baskerville" w:hAnsi="Baskerville"/>
          <w:sz w:val="22"/>
          <w:szCs w:val="22"/>
        </w:rPr>
      </w:pPr>
    </w:p>
    <w:p w14:paraId="21A43CAB" w14:textId="77777777" w:rsidR="00DA5B8A" w:rsidRPr="000A48BF" w:rsidRDefault="00DA5B8A" w:rsidP="00A11802">
      <w:pPr>
        <w:jc w:val="center"/>
        <w:rPr>
          <w:rFonts w:ascii="Baskerville" w:hAnsi="Baskerville"/>
          <w:sz w:val="22"/>
          <w:szCs w:val="22"/>
        </w:rPr>
      </w:pPr>
    </w:p>
    <w:p w14:paraId="18057238" w14:textId="77777777" w:rsidR="00DA5B8A" w:rsidRPr="000A48BF" w:rsidRDefault="00DA5B8A" w:rsidP="00A11802">
      <w:pPr>
        <w:jc w:val="center"/>
        <w:rPr>
          <w:rFonts w:ascii="Baskerville" w:hAnsi="Baskerville"/>
          <w:sz w:val="22"/>
          <w:szCs w:val="22"/>
        </w:rPr>
      </w:pPr>
    </w:p>
    <w:p w14:paraId="06873ABC" w14:textId="77777777" w:rsidR="00DA5B8A" w:rsidRPr="000A48BF" w:rsidRDefault="00DA5B8A" w:rsidP="00A11802">
      <w:pPr>
        <w:jc w:val="center"/>
        <w:rPr>
          <w:rFonts w:ascii="Baskerville" w:hAnsi="Baskerville"/>
          <w:sz w:val="22"/>
          <w:szCs w:val="22"/>
        </w:rPr>
      </w:pPr>
    </w:p>
    <w:p w14:paraId="478BFA0C" w14:textId="77777777" w:rsidR="00DA5B8A" w:rsidRPr="000A48BF" w:rsidRDefault="00DA5B8A" w:rsidP="00A11802">
      <w:pPr>
        <w:jc w:val="center"/>
        <w:rPr>
          <w:rFonts w:ascii="Baskerville" w:hAnsi="Baskerville"/>
          <w:sz w:val="22"/>
          <w:szCs w:val="22"/>
        </w:rPr>
      </w:pPr>
    </w:p>
    <w:p w14:paraId="27E2BE6C" w14:textId="77777777" w:rsidR="00DA5B8A" w:rsidRPr="000A48BF" w:rsidRDefault="00DA5B8A" w:rsidP="00A11802">
      <w:pPr>
        <w:jc w:val="center"/>
        <w:rPr>
          <w:rFonts w:ascii="Baskerville" w:hAnsi="Baskerville"/>
          <w:sz w:val="22"/>
          <w:szCs w:val="22"/>
        </w:rPr>
      </w:pPr>
    </w:p>
    <w:p w14:paraId="3C92A556" w14:textId="77777777" w:rsidR="00DA5B8A" w:rsidRPr="000A48BF" w:rsidRDefault="00DA5B8A" w:rsidP="00A11802">
      <w:pPr>
        <w:jc w:val="center"/>
        <w:rPr>
          <w:rFonts w:ascii="Baskerville" w:hAnsi="Baskerville"/>
          <w:sz w:val="22"/>
          <w:szCs w:val="22"/>
        </w:rPr>
      </w:pPr>
    </w:p>
    <w:p w14:paraId="302A92CE" w14:textId="77777777" w:rsidR="00DA5B8A" w:rsidRPr="000A48BF" w:rsidRDefault="00DA5B8A" w:rsidP="00A11802">
      <w:pPr>
        <w:jc w:val="center"/>
        <w:rPr>
          <w:rFonts w:ascii="Baskerville" w:hAnsi="Baskerville"/>
          <w:sz w:val="22"/>
          <w:szCs w:val="22"/>
        </w:rPr>
      </w:pPr>
    </w:p>
    <w:p w14:paraId="255E2F36" w14:textId="77777777" w:rsidR="00DA5B8A" w:rsidRPr="000A48BF" w:rsidRDefault="00DA5B8A" w:rsidP="00A11802">
      <w:pPr>
        <w:jc w:val="center"/>
        <w:rPr>
          <w:rFonts w:ascii="Baskerville" w:hAnsi="Baskerville"/>
          <w:sz w:val="22"/>
          <w:szCs w:val="22"/>
        </w:rPr>
      </w:pPr>
    </w:p>
    <w:p w14:paraId="79E17F51" w14:textId="77777777" w:rsidR="00DA5B8A" w:rsidRPr="000A48BF" w:rsidRDefault="00DA5B8A" w:rsidP="00A11802">
      <w:pPr>
        <w:jc w:val="center"/>
        <w:rPr>
          <w:rFonts w:ascii="Baskerville" w:hAnsi="Baskerville"/>
          <w:sz w:val="22"/>
          <w:szCs w:val="22"/>
        </w:rPr>
      </w:pPr>
    </w:p>
    <w:p w14:paraId="1B2EACE9" w14:textId="77777777" w:rsidR="00DA5B8A" w:rsidRDefault="00DA5B8A" w:rsidP="00A11802">
      <w:pPr>
        <w:jc w:val="center"/>
        <w:rPr>
          <w:rFonts w:ascii="Baskerville" w:hAnsi="Baskerville"/>
          <w:sz w:val="22"/>
          <w:szCs w:val="22"/>
        </w:rPr>
      </w:pPr>
    </w:p>
    <w:p w14:paraId="16E9B7C6" w14:textId="77777777" w:rsidR="000A48BF" w:rsidRPr="000A48BF" w:rsidRDefault="000A48BF" w:rsidP="00A11802">
      <w:pPr>
        <w:jc w:val="center"/>
        <w:rPr>
          <w:rFonts w:ascii="Baskerville" w:hAnsi="Baskerville"/>
          <w:sz w:val="22"/>
          <w:szCs w:val="22"/>
        </w:rPr>
      </w:pPr>
    </w:p>
    <w:p w14:paraId="31751AC4" w14:textId="77777777" w:rsidR="00DA5B8A" w:rsidRPr="000A48BF" w:rsidRDefault="00DA5B8A" w:rsidP="00A11802">
      <w:pPr>
        <w:jc w:val="center"/>
        <w:rPr>
          <w:rFonts w:ascii="Baskerville" w:hAnsi="Baskerville"/>
          <w:sz w:val="22"/>
          <w:szCs w:val="22"/>
        </w:rPr>
      </w:pPr>
    </w:p>
    <w:p w14:paraId="3E8F1540" w14:textId="77777777" w:rsidR="00DA5B8A" w:rsidRPr="000A48BF" w:rsidRDefault="00DA5B8A" w:rsidP="00DA5B8A">
      <w:pPr>
        <w:rPr>
          <w:rFonts w:ascii="Baskerville" w:hAnsi="Baskerville"/>
          <w:sz w:val="22"/>
          <w:szCs w:val="22"/>
        </w:rPr>
      </w:pPr>
    </w:p>
    <w:p w14:paraId="455A8686" w14:textId="2A1CF77E" w:rsidR="000A1EC1" w:rsidRPr="000A48BF" w:rsidRDefault="002A7EE5" w:rsidP="00DA5B8A">
      <w:pPr>
        <w:rPr>
          <w:rFonts w:ascii="Baskerville" w:hAnsi="Baskerville"/>
          <w:sz w:val="22"/>
          <w:szCs w:val="22"/>
        </w:rPr>
      </w:pPr>
      <w:r w:rsidRPr="000A48BF">
        <w:rPr>
          <w:rFonts w:ascii="Baskerville" w:hAnsi="Baskerville"/>
          <w:sz w:val="22"/>
          <w:szCs w:val="22"/>
        </w:rPr>
        <w:tab/>
        <w:t xml:space="preserve">Throughout this assignment I will be </w:t>
      </w:r>
      <w:r w:rsidR="009673A1" w:rsidRPr="000A48BF">
        <w:rPr>
          <w:rFonts w:ascii="Baskerville" w:hAnsi="Baskerville"/>
          <w:sz w:val="22"/>
          <w:szCs w:val="22"/>
        </w:rPr>
        <w:t>discussing and evaluating</w:t>
      </w:r>
      <w:r w:rsidRPr="000A48BF">
        <w:rPr>
          <w:rFonts w:ascii="Baskerville" w:hAnsi="Baskerville"/>
          <w:sz w:val="22"/>
          <w:szCs w:val="22"/>
        </w:rPr>
        <w:t xml:space="preserve"> an intervention </w:t>
      </w:r>
      <w:r w:rsidR="009673A1" w:rsidRPr="000A48BF">
        <w:rPr>
          <w:rFonts w:ascii="Baskerville" w:hAnsi="Baskerville"/>
          <w:sz w:val="22"/>
          <w:szCs w:val="22"/>
        </w:rPr>
        <w:t>which focuses</w:t>
      </w:r>
      <w:r w:rsidRPr="000A48BF">
        <w:rPr>
          <w:rFonts w:ascii="Baskerville" w:hAnsi="Baskerville"/>
          <w:sz w:val="22"/>
          <w:szCs w:val="22"/>
        </w:rPr>
        <w:t xml:space="preserve"> on the </w:t>
      </w:r>
      <w:r w:rsidR="00F46B5E">
        <w:rPr>
          <w:rFonts w:ascii="Baskerville" w:hAnsi="Baskerville"/>
          <w:sz w:val="22"/>
          <w:szCs w:val="22"/>
        </w:rPr>
        <w:t xml:space="preserve">mental </w:t>
      </w:r>
      <w:r w:rsidRPr="000A48BF">
        <w:rPr>
          <w:rFonts w:ascii="Baskerville" w:hAnsi="Baskerville"/>
          <w:sz w:val="22"/>
          <w:szCs w:val="22"/>
        </w:rPr>
        <w:t>health and well-</w:t>
      </w:r>
      <w:r w:rsidR="009673A1" w:rsidRPr="000A48BF">
        <w:rPr>
          <w:rFonts w:ascii="Baskerville" w:hAnsi="Baskerville"/>
          <w:sz w:val="22"/>
          <w:szCs w:val="22"/>
        </w:rPr>
        <w:t>bein</w:t>
      </w:r>
      <w:r w:rsidRPr="000A48BF">
        <w:rPr>
          <w:rFonts w:ascii="Baskerville" w:hAnsi="Baskerville"/>
          <w:sz w:val="22"/>
          <w:szCs w:val="22"/>
        </w:rPr>
        <w:t>g and social and emotional develop</w:t>
      </w:r>
      <w:r w:rsidR="009673A1" w:rsidRPr="000A48BF">
        <w:rPr>
          <w:rFonts w:ascii="Baskerville" w:hAnsi="Baskerville"/>
          <w:sz w:val="22"/>
          <w:szCs w:val="22"/>
        </w:rPr>
        <w:t xml:space="preserve">ment </w:t>
      </w:r>
      <w:r w:rsidRPr="000A48BF">
        <w:rPr>
          <w:rFonts w:ascii="Baskerville" w:hAnsi="Baskerville"/>
          <w:sz w:val="22"/>
          <w:szCs w:val="22"/>
        </w:rPr>
        <w:t>of a particular child</w:t>
      </w:r>
      <w:r w:rsidR="00F46B5E">
        <w:rPr>
          <w:rFonts w:ascii="Baskerville" w:hAnsi="Baskerville"/>
          <w:sz w:val="22"/>
          <w:szCs w:val="22"/>
        </w:rPr>
        <w:t xml:space="preserve"> to determine the effectiveness on several learning experiences</w:t>
      </w:r>
      <w:r w:rsidRPr="000A48BF">
        <w:rPr>
          <w:rFonts w:ascii="Baskerville" w:hAnsi="Baskerville"/>
          <w:sz w:val="22"/>
          <w:szCs w:val="22"/>
        </w:rPr>
        <w:t xml:space="preserve">. </w:t>
      </w:r>
      <w:r w:rsidR="009673A1" w:rsidRPr="000A48BF">
        <w:rPr>
          <w:rFonts w:ascii="Baskerville" w:hAnsi="Baskerville"/>
          <w:sz w:val="22"/>
          <w:szCs w:val="22"/>
        </w:rPr>
        <w:t xml:space="preserve">The intervention focused upon will aid the </w:t>
      </w:r>
      <w:r w:rsidR="000A1EC1" w:rsidRPr="000A48BF">
        <w:rPr>
          <w:rFonts w:ascii="Baskerville" w:hAnsi="Baskerville"/>
          <w:sz w:val="22"/>
          <w:szCs w:val="22"/>
        </w:rPr>
        <w:t>pupil’s</w:t>
      </w:r>
      <w:r w:rsidR="009673A1" w:rsidRPr="000A48BF">
        <w:rPr>
          <w:rFonts w:ascii="Baskerville" w:hAnsi="Baskerville"/>
          <w:sz w:val="22"/>
          <w:szCs w:val="22"/>
        </w:rPr>
        <w:t xml:space="preserve"> progression through learning and development whilst meeting their individual needs throughout. Taking a focus on a child and the observed intervention will allow me to assess the </w:t>
      </w:r>
      <w:r w:rsidR="000A1EC1" w:rsidRPr="000A48BF">
        <w:rPr>
          <w:rFonts w:ascii="Baskerville" w:hAnsi="Baskerville"/>
          <w:sz w:val="22"/>
          <w:szCs w:val="22"/>
        </w:rPr>
        <w:t>accessibility and suitability of the intervention throughout this assignment to aid the child further.</w:t>
      </w:r>
      <w:r w:rsidR="00851EEE">
        <w:rPr>
          <w:rFonts w:ascii="Baskerville" w:hAnsi="Baskerville"/>
          <w:sz w:val="22"/>
          <w:szCs w:val="22"/>
        </w:rPr>
        <w:t xml:space="preserve"> I chose this intervention and focus on specific child as I found that when on placement, I took interest into the experiences of the particular child and the trauma in which he has been through. I was provided with an insight into his past by the classroom teacher which allowed me to assess the situation accordingly. I gained understanding of his progress and knowledge within the first week and could instantly see the situation in question and how it may be impacting his progress throughout.</w:t>
      </w:r>
    </w:p>
    <w:p w14:paraId="1D0A84E1" w14:textId="77777777" w:rsidR="000A1EC1" w:rsidRPr="000A48BF" w:rsidRDefault="000A1EC1" w:rsidP="00DA5B8A">
      <w:pPr>
        <w:rPr>
          <w:rFonts w:ascii="Baskerville" w:hAnsi="Baskerville"/>
          <w:sz w:val="22"/>
          <w:szCs w:val="22"/>
        </w:rPr>
      </w:pPr>
    </w:p>
    <w:p w14:paraId="663072E3" w14:textId="493BFACA" w:rsidR="006B615A" w:rsidRPr="000A48BF" w:rsidRDefault="006B615A" w:rsidP="006B615A">
      <w:pPr>
        <w:ind w:firstLine="720"/>
        <w:rPr>
          <w:rFonts w:ascii="Baskerville" w:hAnsi="Baskerville"/>
          <w:sz w:val="22"/>
          <w:szCs w:val="22"/>
        </w:rPr>
      </w:pPr>
      <w:r w:rsidRPr="000A48BF">
        <w:rPr>
          <w:rFonts w:ascii="Baskerville" w:hAnsi="Baskerville"/>
          <w:sz w:val="22"/>
          <w:szCs w:val="22"/>
        </w:rPr>
        <w:t xml:space="preserve">Throughout my time on </w:t>
      </w:r>
      <w:r w:rsidR="00F46B5E">
        <w:rPr>
          <w:rFonts w:ascii="Baskerville" w:hAnsi="Baskerville"/>
          <w:sz w:val="22"/>
          <w:szCs w:val="22"/>
        </w:rPr>
        <w:t>placement experience</w:t>
      </w:r>
      <w:r w:rsidRPr="000A48BF">
        <w:rPr>
          <w:rFonts w:ascii="Baskerville" w:hAnsi="Baskerville"/>
          <w:sz w:val="22"/>
          <w:szCs w:val="22"/>
        </w:rPr>
        <w:t>,</w:t>
      </w:r>
      <w:r w:rsidRPr="000A48BF">
        <w:rPr>
          <w:rFonts w:ascii="Baskerville" w:hAnsi="Baskerville"/>
          <w:sz w:val="22"/>
          <w:szCs w:val="22"/>
        </w:rPr>
        <w:t xml:space="preserve"> I was provided with several opportunities to widen my </w:t>
      </w:r>
      <w:r w:rsidR="00F46B5E" w:rsidRPr="000A48BF">
        <w:rPr>
          <w:rFonts w:ascii="Baskerville" w:hAnsi="Baskerville"/>
          <w:sz w:val="22"/>
          <w:szCs w:val="22"/>
        </w:rPr>
        <w:t>o</w:t>
      </w:r>
      <w:r w:rsidR="00F46B5E">
        <w:rPr>
          <w:rFonts w:ascii="Baskerville" w:hAnsi="Baskerville"/>
          <w:sz w:val="22"/>
          <w:szCs w:val="22"/>
        </w:rPr>
        <w:t>wn individual k</w:t>
      </w:r>
      <w:r w:rsidRPr="000A48BF">
        <w:rPr>
          <w:rFonts w:ascii="Baskerville" w:hAnsi="Baskerville"/>
          <w:sz w:val="22"/>
          <w:szCs w:val="22"/>
        </w:rPr>
        <w:t xml:space="preserve">nowledge and experiences. I supported, </w:t>
      </w:r>
      <w:r w:rsidRPr="000A48BF">
        <w:rPr>
          <w:rFonts w:ascii="Baskerville" w:hAnsi="Baskerville"/>
          <w:sz w:val="22"/>
          <w:szCs w:val="22"/>
        </w:rPr>
        <w:t>observed,</w:t>
      </w:r>
      <w:r w:rsidRPr="000A48BF">
        <w:rPr>
          <w:rFonts w:ascii="Baskerville" w:hAnsi="Baskerville"/>
          <w:sz w:val="22"/>
          <w:szCs w:val="22"/>
        </w:rPr>
        <w:t xml:space="preserve"> and engaged in the choices and decisions throughout the school. I was provided with the opportunity to discuss the different interventions and choices made whilst gaining background information </w:t>
      </w:r>
      <w:r w:rsidRPr="000A48BF">
        <w:rPr>
          <w:rFonts w:ascii="Baskerville" w:hAnsi="Baskerville"/>
          <w:sz w:val="22"/>
          <w:szCs w:val="22"/>
        </w:rPr>
        <w:t>regarding</w:t>
      </w:r>
      <w:r w:rsidRPr="000A48BF">
        <w:rPr>
          <w:rFonts w:ascii="Baskerville" w:hAnsi="Baskerville"/>
          <w:sz w:val="22"/>
          <w:szCs w:val="22"/>
        </w:rPr>
        <w:t xml:space="preserve"> specific children</w:t>
      </w:r>
      <w:r w:rsidRPr="000A48BF">
        <w:rPr>
          <w:rFonts w:ascii="Baskerville" w:hAnsi="Baskerville"/>
          <w:sz w:val="22"/>
          <w:szCs w:val="22"/>
        </w:rPr>
        <w:t xml:space="preserve"> to understand and evaluate their actions, attitudes and reasonings for behaviour, progress, and development</w:t>
      </w:r>
      <w:r w:rsidRPr="000A48BF">
        <w:rPr>
          <w:rFonts w:ascii="Baskerville" w:hAnsi="Baskerville"/>
          <w:sz w:val="22"/>
          <w:szCs w:val="22"/>
        </w:rPr>
        <w:t>.</w:t>
      </w:r>
    </w:p>
    <w:p w14:paraId="01B082B2" w14:textId="77777777" w:rsidR="006B615A" w:rsidRPr="000A48BF" w:rsidRDefault="006B615A" w:rsidP="00DA5B8A">
      <w:pPr>
        <w:rPr>
          <w:rFonts w:ascii="Baskerville" w:hAnsi="Baskerville"/>
          <w:sz w:val="22"/>
          <w:szCs w:val="22"/>
        </w:rPr>
      </w:pPr>
    </w:p>
    <w:p w14:paraId="136F3418" w14:textId="3EBC4A21" w:rsidR="006B4A37" w:rsidRPr="000A48BF" w:rsidRDefault="006B4A37" w:rsidP="00DA5B8A">
      <w:pPr>
        <w:rPr>
          <w:rFonts w:ascii="Baskerville" w:hAnsi="Baskerville"/>
          <w:sz w:val="22"/>
          <w:szCs w:val="22"/>
        </w:rPr>
      </w:pPr>
      <w:r w:rsidRPr="000A48BF">
        <w:rPr>
          <w:rFonts w:ascii="Baskerville" w:hAnsi="Baskerville"/>
          <w:sz w:val="22"/>
          <w:szCs w:val="22"/>
        </w:rPr>
        <w:tab/>
        <w:t>The particular child I chose to focus on is</w:t>
      </w:r>
      <w:r w:rsidR="006B615A" w:rsidRPr="000A48BF">
        <w:rPr>
          <w:rFonts w:ascii="Baskerville" w:hAnsi="Baskerville"/>
          <w:sz w:val="22"/>
          <w:szCs w:val="22"/>
        </w:rPr>
        <w:t xml:space="preserve"> eight</w:t>
      </w:r>
      <w:r w:rsidRPr="000A48BF">
        <w:rPr>
          <w:rFonts w:ascii="Baskerville" w:hAnsi="Baskerville"/>
          <w:sz w:val="22"/>
          <w:szCs w:val="22"/>
        </w:rPr>
        <w:t xml:space="preserve"> years old and he is placed in a year </w:t>
      </w:r>
      <w:r w:rsidR="006B615A" w:rsidRPr="000A48BF">
        <w:rPr>
          <w:rFonts w:ascii="Baskerville" w:hAnsi="Baskerville"/>
          <w:sz w:val="22"/>
          <w:szCs w:val="22"/>
        </w:rPr>
        <w:t xml:space="preserve">three </w:t>
      </w:r>
      <w:r w:rsidRPr="000A48BF">
        <w:rPr>
          <w:rFonts w:ascii="Baskerville" w:hAnsi="Baskerville"/>
          <w:sz w:val="22"/>
          <w:szCs w:val="22"/>
        </w:rPr>
        <w:t xml:space="preserve">classroom with </w:t>
      </w:r>
      <w:r w:rsidR="006B615A" w:rsidRPr="000A48BF">
        <w:rPr>
          <w:rFonts w:ascii="Baskerville" w:hAnsi="Baskerville"/>
          <w:sz w:val="22"/>
          <w:szCs w:val="22"/>
        </w:rPr>
        <w:t xml:space="preserve">thirty-one </w:t>
      </w:r>
      <w:r w:rsidRPr="000A48BF">
        <w:rPr>
          <w:rFonts w:ascii="Baskerville" w:hAnsi="Baskerville"/>
          <w:sz w:val="22"/>
          <w:szCs w:val="22"/>
        </w:rPr>
        <w:t>other children. The classroom is a very busy environment where the routine changes daily.</w:t>
      </w:r>
      <w:r w:rsidR="006B615A" w:rsidRPr="000A48BF">
        <w:rPr>
          <w:rFonts w:ascii="Baskerville" w:hAnsi="Baskerville"/>
          <w:sz w:val="22"/>
          <w:szCs w:val="22"/>
        </w:rPr>
        <w:t xml:space="preserve"> </w:t>
      </w:r>
      <w:r w:rsidRPr="000A48BF">
        <w:rPr>
          <w:rFonts w:ascii="Baskerville" w:hAnsi="Baskerville"/>
          <w:sz w:val="22"/>
          <w:szCs w:val="22"/>
        </w:rPr>
        <w:t>The child receives several different sorts of interventions due to his experiences in the past. The child has been through extreme grief and the interventions aid him widely</w:t>
      </w:r>
      <w:r w:rsidR="006B615A" w:rsidRPr="000A48BF">
        <w:rPr>
          <w:rFonts w:ascii="Baskerville" w:hAnsi="Baskerville"/>
          <w:sz w:val="22"/>
          <w:szCs w:val="22"/>
        </w:rPr>
        <w:t xml:space="preserve"> for both development and learning</w:t>
      </w:r>
      <w:r w:rsidRPr="000A48BF">
        <w:rPr>
          <w:rFonts w:ascii="Baskerville" w:hAnsi="Baskerville"/>
          <w:sz w:val="22"/>
          <w:szCs w:val="22"/>
        </w:rPr>
        <w:t>.</w:t>
      </w:r>
      <w:r w:rsidR="00C92660">
        <w:rPr>
          <w:rFonts w:ascii="Baskerville" w:hAnsi="Baskerville"/>
          <w:sz w:val="22"/>
          <w:szCs w:val="22"/>
        </w:rPr>
        <w:t xml:space="preserve"> The child receives little support at home and the school aim to work closely with his family to ensure full potential and effectiveness for his well-being and progress. The child doesn’t have any siblings or closer relatives at home, sibling interactions are fundamental for growth and development especially at a young age when experiencing grief trauma </w:t>
      </w:r>
      <w:sdt>
        <w:sdtPr>
          <w:rPr>
            <w:rFonts w:ascii="Baskerville" w:hAnsi="Baskerville"/>
            <w:sz w:val="22"/>
            <w:szCs w:val="22"/>
          </w:rPr>
          <w:id w:val="-396828670"/>
          <w:citation/>
        </w:sdtPr>
        <w:sdtContent>
          <w:r w:rsidR="00C92660">
            <w:rPr>
              <w:rFonts w:ascii="Baskerville" w:hAnsi="Baskerville"/>
              <w:sz w:val="22"/>
              <w:szCs w:val="22"/>
            </w:rPr>
            <w:fldChar w:fldCharType="begin"/>
          </w:r>
          <w:r w:rsidR="00C92660">
            <w:rPr>
              <w:rFonts w:ascii="Baskerville" w:hAnsi="Baskerville"/>
              <w:sz w:val="22"/>
              <w:szCs w:val="22"/>
            </w:rPr>
            <w:instrText xml:space="preserve"> CITATION Dev16 \l 2057 </w:instrText>
          </w:r>
          <w:r w:rsidR="00C92660">
            <w:rPr>
              <w:rFonts w:ascii="Baskerville" w:hAnsi="Baskerville"/>
              <w:sz w:val="22"/>
              <w:szCs w:val="22"/>
            </w:rPr>
            <w:fldChar w:fldCharType="separate"/>
          </w:r>
          <w:r w:rsidR="00C92660" w:rsidRPr="00C92660">
            <w:rPr>
              <w:rFonts w:ascii="Baskerville" w:hAnsi="Baskerville"/>
              <w:noProof/>
              <w:sz w:val="22"/>
              <w:szCs w:val="22"/>
            </w:rPr>
            <w:t>(Chandramouli, 2016)</w:t>
          </w:r>
          <w:r w:rsidR="00C92660">
            <w:rPr>
              <w:rFonts w:ascii="Baskerville" w:hAnsi="Baskerville"/>
              <w:sz w:val="22"/>
              <w:szCs w:val="22"/>
            </w:rPr>
            <w:fldChar w:fldCharType="end"/>
          </w:r>
        </w:sdtContent>
      </w:sdt>
      <w:r w:rsidR="00C92660">
        <w:rPr>
          <w:rFonts w:ascii="Baskerville" w:hAnsi="Baskerville"/>
          <w:sz w:val="22"/>
          <w:szCs w:val="22"/>
        </w:rPr>
        <w:t xml:space="preserve">. </w:t>
      </w:r>
    </w:p>
    <w:p w14:paraId="010CAB1A" w14:textId="56C8A363" w:rsidR="002A7EE5" w:rsidRPr="000A48BF" w:rsidRDefault="002A7EE5" w:rsidP="00DA5B8A">
      <w:pPr>
        <w:rPr>
          <w:rFonts w:ascii="Baskerville" w:hAnsi="Baskerville"/>
          <w:sz w:val="22"/>
          <w:szCs w:val="22"/>
        </w:rPr>
      </w:pPr>
    </w:p>
    <w:p w14:paraId="6386D139" w14:textId="0AAFFF7A" w:rsidR="006B615A" w:rsidRPr="000A48BF" w:rsidRDefault="006B615A" w:rsidP="00DA5B8A">
      <w:pPr>
        <w:rPr>
          <w:rFonts w:ascii="Baskerville" w:hAnsi="Baskerville"/>
          <w:sz w:val="22"/>
          <w:szCs w:val="22"/>
        </w:rPr>
      </w:pPr>
      <w:r w:rsidRPr="000A48BF">
        <w:rPr>
          <w:rFonts w:ascii="Baskerville" w:hAnsi="Baskerville"/>
          <w:sz w:val="22"/>
          <w:szCs w:val="22"/>
        </w:rPr>
        <w:tab/>
        <w:t xml:space="preserve">Before this child experienced the grief they have been through, they were happy and confident and would engage in activities throughout the school whilst building upon their social development by interactions with peers. Since processing the grief and attending school again the child understandably started presenting low mood and lack of interaction throughout their day. Once the child had reattended school he began to isolate himself and his progress and development declined </w:t>
      </w:r>
      <w:proofErr w:type="gramStart"/>
      <w:r w:rsidRPr="000A48BF">
        <w:rPr>
          <w:rFonts w:ascii="Baskerville" w:hAnsi="Baskerville"/>
          <w:sz w:val="22"/>
          <w:szCs w:val="22"/>
        </w:rPr>
        <w:t>as a result of</w:t>
      </w:r>
      <w:proofErr w:type="gramEnd"/>
      <w:r w:rsidRPr="000A48BF">
        <w:rPr>
          <w:rFonts w:ascii="Baskerville" w:hAnsi="Baskerville"/>
          <w:sz w:val="22"/>
          <w:szCs w:val="22"/>
        </w:rPr>
        <w:t xml:space="preserve"> the grief. He then started attending different interventions to continually aim to aid his learning progress and development whilst maintaining a balanced well being mindset. </w:t>
      </w:r>
    </w:p>
    <w:p w14:paraId="29A6C469" w14:textId="77777777" w:rsidR="00B16557" w:rsidRDefault="00B16557" w:rsidP="00B16557">
      <w:pPr>
        <w:ind w:firstLine="720"/>
        <w:rPr>
          <w:rFonts w:ascii="Baskerville" w:hAnsi="Baskerville"/>
          <w:sz w:val="22"/>
          <w:szCs w:val="22"/>
        </w:rPr>
      </w:pPr>
    </w:p>
    <w:p w14:paraId="263F13C9" w14:textId="06C4CBE5" w:rsidR="00B16557" w:rsidRPr="000A48BF" w:rsidRDefault="00B16557" w:rsidP="00B16557">
      <w:pPr>
        <w:ind w:firstLine="720"/>
        <w:rPr>
          <w:rFonts w:ascii="Baskerville" w:hAnsi="Baskerville"/>
          <w:sz w:val="22"/>
          <w:szCs w:val="22"/>
        </w:rPr>
      </w:pPr>
      <w:r w:rsidRPr="000A48BF">
        <w:rPr>
          <w:rFonts w:ascii="Baskerville" w:hAnsi="Baskerville"/>
          <w:sz w:val="22"/>
          <w:szCs w:val="22"/>
        </w:rPr>
        <w:t xml:space="preserve">Interventions are strategies implemented to focus on children’s specific needs </w:t>
      </w:r>
      <w:sdt>
        <w:sdtPr>
          <w:rPr>
            <w:rFonts w:ascii="Baskerville" w:hAnsi="Baskerville"/>
            <w:sz w:val="22"/>
            <w:szCs w:val="22"/>
          </w:rPr>
          <w:id w:val="838265988"/>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Ros \l 2057 </w:instrText>
          </w:r>
          <w:r w:rsidRPr="000A48BF">
            <w:rPr>
              <w:rFonts w:ascii="Baskerville" w:hAnsi="Baskerville"/>
              <w:sz w:val="22"/>
              <w:szCs w:val="22"/>
            </w:rPr>
            <w:fldChar w:fldCharType="separate"/>
          </w:r>
          <w:r w:rsidRPr="000A48BF">
            <w:rPr>
              <w:rFonts w:ascii="Baskerville" w:hAnsi="Baskerville"/>
              <w:noProof/>
              <w:sz w:val="22"/>
              <w:szCs w:val="22"/>
            </w:rPr>
            <w:t>(Summers, n.d.)</w:t>
          </w:r>
          <w:r w:rsidRPr="000A48BF">
            <w:rPr>
              <w:rFonts w:ascii="Baskerville" w:hAnsi="Baskerville"/>
              <w:sz w:val="22"/>
              <w:szCs w:val="22"/>
            </w:rPr>
            <w:fldChar w:fldCharType="end"/>
          </w:r>
        </w:sdtContent>
      </w:sdt>
      <w:r w:rsidRPr="000A48BF">
        <w:rPr>
          <w:rFonts w:ascii="Baskerville" w:hAnsi="Baskerville"/>
          <w:sz w:val="22"/>
          <w:szCs w:val="22"/>
        </w:rPr>
        <w:t xml:space="preserve">. As previously mentioned, interventions are a useful strategy used within education settings, assessing the mental health and well-being of children, and identifying their needs and areas of further development and support throughout their overall progress within the setting </w:t>
      </w:r>
      <w:sdt>
        <w:sdtPr>
          <w:rPr>
            <w:rFonts w:ascii="Baskerville" w:hAnsi="Baskerville"/>
            <w:sz w:val="22"/>
            <w:szCs w:val="22"/>
          </w:rPr>
          <w:id w:val="-1446149052"/>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CITATION NIC22 \l 2057 </w:instrText>
          </w:r>
          <w:r w:rsidRPr="000A48BF">
            <w:rPr>
              <w:rFonts w:ascii="Baskerville" w:hAnsi="Baskerville"/>
              <w:sz w:val="22"/>
              <w:szCs w:val="22"/>
            </w:rPr>
            <w:fldChar w:fldCharType="separate"/>
          </w:r>
          <w:r w:rsidRPr="000A48BF">
            <w:rPr>
              <w:rFonts w:ascii="Baskerville" w:hAnsi="Baskerville"/>
              <w:noProof/>
              <w:sz w:val="22"/>
              <w:szCs w:val="22"/>
            </w:rPr>
            <w:t>(NICE, 2022)</w:t>
          </w:r>
          <w:r w:rsidRPr="000A48BF">
            <w:rPr>
              <w:rFonts w:ascii="Baskerville" w:hAnsi="Baskerville"/>
              <w:sz w:val="22"/>
              <w:szCs w:val="22"/>
            </w:rPr>
            <w:fldChar w:fldCharType="end"/>
          </w:r>
        </w:sdtContent>
      </w:sdt>
      <w:r w:rsidRPr="000A48BF">
        <w:rPr>
          <w:rFonts w:ascii="Baskerville" w:hAnsi="Baskerville"/>
          <w:sz w:val="22"/>
          <w:szCs w:val="22"/>
        </w:rPr>
        <w:t>. Interventions in small groups or throughout one to one session show mostly positive benefits for the children</w:t>
      </w:r>
      <w:r w:rsidR="00C92660">
        <w:rPr>
          <w:rFonts w:ascii="Baskerville" w:hAnsi="Baskerville"/>
          <w:sz w:val="22"/>
          <w:szCs w:val="22"/>
        </w:rPr>
        <w:t xml:space="preserve"> to build upon their learning and development and ensure consistent progression throughout</w:t>
      </w:r>
      <w:r w:rsidRPr="000A48BF">
        <w:rPr>
          <w:rFonts w:ascii="Baskerville" w:hAnsi="Baskerville"/>
          <w:sz w:val="22"/>
          <w:szCs w:val="22"/>
        </w:rPr>
        <w:t xml:space="preserve"> </w:t>
      </w:r>
      <w:sdt>
        <w:sdtPr>
          <w:rPr>
            <w:rFonts w:ascii="Baskerville" w:hAnsi="Baskerville"/>
            <w:sz w:val="22"/>
            <w:szCs w:val="22"/>
          </w:rPr>
          <w:id w:val="1332332428"/>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Tea21 \l 2057 </w:instrText>
          </w:r>
          <w:r w:rsidRPr="000A48BF">
            <w:rPr>
              <w:rFonts w:ascii="Baskerville" w:hAnsi="Baskerville"/>
              <w:sz w:val="22"/>
              <w:szCs w:val="22"/>
            </w:rPr>
            <w:fldChar w:fldCharType="separate"/>
          </w:r>
          <w:r w:rsidRPr="000A48BF">
            <w:rPr>
              <w:rFonts w:ascii="Baskerville" w:hAnsi="Baskerville"/>
              <w:noProof/>
              <w:sz w:val="22"/>
              <w:szCs w:val="22"/>
            </w:rPr>
            <w:t>(Anon., 2021)</w:t>
          </w:r>
          <w:r w:rsidRPr="000A48BF">
            <w:rPr>
              <w:rFonts w:ascii="Baskerville" w:hAnsi="Baskerville"/>
              <w:sz w:val="22"/>
              <w:szCs w:val="22"/>
            </w:rPr>
            <w:fldChar w:fldCharType="end"/>
          </w:r>
        </w:sdtContent>
      </w:sdt>
      <w:r w:rsidRPr="000A48BF">
        <w:rPr>
          <w:rFonts w:ascii="Baskerville" w:hAnsi="Baskerville"/>
          <w:sz w:val="22"/>
          <w:szCs w:val="22"/>
        </w:rPr>
        <w:t>. Interventions widely aid learns progression and development as a focus on the child is monitored and planned</w:t>
      </w:r>
      <w:r w:rsidR="00C92660">
        <w:rPr>
          <w:rFonts w:ascii="Baskerville" w:hAnsi="Baskerville"/>
          <w:sz w:val="22"/>
          <w:szCs w:val="22"/>
        </w:rPr>
        <w:t xml:space="preserve"> for</w:t>
      </w:r>
      <w:r w:rsidRPr="000A48BF">
        <w:rPr>
          <w:rFonts w:ascii="Baskerville" w:hAnsi="Baskerville"/>
          <w:sz w:val="22"/>
          <w:szCs w:val="22"/>
        </w:rPr>
        <w:t xml:space="preserve">. They aim to improve both teaching and learning experiences </w:t>
      </w:r>
      <w:proofErr w:type="gramStart"/>
      <w:r w:rsidRPr="000A48BF">
        <w:rPr>
          <w:rFonts w:ascii="Baskerville" w:hAnsi="Baskerville"/>
          <w:sz w:val="22"/>
          <w:szCs w:val="22"/>
        </w:rPr>
        <w:t>as a whole for</w:t>
      </w:r>
      <w:proofErr w:type="gramEnd"/>
      <w:r w:rsidRPr="000A48BF">
        <w:rPr>
          <w:rFonts w:ascii="Baskerville" w:hAnsi="Baskerville"/>
          <w:sz w:val="22"/>
          <w:szCs w:val="22"/>
        </w:rPr>
        <w:t xml:space="preserve"> both teachers and learners</w:t>
      </w:r>
      <w:r w:rsidR="00C92660">
        <w:rPr>
          <w:rFonts w:ascii="Baskerville" w:hAnsi="Baskerville"/>
          <w:sz w:val="22"/>
          <w:szCs w:val="22"/>
        </w:rPr>
        <w:t xml:space="preserve"> to impact progression widely</w:t>
      </w:r>
      <w:r w:rsidRPr="000A48BF">
        <w:rPr>
          <w:rFonts w:ascii="Baskerville" w:hAnsi="Baskerville"/>
          <w:sz w:val="22"/>
          <w:szCs w:val="22"/>
        </w:rPr>
        <w:t xml:space="preserve"> </w:t>
      </w:r>
      <w:sdt>
        <w:sdtPr>
          <w:rPr>
            <w:rFonts w:ascii="Baskerville" w:hAnsi="Baskerville"/>
            <w:sz w:val="22"/>
            <w:szCs w:val="22"/>
          </w:rPr>
          <w:id w:val="-966579957"/>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Han23 \l 2057 </w:instrText>
          </w:r>
          <w:r w:rsidRPr="000A48BF">
            <w:rPr>
              <w:rFonts w:ascii="Baskerville" w:hAnsi="Baskerville"/>
              <w:sz w:val="22"/>
              <w:szCs w:val="22"/>
            </w:rPr>
            <w:fldChar w:fldCharType="separate"/>
          </w:r>
          <w:r w:rsidRPr="000A48BF">
            <w:rPr>
              <w:rFonts w:ascii="Baskerville" w:hAnsi="Baskerville"/>
              <w:noProof/>
              <w:sz w:val="22"/>
              <w:szCs w:val="22"/>
            </w:rPr>
            <w:t>(Hawthorne, 2023)</w:t>
          </w:r>
          <w:r w:rsidRPr="000A48BF">
            <w:rPr>
              <w:rFonts w:ascii="Baskerville" w:hAnsi="Baskerville"/>
              <w:sz w:val="22"/>
              <w:szCs w:val="22"/>
            </w:rPr>
            <w:fldChar w:fldCharType="end"/>
          </w:r>
        </w:sdtContent>
      </w:sdt>
      <w:r w:rsidRPr="000A48BF">
        <w:rPr>
          <w:rFonts w:ascii="Baskerville" w:hAnsi="Baskerville"/>
          <w:sz w:val="22"/>
          <w:szCs w:val="22"/>
        </w:rPr>
        <w:t>.</w:t>
      </w:r>
      <w:r w:rsidR="00F46B5E">
        <w:rPr>
          <w:rFonts w:ascii="Baskerville" w:hAnsi="Baskerville"/>
          <w:sz w:val="22"/>
          <w:szCs w:val="22"/>
        </w:rPr>
        <w:t xml:space="preserve"> </w:t>
      </w:r>
      <w:r w:rsidRPr="000A48BF">
        <w:rPr>
          <w:rFonts w:ascii="Baskerville" w:hAnsi="Baskerville"/>
          <w:sz w:val="22"/>
          <w:szCs w:val="22"/>
        </w:rPr>
        <w:t xml:space="preserve">Addressing the specific individual needs of all students, families and the community overall increases the effectiveness of interventions undertaken </w:t>
      </w:r>
      <w:r w:rsidR="00C92660">
        <w:rPr>
          <w:rFonts w:ascii="Baskerville" w:hAnsi="Baskerville"/>
          <w:sz w:val="22"/>
          <w:szCs w:val="22"/>
        </w:rPr>
        <w:t xml:space="preserve">to have a positive and visible impact </w:t>
      </w:r>
      <w:sdt>
        <w:sdtPr>
          <w:rPr>
            <w:rFonts w:ascii="Baskerville" w:hAnsi="Baskerville"/>
            <w:sz w:val="22"/>
            <w:szCs w:val="22"/>
          </w:rPr>
          <w:id w:val="-845931092"/>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Spe22 \l 2057 </w:instrText>
          </w:r>
          <w:r w:rsidRPr="000A48BF">
            <w:rPr>
              <w:rFonts w:ascii="Baskerville" w:hAnsi="Baskerville"/>
              <w:sz w:val="22"/>
              <w:szCs w:val="22"/>
            </w:rPr>
            <w:fldChar w:fldCharType="separate"/>
          </w:r>
          <w:r w:rsidRPr="000A48BF">
            <w:rPr>
              <w:rFonts w:ascii="Baskerville" w:hAnsi="Baskerville"/>
              <w:noProof/>
              <w:sz w:val="22"/>
              <w:szCs w:val="22"/>
            </w:rPr>
            <w:t>(Spencer, et al., 2022)</w:t>
          </w:r>
          <w:r w:rsidRPr="000A48BF">
            <w:rPr>
              <w:rFonts w:ascii="Baskerville" w:hAnsi="Baskerville"/>
              <w:sz w:val="22"/>
              <w:szCs w:val="22"/>
            </w:rPr>
            <w:fldChar w:fldCharType="end"/>
          </w:r>
        </w:sdtContent>
      </w:sdt>
      <w:r w:rsidRPr="000A48BF">
        <w:rPr>
          <w:rFonts w:ascii="Baskerville" w:hAnsi="Baskerville"/>
          <w:sz w:val="22"/>
          <w:szCs w:val="22"/>
        </w:rPr>
        <w:t xml:space="preserve">. Interventions are most effective when they are consistent, much like other things they take time to see results </w:t>
      </w:r>
      <w:sdt>
        <w:sdtPr>
          <w:rPr>
            <w:rFonts w:ascii="Baskerville" w:hAnsi="Baskerville"/>
            <w:sz w:val="22"/>
            <w:szCs w:val="22"/>
          </w:rPr>
          <w:id w:val="-1461105246"/>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Sar221 \l 2057 </w:instrText>
          </w:r>
          <w:r w:rsidRPr="000A48BF">
            <w:rPr>
              <w:rFonts w:ascii="Baskerville" w:hAnsi="Baskerville"/>
              <w:sz w:val="22"/>
              <w:szCs w:val="22"/>
            </w:rPr>
            <w:fldChar w:fldCharType="separate"/>
          </w:r>
          <w:r w:rsidRPr="000A48BF">
            <w:rPr>
              <w:rFonts w:ascii="Baskerville" w:hAnsi="Baskerville"/>
              <w:noProof/>
              <w:sz w:val="22"/>
              <w:szCs w:val="22"/>
            </w:rPr>
            <w:t>(Schwartz, 2022)</w:t>
          </w:r>
          <w:r w:rsidRPr="000A48BF">
            <w:rPr>
              <w:rFonts w:ascii="Baskerville" w:hAnsi="Baskerville"/>
              <w:sz w:val="22"/>
              <w:szCs w:val="22"/>
            </w:rPr>
            <w:fldChar w:fldCharType="end"/>
          </w:r>
        </w:sdtContent>
      </w:sdt>
      <w:r w:rsidRPr="000A48BF">
        <w:rPr>
          <w:rFonts w:ascii="Baskerville" w:hAnsi="Baskerville"/>
          <w:sz w:val="22"/>
          <w:szCs w:val="22"/>
        </w:rPr>
        <w:t xml:space="preserve">. </w:t>
      </w:r>
    </w:p>
    <w:p w14:paraId="5CE6C3D5" w14:textId="77777777" w:rsidR="00B16557" w:rsidRPr="000A48BF" w:rsidRDefault="00B16557" w:rsidP="00B16557">
      <w:pPr>
        <w:rPr>
          <w:rFonts w:ascii="Baskerville" w:hAnsi="Baskerville"/>
          <w:sz w:val="22"/>
          <w:szCs w:val="22"/>
        </w:rPr>
      </w:pPr>
    </w:p>
    <w:p w14:paraId="476C475F" w14:textId="4682F3F2" w:rsidR="006B615A" w:rsidRDefault="00B16557" w:rsidP="00F46B5E">
      <w:pPr>
        <w:ind w:firstLine="720"/>
        <w:rPr>
          <w:rFonts w:ascii="Baskerville" w:hAnsi="Baskerville"/>
          <w:sz w:val="22"/>
          <w:szCs w:val="22"/>
        </w:rPr>
      </w:pPr>
      <w:r w:rsidRPr="000A48BF">
        <w:rPr>
          <w:rFonts w:ascii="Baskerville" w:hAnsi="Baskerville"/>
          <w:sz w:val="22"/>
          <w:szCs w:val="22"/>
        </w:rPr>
        <w:t xml:space="preserve">It is important to make interventions a fun and engaging task to ensure the attention of the learner is met whilst making the experience one to remember for their learning experience. All </w:t>
      </w:r>
      <w:r w:rsidRPr="000A48BF">
        <w:rPr>
          <w:rFonts w:ascii="Baskerville" w:hAnsi="Baskerville"/>
          <w:sz w:val="22"/>
          <w:szCs w:val="22"/>
        </w:rPr>
        <w:lastRenderedPageBreak/>
        <w:t xml:space="preserve">learners have different needs and focus areas throughout and it is important to ensure the task is individual and engaging to them to have the best impact </w:t>
      </w:r>
      <w:sdt>
        <w:sdtPr>
          <w:rPr>
            <w:rFonts w:ascii="Baskerville" w:hAnsi="Baskerville"/>
            <w:sz w:val="22"/>
            <w:szCs w:val="22"/>
          </w:rPr>
          <w:id w:val="-1224203335"/>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Han23 \l 2057 </w:instrText>
          </w:r>
          <w:r w:rsidRPr="000A48BF">
            <w:rPr>
              <w:rFonts w:ascii="Baskerville" w:hAnsi="Baskerville"/>
              <w:sz w:val="22"/>
              <w:szCs w:val="22"/>
            </w:rPr>
            <w:fldChar w:fldCharType="separate"/>
          </w:r>
          <w:r w:rsidRPr="000A48BF">
            <w:rPr>
              <w:rFonts w:ascii="Baskerville" w:hAnsi="Baskerville"/>
              <w:noProof/>
              <w:sz w:val="22"/>
              <w:szCs w:val="22"/>
            </w:rPr>
            <w:t>(Hawthorne, 2023)</w:t>
          </w:r>
          <w:r w:rsidRPr="000A48BF">
            <w:rPr>
              <w:rFonts w:ascii="Baskerville" w:hAnsi="Baskerville"/>
              <w:sz w:val="22"/>
              <w:szCs w:val="22"/>
            </w:rPr>
            <w:fldChar w:fldCharType="end"/>
          </w:r>
        </w:sdtContent>
      </w:sdt>
      <w:r w:rsidRPr="000A48BF">
        <w:rPr>
          <w:rFonts w:ascii="Baskerville" w:hAnsi="Baskerville"/>
          <w:sz w:val="22"/>
          <w:szCs w:val="22"/>
        </w:rPr>
        <w:t>.</w:t>
      </w:r>
      <w:r w:rsidR="00F46B5E">
        <w:rPr>
          <w:rFonts w:ascii="Baskerville" w:hAnsi="Baskerville"/>
          <w:sz w:val="22"/>
          <w:szCs w:val="22"/>
        </w:rPr>
        <w:t xml:space="preserve"> </w:t>
      </w:r>
      <w:r w:rsidRPr="000A48BF">
        <w:rPr>
          <w:rFonts w:ascii="Baskerville" w:hAnsi="Baskerville"/>
          <w:sz w:val="22"/>
          <w:szCs w:val="22"/>
        </w:rPr>
        <w:t xml:space="preserve">Although interventions have several positive and effective aspects, it is found that there </w:t>
      </w:r>
      <w:r w:rsidR="00C92660">
        <w:rPr>
          <w:rFonts w:ascii="Baskerville" w:hAnsi="Baskerville"/>
          <w:sz w:val="22"/>
          <w:szCs w:val="22"/>
        </w:rPr>
        <w:t>are</w:t>
      </w:r>
      <w:r w:rsidRPr="000A48BF">
        <w:rPr>
          <w:rFonts w:ascii="Baskerville" w:hAnsi="Baskerville"/>
          <w:sz w:val="22"/>
          <w:szCs w:val="22"/>
        </w:rPr>
        <w:t xml:space="preserve"> potential long-term limitations as a whole. They are found to impact the workload that teachers already have and can interfere with other focus areas </w:t>
      </w:r>
      <w:r w:rsidR="00F46B5E">
        <w:rPr>
          <w:rFonts w:ascii="Baskerville" w:hAnsi="Baskerville"/>
          <w:sz w:val="22"/>
          <w:szCs w:val="22"/>
        </w:rPr>
        <w:t xml:space="preserve">that </w:t>
      </w:r>
      <w:r w:rsidRPr="000A48BF">
        <w:rPr>
          <w:rFonts w:ascii="Baskerville" w:hAnsi="Baskerville"/>
          <w:sz w:val="22"/>
          <w:szCs w:val="22"/>
        </w:rPr>
        <w:t xml:space="preserve">may carry further importance </w:t>
      </w:r>
      <w:sdt>
        <w:sdtPr>
          <w:rPr>
            <w:rFonts w:ascii="Baskerville" w:hAnsi="Baskerville"/>
            <w:sz w:val="22"/>
            <w:szCs w:val="22"/>
          </w:rPr>
          <w:id w:val="-1588761343"/>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Eff24 \l 2057 </w:instrText>
          </w:r>
          <w:r w:rsidRPr="000A48BF">
            <w:rPr>
              <w:rFonts w:ascii="Baskerville" w:hAnsi="Baskerville"/>
              <w:sz w:val="22"/>
              <w:szCs w:val="22"/>
            </w:rPr>
            <w:fldChar w:fldCharType="separate"/>
          </w:r>
          <w:r w:rsidRPr="000A48BF">
            <w:rPr>
              <w:rFonts w:ascii="Baskerville" w:hAnsi="Baskerville"/>
              <w:noProof/>
              <w:sz w:val="22"/>
              <w:szCs w:val="22"/>
            </w:rPr>
            <w:t>(Anon., n.d.)</w:t>
          </w:r>
          <w:r w:rsidRPr="000A48BF">
            <w:rPr>
              <w:rFonts w:ascii="Baskerville" w:hAnsi="Baskerville"/>
              <w:sz w:val="22"/>
              <w:szCs w:val="22"/>
            </w:rPr>
            <w:fldChar w:fldCharType="end"/>
          </w:r>
        </w:sdtContent>
      </w:sdt>
      <w:r w:rsidRPr="000A48BF">
        <w:rPr>
          <w:rFonts w:ascii="Baskerville" w:hAnsi="Baskerville"/>
          <w:sz w:val="22"/>
          <w:szCs w:val="22"/>
        </w:rPr>
        <w:t>, hence why many schools run interventions with focus professional members of staff to ensure that all staff members are aware of their role and responsibility</w:t>
      </w:r>
      <w:r w:rsidR="00C92660">
        <w:rPr>
          <w:rFonts w:ascii="Baskerville" w:hAnsi="Baskerville"/>
          <w:sz w:val="22"/>
          <w:szCs w:val="22"/>
        </w:rPr>
        <w:t xml:space="preserve"> within the setting to aid all learners</w:t>
      </w:r>
      <w:r w:rsidRPr="000A48BF">
        <w:rPr>
          <w:rFonts w:ascii="Baskerville" w:hAnsi="Baskerville"/>
          <w:sz w:val="22"/>
          <w:szCs w:val="22"/>
        </w:rPr>
        <w:t xml:space="preserve">. </w:t>
      </w:r>
      <w:r w:rsidR="00C92660">
        <w:rPr>
          <w:rFonts w:ascii="Baskerville" w:hAnsi="Baskerville"/>
          <w:sz w:val="22"/>
          <w:szCs w:val="22"/>
        </w:rPr>
        <w:t>Interventions can be seen as an emotional overwhelming process throughout which can negatively impact an individual worsening the situation</w:t>
      </w:r>
      <w:sdt>
        <w:sdtPr>
          <w:rPr>
            <w:rFonts w:ascii="Baskerville" w:hAnsi="Baskerville"/>
            <w:sz w:val="22"/>
            <w:szCs w:val="22"/>
          </w:rPr>
          <w:id w:val="1608236764"/>
          <w:citation/>
        </w:sdtPr>
        <w:sdtContent>
          <w:r w:rsidR="00C92660">
            <w:rPr>
              <w:rFonts w:ascii="Baskerville" w:hAnsi="Baskerville"/>
              <w:sz w:val="22"/>
              <w:szCs w:val="22"/>
            </w:rPr>
            <w:fldChar w:fldCharType="begin"/>
          </w:r>
          <w:r w:rsidR="00C92660">
            <w:rPr>
              <w:rFonts w:ascii="Baskerville" w:hAnsi="Baskerville"/>
              <w:sz w:val="22"/>
              <w:szCs w:val="22"/>
            </w:rPr>
            <w:instrText xml:space="preserve"> CITATION Top17 \l 2057 </w:instrText>
          </w:r>
          <w:r w:rsidR="00C92660">
            <w:rPr>
              <w:rFonts w:ascii="Baskerville" w:hAnsi="Baskerville"/>
              <w:sz w:val="22"/>
              <w:szCs w:val="22"/>
            </w:rPr>
            <w:fldChar w:fldCharType="separate"/>
          </w:r>
          <w:r w:rsidR="00C92660">
            <w:rPr>
              <w:rFonts w:ascii="Baskerville" w:hAnsi="Baskerville"/>
              <w:noProof/>
              <w:sz w:val="22"/>
              <w:szCs w:val="22"/>
            </w:rPr>
            <w:t xml:space="preserve"> </w:t>
          </w:r>
          <w:r w:rsidR="00C92660" w:rsidRPr="00C92660">
            <w:rPr>
              <w:rFonts w:ascii="Baskerville" w:hAnsi="Baskerville"/>
              <w:noProof/>
              <w:sz w:val="22"/>
              <w:szCs w:val="22"/>
            </w:rPr>
            <w:t>(TopRehabs, 2017)</w:t>
          </w:r>
          <w:r w:rsidR="00C92660">
            <w:rPr>
              <w:rFonts w:ascii="Baskerville" w:hAnsi="Baskerville"/>
              <w:sz w:val="22"/>
              <w:szCs w:val="22"/>
            </w:rPr>
            <w:fldChar w:fldCharType="end"/>
          </w:r>
        </w:sdtContent>
      </w:sdt>
      <w:r w:rsidR="00C92660">
        <w:rPr>
          <w:rFonts w:ascii="Baskerville" w:hAnsi="Baskerville"/>
          <w:sz w:val="22"/>
          <w:szCs w:val="22"/>
        </w:rPr>
        <w:t>.</w:t>
      </w:r>
    </w:p>
    <w:p w14:paraId="62800D1D" w14:textId="77777777" w:rsidR="00B16557" w:rsidRPr="000A48BF" w:rsidRDefault="00B16557" w:rsidP="00DA5B8A">
      <w:pPr>
        <w:rPr>
          <w:rFonts w:ascii="Baskerville" w:hAnsi="Baskerville"/>
          <w:sz w:val="22"/>
          <w:szCs w:val="22"/>
        </w:rPr>
      </w:pPr>
    </w:p>
    <w:p w14:paraId="5766C919" w14:textId="6D64DE29" w:rsidR="006B4A37" w:rsidRPr="000A48BF" w:rsidRDefault="006B4A37" w:rsidP="00C92660">
      <w:pPr>
        <w:ind w:firstLine="720"/>
        <w:rPr>
          <w:rFonts w:ascii="Baskerville" w:hAnsi="Baskerville"/>
          <w:sz w:val="22"/>
          <w:szCs w:val="22"/>
        </w:rPr>
      </w:pPr>
      <w:r w:rsidRPr="000A48BF">
        <w:rPr>
          <w:rFonts w:ascii="Baskerville" w:hAnsi="Baskerville"/>
          <w:sz w:val="22"/>
          <w:szCs w:val="22"/>
        </w:rPr>
        <w:tab/>
      </w:r>
      <w:r w:rsidR="006B615A" w:rsidRPr="000A48BF">
        <w:rPr>
          <w:rFonts w:ascii="Baskerville" w:hAnsi="Baskerville"/>
          <w:sz w:val="22"/>
          <w:szCs w:val="22"/>
        </w:rPr>
        <w:t xml:space="preserve">Between the ages of seven and eight it is found that children are more aware of others’ perceptions and start to complain and identify friendships whilst trying to express their emotions with words but showing aggression </w:t>
      </w:r>
      <w:r w:rsidR="00C92660">
        <w:rPr>
          <w:rFonts w:ascii="Baskerville" w:hAnsi="Baskerville"/>
          <w:sz w:val="22"/>
          <w:szCs w:val="22"/>
        </w:rPr>
        <w:t xml:space="preserve">and other actions </w:t>
      </w:r>
      <w:r w:rsidR="006B615A" w:rsidRPr="000A48BF">
        <w:rPr>
          <w:rFonts w:ascii="Baskerville" w:hAnsi="Baskerville"/>
          <w:sz w:val="22"/>
          <w:szCs w:val="22"/>
        </w:rPr>
        <w:t>when fee</w:t>
      </w:r>
      <w:r w:rsidR="006B615A" w:rsidRPr="000A48BF">
        <w:rPr>
          <w:rFonts w:ascii="Baskerville" w:hAnsi="Baskerville"/>
          <w:sz w:val="22"/>
          <w:szCs w:val="22"/>
        </w:rPr>
        <w:t>l</w:t>
      </w:r>
      <w:r w:rsidR="006B615A" w:rsidRPr="000A48BF">
        <w:rPr>
          <w:rFonts w:ascii="Baskerville" w:hAnsi="Baskerville"/>
          <w:sz w:val="22"/>
          <w:szCs w:val="22"/>
        </w:rPr>
        <w:t xml:space="preserve">ing certain ways </w:t>
      </w:r>
      <w:sdt>
        <w:sdtPr>
          <w:rPr>
            <w:rFonts w:ascii="Baskerville" w:hAnsi="Baskerville"/>
            <w:sz w:val="22"/>
            <w:szCs w:val="22"/>
          </w:rPr>
          <w:id w:val="-236787927"/>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Ama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(Morin, n.d.)</w:t>
          </w:r>
          <w:r w:rsidR="006B615A" w:rsidRPr="000A48BF">
            <w:rPr>
              <w:rFonts w:ascii="Baskerville" w:hAnsi="Baskerville"/>
              <w:sz w:val="22"/>
              <w:szCs w:val="22"/>
            </w:rPr>
            <w:fldChar w:fldCharType="end"/>
          </w:r>
        </w:sdtContent>
      </w:sdt>
      <w:r w:rsidR="006B615A" w:rsidRPr="000A48BF">
        <w:rPr>
          <w:rFonts w:ascii="Baskerville" w:hAnsi="Baskerville"/>
          <w:sz w:val="22"/>
          <w:szCs w:val="22"/>
        </w:rPr>
        <w:t>.</w:t>
      </w:r>
      <w:r w:rsidR="006B615A" w:rsidRPr="000A48BF">
        <w:rPr>
          <w:rFonts w:ascii="Baskerville" w:hAnsi="Baskerville"/>
          <w:sz w:val="22"/>
          <w:szCs w:val="22"/>
        </w:rPr>
        <w:t xml:space="preserve"> </w:t>
      </w:r>
      <w:r w:rsidR="006B615A" w:rsidRPr="000A48BF">
        <w:rPr>
          <w:rFonts w:ascii="Baskerville" w:hAnsi="Baskerville"/>
          <w:sz w:val="22"/>
          <w:szCs w:val="22"/>
        </w:rPr>
        <w:t xml:space="preserve">Social and emotional development starts throughout early childhood and is a wide focus for carers and professional teachers. Children start to learn and experience different emotions and how to express them appropriately </w:t>
      </w:r>
      <w:sdt>
        <w:sdtPr>
          <w:rPr>
            <w:rFonts w:ascii="Baskerville" w:hAnsi="Baskerville"/>
            <w:sz w:val="22"/>
            <w:szCs w:val="22"/>
          </w:rPr>
          <w:id w:val="-1606871541"/>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Ken24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(Cherry, 2024)</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xml:space="preserve">. </w:t>
      </w:r>
      <w:r w:rsidRPr="000A48BF">
        <w:rPr>
          <w:rFonts w:ascii="Baskerville" w:hAnsi="Baskerville"/>
          <w:sz w:val="22"/>
          <w:szCs w:val="22"/>
        </w:rPr>
        <w:t>Social</w:t>
      </w:r>
      <w:r w:rsidR="00C92660">
        <w:rPr>
          <w:rFonts w:ascii="Baskerville" w:hAnsi="Baskerville"/>
          <w:sz w:val="22"/>
          <w:szCs w:val="22"/>
        </w:rPr>
        <w:t xml:space="preserve"> </w:t>
      </w:r>
      <w:r w:rsidRPr="000A48BF">
        <w:rPr>
          <w:rFonts w:ascii="Baskerville" w:hAnsi="Baskerville"/>
          <w:sz w:val="22"/>
          <w:szCs w:val="22"/>
        </w:rPr>
        <w:t xml:space="preserve">emotional development is a personal process whereby children and young people gain the ability to understand emotions of their own and others </w:t>
      </w:r>
      <w:sdt>
        <w:sdtPr>
          <w:rPr>
            <w:rFonts w:ascii="Baskerville" w:hAnsi="Baskerville"/>
            <w:sz w:val="22"/>
            <w:szCs w:val="22"/>
          </w:rPr>
          <w:id w:val="1432093040"/>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Nik16 \l 2057 </w:instrText>
          </w:r>
          <w:r w:rsidRPr="000A48BF">
            <w:rPr>
              <w:rFonts w:ascii="Baskerville" w:hAnsi="Baskerville"/>
              <w:sz w:val="22"/>
              <w:szCs w:val="22"/>
            </w:rPr>
            <w:fldChar w:fldCharType="separate"/>
          </w:r>
          <w:r w:rsidR="00C53AF8" w:rsidRPr="000A48BF">
            <w:rPr>
              <w:rFonts w:ascii="Baskerville" w:hAnsi="Baskerville"/>
              <w:noProof/>
              <w:sz w:val="22"/>
              <w:szCs w:val="22"/>
            </w:rPr>
            <w:t>(Nikoayev &amp; Reich, 2016)</w:t>
          </w:r>
          <w:r w:rsidRPr="000A48BF">
            <w:rPr>
              <w:rFonts w:ascii="Baskerville" w:hAnsi="Baskerville"/>
              <w:sz w:val="22"/>
              <w:szCs w:val="22"/>
            </w:rPr>
            <w:fldChar w:fldCharType="end"/>
          </w:r>
        </w:sdtContent>
      </w:sdt>
      <w:r w:rsidRPr="000A48BF">
        <w:rPr>
          <w:rFonts w:ascii="Baskerville" w:hAnsi="Baskerville"/>
          <w:sz w:val="22"/>
          <w:szCs w:val="22"/>
        </w:rPr>
        <w:t xml:space="preserve">. </w:t>
      </w:r>
      <w:r w:rsidR="006B615A" w:rsidRPr="000A48BF">
        <w:rPr>
          <w:rFonts w:ascii="Baskerville" w:hAnsi="Baskerville"/>
          <w:sz w:val="22"/>
          <w:szCs w:val="22"/>
        </w:rPr>
        <w:t xml:space="preserve">Children develop the ability to recognise emotions, create relationships and make responsible decisions </w:t>
      </w:r>
      <w:sdt>
        <w:sdtPr>
          <w:rPr>
            <w:rFonts w:ascii="Baskerville" w:hAnsi="Baskerville"/>
            <w:sz w:val="22"/>
            <w:szCs w:val="22"/>
          </w:rPr>
          <w:id w:val="-331140114"/>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Joe17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(Magliano, 2017)</w:t>
          </w:r>
          <w:r w:rsidR="006B615A" w:rsidRPr="000A48BF">
            <w:rPr>
              <w:rFonts w:ascii="Baskerville" w:hAnsi="Baskerville"/>
              <w:sz w:val="22"/>
              <w:szCs w:val="22"/>
            </w:rPr>
            <w:fldChar w:fldCharType="end"/>
          </w:r>
        </w:sdtContent>
      </w:sdt>
      <w:r w:rsidR="006B615A" w:rsidRPr="000A48BF">
        <w:rPr>
          <w:rFonts w:ascii="Baskerville" w:hAnsi="Baskerville"/>
          <w:sz w:val="22"/>
          <w:szCs w:val="22"/>
        </w:rPr>
        <w:t>.</w:t>
      </w:r>
      <w:r w:rsidR="00C92660" w:rsidRPr="00C92660">
        <w:rPr>
          <w:rFonts w:ascii="Baskerville" w:hAnsi="Baskerville"/>
          <w:sz w:val="22"/>
          <w:szCs w:val="22"/>
        </w:rPr>
        <w:t xml:space="preserve"> </w:t>
      </w:r>
      <w:r w:rsidR="00C92660">
        <w:rPr>
          <w:rFonts w:ascii="Baskerville" w:hAnsi="Baskerville"/>
          <w:sz w:val="22"/>
          <w:szCs w:val="22"/>
        </w:rPr>
        <w:t xml:space="preserve">At the age of eight years old, children start becoming more independent and mature. They become more aware of their feelings and actions and adapt them when necessary </w:t>
      </w:r>
      <w:sdt>
        <w:sdtPr>
          <w:rPr>
            <w:rFonts w:ascii="Baskerville" w:hAnsi="Baskerville"/>
            <w:sz w:val="22"/>
            <w:szCs w:val="22"/>
          </w:rPr>
          <w:id w:val="-783114231"/>
          <w:citation/>
        </w:sdtPr>
        <w:sdtContent>
          <w:r w:rsidR="00C92660">
            <w:rPr>
              <w:rFonts w:ascii="Baskerville" w:hAnsi="Baskerville"/>
              <w:sz w:val="22"/>
              <w:szCs w:val="22"/>
            </w:rPr>
            <w:fldChar w:fldCharType="begin"/>
          </w:r>
          <w:r w:rsidR="00C92660">
            <w:rPr>
              <w:rFonts w:ascii="Baskerville" w:hAnsi="Baskerville"/>
              <w:sz w:val="22"/>
              <w:szCs w:val="22"/>
            </w:rPr>
            <w:instrText xml:space="preserve"> CITATION Eli22 \l 2057 </w:instrText>
          </w:r>
          <w:r w:rsidR="00C92660">
            <w:rPr>
              <w:rFonts w:ascii="Baskerville" w:hAnsi="Baskerville"/>
              <w:sz w:val="22"/>
              <w:szCs w:val="22"/>
            </w:rPr>
            <w:fldChar w:fldCharType="separate"/>
          </w:r>
          <w:r w:rsidR="00C92660" w:rsidRPr="00C92660">
            <w:rPr>
              <w:rFonts w:ascii="Baskerville" w:hAnsi="Baskerville"/>
              <w:noProof/>
              <w:sz w:val="22"/>
              <w:szCs w:val="22"/>
            </w:rPr>
            <w:t>(Cinelli, 2022)</w:t>
          </w:r>
          <w:r w:rsidR="00C92660">
            <w:rPr>
              <w:rFonts w:ascii="Baskerville" w:hAnsi="Baskerville"/>
              <w:sz w:val="22"/>
              <w:szCs w:val="22"/>
            </w:rPr>
            <w:fldChar w:fldCharType="end"/>
          </w:r>
        </w:sdtContent>
      </w:sdt>
      <w:r w:rsidR="00C92660">
        <w:rPr>
          <w:rFonts w:ascii="Baskerville" w:hAnsi="Baskerville"/>
          <w:sz w:val="22"/>
          <w:szCs w:val="22"/>
        </w:rPr>
        <w:t>.</w:t>
      </w:r>
    </w:p>
    <w:p w14:paraId="1FDE2E9F" w14:textId="77777777" w:rsidR="006B4A37" w:rsidRPr="000A48BF" w:rsidRDefault="006B4A37" w:rsidP="00DA5B8A">
      <w:pPr>
        <w:rPr>
          <w:rFonts w:ascii="Baskerville" w:hAnsi="Baskerville"/>
          <w:sz w:val="22"/>
          <w:szCs w:val="22"/>
        </w:rPr>
      </w:pPr>
    </w:p>
    <w:p w14:paraId="2AB6F4BB" w14:textId="2FF40545" w:rsidR="00B16557" w:rsidRDefault="000A48BF" w:rsidP="00B16557">
      <w:pPr>
        <w:ind w:firstLine="720"/>
        <w:rPr>
          <w:rFonts w:ascii="Baskerville" w:hAnsi="Baskerville"/>
          <w:sz w:val="22"/>
          <w:szCs w:val="22"/>
        </w:rPr>
      </w:pPr>
      <w:r w:rsidRPr="000A48BF">
        <w:rPr>
          <w:rFonts w:ascii="Baskerville" w:hAnsi="Baskerville"/>
          <w:sz w:val="22"/>
          <w:szCs w:val="22"/>
        </w:rPr>
        <w:t xml:space="preserve">Erikson suggest that the completion of each development area provides a sense of accomplishment and achievement to the growth and individuality of a person or child </w:t>
      </w:r>
      <w:sdt>
        <w:sdtPr>
          <w:rPr>
            <w:rFonts w:ascii="Baskerville" w:hAnsi="Baskerville"/>
            <w:sz w:val="22"/>
            <w:szCs w:val="22"/>
          </w:rPr>
          <w:id w:val="829492893"/>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Par19 \l 2057 </w:instrText>
          </w:r>
          <w:r w:rsidRPr="000A48BF">
            <w:rPr>
              <w:rFonts w:ascii="Baskerville" w:hAnsi="Baskerville"/>
              <w:sz w:val="22"/>
              <w:szCs w:val="22"/>
            </w:rPr>
            <w:fldChar w:fldCharType="separate"/>
          </w:r>
          <w:r w:rsidRPr="000A48BF">
            <w:rPr>
              <w:rFonts w:ascii="Baskerville" w:hAnsi="Baskerville"/>
              <w:noProof/>
              <w:sz w:val="22"/>
              <w:szCs w:val="22"/>
            </w:rPr>
            <w:t>(Paris, et al., 2019)</w:t>
          </w:r>
          <w:r w:rsidRPr="000A48BF">
            <w:rPr>
              <w:rFonts w:ascii="Baskerville" w:hAnsi="Baskerville"/>
              <w:sz w:val="22"/>
              <w:szCs w:val="22"/>
            </w:rPr>
            <w:fldChar w:fldCharType="end"/>
          </w:r>
        </w:sdtContent>
      </w:sdt>
      <w:r w:rsidRPr="000A48BF">
        <w:rPr>
          <w:rFonts w:ascii="Baskerville" w:hAnsi="Baskerville"/>
          <w:sz w:val="22"/>
          <w:szCs w:val="22"/>
        </w:rPr>
        <w:t xml:space="preserve">. </w:t>
      </w:r>
      <w:r w:rsidR="006B615A" w:rsidRPr="000A48BF">
        <w:rPr>
          <w:rFonts w:ascii="Baskerville" w:hAnsi="Baskerville"/>
          <w:sz w:val="22"/>
          <w:szCs w:val="22"/>
        </w:rPr>
        <w:t xml:space="preserve">Social emotional development helps children to continually challenge themselves and seek for support when needed </w:t>
      </w:r>
      <w:sdt>
        <w:sdtPr>
          <w:rPr>
            <w:rFonts w:ascii="Baskerville" w:hAnsi="Baskerville"/>
            <w:sz w:val="22"/>
            <w:szCs w:val="22"/>
          </w:rPr>
          <w:id w:val="-97796982"/>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Joe17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(Magliano, 2017)</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xml:space="preserve">. The emotional state of a child will build upon the person they are growing to be and impact their daily behaviour and habits </w:t>
      </w:r>
      <w:sdt>
        <w:sdtPr>
          <w:rPr>
            <w:rFonts w:ascii="Baskerville" w:hAnsi="Baskerville"/>
            <w:sz w:val="22"/>
            <w:szCs w:val="22"/>
          </w:rPr>
          <w:id w:val="-440928651"/>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Kel15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(Kelly, 2015)</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The COVID pandemic widely impacted all children due to the lack of contact in which they had with peers and general daily interactions. This had an overall negative impact on their social</w:t>
      </w:r>
      <w:r w:rsidR="00C92660">
        <w:rPr>
          <w:rFonts w:ascii="Baskerville" w:hAnsi="Baskerville"/>
          <w:sz w:val="22"/>
          <w:szCs w:val="22"/>
        </w:rPr>
        <w:t xml:space="preserve"> </w:t>
      </w:r>
      <w:r w:rsidR="006B615A" w:rsidRPr="000A48BF">
        <w:rPr>
          <w:rFonts w:ascii="Baskerville" w:hAnsi="Baskerville"/>
          <w:sz w:val="22"/>
          <w:szCs w:val="22"/>
        </w:rPr>
        <w:t xml:space="preserve">emotional development and learning throughout and caused a visible decline in progress </w:t>
      </w:r>
      <w:sdt>
        <w:sdtPr>
          <w:rPr>
            <w:rFonts w:ascii="Baskerville" w:hAnsi="Baskerville"/>
            <w:sz w:val="22"/>
            <w:szCs w:val="22"/>
          </w:rPr>
          <w:id w:val="-886792519"/>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Aki22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(Reynolds, 2022)</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Children are encouraged continuously to take initiative and make independent choices to build their confidence and uplift their sense of belonging</w:t>
      </w:r>
      <w:r w:rsidR="00C92660">
        <w:rPr>
          <w:rFonts w:ascii="Baskerville" w:hAnsi="Baskerville"/>
          <w:sz w:val="22"/>
          <w:szCs w:val="22"/>
        </w:rPr>
        <w:t xml:space="preserve"> whilst allowing them to consider their choices and reasonings for them</w:t>
      </w:r>
      <w:r w:rsidR="006B615A" w:rsidRPr="000A48BF">
        <w:rPr>
          <w:rFonts w:ascii="Baskerville" w:hAnsi="Baskerville"/>
          <w:sz w:val="22"/>
          <w:szCs w:val="22"/>
        </w:rPr>
        <w:t xml:space="preserve"> </w:t>
      </w:r>
      <w:sdt>
        <w:sdtPr>
          <w:rPr>
            <w:rFonts w:ascii="Baskerville" w:hAnsi="Baskerville"/>
            <w:sz w:val="22"/>
            <w:szCs w:val="22"/>
          </w:rPr>
          <w:id w:val="849917601"/>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Dha23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(Dharmalingam &amp; Sahani, 2023)</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xml:space="preserve">. Emotional development is a continuum across a lifespan, so it is important that it is built upon from a young age, aiding the children through their future </w:t>
      </w:r>
      <w:sdt>
        <w:sdtPr>
          <w:rPr>
            <w:rFonts w:ascii="Baskerville" w:hAnsi="Baskerville"/>
            <w:sz w:val="22"/>
            <w:szCs w:val="22"/>
          </w:rPr>
          <w:id w:val="1092352899"/>
          <w:citation/>
        </w:sdtPr>
        <w:sdtContent>
          <w:r w:rsidR="006B615A" w:rsidRPr="000A48BF">
            <w:rPr>
              <w:rFonts w:ascii="Baskerville" w:hAnsi="Baskerville"/>
              <w:sz w:val="22"/>
              <w:szCs w:val="22"/>
            </w:rPr>
            <w:fldChar w:fldCharType="begin"/>
          </w:r>
          <w:r w:rsidR="006B615A" w:rsidRPr="000A48BF">
            <w:rPr>
              <w:rFonts w:ascii="Baskerville" w:hAnsi="Baskerville"/>
              <w:sz w:val="22"/>
              <w:szCs w:val="22"/>
            </w:rPr>
            <w:instrText xml:space="preserve"> CITATION Jes23 \l 2057 </w:instrText>
          </w:r>
          <w:r w:rsidR="006B615A" w:rsidRPr="000A48BF">
            <w:rPr>
              <w:rFonts w:ascii="Baskerville" w:hAnsi="Baskerville"/>
              <w:sz w:val="22"/>
              <w:szCs w:val="22"/>
            </w:rPr>
            <w:fldChar w:fldCharType="separate"/>
          </w:r>
          <w:r w:rsidR="006B615A" w:rsidRPr="000A48BF">
            <w:rPr>
              <w:rFonts w:ascii="Baskerville" w:hAnsi="Baskerville"/>
              <w:noProof/>
              <w:sz w:val="22"/>
              <w:szCs w:val="22"/>
            </w:rPr>
            <w:t>(Beer, 2023)</w:t>
          </w:r>
          <w:r w:rsidR="006B615A" w:rsidRPr="000A48BF">
            <w:rPr>
              <w:rFonts w:ascii="Baskerville" w:hAnsi="Baskerville"/>
              <w:sz w:val="22"/>
              <w:szCs w:val="22"/>
            </w:rPr>
            <w:fldChar w:fldCharType="end"/>
          </w:r>
        </w:sdtContent>
      </w:sdt>
      <w:r w:rsidR="006B615A" w:rsidRPr="000A48BF">
        <w:rPr>
          <w:rFonts w:ascii="Baskerville" w:hAnsi="Baskerville"/>
          <w:sz w:val="22"/>
          <w:szCs w:val="22"/>
        </w:rPr>
        <w:t xml:space="preserve">. </w:t>
      </w:r>
      <w:r w:rsidRPr="000A48BF">
        <w:rPr>
          <w:rFonts w:ascii="Baskerville" w:hAnsi="Baskerville"/>
          <w:sz w:val="22"/>
          <w:szCs w:val="22"/>
        </w:rPr>
        <w:t>Vygotsky presented that children are further encouraged and socially developed when having social interactions with their peers who may be more knowledgeable</w:t>
      </w:r>
      <w:r w:rsidR="00C92660">
        <w:rPr>
          <w:rFonts w:ascii="Baskerville" w:hAnsi="Baskerville"/>
          <w:sz w:val="22"/>
          <w:szCs w:val="22"/>
        </w:rPr>
        <w:t xml:space="preserve"> and developed</w:t>
      </w:r>
      <w:r w:rsidRPr="000A48BF">
        <w:rPr>
          <w:rFonts w:ascii="Baskerville" w:hAnsi="Baskerville"/>
          <w:sz w:val="22"/>
          <w:szCs w:val="22"/>
        </w:rPr>
        <w:t xml:space="preserve">. Their ideas are widened, and their thinking is more critical allowing them further progress throughout </w:t>
      </w:r>
      <w:sdt>
        <w:sdtPr>
          <w:rPr>
            <w:rFonts w:ascii="Baskerville" w:hAnsi="Baskerville"/>
            <w:sz w:val="22"/>
            <w:szCs w:val="22"/>
          </w:rPr>
          <w:id w:val="410819215"/>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Dal \l 2057 </w:instrText>
          </w:r>
          <w:r w:rsidRPr="000A48BF">
            <w:rPr>
              <w:rFonts w:ascii="Baskerville" w:hAnsi="Baskerville"/>
              <w:sz w:val="22"/>
              <w:szCs w:val="22"/>
            </w:rPr>
            <w:fldChar w:fldCharType="separate"/>
          </w:r>
          <w:r w:rsidRPr="000A48BF">
            <w:rPr>
              <w:rFonts w:ascii="Baskerville" w:hAnsi="Baskerville"/>
              <w:noProof/>
              <w:sz w:val="22"/>
              <w:szCs w:val="22"/>
            </w:rPr>
            <w:t>(Lama, n.d.)</w:t>
          </w:r>
          <w:r w:rsidRPr="000A48BF">
            <w:rPr>
              <w:rFonts w:ascii="Baskerville" w:hAnsi="Baskerville"/>
              <w:sz w:val="22"/>
              <w:szCs w:val="22"/>
            </w:rPr>
            <w:fldChar w:fldCharType="end"/>
          </w:r>
        </w:sdtContent>
      </w:sdt>
      <w:r w:rsidRPr="000A48BF">
        <w:rPr>
          <w:rFonts w:ascii="Baskerville" w:hAnsi="Baskerville"/>
          <w:sz w:val="22"/>
          <w:szCs w:val="22"/>
        </w:rPr>
        <w:t xml:space="preserve">. Offering children options </w:t>
      </w:r>
      <w:r w:rsidR="00C92660">
        <w:rPr>
          <w:rFonts w:ascii="Baskerville" w:hAnsi="Baskerville"/>
          <w:sz w:val="22"/>
          <w:szCs w:val="22"/>
        </w:rPr>
        <w:t xml:space="preserve">and opportunities </w:t>
      </w:r>
      <w:r w:rsidRPr="000A48BF">
        <w:rPr>
          <w:rFonts w:ascii="Baskerville" w:hAnsi="Baskerville"/>
          <w:sz w:val="22"/>
          <w:szCs w:val="22"/>
        </w:rPr>
        <w:t xml:space="preserve">when they feel a particular way will encourage their response to the situation and how they deal with it </w:t>
      </w:r>
      <w:sdt>
        <w:sdtPr>
          <w:rPr>
            <w:rFonts w:ascii="Baskerville" w:hAnsi="Baskerville"/>
            <w:sz w:val="22"/>
            <w:szCs w:val="22"/>
          </w:rPr>
          <w:id w:val="334660886"/>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Car20 \l 2057 </w:instrText>
          </w:r>
          <w:r w:rsidRPr="000A48BF">
            <w:rPr>
              <w:rFonts w:ascii="Baskerville" w:hAnsi="Baskerville"/>
              <w:sz w:val="22"/>
              <w:szCs w:val="22"/>
            </w:rPr>
            <w:fldChar w:fldCharType="separate"/>
          </w:r>
          <w:r w:rsidRPr="000A48BF">
            <w:rPr>
              <w:rFonts w:ascii="Baskerville" w:hAnsi="Baskerville"/>
              <w:noProof/>
              <w:sz w:val="22"/>
              <w:szCs w:val="22"/>
            </w:rPr>
            <w:t>(Macmillan, 2020)</w:t>
          </w:r>
          <w:r w:rsidRPr="000A48BF">
            <w:rPr>
              <w:rFonts w:ascii="Baskerville" w:hAnsi="Baskerville"/>
              <w:sz w:val="22"/>
              <w:szCs w:val="22"/>
            </w:rPr>
            <w:fldChar w:fldCharType="end"/>
          </w:r>
        </w:sdtContent>
      </w:sdt>
      <w:r w:rsidRPr="000A48BF">
        <w:rPr>
          <w:rFonts w:ascii="Baskerville" w:hAnsi="Baskerville"/>
          <w:sz w:val="22"/>
          <w:szCs w:val="22"/>
        </w:rPr>
        <w:t xml:space="preserve">. </w:t>
      </w:r>
    </w:p>
    <w:p w14:paraId="15252423" w14:textId="77777777" w:rsidR="00B16557" w:rsidRDefault="00B16557" w:rsidP="00B16557">
      <w:pPr>
        <w:ind w:firstLine="720"/>
        <w:rPr>
          <w:rFonts w:ascii="Baskerville" w:hAnsi="Baskerville"/>
          <w:sz w:val="22"/>
          <w:szCs w:val="22"/>
        </w:rPr>
      </w:pPr>
    </w:p>
    <w:p w14:paraId="2A706DA0" w14:textId="6D63CEAF" w:rsidR="00B16557" w:rsidRDefault="00B16557" w:rsidP="00B16557">
      <w:pPr>
        <w:ind w:firstLine="720"/>
        <w:rPr>
          <w:rFonts w:ascii="Baskerville" w:hAnsi="Baskerville"/>
          <w:sz w:val="22"/>
          <w:szCs w:val="22"/>
        </w:rPr>
      </w:pPr>
      <w:r w:rsidRPr="000A48BF">
        <w:rPr>
          <w:rFonts w:ascii="Baskerville" w:hAnsi="Baskerville"/>
          <w:sz w:val="22"/>
          <w:szCs w:val="22"/>
        </w:rPr>
        <w:t xml:space="preserve">Interventions are a useful strategy throughout to assess the mental health and well-being of a child and identify whether they are at risk and monitor their overall development and areas for focus throughout their progress </w:t>
      </w:r>
      <w:sdt>
        <w:sdtPr>
          <w:rPr>
            <w:rFonts w:ascii="Baskerville" w:hAnsi="Baskerville"/>
            <w:sz w:val="22"/>
            <w:szCs w:val="22"/>
          </w:rPr>
          <w:id w:val="-769787136"/>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CITATION NIC22 \l 2057 </w:instrText>
          </w:r>
          <w:r w:rsidRPr="000A48BF">
            <w:rPr>
              <w:rFonts w:ascii="Baskerville" w:hAnsi="Baskerville"/>
              <w:sz w:val="22"/>
              <w:szCs w:val="22"/>
            </w:rPr>
            <w:fldChar w:fldCharType="separate"/>
          </w:r>
          <w:r w:rsidRPr="000A48BF">
            <w:rPr>
              <w:rFonts w:ascii="Baskerville" w:hAnsi="Baskerville"/>
              <w:noProof/>
              <w:sz w:val="22"/>
              <w:szCs w:val="22"/>
            </w:rPr>
            <w:t>(NICE, 2022)</w:t>
          </w:r>
          <w:r w:rsidRPr="000A48BF">
            <w:rPr>
              <w:rFonts w:ascii="Baskerville" w:hAnsi="Baskerville"/>
              <w:sz w:val="22"/>
              <w:szCs w:val="22"/>
            </w:rPr>
            <w:fldChar w:fldCharType="end"/>
          </w:r>
        </w:sdtContent>
      </w:sdt>
      <w:r w:rsidRPr="000A48BF">
        <w:rPr>
          <w:rFonts w:ascii="Baskerville" w:hAnsi="Baskerville"/>
          <w:sz w:val="22"/>
          <w:szCs w:val="22"/>
        </w:rPr>
        <w:t xml:space="preserve">. Health and wellbeing in education is a focus for professionals as it aids the learning and development of the child to maintain and apply information and develop their understanding whilst building upon and discovering new skills to apply throughout their lives </w:t>
      </w:r>
      <w:sdt>
        <w:sdtPr>
          <w:rPr>
            <w:rFonts w:ascii="Baskerville" w:hAnsi="Baskerville"/>
            <w:sz w:val="22"/>
            <w:szCs w:val="22"/>
          </w:rPr>
          <w:id w:val="-562644898"/>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SMa20 \l 2057 </w:instrText>
          </w:r>
          <w:r w:rsidRPr="000A48BF">
            <w:rPr>
              <w:rFonts w:ascii="Baskerville" w:hAnsi="Baskerville"/>
              <w:sz w:val="22"/>
              <w:szCs w:val="22"/>
            </w:rPr>
            <w:fldChar w:fldCharType="separate"/>
          </w:r>
          <w:r w:rsidRPr="000A48BF">
            <w:rPr>
              <w:rFonts w:ascii="Baskerville" w:hAnsi="Baskerville"/>
              <w:noProof/>
              <w:sz w:val="22"/>
              <w:szCs w:val="22"/>
            </w:rPr>
            <w:t>(Scotland, 2020)</w:t>
          </w:r>
          <w:r w:rsidRPr="000A48BF">
            <w:rPr>
              <w:rFonts w:ascii="Baskerville" w:hAnsi="Baskerville"/>
              <w:sz w:val="22"/>
              <w:szCs w:val="22"/>
            </w:rPr>
            <w:fldChar w:fldCharType="end"/>
          </w:r>
        </w:sdtContent>
      </w:sdt>
      <w:r w:rsidRPr="000A48BF">
        <w:rPr>
          <w:rFonts w:ascii="Baskerville" w:hAnsi="Baskerville"/>
          <w:sz w:val="22"/>
          <w:szCs w:val="22"/>
        </w:rPr>
        <w:t>. The mental health and well-being of a child i</w:t>
      </w:r>
      <w:r w:rsidR="00C92660">
        <w:rPr>
          <w:rFonts w:ascii="Baskerville" w:hAnsi="Baskerville"/>
          <w:sz w:val="22"/>
          <w:szCs w:val="22"/>
        </w:rPr>
        <w:t>s</w:t>
      </w:r>
      <w:r w:rsidRPr="000A48BF">
        <w:rPr>
          <w:rFonts w:ascii="Baskerville" w:hAnsi="Baskerville"/>
          <w:sz w:val="22"/>
          <w:szCs w:val="22"/>
        </w:rPr>
        <w:t xml:space="preserve"> fundamental for their overall holistic development and aids them throughout their learning process </w:t>
      </w:r>
      <w:sdt>
        <w:sdtPr>
          <w:rPr>
            <w:rFonts w:ascii="Baskerville" w:hAnsi="Baskerville"/>
            <w:sz w:val="22"/>
            <w:szCs w:val="22"/>
          </w:rPr>
          <w:id w:val="-1052615760"/>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wha23 \l 2057 </w:instrText>
          </w:r>
          <w:r w:rsidRPr="000A48BF">
            <w:rPr>
              <w:rFonts w:ascii="Baskerville" w:hAnsi="Baskerville"/>
              <w:sz w:val="22"/>
              <w:szCs w:val="22"/>
            </w:rPr>
            <w:fldChar w:fldCharType="separate"/>
          </w:r>
          <w:r w:rsidRPr="000A48BF">
            <w:rPr>
              <w:rFonts w:ascii="Baskerville" w:hAnsi="Baskerville"/>
              <w:noProof/>
              <w:sz w:val="22"/>
              <w:szCs w:val="22"/>
            </w:rPr>
            <w:t>(Anon., 2023)</w:t>
          </w:r>
          <w:r w:rsidRPr="000A48BF">
            <w:rPr>
              <w:rFonts w:ascii="Baskerville" w:hAnsi="Baskerville"/>
              <w:sz w:val="22"/>
              <w:szCs w:val="22"/>
            </w:rPr>
            <w:fldChar w:fldCharType="end"/>
          </w:r>
        </w:sdtContent>
      </w:sdt>
      <w:r w:rsidRPr="000A48BF">
        <w:rPr>
          <w:rFonts w:ascii="Baskerville" w:hAnsi="Baskerville"/>
          <w:sz w:val="22"/>
          <w:szCs w:val="22"/>
        </w:rPr>
        <w:t xml:space="preserve">. </w:t>
      </w:r>
    </w:p>
    <w:p w14:paraId="1BB6FC61" w14:textId="77777777" w:rsidR="006B615A" w:rsidRPr="000A48BF" w:rsidRDefault="006B615A" w:rsidP="00DA5B8A">
      <w:pPr>
        <w:rPr>
          <w:rFonts w:ascii="Baskerville" w:hAnsi="Baskerville"/>
          <w:sz w:val="22"/>
          <w:szCs w:val="22"/>
        </w:rPr>
      </w:pPr>
    </w:p>
    <w:p w14:paraId="03D75800" w14:textId="7ACD8337" w:rsidR="00851EEE" w:rsidRDefault="006B615A" w:rsidP="00851EEE">
      <w:pPr>
        <w:ind w:firstLine="720"/>
        <w:rPr>
          <w:rFonts w:ascii="Baskerville" w:hAnsi="Baskerville"/>
          <w:sz w:val="22"/>
          <w:szCs w:val="22"/>
        </w:rPr>
      </w:pPr>
      <w:r w:rsidRPr="000A48BF">
        <w:rPr>
          <w:rFonts w:ascii="Baskerville" w:hAnsi="Baskerville"/>
          <w:sz w:val="22"/>
          <w:szCs w:val="22"/>
        </w:rPr>
        <w:t xml:space="preserve">Pupil progression is the academic journey of a child, children develop and progress as they move throughout the school and their education and their knowledge expands allowing them to develop new skills </w:t>
      </w:r>
      <w:sdt>
        <w:sdtPr>
          <w:rPr>
            <w:rFonts w:ascii="Baskerville" w:hAnsi="Baskerville"/>
            <w:sz w:val="22"/>
            <w:szCs w:val="22"/>
          </w:rPr>
          <w:id w:val="-278346405"/>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ret21 \l 2057 </w:instrText>
          </w:r>
          <w:r w:rsidRPr="000A48BF">
            <w:rPr>
              <w:rFonts w:ascii="Baskerville" w:hAnsi="Baskerville"/>
              <w:sz w:val="22"/>
              <w:szCs w:val="22"/>
            </w:rPr>
            <w:fldChar w:fldCharType="separate"/>
          </w:r>
          <w:r w:rsidRPr="000A48BF">
            <w:rPr>
              <w:rFonts w:ascii="Baskerville" w:hAnsi="Baskerville"/>
              <w:noProof/>
              <w:sz w:val="22"/>
              <w:szCs w:val="22"/>
            </w:rPr>
            <w:t>(Anon., 2021)</w:t>
          </w:r>
          <w:r w:rsidRPr="000A48BF">
            <w:rPr>
              <w:rFonts w:ascii="Baskerville" w:hAnsi="Baskerville"/>
              <w:sz w:val="22"/>
              <w:szCs w:val="22"/>
            </w:rPr>
            <w:fldChar w:fldCharType="end"/>
          </w:r>
        </w:sdtContent>
      </w:sdt>
      <w:r w:rsidRPr="000A48BF">
        <w:rPr>
          <w:rFonts w:ascii="Baskerville" w:hAnsi="Baskerville"/>
          <w:sz w:val="22"/>
          <w:szCs w:val="22"/>
        </w:rPr>
        <w:t xml:space="preserve">. Teaching and learning can be adapted in accordance </w:t>
      </w:r>
      <w:r w:rsidR="001B479B" w:rsidRPr="000A48BF">
        <w:rPr>
          <w:rFonts w:ascii="Baskerville" w:hAnsi="Baskerville"/>
          <w:sz w:val="22"/>
          <w:szCs w:val="22"/>
        </w:rPr>
        <w:t>with</w:t>
      </w:r>
      <w:r w:rsidRPr="000A48BF">
        <w:rPr>
          <w:rFonts w:ascii="Baskerville" w:hAnsi="Baskerville"/>
          <w:sz w:val="22"/>
          <w:szCs w:val="22"/>
        </w:rPr>
        <w:t xml:space="preserve"> each pupil when monitoring and planning </w:t>
      </w:r>
      <w:sdt>
        <w:sdtPr>
          <w:rPr>
            <w:rFonts w:ascii="Baskerville" w:hAnsi="Baskerville"/>
            <w:sz w:val="22"/>
            <w:szCs w:val="22"/>
          </w:rPr>
          <w:id w:val="991144747"/>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 CITATION Tes24 \l 2057 </w:instrText>
          </w:r>
          <w:r w:rsidRPr="000A48BF">
            <w:rPr>
              <w:rFonts w:ascii="Baskerville" w:hAnsi="Baskerville"/>
              <w:sz w:val="22"/>
              <w:szCs w:val="22"/>
            </w:rPr>
            <w:fldChar w:fldCharType="separate"/>
          </w:r>
          <w:r w:rsidRPr="000A48BF">
            <w:rPr>
              <w:rFonts w:ascii="Baskerville" w:hAnsi="Baskerville"/>
              <w:noProof/>
              <w:sz w:val="22"/>
              <w:szCs w:val="22"/>
            </w:rPr>
            <w:t>(team, 2024)</w:t>
          </w:r>
          <w:r w:rsidRPr="000A48BF">
            <w:rPr>
              <w:rFonts w:ascii="Baskerville" w:hAnsi="Baskerville"/>
              <w:sz w:val="22"/>
              <w:szCs w:val="22"/>
            </w:rPr>
            <w:fldChar w:fldCharType="end"/>
          </w:r>
        </w:sdtContent>
      </w:sdt>
      <w:r w:rsidR="000A48BF" w:rsidRPr="000A48BF">
        <w:rPr>
          <w:rFonts w:ascii="Baskerville" w:hAnsi="Baskerville"/>
          <w:sz w:val="22"/>
          <w:szCs w:val="22"/>
        </w:rPr>
        <w:t xml:space="preserve">. Pupil progress is assessed to identify the support provided by school to widen and deepen the knowledge and understanding of the learners to develop the skills and attributes in which they hold </w:t>
      </w:r>
      <w:sdt>
        <w:sdtPr>
          <w:rPr>
            <w:rFonts w:ascii="Baskerville" w:hAnsi="Baskerville"/>
            <w:sz w:val="22"/>
            <w:szCs w:val="22"/>
          </w:rPr>
          <w:id w:val="577184146"/>
          <w:citation/>
        </w:sdtPr>
        <w:sdtContent>
          <w:r w:rsidR="000A48BF" w:rsidRPr="000A48BF">
            <w:rPr>
              <w:rFonts w:ascii="Baskerville" w:hAnsi="Baskerville"/>
              <w:sz w:val="22"/>
              <w:szCs w:val="22"/>
            </w:rPr>
            <w:fldChar w:fldCharType="begin"/>
          </w:r>
          <w:r w:rsidR="000A48BF" w:rsidRPr="000A48BF">
            <w:rPr>
              <w:rFonts w:ascii="Baskerville" w:hAnsi="Baskerville"/>
              <w:sz w:val="22"/>
              <w:szCs w:val="22"/>
            </w:rPr>
            <w:instrText xml:space="preserve"> CITATION Sea18 \l 2057 </w:instrText>
          </w:r>
          <w:r w:rsidR="000A48BF" w:rsidRPr="000A48BF">
            <w:rPr>
              <w:rFonts w:ascii="Baskerville" w:hAnsi="Baskerville"/>
              <w:sz w:val="22"/>
              <w:szCs w:val="22"/>
            </w:rPr>
            <w:fldChar w:fldCharType="separate"/>
          </w:r>
          <w:r w:rsidR="000A48BF" w:rsidRPr="000A48BF">
            <w:rPr>
              <w:rFonts w:ascii="Baskerville" w:hAnsi="Baskerville"/>
              <w:noProof/>
              <w:sz w:val="22"/>
              <w:szCs w:val="22"/>
            </w:rPr>
            <w:t>(Harford, 2018)</w:t>
          </w:r>
          <w:r w:rsidR="000A48BF" w:rsidRPr="000A48BF">
            <w:rPr>
              <w:rFonts w:ascii="Baskerville" w:hAnsi="Baskerville"/>
              <w:sz w:val="22"/>
              <w:szCs w:val="22"/>
            </w:rPr>
            <w:fldChar w:fldCharType="end"/>
          </w:r>
        </w:sdtContent>
      </w:sdt>
      <w:r w:rsidR="000A48BF" w:rsidRPr="000A48BF">
        <w:rPr>
          <w:rFonts w:ascii="Baskerville" w:hAnsi="Baskerville"/>
          <w:sz w:val="22"/>
          <w:szCs w:val="22"/>
        </w:rPr>
        <w:t>.</w:t>
      </w:r>
      <w:r w:rsidR="000A48BF">
        <w:rPr>
          <w:rFonts w:ascii="Baskerville" w:hAnsi="Baskerville"/>
          <w:sz w:val="22"/>
          <w:szCs w:val="22"/>
        </w:rPr>
        <w:t xml:space="preserve"> </w:t>
      </w:r>
      <w:r w:rsidRPr="000A48BF">
        <w:rPr>
          <w:rFonts w:ascii="Baskerville" w:hAnsi="Baskerville"/>
          <w:sz w:val="22"/>
          <w:szCs w:val="22"/>
        </w:rPr>
        <w:t>By tracking pupil progress</w:t>
      </w:r>
      <w:r w:rsidR="00F46B5E">
        <w:rPr>
          <w:rFonts w:ascii="Baskerville" w:hAnsi="Baskerville"/>
          <w:sz w:val="22"/>
          <w:szCs w:val="22"/>
        </w:rPr>
        <w:t>,</w:t>
      </w:r>
      <w:r w:rsidRPr="000A48BF">
        <w:rPr>
          <w:rFonts w:ascii="Baskerville" w:hAnsi="Baskerville"/>
          <w:sz w:val="22"/>
          <w:szCs w:val="22"/>
        </w:rPr>
        <w:t xml:space="preserve"> further support for the children can be identified and </w:t>
      </w:r>
      <w:proofErr w:type="gramStart"/>
      <w:r w:rsidRPr="000A48BF">
        <w:rPr>
          <w:rFonts w:ascii="Baskerville" w:hAnsi="Baskerville"/>
          <w:sz w:val="22"/>
          <w:szCs w:val="22"/>
        </w:rPr>
        <w:t>future plans</w:t>
      </w:r>
      <w:proofErr w:type="gramEnd"/>
      <w:r w:rsidRPr="000A48BF">
        <w:rPr>
          <w:rFonts w:ascii="Baskerville" w:hAnsi="Baskerville"/>
          <w:sz w:val="22"/>
          <w:szCs w:val="22"/>
        </w:rPr>
        <w:t xml:space="preserve"> can be placed to continually support and aid the </w:t>
      </w:r>
      <w:r w:rsidRPr="000A48BF">
        <w:rPr>
          <w:rFonts w:ascii="Baskerville" w:hAnsi="Baskerville"/>
          <w:sz w:val="22"/>
          <w:szCs w:val="22"/>
        </w:rPr>
        <w:lastRenderedPageBreak/>
        <w:t xml:space="preserve">children’s progress </w:t>
      </w:r>
      <w:sdt>
        <w:sdtPr>
          <w:rPr>
            <w:rFonts w:ascii="Baskerville" w:hAnsi="Baskerville"/>
            <w:sz w:val="22"/>
            <w:szCs w:val="22"/>
          </w:rPr>
          <w:id w:val="1498995571"/>
          <w:citation/>
        </w:sdtPr>
        <w:sdtContent>
          <w:r w:rsidRPr="000A48BF">
            <w:rPr>
              <w:rFonts w:ascii="Baskerville" w:hAnsi="Baskerville"/>
              <w:sz w:val="22"/>
              <w:szCs w:val="22"/>
            </w:rPr>
            <w:fldChar w:fldCharType="begin"/>
          </w:r>
          <w:r w:rsidRPr="000A48BF">
            <w:rPr>
              <w:rFonts w:ascii="Baskerville" w:hAnsi="Baskerville"/>
              <w:sz w:val="22"/>
              <w:szCs w:val="22"/>
            </w:rPr>
            <w:instrText xml:space="preserve">CITATION Amy21 \l 2057 </w:instrText>
          </w:r>
          <w:r w:rsidRPr="000A48BF">
            <w:rPr>
              <w:rFonts w:ascii="Baskerville" w:hAnsi="Baskerville"/>
              <w:sz w:val="22"/>
              <w:szCs w:val="22"/>
            </w:rPr>
            <w:fldChar w:fldCharType="separate"/>
          </w:r>
          <w:r w:rsidRPr="000A48BF">
            <w:rPr>
              <w:rFonts w:ascii="Baskerville" w:hAnsi="Baskerville"/>
              <w:noProof/>
              <w:sz w:val="22"/>
              <w:szCs w:val="22"/>
            </w:rPr>
            <w:t>(Underdown, 2021)</w:t>
          </w:r>
          <w:r w:rsidRPr="000A48BF">
            <w:rPr>
              <w:rFonts w:ascii="Baskerville" w:hAnsi="Baskerville"/>
              <w:sz w:val="22"/>
              <w:szCs w:val="22"/>
            </w:rPr>
            <w:fldChar w:fldCharType="end"/>
          </w:r>
        </w:sdtContent>
      </w:sdt>
      <w:r w:rsidRPr="000A48BF">
        <w:rPr>
          <w:rFonts w:ascii="Baskerville" w:hAnsi="Baskerville"/>
          <w:sz w:val="22"/>
          <w:szCs w:val="22"/>
        </w:rPr>
        <w:t>.</w:t>
      </w:r>
      <w:r w:rsidR="00B16557">
        <w:rPr>
          <w:rFonts w:ascii="Baskerville" w:hAnsi="Baskerville"/>
          <w:sz w:val="22"/>
          <w:szCs w:val="22"/>
        </w:rPr>
        <w:t xml:space="preserve"> Progression throughout learning is a development and improvement of skills, understanding and knowledge, whilst finding depth and meaning throughout the focus matter </w:t>
      </w:r>
      <w:sdt>
        <w:sdtPr>
          <w:rPr>
            <w:rFonts w:ascii="Baskerville" w:hAnsi="Baskerville"/>
            <w:sz w:val="22"/>
            <w:szCs w:val="22"/>
          </w:rPr>
          <w:id w:val="-369149444"/>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Cur20 \l 2057 </w:instrText>
          </w:r>
          <w:r w:rsidR="00B16557">
            <w:rPr>
              <w:rFonts w:ascii="Baskerville" w:hAnsi="Baskerville"/>
              <w:sz w:val="22"/>
              <w:szCs w:val="22"/>
            </w:rPr>
            <w:fldChar w:fldCharType="separate"/>
          </w:r>
          <w:r w:rsidR="00B16557" w:rsidRPr="00B16557">
            <w:rPr>
              <w:rFonts w:ascii="Baskerville" w:hAnsi="Baskerville"/>
              <w:noProof/>
              <w:sz w:val="22"/>
              <w:szCs w:val="22"/>
            </w:rPr>
            <w:t>(Anon., 2020)</w:t>
          </w:r>
          <w:r w:rsidR="00B16557">
            <w:rPr>
              <w:rFonts w:ascii="Baskerville" w:hAnsi="Baskerville"/>
              <w:sz w:val="22"/>
              <w:szCs w:val="22"/>
            </w:rPr>
            <w:fldChar w:fldCharType="end"/>
          </w:r>
        </w:sdtContent>
      </w:sdt>
      <w:r w:rsidR="00B16557">
        <w:rPr>
          <w:rFonts w:ascii="Baskerville" w:hAnsi="Baskerville"/>
          <w:sz w:val="22"/>
          <w:szCs w:val="22"/>
        </w:rPr>
        <w:t>.</w:t>
      </w:r>
      <w:r w:rsidR="00851EEE">
        <w:rPr>
          <w:rFonts w:ascii="Baskerville" w:hAnsi="Baskerville"/>
          <w:sz w:val="22"/>
          <w:szCs w:val="22"/>
        </w:rPr>
        <w:t xml:space="preserve"> Allowing the progression of a pupil to be individual to each ensures appropriate assessment and planning phases. The needs of specific individual children can be </w:t>
      </w:r>
      <w:r w:rsidR="00C92660">
        <w:rPr>
          <w:rFonts w:ascii="Baskerville" w:hAnsi="Baskerville"/>
          <w:sz w:val="22"/>
          <w:szCs w:val="22"/>
        </w:rPr>
        <w:t>highlighted,</w:t>
      </w:r>
      <w:r w:rsidR="00851EEE">
        <w:rPr>
          <w:rFonts w:ascii="Baskerville" w:hAnsi="Baskerville"/>
          <w:sz w:val="22"/>
          <w:szCs w:val="22"/>
        </w:rPr>
        <w:t xml:space="preserve"> and interventions and facilities can be put in place for the individual </w:t>
      </w:r>
      <w:sdt>
        <w:sdtPr>
          <w:rPr>
            <w:rFonts w:ascii="Baskerville" w:hAnsi="Baskerville"/>
            <w:sz w:val="22"/>
            <w:szCs w:val="22"/>
          </w:rPr>
          <w:id w:val="2118021982"/>
          <w:citation/>
        </w:sdtPr>
        <w:sdtContent>
          <w:r w:rsidR="00851EEE">
            <w:rPr>
              <w:rFonts w:ascii="Baskerville" w:hAnsi="Baskerville"/>
              <w:sz w:val="22"/>
              <w:szCs w:val="22"/>
            </w:rPr>
            <w:fldChar w:fldCharType="begin"/>
          </w:r>
          <w:r w:rsidR="00851EEE">
            <w:rPr>
              <w:rFonts w:ascii="Baskerville" w:hAnsi="Baskerville"/>
              <w:sz w:val="22"/>
              <w:szCs w:val="22"/>
            </w:rPr>
            <w:instrText xml:space="preserve"> CITATION hho23 \l 2057 </w:instrText>
          </w:r>
          <w:r w:rsidR="00851EEE">
            <w:rPr>
              <w:rFonts w:ascii="Baskerville" w:hAnsi="Baskerville"/>
              <w:sz w:val="22"/>
              <w:szCs w:val="22"/>
            </w:rPr>
            <w:fldChar w:fldCharType="separate"/>
          </w:r>
          <w:r w:rsidR="00851EEE" w:rsidRPr="00851EEE">
            <w:rPr>
              <w:rFonts w:ascii="Baskerville" w:hAnsi="Baskerville"/>
              <w:noProof/>
              <w:sz w:val="22"/>
              <w:szCs w:val="22"/>
            </w:rPr>
            <w:t>(Anon., 2023)</w:t>
          </w:r>
          <w:r w:rsidR="00851EEE">
            <w:rPr>
              <w:rFonts w:ascii="Baskerville" w:hAnsi="Baskerville"/>
              <w:sz w:val="22"/>
              <w:szCs w:val="22"/>
            </w:rPr>
            <w:fldChar w:fldCharType="end"/>
          </w:r>
        </w:sdtContent>
      </w:sdt>
      <w:r w:rsidR="00851EEE">
        <w:rPr>
          <w:rFonts w:ascii="Baskerville" w:hAnsi="Baskerville"/>
          <w:sz w:val="22"/>
          <w:szCs w:val="22"/>
        </w:rPr>
        <w:t>.</w:t>
      </w:r>
      <w:r w:rsidR="00C92660">
        <w:rPr>
          <w:rFonts w:ascii="Baskerville" w:hAnsi="Baskerville"/>
          <w:sz w:val="22"/>
          <w:szCs w:val="22"/>
        </w:rPr>
        <w:t xml:space="preserve"> All children learn and develop at different paces hence why assessing their progress is vital to their overall development throughout their school experience </w:t>
      </w:r>
      <w:sdt>
        <w:sdtPr>
          <w:rPr>
            <w:rFonts w:ascii="Baskerville" w:hAnsi="Baskerville"/>
            <w:sz w:val="22"/>
            <w:szCs w:val="22"/>
          </w:rPr>
          <w:id w:val="-2095076334"/>
          <w:citation/>
        </w:sdtPr>
        <w:sdtContent>
          <w:r w:rsidR="00C92660">
            <w:rPr>
              <w:rFonts w:ascii="Baskerville" w:hAnsi="Baskerville"/>
              <w:sz w:val="22"/>
              <w:szCs w:val="22"/>
            </w:rPr>
            <w:fldChar w:fldCharType="begin"/>
          </w:r>
          <w:r w:rsidR="00C92660">
            <w:rPr>
              <w:rFonts w:ascii="Baskerville" w:hAnsi="Baskerville"/>
              <w:sz w:val="22"/>
              <w:szCs w:val="22"/>
            </w:rPr>
            <w:instrText xml:space="preserve"> CITATION Ami23 \l 2057 </w:instrText>
          </w:r>
          <w:r w:rsidR="00C92660">
            <w:rPr>
              <w:rFonts w:ascii="Baskerville" w:hAnsi="Baskerville"/>
              <w:sz w:val="22"/>
              <w:szCs w:val="22"/>
            </w:rPr>
            <w:fldChar w:fldCharType="separate"/>
          </w:r>
          <w:r w:rsidR="00C92660" w:rsidRPr="00C92660">
            <w:rPr>
              <w:rFonts w:ascii="Baskerville" w:hAnsi="Baskerville"/>
              <w:noProof/>
              <w:sz w:val="22"/>
              <w:szCs w:val="22"/>
            </w:rPr>
            <w:t>(Shroff, 2023)</w:t>
          </w:r>
          <w:r w:rsidR="00C92660">
            <w:rPr>
              <w:rFonts w:ascii="Baskerville" w:hAnsi="Baskerville"/>
              <w:sz w:val="22"/>
              <w:szCs w:val="22"/>
            </w:rPr>
            <w:fldChar w:fldCharType="end"/>
          </w:r>
        </w:sdtContent>
      </w:sdt>
      <w:r w:rsidR="00C92660">
        <w:rPr>
          <w:rFonts w:ascii="Baskerville" w:hAnsi="Baskerville"/>
          <w:sz w:val="22"/>
          <w:szCs w:val="22"/>
        </w:rPr>
        <w:t xml:space="preserve">. </w:t>
      </w:r>
    </w:p>
    <w:p w14:paraId="7D986814" w14:textId="77777777" w:rsidR="00B16557" w:rsidRDefault="00B16557" w:rsidP="000A48BF">
      <w:pPr>
        <w:ind w:firstLine="720"/>
        <w:rPr>
          <w:rFonts w:ascii="Baskerville" w:hAnsi="Baskerville"/>
          <w:sz w:val="22"/>
          <w:szCs w:val="22"/>
        </w:rPr>
      </w:pPr>
    </w:p>
    <w:p w14:paraId="25DB06CB" w14:textId="13EEBA19" w:rsidR="000A48BF" w:rsidRDefault="00B16557" w:rsidP="00C92660">
      <w:pPr>
        <w:ind w:firstLine="720"/>
        <w:rPr>
          <w:rFonts w:ascii="Baskerville" w:hAnsi="Baskerville"/>
          <w:sz w:val="22"/>
          <w:szCs w:val="22"/>
        </w:rPr>
      </w:pPr>
      <w:r>
        <w:rPr>
          <w:rFonts w:ascii="Baskerville" w:hAnsi="Baskerville"/>
          <w:sz w:val="22"/>
          <w:szCs w:val="22"/>
        </w:rPr>
        <w:t xml:space="preserve">The new curriculum for Wales has progression steps within and throughout the descriptions of learning. The progression steps are used as a guideline for the area of learning that the child should be undertaking. The progression steps and descriptions of learning are used throughout schools to plan and prepare lessons appropriate to the stage of the child’s learning and the progression steps can be used to alter the intended </w:t>
      </w:r>
      <w:r w:rsidR="00F46B5E">
        <w:rPr>
          <w:rFonts w:ascii="Baskerville" w:hAnsi="Baskerville"/>
          <w:sz w:val="22"/>
          <w:szCs w:val="22"/>
        </w:rPr>
        <w:t>outcome</w:t>
      </w:r>
      <w:r>
        <w:rPr>
          <w:rFonts w:ascii="Baskerville" w:hAnsi="Baskerville"/>
          <w:sz w:val="22"/>
          <w:szCs w:val="22"/>
        </w:rPr>
        <w:t xml:space="preserve"> </w:t>
      </w:r>
      <w:r w:rsidR="00C92660">
        <w:rPr>
          <w:rFonts w:ascii="Baskerville" w:hAnsi="Baskerville"/>
          <w:sz w:val="22"/>
          <w:szCs w:val="22"/>
        </w:rPr>
        <w:t xml:space="preserve">for the children </w:t>
      </w:r>
      <w:sdt>
        <w:sdtPr>
          <w:rPr>
            <w:rFonts w:ascii="Baskerville" w:hAnsi="Baskerville"/>
            <w:sz w:val="22"/>
            <w:szCs w:val="22"/>
          </w:rPr>
          <w:id w:val="-1677638743"/>
          <w:citation/>
        </w:sdtPr>
        <w:sdtContent>
          <w:r>
            <w:rPr>
              <w:rFonts w:ascii="Baskerville" w:hAnsi="Baskerville"/>
              <w:sz w:val="22"/>
              <w:szCs w:val="22"/>
            </w:rPr>
            <w:fldChar w:fldCharType="begin"/>
          </w:r>
          <w:r>
            <w:rPr>
              <w:rFonts w:ascii="Baskerville" w:hAnsi="Baskerville"/>
              <w:sz w:val="22"/>
              <w:szCs w:val="22"/>
            </w:rPr>
            <w:instrText xml:space="preserve"> CITATION Dal21 \l 2057 </w:instrText>
          </w:r>
          <w:r>
            <w:rPr>
              <w:rFonts w:ascii="Baskerville" w:hAnsi="Baskerville"/>
              <w:sz w:val="22"/>
              <w:szCs w:val="22"/>
            </w:rPr>
            <w:fldChar w:fldCharType="separate"/>
          </w:r>
          <w:r w:rsidRPr="00B16557">
            <w:rPr>
              <w:rFonts w:ascii="Baskerville" w:hAnsi="Baskerville"/>
              <w:noProof/>
              <w:sz w:val="22"/>
              <w:szCs w:val="22"/>
            </w:rPr>
            <w:t>(Pickles, 2021)</w:t>
          </w:r>
          <w:r>
            <w:rPr>
              <w:rFonts w:ascii="Baskerville" w:hAnsi="Baskerville"/>
              <w:sz w:val="22"/>
              <w:szCs w:val="22"/>
            </w:rPr>
            <w:fldChar w:fldCharType="end"/>
          </w:r>
        </w:sdtContent>
      </w:sdt>
      <w:r>
        <w:rPr>
          <w:rFonts w:ascii="Baskerville" w:hAnsi="Baskerville"/>
          <w:sz w:val="22"/>
          <w:szCs w:val="22"/>
        </w:rPr>
        <w:t>.</w:t>
      </w:r>
      <w:r w:rsidR="00C92660">
        <w:rPr>
          <w:rFonts w:ascii="Baskerville" w:hAnsi="Baskerville"/>
          <w:sz w:val="22"/>
          <w:szCs w:val="22"/>
        </w:rPr>
        <w:t xml:space="preserve"> Ofsted complete regular inspections to the school settings and they aim to see visual progress throughout the school and ensure the curriculum is implemented effectively to aid all children throughout </w:t>
      </w:r>
      <w:sdt>
        <w:sdtPr>
          <w:rPr>
            <w:rFonts w:ascii="Baskerville" w:hAnsi="Baskerville"/>
            <w:sz w:val="22"/>
            <w:szCs w:val="22"/>
          </w:rPr>
          <w:id w:val="1284390300"/>
          <w:citation/>
        </w:sdtPr>
        <w:sdtContent>
          <w:r w:rsidR="00C92660">
            <w:rPr>
              <w:rFonts w:ascii="Baskerville" w:hAnsi="Baskerville"/>
              <w:sz w:val="22"/>
              <w:szCs w:val="22"/>
            </w:rPr>
            <w:fldChar w:fldCharType="begin"/>
          </w:r>
          <w:r w:rsidR="00C92660">
            <w:rPr>
              <w:rFonts w:ascii="Baskerville" w:hAnsi="Baskerville"/>
              <w:sz w:val="22"/>
              <w:szCs w:val="22"/>
            </w:rPr>
            <w:instrText xml:space="preserve"> CITATION Med22 \l 2057 </w:instrText>
          </w:r>
          <w:r w:rsidR="00C92660">
            <w:rPr>
              <w:rFonts w:ascii="Baskerville" w:hAnsi="Baskerville"/>
              <w:sz w:val="22"/>
              <w:szCs w:val="22"/>
            </w:rPr>
            <w:fldChar w:fldCharType="separate"/>
          </w:r>
          <w:r w:rsidR="00C92660" w:rsidRPr="00C92660">
            <w:rPr>
              <w:rFonts w:ascii="Baskerville" w:hAnsi="Baskerville"/>
              <w:noProof/>
              <w:sz w:val="22"/>
              <w:szCs w:val="22"/>
            </w:rPr>
            <w:t>(Officer, 2022)</w:t>
          </w:r>
          <w:r w:rsidR="00C92660">
            <w:rPr>
              <w:rFonts w:ascii="Baskerville" w:hAnsi="Baskerville"/>
              <w:sz w:val="22"/>
              <w:szCs w:val="22"/>
            </w:rPr>
            <w:fldChar w:fldCharType="end"/>
          </w:r>
        </w:sdtContent>
      </w:sdt>
      <w:r w:rsidR="00C92660">
        <w:rPr>
          <w:rFonts w:ascii="Baskerville" w:hAnsi="Baskerville"/>
          <w:sz w:val="22"/>
          <w:szCs w:val="22"/>
        </w:rPr>
        <w:t>.</w:t>
      </w:r>
    </w:p>
    <w:p w14:paraId="5153B231" w14:textId="77777777" w:rsidR="00C92660" w:rsidRPr="000A48BF" w:rsidRDefault="00C92660" w:rsidP="00C92660">
      <w:pPr>
        <w:rPr>
          <w:rFonts w:ascii="Baskerville" w:hAnsi="Baskerville"/>
          <w:sz w:val="22"/>
          <w:szCs w:val="22"/>
        </w:rPr>
      </w:pPr>
    </w:p>
    <w:p w14:paraId="555AC2A4" w14:textId="60D98397" w:rsidR="00C53AF8" w:rsidRPr="000A48BF" w:rsidRDefault="00C53AF8" w:rsidP="00C53AF8">
      <w:pPr>
        <w:ind w:firstLine="720"/>
        <w:rPr>
          <w:rFonts w:ascii="Baskerville" w:hAnsi="Baskerville"/>
          <w:sz w:val="22"/>
          <w:szCs w:val="22"/>
        </w:rPr>
      </w:pPr>
      <w:r w:rsidRPr="000A48BF">
        <w:rPr>
          <w:rFonts w:ascii="Baskerville" w:hAnsi="Baskerville"/>
          <w:sz w:val="22"/>
          <w:szCs w:val="22"/>
        </w:rPr>
        <w:t>Throughout my placement school there are several different interventions and strategies used to focus on the individual needs of the children daily to aid their progression and development. The school has two members of staff who focus on the interventions implemented daily. There is a nurture room within the school where sessions are completed and available to all children daily. Within the room there a focus areas throughout appropriate to the different AoLEs (Areas of learning experiences) to aid the learning of the children whilst being within the room. There is also the cushion room for those children who are more physical with their actions and allows reflection time alone in a safe environment. All children throughout the school are encouraged to use the facilities provided when needed whilst having meaning and reasoning for choices and reflection.</w:t>
      </w:r>
    </w:p>
    <w:p w14:paraId="4A8D97F7" w14:textId="6A71B12B" w:rsidR="00C53AF8" w:rsidRPr="000A48BF" w:rsidRDefault="00C53AF8" w:rsidP="00DA5B8A">
      <w:pPr>
        <w:rPr>
          <w:rFonts w:ascii="Baskerville" w:hAnsi="Baskerville"/>
          <w:sz w:val="22"/>
          <w:szCs w:val="22"/>
        </w:rPr>
      </w:pPr>
    </w:p>
    <w:p w14:paraId="395E14CC" w14:textId="36ED0B5C" w:rsidR="001B479B" w:rsidRPr="000A48BF" w:rsidRDefault="00C53AF8" w:rsidP="001B479B">
      <w:pPr>
        <w:ind w:firstLine="720"/>
        <w:rPr>
          <w:rFonts w:ascii="Baskerville" w:hAnsi="Baskerville"/>
          <w:sz w:val="22"/>
          <w:szCs w:val="22"/>
        </w:rPr>
      </w:pPr>
      <w:r w:rsidRPr="000A48BF">
        <w:rPr>
          <w:rFonts w:ascii="Baskerville" w:hAnsi="Baskerville"/>
          <w:sz w:val="22"/>
          <w:szCs w:val="22"/>
        </w:rPr>
        <w:t xml:space="preserve">As previously mentioned, the focus child has experience grief trauma. The child lost most communication throughout large environments and found focusing a difficulty. </w:t>
      </w:r>
      <w:r w:rsidR="001B479B" w:rsidRPr="000A48BF">
        <w:rPr>
          <w:rFonts w:ascii="Baskerville" w:hAnsi="Baskerville"/>
          <w:sz w:val="22"/>
          <w:szCs w:val="22"/>
        </w:rPr>
        <w:t xml:space="preserve">When in the classroom environment this child struggles to focus widely, it is found that his attention focuses on irrelevance of the task set. He </w:t>
      </w:r>
      <w:r w:rsidR="00F46B5E">
        <w:rPr>
          <w:rFonts w:ascii="Baskerville" w:hAnsi="Baskerville"/>
          <w:sz w:val="22"/>
          <w:szCs w:val="22"/>
        </w:rPr>
        <w:t xml:space="preserve">occasionally </w:t>
      </w:r>
      <w:r w:rsidR="001B479B" w:rsidRPr="000A48BF">
        <w:rPr>
          <w:rFonts w:ascii="Baskerville" w:hAnsi="Baskerville"/>
          <w:sz w:val="22"/>
          <w:szCs w:val="22"/>
        </w:rPr>
        <w:t>shouts out and isolates himself from his peers, he enjoys sitting alone and being silent</w:t>
      </w:r>
      <w:r w:rsidR="00C92660">
        <w:rPr>
          <w:rFonts w:ascii="Baskerville" w:hAnsi="Baskerville"/>
          <w:sz w:val="22"/>
          <w:szCs w:val="22"/>
        </w:rPr>
        <w:t xml:space="preserve"> throughout</w:t>
      </w:r>
      <w:r w:rsidR="001B479B" w:rsidRPr="000A48BF">
        <w:rPr>
          <w:rFonts w:ascii="Baskerville" w:hAnsi="Baskerville"/>
          <w:sz w:val="22"/>
          <w:szCs w:val="22"/>
        </w:rPr>
        <w:t xml:space="preserve">. </w:t>
      </w:r>
      <w:r w:rsidR="00B16557">
        <w:rPr>
          <w:rFonts w:ascii="Baskerville" w:hAnsi="Baskerville"/>
          <w:sz w:val="22"/>
          <w:szCs w:val="22"/>
        </w:rPr>
        <w:t xml:space="preserve">Grief can have a large impact upon a child and the concept of it can be difficult for a child to understand and the expression of the feelings vary among individuals </w:t>
      </w:r>
      <w:sdt>
        <w:sdtPr>
          <w:rPr>
            <w:rFonts w:ascii="Baskerville" w:hAnsi="Baskerville"/>
            <w:sz w:val="22"/>
            <w:szCs w:val="22"/>
          </w:rPr>
          <w:id w:val="1814369845"/>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Zan23 \l 2057 </w:instrText>
          </w:r>
          <w:r w:rsidR="00B16557">
            <w:rPr>
              <w:rFonts w:ascii="Baskerville" w:hAnsi="Baskerville"/>
              <w:sz w:val="22"/>
              <w:szCs w:val="22"/>
            </w:rPr>
            <w:fldChar w:fldCharType="separate"/>
          </w:r>
          <w:r w:rsidR="00B16557" w:rsidRPr="00B16557">
            <w:rPr>
              <w:rFonts w:ascii="Baskerville" w:hAnsi="Baskerville"/>
              <w:noProof/>
              <w:sz w:val="22"/>
              <w:szCs w:val="22"/>
            </w:rPr>
            <w:t>(Lim, 2023)</w:t>
          </w:r>
          <w:r w:rsidR="00B16557">
            <w:rPr>
              <w:rFonts w:ascii="Baskerville" w:hAnsi="Baskerville"/>
              <w:sz w:val="22"/>
              <w:szCs w:val="22"/>
            </w:rPr>
            <w:fldChar w:fldCharType="end"/>
          </w:r>
        </w:sdtContent>
      </w:sdt>
      <w:r w:rsidR="00B16557">
        <w:rPr>
          <w:rFonts w:ascii="Baskerville" w:hAnsi="Baskerville"/>
          <w:sz w:val="22"/>
          <w:szCs w:val="22"/>
        </w:rPr>
        <w:t xml:space="preserve">. </w:t>
      </w:r>
      <w:r w:rsidR="001B479B" w:rsidRPr="000A48BF">
        <w:rPr>
          <w:rFonts w:ascii="Baskerville" w:hAnsi="Baskerville"/>
          <w:sz w:val="22"/>
          <w:szCs w:val="22"/>
        </w:rPr>
        <w:t>Since attending the nurture room and using the interventions as a coping mechanism, this child returns to the classroom engaged and ready to work, he socialises with his peers and engages in classroom discussion throughout.</w:t>
      </w:r>
      <w:r w:rsidR="000A48BF" w:rsidRPr="000A48BF">
        <w:rPr>
          <w:rFonts w:ascii="Baskerville" w:hAnsi="Baskerville"/>
          <w:sz w:val="22"/>
          <w:szCs w:val="22"/>
        </w:rPr>
        <w:t xml:space="preserve"> </w:t>
      </w:r>
      <w:r w:rsidR="00B16557">
        <w:rPr>
          <w:rFonts w:ascii="Baskerville" w:hAnsi="Baskerville"/>
          <w:sz w:val="22"/>
          <w:szCs w:val="22"/>
        </w:rPr>
        <w:t xml:space="preserve">Giving children permission to express their emotions allows them to process what has happened in a safe environment and gives them a sense of belonging to express their honest thoughts and feelings </w:t>
      </w:r>
      <w:sdt>
        <w:sdtPr>
          <w:rPr>
            <w:rFonts w:ascii="Baskerville" w:hAnsi="Baskerville"/>
            <w:sz w:val="22"/>
            <w:szCs w:val="22"/>
          </w:rPr>
          <w:id w:val="-362515975"/>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Dav20 \l 2057 </w:instrText>
          </w:r>
          <w:r w:rsidR="00B16557">
            <w:rPr>
              <w:rFonts w:ascii="Baskerville" w:hAnsi="Baskerville"/>
              <w:sz w:val="22"/>
              <w:szCs w:val="22"/>
            </w:rPr>
            <w:fldChar w:fldCharType="separate"/>
          </w:r>
          <w:r w:rsidR="00B16557" w:rsidRPr="00B16557">
            <w:rPr>
              <w:rFonts w:ascii="Baskerville" w:hAnsi="Baskerville"/>
              <w:noProof/>
              <w:sz w:val="22"/>
              <w:szCs w:val="22"/>
            </w:rPr>
            <w:t>(Trickey, 2020)</w:t>
          </w:r>
          <w:r w:rsidR="00B16557">
            <w:rPr>
              <w:rFonts w:ascii="Baskerville" w:hAnsi="Baskerville"/>
              <w:sz w:val="22"/>
              <w:szCs w:val="22"/>
            </w:rPr>
            <w:fldChar w:fldCharType="end"/>
          </w:r>
        </w:sdtContent>
      </w:sdt>
      <w:r w:rsidR="00B16557">
        <w:rPr>
          <w:rFonts w:ascii="Baskerville" w:hAnsi="Baskerville"/>
          <w:sz w:val="22"/>
          <w:szCs w:val="22"/>
        </w:rPr>
        <w:t xml:space="preserve">. </w:t>
      </w:r>
      <w:r w:rsidR="000A48BF" w:rsidRPr="000A48BF">
        <w:rPr>
          <w:rFonts w:ascii="Baskerville" w:hAnsi="Baskerville"/>
          <w:sz w:val="22"/>
          <w:szCs w:val="22"/>
        </w:rPr>
        <w:t>When whole class interactive tasks or activities are set this child feels uncomfortable taking part at times and aims to avoid situations with the involvement of others.</w:t>
      </w:r>
      <w:r w:rsidR="000A48BF">
        <w:rPr>
          <w:rFonts w:ascii="Baskerville" w:hAnsi="Baskerville"/>
          <w:sz w:val="22"/>
          <w:szCs w:val="22"/>
        </w:rPr>
        <w:t xml:space="preserve"> The child flourishes with routine and with such a large number of learners in such a small classroom the daily routine is never the same, there are several changes throughout the day which interfere with the mindset that the child has planned for which isn’t ideal or him.</w:t>
      </w:r>
      <w:r w:rsidR="00B16557">
        <w:rPr>
          <w:rFonts w:ascii="Baskerville" w:hAnsi="Baskerville"/>
          <w:sz w:val="22"/>
          <w:szCs w:val="22"/>
        </w:rPr>
        <w:t xml:space="preserve"> Children’s behaviour often guide how they are feeling which is why they can find processing and expressing emotions and feelings a difficult concept. Grief behaviour acts as a barrier to avoid the child from feeling overwhelmed in different situations hence why they may isolate themselves daily </w:t>
      </w:r>
      <w:sdt>
        <w:sdtPr>
          <w:rPr>
            <w:rFonts w:ascii="Baskerville" w:hAnsi="Baskerville"/>
            <w:sz w:val="22"/>
            <w:szCs w:val="22"/>
          </w:rPr>
          <w:id w:val="-950631439"/>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chi24 \l 2057 </w:instrText>
          </w:r>
          <w:r w:rsidR="00B16557">
            <w:rPr>
              <w:rFonts w:ascii="Baskerville" w:hAnsi="Baskerville"/>
              <w:sz w:val="22"/>
              <w:szCs w:val="22"/>
            </w:rPr>
            <w:fldChar w:fldCharType="separate"/>
          </w:r>
          <w:r w:rsidR="00B16557" w:rsidRPr="00B16557">
            <w:rPr>
              <w:rFonts w:ascii="Baskerville" w:hAnsi="Baskerville"/>
              <w:noProof/>
              <w:sz w:val="22"/>
              <w:szCs w:val="22"/>
            </w:rPr>
            <w:t>(Anon., 2024)</w:t>
          </w:r>
          <w:r w:rsidR="00B16557">
            <w:rPr>
              <w:rFonts w:ascii="Baskerville" w:hAnsi="Baskerville"/>
              <w:sz w:val="22"/>
              <w:szCs w:val="22"/>
            </w:rPr>
            <w:fldChar w:fldCharType="end"/>
          </w:r>
        </w:sdtContent>
      </w:sdt>
      <w:r w:rsidR="00B16557">
        <w:rPr>
          <w:rFonts w:ascii="Baskerville" w:hAnsi="Baskerville"/>
          <w:sz w:val="22"/>
          <w:szCs w:val="22"/>
        </w:rPr>
        <w:t>.</w:t>
      </w:r>
    </w:p>
    <w:p w14:paraId="56E555AC" w14:textId="77777777" w:rsidR="001B479B" w:rsidRPr="000A48BF" w:rsidRDefault="001B479B" w:rsidP="001B479B">
      <w:pPr>
        <w:ind w:firstLine="720"/>
        <w:rPr>
          <w:rFonts w:ascii="Baskerville" w:hAnsi="Baskerville"/>
          <w:sz w:val="22"/>
          <w:szCs w:val="22"/>
        </w:rPr>
      </w:pPr>
    </w:p>
    <w:p w14:paraId="62B8EF45" w14:textId="32C9F389" w:rsidR="001B479B" w:rsidRPr="000A48BF" w:rsidRDefault="001B479B" w:rsidP="001B479B">
      <w:pPr>
        <w:ind w:firstLine="720"/>
        <w:rPr>
          <w:rFonts w:ascii="Baskerville" w:hAnsi="Baskerville"/>
          <w:sz w:val="22"/>
          <w:szCs w:val="22"/>
        </w:rPr>
      </w:pPr>
      <w:r w:rsidRPr="000A48BF">
        <w:rPr>
          <w:rFonts w:ascii="Baskerville" w:hAnsi="Baskerville"/>
          <w:sz w:val="22"/>
          <w:szCs w:val="22"/>
        </w:rPr>
        <w:t xml:space="preserve">In the nurture room there are two well trained focus members of staff, they are well known throughout the school and are always approachable professional members of staff. This child has the opportunity to attend the nurture room when he deems appropriate in accordance with his timetabled hours, within the nurture room is a photo album filled with pictures of the child and his deceased parent. The album is a memorable and treasurable item for the child as a positive and encouraging reminder when he may be feeling negative or in need of the additional support. </w:t>
      </w:r>
      <w:r w:rsidR="00B16557">
        <w:rPr>
          <w:rFonts w:ascii="Baskerville" w:hAnsi="Baskerville"/>
          <w:sz w:val="22"/>
          <w:szCs w:val="22"/>
        </w:rPr>
        <w:t xml:space="preserve">Allowing him the opportunity to attend and have the free choice throughout the nurture room enables further development by making choices and reflecting and understanding the choices made </w:t>
      </w:r>
      <w:sdt>
        <w:sdtPr>
          <w:rPr>
            <w:rFonts w:ascii="Baskerville" w:hAnsi="Baskerville"/>
            <w:sz w:val="22"/>
            <w:szCs w:val="22"/>
          </w:rPr>
          <w:id w:val="-71206639"/>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Meg21 \l 2057 </w:instrText>
          </w:r>
          <w:r w:rsidR="00B16557">
            <w:rPr>
              <w:rFonts w:ascii="Baskerville" w:hAnsi="Baskerville"/>
              <w:sz w:val="22"/>
              <w:szCs w:val="22"/>
            </w:rPr>
            <w:fldChar w:fldCharType="separate"/>
          </w:r>
          <w:r w:rsidR="00B16557" w:rsidRPr="00B16557">
            <w:rPr>
              <w:rFonts w:ascii="Baskerville" w:hAnsi="Baskerville"/>
              <w:noProof/>
              <w:sz w:val="22"/>
              <w:szCs w:val="22"/>
            </w:rPr>
            <w:t>(Singhal, 2021)</w:t>
          </w:r>
          <w:r w:rsidR="00B16557">
            <w:rPr>
              <w:rFonts w:ascii="Baskerville" w:hAnsi="Baskerville"/>
              <w:sz w:val="22"/>
              <w:szCs w:val="22"/>
            </w:rPr>
            <w:fldChar w:fldCharType="end"/>
          </w:r>
        </w:sdtContent>
      </w:sdt>
      <w:r w:rsidR="00B16557">
        <w:rPr>
          <w:rFonts w:ascii="Baskerville" w:hAnsi="Baskerville"/>
          <w:sz w:val="22"/>
          <w:szCs w:val="22"/>
        </w:rPr>
        <w:t>.</w:t>
      </w:r>
    </w:p>
    <w:p w14:paraId="43034EB1" w14:textId="77777777" w:rsidR="001B479B" w:rsidRPr="000A48BF" w:rsidRDefault="001B479B" w:rsidP="001B479B">
      <w:pPr>
        <w:ind w:firstLine="720"/>
        <w:rPr>
          <w:rFonts w:ascii="Baskerville" w:hAnsi="Baskerville"/>
          <w:sz w:val="22"/>
          <w:szCs w:val="22"/>
        </w:rPr>
      </w:pPr>
    </w:p>
    <w:p w14:paraId="7AECB4C2" w14:textId="3ED9A7E2" w:rsidR="001B479B" w:rsidRPr="000A48BF" w:rsidRDefault="001B479B" w:rsidP="001B479B">
      <w:pPr>
        <w:ind w:firstLine="720"/>
        <w:rPr>
          <w:rFonts w:ascii="Baskerville" w:hAnsi="Baskerville"/>
          <w:sz w:val="22"/>
          <w:szCs w:val="22"/>
        </w:rPr>
      </w:pPr>
      <w:r w:rsidRPr="000A48BF">
        <w:rPr>
          <w:rFonts w:ascii="Baskerville" w:hAnsi="Baskerville"/>
          <w:sz w:val="22"/>
          <w:szCs w:val="22"/>
        </w:rPr>
        <w:lastRenderedPageBreak/>
        <w:t xml:space="preserve">Upon observation I worked with the child daily throughout the classroom and could see the low mood and little interaction throughout, it was occasionally challenging to get him to focus and interact with the task. He would enjoy being alone on the playground and would occasionally make the choice to sit alone in the classroom. </w:t>
      </w:r>
      <w:r w:rsidR="00851EEE">
        <w:rPr>
          <w:rFonts w:ascii="Baskerville" w:hAnsi="Baskerville"/>
          <w:sz w:val="22"/>
          <w:szCs w:val="22"/>
        </w:rPr>
        <w:t xml:space="preserve">It is found that children don’t learn in isolation, not only do they learn from their teacher, but they learn for the people around them and their peers </w:t>
      </w:r>
      <w:sdt>
        <w:sdtPr>
          <w:rPr>
            <w:rFonts w:ascii="Baskerville" w:hAnsi="Baskerville"/>
            <w:sz w:val="22"/>
            <w:szCs w:val="22"/>
          </w:rPr>
          <w:id w:val="122119975"/>
          <w:citation/>
        </w:sdtPr>
        <w:sdtContent>
          <w:r w:rsidR="00851EEE">
            <w:rPr>
              <w:rFonts w:ascii="Baskerville" w:hAnsi="Baskerville"/>
              <w:sz w:val="22"/>
              <w:szCs w:val="22"/>
            </w:rPr>
            <w:fldChar w:fldCharType="begin"/>
          </w:r>
          <w:r w:rsidR="00851EEE">
            <w:rPr>
              <w:rFonts w:ascii="Baskerville" w:hAnsi="Baskerville"/>
              <w:sz w:val="22"/>
              <w:szCs w:val="22"/>
            </w:rPr>
            <w:instrText xml:space="preserve"> CITATION how23 \l 2057 </w:instrText>
          </w:r>
          <w:r w:rsidR="00851EEE">
            <w:rPr>
              <w:rFonts w:ascii="Baskerville" w:hAnsi="Baskerville"/>
              <w:sz w:val="22"/>
              <w:szCs w:val="22"/>
            </w:rPr>
            <w:fldChar w:fldCharType="separate"/>
          </w:r>
          <w:r w:rsidR="00851EEE" w:rsidRPr="00851EEE">
            <w:rPr>
              <w:rFonts w:ascii="Baskerville" w:hAnsi="Baskerville"/>
              <w:noProof/>
              <w:sz w:val="22"/>
              <w:szCs w:val="22"/>
            </w:rPr>
            <w:t>(Anon., 2023)</w:t>
          </w:r>
          <w:r w:rsidR="00851EEE">
            <w:rPr>
              <w:rFonts w:ascii="Baskerville" w:hAnsi="Baskerville"/>
              <w:sz w:val="22"/>
              <w:szCs w:val="22"/>
            </w:rPr>
            <w:fldChar w:fldCharType="end"/>
          </w:r>
        </w:sdtContent>
      </w:sdt>
      <w:r w:rsidR="00851EEE">
        <w:rPr>
          <w:rFonts w:ascii="Baskerville" w:hAnsi="Baskerville"/>
          <w:sz w:val="22"/>
          <w:szCs w:val="22"/>
        </w:rPr>
        <w:t xml:space="preserve">. </w:t>
      </w:r>
      <w:r w:rsidRPr="000A48BF">
        <w:rPr>
          <w:rFonts w:ascii="Baskerville" w:hAnsi="Baskerville"/>
          <w:sz w:val="22"/>
          <w:szCs w:val="22"/>
        </w:rPr>
        <w:t xml:space="preserve">Other children throughout the classroom always try and interact with him and ensure his involvement throughout but this was a choice of his. </w:t>
      </w:r>
      <w:r w:rsidR="00851EEE">
        <w:rPr>
          <w:rFonts w:ascii="Baskerville" w:hAnsi="Baskerville"/>
          <w:sz w:val="22"/>
          <w:szCs w:val="22"/>
        </w:rPr>
        <w:t xml:space="preserve">The children within the classroom were able to identify the issue and all respond appropriately to the actions and behaviour of the individual child throughout the day, they </w:t>
      </w:r>
      <w:proofErr w:type="gramStart"/>
      <w:r w:rsidR="00851EEE">
        <w:rPr>
          <w:rFonts w:ascii="Baskerville" w:hAnsi="Baskerville"/>
          <w:sz w:val="22"/>
          <w:szCs w:val="22"/>
        </w:rPr>
        <w:t>are able to</w:t>
      </w:r>
      <w:proofErr w:type="gramEnd"/>
      <w:r w:rsidR="00851EEE">
        <w:rPr>
          <w:rFonts w:ascii="Baskerville" w:hAnsi="Baskerville"/>
          <w:sz w:val="22"/>
          <w:szCs w:val="22"/>
        </w:rPr>
        <w:t xml:space="preserve"> discuss with one another and understand the reasons behind the behaviour. </w:t>
      </w:r>
      <w:r w:rsidRPr="000A48BF">
        <w:rPr>
          <w:rFonts w:ascii="Baskerville" w:hAnsi="Baskerville"/>
          <w:sz w:val="22"/>
          <w:szCs w:val="22"/>
        </w:rPr>
        <w:t xml:space="preserve">He would also continually arrive to the school late in the mornings and miss the morning announcements and this interfered with his routine and mindset. </w:t>
      </w:r>
      <w:r w:rsidR="00B16557">
        <w:rPr>
          <w:rFonts w:ascii="Baskerville" w:hAnsi="Baskerville"/>
          <w:sz w:val="22"/>
          <w:szCs w:val="22"/>
        </w:rPr>
        <w:t xml:space="preserve">It is found that everyone processes grief differently and the feelings expressed can have a long-term impact upon a person. Social and emotional development can decline resulting in mental wellbeing worries </w:t>
      </w:r>
      <w:sdt>
        <w:sdtPr>
          <w:rPr>
            <w:rFonts w:ascii="Baskerville" w:hAnsi="Baskerville"/>
            <w:sz w:val="22"/>
            <w:szCs w:val="22"/>
          </w:rPr>
          <w:id w:val="107873856"/>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Deb23 \l 2057 </w:instrText>
          </w:r>
          <w:r w:rsidR="00B16557">
            <w:rPr>
              <w:rFonts w:ascii="Baskerville" w:hAnsi="Baskerville"/>
              <w:sz w:val="22"/>
              <w:szCs w:val="22"/>
            </w:rPr>
            <w:fldChar w:fldCharType="separate"/>
          </w:r>
          <w:r w:rsidR="00B16557" w:rsidRPr="00B16557">
            <w:rPr>
              <w:rFonts w:ascii="Baskerville" w:hAnsi="Baskerville"/>
              <w:noProof/>
              <w:sz w:val="22"/>
              <w:szCs w:val="22"/>
            </w:rPr>
            <w:t>(Hawkins, 2023)</w:t>
          </w:r>
          <w:r w:rsidR="00B16557">
            <w:rPr>
              <w:rFonts w:ascii="Baskerville" w:hAnsi="Baskerville"/>
              <w:sz w:val="22"/>
              <w:szCs w:val="22"/>
            </w:rPr>
            <w:fldChar w:fldCharType="end"/>
          </w:r>
        </w:sdtContent>
      </w:sdt>
      <w:r w:rsidR="00B16557">
        <w:rPr>
          <w:rFonts w:ascii="Baskerville" w:hAnsi="Baskerville"/>
          <w:sz w:val="22"/>
          <w:szCs w:val="22"/>
        </w:rPr>
        <w:t>.</w:t>
      </w:r>
    </w:p>
    <w:p w14:paraId="46F2F8E3" w14:textId="77777777" w:rsidR="001B479B" w:rsidRPr="000A48BF" w:rsidRDefault="001B479B" w:rsidP="001B479B">
      <w:pPr>
        <w:ind w:firstLine="720"/>
        <w:rPr>
          <w:rFonts w:ascii="Baskerville" w:hAnsi="Baskerville"/>
          <w:sz w:val="22"/>
          <w:szCs w:val="22"/>
        </w:rPr>
      </w:pPr>
    </w:p>
    <w:p w14:paraId="7D252C23" w14:textId="65DF6A04" w:rsidR="001B479B" w:rsidRPr="000A48BF" w:rsidRDefault="001B479B" w:rsidP="001B479B">
      <w:pPr>
        <w:ind w:firstLine="720"/>
        <w:rPr>
          <w:rFonts w:ascii="Baskerville" w:hAnsi="Baskerville"/>
          <w:sz w:val="22"/>
          <w:szCs w:val="22"/>
        </w:rPr>
      </w:pPr>
      <w:r w:rsidRPr="000A48BF">
        <w:rPr>
          <w:rFonts w:ascii="Baskerville" w:hAnsi="Baskerville"/>
          <w:sz w:val="22"/>
          <w:szCs w:val="22"/>
        </w:rPr>
        <w:t xml:space="preserve">In the nurture room he is given the opportunity to discuss his feelings in a safe environment </w:t>
      </w:r>
    </w:p>
    <w:p w14:paraId="3841C86C" w14:textId="6ACAA47A" w:rsidR="000A48BF" w:rsidRDefault="001B479B" w:rsidP="001B479B">
      <w:pPr>
        <w:tabs>
          <w:tab w:val="left" w:pos="3567"/>
        </w:tabs>
        <w:rPr>
          <w:rFonts w:ascii="Baskerville" w:hAnsi="Baskerville"/>
          <w:sz w:val="22"/>
          <w:szCs w:val="22"/>
        </w:rPr>
      </w:pPr>
      <w:r w:rsidRPr="000A48BF">
        <w:rPr>
          <w:rFonts w:ascii="Baskerville" w:hAnsi="Baskerville"/>
          <w:sz w:val="22"/>
          <w:szCs w:val="22"/>
        </w:rPr>
        <w:t>He then goes to the nurture room every other afternoon as timetabled where he has free choice, there are options to complete child led learning, thinking time, reflection or continue working on the task in which he is already doing in class but in a calmer more inviting environment</w:t>
      </w:r>
      <w:r w:rsidR="00C92660">
        <w:rPr>
          <w:rFonts w:ascii="Baskerville" w:hAnsi="Baskerville"/>
          <w:sz w:val="22"/>
          <w:szCs w:val="22"/>
        </w:rPr>
        <w:t xml:space="preserve"> which encourages him further</w:t>
      </w:r>
      <w:r w:rsidRPr="000A48BF">
        <w:rPr>
          <w:rFonts w:ascii="Baskerville" w:hAnsi="Baskerville"/>
          <w:sz w:val="22"/>
          <w:szCs w:val="22"/>
        </w:rPr>
        <w:t>. The child attends the nurture room either one to one or occasionally in groups, the members of staff within the room aim for the sessions to be done in small group formation to allow an individual focus on each child whilst allowing them to interact in the comfortable environment to aid them further.</w:t>
      </w:r>
    </w:p>
    <w:p w14:paraId="05980A18" w14:textId="77777777" w:rsidR="000A48BF" w:rsidRDefault="000A48BF" w:rsidP="00DA5B8A">
      <w:pPr>
        <w:rPr>
          <w:rFonts w:ascii="Baskerville" w:hAnsi="Baskerville"/>
          <w:sz w:val="22"/>
          <w:szCs w:val="22"/>
        </w:rPr>
      </w:pPr>
    </w:p>
    <w:p w14:paraId="369DFD8F" w14:textId="7BE70AB4" w:rsidR="000A48BF" w:rsidRDefault="000A48BF" w:rsidP="000A48BF">
      <w:pPr>
        <w:rPr>
          <w:rFonts w:ascii="Baskerville" w:hAnsi="Baskerville"/>
          <w:sz w:val="22"/>
          <w:szCs w:val="22"/>
        </w:rPr>
      </w:pPr>
      <w:r>
        <w:rPr>
          <w:rFonts w:ascii="Baskerville" w:hAnsi="Baskerville"/>
          <w:sz w:val="22"/>
          <w:szCs w:val="22"/>
        </w:rPr>
        <w:tab/>
      </w:r>
      <w:r w:rsidRPr="000A48BF">
        <w:rPr>
          <w:rFonts w:ascii="Baskerville" w:hAnsi="Baskerville"/>
          <w:sz w:val="22"/>
          <w:szCs w:val="22"/>
        </w:rPr>
        <w:t xml:space="preserve">When in the nurture room the child is encouraged to interact with the other children, they complete different activities in groups to describe their feelings to further develop them. </w:t>
      </w:r>
      <w:r w:rsidR="00B16557">
        <w:rPr>
          <w:rFonts w:ascii="Baskerville" w:hAnsi="Baskerville"/>
          <w:sz w:val="22"/>
          <w:szCs w:val="22"/>
        </w:rPr>
        <w:t xml:space="preserve">Research has found that allowing children to communicate develops their language and conversation skills and further develops their social skills. They can express their thoughts and develop critical thinking ideas from one another </w:t>
      </w:r>
      <w:sdt>
        <w:sdtPr>
          <w:rPr>
            <w:rFonts w:ascii="Baskerville" w:hAnsi="Baskerville"/>
            <w:sz w:val="22"/>
            <w:szCs w:val="22"/>
          </w:rPr>
          <w:id w:val="2073923051"/>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bui14 \l 2057 </w:instrText>
          </w:r>
          <w:r w:rsidR="00B16557">
            <w:rPr>
              <w:rFonts w:ascii="Baskerville" w:hAnsi="Baskerville"/>
              <w:sz w:val="22"/>
              <w:szCs w:val="22"/>
            </w:rPr>
            <w:fldChar w:fldCharType="separate"/>
          </w:r>
          <w:r w:rsidR="00B16557" w:rsidRPr="00B16557">
            <w:rPr>
              <w:rFonts w:ascii="Baskerville" w:hAnsi="Baskerville"/>
              <w:noProof/>
              <w:sz w:val="22"/>
              <w:szCs w:val="22"/>
            </w:rPr>
            <w:t>(Anon., 2014)</w:t>
          </w:r>
          <w:r w:rsidR="00B16557">
            <w:rPr>
              <w:rFonts w:ascii="Baskerville" w:hAnsi="Baskerville"/>
              <w:sz w:val="22"/>
              <w:szCs w:val="22"/>
            </w:rPr>
            <w:fldChar w:fldCharType="end"/>
          </w:r>
        </w:sdtContent>
      </w:sdt>
      <w:r w:rsidR="00B16557">
        <w:rPr>
          <w:rFonts w:ascii="Baskerville" w:hAnsi="Baskerville"/>
          <w:sz w:val="22"/>
          <w:szCs w:val="22"/>
        </w:rPr>
        <w:t xml:space="preserve">. </w:t>
      </w:r>
      <w:r w:rsidRPr="000A48BF">
        <w:rPr>
          <w:rFonts w:ascii="Baskerville" w:hAnsi="Baskerville"/>
          <w:sz w:val="22"/>
          <w:szCs w:val="22"/>
        </w:rPr>
        <w:t xml:space="preserve">The chosen day that I observed the child, as a group the children decided to use Lego to design their feelings whilst encountering the different colours and shapes combined and discuss their feelings together. The focus child clearly enjoyed this activity, and it allowed him to further engage in active discussion throughout, he used the different shapes to build the picture of his thoughts and he could confidently discuss what he had designed whilst giving reasons for object choice which also gave the practitioners an insight into the possible next steps for him whilst allowing him safety and comfort in the environment. </w:t>
      </w:r>
      <w:r w:rsidR="00851EEE">
        <w:rPr>
          <w:rFonts w:ascii="Baskerville" w:hAnsi="Baskerville"/>
          <w:sz w:val="22"/>
          <w:szCs w:val="22"/>
        </w:rPr>
        <w:t xml:space="preserve">It is found that Lego therapy is an engaging strategy used to improve the social skills and communication abilities of children. The task is engaging and enjoying for the children and further develops them to discuss their feelings and use the strategy to their ability to express their emotions thoroughly </w:t>
      </w:r>
      <w:sdt>
        <w:sdtPr>
          <w:rPr>
            <w:rFonts w:ascii="Baskerville" w:hAnsi="Baskerville"/>
            <w:sz w:val="22"/>
            <w:szCs w:val="22"/>
          </w:rPr>
          <w:id w:val="-1410843050"/>
          <w:citation/>
        </w:sdtPr>
        <w:sdtContent>
          <w:r w:rsidR="00851EEE">
            <w:rPr>
              <w:rFonts w:ascii="Baskerville" w:hAnsi="Baskerville"/>
              <w:sz w:val="22"/>
              <w:szCs w:val="22"/>
            </w:rPr>
            <w:fldChar w:fldCharType="begin"/>
          </w:r>
          <w:r w:rsidR="00851EEE">
            <w:rPr>
              <w:rFonts w:ascii="Baskerville" w:hAnsi="Baskerville"/>
              <w:sz w:val="22"/>
              <w:szCs w:val="22"/>
            </w:rPr>
            <w:instrText xml:space="preserve"> CITATION Leg23 \l 2057 </w:instrText>
          </w:r>
          <w:r w:rsidR="00851EEE">
            <w:rPr>
              <w:rFonts w:ascii="Baskerville" w:hAnsi="Baskerville"/>
              <w:sz w:val="22"/>
              <w:szCs w:val="22"/>
            </w:rPr>
            <w:fldChar w:fldCharType="separate"/>
          </w:r>
          <w:r w:rsidR="00851EEE" w:rsidRPr="00851EEE">
            <w:rPr>
              <w:rFonts w:ascii="Baskerville" w:hAnsi="Baskerville"/>
              <w:noProof/>
              <w:sz w:val="22"/>
              <w:szCs w:val="22"/>
            </w:rPr>
            <w:t>(Anon., 2023)</w:t>
          </w:r>
          <w:r w:rsidR="00851EEE">
            <w:rPr>
              <w:rFonts w:ascii="Baskerville" w:hAnsi="Baskerville"/>
              <w:sz w:val="22"/>
              <w:szCs w:val="22"/>
            </w:rPr>
            <w:fldChar w:fldCharType="end"/>
          </w:r>
        </w:sdtContent>
      </w:sdt>
      <w:r w:rsidR="00851EEE">
        <w:rPr>
          <w:rFonts w:ascii="Baskerville" w:hAnsi="Baskerville"/>
          <w:sz w:val="22"/>
          <w:szCs w:val="22"/>
        </w:rPr>
        <w:t xml:space="preserve">. </w:t>
      </w:r>
    </w:p>
    <w:p w14:paraId="536B44AB" w14:textId="77777777" w:rsidR="000A48BF" w:rsidRDefault="000A48BF" w:rsidP="000A48BF">
      <w:pPr>
        <w:rPr>
          <w:rFonts w:ascii="Baskerville" w:hAnsi="Baskerville"/>
          <w:sz w:val="22"/>
          <w:szCs w:val="22"/>
        </w:rPr>
      </w:pPr>
    </w:p>
    <w:p w14:paraId="23B5D513" w14:textId="34EF71DC" w:rsidR="000A48BF" w:rsidRDefault="000A48BF" w:rsidP="000A48BF">
      <w:pPr>
        <w:ind w:firstLine="720"/>
        <w:rPr>
          <w:rFonts w:ascii="Baskerville" w:hAnsi="Baskerville"/>
          <w:sz w:val="22"/>
          <w:szCs w:val="22"/>
        </w:rPr>
      </w:pPr>
      <w:r w:rsidRPr="000A48BF">
        <w:rPr>
          <w:rFonts w:ascii="Baskerville" w:hAnsi="Baskerville"/>
          <w:sz w:val="22"/>
          <w:szCs w:val="22"/>
        </w:rPr>
        <w:t>I further observed the child having general discussion as part of an intervention where he was able to go into the nurture room and talk with the staff or just sit and silently look through the photo album created. Before going into the nurture room and doing this, his mood was low, and he had no form of interaction throughout the classroom or on the playground. It was observed that once he was in the room talking about the photo album his interactions and discussion took a turn and he was happy to go back into the classroom and complete the task set. Allowing him to have the opportunity to relax for a few minutes with gentle reminders encouraged and motivated him to reattend the classroom positively.</w:t>
      </w:r>
      <w:r w:rsidR="00B16557">
        <w:rPr>
          <w:rFonts w:ascii="Baskerville" w:hAnsi="Baskerville"/>
          <w:sz w:val="22"/>
          <w:szCs w:val="22"/>
        </w:rPr>
        <w:t xml:space="preserve"> Doing what you can for a grieving individual is important to aid them in processing the situation regardless of the timescale and occasionally the little implementations and interventions can have an increasing impact upon their thoughts and mindsets </w:t>
      </w:r>
      <w:sdt>
        <w:sdtPr>
          <w:rPr>
            <w:rFonts w:ascii="Baskerville" w:hAnsi="Baskerville"/>
            <w:sz w:val="22"/>
            <w:szCs w:val="22"/>
          </w:rPr>
          <w:id w:val="-1789034984"/>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Win19 \l 2057 </w:instrText>
          </w:r>
          <w:r w:rsidR="00B16557">
            <w:rPr>
              <w:rFonts w:ascii="Baskerville" w:hAnsi="Baskerville"/>
              <w:sz w:val="22"/>
              <w:szCs w:val="22"/>
            </w:rPr>
            <w:fldChar w:fldCharType="separate"/>
          </w:r>
          <w:r w:rsidR="00B16557" w:rsidRPr="00B16557">
            <w:rPr>
              <w:rFonts w:ascii="Baskerville" w:hAnsi="Baskerville"/>
              <w:noProof/>
              <w:sz w:val="22"/>
              <w:szCs w:val="22"/>
            </w:rPr>
            <w:t>(Winston, 2019)</w:t>
          </w:r>
          <w:r w:rsidR="00B16557">
            <w:rPr>
              <w:rFonts w:ascii="Baskerville" w:hAnsi="Baskerville"/>
              <w:sz w:val="22"/>
              <w:szCs w:val="22"/>
            </w:rPr>
            <w:fldChar w:fldCharType="end"/>
          </w:r>
        </w:sdtContent>
      </w:sdt>
      <w:r w:rsidR="00B16557">
        <w:rPr>
          <w:rFonts w:ascii="Baskerville" w:hAnsi="Baskerville"/>
          <w:sz w:val="22"/>
          <w:szCs w:val="22"/>
        </w:rPr>
        <w:t>.</w:t>
      </w:r>
      <w:r w:rsidR="00851EEE">
        <w:rPr>
          <w:rFonts w:ascii="Baskerville" w:hAnsi="Baskerville"/>
          <w:sz w:val="22"/>
          <w:szCs w:val="22"/>
        </w:rPr>
        <w:t xml:space="preserve"> Offering private spaces and facilities for children to express their emotions and be open allows them safety and clarity upon their feelings and facilitates to their needs allowing other children and the practitioners understanding to the thought that the individual may be experiencing throughout </w:t>
      </w:r>
      <w:sdt>
        <w:sdtPr>
          <w:rPr>
            <w:rFonts w:ascii="Baskerville" w:hAnsi="Baskerville"/>
            <w:sz w:val="22"/>
            <w:szCs w:val="22"/>
          </w:rPr>
          <w:id w:val="-714581510"/>
          <w:citation/>
        </w:sdtPr>
        <w:sdtContent>
          <w:r w:rsidR="00851EEE">
            <w:rPr>
              <w:rFonts w:ascii="Baskerville" w:hAnsi="Baskerville"/>
              <w:sz w:val="22"/>
              <w:szCs w:val="22"/>
            </w:rPr>
            <w:fldChar w:fldCharType="begin"/>
          </w:r>
          <w:r w:rsidR="00851EEE">
            <w:rPr>
              <w:rFonts w:ascii="Baskerville" w:hAnsi="Baskerville"/>
              <w:sz w:val="22"/>
              <w:szCs w:val="22"/>
            </w:rPr>
            <w:instrText xml:space="preserve"> CITATION Gri23 \l 2057 </w:instrText>
          </w:r>
          <w:r w:rsidR="00851EEE">
            <w:rPr>
              <w:rFonts w:ascii="Baskerville" w:hAnsi="Baskerville"/>
              <w:sz w:val="22"/>
              <w:szCs w:val="22"/>
            </w:rPr>
            <w:fldChar w:fldCharType="separate"/>
          </w:r>
          <w:r w:rsidR="00851EEE" w:rsidRPr="00851EEE">
            <w:rPr>
              <w:rFonts w:ascii="Baskerville" w:hAnsi="Baskerville"/>
              <w:noProof/>
              <w:sz w:val="22"/>
              <w:szCs w:val="22"/>
            </w:rPr>
            <w:t>(Anon., 2023)</w:t>
          </w:r>
          <w:r w:rsidR="00851EEE">
            <w:rPr>
              <w:rFonts w:ascii="Baskerville" w:hAnsi="Baskerville"/>
              <w:sz w:val="22"/>
              <w:szCs w:val="22"/>
            </w:rPr>
            <w:fldChar w:fldCharType="end"/>
          </w:r>
        </w:sdtContent>
      </w:sdt>
      <w:r w:rsidR="00851EEE">
        <w:rPr>
          <w:rFonts w:ascii="Baskerville" w:hAnsi="Baskerville"/>
          <w:sz w:val="22"/>
          <w:szCs w:val="22"/>
        </w:rPr>
        <w:t>.</w:t>
      </w:r>
    </w:p>
    <w:p w14:paraId="743D7500" w14:textId="77777777" w:rsidR="000A48BF" w:rsidRDefault="000A48BF" w:rsidP="000A48BF">
      <w:pPr>
        <w:ind w:firstLine="720"/>
        <w:rPr>
          <w:rFonts w:ascii="Baskerville" w:hAnsi="Baskerville"/>
          <w:sz w:val="22"/>
          <w:szCs w:val="22"/>
        </w:rPr>
      </w:pPr>
    </w:p>
    <w:p w14:paraId="174677B2" w14:textId="04877F43" w:rsidR="00F46B5E" w:rsidRDefault="00F46B5E" w:rsidP="000A48BF">
      <w:pPr>
        <w:ind w:firstLine="720"/>
        <w:rPr>
          <w:rFonts w:ascii="Baskerville" w:hAnsi="Baskerville"/>
          <w:sz w:val="22"/>
          <w:szCs w:val="22"/>
        </w:rPr>
      </w:pPr>
      <w:r>
        <w:rPr>
          <w:rFonts w:ascii="Baskerville" w:hAnsi="Baskerville"/>
          <w:sz w:val="22"/>
          <w:szCs w:val="22"/>
        </w:rPr>
        <w:t xml:space="preserve">Upon further observation the child also attended the nurture room to complete additional reading, writing, and listening sessions along with further mathematical and numeracy sessions to aid </w:t>
      </w:r>
      <w:r>
        <w:rPr>
          <w:rFonts w:ascii="Baskerville" w:hAnsi="Baskerville"/>
          <w:sz w:val="22"/>
          <w:szCs w:val="22"/>
        </w:rPr>
        <w:lastRenderedPageBreak/>
        <w:t xml:space="preserve">his development and learning further. As previously mentioned, throughout the classroom the attention span of the child is weak so attending the additional sessions within the nurture room with other children allows further development and prevents progress declining. The instructional interventions allow further in-depth support for the subject area and allows opportunity for visual, well monitored progress to be seen </w:t>
      </w:r>
      <w:sdt>
        <w:sdtPr>
          <w:rPr>
            <w:rFonts w:ascii="Baskerville" w:hAnsi="Baskerville"/>
            <w:sz w:val="22"/>
            <w:szCs w:val="22"/>
          </w:rPr>
          <w:id w:val="-322516960"/>
          <w:citation/>
        </w:sdtPr>
        <w:sdtContent>
          <w:r>
            <w:rPr>
              <w:rFonts w:ascii="Baskerville" w:hAnsi="Baskerville"/>
              <w:sz w:val="22"/>
              <w:szCs w:val="22"/>
            </w:rPr>
            <w:fldChar w:fldCharType="begin"/>
          </w:r>
          <w:r>
            <w:rPr>
              <w:rFonts w:ascii="Baskerville" w:hAnsi="Baskerville"/>
              <w:sz w:val="22"/>
              <w:szCs w:val="22"/>
            </w:rPr>
            <w:instrText xml:space="preserve"> CITATION And24 \l 2057 </w:instrText>
          </w:r>
          <w:r>
            <w:rPr>
              <w:rFonts w:ascii="Baskerville" w:hAnsi="Baskerville"/>
              <w:sz w:val="22"/>
              <w:szCs w:val="22"/>
            </w:rPr>
            <w:fldChar w:fldCharType="separate"/>
          </w:r>
          <w:r w:rsidRPr="00F46B5E">
            <w:rPr>
              <w:rFonts w:ascii="Baskerville" w:hAnsi="Baskerville"/>
              <w:noProof/>
              <w:sz w:val="22"/>
              <w:szCs w:val="22"/>
            </w:rPr>
            <w:t>(Lee, n.d.)</w:t>
          </w:r>
          <w:r>
            <w:rPr>
              <w:rFonts w:ascii="Baskerville" w:hAnsi="Baskerville"/>
              <w:sz w:val="22"/>
              <w:szCs w:val="22"/>
            </w:rPr>
            <w:fldChar w:fldCharType="end"/>
          </w:r>
        </w:sdtContent>
      </w:sdt>
      <w:r>
        <w:rPr>
          <w:rFonts w:ascii="Baskerville" w:hAnsi="Baskerville"/>
          <w:sz w:val="22"/>
          <w:szCs w:val="22"/>
        </w:rPr>
        <w:t>.</w:t>
      </w:r>
    </w:p>
    <w:p w14:paraId="695DBCC0" w14:textId="77777777" w:rsidR="00F46B5E" w:rsidRDefault="00F46B5E" w:rsidP="000A48BF">
      <w:pPr>
        <w:ind w:firstLine="720"/>
        <w:rPr>
          <w:rFonts w:ascii="Baskerville" w:hAnsi="Baskerville"/>
          <w:sz w:val="22"/>
          <w:szCs w:val="22"/>
        </w:rPr>
      </w:pPr>
    </w:p>
    <w:p w14:paraId="5C0C3327" w14:textId="519844EA" w:rsidR="000A48BF" w:rsidRDefault="000A48BF" w:rsidP="00B16557">
      <w:pPr>
        <w:ind w:firstLine="720"/>
        <w:rPr>
          <w:rFonts w:ascii="Baskerville" w:hAnsi="Baskerville"/>
          <w:sz w:val="22"/>
          <w:szCs w:val="22"/>
        </w:rPr>
      </w:pPr>
      <w:r w:rsidRPr="000A48BF">
        <w:rPr>
          <w:rFonts w:ascii="Baskerville" w:hAnsi="Baskerville"/>
          <w:sz w:val="22"/>
          <w:szCs w:val="22"/>
        </w:rPr>
        <w:t>Upon reattending the classroom, the child took part in interactions and took a focus to the task provided and worked with his peers to complete the task. He interacted in general discussion and enjoyed sitting and being around his peers. He appeared confident and included whilst further joining a game of football on the playground with several children he was familiar and unfamiliar with.</w:t>
      </w:r>
      <w:r w:rsidR="00B16557">
        <w:rPr>
          <w:rFonts w:ascii="Baskerville" w:hAnsi="Baskerville"/>
          <w:sz w:val="22"/>
          <w:szCs w:val="22"/>
        </w:rPr>
        <w:t xml:space="preserve"> Completing the interventions allowed the child to find coping mechanisms and understand that some days are easier than others whilst continuing with his day </w:t>
      </w:r>
      <w:sdt>
        <w:sdtPr>
          <w:rPr>
            <w:rFonts w:ascii="Baskerville" w:hAnsi="Baskerville"/>
            <w:sz w:val="22"/>
            <w:szCs w:val="22"/>
          </w:rPr>
          <w:id w:val="-1180038306"/>
          <w:citation/>
        </w:sdtPr>
        <w:sdtContent>
          <w:r w:rsidR="00B16557">
            <w:rPr>
              <w:rFonts w:ascii="Baskerville" w:hAnsi="Baskerville"/>
              <w:sz w:val="22"/>
              <w:szCs w:val="22"/>
            </w:rPr>
            <w:fldChar w:fldCharType="begin"/>
          </w:r>
          <w:r w:rsidR="00B16557">
            <w:rPr>
              <w:rFonts w:ascii="Baskerville" w:hAnsi="Baskerville"/>
              <w:sz w:val="22"/>
              <w:szCs w:val="22"/>
            </w:rPr>
            <w:instrText xml:space="preserve"> CITATION Mar22 \l 2057 </w:instrText>
          </w:r>
          <w:r w:rsidR="00B16557">
            <w:rPr>
              <w:rFonts w:ascii="Baskerville" w:hAnsi="Baskerville"/>
              <w:sz w:val="22"/>
              <w:szCs w:val="22"/>
            </w:rPr>
            <w:fldChar w:fldCharType="separate"/>
          </w:r>
          <w:r w:rsidR="00B16557" w:rsidRPr="00B16557">
            <w:rPr>
              <w:rFonts w:ascii="Baskerville" w:hAnsi="Baskerville"/>
              <w:noProof/>
              <w:sz w:val="22"/>
              <w:szCs w:val="22"/>
            </w:rPr>
            <w:t>(Curie, 2022)</w:t>
          </w:r>
          <w:r w:rsidR="00B16557">
            <w:rPr>
              <w:rFonts w:ascii="Baskerville" w:hAnsi="Baskerville"/>
              <w:sz w:val="22"/>
              <w:szCs w:val="22"/>
            </w:rPr>
            <w:fldChar w:fldCharType="end"/>
          </w:r>
        </w:sdtContent>
      </w:sdt>
      <w:r w:rsidR="00B16557">
        <w:rPr>
          <w:rFonts w:ascii="Baskerville" w:hAnsi="Baskerville"/>
          <w:sz w:val="22"/>
          <w:szCs w:val="22"/>
        </w:rPr>
        <w:t xml:space="preserve">. </w:t>
      </w:r>
      <w:r w:rsidRPr="000A48BF">
        <w:rPr>
          <w:rFonts w:ascii="Baskerville" w:hAnsi="Baskerville"/>
          <w:sz w:val="22"/>
          <w:szCs w:val="22"/>
        </w:rPr>
        <w:t xml:space="preserve">Allowing the child to participate in the interventions meant that he positively returned to the classroom with a different mindset and attitude. Upon returning to the classroom, he continued with the task set prior allowing him the teaching and learning experience both him and his peers are entitled to but with further </w:t>
      </w:r>
      <w:proofErr w:type="gramStart"/>
      <w:r w:rsidR="00C92660">
        <w:rPr>
          <w:rFonts w:ascii="Baskerville" w:hAnsi="Baskerville"/>
          <w:sz w:val="22"/>
          <w:szCs w:val="22"/>
        </w:rPr>
        <w:t>in depth</w:t>
      </w:r>
      <w:proofErr w:type="gramEnd"/>
      <w:r w:rsidR="00C92660">
        <w:rPr>
          <w:rFonts w:ascii="Baskerville" w:hAnsi="Baskerville"/>
          <w:sz w:val="22"/>
          <w:szCs w:val="22"/>
        </w:rPr>
        <w:t xml:space="preserve"> </w:t>
      </w:r>
      <w:r w:rsidRPr="000A48BF">
        <w:rPr>
          <w:rFonts w:ascii="Baskerville" w:hAnsi="Baskerville"/>
          <w:sz w:val="22"/>
          <w:szCs w:val="22"/>
        </w:rPr>
        <w:t xml:space="preserve">support and guidance. The intervention allowed him to return to the classroom and continue his learning and development additional as to what is completed within the nurture room sessions. </w:t>
      </w:r>
    </w:p>
    <w:p w14:paraId="31674920" w14:textId="77777777" w:rsidR="000A48BF" w:rsidRPr="000A48BF" w:rsidRDefault="000A48BF" w:rsidP="000A48BF">
      <w:pPr>
        <w:tabs>
          <w:tab w:val="left" w:pos="3567"/>
        </w:tabs>
        <w:rPr>
          <w:rFonts w:ascii="Baskerville" w:hAnsi="Baskerville"/>
          <w:sz w:val="22"/>
          <w:szCs w:val="22"/>
        </w:rPr>
      </w:pPr>
    </w:p>
    <w:p w14:paraId="626D0EE3" w14:textId="334232F7" w:rsidR="000A48BF" w:rsidRDefault="000A48BF" w:rsidP="000A48BF">
      <w:pPr>
        <w:rPr>
          <w:rFonts w:ascii="Baskerville" w:hAnsi="Baskerville"/>
          <w:sz w:val="22"/>
          <w:szCs w:val="22"/>
        </w:rPr>
      </w:pPr>
      <w:r>
        <w:rPr>
          <w:rFonts w:ascii="Baskerville" w:hAnsi="Baskerville"/>
          <w:sz w:val="22"/>
          <w:szCs w:val="22"/>
        </w:rPr>
        <w:tab/>
        <w:t>Although the interventions ensure continuous progress</w:t>
      </w:r>
      <w:r w:rsidR="00F46B5E">
        <w:rPr>
          <w:rFonts w:ascii="Baskerville" w:hAnsi="Baskerville"/>
          <w:sz w:val="22"/>
          <w:szCs w:val="22"/>
        </w:rPr>
        <w:t xml:space="preserve"> and </w:t>
      </w:r>
      <w:r>
        <w:rPr>
          <w:rFonts w:ascii="Baskerville" w:hAnsi="Baskerville"/>
          <w:sz w:val="22"/>
          <w:szCs w:val="22"/>
        </w:rPr>
        <w:t>development for the child there are several limitations to the level of disruption the child receives daily. He is taken out of valuable teaching time at least twice a week which although may be helpful throughout his overall progress it is also an interference in the day for both him and the learners within the classroom. The learners within the school are well educated in terms of the facilities on offer throughout the school however they experience disruption throughout the day and teaching time where several learners are removed from the classroom daily to attend intervention sessions.</w:t>
      </w:r>
    </w:p>
    <w:p w14:paraId="0C43D88E" w14:textId="77777777" w:rsidR="00B16557" w:rsidRDefault="00B16557" w:rsidP="000A48BF">
      <w:pPr>
        <w:rPr>
          <w:rFonts w:ascii="Baskerville" w:hAnsi="Baskerville"/>
          <w:sz w:val="22"/>
          <w:szCs w:val="22"/>
        </w:rPr>
      </w:pPr>
    </w:p>
    <w:p w14:paraId="55056CB3" w14:textId="55F77562" w:rsidR="00F46B5E" w:rsidRDefault="00F46B5E" w:rsidP="000A48BF">
      <w:pPr>
        <w:rPr>
          <w:rFonts w:ascii="Baskerville" w:hAnsi="Baskerville"/>
          <w:sz w:val="22"/>
          <w:szCs w:val="22"/>
        </w:rPr>
      </w:pPr>
      <w:r>
        <w:rPr>
          <w:rFonts w:ascii="Baskerville" w:hAnsi="Baskerville"/>
          <w:sz w:val="22"/>
          <w:szCs w:val="22"/>
        </w:rPr>
        <w:tab/>
        <w:t xml:space="preserve">The social emotional development of the child has presented an increasing decline since the grief. His interactions were unheard of, and his involvement was unseen, since attending the interventions and being made aware of the facilities provided to him, he has received several forms of additional support which has had clear impact on his daily moods and behaviours. Interventions are designed to be monitored and have visual impact upon the learning and development of an individual </w:t>
      </w:r>
      <w:sdt>
        <w:sdtPr>
          <w:rPr>
            <w:rFonts w:ascii="Baskerville" w:hAnsi="Baskerville"/>
            <w:sz w:val="22"/>
            <w:szCs w:val="22"/>
          </w:rPr>
          <w:id w:val="2021966148"/>
          <w:citation/>
        </w:sdtPr>
        <w:sdtContent>
          <w:r>
            <w:rPr>
              <w:rFonts w:ascii="Baskerville" w:hAnsi="Baskerville"/>
              <w:sz w:val="22"/>
              <w:szCs w:val="22"/>
            </w:rPr>
            <w:fldChar w:fldCharType="begin"/>
          </w:r>
          <w:r>
            <w:rPr>
              <w:rFonts w:ascii="Baskerville" w:hAnsi="Baskerville"/>
              <w:sz w:val="22"/>
              <w:szCs w:val="22"/>
            </w:rPr>
            <w:instrText xml:space="preserve"> CITATION And24 \l 2057 </w:instrText>
          </w:r>
          <w:r>
            <w:rPr>
              <w:rFonts w:ascii="Baskerville" w:hAnsi="Baskerville"/>
              <w:sz w:val="22"/>
              <w:szCs w:val="22"/>
            </w:rPr>
            <w:fldChar w:fldCharType="separate"/>
          </w:r>
          <w:r w:rsidRPr="00F46B5E">
            <w:rPr>
              <w:rFonts w:ascii="Baskerville" w:hAnsi="Baskerville"/>
              <w:noProof/>
              <w:sz w:val="22"/>
              <w:szCs w:val="22"/>
            </w:rPr>
            <w:t>(Lee, n.d.)</w:t>
          </w:r>
          <w:r>
            <w:rPr>
              <w:rFonts w:ascii="Baskerville" w:hAnsi="Baskerville"/>
              <w:sz w:val="22"/>
              <w:szCs w:val="22"/>
            </w:rPr>
            <w:fldChar w:fldCharType="end"/>
          </w:r>
        </w:sdtContent>
      </w:sdt>
      <w:r>
        <w:rPr>
          <w:rFonts w:ascii="Baskerville" w:hAnsi="Baskerville"/>
          <w:sz w:val="22"/>
          <w:szCs w:val="22"/>
        </w:rPr>
        <w:t xml:space="preserve"> and this can be seen throughout the last few months of progress made by the child within the school and educational environment.</w:t>
      </w:r>
    </w:p>
    <w:p w14:paraId="52099A5C" w14:textId="4CEE0437" w:rsidR="00C92660" w:rsidRDefault="00C92660" w:rsidP="000A48BF">
      <w:pPr>
        <w:rPr>
          <w:rFonts w:ascii="Baskerville" w:hAnsi="Baskerville"/>
          <w:sz w:val="22"/>
          <w:szCs w:val="22"/>
        </w:rPr>
      </w:pPr>
      <w:r>
        <w:rPr>
          <w:rFonts w:ascii="Baskerville" w:hAnsi="Baskerville"/>
          <w:sz w:val="22"/>
          <w:szCs w:val="22"/>
        </w:rPr>
        <w:tab/>
      </w:r>
    </w:p>
    <w:p w14:paraId="2D4BBD86" w14:textId="0B0D288C" w:rsidR="00C92660" w:rsidRDefault="00C92660" w:rsidP="00C92660">
      <w:pPr>
        <w:ind w:firstLine="720"/>
        <w:rPr>
          <w:rFonts w:ascii="Baskerville" w:hAnsi="Baskerville"/>
          <w:sz w:val="22"/>
          <w:szCs w:val="22"/>
        </w:rPr>
      </w:pPr>
      <w:r>
        <w:rPr>
          <w:rFonts w:ascii="Baskerville" w:hAnsi="Baskerville"/>
          <w:sz w:val="22"/>
          <w:szCs w:val="22"/>
        </w:rPr>
        <w:t>Although the child doesn’t receive a specific intervention, he undertakes and completes several different strategies to aid his development and progress. He receives consistent support and everything that is currently in place should remain to allow continuous progress throughout his learning and development which continually aid him. The child is showing continuous progression daily and behaviour at home has shown increasing improvement since completing and attending the interventions throughout the school.</w:t>
      </w:r>
    </w:p>
    <w:p w14:paraId="1E415F34" w14:textId="77777777" w:rsidR="00C92660" w:rsidRDefault="00C92660" w:rsidP="000A48BF">
      <w:pPr>
        <w:rPr>
          <w:rFonts w:ascii="Baskerville" w:hAnsi="Baskerville"/>
          <w:sz w:val="22"/>
          <w:szCs w:val="22"/>
        </w:rPr>
      </w:pPr>
    </w:p>
    <w:p w14:paraId="743DBD63" w14:textId="7FE20F28" w:rsidR="000A48BF" w:rsidRDefault="00B16557" w:rsidP="00F46B5E">
      <w:pPr>
        <w:ind w:firstLine="720"/>
        <w:rPr>
          <w:rFonts w:ascii="Baskerville" w:hAnsi="Baskerville"/>
          <w:sz w:val="22"/>
          <w:szCs w:val="22"/>
        </w:rPr>
      </w:pPr>
      <w:r>
        <w:rPr>
          <w:rFonts w:ascii="Baskerville" w:hAnsi="Baskerville"/>
          <w:sz w:val="22"/>
          <w:szCs w:val="22"/>
        </w:rPr>
        <w:t xml:space="preserve">In conclusion, I believe that </w:t>
      </w:r>
      <w:r w:rsidR="00F46B5E">
        <w:rPr>
          <w:rFonts w:ascii="Baskerville" w:hAnsi="Baskerville"/>
          <w:sz w:val="22"/>
          <w:szCs w:val="22"/>
        </w:rPr>
        <w:t xml:space="preserve">overall, </w:t>
      </w:r>
      <w:r>
        <w:rPr>
          <w:rFonts w:ascii="Baskerville" w:hAnsi="Baskerville"/>
          <w:sz w:val="22"/>
          <w:szCs w:val="22"/>
        </w:rPr>
        <w:t xml:space="preserve">the </w:t>
      </w:r>
      <w:r w:rsidR="00F46B5E">
        <w:rPr>
          <w:rFonts w:ascii="Baskerville" w:hAnsi="Baskerville"/>
          <w:sz w:val="22"/>
          <w:szCs w:val="22"/>
        </w:rPr>
        <w:t>chosen</w:t>
      </w:r>
      <w:r>
        <w:rPr>
          <w:rFonts w:ascii="Baskerville" w:hAnsi="Baskerville"/>
          <w:sz w:val="22"/>
          <w:szCs w:val="22"/>
        </w:rPr>
        <w:t xml:space="preserve"> </w:t>
      </w:r>
      <w:r w:rsidR="00F46B5E">
        <w:rPr>
          <w:rFonts w:ascii="Baskerville" w:hAnsi="Baskerville"/>
          <w:sz w:val="22"/>
          <w:szCs w:val="22"/>
        </w:rPr>
        <w:t>intervention</w:t>
      </w:r>
      <w:r>
        <w:rPr>
          <w:rFonts w:ascii="Baskerville" w:hAnsi="Baskerville"/>
          <w:sz w:val="22"/>
          <w:szCs w:val="22"/>
        </w:rPr>
        <w:t xml:space="preserve"> has a</w:t>
      </w:r>
      <w:r w:rsidR="00F46B5E">
        <w:rPr>
          <w:rFonts w:ascii="Baskerville" w:hAnsi="Baskerville"/>
          <w:sz w:val="22"/>
          <w:szCs w:val="22"/>
        </w:rPr>
        <w:t xml:space="preserve"> positive impact upon the child and supports all wellbeing, development and learning throughout. The child made visual and obvious progress whilst undertaking the interventions in a comfortable, supportive environment whilst also receiving unconditional support from both teachers within the educational setting and carer. Although the child is removed from several teacher led lessons and active activities with his peers, his development and progress are further supported and identified when attending the interventions in both small groups with other children and one to one session. </w:t>
      </w:r>
      <w:r w:rsidR="00851EEE">
        <w:rPr>
          <w:rFonts w:ascii="Baskerville" w:hAnsi="Baskerville"/>
          <w:sz w:val="22"/>
          <w:szCs w:val="22"/>
        </w:rPr>
        <w:t>The child could reattend the classroom by choice with the support and meaning. His social and emotional development was consistently built upon when interacting within the nurture room and upon reattendance to the classroom. His focus throughout the classroom was showing increasing improvements allowing him to continually progress whilst undertaking the additional support of the AoLEs (areas of learning and development).</w:t>
      </w:r>
    </w:p>
    <w:p w14:paraId="3076C4E4" w14:textId="77777777" w:rsidR="00C92660" w:rsidRDefault="00C92660" w:rsidP="00F46B5E">
      <w:pPr>
        <w:ind w:firstLine="720"/>
        <w:rPr>
          <w:rFonts w:ascii="Baskerville" w:hAnsi="Baskerville"/>
          <w:sz w:val="22"/>
          <w:szCs w:val="22"/>
        </w:rPr>
      </w:pPr>
    </w:p>
    <w:p w14:paraId="6D50EF18" w14:textId="77777777" w:rsidR="00C92660" w:rsidRDefault="00C92660" w:rsidP="00F46B5E">
      <w:pPr>
        <w:ind w:firstLine="720"/>
        <w:rPr>
          <w:rFonts w:ascii="Baskerville" w:hAnsi="Baskerville"/>
          <w:sz w:val="22"/>
          <w:szCs w:val="22"/>
        </w:rPr>
      </w:pPr>
    </w:p>
    <w:p w14:paraId="494816A0" w14:textId="77777777" w:rsidR="00C92660" w:rsidRDefault="00C92660" w:rsidP="00F46B5E">
      <w:pPr>
        <w:ind w:firstLine="720"/>
        <w:rPr>
          <w:rFonts w:ascii="Baskerville" w:hAnsi="Baskerville"/>
          <w:sz w:val="22"/>
          <w:szCs w:val="22"/>
        </w:rPr>
      </w:pPr>
    </w:p>
    <w:p w14:paraId="1D034827" w14:textId="77777777" w:rsidR="00C92660" w:rsidRDefault="00C92660" w:rsidP="00F46B5E">
      <w:pPr>
        <w:ind w:firstLine="720"/>
        <w:rPr>
          <w:rFonts w:ascii="Baskerville" w:hAnsi="Baskerville"/>
          <w:sz w:val="22"/>
          <w:szCs w:val="22"/>
        </w:rPr>
      </w:pPr>
    </w:p>
    <w:p w14:paraId="1E4DC676" w14:textId="77777777" w:rsidR="00C92660" w:rsidRDefault="00C92660" w:rsidP="00F46B5E">
      <w:pPr>
        <w:ind w:firstLine="720"/>
        <w:rPr>
          <w:rFonts w:ascii="Baskerville" w:hAnsi="Baskerville"/>
          <w:sz w:val="22"/>
          <w:szCs w:val="22"/>
        </w:rPr>
      </w:pPr>
    </w:p>
    <w:sdt>
      <w:sdtPr>
        <w:id w:val="46763705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62630C5" w14:textId="2CAF521C" w:rsidR="00C92660" w:rsidRDefault="00C92660">
          <w:pPr>
            <w:pStyle w:val="Heading1"/>
          </w:pPr>
          <w:r>
            <w:t>References</w:t>
          </w:r>
        </w:p>
        <w:p w14:paraId="289A40E5" w14:textId="77777777" w:rsidR="00C92660" w:rsidRPr="00C92660" w:rsidRDefault="00C92660" w:rsidP="00C92660">
          <w:pPr>
            <w:rPr>
              <w:lang w:val="en-US" w:bidi="en-US"/>
            </w:rPr>
          </w:pPr>
        </w:p>
        <w:sdt>
          <w:sdtPr>
            <w:id w:val="111145805"/>
            <w:bibliography/>
          </w:sdtPr>
          <w:sdtContent>
            <w:p w14:paraId="525078A1" w14:textId="77777777" w:rsidR="00C92660" w:rsidRDefault="00C92660" w:rsidP="00C92660">
              <w:pPr>
                <w:pStyle w:val="Bibliography"/>
                <w:rPr>
                  <w:noProof/>
                  <w:lang w:val="en-US"/>
                </w:rPr>
              </w:pPr>
              <w:r>
                <w:fldChar w:fldCharType="begin"/>
              </w:r>
              <w:r>
                <w:instrText xml:space="preserve"> BIBLIOGRAPHY </w:instrText>
              </w:r>
              <w:r>
                <w:fldChar w:fldCharType="separate"/>
              </w:r>
              <w:r>
                <w:rPr>
                  <w:noProof/>
                  <w:lang w:val="en-US"/>
                </w:rPr>
                <w:t xml:space="preserve">Anon., 2014. </w:t>
              </w:r>
              <w:r>
                <w:rPr>
                  <w:i/>
                  <w:iCs/>
                  <w:noProof/>
                  <w:lang w:val="en-US"/>
                </w:rPr>
                <w:t xml:space="preserve">build in opportunities to talk. </w:t>
              </w:r>
              <w:r>
                <w:rPr>
                  <w:noProof/>
                  <w:lang w:val="en-US"/>
                </w:rPr>
                <w:t xml:space="preserve">[Online] </w:t>
              </w:r>
              <w:r>
                <w:rPr>
                  <w:noProof/>
                  <w:lang w:val="en-US"/>
                </w:rPr>
                <w:br/>
                <w:t xml:space="preserve">Available at: </w:t>
              </w:r>
              <w:r>
                <w:rPr>
                  <w:noProof/>
                  <w:u w:val="single"/>
                  <w:lang w:val="en-US"/>
                </w:rPr>
                <w:t>http://resourcesforearlylearning.org/educators/module/20/7/19/</w:t>
              </w:r>
              <w:r>
                <w:rPr>
                  <w:noProof/>
                  <w:lang w:val="en-US"/>
                </w:rPr>
                <w:br/>
                <w:t>[Accessed 7 April 2024].</w:t>
              </w:r>
            </w:p>
            <w:p w14:paraId="7E08C269" w14:textId="77777777" w:rsidR="00C92660" w:rsidRPr="00C92660" w:rsidRDefault="00C92660" w:rsidP="00C92660">
              <w:pPr>
                <w:rPr>
                  <w:lang w:val="en-US"/>
                </w:rPr>
              </w:pPr>
            </w:p>
            <w:p w14:paraId="74309373" w14:textId="77777777" w:rsidR="00C92660" w:rsidRDefault="00C92660" w:rsidP="00C92660">
              <w:pPr>
                <w:pStyle w:val="Bibliography"/>
                <w:rPr>
                  <w:noProof/>
                  <w:lang w:val="en-US"/>
                </w:rPr>
              </w:pPr>
              <w:r>
                <w:rPr>
                  <w:noProof/>
                  <w:lang w:val="en-US"/>
                </w:rPr>
                <w:t xml:space="preserve">Anon., 2020.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https://hwb.gov.wales/curriculum-for-wales/assessment-arrangements/supporting-learner-progression-assessment-guidance/</w:t>
              </w:r>
              <w:r>
                <w:rPr>
                  <w:noProof/>
                  <w:lang w:val="en-US"/>
                </w:rPr>
                <w:br/>
                <w:t>[Accessed 7 April 2024].</w:t>
              </w:r>
            </w:p>
            <w:p w14:paraId="62AC64BB" w14:textId="77777777" w:rsidR="00C92660" w:rsidRPr="00C92660" w:rsidRDefault="00C92660" w:rsidP="00C92660">
              <w:pPr>
                <w:rPr>
                  <w:lang w:val="en-US"/>
                </w:rPr>
              </w:pPr>
            </w:p>
            <w:p w14:paraId="06959040" w14:textId="77777777" w:rsidR="00C92660" w:rsidRDefault="00C92660" w:rsidP="00C92660">
              <w:pPr>
                <w:pStyle w:val="Bibliography"/>
                <w:rPr>
                  <w:noProof/>
                  <w:lang w:val="en-US"/>
                </w:rPr>
              </w:pPr>
              <w:r>
                <w:rPr>
                  <w:noProof/>
                  <w:lang w:val="en-US"/>
                </w:rPr>
                <w:t xml:space="preserve">Anon., 2021. </w:t>
              </w:r>
              <w:r>
                <w:rPr>
                  <w:i/>
                  <w:iCs/>
                  <w:noProof/>
                  <w:lang w:val="en-US"/>
                </w:rPr>
                <w:t xml:space="preserve">rethinking pupil progress. </w:t>
              </w:r>
              <w:r>
                <w:rPr>
                  <w:noProof/>
                  <w:lang w:val="en-US"/>
                </w:rPr>
                <w:t xml:space="preserve">[Online] </w:t>
              </w:r>
              <w:r>
                <w:rPr>
                  <w:noProof/>
                  <w:lang w:val="en-US"/>
                </w:rPr>
                <w:br/>
                <w:t xml:space="preserve">Available at: </w:t>
              </w:r>
              <w:r>
                <w:rPr>
                  <w:noProof/>
                  <w:u w:val="single"/>
                  <w:lang w:val="en-US"/>
                </w:rPr>
                <w:t>https://www.structural-learning.com/post/rethinking-pupil-progress#:~:text=Pupil%20progress%20captures%20the%20essence%20of%20a%20student%27s,advancement%20toward%20a%20more%20enlightened%20and%20skilled%20state.</w:t>
              </w:r>
              <w:r>
                <w:rPr>
                  <w:noProof/>
                  <w:lang w:val="en-US"/>
                </w:rPr>
                <w:br/>
                <w:t>[Accessed 4 April 2024].</w:t>
              </w:r>
            </w:p>
            <w:p w14:paraId="66461959" w14:textId="77777777" w:rsidR="00C92660" w:rsidRPr="00C92660" w:rsidRDefault="00C92660" w:rsidP="00C92660">
              <w:pPr>
                <w:rPr>
                  <w:lang w:val="en-US"/>
                </w:rPr>
              </w:pPr>
            </w:p>
            <w:p w14:paraId="32CBA943" w14:textId="77777777" w:rsidR="00C92660" w:rsidRDefault="00C92660" w:rsidP="00C92660">
              <w:pPr>
                <w:pStyle w:val="Bibliography"/>
                <w:rPr>
                  <w:noProof/>
                  <w:u w:val="single"/>
                  <w:lang w:val="en-US"/>
                </w:rPr>
              </w:pPr>
              <w:r>
                <w:rPr>
                  <w:noProof/>
                  <w:lang w:val="en-US"/>
                </w:rPr>
                <w:t xml:space="preserve">Anon., 2021. </w:t>
              </w:r>
              <w:r>
                <w:rPr>
                  <w:i/>
                  <w:iCs/>
                  <w:noProof/>
                  <w:lang w:val="en-US"/>
                </w:rPr>
                <w:t xml:space="preserve">Teaching assistant interventions. </w:t>
              </w:r>
              <w:r>
                <w:rPr>
                  <w:noProof/>
                  <w:lang w:val="en-US"/>
                </w:rPr>
                <w:t xml:space="preserve">[Online] </w:t>
              </w:r>
              <w:r>
                <w:rPr>
                  <w:noProof/>
                  <w:lang w:val="en-US"/>
                </w:rPr>
                <w:br/>
                <w:t xml:space="preserve">Available at: </w:t>
              </w:r>
              <w:r>
                <w:rPr>
                  <w:noProof/>
                  <w:u w:val="single"/>
                  <w:lang w:val="en-US"/>
                </w:rPr>
                <w:t>https://educationendowmentfoundation.org.uk/education-evidence/teaching-learning-toolkit/teaching-assistant-interventions</w:t>
              </w:r>
            </w:p>
            <w:p w14:paraId="0EE7301C" w14:textId="77777777" w:rsidR="00C92660" w:rsidRPr="00C92660" w:rsidRDefault="00C92660" w:rsidP="00C92660">
              <w:pPr>
                <w:rPr>
                  <w:lang w:val="en-US"/>
                </w:rPr>
              </w:pPr>
            </w:p>
            <w:p w14:paraId="4A294A27" w14:textId="77777777" w:rsidR="00C92660" w:rsidRDefault="00C92660" w:rsidP="00C92660">
              <w:pPr>
                <w:pStyle w:val="Bibliography"/>
                <w:rPr>
                  <w:noProof/>
                  <w:lang w:val="en-US"/>
                </w:rPr>
              </w:pPr>
              <w:r>
                <w:rPr>
                  <w:noProof/>
                  <w:lang w:val="en-US"/>
                </w:rPr>
                <w:t xml:space="preserve">Anon., 2023. </w:t>
              </w:r>
              <w:r>
                <w:rPr>
                  <w:i/>
                  <w:iCs/>
                  <w:noProof/>
                  <w:lang w:val="en-US"/>
                </w:rPr>
                <w:t xml:space="preserve">Grief and loss. </w:t>
              </w:r>
              <w:r>
                <w:rPr>
                  <w:noProof/>
                  <w:lang w:val="en-US"/>
                </w:rPr>
                <w:t xml:space="preserve">[Online] </w:t>
              </w:r>
              <w:r>
                <w:rPr>
                  <w:noProof/>
                  <w:lang w:val="en-US"/>
                </w:rPr>
                <w:br/>
                <w:t xml:space="preserve">Available at: </w:t>
              </w:r>
              <w:r>
                <w:rPr>
                  <w:noProof/>
                  <w:u w:val="single"/>
                  <w:lang w:val="en-US"/>
                </w:rPr>
                <w:t>https://www.youngminds.org.uk/parent/parents-a-z-mental-health-guide/grief-and-loss/#:~:text=Helping%20your%20child%20or%20young%20person%20to%20cope,or%20young%20person%20with%20a%20sudden%20death%20</w:t>
              </w:r>
              <w:r>
                <w:rPr>
                  <w:noProof/>
                  <w:lang w:val="en-US"/>
                </w:rPr>
                <w:br/>
                <w:t>[Accessed 8 April 2024].</w:t>
              </w:r>
            </w:p>
            <w:p w14:paraId="27F3082C" w14:textId="77777777" w:rsidR="00C92660" w:rsidRPr="00C92660" w:rsidRDefault="00C92660" w:rsidP="00C92660">
              <w:pPr>
                <w:rPr>
                  <w:lang w:val="en-US"/>
                </w:rPr>
              </w:pPr>
            </w:p>
            <w:p w14:paraId="2D0E99B4" w14:textId="77777777" w:rsidR="00C92660" w:rsidRDefault="00C92660" w:rsidP="00C92660">
              <w:pPr>
                <w:pStyle w:val="Bibliography"/>
                <w:rPr>
                  <w:i/>
                  <w:iCs/>
                  <w:noProof/>
                  <w:lang w:val="en-US"/>
                </w:rPr>
              </w:pPr>
              <w:r>
                <w:rPr>
                  <w:noProof/>
                  <w:lang w:val="en-US"/>
                </w:rPr>
                <w:t xml:space="preserve">Anon., 2023. hhow to track and monitor progress in the classroom. </w:t>
              </w:r>
              <w:r>
                <w:rPr>
                  <w:i/>
                  <w:iCs/>
                  <w:noProof/>
                  <w:lang w:val="en-US"/>
                </w:rPr>
                <w:t>learning ladders.</w:t>
              </w:r>
            </w:p>
            <w:p w14:paraId="13774AF6" w14:textId="77777777" w:rsidR="00C92660" w:rsidRPr="00C92660" w:rsidRDefault="00C92660" w:rsidP="00C92660">
              <w:pPr>
                <w:rPr>
                  <w:lang w:val="en-US"/>
                </w:rPr>
              </w:pPr>
            </w:p>
            <w:p w14:paraId="242B5892" w14:textId="56E9B895" w:rsidR="00C92660" w:rsidRDefault="00C92660" w:rsidP="00C92660">
              <w:pPr>
                <w:pStyle w:val="Bibliography"/>
                <w:rPr>
                  <w:i/>
                  <w:iCs/>
                  <w:noProof/>
                  <w:lang w:val="en-US"/>
                </w:rPr>
              </w:pPr>
              <w:r>
                <w:rPr>
                  <w:noProof/>
                  <w:lang w:val="en-US"/>
                </w:rPr>
                <w:t xml:space="preserve">Anon., 2023. how to track and monitor pupil progression in the classroom. </w:t>
              </w:r>
              <w:r>
                <w:rPr>
                  <w:i/>
                  <w:iCs/>
                  <w:noProof/>
                  <w:lang w:val="en-US"/>
                </w:rPr>
                <w:t>learning laddeers.</w:t>
              </w:r>
            </w:p>
            <w:p w14:paraId="41A4D0E7" w14:textId="77777777" w:rsidR="00C92660" w:rsidRPr="00C92660" w:rsidRDefault="00C92660" w:rsidP="00C92660">
              <w:pPr>
                <w:rPr>
                  <w:lang w:val="en-US"/>
                </w:rPr>
              </w:pPr>
            </w:p>
            <w:p w14:paraId="2DF1AC23" w14:textId="77777777" w:rsidR="00C92660" w:rsidRDefault="00C92660" w:rsidP="00C92660">
              <w:pPr>
                <w:pStyle w:val="Bibliography"/>
                <w:rPr>
                  <w:noProof/>
                  <w:lang w:val="en-US"/>
                </w:rPr>
              </w:pPr>
              <w:r>
                <w:rPr>
                  <w:noProof/>
                  <w:lang w:val="en-US"/>
                </w:rPr>
                <w:t xml:space="preserve">Anon., 2023. </w:t>
              </w:r>
              <w:r>
                <w:rPr>
                  <w:i/>
                  <w:iCs/>
                  <w:noProof/>
                  <w:lang w:val="en-US"/>
                </w:rPr>
                <w:t xml:space="preserve">Lego based therapy. </w:t>
              </w:r>
              <w:r>
                <w:rPr>
                  <w:noProof/>
                  <w:lang w:val="en-US"/>
                </w:rPr>
                <w:t xml:space="preserve">[Online] </w:t>
              </w:r>
              <w:r>
                <w:rPr>
                  <w:noProof/>
                  <w:lang w:val="en-US"/>
                </w:rPr>
                <w:br/>
                <w:t xml:space="preserve">Available at: </w:t>
              </w:r>
              <w:r>
                <w:rPr>
                  <w:noProof/>
                  <w:u w:val="single"/>
                  <w:lang w:val="en-US"/>
                </w:rPr>
                <w:t>https://childtherapyservice.org.uk/lego-based-therapy-toolkit/#:~:text=Lego-based%20therapy%20is%20a%20type%20of%20therapy%20that,also%20learning%20important%20skills%20for%20interacting%20with%20others.</w:t>
              </w:r>
              <w:r>
                <w:rPr>
                  <w:noProof/>
                  <w:lang w:val="en-US"/>
                </w:rPr>
                <w:br/>
                <w:t>[Accessed 8 April 2024].</w:t>
              </w:r>
            </w:p>
            <w:p w14:paraId="717C12F4" w14:textId="77777777" w:rsidR="00C92660" w:rsidRPr="00C92660" w:rsidRDefault="00C92660" w:rsidP="00C92660">
              <w:pPr>
                <w:rPr>
                  <w:lang w:val="en-US"/>
                </w:rPr>
              </w:pPr>
            </w:p>
            <w:p w14:paraId="2B657F0D" w14:textId="77777777" w:rsidR="00C92660" w:rsidRDefault="00C92660" w:rsidP="00C92660">
              <w:pPr>
                <w:pStyle w:val="Bibliography"/>
                <w:rPr>
                  <w:noProof/>
                  <w:lang w:val="en-US"/>
                </w:rPr>
              </w:pPr>
              <w:r>
                <w:rPr>
                  <w:noProof/>
                  <w:lang w:val="en-US"/>
                </w:rPr>
                <w:t xml:space="preserve">Anon., 2023. </w:t>
              </w:r>
              <w:r>
                <w:rPr>
                  <w:i/>
                  <w:iCs/>
                  <w:noProof/>
                  <w:lang w:val="en-US"/>
                </w:rPr>
                <w:t xml:space="preserve">what is children's mental health?. </w:t>
              </w:r>
              <w:r>
                <w:rPr>
                  <w:noProof/>
                  <w:lang w:val="en-US"/>
                </w:rPr>
                <w:t xml:space="preserve">[Online] </w:t>
              </w:r>
              <w:r>
                <w:rPr>
                  <w:noProof/>
                  <w:lang w:val="en-US"/>
                </w:rPr>
                <w:br/>
                <w:t xml:space="preserve">Available at: </w:t>
              </w:r>
              <w:r>
                <w:rPr>
                  <w:noProof/>
                  <w:u w:val="single"/>
                  <w:lang w:val="en-US"/>
                </w:rPr>
                <w:t>https://www.cdc.gov/childrensmentalhealth/basics.html</w:t>
              </w:r>
              <w:r>
                <w:rPr>
                  <w:noProof/>
                  <w:lang w:val="en-US"/>
                </w:rPr>
                <w:br/>
                <w:t>[Accessed 6 April 2024].</w:t>
              </w:r>
            </w:p>
            <w:p w14:paraId="76CA3EAA" w14:textId="77777777" w:rsidR="00C92660" w:rsidRPr="00C92660" w:rsidRDefault="00C92660" w:rsidP="00C92660">
              <w:pPr>
                <w:rPr>
                  <w:lang w:val="en-US"/>
                </w:rPr>
              </w:pPr>
            </w:p>
            <w:p w14:paraId="6FC7E25F" w14:textId="77777777" w:rsidR="00C92660" w:rsidRDefault="00C92660" w:rsidP="00C92660">
              <w:pPr>
                <w:pStyle w:val="Bibliography"/>
                <w:rPr>
                  <w:noProof/>
                  <w:lang w:val="en-US"/>
                </w:rPr>
              </w:pPr>
              <w:r>
                <w:rPr>
                  <w:noProof/>
                  <w:lang w:val="en-US"/>
                </w:rPr>
                <w:lastRenderedPageBreak/>
                <w:t xml:space="preserve">Anon., 2024. </w:t>
              </w:r>
              <w:r>
                <w:rPr>
                  <w:i/>
                  <w:iCs/>
                  <w:noProof/>
                  <w:lang w:val="en-US"/>
                </w:rPr>
                <w:t xml:space="preserve">children's understanding of death att diffeerent ages. </w:t>
              </w:r>
              <w:r>
                <w:rPr>
                  <w:noProof/>
                  <w:lang w:val="en-US"/>
                </w:rPr>
                <w:t xml:space="preserve">[Online] </w:t>
              </w:r>
              <w:r>
                <w:rPr>
                  <w:noProof/>
                  <w:lang w:val="en-US"/>
                </w:rPr>
                <w:br/>
                <w:t xml:space="preserve">Available at: </w:t>
              </w:r>
              <w:r>
                <w:rPr>
                  <w:noProof/>
                  <w:u w:val="single"/>
                  <w:lang w:val="en-US"/>
                </w:rPr>
                <w:t>https://www.childbereavementuk.org/childrens-understanding-of-death-at-different-ages</w:t>
              </w:r>
              <w:r>
                <w:rPr>
                  <w:noProof/>
                  <w:lang w:val="en-US"/>
                </w:rPr>
                <w:br/>
                <w:t>[Accessed 7 April 2024].</w:t>
              </w:r>
            </w:p>
            <w:p w14:paraId="038FFF41" w14:textId="77777777" w:rsidR="00C92660" w:rsidRPr="00C92660" w:rsidRDefault="00C92660" w:rsidP="00C92660">
              <w:pPr>
                <w:rPr>
                  <w:lang w:val="en-US"/>
                </w:rPr>
              </w:pPr>
            </w:p>
            <w:p w14:paraId="62444FBE" w14:textId="77777777" w:rsidR="00C92660" w:rsidRDefault="00C92660" w:rsidP="00C92660">
              <w:pPr>
                <w:pStyle w:val="Bibliography"/>
                <w:rPr>
                  <w:noProof/>
                  <w:lang w:val="en-US"/>
                </w:rPr>
              </w:pPr>
              <w:r>
                <w:rPr>
                  <w:noProof/>
                  <w:lang w:val="en-US"/>
                </w:rPr>
                <w:t xml:space="preserve">Anon., n.d. </w:t>
              </w:r>
              <w:r>
                <w:rPr>
                  <w:i/>
                  <w:iCs/>
                  <w:noProof/>
                  <w:lang w:val="en-US"/>
                </w:rPr>
                <w:t xml:space="preserve">Effective Interventions. </w:t>
              </w:r>
              <w:r>
                <w:rPr>
                  <w:noProof/>
                  <w:lang w:val="en-US"/>
                </w:rPr>
                <w:t xml:space="preserve">[Online] </w:t>
              </w:r>
              <w:r>
                <w:rPr>
                  <w:noProof/>
                  <w:lang w:val="en-US"/>
                </w:rPr>
                <w:br/>
                <w:t xml:space="preserve">Available at: </w:t>
              </w:r>
              <w:r>
                <w:rPr>
                  <w:noProof/>
                  <w:u w:val="single"/>
                  <w:lang w:val="en-US"/>
                </w:rPr>
                <w:t>https://www.nasuwt.org.uk/static/uploaded/68ddda7f-afca-420c-a18798ea9271695f.pdf#:~:text=Interventions%2C%20properly%20understood%2C%20can%20be%20a%20helpful%20way,unnecessary%20workload%20burdens%20for%20teachers%20and%20school%20leaders.</w:t>
              </w:r>
              <w:r>
                <w:rPr>
                  <w:noProof/>
                  <w:lang w:val="en-US"/>
                </w:rPr>
                <w:br/>
                <w:t>[Accessed 6 April 2024].</w:t>
              </w:r>
            </w:p>
            <w:p w14:paraId="24779AB5" w14:textId="77777777" w:rsidR="00C92660" w:rsidRPr="00C92660" w:rsidRDefault="00C92660" w:rsidP="00C92660">
              <w:pPr>
                <w:rPr>
                  <w:lang w:val="en-US"/>
                </w:rPr>
              </w:pPr>
            </w:p>
            <w:p w14:paraId="71B42854" w14:textId="77777777" w:rsidR="00C92660" w:rsidRDefault="00C92660" w:rsidP="00C92660">
              <w:pPr>
                <w:pStyle w:val="Bibliography"/>
                <w:rPr>
                  <w:noProof/>
                  <w:lang w:val="en-US"/>
                </w:rPr>
              </w:pPr>
              <w:r>
                <w:rPr>
                  <w:noProof/>
                  <w:lang w:val="en-US"/>
                </w:rPr>
                <w:t xml:space="preserve">Beer, J., 2023. </w:t>
              </w:r>
              <w:r>
                <w:rPr>
                  <w:i/>
                  <w:iCs/>
                  <w:noProof/>
                  <w:lang w:val="en-US"/>
                </w:rPr>
                <w:t xml:space="preserve">emotional development in childhood:: 3 theories explained. </w:t>
              </w:r>
              <w:r>
                <w:rPr>
                  <w:noProof/>
                  <w:lang w:val="en-US"/>
                </w:rPr>
                <w:t>s.l.:PositivePsychology.com.</w:t>
              </w:r>
            </w:p>
            <w:p w14:paraId="3BC8DCEF" w14:textId="77777777" w:rsidR="00C92660" w:rsidRPr="00C92660" w:rsidRDefault="00C92660" w:rsidP="00C92660">
              <w:pPr>
                <w:rPr>
                  <w:lang w:val="en-US"/>
                </w:rPr>
              </w:pPr>
            </w:p>
            <w:p w14:paraId="277C0578" w14:textId="77777777" w:rsidR="00C92660" w:rsidRDefault="00C92660" w:rsidP="00C92660">
              <w:pPr>
                <w:pStyle w:val="Bibliography"/>
                <w:rPr>
                  <w:noProof/>
                  <w:lang w:val="en-US"/>
                </w:rPr>
              </w:pPr>
              <w:r>
                <w:rPr>
                  <w:noProof/>
                  <w:lang w:val="en-US"/>
                </w:rPr>
                <w:t xml:space="preserve">Chandramouli, D., 2016. </w:t>
              </w:r>
              <w:r>
                <w:rPr>
                  <w:i/>
                  <w:iCs/>
                  <w:noProof/>
                  <w:lang w:val="en-US"/>
                </w:rPr>
                <w:t xml:space="preserve">why are siblings important?. </w:t>
              </w:r>
              <w:r>
                <w:rPr>
                  <w:noProof/>
                  <w:lang w:val="en-US"/>
                </w:rPr>
                <w:t xml:space="preserve">[Online] </w:t>
              </w:r>
              <w:r>
                <w:rPr>
                  <w:noProof/>
                  <w:lang w:val="en-US"/>
                </w:rPr>
                <w:br/>
                <w:t xml:space="preserve">Available at: </w:t>
              </w:r>
              <w:r>
                <w:rPr>
                  <w:noProof/>
                  <w:u w:val="single"/>
                  <w:lang w:val="en-US"/>
                </w:rPr>
                <w:t>https://www.huffpost.com/entry/why-are-siblings-importan_b_8822828</w:t>
              </w:r>
              <w:r>
                <w:rPr>
                  <w:noProof/>
                  <w:lang w:val="en-US"/>
                </w:rPr>
                <w:br/>
                <w:t>[Accessed 8 April 2024].</w:t>
              </w:r>
            </w:p>
            <w:p w14:paraId="15365DAA" w14:textId="77777777" w:rsidR="00C92660" w:rsidRPr="00C92660" w:rsidRDefault="00C92660" w:rsidP="00C92660">
              <w:pPr>
                <w:rPr>
                  <w:lang w:val="en-US"/>
                </w:rPr>
              </w:pPr>
            </w:p>
            <w:p w14:paraId="5BEA963F" w14:textId="77777777" w:rsidR="00C92660" w:rsidRDefault="00C92660" w:rsidP="00C92660">
              <w:pPr>
                <w:pStyle w:val="Bibliography"/>
                <w:rPr>
                  <w:noProof/>
                  <w:u w:val="single"/>
                  <w:lang w:val="en-US"/>
                </w:rPr>
              </w:pPr>
              <w:r>
                <w:rPr>
                  <w:noProof/>
                  <w:lang w:val="en-US"/>
                </w:rPr>
                <w:t xml:space="preserve">Cherry, K., 2024. </w:t>
              </w:r>
              <w:r>
                <w:rPr>
                  <w:i/>
                  <w:iCs/>
                  <w:noProof/>
                  <w:lang w:val="en-US"/>
                </w:rPr>
                <w:t xml:space="preserve">Social and emotional development in early childhood - how kids learn to share and care. </w:t>
              </w:r>
              <w:r>
                <w:rPr>
                  <w:noProof/>
                  <w:lang w:val="en-US"/>
                </w:rPr>
                <w:t xml:space="preserve">[Online] </w:t>
              </w:r>
              <w:r>
                <w:rPr>
                  <w:noProof/>
                  <w:lang w:val="en-US"/>
                </w:rPr>
                <w:br/>
                <w:t xml:space="preserve">Available at: </w:t>
              </w:r>
              <w:r>
                <w:rPr>
                  <w:noProof/>
                  <w:u w:val="single"/>
                  <w:lang w:val="en-US"/>
                </w:rPr>
                <w:t>https://www.verywellmind.com/social-and-emotional-development-in-early-childhood-2795106</w:t>
              </w:r>
            </w:p>
            <w:p w14:paraId="51337F5F" w14:textId="77777777" w:rsidR="00C92660" w:rsidRPr="00C92660" w:rsidRDefault="00C92660" w:rsidP="00C92660">
              <w:pPr>
                <w:rPr>
                  <w:lang w:val="en-US"/>
                </w:rPr>
              </w:pPr>
            </w:p>
            <w:p w14:paraId="5192DDEE" w14:textId="77777777" w:rsidR="00C92660" w:rsidRDefault="00C92660" w:rsidP="00C92660">
              <w:pPr>
                <w:pStyle w:val="Bibliography"/>
                <w:rPr>
                  <w:noProof/>
                  <w:lang w:val="en-US"/>
                </w:rPr>
              </w:pPr>
              <w:r>
                <w:rPr>
                  <w:noProof/>
                  <w:lang w:val="en-US"/>
                </w:rPr>
                <w:t xml:space="preserve">Cinelli, E., 2022. </w:t>
              </w:r>
              <w:r>
                <w:rPr>
                  <w:i/>
                  <w:iCs/>
                  <w:noProof/>
                  <w:lang w:val="en-US"/>
                </w:rPr>
                <w:t xml:space="preserve">8- year-old child developmental milestones. </w:t>
              </w:r>
              <w:r>
                <w:rPr>
                  <w:noProof/>
                  <w:lang w:val="en-US"/>
                </w:rPr>
                <w:t xml:space="preserve">[Online] </w:t>
              </w:r>
              <w:r>
                <w:rPr>
                  <w:noProof/>
                  <w:lang w:val="en-US"/>
                </w:rPr>
                <w:br/>
                <w:t xml:space="preserve">Available at: </w:t>
              </w:r>
              <w:r>
                <w:rPr>
                  <w:noProof/>
                  <w:u w:val="single"/>
                  <w:lang w:val="en-US"/>
                </w:rPr>
                <w:t>https://www.verywellfamily.com/8-year-old-developmental-milestones-620729</w:t>
              </w:r>
              <w:r>
                <w:rPr>
                  <w:noProof/>
                  <w:lang w:val="en-US"/>
                </w:rPr>
                <w:br/>
                <w:t>[Accessed 8 April 2024].</w:t>
              </w:r>
            </w:p>
            <w:p w14:paraId="020210E1" w14:textId="77777777" w:rsidR="00C92660" w:rsidRPr="00C92660" w:rsidRDefault="00C92660" w:rsidP="00C92660">
              <w:pPr>
                <w:rPr>
                  <w:lang w:val="en-US"/>
                </w:rPr>
              </w:pPr>
            </w:p>
            <w:p w14:paraId="0A58D4A6" w14:textId="77777777" w:rsidR="00C92660" w:rsidRDefault="00C92660" w:rsidP="00C92660">
              <w:pPr>
                <w:pStyle w:val="Bibliography"/>
                <w:rPr>
                  <w:noProof/>
                  <w:lang w:val="en-US"/>
                </w:rPr>
              </w:pPr>
              <w:r>
                <w:rPr>
                  <w:noProof/>
                  <w:lang w:val="en-US"/>
                </w:rPr>
                <w:t xml:space="preserve">Curie, M., 2022. </w:t>
              </w:r>
              <w:r>
                <w:rPr>
                  <w:i/>
                  <w:iCs/>
                  <w:noProof/>
                  <w:lang w:val="en-US"/>
                </w:rPr>
                <w:t xml:space="preserve">how grief may affecy children. </w:t>
              </w:r>
              <w:r>
                <w:rPr>
                  <w:noProof/>
                  <w:lang w:val="en-US"/>
                </w:rPr>
                <w:t xml:space="preserve">[Online] </w:t>
              </w:r>
              <w:r>
                <w:rPr>
                  <w:noProof/>
                  <w:lang w:val="en-US"/>
                </w:rPr>
                <w:br/>
                <w:t xml:space="preserve">Available at: </w:t>
              </w:r>
              <w:r>
                <w:rPr>
                  <w:noProof/>
                  <w:u w:val="single"/>
                  <w:lang w:val="en-US"/>
                </w:rPr>
                <w:t>https://www.mariecurie.org.uk/help/support/bereaved-family-friends/supporting-grieving-child/grief-affect-child</w:t>
              </w:r>
              <w:r>
                <w:rPr>
                  <w:noProof/>
                  <w:lang w:val="en-US"/>
                </w:rPr>
                <w:br/>
                <w:t>[Accessed 7 April 2024].</w:t>
              </w:r>
            </w:p>
            <w:p w14:paraId="661D775B" w14:textId="77777777" w:rsidR="00C92660" w:rsidRPr="00C92660" w:rsidRDefault="00C92660" w:rsidP="00C92660">
              <w:pPr>
                <w:rPr>
                  <w:lang w:val="en-US"/>
                </w:rPr>
              </w:pPr>
            </w:p>
            <w:p w14:paraId="0CE287F9" w14:textId="77777777" w:rsidR="00C92660" w:rsidRDefault="00C92660" w:rsidP="00C92660">
              <w:pPr>
                <w:pStyle w:val="Bibliography"/>
                <w:rPr>
                  <w:i/>
                  <w:iCs/>
                  <w:noProof/>
                  <w:lang w:val="en-US"/>
                </w:rPr>
              </w:pPr>
              <w:r>
                <w:rPr>
                  <w:noProof/>
                  <w:lang w:val="en-US"/>
                </w:rPr>
                <w:t xml:space="preserve">Dharmalingam, K. &amp; Sahani, D., 2023. the importance of social and emotional develoment in children. </w:t>
              </w:r>
              <w:r>
                <w:rPr>
                  <w:i/>
                  <w:iCs/>
                  <w:noProof/>
                  <w:lang w:val="en-US"/>
                </w:rPr>
                <w:t>THRIVE.</w:t>
              </w:r>
            </w:p>
            <w:p w14:paraId="19CEFD3F" w14:textId="77777777" w:rsidR="00C92660" w:rsidRPr="00C92660" w:rsidRDefault="00C92660" w:rsidP="00C92660">
              <w:pPr>
                <w:rPr>
                  <w:lang w:val="en-US"/>
                </w:rPr>
              </w:pPr>
            </w:p>
            <w:p w14:paraId="6987209D" w14:textId="77777777" w:rsidR="00C92660" w:rsidRDefault="00C92660" w:rsidP="00C92660">
              <w:pPr>
                <w:pStyle w:val="Bibliography"/>
                <w:rPr>
                  <w:noProof/>
                  <w:lang w:val="en-US"/>
                </w:rPr>
              </w:pPr>
              <w:r>
                <w:rPr>
                  <w:noProof/>
                  <w:lang w:val="en-US"/>
                </w:rPr>
                <w:t xml:space="preserve">Harford, S., 2018. </w:t>
              </w:r>
              <w:r>
                <w:rPr>
                  <w:i/>
                  <w:iCs/>
                  <w:noProof/>
                  <w:lang w:val="en-US"/>
                </w:rPr>
                <w:t xml:space="preserve">assessment - what are inspectors looking at?. </w:t>
              </w:r>
              <w:r>
                <w:rPr>
                  <w:noProof/>
                  <w:lang w:val="en-US"/>
                </w:rPr>
                <w:t xml:space="preserve">[Online] </w:t>
              </w:r>
              <w:r>
                <w:rPr>
                  <w:noProof/>
                  <w:lang w:val="en-US"/>
                </w:rPr>
                <w:br/>
                <w:t xml:space="preserve">Available at: </w:t>
              </w:r>
              <w:r>
                <w:rPr>
                  <w:noProof/>
                  <w:u w:val="single"/>
                  <w:lang w:val="en-US"/>
                </w:rPr>
                <w:t>https://educationinspection.blog.gov.uk/2018/04/23/assessment-what-are-inspectors-looking-at/</w:t>
              </w:r>
              <w:r>
                <w:rPr>
                  <w:noProof/>
                  <w:lang w:val="en-US"/>
                </w:rPr>
                <w:br/>
                <w:t>[Accessed 6 April 2024].</w:t>
              </w:r>
            </w:p>
            <w:p w14:paraId="13DF6E0B" w14:textId="77777777" w:rsidR="00C92660" w:rsidRPr="00C92660" w:rsidRDefault="00C92660" w:rsidP="00C92660">
              <w:pPr>
                <w:rPr>
                  <w:lang w:val="en-US"/>
                </w:rPr>
              </w:pPr>
            </w:p>
            <w:p w14:paraId="7FFB19F9" w14:textId="77777777" w:rsidR="00C92660" w:rsidRDefault="00C92660" w:rsidP="00C92660">
              <w:pPr>
                <w:pStyle w:val="Bibliography"/>
                <w:rPr>
                  <w:noProof/>
                  <w:lang w:val="en-US"/>
                </w:rPr>
              </w:pPr>
              <w:r>
                <w:rPr>
                  <w:noProof/>
                  <w:lang w:val="en-US"/>
                </w:rPr>
                <w:t xml:space="preserve">Hawkins, D., 2023. </w:t>
              </w:r>
              <w:r>
                <w:rPr>
                  <w:i/>
                  <w:iCs/>
                  <w:noProof/>
                  <w:lang w:val="en-US"/>
                </w:rPr>
                <w:t xml:space="preserve">emotional response to grief. </w:t>
              </w:r>
              <w:r>
                <w:rPr>
                  <w:noProof/>
                  <w:lang w:val="en-US"/>
                </w:rPr>
                <w:t xml:space="preserve">[Online] </w:t>
              </w:r>
              <w:r>
                <w:rPr>
                  <w:noProof/>
                  <w:lang w:val="en-US"/>
                </w:rPr>
                <w:br/>
                <w:t xml:space="preserve">Available at: </w:t>
              </w:r>
              <w:r>
                <w:rPr>
                  <w:noProof/>
                  <w:u w:val="single"/>
                  <w:lang w:val="en-US"/>
                </w:rPr>
                <w:t>https://www.axahealth.co.uk/staying-healthy/mental-health/resilience/emotional-response-to-grief/</w:t>
              </w:r>
              <w:r>
                <w:rPr>
                  <w:noProof/>
                  <w:lang w:val="en-US"/>
                </w:rPr>
                <w:br/>
                <w:t>[Accessed 7 April 2024].</w:t>
              </w:r>
            </w:p>
            <w:p w14:paraId="351139E2" w14:textId="77777777" w:rsidR="00C92660" w:rsidRPr="00C92660" w:rsidRDefault="00C92660" w:rsidP="00C92660">
              <w:pPr>
                <w:rPr>
                  <w:lang w:val="en-US"/>
                </w:rPr>
              </w:pPr>
            </w:p>
            <w:p w14:paraId="5F2057B9" w14:textId="77777777" w:rsidR="00C92660" w:rsidRDefault="00C92660" w:rsidP="00C92660">
              <w:pPr>
                <w:pStyle w:val="Bibliography"/>
                <w:rPr>
                  <w:noProof/>
                  <w:lang w:val="en-US"/>
                </w:rPr>
              </w:pPr>
              <w:r>
                <w:rPr>
                  <w:noProof/>
                  <w:lang w:val="en-US"/>
                </w:rPr>
                <w:lastRenderedPageBreak/>
                <w:t xml:space="preserve">Hawthorne, H., 2023. </w:t>
              </w:r>
              <w:r>
                <w:rPr>
                  <w:i/>
                  <w:iCs/>
                  <w:noProof/>
                  <w:lang w:val="en-US"/>
                </w:rPr>
                <w:t xml:space="preserve">effective interventions in education: types and examples. </w:t>
              </w:r>
              <w:r>
                <w:rPr>
                  <w:noProof/>
                  <w:lang w:val="en-US"/>
                </w:rPr>
                <w:t xml:space="preserve">[Online] </w:t>
              </w:r>
              <w:r>
                <w:rPr>
                  <w:noProof/>
                  <w:lang w:val="en-US"/>
                </w:rPr>
                <w:br/>
                <w:t xml:space="preserve">Available at: </w:t>
              </w:r>
              <w:r>
                <w:rPr>
                  <w:noProof/>
                  <w:u w:val="single"/>
                  <w:lang w:val="en-US"/>
                </w:rPr>
                <w:t>https://www.highspeedtraining.co.uk/hub/effective-interventions-in-education/</w:t>
              </w:r>
              <w:r>
                <w:rPr>
                  <w:noProof/>
                  <w:lang w:val="en-US"/>
                </w:rPr>
                <w:br/>
                <w:t>[Accessed 6 April 2024].</w:t>
              </w:r>
            </w:p>
            <w:p w14:paraId="51E5B71F" w14:textId="77777777" w:rsidR="00C92660" w:rsidRPr="00C92660" w:rsidRDefault="00C92660" w:rsidP="00C92660">
              <w:pPr>
                <w:rPr>
                  <w:lang w:val="en-US"/>
                </w:rPr>
              </w:pPr>
            </w:p>
            <w:p w14:paraId="76D22E31" w14:textId="77777777" w:rsidR="00C92660" w:rsidRDefault="00C92660" w:rsidP="00C92660">
              <w:pPr>
                <w:pStyle w:val="Bibliography"/>
                <w:rPr>
                  <w:noProof/>
                  <w:lang w:val="en-US"/>
                </w:rPr>
              </w:pPr>
              <w:r>
                <w:rPr>
                  <w:noProof/>
                  <w:lang w:val="en-US"/>
                </w:rPr>
                <w:t xml:space="preserve">Kelly, 2015. </w:t>
              </w:r>
              <w:r>
                <w:rPr>
                  <w:i/>
                  <w:iCs/>
                  <w:noProof/>
                  <w:lang w:val="en-US"/>
                </w:rPr>
                <w:t xml:space="preserve">Why emotional development i important. </w:t>
              </w:r>
              <w:r>
                <w:rPr>
                  <w:noProof/>
                  <w:lang w:val="en-US"/>
                </w:rPr>
                <w:t xml:space="preserve">[Online] </w:t>
              </w:r>
              <w:r>
                <w:rPr>
                  <w:noProof/>
                  <w:lang w:val="en-US"/>
                </w:rPr>
                <w:br/>
                <w:t xml:space="preserve">Available at: </w:t>
              </w:r>
              <w:r>
                <w:rPr>
                  <w:noProof/>
                  <w:u w:val="single"/>
                  <w:lang w:val="en-US"/>
                </w:rPr>
                <w:t>https://www.earlyyearscareers.com/eyc/early-years-practice/why-emotional-development-is-important/</w:t>
              </w:r>
              <w:r>
                <w:rPr>
                  <w:noProof/>
                  <w:lang w:val="en-US"/>
                </w:rPr>
                <w:br/>
                <w:t>[Accessed 4 April 2024].</w:t>
              </w:r>
            </w:p>
            <w:p w14:paraId="77059164" w14:textId="77777777" w:rsidR="00C92660" w:rsidRPr="00C92660" w:rsidRDefault="00C92660" w:rsidP="00C92660">
              <w:pPr>
                <w:rPr>
                  <w:lang w:val="en-US"/>
                </w:rPr>
              </w:pPr>
            </w:p>
            <w:p w14:paraId="784313C5" w14:textId="77777777" w:rsidR="00C92660" w:rsidRDefault="00C92660" w:rsidP="00C92660">
              <w:pPr>
                <w:pStyle w:val="Bibliography"/>
                <w:rPr>
                  <w:noProof/>
                  <w:u w:val="single"/>
                  <w:lang w:val="en-US"/>
                </w:rPr>
              </w:pPr>
              <w:r>
                <w:rPr>
                  <w:noProof/>
                  <w:lang w:val="en-US"/>
                </w:rPr>
                <w:t xml:space="preserve">Lama, D., n.d. </w:t>
              </w:r>
              <w:r>
                <w:rPr>
                  <w:i/>
                  <w:iCs/>
                  <w:noProof/>
                  <w:lang w:val="en-US"/>
                </w:rPr>
                <w:t xml:space="preserve">social and emotional development. </w:t>
              </w:r>
              <w:r>
                <w:rPr>
                  <w:noProof/>
                  <w:lang w:val="en-US"/>
                </w:rPr>
                <w:t xml:space="preserve">[Online] </w:t>
              </w:r>
              <w:r>
                <w:rPr>
                  <w:noProof/>
                  <w:lang w:val="en-US"/>
                </w:rPr>
                <w:br/>
                <w:t xml:space="preserve">Available at: </w:t>
              </w:r>
              <w:r>
                <w:rPr>
                  <w:noProof/>
                  <w:u w:val="single"/>
                  <w:lang w:val="en-US"/>
                </w:rPr>
                <w:t>https://www.firstdiscoverers.co.uk/the-science-of-childcare-social-emotional-development/</w:t>
              </w:r>
            </w:p>
            <w:p w14:paraId="595C20F2" w14:textId="77777777" w:rsidR="00C92660" w:rsidRPr="00C92660" w:rsidRDefault="00C92660" w:rsidP="00C92660">
              <w:pPr>
                <w:rPr>
                  <w:lang w:val="en-US"/>
                </w:rPr>
              </w:pPr>
            </w:p>
            <w:p w14:paraId="405A6414" w14:textId="77777777" w:rsidR="00C92660" w:rsidRDefault="00C92660" w:rsidP="00C92660">
              <w:pPr>
                <w:pStyle w:val="Bibliography"/>
                <w:rPr>
                  <w:noProof/>
                  <w:lang w:val="en-US"/>
                </w:rPr>
              </w:pPr>
              <w:r>
                <w:rPr>
                  <w:noProof/>
                  <w:lang w:val="en-US"/>
                </w:rPr>
                <w:t xml:space="preserve">Lee, A., n.d. </w:t>
              </w:r>
              <w:r>
                <w:rPr>
                  <w:i/>
                  <w:iCs/>
                  <w:noProof/>
                  <w:lang w:val="en-US"/>
                </w:rPr>
                <w:t xml:space="preserve">what is instructional intervention?. </w:t>
              </w:r>
              <w:r>
                <w:rPr>
                  <w:noProof/>
                  <w:lang w:val="en-US"/>
                </w:rPr>
                <w:t xml:space="preserve">[Online] </w:t>
              </w:r>
              <w:r>
                <w:rPr>
                  <w:noProof/>
                  <w:lang w:val="en-US"/>
                </w:rPr>
                <w:br/>
                <w:t xml:space="preserve">Available at: </w:t>
              </w:r>
              <w:r>
                <w:rPr>
                  <w:noProof/>
                  <w:u w:val="single"/>
                  <w:lang w:val="en-US"/>
                </w:rPr>
                <w:t>https://www.understood.org/en/articles/instructional-intervention-what-you-need-to-know</w:t>
              </w:r>
              <w:r>
                <w:rPr>
                  <w:noProof/>
                  <w:lang w:val="en-US"/>
                </w:rPr>
                <w:br/>
                <w:t>[Accessed 7 April 2024].</w:t>
              </w:r>
            </w:p>
            <w:p w14:paraId="55FEE75C" w14:textId="77777777" w:rsidR="00C92660" w:rsidRPr="00C92660" w:rsidRDefault="00C92660" w:rsidP="00C92660">
              <w:pPr>
                <w:rPr>
                  <w:lang w:val="en-US"/>
                </w:rPr>
              </w:pPr>
            </w:p>
            <w:p w14:paraId="66BE2250" w14:textId="77777777" w:rsidR="00C92660" w:rsidRDefault="00C92660" w:rsidP="00C92660">
              <w:pPr>
                <w:pStyle w:val="Bibliography"/>
                <w:rPr>
                  <w:noProof/>
                  <w:lang w:val="en-US"/>
                </w:rPr>
              </w:pPr>
              <w:r>
                <w:rPr>
                  <w:noProof/>
                  <w:lang w:val="en-US"/>
                </w:rPr>
                <w:t xml:space="preserve">Lim, Z., 2023. </w:t>
              </w:r>
              <w:r>
                <w:rPr>
                  <w:i/>
                  <w:iCs/>
                  <w:noProof/>
                  <w:lang w:val="en-US"/>
                </w:rPr>
                <w:t xml:space="preserve">understanding children in grief. </w:t>
              </w:r>
              <w:r>
                <w:rPr>
                  <w:noProof/>
                  <w:lang w:val="en-US"/>
                </w:rPr>
                <w:t xml:space="preserve">[Online] </w:t>
              </w:r>
              <w:r>
                <w:rPr>
                  <w:noProof/>
                  <w:lang w:val="en-US"/>
                </w:rPr>
                <w:br/>
                <w:t xml:space="preserve">Available at: </w:t>
              </w:r>
              <w:r>
                <w:rPr>
                  <w:noProof/>
                  <w:u w:val="single"/>
                  <w:lang w:val="en-US"/>
                </w:rPr>
                <w:t>https://thepsychpractice.com/plog/understandchildreningrief#:~:text=Typically%2C%20younger%20children%20may%20struggle%20to%20understand%20the,that%20they%20are%20the%20reason%20for%20the%20loss%29.</w:t>
              </w:r>
              <w:r>
                <w:rPr>
                  <w:noProof/>
                  <w:lang w:val="en-US"/>
                </w:rPr>
                <w:br/>
                <w:t>[Accessed 7 April 2024].</w:t>
              </w:r>
            </w:p>
            <w:p w14:paraId="75FAD9A4" w14:textId="77777777" w:rsidR="00C92660" w:rsidRPr="00C92660" w:rsidRDefault="00C92660" w:rsidP="00C92660">
              <w:pPr>
                <w:rPr>
                  <w:lang w:val="en-US"/>
                </w:rPr>
              </w:pPr>
            </w:p>
            <w:p w14:paraId="2737491B" w14:textId="77777777" w:rsidR="00C92660" w:rsidRDefault="00C92660" w:rsidP="00C92660">
              <w:pPr>
                <w:pStyle w:val="Bibliography"/>
                <w:rPr>
                  <w:noProof/>
                  <w:lang w:val="en-US"/>
                </w:rPr>
              </w:pPr>
              <w:r>
                <w:rPr>
                  <w:noProof/>
                  <w:lang w:val="en-US"/>
                </w:rPr>
                <w:t xml:space="preserve">Macmillan, C., 2020. </w:t>
              </w:r>
              <w:r>
                <w:rPr>
                  <w:i/>
                  <w:iCs/>
                  <w:noProof/>
                  <w:lang w:val="en-US"/>
                </w:rPr>
                <w:t xml:space="preserve">Why 'social and emotional learning' is so important for kids right now. </w:t>
              </w:r>
              <w:r>
                <w:rPr>
                  <w:noProof/>
                  <w:lang w:val="en-US"/>
                </w:rPr>
                <w:t xml:space="preserve">[Online] </w:t>
              </w:r>
              <w:r>
                <w:rPr>
                  <w:noProof/>
                  <w:lang w:val="en-US"/>
                </w:rPr>
                <w:br/>
                <w:t xml:space="preserve">Available at: </w:t>
              </w:r>
              <w:r>
                <w:rPr>
                  <w:noProof/>
                  <w:u w:val="single"/>
                  <w:lang w:val="en-US"/>
                </w:rPr>
                <w:t>https://www.yalemedicine.org/news/social-emotional-child-development</w:t>
              </w:r>
              <w:r>
                <w:rPr>
                  <w:noProof/>
                  <w:lang w:val="en-US"/>
                </w:rPr>
                <w:br/>
                <w:t>[Accessed 4 April 2024].</w:t>
              </w:r>
            </w:p>
            <w:p w14:paraId="42ECDF18" w14:textId="77777777" w:rsidR="00C92660" w:rsidRPr="00C92660" w:rsidRDefault="00C92660" w:rsidP="00C92660">
              <w:pPr>
                <w:rPr>
                  <w:lang w:val="en-US"/>
                </w:rPr>
              </w:pPr>
            </w:p>
            <w:p w14:paraId="0EFC55D2" w14:textId="77777777" w:rsidR="00C92660" w:rsidRDefault="00C92660" w:rsidP="00C92660">
              <w:pPr>
                <w:pStyle w:val="Bibliography"/>
                <w:rPr>
                  <w:i/>
                  <w:iCs/>
                  <w:noProof/>
                  <w:lang w:val="en-US"/>
                </w:rPr>
              </w:pPr>
              <w:r>
                <w:rPr>
                  <w:noProof/>
                  <w:lang w:val="en-US"/>
                </w:rPr>
                <w:t xml:space="preserve">Magliano, J., 2017. Why a child's social-emotional skills are so important. </w:t>
              </w:r>
              <w:r>
                <w:rPr>
                  <w:i/>
                  <w:iCs/>
                  <w:noProof/>
                  <w:lang w:val="en-US"/>
                </w:rPr>
                <w:t>Pdychology Today.</w:t>
              </w:r>
            </w:p>
            <w:p w14:paraId="31044556" w14:textId="77777777" w:rsidR="00C92660" w:rsidRPr="00C92660" w:rsidRDefault="00C92660" w:rsidP="00C92660">
              <w:pPr>
                <w:rPr>
                  <w:lang w:val="en-US"/>
                </w:rPr>
              </w:pPr>
            </w:p>
            <w:p w14:paraId="017517EF" w14:textId="77777777" w:rsidR="00C92660" w:rsidRDefault="00C92660" w:rsidP="00C92660">
              <w:pPr>
                <w:pStyle w:val="Bibliography"/>
                <w:rPr>
                  <w:noProof/>
                  <w:u w:val="single"/>
                  <w:lang w:val="en-US"/>
                </w:rPr>
              </w:pPr>
              <w:r>
                <w:rPr>
                  <w:noProof/>
                  <w:lang w:val="en-US"/>
                </w:rPr>
                <w:t xml:space="preserve">Morin, A., n.d. </w:t>
              </w:r>
              <w:r>
                <w:rPr>
                  <w:i/>
                  <w:iCs/>
                  <w:noProof/>
                  <w:lang w:val="en-US"/>
                </w:rPr>
                <w:t xml:space="preserve">Social and emotiona skis at different ages. </w:t>
              </w:r>
              <w:r>
                <w:rPr>
                  <w:noProof/>
                  <w:lang w:val="en-US"/>
                </w:rPr>
                <w:t xml:space="preserve">[Online] </w:t>
              </w:r>
              <w:r>
                <w:rPr>
                  <w:noProof/>
                  <w:lang w:val="en-US"/>
                </w:rPr>
                <w:br/>
                <w:t xml:space="preserve">Available at: </w:t>
              </w:r>
              <w:r>
                <w:rPr>
                  <w:noProof/>
                  <w:u w:val="single"/>
                  <w:lang w:val="en-US"/>
                </w:rPr>
                <w:t>https://www.understood.org/en/articles/social-and-emotional-skills-what-to-expect-at-different-ages</w:t>
              </w:r>
            </w:p>
            <w:p w14:paraId="5FDD5A2D" w14:textId="77777777" w:rsidR="00C92660" w:rsidRPr="00C92660" w:rsidRDefault="00C92660" w:rsidP="00C92660">
              <w:pPr>
                <w:rPr>
                  <w:lang w:val="en-US"/>
                </w:rPr>
              </w:pPr>
            </w:p>
            <w:p w14:paraId="0423D99C" w14:textId="77777777" w:rsidR="00C92660" w:rsidRDefault="00C92660" w:rsidP="00C92660">
              <w:pPr>
                <w:pStyle w:val="Bibliography"/>
                <w:rPr>
                  <w:noProof/>
                  <w:lang w:val="en-US"/>
                </w:rPr>
              </w:pPr>
              <w:r>
                <w:rPr>
                  <w:noProof/>
                  <w:lang w:val="en-US"/>
                </w:rPr>
                <w:t xml:space="preserve">NICE, 2022. </w:t>
              </w:r>
              <w:r>
                <w:rPr>
                  <w:i/>
                  <w:iCs/>
                  <w:noProof/>
                  <w:lang w:val="en-US"/>
                </w:rPr>
                <w:t xml:space="preserve">Social, emotional and mental wellbeing in primary and secondary education. </w:t>
              </w:r>
              <w:r>
                <w:rPr>
                  <w:noProof/>
                  <w:lang w:val="en-US"/>
                </w:rPr>
                <w:t xml:space="preserve">[Online] </w:t>
              </w:r>
              <w:r>
                <w:rPr>
                  <w:noProof/>
                  <w:lang w:val="en-US"/>
                </w:rPr>
                <w:br/>
                <w:t xml:space="preserve">Available at: </w:t>
              </w:r>
              <w:r>
                <w:rPr>
                  <w:noProof/>
                  <w:u w:val="single"/>
                  <w:lang w:val="en-US"/>
                </w:rPr>
                <w:t>https://www.nice.org.uk/guidance/ng223/resources/social-emotional-and-mental-wellbeing-in-primary-and-secondary-education-pdf-66143833987525</w:t>
              </w:r>
              <w:r>
                <w:rPr>
                  <w:noProof/>
                  <w:lang w:val="en-US"/>
                </w:rPr>
                <w:br/>
                <w:t>[Accessed 5 April 2024].</w:t>
              </w:r>
            </w:p>
            <w:p w14:paraId="3183F3A7" w14:textId="77777777" w:rsidR="00C92660" w:rsidRPr="00C92660" w:rsidRDefault="00C92660" w:rsidP="00C92660">
              <w:pPr>
                <w:rPr>
                  <w:lang w:val="en-US"/>
                </w:rPr>
              </w:pPr>
            </w:p>
            <w:p w14:paraId="6E5FE879" w14:textId="77777777" w:rsidR="00C92660" w:rsidRDefault="00C92660" w:rsidP="00C92660">
              <w:pPr>
                <w:pStyle w:val="Bibliography"/>
                <w:rPr>
                  <w:noProof/>
                  <w:u w:val="single"/>
                  <w:lang w:val="en-US"/>
                </w:rPr>
              </w:pPr>
              <w:r>
                <w:rPr>
                  <w:noProof/>
                  <w:lang w:val="en-US"/>
                </w:rPr>
                <w:t xml:space="preserve">Nikoayev, M. &amp; Reich, S., 2016. </w:t>
              </w:r>
              <w:r>
                <w:rPr>
                  <w:i/>
                  <w:iCs/>
                  <w:noProof/>
                  <w:lang w:val="en-US"/>
                </w:rPr>
                <w:t xml:space="preserve">Social-emotional learning opportunities in oneine games for preschoolers. </w:t>
              </w:r>
              <w:r>
                <w:rPr>
                  <w:noProof/>
                  <w:lang w:val="en-US"/>
                </w:rPr>
                <w:t xml:space="preserve">[Online] </w:t>
              </w:r>
              <w:r>
                <w:rPr>
                  <w:noProof/>
                  <w:lang w:val="en-US"/>
                </w:rPr>
                <w:br/>
                <w:t xml:space="preserve">Available at: </w:t>
              </w:r>
              <w:r>
                <w:rPr>
                  <w:noProof/>
                  <w:u w:val="single"/>
                  <w:lang w:val="en-US"/>
                </w:rPr>
                <w:t>https://www.sciencedirect.com/topics/psychology/social-emotional-development</w:t>
              </w:r>
            </w:p>
            <w:p w14:paraId="2C2F79EA" w14:textId="77777777" w:rsidR="00C92660" w:rsidRPr="00C92660" w:rsidRDefault="00C92660" w:rsidP="00C92660">
              <w:pPr>
                <w:rPr>
                  <w:lang w:val="en-US"/>
                </w:rPr>
              </w:pPr>
            </w:p>
            <w:p w14:paraId="70665522" w14:textId="77777777" w:rsidR="00C92660" w:rsidRDefault="00C92660" w:rsidP="00C92660">
              <w:pPr>
                <w:pStyle w:val="Bibliography"/>
                <w:rPr>
                  <w:noProof/>
                  <w:lang w:val="en-US"/>
                </w:rPr>
              </w:pPr>
              <w:r>
                <w:rPr>
                  <w:noProof/>
                  <w:lang w:val="en-US"/>
                </w:rPr>
                <w:t xml:space="preserve">Officer, M., 2022. </w:t>
              </w:r>
              <w:r>
                <w:rPr>
                  <w:i/>
                  <w:iCs/>
                  <w:noProof/>
                  <w:lang w:val="en-US"/>
                </w:rPr>
                <w:t xml:space="preserve">how to understand school performance - everything you need to know. </w:t>
              </w:r>
              <w:r>
                <w:rPr>
                  <w:noProof/>
                  <w:lang w:val="en-US"/>
                </w:rPr>
                <w:t xml:space="preserve">[Online] </w:t>
              </w:r>
              <w:r>
                <w:rPr>
                  <w:noProof/>
                  <w:lang w:val="en-US"/>
                </w:rPr>
                <w:br/>
                <w:t xml:space="preserve">Available at: </w:t>
              </w:r>
              <w:r>
                <w:rPr>
                  <w:noProof/>
                  <w:u w:val="single"/>
                  <w:lang w:val="en-US"/>
                </w:rPr>
                <w:t>https://educationhub.blog.gov.uk/2022/10/19/how-to-understand-school-performance-everything-you-need-to-know/</w:t>
              </w:r>
              <w:r>
                <w:rPr>
                  <w:noProof/>
                  <w:lang w:val="en-US"/>
                </w:rPr>
                <w:br/>
                <w:t>[Accessed 6 April 2024].</w:t>
              </w:r>
            </w:p>
            <w:p w14:paraId="188E2BD0" w14:textId="77777777" w:rsidR="00C92660" w:rsidRPr="00C92660" w:rsidRDefault="00C92660" w:rsidP="00C92660">
              <w:pPr>
                <w:rPr>
                  <w:lang w:val="en-US"/>
                </w:rPr>
              </w:pPr>
            </w:p>
            <w:p w14:paraId="20DCFEF3" w14:textId="77777777" w:rsidR="00C92660" w:rsidRDefault="00C92660" w:rsidP="00C92660">
              <w:pPr>
                <w:pStyle w:val="Bibliography"/>
                <w:rPr>
                  <w:noProof/>
                  <w:lang w:val="en-US"/>
                </w:rPr>
              </w:pPr>
              <w:r>
                <w:rPr>
                  <w:noProof/>
                  <w:lang w:val="en-US"/>
                </w:rPr>
                <w:t xml:space="preserve">Paris, RIcardo, Raymond &amp; Johnson, 2019. </w:t>
              </w:r>
              <w:r>
                <w:rPr>
                  <w:i/>
                  <w:iCs/>
                  <w:noProof/>
                  <w:lang w:val="en-US"/>
                </w:rPr>
                <w:t xml:space="preserve">social emotional theories of development. </w:t>
              </w:r>
              <w:r>
                <w:rPr>
                  <w:noProof/>
                  <w:lang w:val="en-US"/>
                </w:rPr>
                <w:t xml:space="preserve">[Online] </w:t>
              </w:r>
              <w:r>
                <w:rPr>
                  <w:noProof/>
                  <w:lang w:val="en-US"/>
                </w:rPr>
                <w:br/>
                <w:t xml:space="preserve">Available at: </w:t>
              </w:r>
              <w:r>
                <w:rPr>
                  <w:noProof/>
                  <w:u w:val="single"/>
                  <w:lang w:val="en-US"/>
                </w:rPr>
                <w:t>https://socialsci.libretexts.org/Bookshelves/Early_Childhood_Education/Book%3A_Child_Growth_and_Development_(Paris_Ricardo_Rymond_and_Johnson)/12%3A_Middle_Childhood_-_Social_Emotional_Development/12.01%3A_Social_Emotional_Theories_of_Development</w:t>
              </w:r>
              <w:r>
                <w:rPr>
                  <w:noProof/>
                  <w:lang w:val="en-US"/>
                </w:rPr>
                <w:br/>
                <w:t>[Accessed 6 April 2024].</w:t>
              </w:r>
            </w:p>
            <w:p w14:paraId="53EC43F6" w14:textId="77777777" w:rsidR="00C92660" w:rsidRPr="00C92660" w:rsidRDefault="00C92660" w:rsidP="00C92660">
              <w:pPr>
                <w:rPr>
                  <w:lang w:val="en-US"/>
                </w:rPr>
              </w:pPr>
            </w:p>
            <w:p w14:paraId="592D8505" w14:textId="77777777" w:rsidR="00C92660" w:rsidRDefault="00C92660" w:rsidP="00C92660">
              <w:pPr>
                <w:pStyle w:val="Bibliography"/>
                <w:rPr>
                  <w:noProof/>
                  <w:lang w:val="en-US"/>
                </w:rPr>
              </w:pPr>
              <w:r>
                <w:rPr>
                  <w:noProof/>
                  <w:lang w:val="en-US"/>
                </w:rPr>
                <w:t xml:space="preserve">Pickles, D., 2021. </w:t>
              </w:r>
              <w:r>
                <w:rPr>
                  <w:i/>
                  <w:iCs/>
                  <w:noProof/>
                  <w:lang w:val="en-US"/>
                </w:rPr>
                <w:t xml:space="preserve">Introduction to out new curriculum for wales assessment frameworks. </w:t>
              </w:r>
              <w:r>
                <w:rPr>
                  <w:noProof/>
                  <w:lang w:val="en-US"/>
                </w:rPr>
                <w:t xml:space="preserve">[Online] </w:t>
              </w:r>
              <w:r>
                <w:rPr>
                  <w:noProof/>
                  <w:lang w:val="en-US"/>
                </w:rPr>
                <w:br/>
                <w:t xml:space="preserve">Available at: </w:t>
              </w:r>
              <w:r>
                <w:rPr>
                  <w:noProof/>
                  <w:u w:val="single"/>
                  <w:lang w:val="en-US"/>
                </w:rPr>
                <w:t>https://www.bsquared.co.uk/2021/02/05/introduction-to-our-new-curriculum-for-wales-assessment-frameworks/</w:t>
              </w:r>
              <w:r>
                <w:rPr>
                  <w:noProof/>
                  <w:lang w:val="en-US"/>
                </w:rPr>
                <w:br/>
                <w:t>[Accessed 7 April 2024].</w:t>
              </w:r>
            </w:p>
            <w:p w14:paraId="2E3CE24C" w14:textId="77777777" w:rsidR="00C92660" w:rsidRPr="00C92660" w:rsidRDefault="00C92660" w:rsidP="00C92660">
              <w:pPr>
                <w:rPr>
                  <w:lang w:val="en-US"/>
                </w:rPr>
              </w:pPr>
            </w:p>
            <w:p w14:paraId="4254FB5D" w14:textId="77777777" w:rsidR="00C92660" w:rsidRDefault="00C92660" w:rsidP="00C92660">
              <w:pPr>
                <w:pStyle w:val="Bibliography"/>
                <w:rPr>
                  <w:i/>
                  <w:iCs/>
                  <w:noProof/>
                  <w:lang w:val="en-US"/>
                </w:rPr>
              </w:pPr>
              <w:r>
                <w:rPr>
                  <w:noProof/>
                  <w:lang w:val="en-US"/>
                </w:rPr>
                <w:t xml:space="preserve">Reynolds, A., 2022. Why social-emotional learning is so important for kids right now. </w:t>
              </w:r>
              <w:r>
                <w:rPr>
                  <w:i/>
                  <w:iCs/>
                  <w:noProof/>
                  <w:lang w:val="en-US"/>
                </w:rPr>
                <w:t>healthline.</w:t>
              </w:r>
            </w:p>
            <w:p w14:paraId="65F8BE1E" w14:textId="77777777" w:rsidR="00C92660" w:rsidRPr="00C92660" w:rsidRDefault="00C92660" w:rsidP="00C92660">
              <w:pPr>
                <w:rPr>
                  <w:lang w:val="en-US"/>
                </w:rPr>
              </w:pPr>
            </w:p>
            <w:p w14:paraId="513C03DD" w14:textId="77777777" w:rsidR="00C92660" w:rsidRDefault="00C92660" w:rsidP="00C92660">
              <w:pPr>
                <w:pStyle w:val="Bibliography"/>
                <w:rPr>
                  <w:noProof/>
                  <w:lang w:val="en-US"/>
                </w:rPr>
              </w:pPr>
              <w:r>
                <w:rPr>
                  <w:noProof/>
                  <w:lang w:val="en-US"/>
                </w:rPr>
                <w:t xml:space="preserve">Schwartz, S., 2022. </w:t>
              </w:r>
              <w:r>
                <w:rPr>
                  <w:i/>
                  <w:iCs/>
                  <w:noProof/>
                  <w:lang w:val="en-US"/>
                </w:rPr>
                <w:t xml:space="preserve">why many academic interventions don't have staying power - and what to do about it. </w:t>
              </w:r>
              <w:r>
                <w:rPr>
                  <w:noProof/>
                  <w:lang w:val="en-US"/>
                </w:rPr>
                <w:t xml:space="preserve">[Online] </w:t>
              </w:r>
              <w:r>
                <w:rPr>
                  <w:noProof/>
                  <w:lang w:val="en-US"/>
                </w:rPr>
                <w:br/>
                <w:t xml:space="preserve">Available at: </w:t>
              </w:r>
              <w:r>
                <w:rPr>
                  <w:noProof/>
                  <w:u w:val="single"/>
                  <w:lang w:val="en-US"/>
                </w:rPr>
                <w:t>https://www.edweek.org/teaching-learning/why-many-academic-interventions-dont-have-staying-power-and-what-to-do-about-it/2022/10</w:t>
              </w:r>
              <w:r>
                <w:rPr>
                  <w:noProof/>
                  <w:lang w:val="en-US"/>
                </w:rPr>
                <w:br/>
                <w:t>[Accessed 5 April 2024].</w:t>
              </w:r>
            </w:p>
            <w:p w14:paraId="7D60A491" w14:textId="77777777" w:rsidR="00C92660" w:rsidRPr="00C92660" w:rsidRDefault="00C92660" w:rsidP="00C92660">
              <w:pPr>
                <w:rPr>
                  <w:lang w:val="en-US"/>
                </w:rPr>
              </w:pPr>
            </w:p>
            <w:p w14:paraId="066D1067" w14:textId="422F3893" w:rsidR="00C92660" w:rsidRDefault="00C92660" w:rsidP="00C92660">
              <w:pPr>
                <w:pStyle w:val="Bibliography"/>
                <w:rPr>
                  <w:noProof/>
                  <w:lang w:val="en-US"/>
                </w:rPr>
              </w:pPr>
              <w:r>
                <w:rPr>
                  <w:noProof/>
                  <w:lang w:val="en-US"/>
                </w:rPr>
                <w:t xml:space="preserve">Scotland, S., 2020. </w:t>
              </w:r>
              <w:r>
                <w:rPr>
                  <w:i/>
                  <w:iCs/>
                  <w:noProof/>
                  <w:lang w:val="en-US"/>
                </w:rPr>
                <w:t xml:space="preserve">curriculum for exellence: health and wellbeing experiences and outomes. </w:t>
              </w:r>
              <w:r>
                <w:rPr>
                  <w:noProof/>
                  <w:lang w:val="en-US"/>
                </w:rPr>
                <w:t xml:space="preserve">[Online] </w:t>
              </w:r>
              <w:r>
                <w:rPr>
                  <w:noProof/>
                  <w:lang w:val="en-US"/>
                </w:rPr>
                <w:br/>
                <w:t xml:space="preserve">Available at: </w:t>
              </w:r>
              <w:r>
                <w:rPr>
                  <w:noProof/>
                  <w:u w:val="single"/>
                  <w:lang w:val="en-US"/>
                </w:rPr>
                <w:t>https://education.gov.scot/media/5p4dvqvm/health-and-wellbeing-eo.pdf</w:t>
              </w:r>
              <w:r>
                <w:rPr>
                  <w:noProof/>
                  <w:lang w:val="en-US"/>
                </w:rPr>
                <w:br/>
                <w:t>[Accessed 6 April 2024].</w:t>
              </w:r>
            </w:p>
            <w:p w14:paraId="3FA4106B" w14:textId="77777777" w:rsidR="00C92660" w:rsidRPr="00C92660" w:rsidRDefault="00C92660" w:rsidP="00C92660">
              <w:pPr>
                <w:rPr>
                  <w:lang w:val="en-US"/>
                </w:rPr>
              </w:pPr>
            </w:p>
            <w:p w14:paraId="211AEE1A" w14:textId="77777777" w:rsidR="00C92660" w:rsidRDefault="00C92660" w:rsidP="00C92660">
              <w:pPr>
                <w:pStyle w:val="Bibliography"/>
                <w:rPr>
                  <w:noProof/>
                  <w:lang w:val="en-US"/>
                </w:rPr>
              </w:pPr>
              <w:r>
                <w:rPr>
                  <w:noProof/>
                  <w:lang w:val="en-US"/>
                </w:rPr>
                <w:t xml:space="preserve">Shroff, A., 2023. </w:t>
              </w:r>
              <w:r>
                <w:rPr>
                  <w:i/>
                  <w:iCs/>
                  <w:noProof/>
                  <w:lang w:val="en-US"/>
                </w:rPr>
                <w:t xml:space="preserve">your child at 8: milestones. </w:t>
              </w:r>
              <w:r>
                <w:rPr>
                  <w:noProof/>
                  <w:lang w:val="en-US"/>
                </w:rPr>
                <w:t xml:space="preserve">[Online] </w:t>
              </w:r>
              <w:r>
                <w:rPr>
                  <w:noProof/>
                  <w:lang w:val="en-US"/>
                </w:rPr>
                <w:br/>
                <w:t xml:space="preserve">Available at: </w:t>
              </w:r>
              <w:r>
                <w:rPr>
                  <w:noProof/>
                  <w:u w:val="single"/>
                  <w:lang w:val="en-US"/>
                </w:rPr>
                <w:t>https://www.webmd.com/parenting/child-8-milestones</w:t>
              </w:r>
              <w:r>
                <w:rPr>
                  <w:noProof/>
                  <w:lang w:val="en-US"/>
                </w:rPr>
                <w:br/>
                <w:t>[Accessed 8 April 2024].</w:t>
              </w:r>
            </w:p>
            <w:p w14:paraId="47CCAB07" w14:textId="77777777" w:rsidR="00C92660" w:rsidRPr="00C92660" w:rsidRDefault="00C92660" w:rsidP="00C92660">
              <w:pPr>
                <w:rPr>
                  <w:lang w:val="en-US"/>
                </w:rPr>
              </w:pPr>
            </w:p>
            <w:p w14:paraId="212D1524" w14:textId="77777777" w:rsidR="00C92660" w:rsidRDefault="00C92660" w:rsidP="00C92660">
              <w:pPr>
                <w:pStyle w:val="Bibliography"/>
                <w:rPr>
                  <w:noProof/>
                  <w:lang w:val="en-US"/>
                </w:rPr>
              </w:pPr>
              <w:r>
                <w:rPr>
                  <w:noProof/>
                  <w:lang w:val="en-US"/>
                </w:rPr>
                <w:t xml:space="preserve">Singhal, M., 2021. </w:t>
              </w:r>
              <w:r>
                <w:rPr>
                  <w:i/>
                  <w:iCs/>
                  <w:noProof/>
                  <w:lang w:val="en-US"/>
                </w:rPr>
                <w:t xml:space="preserve">do you let your children make their own choices? this is why it's important. </w:t>
              </w:r>
              <w:r>
                <w:rPr>
                  <w:noProof/>
                  <w:lang w:val="en-US"/>
                </w:rPr>
                <w:t xml:space="preserve">[Online] </w:t>
              </w:r>
              <w:r>
                <w:rPr>
                  <w:noProof/>
                  <w:lang w:val="en-US"/>
                </w:rPr>
                <w:br/>
                <w:t xml:space="preserve">Available at: </w:t>
              </w:r>
              <w:r>
                <w:rPr>
                  <w:noProof/>
                  <w:u w:val="single"/>
                  <w:lang w:val="en-US"/>
                </w:rPr>
                <w:t>https://www.parentcircle.com/importance-benefits-of-giving-children-choices/article#:~:text=In%20a%20nutshell%201%20It%20is%20important%20to,a%20ritual%20out%20of%20giving%20choices%20More%20items</w:t>
              </w:r>
              <w:r>
                <w:rPr>
                  <w:noProof/>
                  <w:lang w:val="en-US"/>
                </w:rPr>
                <w:br/>
                <w:t>[Accessed 7 April 2024].</w:t>
              </w:r>
            </w:p>
            <w:p w14:paraId="0EB60CD8" w14:textId="77777777" w:rsidR="00C92660" w:rsidRPr="00C92660" w:rsidRDefault="00C92660" w:rsidP="00C92660">
              <w:pPr>
                <w:rPr>
                  <w:lang w:val="en-US"/>
                </w:rPr>
              </w:pPr>
            </w:p>
            <w:p w14:paraId="5990DAAC" w14:textId="77777777" w:rsidR="00C92660" w:rsidRDefault="00C92660" w:rsidP="00C92660">
              <w:pPr>
                <w:pStyle w:val="Bibliography"/>
                <w:rPr>
                  <w:noProof/>
                  <w:lang w:val="en-US"/>
                </w:rPr>
              </w:pPr>
              <w:r>
                <w:rPr>
                  <w:noProof/>
                  <w:lang w:val="en-US"/>
                </w:rPr>
                <w:lastRenderedPageBreak/>
                <w:t xml:space="preserve">Spencer, L., Flynn, D. &amp; Henderson, E., 2022. The implementation of whole school approaches to transform mental health in UK schools: a realist evaluation protocol. </w:t>
              </w:r>
              <w:r>
                <w:rPr>
                  <w:i/>
                  <w:iCs/>
                  <w:noProof/>
                  <w:lang w:val="en-US"/>
                </w:rPr>
                <w:t>Sage journals.</w:t>
              </w:r>
            </w:p>
            <w:p w14:paraId="2521D519" w14:textId="1210775B" w:rsidR="00C92660" w:rsidRDefault="00C92660" w:rsidP="00C92660">
              <w:pPr>
                <w:pStyle w:val="Bibliography"/>
                <w:rPr>
                  <w:noProof/>
                  <w:u w:val="single"/>
                  <w:lang w:val="en-US"/>
                </w:rPr>
              </w:pPr>
              <w:r>
                <w:rPr>
                  <w:noProof/>
                  <w:lang w:val="en-US"/>
                </w:rPr>
                <w:t xml:space="preserve">Summers, R., n.d. </w:t>
              </w:r>
              <w:r>
                <w:rPr>
                  <w:i/>
                  <w:iCs/>
                  <w:noProof/>
                  <w:lang w:val="en-US"/>
                </w:rPr>
                <w:t xml:space="preserve">The most effective inteerention strategies for primary and secondary schools and how to make them work in your school. </w:t>
              </w:r>
              <w:r>
                <w:rPr>
                  <w:noProof/>
                  <w:lang w:val="en-US"/>
                </w:rPr>
                <w:t xml:space="preserve">[Online] </w:t>
              </w:r>
              <w:r>
                <w:rPr>
                  <w:noProof/>
                  <w:lang w:val="en-US"/>
                </w:rPr>
                <w:br/>
                <w:t xml:space="preserve">Available at: </w:t>
              </w:r>
              <w:r>
                <w:rPr>
                  <w:noProof/>
                  <w:u w:val="single"/>
                  <w:lang w:val="en-US"/>
                </w:rPr>
                <w:t>https://thirdspacelearning.com/blog/intervention-strategies-in-schools/</w:t>
              </w:r>
            </w:p>
            <w:p w14:paraId="7ECB8915" w14:textId="77777777" w:rsidR="00C92660" w:rsidRPr="00C92660" w:rsidRDefault="00C92660" w:rsidP="00C92660">
              <w:pPr>
                <w:rPr>
                  <w:lang w:val="en-US"/>
                </w:rPr>
              </w:pPr>
            </w:p>
            <w:p w14:paraId="1DF8E70B" w14:textId="77777777" w:rsidR="00C92660" w:rsidRDefault="00C92660" w:rsidP="00C92660">
              <w:pPr>
                <w:pStyle w:val="Bibliography"/>
                <w:rPr>
                  <w:noProof/>
                  <w:lang w:val="en-US"/>
                </w:rPr>
              </w:pPr>
              <w:r>
                <w:rPr>
                  <w:noProof/>
                  <w:lang w:val="en-US"/>
                </w:rPr>
                <w:t xml:space="preserve">team, T. r., 2024. </w:t>
              </w:r>
              <w:r>
                <w:rPr>
                  <w:i/>
                  <w:iCs/>
                  <w:noProof/>
                  <w:lang w:val="en-US"/>
                </w:rPr>
                <w:t xml:space="preserve">planning and monitoring for pupil progress. </w:t>
              </w:r>
              <w:r>
                <w:rPr>
                  <w:noProof/>
                  <w:lang w:val="en-US"/>
                </w:rPr>
                <w:t xml:space="preserve">[Online] </w:t>
              </w:r>
              <w:r>
                <w:rPr>
                  <w:noProof/>
                  <w:lang w:val="en-US"/>
                </w:rPr>
                <w:br/>
                <w:t xml:space="preserve">Available at: </w:t>
              </w:r>
              <w:r>
                <w:rPr>
                  <w:noProof/>
                  <w:u w:val="single"/>
                  <w:lang w:val="en-US"/>
                </w:rPr>
                <w:t>https://www.tes.com/teaching-resources/blog/planning-and-monitoring-pupil-progress</w:t>
              </w:r>
              <w:r>
                <w:rPr>
                  <w:noProof/>
                  <w:lang w:val="en-US"/>
                </w:rPr>
                <w:br/>
                <w:t>[Accessed 4 April 2024].</w:t>
              </w:r>
            </w:p>
            <w:p w14:paraId="5C34394D" w14:textId="77777777" w:rsidR="00C92660" w:rsidRPr="00C92660" w:rsidRDefault="00C92660" w:rsidP="00C92660">
              <w:pPr>
                <w:rPr>
                  <w:lang w:val="en-US"/>
                </w:rPr>
              </w:pPr>
            </w:p>
            <w:p w14:paraId="70C444FE" w14:textId="77777777" w:rsidR="00C92660" w:rsidRDefault="00C92660" w:rsidP="00C92660">
              <w:pPr>
                <w:pStyle w:val="Bibliography"/>
                <w:rPr>
                  <w:noProof/>
                  <w:lang w:val="en-US"/>
                </w:rPr>
              </w:pPr>
              <w:r>
                <w:rPr>
                  <w:noProof/>
                  <w:lang w:val="en-US"/>
                </w:rPr>
                <w:t xml:space="preserve">TopRehabs, 2017. </w:t>
              </w:r>
              <w:r>
                <w:rPr>
                  <w:i/>
                  <w:iCs/>
                  <w:noProof/>
                  <w:lang w:val="en-US"/>
                </w:rPr>
                <w:t xml:space="preserve">the pros and cons of an intervention. </w:t>
              </w:r>
              <w:r>
                <w:rPr>
                  <w:noProof/>
                  <w:lang w:val="en-US"/>
                </w:rPr>
                <w:t xml:space="preserve">[Online] </w:t>
              </w:r>
              <w:r>
                <w:rPr>
                  <w:noProof/>
                  <w:lang w:val="en-US"/>
                </w:rPr>
                <w:br/>
                <w:t xml:space="preserve">Available at: </w:t>
              </w:r>
              <w:r>
                <w:rPr>
                  <w:noProof/>
                  <w:u w:val="single"/>
                  <w:lang w:val="en-US"/>
                </w:rPr>
                <w:t>https://www.toprehabs.com/addiction-treatment/pros-cons-intervention/#:~:text=Interventions%20can%20become%20very%20emotional.%20Both%20the%20person,can%20feel%20betrayed%20by%20everyone%20ganging%20up%20them.</w:t>
              </w:r>
              <w:r>
                <w:rPr>
                  <w:noProof/>
                  <w:lang w:val="en-US"/>
                </w:rPr>
                <w:br/>
                <w:t>[Accessed 7 April 2024].</w:t>
              </w:r>
            </w:p>
            <w:p w14:paraId="1061A09A" w14:textId="77777777" w:rsidR="00C92660" w:rsidRPr="00C92660" w:rsidRDefault="00C92660" w:rsidP="00C92660">
              <w:pPr>
                <w:rPr>
                  <w:lang w:val="en-US"/>
                </w:rPr>
              </w:pPr>
            </w:p>
            <w:p w14:paraId="3497C6BA" w14:textId="77777777" w:rsidR="00C92660" w:rsidRDefault="00C92660" w:rsidP="00C92660">
              <w:pPr>
                <w:pStyle w:val="Bibliography"/>
                <w:rPr>
                  <w:noProof/>
                  <w:lang w:val="en-US"/>
                </w:rPr>
              </w:pPr>
              <w:r>
                <w:rPr>
                  <w:noProof/>
                  <w:lang w:val="en-US"/>
                </w:rPr>
                <w:t xml:space="preserve">Trickey, D., 2020. </w:t>
              </w:r>
              <w:r>
                <w:rPr>
                  <w:i/>
                  <w:iCs/>
                  <w:noProof/>
                  <w:lang w:val="en-US"/>
                </w:rPr>
                <w:t xml:space="preserve">why some bereavements are more difficult for children and young people, and what can help. </w:t>
              </w:r>
              <w:r>
                <w:rPr>
                  <w:noProof/>
                  <w:lang w:val="en-US"/>
                </w:rPr>
                <w:t xml:space="preserve">[Online] </w:t>
              </w:r>
              <w:r>
                <w:rPr>
                  <w:noProof/>
                  <w:lang w:val="en-US"/>
                </w:rPr>
                <w:br/>
                <w:t xml:space="preserve">Available at: </w:t>
              </w:r>
              <w:r>
                <w:rPr>
                  <w:noProof/>
                  <w:u w:val="single"/>
                  <w:lang w:val="en-US"/>
                </w:rPr>
                <w:t>https://uktraumacouncil.org/research_practice/why-some-bereavements-more-difficult-for-children-young-people-and-what-can-help?cn-reloaded=1</w:t>
              </w:r>
              <w:r>
                <w:rPr>
                  <w:noProof/>
                  <w:lang w:val="en-US"/>
                </w:rPr>
                <w:br/>
                <w:t>[Accessed 7 April 2024].</w:t>
              </w:r>
            </w:p>
            <w:p w14:paraId="17F6BA31" w14:textId="77777777" w:rsidR="00C92660" w:rsidRPr="00C92660" w:rsidRDefault="00C92660" w:rsidP="00C92660">
              <w:pPr>
                <w:rPr>
                  <w:lang w:val="en-US"/>
                </w:rPr>
              </w:pPr>
            </w:p>
            <w:p w14:paraId="3DAF8A30" w14:textId="77777777" w:rsidR="00C92660" w:rsidRDefault="00C92660" w:rsidP="00C92660">
              <w:pPr>
                <w:pStyle w:val="Bibliography"/>
                <w:rPr>
                  <w:noProof/>
                  <w:lang w:val="en-US"/>
                </w:rPr>
              </w:pPr>
              <w:r>
                <w:rPr>
                  <w:noProof/>
                  <w:lang w:val="en-US"/>
                </w:rPr>
                <w:t xml:space="preserve">Underdown, A., 2021. </w:t>
              </w:r>
              <w:r>
                <w:rPr>
                  <w:i/>
                  <w:iCs/>
                  <w:noProof/>
                  <w:lang w:val="en-US"/>
                </w:rPr>
                <w:t xml:space="preserve">effective strategies for tracking pupil progress at your primary school. </w:t>
              </w:r>
              <w:r>
                <w:rPr>
                  <w:noProof/>
                  <w:lang w:val="en-US"/>
                </w:rPr>
                <w:t xml:space="preserve">[Online] </w:t>
              </w:r>
              <w:r>
                <w:rPr>
                  <w:noProof/>
                  <w:lang w:val="en-US"/>
                </w:rPr>
                <w:br/>
                <w:t xml:space="preserve">Available at: </w:t>
              </w:r>
              <w:r>
                <w:rPr>
                  <w:noProof/>
                  <w:u w:val="single"/>
                  <w:lang w:val="en-US"/>
                </w:rPr>
                <w:t>https://arbor-education.com/blog-effective-pupil-progress-tracking-for-primary-schools/</w:t>
              </w:r>
              <w:r>
                <w:rPr>
                  <w:noProof/>
                  <w:lang w:val="en-US"/>
                </w:rPr>
                <w:br/>
                <w:t>[Accessed 4 April 2024].</w:t>
              </w:r>
            </w:p>
            <w:p w14:paraId="2A9B0C7D" w14:textId="77777777" w:rsidR="00C92660" w:rsidRPr="00C92660" w:rsidRDefault="00C92660" w:rsidP="00C92660">
              <w:pPr>
                <w:rPr>
                  <w:lang w:val="en-US"/>
                </w:rPr>
              </w:pPr>
            </w:p>
            <w:p w14:paraId="12552B42" w14:textId="77777777" w:rsidR="00C92660" w:rsidRDefault="00C92660" w:rsidP="00C92660">
              <w:pPr>
                <w:pStyle w:val="Bibliography"/>
                <w:rPr>
                  <w:noProof/>
                  <w:lang w:val="en-US"/>
                </w:rPr>
              </w:pPr>
              <w:r>
                <w:rPr>
                  <w:noProof/>
                  <w:lang w:val="en-US"/>
                </w:rPr>
                <w:t xml:space="preserve">Winston, 2019. </w:t>
              </w:r>
              <w:r>
                <w:rPr>
                  <w:i/>
                  <w:iCs/>
                  <w:noProof/>
                  <w:lang w:val="en-US"/>
                </w:rPr>
                <w:t xml:space="preserve">a guide to supporting grieving children and young people in edcuation. </w:t>
              </w:r>
              <w:r>
                <w:rPr>
                  <w:noProof/>
                  <w:lang w:val="en-US"/>
                </w:rPr>
                <w:t xml:space="preserve">[Online] </w:t>
              </w:r>
              <w:r>
                <w:rPr>
                  <w:noProof/>
                  <w:lang w:val="en-US"/>
                </w:rPr>
                <w:br/>
                <w:t xml:space="preserve">Available at: </w:t>
              </w:r>
              <w:r>
                <w:rPr>
                  <w:noProof/>
                  <w:u w:val="single"/>
                  <w:lang w:val="en-US"/>
                </w:rPr>
                <w:t>https://www.winstonswish.org/wp-content/uploads/2019/06/Guide-to-supporting-grieving-children-in-education.pdf</w:t>
              </w:r>
              <w:r>
                <w:rPr>
                  <w:noProof/>
                  <w:lang w:val="en-US"/>
                </w:rPr>
                <w:br/>
                <w:t>[Accessed 7 April 2024].</w:t>
              </w:r>
            </w:p>
            <w:p w14:paraId="0229A959" w14:textId="09AF2084" w:rsidR="00C92660" w:rsidRDefault="00C92660" w:rsidP="00C92660">
              <w:r>
                <w:rPr>
                  <w:b/>
                  <w:bCs/>
                  <w:noProof/>
                </w:rPr>
                <w:fldChar w:fldCharType="end"/>
              </w:r>
            </w:p>
          </w:sdtContent>
        </w:sdt>
      </w:sdtContent>
    </w:sdt>
    <w:p w14:paraId="674D18E1" w14:textId="77777777" w:rsidR="00C92660" w:rsidRPr="000A48BF" w:rsidRDefault="00C92660" w:rsidP="00F46B5E">
      <w:pPr>
        <w:ind w:firstLine="720"/>
        <w:rPr>
          <w:rFonts w:ascii="Baskerville" w:hAnsi="Baskerville"/>
          <w:sz w:val="22"/>
          <w:szCs w:val="22"/>
        </w:rPr>
      </w:pPr>
    </w:p>
    <w:sectPr w:rsidR="00C92660" w:rsidRPr="000A48BF">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49211" w14:textId="77777777" w:rsidR="00585374" w:rsidRDefault="00585374" w:rsidP="00A11802">
      <w:r>
        <w:separator/>
      </w:r>
    </w:p>
  </w:endnote>
  <w:endnote w:type="continuationSeparator" w:id="0">
    <w:p w14:paraId="25028093" w14:textId="77777777" w:rsidR="00585374" w:rsidRDefault="00585374" w:rsidP="00A11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9875258"/>
      <w:docPartObj>
        <w:docPartGallery w:val="Page Numbers (Bottom of Page)"/>
        <w:docPartUnique/>
      </w:docPartObj>
    </w:sdtPr>
    <w:sdtContent>
      <w:p w14:paraId="31C9FA7B" w14:textId="53C2EA75" w:rsidR="00A11802" w:rsidRDefault="00A11802" w:rsidP="002A1C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723CDC" w14:textId="77777777" w:rsidR="00A11802" w:rsidRDefault="00A11802" w:rsidP="00A118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2593304"/>
      <w:docPartObj>
        <w:docPartGallery w:val="Page Numbers (Bottom of Page)"/>
        <w:docPartUnique/>
      </w:docPartObj>
    </w:sdtPr>
    <w:sdtContent>
      <w:p w14:paraId="766B186F" w14:textId="092B5FAE" w:rsidR="00A11802" w:rsidRDefault="00A11802" w:rsidP="002A1C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337818" w14:textId="6639457A" w:rsidR="00A11802" w:rsidRDefault="00A11802" w:rsidP="00A11802">
    <w:pPr>
      <w:pStyle w:val="Footer"/>
      <w:ind w:right="36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3A49" w14:textId="77777777" w:rsidR="00585374" w:rsidRDefault="00585374" w:rsidP="00A11802">
      <w:r>
        <w:separator/>
      </w:r>
    </w:p>
  </w:footnote>
  <w:footnote w:type="continuationSeparator" w:id="0">
    <w:p w14:paraId="769E98CB" w14:textId="77777777" w:rsidR="00585374" w:rsidRDefault="00585374" w:rsidP="00A11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44A9D" w14:textId="60E06F34" w:rsidR="00A11802" w:rsidRDefault="00A11802">
    <w:pPr>
      <w:pStyle w:val="Header"/>
    </w:pPr>
    <w:r>
      <w:t>ECAD5007</w:t>
    </w:r>
    <w:r>
      <w:tab/>
    </w:r>
    <w:r>
      <w:tab/>
      <w:t>Olivia Louise Blandford</w:t>
    </w:r>
  </w:p>
  <w:p w14:paraId="1A26D930" w14:textId="57F6E605" w:rsidR="00A11802" w:rsidRDefault="00A11802">
    <w:pPr>
      <w:pStyle w:val="Header"/>
    </w:pPr>
    <w:r>
      <w:tab/>
    </w:r>
    <w:r>
      <w:tab/>
      <w:t>2200504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02"/>
    <w:rsid w:val="000A1EC1"/>
    <w:rsid w:val="000A48BF"/>
    <w:rsid w:val="001B479B"/>
    <w:rsid w:val="002A7EE5"/>
    <w:rsid w:val="00585374"/>
    <w:rsid w:val="006B4A37"/>
    <w:rsid w:val="006B615A"/>
    <w:rsid w:val="00851EEE"/>
    <w:rsid w:val="009673A1"/>
    <w:rsid w:val="00A11802"/>
    <w:rsid w:val="00A64E96"/>
    <w:rsid w:val="00B16557"/>
    <w:rsid w:val="00C53AF8"/>
    <w:rsid w:val="00C67EE2"/>
    <w:rsid w:val="00C92660"/>
    <w:rsid w:val="00DA5B8A"/>
    <w:rsid w:val="00F4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CA86"/>
  <w15:chartTrackingRefBased/>
  <w15:docId w15:val="{0D8DA436-07AC-9342-84E0-6C8E81F9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66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1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802"/>
    <w:pPr>
      <w:tabs>
        <w:tab w:val="center" w:pos="4513"/>
        <w:tab w:val="right" w:pos="9026"/>
      </w:tabs>
    </w:pPr>
  </w:style>
  <w:style w:type="character" w:customStyle="1" w:styleId="HeaderChar">
    <w:name w:val="Header Char"/>
    <w:basedOn w:val="DefaultParagraphFont"/>
    <w:link w:val="Header"/>
    <w:uiPriority w:val="99"/>
    <w:rsid w:val="00A11802"/>
  </w:style>
  <w:style w:type="paragraph" w:styleId="Footer">
    <w:name w:val="footer"/>
    <w:basedOn w:val="Normal"/>
    <w:link w:val="FooterChar"/>
    <w:uiPriority w:val="99"/>
    <w:unhideWhenUsed/>
    <w:rsid w:val="00A11802"/>
    <w:pPr>
      <w:tabs>
        <w:tab w:val="center" w:pos="4513"/>
        <w:tab w:val="right" w:pos="9026"/>
      </w:tabs>
    </w:pPr>
  </w:style>
  <w:style w:type="character" w:customStyle="1" w:styleId="FooterChar">
    <w:name w:val="Footer Char"/>
    <w:basedOn w:val="DefaultParagraphFont"/>
    <w:link w:val="Footer"/>
    <w:uiPriority w:val="99"/>
    <w:rsid w:val="00A11802"/>
  </w:style>
  <w:style w:type="character" w:styleId="PageNumber">
    <w:name w:val="page number"/>
    <w:basedOn w:val="DefaultParagraphFont"/>
    <w:uiPriority w:val="99"/>
    <w:semiHidden/>
    <w:unhideWhenUsed/>
    <w:rsid w:val="00A11802"/>
  </w:style>
  <w:style w:type="character" w:customStyle="1" w:styleId="Heading1Char">
    <w:name w:val="Heading 1 Char"/>
    <w:basedOn w:val="DefaultParagraphFont"/>
    <w:link w:val="Heading1"/>
    <w:uiPriority w:val="9"/>
    <w:rsid w:val="00C9266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92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69191">
      <w:bodyDiv w:val="1"/>
      <w:marLeft w:val="0"/>
      <w:marRight w:val="0"/>
      <w:marTop w:val="0"/>
      <w:marBottom w:val="0"/>
      <w:divBdr>
        <w:top w:val="none" w:sz="0" w:space="0" w:color="auto"/>
        <w:left w:val="none" w:sz="0" w:space="0" w:color="auto"/>
        <w:bottom w:val="none" w:sz="0" w:space="0" w:color="auto"/>
        <w:right w:val="none" w:sz="0" w:space="0" w:color="auto"/>
      </w:divBdr>
    </w:div>
    <w:div w:id="116073297">
      <w:bodyDiv w:val="1"/>
      <w:marLeft w:val="0"/>
      <w:marRight w:val="0"/>
      <w:marTop w:val="0"/>
      <w:marBottom w:val="0"/>
      <w:divBdr>
        <w:top w:val="none" w:sz="0" w:space="0" w:color="auto"/>
        <w:left w:val="none" w:sz="0" w:space="0" w:color="auto"/>
        <w:bottom w:val="none" w:sz="0" w:space="0" w:color="auto"/>
        <w:right w:val="none" w:sz="0" w:space="0" w:color="auto"/>
      </w:divBdr>
    </w:div>
    <w:div w:id="180555579">
      <w:bodyDiv w:val="1"/>
      <w:marLeft w:val="0"/>
      <w:marRight w:val="0"/>
      <w:marTop w:val="0"/>
      <w:marBottom w:val="0"/>
      <w:divBdr>
        <w:top w:val="none" w:sz="0" w:space="0" w:color="auto"/>
        <w:left w:val="none" w:sz="0" w:space="0" w:color="auto"/>
        <w:bottom w:val="none" w:sz="0" w:space="0" w:color="auto"/>
        <w:right w:val="none" w:sz="0" w:space="0" w:color="auto"/>
      </w:divBdr>
    </w:div>
    <w:div w:id="188836026">
      <w:bodyDiv w:val="1"/>
      <w:marLeft w:val="0"/>
      <w:marRight w:val="0"/>
      <w:marTop w:val="0"/>
      <w:marBottom w:val="0"/>
      <w:divBdr>
        <w:top w:val="none" w:sz="0" w:space="0" w:color="auto"/>
        <w:left w:val="none" w:sz="0" w:space="0" w:color="auto"/>
        <w:bottom w:val="none" w:sz="0" w:space="0" w:color="auto"/>
        <w:right w:val="none" w:sz="0" w:space="0" w:color="auto"/>
      </w:divBdr>
    </w:div>
    <w:div w:id="202910366">
      <w:bodyDiv w:val="1"/>
      <w:marLeft w:val="0"/>
      <w:marRight w:val="0"/>
      <w:marTop w:val="0"/>
      <w:marBottom w:val="0"/>
      <w:divBdr>
        <w:top w:val="none" w:sz="0" w:space="0" w:color="auto"/>
        <w:left w:val="none" w:sz="0" w:space="0" w:color="auto"/>
        <w:bottom w:val="none" w:sz="0" w:space="0" w:color="auto"/>
        <w:right w:val="none" w:sz="0" w:space="0" w:color="auto"/>
      </w:divBdr>
    </w:div>
    <w:div w:id="245530170">
      <w:bodyDiv w:val="1"/>
      <w:marLeft w:val="0"/>
      <w:marRight w:val="0"/>
      <w:marTop w:val="0"/>
      <w:marBottom w:val="0"/>
      <w:divBdr>
        <w:top w:val="none" w:sz="0" w:space="0" w:color="auto"/>
        <w:left w:val="none" w:sz="0" w:space="0" w:color="auto"/>
        <w:bottom w:val="none" w:sz="0" w:space="0" w:color="auto"/>
        <w:right w:val="none" w:sz="0" w:space="0" w:color="auto"/>
      </w:divBdr>
    </w:div>
    <w:div w:id="324164006">
      <w:bodyDiv w:val="1"/>
      <w:marLeft w:val="0"/>
      <w:marRight w:val="0"/>
      <w:marTop w:val="0"/>
      <w:marBottom w:val="0"/>
      <w:divBdr>
        <w:top w:val="none" w:sz="0" w:space="0" w:color="auto"/>
        <w:left w:val="none" w:sz="0" w:space="0" w:color="auto"/>
        <w:bottom w:val="none" w:sz="0" w:space="0" w:color="auto"/>
        <w:right w:val="none" w:sz="0" w:space="0" w:color="auto"/>
      </w:divBdr>
    </w:div>
    <w:div w:id="342586021">
      <w:bodyDiv w:val="1"/>
      <w:marLeft w:val="0"/>
      <w:marRight w:val="0"/>
      <w:marTop w:val="0"/>
      <w:marBottom w:val="0"/>
      <w:divBdr>
        <w:top w:val="none" w:sz="0" w:space="0" w:color="auto"/>
        <w:left w:val="none" w:sz="0" w:space="0" w:color="auto"/>
        <w:bottom w:val="none" w:sz="0" w:space="0" w:color="auto"/>
        <w:right w:val="none" w:sz="0" w:space="0" w:color="auto"/>
      </w:divBdr>
    </w:div>
    <w:div w:id="373388560">
      <w:bodyDiv w:val="1"/>
      <w:marLeft w:val="0"/>
      <w:marRight w:val="0"/>
      <w:marTop w:val="0"/>
      <w:marBottom w:val="0"/>
      <w:divBdr>
        <w:top w:val="none" w:sz="0" w:space="0" w:color="auto"/>
        <w:left w:val="none" w:sz="0" w:space="0" w:color="auto"/>
        <w:bottom w:val="none" w:sz="0" w:space="0" w:color="auto"/>
        <w:right w:val="none" w:sz="0" w:space="0" w:color="auto"/>
      </w:divBdr>
    </w:div>
    <w:div w:id="380597181">
      <w:bodyDiv w:val="1"/>
      <w:marLeft w:val="0"/>
      <w:marRight w:val="0"/>
      <w:marTop w:val="0"/>
      <w:marBottom w:val="0"/>
      <w:divBdr>
        <w:top w:val="none" w:sz="0" w:space="0" w:color="auto"/>
        <w:left w:val="none" w:sz="0" w:space="0" w:color="auto"/>
        <w:bottom w:val="none" w:sz="0" w:space="0" w:color="auto"/>
        <w:right w:val="none" w:sz="0" w:space="0" w:color="auto"/>
      </w:divBdr>
    </w:div>
    <w:div w:id="392434338">
      <w:bodyDiv w:val="1"/>
      <w:marLeft w:val="0"/>
      <w:marRight w:val="0"/>
      <w:marTop w:val="0"/>
      <w:marBottom w:val="0"/>
      <w:divBdr>
        <w:top w:val="none" w:sz="0" w:space="0" w:color="auto"/>
        <w:left w:val="none" w:sz="0" w:space="0" w:color="auto"/>
        <w:bottom w:val="none" w:sz="0" w:space="0" w:color="auto"/>
        <w:right w:val="none" w:sz="0" w:space="0" w:color="auto"/>
      </w:divBdr>
    </w:div>
    <w:div w:id="405224677">
      <w:bodyDiv w:val="1"/>
      <w:marLeft w:val="0"/>
      <w:marRight w:val="0"/>
      <w:marTop w:val="0"/>
      <w:marBottom w:val="0"/>
      <w:divBdr>
        <w:top w:val="none" w:sz="0" w:space="0" w:color="auto"/>
        <w:left w:val="none" w:sz="0" w:space="0" w:color="auto"/>
        <w:bottom w:val="none" w:sz="0" w:space="0" w:color="auto"/>
        <w:right w:val="none" w:sz="0" w:space="0" w:color="auto"/>
      </w:divBdr>
    </w:div>
    <w:div w:id="408500102">
      <w:bodyDiv w:val="1"/>
      <w:marLeft w:val="0"/>
      <w:marRight w:val="0"/>
      <w:marTop w:val="0"/>
      <w:marBottom w:val="0"/>
      <w:divBdr>
        <w:top w:val="none" w:sz="0" w:space="0" w:color="auto"/>
        <w:left w:val="none" w:sz="0" w:space="0" w:color="auto"/>
        <w:bottom w:val="none" w:sz="0" w:space="0" w:color="auto"/>
        <w:right w:val="none" w:sz="0" w:space="0" w:color="auto"/>
      </w:divBdr>
    </w:div>
    <w:div w:id="427314813">
      <w:bodyDiv w:val="1"/>
      <w:marLeft w:val="0"/>
      <w:marRight w:val="0"/>
      <w:marTop w:val="0"/>
      <w:marBottom w:val="0"/>
      <w:divBdr>
        <w:top w:val="none" w:sz="0" w:space="0" w:color="auto"/>
        <w:left w:val="none" w:sz="0" w:space="0" w:color="auto"/>
        <w:bottom w:val="none" w:sz="0" w:space="0" w:color="auto"/>
        <w:right w:val="none" w:sz="0" w:space="0" w:color="auto"/>
      </w:divBdr>
    </w:div>
    <w:div w:id="465201233">
      <w:bodyDiv w:val="1"/>
      <w:marLeft w:val="0"/>
      <w:marRight w:val="0"/>
      <w:marTop w:val="0"/>
      <w:marBottom w:val="0"/>
      <w:divBdr>
        <w:top w:val="none" w:sz="0" w:space="0" w:color="auto"/>
        <w:left w:val="none" w:sz="0" w:space="0" w:color="auto"/>
        <w:bottom w:val="none" w:sz="0" w:space="0" w:color="auto"/>
        <w:right w:val="none" w:sz="0" w:space="0" w:color="auto"/>
      </w:divBdr>
    </w:div>
    <w:div w:id="481390289">
      <w:bodyDiv w:val="1"/>
      <w:marLeft w:val="0"/>
      <w:marRight w:val="0"/>
      <w:marTop w:val="0"/>
      <w:marBottom w:val="0"/>
      <w:divBdr>
        <w:top w:val="none" w:sz="0" w:space="0" w:color="auto"/>
        <w:left w:val="none" w:sz="0" w:space="0" w:color="auto"/>
        <w:bottom w:val="none" w:sz="0" w:space="0" w:color="auto"/>
        <w:right w:val="none" w:sz="0" w:space="0" w:color="auto"/>
      </w:divBdr>
    </w:div>
    <w:div w:id="487408407">
      <w:bodyDiv w:val="1"/>
      <w:marLeft w:val="0"/>
      <w:marRight w:val="0"/>
      <w:marTop w:val="0"/>
      <w:marBottom w:val="0"/>
      <w:divBdr>
        <w:top w:val="none" w:sz="0" w:space="0" w:color="auto"/>
        <w:left w:val="none" w:sz="0" w:space="0" w:color="auto"/>
        <w:bottom w:val="none" w:sz="0" w:space="0" w:color="auto"/>
        <w:right w:val="none" w:sz="0" w:space="0" w:color="auto"/>
      </w:divBdr>
    </w:div>
    <w:div w:id="631134131">
      <w:bodyDiv w:val="1"/>
      <w:marLeft w:val="0"/>
      <w:marRight w:val="0"/>
      <w:marTop w:val="0"/>
      <w:marBottom w:val="0"/>
      <w:divBdr>
        <w:top w:val="none" w:sz="0" w:space="0" w:color="auto"/>
        <w:left w:val="none" w:sz="0" w:space="0" w:color="auto"/>
        <w:bottom w:val="none" w:sz="0" w:space="0" w:color="auto"/>
        <w:right w:val="none" w:sz="0" w:space="0" w:color="auto"/>
      </w:divBdr>
    </w:div>
    <w:div w:id="697125993">
      <w:bodyDiv w:val="1"/>
      <w:marLeft w:val="0"/>
      <w:marRight w:val="0"/>
      <w:marTop w:val="0"/>
      <w:marBottom w:val="0"/>
      <w:divBdr>
        <w:top w:val="none" w:sz="0" w:space="0" w:color="auto"/>
        <w:left w:val="none" w:sz="0" w:space="0" w:color="auto"/>
        <w:bottom w:val="none" w:sz="0" w:space="0" w:color="auto"/>
        <w:right w:val="none" w:sz="0" w:space="0" w:color="auto"/>
      </w:divBdr>
    </w:div>
    <w:div w:id="726225744">
      <w:bodyDiv w:val="1"/>
      <w:marLeft w:val="0"/>
      <w:marRight w:val="0"/>
      <w:marTop w:val="0"/>
      <w:marBottom w:val="0"/>
      <w:divBdr>
        <w:top w:val="none" w:sz="0" w:space="0" w:color="auto"/>
        <w:left w:val="none" w:sz="0" w:space="0" w:color="auto"/>
        <w:bottom w:val="none" w:sz="0" w:space="0" w:color="auto"/>
        <w:right w:val="none" w:sz="0" w:space="0" w:color="auto"/>
      </w:divBdr>
    </w:div>
    <w:div w:id="775638966">
      <w:bodyDiv w:val="1"/>
      <w:marLeft w:val="0"/>
      <w:marRight w:val="0"/>
      <w:marTop w:val="0"/>
      <w:marBottom w:val="0"/>
      <w:divBdr>
        <w:top w:val="none" w:sz="0" w:space="0" w:color="auto"/>
        <w:left w:val="none" w:sz="0" w:space="0" w:color="auto"/>
        <w:bottom w:val="none" w:sz="0" w:space="0" w:color="auto"/>
        <w:right w:val="none" w:sz="0" w:space="0" w:color="auto"/>
      </w:divBdr>
    </w:div>
    <w:div w:id="780028393">
      <w:bodyDiv w:val="1"/>
      <w:marLeft w:val="0"/>
      <w:marRight w:val="0"/>
      <w:marTop w:val="0"/>
      <w:marBottom w:val="0"/>
      <w:divBdr>
        <w:top w:val="none" w:sz="0" w:space="0" w:color="auto"/>
        <w:left w:val="none" w:sz="0" w:space="0" w:color="auto"/>
        <w:bottom w:val="none" w:sz="0" w:space="0" w:color="auto"/>
        <w:right w:val="none" w:sz="0" w:space="0" w:color="auto"/>
      </w:divBdr>
    </w:div>
    <w:div w:id="783227830">
      <w:bodyDiv w:val="1"/>
      <w:marLeft w:val="0"/>
      <w:marRight w:val="0"/>
      <w:marTop w:val="0"/>
      <w:marBottom w:val="0"/>
      <w:divBdr>
        <w:top w:val="none" w:sz="0" w:space="0" w:color="auto"/>
        <w:left w:val="none" w:sz="0" w:space="0" w:color="auto"/>
        <w:bottom w:val="none" w:sz="0" w:space="0" w:color="auto"/>
        <w:right w:val="none" w:sz="0" w:space="0" w:color="auto"/>
      </w:divBdr>
    </w:div>
    <w:div w:id="793595843">
      <w:bodyDiv w:val="1"/>
      <w:marLeft w:val="0"/>
      <w:marRight w:val="0"/>
      <w:marTop w:val="0"/>
      <w:marBottom w:val="0"/>
      <w:divBdr>
        <w:top w:val="none" w:sz="0" w:space="0" w:color="auto"/>
        <w:left w:val="none" w:sz="0" w:space="0" w:color="auto"/>
        <w:bottom w:val="none" w:sz="0" w:space="0" w:color="auto"/>
        <w:right w:val="none" w:sz="0" w:space="0" w:color="auto"/>
      </w:divBdr>
    </w:div>
    <w:div w:id="795566118">
      <w:bodyDiv w:val="1"/>
      <w:marLeft w:val="0"/>
      <w:marRight w:val="0"/>
      <w:marTop w:val="0"/>
      <w:marBottom w:val="0"/>
      <w:divBdr>
        <w:top w:val="none" w:sz="0" w:space="0" w:color="auto"/>
        <w:left w:val="none" w:sz="0" w:space="0" w:color="auto"/>
        <w:bottom w:val="none" w:sz="0" w:space="0" w:color="auto"/>
        <w:right w:val="none" w:sz="0" w:space="0" w:color="auto"/>
      </w:divBdr>
    </w:div>
    <w:div w:id="798231589">
      <w:bodyDiv w:val="1"/>
      <w:marLeft w:val="0"/>
      <w:marRight w:val="0"/>
      <w:marTop w:val="0"/>
      <w:marBottom w:val="0"/>
      <w:divBdr>
        <w:top w:val="none" w:sz="0" w:space="0" w:color="auto"/>
        <w:left w:val="none" w:sz="0" w:space="0" w:color="auto"/>
        <w:bottom w:val="none" w:sz="0" w:space="0" w:color="auto"/>
        <w:right w:val="none" w:sz="0" w:space="0" w:color="auto"/>
      </w:divBdr>
    </w:div>
    <w:div w:id="838542085">
      <w:bodyDiv w:val="1"/>
      <w:marLeft w:val="0"/>
      <w:marRight w:val="0"/>
      <w:marTop w:val="0"/>
      <w:marBottom w:val="0"/>
      <w:divBdr>
        <w:top w:val="none" w:sz="0" w:space="0" w:color="auto"/>
        <w:left w:val="none" w:sz="0" w:space="0" w:color="auto"/>
        <w:bottom w:val="none" w:sz="0" w:space="0" w:color="auto"/>
        <w:right w:val="none" w:sz="0" w:space="0" w:color="auto"/>
      </w:divBdr>
    </w:div>
    <w:div w:id="852767375">
      <w:bodyDiv w:val="1"/>
      <w:marLeft w:val="0"/>
      <w:marRight w:val="0"/>
      <w:marTop w:val="0"/>
      <w:marBottom w:val="0"/>
      <w:divBdr>
        <w:top w:val="none" w:sz="0" w:space="0" w:color="auto"/>
        <w:left w:val="none" w:sz="0" w:space="0" w:color="auto"/>
        <w:bottom w:val="none" w:sz="0" w:space="0" w:color="auto"/>
        <w:right w:val="none" w:sz="0" w:space="0" w:color="auto"/>
      </w:divBdr>
    </w:div>
    <w:div w:id="868301502">
      <w:bodyDiv w:val="1"/>
      <w:marLeft w:val="0"/>
      <w:marRight w:val="0"/>
      <w:marTop w:val="0"/>
      <w:marBottom w:val="0"/>
      <w:divBdr>
        <w:top w:val="none" w:sz="0" w:space="0" w:color="auto"/>
        <w:left w:val="none" w:sz="0" w:space="0" w:color="auto"/>
        <w:bottom w:val="none" w:sz="0" w:space="0" w:color="auto"/>
        <w:right w:val="none" w:sz="0" w:space="0" w:color="auto"/>
      </w:divBdr>
    </w:div>
    <w:div w:id="878662855">
      <w:bodyDiv w:val="1"/>
      <w:marLeft w:val="0"/>
      <w:marRight w:val="0"/>
      <w:marTop w:val="0"/>
      <w:marBottom w:val="0"/>
      <w:divBdr>
        <w:top w:val="none" w:sz="0" w:space="0" w:color="auto"/>
        <w:left w:val="none" w:sz="0" w:space="0" w:color="auto"/>
        <w:bottom w:val="none" w:sz="0" w:space="0" w:color="auto"/>
        <w:right w:val="none" w:sz="0" w:space="0" w:color="auto"/>
      </w:divBdr>
    </w:div>
    <w:div w:id="986712030">
      <w:bodyDiv w:val="1"/>
      <w:marLeft w:val="0"/>
      <w:marRight w:val="0"/>
      <w:marTop w:val="0"/>
      <w:marBottom w:val="0"/>
      <w:divBdr>
        <w:top w:val="none" w:sz="0" w:space="0" w:color="auto"/>
        <w:left w:val="none" w:sz="0" w:space="0" w:color="auto"/>
        <w:bottom w:val="none" w:sz="0" w:space="0" w:color="auto"/>
        <w:right w:val="none" w:sz="0" w:space="0" w:color="auto"/>
      </w:divBdr>
    </w:div>
    <w:div w:id="995375694">
      <w:bodyDiv w:val="1"/>
      <w:marLeft w:val="0"/>
      <w:marRight w:val="0"/>
      <w:marTop w:val="0"/>
      <w:marBottom w:val="0"/>
      <w:divBdr>
        <w:top w:val="none" w:sz="0" w:space="0" w:color="auto"/>
        <w:left w:val="none" w:sz="0" w:space="0" w:color="auto"/>
        <w:bottom w:val="none" w:sz="0" w:space="0" w:color="auto"/>
        <w:right w:val="none" w:sz="0" w:space="0" w:color="auto"/>
      </w:divBdr>
    </w:div>
    <w:div w:id="1001733438">
      <w:bodyDiv w:val="1"/>
      <w:marLeft w:val="0"/>
      <w:marRight w:val="0"/>
      <w:marTop w:val="0"/>
      <w:marBottom w:val="0"/>
      <w:divBdr>
        <w:top w:val="none" w:sz="0" w:space="0" w:color="auto"/>
        <w:left w:val="none" w:sz="0" w:space="0" w:color="auto"/>
        <w:bottom w:val="none" w:sz="0" w:space="0" w:color="auto"/>
        <w:right w:val="none" w:sz="0" w:space="0" w:color="auto"/>
      </w:divBdr>
    </w:div>
    <w:div w:id="1067800860">
      <w:bodyDiv w:val="1"/>
      <w:marLeft w:val="0"/>
      <w:marRight w:val="0"/>
      <w:marTop w:val="0"/>
      <w:marBottom w:val="0"/>
      <w:divBdr>
        <w:top w:val="none" w:sz="0" w:space="0" w:color="auto"/>
        <w:left w:val="none" w:sz="0" w:space="0" w:color="auto"/>
        <w:bottom w:val="none" w:sz="0" w:space="0" w:color="auto"/>
        <w:right w:val="none" w:sz="0" w:space="0" w:color="auto"/>
      </w:divBdr>
    </w:div>
    <w:div w:id="1112288499">
      <w:bodyDiv w:val="1"/>
      <w:marLeft w:val="0"/>
      <w:marRight w:val="0"/>
      <w:marTop w:val="0"/>
      <w:marBottom w:val="0"/>
      <w:divBdr>
        <w:top w:val="none" w:sz="0" w:space="0" w:color="auto"/>
        <w:left w:val="none" w:sz="0" w:space="0" w:color="auto"/>
        <w:bottom w:val="none" w:sz="0" w:space="0" w:color="auto"/>
        <w:right w:val="none" w:sz="0" w:space="0" w:color="auto"/>
      </w:divBdr>
    </w:div>
    <w:div w:id="1144077540">
      <w:bodyDiv w:val="1"/>
      <w:marLeft w:val="0"/>
      <w:marRight w:val="0"/>
      <w:marTop w:val="0"/>
      <w:marBottom w:val="0"/>
      <w:divBdr>
        <w:top w:val="none" w:sz="0" w:space="0" w:color="auto"/>
        <w:left w:val="none" w:sz="0" w:space="0" w:color="auto"/>
        <w:bottom w:val="none" w:sz="0" w:space="0" w:color="auto"/>
        <w:right w:val="none" w:sz="0" w:space="0" w:color="auto"/>
      </w:divBdr>
    </w:div>
    <w:div w:id="1145588589">
      <w:bodyDiv w:val="1"/>
      <w:marLeft w:val="0"/>
      <w:marRight w:val="0"/>
      <w:marTop w:val="0"/>
      <w:marBottom w:val="0"/>
      <w:divBdr>
        <w:top w:val="none" w:sz="0" w:space="0" w:color="auto"/>
        <w:left w:val="none" w:sz="0" w:space="0" w:color="auto"/>
        <w:bottom w:val="none" w:sz="0" w:space="0" w:color="auto"/>
        <w:right w:val="none" w:sz="0" w:space="0" w:color="auto"/>
      </w:divBdr>
    </w:div>
    <w:div w:id="1162618959">
      <w:bodyDiv w:val="1"/>
      <w:marLeft w:val="0"/>
      <w:marRight w:val="0"/>
      <w:marTop w:val="0"/>
      <w:marBottom w:val="0"/>
      <w:divBdr>
        <w:top w:val="none" w:sz="0" w:space="0" w:color="auto"/>
        <w:left w:val="none" w:sz="0" w:space="0" w:color="auto"/>
        <w:bottom w:val="none" w:sz="0" w:space="0" w:color="auto"/>
        <w:right w:val="none" w:sz="0" w:space="0" w:color="auto"/>
      </w:divBdr>
    </w:div>
    <w:div w:id="1169906848">
      <w:bodyDiv w:val="1"/>
      <w:marLeft w:val="0"/>
      <w:marRight w:val="0"/>
      <w:marTop w:val="0"/>
      <w:marBottom w:val="0"/>
      <w:divBdr>
        <w:top w:val="none" w:sz="0" w:space="0" w:color="auto"/>
        <w:left w:val="none" w:sz="0" w:space="0" w:color="auto"/>
        <w:bottom w:val="none" w:sz="0" w:space="0" w:color="auto"/>
        <w:right w:val="none" w:sz="0" w:space="0" w:color="auto"/>
      </w:divBdr>
    </w:div>
    <w:div w:id="1178422662">
      <w:bodyDiv w:val="1"/>
      <w:marLeft w:val="0"/>
      <w:marRight w:val="0"/>
      <w:marTop w:val="0"/>
      <w:marBottom w:val="0"/>
      <w:divBdr>
        <w:top w:val="none" w:sz="0" w:space="0" w:color="auto"/>
        <w:left w:val="none" w:sz="0" w:space="0" w:color="auto"/>
        <w:bottom w:val="none" w:sz="0" w:space="0" w:color="auto"/>
        <w:right w:val="none" w:sz="0" w:space="0" w:color="auto"/>
      </w:divBdr>
    </w:div>
    <w:div w:id="1181238260">
      <w:bodyDiv w:val="1"/>
      <w:marLeft w:val="0"/>
      <w:marRight w:val="0"/>
      <w:marTop w:val="0"/>
      <w:marBottom w:val="0"/>
      <w:divBdr>
        <w:top w:val="none" w:sz="0" w:space="0" w:color="auto"/>
        <w:left w:val="none" w:sz="0" w:space="0" w:color="auto"/>
        <w:bottom w:val="none" w:sz="0" w:space="0" w:color="auto"/>
        <w:right w:val="none" w:sz="0" w:space="0" w:color="auto"/>
      </w:divBdr>
    </w:div>
    <w:div w:id="1219822991">
      <w:bodyDiv w:val="1"/>
      <w:marLeft w:val="0"/>
      <w:marRight w:val="0"/>
      <w:marTop w:val="0"/>
      <w:marBottom w:val="0"/>
      <w:divBdr>
        <w:top w:val="none" w:sz="0" w:space="0" w:color="auto"/>
        <w:left w:val="none" w:sz="0" w:space="0" w:color="auto"/>
        <w:bottom w:val="none" w:sz="0" w:space="0" w:color="auto"/>
        <w:right w:val="none" w:sz="0" w:space="0" w:color="auto"/>
      </w:divBdr>
    </w:div>
    <w:div w:id="1265108812">
      <w:bodyDiv w:val="1"/>
      <w:marLeft w:val="0"/>
      <w:marRight w:val="0"/>
      <w:marTop w:val="0"/>
      <w:marBottom w:val="0"/>
      <w:divBdr>
        <w:top w:val="none" w:sz="0" w:space="0" w:color="auto"/>
        <w:left w:val="none" w:sz="0" w:space="0" w:color="auto"/>
        <w:bottom w:val="none" w:sz="0" w:space="0" w:color="auto"/>
        <w:right w:val="none" w:sz="0" w:space="0" w:color="auto"/>
      </w:divBdr>
    </w:div>
    <w:div w:id="1271623619">
      <w:bodyDiv w:val="1"/>
      <w:marLeft w:val="0"/>
      <w:marRight w:val="0"/>
      <w:marTop w:val="0"/>
      <w:marBottom w:val="0"/>
      <w:divBdr>
        <w:top w:val="none" w:sz="0" w:space="0" w:color="auto"/>
        <w:left w:val="none" w:sz="0" w:space="0" w:color="auto"/>
        <w:bottom w:val="none" w:sz="0" w:space="0" w:color="auto"/>
        <w:right w:val="none" w:sz="0" w:space="0" w:color="auto"/>
      </w:divBdr>
    </w:div>
    <w:div w:id="1318849127">
      <w:bodyDiv w:val="1"/>
      <w:marLeft w:val="0"/>
      <w:marRight w:val="0"/>
      <w:marTop w:val="0"/>
      <w:marBottom w:val="0"/>
      <w:divBdr>
        <w:top w:val="none" w:sz="0" w:space="0" w:color="auto"/>
        <w:left w:val="none" w:sz="0" w:space="0" w:color="auto"/>
        <w:bottom w:val="none" w:sz="0" w:space="0" w:color="auto"/>
        <w:right w:val="none" w:sz="0" w:space="0" w:color="auto"/>
      </w:divBdr>
    </w:div>
    <w:div w:id="1329410014">
      <w:bodyDiv w:val="1"/>
      <w:marLeft w:val="0"/>
      <w:marRight w:val="0"/>
      <w:marTop w:val="0"/>
      <w:marBottom w:val="0"/>
      <w:divBdr>
        <w:top w:val="none" w:sz="0" w:space="0" w:color="auto"/>
        <w:left w:val="none" w:sz="0" w:space="0" w:color="auto"/>
        <w:bottom w:val="none" w:sz="0" w:space="0" w:color="auto"/>
        <w:right w:val="none" w:sz="0" w:space="0" w:color="auto"/>
      </w:divBdr>
    </w:div>
    <w:div w:id="1350714169">
      <w:bodyDiv w:val="1"/>
      <w:marLeft w:val="0"/>
      <w:marRight w:val="0"/>
      <w:marTop w:val="0"/>
      <w:marBottom w:val="0"/>
      <w:divBdr>
        <w:top w:val="none" w:sz="0" w:space="0" w:color="auto"/>
        <w:left w:val="none" w:sz="0" w:space="0" w:color="auto"/>
        <w:bottom w:val="none" w:sz="0" w:space="0" w:color="auto"/>
        <w:right w:val="none" w:sz="0" w:space="0" w:color="auto"/>
      </w:divBdr>
    </w:div>
    <w:div w:id="1414275515">
      <w:bodyDiv w:val="1"/>
      <w:marLeft w:val="0"/>
      <w:marRight w:val="0"/>
      <w:marTop w:val="0"/>
      <w:marBottom w:val="0"/>
      <w:divBdr>
        <w:top w:val="none" w:sz="0" w:space="0" w:color="auto"/>
        <w:left w:val="none" w:sz="0" w:space="0" w:color="auto"/>
        <w:bottom w:val="none" w:sz="0" w:space="0" w:color="auto"/>
        <w:right w:val="none" w:sz="0" w:space="0" w:color="auto"/>
      </w:divBdr>
    </w:div>
    <w:div w:id="1653680395">
      <w:bodyDiv w:val="1"/>
      <w:marLeft w:val="0"/>
      <w:marRight w:val="0"/>
      <w:marTop w:val="0"/>
      <w:marBottom w:val="0"/>
      <w:divBdr>
        <w:top w:val="none" w:sz="0" w:space="0" w:color="auto"/>
        <w:left w:val="none" w:sz="0" w:space="0" w:color="auto"/>
        <w:bottom w:val="none" w:sz="0" w:space="0" w:color="auto"/>
        <w:right w:val="none" w:sz="0" w:space="0" w:color="auto"/>
      </w:divBdr>
    </w:div>
    <w:div w:id="1768500170">
      <w:bodyDiv w:val="1"/>
      <w:marLeft w:val="0"/>
      <w:marRight w:val="0"/>
      <w:marTop w:val="0"/>
      <w:marBottom w:val="0"/>
      <w:divBdr>
        <w:top w:val="none" w:sz="0" w:space="0" w:color="auto"/>
        <w:left w:val="none" w:sz="0" w:space="0" w:color="auto"/>
        <w:bottom w:val="none" w:sz="0" w:space="0" w:color="auto"/>
        <w:right w:val="none" w:sz="0" w:space="0" w:color="auto"/>
      </w:divBdr>
    </w:div>
    <w:div w:id="1793479164">
      <w:bodyDiv w:val="1"/>
      <w:marLeft w:val="0"/>
      <w:marRight w:val="0"/>
      <w:marTop w:val="0"/>
      <w:marBottom w:val="0"/>
      <w:divBdr>
        <w:top w:val="none" w:sz="0" w:space="0" w:color="auto"/>
        <w:left w:val="none" w:sz="0" w:space="0" w:color="auto"/>
        <w:bottom w:val="none" w:sz="0" w:space="0" w:color="auto"/>
        <w:right w:val="none" w:sz="0" w:space="0" w:color="auto"/>
      </w:divBdr>
    </w:div>
    <w:div w:id="1847472674">
      <w:bodyDiv w:val="1"/>
      <w:marLeft w:val="0"/>
      <w:marRight w:val="0"/>
      <w:marTop w:val="0"/>
      <w:marBottom w:val="0"/>
      <w:divBdr>
        <w:top w:val="none" w:sz="0" w:space="0" w:color="auto"/>
        <w:left w:val="none" w:sz="0" w:space="0" w:color="auto"/>
        <w:bottom w:val="none" w:sz="0" w:space="0" w:color="auto"/>
        <w:right w:val="none" w:sz="0" w:space="0" w:color="auto"/>
      </w:divBdr>
    </w:div>
    <w:div w:id="1963267135">
      <w:bodyDiv w:val="1"/>
      <w:marLeft w:val="0"/>
      <w:marRight w:val="0"/>
      <w:marTop w:val="0"/>
      <w:marBottom w:val="0"/>
      <w:divBdr>
        <w:top w:val="none" w:sz="0" w:space="0" w:color="auto"/>
        <w:left w:val="none" w:sz="0" w:space="0" w:color="auto"/>
        <w:bottom w:val="none" w:sz="0" w:space="0" w:color="auto"/>
        <w:right w:val="none" w:sz="0" w:space="0" w:color="auto"/>
      </w:divBdr>
    </w:div>
    <w:div w:id="1999259869">
      <w:bodyDiv w:val="1"/>
      <w:marLeft w:val="0"/>
      <w:marRight w:val="0"/>
      <w:marTop w:val="0"/>
      <w:marBottom w:val="0"/>
      <w:divBdr>
        <w:top w:val="none" w:sz="0" w:space="0" w:color="auto"/>
        <w:left w:val="none" w:sz="0" w:space="0" w:color="auto"/>
        <w:bottom w:val="none" w:sz="0" w:space="0" w:color="auto"/>
        <w:right w:val="none" w:sz="0" w:space="0" w:color="auto"/>
      </w:divBdr>
    </w:div>
    <w:div w:id="201985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Ken24</b:Tag>
    <b:SourceType>InternetSite</b:SourceType>
    <b:Guid>{118A883D-EF4E-EB46-9289-8FBFABD8A050}</b:Guid>
    <b:Title>Social and emotional development in early childhood - how kids learn to share and care</b:Title>
    <b:Year>2024</b:Year>
    <b:Author>
      <b:Author>
        <b:NameList>
          <b:Person>
            <b:Last>Cherry</b:Last>
            <b:First>Kendra</b:First>
          </b:Person>
        </b:NameList>
      </b:Author>
    </b:Author>
    <b:InternetSiteTitle>Very well mind</b:InternetSiteTitle>
    <b:URL>https://www.verywellmind.com/social-and-emotional-development-in-early-childhood-2795106</b:URL>
    <b:Month>January</b:Month>
    <b:Day>04</b:Day>
    <b:RefOrder>11</b:RefOrder>
  </b:Source>
  <b:Source>
    <b:Tag>Ama</b:Tag>
    <b:SourceType>InternetSite</b:SourceType>
    <b:Guid>{E955B80B-0D15-1643-8907-A41C70E658C1}</b:Guid>
    <b:Author>
      <b:Author>
        <b:NameList>
          <b:Person>
            <b:Last>Morin</b:Last>
            <b:First>Amanda</b:First>
          </b:Person>
        </b:NameList>
      </b:Author>
    </b:Author>
    <b:Title>Social and emotiona skis at different ages</b:Title>
    <b:InternetSiteTitle>Understood</b:InternetSiteTitle>
    <b:URL>https://www.understood.org/en/articles/social-and-emotional-skills-what-to-expect-at-different-ages</b:URL>
    <b:RefOrder>10</b:RefOrder>
  </b:Source>
  <b:Source>
    <b:Tag>Nik16</b:Tag>
    <b:SourceType>InternetSite</b:SourceType>
    <b:Guid>{9D3F6864-12E6-4E4A-AA25-0F46B38C0205}</b:Guid>
    <b:Title>Social-emotional learning opportunities in oneine games for preschoolers</b:Title>
    <b:InternetSiteTitle>Science Direct</b:InternetSiteTitle>
    <b:URL>https://www.sciencedirect.com/topics/psychology/social-emotional-development</b:URL>
    <b:Year>2016</b:Year>
    <b:Author>
      <b:Author>
        <b:NameList>
          <b:Person>
            <b:Last>Nikoayev</b:Last>
            <b:First>Mariya</b:First>
          </b:Person>
          <b:Person>
            <b:Last>Reich</b:Last>
            <b:First>Stephanie</b:First>
          </b:Person>
        </b:NameList>
      </b:Author>
    </b:Author>
    <b:RefOrder>12</b:RefOrder>
  </b:Source>
  <b:Source>
    <b:Tag>Ros</b:Tag>
    <b:SourceType>InternetSite</b:SourceType>
    <b:Guid>{AEC36F40-2D5C-1745-8E4B-F643A93577B9}</b:Guid>
    <b:Author>
      <b:Author>
        <b:NameList>
          <b:Person>
            <b:Last>Summers</b:Last>
            <b:First>Rosie</b:First>
          </b:Person>
        </b:NameList>
      </b:Author>
    </b:Author>
    <b:Title>The most effective inteerention strategies for primary and secondary schools and how to make them work in your school</b:Title>
    <b:InternetSiteTitle>third space learning</b:InternetSiteTitle>
    <b:URL>https://thirdspacelearning.com/blog/intervention-strategies-in-schools/</b:URL>
    <b:RefOrder>2</b:RefOrder>
  </b:Source>
  <b:Source>
    <b:Tag>Tea21</b:Tag>
    <b:SourceType>InternetSite</b:SourceType>
    <b:Guid>{50C856A2-BF63-C640-BCF4-75F3CDCDCCF8}</b:Guid>
    <b:Title>Teaching assistant interventions</b:Title>
    <b:InternetSiteTitle>education endowment foundation</b:InternetSiteTitle>
    <b:URL>https://educationendowmentfoundation.org.uk/education-evidence/teaching-learning-toolkit/teaching-assistant-interventions</b:URL>
    <b:Year>2021</b:Year>
    <b:Month>June</b:Month>
    <b:RefOrder>4</b:RefOrder>
  </b:Source>
  <b:Source>
    <b:Tag>Spe22</b:Tag>
    <b:SourceType>JournalArticle</b:SourceType>
    <b:Guid>{D66BB5D8-6E51-9042-8AC1-403B83199039}</b:Guid>
    <b:Title>The implementation of whole school approaches to transform mental health in UK schools: a realist evaluation protocol</b:Title>
    <b:InternetSiteTitle>Sage journals</b:InternetSiteTitle>
    <b:Year>2022</b:Year>
    <b:Author>
      <b:Author>
        <b:NameList>
          <b:Person>
            <b:Last>Spencer</b:Last>
            <b:First>Liam</b:First>
          </b:Person>
          <b:Person>
            <b:Last>Flynn</b:Last>
            <b:First>Darren</b:First>
          </b:Person>
          <b:Person>
            <b:Last>Henderson</b:Last>
            <b:First>Emily</b:First>
          </b:Person>
        </b:NameList>
      </b:Author>
    </b:Author>
    <b:JournalName>Sage journals</b:JournalName>
    <b:RefOrder>6</b:RefOrder>
  </b:Source>
  <b:Source>
    <b:Tag>Joe17</b:Tag>
    <b:SourceType>JournalArticle</b:SourceType>
    <b:Guid>{618E65C5-2B27-3A4A-9A9E-3758C21AB68C}</b:Guid>
    <b:Author>
      <b:Author>
        <b:NameList>
          <b:Person>
            <b:Last>Magliano</b:Last>
            <b:First>Joe</b:First>
          </b:Person>
        </b:NameList>
      </b:Author>
    </b:Author>
    <b:Title>Why a child's social-emotional skills are so important</b:Title>
    <b:JournalName>Pdychology Today</b:JournalName>
    <b:Year>2017</b:Year>
    <b:RefOrder>13</b:RefOrder>
  </b:Source>
  <b:Source>
    <b:Tag>Kel15</b:Tag>
    <b:SourceType>InternetSite</b:SourceType>
    <b:Guid>{A38A8C32-8779-C749-B5E3-7B308EBF157F}</b:Guid>
    <b:Title>Why emotional development i important</b:Title>
    <b:Year>2015</b:Year>
    <b:Author>
      <b:Author>
        <b:NameList>
          <b:Person>
            <b:Last>Kelly</b:Last>
          </b:Person>
        </b:NameList>
      </b:Author>
    </b:Author>
    <b:URL>https://www.earlyyearscareers.com/eyc/early-years-practice/why-emotional-development-is-important/</b:URL>
    <b:YearAccessed>2024</b:YearAccessed>
    <b:MonthAccessed>April</b:MonthAccessed>
    <b:DayAccessed>4</b:DayAccessed>
    <b:RefOrder>16</b:RefOrder>
  </b:Source>
  <b:Source>
    <b:Tag>Car20</b:Tag>
    <b:SourceType>InternetSite</b:SourceType>
    <b:Guid>{EF767381-0C96-C44A-ACCD-504A1A78C772}</b:Guid>
    <b:Author>
      <b:Author>
        <b:NameList>
          <b:Person>
            <b:Last>Macmillan</b:Last>
            <b:First>Carrie</b:First>
          </b:Person>
        </b:NameList>
      </b:Author>
    </b:Author>
    <b:Title>Why 'social and emotional learning' is so important for kids right now</b:Title>
    <b:URL>https://www.yalemedicine.org/news/social-emotional-child-development</b:URL>
    <b:Year>2020</b:Year>
    <b:YearAccessed>2024</b:YearAccessed>
    <b:MonthAccessed>April</b:MonthAccessed>
    <b:DayAccessed>4</b:DayAccessed>
    <b:RefOrder>21</b:RefOrder>
  </b:Source>
  <b:Source>
    <b:Tag>Aki22</b:Tag>
    <b:SourceType>JournalArticle</b:SourceType>
    <b:Guid>{59E76354-287E-B14B-8511-E601A2B839B2}</b:Guid>
    <b:Title>Why social-emotional learning is so important for kids right now</b:Title>
    <b:Year>2022</b:Year>
    <b:Author>
      <b:Author>
        <b:NameList>
          <b:Person>
            <b:Last>Reynolds</b:Last>
            <b:First>Akilah</b:First>
          </b:Person>
        </b:NameList>
      </b:Author>
    </b:Author>
    <b:JournalName>healthline</b:JournalName>
    <b:RefOrder>17</b:RefOrder>
  </b:Source>
  <b:Source>
    <b:Tag>Jes23</b:Tag>
    <b:SourceType>Book</b:SourceType>
    <b:Guid>{3DFA5D1E-E06C-8343-8313-50E2D33B4CD4}</b:Guid>
    <b:Title>emotional development in childhood:: 3 theories explained</b:Title>
    <b:Year>2023</b:Year>
    <b:Author>
      <b:Author>
        <b:NameList>
          <b:Person>
            <b:Last>Beer</b:Last>
            <b:First>Jessica</b:First>
          </b:Person>
        </b:NameList>
      </b:Author>
    </b:Author>
    <b:Publisher>PositivePsychology.com</b:Publisher>
    <b:RefOrder>19</b:RefOrder>
  </b:Source>
  <b:Source>
    <b:Tag>Dha23</b:Tag>
    <b:SourceType>JournalArticle</b:SourceType>
    <b:Guid>{CAEABBD6-2D29-8C4C-9565-5806BA6E9B65}</b:Guid>
    <b:Title>the importance of social and emotional develoment in children</b:Title>
    <b:Year>2023</b:Year>
    <b:Author>
      <b:Author>
        <b:NameList>
          <b:Person>
            <b:Last>Dharmalingam</b:Last>
            <b:First>Kasthoorie</b:First>
          </b:Person>
          <b:Person>
            <b:Last>Sahani</b:Last>
            <b:First>Dikkumbura</b:First>
          </b:Person>
        </b:NameList>
      </b:Author>
    </b:Author>
    <b:JournalName>THRIVE</b:JournalName>
    <b:RefOrder>18</b:RefOrder>
  </b:Source>
  <b:Source>
    <b:Tag>Dal</b:Tag>
    <b:SourceType>InternetSite</b:SourceType>
    <b:Guid>{20ECE628-BBB2-7648-AB7A-6916244A4C45}</b:Guid>
    <b:Title>social and emotional development</b:Title>
    <b:Author>
      <b:Author>
        <b:NameList>
          <b:Person>
            <b:Last>Lama</b:Last>
            <b:First>Dalai</b:First>
          </b:Person>
        </b:NameList>
      </b:Author>
    </b:Author>
    <b:URL>https://www.firstdiscoverers.co.uk/the-science-of-childcare-social-emotional-development/</b:URL>
    <b:RefOrder>20</b:RefOrder>
  </b:Source>
  <b:Source>
    <b:Tag>ret21</b:Tag>
    <b:SourceType>InternetSite</b:SourceType>
    <b:Guid>{C3995A95-81E2-8546-AE1C-CA9939615258}</b:Guid>
    <b:Title>rethinking pupil progress</b:Title>
    <b:URL>https://www.structural-learning.com/post/rethinking-pupil-progress#:~:text=Pupil%20progress%20captures%20the%20essence%20of%20a%20student%27s,advancement%20toward%20a%20more%20enlightened%20and%20skilled%20state.</b:URL>
    <b:Year>2021</b:Year>
    <b:YearAccessed>2024</b:YearAccessed>
    <b:MonthAccessed>April</b:MonthAccessed>
    <b:DayAccessed>4</b:DayAccessed>
    <b:RefOrder>24</b:RefOrder>
  </b:Source>
  <b:Source>
    <b:Tag>Amy21</b:Tag>
    <b:SourceType>InternetSite</b:SourceType>
    <b:Guid>{3CB0B039-C410-B149-9D20-E507D683BF13}</b:Guid>
    <b:Author>
      <b:Author>
        <b:NameList>
          <b:Person>
            <b:Last>Underdown</b:Last>
            <b:First>Amy</b:First>
          </b:Person>
        </b:NameList>
      </b:Author>
    </b:Author>
    <b:Title>effective strategies for tracking pupil progress at your primary school</b:Title>
    <b:URL>https://arbor-education.com/blog-effective-pupil-progress-tracking-for-primary-schools/</b:URL>
    <b:Year>2021</b:Year>
    <b:YearAccessed>2024</b:YearAccessed>
    <b:MonthAccessed>April</b:MonthAccessed>
    <b:DayAccessed>4</b:DayAccessed>
    <b:RefOrder>27</b:RefOrder>
  </b:Source>
  <b:Source>
    <b:Tag>Tes24</b:Tag>
    <b:SourceType>InternetSite</b:SourceType>
    <b:Guid>{E26EF91E-928C-DA4C-BFCB-AED791B893E8}</b:Guid>
    <b:Author>
      <b:Author>
        <b:NameList>
          <b:Person>
            <b:Last>team</b:Last>
            <b:First>Tes</b:First>
            <b:Middle>resourrces</b:Middle>
          </b:Person>
        </b:NameList>
      </b:Author>
    </b:Author>
    <b:Title>planning and monitoring for pupil progress</b:Title>
    <b:URL>https://www.tes.com/teaching-resources/blog/planning-and-monitoring-pupil-progress</b:URL>
    <b:Year>2024</b:Year>
    <b:YearAccessed>2024</b:YearAccessed>
    <b:MonthAccessed>April</b:MonthAccessed>
    <b:DayAccessed>4</b:DayAccessed>
    <b:RefOrder>25</b:RefOrder>
  </b:Source>
  <b:Source>
    <b:Tag>NIC22</b:Tag>
    <b:SourceType>DocumentFromInternetSite</b:SourceType>
    <b:Guid>{00027DF7-B955-8D4A-8087-D5792D06D64F}</b:Guid>
    <b:Title>Social, emotional and mental wellbeing in primary and secondary education</b:Title>
    <b:Year>2022</b:Year>
    <b:YearAccessed>2024</b:YearAccessed>
    <b:Author>
      <b:Author>
        <b:NameList>
          <b:Person>
            <b:Last>NICE</b:Last>
          </b:Person>
        </b:NameList>
      </b:Author>
    </b:Author>
    <b:Month>July</b:Month>
    <b:Day>6</b:Day>
    <b:URL>https://www.nice.org.uk/guidance/ng223/resources/social-emotional-and-mental-wellbeing-in-primary-and-secondary-education-pdf-66143833987525</b:URL>
    <b:MonthAccessed>April</b:MonthAccessed>
    <b:DayAccessed>5</b:DayAccessed>
    <b:RefOrder>3</b:RefOrder>
  </b:Source>
  <b:Source>
    <b:Tag>Sar221</b:Tag>
    <b:SourceType>InternetSite</b:SourceType>
    <b:Guid>{038DBE0C-44DF-5148-9E34-0F337C756F7E}</b:Guid>
    <b:Title>why many academic interventions don't have staying power - and what to do about it </b:Title>
    <b:URL>https://www.edweek.org/teaching-learning/why-many-academic-interventions-dont-have-staying-power-and-what-to-do-about-it/2022/10</b:URL>
    <b:Year>2022</b:Year>
    <b:YearAccessed>2024</b:YearAccessed>
    <b:MonthAccessed>April</b:MonthAccessed>
    <b:DayAccessed>5</b:DayAccessed>
    <b:Author>
      <b:Author>
        <b:NameList>
          <b:Person>
            <b:Last>Schwartz</b:Last>
            <b:First>Sarah</b:First>
          </b:Person>
        </b:NameList>
      </b:Author>
    </b:Author>
    <b:RefOrder>7</b:RefOrder>
  </b:Source>
  <b:Source>
    <b:Tag>SMa20</b:Tag>
    <b:SourceType>DocumentFromInternetSite</b:SourceType>
    <b:Guid>{23036068-F339-8F49-8B36-915C3C76C1D4}</b:Guid>
    <b:Title>curriculum for exellence: health and wellbeing experiences and outomes</b:Title>
    <b:URL>https://education.gov.scot/media/5p4dvqvm/health-and-wellbeing-eo.pdf</b:URL>
    <b:Year>2020</b:Year>
    <b:YearAccessed>2024</b:YearAccessed>
    <b:MonthAccessed>April</b:MonthAccessed>
    <b:DayAccessed>6</b:DayAccessed>
    <b:Author>
      <b:Author>
        <b:NameList>
          <b:Person>
            <b:Last>Scotland</b:Last>
            <b:First>SMarter</b:First>
          </b:Person>
        </b:NameList>
      </b:Author>
    </b:Author>
    <b:RefOrder>22</b:RefOrder>
  </b:Source>
  <b:Source>
    <b:Tag>wha23</b:Tag>
    <b:SourceType>InternetSite</b:SourceType>
    <b:Guid>{2819FD84-3F63-8A47-9E7F-D726F39B7DDC}</b:Guid>
    <b:Title>what is children's mental health?</b:Title>
    <b:URL>https://www.cdc.gov/childrensmentalhealth/basics.html</b:URL>
    <b:Year>2023</b:Year>
    <b:YearAccessed>2024</b:YearAccessed>
    <b:MonthAccessed>April</b:MonthAccessed>
    <b:DayAccessed>6</b:DayAccessed>
    <b:RefOrder>23</b:RefOrder>
  </b:Source>
  <b:Source>
    <b:Tag>Par19</b:Tag>
    <b:SourceType>InternetSite</b:SourceType>
    <b:Guid>{16236DDA-6465-E24E-8F7F-DD4B5933727F}</b:Guid>
    <b:Title>social emotional theories of development</b:Title>
    <b:URL>https://socialsci.libretexts.org/Bookshelves/Early_Childhood_Education/Book%3A_Child_Growth_and_Development_(Paris_Ricardo_Rymond_and_Johnson)/12%3A_Middle_Childhood_-_Social_Emotional_Development/12.01%3A_Social_Emotional_Theories_of_Development</b:URL>
    <b:Year>2019</b:Year>
    <b:YearAccessed>2024</b:YearAccessed>
    <b:MonthAccessed>April</b:MonthAccessed>
    <b:DayAccessed>6</b:DayAccessed>
    <b:Author>
      <b:Author>
        <b:NameList>
          <b:Person>
            <b:Last>Paris</b:Last>
          </b:Person>
          <b:Person>
            <b:Last>RIcardo</b:Last>
          </b:Person>
          <b:Person>
            <b:Last>Raymond</b:Last>
          </b:Person>
          <b:Person>
            <b:Last>Johnson</b:Last>
          </b:Person>
        </b:NameList>
      </b:Author>
    </b:Author>
    <b:RefOrder>15</b:RefOrder>
  </b:Source>
  <b:Source>
    <b:Tag>Han23</b:Tag>
    <b:SourceType>InternetSite</b:SourceType>
    <b:Guid>{3AAF1267-4FC1-1848-8053-1BB6D7A7308F}</b:Guid>
    <b:Author>
      <b:Author>
        <b:NameList>
          <b:Person>
            <b:Last>Hawthorne</b:Last>
            <b:First>Hannah</b:First>
          </b:Person>
        </b:NameList>
      </b:Author>
    </b:Author>
    <b:Title>effective interventions in education: types and examples</b:Title>
    <b:URL>https://www.highspeedtraining.co.uk/hub/effective-interventions-in-education/</b:URL>
    <b:Year>2023</b:Year>
    <b:YearAccessed>2024</b:YearAccessed>
    <b:MonthAccessed>April</b:MonthAccessed>
    <b:DayAccessed>6</b:DayAccessed>
    <b:RefOrder>5</b:RefOrder>
  </b:Source>
  <b:Source>
    <b:Tag>Sea18</b:Tag>
    <b:SourceType>InternetSite</b:SourceType>
    <b:Guid>{1B57921C-E626-B846-95DB-DB99B5F61722}</b:Guid>
    <b:Author>
      <b:Author>
        <b:NameList>
          <b:Person>
            <b:Last>Harford</b:Last>
            <b:First>Sean</b:First>
          </b:Person>
        </b:NameList>
      </b:Author>
    </b:Author>
    <b:Title>assessment - what are inspectors looking at?</b:Title>
    <b:URL>https://educationinspection.blog.gov.uk/2018/04/23/assessment-what-are-inspectors-looking-at/</b:URL>
    <b:Year>2018</b:Year>
    <b:YearAccessed>2024</b:YearAccessed>
    <b:MonthAccessed>April</b:MonthAccessed>
    <b:DayAccessed>6</b:DayAccessed>
    <b:RefOrder>26</b:RefOrder>
  </b:Source>
  <b:Source>
    <b:Tag>Eff24</b:Tag>
    <b:SourceType>DocumentFromInternetSite</b:SourceType>
    <b:Guid>{EA946B73-D2D2-7340-BB90-60BAF9737229}</b:Guid>
    <b:Title>Effective Interventions</b:Title>
    <b:URL>https://www.nasuwt.org.uk/static/uploaded/68ddda7f-afca-420c-a18798ea9271695f.pdf#:~:text=Interventions%2C%20properly%20understood%2C%20can%20be%20a%20helpful%20way,unnecessary%20workload%20burdens%20for%20teachers%20and%20school%20leaders.</b:URL>
    <b:YearAccessed>2024</b:YearAccessed>
    <b:MonthAccessed>April</b:MonthAccessed>
    <b:DayAccessed>6</b:DayAccessed>
    <b:RefOrder>8</b:RefOrder>
  </b:Source>
  <b:Source>
    <b:Tag>Dal21</b:Tag>
    <b:SourceType>InternetSite</b:SourceType>
    <b:Guid>{1F301E76-74C9-4540-87D3-0AC9304AA4B9}</b:Guid>
    <b:Title>Introduction to out new curriculum for wales assessment frameworks</b:Title>
    <b:URL>https://www.bsquared.co.uk/2021/02/05/introduction-to-our-new-curriculum-for-wales-assessment-frameworks/</b:URL>
    <b:Year>2021</b:Year>
    <b:YearAccessed>2024</b:YearAccessed>
    <b:MonthAccessed>April</b:MonthAccessed>
    <b:DayAccessed>7</b:DayAccessed>
    <b:Author>
      <b:Author>
        <b:NameList>
          <b:Person>
            <b:Last>Pickles</b:Last>
            <b:First>Dale</b:First>
          </b:Person>
        </b:NameList>
      </b:Author>
    </b:Author>
    <b:RefOrder>31</b:RefOrder>
  </b:Source>
  <b:Source>
    <b:Tag>Cur20</b:Tag>
    <b:SourceType>InternetSite</b:SourceType>
    <b:Guid>{C287BD13-0845-4846-9A70-211717EC9BE1}</b:Guid>
    <b:Title>Curriculum for Wales</b:Title>
    <b:URL>https://hwb.gov.wales/curriculum-for-wales/assessment-arrangements/supporting-learner-progression-assessment-guidance/</b:URL>
    <b:Year>2020</b:Year>
    <b:YearAccessed>2024</b:YearAccessed>
    <b:MonthAccessed>April</b:MonthAccessed>
    <b:DayAccessed>7</b:DayAccessed>
    <b:RefOrder>28</b:RefOrder>
  </b:Source>
  <b:Source>
    <b:Tag>Meg21</b:Tag>
    <b:SourceType>InternetSite</b:SourceType>
    <b:Guid>{B9FA16F2-338C-9449-83D5-23A04CBA1AE4}</b:Guid>
    <b:Author>
      <b:Author>
        <b:NameList>
          <b:Person>
            <b:Last>Singhal</b:Last>
            <b:First>Meghna</b:First>
          </b:Person>
        </b:NameList>
      </b:Author>
    </b:Author>
    <b:Title>do you let your children make their own choices? this is why it's important</b:Title>
    <b:URL>https://www.parentcircle.com/importance-benefits-of-giving-children-choices/article#:~:text=In%20a%20nutshell%201%20It%20is%20important%20to,a%20ritual%20out%20of%20giving%20choices%20More%20items</b:URL>
    <b:Year>2021</b:Year>
    <b:YearAccessed>2024</b:YearAccessed>
    <b:MonthAccessed>April</b:MonthAccessed>
    <b:DayAccessed>7</b:DayAccessed>
    <b:RefOrder>36</b:RefOrder>
  </b:Source>
  <b:Source>
    <b:Tag>bui14</b:Tag>
    <b:SourceType>InternetSite</b:SourceType>
    <b:Guid>{27E92677-7A67-4843-8594-B45239EEE435}</b:Guid>
    <b:Title>build in opportunities to talk</b:Title>
    <b:URL>http://resourcesforearlylearning.org/educators/module/20/7/19/</b:URL>
    <b:Year>2014</b:Year>
    <b:YearAccessed>2024</b:YearAccessed>
    <b:MonthAccessed>April</b:MonthAccessed>
    <b:DayAccessed>7</b:DayAccessed>
    <b:RefOrder>39</b:RefOrder>
  </b:Source>
  <b:Source>
    <b:Tag>Deb23</b:Tag>
    <b:SourceType>InternetSite</b:SourceType>
    <b:Guid>{48587C63-31B9-E541-BFA0-4B9CF1267F4C}</b:Guid>
    <b:Author>
      <b:Author>
        <b:NameList>
          <b:Person>
            <b:Last>Hawkins</b:Last>
            <b:First>Debbie</b:First>
          </b:Person>
        </b:NameList>
      </b:Author>
    </b:Author>
    <b:Title>emotional response to grief</b:Title>
    <b:URL>https://www.axahealth.co.uk/staying-healthy/mental-health/resilience/emotional-response-to-grief/</b:URL>
    <b:Year>2023</b:Year>
    <b:YearAccessed>2024</b:YearAccessed>
    <b:MonthAccessed>April</b:MonthAccessed>
    <b:DayAccessed>7</b:DayAccessed>
    <b:RefOrder>38</b:RefOrder>
  </b:Source>
  <b:Source>
    <b:Tag>Zan23</b:Tag>
    <b:SourceType>InternetSite</b:SourceType>
    <b:Guid>{F39464D4-D660-054D-B099-B6B9DE6A0B7D}</b:Guid>
    <b:Author>
      <b:Author>
        <b:NameList>
          <b:Person>
            <b:Last>Lim</b:Last>
            <b:First>Zanise</b:First>
          </b:Person>
        </b:NameList>
      </b:Author>
    </b:Author>
    <b:Title>understanding children in grief</b:Title>
    <b:URL>https://thepsychpractice.com/plog/understandchildreningrief#:~:text=Typically%2C%20younger%20children%20may%20struggle%20to%20understand%20the,that%20they%20are%20the%20reason%20for%20the%20loss%29.</b:URL>
    <b:Year>2023</b:Year>
    <b:YearAccessed>2024</b:YearAccessed>
    <b:MonthAccessed>April</b:MonthAccessed>
    <b:DayAccessed>7</b:DayAccessed>
    <b:RefOrder>33</b:RefOrder>
  </b:Source>
  <b:Source>
    <b:Tag>Dav20</b:Tag>
    <b:SourceType>InternetSite</b:SourceType>
    <b:Guid>{46BD175B-2662-2E46-B587-AD6DC69B92F2}</b:Guid>
    <b:Author>
      <b:Author>
        <b:NameList>
          <b:Person>
            <b:Last>Trickey</b:Last>
            <b:First>David</b:First>
          </b:Person>
        </b:NameList>
      </b:Author>
    </b:Author>
    <b:Title>why some bereavements are more difficult for children and young people, and what can help</b:Title>
    <b:URL>https://uktraumacouncil.org/research_practice/why-some-bereavements-more-difficult-for-children-young-people-and-what-can-help?cn-reloaded=1</b:URL>
    <b:Year>2020</b:Year>
    <b:YearAccessed>2024</b:YearAccessed>
    <b:MonthAccessed>April</b:MonthAccessed>
    <b:DayAccessed>7</b:DayAccessed>
    <b:RefOrder>34</b:RefOrder>
  </b:Source>
  <b:Source>
    <b:Tag>chi24</b:Tag>
    <b:SourceType>InternetSite</b:SourceType>
    <b:Guid>{FFA1BB8F-8996-9E46-9880-A15CD4AE8657}</b:Guid>
    <b:Title>children's understanding of death att diffeerent ages</b:Title>
    <b:URL>https://www.childbereavementuk.org/childrens-understanding-of-death-at-different-ages</b:URL>
    <b:Year>2024</b:Year>
    <b:YearAccessed>2024</b:YearAccessed>
    <b:MonthAccessed>April</b:MonthAccessed>
    <b:DayAccessed>7</b:DayAccessed>
    <b:RefOrder>35</b:RefOrder>
  </b:Source>
  <b:Source>
    <b:Tag>Win19</b:Tag>
    <b:SourceType>InternetSite</b:SourceType>
    <b:Guid>{7A4D61BB-9FFC-494F-B00D-CA2F9BD0788C}</b:Guid>
    <b:Author>
      <b:Author>
        <b:NameList>
          <b:Person>
            <b:Last>Winston</b:Last>
          </b:Person>
        </b:NameList>
      </b:Author>
    </b:Author>
    <b:Title>a guide to supporting grieving children and young people in edcuation</b:Title>
    <b:URL>https://www.winstonswish.org/wp-content/uploads/2019/06/Guide-to-supporting-grieving-children-in-education.pdf</b:URL>
    <b:Year>2019</b:Year>
    <b:YearAccessed>2024</b:YearAccessed>
    <b:MonthAccessed>April</b:MonthAccessed>
    <b:DayAccessed>7</b:DayAccessed>
    <b:RefOrder>41</b:RefOrder>
  </b:Source>
  <b:Source>
    <b:Tag>Mar22</b:Tag>
    <b:SourceType>InternetSite</b:SourceType>
    <b:Guid>{CBEA70E6-F74E-E548-8BFA-7079F823B00D}</b:Guid>
    <b:Author>
      <b:Author>
        <b:NameList>
          <b:Person>
            <b:Last>Curie</b:Last>
            <b:First>Marie</b:First>
          </b:Person>
        </b:NameList>
      </b:Author>
    </b:Author>
    <b:Title>how grief may affecy children</b:Title>
    <b:URL>https://www.mariecurie.org.uk/help/support/bereaved-family-friends/supporting-grieving-child/grief-affect-child</b:URL>
    <b:Year>2022</b:Year>
    <b:YearAccessed>2024</b:YearAccessed>
    <b:MonthAccessed>April</b:MonthAccessed>
    <b:DayAccessed>7</b:DayAccessed>
    <b:RefOrder>44</b:RefOrder>
  </b:Source>
  <b:Source>
    <b:Tag>And24</b:Tag>
    <b:SourceType>InternetSite</b:SourceType>
    <b:Guid>{21C2874D-8C3E-DE4A-9F38-4E0166C15543}</b:Guid>
    <b:Author>
      <b:Author>
        <b:NameList>
          <b:Person>
            <b:Last>Lee</b:Last>
            <b:First>Andrew</b:First>
          </b:Person>
        </b:NameList>
      </b:Author>
    </b:Author>
    <b:Title>what is instructional intervention?</b:Title>
    <b:URL>https://www.understood.org/en/articles/instructional-intervention-what-you-need-to-know</b:URL>
    <b:YearAccessed>2024</b:YearAccessed>
    <b:MonthAccessed>April</b:MonthAccessed>
    <b:DayAccessed>7</b:DayAccessed>
    <b:RefOrder>43</b:RefOrder>
  </b:Source>
  <b:Source>
    <b:Tag>Gri23</b:Tag>
    <b:SourceType>InternetSite</b:SourceType>
    <b:Guid>{2FC7A3DC-5DD0-9F46-B8F6-5902A4C9C7FE}</b:Guid>
    <b:Title>Grief and loss</b:Title>
    <b:URL>https://www.youngminds.org.uk/parent/parents-a-z-mental-health-guide/grief-and-loss/#:~:text=Helping%20your%20child%20or%20young%20person%20to%20cope,or%20young%20person%20with%20a%20sudden%20death%20</b:URL>
    <b:Year>2023</b:Year>
    <b:YearAccessed>2024</b:YearAccessed>
    <b:MonthAccessed>April</b:MonthAccessed>
    <b:DayAccessed>8</b:DayAccessed>
    <b:RefOrder>42</b:RefOrder>
  </b:Source>
  <b:Source>
    <b:Tag>how23</b:Tag>
    <b:SourceType>JournalArticle</b:SourceType>
    <b:Guid>{A0318546-3D1E-9741-A152-86932A0FABB5}</b:Guid>
    <b:Title>how to track and monitor pupil progression in the classroom</b:Title>
    <b:Year>2023</b:Year>
    <b:JournalName>learning laddeers</b:JournalName>
    <b:RefOrder>37</b:RefOrder>
  </b:Source>
  <b:Source>
    <b:Tag>hho23</b:Tag>
    <b:SourceType>JournalArticle</b:SourceType>
    <b:Guid>{8B627E5D-32DC-7D4A-BA0F-8ECFA2A83ADB}</b:Guid>
    <b:Title>hhow to track and monitor progress in the classroom</b:Title>
    <b:JournalName>learning ladders</b:JournalName>
    <b:Year>2023</b:Year>
    <b:RefOrder>29</b:RefOrder>
  </b:Source>
  <b:Source>
    <b:Tag>Leg23</b:Tag>
    <b:SourceType>InternetSite</b:SourceType>
    <b:Guid>{53EE3781-8E19-FE44-8C4B-F07F809E62F7}</b:Guid>
    <b:Title>Lego based therapy</b:Title>
    <b:Year>2023</b:Year>
    <b:URL>https://childtherapyservice.org.uk/lego-based-therapy-toolkit/#:~:text=Lego-based%20therapy%20is%20a%20type%20of%20therapy%20that,also%20learning%20important%20skills%20for%20interacting%20with%20others.</b:URL>
    <b:YearAccessed>2024</b:YearAccessed>
    <b:MonthAccessed>April</b:MonthAccessed>
    <b:DayAccessed>8</b:DayAccessed>
    <b:RefOrder>40</b:RefOrder>
  </b:Source>
  <b:Source>
    <b:Tag>Dev16</b:Tag>
    <b:SourceType>InternetSite</b:SourceType>
    <b:Guid>{85FA038E-D45C-A24B-96D2-C92F74789AB8}</b:Guid>
    <b:Author>
      <b:Author>
        <b:NameList>
          <b:Person>
            <b:Last>Chandramouli</b:Last>
            <b:First>Devishobha</b:First>
          </b:Person>
        </b:NameList>
      </b:Author>
    </b:Author>
    <b:Title>why are siblings important?</b:Title>
    <b:URL>https://www.huffpost.com/entry/why-are-siblings-importan_b_8822828</b:URL>
    <b:Year>2016</b:Year>
    <b:YearAccessed>2024</b:YearAccessed>
    <b:MonthAccessed>April</b:MonthAccessed>
    <b:DayAccessed>8</b:DayAccessed>
    <b:RefOrder>1</b:RefOrder>
  </b:Source>
  <b:Source>
    <b:Tag>Eli22</b:Tag>
    <b:SourceType>InternetSite</b:SourceType>
    <b:Guid>{ABC7800F-C123-5543-9DB7-57FE095E77DF}</b:Guid>
    <b:Author>
      <b:Author>
        <b:NameList>
          <b:Person>
            <b:Last>Cinelli</b:Last>
            <b:First>Elisa</b:First>
          </b:Person>
        </b:NameList>
      </b:Author>
    </b:Author>
    <b:Title>8- year-old child developmental milestones</b:Title>
    <b:URL>https://www.verywellfamily.com/8-year-old-developmental-milestones-620729</b:URL>
    <b:Year>2022</b:Year>
    <b:YearAccessed>2024</b:YearAccessed>
    <b:MonthAccessed>April</b:MonthAccessed>
    <b:DayAccessed>8</b:DayAccessed>
    <b:RefOrder>14</b:RefOrder>
  </b:Source>
  <b:Source>
    <b:Tag>Med22</b:Tag>
    <b:SourceType>InternetSite</b:SourceType>
    <b:Guid>{675115CD-439F-E046-BDD5-E69396F18774}</b:Guid>
    <b:Author>
      <b:Author>
        <b:NameList>
          <b:Person>
            <b:Last>Officer</b:Last>
            <b:First>Media</b:First>
          </b:Person>
        </b:NameList>
      </b:Author>
    </b:Author>
    <b:Title>how to understand school performance - everything you need to know</b:Title>
    <b:URL>https://educationhub.blog.gov.uk/2022/10/19/how-to-understand-school-performance-everything-you-need-to-know/</b:URL>
    <b:Year>2022</b:Year>
    <b:YearAccessed>2024</b:YearAccessed>
    <b:MonthAccessed>April </b:MonthAccessed>
    <b:DayAccessed>6</b:DayAccessed>
    <b:RefOrder>32</b:RefOrder>
  </b:Source>
  <b:Source>
    <b:Tag>Ami23</b:Tag>
    <b:SourceType>InternetSite</b:SourceType>
    <b:Guid>{61CE2586-A6F1-814E-92A0-88DCDF985B86}</b:Guid>
    <b:Author>
      <b:Author>
        <b:NameList>
          <b:Person>
            <b:Last>Shroff</b:Last>
            <b:First>Amita</b:First>
          </b:Person>
        </b:NameList>
      </b:Author>
    </b:Author>
    <b:Title>your child at 8: milestones</b:Title>
    <b:URL>https://www.webmd.com/parenting/child-8-milestones</b:URL>
    <b:Year>2023</b:Year>
    <b:YearAccessed>2024</b:YearAccessed>
    <b:MonthAccessed>April</b:MonthAccessed>
    <b:DayAccessed>8</b:DayAccessed>
    <b:RefOrder>30</b:RefOrder>
  </b:Source>
  <b:Source>
    <b:Tag>Top17</b:Tag>
    <b:SourceType>InternetSite</b:SourceType>
    <b:Guid>{F9AF2196-4645-CE4C-9FF2-1B368663BFDA}</b:Guid>
    <b:Author>
      <b:Author>
        <b:NameList>
          <b:Person>
            <b:Last>TopRehabs</b:Last>
          </b:Person>
        </b:NameList>
      </b:Author>
    </b:Author>
    <b:Title>the pros and cons of an intervention</b:Title>
    <b:URL>https://www.toprehabs.com/addiction-treatment/pros-cons-intervention/#:~:text=Interventions%20can%20become%20very%20emotional.%20Both%20the%20person,can%20feel%20betrayed%20by%20everyone%20ganging%20up%20them.</b:URL>
    <b:Year>2017</b:Year>
    <b:YearAccessed>2024</b:YearAccessed>
    <b:MonthAccessed>April</b:MonthAccessed>
    <b:DayAccessed>7</b:DayAccessed>
    <b:RefOrder>9</b:RefOrder>
  </b:Source>
</b:Sources>
</file>

<file path=customXml/itemProps1.xml><?xml version="1.0" encoding="utf-8"?>
<ds:datastoreItem xmlns:ds="http://schemas.openxmlformats.org/officeDocument/2006/customXml" ds:itemID="{5B3175C9-1123-B944-9B80-D1164520F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11</Pages>
  <Words>5163</Words>
  <Characters>29433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11</cp:revision>
  <dcterms:created xsi:type="dcterms:W3CDTF">2024-03-14T11:21:00Z</dcterms:created>
  <dcterms:modified xsi:type="dcterms:W3CDTF">2024-04-08T11:10:00Z</dcterms:modified>
</cp:coreProperties>
</file>