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83116" w14:textId="77777777" w:rsidR="00C4701D" w:rsidRPr="001C667C" w:rsidRDefault="00C4701D" w:rsidP="00C4701D">
      <w:pPr>
        <w:spacing w:after="160"/>
        <w:jc w:val="center"/>
        <w:rPr>
          <w:b/>
          <w:bCs/>
          <w:sz w:val="36"/>
          <w:szCs w:val="32"/>
        </w:rPr>
      </w:pPr>
    </w:p>
    <w:p w14:paraId="6CCD4592" w14:textId="77777777" w:rsidR="00C4701D" w:rsidRPr="001C667C" w:rsidRDefault="00C4701D" w:rsidP="00C4701D">
      <w:pPr>
        <w:spacing w:after="160"/>
        <w:jc w:val="center"/>
        <w:rPr>
          <w:b/>
          <w:bCs/>
          <w:sz w:val="36"/>
          <w:szCs w:val="32"/>
        </w:rPr>
      </w:pPr>
    </w:p>
    <w:p w14:paraId="147871FC" w14:textId="77777777" w:rsidR="00C4701D" w:rsidRPr="001C667C" w:rsidRDefault="00C4701D" w:rsidP="00C4701D">
      <w:pPr>
        <w:spacing w:after="160"/>
        <w:jc w:val="center"/>
        <w:rPr>
          <w:b/>
          <w:bCs/>
          <w:sz w:val="36"/>
          <w:szCs w:val="32"/>
        </w:rPr>
      </w:pPr>
    </w:p>
    <w:p w14:paraId="49CAEC2B" w14:textId="77777777" w:rsidR="00C4701D" w:rsidRPr="001C667C" w:rsidRDefault="00C4701D" w:rsidP="00C4701D">
      <w:pPr>
        <w:spacing w:after="160"/>
        <w:jc w:val="center"/>
        <w:rPr>
          <w:b/>
          <w:bCs/>
          <w:sz w:val="36"/>
          <w:szCs w:val="32"/>
        </w:rPr>
      </w:pPr>
    </w:p>
    <w:p w14:paraId="73C1E027" w14:textId="08D2FAE0" w:rsidR="00C4701D" w:rsidRPr="001C667C" w:rsidRDefault="00000000" w:rsidP="00C4701D">
      <w:pPr>
        <w:spacing w:after="160"/>
        <w:jc w:val="center"/>
        <w:rPr>
          <w:b/>
          <w:bCs/>
          <w:sz w:val="36"/>
          <w:szCs w:val="32"/>
        </w:rPr>
      </w:pPr>
      <w:r w:rsidRPr="001C667C">
        <w:rPr>
          <w:b/>
          <w:bCs/>
          <w:sz w:val="36"/>
          <w:szCs w:val="32"/>
        </w:rPr>
        <w:t>BSc Health and Social Care</w:t>
      </w:r>
    </w:p>
    <w:p w14:paraId="5C0A26F1" w14:textId="77777777" w:rsidR="00C4701D" w:rsidRPr="001C667C" w:rsidRDefault="00000000" w:rsidP="00C4701D">
      <w:pPr>
        <w:spacing w:after="160"/>
        <w:jc w:val="center"/>
        <w:rPr>
          <w:b/>
          <w:bCs/>
          <w:sz w:val="36"/>
          <w:szCs w:val="32"/>
        </w:rPr>
      </w:pPr>
      <w:r w:rsidRPr="001C667C">
        <w:rPr>
          <w:b/>
          <w:bCs/>
          <w:sz w:val="36"/>
          <w:szCs w:val="32"/>
        </w:rPr>
        <w:t>Health, Wellbeing and Sustainable Development</w:t>
      </w:r>
    </w:p>
    <w:p w14:paraId="5B039A38" w14:textId="77777777" w:rsidR="00C4701D" w:rsidRPr="001C667C" w:rsidRDefault="00000000" w:rsidP="00C4701D">
      <w:pPr>
        <w:spacing w:after="160"/>
        <w:jc w:val="center"/>
        <w:rPr>
          <w:b/>
          <w:bCs/>
          <w:sz w:val="36"/>
          <w:szCs w:val="32"/>
        </w:rPr>
      </w:pPr>
      <w:r w:rsidRPr="001C667C">
        <w:rPr>
          <w:b/>
          <w:bCs/>
          <w:sz w:val="36"/>
          <w:szCs w:val="32"/>
        </w:rPr>
        <w:t>BMHP6021</w:t>
      </w:r>
    </w:p>
    <w:p w14:paraId="0FA85F10" w14:textId="6149EB65" w:rsidR="00C4701D" w:rsidRPr="001C667C" w:rsidRDefault="00000000" w:rsidP="00C4701D">
      <w:pPr>
        <w:spacing w:after="160"/>
        <w:jc w:val="center"/>
        <w:rPr>
          <w:b/>
          <w:bCs/>
          <w:sz w:val="36"/>
          <w:szCs w:val="32"/>
        </w:rPr>
      </w:pPr>
      <w:r w:rsidRPr="001C667C">
        <w:rPr>
          <w:b/>
          <w:bCs/>
          <w:sz w:val="36"/>
          <w:szCs w:val="32"/>
        </w:rPr>
        <w:t>Student Name –</w:t>
      </w:r>
      <w:r w:rsidR="002807A7">
        <w:rPr>
          <w:b/>
          <w:bCs/>
          <w:sz w:val="36"/>
          <w:szCs w:val="32"/>
        </w:rPr>
        <w:t>MIRELA MARGARETA LAZAR</w:t>
      </w:r>
    </w:p>
    <w:p w14:paraId="1E769A64" w14:textId="048BB5F6" w:rsidR="003978E7" w:rsidRPr="001C667C" w:rsidRDefault="00000000" w:rsidP="00C4701D">
      <w:pPr>
        <w:spacing w:after="160"/>
        <w:jc w:val="center"/>
        <w:rPr>
          <w:b/>
          <w:bCs/>
          <w:sz w:val="36"/>
          <w:szCs w:val="32"/>
        </w:rPr>
      </w:pPr>
      <w:r w:rsidRPr="001C667C">
        <w:rPr>
          <w:b/>
          <w:bCs/>
          <w:sz w:val="36"/>
          <w:szCs w:val="32"/>
        </w:rPr>
        <w:t>Student ID –</w:t>
      </w:r>
      <w:r w:rsidR="002807A7">
        <w:rPr>
          <w:b/>
          <w:bCs/>
          <w:sz w:val="36"/>
          <w:szCs w:val="32"/>
        </w:rPr>
        <w:t>1921853</w:t>
      </w:r>
    </w:p>
    <w:p w14:paraId="77C94D7A" w14:textId="77777777" w:rsidR="003978E7" w:rsidRPr="001C667C" w:rsidRDefault="00000000">
      <w:pPr>
        <w:spacing w:after="160" w:line="259" w:lineRule="auto"/>
        <w:jc w:val="left"/>
        <w:rPr>
          <w:b/>
          <w:bCs/>
          <w:sz w:val="36"/>
          <w:szCs w:val="32"/>
        </w:rPr>
      </w:pPr>
      <w:r w:rsidRPr="001C667C">
        <w:rPr>
          <w:b/>
          <w:bCs/>
          <w:sz w:val="36"/>
          <w:szCs w:val="32"/>
        </w:rPr>
        <w:br w:type="page"/>
      </w:r>
    </w:p>
    <w:p w14:paraId="00AE499E" w14:textId="77777777" w:rsidR="003978E7" w:rsidRPr="00836EE6" w:rsidRDefault="00000000" w:rsidP="003978E7">
      <w:pPr>
        <w:jc w:val="center"/>
        <w:rPr>
          <w:b/>
          <w:bCs/>
          <w:szCs w:val="24"/>
        </w:rPr>
      </w:pPr>
      <w:r w:rsidRPr="00836EE6">
        <w:rPr>
          <w:b/>
          <w:bCs/>
          <w:szCs w:val="24"/>
        </w:rPr>
        <w:lastRenderedPageBreak/>
        <w:t>Executive summary</w:t>
      </w:r>
    </w:p>
    <w:p w14:paraId="394AF576" w14:textId="0D43A582" w:rsidR="00836EE6" w:rsidRDefault="00000000" w:rsidP="003978E7">
      <w:r w:rsidRPr="001C667C">
        <w:t xml:space="preserve">The overall report is based on the three effective goals along with their achievement. It has discussed the 17 Sustainable Development Goals briefly. Three special SDGs like good health and well-being, quality education and partnership for the goals have been elaborated here. It has explained the overview of the city of Hertfordshire along with its involvement with these three SDGs. After that, the policy of the UK as well as Hertfordshire regarding these SDGs has been demonstrated. It has depicted an effective review and recommendation to improve the meeting of such goals. </w:t>
      </w:r>
    </w:p>
    <w:p w14:paraId="77312FF6" w14:textId="77777777" w:rsidR="00836EE6" w:rsidRDefault="00836EE6">
      <w:pPr>
        <w:spacing w:after="160" w:line="259" w:lineRule="auto"/>
        <w:jc w:val="left"/>
      </w:pPr>
      <w:r>
        <w:br w:type="page"/>
      </w:r>
    </w:p>
    <w:sdt>
      <w:sdtPr>
        <w:rPr>
          <w:rFonts w:ascii="Times New Roman" w:eastAsiaTheme="minorHAnsi" w:hAnsi="Times New Roman" w:cstheme="minorBidi"/>
          <w:color w:val="auto"/>
          <w:sz w:val="24"/>
          <w:szCs w:val="22"/>
          <w:lang w:val="en-GB"/>
        </w:rPr>
        <w:id w:val="-1386793360"/>
        <w:docPartObj>
          <w:docPartGallery w:val="Table of Contents"/>
          <w:docPartUnique/>
        </w:docPartObj>
      </w:sdtPr>
      <w:sdtEndPr>
        <w:rPr>
          <w:b/>
          <w:bCs/>
          <w:noProof/>
        </w:rPr>
      </w:sdtEndPr>
      <w:sdtContent>
        <w:p w14:paraId="6611D878" w14:textId="43113878" w:rsidR="00836EE6" w:rsidRDefault="00836EE6">
          <w:pPr>
            <w:pStyle w:val="TOCHeading"/>
          </w:pPr>
          <w:r>
            <w:t>Table of Contents</w:t>
          </w:r>
        </w:p>
        <w:p w14:paraId="472D22AE" w14:textId="1DD260A7" w:rsidR="00836EE6" w:rsidRDefault="00836EE6">
          <w:pPr>
            <w:pStyle w:val="TOC1"/>
            <w:tabs>
              <w:tab w:val="right" w:leader="dot" w:pos="9350"/>
            </w:tabs>
            <w:rPr>
              <w:noProof/>
            </w:rPr>
          </w:pPr>
          <w:r>
            <w:fldChar w:fldCharType="begin"/>
          </w:r>
          <w:r>
            <w:instrText xml:space="preserve"> TOC \o "1-3" \h \z \u </w:instrText>
          </w:r>
          <w:r>
            <w:fldChar w:fldCharType="separate"/>
          </w:r>
          <w:hyperlink w:anchor="_Toc122621722" w:history="1">
            <w:r w:rsidRPr="00BE1389">
              <w:rPr>
                <w:rStyle w:val="Hyperlink"/>
                <w:noProof/>
              </w:rPr>
              <w:t>Introduction</w:t>
            </w:r>
            <w:r>
              <w:rPr>
                <w:noProof/>
                <w:webHidden/>
              </w:rPr>
              <w:tab/>
            </w:r>
            <w:r>
              <w:rPr>
                <w:noProof/>
                <w:webHidden/>
              </w:rPr>
              <w:fldChar w:fldCharType="begin"/>
            </w:r>
            <w:r>
              <w:rPr>
                <w:noProof/>
                <w:webHidden/>
              </w:rPr>
              <w:instrText xml:space="preserve"> PAGEREF _Toc122621722 \h </w:instrText>
            </w:r>
            <w:r>
              <w:rPr>
                <w:noProof/>
                <w:webHidden/>
              </w:rPr>
            </w:r>
            <w:r>
              <w:rPr>
                <w:noProof/>
                <w:webHidden/>
              </w:rPr>
              <w:fldChar w:fldCharType="separate"/>
            </w:r>
            <w:r>
              <w:rPr>
                <w:noProof/>
                <w:webHidden/>
              </w:rPr>
              <w:t>4</w:t>
            </w:r>
            <w:r>
              <w:rPr>
                <w:noProof/>
                <w:webHidden/>
              </w:rPr>
              <w:fldChar w:fldCharType="end"/>
            </w:r>
          </w:hyperlink>
        </w:p>
        <w:p w14:paraId="29984840" w14:textId="426A95B1" w:rsidR="00836EE6" w:rsidRDefault="00000000">
          <w:pPr>
            <w:pStyle w:val="TOC1"/>
            <w:tabs>
              <w:tab w:val="right" w:leader="dot" w:pos="9350"/>
            </w:tabs>
            <w:rPr>
              <w:noProof/>
            </w:rPr>
          </w:pPr>
          <w:hyperlink w:anchor="_Toc122621723" w:history="1">
            <w:r w:rsidR="00836EE6" w:rsidRPr="00BE1389">
              <w:rPr>
                <w:rStyle w:val="Hyperlink"/>
                <w:rFonts w:eastAsia="Times New Roman"/>
                <w:noProof/>
              </w:rPr>
              <w:t xml:space="preserve">17 </w:t>
            </w:r>
            <w:r w:rsidR="00836EE6" w:rsidRPr="00BE1389">
              <w:rPr>
                <w:rStyle w:val="Hyperlink"/>
                <w:noProof/>
              </w:rPr>
              <w:t>S</w:t>
            </w:r>
            <w:r w:rsidR="00836EE6" w:rsidRPr="00BE1389">
              <w:rPr>
                <w:rStyle w:val="Hyperlink"/>
                <w:rFonts w:eastAsia="Times New Roman"/>
                <w:noProof/>
              </w:rPr>
              <w:t xml:space="preserve">ustainable </w:t>
            </w:r>
            <w:r w:rsidR="00836EE6" w:rsidRPr="00BE1389">
              <w:rPr>
                <w:rStyle w:val="Hyperlink"/>
                <w:noProof/>
              </w:rPr>
              <w:t>D</w:t>
            </w:r>
            <w:r w:rsidR="00836EE6" w:rsidRPr="00BE1389">
              <w:rPr>
                <w:rStyle w:val="Hyperlink"/>
                <w:rFonts w:eastAsia="Times New Roman"/>
                <w:noProof/>
              </w:rPr>
              <w:t>evelopment goals</w:t>
            </w:r>
            <w:r w:rsidR="00836EE6">
              <w:rPr>
                <w:noProof/>
                <w:webHidden/>
              </w:rPr>
              <w:tab/>
            </w:r>
            <w:r w:rsidR="00836EE6">
              <w:rPr>
                <w:noProof/>
                <w:webHidden/>
              </w:rPr>
              <w:fldChar w:fldCharType="begin"/>
            </w:r>
            <w:r w:rsidR="00836EE6">
              <w:rPr>
                <w:noProof/>
                <w:webHidden/>
              </w:rPr>
              <w:instrText xml:space="preserve"> PAGEREF _Toc122621723 \h </w:instrText>
            </w:r>
            <w:r w:rsidR="00836EE6">
              <w:rPr>
                <w:noProof/>
                <w:webHidden/>
              </w:rPr>
            </w:r>
            <w:r w:rsidR="00836EE6">
              <w:rPr>
                <w:noProof/>
                <w:webHidden/>
              </w:rPr>
              <w:fldChar w:fldCharType="separate"/>
            </w:r>
            <w:r w:rsidR="00836EE6">
              <w:rPr>
                <w:noProof/>
                <w:webHidden/>
              </w:rPr>
              <w:t>5</w:t>
            </w:r>
            <w:r w:rsidR="00836EE6">
              <w:rPr>
                <w:noProof/>
                <w:webHidden/>
              </w:rPr>
              <w:fldChar w:fldCharType="end"/>
            </w:r>
          </w:hyperlink>
        </w:p>
        <w:p w14:paraId="52188D53" w14:textId="708526BB" w:rsidR="00836EE6" w:rsidRDefault="00000000">
          <w:pPr>
            <w:pStyle w:val="TOC1"/>
            <w:tabs>
              <w:tab w:val="right" w:leader="dot" w:pos="9350"/>
            </w:tabs>
            <w:rPr>
              <w:noProof/>
            </w:rPr>
          </w:pPr>
          <w:hyperlink w:anchor="_Toc122621724" w:history="1">
            <w:r w:rsidR="00836EE6" w:rsidRPr="00BE1389">
              <w:rPr>
                <w:rStyle w:val="Hyperlink"/>
                <w:rFonts w:eastAsia="Times New Roman"/>
                <w:noProof/>
              </w:rPr>
              <w:t>Discussion of the 3SDGs</w:t>
            </w:r>
            <w:r w:rsidR="00836EE6">
              <w:rPr>
                <w:noProof/>
                <w:webHidden/>
              </w:rPr>
              <w:tab/>
            </w:r>
            <w:r w:rsidR="00836EE6">
              <w:rPr>
                <w:noProof/>
                <w:webHidden/>
              </w:rPr>
              <w:fldChar w:fldCharType="begin"/>
            </w:r>
            <w:r w:rsidR="00836EE6">
              <w:rPr>
                <w:noProof/>
                <w:webHidden/>
              </w:rPr>
              <w:instrText xml:space="preserve"> PAGEREF _Toc122621724 \h </w:instrText>
            </w:r>
            <w:r w:rsidR="00836EE6">
              <w:rPr>
                <w:noProof/>
                <w:webHidden/>
              </w:rPr>
            </w:r>
            <w:r w:rsidR="00836EE6">
              <w:rPr>
                <w:noProof/>
                <w:webHidden/>
              </w:rPr>
              <w:fldChar w:fldCharType="separate"/>
            </w:r>
            <w:r w:rsidR="00836EE6">
              <w:rPr>
                <w:noProof/>
                <w:webHidden/>
              </w:rPr>
              <w:t>8</w:t>
            </w:r>
            <w:r w:rsidR="00836EE6">
              <w:rPr>
                <w:noProof/>
                <w:webHidden/>
              </w:rPr>
              <w:fldChar w:fldCharType="end"/>
            </w:r>
          </w:hyperlink>
        </w:p>
        <w:p w14:paraId="12F28D56" w14:textId="0599B902" w:rsidR="00836EE6" w:rsidRDefault="00000000">
          <w:pPr>
            <w:pStyle w:val="TOC1"/>
            <w:tabs>
              <w:tab w:val="right" w:leader="dot" w:pos="9350"/>
            </w:tabs>
            <w:rPr>
              <w:noProof/>
            </w:rPr>
          </w:pPr>
          <w:hyperlink w:anchor="_Toc122621725" w:history="1">
            <w:r w:rsidR="00836EE6" w:rsidRPr="00BE1389">
              <w:rPr>
                <w:rStyle w:val="Hyperlink"/>
                <w:noProof/>
              </w:rPr>
              <w:t>Introduction to the identified borough</w:t>
            </w:r>
            <w:r w:rsidR="00836EE6">
              <w:rPr>
                <w:noProof/>
                <w:webHidden/>
              </w:rPr>
              <w:tab/>
            </w:r>
            <w:r w:rsidR="00836EE6">
              <w:rPr>
                <w:noProof/>
                <w:webHidden/>
              </w:rPr>
              <w:fldChar w:fldCharType="begin"/>
            </w:r>
            <w:r w:rsidR="00836EE6">
              <w:rPr>
                <w:noProof/>
                <w:webHidden/>
              </w:rPr>
              <w:instrText xml:space="preserve"> PAGEREF _Toc122621725 \h </w:instrText>
            </w:r>
            <w:r w:rsidR="00836EE6">
              <w:rPr>
                <w:noProof/>
                <w:webHidden/>
              </w:rPr>
            </w:r>
            <w:r w:rsidR="00836EE6">
              <w:rPr>
                <w:noProof/>
                <w:webHidden/>
              </w:rPr>
              <w:fldChar w:fldCharType="separate"/>
            </w:r>
            <w:r w:rsidR="00836EE6">
              <w:rPr>
                <w:noProof/>
                <w:webHidden/>
              </w:rPr>
              <w:t>10</w:t>
            </w:r>
            <w:r w:rsidR="00836EE6">
              <w:rPr>
                <w:noProof/>
                <w:webHidden/>
              </w:rPr>
              <w:fldChar w:fldCharType="end"/>
            </w:r>
          </w:hyperlink>
        </w:p>
        <w:p w14:paraId="7E24CA18" w14:textId="6EF7574B" w:rsidR="00836EE6" w:rsidRDefault="00000000">
          <w:pPr>
            <w:pStyle w:val="TOC1"/>
            <w:tabs>
              <w:tab w:val="right" w:leader="dot" w:pos="9350"/>
            </w:tabs>
            <w:rPr>
              <w:noProof/>
            </w:rPr>
          </w:pPr>
          <w:hyperlink w:anchor="_Toc122621726" w:history="1">
            <w:r w:rsidR="00836EE6" w:rsidRPr="00BE1389">
              <w:rPr>
                <w:rStyle w:val="Hyperlink"/>
                <w:noProof/>
              </w:rPr>
              <w:t>UK initiative and policies in order to meet the 3SDGs</w:t>
            </w:r>
            <w:r w:rsidR="00836EE6">
              <w:rPr>
                <w:noProof/>
                <w:webHidden/>
              </w:rPr>
              <w:tab/>
            </w:r>
            <w:r w:rsidR="00836EE6">
              <w:rPr>
                <w:noProof/>
                <w:webHidden/>
              </w:rPr>
              <w:fldChar w:fldCharType="begin"/>
            </w:r>
            <w:r w:rsidR="00836EE6">
              <w:rPr>
                <w:noProof/>
                <w:webHidden/>
              </w:rPr>
              <w:instrText xml:space="preserve"> PAGEREF _Toc122621726 \h </w:instrText>
            </w:r>
            <w:r w:rsidR="00836EE6">
              <w:rPr>
                <w:noProof/>
                <w:webHidden/>
              </w:rPr>
            </w:r>
            <w:r w:rsidR="00836EE6">
              <w:rPr>
                <w:noProof/>
                <w:webHidden/>
              </w:rPr>
              <w:fldChar w:fldCharType="separate"/>
            </w:r>
            <w:r w:rsidR="00836EE6">
              <w:rPr>
                <w:noProof/>
                <w:webHidden/>
              </w:rPr>
              <w:t>11</w:t>
            </w:r>
            <w:r w:rsidR="00836EE6">
              <w:rPr>
                <w:noProof/>
                <w:webHidden/>
              </w:rPr>
              <w:fldChar w:fldCharType="end"/>
            </w:r>
          </w:hyperlink>
        </w:p>
        <w:p w14:paraId="646A0137" w14:textId="7A752BD0" w:rsidR="00836EE6" w:rsidRDefault="00000000">
          <w:pPr>
            <w:pStyle w:val="TOC2"/>
            <w:tabs>
              <w:tab w:val="right" w:leader="dot" w:pos="9350"/>
            </w:tabs>
            <w:rPr>
              <w:noProof/>
            </w:rPr>
          </w:pPr>
          <w:hyperlink w:anchor="_Toc122621727" w:history="1">
            <w:r w:rsidR="00836EE6" w:rsidRPr="00BE1389">
              <w:rPr>
                <w:rStyle w:val="Hyperlink"/>
                <w:noProof/>
              </w:rPr>
              <w:t>Joint Health and Wellbeing Strategy</w:t>
            </w:r>
            <w:r w:rsidR="00836EE6">
              <w:rPr>
                <w:noProof/>
                <w:webHidden/>
              </w:rPr>
              <w:tab/>
            </w:r>
            <w:r w:rsidR="00836EE6">
              <w:rPr>
                <w:noProof/>
                <w:webHidden/>
              </w:rPr>
              <w:fldChar w:fldCharType="begin"/>
            </w:r>
            <w:r w:rsidR="00836EE6">
              <w:rPr>
                <w:noProof/>
                <w:webHidden/>
              </w:rPr>
              <w:instrText xml:space="preserve"> PAGEREF _Toc122621727 \h </w:instrText>
            </w:r>
            <w:r w:rsidR="00836EE6">
              <w:rPr>
                <w:noProof/>
                <w:webHidden/>
              </w:rPr>
            </w:r>
            <w:r w:rsidR="00836EE6">
              <w:rPr>
                <w:noProof/>
                <w:webHidden/>
              </w:rPr>
              <w:fldChar w:fldCharType="separate"/>
            </w:r>
            <w:r w:rsidR="00836EE6">
              <w:rPr>
                <w:noProof/>
                <w:webHidden/>
              </w:rPr>
              <w:t>11</w:t>
            </w:r>
            <w:r w:rsidR="00836EE6">
              <w:rPr>
                <w:noProof/>
                <w:webHidden/>
              </w:rPr>
              <w:fldChar w:fldCharType="end"/>
            </w:r>
          </w:hyperlink>
        </w:p>
        <w:p w14:paraId="51BD769E" w14:textId="0A65F54E" w:rsidR="00836EE6" w:rsidRDefault="00000000">
          <w:pPr>
            <w:pStyle w:val="TOC2"/>
            <w:tabs>
              <w:tab w:val="right" w:leader="dot" w:pos="9350"/>
            </w:tabs>
            <w:rPr>
              <w:noProof/>
            </w:rPr>
          </w:pPr>
          <w:hyperlink w:anchor="_Toc122621728" w:history="1">
            <w:r w:rsidR="00836EE6" w:rsidRPr="00BE1389">
              <w:rPr>
                <w:rStyle w:val="Hyperlink"/>
                <w:noProof/>
              </w:rPr>
              <w:t>Policies to ensure the quality education</w:t>
            </w:r>
            <w:r w:rsidR="00836EE6">
              <w:rPr>
                <w:noProof/>
                <w:webHidden/>
              </w:rPr>
              <w:tab/>
            </w:r>
            <w:r w:rsidR="00836EE6">
              <w:rPr>
                <w:noProof/>
                <w:webHidden/>
              </w:rPr>
              <w:fldChar w:fldCharType="begin"/>
            </w:r>
            <w:r w:rsidR="00836EE6">
              <w:rPr>
                <w:noProof/>
                <w:webHidden/>
              </w:rPr>
              <w:instrText xml:space="preserve"> PAGEREF _Toc122621728 \h </w:instrText>
            </w:r>
            <w:r w:rsidR="00836EE6">
              <w:rPr>
                <w:noProof/>
                <w:webHidden/>
              </w:rPr>
            </w:r>
            <w:r w:rsidR="00836EE6">
              <w:rPr>
                <w:noProof/>
                <w:webHidden/>
              </w:rPr>
              <w:fldChar w:fldCharType="separate"/>
            </w:r>
            <w:r w:rsidR="00836EE6">
              <w:rPr>
                <w:noProof/>
                <w:webHidden/>
              </w:rPr>
              <w:t>12</w:t>
            </w:r>
            <w:r w:rsidR="00836EE6">
              <w:rPr>
                <w:noProof/>
                <w:webHidden/>
              </w:rPr>
              <w:fldChar w:fldCharType="end"/>
            </w:r>
          </w:hyperlink>
        </w:p>
        <w:p w14:paraId="6C7C6ADB" w14:textId="2123C9F6" w:rsidR="00836EE6" w:rsidRDefault="00000000">
          <w:pPr>
            <w:pStyle w:val="TOC2"/>
            <w:tabs>
              <w:tab w:val="right" w:leader="dot" w:pos="9350"/>
            </w:tabs>
            <w:rPr>
              <w:noProof/>
            </w:rPr>
          </w:pPr>
          <w:hyperlink w:anchor="_Toc122621729" w:history="1">
            <w:r w:rsidR="00836EE6" w:rsidRPr="00BE1389">
              <w:rPr>
                <w:rStyle w:val="Hyperlink"/>
                <w:noProof/>
              </w:rPr>
              <w:t>Initiative Gives to achieve the 17th sustainable goal</w:t>
            </w:r>
            <w:r w:rsidR="00836EE6">
              <w:rPr>
                <w:noProof/>
                <w:webHidden/>
              </w:rPr>
              <w:tab/>
            </w:r>
            <w:r w:rsidR="00836EE6">
              <w:rPr>
                <w:noProof/>
                <w:webHidden/>
              </w:rPr>
              <w:fldChar w:fldCharType="begin"/>
            </w:r>
            <w:r w:rsidR="00836EE6">
              <w:rPr>
                <w:noProof/>
                <w:webHidden/>
              </w:rPr>
              <w:instrText xml:space="preserve"> PAGEREF _Toc122621729 \h </w:instrText>
            </w:r>
            <w:r w:rsidR="00836EE6">
              <w:rPr>
                <w:noProof/>
                <w:webHidden/>
              </w:rPr>
            </w:r>
            <w:r w:rsidR="00836EE6">
              <w:rPr>
                <w:noProof/>
                <w:webHidden/>
              </w:rPr>
              <w:fldChar w:fldCharType="separate"/>
            </w:r>
            <w:r w:rsidR="00836EE6">
              <w:rPr>
                <w:noProof/>
                <w:webHidden/>
              </w:rPr>
              <w:t>12</w:t>
            </w:r>
            <w:r w:rsidR="00836EE6">
              <w:rPr>
                <w:noProof/>
                <w:webHidden/>
              </w:rPr>
              <w:fldChar w:fldCharType="end"/>
            </w:r>
          </w:hyperlink>
        </w:p>
        <w:p w14:paraId="7C1C3D21" w14:textId="79886341" w:rsidR="00836EE6" w:rsidRDefault="00000000">
          <w:pPr>
            <w:pStyle w:val="TOC1"/>
            <w:tabs>
              <w:tab w:val="right" w:leader="dot" w:pos="9350"/>
            </w:tabs>
            <w:rPr>
              <w:noProof/>
            </w:rPr>
          </w:pPr>
          <w:hyperlink w:anchor="_Toc122621730" w:history="1">
            <w:r w:rsidR="00836EE6" w:rsidRPr="00BE1389">
              <w:rPr>
                <w:rStyle w:val="Hyperlink"/>
                <w:noProof/>
              </w:rPr>
              <w:t>Local policies for the 3 SDGs</w:t>
            </w:r>
            <w:r w:rsidR="00836EE6">
              <w:rPr>
                <w:noProof/>
                <w:webHidden/>
              </w:rPr>
              <w:tab/>
            </w:r>
            <w:r w:rsidR="00836EE6">
              <w:rPr>
                <w:noProof/>
                <w:webHidden/>
              </w:rPr>
              <w:fldChar w:fldCharType="begin"/>
            </w:r>
            <w:r w:rsidR="00836EE6">
              <w:rPr>
                <w:noProof/>
                <w:webHidden/>
              </w:rPr>
              <w:instrText xml:space="preserve"> PAGEREF _Toc122621730 \h </w:instrText>
            </w:r>
            <w:r w:rsidR="00836EE6">
              <w:rPr>
                <w:noProof/>
                <w:webHidden/>
              </w:rPr>
            </w:r>
            <w:r w:rsidR="00836EE6">
              <w:rPr>
                <w:noProof/>
                <w:webHidden/>
              </w:rPr>
              <w:fldChar w:fldCharType="separate"/>
            </w:r>
            <w:r w:rsidR="00836EE6">
              <w:rPr>
                <w:noProof/>
                <w:webHidden/>
              </w:rPr>
              <w:t>14</w:t>
            </w:r>
            <w:r w:rsidR="00836EE6">
              <w:rPr>
                <w:noProof/>
                <w:webHidden/>
              </w:rPr>
              <w:fldChar w:fldCharType="end"/>
            </w:r>
          </w:hyperlink>
        </w:p>
        <w:p w14:paraId="626218A4" w14:textId="6F517B93" w:rsidR="00836EE6" w:rsidRDefault="00000000">
          <w:pPr>
            <w:pStyle w:val="TOC1"/>
            <w:tabs>
              <w:tab w:val="right" w:leader="dot" w:pos="9350"/>
            </w:tabs>
            <w:rPr>
              <w:noProof/>
            </w:rPr>
          </w:pPr>
          <w:hyperlink w:anchor="_Toc122621731" w:history="1">
            <w:r w:rsidR="00836EE6" w:rsidRPr="00BE1389">
              <w:rPr>
                <w:rStyle w:val="Hyperlink"/>
                <w:noProof/>
              </w:rPr>
              <w:t>Reviewing the status of Hertfordshire to meet the SDGs</w:t>
            </w:r>
            <w:r w:rsidR="00836EE6">
              <w:rPr>
                <w:noProof/>
                <w:webHidden/>
              </w:rPr>
              <w:tab/>
            </w:r>
            <w:r w:rsidR="00836EE6">
              <w:rPr>
                <w:noProof/>
                <w:webHidden/>
              </w:rPr>
              <w:fldChar w:fldCharType="begin"/>
            </w:r>
            <w:r w:rsidR="00836EE6">
              <w:rPr>
                <w:noProof/>
                <w:webHidden/>
              </w:rPr>
              <w:instrText xml:space="preserve"> PAGEREF _Toc122621731 \h </w:instrText>
            </w:r>
            <w:r w:rsidR="00836EE6">
              <w:rPr>
                <w:noProof/>
                <w:webHidden/>
              </w:rPr>
            </w:r>
            <w:r w:rsidR="00836EE6">
              <w:rPr>
                <w:noProof/>
                <w:webHidden/>
              </w:rPr>
              <w:fldChar w:fldCharType="separate"/>
            </w:r>
            <w:r w:rsidR="00836EE6">
              <w:rPr>
                <w:noProof/>
                <w:webHidden/>
              </w:rPr>
              <w:t>16</w:t>
            </w:r>
            <w:r w:rsidR="00836EE6">
              <w:rPr>
                <w:noProof/>
                <w:webHidden/>
              </w:rPr>
              <w:fldChar w:fldCharType="end"/>
            </w:r>
          </w:hyperlink>
        </w:p>
        <w:p w14:paraId="68583CF1" w14:textId="7E09D2B8" w:rsidR="00836EE6" w:rsidRDefault="00000000">
          <w:pPr>
            <w:pStyle w:val="TOC3"/>
            <w:tabs>
              <w:tab w:val="right" w:leader="dot" w:pos="9350"/>
            </w:tabs>
            <w:rPr>
              <w:noProof/>
            </w:rPr>
          </w:pPr>
          <w:hyperlink w:anchor="_Toc122621732" w:history="1">
            <w:r w:rsidR="00836EE6" w:rsidRPr="00BE1389">
              <w:rPr>
                <w:rStyle w:val="Hyperlink"/>
                <w:noProof/>
              </w:rPr>
              <w:t>Steps were taken by the borough</w:t>
            </w:r>
            <w:r w:rsidR="00836EE6">
              <w:rPr>
                <w:noProof/>
                <w:webHidden/>
              </w:rPr>
              <w:tab/>
            </w:r>
            <w:r w:rsidR="00836EE6">
              <w:rPr>
                <w:noProof/>
                <w:webHidden/>
              </w:rPr>
              <w:fldChar w:fldCharType="begin"/>
            </w:r>
            <w:r w:rsidR="00836EE6">
              <w:rPr>
                <w:noProof/>
                <w:webHidden/>
              </w:rPr>
              <w:instrText xml:space="preserve"> PAGEREF _Toc122621732 \h </w:instrText>
            </w:r>
            <w:r w:rsidR="00836EE6">
              <w:rPr>
                <w:noProof/>
                <w:webHidden/>
              </w:rPr>
            </w:r>
            <w:r w:rsidR="00836EE6">
              <w:rPr>
                <w:noProof/>
                <w:webHidden/>
              </w:rPr>
              <w:fldChar w:fldCharType="separate"/>
            </w:r>
            <w:r w:rsidR="00836EE6">
              <w:rPr>
                <w:noProof/>
                <w:webHidden/>
              </w:rPr>
              <w:t>16</w:t>
            </w:r>
            <w:r w:rsidR="00836EE6">
              <w:rPr>
                <w:noProof/>
                <w:webHidden/>
              </w:rPr>
              <w:fldChar w:fldCharType="end"/>
            </w:r>
          </w:hyperlink>
        </w:p>
        <w:p w14:paraId="1C26E2F0" w14:textId="4146B68C" w:rsidR="00836EE6" w:rsidRDefault="00000000">
          <w:pPr>
            <w:pStyle w:val="TOC3"/>
            <w:tabs>
              <w:tab w:val="right" w:leader="dot" w:pos="9350"/>
            </w:tabs>
            <w:rPr>
              <w:noProof/>
            </w:rPr>
          </w:pPr>
          <w:hyperlink w:anchor="_Toc122621733" w:history="1">
            <w:r w:rsidR="00836EE6" w:rsidRPr="00BE1389">
              <w:rPr>
                <w:rStyle w:val="Hyperlink"/>
                <w:noProof/>
              </w:rPr>
              <w:t>Review of the situation</w:t>
            </w:r>
            <w:r w:rsidR="00836EE6">
              <w:rPr>
                <w:noProof/>
                <w:webHidden/>
              </w:rPr>
              <w:tab/>
            </w:r>
            <w:r w:rsidR="00836EE6">
              <w:rPr>
                <w:noProof/>
                <w:webHidden/>
              </w:rPr>
              <w:fldChar w:fldCharType="begin"/>
            </w:r>
            <w:r w:rsidR="00836EE6">
              <w:rPr>
                <w:noProof/>
                <w:webHidden/>
              </w:rPr>
              <w:instrText xml:space="preserve"> PAGEREF _Toc122621733 \h </w:instrText>
            </w:r>
            <w:r w:rsidR="00836EE6">
              <w:rPr>
                <w:noProof/>
                <w:webHidden/>
              </w:rPr>
            </w:r>
            <w:r w:rsidR="00836EE6">
              <w:rPr>
                <w:noProof/>
                <w:webHidden/>
              </w:rPr>
              <w:fldChar w:fldCharType="separate"/>
            </w:r>
            <w:r w:rsidR="00836EE6">
              <w:rPr>
                <w:noProof/>
                <w:webHidden/>
              </w:rPr>
              <w:t>17</w:t>
            </w:r>
            <w:r w:rsidR="00836EE6">
              <w:rPr>
                <w:noProof/>
                <w:webHidden/>
              </w:rPr>
              <w:fldChar w:fldCharType="end"/>
            </w:r>
          </w:hyperlink>
        </w:p>
        <w:p w14:paraId="1ADCCE8E" w14:textId="32FEFA43" w:rsidR="00836EE6" w:rsidRDefault="00000000">
          <w:pPr>
            <w:pStyle w:val="TOC1"/>
            <w:tabs>
              <w:tab w:val="right" w:leader="dot" w:pos="9350"/>
            </w:tabs>
            <w:rPr>
              <w:noProof/>
            </w:rPr>
          </w:pPr>
          <w:hyperlink w:anchor="_Toc122621734" w:history="1">
            <w:r w:rsidR="00836EE6" w:rsidRPr="00BE1389">
              <w:rPr>
                <w:rStyle w:val="Hyperlink"/>
                <w:rFonts w:eastAsia="Times New Roman"/>
                <w:noProof/>
              </w:rPr>
              <w:t>Recommendations </w:t>
            </w:r>
            <w:r w:rsidR="00836EE6" w:rsidRPr="00BE1389">
              <w:rPr>
                <w:rStyle w:val="Hyperlink"/>
                <w:noProof/>
              </w:rPr>
              <w:t>for Hertfordshire to improve meeting the vital SD Goals.</w:t>
            </w:r>
            <w:r w:rsidR="00836EE6">
              <w:rPr>
                <w:noProof/>
                <w:webHidden/>
              </w:rPr>
              <w:tab/>
            </w:r>
            <w:r w:rsidR="00836EE6">
              <w:rPr>
                <w:noProof/>
                <w:webHidden/>
              </w:rPr>
              <w:fldChar w:fldCharType="begin"/>
            </w:r>
            <w:r w:rsidR="00836EE6">
              <w:rPr>
                <w:noProof/>
                <w:webHidden/>
              </w:rPr>
              <w:instrText xml:space="preserve"> PAGEREF _Toc122621734 \h </w:instrText>
            </w:r>
            <w:r w:rsidR="00836EE6">
              <w:rPr>
                <w:noProof/>
                <w:webHidden/>
              </w:rPr>
            </w:r>
            <w:r w:rsidR="00836EE6">
              <w:rPr>
                <w:noProof/>
                <w:webHidden/>
              </w:rPr>
              <w:fldChar w:fldCharType="separate"/>
            </w:r>
            <w:r w:rsidR="00836EE6">
              <w:rPr>
                <w:noProof/>
                <w:webHidden/>
              </w:rPr>
              <w:t>19</w:t>
            </w:r>
            <w:r w:rsidR="00836EE6">
              <w:rPr>
                <w:noProof/>
                <w:webHidden/>
              </w:rPr>
              <w:fldChar w:fldCharType="end"/>
            </w:r>
          </w:hyperlink>
        </w:p>
        <w:p w14:paraId="23ECEE5C" w14:textId="7981073C" w:rsidR="00836EE6" w:rsidRDefault="00000000">
          <w:pPr>
            <w:pStyle w:val="TOC1"/>
            <w:tabs>
              <w:tab w:val="right" w:leader="dot" w:pos="9350"/>
            </w:tabs>
            <w:rPr>
              <w:noProof/>
            </w:rPr>
          </w:pPr>
          <w:hyperlink w:anchor="_Toc122621735" w:history="1">
            <w:r w:rsidR="00836EE6" w:rsidRPr="00BE1389">
              <w:rPr>
                <w:rStyle w:val="Hyperlink"/>
                <w:noProof/>
              </w:rPr>
              <w:t>Conclusion</w:t>
            </w:r>
            <w:r w:rsidR="00836EE6">
              <w:rPr>
                <w:noProof/>
                <w:webHidden/>
              </w:rPr>
              <w:tab/>
            </w:r>
            <w:r w:rsidR="00836EE6">
              <w:rPr>
                <w:noProof/>
                <w:webHidden/>
              </w:rPr>
              <w:fldChar w:fldCharType="begin"/>
            </w:r>
            <w:r w:rsidR="00836EE6">
              <w:rPr>
                <w:noProof/>
                <w:webHidden/>
              </w:rPr>
              <w:instrText xml:space="preserve"> PAGEREF _Toc122621735 \h </w:instrText>
            </w:r>
            <w:r w:rsidR="00836EE6">
              <w:rPr>
                <w:noProof/>
                <w:webHidden/>
              </w:rPr>
            </w:r>
            <w:r w:rsidR="00836EE6">
              <w:rPr>
                <w:noProof/>
                <w:webHidden/>
              </w:rPr>
              <w:fldChar w:fldCharType="separate"/>
            </w:r>
            <w:r w:rsidR="00836EE6">
              <w:rPr>
                <w:noProof/>
                <w:webHidden/>
              </w:rPr>
              <w:t>21</w:t>
            </w:r>
            <w:r w:rsidR="00836EE6">
              <w:rPr>
                <w:noProof/>
                <w:webHidden/>
              </w:rPr>
              <w:fldChar w:fldCharType="end"/>
            </w:r>
          </w:hyperlink>
        </w:p>
        <w:p w14:paraId="538111EB" w14:textId="77B0DB84" w:rsidR="00836EE6" w:rsidRDefault="00000000">
          <w:pPr>
            <w:pStyle w:val="TOC1"/>
            <w:tabs>
              <w:tab w:val="right" w:leader="dot" w:pos="9350"/>
            </w:tabs>
            <w:rPr>
              <w:noProof/>
            </w:rPr>
          </w:pPr>
          <w:hyperlink w:anchor="_Toc122621736" w:history="1">
            <w:r w:rsidR="00836EE6" w:rsidRPr="00BE1389">
              <w:rPr>
                <w:rStyle w:val="Hyperlink"/>
                <w:noProof/>
              </w:rPr>
              <w:t>References</w:t>
            </w:r>
            <w:r w:rsidR="00836EE6">
              <w:rPr>
                <w:noProof/>
                <w:webHidden/>
              </w:rPr>
              <w:tab/>
            </w:r>
            <w:r w:rsidR="00836EE6">
              <w:rPr>
                <w:noProof/>
                <w:webHidden/>
              </w:rPr>
              <w:fldChar w:fldCharType="begin"/>
            </w:r>
            <w:r w:rsidR="00836EE6">
              <w:rPr>
                <w:noProof/>
                <w:webHidden/>
              </w:rPr>
              <w:instrText xml:space="preserve"> PAGEREF _Toc122621736 \h </w:instrText>
            </w:r>
            <w:r w:rsidR="00836EE6">
              <w:rPr>
                <w:noProof/>
                <w:webHidden/>
              </w:rPr>
            </w:r>
            <w:r w:rsidR="00836EE6">
              <w:rPr>
                <w:noProof/>
                <w:webHidden/>
              </w:rPr>
              <w:fldChar w:fldCharType="separate"/>
            </w:r>
            <w:r w:rsidR="00836EE6">
              <w:rPr>
                <w:noProof/>
                <w:webHidden/>
              </w:rPr>
              <w:t>22</w:t>
            </w:r>
            <w:r w:rsidR="00836EE6">
              <w:rPr>
                <w:noProof/>
                <w:webHidden/>
              </w:rPr>
              <w:fldChar w:fldCharType="end"/>
            </w:r>
          </w:hyperlink>
        </w:p>
        <w:p w14:paraId="55AA66D5" w14:textId="56E24F83" w:rsidR="00836EE6" w:rsidRDefault="00836EE6">
          <w:r>
            <w:rPr>
              <w:b/>
              <w:bCs/>
              <w:noProof/>
            </w:rPr>
            <w:fldChar w:fldCharType="end"/>
          </w:r>
        </w:p>
      </w:sdtContent>
    </w:sdt>
    <w:p w14:paraId="02157C06" w14:textId="77777777" w:rsidR="003978E7" w:rsidRPr="001C667C" w:rsidRDefault="003978E7" w:rsidP="003978E7"/>
    <w:p w14:paraId="0A1C4664" w14:textId="77777777" w:rsidR="003978E7" w:rsidRPr="001C667C" w:rsidRDefault="00000000">
      <w:pPr>
        <w:spacing w:after="160" w:line="259" w:lineRule="auto"/>
        <w:jc w:val="left"/>
      </w:pPr>
      <w:r w:rsidRPr="001C667C">
        <w:br w:type="page"/>
      </w:r>
    </w:p>
    <w:p w14:paraId="3FDD6010" w14:textId="77777777" w:rsidR="001C667C" w:rsidRPr="001C667C" w:rsidRDefault="00000000" w:rsidP="001C667C">
      <w:pPr>
        <w:pStyle w:val="Heading1"/>
        <w:rPr>
          <w:lang w:val="en-GB"/>
        </w:rPr>
      </w:pPr>
      <w:bookmarkStart w:id="0" w:name="_Toc122621722"/>
      <w:r w:rsidRPr="001C667C">
        <w:rPr>
          <w:lang w:val="en-GB"/>
        </w:rPr>
        <w:lastRenderedPageBreak/>
        <w:t>Introduction</w:t>
      </w:r>
      <w:bookmarkEnd w:id="0"/>
      <w:r w:rsidRPr="001C667C">
        <w:rPr>
          <w:lang w:val="en-GB"/>
        </w:rPr>
        <w:t xml:space="preserve"> </w:t>
      </w:r>
    </w:p>
    <w:p w14:paraId="7461D424" w14:textId="38226954" w:rsidR="001C667C" w:rsidRPr="001C667C" w:rsidRDefault="00000000" w:rsidP="001C667C">
      <w:pPr>
        <w:rPr>
          <w:rFonts w:eastAsia="Times New Roman" w:cs="Times New Roman"/>
          <w:szCs w:val="24"/>
        </w:rPr>
      </w:pPr>
      <w:r w:rsidRPr="001C667C">
        <w:rPr>
          <w:rFonts w:eastAsia="Times New Roman" w:cs="Times New Roman"/>
          <w:szCs w:val="24"/>
        </w:rPr>
        <w:t xml:space="preserve">Sustainable Development Goals are a set of 17 objectives that are interlinked with each other planned and proposed to establish appropriate and better social structures around the globe. This report will be focusing on the discussion of three goals and the development of policies to achieve the goals in the territory of the country. All the sustainable development goals will be discussed here followed by a discussion of three defined goals. Those sorts of goals are good health and well-being, quality education and partnership for the goals.  Hertfordshire will be chosen to analyse the development and implementation of policies. Some of the facts will be discussed here to understand the operational ground of the area. It is one of the well-known areas in Southern England that contributed almost </w:t>
      </w:r>
      <w:r w:rsidRPr="001C667C">
        <w:rPr>
          <w:rFonts w:eastAsia="Times New Roman" w:cs="Times New Roman"/>
          <w:color w:val="202124"/>
          <w:szCs w:val="24"/>
          <w:highlight w:val="white"/>
        </w:rPr>
        <w:t xml:space="preserve">£40,745 million to the national economy of the UK. Agriculture is the main aspect this borough follows along with there are some places that attract visitors to travel and explore the place. </w:t>
      </w:r>
      <w:r w:rsidRPr="001C667C">
        <w:rPr>
          <w:rFonts w:eastAsia="Times New Roman" w:cs="Times New Roman"/>
          <w:szCs w:val="24"/>
        </w:rPr>
        <w:t xml:space="preserve">Thus, a short discussion about the borough will be illustrated here followed by initiatives taken by the UK to ensure these goals. Several local policies will be elaborated in this report that Hertfordshire applies to reach the goals. Some of the recommendations will be suggested to the area of the country for the purpose to develop and establish a strong society by achieving all the goals effectively. Equally treating all the special children to provide adequate training through speech therapy will be suggested to the local authority to implement to meet the goal of quality education.  </w:t>
      </w:r>
    </w:p>
    <w:p w14:paraId="32259369" w14:textId="77777777" w:rsidR="001C667C" w:rsidRPr="001C667C" w:rsidRDefault="00000000">
      <w:pPr>
        <w:spacing w:after="160" w:line="259" w:lineRule="auto"/>
        <w:jc w:val="left"/>
        <w:rPr>
          <w:rFonts w:eastAsia="Times New Roman" w:cstheme="majorBidi"/>
          <w:b/>
          <w:sz w:val="28"/>
          <w:szCs w:val="32"/>
        </w:rPr>
      </w:pPr>
      <w:r w:rsidRPr="001C667C">
        <w:rPr>
          <w:rFonts w:eastAsia="Times New Roman"/>
        </w:rPr>
        <w:br w:type="page"/>
      </w:r>
    </w:p>
    <w:p w14:paraId="79C529F0" w14:textId="3AC4FCDE" w:rsidR="003978E7" w:rsidRPr="001C667C" w:rsidRDefault="00000000" w:rsidP="003978E7">
      <w:pPr>
        <w:pStyle w:val="Heading1"/>
        <w:rPr>
          <w:rFonts w:eastAsia="Times New Roman"/>
          <w:lang w:val="en-GB"/>
        </w:rPr>
      </w:pPr>
      <w:bookmarkStart w:id="1" w:name="_Toc122621723"/>
      <w:r w:rsidRPr="001C667C">
        <w:rPr>
          <w:rFonts w:eastAsia="Times New Roman"/>
          <w:lang w:val="en-GB"/>
        </w:rPr>
        <w:lastRenderedPageBreak/>
        <w:t xml:space="preserve">17 </w:t>
      </w:r>
      <w:r w:rsidRPr="001C667C">
        <w:rPr>
          <w:lang w:val="en-GB"/>
        </w:rPr>
        <w:t>S</w:t>
      </w:r>
      <w:r w:rsidRPr="001C667C">
        <w:rPr>
          <w:rFonts w:eastAsia="Times New Roman"/>
          <w:lang w:val="en-GB"/>
        </w:rPr>
        <w:t xml:space="preserve">ustainable </w:t>
      </w:r>
      <w:r w:rsidRPr="001C667C">
        <w:rPr>
          <w:lang w:val="en-GB"/>
        </w:rPr>
        <w:t>D</w:t>
      </w:r>
      <w:r w:rsidRPr="001C667C">
        <w:rPr>
          <w:rFonts w:eastAsia="Times New Roman"/>
          <w:lang w:val="en-GB"/>
        </w:rPr>
        <w:t>evelopment goals</w:t>
      </w:r>
      <w:bookmarkEnd w:id="1"/>
      <w:r w:rsidRPr="001C667C">
        <w:rPr>
          <w:rFonts w:eastAsia="Times New Roman"/>
          <w:lang w:val="en-GB"/>
        </w:rPr>
        <w:t> </w:t>
      </w:r>
    </w:p>
    <w:p w14:paraId="1BE6E48F" w14:textId="0A0346EF" w:rsidR="003978E7" w:rsidRPr="001C667C" w:rsidRDefault="00000000" w:rsidP="003978E7">
      <w:pPr>
        <w:rPr>
          <w:rFonts w:eastAsia="Times New Roman" w:cs="Times New Roman"/>
          <w:szCs w:val="24"/>
        </w:rPr>
      </w:pPr>
      <w:r w:rsidRPr="001C667C">
        <w:rPr>
          <w:rFonts w:eastAsia="Times New Roman" w:cs="Times New Roman"/>
          <w:color w:val="000000"/>
          <w:szCs w:val="24"/>
        </w:rPr>
        <w:t xml:space="preserve">The sustainable development goals have the motive to transform the world in terms of health </w:t>
      </w:r>
      <w:r w:rsidR="001C667C" w:rsidRPr="001C667C">
        <w:rPr>
          <w:rFonts w:eastAsia="Times New Roman" w:cs="Times New Roman"/>
          <w:color w:val="000000"/>
          <w:szCs w:val="24"/>
        </w:rPr>
        <w:t>and</w:t>
      </w:r>
      <w:r w:rsidRPr="001C667C">
        <w:rPr>
          <w:rFonts w:eastAsia="Times New Roman" w:cs="Times New Roman"/>
          <w:color w:val="000000"/>
          <w:szCs w:val="24"/>
        </w:rPr>
        <w:t xml:space="preserve"> well-being. A call to action is taken in order to end poverty as well as improve the health of human beings. A brief discussion on such 17 SDGs is provided below-</w:t>
      </w:r>
    </w:p>
    <w:p w14:paraId="03DB0BE8" w14:textId="77777777" w:rsidR="003978E7" w:rsidRPr="001C667C" w:rsidRDefault="00000000" w:rsidP="003978E7">
      <w:pPr>
        <w:rPr>
          <w:rFonts w:eastAsia="Times New Roman" w:cs="Times New Roman"/>
          <w:szCs w:val="24"/>
        </w:rPr>
      </w:pPr>
      <w:r w:rsidRPr="001C667C">
        <w:rPr>
          <w:rFonts w:eastAsia="Times New Roman" w:cs="Times New Roman"/>
          <w:b/>
          <w:bCs/>
          <w:color w:val="000000"/>
          <w:szCs w:val="24"/>
        </w:rPr>
        <w:t xml:space="preserve">Goal 1: </w:t>
      </w:r>
      <w:r w:rsidRPr="001C667C">
        <w:rPr>
          <w:rFonts w:eastAsia="Times New Roman" w:cs="Times New Roman"/>
          <w:color w:val="000000"/>
          <w:szCs w:val="24"/>
        </w:rPr>
        <w:t xml:space="preserve">Goal 1 of SDGs deals with poverty that has a target to end it by 2030. As per the report, the living cost of the average people is </w:t>
      </w:r>
      <w:r w:rsidRPr="001C667C">
        <w:rPr>
          <w:rFonts w:eastAsia="Times New Roman" w:cs="Times New Roman"/>
          <w:color w:val="202124"/>
          <w:szCs w:val="24"/>
          <w:shd w:val="clear" w:color="auto" w:fill="FFFFFF"/>
        </w:rPr>
        <w:t xml:space="preserve">£ 1.25 and due to this, it is necessary to end poverty. It is decided to make the resilience of the poor individuals in order to decrease their exposure. </w:t>
      </w:r>
    </w:p>
    <w:p w14:paraId="0564817A" w14:textId="77777777" w:rsidR="003978E7" w:rsidRPr="001C667C" w:rsidRDefault="00000000" w:rsidP="003978E7">
      <w:pPr>
        <w:rPr>
          <w:rFonts w:eastAsia="Times New Roman" w:cs="Times New Roman"/>
          <w:szCs w:val="24"/>
        </w:rPr>
      </w:pPr>
      <w:r w:rsidRPr="001C667C">
        <w:rPr>
          <w:rFonts w:eastAsia="Times New Roman" w:cs="Times New Roman"/>
          <w:b/>
          <w:bCs/>
          <w:color w:val="202124"/>
          <w:szCs w:val="24"/>
          <w:shd w:val="clear" w:color="auto" w:fill="FFFFFF"/>
        </w:rPr>
        <w:t>Goal 2:</w:t>
      </w:r>
      <w:r w:rsidRPr="001C667C">
        <w:rPr>
          <w:rFonts w:eastAsia="Times New Roman" w:cs="Times New Roman"/>
          <w:color w:val="202124"/>
          <w:szCs w:val="24"/>
          <w:shd w:val="clear" w:color="auto" w:fill="FFFFFF"/>
        </w:rPr>
        <w:t xml:space="preserve"> It defines zero hunger which is targeted to ensure all poor people especially infants get enough nutrition. It is decided to end all types of malnutrition as well as increase agricultural productivity. </w:t>
      </w:r>
    </w:p>
    <w:p w14:paraId="7BC7CFA7" w14:textId="77777777" w:rsidR="003978E7" w:rsidRPr="001C667C" w:rsidRDefault="00000000" w:rsidP="003978E7">
      <w:pPr>
        <w:rPr>
          <w:rFonts w:eastAsia="Times New Roman" w:cs="Times New Roman"/>
          <w:szCs w:val="24"/>
        </w:rPr>
      </w:pPr>
      <w:r w:rsidRPr="001C667C">
        <w:rPr>
          <w:rFonts w:eastAsia="Times New Roman" w:cs="Times New Roman"/>
          <w:b/>
          <w:bCs/>
          <w:color w:val="202124"/>
          <w:szCs w:val="24"/>
          <w:shd w:val="clear" w:color="auto" w:fill="FFFFFF"/>
        </w:rPr>
        <w:t xml:space="preserve">Goal 3: </w:t>
      </w:r>
      <w:r w:rsidRPr="001C667C">
        <w:rPr>
          <w:rFonts w:eastAsia="Times New Roman" w:cs="Times New Roman"/>
          <w:color w:val="202124"/>
          <w:szCs w:val="24"/>
          <w:shd w:val="clear" w:color="auto" w:fill="FFFFFF"/>
        </w:rPr>
        <w:t>This is supposed to reduce maternal mortality worldwide as well as the death of newborns and children also decided to be prevented. Another aim of it is to end the epidemics caused by various dangerous diseases like tuberculosis, AIDS, malaria and so on. </w:t>
      </w:r>
    </w:p>
    <w:p w14:paraId="3B762B8F" w14:textId="77777777" w:rsidR="003978E7" w:rsidRPr="001C667C" w:rsidRDefault="00000000" w:rsidP="003978E7">
      <w:pPr>
        <w:rPr>
          <w:rFonts w:eastAsia="Times New Roman" w:cs="Times New Roman"/>
          <w:szCs w:val="24"/>
        </w:rPr>
      </w:pPr>
      <w:r w:rsidRPr="001C667C">
        <w:rPr>
          <w:rFonts w:eastAsia="Times New Roman" w:cs="Times New Roman"/>
          <w:b/>
          <w:bCs/>
          <w:color w:val="202124"/>
          <w:szCs w:val="24"/>
          <w:shd w:val="clear" w:color="auto" w:fill="FFFFFF"/>
        </w:rPr>
        <w:t>Goal 4:</w:t>
      </w:r>
      <w:r w:rsidRPr="001C667C">
        <w:rPr>
          <w:rFonts w:eastAsia="Times New Roman" w:cs="Times New Roman"/>
          <w:color w:val="202124"/>
          <w:szCs w:val="24"/>
          <w:shd w:val="clear" w:color="auto" w:fill="FFFFFF"/>
        </w:rPr>
        <w:t xml:space="preserve"> It deals with proper education that ensures all boys and girls can get primary and secondary education by 2030. It focuses on the increase of literacy and numeracy which are very essential for the development of a country </w:t>
      </w:r>
      <w:sdt>
        <w:sdtPr>
          <w:rPr>
            <w:rFonts w:eastAsia="Times New Roman" w:cs="Times New Roman"/>
            <w:color w:val="202124"/>
            <w:szCs w:val="24"/>
            <w:shd w:val="clear" w:color="auto" w:fill="FFFFFF"/>
          </w:rPr>
          <w:id w:val="1057667988"/>
          <w:citation/>
        </w:sdtPr>
        <w:sdtContent>
          <w:r w:rsidRPr="001C667C">
            <w:rPr>
              <w:rFonts w:eastAsia="Times New Roman" w:cs="Times New Roman"/>
              <w:color w:val="202124"/>
              <w:szCs w:val="24"/>
              <w:shd w:val="clear" w:color="auto" w:fill="FFFFFF"/>
            </w:rPr>
            <w:fldChar w:fldCharType="begin"/>
          </w:r>
          <w:r w:rsidRPr="001C667C">
            <w:rPr>
              <w:rFonts w:eastAsia="Times New Roman" w:cs="Times New Roman"/>
              <w:color w:val="202124"/>
              <w:szCs w:val="24"/>
              <w:shd w:val="clear" w:color="auto" w:fill="FFFFFF"/>
            </w:rPr>
            <w:instrText xml:space="preserve"> CITATION uni222 \l 1033 </w:instrText>
          </w:r>
          <w:r w:rsidRPr="001C667C">
            <w:rPr>
              <w:rFonts w:eastAsia="Times New Roman" w:cs="Times New Roman"/>
              <w:color w:val="202124"/>
              <w:szCs w:val="24"/>
              <w:shd w:val="clear" w:color="auto" w:fill="FFFFFF"/>
            </w:rPr>
            <w:fldChar w:fldCharType="separate"/>
          </w:r>
          <w:r w:rsidRPr="001C667C">
            <w:rPr>
              <w:rFonts w:eastAsia="Times New Roman" w:cs="Times New Roman"/>
              <w:noProof/>
              <w:color w:val="202124"/>
              <w:szCs w:val="24"/>
              <w:shd w:val="clear" w:color="auto" w:fill="FFFFFF"/>
            </w:rPr>
            <w:t>(united nations, 2022)</w:t>
          </w:r>
          <w:r w:rsidRPr="001C667C">
            <w:rPr>
              <w:rFonts w:eastAsia="Times New Roman" w:cs="Times New Roman"/>
              <w:color w:val="202124"/>
              <w:szCs w:val="24"/>
              <w:shd w:val="clear" w:color="auto" w:fill="FFFFFF"/>
            </w:rPr>
            <w:fldChar w:fldCharType="end"/>
          </w:r>
        </w:sdtContent>
      </w:sdt>
      <w:r w:rsidRPr="001C667C">
        <w:rPr>
          <w:rFonts w:eastAsia="Times New Roman" w:cs="Times New Roman"/>
          <w:color w:val="202124"/>
          <w:szCs w:val="24"/>
          <w:shd w:val="clear" w:color="auto" w:fill="FFFFFF"/>
        </w:rPr>
        <w:t>. </w:t>
      </w:r>
    </w:p>
    <w:p w14:paraId="3F71EA63" w14:textId="77777777" w:rsidR="003978E7" w:rsidRPr="001C667C" w:rsidRDefault="00000000" w:rsidP="003978E7">
      <w:pPr>
        <w:rPr>
          <w:rFonts w:eastAsia="Times New Roman" w:cs="Times New Roman"/>
          <w:szCs w:val="24"/>
        </w:rPr>
      </w:pPr>
      <w:r w:rsidRPr="001C667C">
        <w:rPr>
          <w:rFonts w:eastAsia="Times New Roman" w:cs="Times New Roman"/>
          <w:b/>
          <w:bCs/>
          <w:color w:val="202124"/>
          <w:szCs w:val="24"/>
          <w:shd w:val="clear" w:color="auto" w:fill="FFFFFF"/>
        </w:rPr>
        <w:t>Goal 5:</w:t>
      </w:r>
      <w:r w:rsidRPr="001C667C">
        <w:rPr>
          <w:rFonts w:eastAsia="Times New Roman" w:cs="Times New Roman"/>
          <w:color w:val="202124"/>
          <w:szCs w:val="24"/>
          <w:shd w:val="clear" w:color="auto" w:fill="FFFFFF"/>
        </w:rPr>
        <w:t xml:space="preserve"> Gender equality is under goal 5 which ensures the right of women to make all types of decisions in political, economic as well as personal fields. </w:t>
      </w:r>
    </w:p>
    <w:p w14:paraId="10399EDA" w14:textId="77777777" w:rsidR="003978E7" w:rsidRPr="001C667C" w:rsidRDefault="00000000" w:rsidP="003978E7">
      <w:pPr>
        <w:rPr>
          <w:rFonts w:eastAsia="Times New Roman" w:cs="Times New Roman"/>
          <w:szCs w:val="24"/>
        </w:rPr>
      </w:pPr>
      <w:r w:rsidRPr="001C667C">
        <w:rPr>
          <w:rFonts w:eastAsia="Times New Roman" w:cs="Times New Roman"/>
          <w:b/>
          <w:bCs/>
          <w:color w:val="202124"/>
          <w:szCs w:val="24"/>
          <w:shd w:val="clear" w:color="auto" w:fill="FFFFFF"/>
        </w:rPr>
        <w:t xml:space="preserve">Goal 6: </w:t>
      </w:r>
      <w:r w:rsidRPr="001C667C">
        <w:rPr>
          <w:rFonts w:eastAsia="Times New Roman" w:cs="Times New Roman"/>
          <w:color w:val="202124"/>
          <w:szCs w:val="24"/>
          <w:shd w:val="clear" w:color="auto" w:fill="FFFFFF"/>
        </w:rPr>
        <w:t xml:space="preserve">By 2030, water quality will be improved by decreasing pollution as well as the use of chemicals in the water will also be reduced. </w:t>
      </w:r>
    </w:p>
    <w:p w14:paraId="0D8FBE3B" w14:textId="77777777" w:rsidR="003978E7" w:rsidRPr="001C667C" w:rsidRDefault="00000000" w:rsidP="003978E7">
      <w:pPr>
        <w:rPr>
          <w:rFonts w:eastAsia="Times New Roman" w:cs="Times New Roman"/>
          <w:szCs w:val="24"/>
        </w:rPr>
      </w:pPr>
      <w:r w:rsidRPr="001C667C">
        <w:rPr>
          <w:rFonts w:eastAsia="Times New Roman" w:cs="Times New Roman"/>
          <w:b/>
          <w:bCs/>
          <w:color w:val="202124"/>
          <w:szCs w:val="24"/>
          <w:shd w:val="clear" w:color="auto" w:fill="FFFFFF"/>
        </w:rPr>
        <w:lastRenderedPageBreak/>
        <w:t xml:space="preserve">Goal 7: </w:t>
      </w:r>
      <w:r w:rsidRPr="001C667C">
        <w:rPr>
          <w:rFonts w:eastAsia="Times New Roman" w:cs="Times New Roman"/>
          <w:color w:val="202124"/>
          <w:szCs w:val="24"/>
          <w:shd w:val="clear" w:color="auto" w:fill="FFFFFF"/>
        </w:rPr>
        <w:t>According to SDGs, the share of renewable energy will be increased in the global energy market by 2030. </w:t>
      </w:r>
    </w:p>
    <w:p w14:paraId="5E819747" w14:textId="77777777" w:rsidR="003978E7" w:rsidRPr="001C667C" w:rsidRDefault="00000000" w:rsidP="003978E7">
      <w:pPr>
        <w:rPr>
          <w:rFonts w:eastAsia="Times New Roman" w:cs="Times New Roman"/>
          <w:szCs w:val="24"/>
        </w:rPr>
      </w:pPr>
      <w:r w:rsidRPr="001C667C">
        <w:rPr>
          <w:rFonts w:eastAsia="Times New Roman" w:cs="Times New Roman"/>
          <w:b/>
          <w:bCs/>
          <w:color w:val="202124"/>
          <w:szCs w:val="24"/>
          <w:shd w:val="clear" w:color="auto" w:fill="FFFFFF"/>
        </w:rPr>
        <w:t xml:space="preserve">Goal 8: </w:t>
      </w:r>
      <w:r w:rsidRPr="001C667C">
        <w:rPr>
          <w:rFonts w:eastAsia="Times New Roman" w:cs="Times New Roman"/>
          <w:color w:val="202124"/>
          <w:szCs w:val="24"/>
          <w:shd w:val="clear" w:color="auto" w:fill="FFFFFF"/>
        </w:rPr>
        <w:t>Goal 8 is about sustaining economic growth as well as improving productivity. Upgrading of technology and diversification are very essential to execute this. </w:t>
      </w:r>
    </w:p>
    <w:p w14:paraId="2C956153" w14:textId="77777777" w:rsidR="003978E7" w:rsidRPr="001C667C" w:rsidRDefault="00000000" w:rsidP="003978E7">
      <w:pPr>
        <w:rPr>
          <w:rFonts w:eastAsia="Times New Roman" w:cs="Times New Roman"/>
          <w:szCs w:val="24"/>
        </w:rPr>
      </w:pPr>
      <w:r w:rsidRPr="001C667C">
        <w:rPr>
          <w:rFonts w:eastAsia="Times New Roman" w:cs="Times New Roman"/>
          <w:b/>
          <w:bCs/>
          <w:color w:val="202124"/>
          <w:szCs w:val="24"/>
          <w:shd w:val="clear" w:color="auto" w:fill="FFFFFF"/>
        </w:rPr>
        <w:t xml:space="preserve">Goal 9: </w:t>
      </w:r>
      <w:r w:rsidRPr="001C667C">
        <w:rPr>
          <w:rFonts w:eastAsia="Times New Roman" w:cs="Times New Roman"/>
          <w:color w:val="202124"/>
          <w:szCs w:val="24"/>
          <w:shd w:val="clear" w:color="auto" w:fill="FFFFFF"/>
        </w:rPr>
        <w:t>In order to improve economic development, this goal is responsible for upgrading the infrastructure of industries. </w:t>
      </w:r>
    </w:p>
    <w:p w14:paraId="79C38185" w14:textId="77777777" w:rsidR="003978E7" w:rsidRPr="001C667C" w:rsidRDefault="00000000" w:rsidP="003978E7">
      <w:pPr>
        <w:rPr>
          <w:rFonts w:eastAsia="Times New Roman" w:cs="Times New Roman"/>
          <w:szCs w:val="24"/>
        </w:rPr>
      </w:pPr>
      <w:r w:rsidRPr="001C667C">
        <w:rPr>
          <w:rFonts w:eastAsia="Times New Roman" w:cs="Times New Roman"/>
          <w:b/>
          <w:bCs/>
          <w:color w:val="202124"/>
          <w:szCs w:val="24"/>
          <w:shd w:val="clear" w:color="auto" w:fill="FFFFFF"/>
        </w:rPr>
        <w:t xml:space="preserve">Goal 10: </w:t>
      </w:r>
      <w:r w:rsidRPr="001C667C">
        <w:rPr>
          <w:rFonts w:eastAsia="Times New Roman" w:cs="Times New Roman"/>
          <w:color w:val="202124"/>
          <w:szCs w:val="24"/>
          <w:shd w:val="clear" w:color="auto" w:fill="FFFFFF"/>
        </w:rPr>
        <w:t xml:space="preserve">It ensures equal opportunity as well as decreasing inequalities that include eliminating prejudicial policies and laws </w:t>
      </w:r>
      <w:sdt>
        <w:sdtPr>
          <w:rPr>
            <w:rFonts w:eastAsia="Times New Roman" w:cs="Times New Roman"/>
            <w:color w:val="202124"/>
            <w:szCs w:val="24"/>
            <w:shd w:val="clear" w:color="auto" w:fill="FFFFFF"/>
          </w:rPr>
          <w:id w:val="1491682683"/>
          <w:citation/>
        </w:sdtPr>
        <w:sdtContent>
          <w:r w:rsidRPr="001C667C">
            <w:rPr>
              <w:rFonts w:eastAsia="Times New Roman" w:cs="Times New Roman"/>
              <w:color w:val="202124"/>
              <w:szCs w:val="24"/>
              <w:shd w:val="clear" w:color="auto" w:fill="FFFFFF"/>
            </w:rPr>
            <w:fldChar w:fldCharType="begin"/>
          </w:r>
          <w:r w:rsidRPr="001C667C">
            <w:rPr>
              <w:rFonts w:eastAsia="Times New Roman" w:cs="Times New Roman"/>
              <w:color w:val="202124"/>
              <w:szCs w:val="24"/>
              <w:shd w:val="clear" w:color="auto" w:fill="FFFFFF"/>
            </w:rPr>
            <w:instrText xml:space="preserve"> CITATION uni223 \l 1033 </w:instrText>
          </w:r>
          <w:r w:rsidRPr="001C667C">
            <w:rPr>
              <w:rFonts w:eastAsia="Times New Roman" w:cs="Times New Roman"/>
              <w:color w:val="202124"/>
              <w:szCs w:val="24"/>
              <w:shd w:val="clear" w:color="auto" w:fill="FFFFFF"/>
            </w:rPr>
            <w:fldChar w:fldCharType="separate"/>
          </w:r>
          <w:r w:rsidRPr="001C667C">
            <w:rPr>
              <w:rFonts w:eastAsia="Times New Roman" w:cs="Times New Roman"/>
              <w:noProof/>
              <w:color w:val="202124"/>
              <w:szCs w:val="24"/>
              <w:shd w:val="clear" w:color="auto" w:fill="FFFFFF"/>
            </w:rPr>
            <w:t>(united nations, 2022)</w:t>
          </w:r>
          <w:r w:rsidRPr="001C667C">
            <w:rPr>
              <w:rFonts w:eastAsia="Times New Roman" w:cs="Times New Roman"/>
              <w:color w:val="202124"/>
              <w:szCs w:val="24"/>
              <w:shd w:val="clear" w:color="auto" w:fill="FFFFFF"/>
            </w:rPr>
            <w:fldChar w:fldCharType="end"/>
          </w:r>
        </w:sdtContent>
      </w:sdt>
      <w:r w:rsidRPr="001C667C">
        <w:rPr>
          <w:rFonts w:eastAsia="Times New Roman" w:cs="Times New Roman"/>
          <w:color w:val="202124"/>
          <w:szCs w:val="24"/>
          <w:shd w:val="clear" w:color="auto" w:fill="FFFFFF"/>
        </w:rPr>
        <w:t>. </w:t>
      </w:r>
    </w:p>
    <w:p w14:paraId="5C4CB962" w14:textId="77777777" w:rsidR="003978E7" w:rsidRPr="001C667C" w:rsidRDefault="00000000" w:rsidP="003978E7">
      <w:pPr>
        <w:rPr>
          <w:rFonts w:eastAsia="Times New Roman" w:cs="Times New Roman"/>
          <w:szCs w:val="24"/>
        </w:rPr>
      </w:pPr>
      <w:r w:rsidRPr="001C667C">
        <w:rPr>
          <w:rFonts w:eastAsia="Times New Roman" w:cs="Times New Roman"/>
          <w:b/>
          <w:bCs/>
          <w:color w:val="202124"/>
          <w:szCs w:val="24"/>
          <w:shd w:val="clear" w:color="auto" w:fill="FFFFFF"/>
        </w:rPr>
        <w:t xml:space="preserve">Goal 11: </w:t>
      </w:r>
      <w:r w:rsidRPr="001C667C">
        <w:rPr>
          <w:rFonts w:eastAsia="Times New Roman" w:cs="Times New Roman"/>
          <w:color w:val="202124"/>
          <w:szCs w:val="24"/>
          <w:shd w:val="clear" w:color="auto" w:fill="FFFFFF"/>
        </w:rPr>
        <w:t xml:space="preserve">Providing safe, affordable and secured housing as well as a transport system is under this goal. The motive of this is to protect the natural heritage and strengthen the culture of the world. </w:t>
      </w:r>
    </w:p>
    <w:p w14:paraId="0670DE5D" w14:textId="77777777" w:rsidR="003978E7" w:rsidRPr="001C667C" w:rsidRDefault="00000000" w:rsidP="003978E7">
      <w:pPr>
        <w:rPr>
          <w:rFonts w:eastAsia="Times New Roman" w:cs="Times New Roman"/>
          <w:szCs w:val="24"/>
        </w:rPr>
      </w:pPr>
      <w:r w:rsidRPr="001C667C">
        <w:rPr>
          <w:rFonts w:eastAsia="Times New Roman" w:cs="Times New Roman"/>
          <w:b/>
          <w:bCs/>
          <w:color w:val="202124"/>
          <w:szCs w:val="24"/>
          <w:shd w:val="clear" w:color="auto" w:fill="FFFFFF"/>
        </w:rPr>
        <w:t xml:space="preserve">Goal 12: </w:t>
      </w:r>
      <w:r w:rsidRPr="001C667C">
        <w:rPr>
          <w:rFonts w:eastAsia="Times New Roman" w:cs="Times New Roman"/>
          <w:color w:val="202124"/>
          <w:szCs w:val="24"/>
          <w:shd w:val="clear" w:color="auto" w:fill="FFFFFF"/>
        </w:rPr>
        <w:t>All the counters taking effective actions to achieve sustainable management and this goal is related to that. It has a target of ensuring reduced food waste on a global level in order to decrease the food crisis. </w:t>
      </w:r>
    </w:p>
    <w:p w14:paraId="330F4FA2" w14:textId="77777777" w:rsidR="003978E7" w:rsidRPr="001C667C" w:rsidRDefault="00000000" w:rsidP="003978E7">
      <w:r w:rsidRPr="001C667C">
        <w:rPr>
          <w:rFonts w:eastAsia="Times New Roman" w:cs="Times New Roman"/>
          <w:b/>
          <w:bCs/>
          <w:color w:val="202124"/>
          <w:szCs w:val="24"/>
          <w:shd w:val="clear" w:color="auto" w:fill="FFFFFF"/>
        </w:rPr>
        <w:t xml:space="preserve">Goal 13: </w:t>
      </w:r>
      <w:r w:rsidRPr="001C667C">
        <w:rPr>
          <w:rFonts w:eastAsia="Times New Roman" w:cs="Times New Roman"/>
          <w:color w:val="202124"/>
          <w:szCs w:val="24"/>
          <w:shd w:val="clear" w:color="auto" w:fill="FFFFFF"/>
        </w:rPr>
        <w:t xml:space="preserve">Goal 13 of SDGs is directly involved with climate actions and the aim of it is to promote effective mechanisms in order to raise the capacity for making a plan to deal with climate change </w:t>
      </w:r>
      <w:r w:rsidRPr="001C667C">
        <w:t>(Opoku, 2019).</w:t>
      </w:r>
    </w:p>
    <w:p w14:paraId="6D6EB604" w14:textId="77777777" w:rsidR="003978E7" w:rsidRPr="001C667C" w:rsidRDefault="00000000" w:rsidP="003978E7">
      <w:pPr>
        <w:rPr>
          <w:rFonts w:eastAsia="Times New Roman" w:cs="Times New Roman"/>
          <w:szCs w:val="24"/>
        </w:rPr>
      </w:pPr>
      <w:r w:rsidRPr="001C667C">
        <w:rPr>
          <w:rFonts w:eastAsia="Times New Roman" w:cs="Times New Roman"/>
          <w:b/>
          <w:bCs/>
          <w:color w:val="202124"/>
          <w:szCs w:val="24"/>
          <w:shd w:val="clear" w:color="auto" w:fill="FFFFFF"/>
        </w:rPr>
        <w:t xml:space="preserve">Goal 14: </w:t>
      </w:r>
      <w:r w:rsidRPr="001C667C">
        <w:rPr>
          <w:rFonts w:eastAsia="Times New Roman" w:cs="Times New Roman"/>
          <w:color w:val="202124"/>
          <w:szCs w:val="24"/>
          <w:shd w:val="clear" w:color="auto" w:fill="FFFFFF"/>
        </w:rPr>
        <w:t>According to this goal, all kinds of marine pollution along with nutrient pollution will be prevented by 2025. It is also dealing with increasing economic advantages to the least developed countries. </w:t>
      </w:r>
    </w:p>
    <w:p w14:paraId="4B49B22F" w14:textId="77777777" w:rsidR="003978E7" w:rsidRPr="001C667C" w:rsidRDefault="00000000" w:rsidP="003978E7">
      <w:pPr>
        <w:rPr>
          <w:rFonts w:eastAsia="Times New Roman" w:cs="Times New Roman"/>
          <w:szCs w:val="24"/>
        </w:rPr>
      </w:pPr>
      <w:r w:rsidRPr="001C667C">
        <w:rPr>
          <w:rFonts w:eastAsia="Times New Roman" w:cs="Times New Roman"/>
          <w:b/>
          <w:bCs/>
          <w:color w:val="202124"/>
          <w:szCs w:val="24"/>
          <w:shd w:val="clear" w:color="auto" w:fill="FFFFFF"/>
        </w:rPr>
        <w:lastRenderedPageBreak/>
        <w:t xml:space="preserve">Goal 15: </w:t>
      </w:r>
      <w:r w:rsidRPr="001C667C">
        <w:rPr>
          <w:rFonts w:eastAsia="Times New Roman" w:cs="Times New Roman"/>
          <w:color w:val="202124"/>
          <w:szCs w:val="24"/>
          <w:shd w:val="clear" w:color="auto" w:fill="FFFFFF"/>
        </w:rPr>
        <w:t xml:space="preserve">It is an initiative to protect terrestrial ecosystems like managing forests, mountains and drylands. Removing deforestation and restoring degraded soil as well as land is part of this goal </w:t>
      </w:r>
      <w:sdt>
        <w:sdtPr>
          <w:rPr>
            <w:rFonts w:eastAsia="Times New Roman" w:cs="Times New Roman"/>
            <w:color w:val="202124"/>
            <w:szCs w:val="24"/>
            <w:shd w:val="clear" w:color="auto" w:fill="FFFFFF"/>
          </w:rPr>
          <w:id w:val="786630885"/>
          <w:citation/>
        </w:sdtPr>
        <w:sdtContent>
          <w:r w:rsidRPr="001C667C">
            <w:rPr>
              <w:rFonts w:eastAsia="Times New Roman" w:cs="Times New Roman"/>
              <w:color w:val="202124"/>
              <w:szCs w:val="24"/>
              <w:shd w:val="clear" w:color="auto" w:fill="FFFFFF"/>
            </w:rPr>
            <w:fldChar w:fldCharType="begin"/>
          </w:r>
          <w:r w:rsidRPr="001C667C">
            <w:rPr>
              <w:rFonts w:eastAsia="Times New Roman" w:cs="Times New Roman"/>
              <w:color w:val="202124"/>
              <w:szCs w:val="24"/>
              <w:shd w:val="clear" w:color="auto" w:fill="FFFFFF"/>
            </w:rPr>
            <w:instrText xml:space="preserve"> CITATION uni224 \l 1033 </w:instrText>
          </w:r>
          <w:r w:rsidRPr="001C667C">
            <w:rPr>
              <w:rFonts w:eastAsia="Times New Roman" w:cs="Times New Roman"/>
              <w:color w:val="202124"/>
              <w:szCs w:val="24"/>
              <w:shd w:val="clear" w:color="auto" w:fill="FFFFFF"/>
            </w:rPr>
            <w:fldChar w:fldCharType="separate"/>
          </w:r>
          <w:r w:rsidRPr="001C667C">
            <w:rPr>
              <w:rFonts w:eastAsia="Times New Roman" w:cs="Times New Roman"/>
              <w:noProof/>
              <w:color w:val="202124"/>
              <w:szCs w:val="24"/>
              <w:shd w:val="clear" w:color="auto" w:fill="FFFFFF"/>
            </w:rPr>
            <w:t>(united nations, 2022)</w:t>
          </w:r>
          <w:r w:rsidRPr="001C667C">
            <w:rPr>
              <w:rFonts w:eastAsia="Times New Roman" w:cs="Times New Roman"/>
              <w:color w:val="202124"/>
              <w:szCs w:val="24"/>
              <w:shd w:val="clear" w:color="auto" w:fill="FFFFFF"/>
            </w:rPr>
            <w:fldChar w:fldCharType="end"/>
          </w:r>
        </w:sdtContent>
      </w:sdt>
      <w:r w:rsidRPr="001C667C">
        <w:rPr>
          <w:rFonts w:eastAsia="Times New Roman" w:cs="Times New Roman"/>
          <w:color w:val="202124"/>
          <w:szCs w:val="24"/>
          <w:shd w:val="clear" w:color="auto" w:fill="FFFFFF"/>
        </w:rPr>
        <w:t>. </w:t>
      </w:r>
    </w:p>
    <w:p w14:paraId="6545A34B" w14:textId="77777777" w:rsidR="003978E7" w:rsidRPr="001C667C" w:rsidRDefault="00000000" w:rsidP="003978E7">
      <w:pPr>
        <w:rPr>
          <w:rFonts w:eastAsia="Times New Roman" w:cs="Times New Roman"/>
          <w:szCs w:val="24"/>
        </w:rPr>
      </w:pPr>
      <w:r w:rsidRPr="001C667C">
        <w:rPr>
          <w:rFonts w:eastAsia="Times New Roman" w:cs="Times New Roman"/>
          <w:b/>
          <w:bCs/>
          <w:color w:val="202124"/>
          <w:szCs w:val="24"/>
          <w:shd w:val="clear" w:color="auto" w:fill="FFFFFF"/>
        </w:rPr>
        <w:t xml:space="preserve">Goal 16: </w:t>
      </w:r>
      <w:r w:rsidRPr="001C667C">
        <w:rPr>
          <w:rFonts w:eastAsia="Times New Roman" w:cs="Times New Roman"/>
          <w:color w:val="202124"/>
          <w:szCs w:val="24"/>
          <w:shd w:val="clear" w:color="auto" w:fill="FFFFFF"/>
        </w:rPr>
        <w:t xml:space="preserve"> This goal is about making society peaceful and developing transparent institutions. A legal identity needs to be provided regarding birth registration that will be performed through this goal. </w:t>
      </w:r>
    </w:p>
    <w:p w14:paraId="3B965581" w14:textId="77777777" w:rsidR="003978E7" w:rsidRPr="001C667C" w:rsidRDefault="00000000" w:rsidP="003978E7">
      <w:pPr>
        <w:rPr>
          <w:rFonts w:eastAsia="Times New Roman" w:cs="Times New Roman"/>
          <w:szCs w:val="24"/>
        </w:rPr>
      </w:pPr>
      <w:r w:rsidRPr="001C667C">
        <w:rPr>
          <w:rFonts w:eastAsia="Times New Roman" w:cs="Times New Roman"/>
          <w:b/>
          <w:bCs/>
          <w:color w:val="202124"/>
          <w:szCs w:val="24"/>
          <w:shd w:val="clear" w:color="auto" w:fill="FFFFFF"/>
        </w:rPr>
        <w:t xml:space="preserve">Goal 17: </w:t>
      </w:r>
      <w:r w:rsidRPr="001C667C">
        <w:rPr>
          <w:rFonts w:eastAsia="Times New Roman" w:cs="Times New Roman"/>
          <w:color w:val="202124"/>
          <w:szCs w:val="24"/>
          <w:shd w:val="clear" w:color="auto" w:fill="FFFFFF"/>
        </w:rPr>
        <w:t xml:space="preserve">The last goal of SDGs is about strengthening the implementation of global partnerships regarding sustainable improvement </w:t>
      </w:r>
      <w:sdt>
        <w:sdtPr>
          <w:rPr>
            <w:rFonts w:eastAsia="Times New Roman" w:cs="Times New Roman"/>
            <w:color w:val="202124"/>
            <w:szCs w:val="24"/>
            <w:shd w:val="clear" w:color="auto" w:fill="FFFFFF"/>
          </w:rPr>
          <w:id w:val="-1366833777"/>
          <w:citation/>
        </w:sdtPr>
        <w:sdtContent>
          <w:r w:rsidRPr="001C667C">
            <w:rPr>
              <w:rFonts w:eastAsia="Times New Roman" w:cs="Times New Roman"/>
              <w:color w:val="202124"/>
              <w:szCs w:val="24"/>
              <w:shd w:val="clear" w:color="auto" w:fill="FFFFFF"/>
            </w:rPr>
            <w:fldChar w:fldCharType="begin"/>
          </w:r>
          <w:r w:rsidRPr="001C667C">
            <w:rPr>
              <w:rFonts w:eastAsia="Times New Roman" w:cs="Times New Roman"/>
              <w:color w:val="202124"/>
              <w:szCs w:val="24"/>
              <w:shd w:val="clear" w:color="auto" w:fill="FFFFFF"/>
            </w:rPr>
            <w:instrText xml:space="preserve"> CITATION Ada20 \l 1033 </w:instrText>
          </w:r>
          <w:r w:rsidRPr="001C667C">
            <w:rPr>
              <w:rFonts w:eastAsia="Times New Roman" w:cs="Times New Roman"/>
              <w:color w:val="202124"/>
              <w:szCs w:val="24"/>
              <w:shd w:val="clear" w:color="auto" w:fill="FFFFFF"/>
            </w:rPr>
            <w:fldChar w:fldCharType="separate"/>
          </w:r>
          <w:r w:rsidRPr="001C667C">
            <w:rPr>
              <w:rFonts w:eastAsia="Times New Roman" w:cs="Times New Roman"/>
              <w:noProof/>
              <w:color w:val="202124"/>
              <w:szCs w:val="24"/>
              <w:shd w:val="clear" w:color="auto" w:fill="FFFFFF"/>
            </w:rPr>
            <w:t>(Hug, 2020)</w:t>
          </w:r>
          <w:r w:rsidRPr="001C667C">
            <w:rPr>
              <w:rFonts w:eastAsia="Times New Roman" w:cs="Times New Roman"/>
              <w:color w:val="202124"/>
              <w:szCs w:val="24"/>
              <w:shd w:val="clear" w:color="auto" w:fill="FFFFFF"/>
            </w:rPr>
            <w:fldChar w:fldCharType="end"/>
          </w:r>
        </w:sdtContent>
      </w:sdt>
      <w:r w:rsidRPr="001C667C">
        <w:rPr>
          <w:rFonts w:eastAsia="Times New Roman" w:cs="Times New Roman"/>
          <w:color w:val="202124"/>
          <w:szCs w:val="24"/>
          <w:shd w:val="clear" w:color="auto" w:fill="FFFFFF"/>
        </w:rPr>
        <w:t>. </w:t>
      </w:r>
    </w:p>
    <w:p w14:paraId="7BD14BB1" w14:textId="77777777" w:rsidR="001C667C" w:rsidRPr="001C667C" w:rsidRDefault="00000000">
      <w:pPr>
        <w:spacing w:after="160" w:line="259" w:lineRule="auto"/>
        <w:jc w:val="left"/>
        <w:rPr>
          <w:rFonts w:eastAsia="Times New Roman" w:cstheme="majorBidi"/>
          <w:b/>
          <w:sz w:val="28"/>
          <w:szCs w:val="32"/>
        </w:rPr>
      </w:pPr>
      <w:r w:rsidRPr="001C667C">
        <w:rPr>
          <w:rFonts w:eastAsia="Times New Roman"/>
        </w:rPr>
        <w:br w:type="page"/>
      </w:r>
    </w:p>
    <w:p w14:paraId="6C230D52" w14:textId="6694F6EA" w:rsidR="003978E7" w:rsidRPr="001C667C" w:rsidRDefault="00000000" w:rsidP="003978E7">
      <w:pPr>
        <w:pStyle w:val="Heading1"/>
        <w:rPr>
          <w:rFonts w:eastAsia="Times New Roman"/>
          <w:lang w:val="en-GB"/>
        </w:rPr>
      </w:pPr>
      <w:bookmarkStart w:id="2" w:name="_Toc122621724"/>
      <w:r w:rsidRPr="001C667C">
        <w:rPr>
          <w:rFonts w:eastAsia="Times New Roman"/>
          <w:lang w:val="en-GB"/>
        </w:rPr>
        <w:lastRenderedPageBreak/>
        <w:t>Discussion of the 3SDGs</w:t>
      </w:r>
      <w:bookmarkEnd w:id="2"/>
      <w:r w:rsidRPr="001C667C">
        <w:rPr>
          <w:rFonts w:eastAsia="Times New Roman"/>
          <w:lang w:val="en-GB"/>
        </w:rPr>
        <w:t> </w:t>
      </w:r>
    </w:p>
    <w:p w14:paraId="2D683244" w14:textId="6AC84674" w:rsidR="003978E7" w:rsidRPr="001C667C" w:rsidRDefault="00000000" w:rsidP="003978E7">
      <w:pPr>
        <w:rPr>
          <w:rFonts w:eastAsia="Times New Roman" w:cs="Times New Roman"/>
          <w:szCs w:val="24"/>
        </w:rPr>
      </w:pPr>
      <w:r w:rsidRPr="001C667C">
        <w:rPr>
          <w:rFonts w:eastAsia="Times New Roman" w:cs="Times New Roman"/>
          <w:color w:val="000000"/>
          <w:szCs w:val="24"/>
        </w:rPr>
        <w:t>Three foremost and essential SDGs around the globe along with their importance are mentioned below.</w:t>
      </w:r>
    </w:p>
    <w:p w14:paraId="115D26FC" w14:textId="77777777" w:rsidR="003978E7" w:rsidRPr="001C667C" w:rsidRDefault="00000000" w:rsidP="003978E7">
      <w:pPr>
        <w:rPr>
          <w:rFonts w:eastAsia="Times New Roman" w:cs="Times New Roman"/>
          <w:szCs w:val="24"/>
        </w:rPr>
      </w:pPr>
      <w:r w:rsidRPr="001C667C">
        <w:rPr>
          <w:rFonts w:eastAsia="Times New Roman" w:cs="Times New Roman"/>
          <w:b/>
          <w:bCs/>
          <w:color w:val="000000"/>
          <w:szCs w:val="24"/>
        </w:rPr>
        <w:t>Goal 3: Good health and well-being</w:t>
      </w:r>
    </w:p>
    <w:p w14:paraId="3DAD4194" w14:textId="77777777" w:rsidR="003978E7" w:rsidRPr="001C667C" w:rsidRDefault="00000000" w:rsidP="003978E7">
      <w:pPr>
        <w:rPr>
          <w:rFonts w:eastAsia="Times New Roman" w:cs="Times New Roman"/>
          <w:szCs w:val="24"/>
        </w:rPr>
      </w:pPr>
      <w:r w:rsidRPr="001C667C">
        <w:rPr>
          <w:rFonts w:eastAsia="Times New Roman" w:cs="Times New Roman"/>
          <w:color w:val="000000"/>
          <w:szCs w:val="24"/>
        </w:rPr>
        <w:t xml:space="preserve">Goal 3 of SDGs has taken effective initiatives to provide healthy lives as well as the well-being of all the people. This plays an important role in reducing death as it has the plan to reduce maternal mortality throughout the world by 2030 </w:t>
      </w:r>
      <w:sdt>
        <w:sdtPr>
          <w:rPr>
            <w:rFonts w:eastAsia="Times New Roman" w:cs="Times New Roman"/>
            <w:color w:val="000000"/>
            <w:szCs w:val="24"/>
          </w:rPr>
          <w:id w:val="1529671592"/>
          <w:citation/>
        </w:sdtPr>
        <w:sdtContent>
          <w:r w:rsidRPr="001C667C">
            <w:rPr>
              <w:rFonts w:eastAsia="Times New Roman" w:cs="Times New Roman"/>
              <w:color w:val="000000"/>
              <w:szCs w:val="24"/>
            </w:rPr>
            <w:fldChar w:fldCharType="begin"/>
          </w:r>
          <w:r w:rsidRPr="001C667C">
            <w:rPr>
              <w:rFonts w:eastAsia="Times New Roman" w:cs="Times New Roman"/>
              <w:color w:val="000000"/>
              <w:szCs w:val="24"/>
            </w:rPr>
            <w:instrText xml:space="preserve"> CITATION uno221 \l 1033 </w:instrText>
          </w:r>
          <w:r w:rsidRPr="001C667C">
            <w:rPr>
              <w:rFonts w:eastAsia="Times New Roman" w:cs="Times New Roman"/>
              <w:color w:val="000000"/>
              <w:szCs w:val="24"/>
            </w:rPr>
            <w:fldChar w:fldCharType="separate"/>
          </w:r>
          <w:r w:rsidRPr="001C667C">
            <w:rPr>
              <w:rFonts w:eastAsia="Times New Roman" w:cs="Times New Roman"/>
              <w:noProof/>
              <w:color w:val="000000"/>
              <w:szCs w:val="24"/>
            </w:rPr>
            <w:t>(un.org, 2022)</w:t>
          </w:r>
          <w:r w:rsidRPr="001C667C">
            <w:rPr>
              <w:rFonts w:eastAsia="Times New Roman" w:cs="Times New Roman"/>
              <w:color w:val="000000"/>
              <w:szCs w:val="24"/>
            </w:rPr>
            <w:fldChar w:fldCharType="end"/>
          </w:r>
        </w:sdtContent>
      </w:sdt>
      <w:r w:rsidRPr="001C667C">
        <w:rPr>
          <w:rFonts w:eastAsia="Times New Roman" w:cs="Times New Roman"/>
          <w:color w:val="000000"/>
          <w:szCs w:val="24"/>
        </w:rPr>
        <w:t xml:space="preserve">. Another aim of this is to prevent the death of newborns as well as children under the age of 5 years.  Epidemics affect the people along with the economy of the area which causes unpredictable death. In order to overcome this, SDGs have made this goal to reduce diseases like AIDS, malaria, tuberculosis and so on. Premature mortality caused by non-commercial diseases is very painful and to reduce this, goal 3 plays an effective role. Reducing the use of narcotic drugs in the treatment is expected to be reduced.  It will ensure healthcare services regarding sexual and reproductive purposes including family planning by 2030. Air, water and soil pollution has a harmful effect on people and in order to reduce this, goal 3 is highly effective. </w:t>
      </w:r>
    </w:p>
    <w:p w14:paraId="3AB98ECD" w14:textId="77777777" w:rsidR="003978E7" w:rsidRPr="001C667C" w:rsidRDefault="00000000" w:rsidP="003978E7">
      <w:pPr>
        <w:rPr>
          <w:rFonts w:eastAsia="Times New Roman" w:cs="Times New Roman"/>
          <w:szCs w:val="24"/>
        </w:rPr>
      </w:pPr>
      <w:r w:rsidRPr="001C667C">
        <w:rPr>
          <w:rFonts w:eastAsia="Times New Roman" w:cs="Times New Roman"/>
          <w:b/>
          <w:bCs/>
          <w:color w:val="000000"/>
          <w:szCs w:val="24"/>
        </w:rPr>
        <w:t>Goal 4: Quality education</w:t>
      </w:r>
    </w:p>
    <w:p w14:paraId="7BA8259C" w14:textId="5A532AB3" w:rsidR="003978E7" w:rsidRPr="001C667C" w:rsidRDefault="00000000" w:rsidP="003978E7">
      <w:pPr>
        <w:rPr>
          <w:rFonts w:eastAsia="Times New Roman" w:cs="Times New Roman"/>
          <w:szCs w:val="24"/>
        </w:rPr>
      </w:pPr>
      <w:r w:rsidRPr="001C667C">
        <w:rPr>
          <w:rFonts w:eastAsia="Times New Roman" w:cs="Times New Roman"/>
          <w:color w:val="000000"/>
          <w:szCs w:val="24"/>
        </w:rPr>
        <w:t xml:space="preserve">The purpose of goal 4 is to ensure primary and secondary education for all boys and girls by 2030. It focuses on the quality of education which is very essential to increase the literacy level of the country as well as the world. Equal rights for both males and females in terms of getting affordable technical and vocational teaching is to be done by 2030. This goal has a performance in </w:t>
      </w:r>
      <w:r w:rsidR="001C667C" w:rsidRPr="001C667C">
        <w:rPr>
          <w:rFonts w:eastAsia="Times New Roman" w:cs="Times New Roman"/>
          <w:color w:val="000000"/>
          <w:szCs w:val="24"/>
        </w:rPr>
        <w:t>increasing. the number</w:t>
      </w:r>
      <w:r w:rsidRPr="001C667C">
        <w:rPr>
          <w:rFonts w:eastAsia="Times New Roman" w:cs="Times New Roman"/>
          <w:color w:val="000000"/>
          <w:szCs w:val="24"/>
        </w:rPr>
        <w:t xml:space="preserve"> of students with special abilities </w:t>
      </w:r>
      <w:r w:rsidR="001C667C" w:rsidRPr="001C667C">
        <w:rPr>
          <w:rFonts w:eastAsia="Times New Roman" w:cs="Times New Roman"/>
          <w:color w:val="000000"/>
          <w:szCs w:val="24"/>
        </w:rPr>
        <w:t>or skills</w:t>
      </w:r>
      <w:r w:rsidRPr="001C667C">
        <w:rPr>
          <w:rFonts w:eastAsia="Times New Roman" w:cs="Times New Roman"/>
          <w:color w:val="000000"/>
          <w:szCs w:val="24"/>
        </w:rPr>
        <w:t xml:space="preserve"> for the purpose of employment and entrepreneurship by 2030. People with disabilities will be able to access vocational training and </w:t>
      </w:r>
      <w:r w:rsidRPr="001C667C">
        <w:rPr>
          <w:rFonts w:eastAsia="Times New Roman" w:cs="Times New Roman"/>
          <w:color w:val="000000"/>
          <w:szCs w:val="24"/>
        </w:rPr>
        <w:lastRenderedPageBreak/>
        <w:t xml:space="preserve">this is the motive of goal 4. Literacy and numeracy </w:t>
      </w:r>
      <w:r w:rsidR="001C667C" w:rsidRPr="001C667C">
        <w:rPr>
          <w:rFonts w:eastAsia="Times New Roman" w:cs="Times New Roman"/>
          <w:color w:val="000000"/>
          <w:szCs w:val="24"/>
        </w:rPr>
        <w:t>are</w:t>
      </w:r>
      <w:r w:rsidRPr="001C667C">
        <w:rPr>
          <w:rFonts w:eastAsia="Times New Roman" w:cs="Times New Roman"/>
          <w:color w:val="000000"/>
          <w:szCs w:val="24"/>
        </w:rPr>
        <w:t xml:space="preserve"> very essential for a person and keeping this in mind, SDGs promoted this quality education goal. It depicts the importance of knowledge and skills in order to improve sustainable development. Human rights and maintaining a culture of peace are also a part </w:t>
      </w:r>
      <w:r w:rsidR="001C667C" w:rsidRPr="001C667C">
        <w:rPr>
          <w:rFonts w:eastAsia="Times New Roman" w:cs="Times New Roman"/>
          <w:color w:val="000000"/>
          <w:szCs w:val="24"/>
        </w:rPr>
        <w:t>of this</w:t>
      </w:r>
      <w:r w:rsidRPr="001C667C">
        <w:rPr>
          <w:rFonts w:eastAsia="Times New Roman" w:cs="Times New Roman"/>
          <w:color w:val="000000"/>
          <w:szCs w:val="24"/>
        </w:rPr>
        <w:t>. According to this goal, education needs to be upgraded and provided to all the child</w:t>
      </w:r>
      <w:r w:rsidR="001C667C" w:rsidRPr="001C667C">
        <w:rPr>
          <w:rFonts w:eastAsia="Times New Roman" w:cs="Times New Roman"/>
          <w:color w:val="000000"/>
          <w:szCs w:val="24"/>
        </w:rPr>
        <w:t>ren</w:t>
      </w:r>
      <w:r w:rsidRPr="001C667C">
        <w:rPr>
          <w:rFonts w:eastAsia="Times New Roman" w:cs="Times New Roman"/>
          <w:color w:val="000000"/>
          <w:szCs w:val="24"/>
        </w:rPr>
        <w:t xml:space="preserve"> that will bring their future. One of the most important aspects of this goal is to hire qualified teachers in the </w:t>
      </w:r>
      <w:r w:rsidR="001C667C" w:rsidRPr="001C667C">
        <w:rPr>
          <w:rFonts w:eastAsia="Times New Roman" w:cs="Times New Roman"/>
          <w:color w:val="000000"/>
          <w:szCs w:val="24"/>
        </w:rPr>
        <w:t>institutes</w:t>
      </w:r>
      <w:r w:rsidRPr="001C667C">
        <w:rPr>
          <w:rFonts w:eastAsia="Times New Roman" w:cs="Times New Roman"/>
          <w:color w:val="000000"/>
          <w:szCs w:val="24"/>
        </w:rPr>
        <w:t>. Education is the way to develop a country’s structure as well as give students a bright future. </w:t>
      </w:r>
    </w:p>
    <w:p w14:paraId="7CB7DB63" w14:textId="77777777" w:rsidR="003978E7" w:rsidRPr="001C667C" w:rsidRDefault="00000000" w:rsidP="003978E7">
      <w:pPr>
        <w:rPr>
          <w:rFonts w:eastAsia="Times New Roman" w:cs="Times New Roman"/>
          <w:szCs w:val="24"/>
        </w:rPr>
      </w:pPr>
      <w:r w:rsidRPr="001C667C">
        <w:rPr>
          <w:rFonts w:eastAsia="Times New Roman" w:cs="Times New Roman"/>
          <w:b/>
          <w:bCs/>
          <w:color w:val="000000"/>
          <w:szCs w:val="24"/>
        </w:rPr>
        <w:t>Goal 17: Partnerships for the Goals:</w:t>
      </w:r>
    </w:p>
    <w:p w14:paraId="34685FC6" w14:textId="328F4390" w:rsidR="003978E7" w:rsidRPr="001C667C" w:rsidRDefault="00000000" w:rsidP="003978E7">
      <w:pPr>
        <w:rPr>
          <w:rFonts w:eastAsia="Times New Roman" w:cs="Times New Roman"/>
          <w:szCs w:val="24"/>
        </w:rPr>
      </w:pPr>
      <w:r w:rsidRPr="001C667C">
        <w:rPr>
          <w:rFonts w:eastAsia="Times New Roman" w:cs="Times New Roman"/>
          <w:color w:val="000000"/>
          <w:szCs w:val="24"/>
        </w:rPr>
        <w:t xml:space="preserve">Goal 17 effectively ensures the strengthening of the execution of the global partnership in order to sustainable development. It consists of lots of targets which include finance, technology, capacity building, trade and so on. The significance of international support to developing the </w:t>
      </w:r>
      <w:r w:rsidR="001C667C" w:rsidRPr="001C667C">
        <w:rPr>
          <w:rFonts w:eastAsia="Times New Roman" w:cs="Times New Roman"/>
          <w:color w:val="000000"/>
          <w:szCs w:val="24"/>
        </w:rPr>
        <w:t>country’s</w:t>
      </w:r>
      <w:r w:rsidRPr="001C667C">
        <w:rPr>
          <w:rFonts w:eastAsia="Times New Roman" w:cs="Times New Roman"/>
          <w:color w:val="000000"/>
          <w:szCs w:val="24"/>
        </w:rPr>
        <w:t xml:space="preserve"> growth is an aim of it. This has initiated implementation to mobilise financial resources as well as guides developed countries to achieve sustainability for long-term debt. Least developed countries are advised to appliance investment promotion. It is very essential to make a collaboration between all the countries in order to achieve a specific goal. International cooperation is mandatory to improve technology, science and innovation. This goal is beneficial for least developed countries to utilise their technological aspects. International support needs to be implemented in order to make countries able to support national plans. </w:t>
      </w:r>
      <w:r w:rsidR="001C667C" w:rsidRPr="001C667C">
        <w:rPr>
          <w:rFonts w:eastAsia="Times New Roman" w:cs="Times New Roman"/>
          <w:color w:val="000000"/>
          <w:szCs w:val="24"/>
        </w:rPr>
        <w:t>Th</w:t>
      </w:r>
      <w:r w:rsidR="001C667C">
        <w:rPr>
          <w:rFonts w:eastAsia="Times New Roman" w:cs="Times New Roman"/>
          <w:color w:val="000000"/>
          <w:szCs w:val="24"/>
        </w:rPr>
        <w:t>i</w:t>
      </w:r>
      <w:r w:rsidR="001C667C" w:rsidRPr="001C667C">
        <w:rPr>
          <w:rFonts w:eastAsia="Times New Roman" w:cs="Times New Roman"/>
          <w:color w:val="000000"/>
          <w:szCs w:val="24"/>
        </w:rPr>
        <w:t>s</w:t>
      </w:r>
      <w:r w:rsidRPr="001C667C">
        <w:rPr>
          <w:rFonts w:eastAsia="Times New Roman" w:cs="Times New Roman"/>
          <w:color w:val="000000"/>
          <w:szCs w:val="24"/>
        </w:rPr>
        <w:t xml:space="preserve"> goal is responsible to improve the export trade of developing countries as well as make it double for the weakly developed countries. Using coordinating policy, countries will be able to enhance macroeconomic stability throughout the world. It is guided to respect the policy or rules of different regions in order to prevent erratic poverty. </w:t>
      </w:r>
    </w:p>
    <w:p w14:paraId="39189B4C" w14:textId="77777777" w:rsidR="001C667C" w:rsidRPr="00864BDA" w:rsidRDefault="00000000" w:rsidP="001C667C">
      <w:pPr>
        <w:pStyle w:val="Heading1"/>
        <w:rPr>
          <w:lang w:val="en-GB"/>
        </w:rPr>
      </w:pPr>
      <w:bookmarkStart w:id="3" w:name="_Toc122621725"/>
      <w:r w:rsidRPr="00864BDA">
        <w:rPr>
          <w:lang w:val="en-GB"/>
        </w:rPr>
        <w:lastRenderedPageBreak/>
        <w:t>Introduction to the identified borough</w:t>
      </w:r>
      <w:bookmarkEnd w:id="3"/>
      <w:r w:rsidRPr="00864BDA">
        <w:rPr>
          <w:lang w:val="en-GB"/>
        </w:rPr>
        <w:t xml:space="preserve"> </w:t>
      </w:r>
    </w:p>
    <w:p w14:paraId="0D8008BF" w14:textId="77777777" w:rsidR="001C667C" w:rsidRDefault="00000000" w:rsidP="001C667C">
      <w:pPr>
        <w:rPr>
          <w:rFonts w:eastAsia="Times New Roman" w:cs="Times New Roman"/>
          <w:color w:val="202124"/>
          <w:szCs w:val="24"/>
          <w:highlight w:val="white"/>
        </w:rPr>
      </w:pPr>
      <w:r w:rsidRPr="00864BDA">
        <w:rPr>
          <w:rFonts w:eastAsia="Times New Roman" w:cs="Times New Roman"/>
          <w:szCs w:val="24"/>
        </w:rPr>
        <w:t>Hertfordshire is situated in England that works as a border dividing Cambridgeshire and Bedfordshire. It is an administrative county of Southern England that consists of 10 districts. Among all the districts, East Hertfordshire has the lowest density of population. In contrary to this, Watford is the city that has the highest population. Thus, it also lacks large towns in comparison to its neighbouring boroughs like Buckinghamshire and Bedfordshire. Its total population size of it is 1,208,074</w:t>
      </w:r>
      <w:sdt>
        <w:sdtPr>
          <w:rPr>
            <w:rFonts w:eastAsia="Times New Roman" w:cs="Times New Roman"/>
            <w:szCs w:val="24"/>
          </w:rPr>
          <w:id w:val="-1900970970"/>
          <w:citation/>
        </w:sdtPr>
        <w:sdtContent>
          <w:r>
            <w:rPr>
              <w:rFonts w:eastAsia="Times New Roman" w:cs="Times New Roman"/>
              <w:szCs w:val="24"/>
            </w:rPr>
            <w:fldChar w:fldCharType="begin"/>
          </w:r>
          <w:r>
            <w:rPr>
              <w:rFonts w:eastAsia="Times New Roman" w:cs="Times New Roman"/>
              <w:szCs w:val="24"/>
              <w:lang w:val="en-US"/>
            </w:rPr>
            <w:instrText xml:space="preserve"> CITATION her222 \l 1033 </w:instrText>
          </w:r>
          <w:r>
            <w:rPr>
              <w:rFonts w:eastAsia="Times New Roman" w:cs="Times New Roman"/>
              <w:szCs w:val="24"/>
            </w:rPr>
            <w:fldChar w:fldCharType="separate"/>
          </w:r>
          <w:r>
            <w:rPr>
              <w:rFonts w:eastAsia="Times New Roman" w:cs="Times New Roman"/>
              <w:noProof/>
              <w:szCs w:val="24"/>
              <w:lang w:val="en-US"/>
            </w:rPr>
            <w:t xml:space="preserve"> </w:t>
          </w:r>
          <w:r w:rsidRPr="00864BDA">
            <w:rPr>
              <w:rFonts w:eastAsia="Times New Roman" w:cs="Times New Roman"/>
              <w:noProof/>
              <w:szCs w:val="24"/>
              <w:lang w:val="en-US"/>
            </w:rPr>
            <w:t>(hertfordshire.gov.uk, 2022)</w:t>
          </w:r>
          <w:r>
            <w:rPr>
              <w:rFonts w:eastAsia="Times New Roman" w:cs="Times New Roman"/>
              <w:szCs w:val="24"/>
            </w:rPr>
            <w:fldChar w:fldCharType="end"/>
          </w:r>
        </w:sdtContent>
      </w:sdt>
      <w:r w:rsidRPr="00864BDA">
        <w:rPr>
          <w:rFonts w:eastAsia="Times New Roman" w:cs="Times New Roman"/>
          <w:szCs w:val="24"/>
        </w:rPr>
        <w:t>. It is one of the renowned cities that is mostly known for historic places. The rich diverse countryside is visible in this city in the UK. most of its areas are used for agriculture. The vast range of flora and fauna is observed in the habitat of Hertfordshire. Bridgewater Mountain, Berkhamsted castle and the Fountain of Henry Moore are several places that attract visitors to travel and explore</w:t>
      </w:r>
      <w:sdt>
        <w:sdtPr>
          <w:rPr>
            <w:rFonts w:eastAsia="Times New Roman" w:cs="Times New Roman"/>
            <w:szCs w:val="24"/>
          </w:rPr>
          <w:id w:val="-859816602"/>
          <w:citation/>
        </w:sdtPr>
        <w:sdtContent>
          <w:r>
            <w:rPr>
              <w:rFonts w:eastAsia="Times New Roman" w:cs="Times New Roman"/>
              <w:szCs w:val="24"/>
            </w:rPr>
            <w:fldChar w:fldCharType="begin"/>
          </w:r>
          <w:r>
            <w:rPr>
              <w:rFonts w:eastAsia="Times New Roman" w:cs="Times New Roman"/>
              <w:szCs w:val="24"/>
              <w:lang w:val="en-US"/>
            </w:rPr>
            <w:instrText xml:space="preserve"> CITATION her221 \l 1033 </w:instrText>
          </w:r>
          <w:r>
            <w:rPr>
              <w:rFonts w:eastAsia="Times New Roman" w:cs="Times New Roman"/>
              <w:szCs w:val="24"/>
            </w:rPr>
            <w:fldChar w:fldCharType="separate"/>
          </w:r>
          <w:r>
            <w:rPr>
              <w:rFonts w:eastAsia="Times New Roman" w:cs="Times New Roman"/>
              <w:noProof/>
              <w:szCs w:val="24"/>
              <w:lang w:val="en-US"/>
            </w:rPr>
            <w:t xml:space="preserve"> </w:t>
          </w:r>
          <w:r w:rsidRPr="00864BDA">
            <w:rPr>
              <w:rFonts w:eastAsia="Times New Roman" w:cs="Times New Roman"/>
              <w:noProof/>
              <w:szCs w:val="24"/>
              <w:lang w:val="en-US"/>
            </w:rPr>
            <w:t>(hertfordshire.gov.uk, 2022)</w:t>
          </w:r>
          <w:r>
            <w:rPr>
              <w:rFonts w:eastAsia="Times New Roman" w:cs="Times New Roman"/>
              <w:szCs w:val="24"/>
            </w:rPr>
            <w:fldChar w:fldCharType="end"/>
          </w:r>
        </w:sdtContent>
      </w:sdt>
      <w:r w:rsidRPr="00864BDA">
        <w:rPr>
          <w:rFonts w:eastAsia="Times New Roman" w:cs="Times New Roman"/>
          <w:szCs w:val="24"/>
        </w:rPr>
        <w:t>. Thus, four prime lines of national railways have passed through the borough. The borough is ranked as one of the top areas in the UK in the aspect of schooling and education. It has 26 independent educational institutions and other secondary educational schools</w:t>
      </w:r>
      <w:sdt>
        <w:sdtPr>
          <w:rPr>
            <w:rFonts w:eastAsia="Times New Roman" w:cs="Times New Roman"/>
            <w:szCs w:val="24"/>
          </w:rPr>
          <w:id w:val="421227993"/>
          <w:citation/>
        </w:sdtPr>
        <w:sdtContent>
          <w:r>
            <w:rPr>
              <w:rFonts w:eastAsia="Times New Roman" w:cs="Times New Roman"/>
              <w:szCs w:val="24"/>
            </w:rPr>
            <w:fldChar w:fldCharType="begin"/>
          </w:r>
          <w:r>
            <w:rPr>
              <w:rFonts w:eastAsia="Times New Roman" w:cs="Times New Roman"/>
              <w:szCs w:val="24"/>
              <w:lang w:val="en-US"/>
            </w:rPr>
            <w:instrText xml:space="preserve"> CITATION her21 \l 1033 </w:instrText>
          </w:r>
          <w:r>
            <w:rPr>
              <w:rFonts w:eastAsia="Times New Roman" w:cs="Times New Roman"/>
              <w:szCs w:val="24"/>
            </w:rPr>
            <w:fldChar w:fldCharType="separate"/>
          </w:r>
          <w:r>
            <w:rPr>
              <w:rFonts w:eastAsia="Times New Roman" w:cs="Times New Roman"/>
              <w:noProof/>
              <w:szCs w:val="24"/>
              <w:lang w:val="en-US"/>
            </w:rPr>
            <w:t xml:space="preserve"> </w:t>
          </w:r>
          <w:r w:rsidRPr="00864BDA">
            <w:rPr>
              <w:rFonts w:eastAsia="Times New Roman" w:cs="Times New Roman"/>
              <w:noProof/>
              <w:szCs w:val="24"/>
              <w:lang w:val="en-US"/>
            </w:rPr>
            <w:t>(hertfordshiremercury.co.uk, 2021)</w:t>
          </w:r>
          <w:r>
            <w:rPr>
              <w:rFonts w:eastAsia="Times New Roman" w:cs="Times New Roman"/>
              <w:szCs w:val="24"/>
            </w:rPr>
            <w:fldChar w:fldCharType="end"/>
          </w:r>
        </w:sdtContent>
      </w:sdt>
      <w:r w:rsidRPr="00864BDA">
        <w:rPr>
          <w:rFonts w:eastAsia="Times New Roman" w:cs="Times New Roman"/>
          <w:szCs w:val="24"/>
        </w:rPr>
        <w:t xml:space="preserve">. It contributed </w:t>
      </w:r>
      <w:r w:rsidRPr="00864BDA">
        <w:rPr>
          <w:rFonts w:eastAsia="Times New Roman" w:cs="Times New Roman"/>
          <w:color w:val="202124"/>
          <w:szCs w:val="24"/>
          <w:highlight w:val="white"/>
        </w:rPr>
        <w:t>£40,745 million to the national economy of the country. Along with it, around 62.2% of the population of it are in working age which helps to strengthen the economic aspect. Data has been published that depicts the fact of having 62,870 enterprises in the borough. This information is enough to draw the attention that it has a vast ground of business markets where many organisations effectively incorporate successful business operations. Thus, the death rate in this city is the lowest in comparison to others in England. Only 53 deaths per 100,000 are experienced in this city</w:t>
      </w:r>
      <w:sdt>
        <w:sdtPr>
          <w:rPr>
            <w:rFonts w:eastAsia="Times New Roman" w:cs="Times New Roman"/>
            <w:color w:val="202124"/>
            <w:szCs w:val="24"/>
            <w:highlight w:val="white"/>
          </w:rPr>
          <w:id w:val="-121852000"/>
          <w:citation/>
        </w:sdtPr>
        <w:sdtContent>
          <w:r>
            <w:rPr>
              <w:rFonts w:eastAsia="Times New Roman" w:cs="Times New Roman"/>
              <w:color w:val="202124"/>
              <w:szCs w:val="24"/>
              <w:highlight w:val="white"/>
            </w:rPr>
            <w:fldChar w:fldCharType="begin"/>
          </w:r>
          <w:r>
            <w:rPr>
              <w:rFonts w:eastAsia="Times New Roman" w:cs="Times New Roman"/>
              <w:color w:val="202124"/>
              <w:szCs w:val="24"/>
              <w:highlight w:val="white"/>
              <w:lang w:val="en-US"/>
            </w:rPr>
            <w:instrText xml:space="preserve"> CITATION Mik21 \l 1033 </w:instrText>
          </w:r>
          <w:r>
            <w:rPr>
              <w:rFonts w:eastAsia="Times New Roman" w:cs="Times New Roman"/>
              <w:color w:val="202124"/>
              <w:szCs w:val="24"/>
              <w:highlight w:val="white"/>
            </w:rPr>
            <w:fldChar w:fldCharType="separate"/>
          </w:r>
          <w:r>
            <w:rPr>
              <w:rFonts w:eastAsia="Times New Roman" w:cs="Times New Roman"/>
              <w:noProof/>
              <w:color w:val="202124"/>
              <w:szCs w:val="24"/>
              <w:highlight w:val="white"/>
              <w:lang w:val="en-US"/>
            </w:rPr>
            <w:t xml:space="preserve"> </w:t>
          </w:r>
          <w:r w:rsidRPr="00864BDA">
            <w:rPr>
              <w:rFonts w:eastAsia="Times New Roman" w:cs="Times New Roman"/>
              <w:noProof/>
              <w:color w:val="202124"/>
              <w:szCs w:val="24"/>
              <w:highlight w:val="white"/>
              <w:lang w:val="en-US"/>
            </w:rPr>
            <w:t>(Wright, 2021)</w:t>
          </w:r>
          <w:r>
            <w:rPr>
              <w:rFonts w:eastAsia="Times New Roman" w:cs="Times New Roman"/>
              <w:color w:val="202124"/>
              <w:szCs w:val="24"/>
              <w:highlight w:val="white"/>
            </w:rPr>
            <w:fldChar w:fldCharType="end"/>
          </w:r>
        </w:sdtContent>
      </w:sdt>
      <w:r>
        <w:rPr>
          <w:rFonts w:eastAsia="Times New Roman" w:cs="Times New Roman"/>
          <w:color w:val="202124"/>
          <w:szCs w:val="24"/>
          <w:highlight w:val="white"/>
        </w:rPr>
        <w:t xml:space="preserve">. It helps to understand the advanced health system present there. </w:t>
      </w:r>
      <w:r w:rsidRPr="00864BDA">
        <w:rPr>
          <w:rFonts w:eastAsia="Times New Roman" w:cs="Times New Roman"/>
          <w:color w:val="202124"/>
          <w:szCs w:val="24"/>
          <w:highlight w:val="white"/>
        </w:rPr>
        <w:t xml:space="preserve"> </w:t>
      </w:r>
    </w:p>
    <w:p w14:paraId="336EDA96" w14:textId="77777777" w:rsidR="001C667C" w:rsidRDefault="00000000">
      <w:pPr>
        <w:spacing w:after="160" w:line="259" w:lineRule="auto"/>
        <w:jc w:val="left"/>
        <w:rPr>
          <w:rFonts w:eastAsia="Times New Roman" w:cs="Times New Roman"/>
          <w:color w:val="202124"/>
          <w:szCs w:val="24"/>
          <w:highlight w:val="white"/>
        </w:rPr>
      </w:pPr>
      <w:r>
        <w:rPr>
          <w:rFonts w:eastAsia="Times New Roman" w:cs="Times New Roman"/>
          <w:color w:val="202124"/>
          <w:szCs w:val="24"/>
          <w:highlight w:val="white"/>
        </w:rPr>
        <w:br w:type="page"/>
      </w:r>
    </w:p>
    <w:p w14:paraId="3EC48129" w14:textId="77777777" w:rsidR="001C667C" w:rsidRPr="00864BDA" w:rsidRDefault="00000000" w:rsidP="001C667C">
      <w:pPr>
        <w:pStyle w:val="Heading1"/>
        <w:rPr>
          <w:lang w:val="en-GB"/>
        </w:rPr>
      </w:pPr>
      <w:bookmarkStart w:id="4" w:name="_Toc122621726"/>
      <w:r w:rsidRPr="00864BDA">
        <w:rPr>
          <w:lang w:val="en-GB"/>
        </w:rPr>
        <w:lastRenderedPageBreak/>
        <w:t>UK initiative and policies in order to meet the 3SDGs</w:t>
      </w:r>
      <w:bookmarkEnd w:id="4"/>
      <w:r w:rsidRPr="00864BDA">
        <w:rPr>
          <w:lang w:val="en-GB"/>
        </w:rPr>
        <w:t xml:space="preserve"> </w:t>
      </w:r>
    </w:p>
    <w:p w14:paraId="139BE57A" w14:textId="77777777" w:rsidR="001C667C" w:rsidRPr="00864BDA" w:rsidRDefault="00000000" w:rsidP="001C667C">
      <w:pPr>
        <w:rPr>
          <w:rFonts w:eastAsia="Times New Roman" w:cs="Times New Roman"/>
          <w:szCs w:val="24"/>
        </w:rPr>
      </w:pPr>
      <w:r w:rsidRPr="00864BDA">
        <w:rPr>
          <w:rFonts w:eastAsia="Times New Roman" w:cs="Times New Roman"/>
          <w:szCs w:val="24"/>
        </w:rPr>
        <w:t>The government of the UK adopts several sorts of rules and policies to achieve the sustainable development goals proposed by the United Nation. The most significant three goals from that queue are good health and well-being, quality education and partnership for goals. Some of the initiatives and policies implemented by the government are mentioned below.</w:t>
      </w:r>
    </w:p>
    <w:p w14:paraId="5EBF3C28" w14:textId="77777777" w:rsidR="001C667C" w:rsidRPr="00864BDA" w:rsidRDefault="00000000" w:rsidP="001C667C">
      <w:pPr>
        <w:pStyle w:val="Heading2"/>
        <w:rPr>
          <w:lang w:val="en-GB"/>
        </w:rPr>
      </w:pPr>
      <w:bookmarkStart w:id="5" w:name="_Toc122621727"/>
      <w:r w:rsidRPr="00864BDA">
        <w:rPr>
          <w:lang w:val="en-GB"/>
        </w:rPr>
        <w:t xml:space="preserve">Joint </w:t>
      </w:r>
      <w:r>
        <w:rPr>
          <w:lang w:val="en-GB"/>
        </w:rPr>
        <w:t>H</w:t>
      </w:r>
      <w:r w:rsidRPr="00864BDA">
        <w:rPr>
          <w:lang w:val="en-GB"/>
        </w:rPr>
        <w:t xml:space="preserve">ealth and </w:t>
      </w:r>
      <w:r>
        <w:rPr>
          <w:lang w:val="en-GB"/>
        </w:rPr>
        <w:t>W</w:t>
      </w:r>
      <w:r w:rsidRPr="00864BDA">
        <w:rPr>
          <w:lang w:val="en-GB"/>
        </w:rPr>
        <w:t xml:space="preserve">ellbeing </w:t>
      </w:r>
      <w:r>
        <w:rPr>
          <w:lang w:val="en-GB"/>
        </w:rPr>
        <w:t>S</w:t>
      </w:r>
      <w:r w:rsidRPr="00864BDA">
        <w:rPr>
          <w:lang w:val="en-GB"/>
        </w:rPr>
        <w:t>trategy</w:t>
      </w:r>
      <w:bookmarkEnd w:id="5"/>
      <w:r w:rsidRPr="00864BDA">
        <w:rPr>
          <w:lang w:val="en-GB"/>
        </w:rPr>
        <w:t xml:space="preserve"> </w:t>
      </w:r>
    </w:p>
    <w:p w14:paraId="6973A544" w14:textId="77777777" w:rsidR="001C667C" w:rsidRPr="00864BDA" w:rsidRDefault="00000000" w:rsidP="001C667C">
      <w:pPr>
        <w:rPr>
          <w:rFonts w:eastAsia="Times New Roman" w:cs="Times New Roman"/>
          <w:szCs w:val="24"/>
        </w:rPr>
      </w:pPr>
      <w:r w:rsidRPr="00864BDA">
        <w:rPr>
          <w:rFonts w:eastAsia="Times New Roman" w:cs="Times New Roman"/>
          <w:szCs w:val="24"/>
        </w:rPr>
        <w:t>The UK has been recognised as a force to influence and establish good health globally. Thus, the government imposed The Health and Social Care Act 2012 to set a new vision in terms of providing better public services in the health aspect. The prime purpose of this initiative is to provide equal opportunities in the communities to take enough health services</w:t>
      </w:r>
      <w:sdt>
        <w:sdtPr>
          <w:rPr>
            <w:rFonts w:eastAsia="Times New Roman" w:cs="Times New Roman"/>
            <w:szCs w:val="24"/>
          </w:rPr>
          <w:id w:val="-1640333010"/>
          <w:citation/>
        </w:sdtPr>
        <w:sdtContent>
          <w:r>
            <w:rPr>
              <w:rFonts w:eastAsia="Times New Roman" w:cs="Times New Roman"/>
              <w:szCs w:val="24"/>
            </w:rPr>
            <w:fldChar w:fldCharType="begin"/>
          </w:r>
          <w:r>
            <w:rPr>
              <w:rFonts w:eastAsia="Times New Roman" w:cs="Times New Roman"/>
              <w:szCs w:val="24"/>
              <w:lang w:val="en-US"/>
            </w:rPr>
            <w:instrText xml:space="preserve"> CITATION Dep22 \l 1033 </w:instrText>
          </w:r>
          <w:r>
            <w:rPr>
              <w:rFonts w:eastAsia="Times New Roman" w:cs="Times New Roman"/>
              <w:szCs w:val="24"/>
            </w:rPr>
            <w:fldChar w:fldCharType="separate"/>
          </w:r>
          <w:r>
            <w:rPr>
              <w:rFonts w:eastAsia="Times New Roman" w:cs="Times New Roman"/>
              <w:noProof/>
              <w:szCs w:val="24"/>
              <w:lang w:val="en-US"/>
            </w:rPr>
            <w:t xml:space="preserve"> </w:t>
          </w:r>
          <w:r w:rsidRPr="00864BDA">
            <w:rPr>
              <w:rFonts w:eastAsia="Times New Roman" w:cs="Times New Roman"/>
              <w:noProof/>
              <w:szCs w:val="24"/>
              <w:lang w:val="en-US"/>
            </w:rPr>
            <w:t>(Department of Health, 2022)</w:t>
          </w:r>
          <w:r>
            <w:rPr>
              <w:rFonts w:eastAsia="Times New Roman" w:cs="Times New Roman"/>
              <w:szCs w:val="24"/>
            </w:rPr>
            <w:fldChar w:fldCharType="end"/>
          </w:r>
        </w:sdtContent>
      </w:sdt>
      <w:r w:rsidRPr="00864BDA">
        <w:rPr>
          <w:rFonts w:eastAsia="Times New Roman" w:cs="Times New Roman"/>
          <w:szCs w:val="24"/>
        </w:rPr>
        <w:t>. It also helps the bereavement bodies to establish a strong and appropriate society with the presence of well-being. Along with it, a health policy has been incorporated by the government to ensure the health care service and promote well beings. A health care policy also has been provided by them for patients to provide their views and difficulties in this aspect if they faced any. A contact number has been provided through the website that can be used by the patients to submit their gr</w:t>
      </w:r>
      <w:r>
        <w:rPr>
          <w:rFonts w:eastAsia="Times New Roman" w:cs="Times New Roman"/>
          <w:szCs w:val="24"/>
        </w:rPr>
        <w:t>ie</w:t>
      </w:r>
      <w:r w:rsidRPr="00864BDA">
        <w:rPr>
          <w:rFonts w:eastAsia="Times New Roman" w:cs="Times New Roman"/>
          <w:szCs w:val="24"/>
        </w:rPr>
        <w:t>vances and any information regarding this approach. Well-being and health policy has been published in 2014 by the department of health and social care of the country</w:t>
      </w:r>
      <w:sdt>
        <w:sdtPr>
          <w:rPr>
            <w:rFonts w:eastAsia="Times New Roman" w:cs="Times New Roman"/>
            <w:szCs w:val="24"/>
          </w:rPr>
          <w:id w:val="351929898"/>
          <w:citation/>
        </w:sdtPr>
        <w:sdtContent>
          <w:r>
            <w:rPr>
              <w:rFonts w:eastAsia="Times New Roman" w:cs="Times New Roman"/>
              <w:szCs w:val="24"/>
            </w:rPr>
            <w:fldChar w:fldCharType="begin"/>
          </w:r>
          <w:r>
            <w:rPr>
              <w:rFonts w:eastAsia="Times New Roman" w:cs="Times New Roman"/>
              <w:szCs w:val="24"/>
              <w:lang w:val="en-US"/>
            </w:rPr>
            <w:instrText xml:space="preserve"> CITATION GOV14 \l 1033 </w:instrText>
          </w:r>
          <w:r>
            <w:rPr>
              <w:rFonts w:eastAsia="Times New Roman" w:cs="Times New Roman"/>
              <w:szCs w:val="24"/>
            </w:rPr>
            <w:fldChar w:fldCharType="separate"/>
          </w:r>
          <w:r>
            <w:rPr>
              <w:rFonts w:eastAsia="Times New Roman" w:cs="Times New Roman"/>
              <w:noProof/>
              <w:szCs w:val="24"/>
              <w:lang w:val="en-US"/>
            </w:rPr>
            <w:t xml:space="preserve"> </w:t>
          </w:r>
          <w:r w:rsidRPr="00C4659B">
            <w:rPr>
              <w:rFonts w:eastAsia="Times New Roman" w:cs="Times New Roman"/>
              <w:noProof/>
              <w:szCs w:val="24"/>
              <w:lang w:val="en-US"/>
            </w:rPr>
            <w:t>(GOV.UK, 2014)</w:t>
          </w:r>
          <w:r>
            <w:rPr>
              <w:rFonts w:eastAsia="Times New Roman" w:cs="Times New Roman"/>
              <w:szCs w:val="24"/>
            </w:rPr>
            <w:fldChar w:fldCharType="end"/>
          </w:r>
        </w:sdtContent>
      </w:sdt>
      <w:r w:rsidRPr="00864BDA">
        <w:rPr>
          <w:rFonts w:eastAsia="Times New Roman" w:cs="Times New Roman"/>
          <w:szCs w:val="24"/>
        </w:rPr>
        <w:t xml:space="preserve">. The prime responsibility of this policy is to make people aware of the fact and importance of well-being in society as well as other grounds of the nation. </w:t>
      </w:r>
    </w:p>
    <w:p w14:paraId="149820A2" w14:textId="77777777" w:rsidR="001C667C" w:rsidRPr="00864BDA" w:rsidRDefault="00000000" w:rsidP="001C667C">
      <w:pPr>
        <w:pStyle w:val="Heading2"/>
        <w:rPr>
          <w:lang w:val="en-GB"/>
        </w:rPr>
      </w:pPr>
      <w:bookmarkStart w:id="6" w:name="_Toc122621728"/>
      <w:r w:rsidRPr="00864BDA">
        <w:rPr>
          <w:lang w:val="en-GB"/>
        </w:rPr>
        <w:lastRenderedPageBreak/>
        <w:t>Policies to ensure the quality education</w:t>
      </w:r>
      <w:bookmarkEnd w:id="6"/>
      <w:r w:rsidRPr="00864BDA">
        <w:rPr>
          <w:lang w:val="en-GB"/>
        </w:rPr>
        <w:t xml:space="preserve"> </w:t>
      </w:r>
    </w:p>
    <w:p w14:paraId="2B28B527" w14:textId="77777777" w:rsidR="001C667C" w:rsidRPr="00864BDA" w:rsidRDefault="00000000" w:rsidP="001C667C">
      <w:pPr>
        <w:rPr>
          <w:rFonts w:eastAsia="Times New Roman" w:cs="Times New Roman"/>
          <w:szCs w:val="24"/>
        </w:rPr>
      </w:pPr>
      <w:r w:rsidRPr="00864BDA">
        <w:rPr>
          <w:rFonts w:eastAsia="Times New Roman" w:cs="Times New Roman"/>
          <w:szCs w:val="24"/>
        </w:rPr>
        <w:t>Education plays a significant role in the country's development as it helps to increase the literacy rate and improve the social construction of the nation. Establishing inclusive and quality education for the purpose to promote a lifelong learning approach is the foremost vision of the goal. The government of the UK also understands those goals and takes appropriate initiatives to ensure the fulfilment of the goal. An education policy has been introduced and implemented by the government in the year of 2014, to promote equal opportunity for learning for every citizen</w:t>
      </w:r>
      <w:sdt>
        <w:sdtPr>
          <w:rPr>
            <w:rFonts w:eastAsia="Times New Roman" w:cs="Times New Roman"/>
            <w:szCs w:val="24"/>
          </w:rPr>
          <w:id w:val="840905037"/>
          <w:citation/>
        </w:sdtPr>
        <w:sdtContent>
          <w:r>
            <w:rPr>
              <w:rFonts w:eastAsia="Times New Roman" w:cs="Times New Roman"/>
              <w:szCs w:val="24"/>
            </w:rPr>
            <w:fldChar w:fldCharType="begin"/>
          </w:r>
          <w:r>
            <w:rPr>
              <w:rFonts w:eastAsia="Times New Roman" w:cs="Times New Roman"/>
              <w:szCs w:val="24"/>
              <w:lang w:val="en-US"/>
            </w:rPr>
            <w:instrText xml:space="preserve"> CITATION GOV18 \l 1033 </w:instrText>
          </w:r>
          <w:r>
            <w:rPr>
              <w:rFonts w:eastAsia="Times New Roman" w:cs="Times New Roman"/>
              <w:szCs w:val="24"/>
            </w:rPr>
            <w:fldChar w:fldCharType="separate"/>
          </w:r>
          <w:r>
            <w:rPr>
              <w:rFonts w:eastAsia="Times New Roman" w:cs="Times New Roman"/>
              <w:noProof/>
              <w:szCs w:val="24"/>
              <w:lang w:val="en-US"/>
            </w:rPr>
            <w:t xml:space="preserve"> </w:t>
          </w:r>
          <w:r w:rsidRPr="00C4659B">
            <w:rPr>
              <w:rFonts w:eastAsia="Times New Roman" w:cs="Times New Roman"/>
              <w:noProof/>
              <w:szCs w:val="24"/>
              <w:lang w:val="en-US"/>
            </w:rPr>
            <w:t>(GOV.UK, 2018)</w:t>
          </w:r>
          <w:r>
            <w:rPr>
              <w:rFonts w:eastAsia="Times New Roman" w:cs="Times New Roman"/>
              <w:szCs w:val="24"/>
            </w:rPr>
            <w:fldChar w:fldCharType="end"/>
          </w:r>
        </w:sdtContent>
      </w:sdt>
      <w:r w:rsidRPr="00864BDA">
        <w:rPr>
          <w:rFonts w:eastAsia="Times New Roman" w:cs="Times New Roman"/>
          <w:szCs w:val="24"/>
        </w:rPr>
        <w:t xml:space="preserve">. Research provides the fact that the UK has successfully achieved the growth of education as from 2011 to 2015, 11 million children have been supported by the authority. This policy mainly focuses on three factors that include good learning, supporting contemporary forms of education and the target of helping marginalized children. Following this policy helps the authority to establish appropriate and starting societies that successfully achieve all the criteria and meet the goal proposed by the United Nation. </w:t>
      </w:r>
    </w:p>
    <w:p w14:paraId="53BA6BE3" w14:textId="77777777" w:rsidR="001C667C" w:rsidRPr="00864BDA" w:rsidRDefault="00000000" w:rsidP="001C667C">
      <w:pPr>
        <w:pStyle w:val="Heading2"/>
        <w:rPr>
          <w:lang w:val="en-GB"/>
        </w:rPr>
      </w:pPr>
      <w:bookmarkStart w:id="7" w:name="_Toc122621729"/>
      <w:r w:rsidRPr="00864BDA">
        <w:rPr>
          <w:lang w:val="en-GB"/>
        </w:rPr>
        <w:t>Initiative Gives to achieve the 17th sustainable goal</w:t>
      </w:r>
      <w:bookmarkEnd w:id="7"/>
    </w:p>
    <w:p w14:paraId="6AEF707C" w14:textId="1B621547" w:rsidR="00C4701D" w:rsidRPr="001C667C" w:rsidRDefault="00000000" w:rsidP="001C667C">
      <w:pPr>
        <w:rPr>
          <w:rFonts w:eastAsia="Times New Roman" w:cs="Times New Roman"/>
          <w:szCs w:val="24"/>
        </w:rPr>
      </w:pPr>
      <w:r w:rsidRPr="00864BDA">
        <w:rPr>
          <w:rFonts w:eastAsia="Times New Roman" w:cs="Times New Roman"/>
          <w:szCs w:val="24"/>
        </w:rPr>
        <w:t>The 17th goal in sustainable development is proposed to strengthen the resource purpose of a country along with establishing a strong relationship with other nations in order to seek benefits. In this context, the government of the country has developed and established strong partnership agreements. It has been signed with 33 other countries including the Caribbean, Pacific and African territories</w:t>
      </w:r>
      <w:sdt>
        <w:sdtPr>
          <w:rPr>
            <w:rFonts w:eastAsia="Times New Roman" w:cs="Times New Roman"/>
            <w:szCs w:val="24"/>
          </w:rPr>
          <w:id w:val="-1245021083"/>
          <w:citation/>
        </w:sdtPr>
        <w:sdtContent>
          <w:r>
            <w:rPr>
              <w:rFonts w:eastAsia="Times New Roman" w:cs="Times New Roman"/>
              <w:szCs w:val="24"/>
            </w:rPr>
            <w:fldChar w:fldCharType="begin"/>
          </w:r>
          <w:r>
            <w:rPr>
              <w:rFonts w:eastAsia="Times New Roman" w:cs="Times New Roman"/>
              <w:szCs w:val="24"/>
              <w:lang w:val="en-US"/>
            </w:rPr>
            <w:instrText xml:space="preserve"> CITATION HMG20 \l 1033 </w:instrText>
          </w:r>
          <w:r>
            <w:rPr>
              <w:rFonts w:eastAsia="Times New Roman" w:cs="Times New Roman"/>
              <w:szCs w:val="24"/>
            </w:rPr>
            <w:fldChar w:fldCharType="separate"/>
          </w:r>
          <w:r>
            <w:rPr>
              <w:rFonts w:eastAsia="Times New Roman" w:cs="Times New Roman"/>
              <w:noProof/>
              <w:szCs w:val="24"/>
              <w:lang w:val="en-US"/>
            </w:rPr>
            <w:t xml:space="preserve"> </w:t>
          </w:r>
          <w:r w:rsidRPr="00C4659B">
            <w:rPr>
              <w:rFonts w:eastAsia="Times New Roman" w:cs="Times New Roman"/>
              <w:noProof/>
              <w:szCs w:val="24"/>
              <w:lang w:val="en-US"/>
            </w:rPr>
            <w:t>(HM Government, 2020)</w:t>
          </w:r>
          <w:r>
            <w:rPr>
              <w:rFonts w:eastAsia="Times New Roman" w:cs="Times New Roman"/>
              <w:szCs w:val="24"/>
            </w:rPr>
            <w:fldChar w:fldCharType="end"/>
          </w:r>
        </w:sdtContent>
      </w:sdt>
      <w:r w:rsidRPr="00864BDA">
        <w:rPr>
          <w:rFonts w:eastAsia="Times New Roman" w:cs="Times New Roman"/>
          <w:szCs w:val="24"/>
        </w:rPr>
        <w:t xml:space="preserve">. Through this, the country successfully incorporates trade services and creates effective bonds with them. It also helps the nation to gather more capital as well as other forms of resources. It supports alignment with other nations and takes adequate </w:t>
      </w:r>
      <w:r w:rsidRPr="00864BDA">
        <w:rPr>
          <w:rFonts w:eastAsia="Times New Roman" w:cs="Times New Roman"/>
          <w:szCs w:val="24"/>
        </w:rPr>
        <w:lastRenderedPageBreak/>
        <w:t xml:space="preserve">help in times of requirement. Through all these policies and activities, the nation can easily and effectively reach the goal proposed by the United Nations to establish sustainable development. </w:t>
      </w:r>
      <w:r w:rsidRPr="001C667C">
        <w:br w:type="page"/>
      </w:r>
    </w:p>
    <w:p w14:paraId="3FD32210" w14:textId="6988B639" w:rsidR="00E73235" w:rsidRPr="001C667C" w:rsidRDefault="00000000" w:rsidP="00C4701D">
      <w:pPr>
        <w:pStyle w:val="Heading1"/>
        <w:rPr>
          <w:lang w:val="en-GB"/>
        </w:rPr>
      </w:pPr>
      <w:bookmarkStart w:id="8" w:name="_Toc122621730"/>
      <w:r w:rsidRPr="001C667C">
        <w:rPr>
          <w:lang w:val="en-GB"/>
        </w:rPr>
        <w:lastRenderedPageBreak/>
        <w:t>Local policies for the 3 SDGs</w:t>
      </w:r>
      <w:bookmarkEnd w:id="8"/>
      <w:r w:rsidRPr="001C667C">
        <w:rPr>
          <w:lang w:val="en-GB"/>
        </w:rPr>
        <w:t xml:space="preserve"> </w:t>
      </w:r>
    </w:p>
    <w:p w14:paraId="2FC3579A" w14:textId="5A1EF06B" w:rsidR="00C4701D" w:rsidRPr="001C667C" w:rsidRDefault="00000000" w:rsidP="00C4701D">
      <w:r w:rsidRPr="001C667C">
        <w:t xml:space="preserve">Hertfordshire is a local county in the </w:t>
      </w:r>
      <w:r w:rsidR="00656ABF" w:rsidRPr="001C667C">
        <w:t>UK. It falls to the north of Greater London and can be considered a semi-urban countryside town. The county has well-defined policies regarding the SDGs of health, education, and partnership to achieve goals.</w:t>
      </w:r>
    </w:p>
    <w:p w14:paraId="6FFA2D3B" w14:textId="3FBE669F" w:rsidR="00656ABF" w:rsidRPr="001C667C" w:rsidRDefault="00000000" w:rsidP="00C4701D">
      <w:pPr>
        <w:rPr>
          <w:b/>
          <w:bCs/>
        </w:rPr>
      </w:pPr>
      <w:r w:rsidRPr="001C667C">
        <w:rPr>
          <w:b/>
          <w:bCs/>
        </w:rPr>
        <w:t>Health and Wellbeing</w:t>
      </w:r>
    </w:p>
    <w:p w14:paraId="189F7EC3" w14:textId="4E824A6D" w:rsidR="008C08B5" w:rsidRPr="001C667C" w:rsidRDefault="00000000" w:rsidP="00C4701D">
      <w:r w:rsidRPr="001C667C">
        <w:t xml:space="preserve">The </w:t>
      </w:r>
      <w:r w:rsidR="00656ABF" w:rsidRPr="001C667C">
        <w:t xml:space="preserve">SDG focuses on people from all over the world, of all ages living their lives in optimum physical and mental health conditions. The county of Hertfordshire works with multiple charities and NHS to provide </w:t>
      </w:r>
      <w:r w:rsidRPr="001C667C">
        <w:t>facilities that help the citizens to take care of their health holistically</w:t>
      </w:r>
      <w:sdt>
        <w:sdtPr>
          <w:id w:val="-357434818"/>
          <w:citation/>
        </w:sdtPr>
        <w:sdtContent>
          <w:r w:rsidRPr="001C667C">
            <w:fldChar w:fldCharType="begin"/>
          </w:r>
          <w:r w:rsidRPr="001C667C">
            <w:instrText xml:space="preserve"> CITATION Her22 \l 1033 </w:instrText>
          </w:r>
          <w:r w:rsidRPr="001C667C">
            <w:fldChar w:fldCharType="separate"/>
          </w:r>
          <w:r w:rsidRPr="001C667C">
            <w:rPr>
              <w:noProof/>
            </w:rPr>
            <w:t xml:space="preserve"> (Hertfordshire, 2022)</w:t>
          </w:r>
          <w:r w:rsidRPr="001C667C">
            <w:fldChar w:fldCharType="end"/>
          </w:r>
        </w:sdtContent>
      </w:sdt>
      <w:r w:rsidRPr="001C667C">
        <w:t xml:space="preserve">. Apart from this, the county has a health and wellbeing board which acts as the nodal agency on this issue in the area. </w:t>
      </w:r>
      <w:r w:rsidR="0046280B" w:rsidRPr="001C667C">
        <w:t xml:space="preserve">There is also an urgent helpline that people can use 24 hours a day to report any health emergencies. </w:t>
      </w:r>
      <w:r w:rsidR="00A22F14" w:rsidRPr="001C667C">
        <w:t xml:space="preserve">The administration also </w:t>
      </w:r>
      <w:r w:rsidRPr="001C667C">
        <w:t>has</w:t>
      </w:r>
      <w:r w:rsidR="00A22F14" w:rsidRPr="001C667C">
        <w:t xml:space="preserve"> guidelines and policies on a range of issues like long-term health conditions, substance abuse, weight gain, keeping active and so on.</w:t>
      </w:r>
    </w:p>
    <w:p w14:paraId="4198BBEB" w14:textId="6DC63AE1" w:rsidR="0046280B" w:rsidRPr="001C667C" w:rsidRDefault="00000000" w:rsidP="00C4701D">
      <w:pPr>
        <w:rPr>
          <w:b/>
          <w:bCs/>
        </w:rPr>
      </w:pPr>
      <w:r w:rsidRPr="001C667C">
        <w:rPr>
          <w:b/>
          <w:bCs/>
        </w:rPr>
        <w:t xml:space="preserve">Quality education </w:t>
      </w:r>
    </w:p>
    <w:p w14:paraId="3802C8BB" w14:textId="776E15B4" w:rsidR="0046280B" w:rsidRPr="001C667C" w:rsidRDefault="00000000" w:rsidP="00C4701D">
      <w:r w:rsidRPr="001C667C">
        <w:t>Hertfordshire has almost 100 schools and out of them, 74% are operated by the government. Apart from this, the University of Hertfordshire along with other institutions like West Herts College provides higher education facilities to the scholars of the area. The county offers numerous courses on employability and digital well-being, arts and crafts and many other to adult learners</w:t>
      </w:r>
      <w:sdt>
        <w:sdtPr>
          <w:id w:val="525535941"/>
          <w:citation/>
        </w:sdtPr>
        <w:sdtContent>
          <w:r w:rsidRPr="001C667C">
            <w:fldChar w:fldCharType="begin"/>
          </w:r>
          <w:r w:rsidRPr="001C667C">
            <w:instrText xml:space="preserve"> CITATION Ste222 \l 1033 </w:instrText>
          </w:r>
          <w:r w:rsidRPr="001C667C">
            <w:fldChar w:fldCharType="separate"/>
          </w:r>
          <w:r w:rsidRPr="001C667C">
            <w:rPr>
              <w:noProof/>
            </w:rPr>
            <w:t xml:space="preserve"> (Step2Skills, 2022)</w:t>
          </w:r>
          <w:r w:rsidRPr="001C667C">
            <w:fldChar w:fldCharType="end"/>
          </w:r>
        </w:sdtContent>
      </w:sdt>
      <w:r w:rsidRPr="001C667C">
        <w:t>. There is also learning focused towards children and toddlers like elementary and primary education programmes.</w:t>
      </w:r>
      <w:r w:rsidR="00A22F14" w:rsidRPr="001C667C">
        <w:t xml:space="preserve"> Samaritan is one such institution that helps people in all aspects like health, education and mental well-being. Individuals can </w:t>
      </w:r>
      <w:r w:rsidR="00D9694A" w:rsidRPr="001C667C">
        <w:t>ask for their consultation over the phone, via email, or in person without any charge</w:t>
      </w:r>
      <w:sdt>
        <w:sdtPr>
          <w:id w:val="-218594086"/>
          <w:citation/>
        </w:sdtPr>
        <w:sdtContent>
          <w:r w:rsidR="00D9694A" w:rsidRPr="001C667C">
            <w:fldChar w:fldCharType="begin"/>
          </w:r>
          <w:r w:rsidR="00D9694A" w:rsidRPr="001C667C">
            <w:instrText xml:space="preserve"> CITATION Sam221 \l 1033 </w:instrText>
          </w:r>
          <w:r w:rsidR="00D9694A" w:rsidRPr="001C667C">
            <w:fldChar w:fldCharType="separate"/>
          </w:r>
          <w:r w:rsidR="00D9694A" w:rsidRPr="001C667C">
            <w:rPr>
              <w:noProof/>
            </w:rPr>
            <w:t xml:space="preserve"> (Samaritans, 2022)</w:t>
          </w:r>
          <w:r w:rsidR="00D9694A" w:rsidRPr="001C667C">
            <w:fldChar w:fldCharType="end"/>
          </w:r>
        </w:sdtContent>
      </w:sdt>
      <w:r w:rsidR="00D9694A" w:rsidRPr="001C667C">
        <w:t>.</w:t>
      </w:r>
    </w:p>
    <w:p w14:paraId="696EF810" w14:textId="629D7E23" w:rsidR="0046280B" w:rsidRPr="001C667C" w:rsidRDefault="00000000" w:rsidP="00C4701D">
      <w:pPr>
        <w:rPr>
          <w:b/>
          <w:bCs/>
        </w:rPr>
      </w:pPr>
      <w:r w:rsidRPr="001C667C">
        <w:rPr>
          <w:b/>
          <w:bCs/>
        </w:rPr>
        <w:lastRenderedPageBreak/>
        <w:t xml:space="preserve">Partnership to achieve goals </w:t>
      </w:r>
    </w:p>
    <w:p w14:paraId="0673BBE7" w14:textId="55439FFD" w:rsidR="00656ABF" w:rsidRPr="001C667C" w:rsidRDefault="00000000" w:rsidP="00C4701D">
      <w:r w:rsidRPr="001C667C">
        <w:t xml:space="preserve">The goal is one of the most important under SDG as </w:t>
      </w:r>
      <w:r w:rsidR="005A2550" w:rsidRPr="001C667C">
        <w:t xml:space="preserve">it creates the foundation for the achievement of all the other purposes. </w:t>
      </w:r>
      <w:r w:rsidR="00A22F14" w:rsidRPr="001C667C">
        <w:t xml:space="preserve">In the particular county, </w:t>
      </w:r>
      <w:r w:rsidR="008C08B5" w:rsidRPr="001C667C">
        <w:t>Hertfordshire Partnership University is an institution founded by the NHS foundation trust that helps people with mental and physical illnesses or learning disabilities</w:t>
      </w:r>
      <w:sdt>
        <w:sdtPr>
          <w:id w:val="-401594293"/>
          <w:citation/>
        </w:sdtPr>
        <w:sdtContent>
          <w:r w:rsidR="00A22F14" w:rsidRPr="001C667C">
            <w:fldChar w:fldCharType="begin"/>
          </w:r>
          <w:r w:rsidR="00A22F14" w:rsidRPr="001C667C">
            <w:instrText xml:space="preserve"> CITATION HPU22 \l 1033 </w:instrText>
          </w:r>
          <w:r w:rsidR="00A22F14" w:rsidRPr="001C667C">
            <w:fldChar w:fldCharType="separate"/>
          </w:r>
          <w:r w:rsidR="00A22F14" w:rsidRPr="001C667C">
            <w:rPr>
              <w:noProof/>
            </w:rPr>
            <w:t xml:space="preserve"> (HPU, 2022)</w:t>
          </w:r>
          <w:r w:rsidR="00A22F14" w:rsidRPr="001C667C">
            <w:fldChar w:fldCharType="end"/>
          </w:r>
        </w:sdtContent>
      </w:sdt>
      <w:r w:rsidR="008C08B5" w:rsidRPr="001C667C">
        <w:t xml:space="preserve">. </w:t>
      </w:r>
      <w:r w:rsidR="00A22F14" w:rsidRPr="001C667C">
        <w:t xml:space="preserve">This has been created by keeping the value of communal advancement and its role in global development. There are also various volunteering programmes that are organised by the local government and other charitable entities that operate in the area to work for the purpose of common growth. </w:t>
      </w:r>
    </w:p>
    <w:p w14:paraId="1E5D81A8" w14:textId="0443CE38" w:rsidR="00D9694A" w:rsidRPr="001C667C" w:rsidRDefault="00000000">
      <w:pPr>
        <w:spacing w:after="160" w:line="259" w:lineRule="auto"/>
        <w:jc w:val="left"/>
      </w:pPr>
      <w:r w:rsidRPr="001C667C">
        <w:br w:type="page"/>
      </w:r>
    </w:p>
    <w:p w14:paraId="384AF90F" w14:textId="6BF15F0B" w:rsidR="00D9694A" w:rsidRPr="001C667C" w:rsidRDefault="00000000" w:rsidP="00D9694A">
      <w:pPr>
        <w:pStyle w:val="Heading1"/>
        <w:rPr>
          <w:lang w:val="en-GB"/>
        </w:rPr>
      </w:pPr>
      <w:bookmarkStart w:id="9" w:name="_Toc122621731"/>
      <w:r w:rsidRPr="001C667C">
        <w:rPr>
          <w:lang w:val="en-GB"/>
        </w:rPr>
        <w:lastRenderedPageBreak/>
        <w:t>Reviewing the status of Hertfordshire to meet the SDGs</w:t>
      </w:r>
      <w:bookmarkEnd w:id="9"/>
    </w:p>
    <w:p w14:paraId="79C09F7E" w14:textId="01D094C6" w:rsidR="00FB16B2" w:rsidRPr="001C667C" w:rsidRDefault="00000000">
      <w:r w:rsidRPr="001C667C">
        <w:t>The Hertfordshire city council has set four main priorities for the county a better environment, the health of citizens, sustainable growth, and providing excellent services</w:t>
      </w:r>
      <w:sdt>
        <w:sdtPr>
          <w:id w:val="749477578"/>
          <w:citation/>
        </w:sdtPr>
        <w:sdtContent>
          <w:r w:rsidRPr="001C667C">
            <w:fldChar w:fldCharType="begin"/>
          </w:r>
          <w:r w:rsidRPr="001C667C">
            <w:instrText xml:space="preserve"> CITATION Her221 \l 1033 </w:instrText>
          </w:r>
          <w:r w:rsidRPr="001C667C">
            <w:fldChar w:fldCharType="separate"/>
          </w:r>
          <w:r w:rsidRPr="001C667C">
            <w:rPr>
              <w:noProof/>
            </w:rPr>
            <w:t xml:space="preserve"> (Hertfordshire, 2022)</w:t>
          </w:r>
          <w:r w:rsidRPr="001C667C">
            <w:fldChar w:fldCharType="end"/>
          </w:r>
        </w:sdtContent>
      </w:sdt>
      <w:r w:rsidRPr="001C667C">
        <w:t xml:space="preserve">. The county has also made progress and taken some steps in the </w:t>
      </w:r>
      <w:r w:rsidR="001C667C" w:rsidRPr="001C667C">
        <w:t>fulfilment</w:t>
      </w:r>
      <w:r w:rsidRPr="001C667C">
        <w:t xml:space="preserve"> of the 3 SDGs</w:t>
      </w:r>
    </w:p>
    <w:p w14:paraId="0CE51C73" w14:textId="5B292E0F" w:rsidR="00C4701D" w:rsidRPr="001C667C" w:rsidRDefault="00000000" w:rsidP="00D57F65">
      <w:pPr>
        <w:pStyle w:val="Heading3"/>
        <w:rPr>
          <w:lang w:val="en-GB"/>
        </w:rPr>
      </w:pPr>
      <w:bookmarkStart w:id="10" w:name="_Toc122621732"/>
      <w:r w:rsidRPr="001C667C">
        <w:rPr>
          <w:lang w:val="en-GB"/>
        </w:rPr>
        <w:t>Steps were taken by the borough</w:t>
      </w:r>
      <w:bookmarkEnd w:id="10"/>
    </w:p>
    <w:p w14:paraId="736622CF" w14:textId="4A325A42" w:rsidR="00D57F65" w:rsidRPr="001C667C" w:rsidRDefault="00000000" w:rsidP="00D57F65">
      <w:pPr>
        <w:rPr>
          <w:i/>
          <w:iCs/>
          <w:u w:val="single"/>
        </w:rPr>
      </w:pPr>
      <w:r w:rsidRPr="001C667C">
        <w:rPr>
          <w:i/>
          <w:iCs/>
          <w:u w:val="single"/>
        </w:rPr>
        <w:t>Health and wellbeing</w:t>
      </w:r>
    </w:p>
    <w:p w14:paraId="26960C3A" w14:textId="3F607A7D" w:rsidR="00374E8F" w:rsidRPr="001C667C" w:rsidRDefault="00000000">
      <w:r w:rsidRPr="001C667C">
        <w:t>The city council have launched a public health strategy that outlines the framework for health and well-being from 2022 to 2027. This covers all the aspects of public well-being for people of all gender race and ages</w:t>
      </w:r>
      <w:sdt>
        <w:sdtPr>
          <w:id w:val="-1015304564"/>
          <w:citation/>
        </w:sdtPr>
        <w:sdtContent>
          <w:r w:rsidRPr="001C667C">
            <w:fldChar w:fldCharType="begin"/>
          </w:r>
          <w:r w:rsidRPr="001C667C">
            <w:instrText xml:space="preserve"> CITATION Her222 \l 1033 </w:instrText>
          </w:r>
          <w:r w:rsidRPr="001C667C">
            <w:fldChar w:fldCharType="separate"/>
          </w:r>
          <w:r w:rsidRPr="001C667C">
            <w:rPr>
              <w:noProof/>
            </w:rPr>
            <w:t xml:space="preserve"> (Hertfordshire, 2022)</w:t>
          </w:r>
          <w:r w:rsidRPr="001C667C">
            <w:fldChar w:fldCharType="end"/>
          </w:r>
        </w:sdtContent>
      </w:sdt>
      <w:r w:rsidRPr="001C667C">
        <w:t>.</w:t>
      </w:r>
      <w:r w:rsidR="00D57F65" w:rsidRPr="001C667C">
        <w:t xml:space="preserve"> The county has addressed the inequality of health present in society and has mentioned the causes for them like income, opportunity, geographical locations and so on. The plan has also put focus on the </w:t>
      </w:r>
      <w:r w:rsidRPr="001C667C">
        <w:t>development of teenagers and also provided attention towards vulnerable sections of society.</w:t>
      </w:r>
    </w:p>
    <w:p w14:paraId="7347EB38" w14:textId="767CB80F" w:rsidR="00374E8F" w:rsidRPr="001C667C" w:rsidRDefault="00000000">
      <w:pPr>
        <w:rPr>
          <w:i/>
          <w:iCs/>
          <w:u w:val="single"/>
        </w:rPr>
      </w:pPr>
      <w:r w:rsidRPr="001C667C">
        <w:rPr>
          <w:i/>
          <w:iCs/>
          <w:u w:val="single"/>
        </w:rPr>
        <w:t>Quality education</w:t>
      </w:r>
    </w:p>
    <w:p w14:paraId="29AE0F90" w14:textId="63DA9A71" w:rsidR="00374E8F" w:rsidRPr="001C667C" w:rsidRDefault="00000000">
      <w:r w:rsidRPr="001C667C">
        <w:t xml:space="preserve">Hertfordshire is one of the best </w:t>
      </w:r>
      <w:r w:rsidR="001C21D3" w:rsidRPr="001C667C">
        <w:t>places</w:t>
      </w:r>
      <w:r w:rsidRPr="001C667C">
        <w:t xml:space="preserve"> for education in the UK. The </w:t>
      </w:r>
      <w:r w:rsidR="001C21D3" w:rsidRPr="001C667C">
        <w:t>schools and the universities in the area consistently rank well above the national averages and the commitment of the county towards education is also appreciable</w:t>
      </w:r>
      <w:sdt>
        <w:sdtPr>
          <w:id w:val="622738490"/>
          <w:citation/>
        </w:sdtPr>
        <w:sdtContent>
          <w:r w:rsidR="001C21D3" w:rsidRPr="001C667C">
            <w:fldChar w:fldCharType="begin"/>
          </w:r>
          <w:r w:rsidR="001C21D3" w:rsidRPr="001C667C">
            <w:instrText xml:space="preserve">CITATION Tea22 \l 1033 </w:instrText>
          </w:r>
          <w:r w:rsidR="001C21D3" w:rsidRPr="001C667C">
            <w:fldChar w:fldCharType="separate"/>
          </w:r>
          <w:r w:rsidR="001C21D3" w:rsidRPr="001C667C">
            <w:rPr>
              <w:noProof/>
            </w:rPr>
            <w:t xml:space="preserve"> (HFL, 2022)</w:t>
          </w:r>
          <w:r w:rsidR="001C21D3" w:rsidRPr="001C667C">
            <w:fldChar w:fldCharType="end"/>
          </w:r>
        </w:sdtContent>
      </w:sdt>
      <w:r w:rsidR="00DE4B5D" w:rsidRPr="001C667C">
        <w:t>. The global pandemic has caused an educational backsliding all across the world, but Hertfordshire was able to recover from this quickly.</w:t>
      </w:r>
    </w:p>
    <w:p w14:paraId="5463CF6B" w14:textId="525AE15B" w:rsidR="00DE4B5D" w:rsidRPr="001C667C" w:rsidRDefault="00000000">
      <w:pPr>
        <w:rPr>
          <w:i/>
          <w:iCs/>
          <w:u w:val="single"/>
        </w:rPr>
      </w:pPr>
      <w:r w:rsidRPr="001C667C">
        <w:rPr>
          <w:i/>
          <w:iCs/>
          <w:u w:val="single"/>
        </w:rPr>
        <w:t>Partnership to achieve goals</w:t>
      </w:r>
    </w:p>
    <w:p w14:paraId="03845327" w14:textId="6D08594E" w:rsidR="00DE4B5D" w:rsidRPr="001C667C" w:rsidRDefault="00000000">
      <w:r w:rsidRPr="001C667C">
        <w:lastRenderedPageBreak/>
        <w:t xml:space="preserve">The mentioned criteria have been fulfilled </w:t>
      </w:r>
      <w:r w:rsidR="007E7F6D" w:rsidRPr="001C667C">
        <w:t>by the county in its annual report for 2021-22. In this, the city board has addressed the cost of living in the area. The city has also made considerable donations to food banks and other charitable organisations for community development.</w:t>
      </w:r>
    </w:p>
    <w:p w14:paraId="74570037" w14:textId="43CFC3C1" w:rsidR="007E7F6D" w:rsidRPr="001C667C" w:rsidRDefault="00000000" w:rsidP="007E7F6D">
      <w:pPr>
        <w:pStyle w:val="Heading3"/>
        <w:rPr>
          <w:lang w:val="en-GB"/>
        </w:rPr>
      </w:pPr>
      <w:bookmarkStart w:id="11" w:name="_Toc122621733"/>
      <w:r w:rsidRPr="001C667C">
        <w:rPr>
          <w:lang w:val="en-GB"/>
        </w:rPr>
        <w:t>Review of the situation</w:t>
      </w:r>
      <w:bookmarkEnd w:id="11"/>
    </w:p>
    <w:p w14:paraId="1495ACFD" w14:textId="7B81CD01" w:rsidR="007E7F6D" w:rsidRPr="001C667C" w:rsidRDefault="00000000">
      <w:r w:rsidRPr="001C667C">
        <w:t xml:space="preserve">The Sustainable Development Goals was formulated by the United Nations in the year 2015 and was ratified by 193 UN member states. These goals have been made to be applicable for the period of 2015-2030. </w:t>
      </w:r>
      <w:r w:rsidR="00AA59D5" w:rsidRPr="001C667C">
        <w:t>Although these goals have been made with a noble purpose, there are some challenges that can be faced in meeting them. According to experts, these purposes are not exactly sustainable as the metrics used to measure them can be problematic. It has been found that the countries that use the greatest number of natural resources are the ones that have ranked as the top most sustainable nations</w:t>
      </w:r>
      <w:sdt>
        <w:sdtPr>
          <w:id w:val="-495804105"/>
          <w:citation/>
        </w:sdtPr>
        <w:sdtContent>
          <w:r w:rsidR="00AA59D5" w:rsidRPr="001C667C">
            <w:fldChar w:fldCharType="begin"/>
          </w:r>
          <w:r w:rsidR="00AA59D5" w:rsidRPr="001C667C">
            <w:instrText xml:space="preserve"> CITATION Jas20 \l 1033 </w:instrText>
          </w:r>
          <w:r w:rsidR="00AA59D5" w:rsidRPr="001C667C">
            <w:fldChar w:fldCharType="separate"/>
          </w:r>
          <w:r w:rsidR="00AA59D5" w:rsidRPr="001C667C">
            <w:rPr>
              <w:noProof/>
            </w:rPr>
            <w:t xml:space="preserve"> (Hickel, 2020)</w:t>
          </w:r>
          <w:r w:rsidR="00AA59D5" w:rsidRPr="001C667C">
            <w:fldChar w:fldCharType="end"/>
          </w:r>
        </w:sdtContent>
      </w:sdt>
      <w:r w:rsidR="00AA59D5" w:rsidRPr="001C667C">
        <w:t>.</w:t>
      </w:r>
    </w:p>
    <w:p w14:paraId="5416BB5E" w14:textId="1B4FCE2C" w:rsidR="00AA59D5" w:rsidRPr="001C667C" w:rsidRDefault="00000000">
      <w:pPr>
        <w:rPr>
          <w:i/>
          <w:iCs/>
          <w:u w:val="single"/>
        </w:rPr>
      </w:pPr>
      <w:r w:rsidRPr="001C667C">
        <w:rPr>
          <w:i/>
          <w:iCs/>
          <w:u w:val="single"/>
        </w:rPr>
        <w:t>Health and wellbeing</w:t>
      </w:r>
    </w:p>
    <w:p w14:paraId="5FA5414E" w14:textId="1F3C75C3" w:rsidR="00AA59D5" w:rsidRPr="001C667C" w:rsidRDefault="00000000">
      <w:r w:rsidRPr="001C667C">
        <w:t xml:space="preserve">Hertfordshire has made remarkable progress in this regard and is considered one of the most developed in this category in the UK. </w:t>
      </w:r>
      <w:r w:rsidR="00335F67" w:rsidRPr="001C667C">
        <w:t>Even though the area is a second-tier city in the country, it has well-established institutions and frameworks that help citizens access various health facilities. The relatively low population of the borough has helped it to maintain sustainability in this regard. The main issue is the growth in the older population in the country which can put pressure on the various health institutions across it, and this will be no exception for Hertfordshire</w:t>
      </w:r>
      <w:sdt>
        <w:sdtPr>
          <w:id w:val="-1369446508"/>
          <w:citation/>
        </w:sdtPr>
        <w:sdtContent>
          <w:r w:rsidR="00335F67" w:rsidRPr="001C667C">
            <w:fldChar w:fldCharType="begin"/>
          </w:r>
          <w:r w:rsidR="00335F67" w:rsidRPr="001C667C">
            <w:instrText xml:space="preserve"> CITATION Ann212 \l 1033 </w:instrText>
          </w:r>
          <w:r w:rsidR="00335F67" w:rsidRPr="001C667C">
            <w:fldChar w:fldCharType="separate"/>
          </w:r>
          <w:r w:rsidR="00335F67" w:rsidRPr="001C667C">
            <w:rPr>
              <w:noProof/>
            </w:rPr>
            <w:t xml:space="preserve"> (Raymond, 2021)</w:t>
          </w:r>
          <w:r w:rsidR="00335F67" w:rsidRPr="001C667C">
            <w:fldChar w:fldCharType="end"/>
          </w:r>
        </w:sdtContent>
      </w:sdt>
      <w:r w:rsidR="00335F67" w:rsidRPr="001C667C">
        <w:t>.</w:t>
      </w:r>
    </w:p>
    <w:p w14:paraId="2EAD2DFF" w14:textId="77777777" w:rsidR="00EA3C07" w:rsidRPr="001C667C" w:rsidRDefault="00EA3C07">
      <w:pPr>
        <w:rPr>
          <w:i/>
          <w:iCs/>
          <w:u w:val="single"/>
        </w:rPr>
      </w:pPr>
    </w:p>
    <w:p w14:paraId="1F6EF659" w14:textId="77777777" w:rsidR="00EA3C07" w:rsidRPr="001C667C" w:rsidRDefault="00EA3C07">
      <w:pPr>
        <w:rPr>
          <w:i/>
          <w:iCs/>
          <w:u w:val="single"/>
        </w:rPr>
      </w:pPr>
    </w:p>
    <w:p w14:paraId="6D7E7FD2" w14:textId="44CA4968" w:rsidR="00EA3C07" w:rsidRPr="001C667C" w:rsidRDefault="00000000">
      <w:pPr>
        <w:rPr>
          <w:i/>
          <w:iCs/>
          <w:u w:val="single"/>
        </w:rPr>
      </w:pPr>
      <w:r w:rsidRPr="001C667C">
        <w:rPr>
          <w:i/>
          <w:iCs/>
          <w:u w:val="single"/>
        </w:rPr>
        <w:lastRenderedPageBreak/>
        <w:t>Quality education</w:t>
      </w:r>
    </w:p>
    <w:p w14:paraId="1B37E429" w14:textId="4D691636" w:rsidR="00EA3C07" w:rsidRPr="001C667C" w:rsidRDefault="00000000">
      <w:r w:rsidRPr="001C667C">
        <w:t>As it has been mentioned above, the county has a well-built educational framework that is even better than the national average of the UK in statistical terms. The University of Hertfordshire has been ranked as one of the best educational institutions in the world and even across Europe</w:t>
      </w:r>
      <w:sdt>
        <w:sdtPr>
          <w:id w:val="769673583"/>
          <w:citation/>
        </w:sdtPr>
        <w:sdtContent>
          <w:r w:rsidRPr="001C667C">
            <w:fldChar w:fldCharType="begin"/>
          </w:r>
          <w:r w:rsidRPr="001C667C">
            <w:instrText xml:space="preserve"> CITATION Edu22 \l 1033 </w:instrText>
          </w:r>
          <w:r w:rsidRPr="001C667C">
            <w:fldChar w:fldCharType="separate"/>
          </w:r>
          <w:r w:rsidRPr="001C667C">
            <w:rPr>
              <w:noProof/>
            </w:rPr>
            <w:t xml:space="preserve"> (EduRank, 2022)</w:t>
          </w:r>
          <w:r w:rsidRPr="001C667C">
            <w:fldChar w:fldCharType="end"/>
          </w:r>
        </w:sdtContent>
      </w:sdt>
      <w:r w:rsidRPr="001C667C">
        <w:t>. The way the county focuses on education for both adults and children is appreciable and can be used as a model</w:t>
      </w:r>
      <w:r w:rsidR="00051D9F" w:rsidRPr="001C667C">
        <w:t>. One of the areas in which improvement can be made will be in regard to providing education and support to disabled scholars and special children.</w:t>
      </w:r>
    </w:p>
    <w:p w14:paraId="5385F959" w14:textId="1D0259D8" w:rsidR="00051D9F" w:rsidRPr="001C667C" w:rsidRDefault="00000000">
      <w:pPr>
        <w:rPr>
          <w:i/>
          <w:iCs/>
          <w:u w:val="single"/>
        </w:rPr>
      </w:pPr>
      <w:r w:rsidRPr="001C667C">
        <w:rPr>
          <w:i/>
          <w:iCs/>
          <w:u w:val="single"/>
        </w:rPr>
        <w:t>Partnership to achieve goals</w:t>
      </w:r>
    </w:p>
    <w:p w14:paraId="7E3D7FE4" w14:textId="75DFDF0B" w:rsidR="009F703F" w:rsidRPr="001C667C" w:rsidRDefault="00000000">
      <w:r w:rsidRPr="001C667C">
        <w:t>Hertfordshire has great community value and the people living in the place have a sense of fraternity towards each other. The county board offers people multiple choices to offer their services voluntarily in the fields of education, protecting the vulnerable sections of society and so on. Hertfordshire has also published a volunteering handbook that highlights the values of community participation and helping each other to achieve a common purpose</w:t>
      </w:r>
      <w:sdt>
        <w:sdtPr>
          <w:id w:val="652952352"/>
          <w:citation/>
        </w:sdtPr>
        <w:sdtContent>
          <w:r w:rsidRPr="001C667C">
            <w:fldChar w:fldCharType="begin"/>
          </w:r>
          <w:r w:rsidRPr="001C667C">
            <w:instrText xml:space="preserve"> CITATION Her223 \l 1033 </w:instrText>
          </w:r>
          <w:r w:rsidRPr="001C667C">
            <w:fldChar w:fldCharType="separate"/>
          </w:r>
          <w:r w:rsidRPr="001C667C">
            <w:rPr>
              <w:noProof/>
            </w:rPr>
            <w:t xml:space="preserve"> (Hertfordshire, 2022)</w:t>
          </w:r>
          <w:r w:rsidRPr="001C667C">
            <w:fldChar w:fldCharType="end"/>
          </w:r>
        </w:sdtContent>
      </w:sdt>
      <w:r w:rsidRPr="001C667C">
        <w:t>. One of the challenging aspects of this can be the onset of the global pandemic, which has created a level of separation in society. This has to be taken into consideration by the local administration to create seamless progress and development of the borough.</w:t>
      </w:r>
    </w:p>
    <w:p w14:paraId="287C9A24" w14:textId="4F321558" w:rsidR="003978E7" w:rsidRPr="001C667C" w:rsidRDefault="00000000">
      <w:pPr>
        <w:spacing w:after="160" w:line="259" w:lineRule="auto"/>
        <w:jc w:val="left"/>
      </w:pPr>
      <w:r w:rsidRPr="001C667C">
        <w:br w:type="page"/>
      </w:r>
    </w:p>
    <w:p w14:paraId="23773CA0" w14:textId="081FF377" w:rsidR="003978E7" w:rsidRPr="001C667C" w:rsidRDefault="00000000" w:rsidP="003978E7">
      <w:pPr>
        <w:pStyle w:val="Heading1"/>
        <w:rPr>
          <w:rFonts w:eastAsia="Times New Roman"/>
          <w:lang w:val="en-GB"/>
        </w:rPr>
      </w:pPr>
      <w:bookmarkStart w:id="12" w:name="_Toc122621734"/>
      <w:r w:rsidRPr="001C667C">
        <w:rPr>
          <w:rFonts w:eastAsia="Times New Roman"/>
          <w:lang w:val="en-GB"/>
        </w:rPr>
        <w:lastRenderedPageBreak/>
        <w:t>Recommendations </w:t>
      </w:r>
      <w:r w:rsidRPr="001C667C">
        <w:rPr>
          <w:lang w:val="en-GB"/>
        </w:rPr>
        <w:t xml:space="preserve">for </w:t>
      </w:r>
      <w:r w:rsidR="001C667C">
        <w:rPr>
          <w:lang w:val="en-GB"/>
        </w:rPr>
        <w:t>Hertfordshire</w:t>
      </w:r>
      <w:r w:rsidRPr="001C667C">
        <w:rPr>
          <w:lang w:val="en-GB"/>
        </w:rPr>
        <w:t xml:space="preserve"> to improve meeting the vital SD Goals.</w:t>
      </w:r>
      <w:bookmarkEnd w:id="12"/>
    </w:p>
    <w:p w14:paraId="305D7D93" w14:textId="77777777" w:rsidR="003978E7" w:rsidRPr="001C667C" w:rsidRDefault="00000000" w:rsidP="003978E7">
      <w:pPr>
        <w:rPr>
          <w:rFonts w:eastAsia="Times New Roman" w:cs="Times New Roman"/>
          <w:szCs w:val="24"/>
        </w:rPr>
      </w:pPr>
      <w:r w:rsidRPr="001C667C">
        <w:rPr>
          <w:rFonts w:eastAsia="Times New Roman" w:cs="Times New Roman"/>
          <w:color w:val="000000"/>
          <w:szCs w:val="24"/>
        </w:rPr>
        <w:t>An effective recommendation will be provided to Hertfordshire in order to meet all the vital SDGs. There are a few ways that can help the borough achieve its desired goals for the welfare of the citizens as well as the region.</w:t>
      </w:r>
    </w:p>
    <w:p w14:paraId="0DA733C4" w14:textId="77777777" w:rsidR="003978E7" w:rsidRPr="001C667C" w:rsidRDefault="00000000" w:rsidP="003978E7">
      <w:pPr>
        <w:rPr>
          <w:rFonts w:eastAsia="Times New Roman" w:cs="Times New Roman"/>
          <w:szCs w:val="24"/>
        </w:rPr>
      </w:pPr>
      <w:r w:rsidRPr="001C667C">
        <w:rPr>
          <w:rFonts w:eastAsia="Times New Roman" w:cs="Times New Roman"/>
          <w:b/>
          <w:bCs/>
          <w:color w:val="000000"/>
          <w:szCs w:val="24"/>
        </w:rPr>
        <w:t>Recommendation 1 </w:t>
      </w:r>
    </w:p>
    <w:p w14:paraId="6279A4FE" w14:textId="77777777" w:rsidR="003978E7" w:rsidRPr="001C667C" w:rsidRDefault="00000000" w:rsidP="003978E7">
      <w:pPr>
        <w:rPr>
          <w:rFonts w:eastAsia="Times New Roman" w:cs="Times New Roman"/>
          <w:szCs w:val="24"/>
        </w:rPr>
      </w:pPr>
      <w:r w:rsidRPr="001C667C">
        <w:rPr>
          <w:rFonts w:eastAsia="Times New Roman" w:cs="Times New Roman"/>
          <w:color w:val="000000"/>
          <w:szCs w:val="24"/>
        </w:rPr>
        <w:t xml:space="preserve">The population of Hertfordshire is increasing day by day and especially the number of old people is quite high. Due to this, maintaining their health is a big deal for the area and there are some ways to deal with this. It is recommended to provide better diets based on age that can help old people to be well and reduce the chance of being infected. </w:t>
      </w:r>
    </w:p>
    <w:p w14:paraId="6FBB865A" w14:textId="77777777" w:rsidR="003978E7" w:rsidRPr="001C667C" w:rsidRDefault="00000000" w:rsidP="003978E7">
      <w:pPr>
        <w:rPr>
          <w:rFonts w:eastAsia="Times New Roman" w:cs="Times New Roman"/>
          <w:szCs w:val="24"/>
        </w:rPr>
      </w:pPr>
      <w:r w:rsidRPr="001C667C">
        <w:rPr>
          <w:rFonts w:eastAsia="Times New Roman" w:cs="Times New Roman"/>
          <w:b/>
          <w:bCs/>
          <w:color w:val="000000"/>
          <w:szCs w:val="24"/>
        </w:rPr>
        <w:t>Recommendation 2 </w:t>
      </w:r>
    </w:p>
    <w:p w14:paraId="081E21FC" w14:textId="77777777" w:rsidR="003978E7" w:rsidRPr="001C667C" w:rsidRDefault="00000000" w:rsidP="003978E7">
      <w:pPr>
        <w:rPr>
          <w:rFonts w:eastAsia="Times New Roman" w:cs="Times New Roman"/>
          <w:szCs w:val="24"/>
        </w:rPr>
      </w:pPr>
      <w:r w:rsidRPr="001C667C">
        <w:rPr>
          <w:rFonts w:eastAsia="Times New Roman" w:cs="Times New Roman"/>
          <w:color w:val="000000"/>
          <w:szCs w:val="24"/>
        </w:rPr>
        <w:t xml:space="preserve">Consumption of alcohol needs to be reduced by implementing strict policies. In order to reduce child death, spreading awareness as well as proper treatment at the right time is very necessary. The Source of water should be very clean and hygienic so that it will be able to decrease a lot of diseases like typhoid. Government can take effective actions regarding air, water and soil pollution which will allow the people to maintain their mental as well as physical health. </w:t>
      </w:r>
    </w:p>
    <w:p w14:paraId="070A7A9F" w14:textId="77777777" w:rsidR="003978E7" w:rsidRPr="001C667C" w:rsidRDefault="00000000" w:rsidP="003978E7">
      <w:pPr>
        <w:rPr>
          <w:rFonts w:eastAsia="Times New Roman" w:cs="Times New Roman"/>
          <w:szCs w:val="24"/>
        </w:rPr>
      </w:pPr>
      <w:r w:rsidRPr="001C667C">
        <w:rPr>
          <w:rFonts w:eastAsia="Times New Roman" w:cs="Times New Roman"/>
          <w:b/>
          <w:bCs/>
          <w:color w:val="000000"/>
          <w:szCs w:val="24"/>
        </w:rPr>
        <w:t>Recommendation 3 </w:t>
      </w:r>
    </w:p>
    <w:p w14:paraId="380ED079" w14:textId="6CD663B2" w:rsidR="003978E7" w:rsidRPr="001C667C" w:rsidRDefault="00000000" w:rsidP="003978E7">
      <w:pPr>
        <w:rPr>
          <w:rFonts w:eastAsia="Times New Roman" w:cs="Times New Roman"/>
          <w:szCs w:val="24"/>
        </w:rPr>
      </w:pPr>
      <w:r w:rsidRPr="001C667C">
        <w:rPr>
          <w:rFonts w:eastAsia="Times New Roman" w:cs="Times New Roman"/>
          <w:color w:val="000000"/>
          <w:szCs w:val="24"/>
        </w:rPr>
        <w:t>Good quality education plays an important role in improving the economic growth of a city like Hertfordshire. Due to this, it is recommended to take care of the special child is counted as an effective initiative (</w:t>
      </w:r>
      <w:r w:rsidRPr="001C667C">
        <w:t>Tomalin et al.,2019</w:t>
      </w:r>
      <w:r w:rsidRPr="001C667C">
        <w:rPr>
          <w:rFonts w:ascii="Arial" w:hAnsi="Arial"/>
          <w:color w:val="222222"/>
          <w:sz w:val="20"/>
          <w:szCs w:val="20"/>
          <w:shd w:val="clear" w:color="auto" w:fill="FFFFFF"/>
        </w:rPr>
        <w:t>)</w:t>
      </w:r>
      <w:r w:rsidRPr="001C667C">
        <w:rPr>
          <w:rFonts w:eastAsia="Times New Roman" w:cs="Times New Roman"/>
          <w:color w:val="000000"/>
          <w:szCs w:val="24"/>
        </w:rPr>
        <w:t xml:space="preserve">. Children with disabilities suffer a lot and it is the responsibility of the local government or institutions to provide them with quality education so that they can achieve their desired goals. They should be treated as other children for improving </w:t>
      </w:r>
      <w:r w:rsidRPr="001C667C">
        <w:rPr>
          <w:rFonts w:eastAsia="Times New Roman" w:cs="Times New Roman"/>
          <w:color w:val="000000"/>
          <w:szCs w:val="24"/>
        </w:rPr>
        <w:lastRenderedPageBreak/>
        <w:t xml:space="preserve">their confidence which is very essential to gain their attention in education </w:t>
      </w:r>
      <w:sdt>
        <w:sdtPr>
          <w:rPr>
            <w:rFonts w:eastAsia="Times New Roman" w:cs="Times New Roman"/>
            <w:color w:val="000000"/>
            <w:szCs w:val="24"/>
          </w:rPr>
          <w:id w:val="104701459"/>
          <w:citation/>
        </w:sdtPr>
        <w:sdtContent>
          <w:r w:rsidRPr="001C667C">
            <w:rPr>
              <w:rFonts w:eastAsia="Times New Roman" w:cs="Times New Roman"/>
              <w:color w:val="000000"/>
              <w:szCs w:val="24"/>
            </w:rPr>
            <w:fldChar w:fldCharType="begin"/>
          </w:r>
          <w:r w:rsidRPr="001C667C">
            <w:rPr>
              <w:rFonts w:eastAsia="Times New Roman" w:cs="Times New Roman"/>
              <w:color w:val="000000"/>
              <w:szCs w:val="24"/>
            </w:rPr>
            <w:instrText xml:space="preserve"> CITATION Juk22 \l 1033 </w:instrText>
          </w:r>
          <w:r w:rsidRPr="001C667C">
            <w:rPr>
              <w:rFonts w:eastAsia="Times New Roman" w:cs="Times New Roman"/>
              <w:color w:val="000000"/>
              <w:szCs w:val="24"/>
            </w:rPr>
            <w:fldChar w:fldCharType="separate"/>
          </w:r>
          <w:r w:rsidRPr="001C667C">
            <w:rPr>
              <w:rFonts w:eastAsia="Times New Roman" w:cs="Times New Roman"/>
              <w:noProof/>
              <w:color w:val="000000"/>
              <w:szCs w:val="24"/>
            </w:rPr>
            <w:t>(Tulivuori, 2022)</w:t>
          </w:r>
          <w:r w:rsidRPr="001C667C">
            <w:rPr>
              <w:rFonts w:eastAsia="Times New Roman" w:cs="Times New Roman"/>
              <w:color w:val="000000"/>
              <w:szCs w:val="24"/>
            </w:rPr>
            <w:fldChar w:fldCharType="end"/>
          </w:r>
        </w:sdtContent>
      </w:sdt>
      <w:r w:rsidRPr="001C667C">
        <w:rPr>
          <w:rFonts w:eastAsia="Times New Roman" w:cs="Times New Roman"/>
          <w:color w:val="000000"/>
          <w:szCs w:val="24"/>
        </w:rPr>
        <w:t>. It is needed to serve education based on their mental and physical ability so that they can attain it very quickly. Vocational training, speech therapy and education through games may be innovative steps.  </w:t>
      </w:r>
    </w:p>
    <w:p w14:paraId="2B6079F7" w14:textId="77777777" w:rsidR="003978E7" w:rsidRPr="001C667C" w:rsidRDefault="003978E7" w:rsidP="003978E7">
      <w:pPr>
        <w:spacing w:line="240" w:lineRule="auto"/>
        <w:jc w:val="left"/>
        <w:rPr>
          <w:rFonts w:eastAsia="Times New Roman" w:cs="Times New Roman"/>
          <w:szCs w:val="24"/>
        </w:rPr>
      </w:pPr>
    </w:p>
    <w:p w14:paraId="2F33C190" w14:textId="77777777" w:rsidR="003978E7" w:rsidRPr="001C667C" w:rsidRDefault="00000000" w:rsidP="003978E7">
      <w:pPr>
        <w:rPr>
          <w:rFonts w:eastAsia="Times New Roman" w:cs="Times New Roman"/>
          <w:szCs w:val="24"/>
        </w:rPr>
      </w:pPr>
      <w:r w:rsidRPr="001C667C">
        <w:rPr>
          <w:rFonts w:eastAsia="Times New Roman" w:cs="Times New Roman"/>
          <w:b/>
          <w:bCs/>
          <w:color w:val="000000"/>
          <w:szCs w:val="24"/>
        </w:rPr>
        <w:t>Recommendation 4</w:t>
      </w:r>
    </w:p>
    <w:p w14:paraId="6F957A11" w14:textId="6B1D483A" w:rsidR="001C667C" w:rsidRDefault="00000000" w:rsidP="003978E7">
      <w:pPr>
        <w:rPr>
          <w:rFonts w:eastAsia="Times New Roman" w:cs="Times New Roman"/>
          <w:color w:val="000000"/>
          <w:szCs w:val="24"/>
        </w:rPr>
      </w:pPr>
      <w:r w:rsidRPr="001C667C">
        <w:rPr>
          <w:rFonts w:eastAsia="Times New Roman" w:cs="Times New Roman"/>
          <w:color w:val="000000"/>
          <w:szCs w:val="24"/>
        </w:rPr>
        <w:t xml:space="preserve">Partnership with other regions as well as countries is very essential to improve the economic growth of a palace. Due to the effect of Covid-19, Hertfordshire faced a huge problem in making relations with other regions. In order to achieve desired goals, it needs to gain trust as well as stretch its helping hands to the neighbouring cities. The partnership allows a region to mitigate various problems and to execute this, Hertfordshire is recommended to respect the policies of other cities. </w:t>
      </w:r>
    </w:p>
    <w:p w14:paraId="5D68B71B" w14:textId="77777777" w:rsidR="001C667C" w:rsidRDefault="00000000">
      <w:pPr>
        <w:spacing w:after="160" w:line="259" w:lineRule="auto"/>
        <w:jc w:val="left"/>
        <w:rPr>
          <w:rFonts w:eastAsia="Times New Roman" w:cs="Times New Roman"/>
          <w:color w:val="000000"/>
          <w:szCs w:val="24"/>
        </w:rPr>
      </w:pPr>
      <w:r>
        <w:rPr>
          <w:rFonts w:eastAsia="Times New Roman" w:cs="Times New Roman"/>
          <w:color w:val="000000"/>
          <w:szCs w:val="24"/>
        </w:rPr>
        <w:br w:type="page"/>
      </w:r>
    </w:p>
    <w:p w14:paraId="7E01B765" w14:textId="77777777" w:rsidR="001C667C" w:rsidRPr="00864BDA" w:rsidRDefault="00000000" w:rsidP="001C667C">
      <w:pPr>
        <w:pStyle w:val="Heading1"/>
        <w:rPr>
          <w:lang w:val="en-GB"/>
        </w:rPr>
      </w:pPr>
      <w:bookmarkStart w:id="13" w:name="_Toc122621735"/>
      <w:r w:rsidRPr="00864BDA">
        <w:rPr>
          <w:lang w:val="en-GB"/>
        </w:rPr>
        <w:lastRenderedPageBreak/>
        <w:t>Conclusion</w:t>
      </w:r>
      <w:bookmarkEnd w:id="13"/>
      <w:r w:rsidRPr="00864BDA">
        <w:rPr>
          <w:lang w:val="en-GB"/>
        </w:rPr>
        <w:t xml:space="preserve"> </w:t>
      </w:r>
    </w:p>
    <w:p w14:paraId="22E58ACA" w14:textId="77777777" w:rsidR="001C667C" w:rsidRDefault="00000000" w:rsidP="001C667C">
      <w:pPr>
        <w:rPr>
          <w:rFonts w:eastAsia="Times New Roman" w:cs="Times New Roman"/>
          <w:szCs w:val="24"/>
        </w:rPr>
      </w:pPr>
      <w:r w:rsidRPr="00864BDA">
        <w:rPr>
          <w:rFonts w:eastAsia="Times New Roman" w:cs="Times New Roman"/>
          <w:szCs w:val="24"/>
        </w:rPr>
        <w:t xml:space="preserve">Sustainable Development Goals are defined as a set of initiatives measured for action in order to establish and promote sustainability. This report has been focused on the discussion of those goals and most appropriately three goals and their application in the country. All 17 goals have been discussed here followed by their significance of them around the globe. Thus, the three foremost goals have been identified and discussed that provided adequate information regarding those. The third goal is to ensure good health and well-being whereas the next goal has been determined as the quality of education.  The last goal in the queue has been identified as a partnership for the goals. Moreover, Hertfordshire has been selected for the report to analyse all those goals. It is one of the well-known boroughs situated in southern England mostly dependent on agriculture. Several significant facts have been interpreted here to understand the insight into the city and its cultural values. Several policies have been interpreted here that are proposed and followed by the UK government for the purpose to meet those three goals. The prime vision of those goals is to ensure a strong society that achieves all the approaches provided by the goals. Some of the local policies have been described followed by a review to evaluate whether those are appropriate enough for development. Some of the recommendations have been suggested to Hertfordshire to strengthen various policies in order to reach the goals effectively. </w:t>
      </w:r>
    </w:p>
    <w:p w14:paraId="73E674D7" w14:textId="77777777" w:rsidR="003978E7" w:rsidRPr="001C667C" w:rsidRDefault="003978E7" w:rsidP="003978E7">
      <w:pPr>
        <w:rPr>
          <w:rFonts w:eastAsia="Times New Roman" w:cs="Times New Roman"/>
          <w:color w:val="000000"/>
          <w:szCs w:val="24"/>
        </w:rPr>
      </w:pPr>
    </w:p>
    <w:p w14:paraId="4F69A8A2" w14:textId="07B8029F" w:rsidR="003978E7" w:rsidRPr="001C667C" w:rsidRDefault="00000000" w:rsidP="003978E7">
      <w:pPr>
        <w:spacing w:after="160" w:line="259" w:lineRule="auto"/>
        <w:jc w:val="left"/>
        <w:rPr>
          <w:b/>
          <w:sz w:val="28"/>
          <w:szCs w:val="40"/>
        </w:rPr>
      </w:pPr>
      <w:r w:rsidRPr="001C667C">
        <w:br w:type="page"/>
      </w:r>
    </w:p>
    <w:p w14:paraId="5D7B668C" w14:textId="7CDBA9E0" w:rsidR="00051D9F" w:rsidRPr="001C667C" w:rsidRDefault="00000000" w:rsidP="009F703F">
      <w:pPr>
        <w:pStyle w:val="Heading1"/>
        <w:rPr>
          <w:lang w:val="en-GB"/>
        </w:rPr>
      </w:pPr>
      <w:bookmarkStart w:id="14" w:name="_Toc122621736"/>
      <w:r w:rsidRPr="001C667C">
        <w:rPr>
          <w:lang w:val="en-GB"/>
        </w:rPr>
        <w:lastRenderedPageBreak/>
        <w:t>References</w:t>
      </w:r>
      <w:bookmarkEnd w:id="14"/>
    </w:p>
    <w:p w14:paraId="62B4CA6C" w14:textId="77777777" w:rsidR="001C667C" w:rsidRPr="00C4659B" w:rsidRDefault="00000000" w:rsidP="001C667C">
      <w:pPr>
        <w:pStyle w:val="Bibliography"/>
        <w:rPr>
          <w:rFonts w:cs="Times New Roman"/>
          <w:noProof/>
          <w:sz w:val="28"/>
          <w:szCs w:val="28"/>
        </w:rPr>
      </w:pPr>
      <w:r w:rsidRPr="00C4659B">
        <w:rPr>
          <w:rFonts w:cs="Times New Roman"/>
          <w:noProof/>
          <w:szCs w:val="24"/>
        </w:rPr>
        <w:t xml:space="preserve">Department of Health, </w:t>
      </w:r>
      <w:r>
        <w:rPr>
          <w:rFonts w:cs="Times New Roman"/>
          <w:noProof/>
          <w:szCs w:val="24"/>
        </w:rPr>
        <w:t>(</w:t>
      </w:r>
      <w:r w:rsidRPr="00C4659B">
        <w:rPr>
          <w:rFonts w:cs="Times New Roman"/>
          <w:noProof/>
          <w:szCs w:val="24"/>
        </w:rPr>
        <w:t>2022</w:t>
      </w:r>
      <w:r>
        <w:rPr>
          <w:rFonts w:cs="Times New Roman"/>
          <w:noProof/>
          <w:szCs w:val="24"/>
        </w:rPr>
        <w:t>)</w:t>
      </w:r>
      <w:r w:rsidRPr="00C4659B">
        <w:rPr>
          <w:rFonts w:cs="Times New Roman"/>
          <w:noProof/>
          <w:szCs w:val="24"/>
        </w:rPr>
        <w:t xml:space="preserve">. </w:t>
      </w:r>
      <w:r w:rsidRPr="00C4659B">
        <w:rPr>
          <w:rFonts w:cs="Times New Roman"/>
          <w:i/>
          <w:iCs/>
          <w:noProof/>
          <w:szCs w:val="24"/>
        </w:rPr>
        <w:t xml:space="preserve">Statutory Guidance on Joint Strategic Needs Assessments and Joint Health and Wellbeing Strategies. </w:t>
      </w:r>
      <w:r w:rsidRPr="00C4659B">
        <w:rPr>
          <w:rFonts w:cs="Times New Roman"/>
          <w:noProof/>
          <w:szCs w:val="24"/>
        </w:rPr>
        <w:t xml:space="preserve">[Online] Available at: </w:t>
      </w:r>
      <w:r w:rsidRPr="00C4659B">
        <w:rPr>
          <w:rFonts w:cs="Times New Roman"/>
          <w:noProof/>
          <w:szCs w:val="24"/>
          <w:u w:val="single"/>
        </w:rPr>
        <w:t>https://assets.publishing.service.gov.uk/government/uploads/system/uploads/attachment_data/file/1099832/Statutory-Guidance-on-Joint-Strategic-Needs-Assessments-and-Joint-Health-and-Wellbeing-Strategies-March-2013.pdf</w:t>
      </w:r>
      <w:r>
        <w:rPr>
          <w:rFonts w:cs="Times New Roman"/>
          <w:noProof/>
          <w:szCs w:val="24"/>
        </w:rPr>
        <w:t xml:space="preserve"> </w:t>
      </w:r>
      <w:r w:rsidRPr="00C4659B">
        <w:rPr>
          <w:rFonts w:cs="Times New Roman"/>
          <w:noProof/>
          <w:szCs w:val="24"/>
        </w:rPr>
        <w:t>[Accessed 13 12 2022].</w:t>
      </w:r>
    </w:p>
    <w:p w14:paraId="4CC6867F" w14:textId="77777777" w:rsidR="001C667C" w:rsidRPr="001C667C" w:rsidRDefault="00000000" w:rsidP="001C667C">
      <w:r w:rsidRPr="001C667C">
        <w:t>EduRank, (2022). University of Hertfordshire: Rankings. [Online] Available at: https://edurank.org/uni/university-of-hertfordshire/rankings/#:~:text=University%20of%20Hertfordshire%3A%20Rankings%20%20%20%20Rank,%20In%20England%20%206%20more%20rows%20</w:t>
      </w:r>
    </w:p>
    <w:p w14:paraId="77229A3D" w14:textId="77777777" w:rsidR="001C667C" w:rsidRPr="00C4659B" w:rsidRDefault="00000000" w:rsidP="001C667C">
      <w:pPr>
        <w:pStyle w:val="Bibliography"/>
        <w:rPr>
          <w:rFonts w:cs="Times New Roman"/>
          <w:noProof/>
          <w:szCs w:val="24"/>
        </w:rPr>
      </w:pPr>
      <w:r w:rsidRPr="00C4659B">
        <w:rPr>
          <w:rFonts w:cs="Times New Roman"/>
          <w:noProof/>
          <w:szCs w:val="24"/>
        </w:rPr>
        <w:t xml:space="preserve">GOV.UK, </w:t>
      </w:r>
      <w:r>
        <w:rPr>
          <w:rFonts w:cs="Times New Roman"/>
          <w:noProof/>
          <w:szCs w:val="24"/>
        </w:rPr>
        <w:t>(</w:t>
      </w:r>
      <w:r w:rsidRPr="00C4659B">
        <w:rPr>
          <w:rFonts w:cs="Times New Roman"/>
          <w:noProof/>
          <w:szCs w:val="24"/>
        </w:rPr>
        <w:t>2014</w:t>
      </w:r>
      <w:r>
        <w:rPr>
          <w:rFonts w:cs="Times New Roman"/>
          <w:noProof/>
          <w:szCs w:val="24"/>
        </w:rPr>
        <w:t>)</w:t>
      </w:r>
      <w:r w:rsidRPr="00C4659B">
        <w:rPr>
          <w:rFonts w:cs="Times New Roman"/>
          <w:noProof/>
          <w:szCs w:val="24"/>
        </w:rPr>
        <w:t xml:space="preserve">. </w:t>
      </w:r>
      <w:r w:rsidRPr="00C4659B">
        <w:rPr>
          <w:rFonts w:cs="Times New Roman"/>
          <w:i/>
          <w:iCs/>
          <w:noProof/>
          <w:szCs w:val="24"/>
        </w:rPr>
        <w:t xml:space="preserve">Wellbeing and health policy. </w:t>
      </w:r>
      <w:r w:rsidRPr="00C4659B">
        <w:rPr>
          <w:rFonts w:cs="Times New Roman"/>
          <w:noProof/>
          <w:szCs w:val="24"/>
        </w:rPr>
        <w:t xml:space="preserve">[Online] Available at: </w:t>
      </w:r>
      <w:r w:rsidRPr="00C4659B">
        <w:rPr>
          <w:rFonts w:cs="Times New Roman"/>
          <w:noProof/>
          <w:szCs w:val="24"/>
          <w:u w:val="single"/>
        </w:rPr>
        <w:t>https://www.gov.uk/government/publications/wellbeing-and-health-policy</w:t>
      </w:r>
      <w:r>
        <w:rPr>
          <w:rFonts w:cs="Times New Roman"/>
          <w:noProof/>
          <w:szCs w:val="24"/>
        </w:rPr>
        <w:t xml:space="preserve"> </w:t>
      </w:r>
      <w:r w:rsidRPr="00C4659B">
        <w:rPr>
          <w:rFonts w:cs="Times New Roman"/>
          <w:noProof/>
          <w:szCs w:val="24"/>
        </w:rPr>
        <w:t>[Accessed 14 12 2022].</w:t>
      </w:r>
    </w:p>
    <w:p w14:paraId="058409C7" w14:textId="77777777" w:rsidR="001C667C" w:rsidRPr="00C4659B" w:rsidRDefault="00000000" w:rsidP="001C667C">
      <w:pPr>
        <w:pStyle w:val="Bibliography"/>
        <w:rPr>
          <w:rFonts w:cs="Times New Roman"/>
          <w:noProof/>
          <w:szCs w:val="24"/>
        </w:rPr>
      </w:pPr>
      <w:r w:rsidRPr="00C4659B">
        <w:rPr>
          <w:rFonts w:cs="Times New Roman"/>
          <w:noProof/>
          <w:szCs w:val="24"/>
        </w:rPr>
        <w:t xml:space="preserve">GOV.UK, </w:t>
      </w:r>
      <w:r>
        <w:rPr>
          <w:rFonts w:cs="Times New Roman"/>
          <w:noProof/>
          <w:szCs w:val="24"/>
        </w:rPr>
        <w:t>(</w:t>
      </w:r>
      <w:r w:rsidRPr="00C4659B">
        <w:rPr>
          <w:rFonts w:cs="Times New Roman"/>
          <w:noProof/>
          <w:szCs w:val="24"/>
        </w:rPr>
        <w:t>2018</w:t>
      </w:r>
      <w:r>
        <w:rPr>
          <w:rFonts w:cs="Times New Roman"/>
          <w:noProof/>
          <w:szCs w:val="24"/>
        </w:rPr>
        <w:t>)</w:t>
      </w:r>
      <w:r w:rsidRPr="00C4659B">
        <w:rPr>
          <w:rFonts w:cs="Times New Roman"/>
          <w:noProof/>
          <w:szCs w:val="24"/>
        </w:rPr>
        <w:t xml:space="preserve">. </w:t>
      </w:r>
      <w:r w:rsidRPr="00C4659B">
        <w:rPr>
          <w:rFonts w:cs="Times New Roman"/>
          <w:i/>
          <w:iCs/>
          <w:noProof/>
          <w:szCs w:val="24"/>
        </w:rPr>
        <w:t xml:space="preserve">Education Policy. </w:t>
      </w:r>
      <w:r w:rsidRPr="00C4659B">
        <w:rPr>
          <w:rFonts w:cs="Times New Roman"/>
          <w:noProof/>
          <w:szCs w:val="24"/>
        </w:rPr>
        <w:t xml:space="preserve">[Online] Available at: </w:t>
      </w:r>
      <w:r w:rsidRPr="00C4659B">
        <w:rPr>
          <w:rFonts w:cs="Times New Roman"/>
          <w:noProof/>
          <w:szCs w:val="24"/>
          <w:u w:val="single"/>
        </w:rPr>
        <w:t>https://www.gov.uk/government/publications/dfid-education-policy-2018-get-children-learning/dfid-education-policy</w:t>
      </w:r>
      <w:r>
        <w:rPr>
          <w:rFonts w:cs="Times New Roman"/>
          <w:noProof/>
          <w:szCs w:val="24"/>
        </w:rPr>
        <w:t xml:space="preserve"> </w:t>
      </w:r>
      <w:r w:rsidRPr="00C4659B">
        <w:rPr>
          <w:rFonts w:cs="Times New Roman"/>
          <w:noProof/>
          <w:szCs w:val="24"/>
        </w:rPr>
        <w:t>[Accessed 16 12 2022].</w:t>
      </w:r>
    </w:p>
    <w:p w14:paraId="3577D542" w14:textId="77777777" w:rsidR="001C667C" w:rsidRPr="001C667C" w:rsidRDefault="00000000" w:rsidP="001C667C">
      <w:r w:rsidRPr="001C667C">
        <w:t>Hertfordshire, (2022). Annual Report 2021-2022. [Online] Available at: https://www.hertfordshire.gov.uk/media-library/documents/about-the-council/data-and-information/annual-reports/annual-report-2021-2022.pdf</w:t>
      </w:r>
    </w:p>
    <w:p w14:paraId="513D2722" w14:textId="77777777" w:rsidR="001C667C" w:rsidRPr="001C667C" w:rsidRDefault="00000000" w:rsidP="001C667C">
      <w:r w:rsidRPr="001C667C">
        <w:lastRenderedPageBreak/>
        <w:t>Hertfordshire, (2022). Guide to volunteering with Hertfordshire County Council. [Online] Available at: https://www.hertfordshire.gov.uk/media-library/documents/volunteering/volunteer-handbook.pdf</w:t>
      </w:r>
    </w:p>
    <w:p w14:paraId="32131B3E" w14:textId="77777777" w:rsidR="001C667C" w:rsidRPr="001C667C" w:rsidRDefault="00000000" w:rsidP="001C667C">
      <w:r w:rsidRPr="001C667C">
        <w:t>Hertfordshire, (2022). Happiness, wellbeing and mental health. [Online] Available at: https://www.hertfordshire.gov.uk/services/health-in-herts/happiness-wellbeing-and-mental-health.aspx</w:t>
      </w:r>
    </w:p>
    <w:p w14:paraId="2208F5D6" w14:textId="77777777" w:rsidR="001C667C" w:rsidRPr="001C667C" w:rsidRDefault="00000000" w:rsidP="001C667C">
      <w:r w:rsidRPr="001C667C">
        <w:t>Hertfordshire, (2022). Public health strategy 2022– 2027. [Online] Available at: https://www.hertfordshire.gov.uk/media-library/documents/about-the-council/data-and-information/public-health/public-health-strategy-2022-2027.pdf</w:t>
      </w:r>
    </w:p>
    <w:p w14:paraId="4CCBE430" w14:textId="77777777" w:rsidR="001C667C" w:rsidRPr="00C4659B" w:rsidRDefault="00000000" w:rsidP="001C667C">
      <w:pPr>
        <w:pStyle w:val="Bibliography"/>
        <w:rPr>
          <w:rFonts w:cs="Times New Roman"/>
          <w:noProof/>
          <w:szCs w:val="24"/>
        </w:rPr>
      </w:pPr>
      <w:r w:rsidRPr="00C4659B">
        <w:rPr>
          <w:rFonts w:cs="Times New Roman"/>
          <w:noProof/>
          <w:szCs w:val="24"/>
        </w:rPr>
        <w:t xml:space="preserve">hertfordshire.gov.uk, </w:t>
      </w:r>
      <w:r>
        <w:rPr>
          <w:rFonts w:cs="Times New Roman"/>
          <w:noProof/>
          <w:szCs w:val="24"/>
        </w:rPr>
        <w:t>(</w:t>
      </w:r>
      <w:r w:rsidRPr="00C4659B">
        <w:rPr>
          <w:rFonts w:cs="Times New Roman"/>
          <w:noProof/>
          <w:szCs w:val="24"/>
        </w:rPr>
        <w:t>2022</w:t>
      </w:r>
      <w:r>
        <w:rPr>
          <w:rFonts w:cs="Times New Roman"/>
          <w:noProof/>
          <w:szCs w:val="24"/>
        </w:rPr>
        <w:t>)</w:t>
      </w:r>
      <w:r w:rsidRPr="00C4659B">
        <w:rPr>
          <w:rFonts w:cs="Times New Roman"/>
          <w:noProof/>
          <w:szCs w:val="24"/>
        </w:rPr>
        <w:t xml:space="preserve">. </w:t>
      </w:r>
      <w:r w:rsidRPr="00C4659B">
        <w:rPr>
          <w:rFonts w:cs="Times New Roman"/>
          <w:i/>
          <w:iCs/>
          <w:noProof/>
          <w:szCs w:val="24"/>
        </w:rPr>
        <w:t xml:space="preserve">Population. </w:t>
      </w:r>
      <w:r w:rsidRPr="00C4659B">
        <w:rPr>
          <w:rFonts w:cs="Times New Roman"/>
          <w:noProof/>
          <w:szCs w:val="24"/>
        </w:rPr>
        <w:t xml:space="preserve">[Online] Available at: </w:t>
      </w:r>
      <w:r w:rsidRPr="00C4659B">
        <w:rPr>
          <w:rFonts w:cs="Times New Roman"/>
          <w:noProof/>
          <w:szCs w:val="24"/>
          <w:u w:val="single"/>
        </w:rPr>
        <w:t>https://www.hertfordshire.gov.uk/microsites/herts-insight/topics/population.aspx</w:t>
      </w:r>
      <w:r>
        <w:rPr>
          <w:rFonts w:cs="Times New Roman"/>
          <w:noProof/>
          <w:szCs w:val="24"/>
        </w:rPr>
        <w:t xml:space="preserve"> </w:t>
      </w:r>
      <w:r w:rsidRPr="00C4659B">
        <w:rPr>
          <w:rFonts w:cs="Times New Roman"/>
          <w:noProof/>
          <w:szCs w:val="24"/>
        </w:rPr>
        <w:t>[Accessed 14 12 2022].</w:t>
      </w:r>
    </w:p>
    <w:p w14:paraId="44FDF049" w14:textId="77777777" w:rsidR="001C667C" w:rsidRPr="00C4659B" w:rsidRDefault="00000000" w:rsidP="001C667C">
      <w:pPr>
        <w:pStyle w:val="Bibliography"/>
        <w:rPr>
          <w:rFonts w:cs="Times New Roman"/>
          <w:noProof/>
          <w:szCs w:val="24"/>
        </w:rPr>
      </w:pPr>
      <w:r w:rsidRPr="00C4659B">
        <w:rPr>
          <w:rFonts w:cs="Times New Roman"/>
          <w:noProof/>
          <w:szCs w:val="24"/>
        </w:rPr>
        <w:t xml:space="preserve">hertfordshire.gov.uk, </w:t>
      </w:r>
      <w:r>
        <w:rPr>
          <w:rFonts w:cs="Times New Roman"/>
          <w:noProof/>
          <w:szCs w:val="24"/>
        </w:rPr>
        <w:t>(</w:t>
      </w:r>
      <w:r w:rsidRPr="00C4659B">
        <w:rPr>
          <w:rFonts w:cs="Times New Roman"/>
          <w:noProof/>
          <w:szCs w:val="24"/>
        </w:rPr>
        <w:t>2022</w:t>
      </w:r>
      <w:r>
        <w:rPr>
          <w:rFonts w:cs="Times New Roman"/>
          <w:noProof/>
          <w:szCs w:val="24"/>
        </w:rPr>
        <w:t>)</w:t>
      </w:r>
      <w:r w:rsidRPr="00C4659B">
        <w:rPr>
          <w:rFonts w:cs="Times New Roman"/>
          <w:noProof/>
          <w:szCs w:val="24"/>
        </w:rPr>
        <w:t xml:space="preserve">. </w:t>
      </w:r>
      <w:r w:rsidRPr="00C4659B">
        <w:rPr>
          <w:rFonts w:cs="Times New Roman"/>
          <w:i/>
          <w:iCs/>
          <w:noProof/>
          <w:szCs w:val="24"/>
        </w:rPr>
        <w:t xml:space="preserve">School admissions and transport. </w:t>
      </w:r>
      <w:r w:rsidRPr="00C4659B">
        <w:rPr>
          <w:rFonts w:cs="Times New Roman"/>
          <w:noProof/>
          <w:szCs w:val="24"/>
        </w:rPr>
        <w:t xml:space="preserve">[Online] Available at: </w:t>
      </w:r>
      <w:r w:rsidRPr="00C4659B">
        <w:rPr>
          <w:rFonts w:cs="Times New Roman"/>
          <w:noProof/>
          <w:szCs w:val="24"/>
          <w:u w:val="single"/>
        </w:rPr>
        <w:t>https://www.hertfordshire.gov.uk/services/schools-and-education/school-admissions/school-admissions-and-transport.aspx?utm_source=homepage&amp;utm_medium=top%20task%20tiles&amp;utm_campaign=top%20task%20tracking&amp;utm_term=school%20admissions</w:t>
      </w:r>
      <w:r>
        <w:rPr>
          <w:rFonts w:cs="Times New Roman"/>
          <w:noProof/>
          <w:szCs w:val="24"/>
        </w:rPr>
        <w:t xml:space="preserve"> </w:t>
      </w:r>
      <w:r w:rsidRPr="00C4659B">
        <w:rPr>
          <w:rFonts w:cs="Times New Roman"/>
          <w:noProof/>
          <w:szCs w:val="24"/>
        </w:rPr>
        <w:t>[Accessed 15 12 2022].</w:t>
      </w:r>
    </w:p>
    <w:p w14:paraId="5CF7FB1B" w14:textId="77777777" w:rsidR="001C667C" w:rsidRPr="00C4659B" w:rsidRDefault="00000000" w:rsidP="001C667C">
      <w:pPr>
        <w:pStyle w:val="Bibliography"/>
        <w:rPr>
          <w:rFonts w:cs="Times New Roman"/>
          <w:noProof/>
          <w:szCs w:val="24"/>
        </w:rPr>
      </w:pPr>
      <w:r w:rsidRPr="00C4659B">
        <w:rPr>
          <w:rFonts w:cs="Times New Roman"/>
          <w:noProof/>
          <w:szCs w:val="24"/>
        </w:rPr>
        <w:t xml:space="preserve">hertfordshiremercury.co.uk, </w:t>
      </w:r>
      <w:r>
        <w:rPr>
          <w:rFonts w:cs="Times New Roman"/>
          <w:noProof/>
          <w:szCs w:val="24"/>
        </w:rPr>
        <w:t>(</w:t>
      </w:r>
      <w:r w:rsidRPr="00C4659B">
        <w:rPr>
          <w:rFonts w:cs="Times New Roman"/>
          <w:noProof/>
          <w:szCs w:val="24"/>
        </w:rPr>
        <w:t>2021</w:t>
      </w:r>
      <w:r>
        <w:rPr>
          <w:rFonts w:cs="Times New Roman"/>
          <w:noProof/>
          <w:szCs w:val="24"/>
        </w:rPr>
        <w:t>)</w:t>
      </w:r>
      <w:r w:rsidRPr="00C4659B">
        <w:rPr>
          <w:rFonts w:cs="Times New Roman"/>
          <w:noProof/>
          <w:szCs w:val="24"/>
        </w:rPr>
        <w:t xml:space="preserve">. </w:t>
      </w:r>
      <w:r w:rsidRPr="00C4659B">
        <w:rPr>
          <w:rFonts w:cs="Times New Roman"/>
          <w:i/>
          <w:iCs/>
          <w:noProof/>
          <w:szCs w:val="24"/>
        </w:rPr>
        <w:t xml:space="preserve">Hertfordshire was named as one of the top 5 smartest regions in the UK on school grades and ratings. </w:t>
      </w:r>
      <w:r w:rsidRPr="00C4659B">
        <w:rPr>
          <w:rFonts w:cs="Times New Roman"/>
          <w:noProof/>
          <w:szCs w:val="24"/>
        </w:rPr>
        <w:t xml:space="preserve">[Online] Available at: </w:t>
      </w:r>
      <w:r w:rsidRPr="00C4659B">
        <w:rPr>
          <w:rFonts w:cs="Times New Roman"/>
          <w:noProof/>
          <w:szCs w:val="24"/>
          <w:u w:val="single"/>
        </w:rPr>
        <w:t>https://www.hertfordshiremercury.co.uk/news/hertfordshire-news/hertfordshire-named-one-top-5-5291027</w:t>
      </w:r>
      <w:r>
        <w:rPr>
          <w:rFonts w:cs="Times New Roman"/>
          <w:noProof/>
          <w:szCs w:val="24"/>
        </w:rPr>
        <w:t xml:space="preserve"> </w:t>
      </w:r>
      <w:r w:rsidRPr="00C4659B">
        <w:rPr>
          <w:rFonts w:cs="Times New Roman"/>
          <w:noProof/>
          <w:szCs w:val="24"/>
        </w:rPr>
        <w:t>[Accessed 16 12 2022].</w:t>
      </w:r>
    </w:p>
    <w:p w14:paraId="30692BCD" w14:textId="77777777" w:rsidR="001C667C" w:rsidRPr="001C667C" w:rsidRDefault="00000000" w:rsidP="001C667C">
      <w:r w:rsidRPr="001C667C">
        <w:lastRenderedPageBreak/>
        <w:t>HFL, (2022). Education in Hertfordshire. [Online] Available at: https://www.teachinherts.com/why-hertfordshire/Education-hertfordshire.htm#:~:text=Education%20in%20Hertfordshire%201%20Hertfordshire%20is%20one%20of,a%20Stonewall%20Children%E2%80%99s%20and%20Young%20People%E2%80%99s%20Champion.%20</w:t>
      </w:r>
    </w:p>
    <w:p w14:paraId="4DC22E04" w14:textId="77777777" w:rsidR="001C667C" w:rsidRPr="001C667C" w:rsidRDefault="00000000" w:rsidP="001C667C">
      <w:r w:rsidRPr="001C667C">
        <w:t>Hickel, J., (2020). The World’s Sustainable Development Goals Aren’t Sustainable. [Online] Available at: https://foreignpolicy.com/2020/09/30/the-worlds-sustainable-development-goals-arent-sustainable/</w:t>
      </w:r>
    </w:p>
    <w:p w14:paraId="2D6C216D" w14:textId="77777777" w:rsidR="001C667C" w:rsidRPr="00C4659B" w:rsidRDefault="00000000" w:rsidP="001C667C">
      <w:pPr>
        <w:pStyle w:val="Bibliography"/>
        <w:rPr>
          <w:rFonts w:cs="Times New Roman"/>
          <w:noProof/>
          <w:szCs w:val="24"/>
        </w:rPr>
      </w:pPr>
      <w:r w:rsidRPr="00C4659B">
        <w:rPr>
          <w:rFonts w:cs="Times New Roman"/>
          <w:noProof/>
          <w:szCs w:val="24"/>
        </w:rPr>
        <w:t xml:space="preserve">HM Government, </w:t>
      </w:r>
      <w:r>
        <w:rPr>
          <w:rFonts w:cs="Times New Roman"/>
          <w:noProof/>
          <w:szCs w:val="24"/>
        </w:rPr>
        <w:t>(</w:t>
      </w:r>
      <w:r w:rsidRPr="00C4659B">
        <w:rPr>
          <w:rFonts w:cs="Times New Roman"/>
          <w:noProof/>
          <w:szCs w:val="24"/>
        </w:rPr>
        <w:t>2020</w:t>
      </w:r>
      <w:r>
        <w:rPr>
          <w:rFonts w:cs="Times New Roman"/>
          <w:noProof/>
          <w:szCs w:val="24"/>
        </w:rPr>
        <w:t>)</w:t>
      </w:r>
      <w:r w:rsidRPr="00C4659B">
        <w:rPr>
          <w:rFonts w:cs="Times New Roman"/>
          <w:noProof/>
          <w:szCs w:val="24"/>
        </w:rPr>
        <w:t xml:space="preserve">. </w:t>
      </w:r>
      <w:r w:rsidRPr="00C4659B">
        <w:rPr>
          <w:rFonts w:cs="Times New Roman"/>
          <w:i/>
          <w:iCs/>
          <w:noProof/>
          <w:szCs w:val="24"/>
        </w:rPr>
        <w:t xml:space="preserve">UNITED KINGDOM PARTNERSHIP. </w:t>
      </w:r>
      <w:r w:rsidRPr="00C4659B">
        <w:rPr>
          <w:rFonts w:cs="Times New Roman"/>
          <w:noProof/>
          <w:szCs w:val="24"/>
        </w:rPr>
        <w:t xml:space="preserve">[Online] Available at: </w:t>
      </w:r>
      <w:r w:rsidRPr="00C4659B">
        <w:rPr>
          <w:rFonts w:cs="Times New Roman"/>
          <w:noProof/>
          <w:szCs w:val="24"/>
          <w:u w:val="single"/>
        </w:rPr>
        <w:t>https://assets.publishing.service.gov.uk/government/uploads/system/uploads/attachment_data/file/880017/2020_01_31_UK_Partnership_Agreement_-_Sections_1_and_2_2019.pdf</w:t>
      </w:r>
      <w:r>
        <w:rPr>
          <w:rFonts w:cs="Times New Roman"/>
          <w:noProof/>
          <w:szCs w:val="24"/>
        </w:rPr>
        <w:t xml:space="preserve"> </w:t>
      </w:r>
      <w:r w:rsidRPr="00C4659B">
        <w:rPr>
          <w:rFonts w:cs="Times New Roman"/>
          <w:noProof/>
          <w:szCs w:val="24"/>
        </w:rPr>
        <w:t>[Accessed 15 12 2022].</w:t>
      </w:r>
    </w:p>
    <w:p w14:paraId="284B2180" w14:textId="77777777" w:rsidR="001C667C" w:rsidRPr="001C667C" w:rsidRDefault="00000000" w:rsidP="001C667C">
      <w:r w:rsidRPr="001C667C">
        <w:t>HPU, (2022). About us. [Online] Available at: https://www.hpft.nhs.uk/about-us/</w:t>
      </w:r>
    </w:p>
    <w:p w14:paraId="6550E93D" w14:textId="77777777" w:rsidR="001C667C" w:rsidRPr="001C667C" w:rsidRDefault="00000000" w:rsidP="001C667C">
      <w:r w:rsidRPr="001C667C">
        <w:t>Hug, A., (2020). Partnerships for the future of UK Foreign Policy: Introduction. [Online] Available at: https://fpc.org.uk/partnerships-for-the-future-of-uk-foreign-policy-introduction/ [Accessed 20 12 2022].</w:t>
      </w:r>
    </w:p>
    <w:p w14:paraId="6C10BCC6" w14:textId="77777777" w:rsidR="001C667C" w:rsidRPr="001C667C" w:rsidRDefault="00000000" w:rsidP="001C667C">
      <w:r w:rsidRPr="001C667C">
        <w:t>Opoku, A., (2019). Biodiversity and the built environment: Implications for the Sustainable Development Goals (SDGs). Resources, conservation and recycling, 141, pp.1-7.</w:t>
      </w:r>
    </w:p>
    <w:p w14:paraId="5926DC2F" w14:textId="77777777" w:rsidR="001C667C" w:rsidRPr="001C667C" w:rsidRDefault="00000000" w:rsidP="001C667C">
      <w:r w:rsidRPr="001C667C">
        <w:t>Raymond, A., (2021). Our ageing population. [Online] Available at: https://www.health.org.uk/publications/our-ageing-</w:t>
      </w:r>
      <w:r w:rsidRPr="001C667C">
        <w:lastRenderedPageBreak/>
        <w:t>population#:~:text=England%E2%80%99s%20population%20is%20ageing.%20In%20the%20next%2025,increased%20need%20for%20health%20and%20social%20care%20services.</w:t>
      </w:r>
    </w:p>
    <w:p w14:paraId="42D9D269" w14:textId="77777777" w:rsidR="001C667C" w:rsidRPr="001C667C" w:rsidRDefault="00000000" w:rsidP="001C667C">
      <w:r w:rsidRPr="001C667C">
        <w:t>Samaritans, (2022). About Samaritans. [Online] Available at: https://www.samaritans.org/about-samaritans/</w:t>
      </w:r>
    </w:p>
    <w:p w14:paraId="3969F018" w14:textId="77777777" w:rsidR="001C667C" w:rsidRPr="001C667C" w:rsidRDefault="00000000" w:rsidP="001C667C">
      <w:r w:rsidRPr="001C667C">
        <w:t>Step2Skills, (2022). Our courses. [Online] Available at: https://www.hertfordshire.gov.uk/test/adult-learning-old/adult-learning.aspx</w:t>
      </w:r>
    </w:p>
    <w:p w14:paraId="302C9C6A" w14:textId="77777777" w:rsidR="001C667C" w:rsidRPr="001C667C" w:rsidRDefault="00000000" w:rsidP="001C667C">
      <w:r w:rsidRPr="001C667C">
        <w:t>Tomalin, E., Haustein, J. and Kidy, S., (2019). Religion and the sustainable development goals. The Review of Faith &amp; International Affairs, 17(2), pp.102-118.</w:t>
      </w:r>
    </w:p>
    <w:p w14:paraId="3A79643A" w14:textId="77777777" w:rsidR="001C667C" w:rsidRPr="001C667C" w:rsidRDefault="00000000" w:rsidP="001C667C">
      <w:r w:rsidRPr="001C667C">
        <w:t>Tulivuori, J., (2022). 10 Steps to Give Children with Disabilities a Quality Education. [Online] Available at: https://blogs.adb.org/blog/10-steps-give-children-disabilities-quality-education [Accessed 19 12 2022].</w:t>
      </w:r>
    </w:p>
    <w:p w14:paraId="5E06D71E" w14:textId="77777777" w:rsidR="001C667C" w:rsidRPr="001C667C" w:rsidRDefault="00000000" w:rsidP="001C667C">
      <w:r w:rsidRPr="001C667C">
        <w:t>un.org, (2022). 17 goals to transform the world for persons with disabilities. [Online] Available at: https://www.un.org/development/desa/disabilities/envision2030.html [Accessed 20 12 2022].</w:t>
      </w:r>
    </w:p>
    <w:p w14:paraId="47776FC4" w14:textId="77777777" w:rsidR="001C667C" w:rsidRPr="001C667C" w:rsidRDefault="00000000" w:rsidP="001C667C">
      <w:r w:rsidRPr="001C667C">
        <w:t>united nations, (2022). Ensure inclusive and equitable quality education and promote lifelong learning opportunities for all. [Online] Available at: https://sdgs.un.org/goals/goal4 [Accessed 18 12 2022].</w:t>
      </w:r>
    </w:p>
    <w:p w14:paraId="4C079230" w14:textId="77777777" w:rsidR="001C667C" w:rsidRPr="001C667C" w:rsidRDefault="00000000" w:rsidP="001C667C">
      <w:r w:rsidRPr="001C667C">
        <w:t>united nations, (2022). Protect, restore and promote sustainable use of terrestrial ecosystems, sustainably manage forests, combat desertification, and halt and reverse land degradation and halt biodiversity loss. [Online] Available at: https://sdgs.un.org/goals/goal15  [Accessed 20 12 2022].</w:t>
      </w:r>
    </w:p>
    <w:p w14:paraId="59800910" w14:textId="77777777" w:rsidR="001C667C" w:rsidRDefault="00000000" w:rsidP="001C667C">
      <w:r w:rsidRPr="001C667C">
        <w:t>united nations, (2022). Reduce inequality within and among countries. [Online] Available at: https://sdgs.un.org/goals/goal10 [Accessed 17 12 2022].</w:t>
      </w:r>
    </w:p>
    <w:p w14:paraId="1FE88B8C" w14:textId="77777777" w:rsidR="001C667C" w:rsidRPr="00C4659B" w:rsidRDefault="00000000" w:rsidP="001C667C">
      <w:pPr>
        <w:pStyle w:val="Bibliography"/>
        <w:rPr>
          <w:rFonts w:cs="Times New Roman"/>
          <w:noProof/>
          <w:szCs w:val="24"/>
        </w:rPr>
      </w:pPr>
      <w:r w:rsidRPr="00C4659B">
        <w:rPr>
          <w:rFonts w:cs="Times New Roman"/>
          <w:noProof/>
          <w:szCs w:val="24"/>
        </w:rPr>
        <w:lastRenderedPageBreak/>
        <w:t xml:space="preserve">Wright, M., </w:t>
      </w:r>
      <w:r>
        <w:rPr>
          <w:rFonts w:cs="Times New Roman"/>
          <w:noProof/>
          <w:szCs w:val="24"/>
        </w:rPr>
        <w:t>(</w:t>
      </w:r>
      <w:r w:rsidRPr="00C4659B">
        <w:rPr>
          <w:rFonts w:cs="Times New Roman"/>
          <w:noProof/>
          <w:szCs w:val="24"/>
        </w:rPr>
        <w:t>2021</w:t>
      </w:r>
      <w:r>
        <w:rPr>
          <w:rFonts w:cs="Times New Roman"/>
          <w:noProof/>
          <w:szCs w:val="24"/>
        </w:rPr>
        <w:t>)</w:t>
      </w:r>
      <w:r w:rsidRPr="00C4659B">
        <w:rPr>
          <w:rFonts w:cs="Times New Roman"/>
          <w:noProof/>
          <w:szCs w:val="24"/>
        </w:rPr>
        <w:t xml:space="preserve">. </w:t>
      </w:r>
      <w:r w:rsidRPr="00C4659B">
        <w:rPr>
          <w:rFonts w:cs="Times New Roman"/>
          <w:i/>
          <w:iCs/>
          <w:noProof/>
          <w:szCs w:val="24"/>
        </w:rPr>
        <w:t xml:space="preserve">Hertfordshire early death rate is one of the lowest in England. </w:t>
      </w:r>
      <w:r w:rsidRPr="00C4659B">
        <w:rPr>
          <w:rFonts w:cs="Times New Roman"/>
          <w:noProof/>
          <w:szCs w:val="24"/>
        </w:rPr>
        <w:t>[Online]</w:t>
      </w:r>
      <w:r>
        <w:rPr>
          <w:rFonts w:cs="Times New Roman"/>
          <w:noProof/>
          <w:szCs w:val="24"/>
        </w:rPr>
        <w:t xml:space="preserve"> </w:t>
      </w:r>
      <w:r w:rsidRPr="00C4659B">
        <w:rPr>
          <w:rFonts w:cs="Times New Roman"/>
          <w:noProof/>
          <w:szCs w:val="24"/>
        </w:rPr>
        <w:t xml:space="preserve">Available at: </w:t>
      </w:r>
      <w:r w:rsidRPr="00C4659B">
        <w:rPr>
          <w:rFonts w:cs="Times New Roman"/>
          <w:noProof/>
          <w:szCs w:val="24"/>
          <w:u w:val="single"/>
        </w:rPr>
        <w:t>https://www.watfordobserver.co.uk/news/10490051.Hertfordshire_early_death_rate_is_one_of_the_lowest_in_England/</w:t>
      </w:r>
      <w:r>
        <w:rPr>
          <w:rFonts w:cs="Times New Roman"/>
          <w:noProof/>
          <w:szCs w:val="24"/>
        </w:rPr>
        <w:t xml:space="preserve"> </w:t>
      </w:r>
      <w:r w:rsidRPr="00C4659B">
        <w:rPr>
          <w:rFonts w:cs="Times New Roman"/>
          <w:noProof/>
          <w:szCs w:val="24"/>
        </w:rPr>
        <w:t>[Accessed 15 12 2022].</w:t>
      </w:r>
    </w:p>
    <w:p w14:paraId="0D3AD290" w14:textId="77777777" w:rsidR="001C667C" w:rsidRPr="001C667C" w:rsidRDefault="001C667C" w:rsidP="003978E7"/>
    <w:sectPr w:rsidR="001C667C" w:rsidRPr="001C667C" w:rsidSect="005A2550">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862199" w14:textId="77777777" w:rsidR="00CA1099" w:rsidRDefault="00CA1099">
      <w:pPr>
        <w:spacing w:after="0" w:line="240" w:lineRule="auto"/>
      </w:pPr>
      <w:r>
        <w:separator/>
      </w:r>
    </w:p>
  </w:endnote>
  <w:endnote w:type="continuationSeparator" w:id="0">
    <w:p w14:paraId="1A1A0E84" w14:textId="77777777" w:rsidR="00CA1099" w:rsidRDefault="00CA10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8270896"/>
      <w:docPartObj>
        <w:docPartGallery w:val="Page Numbers (Bottom of Page)"/>
        <w:docPartUnique/>
      </w:docPartObj>
    </w:sdtPr>
    <w:sdtContent>
      <w:sdt>
        <w:sdtPr>
          <w:id w:val="-1769616900"/>
          <w:docPartObj>
            <w:docPartGallery w:val="Page Numbers (Top of Page)"/>
            <w:docPartUnique/>
          </w:docPartObj>
        </w:sdtPr>
        <w:sdtContent>
          <w:p w14:paraId="31746A5D" w14:textId="481F6CB7" w:rsidR="005A2550"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D78464C" w14:textId="77777777" w:rsidR="005A2550" w:rsidRDefault="005A25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F8E75" w14:textId="77777777" w:rsidR="00CA1099" w:rsidRDefault="00CA1099">
      <w:pPr>
        <w:spacing w:after="0" w:line="240" w:lineRule="auto"/>
      </w:pPr>
      <w:r>
        <w:separator/>
      </w:r>
    </w:p>
  </w:footnote>
  <w:footnote w:type="continuationSeparator" w:id="0">
    <w:p w14:paraId="4B1B1495" w14:textId="77777777" w:rsidR="00CA1099" w:rsidRDefault="00CA10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CB621" w14:textId="751D151A" w:rsidR="005A2550" w:rsidRPr="005A2550" w:rsidRDefault="00000000" w:rsidP="005A2550">
    <w:pPr>
      <w:pStyle w:val="Header"/>
      <w:jc w:val="right"/>
      <w:rPr>
        <w:b/>
        <w:bCs/>
        <w:lang w:val="en-US"/>
      </w:rPr>
    </w:pPr>
    <w:r w:rsidRPr="005A2550">
      <w:rPr>
        <w:b/>
        <w:bCs/>
        <w:lang w:val="en-US"/>
      </w:rPr>
      <w:t>Health Wellbeing and Sustainable Development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6B2CB4"/>
    <w:multiLevelType w:val="hybridMultilevel"/>
    <w:tmpl w:val="7C94DF12"/>
    <w:lvl w:ilvl="0" w:tplc="55E6E218">
      <w:start w:val="1"/>
      <w:numFmt w:val="decimal"/>
      <w:lvlText w:val="%1."/>
      <w:lvlJc w:val="left"/>
      <w:pPr>
        <w:ind w:left="720" w:hanging="360"/>
      </w:pPr>
    </w:lvl>
    <w:lvl w:ilvl="1" w:tplc="6E4CD150" w:tentative="1">
      <w:start w:val="1"/>
      <w:numFmt w:val="lowerLetter"/>
      <w:lvlText w:val="%2."/>
      <w:lvlJc w:val="left"/>
      <w:pPr>
        <w:ind w:left="1440" w:hanging="360"/>
      </w:pPr>
    </w:lvl>
    <w:lvl w:ilvl="2" w:tplc="93CC9528" w:tentative="1">
      <w:start w:val="1"/>
      <w:numFmt w:val="lowerRoman"/>
      <w:lvlText w:val="%3."/>
      <w:lvlJc w:val="right"/>
      <w:pPr>
        <w:ind w:left="2160" w:hanging="180"/>
      </w:pPr>
    </w:lvl>
    <w:lvl w:ilvl="3" w:tplc="A16AC71A" w:tentative="1">
      <w:start w:val="1"/>
      <w:numFmt w:val="decimal"/>
      <w:lvlText w:val="%4."/>
      <w:lvlJc w:val="left"/>
      <w:pPr>
        <w:ind w:left="2880" w:hanging="360"/>
      </w:pPr>
    </w:lvl>
    <w:lvl w:ilvl="4" w:tplc="C4209B8E" w:tentative="1">
      <w:start w:val="1"/>
      <w:numFmt w:val="lowerLetter"/>
      <w:lvlText w:val="%5."/>
      <w:lvlJc w:val="left"/>
      <w:pPr>
        <w:ind w:left="3600" w:hanging="360"/>
      </w:pPr>
    </w:lvl>
    <w:lvl w:ilvl="5" w:tplc="178010AE" w:tentative="1">
      <w:start w:val="1"/>
      <w:numFmt w:val="lowerRoman"/>
      <w:lvlText w:val="%6."/>
      <w:lvlJc w:val="right"/>
      <w:pPr>
        <w:ind w:left="4320" w:hanging="180"/>
      </w:pPr>
    </w:lvl>
    <w:lvl w:ilvl="6" w:tplc="688AF532" w:tentative="1">
      <w:start w:val="1"/>
      <w:numFmt w:val="decimal"/>
      <w:lvlText w:val="%7."/>
      <w:lvlJc w:val="left"/>
      <w:pPr>
        <w:ind w:left="5040" w:hanging="360"/>
      </w:pPr>
    </w:lvl>
    <w:lvl w:ilvl="7" w:tplc="3DAA106C" w:tentative="1">
      <w:start w:val="1"/>
      <w:numFmt w:val="lowerLetter"/>
      <w:lvlText w:val="%8."/>
      <w:lvlJc w:val="left"/>
      <w:pPr>
        <w:ind w:left="5760" w:hanging="360"/>
      </w:pPr>
    </w:lvl>
    <w:lvl w:ilvl="8" w:tplc="3BE8C462" w:tentative="1">
      <w:start w:val="1"/>
      <w:numFmt w:val="lowerRoman"/>
      <w:lvlText w:val="%9."/>
      <w:lvlJc w:val="right"/>
      <w:pPr>
        <w:ind w:left="6480" w:hanging="180"/>
      </w:pPr>
    </w:lvl>
  </w:abstractNum>
  <w:num w:numId="1" w16cid:durableId="9267717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513"/>
    <w:rsid w:val="00047B93"/>
    <w:rsid w:val="00051D9F"/>
    <w:rsid w:val="000A4875"/>
    <w:rsid w:val="001163E5"/>
    <w:rsid w:val="001C21D3"/>
    <w:rsid w:val="001C667C"/>
    <w:rsid w:val="00240E28"/>
    <w:rsid w:val="002807A7"/>
    <w:rsid w:val="00297A75"/>
    <w:rsid w:val="002D3CB3"/>
    <w:rsid w:val="00304A75"/>
    <w:rsid w:val="00335A4B"/>
    <w:rsid w:val="00335F67"/>
    <w:rsid w:val="00342311"/>
    <w:rsid w:val="00374E8F"/>
    <w:rsid w:val="003978E7"/>
    <w:rsid w:val="003B28C1"/>
    <w:rsid w:val="003D1A4D"/>
    <w:rsid w:val="003D3982"/>
    <w:rsid w:val="0046280B"/>
    <w:rsid w:val="00500592"/>
    <w:rsid w:val="00517B59"/>
    <w:rsid w:val="005218AC"/>
    <w:rsid w:val="005718AE"/>
    <w:rsid w:val="00590915"/>
    <w:rsid w:val="005A0918"/>
    <w:rsid w:val="005A2550"/>
    <w:rsid w:val="005A5347"/>
    <w:rsid w:val="00656ABF"/>
    <w:rsid w:val="006A1AE4"/>
    <w:rsid w:val="006E3A1F"/>
    <w:rsid w:val="006F63DE"/>
    <w:rsid w:val="007538DE"/>
    <w:rsid w:val="007E7F6D"/>
    <w:rsid w:val="00836EE6"/>
    <w:rsid w:val="00864BDA"/>
    <w:rsid w:val="00891F8C"/>
    <w:rsid w:val="008C08B5"/>
    <w:rsid w:val="00915949"/>
    <w:rsid w:val="00977963"/>
    <w:rsid w:val="009F703F"/>
    <w:rsid w:val="00A22F14"/>
    <w:rsid w:val="00AA59D5"/>
    <w:rsid w:val="00B3013B"/>
    <w:rsid w:val="00BD1B15"/>
    <w:rsid w:val="00BF4034"/>
    <w:rsid w:val="00C212F5"/>
    <w:rsid w:val="00C4659B"/>
    <w:rsid w:val="00C4701D"/>
    <w:rsid w:val="00CA1099"/>
    <w:rsid w:val="00CE2785"/>
    <w:rsid w:val="00D33BEE"/>
    <w:rsid w:val="00D57F65"/>
    <w:rsid w:val="00D9694A"/>
    <w:rsid w:val="00DE4B5D"/>
    <w:rsid w:val="00E2318A"/>
    <w:rsid w:val="00E73235"/>
    <w:rsid w:val="00EA03D2"/>
    <w:rsid w:val="00EA3C07"/>
    <w:rsid w:val="00F45278"/>
    <w:rsid w:val="00F56513"/>
    <w:rsid w:val="00FB1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0320A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w:qFormat/>
    <w:rsid w:val="00047B93"/>
    <w:pPr>
      <w:spacing w:after="200" w:line="48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5718AE"/>
    <w:pPr>
      <w:keepNext/>
      <w:keepLines/>
      <w:spacing w:before="240"/>
      <w:outlineLvl w:val="0"/>
    </w:pPr>
    <w:rPr>
      <w:rFonts w:eastAsiaTheme="majorEastAsia" w:cstheme="majorBidi"/>
      <w:b/>
      <w:sz w:val="28"/>
      <w:szCs w:val="32"/>
      <w:lang w:val="en-US"/>
    </w:rPr>
  </w:style>
  <w:style w:type="paragraph" w:styleId="Heading2">
    <w:name w:val="heading 2"/>
    <w:basedOn w:val="Normal"/>
    <w:next w:val="Normal"/>
    <w:link w:val="Heading2Char"/>
    <w:rsid w:val="006A1AE4"/>
    <w:pPr>
      <w:keepNext/>
      <w:keepLines/>
      <w:spacing w:before="360" w:after="120"/>
      <w:outlineLvl w:val="1"/>
    </w:pPr>
    <w:rPr>
      <w:rFonts w:eastAsia="Arial" w:cs="Arial"/>
      <w:b/>
      <w:color w:val="000000" w:themeColor="text1"/>
      <w:sz w:val="26"/>
      <w:szCs w:val="32"/>
      <w:lang w:val="en-US"/>
    </w:rPr>
  </w:style>
  <w:style w:type="paragraph" w:styleId="Heading3">
    <w:name w:val="heading 3"/>
    <w:aliases w:val="Heading2"/>
    <w:basedOn w:val="Normal"/>
    <w:next w:val="Normal"/>
    <w:link w:val="Heading3Char"/>
    <w:autoRedefine/>
    <w:uiPriority w:val="9"/>
    <w:unhideWhenUsed/>
    <w:qFormat/>
    <w:rsid w:val="00BD1B15"/>
    <w:pPr>
      <w:keepNext/>
      <w:keepLines/>
      <w:spacing w:before="40"/>
      <w:outlineLvl w:val="2"/>
    </w:pPr>
    <w:rPr>
      <w:rFonts w:eastAsiaTheme="majorEastAsia" w:cstheme="majorBidi"/>
      <w:b/>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18AE"/>
    <w:rPr>
      <w:rFonts w:ascii="Times New Roman" w:eastAsiaTheme="majorEastAsia" w:hAnsi="Times New Roman" w:cstheme="majorBidi"/>
      <w:b/>
      <w:sz w:val="28"/>
      <w:szCs w:val="32"/>
    </w:rPr>
  </w:style>
  <w:style w:type="character" w:customStyle="1" w:styleId="Heading2Char">
    <w:name w:val="Heading 2 Char"/>
    <w:basedOn w:val="DefaultParagraphFont"/>
    <w:link w:val="Heading2"/>
    <w:rsid w:val="006A1AE4"/>
    <w:rPr>
      <w:rFonts w:ascii="Times New Roman" w:eastAsia="Arial" w:hAnsi="Times New Roman" w:cs="Arial"/>
      <w:b/>
      <w:color w:val="000000" w:themeColor="text1"/>
      <w:sz w:val="26"/>
      <w:szCs w:val="32"/>
    </w:rPr>
  </w:style>
  <w:style w:type="paragraph" w:styleId="Title">
    <w:name w:val="Title"/>
    <w:basedOn w:val="Normal"/>
    <w:next w:val="Normal"/>
    <w:link w:val="TitleChar"/>
    <w:uiPriority w:val="10"/>
    <w:qFormat/>
    <w:rsid w:val="00E2318A"/>
    <w:pPr>
      <w:spacing w:after="0" w:line="240" w:lineRule="auto"/>
      <w:contextualSpacing/>
    </w:pPr>
    <w:rPr>
      <w:rFonts w:eastAsiaTheme="majorEastAsia" w:cstheme="majorBidi"/>
      <w:b/>
      <w:spacing w:val="-10"/>
      <w:kern w:val="28"/>
      <w:sz w:val="26"/>
      <w:szCs w:val="56"/>
      <w:lang w:val="en-US"/>
    </w:rPr>
  </w:style>
  <w:style w:type="character" w:customStyle="1" w:styleId="TitleChar">
    <w:name w:val="Title Char"/>
    <w:basedOn w:val="DefaultParagraphFont"/>
    <w:link w:val="Title"/>
    <w:uiPriority w:val="10"/>
    <w:rsid w:val="00E2318A"/>
    <w:rPr>
      <w:rFonts w:ascii="Times New Roman" w:eastAsiaTheme="majorEastAsia" w:hAnsi="Times New Roman" w:cstheme="majorBidi"/>
      <w:b/>
      <w:spacing w:val="-10"/>
      <w:kern w:val="28"/>
      <w:sz w:val="26"/>
      <w:szCs w:val="56"/>
    </w:rPr>
  </w:style>
  <w:style w:type="character" w:customStyle="1" w:styleId="Heading3Char">
    <w:name w:val="Heading 3 Char"/>
    <w:aliases w:val="Heading2 Char"/>
    <w:basedOn w:val="DefaultParagraphFont"/>
    <w:link w:val="Heading3"/>
    <w:uiPriority w:val="9"/>
    <w:rsid w:val="00BD1B15"/>
    <w:rPr>
      <w:rFonts w:ascii="Times New Roman" w:eastAsiaTheme="majorEastAsia" w:hAnsi="Times New Roman" w:cstheme="majorBidi"/>
      <w:b/>
      <w:sz w:val="26"/>
      <w:szCs w:val="24"/>
    </w:rPr>
  </w:style>
  <w:style w:type="paragraph" w:styleId="Header">
    <w:name w:val="header"/>
    <w:basedOn w:val="Normal"/>
    <w:link w:val="HeaderChar"/>
    <w:uiPriority w:val="99"/>
    <w:unhideWhenUsed/>
    <w:rsid w:val="005A25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2550"/>
    <w:rPr>
      <w:rFonts w:ascii="Times New Roman" w:hAnsi="Times New Roman"/>
      <w:sz w:val="24"/>
      <w:lang w:val="en-GB"/>
    </w:rPr>
  </w:style>
  <w:style w:type="paragraph" w:styleId="Footer">
    <w:name w:val="footer"/>
    <w:basedOn w:val="Normal"/>
    <w:link w:val="FooterChar"/>
    <w:uiPriority w:val="99"/>
    <w:unhideWhenUsed/>
    <w:rsid w:val="005A25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2550"/>
    <w:rPr>
      <w:rFonts w:ascii="Times New Roman" w:hAnsi="Times New Roman"/>
      <w:sz w:val="24"/>
      <w:lang w:val="en-GB"/>
    </w:rPr>
  </w:style>
  <w:style w:type="paragraph" w:styleId="Bibliography">
    <w:name w:val="Bibliography"/>
    <w:basedOn w:val="Normal"/>
    <w:next w:val="Normal"/>
    <w:uiPriority w:val="37"/>
    <w:unhideWhenUsed/>
    <w:rsid w:val="009F703F"/>
  </w:style>
  <w:style w:type="character" w:styleId="Hyperlink">
    <w:name w:val="Hyperlink"/>
    <w:basedOn w:val="DefaultParagraphFont"/>
    <w:uiPriority w:val="99"/>
    <w:unhideWhenUsed/>
    <w:rsid w:val="003978E7"/>
    <w:rPr>
      <w:color w:val="0563C1" w:themeColor="hyperlink"/>
      <w:u w:val="single"/>
    </w:rPr>
  </w:style>
  <w:style w:type="character" w:styleId="UnresolvedMention">
    <w:name w:val="Unresolved Mention"/>
    <w:basedOn w:val="DefaultParagraphFont"/>
    <w:uiPriority w:val="99"/>
    <w:semiHidden/>
    <w:unhideWhenUsed/>
    <w:rsid w:val="003978E7"/>
    <w:rPr>
      <w:color w:val="605E5C"/>
      <w:shd w:val="clear" w:color="auto" w:fill="E1DFDD"/>
    </w:rPr>
  </w:style>
  <w:style w:type="paragraph" w:styleId="ListParagraph">
    <w:name w:val="List Paragraph"/>
    <w:basedOn w:val="Normal"/>
    <w:uiPriority w:val="34"/>
    <w:qFormat/>
    <w:rsid w:val="001C667C"/>
    <w:pPr>
      <w:ind w:left="720"/>
      <w:contextualSpacing/>
    </w:pPr>
  </w:style>
  <w:style w:type="paragraph" w:styleId="TOCHeading">
    <w:name w:val="TOC Heading"/>
    <w:basedOn w:val="Heading1"/>
    <w:next w:val="Normal"/>
    <w:uiPriority w:val="39"/>
    <w:unhideWhenUsed/>
    <w:qFormat/>
    <w:rsid w:val="00836EE6"/>
    <w:pPr>
      <w:spacing w:after="0"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836EE6"/>
    <w:pPr>
      <w:spacing w:after="100"/>
    </w:pPr>
  </w:style>
  <w:style w:type="paragraph" w:styleId="TOC2">
    <w:name w:val="toc 2"/>
    <w:basedOn w:val="Normal"/>
    <w:next w:val="Normal"/>
    <w:autoRedefine/>
    <w:uiPriority w:val="39"/>
    <w:unhideWhenUsed/>
    <w:rsid w:val="00836EE6"/>
    <w:pPr>
      <w:spacing w:after="100"/>
      <w:ind w:left="240"/>
    </w:pPr>
  </w:style>
  <w:style w:type="paragraph" w:styleId="TOC3">
    <w:name w:val="toc 3"/>
    <w:basedOn w:val="Normal"/>
    <w:next w:val="Normal"/>
    <w:autoRedefine/>
    <w:uiPriority w:val="39"/>
    <w:unhideWhenUsed/>
    <w:rsid w:val="00836EE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Her22</b:Tag>
    <b:SourceType>InternetSite</b:SourceType>
    <b:Guid>{F4CCDCBD-B369-44B6-98F0-28D372FD212C}</b:Guid>
    <b:Author>
      <b:Author>
        <b:Corporate>Hertfordshire</b:Corporate>
      </b:Author>
    </b:Author>
    <b:Title>Happiness, wellbeing and mental health</b:Title>
    <b:Year>2022</b:Year>
    <b:URL>https://www.hertfordshire.gov.uk/services/health-in-herts/happiness-wellbeing-and-mental-health.aspx</b:URL>
    <b:RefOrder>1</b:RefOrder>
  </b:Source>
  <b:Source>
    <b:Tag>Ste222</b:Tag>
    <b:SourceType>InternetSite</b:SourceType>
    <b:Guid>{CEAB7B47-F9D3-4342-BC70-90F4722E81FF}</b:Guid>
    <b:Author>
      <b:Author>
        <b:Corporate>Step2Skills</b:Corporate>
      </b:Author>
    </b:Author>
    <b:Title>Our courses</b:Title>
    <b:Year>2022</b:Year>
    <b:URL>https://www.hertfordshire.gov.uk/test/adult-learning-old/adult-learning.aspx</b:URL>
    <b:RefOrder>2</b:RefOrder>
  </b:Source>
  <b:Source>
    <b:Tag>HPU22</b:Tag>
    <b:SourceType>InternetSite</b:SourceType>
    <b:Guid>{075FC435-7D40-4B91-859F-26636D757FAA}</b:Guid>
    <b:Author>
      <b:Author>
        <b:Corporate>HPU</b:Corporate>
      </b:Author>
    </b:Author>
    <b:Title>About us</b:Title>
    <b:Year>2022</b:Year>
    <b:URL>https://www.hpft.nhs.uk/about-us/</b:URL>
    <b:RefOrder>4</b:RefOrder>
  </b:Source>
  <b:Source>
    <b:Tag>Sam221</b:Tag>
    <b:SourceType>InternetSite</b:SourceType>
    <b:Guid>{2951CCC1-4A3C-40BB-AFFF-05EA0E81ACC8}</b:Guid>
    <b:Author>
      <b:Author>
        <b:Corporate>Samaritans</b:Corporate>
      </b:Author>
    </b:Author>
    <b:Title>About Samaritans</b:Title>
    <b:Year>2022</b:Year>
    <b:URL>https://www.samaritans.org/about-samaritans/</b:URL>
    <b:RefOrder>3</b:RefOrder>
  </b:Source>
  <b:Source>
    <b:Tag>Her221</b:Tag>
    <b:SourceType>InternetSite</b:SourceType>
    <b:Guid>{93C5F9A4-86A7-4424-ACA9-93FEAFE5443D}</b:Guid>
    <b:Author>
      <b:Author>
        <b:Corporate>Hertfordshire</b:Corporate>
      </b:Author>
    </b:Author>
    <b:Title>Annual Report 2021-2022</b:Title>
    <b:Year>2022</b:Year>
    <b:URL>https://www.hertfordshire.gov.uk/media-library/documents/about-the-council/data-and-information/annual-reports/annual-report-2021-2022.pdf</b:URL>
    <b:RefOrder>5</b:RefOrder>
  </b:Source>
  <b:Source>
    <b:Tag>Her222</b:Tag>
    <b:SourceType>InternetSite</b:SourceType>
    <b:Guid>{85E774A5-738A-44E4-8199-58EEA8549A49}</b:Guid>
    <b:Author>
      <b:Author>
        <b:Corporate>Hertfordshire</b:Corporate>
      </b:Author>
    </b:Author>
    <b:Title>Public health strategy 2022– 2027</b:Title>
    <b:Year>2022</b:Year>
    <b:URL>https://www.hertfordshire.gov.uk/media-library/documents/about-the-council/data-and-information/public-health/public-health-strategy-2022-2027.pdf</b:URL>
    <b:RefOrder>6</b:RefOrder>
  </b:Source>
  <b:Source>
    <b:Tag>Tea22</b:Tag>
    <b:SourceType>InternetSite</b:SourceType>
    <b:Guid>{C0E8AAB6-EFD3-4A4C-96E3-2FC5C0140567}</b:Guid>
    <b:Author>
      <b:Author>
        <b:Corporate>HFL</b:Corporate>
      </b:Author>
    </b:Author>
    <b:Title>Education in Hertfordshire</b:Title>
    <b:Year>2022</b:Year>
    <b:URL>https://www.teachinherts.com/why-hertfordshire/Education-hertfordshire.htm#:~:text=Education%20in%20Hertfordshire%201%20Hertfordshire%20is%20one%20of,a%20Stonewall%20Children%E2%80%99s%20and%20Young%20People%E2%80%99s%20Champion.%20</b:URL>
    <b:RefOrder>7</b:RefOrder>
  </b:Source>
  <b:Source>
    <b:Tag>Jas20</b:Tag>
    <b:SourceType>InternetSite</b:SourceType>
    <b:Guid>{71D9EAF7-5026-4243-B1D4-E90D14A418F4}</b:Guid>
    <b:Author>
      <b:Author>
        <b:NameList>
          <b:Person>
            <b:Last>Hickel</b:Last>
            <b:First>Jason</b:First>
          </b:Person>
        </b:NameList>
      </b:Author>
    </b:Author>
    <b:Title>The World’s Sustainable Development Goals Aren’t Sustainable</b:Title>
    <b:Year>2020</b:Year>
    <b:URL>https://foreignpolicy.com/2020/09/30/the-worlds-sustainable-development-goals-arent-sustainable/</b:URL>
    <b:RefOrder>8</b:RefOrder>
  </b:Source>
  <b:Source>
    <b:Tag>Ann212</b:Tag>
    <b:SourceType>InternetSite</b:SourceType>
    <b:Guid>{273930ED-A33F-4B9D-B05D-CFEE4766EE43}</b:Guid>
    <b:Author>
      <b:Author>
        <b:NameList>
          <b:Person>
            <b:Last>Raymond</b:Last>
            <b:First>Ann</b:First>
          </b:Person>
        </b:NameList>
      </b:Author>
    </b:Author>
    <b:Title>Our ageing population</b:Title>
    <b:Year>2021</b:Year>
    <b:URL>https://www.health.org.uk/publications/our-ageing-population#:~:text=England%E2%80%99s%20population%20is%20ageing.%20In%20the%20next%2025,increased%20need%20for%20health%20and%20social%20care%20services.</b:URL>
    <b:RefOrder>9</b:RefOrder>
  </b:Source>
  <b:Source>
    <b:Tag>Edu22</b:Tag>
    <b:SourceType>InternetSite</b:SourceType>
    <b:Guid>{4648FA66-2499-48FA-B8B2-59E99F839E76}</b:Guid>
    <b:Author>
      <b:Author>
        <b:Corporate>EduRank</b:Corporate>
      </b:Author>
    </b:Author>
    <b:Title>University of Hertfordshire: Rankings</b:Title>
    <b:Year>2022</b:Year>
    <b:URL>https://edurank.org/uni/university-of-hertfordshire/rankings/#:~:text=University%20of%20Hertfordshire%3A%20Rankings%20%20%20%20Rank,%20In%20England%20%206%20more%20rows%20</b:URL>
    <b:RefOrder>10</b:RefOrder>
  </b:Source>
  <b:Source>
    <b:Tag>Her223</b:Tag>
    <b:SourceType>InternetSite</b:SourceType>
    <b:Guid>{C4F8497E-A9C4-4D5A-A364-01D740C74095}</b:Guid>
    <b:Author>
      <b:Author>
        <b:Corporate>Hertfordshire</b:Corporate>
      </b:Author>
    </b:Author>
    <b:Title>Guide to volunteering with Hertfordshire County Council</b:Title>
    <b:Year>2022</b:Year>
    <b:URL>https://www.hertfordshire.gov.uk/media-library/documents/volunteering/volunteer-handbook.pdf</b:URL>
    <b:RefOrder>11</b:RefOrder>
  </b:Source>
  <b:Source>
    <b:Tag>uni222</b:Tag>
    <b:SourceType>InternetSite</b:SourceType>
    <b:Guid>{DBE42E4C-5801-4E3E-8AF2-1A1AD25A2CC4}</b:Guid>
    <b:Author>
      <b:Author>
        <b:Corporate>united nations</b:Corporate>
      </b:Author>
    </b:Author>
    <b:Title>Ensure inclusive and equitable quality education and promote lifelong learning opportunities for all</b:Title>
    <b:Year>2022</b:Year>
    <b:YearAccessed>2022</b:YearAccessed>
    <b:MonthAccessed>12</b:MonthAccessed>
    <b:DayAccessed>18</b:DayAccessed>
    <b:URL>https://sdgs.un.org/goals/goal4</b:URL>
    <b:RefOrder>1</b:RefOrder>
  </b:Source>
  <b:Source>
    <b:Tag>uni223</b:Tag>
    <b:SourceType>InternetSite</b:SourceType>
    <b:Guid>{2426718C-45A4-40D1-BE34-D809CBEE8BA0}</b:Guid>
    <b:Author>
      <b:Author>
        <b:Corporate>united nations</b:Corporate>
      </b:Author>
    </b:Author>
    <b:Title>Reduce inequality within and among countries</b:Title>
    <b:Year>2022</b:Year>
    <b:YearAccessed>2022</b:YearAccessed>
    <b:MonthAccessed>12</b:MonthAccessed>
    <b:DayAccessed>17</b:DayAccessed>
    <b:URL>https://sdgs.un.org/goals/goal10</b:URL>
    <b:RefOrder>2</b:RefOrder>
  </b:Source>
  <b:Source>
    <b:Tag>uni224</b:Tag>
    <b:SourceType>InternetSite</b:SourceType>
    <b:Guid>{2C19CB8B-2290-4047-8D8E-56099934A8CF}</b:Guid>
    <b:Author>
      <b:Author>
        <b:Corporate>united nations</b:Corporate>
      </b:Author>
    </b:Author>
    <b:Title>Protect, restore and promote sustainable use of terrestrial ecosystems, sustainably manage forests, combat desertification, and halt and reverse land degradation and halt biodiversity loss</b:Title>
    <b:Year>2022</b:Year>
    <b:YearAccessed>2022</b:YearAccessed>
    <b:MonthAccessed>12</b:MonthAccessed>
    <b:DayAccessed>20</b:DayAccessed>
    <b:URL>https://sdgs.un.org/goals/goal15</b:URL>
    <b:RefOrder>3</b:RefOrder>
  </b:Source>
  <b:Source>
    <b:Tag>Ada20</b:Tag>
    <b:SourceType>InternetSite</b:SourceType>
    <b:Guid>{838F20DA-AEF7-4994-942B-0B5440D0A17D}</b:Guid>
    <b:Author>
      <b:Author>
        <b:NameList>
          <b:Person>
            <b:Last>Hug</b:Last>
            <b:First>Adam</b:First>
          </b:Person>
        </b:NameList>
      </b:Author>
    </b:Author>
    <b:Title>Partnerships for the future of UK Foreign Policy: Introduction</b:Title>
    <b:Year>2020</b:Year>
    <b:YearAccessed>2022</b:YearAccessed>
    <b:MonthAccessed>12</b:MonthAccessed>
    <b:DayAccessed>20</b:DayAccessed>
    <b:URL>https://fpc.org.uk/partnerships-for-the-future-of-uk-foreign-policy-introduction/</b:URL>
    <b:RefOrder>4</b:RefOrder>
  </b:Source>
  <b:Source>
    <b:Tag>uno221</b:Tag>
    <b:SourceType>InternetSite</b:SourceType>
    <b:Guid>{F6D58232-6A48-4F11-9918-1774D7A2F59B}</b:Guid>
    <b:Author>
      <b:Author>
        <b:Corporate>un.org</b:Corporate>
      </b:Author>
    </b:Author>
    <b:Title>17 goals to transform the world for persons with disabilities</b:Title>
    <b:Year>2022</b:Year>
    <b:YearAccessed>2022</b:YearAccessed>
    <b:MonthAccessed>12</b:MonthAccessed>
    <b:DayAccessed>20</b:DayAccessed>
    <b:URL>https://www.un.org/development/desa/disabilities/envision2030.html</b:URL>
    <b:RefOrder>5</b:RefOrder>
  </b:Source>
  <b:Source>
    <b:Tag>Juk22</b:Tag>
    <b:SourceType>InternetSite</b:SourceType>
    <b:Guid>{A622F7AE-9B30-4265-9DC5-624CC68E5E2C}</b:Guid>
    <b:Author>
      <b:Author>
        <b:NameList>
          <b:Person>
            <b:Last>Tulivuori</b:Last>
            <b:First>Jukka</b:First>
          </b:Person>
        </b:NameList>
      </b:Author>
    </b:Author>
    <b:Title>10 Steps to Give Children with Disabilities a Quality Education</b:Title>
    <b:Year>2022</b:Year>
    <b:YearAccessed>2022</b:YearAccessed>
    <b:MonthAccessed>12</b:MonthAccessed>
    <b:DayAccessed>19</b:DayAccessed>
    <b:URL>https://blogs.adb.org/blog/10-steps-give-children-disabilities-quality-education</b:URL>
    <b:RefOrder>6</b:RefOrder>
  </b:Source>
  <b:Source>
    <b:Tag>her222</b:Tag>
    <b:SourceType>InternetSite</b:SourceType>
    <b:Guid>{7BCF242E-0606-490C-83FE-13EC05B531DA}</b:Guid>
    <b:Author>
      <b:Author>
        <b:Corporate>hertfordshire.gov.uk</b:Corporate>
      </b:Author>
    </b:Author>
    <b:Title>Population</b:Title>
    <b:Year>2022</b:Year>
    <b:YearAccessed>2022</b:YearAccessed>
    <b:MonthAccessed>12</b:MonthAccessed>
    <b:DayAccessed>14</b:DayAccessed>
    <b:URL>https://www.hertfordshire.gov.uk/microsites/herts-insight/topics/population.aspx</b:URL>
    <b:RefOrder>1</b:RefOrder>
  </b:Source>
  <b:Source>
    <b:Tag>her221</b:Tag>
    <b:SourceType>InternetSite</b:SourceType>
    <b:Guid>{E6AC8FAD-A282-4A61-B21B-1D944B67428B}</b:Guid>
    <b:Author>
      <b:Author>
        <b:Corporate>hertfordshire.gov.uk</b:Corporate>
      </b:Author>
    </b:Author>
    <b:Title>School admissions and transport</b:Title>
    <b:Year>2022</b:Year>
    <b:YearAccessed>2022</b:YearAccessed>
    <b:MonthAccessed>12</b:MonthAccessed>
    <b:DayAccessed>15</b:DayAccessed>
    <b:URL>https://www.hertfordshire.gov.uk/services/schools-and-education/school-admissions/school-admissions-and-transport.aspx?utm_source=homepage&amp;utm_medium=top%20task%20tiles&amp;utm_campaign=top%20task%20tracking&amp;utm_term=school%20admissions</b:URL>
    <b:RefOrder>2</b:RefOrder>
  </b:Source>
  <b:Source>
    <b:Tag>her21</b:Tag>
    <b:SourceType>InternetSite</b:SourceType>
    <b:Guid>{D96AED81-1D12-4EBB-9019-64E85D4A9204}</b:Guid>
    <b:Author>
      <b:Author>
        <b:Corporate>hertfordshiremercury.co.uk</b:Corporate>
      </b:Author>
    </b:Author>
    <b:Title>Hertfordshire named as one of the top 5 smartest regions in the UK on school grades and ratings</b:Title>
    <b:Year>2021</b:Year>
    <b:YearAccessed>2022</b:YearAccessed>
    <b:MonthAccessed>12</b:MonthAccessed>
    <b:DayAccessed>16</b:DayAccessed>
    <b:URL>https://www.hertfordshiremercury.co.uk/news/hertfordshire-news/hertfordshire-named-one-top-5-5291027</b:URL>
    <b:RefOrder>3</b:RefOrder>
  </b:Source>
  <b:Source>
    <b:Tag>Mik21</b:Tag>
    <b:SourceType>InternetSite</b:SourceType>
    <b:Guid>{3296BCAC-C68F-410B-ADF0-BA91413CA06B}</b:Guid>
    <b:Author>
      <b:Author>
        <b:NameList>
          <b:Person>
            <b:Last>Wright</b:Last>
            <b:First>Mike</b:First>
          </b:Person>
        </b:NameList>
      </b:Author>
    </b:Author>
    <b:Title>Hertfordshire early death rate is one of the lowest in England</b:Title>
    <b:Year>2021</b:Year>
    <b:YearAccessed>2022</b:YearAccessed>
    <b:MonthAccessed>12</b:MonthAccessed>
    <b:DayAccessed>15</b:DayAccessed>
    <b:URL>https://www.watfordobserver.co.uk/news/10490051.Hertfordshire_early_death_rate_is_one_of_the_lowest_in_England/</b:URL>
    <b:RefOrder>4</b:RefOrder>
  </b:Source>
  <b:Source>
    <b:Tag>Dep22</b:Tag>
    <b:SourceType>InternetSite</b:SourceType>
    <b:Guid>{F54B2989-DC32-428E-8924-348981B63B42}</b:Guid>
    <b:Author>
      <b:Author>
        <b:Corporate>Department of Health</b:Corporate>
      </b:Author>
    </b:Author>
    <b:Title>Statutory Guidance on Joint Strategic Needs Assessments and Joint Health and Wellbeing Strategies </b:Title>
    <b:Year>2022</b:Year>
    <b:YearAccessed>2022</b:YearAccessed>
    <b:MonthAccessed>12</b:MonthAccessed>
    <b:DayAccessed>13</b:DayAccessed>
    <b:URL>https://assets.publishing.service.gov.uk/government/uploads/system/uploads/attachment_data/file/1099832/Statutory-Guidance-on-Joint-Strategic-Needs-Assessments-and-Joint-Health-and-Wellbeing-Strategies-March-2013.pdf</b:URL>
    <b:RefOrder>5</b:RefOrder>
  </b:Source>
  <b:Source>
    <b:Tag>GOV14</b:Tag>
    <b:SourceType>InternetSite</b:SourceType>
    <b:Guid>{AC551D61-8957-4425-AD41-00F11F4378BE}</b:Guid>
    <b:Author>
      <b:Author>
        <b:Corporate>GOV.UK</b:Corporate>
      </b:Author>
    </b:Author>
    <b:Title>Wellbeing and health policy</b:Title>
    <b:Year>2014</b:Year>
    <b:YearAccessed>2022</b:YearAccessed>
    <b:MonthAccessed>12</b:MonthAccessed>
    <b:DayAccessed>14</b:DayAccessed>
    <b:URL>https://www.gov.uk/government/publications/wellbeing-and-health-policy</b:URL>
    <b:RefOrder>6</b:RefOrder>
  </b:Source>
  <b:Source>
    <b:Tag>GOV18</b:Tag>
    <b:SourceType>InternetSite</b:SourceType>
    <b:Guid>{078D4697-FC8E-4E7E-B876-8AC081B3158D}</b:Guid>
    <b:Author>
      <b:Author>
        <b:Corporate>GOV.UK</b:Corporate>
      </b:Author>
    </b:Author>
    <b:Title>Education Policy</b:Title>
    <b:Year>2018</b:Year>
    <b:YearAccessed>2022</b:YearAccessed>
    <b:MonthAccessed>12</b:MonthAccessed>
    <b:DayAccessed>16</b:DayAccessed>
    <b:URL>https://www.gov.uk/government/publications/dfid-education-policy-2018-get-children-learning/dfid-education-policy</b:URL>
    <b:RefOrder>7</b:RefOrder>
  </b:Source>
  <b:Source>
    <b:Tag>HMG20</b:Tag>
    <b:SourceType>InternetSite</b:SourceType>
    <b:Guid>{CA154638-8F1D-411C-BCB9-B877C8434671}</b:Guid>
    <b:Author>
      <b:Author>
        <b:Corporate>HM Government</b:Corporate>
      </b:Author>
    </b:Author>
    <b:Title>UNITED KINGDOM PARTNERSHIP</b:Title>
    <b:Year>2020</b:Year>
    <b:YearAccessed>2022</b:YearAccessed>
    <b:MonthAccessed>12</b:MonthAccessed>
    <b:DayAccessed>15</b:DayAccessed>
    <b:URL>https://assets.publishing.service.gov.uk/government/uploads/system/uploads/attachment_data/file/880017/2020_01_31_UK_Partnership_Agreement_-_Sections_1_and_2_2019.pdf</b:URL>
    <b:RefOrder>8</b:RefOrder>
  </b:Source>
</b:Sources>
</file>

<file path=customXml/itemProps1.xml><?xml version="1.0" encoding="utf-8"?>
<ds:datastoreItem xmlns:ds="http://schemas.openxmlformats.org/officeDocument/2006/customXml" ds:itemID="{75E9C8F5-CAFE-4DD8-B85C-49407C903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5103</Words>
  <Characters>29090</Characters>
  <Application>Microsoft Office Word</Application>
  <DocSecurity>0</DocSecurity>
  <Lines>242</Lines>
  <Paragraphs>68</Paragraphs>
  <ScaleCrop>false</ScaleCrop>
  <Company/>
  <LinksUpToDate>false</LinksUpToDate>
  <CharactersWithSpaces>34125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2022-12-23T17:04:00Z</dcterms:created>
  <dcterms:modified xsi:type="dcterms:W3CDTF">2022-12-23T17:04:00Z</dcterms:modified>
</cp:coreProperties>
</file>