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17B3C3" w14:textId="77777777" w:rsidR="00763CB3" w:rsidRPr="00876921" w:rsidRDefault="00763CB3" w:rsidP="00763CB3">
      <w:pPr>
        <w:spacing w:after="0" w:line="240" w:lineRule="auto"/>
        <w:jc w:val="right"/>
        <w:rPr>
          <w:rFonts w:ascii="Arial" w:eastAsia="Times New Roman" w:hAnsi="Arial" w:cs="Arial"/>
          <w:b/>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00876921">
        <w:rPr>
          <w:rFonts w:ascii="Arial" w:eastAsia="Times New Roman" w:hAnsi="Arial" w:cs="Arial"/>
          <w:b/>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763CB3" w:rsidRPr="00876921" w14:paraId="25E0312D" w14:textId="77777777" w:rsidTr="00E10E2F">
        <w:tc>
          <w:tcPr>
            <w:tcW w:w="9922" w:type="dxa"/>
            <w:shd w:val="clear" w:color="auto" w:fill="C0C0C0"/>
          </w:tcPr>
          <w:p w14:paraId="4A9088E2" w14:textId="77777777" w:rsidR="00763CB3" w:rsidRPr="00876921" w:rsidRDefault="00763CB3" w:rsidP="00E10E2F">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7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6"/>
        <w:gridCol w:w="3299"/>
        <w:gridCol w:w="2272"/>
        <w:gridCol w:w="2273"/>
        <w:gridCol w:w="31"/>
      </w:tblGrid>
      <w:tr w:rsidR="00763CB3" w:rsidRPr="00876921" w14:paraId="31839A4F" w14:textId="77777777" w:rsidTr="007216D1">
        <w:trPr>
          <w:gridAfter w:val="1"/>
          <w:wAfter w:w="31" w:type="dxa"/>
          <w:trHeight w:val="432"/>
        </w:trPr>
        <w:tc>
          <w:tcPr>
            <w:tcW w:w="2097" w:type="dxa"/>
            <w:shd w:val="pct15" w:color="auto" w:fill="auto"/>
          </w:tcPr>
          <w:p w14:paraId="2774B0F3"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9" w:type="dxa"/>
          </w:tcPr>
          <w:p w14:paraId="42B531F2" w14:textId="27323CB3" w:rsidR="00763CB3" w:rsidRPr="00876921" w:rsidRDefault="000C7881"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Cameron Herbert</w:t>
            </w:r>
          </w:p>
        </w:tc>
        <w:tc>
          <w:tcPr>
            <w:tcW w:w="2272" w:type="dxa"/>
            <w:shd w:val="clear" w:color="auto" w:fill="D9D9D9"/>
          </w:tcPr>
          <w:p w14:paraId="3C49D852"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72" w:type="dxa"/>
          </w:tcPr>
          <w:p w14:paraId="77FC9F99" w14:textId="6490698E" w:rsidR="00763CB3" w:rsidRPr="00876921" w:rsidRDefault="000C7881"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1922396</w:t>
            </w:r>
          </w:p>
        </w:tc>
      </w:tr>
      <w:tr w:rsidR="00763CB3" w:rsidRPr="00876921" w14:paraId="62602496" w14:textId="77777777" w:rsidTr="007216D1">
        <w:trPr>
          <w:gridAfter w:val="1"/>
          <w:wAfter w:w="30" w:type="dxa"/>
          <w:trHeight w:val="419"/>
        </w:trPr>
        <w:tc>
          <w:tcPr>
            <w:tcW w:w="2097" w:type="dxa"/>
            <w:shd w:val="pct15" w:color="auto" w:fill="auto"/>
          </w:tcPr>
          <w:p w14:paraId="20C38791"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44" w:type="dxa"/>
            <w:gridSpan w:val="3"/>
          </w:tcPr>
          <w:p w14:paraId="0834885E" w14:textId="11F9F0F5" w:rsidR="00763CB3" w:rsidRPr="00876921" w:rsidRDefault="00763CB3" w:rsidP="00E10E2F">
            <w:pPr>
              <w:spacing w:before="120" w:after="120" w:line="240" w:lineRule="auto"/>
              <w:jc w:val="both"/>
              <w:rPr>
                <w:rFonts w:ascii="Arial" w:eastAsia="Times New Roman" w:hAnsi="Arial" w:cs="Arial"/>
                <w:b/>
                <w:lang w:eastAsia="en-GB"/>
              </w:rPr>
            </w:pPr>
          </w:p>
        </w:tc>
      </w:tr>
      <w:tr w:rsidR="00763CB3" w:rsidRPr="00876921" w14:paraId="11D4B072" w14:textId="77777777" w:rsidTr="007216D1">
        <w:trPr>
          <w:gridAfter w:val="1"/>
          <w:wAfter w:w="30" w:type="dxa"/>
          <w:trHeight w:val="432"/>
        </w:trPr>
        <w:tc>
          <w:tcPr>
            <w:tcW w:w="2097" w:type="dxa"/>
            <w:shd w:val="pct15" w:color="auto" w:fill="auto"/>
          </w:tcPr>
          <w:p w14:paraId="1D686F4D"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44" w:type="dxa"/>
            <w:gridSpan w:val="3"/>
            <w:shd w:val="clear" w:color="auto" w:fill="auto"/>
          </w:tcPr>
          <w:p w14:paraId="4A82AA86" w14:textId="179B3B81" w:rsidR="00763CB3" w:rsidRPr="00876921" w:rsidRDefault="00621EDF"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Operational Policing Practice 2 </w:t>
            </w:r>
          </w:p>
        </w:tc>
      </w:tr>
      <w:tr w:rsidR="00763CB3" w:rsidRPr="00876921" w14:paraId="07E4C93B" w14:textId="77777777" w:rsidTr="007216D1">
        <w:trPr>
          <w:gridAfter w:val="1"/>
          <w:wAfter w:w="31" w:type="dxa"/>
          <w:trHeight w:val="655"/>
        </w:trPr>
        <w:tc>
          <w:tcPr>
            <w:tcW w:w="2097" w:type="dxa"/>
            <w:shd w:val="pct15" w:color="auto" w:fill="auto"/>
          </w:tcPr>
          <w:p w14:paraId="2781D01F"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9" w:type="dxa"/>
          </w:tcPr>
          <w:p w14:paraId="3A19EC69" w14:textId="33C0CDD5" w:rsidR="00763CB3" w:rsidRPr="00876921" w:rsidRDefault="00621EDF"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72" w:type="dxa"/>
            <w:shd w:val="clear" w:color="auto" w:fill="D9D9D9"/>
          </w:tcPr>
          <w:p w14:paraId="0F8F4600" w14:textId="77777777" w:rsidR="00763CB3" w:rsidRPr="00876921" w:rsidRDefault="00763CB3" w:rsidP="00E10E2F">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72" w:type="dxa"/>
          </w:tcPr>
          <w:p w14:paraId="067D16EA"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007216D1">
        <w:trPr>
          <w:gridAfter w:val="1"/>
          <w:wAfter w:w="31" w:type="dxa"/>
          <w:trHeight w:val="419"/>
        </w:trPr>
        <w:tc>
          <w:tcPr>
            <w:tcW w:w="2097" w:type="dxa"/>
            <w:shd w:val="pct15" w:color="auto" w:fill="auto"/>
          </w:tcPr>
          <w:p w14:paraId="6F089514" w14:textId="0994E8DF" w:rsidR="00763CB3" w:rsidRPr="00876921" w:rsidRDefault="00F044D6"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Lecturer: </w:t>
            </w:r>
          </w:p>
        </w:tc>
        <w:tc>
          <w:tcPr>
            <w:tcW w:w="3299" w:type="dxa"/>
          </w:tcPr>
          <w:p w14:paraId="374C0665" w14:textId="02555967" w:rsidR="00763CB3" w:rsidRPr="00876921" w:rsidRDefault="00F044D6"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Jane Thomas</w:t>
            </w:r>
          </w:p>
        </w:tc>
        <w:tc>
          <w:tcPr>
            <w:tcW w:w="2272" w:type="dxa"/>
            <w:shd w:val="clear" w:color="auto" w:fill="D9D9D9"/>
          </w:tcPr>
          <w:p w14:paraId="7A9E1A58"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72" w:type="dxa"/>
          </w:tcPr>
          <w:p w14:paraId="1E659104" w14:textId="444FE8CE" w:rsidR="00763CB3" w:rsidRPr="00876921" w:rsidRDefault="00763CB3" w:rsidP="00E10E2F">
            <w:pPr>
              <w:spacing w:before="120" w:after="120" w:line="240" w:lineRule="auto"/>
              <w:jc w:val="both"/>
              <w:rPr>
                <w:rFonts w:ascii="Arial" w:eastAsia="Times New Roman" w:hAnsi="Arial" w:cs="Arial"/>
                <w:b/>
                <w:lang w:eastAsia="en-GB"/>
              </w:rPr>
            </w:pPr>
          </w:p>
        </w:tc>
      </w:tr>
      <w:tr w:rsidR="00763CB3" w:rsidRPr="00876921" w14:paraId="6DE58ABE" w14:textId="77777777" w:rsidTr="007216D1">
        <w:trPr>
          <w:gridAfter w:val="1"/>
          <w:wAfter w:w="31" w:type="dxa"/>
          <w:trHeight w:val="655"/>
        </w:trPr>
        <w:tc>
          <w:tcPr>
            <w:tcW w:w="2097" w:type="dxa"/>
            <w:shd w:val="pct15" w:color="auto" w:fill="auto"/>
          </w:tcPr>
          <w:p w14:paraId="72386433"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9" w:type="dxa"/>
          </w:tcPr>
          <w:p w14:paraId="7868DBCE" w14:textId="42D60E78" w:rsidR="00763CB3" w:rsidRPr="00876921" w:rsidRDefault="00621EDF"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Assignment 2</w:t>
            </w:r>
          </w:p>
        </w:tc>
        <w:tc>
          <w:tcPr>
            <w:tcW w:w="2272" w:type="dxa"/>
            <w:shd w:val="pct15" w:color="auto" w:fill="auto"/>
          </w:tcPr>
          <w:p w14:paraId="69C56199"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72" w:type="dxa"/>
          </w:tcPr>
          <w:p w14:paraId="543E1CD9" w14:textId="495660E1" w:rsidR="00763CB3" w:rsidRPr="00876921" w:rsidRDefault="00763CB3"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007216D1">
        <w:trPr>
          <w:gridAfter w:val="1"/>
          <w:wAfter w:w="31" w:type="dxa"/>
          <w:trHeight w:val="864"/>
        </w:trPr>
        <w:tc>
          <w:tcPr>
            <w:tcW w:w="2097" w:type="dxa"/>
            <w:shd w:val="pct15" w:color="auto" w:fill="auto"/>
          </w:tcPr>
          <w:p w14:paraId="1A089A08"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9" w:type="dxa"/>
            <w:shd w:val="clear" w:color="auto" w:fill="auto"/>
          </w:tcPr>
          <w:p w14:paraId="2F128109" w14:textId="4EB252FC" w:rsidR="00763CB3" w:rsidRPr="00876921" w:rsidRDefault="00184B02"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28</w:t>
            </w:r>
            <w:r w:rsidRPr="00184B02">
              <w:rPr>
                <w:rFonts w:ascii="Arial" w:eastAsia="Times New Roman" w:hAnsi="Arial" w:cs="Arial"/>
                <w:b/>
                <w:vertAlign w:val="superscript"/>
                <w:lang w:eastAsia="en-GB"/>
              </w:rPr>
              <w:t>th</w:t>
            </w:r>
            <w:r>
              <w:rPr>
                <w:rFonts w:ascii="Arial" w:eastAsia="Times New Roman" w:hAnsi="Arial" w:cs="Arial"/>
                <w:b/>
                <w:lang w:eastAsia="en-GB"/>
              </w:rPr>
              <w:t xml:space="preserve"> February</w:t>
            </w:r>
            <w:r w:rsidR="00F044D6">
              <w:rPr>
                <w:rFonts w:ascii="Arial" w:eastAsia="Times New Roman" w:hAnsi="Arial" w:cs="Arial"/>
                <w:b/>
                <w:lang w:eastAsia="en-GB"/>
              </w:rPr>
              <w:t xml:space="preserve"> 2022</w:t>
            </w:r>
          </w:p>
        </w:tc>
        <w:tc>
          <w:tcPr>
            <w:tcW w:w="2272" w:type="dxa"/>
            <w:shd w:val="pct15" w:color="auto" w:fill="auto"/>
          </w:tcPr>
          <w:p w14:paraId="73ECFA60"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72" w:type="dxa"/>
          </w:tcPr>
          <w:p w14:paraId="654E3959" w14:textId="6C9C26DF" w:rsidR="00763CB3" w:rsidRPr="00876921" w:rsidRDefault="0085178F"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20 working days later</w:t>
            </w:r>
          </w:p>
        </w:tc>
      </w:tr>
      <w:tr w:rsidR="00763CB3" w:rsidRPr="00876921" w14:paraId="06994002" w14:textId="77777777" w:rsidTr="007216D1">
        <w:trPr>
          <w:gridAfter w:val="1"/>
          <w:wAfter w:w="30" w:type="dxa"/>
          <w:trHeight w:val="1978"/>
        </w:trPr>
        <w:tc>
          <w:tcPr>
            <w:tcW w:w="2097" w:type="dxa"/>
            <w:shd w:val="pct15" w:color="auto" w:fill="auto"/>
          </w:tcPr>
          <w:p w14:paraId="29059159"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44" w:type="dxa"/>
            <w:gridSpan w:val="3"/>
            <w:shd w:val="clear" w:color="auto" w:fill="auto"/>
          </w:tcPr>
          <w:p w14:paraId="55A5C08C" w14:textId="77777777" w:rsidR="00763CB3" w:rsidRPr="00876921" w:rsidRDefault="00763CB3" w:rsidP="00E10E2F">
            <w:pPr>
              <w:spacing w:after="0" w:line="240" w:lineRule="auto"/>
              <w:rPr>
                <w:rFonts w:ascii="Arial" w:eastAsia="Times New Roman" w:hAnsi="Arial" w:cs="Arial"/>
                <w:lang w:eastAsia="en-GB"/>
              </w:rPr>
            </w:pPr>
            <w:r w:rsidRPr="00876921">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1AAE30"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763CB3" w:rsidRPr="00876921" w14:paraId="1B9EA68B" w14:textId="77777777" w:rsidTr="007216D1">
        <w:trPr>
          <w:gridAfter w:val="1"/>
          <w:wAfter w:w="30" w:type="dxa"/>
          <w:trHeight w:val="4665"/>
        </w:trPr>
        <w:tc>
          <w:tcPr>
            <w:tcW w:w="2097" w:type="dxa"/>
            <w:shd w:val="pct15" w:color="auto" w:fill="auto"/>
          </w:tcPr>
          <w:p w14:paraId="403934AA" w14:textId="77777777" w:rsidR="00763CB3" w:rsidRPr="00876921" w:rsidRDefault="00763CB3" w:rsidP="00E10E2F">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t>Academic honesty / referencing:</w:t>
            </w:r>
          </w:p>
        </w:tc>
        <w:tc>
          <w:tcPr>
            <w:tcW w:w="7844" w:type="dxa"/>
            <w:gridSpan w:val="3"/>
            <w:shd w:val="clear" w:color="auto" w:fill="auto"/>
          </w:tcPr>
          <w:p w14:paraId="5D8D14B6" w14:textId="77777777" w:rsidR="00763CB3" w:rsidRDefault="00763CB3" w:rsidP="00E10E2F">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p w14:paraId="79DE0683" w14:textId="77777777" w:rsidR="00763CB3" w:rsidRDefault="00763CB3" w:rsidP="00E10E2F">
            <w:pPr>
              <w:spacing w:before="120" w:after="120" w:line="240" w:lineRule="auto"/>
              <w:jc w:val="both"/>
              <w:rPr>
                <w:rFonts w:ascii="Arial" w:eastAsia="Times New Roman" w:hAnsi="Arial" w:cs="Arial"/>
                <w:lang w:eastAsia="en-GB"/>
              </w:rPr>
            </w:pPr>
          </w:p>
          <w:p w14:paraId="5ED81115" w14:textId="77777777" w:rsidR="00763CB3" w:rsidRDefault="00763CB3" w:rsidP="00E10E2F">
            <w:pPr>
              <w:spacing w:before="120" w:after="120" w:line="240" w:lineRule="auto"/>
              <w:jc w:val="both"/>
              <w:rPr>
                <w:rFonts w:ascii="Arial" w:eastAsia="Times New Roman" w:hAnsi="Arial" w:cs="Arial"/>
                <w:lang w:eastAsia="en-GB"/>
              </w:rPr>
            </w:pPr>
          </w:p>
          <w:p w14:paraId="7C5C595B" w14:textId="77777777" w:rsidR="00763CB3" w:rsidRDefault="00763CB3" w:rsidP="00E10E2F">
            <w:pPr>
              <w:spacing w:before="120" w:after="120" w:line="240" w:lineRule="auto"/>
              <w:jc w:val="both"/>
              <w:rPr>
                <w:rFonts w:ascii="Arial" w:eastAsia="Times New Roman" w:hAnsi="Arial" w:cs="Arial"/>
                <w:lang w:eastAsia="en-GB"/>
              </w:rPr>
            </w:pPr>
          </w:p>
          <w:p w14:paraId="1FE262E3" w14:textId="77777777" w:rsidR="00763CB3" w:rsidRDefault="00763CB3" w:rsidP="00E10E2F">
            <w:pPr>
              <w:spacing w:before="120" w:after="120" w:line="240" w:lineRule="auto"/>
              <w:jc w:val="both"/>
              <w:rPr>
                <w:rFonts w:ascii="Arial" w:eastAsia="Times New Roman" w:hAnsi="Arial" w:cs="Arial"/>
                <w:lang w:eastAsia="en-GB"/>
              </w:rPr>
            </w:pPr>
          </w:p>
          <w:p w14:paraId="35664576" w14:textId="77777777" w:rsidR="00763CB3" w:rsidRDefault="00763CB3" w:rsidP="00E10E2F">
            <w:pPr>
              <w:spacing w:before="120" w:after="120" w:line="240" w:lineRule="auto"/>
              <w:jc w:val="both"/>
              <w:rPr>
                <w:rFonts w:ascii="Arial" w:eastAsia="Times New Roman" w:hAnsi="Arial" w:cs="Arial"/>
                <w:lang w:eastAsia="en-GB"/>
              </w:rPr>
            </w:pPr>
          </w:p>
          <w:p w14:paraId="672540FE" w14:textId="77777777" w:rsidR="00763CB3" w:rsidRDefault="00763CB3" w:rsidP="00E10E2F">
            <w:pPr>
              <w:spacing w:before="120" w:after="120" w:line="240" w:lineRule="auto"/>
              <w:jc w:val="both"/>
              <w:rPr>
                <w:rFonts w:ascii="Arial" w:eastAsia="Times New Roman" w:hAnsi="Arial" w:cs="Arial"/>
                <w:lang w:eastAsia="en-GB"/>
              </w:rPr>
            </w:pPr>
          </w:p>
          <w:p w14:paraId="4A88CCA7" w14:textId="77777777" w:rsidR="00763CB3" w:rsidRDefault="00763CB3" w:rsidP="00E10E2F">
            <w:pPr>
              <w:spacing w:before="120" w:after="120" w:line="240" w:lineRule="auto"/>
              <w:jc w:val="both"/>
              <w:rPr>
                <w:rFonts w:ascii="Arial" w:eastAsia="Times New Roman" w:hAnsi="Arial" w:cs="Arial"/>
                <w:lang w:eastAsia="en-GB"/>
              </w:rPr>
            </w:pPr>
          </w:p>
          <w:p w14:paraId="4DDF27A4" w14:textId="77777777" w:rsidR="00763CB3" w:rsidRDefault="00763CB3" w:rsidP="00E10E2F">
            <w:pPr>
              <w:spacing w:before="120" w:after="120" w:line="240" w:lineRule="auto"/>
              <w:jc w:val="both"/>
              <w:rPr>
                <w:rFonts w:ascii="Arial" w:eastAsia="Times New Roman" w:hAnsi="Arial" w:cs="Arial"/>
                <w:lang w:eastAsia="en-GB"/>
              </w:rPr>
            </w:pPr>
          </w:p>
          <w:p w14:paraId="043D0307" w14:textId="77777777" w:rsidR="00763CB3" w:rsidRDefault="00763CB3" w:rsidP="00E10E2F">
            <w:pPr>
              <w:spacing w:before="120" w:after="120" w:line="240" w:lineRule="auto"/>
              <w:jc w:val="both"/>
              <w:rPr>
                <w:rFonts w:ascii="Arial" w:eastAsia="Times New Roman" w:hAnsi="Arial" w:cs="Arial"/>
                <w:lang w:eastAsia="en-GB"/>
              </w:rPr>
            </w:pPr>
          </w:p>
          <w:p w14:paraId="163A6606" w14:textId="77777777" w:rsidR="00763CB3" w:rsidRDefault="00763CB3" w:rsidP="00E10E2F">
            <w:pPr>
              <w:spacing w:before="120" w:after="120" w:line="240" w:lineRule="auto"/>
              <w:jc w:val="both"/>
              <w:rPr>
                <w:rFonts w:ascii="Arial" w:eastAsia="Times New Roman" w:hAnsi="Arial" w:cs="Arial"/>
                <w:lang w:eastAsia="en-GB"/>
              </w:rPr>
            </w:pPr>
          </w:p>
          <w:p w14:paraId="6DA6307A" w14:textId="33A9DAC4" w:rsidR="00763CB3" w:rsidRPr="00876921" w:rsidRDefault="00763CB3" w:rsidP="00E10E2F">
            <w:pPr>
              <w:spacing w:before="120" w:after="120" w:line="240" w:lineRule="auto"/>
              <w:jc w:val="both"/>
              <w:rPr>
                <w:rFonts w:ascii="Arial" w:eastAsia="Times New Roman" w:hAnsi="Arial" w:cs="Arial"/>
                <w:lang w:eastAsia="en-GB"/>
              </w:rPr>
            </w:pPr>
          </w:p>
        </w:tc>
      </w:tr>
      <w:tr w:rsidR="00763CB3" w:rsidRPr="00876921" w14:paraId="159CBF72" w14:textId="77777777" w:rsidTr="007216D1">
        <w:trPr>
          <w:trHeight w:val="432"/>
        </w:trPr>
        <w:tc>
          <w:tcPr>
            <w:tcW w:w="9971" w:type="dxa"/>
            <w:gridSpan w:val="5"/>
            <w:shd w:val="pct10" w:color="auto" w:fill="auto"/>
          </w:tcPr>
          <w:p w14:paraId="3067DD77" w14:textId="77777777" w:rsidR="00763CB3" w:rsidRPr="00876921" w:rsidRDefault="00763CB3" w:rsidP="00E10E2F">
            <w:pPr>
              <w:spacing w:after="0" w:line="240" w:lineRule="auto"/>
              <w:rPr>
                <w:rFonts w:ascii="Arial" w:eastAsia="Times New Roman" w:hAnsi="Arial" w:cs="Arial"/>
                <w:b/>
                <w:lang w:eastAsia="en-GB"/>
              </w:rPr>
            </w:pPr>
            <w:r w:rsidRPr="00876921">
              <w:rPr>
                <w:rFonts w:ascii="Arial" w:eastAsia="Times New Roman" w:hAnsi="Arial" w:cs="Arial"/>
                <w:b/>
                <w:lang w:eastAsia="en-GB"/>
              </w:rPr>
              <w:lastRenderedPageBreak/>
              <w:t xml:space="preserve">Module Learning Outcomes </w:t>
            </w:r>
          </w:p>
          <w:p w14:paraId="1BA7F633" w14:textId="77777777" w:rsidR="00763CB3" w:rsidRPr="00876921" w:rsidRDefault="00763CB3" w:rsidP="00E10E2F">
            <w:pPr>
              <w:spacing w:after="0" w:line="240" w:lineRule="auto"/>
              <w:rPr>
                <w:rFonts w:ascii="Arial" w:eastAsia="Times New Roman" w:hAnsi="Arial" w:cs="Arial"/>
                <w:lang w:eastAsia="en-GB"/>
              </w:rPr>
            </w:pPr>
            <w:r w:rsidRPr="00876921">
              <w:rPr>
                <w:rFonts w:ascii="Arial" w:eastAsia="Times New Roman" w:hAnsi="Arial" w:cs="Arial"/>
                <w:b/>
                <w:lang w:eastAsia="en-GB"/>
              </w:rPr>
              <w:t>(from module syllabus)</w:t>
            </w:r>
          </w:p>
        </w:tc>
      </w:tr>
      <w:tr w:rsidR="00763CB3" w:rsidRPr="00876921" w14:paraId="0D1C1E25" w14:textId="77777777" w:rsidTr="007216D1">
        <w:trPr>
          <w:trHeight w:val="14364"/>
        </w:trPr>
        <w:tc>
          <w:tcPr>
            <w:tcW w:w="9971" w:type="dxa"/>
            <w:gridSpan w:val="5"/>
          </w:tcPr>
          <w:p w14:paraId="6DD777FB" w14:textId="7E22C1C1" w:rsidR="007216D1" w:rsidRPr="007216D1" w:rsidRDefault="007216D1" w:rsidP="007216D1">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lastRenderedPageBreak/>
              <w:t xml:space="preserve">Digital Policing </w:t>
            </w:r>
          </w:p>
          <w:p w14:paraId="6BB761CE" w14:textId="484D5C00" w:rsidR="007216D1" w:rsidRPr="007216D1" w:rsidRDefault="007216D1" w:rsidP="007216D1">
            <w:pPr>
              <w:pStyle w:val="ListParagraph"/>
              <w:numPr>
                <w:ilvl w:val="0"/>
                <w:numId w:val="2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Complex types of internet-dependent crimes and their impact</w:t>
            </w:r>
          </w:p>
          <w:p w14:paraId="731313A1" w14:textId="45A8224B" w:rsidR="007216D1" w:rsidRPr="007216D1" w:rsidRDefault="007216D1" w:rsidP="007216D1">
            <w:pPr>
              <w:pStyle w:val="ListParagraph"/>
              <w:numPr>
                <w:ilvl w:val="0"/>
                <w:numId w:val="2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Investigative procedures for complex investigations with a digital element</w:t>
            </w:r>
          </w:p>
          <w:p w14:paraId="6C205970" w14:textId="6BD37E6A" w:rsidR="007216D1" w:rsidRPr="007216D1" w:rsidRDefault="007216D1" w:rsidP="007216D1">
            <w:pPr>
              <w:pStyle w:val="ListParagraph"/>
              <w:numPr>
                <w:ilvl w:val="0"/>
                <w:numId w:val="2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Employing specialist assistance re. obtaining information from a specialist or service provider in the recovery of digital data</w:t>
            </w:r>
          </w:p>
          <w:p w14:paraId="0DA224CF" w14:textId="2155A63F" w:rsidR="00D76CF9" w:rsidRPr="007216D1" w:rsidRDefault="00D76CF9" w:rsidP="007216D1">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Criminology</w:t>
            </w:r>
          </w:p>
          <w:p w14:paraId="258A6E76" w14:textId="7D67C62B"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Constitutional role of the police in contemporary society and the wider criminal justice system</w:t>
            </w:r>
          </w:p>
          <w:p w14:paraId="4ABC756A" w14:textId="77777777"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Crime prevention theories and strategies</w:t>
            </w:r>
          </w:p>
          <w:p w14:paraId="3AF14776" w14:textId="226E6A9B"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Strengths and weaknesses of different policing models in relation to crime/victimisation and the public</w:t>
            </w:r>
          </w:p>
          <w:p w14:paraId="554F5F8B" w14:textId="7452AA66"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Benefits of greater understanding of sociology and criminology on/for operational policing and decision making</w:t>
            </w:r>
          </w:p>
          <w:p w14:paraId="4C1688CD" w14:textId="59E602C5" w:rsidR="001E7F77" w:rsidRPr="007216D1" w:rsidRDefault="001E7F77" w:rsidP="007216D1">
            <w:pPr>
              <w:numPr>
                <w:ilvl w:val="0"/>
                <w:numId w:val="3"/>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Specific initiatives relating to crime prevention</w:t>
            </w:r>
          </w:p>
          <w:p w14:paraId="6805270A" w14:textId="52E3F735" w:rsidR="001E7F77" w:rsidRPr="007216D1" w:rsidRDefault="001E7F77"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Evidence Based Policing</w:t>
            </w:r>
          </w:p>
          <w:p w14:paraId="258A6375" w14:textId="2BE98DBB" w:rsidR="00D475E3" w:rsidRPr="007216D1" w:rsidRDefault="00D475E3" w:rsidP="00D475E3">
            <w:pPr>
              <w:pStyle w:val="ListParagraph"/>
              <w:numPr>
                <w:ilvl w:val="0"/>
                <w:numId w:val="1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Potential constraints associated with EBP approach and identifying best practice</w:t>
            </w:r>
          </w:p>
          <w:p w14:paraId="49164EC7" w14:textId="222671AB" w:rsidR="00D475E3" w:rsidRPr="007216D1" w:rsidRDefault="00D475E3" w:rsidP="00D475E3">
            <w:pPr>
              <w:pStyle w:val="ListParagraph"/>
              <w:numPr>
                <w:ilvl w:val="0"/>
                <w:numId w:val="1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How to systematically review and critically evaluate available evidence</w:t>
            </w:r>
          </w:p>
          <w:p w14:paraId="0E8F7CA8" w14:textId="2AB56B78" w:rsidR="00D475E3" w:rsidRPr="007216D1" w:rsidRDefault="00D475E3" w:rsidP="007216D1">
            <w:pPr>
              <w:pStyle w:val="ListParagraph"/>
              <w:numPr>
                <w:ilvl w:val="0"/>
                <w:numId w:val="17"/>
              </w:numPr>
              <w:overflowPunct w:val="0"/>
              <w:autoSpaceDE w:val="0"/>
              <w:autoSpaceDN w:val="0"/>
              <w:adjustRightInd w:val="0"/>
              <w:spacing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Optimising opportunities to obtain best available evidence, evaluate options and develop most appropriate solutions to policing problems</w:t>
            </w:r>
          </w:p>
          <w:p w14:paraId="582A6DD8" w14:textId="178B0687" w:rsidR="001E7F77" w:rsidRPr="007216D1" w:rsidRDefault="00D76CF9"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Counter Terrorism</w:t>
            </w:r>
          </w:p>
          <w:p w14:paraId="2885B0C5" w14:textId="594D0A24" w:rsidR="001E7F77" w:rsidRPr="007216D1" w:rsidRDefault="001E7F77" w:rsidP="001E7F77">
            <w:pPr>
              <w:pStyle w:val="ListParagraph"/>
              <w:numPr>
                <w:ilvl w:val="0"/>
                <w:numId w:val="1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Organisational structures and inter-relationships that exist in counter-terrorism policing</w:t>
            </w:r>
          </w:p>
          <w:p w14:paraId="2BDB2C7E" w14:textId="7B8AF0A6" w:rsidR="001E7F77" w:rsidRPr="007216D1" w:rsidRDefault="001E7F77" w:rsidP="001E7F77">
            <w:pPr>
              <w:pStyle w:val="ListParagraph"/>
              <w:numPr>
                <w:ilvl w:val="0"/>
                <w:numId w:val="1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Links between terrorism and other forms of criminality</w:t>
            </w:r>
          </w:p>
          <w:p w14:paraId="124696B9" w14:textId="3A04816D" w:rsidR="001E7F77" w:rsidRPr="007216D1" w:rsidRDefault="001E7F77" w:rsidP="007216D1">
            <w:pPr>
              <w:pStyle w:val="ListParagraph"/>
              <w:numPr>
                <w:ilvl w:val="0"/>
                <w:numId w:val="16"/>
              </w:numPr>
              <w:overflowPunct w:val="0"/>
              <w:autoSpaceDE w:val="0"/>
              <w:autoSpaceDN w:val="0"/>
              <w:adjustRightInd w:val="0"/>
              <w:spacing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Insider threat within the police service and strategies to prevent this</w:t>
            </w:r>
          </w:p>
          <w:p w14:paraId="1A28ECDA" w14:textId="3F357572" w:rsidR="00D76CF9" w:rsidRPr="007216D1" w:rsidRDefault="00D76CF9"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Response Policing</w:t>
            </w:r>
          </w:p>
          <w:p w14:paraId="55B3A53F" w14:textId="77777777"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Application of theories and principles of psychology and human behaviour in various response contexts</w:t>
            </w:r>
          </w:p>
          <w:p w14:paraId="67D749A9" w14:textId="7C3374CB"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Key issues relating to the complexity and challenges of operational policing</w:t>
            </w:r>
          </w:p>
          <w:p w14:paraId="4931C830" w14:textId="3FDE9BD4"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Responsibilities of first responders at critical incidents</w:t>
            </w:r>
          </w:p>
          <w:p w14:paraId="15D9B394" w14:textId="7A6A1D6F"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Best practice when attending high profile critical/major incidents</w:t>
            </w:r>
          </w:p>
          <w:p w14:paraId="7023E8F6" w14:textId="77777777" w:rsidR="00D475E3" w:rsidRPr="007216D1" w:rsidRDefault="00D475E3" w:rsidP="007216D1">
            <w:pPr>
              <w:numPr>
                <w:ilvl w:val="0"/>
                <w:numId w:val="5"/>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role of the police within a joint emergency services operation</w:t>
            </w:r>
          </w:p>
          <w:p w14:paraId="486E65EF" w14:textId="53F81AAB" w:rsidR="00D76CF9" w:rsidRPr="007216D1" w:rsidRDefault="00D76CF9" w:rsidP="00D475E3">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 xml:space="preserve">Policing Communities </w:t>
            </w:r>
          </w:p>
          <w:p w14:paraId="58839004" w14:textId="0C3065E1" w:rsidR="00D475E3" w:rsidRPr="007216D1" w:rsidRDefault="00D475E3" w:rsidP="00D475E3">
            <w:pPr>
              <w:pStyle w:val="ListParagraph"/>
              <w:numPr>
                <w:ilvl w:val="0"/>
                <w:numId w:val="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Why key incidents/events have had a damaging effect on the willingness of communities to engage with the police</w:t>
            </w:r>
          </w:p>
          <w:p w14:paraId="4A38DE7E" w14:textId="08DF7F13" w:rsidR="00D475E3" w:rsidRPr="007216D1" w:rsidRDefault="00D475E3" w:rsidP="00D475E3">
            <w:pPr>
              <w:pStyle w:val="ListParagraph"/>
              <w:numPr>
                <w:ilvl w:val="0"/>
                <w:numId w:val="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Community engagement &amp; how policing practice can impact the community</w:t>
            </w:r>
          </w:p>
          <w:p w14:paraId="02BC56FA" w14:textId="7933FD7C" w:rsidR="00D475E3" w:rsidRPr="007216D1" w:rsidRDefault="00D475E3" w:rsidP="00D475E3">
            <w:pPr>
              <w:pStyle w:val="ListParagraph"/>
              <w:numPr>
                <w:ilvl w:val="0"/>
                <w:numId w:val="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Role of community policing in fostering and maintaining community cohesion</w:t>
            </w:r>
          </w:p>
          <w:p w14:paraId="11E07217" w14:textId="77777777" w:rsidR="00D475E3" w:rsidRPr="007216D1" w:rsidRDefault="00D475E3" w:rsidP="007216D1">
            <w:pPr>
              <w:numPr>
                <w:ilvl w:val="0"/>
                <w:numId w:val="6"/>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Key principles of effective community engagement</w:t>
            </w:r>
          </w:p>
          <w:p w14:paraId="1DD3AF74" w14:textId="43D307D6" w:rsidR="00D76CF9" w:rsidRPr="007216D1" w:rsidRDefault="00D76CF9" w:rsidP="00D475E3">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 xml:space="preserve">Policing the Roads </w:t>
            </w:r>
          </w:p>
          <w:p w14:paraId="59BBF111" w14:textId="396912E0"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Police powers in relation to commercial vehicle enforcement</w:t>
            </w:r>
          </w:p>
          <w:p w14:paraId="1A1C1137" w14:textId="7132E0F2"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Prevalent criminal activity facilitated by road network &amp; its disruption by effective policing of the roads</w:t>
            </w:r>
          </w:p>
          <w:p w14:paraId="41CD1E02" w14:textId="59A38433"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Disruption options to target criminal activity on the road network</w:t>
            </w:r>
          </w:p>
          <w:p w14:paraId="750500F3" w14:textId="1447D89B"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How to police the strategic road network effectively and safely</w:t>
            </w:r>
          </w:p>
          <w:p w14:paraId="66B3B26F" w14:textId="77777777" w:rsidR="007216D1" w:rsidRPr="007216D1" w:rsidRDefault="007216D1" w:rsidP="007216D1">
            <w:pPr>
              <w:numPr>
                <w:ilvl w:val="0"/>
                <w:numId w:val="7"/>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Roles and responsibilities of personnel involved in police pursuits, and the types of vehicle</w:t>
            </w:r>
          </w:p>
          <w:p w14:paraId="421C57B2" w14:textId="09DC624C" w:rsidR="00D76CF9" w:rsidRPr="007216D1" w:rsidRDefault="00D76CF9" w:rsidP="007216D1">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Information &amp; Intel</w:t>
            </w:r>
          </w:p>
          <w:p w14:paraId="0AB903A9" w14:textId="7EF421EB" w:rsidR="001E7F77" w:rsidRPr="007216D1" w:rsidRDefault="001E7F77" w:rsidP="001E7F77">
            <w:pPr>
              <w:pStyle w:val="ListParagraph"/>
              <w:numPr>
                <w:ilvl w:val="0"/>
                <w:numId w:val="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Guidance and processes relating to international and European enquiries/investigations</w:t>
            </w:r>
          </w:p>
          <w:p w14:paraId="76CE1F24" w14:textId="77777777" w:rsidR="001E7F77" w:rsidRPr="007216D1" w:rsidRDefault="001E7F77" w:rsidP="001E7F77">
            <w:pPr>
              <w:pStyle w:val="ListParagraph"/>
              <w:numPr>
                <w:ilvl w:val="0"/>
                <w:numId w:val="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Analysis and evaluation of info. &amp; intel. appropriate to the policing operation</w:t>
            </w:r>
          </w:p>
          <w:p w14:paraId="5C8DA37C" w14:textId="2A189CF7" w:rsidR="001E7F77" w:rsidRPr="007216D1" w:rsidRDefault="001E7F77" w:rsidP="001E7F77">
            <w:pPr>
              <w:pStyle w:val="ListParagraph"/>
              <w:numPr>
                <w:ilvl w:val="0"/>
                <w:numId w:val="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Analytical products provided by intelligence specialists during the course of an investigation</w:t>
            </w:r>
          </w:p>
          <w:p w14:paraId="7D3C5259" w14:textId="77777777" w:rsidR="001E7F77" w:rsidRPr="007216D1" w:rsidRDefault="001E7F77" w:rsidP="007216D1">
            <w:pPr>
              <w:numPr>
                <w:ilvl w:val="0"/>
                <w:numId w:val="8"/>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Developing info. &amp; intel. to inform tasking and co-ordination process</w:t>
            </w:r>
          </w:p>
          <w:p w14:paraId="18C1D34E" w14:textId="0D4A7A23" w:rsidR="001E7F77" w:rsidRPr="007216D1" w:rsidRDefault="00D76CF9"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 xml:space="preserve">Conducting Investigations </w:t>
            </w:r>
          </w:p>
          <w:p w14:paraId="11E6E534" w14:textId="728884AD" w:rsidR="00D76CF9" w:rsidRPr="007216D1" w:rsidRDefault="007216D1" w:rsidP="00D475E3">
            <w:pPr>
              <w:pStyle w:val="ListParagraph"/>
              <w:numPr>
                <w:ilvl w:val="0"/>
                <w:numId w:val="1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D</w:t>
            </w:r>
            <w:r w:rsidR="00D76CF9" w:rsidRPr="007216D1">
              <w:rPr>
                <w:rFonts w:ascii="Arial" w:eastAsia="Times New Roman" w:hAnsi="Arial" w:cs="Arial"/>
                <w:sz w:val="20"/>
                <w:szCs w:val="20"/>
                <w:lang w:eastAsia="en-GB"/>
              </w:rPr>
              <w:t>ifference between 'volume and priority' crime</w:t>
            </w:r>
          </w:p>
          <w:p w14:paraId="20B4913A" w14:textId="22772826" w:rsidR="001E7F77" w:rsidRPr="007216D1" w:rsidRDefault="001E7F77" w:rsidP="001E7F77">
            <w:pPr>
              <w:pStyle w:val="ListParagraph"/>
              <w:numPr>
                <w:ilvl w:val="0"/>
                <w:numId w:val="8"/>
              </w:numPr>
              <w:rPr>
                <w:rFonts w:ascii="Arial" w:eastAsia="Times New Roman" w:hAnsi="Arial" w:cs="Arial"/>
                <w:sz w:val="20"/>
                <w:szCs w:val="20"/>
                <w:lang w:eastAsia="en-GB"/>
              </w:rPr>
            </w:pPr>
            <w:r w:rsidRPr="007216D1">
              <w:rPr>
                <w:rFonts w:ascii="Arial" w:eastAsia="Times New Roman" w:hAnsi="Arial" w:cs="Arial"/>
                <w:sz w:val="20"/>
                <w:szCs w:val="20"/>
                <w:lang w:eastAsia="en-GB"/>
              </w:rPr>
              <w:t>Use of the additional sources of intelligence that can be obtained during a complex investigation</w:t>
            </w:r>
          </w:p>
          <w:p w14:paraId="02DE3D22" w14:textId="6663ECF0" w:rsidR="00D76CF9" w:rsidRPr="007216D1" w:rsidRDefault="001E7F77"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I</w:t>
            </w:r>
            <w:r w:rsidR="00D76CF9" w:rsidRPr="007216D1">
              <w:rPr>
                <w:rFonts w:ascii="Arial" w:eastAsia="Times New Roman" w:hAnsi="Arial" w:cs="Arial"/>
                <w:sz w:val="20"/>
                <w:szCs w:val="20"/>
                <w:lang w:eastAsia="en-GB"/>
              </w:rPr>
              <w:t>mportance of the concept of memory upon interview methods and process</w:t>
            </w:r>
          </w:p>
          <w:p w14:paraId="38345E22" w14:textId="617A0639" w:rsidR="001E7F77" w:rsidRPr="007216D1" w:rsidRDefault="001E7F77" w:rsidP="001E7F77">
            <w:pPr>
              <w:pStyle w:val="ListParagraph"/>
              <w:numPr>
                <w:ilvl w:val="0"/>
                <w:numId w:val="8"/>
              </w:numPr>
              <w:rPr>
                <w:rFonts w:ascii="Arial" w:eastAsia="Times New Roman" w:hAnsi="Arial" w:cs="Arial"/>
                <w:sz w:val="20"/>
                <w:szCs w:val="20"/>
                <w:lang w:eastAsia="en-GB"/>
              </w:rPr>
            </w:pPr>
            <w:r w:rsidRPr="007216D1">
              <w:rPr>
                <w:rFonts w:ascii="Arial" w:eastAsia="Times New Roman" w:hAnsi="Arial" w:cs="Arial"/>
                <w:sz w:val="20"/>
                <w:szCs w:val="20"/>
                <w:lang w:eastAsia="en-GB"/>
              </w:rPr>
              <w:t>How personal attitudes, values and biases can impact on an investigation</w:t>
            </w:r>
          </w:p>
          <w:p w14:paraId="205D664B" w14:textId="77777777" w:rsidR="001E7F77" w:rsidRPr="007216D1" w:rsidRDefault="001E7F77" w:rsidP="001E7F77">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Addressing complex circumstances when conducting interviews</w:t>
            </w:r>
          </w:p>
          <w:p w14:paraId="3A2A004C" w14:textId="2BBD519F" w:rsidR="001E7F77" w:rsidRPr="007216D1" w:rsidRDefault="001E7F77" w:rsidP="001E7F77">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Learning from previous investigations (and/or interviewing) to future investigations</w:t>
            </w:r>
          </w:p>
          <w:p w14:paraId="6E494D01" w14:textId="5A4C9BF6" w:rsidR="00BB18E4" w:rsidRPr="007216D1" w:rsidRDefault="001E7F77" w:rsidP="001E7F77">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Guidance and processes relating to international and European enquiries/investigations</w:t>
            </w:r>
          </w:p>
        </w:tc>
      </w:tr>
    </w:tbl>
    <w:p w14:paraId="0ABD31CF" w14:textId="77777777" w:rsidR="00763CB3" w:rsidRPr="00876921" w:rsidRDefault="00763CB3" w:rsidP="00763CB3">
      <w:pPr>
        <w:spacing w:after="0" w:line="240" w:lineRule="auto"/>
        <w:rPr>
          <w:rFonts w:ascii="Arial" w:eastAsia="Times New Roman" w:hAnsi="Arial" w:cs="Arial"/>
          <w:b/>
          <w:sz w:val="20"/>
          <w:szCs w:val="20"/>
          <w:lang w:eastAsia="en-GB"/>
        </w:rPr>
      </w:pPr>
    </w:p>
    <w:p w14:paraId="172C86CD" w14:textId="6DAD946D" w:rsidR="00763CB3" w:rsidRDefault="00763CB3" w:rsidP="00763CB3">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63CB3" w:rsidRPr="00876921" w14:paraId="720C1C8F" w14:textId="77777777" w:rsidTr="00E10E2F">
        <w:tc>
          <w:tcPr>
            <w:tcW w:w="9781" w:type="dxa"/>
            <w:shd w:val="clear" w:color="auto" w:fill="C0C0C0"/>
          </w:tcPr>
          <w:p w14:paraId="728EF9A5" w14:textId="77777777" w:rsidR="00763CB3" w:rsidRPr="00876921" w:rsidRDefault="00763CB3" w:rsidP="00E10E2F">
            <w:pPr>
              <w:spacing w:after="0" w:line="240" w:lineRule="auto"/>
              <w:jc w:val="center"/>
              <w:rPr>
                <w:rFonts w:ascii="Arial" w:eastAsia="Times New Roman" w:hAnsi="Arial" w:cs="Arial"/>
                <w:b/>
                <w:sz w:val="40"/>
                <w:szCs w:val="40"/>
                <w:lang w:eastAsia="en-GB"/>
              </w:rPr>
            </w:pPr>
            <w:r w:rsidRPr="00876921">
              <w:rPr>
                <w:rFonts w:ascii="Arial" w:eastAsia="Times New Roman" w:hAnsi="Arial" w:cs="Arial"/>
                <w:sz w:val="32"/>
                <w:szCs w:val="20"/>
                <w:lang w:eastAsia="en-GB"/>
              </w:rPr>
              <w:lastRenderedPageBreak/>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01AD3889" w14:textId="77777777" w:rsidR="00FF774E" w:rsidRDefault="00FF774E" w:rsidP="00763CB3">
      <w:pPr>
        <w:spacing w:after="0" w:line="240" w:lineRule="auto"/>
        <w:ind w:left="426"/>
        <w:rPr>
          <w:rFonts w:ascii="Arial" w:eastAsia="Times New Roman" w:hAnsi="Arial" w:cs="Arial"/>
          <w:sz w:val="24"/>
          <w:szCs w:val="24"/>
          <w:lang w:eastAsia="en-GB"/>
        </w:rPr>
      </w:pPr>
    </w:p>
    <w:p w14:paraId="708FE422" w14:textId="77777777" w:rsidR="00287610" w:rsidRDefault="0025010D" w:rsidP="00464DEA">
      <w:pPr>
        <w:spacing w:after="0" w:line="240" w:lineRule="auto"/>
        <w:rPr>
          <w:rFonts w:ascii="Trebuchet MS" w:eastAsia="Times New Roman" w:hAnsi="Trebuchet MS" w:cs="Arial"/>
          <w:sz w:val="24"/>
          <w:szCs w:val="24"/>
          <w:lang w:eastAsia="en-GB"/>
        </w:rPr>
      </w:pPr>
      <w:r w:rsidRPr="00464DEA">
        <w:rPr>
          <w:rFonts w:ascii="Trebuchet MS" w:eastAsia="Times New Roman" w:hAnsi="Trebuchet MS" w:cs="Arial"/>
          <w:b/>
          <w:bCs/>
          <w:sz w:val="24"/>
          <w:szCs w:val="24"/>
          <w:lang w:eastAsia="en-GB"/>
        </w:rPr>
        <w:t xml:space="preserve">This is a </w:t>
      </w:r>
      <w:r w:rsidRPr="00464DEA">
        <w:rPr>
          <w:rFonts w:ascii="Trebuchet MS" w:eastAsia="Times New Roman" w:hAnsi="Trebuchet MS" w:cs="Arial"/>
          <w:b/>
          <w:bCs/>
          <w:i/>
          <w:iCs/>
          <w:sz w:val="24"/>
          <w:szCs w:val="24"/>
          <w:lang w:eastAsia="en-GB"/>
        </w:rPr>
        <w:t>4000 word assignment</w:t>
      </w:r>
      <w:r w:rsidRPr="00464DEA">
        <w:rPr>
          <w:rFonts w:ascii="Trebuchet MS" w:eastAsia="Times New Roman" w:hAnsi="Trebuchet MS" w:cs="Arial"/>
          <w:b/>
          <w:bCs/>
          <w:sz w:val="24"/>
          <w:szCs w:val="24"/>
          <w:lang w:eastAsia="en-GB"/>
        </w:rPr>
        <w:t xml:space="preserve">. </w:t>
      </w:r>
      <w:r w:rsidR="00FF774E" w:rsidRPr="00464DEA">
        <w:rPr>
          <w:rFonts w:ascii="Trebuchet MS" w:eastAsia="Times New Roman" w:hAnsi="Trebuchet MS" w:cs="Arial"/>
          <w:b/>
          <w:bCs/>
          <w:sz w:val="24"/>
          <w:szCs w:val="24"/>
          <w:lang w:eastAsia="en-GB"/>
        </w:rPr>
        <w:t xml:space="preserve">Students are required to complete </w:t>
      </w:r>
      <w:r w:rsidR="007216D1" w:rsidRPr="00464DEA">
        <w:rPr>
          <w:rFonts w:ascii="Trebuchet MS" w:eastAsia="Times New Roman" w:hAnsi="Trebuchet MS" w:cs="Arial"/>
          <w:b/>
          <w:bCs/>
          <w:sz w:val="24"/>
          <w:szCs w:val="24"/>
          <w:lang w:eastAsia="en-GB"/>
        </w:rPr>
        <w:t>two 2</w:t>
      </w:r>
      <w:r w:rsidR="00FF774E" w:rsidRPr="00464DEA">
        <w:rPr>
          <w:rFonts w:ascii="Trebuchet MS" w:eastAsia="Times New Roman" w:hAnsi="Trebuchet MS" w:cs="Arial"/>
          <w:b/>
          <w:bCs/>
          <w:sz w:val="24"/>
          <w:szCs w:val="24"/>
          <w:lang w:eastAsia="en-GB"/>
        </w:rPr>
        <w:t>000-word essay</w:t>
      </w:r>
      <w:r w:rsidRPr="00464DEA">
        <w:rPr>
          <w:rFonts w:ascii="Trebuchet MS" w:eastAsia="Times New Roman" w:hAnsi="Trebuchet MS" w:cs="Arial"/>
          <w:b/>
          <w:bCs/>
          <w:sz w:val="24"/>
          <w:szCs w:val="24"/>
          <w:lang w:eastAsia="en-GB"/>
        </w:rPr>
        <w:t>s</w:t>
      </w:r>
      <w:r w:rsidR="007216D1" w:rsidRPr="00464DEA">
        <w:rPr>
          <w:rFonts w:ascii="Trebuchet MS" w:eastAsia="Times New Roman" w:hAnsi="Trebuchet MS" w:cs="Arial"/>
          <w:b/>
          <w:bCs/>
          <w:sz w:val="24"/>
          <w:szCs w:val="24"/>
          <w:lang w:eastAsia="en-GB"/>
        </w:rPr>
        <w:t xml:space="preserve"> (2 x 2000).</w:t>
      </w:r>
      <w:r w:rsidR="007216D1" w:rsidRPr="00464DEA">
        <w:rPr>
          <w:rFonts w:ascii="Trebuchet MS" w:eastAsia="Times New Roman" w:hAnsi="Trebuchet MS" w:cs="Arial"/>
          <w:sz w:val="24"/>
          <w:szCs w:val="24"/>
          <w:lang w:eastAsia="en-GB"/>
        </w:rPr>
        <w:t xml:space="preserve"> </w:t>
      </w:r>
    </w:p>
    <w:p w14:paraId="55C435AA" w14:textId="77777777" w:rsidR="00287610" w:rsidRDefault="00287610" w:rsidP="00464DEA">
      <w:pPr>
        <w:spacing w:after="0" w:line="240" w:lineRule="auto"/>
        <w:rPr>
          <w:rFonts w:ascii="Trebuchet MS" w:eastAsia="Times New Roman" w:hAnsi="Trebuchet MS" w:cs="Arial"/>
          <w:sz w:val="24"/>
          <w:szCs w:val="24"/>
          <w:lang w:eastAsia="en-GB"/>
        </w:rPr>
      </w:pPr>
    </w:p>
    <w:p w14:paraId="6B4BF358" w14:textId="5B2FD9D2" w:rsidR="007216D1" w:rsidRPr="00464DEA" w:rsidRDefault="007216D1" w:rsidP="00464DEA">
      <w:pPr>
        <w:spacing w:after="0" w:line="240" w:lineRule="auto"/>
        <w:rPr>
          <w:rFonts w:ascii="Trebuchet MS" w:eastAsia="Times New Roman" w:hAnsi="Trebuchet MS" w:cs="Arial"/>
          <w:b/>
          <w:bCs/>
          <w:sz w:val="24"/>
          <w:szCs w:val="24"/>
          <w:lang w:eastAsia="en-GB"/>
        </w:rPr>
      </w:pPr>
      <w:r w:rsidRPr="00464DEA">
        <w:rPr>
          <w:rFonts w:ascii="Trebuchet MS" w:eastAsia="Times New Roman" w:hAnsi="Trebuchet MS" w:cs="Arial"/>
          <w:b/>
          <w:bCs/>
          <w:sz w:val="24"/>
          <w:szCs w:val="24"/>
          <w:lang w:eastAsia="en-GB"/>
        </w:rPr>
        <w:t>Choose two titles from the below list</w:t>
      </w:r>
      <w:r w:rsidR="00464DEA" w:rsidRPr="00464DEA">
        <w:rPr>
          <w:rFonts w:ascii="Trebuchet MS" w:eastAsia="Times New Roman" w:hAnsi="Trebuchet MS" w:cs="Arial"/>
          <w:b/>
          <w:bCs/>
          <w:sz w:val="24"/>
          <w:szCs w:val="24"/>
          <w:lang w:eastAsia="en-GB"/>
        </w:rPr>
        <w:t>:</w:t>
      </w:r>
    </w:p>
    <w:p w14:paraId="5BC37A51" w14:textId="77777777" w:rsidR="007216D1" w:rsidRPr="00464DEA" w:rsidRDefault="007216D1" w:rsidP="007216D1">
      <w:pPr>
        <w:spacing w:after="0" w:line="480" w:lineRule="auto"/>
        <w:jc w:val="center"/>
        <w:rPr>
          <w:rFonts w:ascii="Trebuchet MS" w:eastAsia="Times New Roman" w:hAnsi="Trebuchet MS" w:cs="Arial"/>
          <w:b/>
          <w:bCs/>
          <w:sz w:val="24"/>
          <w:szCs w:val="24"/>
          <w:lang w:eastAsia="en-GB"/>
        </w:rPr>
      </w:pPr>
    </w:p>
    <w:p w14:paraId="630C12A6" w14:textId="5AD2C9E2" w:rsidR="00464DEA" w:rsidRDefault="00464DEA" w:rsidP="00E36D1D">
      <w:pPr>
        <w:pStyle w:val="ListParagraph"/>
        <w:numPr>
          <w:ilvl w:val="0"/>
          <w:numId w:val="25"/>
        </w:numPr>
        <w:spacing w:line="480" w:lineRule="auto"/>
        <w:rPr>
          <w:rFonts w:ascii="Trebuchet MS" w:eastAsia="Times New Roman" w:hAnsi="Trebuchet MS" w:cs="Arial"/>
          <w:sz w:val="24"/>
          <w:szCs w:val="24"/>
          <w:lang w:eastAsia="en-GB"/>
        </w:rPr>
      </w:pPr>
      <w:r w:rsidRPr="00464DEA">
        <w:rPr>
          <w:rFonts w:ascii="Trebuchet MS" w:eastAsia="Times New Roman" w:hAnsi="Trebuchet MS" w:cs="Arial"/>
          <w:sz w:val="24"/>
          <w:szCs w:val="24"/>
          <w:lang w:eastAsia="en-GB"/>
        </w:rPr>
        <w:t>Review complex types of internet-dependent crimes. (2000 words)</w:t>
      </w:r>
    </w:p>
    <w:p w14:paraId="6397D7FD" w14:textId="3DCD0AC4" w:rsidR="001715EC" w:rsidRDefault="00086AC3" w:rsidP="001715EC">
      <w:pPr>
        <w:spacing w:line="360" w:lineRule="auto"/>
        <w:ind w:left="360"/>
        <w:rPr>
          <w:rFonts w:ascii="Trebuchet MS" w:eastAsia="Times New Roman" w:hAnsi="Trebuchet MS" w:cs="Arial"/>
          <w:sz w:val="24"/>
          <w:szCs w:val="24"/>
          <w:lang w:eastAsia="en-GB"/>
        </w:rPr>
      </w:pPr>
      <w:r>
        <w:rPr>
          <w:rFonts w:ascii="Trebuchet MS" w:eastAsia="Times New Roman" w:hAnsi="Trebuchet MS" w:cs="Arial"/>
          <w:sz w:val="24"/>
          <w:szCs w:val="24"/>
          <w:lang w:eastAsia="en-GB"/>
        </w:rPr>
        <w:t>T</w:t>
      </w:r>
      <w:r w:rsidR="001715EC">
        <w:rPr>
          <w:rFonts w:ascii="Trebuchet MS" w:eastAsia="Times New Roman" w:hAnsi="Trebuchet MS" w:cs="Arial"/>
          <w:sz w:val="24"/>
          <w:szCs w:val="24"/>
          <w:lang w:eastAsia="en-GB"/>
        </w:rPr>
        <w:t xml:space="preserve">his essay </w:t>
      </w:r>
      <w:r>
        <w:rPr>
          <w:rFonts w:ascii="Trebuchet MS" w:eastAsia="Times New Roman" w:hAnsi="Trebuchet MS" w:cs="Arial"/>
          <w:sz w:val="24"/>
          <w:szCs w:val="24"/>
          <w:lang w:eastAsia="en-GB"/>
        </w:rPr>
        <w:t>w</w:t>
      </w:r>
      <w:r w:rsidR="001715EC">
        <w:rPr>
          <w:rFonts w:ascii="Trebuchet MS" w:eastAsia="Times New Roman" w:hAnsi="Trebuchet MS" w:cs="Arial"/>
          <w:sz w:val="24"/>
          <w:szCs w:val="24"/>
          <w:lang w:eastAsia="en-GB"/>
        </w:rPr>
        <w:t xml:space="preserve">ill review the different types of complex internet-dependant crimes by highlighting how they are committed and how best the police and the public themselves can tackle this type of crime. </w:t>
      </w:r>
    </w:p>
    <w:p w14:paraId="049D4903" w14:textId="31F8046D" w:rsidR="003C18E7" w:rsidRDefault="001715EC" w:rsidP="001715EC">
      <w:pPr>
        <w:spacing w:line="360" w:lineRule="auto"/>
        <w:ind w:left="360"/>
        <w:rPr>
          <w:rFonts w:ascii="Trebuchet MS" w:eastAsia="Times New Roman" w:hAnsi="Trebuchet MS" w:cs="Arial"/>
          <w:sz w:val="24"/>
          <w:szCs w:val="24"/>
          <w:lang w:eastAsia="en-GB"/>
        </w:rPr>
      </w:pPr>
      <w:r>
        <w:rPr>
          <w:rFonts w:ascii="Trebuchet MS" w:eastAsia="Times New Roman" w:hAnsi="Trebuchet MS" w:cs="Arial"/>
          <w:sz w:val="24"/>
          <w:szCs w:val="24"/>
          <w:lang w:eastAsia="en-GB"/>
        </w:rPr>
        <w:t>“</w:t>
      </w:r>
      <w:r w:rsidRPr="001715EC">
        <w:rPr>
          <w:rFonts w:ascii="Trebuchet MS" w:eastAsia="Times New Roman" w:hAnsi="Trebuchet MS" w:cs="Arial"/>
          <w:sz w:val="24"/>
          <w:szCs w:val="24"/>
          <w:lang w:eastAsia="en-GB"/>
        </w:rPr>
        <w:t xml:space="preserve">Cyber-dependent crimes </w:t>
      </w:r>
      <w:r>
        <w:rPr>
          <w:rFonts w:ascii="Trebuchet MS" w:eastAsia="Times New Roman" w:hAnsi="Trebuchet MS" w:cs="Arial"/>
          <w:sz w:val="24"/>
          <w:szCs w:val="24"/>
          <w:lang w:eastAsia="en-GB"/>
        </w:rPr>
        <w:t>or, also known as ‘</w:t>
      </w:r>
      <w:r w:rsidRPr="001715EC">
        <w:rPr>
          <w:rFonts w:ascii="Trebuchet MS" w:eastAsia="Times New Roman" w:hAnsi="Trebuchet MS" w:cs="Arial"/>
          <w:sz w:val="24"/>
          <w:szCs w:val="24"/>
          <w:lang w:eastAsia="en-GB"/>
        </w:rPr>
        <w:t>pure’ cyber crimes are offences that can only be committed using a computer, computer networks or other form of information communications technology (ICT).</w:t>
      </w:r>
      <w:r>
        <w:rPr>
          <w:rFonts w:ascii="Trebuchet MS" w:eastAsia="Times New Roman" w:hAnsi="Trebuchet MS" w:cs="Arial"/>
          <w:sz w:val="24"/>
          <w:szCs w:val="24"/>
          <w:lang w:eastAsia="en-GB"/>
        </w:rPr>
        <w:t>”</w:t>
      </w:r>
      <w:r w:rsidRPr="001715EC">
        <w:rPr>
          <w:rFonts w:ascii="Trebuchet MS" w:eastAsia="Times New Roman" w:hAnsi="Trebuchet MS" w:cs="Arial"/>
          <w:sz w:val="24"/>
          <w:szCs w:val="24"/>
          <w:lang w:eastAsia="en-GB"/>
        </w:rPr>
        <w:t xml:space="preserve"> </w:t>
      </w:r>
      <w:sdt>
        <w:sdtPr>
          <w:rPr>
            <w:rFonts w:ascii="Trebuchet MS" w:eastAsia="Times New Roman" w:hAnsi="Trebuchet MS" w:cs="Arial"/>
            <w:sz w:val="24"/>
            <w:szCs w:val="24"/>
            <w:lang w:eastAsia="en-GB"/>
          </w:rPr>
          <w:id w:val="-446615522"/>
          <w:citation/>
        </w:sdtPr>
        <w:sdtEndPr/>
        <w:sdtContent>
          <w:r>
            <w:rPr>
              <w:rFonts w:ascii="Trebuchet MS" w:eastAsia="Times New Roman" w:hAnsi="Trebuchet MS" w:cs="Arial"/>
              <w:sz w:val="24"/>
              <w:szCs w:val="24"/>
              <w:lang w:eastAsia="en-GB"/>
            </w:rPr>
            <w:fldChar w:fldCharType="begin"/>
          </w:r>
          <w:r>
            <w:rPr>
              <w:rFonts w:ascii="Trebuchet MS" w:eastAsia="Times New Roman" w:hAnsi="Trebuchet MS" w:cs="Arial"/>
              <w:sz w:val="24"/>
              <w:szCs w:val="24"/>
              <w:lang w:eastAsia="en-GB"/>
            </w:rPr>
            <w:instrText xml:space="preserve"> CITATION McG13 \l 2057 </w:instrText>
          </w:r>
          <w:r>
            <w:rPr>
              <w:rFonts w:ascii="Trebuchet MS" w:eastAsia="Times New Roman" w:hAnsi="Trebuchet MS" w:cs="Arial"/>
              <w:sz w:val="24"/>
              <w:szCs w:val="24"/>
              <w:lang w:eastAsia="en-GB"/>
            </w:rPr>
            <w:fldChar w:fldCharType="separate"/>
          </w:r>
          <w:r w:rsidR="00B87663" w:rsidRPr="00B87663">
            <w:rPr>
              <w:rFonts w:ascii="Trebuchet MS" w:eastAsia="Times New Roman" w:hAnsi="Trebuchet MS" w:cs="Arial"/>
              <w:noProof/>
              <w:sz w:val="24"/>
              <w:szCs w:val="24"/>
              <w:lang w:eastAsia="en-GB"/>
            </w:rPr>
            <w:t>(McGuire &amp; Dowling, 2013)</w:t>
          </w:r>
          <w:r>
            <w:rPr>
              <w:rFonts w:ascii="Trebuchet MS" w:eastAsia="Times New Roman" w:hAnsi="Trebuchet MS" w:cs="Arial"/>
              <w:sz w:val="24"/>
              <w:szCs w:val="24"/>
              <w:lang w:eastAsia="en-GB"/>
            </w:rPr>
            <w:fldChar w:fldCharType="end"/>
          </w:r>
        </w:sdtContent>
      </w:sdt>
      <w:r>
        <w:rPr>
          <w:rFonts w:ascii="Trebuchet MS" w:eastAsia="Times New Roman" w:hAnsi="Trebuchet MS" w:cs="Arial"/>
          <w:sz w:val="24"/>
          <w:szCs w:val="24"/>
          <w:lang w:eastAsia="en-GB"/>
        </w:rPr>
        <w:t xml:space="preserve"> There are different ways of committing cyber-dependant crimes such as hacking, distribute denial of service (DDoS) and spreading viruses or malware. </w:t>
      </w:r>
      <w:r w:rsidR="008A61B1">
        <w:rPr>
          <w:rFonts w:ascii="Trebuchet MS" w:eastAsia="Times New Roman" w:hAnsi="Trebuchet MS" w:cs="Arial"/>
          <w:sz w:val="24"/>
          <w:szCs w:val="24"/>
          <w:lang w:eastAsia="en-GB"/>
        </w:rPr>
        <w:t xml:space="preserve">These types of cyber crimes are used against other networks or computers and can often result in another form of crime being committed. One example of another type of crime that could be committed would be fraud. If someone hacks into another persons email to gain personal details for their use, then this would be classed as fraud. </w:t>
      </w:r>
    </w:p>
    <w:p w14:paraId="7B080CD9" w14:textId="4F6A3411" w:rsidR="001715EC" w:rsidRDefault="003C18E7" w:rsidP="001715EC">
      <w:pPr>
        <w:spacing w:line="360" w:lineRule="auto"/>
        <w:ind w:left="360"/>
        <w:rPr>
          <w:rFonts w:ascii="Trebuchet MS" w:eastAsia="Times New Roman" w:hAnsi="Trebuchet MS" w:cs="Arial"/>
          <w:sz w:val="24"/>
          <w:szCs w:val="24"/>
          <w:lang w:eastAsia="en-GB"/>
        </w:rPr>
      </w:pPr>
      <w:r>
        <w:rPr>
          <w:rFonts w:ascii="Trebuchet MS" w:eastAsia="Times New Roman" w:hAnsi="Trebuchet MS" w:cs="Arial"/>
          <w:sz w:val="24"/>
          <w:szCs w:val="24"/>
          <w:lang w:eastAsia="en-GB"/>
        </w:rPr>
        <w:t>People may often confuse cyber dependant crimes with cyber enabled crimes. Both cyber dependant and cyber enabled crimes involve the use of technology however cyber enabled crimes are “</w:t>
      </w:r>
      <w:r w:rsidRPr="003C18E7">
        <w:rPr>
          <w:rFonts w:ascii="Trebuchet MS" w:eastAsia="Times New Roman" w:hAnsi="Trebuchet MS" w:cs="Arial"/>
          <w:sz w:val="24"/>
          <w:szCs w:val="24"/>
          <w:lang w:eastAsia="en-GB"/>
        </w:rPr>
        <w:t>traditional crimes which can be increased in scale by using computers</w:t>
      </w:r>
      <w:r>
        <w:rPr>
          <w:rFonts w:ascii="Trebuchet MS" w:eastAsia="Times New Roman" w:hAnsi="Trebuchet MS" w:cs="Arial"/>
          <w:sz w:val="24"/>
          <w:szCs w:val="24"/>
          <w:lang w:eastAsia="en-GB"/>
        </w:rPr>
        <w:t xml:space="preserve">” </w:t>
      </w:r>
      <w:sdt>
        <w:sdtPr>
          <w:rPr>
            <w:rFonts w:ascii="Trebuchet MS" w:eastAsia="Times New Roman" w:hAnsi="Trebuchet MS" w:cs="Arial"/>
            <w:sz w:val="24"/>
            <w:szCs w:val="24"/>
            <w:lang w:eastAsia="en-GB"/>
          </w:rPr>
          <w:id w:val="665903782"/>
          <w:citation/>
        </w:sdtPr>
        <w:sdtContent>
          <w:r>
            <w:rPr>
              <w:rFonts w:ascii="Trebuchet MS" w:eastAsia="Times New Roman" w:hAnsi="Trebuchet MS" w:cs="Arial"/>
              <w:sz w:val="24"/>
              <w:szCs w:val="24"/>
              <w:lang w:eastAsia="en-GB"/>
            </w:rPr>
            <w:fldChar w:fldCharType="begin"/>
          </w:r>
          <w:r>
            <w:rPr>
              <w:rFonts w:ascii="Trebuchet MS" w:eastAsia="Times New Roman" w:hAnsi="Trebuchet MS" w:cs="Arial"/>
              <w:sz w:val="24"/>
              <w:szCs w:val="24"/>
              <w:lang w:eastAsia="en-GB"/>
            </w:rPr>
            <w:instrText xml:space="preserve"> CITATION CPS21 \l 2057 </w:instrText>
          </w:r>
          <w:r>
            <w:rPr>
              <w:rFonts w:ascii="Trebuchet MS" w:eastAsia="Times New Roman" w:hAnsi="Trebuchet MS" w:cs="Arial"/>
              <w:sz w:val="24"/>
              <w:szCs w:val="24"/>
              <w:lang w:eastAsia="en-GB"/>
            </w:rPr>
            <w:fldChar w:fldCharType="separate"/>
          </w:r>
          <w:r w:rsidR="00B87663" w:rsidRPr="00B87663">
            <w:rPr>
              <w:rFonts w:ascii="Trebuchet MS" w:eastAsia="Times New Roman" w:hAnsi="Trebuchet MS" w:cs="Arial"/>
              <w:noProof/>
              <w:sz w:val="24"/>
              <w:szCs w:val="24"/>
              <w:lang w:eastAsia="en-GB"/>
            </w:rPr>
            <w:t>(CPS, 2021)</w:t>
          </w:r>
          <w:r>
            <w:rPr>
              <w:rFonts w:ascii="Trebuchet MS" w:eastAsia="Times New Roman" w:hAnsi="Trebuchet MS" w:cs="Arial"/>
              <w:sz w:val="24"/>
              <w:szCs w:val="24"/>
              <w:lang w:eastAsia="en-GB"/>
            </w:rPr>
            <w:fldChar w:fldCharType="end"/>
          </w:r>
        </w:sdtContent>
      </w:sdt>
      <w:r>
        <w:rPr>
          <w:rFonts w:ascii="Trebuchet MS" w:eastAsia="Times New Roman" w:hAnsi="Trebuchet MS" w:cs="Arial"/>
          <w:sz w:val="24"/>
          <w:szCs w:val="24"/>
          <w:lang w:eastAsia="en-GB"/>
        </w:rPr>
        <w:t>.</w:t>
      </w:r>
    </w:p>
    <w:p w14:paraId="2D03668A" w14:textId="51599384" w:rsidR="008A61B1" w:rsidRPr="008A61B1" w:rsidRDefault="008A61B1" w:rsidP="008A61B1">
      <w:pPr>
        <w:spacing w:line="360" w:lineRule="auto"/>
        <w:ind w:left="360"/>
        <w:rPr>
          <w:rFonts w:ascii="Trebuchet MS" w:eastAsia="Times New Roman" w:hAnsi="Trebuchet MS" w:cs="Arial"/>
          <w:sz w:val="24"/>
          <w:szCs w:val="24"/>
          <w:lang w:eastAsia="en-GB"/>
        </w:rPr>
      </w:pPr>
      <w:r>
        <w:rPr>
          <w:rFonts w:ascii="Trebuchet MS" w:eastAsia="Times New Roman" w:hAnsi="Trebuchet MS" w:cs="Arial"/>
          <w:sz w:val="24"/>
          <w:szCs w:val="24"/>
          <w:lang w:eastAsia="en-GB"/>
        </w:rPr>
        <w:t>“</w:t>
      </w:r>
      <w:r w:rsidRPr="008A61B1">
        <w:rPr>
          <w:rFonts w:ascii="Trebuchet MS" w:eastAsia="Times New Roman" w:hAnsi="Trebuchet MS" w:cs="Arial"/>
          <w:sz w:val="24"/>
          <w:szCs w:val="24"/>
          <w:lang w:eastAsia="en-GB"/>
        </w:rPr>
        <w:t>Malware is a general label for malicious software that spreads between computers and interferes with computer operations</w:t>
      </w:r>
      <w:r>
        <w:rPr>
          <w:rFonts w:ascii="Trebuchet MS" w:eastAsia="Times New Roman" w:hAnsi="Trebuchet MS" w:cs="Arial"/>
          <w:sz w:val="24"/>
          <w:szCs w:val="24"/>
          <w:lang w:eastAsia="en-GB"/>
        </w:rPr>
        <w:t xml:space="preserve">” </w:t>
      </w:r>
      <w:sdt>
        <w:sdtPr>
          <w:rPr>
            <w:rFonts w:ascii="Trebuchet MS" w:eastAsia="Times New Roman" w:hAnsi="Trebuchet MS" w:cs="Arial"/>
            <w:sz w:val="24"/>
            <w:szCs w:val="24"/>
            <w:lang w:eastAsia="en-GB"/>
          </w:rPr>
          <w:id w:val="1355916723"/>
          <w:citation/>
        </w:sdtPr>
        <w:sdtEndPr/>
        <w:sdtContent>
          <w:r>
            <w:rPr>
              <w:rFonts w:ascii="Trebuchet MS" w:eastAsia="Times New Roman" w:hAnsi="Trebuchet MS" w:cs="Arial"/>
              <w:sz w:val="24"/>
              <w:szCs w:val="24"/>
              <w:lang w:eastAsia="en-GB"/>
            </w:rPr>
            <w:fldChar w:fldCharType="begin"/>
          </w:r>
          <w:r>
            <w:rPr>
              <w:rFonts w:ascii="Trebuchet MS" w:eastAsia="Times New Roman" w:hAnsi="Trebuchet MS" w:cs="Arial"/>
              <w:sz w:val="24"/>
              <w:szCs w:val="24"/>
              <w:lang w:eastAsia="en-GB"/>
            </w:rPr>
            <w:instrText xml:space="preserve"> CITATION Kir12 \l 2057 </w:instrText>
          </w:r>
          <w:r>
            <w:rPr>
              <w:rFonts w:ascii="Trebuchet MS" w:eastAsia="Times New Roman" w:hAnsi="Trebuchet MS" w:cs="Arial"/>
              <w:sz w:val="24"/>
              <w:szCs w:val="24"/>
              <w:lang w:eastAsia="en-GB"/>
            </w:rPr>
            <w:fldChar w:fldCharType="separate"/>
          </w:r>
          <w:r w:rsidR="00B87663" w:rsidRPr="00B87663">
            <w:rPr>
              <w:rFonts w:ascii="Trebuchet MS" w:eastAsia="Times New Roman" w:hAnsi="Trebuchet MS" w:cs="Arial"/>
              <w:noProof/>
              <w:sz w:val="24"/>
              <w:szCs w:val="24"/>
              <w:lang w:eastAsia="en-GB"/>
            </w:rPr>
            <w:t>(Kirwan &amp; Power, 2012)</w:t>
          </w:r>
          <w:r>
            <w:rPr>
              <w:rFonts w:ascii="Trebuchet MS" w:eastAsia="Times New Roman" w:hAnsi="Trebuchet MS" w:cs="Arial"/>
              <w:sz w:val="24"/>
              <w:szCs w:val="24"/>
              <w:lang w:eastAsia="en-GB"/>
            </w:rPr>
            <w:fldChar w:fldCharType="end"/>
          </w:r>
        </w:sdtContent>
      </w:sdt>
      <w:r w:rsidRPr="008A61B1">
        <w:rPr>
          <w:rFonts w:ascii="Trebuchet MS" w:eastAsia="Times New Roman" w:hAnsi="Trebuchet MS" w:cs="Arial"/>
          <w:sz w:val="24"/>
          <w:szCs w:val="24"/>
          <w:lang w:eastAsia="en-GB"/>
        </w:rPr>
        <w:t xml:space="preserve"> </w:t>
      </w:r>
      <w:r w:rsidR="00C24B2F">
        <w:rPr>
          <w:rFonts w:ascii="Trebuchet MS" w:eastAsia="Times New Roman" w:hAnsi="Trebuchet MS" w:cs="Arial"/>
          <w:sz w:val="24"/>
          <w:szCs w:val="24"/>
          <w:lang w:eastAsia="en-GB"/>
        </w:rPr>
        <w:t xml:space="preserve">There are a number of different forms of malware. Some can be responsible for causing system crashes or deleting files and others can be completely </w:t>
      </w:r>
      <w:r w:rsidRPr="008A61B1">
        <w:rPr>
          <w:rFonts w:ascii="Trebuchet MS" w:eastAsia="Times New Roman" w:hAnsi="Trebuchet MS" w:cs="Arial"/>
          <w:sz w:val="24"/>
          <w:szCs w:val="24"/>
          <w:lang w:eastAsia="en-GB"/>
        </w:rPr>
        <w:t>destructive</w:t>
      </w:r>
      <w:r w:rsidR="00C24B2F">
        <w:rPr>
          <w:rFonts w:ascii="Trebuchet MS" w:eastAsia="Times New Roman" w:hAnsi="Trebuchet MS" w:cs="Arial"/>
          <w:sz w:val="24"/>
          <w:szCs w:val="24"/>
          <w:lang w:eastAsia="en-GB"/>
        </w:rPr>
        <w:t xml:space="preserve"> and could potentially be used to take someone’s personal information.</w:t>
      </w:r>
      <w:r w:rsidRPr="008A61B1">
        <w:rPr>
          <w:rFonts w:ascii="Trebuchet MS" w:eastAsia="Times New Roman" w:hAnsi="Trebuchet MS" w:cs="Arial"/>
          <w:sz w:val="24"/>
          <w:szCs w:val="24"/>
          <w:lang w:eastAsia="en-GB"/>
        </w:rPr>
        <w:t xml:space="preserve"> </w:t>
      </w:r>
    </w:p>
    <w:p w14:paraId="30626040" w14:textId="1F8A2286" w:rsidR="00595ED3" w:rsidRDefault="00C24B2F" w:rsidP="00595ED3">
      <w:pPr>
        <w:spacing w:line="360" w:lineRule="auto"/>
        <w:ind w:left="360"/>
        <w:rPr>
          <w:rFonts w:ascii="Trebuchet MS" w:eastAsia="Times New Roman" w:hAnsi="Trebuchet MS" w:cs="Arial"/>
          <w:sz w:val="24"/>
          <w:szCs w:val="24"/>
          <w:lang w:eastAsia="en-GB"/>
        </w:rPr>
      </w:pPr>
      <w:r>
        <w:rPr>
          <w:rFonts w:ascii="Trebuchet MS" w:eastAsia="Times New Roman" w:hAnsi="Trebuchet MS" w:cs="Arial"/>
          <w:sz w:val="24"/>
          <w:szCs w:val="24"/>
          <w:lang w:eastAsia="en-GB"/>
        </w:rPr>
        <w:t>“</w:t>
      </w:r>
      <w:r w:rsidR="008A61B1" w:rsidRPr="008A61B1">
        <w:rPr>
          <w:rFonts w:ascii="Trebuchet MS" w:eastAsia="Times New Roman" w:hAnsi="Trebuchet MS" w:cs="Arial"/>
          <w:sz w:val="24"/>
          <w:szCs w:val="24"/>
          <w:lang w:eastAsia="en-GB"/>
        </w:rPr>
        <w:t>Viruses are one of the most well-known types of malware. They can cause mild computer dysfunction, but can also have more severe effects in terms of damaging or deleting hardware, software or files.</w:t>
      </w:r>
      <w:r>
        <w:rPr>
          <w:rFonts w:ascii="Trebuchet MS" w:eastAsia="Times New Roman" w:hAnsi="Trebuchet MS" w:cs="Arial"/>
          <w:sz w:val="24"/>
          <w:szCs w:val="24"/>
          <w:lang w:eastAsia="en-GB"/>
        </w:rPr>
        <w:t xml:space="preserve">” </w:t>
      </w:r>
      <w:sdt>
        <w:sdtPr>
          <w:rPr>
            <w:rFonts w:ascii="Trebuchet MS" w:eastAsia="Times New Roman" w:hAnsi="Trebuchet MS" w:cs="Arial"/>
            <w:sz w:val="24"/>
            <w:szCs w:val="24"/>
            <w:lang w:eastAsia="en-GB"/>
          </w:rPr>
          <w:id w:val="-1937512908"/>
          <w:citation/>
        </w:sdtPr>
        <w:sdtEndPr/>
        <w:sdtContent>
          <w:r>
            <w:rPr>
              <w:rFonts w:ascii="Trebuchet MS" w:eastAsia="Times New Roman" w:hAnsi="Trebuchet MS" w:cs="Arial"/>
              <w:sz w:val="24"/>
              <w:szCs w:val="24"/>
              <w:lang w:eastAsia="en-GB"/>
            </w:rPr>
            <w:fldChar w:fldCharType="begin"/>
          </w:r>
          <w:r>
            <w:rPr>
              <w:rFonts w:ascii="Trebuchet MS" w:eastAsia="Times New Roman" w:hAnsi="Trebuchet MS" w:cs="Arial"/>
              <w:sz w:val="24"/>
              <w:szCs w:val="24"/>
              <w:lang w:eastAsia="en-GB"/>
            </w:rPr>
            <w:instrText xml:space="preserve"> CITATION McG13 \l 2057 </w:instrText>
          </w:r>
          <w:r>
            <w:rPr>
              <w:rFonts w:ascii="Trebuchet MS" w:eastAsia="Times New Roman" w:hAnsi="Trebuchet MS" w:cs="Arial"/>
              <w:sz w:val="24"/>
              <w:szCs w:val="24"/>
              <w:lang w:eastAsia="en-GB"/>
            </w:rPr>
            <w:fldChar w:fldCharType="separate"/>
          </w:r>
          <w:r w:rsidR="00B87663" w:rsidRPr="00B87663">
            <w:rPr>
              <w:rFonts w:ascii="Trebuchet MS" w:eastAsia="Times New Roman" w:hAnsi="Trebuchet MS" w:cs="Arial"/>
              <w:noProof/>
              <w:sz w:val="24"/>
              <w:szCs w:val="24"/>
              <w:lang w:eastAsia="en-GB"/>
            </w:rPr>
            <w:t>(McGuire &amp; Dowling, 2013)</w:t>
          </w:r>
          <w:r>
            <w:rPr>
              <w:rFonts w:ascii="Trebuchet MS" w:eastAsia="Times New Roman" w:hAnsi="Trebuchet MS" w:cs="Arial"/>
              <w:sz w:val="24"/>
              <w:szCs w:val="24"/>
              <w:lang w:eastAsia="en-GB"/>
            </w:rPr>
            <w:fldChar w:fldCharType="end"/>
          </w:r>
        </w:sdtContent>
      </w:sdt>
      <w:r w:rsidR="008A61B1" w:rsidRPr="008A61B1">
        <w:rPr>
          <w:rFonts w:ascii="Trebuchet MS" w:eastAsia="Times New Roman" w:hAnsi="Trebuchet MS" w:cs="Arial"/>
          <w:sz w:val="24"/>
          <w:szCs w:val="24"/>
          <w:lang w:eastAsia="en-GB"/>
        </w:rPr>
        <w:t xml:space="preserve"> </w:t>
      </w:r>
      <w:r>
        <w:rPr>
          <w:rFonts w:ascii="Trebuchet MS" w:eastAsia="Times New Roman" w:hAnsi="Trebuchet MS" w:cs="Arial"/>
          <w:sz w:val="24"/>
          <w:szCs w:val="24"/>
          <w:lang w:eastAsia="en-GB"/>
        </w:rPr>
        <w:t>Viruses</w:t>
      </w:r>
      <w:r w:rsidR="008A61B1" w:rsidRPr="008A61B1">
        <w:rPr>
          <w:rFonts w:ascii="Trebuchet MS" w:eastAsia="Times New Roman" w:hAnsi="Trebuchet MS" w:cs="Arial"/>
          <w:sz w:val="24"/>
          <w:szCs w:val="24"/>
          <w:lang w:eastAsia="en-GB"/>
        </w:rPr>
        <w:t xml:space="preserve"> are self-replicating</w:t>
      </w:r>
      <w:r w:rsidR="008A61B1">
        <w:rPr>
          <w:rFonts w:ascii="Trebuchet MS" w:eastAsia="Times New Roman" w:hAnsi="Trebuchet MS" w:cs="Arial"/>
          <w:sz w:val="24"/>
          <w:szCs w:val="24"/>
          <w:lang w:eastAsia="en-GB"/>
        </w:rPr>
        <w:t xml:space="preserve"> </w:t>
      </w:r>
      <w:r w:rsidR="008A61B1" w:rsidRPr="008A61B1">
        <w:rPr>
          <w:rFonts w:ascii="Trebuchet MS" w:eastAsia="Times New Roman" w:hAnsi="Trebuchet MS" w:cs="Arial"/>
          <w:sz w:val="24"/>
          <w:szCs w:val="24"/>
          <w:lang w:eastAsia="en-GB"/>
        </w:rPr>
        <w:t xml:space="preserve">programs, which spread within and between computers. </w:t>
      </w:r>
    </w:p>
    <w:p w14:paraId="733E36F7" w14:textId="01FAA94B" w:rsidR="001715EC" w:rsidRDefault="00595ED3" w:rsidP="00595ED3">
      <w:pPr>
        <w:spacing w:line="360" w:lineRule="auto"/>
        <w:ind w:left="360"/>
        <w:rPr>
          <w:rFonts w:ascii="Trebuchet MS" w:eastAsia="Times New Roman" w:hAnsi="Trebuchet MS" w:cs="Arial"/>
          <w:sz w:val="24"/>
          <w:szCs w:val="24"/>
          <w:lang w:eastAsia="en-GB"/>
        </w:rPr>
      </w:pPr>
      <w:r>
        <w:rPr>
          <w:rFonts w:ascii="Trebuchet MS" w:eastAsia="Times New Roman" w:hAnsi="Trebuchet MS" w:cs="Arial"/>
          <w:sz w:val="24"/>
          <w:szCs w:val="24"/>
          <w:lang w:eastAsia="en-GB"/>
        </w:rPr>
        <w:lastRenderedPageBreak/>
        <w:t>“</w:t>
      </w:r>
      <w:r w:rsidRPr="00595ED3">
        <w:rPr>
          <w:rFonts w:ascii="Trebuchet MS" w:eastAsia="Times New Roman" w:hAnsi="Trebuchet MS" w:cs="Arial"/>
          <w:sz w:val="24"/>
          <w:szCs w:val="24"/>
          <w:lang w:eastAsia="en-GB"/>
        </w:rPr>
        <w:t>The biggest danger with a worm is its capability to replicate itself on your system, so rather than your computer sending out a single worm, it could send out hundreds or thousands of copies of itself, creating a huge devastating effect</w:t>
      </w:r>
      <w:r>
        <w:rPr>
          <w:rFonts w:ascii="Trebuchet MS" w:eastAsia="Times New Roman" w:hAnsi="Trebuchet MS" w:cs="Arial"/>
          <w:sz w:val="24"/>
          <w:szCs w:val="24"/>
          <w:lang w:eastAsia="en-GB"/>
        </w:rPr>
        <w:t xml:space="preserve"> </w:t>
      </w:r>
      <w:r w:rsidR="008A61B1" w:rsidRPr="008A61B1">
        <w:rPr>
          <w:rFonts w:ascii="Trebuchet MS" w:eastAsia="Times New Roman" w:hAnsi="Trebuchet MS" w:cs="Arial"/>
          <w:sz w:val="24"/>
          <w:szCs w:val="24"/>
          <w:lang w:eastAsia="en-GB"/>
        </w:rPr>
        <w:t>without requiring a host or any human action. The impact of worms can therefore be more severe than viruses, causing destruction across whole networks</w:t>
      </w:r>
      <w:r>
        <w:rPr>
          <w:rFonts w:ascii="Trebuchet MS" w:eastAsia="Times New Roman" w:hAnsi="Trebuchet MS" w:cs="Arial"/>
          <w:sz w:val="24"/>
          <w:szCs w:val="24"/>
          <w:lang w:eastAsia="en-GB"/>
        </w:rPr>
        <w:t xml:space="preserve">” </w:t>
      </w:r>
      <w:sdt>
        <w:sdtPr>
          <w:rPr>
            <w:rFonts w:ascii="Trebuchet MS" w:eastAsia="Times New Roman" w:hAnsi="Trebuchet MS" w:cs="Arial"/>
            <w:sz w:val="24"/>
            <w:szCs w:val="24"/>
            <w:lang w:eastAsia="en-GB"/>
          </w:rPr>
          <w:id w:val="654343287"/>
          <w:citation/>
        </w:sdtPr>
        <w:sdtEndPr/>
        <w:sdtContent>
          <w:r>
            <w:rPr>
              <w:rFonts w:ascii="Trebuchet MS" w:eastAsia="Times New Roman" w:hAnsi="Trebuchet MS" w:cs="Arial"/>
              <w:sz w:val="24"/>
              <w:szCs w:val="24"/>
              <w:lang w:eastAsia="en-GB"/>
            </w:rPr>
            <w:fldChar w:fldCharType="begin"/>
          </w:r>
          <w:r>
            <w:rPr>
              <w:rFonts w:ascii="Trebuchet MS" w:eastAsia="Times New Roman" w:hAnsi="Trebuchet MS" w:cs="Arial"/>
              <w:sz w:val="24"/>
              <w:szCs w:val="24"/>
              <w:lang w:eastAsia="en-GB"/>
            </w:rPr>
            <w:instrText xml:space="preserve"> CITATION Van04 \l 2057 </w:instrText>
          </w:r>
          <w:r>
            <w:rPr>
              <w:rFonts w:ascii="Trebuchet MS" w:eastAsia="Times New Roman" w:hAnsi="Trebuchet MS" w:cs="Arial"/>
              <w:sz w:val="24"/>
              <w:szCs w:val="24"/>
              <w:lang w:eastAsia="en-GB"/>
            </w:rPr>
            <w:fldChar w:fldCharType="separate"/>
          </w:r>
          <w:r w:rsidR="00B87663" w:rsidRPr="00B87663">
            <w:rPr>
              <w:rFonts w:ascii="Trebuchet MS" w:eastAsia="Times New Roman" w:hAnsi="Trebuchet MS" w:cs="Arial"/>
              <w:noProof/>
              <w:sz w:val="24"/>
              <w:szCs w:val="24"/>
              <w:lang w:eastAsia="en-GB"/>
            </w:rPr>
            <w:t>(Beal, 2004)</w:t>
          </w:r>
          <w:r>
            <w:rPr>
              <w:rFonts w:ascii="Trebuchet MS" w:eastAsia="Times New Roman" w:hAnsi="Trebuchet MS" w:cs="Arial"/>
              <w:sz w:val="24"/>
              <w:szCs w:val="24"/>
              <w:lang w:eastAsia="en-GB"/>
            </w:rPr>
            <w:fldChar w:fldCharType="end"/>
          </w:r>
        </w:sdtContent>
      </w:sdt>
      <w:r w:rsidR="008A61B1" w:rsidRPr="008A61B1">
        <w:rPr>
          <w:rFonts w:ascii="Trebuchet MS" w:eastAsia="Times New Roman" w:hAnsi="Trebuchet MS" w:cs="Arial"/>
          <w:sz w:val="24"/>
          <w:szCs w:val="24"/>
          <w:lang w:eastAsia="en-GB"/>
        </w:rPr>
        <w:t xml:space="preserve"> </w:t>
      </w:r>
    </w:p>
    <w:p w14:paraId="22084EA4" w14:textId="62EE2773" w:rsidR="00E36D1D" w:rsidRDefault="007E576B" w:rsidP="003C18E7">
      <w:pPr>
        <w:spacing w:line="360" w:lineRule="auto"/>
        <w:ind w:left="360"/>
        <w:rPr>
          <w:rFonts w:ascii="Trebuchet MS" w:eastAsia="Times New Roman" w:hAnsi="Trebuchet MS" w:cs="Arial"/>
          <w:sz w:val="24"/>
          <w:szCs w:val="24"/>
          <w:lang w:eastAsia="en-GB"/>
        </w:rPr>
      </w:pPr>
      <w:r>
        <w:rPr>
          <w:rFonts w:ascii="Trebuchet MS" w:eastAsia="Times New Roman" w:hAnsi="Trebuchet MS" w:cs="Arial"/>
          <w:sz w:val="24"/>
          <w:szCs w:val="24"/>
          <w:lang w:eastAsia="en-GB"/>
        </w:rPr>
        <w:t xml:space="preserve">One case file from </w:t>
      </w:r>
      <w:sdt>
        <w:sdtPr>
          <w:rPr>
            <w:rFonts w:ascii="Trebuchet MS" w:eastAsia="Times New Roman" w:hAnsi="Trebuchet MS" w:cs="Arial"/>
            <w:sz w:val="24"/>
            <w:szCs w:val="24"/>
            <w:lang w:eastAsia="en-GB"/>
          </w:rPr>
          <w:id w:val="1596897934"/>
          <w:citation/>
        </w:sdtPr>
        <w:sdtEndPr/>
        <w:sdtContent>
          <w:r>
            <w:rPr>
              <w:rFonts w:ascii="Trebuchet MS" w:eastAsia="Times New Roman" w:hAnsi="Trebuchet MS" w:cs="Arial"/>
              <w:sz w:val="24"/>
              <w:szCs w:val="24"/>
              <w:lang w:eastAsia="en-GB"/>
            </w:rPr>
            <w:fldChar w:fldCharType="begin"/>
          </w:r>
          <w:r>
            <w:rPr>
              <w:rFonts w:ascii="Trebuchet MS" w:eastAsia="Times New Roman" w:hAnsi="Trebuchet MS" w:cs="Arial"/>
              <w:sz w:val="24"/>
              <w:szCs w:val="24"/>
              <w:lang w:eastAsia="en-GB"/>
            </w:rPr>
            <w:instrText xml:space="preserve">CITATION Hac10 \l 2057 </w:instrText>
          </w:r>
          <w:r>
            <w:rPr>
              <w:rFonts w:ascii="Trebuchet MS" w:eastAsia="Times New Roman" w:hAnsi="Trebuchet MS" w:cs="Arial"/>
              <w:sz w:val="24"/>
              <w:szCs w:val="24"/>
              <w:lang w:eastAsia="en-GB"/>
            </w:rPr>
            <w:fldChar w:fldCharType="separate"/>
          </w:r>
          <w:r w:rsidR="00B87663" w:rsidRPr="00B87663">
            <w:rPr>
              <w:rFonts w:ascii="Trebuchet MS" w:eastAsia="Times New Roman" w:hAnsi="Trebuchet MS" w:cs="Arial"/>
              <w:noProof/>
              <w:sz w:val="24"/>
              <w:szCs w:val="24"/>
              <w:lang w:eastAsia="en-GB"/>
            </w:rPr>
            <w:t>(BBC, 2010)</w:t>
          </w:r>
          <w:r>
            <w:rPr>
              <w:rFonts w:ascii="Trebuchet MS" w:eastAsia="Times New Roman" w:hAnsi="Trebuchet MS" w:cs="Arial"/>
              <w:sz w:val="24"/>
              <w:szCs w:val="24"/>
              <w:lang w:eastAsia="en-GB"/>
            </w:rPr>
            <w:fldChar w:fldCharType="end"/>
          </w:r>
        </w:sdtContent>
      </w:sdt>
      <w:r>
        <w:rPr>
          <w:rFonts w:ascii="Trebuchet MS" w:eastAsia="Times New Roman" w:hAnsi="Trebuchet MS" w:cs="Arial"/>
          <w:sz w:val="24"/>
          <w:szCs w:val="24"/>
          <w:lang w:eastAsia="en-GB"/>
        </w:rPr>
        <w:t xml:space="preserve"> looked at an incident that was investigated by the Metropolitan Police where a hacker </w:t>
      </w:r>
      <w:r w:rsidR="00595ED3" w:rsidRPr="00595ED3">
        <w:rPr>
          <w:rFonts w:ascii="Trebuchet MS" w:eastAsia="Times New Roman" w:hAnsi="Trebuchet MS" w:cs="Arial"/>
          <w:sz w:val="24"/>
          <w:szCs w:val="24"/>
          <w:lang w:eastAsia="en-GB"/>
        </w:rPr>
        <w:t xml:space="preserve">posed as a student in order to unlawfully gain access to the emails of hundreds of unsuspecting fellow students </w:t>
      </w:r>
      <w:r w:rsidR="000469CD">
        <w:rPr>
          <w:rFonts w:ascii="Trebuchet MS" w:eastAsia="Times New Roman" w:hAnsi="Trebuchet MS" w:cs="Arial"/>
          <w:sz w:val="24"/>
          <w:szCs w:val="24"/>
          <w:lang w:eastAsia="en-GB"/>
        </w:rPr>
        <w:t>was</w:t>
      </w:r>
      <w:r w:rsidR="00595ED3" w:rsidRPr="00595ED3">
        <w:rPr>
          <w:rFonts w:ascii="Trebuchet MS" w:eastAsia="Times New Roman" w:hAnsi="Trebuchet MS" w:cs="Arial"/>
          <w:sz w:val="24"/>
          <w:szCs w:val="24"/>
          <w:lang w:eastAsia="en-GB"/>
        </w:rPr>
        <w:t xml:space="preserve"> given a suspended prison sentence and ordered to pay over £20,000 in costs and compensation. He was</w:t>
      </w:r>
      <w:r>
        <w:rPr>
          <w:rFonts w:ascii="Trebuchet MS" w:eastAsia="Times New Roman" w:hAnsi="Trebuchet MS" w:cs="Arial"/>
          <w:sz w:val="24"/>
          <w:szCs w:val="24"/>
          <w:lang w:eastAsia="en-GB"/>
        </w:rPr>
        <w:t xml:space="preserve"> </w:t>
      </w:r>
      <w:r w:rsidR="00595ED3" w:rsidRPr="00595ED3">
        <w:rPr>
          <w:rFonts w:ascii="Trebuchet MS" w:eastAsia="Times New Roman" w:hAnsi="Trebuchet MS" w:cs="Arial"/>
          <w:sz w:val="24"/>
          <w:szCs w:val="24"/>
          <w:lang w:eastAsia="en-GB"/>
        </w:rPr>
        <w:t xml:space="preserve">arrested after </w:t>
      </w:r>
      <w:r w:rsidR="000469CD">
        <w:rPr>
          <w:rFonts w:ascii="Trebuchet MS" w:eastAsia="Times New Roman" w:hAnsi="Trebuchet MS" w:cs="Arial"/>
          <w:sz w:val="24"/>
          <w:szCs w:val="24"/>
          <w:lang w:eastAsia="en-GB"/>
        </w:rPr>
        <w:t>he was</w:t>
      </w:r>
      <w:r w:rsidR="00595ED3" w:rsidRPr="00595ED3">
        <w:rPr>
          <w:rFonts w:ascii="Trebuchet MS" w:eastAsia="Times New Roman" w:hAnsi="Trebuchet MS" w:cs="Arial"/>
          <w:sz w:val="24"/>
          <w:szCs w:val="24"/>
          <w:lang w:eastAsia="en-GB"/>
        </w:rPr>
        <w:t xml:space="preserve"> caught installing password-capturing software.</w:t>
      </w:r>
      <w:r w:rsidR="00595ED3">
        <w:rPr>
          <w:rFonts w:ascii="Trebuchet MS" w:eastAsia="Times New Roman" w:hAnsi="Trebuchet MS" w:cs="Arial"/>
          <w:sz w:val="24"/>
          <w:szCs w:val="24"/>
          <w:lang w:eastAsia="en-GB"/>
        </w:rPr>
        <w:t xml:space="preserve"> </w:t>
      </w:r>
      <w:r w:rsidR="000469CD">
        <w:rPr>
          <w:rFonts w:ascii="Trebuchet MS" w:eastAsia="Times New Roman" w:hAnsi="Trebuchet MS" w:cs="Arial"/>
          <w:sz w:val="24"/>
          <w:szCs w:val="24"/>
          <w:lang w:eastAsia="en-GB"/>
        </w:rPr>
        <w:t>The hacker had</w:t>
      </w:r>
      <w:r w:rsidR="00595ED3" w:rsidRPr="00595ED3">
        <w:rPr>
          <w:rFonts w:ascii="Trebuchet MS" w:eastAsia="Times New Roman" w:hAnsi="Trebuchet MS" w:cs="Arial"/>
          <w:sz w:val="24"/>
          <w:szCs w:val="24"/>
          <w:lang w:eastAsia="en-GB"/>
        </w:rPr>
        <w:t xml:space="preserve"> falsely claimed to be a student </w:t>
      </w:r>
      <w:r w:rsidR="000469CD">
        <w:rPr>
          <w:rFonts w:ascii="Trebuchet MS" w:eastAsia="Times New Roman" w:hAnsi="Trebuchet MS" w:cs="Arial"/>
          <w:sz w:val="24"/>
          <w:szCs w:val="24"/>
          <w:lang w:eastAsia="en-GB"/>
        </w:rPr>
        <w:t>to allow</w:t>
      </w:r>
      <w:r w:rsidR="00595ED3" w:rsidRPr="00595ED3">
        <w:rPr>
          <w:rFonts w:ascii="Trebuchet MS" w:eastAsia="Times New Roman" w:hAnsi="Trebuchet MS" w:cs="Arial"/>
          <w:sz w:val="24"/>
          <w:szCs w:val="24"/>
          <w:lang w:eastAsia="en-GB"/>
        </w:rPr>
        <w:t xml:space="preserve"> </w:t>
      </w:r>
      <w:r w:rsidR="000469CD">
        <w:rPr>
          <w:rFonts w:ascii="Trebuchet MS" w:eastAsia="Times New Roman" w:hAnsi="Trebuchet MS" w:cs="Arial"/>
          <w:sz w:val="24"/>
          <w:szCs w:val="24"/>
          <w:lang w:eastAsia="en-GB"/>
        </w:rPr>
        <w:t>him</w:t>
      </w:r>
      <w:r w:rsidR="00595ED3" w:rsidRPr="00595ED3">
        <w:rPr>
          <w:rFonts w:ascii="Trebuchet MS" w:eastAsia="Times New Roman" w:hAnsi="Trebuchet MS" w:cs="Arial"/>
          <w:sz w:val="24"/>
          <w:szCs w:val="24"/>
          <w:lang w:eastAsia="en-GB"/>
        </w:rPr>
        <w:t xml:space="preserve"> gain access to a computer room on the </w:t>
      </w:r>
      <w:r w:rsidR="000469CD">
        <w:rPr>
          <w:rFonts w:ascii="Trebuchet MS" w:eastAsia="Times New Roman" w:hAnsi="Trebuchet MS" w:cs="Arial"/>
          <w:sz w:val="24"/>
          <w:szCs w:val="24"/>
          <w:lang w:eastAsia="en-GB"/>
        </w:rPr>
        <w:t xml:space="preserve">university </w:t>
      </w:r>
      <w:r w:rsidR="00595ED3" w:rsidRPr="00595ED3">
        <w:rPr>
          <w:rFonts w:ascii="Trebuchet MS" w:eastAsia="Times New Roman" w:hAnsi="Trebuchet MS" w:cs="Arial"/>
          <w:sz w:val="24"/>
          <w:szCs w:val="24"/>
          <w:lang w:eastAsia="en-GB"/>
        </w:rPr>
        <w:t>campus. Once in, he used various hacking techniques including the use of key</w:t>
      </w:r>
      <w:r w:rsidR="000469CD">
        <w:rPr>
          <w:rFonts w:ascii="Trebuchet MS" w:eastAsia="Times New Roman" w:hAnsi="Trebuchet MS" w:cs="Arial"/>
          <w:sz w:val="24"/>
          <w:szCs w:val="24"/>
          <w:lang w:eastAsia="en-GB"/>
        </w:rPr>
        <w:t xml:space="preserve"> </w:t>
      </w:r>
      <w:r w:rsidR="00595ED3" w:rsidRPr="00595ED3">
        <w:rPr>
          <w:rFonts w:ascii="Trebuchet MS" w:eastAsia="Times New Roman" w:hAnsi="Trebuchet MS" w:cs="Arial"/>
          <w:sz w:val="24"/>
          <w:szCs w:val="24"/>
          <w:lang w:eastAsia="en-GB"/>
        </w:rPr>
        <w:t xml:space="preserve">logging software on </w:t>
      </w:r>
      <w:r w:rsidR="000469CD" w:rsidRPr="00595ED3">
        <w:rPr>
          <w:rFonts w:ascii="Trebuchet MS" w:eastAsia="Times New Roman" w:hAnsi="Trebuchet MS" w:cs="Arial"/>
          <w:sz w:val="24"/>
          <w:szCs w:val="24"/>
          <w:lang w:eastAsia="en-GB"/>
        </w:rPr>
        <w:t>several</w:t>
      </w:r>
      <w:r w:rsidR="00595ED3" w:rsidRPr="00595ED3">
        <w:rPr>
          <w:rFonts w:ascii="Trebuchet MS" w:eastAsia="Times New Roman" w:hAnsi="Trebuchet MS" w:cs="Arial"/>
          <w:sz w:val="24"/>
          <w:szCs w:val="24"/>
          <w:lang w:eastAsia="en-GB"/>
        </w:rPr>
        <w:t xml:space="preserve"> machines, which in turn </w:t>
      </w:r>
      <w:r w:rsidR="000469CD">
        <w:rPr>
          <w:rFonts w:ascii="Trebuchet MS" w:eastAsia="Times New Roman" w:hAnsi="Trebuchet MS" w:cs="Arial"/>
          <w:sz w:val="24"/>
          <w:szCs w:val="24"/>
          <w:lang w:eastAsia="en-GB"/>
        </w:rPr>
        <w:t>allowed</w:t>
      </w:r>
      <w:r w:rsidR="00595ED3" w:rsidRPr="00595ED3">
        <w:rPr>
          <w:rFonts w:ascii="Trebuchet MS" w:eastAsia="Times New Roman" w:hAnsi="Trebuchet MS" w:cs="Arial"/>
          <w:sz w:val="24"/>
          <w:szCs w:val="24"/>
          <w:lang w:eastAsia="en-GB"/>
        </w:rPr>
        <w:t xml:space="preserve"> him to collect further student passwords and to covertly gather traffic passing through the university's computer network. The cybercriminal used these passwords to gain</w:t>
      </w:r>
      <w:r w:rsidR="00595ED3">
        <w:rPr>
          <w:rFonts w:ascii="Trebuchet MS" w:eastAsia="Times New Roman" w:hAnsi="Trebuchet MS" w:cs="Arial"/>
          <w:sz w:val="24"/>
          <w:szCs w:val="24"/>
          <w:lang w:eastAsia="en-GB"/>
        </w:rPr>
        <w:t xml:space="preserve"> </w:t>
      </w:r>
      <w:r w:rsidR="00595ED3" w:rsidRPr="00595ED3">
        <w:rPr>
          <w:rFonts w:ascii="Trebuchet MS" w:eastAsia="Times New Roman" w:hAnsi="Trebuchet MS" w:cs="Arial"/>
          <w:sz w:val="24"/>
          <w:szCs w:val="24"/>
          <w:lang w:eastAsia="en-GB"/>
        </w:rPr>
        <w:t xml:space="preserve">access to student email accounts to identify and target bank accounts linked to these email addresses. </w:t>
      </w:r>
      <w:r w:rsidR="000469CD">
        <w:rPr>
          <w:rFonts w:ascii="Trebuchet MS" w:eastAsia="Times New Roman" w:hAnsi="Trebuchet MS" w:cs="Arial"/>
          <w:sz w:val="24"/>
          <w:szCs w:val="24"/>
          <w:lang w:eastAsia="en-GB"/>
        </w:rPr>
        <w:t xml:space="preserve">As stated previously, cyber-crimes often result in other offences being committed as seen by the Metropolitan </w:t>
      </w:r>
      <w:r w:rsidR="00595ED3" w:rsidRPr="00595ED3">
        <w:rPr>
          <w:rFonts w:ascii="Trebuchet MS" w:eastAsia="Times New Roman" w:hAnsi="Trebuchet MS" w:cs="Arial"/>
          <w:sz w:val="24"/>
          <w:szCs w:val="24"/>
          <w:lang w:eastAsia="en-GB"/>
        </w:rPr>
        <w:t>Police</w:t>
      </w:r>
      <w:r w:rsidR="000469CD">
        <w:rPr>
          <w:rFonts w:ascii="Trebuchet MS" w:eastAsia="Times New Roman" w:hAnsi="Trebuchet MS" w:cs="Arial"/>
          <w:sz w:val="24"/>
          <w:szCs w:val="24"/>
          <w:lang w:eastAsia="en-GB"/>
        </w:rPr>
        <w:t xml:space="preserve">, where they </w:t>
      </w:r>
      <w:r w:rsidR="00595ED3" w:rsidRPr="00595ED3">
        <w:rPr>
          <w:rFonts w:ascii="Trebuchet MS" w:eastAsia="Times New Roman" w:hAnsi="Trebuchet MS" w:cs="Arial"/>
          <w:sz w:val="24"/>
          <w:szCs w:val="24"/>
          <w:lang w:eastAsia="en-GB"/>
        </w:rPr>
        <w:t>were able to establish that a number of these compromised accounts were subsequently the victims of fraud.</w:t>
      </w:r>
      <w:r w:rsidR="0008781F">
        <w:rPr>
          <w:rFonts w:ascii="Trebuchet MS" w:eastAsia="Times New Roman" w:hAnsi="Trebuchet MS" w:cs="Arial"/>
          <w:sz w:val="24"/>
          <w:szCs w:val="24"/>
          <w:lang w:eastAsia="en-GB"/>
        </w:rPr>
        <w:t xml:space="preserve">  </w:t>
      </w:r>
    </w:p>
    <w:p w14:paraId="4353FA20" w14:textId="197E5270" w:rsidR="00F13A07" w:rsidRDefault="00F13A07" w:rsidP="003C18E7">
      <w:pPr>
        <w:spacing w:line="360" w:lineRule="auto"/>
        <w:ind w:left="360"/>
        <w:rPr>
          <w:rFonts w:ascii="Trebuchet MS" w:eastAsia="Times New Roman" w:hAnsi="Trebuchet MS" w:cs="Arial"/>
          <w:sz w:val="24"/>
          <w:szCs w:val="24"/>
          <w:lang w:eastAsia="en-GB"/>
        </w:rPr>
      </w:pPr>
      <w:r>
        <w:rPr>
          <w:rFonts w:ascii="Trebuchet MS" w:eastAsia="Times New Roman" w:hAnsi="Trebuchet MS" w:cs="Arial"/>
          <w:sz w:val="24"/>
          <w:szCs w:val="24"/>
          <w:lang w:eastAsia="en-GB"/>
        </w:rPr>
        <w:t xml:space="preserve">A further complex internet dependant crime is money laundering/fraud. This is an incident that I have dealt with previously and often involves different agencies to work together to prevent this from continuing. Police had received a call from a bank stating that they believe one of their customers is a victim to either fraud, romance fraud or is involved in money laundering. When banks contact police in relation to these types of situations it is usually through a ‘banking protocol’. </w:t>
      </w:r>
      <w:r w:rsidR="008B4844">
        <w:rPr>
          <w:rFonts w:ascii="Trebuchet MS" w:eastAsia="Times New Roman" w:hAnsi="Trebuchet MS" w:cs="Arial"/>
          <w:sz w:val="24"/>
          <w:szCs w:val="24"/>
          <w:lang w:eastAsia="en-GB"/>
        </w:rPr>
        <w:t xml:space="preserve">After viewing the account it shows that there are numerous transactions where the persons account had money transferred into her account and she would be asked to send it to another account by a person she believed she was in a relationship with online. Once all the details were ascertained from the bank, it was important to speak with the financial department within Gwent Police and also involve an outside agency which in this case was Action Fraud. </w:t>
      </w:r>
    </w:p>
    <w:p w14:paraId="0A57A9EF" w14:textId="2707E9C0" w:rsidR="0039066E" w:rsidRDefault="007F56BC" w:rsidP="0039066E">
      <w:pPr>
        <w:spacing w:line="360" w:lineRule="auto"/>
        <w:ind w:left="360"/>
        <w:rPr>
          <w:rFonts w:ascii="Trebuchet MS" w:eastAsia="Times New Roman" w:hAnsi="Trebuchet MS" w:cs="Arial"/>
          <w:sz w:val="24"/>
          <w:szCs w:val="24"/>
          <w:lang w:eastAsia="en-GB"/>
        </w:rPr>
      </w:pPr>
      <w:r>
        <w:rPr>
          <w:rFonts w:ascii="Trebuchet MS" w:eastAsia="Times New Roman" w:hAnsi="Trebuchet MS" w:cs="Arial"/>
          <w:sz w:val="24"/>
          <w:szCs w:val="24"/>
          <w:lang w:eastAsia="en-GB"/>
        </w:rPr>
        <w:t>This is complex as it involves potentially multiple offences however the subject who is receiving and sending money could also be a victim of romance fraud and could be a vulnerable adult. “</w:t>
      </w:r>
      <w:r w:rsidRPr="007F56BC">
        <w:rPr>
          <w:rFonts w:ascii="Trebuchet MS" w:eastAsia="Times New Roman" w:hAnsi="Trebuchet MS" w:cs="Arial"/>
          <w:sz w:val="24"/>
          <w:szCs w:val="24"/>
          <w:lang w:eastAsia="en-GB"/>
        </w:rPr>
        <w:t xml:space="preserve">Romance scams involve people being duped into sending money to criminals who go to great lengths to gain their trust and convince them that they are in a </w:t>
      </w:r>
      <w:r w:rsidRPr="007F56BC">
        <w:rPr>
          <w:rFonts w:ascii="Trebuchet MS" w:eastAsia="Times New Roman" w:hAnsi="Trebuchet MS" w:cs="Arial"/>
          <w:sz w:val="24"/>
          <w:szCs w:val="24"/>
          <w:lang w:eastAsia="en-GB"/>
        </w:rPr>
        <w:lastRenderedPageBreak/>
        <w:t>genuine relationship. They use language to manipulate, persuade and exploit so that requests for money do not raise alarm bells</w:t>
      </w:r>
      <w:r>
        <w:rPr>
          <w:rFonts w:ascii="Trebuchet MS" w:eastAsia="Times New Roman" w:hAnsi="Trebuchet MS" w:cs="Arial"/>
          <w:sz w:val="24"/>
          <w:szCs w:val="24"/>
          <w:lang w:eastAsia="en-GB"/>
        </w:rPr>
        <w:t xml:space="preserve">” </w:t>
      </w:r>
      <w:sdt>
        <w:sdtPr>
          <w:rPr>
            <w:rFonts w:ascii="Trebuchet MS" w:eastAsia="Times New Roman" w:hAnsi="Trebuchet MS" w:cs="Arial"/>
            <w:sz w:val="24"/>
            <w:szCs w:val="24"/>
            <w:lang w:eastAsia="en-GB"/>
          </w:rPr>
          <w:id w:val="-225834204"/>
          <w:citation/>
        </w:sdtPr>
        <w:sdtContent>
          <w:r>
            <w:rPr>
              <w:rFonts w:ascii="Trebuchet MS" w:eastAsia="Times New Roman" w:hAnsi="Trebuchet MS" w:cs="Arial"/>
              <w:sz w:val="24"/>
              <w:szCs w:val="24"/>
              <w:lang w:eastAsia="en-GB"/>
            </w:rPr>
            <w:fldChar w:fldCharType="begin"/>
          </w:r>
          <w:r>
            <w:rPr>
              <w:rFonts w:ascii="Trebuchet MS" w:eastAsia="Times New Roman" w:hAnsi="Trebuchet MS" w:cs="Arial"/>
              <w:sz w:val="24"/>
              <w:szCs w:val="24"/>
              <w:lang w:eastAsia="en-GB"/>
            </w:rPr>
            <w:instrText xml:space="preserve"> CITATION Act21 \l 2057 </w:instrText>
          </w:r>
          <w:r>
            <w:rPr>
              <w:rFonts w:ascii="Trebuchet MS" w:eastAsia="Times New Roman" w:hAnsi="Trebuchet MS" w:cs="Arial"/>
              <w:sz w:val="24"/>
              <w:szCs w:val="24"/>
              <w:lang w:eastAsia="en-GB"/>
            </w:rPr>
            <w:fldChar w:fldCharType="separate"/>
          </w:r>
          <w:r w:rsidR="00B87663" w:rsidRPr="00B87663">
            <w:rPr>
              <w:rFonts w:ascii="Trebuchet MS" w:eastAsia="Times New Roman" w:hAnsi="Trebuchet MS" w:cs="Arial"/>
              <w:noProof/>
              <w:sz w:val="24"/>
              <w:szCs w:val="24"/>
              <w:lang w:eastAsia="en-GB"/>
            </w:rPr>
            <w:t>(Fraud, 2021)</w:t>
          </w:r>
          <w:r>
            <w:rPr>
              <w:rFonts w:ascii="Trebuchet MS" w:eastAsia="Times New Roman" w:hAnsi="Trebuchet MS" w:cs="Arial"/>
              <w:sz w:val="24"/>
              <w:szCs w:val="24"/>
              <w:lang w:eastAsia="en-GB"/>
            </w:rPr>
            <w:fldChar w:fldCharType="end"/>
          </w:r>
        </w:sdtContent>
      </w:sdt>
      <w:r w:rsidR="00BD234F">
        <w:rPr>
          <w:rFonts w:ascii="Trebuchet MS" w:eastAsia="Times New Roman" w:hAnsi="Trebuchet MS" w:cs="Arial"/>
          <w:sz w:val="24"/>
          <w:szCs w:val="24"/>
          <w:lang w:eastAsia="en-GB"/>
        </w:rPr>
        <w:t>. In this case the subject believed that she was in a romantic relationship with the person who was asking her to transfer over this money therefore making it apparent that she was a victim of romance fraud. The person asking her for money was believed to be from Nigeria therefore making it difficult for the financial investigation team within in Gwent to deal with. This incident was then passed on to Action Fraud to investigate.</w:t>
      </w:r>
      <w:r w:rsidR="0039066E">
        <w:rPr>
          <w:rFonts w:ascii="Trebuchet MS" w:eastAsia="Times New Roman" w:hAnsi="Trebuchet MS" w:cs="Arial"/>
          <w:sz w:val="24"/>
          <w:szCs w:val="24"/>
          <w:lang w:eastAsia="en-GB"/>
        </w:rPr>
        <w:t xml:space="preserve"> These scammers may be part of a wider organisation that participates in other types of criminal activity such as fraud.</w:t>
      </w:r>
      <w:r w:rsidR="001C1682">
        <w:rPr>
          <w:rFonts w:ascii="Trebuchet MS" w:eastAsia="Times New Roman" w:hAnsi="Trebuchet MS" w:cs="Arial"/>
          <w:sz w:val="24"/>
          <w:szCs w:val="24"/>
          <w:lang w:eastAsia="en-GB"/>
        </w:rPr>
        <w:t xml:space="preserve"> </w:t>
      </w:r>
      <w:r w:rsidR="00B01169">
        <w:rPr>
          <w:rFonts w:ascii="Trebuchet MS" w:eastAsia="Times New Roman" w:hAnsi="Trebuchet MS" w:cs="Arial"/>
          <w:sz w:val="24"/>
          <w:szCs w:val="24"/>
          <w:lang w:eastAsia="en-GB"/>
        </w:rPr>
        <w:t xml:space="preserve">“Romance scammers are not just individuals trying to take advantage of a person, they are often organised in crime rings. Trying to get victims to send money is not their only purpose. These people are involved in in many other kinds of online crime” </w:t>
      </w:r>
      <w:sdt>
        <w:sdtPr>
          <w:rPr>
            <w:rFonts w:ascii="Trebuchet MS" w:eastAsia="Times New Roman" w:hAnsi="Trebuchet MS" w:cs="Arial"/>
            <w:sz w:val="24"/>
            <w:szCs w:val="24"/>
            <w:lang w:eastAsia="en-GB"/>
          </w:rPr>
          <w:id w:val="-272791369"/>
          <w:citation/>
        </w:sdtPr>
        <w:sdtContent>
          <w:r w:rsidR="00B01169">
            <w:rPr>
              <w:rFonts w:ascii="Trebuchet MS" w:eastAsia="Times New Roman" w:hAnsi="Trebuchet MS" w:cs="Arial"/>
              <w:sz w:val="24"/>
              <w:szCs w:val="24"/>
              <w:lang w:eastAsia="en-GB"/>
            </w:rPr>
            <w:fldChar w:fldCharType="begin"/>
          </w:r>
          <w:r w:rsidR="00B01169">
            <w:rPr>
              <w:rFonts w:ascii="Trebuchet MS" w:eastAsia="Times New Roman" w:hAnsi="Trebuchet MS" w:cs="Arial"/>
              <w:sz w:val="24"/>
              <w:szCs w:val="24"/>
              <w:lang w:eastAsia="en-GB"/>
            </w:rPr>
            <w:instrText xml:space="preserve"> CITATION CWr18 \l 2057 </w:instrText>
          </w:r>
          <w:r w:rsidR="00B01169">
            <w:rPr>
              <w:rFonts w:ascii="Trebuchet MS" w:eastAsia="Times New Roman" w:hAnsi="Trebuchet MS" w:cs="Arial"/>
              <w:sz w:val="24"/>
              <w:szCs w:val="24"/>
              <w:lang w:eastAsia="en-GB"/>
            </w:rPr>
            <w:fldChar w:fldCharType="separate"/>
          </w:r>
          <w:r w:rsidR="00B87663" w:rsidRPr="00B87663">
            <w:rPr>
              <w:rFonts w:ascii="Trebuchet MS" w:eastAsia="Times New Roman" w:hAnsi="Trebuchet MS" w:cs="Arial"/>
              <w:noProof/>
              <w:sz w:val="24"/>
              <w:szCs w:val="24"/>
              <w:lang w:eastAsia="en-GB"/>
            </w:rPr>
            <w:t>(Wright, 2018)</w:t>
          </w:r>
          <w:r w:rsidR="00B01169">
            <w:rPr>
              <w:rFonts w:ascii="Trebuchet MS" w:eastAsia="Times New Roman" w:hAnsi="Trebuchet MS" w:cs="Arial"/>
              <w:sz w:val="24"/>
              <w:szCs w:val="24"/>
              <w:lang w:eastAsia="en-GB"/>
            </w:rPr>
            <w:fldChar w:fldCharType="end"/>
          </w:r>
        </w:sdtContent>
      </w:sdt>
      <w:r w:rsidR="00D7639F">
        <w:rPr>
          <w:rFonts w:ascii="Trebuchet MS" w:eastAsia="Times New Roman" w:hAnsi="Trebuchet MS" w:cs="Arial"/>
          <w:sz w:val="24"/>
          <w:szCs w:val="24"/>
          <w:lang w:eastAsia="en-GB"/>
        </w:rPr>
        <w:t>.</w:t>
      </w:r>
      <w:r w:rsidR="0039066E">
        <w:rPr>
          <w:rFonts w:ascii="Trebuchet MS" w:eastAsia="Times New Roman" w:hAnsi="Trebuchet MS" w:cs="Arial"/>
          <w:sz w:val="24"/>
          <w:szCs w:val="24"/>
          <w:lang w:eastAsia="en-GB"/>
        </w:rPr>
        <w:t xml:space="preserve"> </w:t>
      </w:r>
    </w:p>
    <w:p w14:paraId="102D817B" w14:textId="33A4A5F3" w:rsidR="003B6060" w:rsidRDefault="00797022" w:rsidP="003B6060">
      <w:pPr>
        <w:spacing w:line="360" w:lineRule="auto"/>
        <w:ind w:left="360"/>
        <w:rPr>
          <w:rFonts w:ascii="Trebuchet MS" w:eastAsia="Times New Roman" w:hAnsi="Trebuchet MS" w:cs="Arial"/>
          <w:sz w:val="24"/>
          <w:szCs w:val="24"/>
          <w:lang w:eastAsia="en-GB"/>
        </w:rPr>
      </w:pPr>
      <w:r>
        <w:rPr>
          <w:rFonts w:ascii="Trebuchet MS" w:eastAsia="Times New Roman" w:hAnsi="Trebuchet MS" w:cs="Arial"/>
          <w:sz w:val="24"/>
          <w:szCs w:val="24"/>
          <w:lang w:eastAsia="en-GB"/>
        </w:rPr>
        <w:t xml:space="preserve">There are also large threats of internet dependant crimes to companies and organisations whereby organised crime groups are holding companies ransom. </w:t>
      </w:r>
      <w:r w:rsidR="008F41A7">
        <w:rPr>
          <w:rFonts w:ascii="Trebuchet MS" w:eastAsia="Times New Roman" w:hAnsi="Trebuchet MS" w:cs="Arial"/>
          <w:sz w:val="24"/>
          <w:szCs w:val="24"/>
          <w:lang w:eastAsia="en-GB"/>
        </w:rPr>
        <w:t>Recently there were b</w:t>
      </w:r>
      <w:r w:rsidRPr="00797022">
        <w:rPr>
          <w:rFonts w:ascii="Trebuchet MS" w:eastAsia="Times New Roman" w:hAnsi="Trebuchet MS" w:cs="Arial"/>
          <w:sz w:val="24"/>
          <w:szCs w:val="24"/>
          <w:lang w:eastAsia="en-GB"/>
        </w:rPr>
        <w:t xml:space="preserve">reaches </w:t>
      </w:r>
      <w:r w:rsidR="008F41A7">
        <w:rPr>
          <w:rFonts w:ascii="Trebuchet MS" w:eastAsia="Times New Roman" w:hAnsi="Trebuchet MS" w:cs="Arial"/>
          <w:sz w:val="24"/>
          <w:szCs w:val="24"/>
          <w:lang w:eastAsia="en-GB"/>
        </w:rPr>
        <w:t>“</w:t>
      </w:r>
      <w:r w:rsidRPr="00797022">
        <w:rPr>
          <w:rFonts w:ascii="Trebuchet MS" w:eastAsia="Times New Roman" w:hAnsi="Trebuchet MS" w:cs="Arial"/>
          <w:sz w:val="24"/>
          <w:szCs w:val="24"/>
          <w:lang w:eastAsia="en-GB"/>
        </w:rPr>
        <w:t xml:space="preserve">leaked </w:t>
      </w:r>
      <w:r w:rsidR="008F41A7">
        <w:rPr>
          <w:rFonts w:ascii="Trebuchet MS" w:eastAsia="Times New Roman" w:hAnsi="Trebuchet MS" w:cs="Arial"/>
          <w:sz w:val="24"/>
          <w:szCs w:val="24"/>
          <w:lang w:eastAsia="en-GB"/>
        </w:rPr>
        <w:t xml:space="preserve">of </w:t>
      </w:r>
      <w:r w:rsidRPr="00797022">
        <w:rPr>
          <w:rFonts w:ascii="Trebuchet MS" w:eastAsia="Times New Roman" w:hAnsi="Trebuchet MS" w:cs="Arial"/>
          <w:sz w:val="24"/>
          <w:szCs w:val="24"/>
          <w:lang w:eastAsia="en-GB"/>
        </w:rPr>
        <w:t>personal data on a massive scale leaving victims vulnerable to fraud, while lives were put at risk and services damaged by the WannaCry ransomware campaign that affected the NHS and many other organisations worldwide</w:t>
      </w:r>
      <w:r w:rsidR="008F41A7">
        <w:rPr>
          <w:rFonts w:ascii="Trebuchet MS" w:eastAsia="Times New Roman" w:hAnsi="Trebuchet MS" w:cs="Arial"/>
          <w:sz w:val="24"/>
          <w:szCs w:val="24"/>
          <w:lang w:eastAsia="en-GB"/>
        </w:rPr>
        <w:t xml:space="preserve">” </w:t>
      </w:r>
      <w:sdt>
        <w:sdtPr>
          <w:rPr>
            <w:rFonts w:ascii="Trebuchet MS" w:eastAsia="Times New Roman" w:hAnsi="Trebuchet MS" w:cs="Arial"/>
            <w:sz w:val="24"/>
            <w:szCs w:val="24"/>
            <w:lang w:eastAsia="en-GB"/>
          </w:rPr>
          <w:id w:val="717788025"/>
          <w:citation/>
        </w:sdtPr>
        <w:sdtContent>
          <w:r w:rsidR="008F41A7">
            <w:rPr>
              <w:rFonts w:ascii="Trebuchet MS" w:eastAsia="Times New Roman" w:hAnsi="Trebuchet MS" w:cs="Arial"/>
              <w:sz w:val="24"/>
              <w:szCs w:val="24"/>
              <w:lang w:eastAsia="en-GB"/>
            </w:rPr>
            <w:fldChar w:fldCharType="begin"/>
          </w:r>
          <w:r w:rsidR="008F41A7">
            <w:rPr>
              <w:rFonts w:ascii="Trebuchet MS" w:eastAsia="Times New Roman" w:hAnsi="Trebuchet MS" w:cs="Arial"/>
              <w:sz w:val="24"/>
              <w:szCs w:val="24"/>
              <w:lang w:eastAsia="en-GB"/>
            </w:rPr>
            <w:instrText xml:space="preserve"> CITATION NCA17 \l 2057 </w:instrText>
          </w:r>
          <w:r w:rsidR="008F41A7">
            <w:rPr>
              <w:rFonts w:ascii="Trebuchet MS" w:eastAsia="Times New Roman" w:hAnsi="Trebuchet MS" w:cs="Arial"/>
              <w:sz w:val="24"/>
              <w:szCs w:val="24"/>
              <w:lang w:eastAsia="en-GB"/>
            </w:rPr>
            <w:fldChar w:fldCharType="separate"/>
          </w:r>
          <w:r w:rsidR="00B87663" w:rsidRPr="00B87663">
            <w:rPr>
              <w:rFonts w:ascii="Trebuchet MS" w:eastAsia="Times New Roman" w:hAnsi="Trebuchet MS" w:cs="Arial"/>
              <w:noProof/>
              <w:sz w:val="24"/>
              <w:szCs w:val="24"/>
              <w:lang w:eastAsia="en-GB"/>
            </w:rPr>
            <w:t>(NCA, 2017)</w:t>
          </w:r>
          <w:r w:rsidR="008F41A7">
            <w:rPr>
              <w:rFonts w:ascii="Trebuchet MS" w:eastAsia="Times New Roman" w:hAnsi="Trebuchet MS" w:cs="Arial"/>
              <w:sz w:val="24"/>
              <w:szCs w:val="24"/>
              <w:lang w:eastAsia="en-GB"/>
            </w:rPr>
            <w:fldChar w:fldCharType="end"/>
          </w:r>
        </w:sdtContent>
      </w:sdt>
      <w:r w:rsidR="008F41A7">
        <w:rPr>
          <w:rFonts w:ascii="Trebuchet MS" w:eastAsia="Times New Roman" w:hAnsi="Trebuchet MS" w:cs="Arial"/>
          <w:sz w:val="24"/>
          <w:szCs w:val="24"/>
          <w:lang w:eastAsia="en-GB"/>
        </w:rPr>
        <w:t xml:space="preserve">. This shows that any type of person or organisation can be a victim of cyber crime. The </w:t>
      </w:r>
      <w:sdt>
        <w:sdtPr>
          <w:rPr>
            <w:rFonts w:ascii="Trebuchet MS" w:eastAsia="Times New Roman" w:hAnsi="Trebuchet MS" w:cs="Arial"/>
            <w:sz w:val="24"/>
            <w:szCs w:val="24"/>
            <w:lang w:eastAsia="en-GB"/>
          </w:rPr>
          <w:id w:val="1944337394"/>
          <w:citation/>
        </w:sdtPr>
        <w:sdtContent>
          <w:r w:rsidR="008F41A7">
            <w:rPr>
              <w:rFonts w:ascii="Trebuchet MS" w:eastAsia="Times New Roman" w:hAnsi="Trebuchet MS" w:cs="Arial"/>
              <w:sz w:val="24"/>
              <w:szCs w:val="24"/>
              <w:lang w:eastAsia="en-GB"/>
            </w:rPr>
            <w:fldChar w:fldCharType="begin"/>
          </w:r>
          <w:r w:rsidR="008F41A7">
            <w:rPr>
              <w:rFonts w:ascii="Trebuchet MS" w:eastAsia="Times New Roman" w:hAnsi="Trebuchet MS" w:cs="Arial"/>
              <w:sz w:val="24"/>
              <w:szCs w:val="24"/>
              <w:lang w:eastAsia="en-GB"/>
            </w:rPr>
            <w:instrText xml:space="preserve"> CITATION NCA17 \l 2057 </w:instrText>
          </w:r>
          <w:r w:rsidR="008F41A7">
            <w:rPr>
              <w:rFonts w:ascii="Trebuchet MS" w:eastAsia="Times New Roman" w:hAnsi="Trebuchet MS" w:cs="Arial"/>
              <w:sz w:val="24"/>
              <w:szCs w:val="24"/>
              <w:lang w:eastAsia="en-GB"/>
            </w:rPr>
            <w:fldChar w:fldCharType="separate"/>
          </w:r>
          <w:r w:rsidR="00B87663" w:rsidRPr="00B87663">
            <w:rPr>
              <w:rFonts w:ascii="Trebuchet MS" w:eastAsia="Times New Roman" w:hAnsi="Trebuchet MS" w:cs="Arial"/>
              <w:noProof/>
              <w:sz w:val="24"/>
              <w:szCs w:val="24"/>
              <w:lang w:eastAsia="en-GB"/>
            </w:rPr>
            <w:t>(NCA, 2017)</w:t>
          </w:r>
          <w:r w:rsidR="008F41A7">
            <w:rPr>
              <w:rFonts w:ascii="Trebuchet MS" w:eastAsia="Times New Roman" w:hAnsi="Trebuchet MS" w:cs="Arial"/>
              <w:sz w:val="24"/>
              <w:szCs w:val="24"/>
              <w:lang w:eastAsia="en-GB"/>
            </w:rPr>
            <w:fldChar w:fldCharType="end"/>
          </w:r>
        </w:sdtContent>
      </w:sdt>
      <w:r w:rsidR="008F41A7">
        <w:rPr>
          <w:rFonts w:ascii="Trebuchet MS" w:eastAsia="Times New Roman" w:hAnsi="Trebuchet MS" w:cs="Arial"/>
          <w:sz w:val="24"/>
          <w:szCs w:val="24"/>
          <w:lang w:eastAsia="en-GB"/>
        </w:rPr>
        <w:t xml:space="preserve"> continue to say </w:t>
      </w:r>
      <w:r w:rsidR="00910476">
        <w:rPr>
          <w:rFonts w:ascii="Trebuchet MS" w:eastAsia="Times New Roman" w:hAnsi="Trebuchet MS" w:cs="Arial"/>
          <w:sz w:val="24"/>
          <w:szCs w:val="24"/>
          <w:lang w:eastAsia="en-GB"/>
        </w:rPr>
        <w:t>that c</w:t>
      </w:r>
      <w:r w:rsidR="008F41A7" w:rsidRPr="008F41A7">
        <w:rPr>
          <w:rFonts w:ascii="Trebuchet MS" w:eastAsia="Times New Roman" w:hAnsi="Trebuchet MS" w:cs="Arial"/>
          <w:sz w:val="24"/>
          <w:szCs w:val="24"/>
          <w:lang w:eastAsia="en-GB"/>
        </w:rPr>
        <w:t xml:space="preserve">yber attacks </w:t>
      </w:r>
      <w:r w:rsidR="00910476">
        <w:rPr>
          <w:rFonts w:ascii="Trebuchet MS" w:eastAsia="Times New Roman" w:hAnsi="Trebuchet MS" w:cs="Arial"/>
          <w:sz w:val="24"/>
          <w:szCs w:val="24"/>
          <w:lang w:eastAsia="en-GB"/>
        </w:rPr>
        <w:t>can be</w:t>
      </w:r>
      <w:r w:rsidR="008F41A7" w:rsidRPr="008F41A7">
        <w:rPr>
          <w:rFonts w:ascii="Trebuchet MS" w:eastAsia="Times New Roman" w:hAnsi="Trebuchet MS" w:cs="Arial"/>
          <w:sz w:val="24"/>
          <w:szCs w:val="24"/>
          <w:lang w:eastAsia="en-GB"/>
        </w:rPr>
        <w:t xml:space="preserve"> financially devastating and </w:t>
      </w:r>
      <w:r w:rsidR="003B6060">
        <w:rPr>
          <w:rFonts w:ascii="Trebuchet MS" w:eastAsia="Times New Roman" w:hAnsi="Trebuchet MS" w:cs="Arial"/>
          <w:sz w:val="24"/>
          <w:szCs w:val="24"/>
          <w:lang w:eastAsia="en-GB"/>
        </w:rPr>
        <w:t xml:space="preserve">can cause </w:t>
      </w:r>
      <w:r w:rsidR="008F41A7" w:rsidRPr="008F41A7">
        <w:rPr>
          <w:rFonts w:ascii="Trebuchet MS" w:eastAsia="Times New Roman" w:hAnsi="Trebuchet MS" w:cs="Arial"/>
          <w:sz w:val="24"/>
          <w:szCs w:val="24"/>
          <w:lang w:eastAsia="en-GB"/>
        </w:rPr>
        <w:t>disrupt</w:t>
      </w:r>
      <w:r w:rsidR="003B6060">
        <w:rPr>
          <w:rFonts w:ascii="Trebuchet MS" w:eastAsia="Times New Roman" w:hAnsi="Trebuchet MS" w:cs="Arial"/>
          <w:sz w:val="24"/>
          <w:szCs w:val="24"/>
          <w:lang w:eastAsia="en-GB"/>
        </w:rPr>
        <w:t>ion</w:t>
      </w:r>
      <w:r w:rsidR="008F41A7" w:rsidRPr="008F41A7">
        <w:rPr>
          <w:rFonts w:ascii="Trebuchet MS" w:eastAsia="Times New Roman" w:hAnsi="Trebuchet MS" w:cs="Arial"/>
          <w:sz w:val="24"/>
          <w:szCs w:val="24"/>
          <w:lang w:eastAsia="en-GB"/>
        </w:rPr>
        <w:t xml:space="preserve"> and upset to people and businesses.</w:t>
      </w:r>
      <w:r w:rsidR="00F55E65">
        <w:rPr>
          <w:rFonts w:ascii="Trebuchet MS" w:eastAsia="Times New Roman" w:hAnsi="Trebuchet MS" w:cs="Arial"/>
          <w:sz w:val="24"/>
          <w:szCs w:val="24"/>
          <w:lang w:eastAsia="en-GB"/>
        </w:rPr>
        <w:t xml:space="preserve"> </w:t>
      </w:r>
    </w:p>
    <w:p w14:paraId="4FBBEC9A" w14:textId="6C7BB271" w:rsidR="003C18E7" w:rsidRDefault="003B6060" w:rsidP="0039066E">
      <w:pPr>
        <w:spacing w:line="360" w:lineRule="auto"/>
        <w:ind w:left="360"/>
        <w:rPr>
          <w:rFonts w:ascii="Trebuchet MS" w:eastAsia="Times New Roman" w:hAnsi="Trebuchet MS" w:cs="Arial"/>
          <w:sz w:val="24"/>
          <w:szCs w:val="24"/>
          <w:lang w:eastAsia="en-GB"/>
        </w:rPr>
      </w:pPr>
      <w:r>
        <w:rPr>
          <w:rFonts w:ascii="Trebuchet MS" w:eastAsia="Times New Roman" w:hAnsi="Trebuchet MS" w:cs="Arial"/>
          <w:sz w:val="24"/>
          <w:szCs w:val="24"/>
          <w:lang w:eastAsia="en-GB"/>
        </w:rPr>
        <w:t xml:space="preserve">As mentioned previously, crimes that were previously committed without the use of technology have now advanced and can be committed solely through the use of technology. </w:t>
      </w:r>
      <w:r w:rsidR="00F13A07">
        <w:rPr>
          <w:rFonts w:ascii="Trebuchet MS" w:eastAsia="Times New Roman" w:hAnsi="Trebuchet MS" w:cs="Arial"/>
          <w:sz w:val="24"/>
          <w:szCs w:val="24"/>
          <w:lang w:eastAsia="en-GB"/>
        </w:rPr>
        <w:t xml:space="preserve">These types of criminal offences can be stalking, harassment, threats, grooming and revenge porn. </w:t>
      </w:r>
      <w:r>
        <w:rPr>
          <w:rFonts w:ascii="Trebuchet MS" w:eastAsia="Times New Roman" w:hAnsi="Trebuchet MS" w:cs="Arial"/>
          <w:sz w:val="24"/>
          <w:szCs w:val="24"/>
          <w:lang w:eastAsia="en-GB"/>
        </w:rPr>
        <w:t xml:space="preserve">Through the advanced development of technology, it has made contact with people all over the world a lot more easier, also allowing the fact that these types of offences can be committed online. </w:t>
      </w:r>
      <w:r w:rsidR="005A09C9">
        <w:rPr>
          <w:rFonts w:ascii="Trebuchet MS" w:eastAsia="Times New Roman" w:hAnsi="Trebuchet MS" w:cs="Arial"/>
          <w:sz w:val="24"/>
          <w:szCs w:val="24"/>
          <w:lang w:eastAsia="en-GB"/>
        </w:rPr>
        <w:t xml:space="preserve">All these offences can </w:t>
      </w:r>
      <w:r w:rsidR="00C01E54">
        <w:rPr>
          <w:rFonts w:ascii="Trebuchet MS" w:eastAsia="Times New Roman" w:hAnsi="Trebuchet MS" w:cs="Arial"/>
          <w:sz w:val="24"/>
          <w:szCs w:val="24"/>
          <w:lang w:eastAsia="en-GB"/>
        </w:rPr>
        <w:t xml:space="preserve">be complex of nature and can also be difficult to resolve. </w:t>
      </w:r>
    </w:p>
    <w:p w14:paraId="6079803A" w14:textId="0FEEA688" w:rsidR="00C01E54" w:rsidRDefault="00C01E54" w:rsidP="0039066E">
      <w:pPr>
        <w:spacing w:line="360" w:lineRule="auto"/>
        <w:ind w:left="360"/>
        <w:rPr>
          <w:rFonts w:ascii="Trebuchet MS" w:eastAsia="Times New Roman" w:hAnsi="Trebuchet MS" w:cs="Arial"/>
          <w:sz w:val="24"/>
          <w:szCs w:val="24"/>
          <w:lang w:eastAsia="en-GB"/>
        </w:rPr>
      </w:pPr>
      <w:r>
        <w:rPr>
          <w:rFonts w:ascii="Trebuchet MS" w:eastAsia="Times New Roman" w:hAnsi="Trebuchet MS" w:cs="Arial"/>
          <w:sz w:val="24"/>
          <w:szCs w:val="24"/>
          <w:lang w:eastAsia="en-GB"/>
        </w:rPr>
        <w:t>One offence that is specifically concerning and complex is online grooming. This often involves an adult developing an emotional relationship with a child to gain their trust and is often for the result of sexual favours from the child putting them at risk of sexual abuse or sexual exploitation. This can often pose complex and challenging to deal with as the perpetrators to online grooming will often create “</w:t>
      </w:r>
      <w:r w:rsidRPr="00C01E54">
        <w:rPr>
          <w:rFonts w:ascii="Trebuchet MS" w:eastAsia="Times New Roman" w:hAnsi="Trebuchet MS" w:cs="Arial"/>
          <w:sz w:val="24"/>
          <w:szCs w:val="24"/>
          <w:lang w:eastAsia="en-GB"/>
        </w:rPr>
        <w:t>fake profile picture</w:t>
      </w:r>
      <w:r>
        <w:rPr>
          <w:rFonts w:ascii="Trebuchet MS" w:eastAsia="Times New Roman" w:hAnsi="Trebuchet MS" w:cs="Arial"/>
          <w:sz w:val="24"/>
          <w:szCs w:val="24"/>
          <w:lang w:eastAsia="en-GB"/>
        </w:rPr>
        <w:t>s</w:t>
      </w:r>
      <w:r w:rsidRPr="00C01E54">
        <w:rPr>
          <w:rFonts w:ascii="Trebuchet MS" w:eastAsia="Times New Roman" w:hAnsi="Trebuchet MS" w:cs="Arial"/>
          <w:sz w:val="24"/>
          <w:szCs w:val="24"/>
          <w:lang w:eastAsia="en-GB"/>
        </w:rPr>
        <w:t xml:space="preserve"> and fake personal details and pretend to have similar interests as t</w:t>
      </w:r>
      <w:r>
        <w:rPr>
          <w:rFonts w:ascii="Trebuchet MS" w:eastAsia="Times New Roman" w:hAnsi="Trebuchet MS" w:cs="Arial"/>
          <w:sz w:val="24"/>
          <w:szCs w:val="24"/>
          <w:lang w:eastAsia="en-GB"/>
        </w:rPr>
        <w:t xml:space="preserve">he children” </w:t>
      </w:r>
      <w:sdt>
        <w:sdtPr>
          <w:rPr>
            <w:rFonts w:ascii="Trebuchet MS" w:eastAsia="Times New Roman" w:hAnsi="Trebuchet MS" w:cs="Arial"/>
            <w:sz w:val="24"/>
            <w:szCs w:val="24"/>
            <w:lang w:eastAsia="en-GB"/>
          </w:rPr>
          <w:id w:val="1439484726"/>
          <w:citation/>
        </w:sdtPr>
        <w:sdtContent>
          <w:r>
            <w:rPr>
              <w:rFonts w:ascii="Trebuchet MS" w:eastAsia="Times New Roman" w:hAnsi="Trebuchet MS" w:cs="Arial"/>
              <w:sz w:val="24"/>
              <w:szCs w:val="24"/>
              <w:lang w:eastAsia="en-GB"/>
            </w:rPr>
            <w:fldChar w:fldCharType="begin"/>
          </w:r>
          <w:r>
            <w:rPr>
              <w:rFonts w:ascii="Trebuchet MS" w:eastAsia="Times New Roman" w:hAnsi="Trebuchet MS" w:cs="Arial"/>
              <w:sz w:val="24"/>
              <w:szCs w:val="24"/>
              <w:lang w:eastAsia="en-GB"/>
            </w:rPr>
            <w:instrText xml:space="preserve"> CITATION Onl20 \l 2057 </w:instrText>
          </w:r>
          <w:r>
            <w:rPr>
              <w:rFonts w:ascii="Trebuchet MS" w:eastAsia="Times New Roman" w:hAnsi="Trebuchet MS" w:cs="Arial"/>
              <w:sz w:val="24"/>
              <w:szCs w:val="24"/>
              <w:lang w:eastAsia="en-GB"/>
            </w:rPr>
            <w:fldChar w:fldCharType="separate"/>
          </w:r>
          <w:r w:rsidR="00B87663" w:rsidRPr="00B87663">
            <w:rPr>
              <w:rFonts w:ascii="Trebuchet MS" w:eastAsia="Times New Roman" w:hAnsi="Trebuchet MS" w:cs="Arial"/>
              <w:noProof/>
              <w:sz w:val="24"/>
              <w:szCs w:val="24"/>
              <w:lang w:eastAsia="en-GB"/>
            </w:rPr>
            <w:t>(Online Grooming - Child Sexual Exploitation, 2020)</w:t>
          </w:r>
          <w:r>
            <w:rPr>
              <w:rFonts w:ascii="Trebuchet MS" w:eastAsia="Times New Roman" w:hAnsi="Trebuchet MS" w:cs="Arial"/>
              <w:sz w:val="24"/>
              <w:szCs w:val="24"/>
              <w:lang w:eastAsia="en-GB"/>
            </w:rPr>
            <w:fldChar w:fldCharType="end"/>
          </w:r>
        </w:sdtContent>
      </w:sdt>
      <w:r>
        <w:rPr>
          <w:rFonts w:ascii="Trebuchet MS" w:eastAsia="Times New Roman" w:hAnsi="Trebuchet MS" w:cs="Arial"/>
          <w:sz w:val="24"/>
          <w:szCs w:val="24"/>
          <w:lang w:eastAsia="en-GB"/>
        </w:rPr>
        <w:t xml:space="preserve">. To children, this may look like another child who enjoys talking to them about their similar interests and will eventually form some sort of relationship </w:t>
      </w:r>
      <w:r>
        <w:rPr>
          <w:rFonts w:ascii="Trebuchet MS" w:eastAsia="Times New Roman" w:hAnsi="Trebuchet MS" w:cs="Arial"/>
          <w:sz w:val="24"/>
          <w:szCs w:val="24"/>
          <w:lang w:eastAsia="en-GB"/>
        </w:rPr>
        <w:lastRenderedPageBreak/>
        <w:t xml:space="preserve">where the child and the perpetrator will be connected. </w:t>
      </w:r>
      <w:r w:rsidR="00753BB6">
        <w:rPr>
          <w:rFonts w:ascii="Trebuchet MS" w:eastAsia="Times New Roman" w:hAnsi="Trebuchet MS" w:cs="Arial"/>
          <w:sz w:val="24"/>
          <w:szCs w:val="24"/>
          <w:lang w:eastAsia="en-GB"/>
        </w:rPr>
        <w:t xml:space="preserve">This often leads to the perpetrator asking the child for sexual favours such as asking them to send inappropriate images or to even do a sexual act on a web cam. Again, this leads to serious concerns as these images could potentially be distributed and shared with other people therefore having a detrimental effect on a child. </w:t>
      </w:r>
      <w:r w:rsidR="00015D4A">
        <w:rPr>
          <w:rFonts w:ascii="Trebuchet MS" w:eastAsia="Times New Roman" w:hAnsi="Trebuchet MS" w:cs="Arial"/>
          <w:sz w:val="24"/>
          <w:szCs w:val="24"/>
          <w:lang w:eastAsia="en-GB"/>
        </w:rPr>
        <w:t>“</w:t>
      </w:r>
      <w:r w:rsidR="00015D4A" w:rsidRPr="00015D4A">
        <w:rPr>
          <w:rFonts w:ascii="Trebuchet MS" w:eastAsia="Times New Roman" w:hAnsi="Trebuchet MS" w:cs="Arial"/>
          <w:sz w:val="24"/>
          <w:szCs w:val="24"/>
          <w:lang w:eastAsia="en-GB"/>
        </w:rPr>
        <w:t>Grooming relies on exploiting insecurities and trust, and in an online setting trust can be built through a variety of methods. Children are able to build new relationships that are completely decontextualized from every other aspect of their lives</w:t>
      </w:r>
      <w:r w:rsidR="00015D4A">
        <w:rPr>
          <w:rFonts w:ascii="Trebuchet MS" w:eastAsia="Times New Roman" w:hAnsi="Trebuchet MS" w:cs="Arial"/>
          <w:sz w:val="24"/>
          <w:szCs w:val="24"/>
          <w:lang w:eastAsia="en-GB"/>
        </w:rPr>
        <w:t xml:space="preserve">” </w:t>
      </w:r>
      <w:sdt>
        <w:sdtPr>
          <w:rPr>
            <w:rFonts w:ascii="Trebuchet MS" w:eastAsia="Times New Roman" w:hAnsi="Trebuchet MS" w:cs="Arial"/>
            <w:sz w:val="24"/>
            <w:szCs w:val="24"/>
            <w:lang w:eastAsia="en-GB"/>
          </w:rPr>
          <w:id w:val="-943759975"/>
          <w:citation/>
        </w:sdtPr>
        <w:sdtContent>
          <w:r w:rsidR="00015D4A">
            <w:rPr>
              <w:rFonts w:ascii="Trebuchet MS" w:eastAsia="Times New Roman" w:hAnsi="Trebuchet MS" w:cs="Arial"/>
              <w:sz w:val="24"/>
              <w:szCs w:val="24"/>
              <w:lang w:eastAsia="en-GB"/>
            </w:rPr>
            <w:fldChar w:fldCharType="begin"/>
          </w:r>
          <w:r w:rsidR="00015D4A">
            <w:rPr>
              <w:rFonts w:ascii="Trebuchet MS" w:eastAsia="Times New Roman" w:hAnsi="Trebuchet MS" w:cs="Arial"/>
              <w:sz w:val="24"/>
              <w:szCs w:val="24"/>
              <w:lang w:eastAsia="en-GB"/>
            </w:rPr>
            <w:instrText xml:space="preserve"> CITATION Jam20 \l 2057 </w:instrText>
          </w:r>
          <w:r w:rsidR="00015D4A">
            <w:rPr>
              <w:rFonts w:ascii="Trebuchet MS" w:eastAsia="Times New Roman" w:hAnsi="Trebuchet MS" w:cs="Arial"/>
              <w:sz w:val="24"/>
              <w:szCs w:val="24"/>
              <w:lang w:eastAsia="en-GB"/>
            </w:rPr>
            <w:fldChar w:fldCharType="separate"/>
          </w:r>
          <w:r w:rsidR="00B87663" w:rsidRPr="00B87663">
            <w:rPr>
              <w:rFonts w:ascii="Trebuchet MS" w:eastAsia="Times New Roman" w:hAnsi="Trebuchet MS" w:cs="Arial"/>
              <w:noProof/>
              <w:sz w:val="24"/>
              <w:szCs w:val="24"/>
              <w:lang w:eastAsia="en-GB"/>
            </w:rPr>
            <w:t>(James, 2020)</w:t>
          </w:r>
          <w:r w:rsidR="00015D4A">
            <w:rPr>
              <w:rFonts w:ascii="Trebuchet MS" w:eastAsia="Times New Roman" w:hAnsi="Trebuchet MS" w:cs="Arial"/>
              <w:sz w:val="24"/>
              <w:szCs w:val="24"/>
              <w:lang w:eastAsia="en-GB"/>
            </w:rPr>
            <w:fldChar w:fldCharType="end"/>
          </w:r>
        </w:sdtContent>
      </w:sdt>
      <w:r w:rsidR="00015D4A">
        <w:rPr>
          <w:rFonts w:ascii="Trebuchet MS" w:eastAsia="Times New Roman" w:hAnsi="Trebuchet MS" w:cs="Arial"/>
          <w:sz w:val="24"/>
          <w:szCs w:val="24"/>
          <w:lang w:eastAsia="en-GB"/>
        </w:rPr>
        <w:t xml:space="preserve"> This means that children can form a relationship online that takes them away from their real life and can be victim to grooming through many different platforms such as social media and even online gaming. </w:t>
      </w:r>
    </w:p>
    <w:p w14:paraId="7CADC27F" w14:textId="7E6FCCD1" w:rsidR="003C18E7" w:rsidRDefault="00EB7C29" w:rsidP="003C18E7">
      <w:pPr>
        <w:spacing w:line="360" w:lineRule="auto"/>
        <w:ind w:left="360"/>
        <w:rPr>
          <w:rFonts w:ascii="Trebuchet MS" w:eastAsia="Times New Roman" w:hAnsi="Trebuchet MS" w:cs="Arial"/>
          <w:sz w:val="24"/>
          <w:szCs w:val="24"/>
          <w:lang w:eastAsia="en-GB"/>
        </w:rPr>
      </w:pPr>
      <w:r>
        <w:rPr>
          <w:rFonts w:ascii="Trebuchet MS" w:eastAsia="Times New Roman" w:hAnsi="Trebuchet MS" w:cs="Arial"/>
          <w:sz w:val="24"/>
          <w:szCs w:val="24"/>
          <w:lang w:eastAsia="en-GB"/>
        </w:rPr>
        <w:t xml:space="preserve">Online grooming is a large concern that everyone should be aware about as the access to the internet has become easy for everyone. </w:t>
      </w:r>
      <w:r w:rsidR="00753BB6">
        <w:rPr>
          <w:rFonts w:ascii="Trebuchet MS" w:eastAsia="Times New Roman" w:hAnsi="Trebuchet MS" w:cs="Arial"/>
          <w:sz w:val="24"/>
          <w:szCs w:val="24"/>
          <w:lang w:eastAsia="en-GB"/>
        </w:rPr>
        <w:t>“</w:t>
      </w:r>
      <w:r w:rsidR="00753BB6" w:rsidRPr="00753BB6">
        <w:rPr>
          <w:rFonts w:ascii="Trebuchet MS" w:eastAsia="Times New Roman" w:hAnsi="Trebuchet MS" w:cs="Arial"/>
          <w:sz w:val="24"/>
          <w:szCs w:val="24"/>
          <w:lang w:eastAsia="en-GB"/>
        </w:rPr>
        <w:t>94% of kids ages 3-18 have home internet access, according to the most recent data from the National Cent</w:t>
      </w:r>
      <w:r w:rsidR="00DB11B3">
        <w:rPr>
          <w:rFonts w:ascii="Trebuchet MS" w:eastAsia="Times New Roman" w:hAnsi="Trebuchet MS" w:cs="Arial"/>
          <w:sz w:val="24"/>
          <w:szCs w:val="24"/>
          <w:lang w:eastAsia="en-GB"/>
        </w:rPr>
        <w:t>re</w:t>
      </w:r>
      <w:r w:rsidR="00753BB6" w:rsidRPr="00753BB6">
        <w:rPr>
          <w:rFonts w:ascii="Trebuchet MS" w:eastAsia="Times New Roman" w:hAnsi="Trebuchet MS" w:cs="Arial"/>
          <w:sz w:val="24"/>
          <w:szCs w:val="24"/>
          <w:lang w:eastAsia="en-GB"/>
        </w:rPr>
        <w:t xml:space="preserve"> for Education Statistics, and due to school closures from the COVID pandemic kids are spending up to 50% more time on screens</w:t>
      </w:r>
      <w:r w:rsidR="00753BB6">
        <w:rPr>
          <w:rFonts w:ascii="Trebuchet MS" w:eastAsia="Times New Roman" w:hAnsi="Trebuchet MS" w:cs="Arial"/>
          <w:sz w:val="24"/>
          <w:szCs w:val="24"/>
          <w:lang w:eastAsia="en-GB"/>
        </w:rPr>
        <w:t>”</w:t>
      </w:r>
      <w:sdt>
        <w:sdtPr>
          <w:rPr>
            <w:rFonts w:ascii="Trebuchet MS" w:eastAsia="Times New Roman" w:hAnsi="Trebuchet MS" w:cs="Arial"/>
            <w:sz w:val="24"/>
            <w:szCs w:val="24"/>
            <w:lang w:eastAsia="en-GB"/>
          </w:rPr>
          <w:id w:val="1443100207"/>
          <w:citation/>
        </w:sdtPr>
        <w:sdtContent>
          <w:r w:rsidR="00753BB6">
            <w:rPr>
              <w:rFonts w:ascii="Trebuchet MS" w:eastAsia="Times New Roman" w:hAnsi="Trebuchet MS" w:cs="Arial"/>
              <w:sz w:val="24"/>
              <w:szCs w:val="24"/>
              <w:lang w:eastAsia="en-GB"/>
            </w:rPr>
            <w:fldChar w:fldCharType="begin"/>
          </w:r>
          <w:r w:rsidR="00753BB6">
            <w:rPr>
              <w:rFonts w:ascii="Trebuchet MS" w:eastAsia="Times New Roman" w:hAnsi="Trebuchet MS" w:cs="Arial"/>
              <w:sz w:val="24"/>
              <w:szCs w:val="24"/>
              <w:lang w:eastAsia="en-GB"/>
            </w:rPr>
            <w:instrText xml:space="preserve"> CITATION NCE21 \l 2057 </w:instrText>
          </w:r>
          <w:r w:rsidR="00753BB6">
            <w:rPr>
              <w:rFonts w:ascii="Trebuchet MS" w:eastAsia="Times New Roman" w:hAnsi="Trebuchet MS" w:cs="Arial"/>
              <w:sz w:val="24"/>
              <w:szCs w:val="24"/>
              <w:lang w:eastAsia="en-GB"/>
            </w:rPr>
            <w:fldChar w:fldCharType="separate"/>
          </w:r>
          <w:r w:rsidR="00B87663">
            <w:rPr>
              <w:rFonts w:ascii="Trebuchet MS" w:eastAsia="Times New Roman" w:hAnsi="Trebuchet MS" w:cs="Arial"/>
              <w:noProof/>
              <w:sz w:val="24"/>
              <w:szCs w:val="24"/>
              <w:lang w:eastAsia="en-GB"/>
            </w:rPr>
            <w:t xml:space="preserve"> </w:t>
          </w:r>
          <w:r w:rsidR="00B87663" w:rsidRPr="00B87663">
            <w:rPr>
              <w:rFonts w:ascii="Trebuchet MS" w:eastAsia="Times New Roman" w:hAnsi="Trebuchet MS" w:cs="Arial"/>
              <w:noProof/>
              <w:sz w:val="24"/>
              <w:szCs w:val="24"/>
              <w:lang w:eastAsia="en-GB"/>
            </w:rPr>
            <w:t>(NCES, 2021)</w:t>
          </w:r>
          <w:r w:rsidR="00753BB6">
            <w:rPr>
              <w:rFonts w:ascii="Trebuchet MS" w:eastAsia="Times New Roman" w:hAnsi="Trebuchet MS" w:cs="Arial"/>
              <w:sz w:val="24"/>
              <w:szCs w:val="24"/>
              <w:lang w:eastAsia="en-GB"/>
            </w:rPr>
            <w:fldChar w:fldCharType="end"/>
          </w:r>
        </w:sdtContent>
      </w:sdt>
      <w:r w:rsidR="00416CF8">
        <w:rPr>
          <w:rFonts w:ascii="Trebuchet MS" w:eastAsia="Times New Roman" w:hAnsi="Trebuchet MS" w:cs="Arial"/>
          <w:sz w:val="24"/>
          <w:szCs w:val="24"/>
          <w:lang w:eastAsia="en-GB"/>
        </w:rPr>
        <w:t>.</w:t>
      </w:r>
      <w:r w:rsidR="00015CF5">
        <w:rPr>
          <w:rFonts w:ascii="Trebuchet MS" w:eastAsia="Times New Roman" w:hAnsi="Trebuchet MS" w:cs="Arial"/>
          <w:sz w:val="24"/>
          <w:szCs w:val="24"/>
          <w:lang w:eastAsia="en-GB"/>
        </w:rPr>
        <w:t xml:space="preserve"> This means that the likelihood of a child becoming a victim of online grooming has increased. </w:t>
      </w:r>
      <w:r w:rsidR="00015D4A">
        <w:rPr>
          <w:rFonts w:ascii="Trebuchet MS" w:eastAsia="Times New Roman" w:hAnsi="Trebuchet MS" w:cs="Arial"/>
          <w:sz w:val="24"/>
          <w:szCs w:val="24"/>
          <w:lang w:eastAsia="en-GB"/>
        </w:rPr>
        <w:t>If children do decide to share explicit images or content to the perpetrator, this could potentially be use to “</w:t>
      </w:r>
      <w:r w:rsidR="00015D4A" w:rsidRPr="00015D4A">
        <w:rPr>
          <w:rFonts w:ascii="Trebuchet MS" w:eastAsia="Times New Roman" w:hAnsi="Trebuchet MS" w:cs="Arial"/>
          <w:sz w:val="24"/>
          <w:szCs w:val="24"/>
          <w:lang w:eastAsia="en-GB"/>
        </w:rPr>
        <w:t>threaten and blackmail a child, playing on a child’s fear of getting in trouble, to force the victim into performing more acts which can become increasingly explicit</w:t>
      </w:r>
      <w:r w:rsidR="00015D4A">
        <w:rPr>
          <w:rFonts w:ascii="Trebuchet MS" w:eastAsia="Times New Roman" w:hAnsi="Trebuchet MS" w:cs="Arial"/>
          <w:sz w:val="24"/>
          <w:szCs w:val="24"/>
          <w:lang w:eastAsia="en-GB"/>
        </w:rPr>
        <w:t xml:space="preserve">” </w:t>
      </w:r>
      <w:sdt>
        <w:sdtPr>
          <w:rPr>
            <w:rFonts w:ascii="Trebuchet MS" w:eastAsia="Times New Roman" w:hAnsi="Trebuchet MS" w:cs="Arial"/>
            <w:sz w:val="24"/>
            <w:szCs w:val="24"/>
            <w:lang w:eastAsia="en-GB"/>
          </w:rPr>
          <w:id w:val="1640462326"/>
          <w:citation/>
        </w:sdtPr>
        <w:sdtContent>
          <w:r w:rsidR="00015D4A">
            <w:rPr>
              <w:rFonts w:ascii="Trebuchet MS" w:eastAsia="Times New Roman" w:hAnsi="Trebuchet MS" w:cs="Arial"/>
              <w:sz w:val="24"/>
              <w:szCs w:val="24"/>
              <w:lang w:eastAsia="en-GB"/>
            </w:rPr>
            <w:fldChar w:fldCharType="begin"/>
          </w:r>
          <w:r w:rsidR="00015D4A">
            <w:rPr>
              <w:rFonts w:ascii="Trebuchet MS" w:eastAsia="Times New Roman" w:hAnsi="Trebuchet MS" w:cs="Arial"/>
              <w:sz w:val="24"/>
              <w:szCs w:val="24"/>
              <w:lang w:eastAsia="en-GB"/>
            </w:rPr>
            <w:instrText xml:space="preserve"> CITATION Jam20 \l 2057 </w:instrText>
          </w:r>
          <w:r w:rsidR="00015D4A">
            <w:rPr>
              <w:rFonts w:ascii="Trebuchet MS" w:eastAsia="Times New Roman" w:hAnsi="Trebuchet MS" w:cs="Arial"/>
              <w:sz w:val="24"/>
              <w:szCs w:val="24"/>
              <w:lang w:eastAsia="en-GB"/>
            </w:rPr>
            <w:fldChar w:fldCharType="separate"/>
          </w:r>
          <w:r w:rsidR="00B87663" w:rsidRPr="00B87663">
            <w:rPr>
              <w:rFonts w:ascii="Trebuchet MS" w:eastAsia="Times New Roman" w:hAnsi="Trebuchet MS" w:cs="Arial"/>
              <w:noProof/>
              <w:sz w:val="24"/>
              <w:szCs w:val="24"/>
              <w:lang w:eastAsia="en-GB"/>
            </w:rPr>
            <w:t>(James, 2020)</w:t>
          </w:r>
          <w:r w:rsidR="00015D4A">
            <w:rPr>
              <w:rFonts w:ascii="Trebuchet MS" w:eastAsia="Times New Roman" w:hAnsi="Trebuchet MS" w:cs="Arial"/>
              <w:sz w:val="24"/>
              <w:szCs w:val="24"/>
              <w:lang w:eastAsia="en-GB"/>
            </w:rPr>
            <w:fldChar w:fldCharType="end"/>
          </w:r>
        </w:sdtContent>
      </w:sdt>
      <w:r w:rsidR="00015D4A">
        <w:rPr>
          <w:rFonts w:ascii="Trebuchet MS" w:eastAsia="Times New Roman" w:hAnsi="Trebuchet MS" w:cs="Arial"/>
          <w:sz w:val="24"/>
          <w:szCs w:val="24"/>
          <w:lang w:eastAsia="en-GB"/>
        </w:rPr>
        <w:t>. This is concerning for a number of reasons and causes more issues and forms a more complex situation. Firstly, the child is continuing to be a victim of grooming through the fear of being found out by their parents or even through embarrassment. It is also complex due to the fact that if the child continues to send explicit images, they are likely to have not told their parents therefore these incidents aren’t being reported to police meaning that there could potentially be thousands of victims of online grooming that have been un-recorded.</w:t>
      </w:r>
    </w:p>
    <w:p w14:paraId="0F7E393C" w14:textId="42699EA1" w:rsidR="00015D4A" w:rsidRDefault="00015D4A" w:rsidP="003C18E7">
      <w:pPr>
        <w:spacing w:line="360" w:lineRule="auto"/>
        <w:ind w:left="360"/>
        <w:rPr>
          <w:rFonts w:ascii="Trebuchet MS" w:eastAsia="Times New Roman" w:hAnsi="Trebuchet MS" w:cs="Arial"/>
          <w:sz w:val="24"/>
          <w:szCs w:val="24"/>
          <w:lang w:eastAsia="en-GB"/>
        </w:rPr>
      </w:pPr>
      <w:r>
        <w:rPr>
          <w:rFonts w:ascii="Trebuchet MS" w:eastAsia="Times New Roman" w:hAnsi="Trebuchet MS" w:cs="Arial"/>
          <w:sz w:val="24"/>
          <w:szCs w:val="24"/>
          <w:lang w:eastAsia="en-GB"/>
        </w:rPr>
        <w:t xml:space="preserve">It is important to note that grooming was not invented through the use of internet crimes and has been an offence prior to the use of technology, however, the purpose of this is to explain that the use of technology has advanced the way in which criminals can commit these types of crimes. </w:t>
      </w:r>
      <w:r w:rsidR="003E415C">
        <w:rPr>
          <w:rFonts w:ascii="Trebuchet MS" w:eastAsia="Times New Roman" w:hAnsi="Trebuchet MS" w:cs="Arial"/>
          <w:sz w:val="24"/>
          <w:szCs w:val="24"/>
          <w:lang w:eastAsia="en-GB"/>
        </w:rPr>
        <w:t>Other offences that have moved to the use of technology that can solely be used through the use of the internet is harassment and stalking. Stalking and harassment, like online grooming has been made a whole lot easier, “</w:t>
      </w:r>
      <w:r w:rsidR="003E415C" w:rsidRPr="003E415C">
        <w:rPr>
          <w:rFonts w:ascii="Trebuchet MS" w:eastAsia="Times New Roman" w:hAnsi="Trebuchet MS" w:cs="Arial"/>
          <w:sz w:val="24"/>
          <w:szCs w:val="24"/>
          <w:lang w:eastAsia="en-GB"/>
        </w:rPr>
        <w:t>instead of having to physically locate a person by searching through a phone book, online stalkers are able to conduct Internet and social media searches</w:t>
      </w:r>
      <w:r w:rsidR="003E415C">
        <w:rPr>
          <w:rFonts w:ascii="Trebuchet MS" w:eastAsia="Times New Roman" w:hAnsi="Trebuchet MS" w:cs="Arial"/>
          <w:sz w:val="24"/>
          <w:szCs w:val="24"/>
          <w:lang w:eastAsia="en-GB"/>
        </w:rPr>
        <w:t xml:space="preserve">” </w:t>
      </w:r>
      <w:sdt>
        <w:sdtPr>
          <w:rPr>
            <w:rFonts w:ascii="Trebuchet MS" w:eastAsia="Times New Roman" w:hAnsi="Trebuchet MS" w:cs="Arial"/>
            <w:sz w:val="24"/>
            <w:szCs w:val="24"/>
            <w:lang w:eastAsia="en-GB"/>
          </w:rPr>
          <w:id w:val="735357949"/>
          <w:citation/>
        </w:sdtPr>
        <w:sdtContent>
          <w:r w:rsidR="003E415C">
            <w:rPr>
              <w:rFonts w:ascii="Trebuchet MS" w:eastAsia="Times New Roman" w:hAnsi="Trebuchet MS" w:cs="Arial"/>
              <w:sz w:val="24"/>
              <w:szCs w:val="24"/>
              <w:lang w:eastAsia="en-GB"/>
            </w:rPr>
            <w:fldChar w:fldCharType="begin"/>
          </w:r>
          <w:r w:rsidR="003E415C">
            <w:rPr>
              <w:rFonts w:ascii="Trebuchet MS" w:eastAsia="Times New Roman" w:hAnsi="Trebuchet MS" w:cs="Arial"/>
              <w:sz w:val="24"/>
              <w:szCs w:val="24"/>
              <w:lang w:eastAsia="en-GB"/>
            </w:rPr>
            <w:instrText xml:space="preserve"> CITATION Arr19 \l 2057 </w:instrText>
          </w:r>
          <w:r w:rsidR="003E415C">
            <w:rPr>
              <w:rFonts w:ascii="Trebuchet MS" w:eastAsia="Times New Roman" w:hAnsi="Trebuchet MS" w:cs="Arial"/>
              <w:sz w:val="24"/>
              <w:szCs w:val="24"/>
              <w:lang w:eastAsia="en-GB"/>
            </w:rPr>
            <w:fldChar w:fldCharType="separate"/>
          </w:r>
          <w:r w:rsidR="00B87663" w:rsidRPr="00B87663">
            <w:rPr>
              <w:rFonts w:ascii="Trebuchet MS" w:eastAsia="Times New Roman" w:hAnsi="Trebuchet MS" w:cs="Arial"/>
              <w:noProof/>
              <w:sz w:val="24"/>
              <w:szCs w:val="24"/>
              <w:lang w:eastAsia="en-GB"/>
            </w:rPr>
            <w:t>(Minc, 2019)</w:t>
          </w:r>
          <w:r w:rsidR="003E415C">
            <w:rPr>
              <w:rFonts w:ascii="Trebuchet MS" w:eastAsia="Times New Roman" w:hAnsi="Trebuchet MS" w:cs="Arial"/>
              <w:sz w:val="24"/>
              <w:szCs w:val="24"/>
              <w:lang w:eastAsia="en-GB"/>
            </w:rPr>
            <w:fldChar w:fldCharType="end"/>
          </w:r>
        </w:sdtContent>
      </w:sdt>
      <w:r w:rsidR="003E415C">
        <w:rPr>
          <w:rFonts w:ascii="Trebuchet MS" w:eastAsia="Times New Roman" w:hAnsi="Trebuchet MS" w:cs="Arial"/>
          <w:sz w:val="24"/>
          <w:szCs w:val="24"/>
          <w:lang w:eastAsia="en-GB"/>
        </w:rPr>
        <w:t>. This means that a person is able to get information about someone else almost instantly and requires no effort.</w:t>
      </w:r>
    </w:p>
    <w:p w14:paraId="67EAD8D9" w14:textId="3CBCF375" w:rsidR="003E415C" w:rsidRDefault="003E415C" w:rsidP="003C18E7">
      <w:pPr>
        <w:spacing w:line="360" w:lineRule="auto"/>
        <w:ind w:left="360"/>
        <w:rPr>
          <w:rFonts w:ascii="Trebuchet MS" w:eastAsia="Times New Roman" w:hAnsi="Trebuchet MS" w:cs="Arial"/>
          <w:sz w:val="24"/>
          <w:szCs w:val="24"/>
          <w:lang w:eastAsia="en-GB"/>
        </w:rPr>
      </w:pPr>
      <w:r>
        <w:rPr>
          <w:rFonts w:ascii="Trebuchet MS" w:eastAsia="Times New Roman" w:hAnsi="Trebuchet MS" w:cs="Arial"/>
          <w:sz w:val="24"/>
          <w:szCs w:val="24"/>
          <w:lang w:eastAsia="en-GB"/>
        </w:rPr>
        <w:lastRenderedPageBreak/>
        <w:t>There are many risks that come with online stalking and these can involve threats, intimidation</w:t>
      </w:r>
      <w:r w:rsidR="00B21339">
        <w:rPr>
          <w:rFonts w:ascii="Trebuchet MS" w:eastAsia="Times New Roman" w:hAnsi="Trebuchet MS" w:cs="Arial"/>
          <w:sz w:val="24"/>
          <w:szCs w:val="24"/>
          <w:lang w:eastAsia="en-GB"/>
        </w:rPr>
        <w:t xml:space="preserve"> and can also include revenge porn. Again, like victims of grooming, victims of stalking and harassment may not want to come forward and report these to the police due to being scared, or even embarrassed. These type of offences are often intertwined with other offences such as blackmail as the perpetrator may use the explicit photos as ransom by threatening to post them online in order to receive money or even more explicit content furthermore displaying the complex nature of internet based crimes.</w:t>
      </w:r>
    </w:p>
    <w:p w14:paraId="37D4B003" w14:textId="5C2277B1" w:rsidR="00B21339" w:rsidRDefault="00FB130C" w:rsidP="003C18E7">
      <w:pPr>
        <w:spacing w:line="360" w:lineRule="auto"/>
        <w:ind w:left="360"/>
        <w:rPr>
          <w:rFonts w:ascii="Trebuchet MS" w:eastAsia="Times New Roman" w:hAnsi="Trebuchet MS" w:cs="Arial"/>
          <w:sz w:val="24"/>
          <w:szCs w:val="24"/>
          <w:lang w:eastAsia="en-GB"/>
        </w:rPr>
      </w:pPr>
      <w:r>
        <w:rPr>
          <w:rFonts w:ascii="Trebuchet MS" w:eastAsia="Times New Roman" w:hAnsi="Trebuchet MS" w:cs="Arial"/>
          <w:sz w:val="24"/>
          <w:szCs w:val="24"/>
          <w:lang w:eastAsia="en-GB"/>
        </w:rPr>
        <w:t>Internet enabled crimes as previously explained, are more common now they ever have been as “a</w:t>
      </w:r>
      <w:r w:rsidRPr="00FB130C">
        <w:rPr>
          <w:rFonts w:ascii="Trebuchet MS" w:eastAsia="Times New Roman" w:hAnsi="Trebuchet MS" w:cs="Arial"/>
          <w:sz w:val="24"/>
          <w:szCs w:val="24"/>
          <w:lang w:eastAsia="en-GB"/>
        </w:rPr>
        <w:t>lmost the entire nation has access to the internet with an estimated 62.86 million monthly users in 2021. This is expected to rise to over 65 million monthly users by 2026</w:t>
      </w:r>
      <w:r>
        <w:rPr>
          <w:rFonts w:ascii="Trebuchet MS" w:eastAsia="Times New Roman" w:hAnsi="Trebuchet MS" w:cs="Arial"/>
          <w:sz w:val="24"/>
          <w:szCs w:val="24"/>
          <w:lang w:eastAsia="en-GB"/>
        </w:rPr>
        <w:t xml:space="preserve">” </w:t>
      </w:r>
      <w:sdt>
        <w:sdtPr>
          <w:rPr>
            <w:rFonts w:ascii="Trebuchet MS" w:eastAsia="Times New Roman" w:hAnsi="Trebuchet MS" w:cs="Arial"/>
            <w:sz w:val="24"/>
            <w:szCs w:val="24"/>
            <w:lang w:eastAsia="en-GB"/>
          </w:rPr>
          <w:id w:val="-653295810"/>
          <w:citation/>
        </w:sdtPr>
        <w:sdtContent>
          <w:r>
            <w:rPr>
              <w:rFonts w:ascii="Trebuchet MS" w:eastAsia="Times New Roman" w:hAnsi="Trebuchet MS" w:cs="Arial"/>
              <w:sz w:val="24"/>
              <w:szCs w:val="24"/>
              <w:lang w:eastAsia="en-GB"/>
            </w:rPr>
            <w:fldChar w:fldCharType="begin"/>
          </w:r>
          <w:r>
            <w:rPr>
              <w:rFonts w:ascii="Trebuchet MS" w:eastAsia="Times New Roman" w:hAnsi="Trebuchet MS" w:cs="Arial"/>
              <w:sz w:val="24"/>
              <w:szCs w:val="24"/>
              <w:lang w:eastAsia="en-GB"/>
            </w:rPr>
            <w:instrText xml:space="preserve"> CITATION Jos21 \l 2057 </w:instrText>
          </w:r>
          <w:r>
            <w:rPr>
              <w:rFonts w:ascii="Trebuchet MS" w:eastAsia="Times New Roman" w:hAnsi="Trebuchet MS" w:cs="Arial"/>
              <w:sz w:val="24"/>
              <w:szCs w:val="24"/>
              <w:lang w:eastAsia="en-GB"/>
            </w:rPr>
            <w:fldChar w:fldCharType="separate"/>
          </w:r>
          <w:r w:rsidR="00B87663" w:rsidRPr="00B87663">
            <w:rPr>
              <w:rFonts w:ascii="Trebuchet MS" w:eastAsia="Times New Roman" w:hAnsi="Trebuchet MS" w:cs="Arial"/>
              <w:noProof/>
              <w:sz w:val="24"/>
              <w:szCs w:val="24"/>
              <w:lang w:eastAsia="en-GB"/>
            </w:rPr>
            <w:t>(Johnson, 2021)</w:t>
          </w:r>
          <w:r>
            <w:rPr>
              <w:rFonts w:ascii="Trebuchet MS" w:eastAsia="Times New Roman" w:hAnsi="Trebuchet MS" w:cs="Arial"/>
              <w:sz w:val="24"/>
              <w:szCs w:val="24"/>
              <w:lang w:eastAsia="en-GB"/>
            </w:rPr>
            <w:fldChar w:fldCharType="end"/>
          </w:r>
        </w:sdtContent>
      </w:sdt>
      <w:r>
        <w:rPr>
          <w:rFonts w:ascii="Trebuchet MS" w:eastAsia="Times New Roman" w:hAnsi="Trebuchet MS" w:cs="Arial"/>
          <w:sz w:val="24"/>
          <w:szCs w:val="24"/>
          <w:lang w:eastAsia="en-GB"/>
        </w:rPr>
        <w:t>. Due to the amount of people in the United Kingdom who have access to the internet, the crime rates for internet based offences are likely to increase however due to the advancement in technology, it has made it easy for almost any person who has access to the internet to commit different types of offences. “</w:t>
      </w:r>
      <w:r w:rsidRPr="00FB130C">
        <w:rPr>
          <w:rFonts w:ascii="Trebuchet MS" w:eastAsia="Times New Roman" w:hAnsi="Trebuchet MS" w:cs="Arial"/>
          <w:sz w:val="24"/>
          <w:szCs w:val="24"/>
          <w:lang w:eastAsia="en-GB"/>
        </w:rPr>
        <w:t>The scale and complexity of cyber attacks is wide ranging. 'Off the shelf' tools mean that less technically proficient criminals are now able to commit cyber crime, and do so as awareness of the potential profits becomes more widespread</w:t>
      </w:r>
      <w:r>
        <w:rPr>
          <w:rFonts w:ascii="Trebuchet MS" w:eastAsia="Times New Roman" w:hAnsi="Trebuchet MS" w:cs="Arial"/>
          <w:sz w:val="24"/>
          <w:szCs w:val="24"/>
          <w:lang w:eastAsia="en-GB"/>
        </w:rPr>
        <w:t xml:space="preserve">” </w:t>
      </w:r>
      <w:sdt>
        <w:sdtPr>
          <w:rPr>
            <w:rFonts w:ascii="Trebuchet MS" w:eastAsia="Times New Roman" w:hAnsi="Trebuchet MS" w:cs="Arial"/>
            <w:sz w:val="24"/>
            <w:szCs w:val="24"/>
            <w:lang w:eastAsia="en-GB"/>
          </w:rPr>
          <w:id w:val="-314954619"/>
          <w:citation/>
        </w:sdtPr>
        <w:sdtContent>
          <w:r>
            <w:rPr>
              <w:rFonts w:ascii="Trebuchet MS" w:eastAsia="Times New Roman" w:hAnsi="Trebuchet MS" w:cs="Arial"/>
              <w:sz w:val="24"/>
              <w:szCs w:val="24"/>
              <w:lang w:eastAsia="en-GB"/>
            </w:rPr>
            <w:fldChar w:fldCharType="begin"/>
          </w:r>
          <w:r>
            <w:rPr>
              <w:rFonts w:ascii="Trebuchet MS" w:eastAsia="Times New Roman" w:hAnsi="Trebuchet MS" w:cs="Arial"/>
              <w:sz w:val="24"/>
              <w:szCs w:val="24"/>
              <w:lang w:eastAsia="en-GB"/>
            </w:rPr>
            <w:instrText xml:space="preserve"> CITATION NCA17 \l 2057 </w:instrText>
          </w:r>
          <w:r>
            <w:rPr>
              <w:rFonts w:ascii="Trebuchet MS" w:eastAsia="Times New Roman" w:hAnsi="Trebuchet MS" w:cs="Arial"/>
              <w:sz w:val="24"/>
              <w:szCs w:val="24"/>
              <w:lang w:eastAsia="en-GB"/>
            </w:rPr>
            <w:fldChar w:fldCharType="separate"/>
          </w:r>
          <w:r w:rsidR="00B87663" w:rsidRPr="00B87663">
            <w:rPr>
              <w:rFonts w:ascii="Trebuchet MS" w:eastAsia="Times New Roman" w:hAnsi="Trebuchet MS" w:cs="Arial"/>
              <w:noProof/>
              <w:sz w:val="24"/>
              <w:szCs w:val="24"/>
              <w:lang w:eastAsia="en-GB"/>
            </w:rPr>
            <w:t>(NCA, 2017)</w:t>
          </w:r>
          <w:r>
            <w:rPr>
              <w:rFonts w:ascii="Trebuchet MS" w:eastAsia="Times New Roman" w:hAnsi="Trebuchet MS" w:cs="Arial"/>
              <w:sz w:val="24"/>
              <w:szCs w:val="24"/>
              <w:lang w:eastAsia="en-GB"/>
            </w:rPr>
            <w:fldChar w:fldCharType="end"/>
          </w:r>
        </w:sdtContent>
      </w:sdt>
      <w:r>
        <w:rPr>
          <w:rFonts w:ascii="Trebuchet MS" w:eastAsia="Times New Roman" w:hAnsi="Trebuchet MS" w:cs="Arial"/>
          <w:sz w:val="24"/>
          <w:szCs w:val="24"/>
          <w:lang w:eastAsia="en-GB"/>
        </w:rPr>
        <w:t>.</w:t>
      </w:r>
    </w:p>
    <w:p w14:paraId="1EA2F73D" w14:textId="5ACEAFD5" w:rsidR="003C18E7" w:rsidRDefault="00FB130C" w:rsidP="003C18E7">
      <w:pPr>
        <w:spacing w:line="360" w:lineRule="auto"/>
        <w:ind w:left="360"/>
        <w:rPr>
          <w:rFonts w:ascii="Trebuchet MS" w:eastAsia="Times New Roman" w:hAnsi="Trebuchet MS" w:cs="Arial"/>
          <w:sz w:val="24"/>
          <w:szCs w:val="24"/>
          <w:lang w:eastAsia="en-GB"/>
        </w:rPr>
      </w:pPr>
      <w:r>
        <w:rPr>
          <w:rFonts w:ascii="Trebuchet MS" w:eastAsia="Times New Roman" w:hAnsi="Trebuchet MS" w:cs="Arial"/>
          <w:sz w:val="24"/>
          <w:szCs w:val="24"/>
          <w:lang w:eastAsia="en-GB"/>
        </w:rPr>
        <w:t xml:space="preserve">This essay has detailed the complexity of Internet enabled crimes and how often multiple offences that can be carried out online can become intertwined. It has also detailed how offences that have previously been committed through a traditional way of face to face, letters </w:t>
      </w:r>
      <w:r w:rsidR="00B87663">
        <w:rPr>
          <w:rFonts w:ascii="Trebuchet MS" w:eastAsia="Times New Roman" w:hAnsi="Trebuchet MS" w:cs="Arial"/>
          <w:sz w:val="24"/>
          <w:szCs w:val="24"/>
          <w:lang w:eastAsia="en-GB"/>
        </w:rPr>
        <w:t xml:space="preserve">and landlines have transitioned to being committed through the use of online technology and the fact that they can be committed through the sole use of the internet. Also detailed are the complex issues that vulnerable victims may face resulting in them not coming forward about these types of crimes as well as the issue that any person who has access to the internet, has the ease of access to commit a variety of different offences without even leaving their home. </w:t>
      </w:r>
    </w:p>
    <w:p w14:paraId="591C1410" w14:textId="1E61CDAC" w:rsidR="003C18E7" w:rsidRDefault="00B87663" w:rsidP="003C18E7">
      <w:pPr>
        <w:spacing w:line="360" w:lineRule="auto"/>
        <w:ind w:left="360"/>
        <w:rPr>
          <w:rFonts w:ascii="Trebuchet MS" w:eastAsia="Times New Roman" w:hAnsi="Trebuchet MS" w:cs="Arial"/>
          <w:sz w:val="24"/>
          <w:szCs w:val="24"/>
          <w:lang w:eastAsia="en-GB"/>
        </w:rPr>
      </w:pPr>
      <w:r>
        <w:rPr>
          <w:rFonts w:ascii="Trebuchet MS" w:eastAsia="Times New Roman" w:hAnsi="Trebuchet MS" w:cs="Arial"/>
          <w:sz w:val="24"/>
          <w:szCs w:val="24"/>
          <w:lang w:eastAsia="en-GB"/>
        </w:rPr>
        <w:t>Word Count: 2052</w:t>
      </w:r>
    </w:p>
    <w:p w14:paraId="54D8C14D" w14:textId="1A7C7713" w:rsidR="003C18E7" w:rsidRDefault="003C18E7" w:rsidP="003C18E7">
      <w:pPr>
        <w:spacing w:line="360" w:lineRule="auto"/>
        <w:ind w:left="360"/>
        <w:rPr>
          <w:rFonts w:ascii="Trebuchet MS" w:eastAsia="Times New Roman" w:hAnsi="Trebuchet MS" w:cs="Arial"/>
          <w:sz w:val="24"/>
          <w:szCs w:val="24"/>
          <w:lang w:eastAsia="en-GB"/>
        </w:rPr>
      </w:pPr>
    </w:p>
    <w:p w14:paraId="33F0CE0C" w14:textId="381D7A67" w:rsidR="003C18E7" w:rsidRDefault="003C18E7" w:rsidP="003C18E7">
      <w:pPr>
        <w:spacing w:line="360" w:lineRule="auto"/>
        <w:ind w:left="360"/>
        <w:rPr>
          <w:rFonts w:ascii="Trebuchet MS" w:eastAsia="Times New Roman" w:hAnsi="Trebuchet MS" w:cs="Arial"/>
          <w:sz w:val="24"/>
          <w:szCs w:val="24"/>
          <w:lang w:eastAsia="en-GB"/>
        </w:rPr>
      </w:pPr>
    </w:p>
    <w:p w14:paraId="5DED854D" w14:textId="7C1FCA8A" w:rsidR="003C18E7" w:rsidRDefault="003C18E7" w:rsidP="003C18E7">
      <w:pPr>
        <w:spacing w:line="360" w:lineRule="auto"/>
        <w:ind w:left="360"/>
        <w:rPr>
          <w:rFonts w:ascii="Trebuchet MS" w:eastAsia="Times New Roman" w:hAnsi="Trebuchet MS" w:cs="Arial"/>
          <w:sz w:val="24"/>
          <w:szCs w:val="24"/>
          <w:lang w:eastAsia="en-GB"/>
        </w:rPr>
      </w:pPr>
    </w:p>
    <w:p w14:paraId="6AA9FBBA" w14:textId="162B087B" w:rsidR="003C18E7" w:rsidRDefault="003C18E7" w:rsidP="003C18E7">
      <w:pPr>
        <w:spacing w:line="360" w:lineRule="auto"/>
        <w:ind w:left="360"/>
        <w:rPr>
          <w:rFonts w:ascii="Trebuchet MS" w:eastAsia="Times New Roman" w:hAnsi="Trebuchet MS" w:cs="Arial"/>
          <w:sz w:val="24"/>
          <w:szCs w:val="24"/>
          <w:lang w:eastAsia="en-GB"/>
        </w:rPr>
      </w:pPr>
    </w:p>
    <w:p w14:paraId="1ACD0380" w14:textId="77777777" w:rsidR="003C18E7" w:rsidRPr="003C18E7" w:rsidRDefault="003C18E7" w:rsidP="00B87663">
      <w:pPr>
        <w:spacing w:line="360" w:lineRule="auto"/>
        <w:rPr>
          <w:rFonts w:ascii="Trebuchet MS" w:eastAsia="Times New Roman" w:hAnsi="Trebuchet MS" w:cs="Arial"/>
          <w:sz w:val="24"/>
          <w:szCs w:val="24"/>
          <w:lang w:eastAsia="en-GB"/>
        </w:rPr>
      </w:pPr>
    </w:p>
    <w:p w14:paraId="61345D9E" w14:textId="33BDBCF9" w:rsidR="00464DEA" w:rsidRDefault="00464DEA" w:rsidP="00E36D1D">
      <w:pPr>
        <w:pStyle w:val="ListParagraph"/>
        <w:numPr>
          <w:ilvl w:val="0"/>
          <w:numId w:val="25"/>
        </w:numPr>
        <w:spacing w:before="240" w:after="0" w:line="480" w:lineRule="auto"/>
        <w:rPr>
          <w:rFonts w:ascii="Trebuchet MS" w:eastAsia="Times New Roman" w:hAnsi="Trebuchet MS" w:cs="Arial"/>
          <w:sz w:val="24"/>
          <w:szCs w:val="24"/>
          <w:lang w:eastAsia="en-GB"/>
        </w:rPr>
      </w:pPr>
      <w:r w:rsidRPr="00464DEA">
        <w:rPr>
          <w:rFonts w:ascii="Trebuchet MS" w:eastAsia="Times New Roman" w:hAnsi="Trebuchet MS" w:cs="Arial"/>
          <w:sz w:val="24"/>
          <w:szCs w:val="24"/>
          <w:lang w:eastAsia="en-GB"/>
        </w:rPr>
        <w:lastRenderedPageBreak/>
        <w:t>Evaluate the disruption options available to target criminal activity on the road network. (2000 words)</w:t>
      </w:r>
    </w:p>
    <w:p w14:paraId="7D663E25" w14:textId="3D67CEDA" w:rsidR="00743265" w:rsidRDefault="00086AC3" w:rsidP="00743265">
      <w:pPr>
        <w:ind w:left="360"/>
        <w:rPr>
          <w:rFonts w:ascii="Trebuchet MS" w:eastAsia="Times New Roman" w:hAnsi="Trebuchet MS" w:cs="Arial"/>
          <w:sz w:val="24"/>
          <w:szCs w:val="24"/>
          <w:lang w:eastAsia="en-GB"/>
        </w:rPr>
      </w:pPr>
      <w:r w:rsidRPr="00743265">
        <w:rPr>
          <w:rFonts w:ascii="Trebuchet MS" w:eastAsia="Times New Roman" w:hAnsi="Trebuchet MS" w:cs="Arial"/>
          <w:sz w:val="24"/>
          <w:szCs w:val="24"/>
          <w:lang w:eastAsia="en-GB"/>
        </w:rPr>
        <w:t>T</w:t>
      </w:r>
      <w:r w:rsidR="00786872" w:rsidRPr="00743265">
        <w:rPr>
          <w:rFonts w:ascii="Trebuchet MS" w:eastAsia="Times New Roman" w:hAnsi="Trebuchet MS" w:cs="Arial"/>
          <w:sz w:val="24"/>
          <w:szCs w:val="24"/>
          <w:lang w:eastAsia="en-GB"/>
        </w:rPr>
        <w:t xml:space="preserve">his essay will </w:t>
      </w:r>
      <w:r w:rsidR="00685D27" w:rsidRPr="00743265">
        <w:rPr>
          <w:rFonts w:ascii="Trebuchet MS" w:eastAsia="Times New Roman" w:hAnsi="Trebuchet MS" w:cs="Arial"/>
          <w:sz w:val="24"/>
          <w:szCs w:val="24"/>
          <w:lang w:eastAsia="en-GB"/>
        </w:rPr>
        <w:t>evaluate the disruption options available</w:t>
      </w:r>
      <w:r w:rsidR="00B66624" w:rsidRPr="00743265">
        <w:rPr>
          <w:rFonts w:ascii="Trebuchet MS" w:eastAsia="Times New Roman" w:hAnsi="Trebuchet MS" w:cs="Arial"/>
          <w:sz w:val="24"/>
          <w:szCs w:val="24"/>
          <w:lang w:eastAsia="en-GB"/>
        </w:rPr>
        <w:t xml:space="preserve"> to the police</w:t>
      </w:r>
      <w:r w:rsidR="00685D27" w:rsidRPr="00743265">
        <w:rPr>
          <w:rFonts w:ascii="Trebuchet MS" w:eastAsia="Times New Roman" w:hAnsi="Trebuchet MS" w:cs="Arial"/>
          <w:sz w:val="24"/>
          <w:szCs w:val="24"/>
          <w:lang w:eastAsia="en-GB"/>
        </w:rPr>
        <w:t xml:space="preserve"> to target </w:t>
      </w:r>
      <w:r w:rsidRPr="00743265">
        <w:rPr>
          <w:rFonts w:ascii="Trebuchet MS" w:eastAsia="Times New Roman" w:hAnsi="Trebuchet MS" w:cs="Arial"/>
          <w:sz w:val="24"/>
          <w:szCs w:val="24"/>
          <w:lang w:eastAsia="en-GB"/>
        </w:rPr>
        <w:t xml:space="preserve">the multitude of different types of </w:t>
      </w:r>
      <w:r w:rsidR="00685D27" w:rsidRPr="00743265">
        <w:rPr>
          <w:rFonts w:ascii="Trebuchet MS" w:eastAsia="Times New Roman" w:hAnsi="Trebuchet MS" w:cs="Arial"/>
          <w:sz w:val="24"/>
          <w:szCs w:val="24"/>
          <w:lang w:eastAsia="en-GB"/>
        </w:rPr>
        <w:t>criminal activity on the road network. I will review the different strategies taken up by police to police the roads. There are many different options available to the police to disrupt criminal activity by policing the roads and all are beneficial in reducing these crimes.</w:t>
      </w:r>
      <w:r w:rsidRPr="00086AC3">
        <w:t xml:space="preserve"> </w:t>
      </w:r>
      <w:r w:rsidRPr="00743265">
        <w:rPr>
          <w:rFonts w:ascii="Trebuchet MS" w:eastAsia="Times New Roman" w:hAnsi="Trebuchet MS" w:cs="Arial"/>
          <w:sz w:val="24"/>
          <w:szCs w:val="24"/>
          <w:lang w:eastAsia="en-GB"/>
        </w:rPr>
        <w:t>Criminals’ use of roads ranges from minor motoring offences to international organised crime. Forces should use intelligence and enforcement to disrupt criminality</w:t>
      </w:r>
      <w:r w:rsidR="00A656C9" w:rsidRPr="00743265">
        <w:rPr>
          <w:rFonts w:ascii="Trebuchet MS" w:eastAsia="Times New Roman" w:hAnsi="Trebuchet MS" w:cs="Arial"/>
          <w:sz w:val="24"/>
          <w:szCs w:val="24"/>
          <w:lang w:eastAsia="en-GB"/>
        </w:rPr>
        <w:t>, the police have a number of powers to enable them to search and seize vehicles</w:t>
      </w:r>
      <w:r w:rsidRPr="00743265">
        <w:rPr>
          <w:rFonts w:ascii="Trebuchet MS" w:eastAsia="Times New Roman" w:hAnsi="Trebuchet MS" w:cs="Arial"/>
          <w:sz w:val="24"/>
          <w:szCs w:val="24"/>
          <w:lang w:eastAsia="en-GB"/>
        </w:rPr>
        <w:t xml:space="preserve"> </w:t>
      </w:r>
      <w:sdt>
        <w:sdtPr>
          <w:rPr>
            <w:lang w:eastAsia="en-GB"/>
          </w:rPr>
          <w:id w:val="-1391804333"/>
          <w:citation/>
        </w:sdtPr>
        <w:sdtEndPr/>
        <w:sdtContent>
          <w:r w:rsidRPr="00743265">
            <w:rPr>
              <w:rFonts w:ascii="Trebuchet MS" w:eastAsia="Times New Roman" w:hAnsi="Trebuchet MS" w:cs="Arial"/>
              <w:sz w:val="24"/>
              <w:szCs w:val="24"/>
              <w:lang w:eastAsia="en-GB"/>
            </w:rPr>
            <w:fldChar w:fldCharType="begin"/>
          </w:r>
          <w:r w:rsidRPr="00743265">
            <w:rPr>
              <w:rFonts w:ascii="Trebuchet MS" w:eastAsia="Times New Roman" w:hAnsi="Trebuchet MS" w:cs="Arial"/>
              <w:sz w:val="24"/>
              <w:szCs w:val="24"/>
              <w:lang w:eastAsia="en-GB"/>
            </w:rPr>
            <w:instrText xml:space="preserve"> CITATION Col13 \l 2057 </w:instrText>
          </w:r>
          <w:r w:rsidRPr="00743265">
            <w:rPr>
              <w:rFonts w:ascii="Trebuchet MS" w:eastAsia="Times New Roman" w:hAnsi="Trebuchet MS" w:cs="Arial"/>
              <w:sz w:val="24"/>
              <w:szCs w:val="24"/>
              <w:lang w:eastAsia="en-GB"/>
            </w:rPr>
            <w:fldChar w:fldCharType="separate"/>
          </w:r>
          <w:r w:rsidR="00B87663" w:rsidRPr="00B87663">
            <w:rPr>
              <w:rFonts w:ascii="Trebuchet MS" w:eastAsia="Times New Roman" w:hAnsi="Trebuchet MS" w:cs="Arial"/>
              <w:noProof/>
              <w:sz w:val="24"/>
              <w:szCs w:val="24"/>
              <w:lang w:eastAsia="en-GB"/>
            </w:rPr>
            <w:t>(Policing, 2013)</w:t>
          </w:r>
          <w:r w:rsidRPr="00743265">
            <w:rPr>
              <w:rFonts w:ascii="Trebuchet MS" w:eastAsia="Times New Roman" w:hAnsi="Trebuchet MS" w:cs="Arial"/>
              <w:sz w:val="24"/>
              <w:szCs w:val="24"/>
              <w:lang w:eastAsia="en-GB"/>
            </w:rPr>
            <w:fldChar w:fldCharType="end"/>
          </w:r>
        </w:sdtContent>
      </w:sdt>
      <w:r w:rsidR="000C7881" w:rsidRPr="00743265">
        <w:rPr>
          <w:rFonts w:ascii="Trebuchet MS" w:eastAsia="Times New Roman" w:hAnsi="Trebuchet MS" w:cs="Arial"/>
          <w:sz w:val="24"/>
          <w:szCs w:val="24"/>
          <w:lang w:eastAsia="en-GB"/>
        </w:rPr>
        <w:t>. The most integral part of policing the roads is through</w:t>
      </w:r>
      <w:r w:rsidR="00B66624" w:rsidRPr="00743265">
        <w:rPr>
          <w:rFonts w:ascii="Trebuchet MS" w:eastAsia="Times New Roman" w:hAnsi="Trebuchet MS" w:cs="Arial"/>
          <w:sz w:val="24"/>
          <w:szCs w:val="24"/>
          <w:lang w:eastAsia="en-GB"/>
        </w:rPr>
        <w:t xml:space="preserve"> information and</w:t>
      </w:r>
      <w:r w:rsidR="000C7881" w:rsidRPr="00743265">
        <w:rPr>
          <w:rFonts w:ascii="Trebuchet MS" w:eastAsia="Times New Roman" w:hAnsi="Trebuchet MS" w:cs="Arial"/>
          <w:sz w:val="24"/>
          <w:szCs w:val="24"/>
          <w:lang w:eastAsia="en-GB"/>
        </w:rPr>
        <w:t xml:space="preserve"> intelligence</w:t>
      </w:r>
      <w:r w:rsidR="00886F3B">
        <w:rPr>
          <w:rFonts w:ascii="Trebuchet MS" w:eastAsia="Times New Roman" w:hAnsi="Trebuchet MS" w:cs="Arial"/>
          <w:sz w:val="24"/>
          <w:szCs w:val="24"/>
          <w:lang w:eastAsia="en-GB"/>
        </w:rPr>
        <w:t xml:space="preserve"> as this can be used and incorporated into all forms of policing.</w:t>
      </w:r>
    </w:p>
    <w:p w14:paraId="56EC5E56" w14:textId="77777777" w:rsidR="00743265" w:rsidRDefault="00FE73A3" w:rsidP="00743265">
      <w:pPr>
        <w:ind w:left="360"/>
        <w:rPr>
          <w:rFonts w:ascii="Trebuchet MS" w:eastAsia="Times New Roman" w:hAnsi="Trebuchet MS" w:cs="Arial"/>
          <w:sz w:val="24"/>
          <w:szCs w:val="24"/>
          <w:lang w:eastAsia="en-GB"/>
        </w:rPr>
      </w:pPr>
      <w:r w:rsidRPr="00743265">
        <w:rPr>
          <w:rFonts w:ascii="Trebuchet MS" w:eastAsia="Times New Roman" w:hAnsi="Trebuchet MS" w:cs="Arial"/>
          <w:sz w:val="24"/>
          <w:szCs w:val="24"/>
          <w:lang w:eastAsia="en-GB"/>
        </w:rPr>
        <w:t xml:space="preserve">The most common power </w:t>
      </w:r>
      <w:r w:rsidR="000C7881" w:rsidRPr="00743265">
        <w:rPr>
          <w:rFonts w:ascii="Trebuchet MS" w:eastAsia="Times New Roman" w:hAnsi="Trebuchet MS" w:cs="Arial"/>
          <w:sz w:val="24"/>
          <w:szCs w:val="24"/>
          <w:lang w:eastAsia="en-GB"/>
        </w:rPr>
        <w:t xml:space="preserve">used on the roads </w:t>
      </w:r>
      <w:r w:rsidRPr="00743265">
        <w:rPr>
          <w:rFonts w:ascii="Trebuchet MS" w:eastAsia="Times New Roman" w:hAnsi="Trebuchet MS" w:cs="Arial"/>
          <w:sz w:val="24"/>
          <w:szCs w:val="24"/>
          <w:lang w:eastAsia="en-GB"/>
        </w:rPr>
        <w:t>is section 163 of the Road Traffic Act 1988. This requires a person driving a mechanically propelled vehicle on a road to stop the vehicle upon request from a constable in uniform or a traffic officer. There are many reasons why a constable is able to pull over a vehicle ranging from a minor vehicle defect, to the car being linked with outstanding criminal offences.</w:t>
      </w:r>
      <w:r w:rsidR="00633692" w:rsidRPr="00743265">
        <w:rPr>
          <w:rFonts w:ascii="Trebuchet MS" w:eastAsia="Times New Roman" w:hAnsi="Trebuchet MS" w:cs="Arial"/>
          <w:sz w:val="24"/>
          <w:szCs w:val="24"/>
          <w:lang w:eastAsia="en-GB"/>
        </w:rPr>
        <w:t xml:space="preserve"> A further power is section 4 of the Police and Criminal Evidence Act 1984. This allows all vehicles or those that fit in a specific criteria to be stopped in a specific area. This is used to locate an offender or a witness who was involved in an indictable offence. This power is subject to authorisation of a superintendent or above. The location of the road checks are of a high importance to ensure that there is protection for the police as well as the public and it also needs to give little warning to suspect allowing no ways of escape.</w:t>
      </w:r>
      <w:r w:rsidR="001E06BC" w:rsidRPr="00743265">
        <w:rPr>
          <w:rFonts w:ascii="Trebuchet MS" w:eastAsia="Times New Roman" w:hAnsi="Trebuchet MS" w:cs="Arial"/>
          <w:sz w:val="24"/>
          <w:szCs w:val="24"/>
          <w:lang w:eastAsia="en-GB"/>
        </w:rPr>
        <w:t xml:space="preserve"> There are many more police powers available such as Section 60 of the Criminal Justice and Public Order act 1994 which allows officers to stop and search vehicles, also subject to authorisation and is used when the police anticipate violence in a certain area. Furthermore to this preventative power, there is section 43,44 and 45 of the terrorism act 2000 which allows officers to stop and search vehicles in a particular area where terrorist activity is expected.</w:t>
      </w:r>
    </w:p>
    <w:p w14:paraId="2066089C" w14:textId="5CC91794" w:rsidR="00743265" w:rsidRDefault="000C7881" w:rsidP="00743265">
      <w:pPr>
        <w:ind w:left="360"/>
        <w:rPr>
          <w:rFonts w:ascii="Trebuchet MS" w:eastAsia="Times New Roman" w:hAnsi="Trebuchet MS" w:cs="Arial"/>
          <w:sz w:val="24"/>
          <w:szCs w:val="24"/>
          <w:lang w:eastAsia="en-GB"/>
        </w:rPr>
      </w:pPr>
      <w:r w:rsidRPr="00743265">
        <w:rPr>
          <w:rFonts w:ascii="Trebuchet MS" w:eastAsia="Times New Roman" w:hAnsi="Trebuchet MS" w:cs="Arial"/>
          <w:sz w:val="24"/>
          <w:szCs w:val="24"/>
          <w:lang w:eastAsia="en-GB"/>
        </w:rPr>
        <w:t xml:space="preserve">Police require evidence for most, if not all incidents to prove or disprove someone’s involvement therefore making the use information and intelligence one of the most important parts of a policing role. Without any information and intelligence, police wouldn’t be able to conduct any enquiries to progress their investigations or develop any intelligence. </w:t>
      </w:r>
      <w:r w:rsidR="002C2557" w:rsidRPr="00743265">
        <w:rPr>
          <w:rFonts w:ascii="Trebuchet MS" w:eastAsia="Times New Roman" w:hAnsi="Trebuchet MS" w:cs="Arial"/>
          <w:sz w:val="24"/>
          <w:szCs w:val="24"/>
          <w:lang w:eastAsia="en-GB"/>
        </w:rPr>
        <w:t>Information and intelligence can be received in many different formats.</w:t>
      </w:r>
      <w:r w:rsidR="002C2557" w:rsidRPr="002C2557">
        <w:t xml:space="preserve"> </w:t>
      </w:r>
      <w:r w:rsidR="002C2557" w:rsidRPr="00743265">
        <w:rPr>
          <w:rFonts w:ascii="Trebuchet MS" w:eastAsia="Times New Roman" w:hAnsi="Trebuchet MS" w:cs="Arial"/>
          <w:sz w:val="24"/>
          <w:szCs w:val="24"/>
          <w:lang w:eastAsia="en-GB"/>
        </w:rPr>
        <w:t xml:space="preserve">There are one of three ways in which police ascertain information and these are; routine collection, tasked information and volunteered information.  </w:t>
      </w:r>
      <w:sdt>
        <w:sdtPr>
          <w:rPr>
            <w:lang w:eastAsia="en-GB"/>
          </w:rPr>
          <w:id w:val="214177730"/>
          <w:citation/>
        </w:sdtPr>
        <w:sdtEndPr/>
        <w:sdtContent>
          <w:r w:rsidR="002C2557" w:rsidRPr="00743265">
            <w:rPr>
              <w:rFonts w:ascii="Trebuchet MS" w:eastAsia="Times New Roman" w:hAnsi="Trebuchet MS" w:cs="Arial"/>
              <w:sz w:val="24"/>
              <w:szCs w:val="24"/>
              <w:lang w:eastAsia="en-GB"/>
            </w:rPr>
            <w:fldChar w:fldCharType="begin"/>
          </w:r>
          <w:r w:rsidR="002C2557" w:rsidRPr="00743265">
            <w:rPr>
              <w:rFonts w:ascii="Trebuchet MS" w:eastAsia="Times New Roman" w:hAnsi="Trebuchet MS" w:cs="Arial"/>
              <w:sz w:val="24"/>
              <w:szCs w:val="24"/>
              <w:lang w:eastAsia="en-GB"/>
            </w:rPr>
            <w:instrText xml:space="preserve"> CITATION Int131 \l 2057 </w:instrText>
          </w:r>
          <w:r w:rsidR="002C2557" w:rsidRPr="00743265">
            <w:rPr>
              <w:rFonts w:ascii="Trebuchet MS" w:eastAsia="Times New Roman" w:hAnsi="Trebuchet MS" w:cs="Arial"/>
              <w:sz w:val="24"/>
              <w:szCs w:val="24"/>
              <w:lang w:eastAsia="en-GB"/>
            </w:rPr>
            <w:fldChar w:fldCharType="separate"/>
          </w:r>
          <w:r w:rsidR="00B87663" w:rsidRPr="00B87663">
            <w:rPr>
              <w:rFonts w:ascii="Trebuchet MS" w:eastAsia="Times New Roman" w:hAnsi="Trebuchet MS" w:cs="Arial"/>
              <w:noProof/>
              <w:sz w:val="24"/>
              <w:szCs w:val="24"/>
              <w:lang w:eastAsia="en-GB"/>
            </w:rPr>
            <w:t>(Intelligence Management, 2013)</w:t>
          </w:r>
          <w:r w:rsidR="002C2557" w:rsidRPr="00743265">
            <w:rPr>
              <w:rFonts w:ascii="Trebuchet MS" w:eastAsia="Times New Roman" w:hAnsi="Trebuchet MS" w:cs="Arial"/>
              <w:sz w:val="24"/>
              <w:szCs w:val="24"/>
              <w:lang w:eastAsia="en-GB"/>
            </w:rPr>
            <w:fldChar w:fldCharType="end"/>
          </w:r>
        </w:sdtContent>
      </w:sdt>
      <w:bookmarkStart w:id="0" w:name="_Hlk96672168"/>
      <w:r w:rsidR="002C2557" w:rsidRPr="00743265">
        <w:rPr>
          <w:rFonts w:ascii="Trebuchet MS" w:eastAsia="Times New Roman" w:hAnsi="Trebuchet MS" w:cs="Arial"/>
          <w:sz w:val="24"/>
          <w:szCs w:val="24"/>
          <w:lang w:eastAsia="en-GB"/>
        </w:rPr>
        <w:t xml:space="preserve">. Routine collection is through general policing such as attending incidents, conducting stop searches and stop checks. Volunteered information is usually received from the public and is usually information </w:t>
      </w:r>
      <w:r w:rsidR="00AC2DEA" w:rsidRPr="00743265">
        <w:rPr>
          <w:rFonts w:ascii="Trebuchet MS" w:eastAsia="Times New Roman" w:hAnsi="Trebuchet MS" w:cs="Arial"/>
          <w:sz w:val="24"/>
          <w:szCs w:val="24"/>
          <w:lang w:eastAsia="en-GB"/>
        </w:rPr>
        <w:t>that the public want police to take action on. This information can be taken as intelligence. The final part of collecting information is through tasked information and this is a prioritised collection to help support victims or identify suspects and this is usually done through CCTV, databases or even the ANPR system. All these methods that are used to ascertain information and intelligence are all beneficial as they provide different insights to help disrupt criminal activity on the road.</w:t>
      </w:r>
      <w:bookmarkEnd w:id="0"/>
    </w:p>
    <w:p w14:paraId="4F03654B" w14:textId="62FE706D" w:rsidR="00743265" w:rsidRDefault="00AC2DEA" w:rsidP="00743265">
      <w:pPr>
        <w:ind w:left="360"/>
        <w:rPr>
          <w:rFonts w:ascii="Trebuchet MS" w:eastAsia="Times New Roman" w:hAnsi="Trebuchet MS" w:cs="Arial"/>
          <w:sz w:val="24"/>
          <w:szCs w:val="24"/>
          <w:lang w:eastAsia="en-GB"/>
        </w:rPr>
      </w:pPr>
      <w:r w:rsidRPr="00743265">
        <w:rPr>
          <w:rFonts w:ascii="Trebuchet MS" w:eastAsia="Times New Roman" w:hAnsi="Trebuchet MS" w:cs="Arial"/>
          <w:sz w:val="24"/>
          <w:szCs w:val="24"/>
          <w:lang w:eastAsia="en-GB"/>
        </w:rPr>
        <w:t xml:space="preserve">Looking further into the use of routine collection will detail a </w:t>
      </w:r>
      <w:r w:rsidR="00AF7E94" w:rsidRPr="00743265">
        <w:rPr>
          <w:rFonts w:ascii="Trebuchet MS" w:eastAsia="Times New Roman" w:hAnsi="Trebuchet MS" w:cs="Arial"/>
          <w:sz w:val="24"/>
          <w:szCs w:val="24"/>
          <w:lang w:eastAsia="en-GB"/>
        </w:rPr>
        <w:t>constable’s</w:t>
      </w:r>
      <w:r w:rsidRPr="00743265">
        <w:rPr>
          <w:rFonts w:ascii="Trebuchet MS" w:eastAsia="Times New Roman" w:hAnsi="Trebuchet MS" w:cs="Arial"/>
          <w:sz w:val="24"/>
          <w:szCs w:val="24"/>
          <w:lang w:eastAsia="en-GB"/>
        </w:rPr>
        <w:t xml:space="preserve"> ability to stop and search a vehicle. To conduct a stop and search on a person or a vehicle the constable will need to meet a specific criteria </w:t>
      </w:r>
      <w:r w:rsidR="00F85101" w:rsidRPr="00743265">
        <w:rPr>
          <w:rFonts w:ascii="Trebuchet MS" w:eastAsia="Times New Roman" w:hAnsi="Trebuchet MS" w:cs="Arial"/>
          <w:sz w:val="24"/>
          <w:szCs w:val="24"/>
          <w:lang w:eastAsia="en-GB"/>
        </w:rPr>
        <w:t xml:space="preserve">and grounds </w:t>
      </w:r>
      <w:r w:rsidRPr="00743265">
        <w:rPr>
          <w:rFonts w:ascii="Trebuchet MS" w:eastAsia="Times New Roman" w:hAnsi="Trebuchet MS" w:cs="Arial"/>
          <w:sz w:val="24"/>
          <w:szCs w:val="24"/>
          <w:lang w:eastAsia="en-GB"/>
        </w:rPr>
        <w:t xml:space="preserve">as there will need to some form of belief </w:t>
      </w:r>
      <w:r w:rsidRPr="00743265">
        <w:rPr>
          <w:rFonts w:ascii="Trebuchet MS" w:eastAsia="Times New Roman" w:hAnsi="Trebuchet MS" w:cs="Arial"/>
          <w:sz w:val="24"/>
          <w:szCs w:val="24"/>
          <w:lang w:eastAsia="en-GB"/>
        </w:rPr>
        <w:lastRenderedPageBreak/>
        <w:t xml:space="preserve">from the officer that the </w:t>
      </w:r>
      <w:r w:rsidR="00AF7E94" w:rsidRPr="00743265">
        <w:rPr>
          <w:rFonts w:ascii="Trebuchet MS" w:eastAsia="Times New Roman" w:hAnsi="Trebuchet MS" w:cs="Arial"/>
          <w:sz w:val="24"/>
          <w:szCs w:val="24"/>
          <w:lang w:eastAsia="en-GB"/>
        </w:rPr>
        <w:t>person,</w:t>
      </w:r>
      <w:r w:rsidRPr="00743265">
        <w:rPr>
          <w:rFonts w:ascii="Trebuchet MS" w:eastAsia="Times New Roman" w:hAnsi="Trebuchet MS" w:cs="Arial"/>
          <w:sz w:val="24"/>
          <w:szCs w:val="24"/>
          <w:lang w:eastAsia="en-GB"/>
        </w:rPr>
        <w:t xml:space="preserve"> they are stopping is committing a criminal offence. </w:t>
      </w:r>
      <w:r w:rsidR="00F85101" w:rsidRPr="00743265">
        <w:rPr>
          <w:rFonts w:ascii="Trebuchet MS" w:eastAsia="Times New Roman" w:hAnsi="Trebuchet MS" w:cs="Arial"/>
          <w:sz w:val="24"/>
          <w:szCs w:val="24"/>
          <w:lang w:eastAsia="en-GB"/>
        </w:rPr>
        <w:t xml:space="preserve">There are many reasons that an officer can stop a vehicle. The reasons can range from a vehicle defect, or previous intelligence relating that vehicle to the supply of drugs in the area. </w:t>
      </w:r>
      <w:r w:rsidR="00F90FDE" w:rsidRPr="00743265">
        <w:rPr>
          <w:rFonts w:ascii="Trebuchet MS" w:eastAsia="Times New Roman" w:hAnsi="Trebuchet MS" w:cs="Arial"/>
          <w:sz w:val="24"/>
          <w:szCs w:val="24"/>
          <w:lang w:eastAsia="en-GB"/>
        </w:rPr>
        <w:t xml:space="preserve">Even though these are reasons to stop vehicles, these may not be entirely fit to suit as reasons to search a car. A case study of Lucas v Lockhart, shows that police stated the male had ‘some previous involvement with drugs.’  The Court held: “The first question in the case is in these terms: In the circumstances found proved, did the police officers have reasonable grounds for suspecting that the appellant was in possession of a controlled drug, thus entitling them to search the appellant under Section 23 of the Misuse of Drugs Act 1971? The answer given by consent of the Crown is no” </w:t>
      </w:r>
      <w:sdt>
        <w:sdtPr>
          <w:rPr>
            <w:lang w:eastAsia="en-GB"/>
          </w:rPr>
          <w:id w:val="-1393043923"/>
          <w:citation/>
        </w:sdtPr>
        <w:sdtEndPr/>
        <w:sdtContent>
          <w:r w:rsidR="00F90FDE" w:rsidRPr="00743265">
            <w:rPr>
              <w:rFonts w:ascii="Trebuchet MS" w:eastAsia="Times New Roman" w:hAnsi="Trebuchet MS" w:cs="Arial"/>
              <w:sz w:val="24"/>
              <w:szCs w:val="24"/>
              <w:lang w:eastAsia="en-GB"/>
            </w:rPr>
            <w:fldChar w:fldCharType="begin"/>
          </w:r>
          <w:r w:rsidR="00F90FDE" w:rsidRPr="00743265">
            <w:rPr>
              <w:rFonts w:ascii="Trebuchet MS" w:eastAsia="Times New Roman" w:hAnsi="Trebuchet MS" w:cs="Arial"/>
              <w:sz w:val="24"/>
              <w:szCs w:val="24"/>
              <w:lang w:eastAsia="en-GB"/>
            </w:rPr>
            <w:instrText xml:space="preserve"> CITATION Kei99 \l 2057 </w:instrText>
          </w:r>
          <w:r w:rsidR="00F90FDE" w:rsidRPr="00743265">
            <w:rPr>
              <w:rFonts w:ascii="Trebuchet MS" w:eastAsia="Times New Roman" w:hAnsi="Trebuchet MS" w:cs="Arial"/>
              <w:sz w:val="24"/>
              <w:szCs w:val="24"/>
              <w:lang w:eastAsia="en-GB"/>
            </w:rPr>
            <w:fldChar w:fldCharType="separate"/>
          </w:r>
          <w:r w:rsidR="00B87663" w:rsidRPr="00B87663">
            <w:rPr>
              <w:rFonts w:ascii="Trebuchet MS" w:eastAsia="Times New Roman" w:hAnsi="Trebuchet MS" w:cs="Arial"/>
              <w:noProof/>
              <w:sz w:val="24"/>
              <w:szCs w:val="24"/>
              <w:lang w:eastAsia="en-GB"/>
            </w:rPr>
            <w:t>(Bovey, 1999)</w:t>
          </w:r>
          <w:r w:rsidR="00F90FDE" w:rsidRPr="00743265">
            <w:rPr>
              <w:rFonts w:ascii="Trebuchet MS" w:eastAsia="Times New Roman" w:hAnsi="Trebuchet MS" w:cs="Arial"/>
              <w:sz w:val="24"/>
              <w:szCs w:val="24"/>
              <w:lang w:eastAsia="en-GB"/>
            </w:rPr>
            <w:fldChar w:fldCharType="end"/>
          </w:r>
        </w:sdtContent>
      </w:sdt>
      <w:r w:rsidR="00F90FDE" w:rsidRPr="00743265">
        <w:rPr>
          <w:rFonts w:ascii="Trebuchet MS" w:eastAsia="Times New Roman" w:hAnsi="Trebuchet MS" w:cs="Arial"/>
          <w:sz w:val="24"/>
          <w:szCs w:val="24"/>
          <w:lang w:eastAsia="en-GB"/>
        </w:rPr>
        <w:t xml:space="preserve">. </w:t>
      </w:r>
      <w:r w:rsidR="00AF7E94" w:rsidRPr="00743265">
        <w:rPr>
          <w:rFonts w:ascii="Trebuchet MS" w:eastAsia="Times New Roman" w:hAnsi="Trebuchet MS" w:cs="Arial"/>
          <w:sz w:val="24"/>
          <w:szCs w:val="24"/>
          <w:lang w:eastAsia="en-GB"/>
        </w:rPr>
        <w:t>This shows that constables will need to ensure that if any reasonable person were to hear the grounds that the constable searched on, would another reasonable person also believe that the person they are searching is in possession of drugs.</w:t>
      </w:r>
    </w:p>
    <w:p w14:paraId="33B9A8BE" w14:textId="77777777" w:rsidR="007F56BC" w:rsidRDefault="00AF7E94" w:rsidP="007F56BC">
      <w:pPr>
        <w:ind w:left="360"/>
        <w:rPr>
          <w:rFonts w:ascii="Trebuchet MS" w:eastAsia="Times New Roman" w:hAnsi="Trebuchet MS" w:cs="Arial"/>
          <w:sz w:val="24"/>
          <w:szCs w:val="24"/>
          <w:lang w:eastAsia="en-GB"/>
        </w:rPr>
      </w:pPr>
      <w:r w:rsidRPr="00743265">
        <w:rPr>
          <w:rFonts w:ascii="Trebuchet MS" w:eastAsia="Times New Roman" w:hAnsi="Trebuchet MS" w:cs="Arial"/>
          <w:sz w:val="24"/>
          <w:szCs w:val="24"/>
          <w:lang w:eastAsia="en-GB"/>
        </w:rPr>
        <w:t xml:space="preserve">A successful search in relation to locating drugs within a vehicle can help disrupt the continuity of organised crime groups, county lines and in general prevent other types of criminal activity. </w:t>
      </w:r>
      <w:r w:rsidR="0022246C" w:rsidRPr="00743265">
        <w:rPr>
          <w:rFonts w:ascii="Trebuchet MS" w:eastAsia="Times New Roman" w:hAnsi="Trebuchet MS" w:cs="Arial"/>
          <w:sz w:val="24"/>
          <w:szCs w:val="24"/>
          <w:lang w:eastAsia="en-GB"/>
        </w:rPr>
        <w:t xml:space="preserve">If the successful search was in relation to a drugs stop, then this provides the officer with the opportunity to submit intelligence relating to the person and the vehicle, and could also lead to further information through the subjects mobile device </w:t>
      </w:r>
      <w:r w:rsidR="0050312C" w:rsidRPr="00743265">
        <w:rPr>
          <w:rFonts w:ascii="Trebuchet MS" w:eastAsia="Times New Roman" w:hAnsi="Trebuchet MS" w:cs="Arial"/>
          <w:sz w:val="24"/>
          <w:szCs w:val="24"/>
          <w:lang w:eastAsia="en-GB"/>
        </w:rPr>
        <w:t>by examining their phone for details in relation to the drug offences and could ultimately result in locating other members of a county lines operation.</w:t>
      </w:r>
    </w:p>
    <w:p w14:paraId="6481DB66" w14:textId="184F4292" w:rsidR="00743265" w:rsidRDefault="0050312C" w:rsidP="007F56BC">
      <w:pPr>
        <w:ind w:left="360"/>
        <w:rPr>
          <w:rFonts w:ascii="Trebuchet MS" w:eastAsia="Times New Roman" w:hAnsi="Trebuchet MS" w:cs="Arial"/>
          <w:sz w:val="24"/>
          <w:szCs w:val="24"/>
          <w:lang w:eastAsia="en-GB"/>
        </w:rPr>
      </w:pPr>
      <w:r w:rsidRPr="00743265">
        <w:rPr>
          <w:rFonts w:ascii="Trebuchet MS" w:eastAsia="Times New Roman" w:hAnsi="Trebuchet MS" w:cs="Arial"/>
          <w:sz w:val="24"/>
          <w:szCs w:val="24"/>
          <w:lang w:eastAsia="en-GB"/>
        </w:rPr>
        <w:t xml:space="preserve">There are many tactics and options the Gwent Police use in order to tackle and disrupt criminal activity on the roads. One operation that was running within Gwent Police was the use of a capture bike. </w:t>
      </w:r>
      <w:r w:rsidR="00220665" w:rsidRPr="00743265">
        <w:rPr>
          <w:rFonts w:ascii="Trebuchet MS" w:eastAsia="Times New Roman" w:hAnsi="Trebuchet MS" w:cs="Arial"/>
          <w:sz w:val="24"/>
          <w:szCs w:val="24"/>
          <w:lang w:eastAsia="en-GB"/>
        </w:rPr>
        <w:t>The capture bike which is Gwent Police property would be left in a public space that is covered by CCTV. The bike has a fitted tracker within the frame of the bike and would allow officers to track and locate where the bike has been taken. As well as the use of tracking, a product named ‘smart water’ was used. Smart water is a liquid that can be placed on any type of property and has a unique code related to it which means if any property is located with smart water, then this means that police would be able to identify who the owner is. Any person who touches the smart water will also have the smart water move onto their skin meaning we would be able to identify whether that person has had any involvement with the offence. In this case the bike was taken and was traveling at a high speed meaning that it has potentially been moved into a car. Once officers were behind the only vehicle in the area where the tracker is located, officers were able to stop the vehicle and search it under Section 1 of PACE in relation to locating stolen property. The subject also had evidence of smart water on his hands showing that he has touched the bike. These are two further methods which prove viable in disrupting criminal activity and is another form of pro-active policing.</w:t>
      </w:r>
    </w:p>
    <w:p w14:paraId="5D0BB345" w14:textId="41FF7651" w:rsidR="00743265" w:rsidRDefault="00537108" w:rsidP="00743265">
      <w:pPr>
        <w:ind w:left="360"/>
        <w:rPr>
          <w:rFonts w:ascii="Trebuchet MS" w:eastAsia="Times New Roman" w:hAnsi="Trebuchet MS" w:cs="Arial"/>
          <w:sz w:val="24"/>
          <w:szCs w:val="24"/>
          <w:lang w:eastAsia="en-GB"/>
        </w:rPr>
      </w:pPr>
      <w:r w:rsidRPr="00743265">
        <w:rPr>
          <w:rFonts w:ascii="Trebuchet MS" w:eastAsia="Times New Roman" w:hAnsi="Trebuchet MS" w:cs="Arial"/>
          <w:sz w:val="24"/>
          <w:szCs w:val="24"/>
          <w:lang w:eastAsia="en-GB"/>
        </w:rPr>
        <w:t xml:space="preserve">As mentioned previously in this essay, ANPR is one of the most valuable form of equipment that Police can use to pro-actively police the roads allowing them to gather information and intelligence, and to prevent and reduce crimes. ANPR stands for Automatic Number Plate Recognition systems and its purpose is to read the registration plates of vehicles passing the ANPR camera. Once the system has taken the number plate it will check the details through the database and will flag vehicles that could be related to criminal offences. ANPR has many uses as stated by </w:t>
      </w:r>
      <w:sdt>
        <w:sdtPr>
          <w:rPr>
            <w:lang w:eastAsia="en-GB"/>
          </w:rPr>
          <w:id w:val="-2046128830"/>
          <w:citation/>
        </w:sdtPr>
        <w:sdtEndPr/>
        <w:sdtContent>
          <w:r w:rsidRPr="00743265">
            <w:rPr>
              <w:rFonts w:ascii="Trebuchet MS" w:eastAsia="Times New Roman" w:hAnsi="Trebuchet MS" w:cs="Arial"/>
              <w:sz w:val="24"/>
              <w:szCs w:val="24"/>
              <w:lang w:eastAsia="en-GB"/>
            </w:rPr>
            <w:fldChar w:fldCharType="begin"/>
          </w:r>
          <w:r w:rsidRPr="00743265">
            <w:rPr>
              <w:rFonts w:ascii="Trebuchet MS" w:eastAsia="Times New Roman" w:hAnsi="Trebuchet MS" w:cs="Arial"/>
              <w:sz w:val="24"/>
              <w:szCs w:val="24"/>
              <w:lang w:eastAsia="en-GB"/>
            </w:rPr>
            <w:instrText xml:space="preserve"> CITATION NPC21 \l 2057 </w:instrText>
          </w:r>
          <w:r w:rsidRPr="00743265">
            <w:rPr>
              <w:rFonts w:ascii="Trebuchet MS" w:eastAsia="Times New Roman" w:hAnsi="Trebuchet MS" w:cs="Arial"/>
              <w:sz w:val="24"/>
              <w:szCs w:val="24"/>
              <w:lang w:eastAsia="en-GB"/>
            </w:rPr>
            <w:fldChar w:fldCharType="separate"/>
          </w:r>
          <w:r w:rsidR="00B87663" w:rsidRPr="00B87663">
            <w:rPr>
              <w:rFonts w:ascii="Trebuchet MS" w:eastAsia="Times New Roman" w:hAnsi="Trebuchet MS" w:cs="Arial"/>
              <w:noProof/>
              <w:sz w:val="24"/>
              <w:szCs w:val="24"/>
              <w:lang w:eastAsia="en-GB"/>
            </w:rPr>
            <w:t>(NPCC, 2021)</w:t>
          </w:r>
          <w:r w:rsidRPr="00743265">
            <w:rPr>
              <w:rFonts w:ascii="Trebuchet MS" w:eastAsia="Times New Roman" w:hAnsi="Trebuchet MS" w:cs="Arial"/>
              <w:sz w:val="24"/>
              <w:szCs w:val="24"/>
              <w:lang w:eastAsia="en-GB"/>
            </w:rPr>
            <w:fldChar w:fldCharType="end"/>
          </w:r>
        </w:sdtContent>
      </w:sdt>
      <w:r w:rsidR="002D47B0" w:rsidRPr="00743265">
        <w:rPr>
          <w:rFonts w:ascii="Trebuchet MS" w:eastAsia="Times New Roman" w:hAnsi="Trebuchet MS" w:cs="Arial"/>
          <w:sz w:val="24"/>
          <w:szCs w:val="24"/>
          <w:lang w:eastAsia="en-GB"/>
        </w:rPr>
        <w:t xml:space="preserve"> who say the technology is used to help detect, deter and disrupt criminality at a local, force, regional and national level, including tackling traveling criminals, Organised Crime Groups and terrorists.</w:t>
      </w:r>
    </w:p>
    <w:p w14:paraId="0D9F348E" w14:textId="29B524B5" w:rsidR="00743265" w:rsidRDefault="000810EE" w:rsidP="00743265">
      <w:pPr>
        <w:ind w:left="360"/>
        <w:rPr>
          <w:rFonts w:ascii="Trebuchet MS" w:eastAsia="Times New Roman" w:hAnsi="Trebuchet MS" w:cs="Arial"/>
          <w:sz w:val="24"/>
          <w:szCs w:val="24"/>
          <w:lang w:eastAsia="en-GB"/>
        </w:rPr>
      </w:pPr>
      <w:r w:rsidRPr="00743265">
        <w:rPr>
          <w:rFonts w:ascii="Trebuchet MS" w:eastAsia="Times New Roman" w:hAnsi="Trebuchet MS" w:cs="Arial"/>
          <w:sz w:val="24"/>
          <w:szCs w:val="24"/>
          <w:lang w:eastAsia="en-GB"/>
        </w:rPr>
        <w:lastRenderedPageBreak/>
        <w:t xml:space="preserve">Looking further into the use of ANPR systems, they can be put in action to locate vehicles. If an offender has potentially left the scene or </w:t>
      </w:r>
      <w:r w:rsidR="00075598" w:rsidRPr="00743265">
        <w:rPr>
          <w:rFonts w:ascii="Trebuchet MS" w:eastAsia="Times New Roman" w:hAnsi="Trebuchet MS" w:cs="Arial"/>
          <w:sz w:val="24"/>
          <w:szCs w:val="24"/>
          <w:lang w:eastAsia="en-GB"/>
        </w:rPr>
        <w:t xml:space="preserve">has been identified as using a specific vehicle then the use of ANPR can be crucial. If officers are dealing with a live incident then they will be able to use the ANPR system to follow the direction of the vehicle and predict where it will be going and when it will get there. It can be also used as evidence to show that the offender has been at a specific place at a certain time and this could be relevant to crimes such as stalking. </w:t>
      </w:r>
      <w:r w:rsidR="002214DD" w:rsidRPr="00743265">
        <w:rPr>
          <w:rFonts w:ascii="Trebuchet MS" w:eastAsia="Times New Roman" w:hAnsi="Trebuchet MS" w:cs="Arial"/>
          <w:sz w:val="24"/>
          <w:szCs w:val="24"/>
          <w:lang w:eastAsia="en-GB"/>
        </w:rPr>
        <w:t xml:space="preserve">ANPR has a further use to catching criminals which is developing data of a cars movements. If there is a person who is known to drive a specific car supplying drugs or if there is an outstanding offender </w:t>
      </w:r>
      <w:r w:rsidR="00886F3B">
        <w:rPr>
          <w:rFonts w:ascii="Trebuchet MS" w:eastAsia="Times New Roman" w:hAnsi="Trebuchet MS" w:cs="Arial"/>
          <w:sz w:val="24"/>
          <w:szCs w:val="24"/>
          <w:lang w:eastAsia="en-GB"/>
        </w:rPr>
        <w:t xml:space="preserve">for an offence that is </w:t>
      </w:r>
      <w:r w:rsidR="002214DD" w:rsidRPr="00743265">
        <w:rPr>
          <w:rFonts w:ascii="Trebuchet MS" w:eastAsia="Times New Roman" w:hAnsi="Trebuchet MS" w:cs="Arial"/>
          <w:sz w:val="24"/>
          <w:szCs w:val="24"/>
          <w:lang w:eastAsia="en-GB"/>
        </w:rPr>
        <w:t xml:space="preserve">yet to be arrested, the ANPR system can be used to gather data of when the offender travels along specific roads at specific times such as them traveling to work or travelling to a friends house. This would enable officers to </w:t>
      </w:r>
      <w:r w:rsidR="00886F3B">
        <w:rPr>
          <w:rFonts w:ascii="Trebuchet MS" w:eastAsia="Times New Roman" w:hAnsi="Trebuchet MS" w:cs="Arial"/>
          <w:sz w:val="24"/>
          <w:szCs w:val="24"/>
          <w:lang w:eastAsia="en-GB"/>
        </w:rPr>
        <w:t>develop</w:t>
      </w:r>
      <w:r w:rsidR="002214DD" w:rsidRPr="00743265">
        <w:rPr>
          <w:rFonts w:ascii="Trebuchet MS" w:eastAsia="Times New Roman" w:hAnsi="Trebuchet MS" w:cs="Arial"/>
          <w:sz w:val="24"/>
          <w:szCs w:val="24"/>
          <w:lang w:eastAsia="en-GB"/>
        </w:rPr>
        <w:t xml:space="preserve"> a plan to catch the criminal in action by using the data of </w:t>
      </w:r>
      <w:r w:rsidR="00886F3B">
        <w:rPr>
          <w:rFonts w:ascii="Trebuchet MS" w:eastAsia="Times New Roman" w:hAnsi="Trebuchet MS" w:cs="Arial"/>
          <w:sz w:val="24"/>
          <w:szCs w:val="24"/>
          <w:lang w:eastAsia="en-GB"/>
        </w:rPr>
        <w:t xml:space="preserve">specific </w:t>
      </w:r>
      <w:r w:rsidR="002214DD" w:rsidRPr="00743265">
        <w:rPr>
          <w:rFonts w:ascii="Trebuchet MS" w:eastAsia="Times New Roman" w:hAnsi="Trebuchet MS" w:cs="Arial"/>
          <w:sz w:val="24"/>
          <w:szCs w:val="24"/>
          <w:lang w:eastAsia="en-GB"/>
        </w:rPr>
        <w:t>times and locations to setup a ‘sting’ in that said location at the right given time.</w:t>
      </w:r>
    </w:p>
    <w:p w14:paraId="7E6DE7AA" w14:textId="77777777" w:rsidR="00743265" w:rsidRDefault="003B39AC" w:rsidP="00743265">
      <w:pPr>
        <w:ind w:left="360"/>
        <w:rPr>
          <w:rFonts w:ascii="Trebuchet MS" w:eastAsia="Times New Roman" w:hAnsi="Trebuchet MS" w:cs="Arial"/>
          <w:sz w:val="24"/>
          <w:szCs w:val="24"/>
          <w:lang w:eastAsia="en-GB"/>
        </w:rPr>
      </w:pPr>
      <w:r w:rsidRPr="00743265">
        <w:rPr>
          <w:rFonts w:ascii="Trebuchet MS" w:eastAsia="Times New Roman" w:hAnsi="Trebuchet MS" w:cs="Arial"/>
          <w:sz w:val="24"/>
          <w:szCs w:val="24"/>
          <w:lang w:eastAsia="en-GB"/>
        </w:rPr>
        <w:t xml:space="preserve">Effective policing on the roads can bring a number of people to justice if </w:t>
      </w:r>
      <w:r w:rsidR="004D3090" w:rsidRPr="00743265">
        <w:rPr>
          <w:rFonts w:ascii="Trebuchet MS" w:eastAsia="Times New Roman" w:hAnsi="Trebuchet MS" w:cs="Arial"/>
          <w:sz w:val="24"/>
          <w:szCs w:val="24"/>
          <w:lang w:eastAsia="en-GB"/>
        </w:rPr>
        <w:t xml:space="preserve">the methods of policing are used effectively. As mentioned previously, section 163 of the road traffic act dictates that any person who is driving a mechanically propelled vehicle on the road must stop their vehicle if they are required to do so by a police constable. </w:t>
      </w:r>
      <w:r w:rsidR="00775846" w:rsidRPr="00743265">
        <w:rPr>
          <w:rFonts w:ascii="Trebuchet MS" w:eastAsia="Times New Roman" w:hAnsi="Trebuchet MS" w:cs="Arial"/>
          <w:sz w:val="24"/>
          <w:szCs w:val="24"/>
          <w:lang w:eastAsia="en-GB"/>
        </w:rPr>
        <w:t>If a vehicle has failed to stop for a constable, if they pass the details of the vehicle they will be able to run the details of the vehicle through the ANPR system to predict where the vehicle is likely to go</w:t>
      </w:r>
      <w:r w:rsidR="00BE1EDE" w:rsidRPr="00743265">
        <w:rPr>
          <w:rFonts w:ascii="Trebuchet MS" w:eastAsia="Times New Roman" w:hAnsi="Trebuchet MS" w:cs="Arial"/>
          <w:sz w:val="24"/>
          <w:szCs w:val="24"/>
          <w:lang w:eastAsia="en-GB"/>
        </w:rPr>
        <w:t xml:space="preserve"> and can send further units to attend.</w:t>
      </w:r>
    </w:p>
    <w:p w14:paraId="3879BDB2" w14:textId="7F4CE9EA" w:rsidR="00743265" w:rsidRDefault="005D08D0" w:rsidP="00743265">
      <w:pPr>
        <w:ind w:left="360"/>
        <w:rPr>
          <w:rFonts w:ascii="Trebuchet MS" w:eastAsia="Times New Roman" w:hAnsi="Trebuchet MS" w:cs="Arial"/>
          <w:sz w:val="24"/>
          <w:szCs w:val="24"/>
          <w:lang w:eastAsia="en-GB"/>
        </w:rPr>
      </w:pPr>
      <w:r w:rsidRPr="00743265">
        <w:rPr>
          <w:rFonts w:ascii="Trebuchet MS" w:eastAsia="Times New Roman" w:hAnsi="Trebuchet MS" w:cs="Arial"/>
          <w:sz w:val="24"/>
          <w:szCs w:val="24"/>
          <w:lang w:eastAsia="en-GB"/>
        </w:rPr>
        <w:t xml:space="preserve">Further powers that can be utilised for roads policing is Section 4 of the police and criminal evidence act. This act “allows either all vehicles or those selected by a particular criterion to be stopped in a particular locality in order to locate an offender or witness involved in an indictable offence” </w:t>
      </w:r>
      <w:sdt>
        <w:sdtPr>
          <w:rPr>
            <w:lang w:eastAsia="en-GB"/>
          </w:rPr>
          <w:id w:val="1692794310"/>
          <w:citation/>
        </w:sdtPr>
        <w:sdtEndPr/>
        <w:sdtContent>
          <w:r w:rsidRPr="00743265">
            <w:rPr>
              <w:rFonts w:ascii="Trebuchet MS" w:eastAsia="Times New Roman" w:hAnsi="Trebuchet MS" w:cs="Arial"/>
              <w:sz w:val="24"/>
              <w:szCs w:val="24"/>
              <w:lang w:eastAsia="en-GB"/>
            </w:rPr>
            <w:fldChar w:fldCharType="begin"/>
          </w:r>
          <w:r w:rsidRPr="00743265">
            <w:rPr>
              <w:rFonts w:ascii="Trebuchet MS" w:eastAsia="Times New Roman" w:hAnsi="Trebuchet MS" w:cs="Arial"/>
              <w:sz w:val="24"/>
              <w:szCs w:val="24"/>
              <w:lang w:eastAsia="en-GB"/>
            </w:rPr>
            <w:instrText xml:space="preserve"> CITATION Col131 \l 2057 </w:instrText>
          </w:r>
          <w:r w:rsidRPr="00743265">
            <w:rPr>
              <w:rFonts w:ascii="Trebuchet MS" w:eastAsia="Times New Roman" w:hAnsi="Trebuchet MS" w:cs="Arial"/>
              <w:sz w:val="24"/>
              <w:szCs w:val="24"/>
              <w:lang w:eastAsia="en-GB"/>
            </w:rPr>
            <w:fldChar w:fldCharType="separate"/>
          </w:r>
          <w:r w:rsidR="00B87663" w:rsidRPr="00B87663">
            <w:rPr>
              <w:rFonts w:ascii="Trebuchet MS" w:eastAsia="Times New Roman" w:hAnsi="Trebuchet MS" w:cs="Arial"/>
              <w:noProof/>
              <w:sz w:val="24"/>
              <w:szCs w:val="24"/>
              <w:lang w:eastAsia="en-GB"/>
            </w:rPr>
            <w:t>(CollegeOfPolicing, 2013)</w:t>
          </w:r>
          <w:r w:rsidRPr="00743265">
            <w:rPr>
              <w:rFonts w:ascii="Trebuchet MS" w:eastAsia="Times New Roman" w:hAnsi="Trebuchet MS" w:cs="Arial"/>
              <w:sz w:val="24"/>
              <w:szCs w:val="24"/>
              <w:lang w:eastAsia="en-GB"/>
            </w:rPr>
            <w:fldChar w:fldCharType="end"/>
          </w:r>
        </w:sdtContent>
      </w:sdt>
      <w:r w:rsidRPr="00743265">
        <w:rPr>
          <w:rFonts w:ascii="Trebuchet MS" w:eastAsia="Times New Roman" w:hAnsi="Trebuchet MS" w:cs="Arial"/>
          <w:sz w:val="24"/>
          <w:szCs w:val="24"/>
          <w:lang w:eastAsia="en-GB"/>
        </w:rPr>
        <w:t xml:space="preserve">. This power is subject to authorisation by a superintendent. It is important than when using this power to choose an appropriate location where the vehicle is expected to travel. The location is also key to ensure that the person constables are looking to locate isn’t aware of the stops so the location has to be in a prime position. A consideration that has to be made when conducting Section 4 PACE should be the safety of other public members as well as colleagues. The location should also allow no escape routes for the suspect to ensure that the power is used effectively. </w:t>
      </w:r>
    </w:p>
    <w:p w14:paraId="67A0064A" w14:textId="0571B62F" w:rsidR="00743265" w:rsidRDefault="001377B8" w:rsidP="00743265">
      <w:pPr>
        <w:ind w:left="360"/>
        <w:rPr>
          <w:rFonts w:ascii="Trebuchet MS" w:eastAsia="Times New Roman" w:hAnsi="Trebuchet MS" w:cs="Arial"/>
          <w:sz w:val="24"/>
          <w:szCs w:val="24"/>
          <w:lang w:eastAsia="en-GB"/>
        </w:rPr>
      </w:pPr>
      <w:r w:rsidRPr="00743265">
        <w:rPr>
          <w:rFonts w:ascii="Trebuchet MS" w:eastAsia="Times New Roman" w:hAnsi="Trebuchet MS" w:cs="Arial"/>
          <w:sz w:val="24"/>
          <w:szCs w:val="24"/>
          <w:lang w:eastAsia="en-GB"/>
        </w:rPr>
        <w:t>Policing the roads is a vital part of overall policing. I believe that these powers and use of technology can be bettered from what they currently are. This is only due to the amount of officers that are currently available to pro-actively police.</w:t>
      </w:r>
      <w:r w:rsidR="00D677C6" w:rsidRPr="00743265">
        <w:rPr>
          <w:rFonts w:ascii="Trebuchet MS" w:eastAsia="Times New Roman" w:hAnsi="Trebuchet MS" w:cs="Arial"/>
          <w:sz w:val="24"/>
          <w:szCs w:val="24"/>
          <w:lang w:eastAsia="en-GB"/>
        </w:rPr>
        <w:t xml:space="preserve"> </w:t>
      </w:r>
      <w:sdt>
        <w:sdtPr>
          <w:rPr>
            <w:lang w:eastAsia="en-GB"/>
          </w:rPr>
          <w:id w:val="-671384"/>
          <w:citation/>
        </w:sdtPr>
        <w:sdtEndPr/>
        <w:sdtContent>
          <w:r w:rsidR="00A276B2" w:rsidRPr="00743265">
            <w:rPr>
              <w:rFonts w:ascii="Trebuchet MS" w:eastAsia="Times New Roman" w:hAnsi="Trebuchet MS" w:cs="Arial"/>
              <w:sz w:val="24"/>
              <w:szCs w:val="24"/>
              <w:lang w:eastAsia="en-GB"/>
            </w:rPr>
            <w:fldChar w:fldCharType="begin"/>
          </w:r>
          <w:r w:rsidR="00A276B2" w:rsidRPr="00743265">
            <w:rPr>
              <w:rFonts w:ascii="Trebuchet MS" w:eastAsia="Times New Roman" w:hAnsi="Trebuchet MS" w:cs="Arial"/>
              <w:sz w:val="24"/>
              <w:szCs w:val="24"/>
              <w:lang w:eastAsia="en-GB"/>
            </w:rPr>
            <w:instrText xml:space="preserve"> CITATION And20 \l 2057 </w:instrText>
          </w:r>
          <w:r w:rsidR="00A276B2" w:rsidRPr="00743265">
            <w:rPr>
              <w:rFonts w:ascii="Trebuchet MS" w:eastAsia="Times New Roman" w:hAnsi="Trebuchet MS" w:cs="Arial"/>
              <w:sz w:val="24"/>
              <w:szCs w:val="24"/>
              <w:lang w:eastAsia="en-GB"/>
            </w:rPr>
            <w:fldChar w:fldCharType="separate"/>
          </w:r>
          <w:r w:rsidR="00B87663" w:rsidRPr="00B87663">
            <w:rPr>
              <w:rFonts w:ascii="Trebuchet MS" w:eastAsia="Times New Roman" w:hAnsi="Trebuchet MS" w:cs="Arial"/>
              <w:noProof/>
              <w:sz w:val="24"/>
              <w:szCs w:val="24"/>
              <w:lang w:eastAsia="en-GB"/>
            </w:rPr>
            <w:t>(Ryan, 2020)</w:t>
          </w:r>
          <w:r w:rsidR="00A276B2" w:rsidRPr="00743265">
            <w:rPr>
              <w:rFonts w:ascii="Trebuchet MS" w:eastAsia="Times New Roman" w:hAnsi="Trebuchet MS" w:cs="Arial"/>
              <w:sz w:val="24"/>
              <w:szCs w:val="24"/>
              <w:lang w:eastAsia="en-GB"/>
            </w:rPr>
            <w:fldChar w:fldCharType="end"/>
          </w:r>
        </w:sdtContent>
      </w:sdt>
      <w:r w:rsidR="00A276B2" w:rsidRPr="00743265">
        <w:rPr>
          <w:rFonts w:ascii="Trebuchet MS" w:eastAsia="Times New Roman" w:hAnsi="Trebuchet MS" w:cs="Arial"/>
          <w:sz w:val="24"/>
          <w:szCs w:val="24"/>
          <w:lang w:eastAsia="en-GB"/>
        </w:rPr>
        <w:t xml:space="preserve"> states that roads policing “plays a vital role in reducing death, serious injury and crime on our road network, yet in recent years there have been drastic cuts to officer numbers and the resources available to them.” </w:t>
      </w:r>
    </w:p>
    <w:p w14:paraId="4F83E41B" w14:textId="04564F5C" w:rsidR="00743265" w:rsidRDefault="000C7881" w:rsidP="00743265">
      <w:pPr>
        <w:ind w:left="360"/>
        <w:rPr>
          <w:rFonts w:ascii="Trebuchet MS" w:eastAsia="Times New Roman" w:hAnsi="Trebuchet MS" w:cs="Arial"/>
          <w:sz w:val="24"/>
          <w:szCs w:val="24"/>
          <w:lang w:eastAsia="en-GB"/>
        </w:rPr>
      </w:pPr>
      <w:r w:rsidRPr="00743265">
        <w:rPr>
          <w:rFonts w:ascii="Trebuchet MS" w:eastAsia="Times New Roman" w:hAnsi="Trebuchet MS" w:cs="Arial"/>
          <w:sz w:val="24"/>
          <w:szCs w:val="24"/>
          <w:lang w:eastAsia="en-GB"/>
        </w:rPr>
        <w:t>Throughout this essay,</w:t>
      </w:r>
      <w:r w:rsidR="00EA4F4B" w:rsidRPr="00743265">
        <w:rPr>
          <w:rFonts w:ascii="Trebuchet MS" w:eastAsia="Times New Roman" w:hAnsi="Trebuchet MS" w:cs="Arial"/>
          <w:sz w:val="24"/>
          <w:szCs w:val="24"/>
          <w:lang w:eastAsia="en-GB"/>
        </w:rPr>
        <w:t xml:space="preserve"> the many different options</w:t>
      </w:r>
      <w:r w:rsidR="00B66624" w:rsidRPr="00743265">
        <w:rPr>
          <w:rFonts w:ascii="Trebuchet MS" w:eastAsia="Times New Roman" w:hAnsi="Trebuchet MS" w:cs="Arial"/>
          <w:sz w:val="24"/>
          <w:szCs w:val="24"/>
          <w:lang w:eastAsia="en-GB"/>
        </w:rPr>
        <w:t>, powers and policies</w:t>
      </w:r>
      <w:r w:rsidR="00EA4F4B" w:rsidRPr="00743265">
        <w:rPr>
          <w:rFonts w:ascii="Trebuchet MS" w:eastAsia="Times New Roman" w:hAnsi="Trebuchet MS" w:cs="Arial"/>
          <w:sz w:val="24"/>
          <w:szCs w:val="24"/>
          <w:lang w:eastAsia="en-GB"/>
        </w:rPr>
        <w:t xml:space="preserve"> available to police to disrupt criminal activity </w:t>
      </w:r>
      <w:r w:rsidR="00B66624" w:rsidRPr="00743265">
        <w:rPr>
          <w:rFonts w:ascii="Trebuchet MS" w:eastAsia="Times New Roman" w:hAnsi="Trebuchet MS" w:cs="Arial"/>
          <w:sz w:val="24"/>
          <w:szCs w:val="24"/>
          <w:lang w:eastAsia="en-GB"/>
        </w:rPr>
        <w:t xml:space="preserve">on the roads </w:t>
      </w:r>
      <w:r w:rsidR="00EA4F4B" w:rsidRPr="00743265">
        <w:rPr>
          <w:rFonts w:ascii="Trebuchet MS" w:eastAsia="Times New Roman" w:hAnsi="Trebuchet MS" w:cs="Arial"/>
          <w:sz w:val="24"/>
          <w:szCs w:val="24"/>
          <w:lang w:eastAsia="en-GB"/>
        </w:rPr>
        <w:t xml:space="preserve">has been </w:t>
      </w:r>
      <w:r w:rsidR="00381D1B" w:rsidRPr="00743265">
        <w:rPr>
          <w:rFonts w:ascii="Trebuchet MS" w:eastAsia="Times New Roman" w:hAnsi="Trebuchet MS" w:cs="Arial"/>
          <w:sz w:val="24"/>
          <w:szCs w:val="24"/>
          <w:lang w:eastAsia="en-GB"/>
        </w:rPr>
        <w:t xml:space="preserve">detailed and </w:t>
      </w:r>
      <w:r w:rsidR="00EA4F4B" w:rsidRPr="00743265">
        <w:rPr>
          <w:rFonts w:ascii="Trebuchet MS" w:eastAsia="Times New Roman" w:hAnsi="Trebuchet MS" w:cs="Arial"/>
          <w:sz w:val="24"/>
          <w:szCs w:val="24"/>
          <w:lang w:eastAsia="en-GB"/>
        </w:rPr>
        <w:t xml:space="preserve">explained. There are many different forms of crime that can be committed through the use of the roads </w:t>
      </w:r>
      <w:r w:rsidRPr="00743265">
        <w:rPr>
          <w:rFonts w:ascii="Trebuchet MS" w:eastAsia="Times New Roman" w:hAnsi="Trebuchet MS" w:cs="Arial"/>
          <w:sz w:val="24"/>
          <w:szCs w:val="24"/>
          <w:lang w:eastAsia="en-GB"/>
        </w:rPr>
        <w:t>such as county lines and drug smuggling</w:t>
      </w:r>
      <w:r w:rsidR="00381D1B" w:rsidRPr="00743265">
        <w:rPr>
          <w:rFonts w:ascii="Trebuchet MS" w:eastAsia="Times New Roman" w:hAnsi="Trebuchet MS" w:cs="Arial"/>
          <w:sz w:val="24"/>
          <w:szCs w:val="24"/>
          <w:lang w:eastAsia="en-GB"/>
        </w:rPr>
        <w:t xml:space="preserve"> therefore there needs to be an appropriate amount of counter measures taken by the police to disrupt this criminal activity</w:t>
      </w:r>
      <w:r w:rsidRPr="00743265">
        <w:rPr>
          <w:rFonts w:ascii="Trebuchet MS" w:eastAsia="Times New Roman" w:hAnsi="Trebuchet MS" w:cs="Arial"/>
          <w:sz w:val="24"/>
          <w:szCs w:val="24"/>
          <w:lang w:eastAsia="en-GB"/>
        </w:rPr>
        <w:t xml:space="preserve">. </w:t>
      </w:r>
      <w:r w:rsidR="006B5A98">
        <w:rPr>
          <w:rFonts w:ascii="Trebuchet MS" w:eastAsia="Times New Roman" w:hAnsi="Trebuchet MS" w:cs="Arial"/>
          <w:sz w:val="24"/>
          <w:szCs w:val="24"/>
          <w:lang w:eastAsia="en-GB"/>
        </w:rPr>
        <w:t>The essay</w:t>
      </w:r>
      <w:r w:rsidRPr="00743265">
        <w:rPr>
          <w:rFonts w:ascii="Trebuchet MS" w:eastAsia="Times New Roman" w:hAnsi="Trebuchet MS" w:cs="Arial"/>
          <w:sz w:val="24"/>
          <w:szCs w:val="24"/>
          <w:lang w:eastAsia="en-GB"/>
        </w:rPr>
        <w:t xml:space="preserve"> has also outlined the </w:t>
      </w:r>
      <w:r w:rsidR="006B5A98">
        <w:rPr>
          <w:rFonts w:ascii="Trebuchet MS" w:eastAsia="Times New Roman" w:hAnsi="Trebuchet MS" w:cs="Arial"/>
          <w:sz w:val="24"/>
          <w:szCs w:val="24"/>
          <w:lang w:eastAsia="en-GB"/>
        </w:rPr>
        <w:t>different uses</w:t>
      </w:r>
      <w:r w:rsidRPr="00743265">
        <w:rPr>
          <w:rFonts w:ascii="Trebuchet MS" w:eastAsia="Times New Roman" w:hAnsi="Trebuchet MS" w:cs="Arial"/>
          <w:sz w:val="24"/>
          <w:szCs w:val="24"/>
          <w:lang w:eastAsia="en-GB"/>
        </w:rPr>
        <w:t xml:space="preserve"> </w:t>
      </w:r>
      <w:r w:rsidR="006B5A98">
        <w:rPr>
          <w:rFonts w:ascii="Trebuchet MS" w:eastAsia="Times New Roman" w:hAnsi="Trebuchet MS" w:cs="Arial"/>
          <w:sz w:val="24"/>
          <w:szCs w:val="24"/>
          <w:lang w:eastAsia="en-GB"/>
        </w:rPr>
        <w:t xml:space="preserve">and benefits </w:t>
      </w:r>
      <w:r w:rsidRPr="00743265">
        <w:rPr>
          <w:rFonts w:ascii="Trebuchet MS" w:eastAsia="Times New Roman" w:hAnsi="Trebuchet MS" w:cs="Arial"/>
          <w:sz w:val="24"/>
          <w:szCs w:val="24"/>
          <w:lang w:eastAsia="en-GB"/>
        </w:rPr>
        <w:t>of the ANPR system and how it can be used as an investigative resource</w:t>
      </w:r>
      <w:r w:rsidR="00EA4F4B" w:rsidRPr="00743265">
        <w:rPr>
          <w:rFonts w:ascii="Trebuchet MS" w:eastAsia="Times New Roman" w:hAnsi="Trebuchet MS" w:cs="Arial"/>
          <w:sz w:val="24"/>
          <w:szCs w:val="24"/>
          <w:lang w:eastAsia="en-GB"/>
        </w:rPr>
        <w:t xml:space="preserve"> as well as </w:t>
      </w:r>
      <w:r w:rsidR="006B5A98">
        <w:rPr>
          <w:rFonts w:ascii="Trebuchet MS" w:eastAsia="Times New Roman" w:hAnsi="Trebuchet MS" w:cs="Arial"/>
          <w:sz w:val="24"/>
          <w:szCs w:val="24"/>
          <w:lang w:eastAsia="en-GB"/>
        </w:rPr>
        <w:t xml:space="preserve">detailing </w:t>
      </w:r>
      <w:r w:rsidR="00EA4F4B" w:rsidRPr="00743265">
        <w:rPr>
          <w:rFonts w:ascii="Trebuchet MS" w:eastAsia="Times New Roman" w:hAnsi="Trebuchet MS" w:cs="Arial"/>
          <w:sz w:val="24"/>
          <w:szCs w:val="24"/>
          <w:lang w:eastAsia="en-GB"/>
        </w:rPr>
        <w:t>the importance of gathering information and intelligence</w:t>
      </w:r>
      <w:r w:rsidR="00B66624" w:rsidRPr="00743265">
        <w:rPr>
          <w:rFonts w:ascii="Trebuchet MS" w:eastAsia="Times New Roman" w:hAnsi="Trebuchet MS" w:cs="Arial"/>
          <w:sz w:val="24"/>
          <w:szCs w:val="24"/>
          <w:lang w:eastAsia="en-GB"/>
        </w:rPr>
        <w:t xml:space="preserve"> to support the disruption of criminal activity. </w:t>
      </w:r>
    </w:p>
    <w:p w14:paraId="6E563BFE" w14:textId="05152986" w:rsidR="00BB18E4" w:rsidRPr="00B87663" w:rsidRDefault="00B66624" w:rsidP="00B87663">
      <w:pPr>
        <w:ind w:left="360"/>
        <w:rPr>
          <w:rFonts w:ascii="Trebuchet MS" w:eastAsia="Times New Roman" w:hAnsi="Trebuchet MS" w:cs="Arial"/>
          <w:sz w:val="24"/>
          <w:szCs w:val="24"/>
          <w:lang w:eastAsia="en-GB"/>
        </w:rPr>
      </w:pPr>
      <w:r w:rsidRPr="00743265">
        <w:rPr>
          <w:rFonts w:ascii="Trebuchet MS" w:eastAsia="Times New Roman" w:hAnsi="Trebuchet MS" w:cs="Arial"/>
          <w:sz w:val="24"/>
          <w:szCs w:val="24"/>
          <w:lang w:eastAsia="en-GB"/>
        </w:rPr>
        <w:t xml:space="preserve">Word Count: </w:t>
      </w:r>
      <w:r w:rsidR="00886F3B">
        <w:rPr>
          <w:rFonts w:ascii="Trebuchet MS" w:eastAsia="Times New Roman" w:hAnsi="Trebuchet MS" w:cs="Arial"/>
          <w:sz w:val="24"/>
          <w:szCs w:val="24"/>
          <w:lang w:eastAsia="en-GB"/>
        </w:rPr>
        <w:t>2000</w:t>
      </w:r>
    </w:p>
    <w:sdt>
      <w:sdtPr>
        <w:rPr>
          <w:rFonts w:asciiTheme="minorHAnsi" w:eastAsiaTheme="minorHAnsi" w:hAnsiTheme="minorHAnsi" w:cstheme="minorBidi"/>
          <w:color w:val="auto"/>
          <w:sz w:val="22"/>
          <w:szCs w:val="22"/>
          <w:lang w:val="en-GB"/>
        </w:rPr>
        <w:id w:val="493610077"/>
        <w:docPartObj>
          <w:docPartGallery w:val="Bibliographies"/>
          <w:docPartUnique/>
        </w:docPartObj>
      </w:sdtPr>
      <w:sdtEndPr/>
      <w:sdtContent>
        <w:p w14:paraId="51339A5B" w14:textId="6BA5D3F7" w:rsidR="001715EC" w:rsidRDefault="001715EC">
          <w:pPr>
            <w:pStyle w:val="Heading1"/>
          </w:pPr>
          <w:r>
            <w:t>Bibliography</w:t>
          </w:r>
        </w:p>
        <w:sdt>
          <w:sdtPr>
            <w:id w:val="111145805"/>
            <w:bibliography/>
          </w:sdtPr>
          <w:sdtEndPr/>
          <w:sdtContent>
            <w:p w14:paraId="294F28AD" w14:textId="0EAF90FC" w:rsidR="00B87663" w:rsidRDefault="001715EC" w:rsidP="00B87663">
              <w:pPr>
                <w:pStyle w:val="Bibliography"/>
                <w:ind w:left="720" w:hanging="720"/>
                <w:rPr>
                  <w:noProof/>
                  <w:sz w:val="24"/>
                  <w:szCs w:val="24"/>
                  <w:lang w:val="en-US"/>
                </w:rPr>
              </w:pPr>
              <w:r>
                <w:fldChar w:fldCharType="begin"/>
              </w:r>
              <w:r>
                <w:instrText xml:space="preserve"> BIBLIOGRAPHY </w:instrText>
              </w:r>
              <w:r>
                <w:fldChar w:fldCharType="separate"/>
              </w:r>
              <w:r w:rsidR="00B87663">
                <w:rPr>
                  <w:noProof/>
                  <w:lang w:val="en-US"/>
                </w:rPr>
                <w:t xml:space="preserve">BBC. (2010, November 25). </w:t>
              </w:r>
              <w:r w:rsidR="00B87663">
                <w:rPr>
                  <w:i/>
                  <w:iCs/>
                  <w:noProof/>
                  <w:lang w:val="en-US"/>
                </w:rPr>
                <w:t>Hacker fined over Soas student password scam</w:t>
              </w:r>
              <w:r w:rsidR="00B87663">
                <w:rPr>
                  <w:noProof/>
                  <w:lang w:val="en-US"/>
                </w:rPr>
                <w:t>. Retrieved from BBC: https://www.bbc.co.uk/news/uk-england-london-11840480 - Accessed on 20/01/22</w:t>
              </w:r>
            </w:p>
            <w:p w14:paraId="5CD8410C" w14:textId="4411280A" w:rsidR="00B87663" w:rsidRDefault="00B87663" w:rsidP="00B87663">
              <w:pPr>
                <w:pStyle w:val="Bibliography"/>
                <w:ind w:left="720" w:hanging="720"/>
                <w:rPr>
                  <w:noProof/>
                  <w:lang w:val="en-US"/>
                </w:rPr>
              </w:pPr>
              <w:r>
                <w:rPr>
                  <w:noProof/>
                  <w:lang w:val="en-US"/>
                </w:rPr>
                <w:t xml:space="preserve">Beal, V. (2004). </w:t>
              </w:r>
              <w:r>
                <w:rPr>
                  <w:i/>
                  <w:iCs/>
                  <w:noProof/>
                  <w:lang w:val="en-US"/>
                </w:rPr>
                <w:t>Computer Virus Vs Worm Vs Trojan Horse</w:t>
              </w:r>
              <w:r>
                <w:rPr>
                  <w:noProof/>
                  <w:lang w:val="en-US"/>
                </w:rPr>
                <w:t>. Retrieved from Webopedia: https://www.webopedia.com/insights/virus-vs-worm-trojan/ - Accessed on 25/01/22</w:t>
              </w:r>
            </w:p>
            <w:p w14:paraId="6F445F25" w14:textId="1BAE3834" w:rsidR="00B87663" w:rsidRDefault="00B87663" w:rsidP="00B87663">
              <w:pPr>
                <w:pStyle w:val="Bibliography"/>
                <w:ind w:left="720" w:hanging="720"/>
                <w:rPr>
                  <w:noProof/>
                  <w:lang w:val="en-US"/>
                </w:rPr>
              </w:pPr>
              <w:r>
                <w:rPr>
                  <w:noProof/>
                  <w:lang w:val="en-US"/>
                </w:rPr>
                <w:t xml:space="preserve">Bovey, K. (1999). </w:t>
              </w:r>
              <w:r>
                <w:rPr>
                  <w:i/>
                  <w:iCs/>
                  <w:noProof/>
                  <w:lang w:val="en-US"/>
                </w:rPr>
                <w:t>Reasonable Grounds in search for drugs</w:t>
              </w:r>
              <w:r>
                <w:rPr>
                  <w:noProof/>
                  <w:lang w:val="en-US"/>
                </w:rPr>
                <w:t>. Retrieved from Law Society of Scotland: https://www.lawscot.org.uk/members/journal/issues/vol-44-issue-04/reasonable-grounds-in-search-for-drugs/ - Accessed on 19/01/22</w:t>
              </w:r>
            </w:p>
            <w:p w14:paraId="2D02FCF6" w14:textId="74B0E28C" w:rsidR="00B87663" w:rsidRDefault="00B87663" w:rsidP="00B87663">
              <w:pPr>
                <w:pStyle w:val="Bibliography"/>
                <w:ind w:left="720" w:hanging="720"/>
                <w:rPr>
                  <w:noProof/>
                  <w:lang w:val="en-US"/>
                </w:rPr>
              </w:pPr>
              <w:r>
                <w:rPr>
                  <w:noProof/>
                  <w:lang w:val="en-US"/>
                </w:rPr>
                <w:t xml:space="preserve">CollegeOfPolicing. (2013). </w:t>
              </w:r>
              <w:r>
                <w:rPr>
                  <w:i/>
                  <w:iCs/>
                  <w:noProof/>
                  <w:lang w:val="en-US"/>
                </w:rPr>
                <w:t>Disrupting Criminality</w:t>
              </w:r>
              <w:r>
                <w:rPr>
                  <w:noProof/>
                  <w:lang w:val="en-US"/>
                </w:rPr>
                <w:t>. Retrieved from College of Policing: https://www.app.college.police.uk/app-content/road-policing-2/disrupting-criminality/ - Accessed on 14/01/22</w:t>
              </w:r>
            </w:p>
            <w:p w14:paraId="66AF4035" w14:textId="1BD0C26B" w:rsidR="00B87663" w:rsidRDefault="00B87663" w:rsidP="00B87663">
              <w:pPr>
                <w:pStyle w:val="Bibliography"/>
                <w:ind w:left="720" w:hanging="720"/>
                <w:rPr>
                  <w:noProof/>
                  <w:lang w:val="en-US"/>
                </w:rPr>
              </w:pPr>
              <w:r>
                <w:rPr>
                  <w:noProof/>
                  <w:lang w:val="en-US"/>
                </w:rPr>
                <w:t xml:space="preserve">CPS. (2021). </w:t>
              </w:r>
              <w:r>
                <w:rPr>
                  <w:i/>
                  <w:iCs/>
                  <w:noProof/>
                  <w:lang w:val="en-US"/>
                </w:rPr>
                <w:t>Cyber/Online Crime</w:t>
              </w:r>
              <w:r>
                <w:rPr>
                  <w:noProof/>
                  <w:lang w:val="en-US"/>
                </w:rPr>
                <w:t>. Retrieved from CPS: https://www.cps.gov.uk/crime-info/cyber-online-crime - Accessed on 05/02/22</w:t>
              </w:r>
            </w:p>
            <w:p w14:paraId="6C3F1F19" w14:textId="4CEB3E04" w:rsidR="00B87663" w:rsidRDefault="00B87663" w:rsidP="00B87663">
              <w:pPr>
                <w:pStyle w:val="Bibliography"/>
                <w:ind w:left="720" w:hanging="720"/>
                <w:rPr>
                  <w:noProof/>
                  <w:lang w:val="en-US"/>
                </w:rPr>
              </w:pPr>
              <w:r>
                <w:rPr>
                  <w:noProof/>
                  <w:lang w:val="en-US"/>
                </w:rPr>
                <w:t xml:space="preserve">Fraud, A. (2021). </w:t>
              </w:r>
              <w:r>
                <w:rPr>
                  <w:i/>
                  <w:iCs/>
                  <w:noProof/>
                  <w:lang w:val="en-US"/>
                </w:rPr>
                <w:t>Romance Fraud</w:t>
              </w:r>
              <w:r>
                <w:rPr>
                  <w:noProof/>
                  <w:lang w:val="en-US"/>
                </w:rPr>
                <w:t>. Retrieved from Action Fraud: https://www.actionfraud.police.uk/a-z-of-fraud/dating-fraud - Accessed on 06/02/22</w:t>
              </w:r>
            </w:p>
            <w:p w14:paraId="4C98E6DC" w14:textId="2D738EAE" w:rsidR="00B87663" w:rsidRDefault="00B87663" w:rsidP="00B87663">
              <w:pPr>
                <w:pStyle w:val="Bibliography"/>
                <w:ind w:left="720" w:hanging="720"/>
                <w:rPr>
                  <w:noProof/>
                  <w:lang w:val="en-US"/>
                </w:rPr>
              </w:pPr>
              <w:r>
                <w:rPr>
                  <w:i/>
                  <w:iCs/>
                  <w:noProof/>
                  <w:lang w:val="en-US"/>
                </w:rPr>
                <w:t>Intelligence Management</w:t>
              </w:r>
              <w:r>
                <w:rPr>
                  <w:noProof/>
                  <w:lang w:val="en-US"/>
                </w:rPr>
                <w:t>. (2013). Retrieved from College of Policing: https://www.app.college.police.uk/app-content/intelligence-management/intelligence-cycle/ - Accessed on 20/01/22</w:t>
              </w:r>
            </w:p>
            <w:p w14:paraId="20DD6B9A" w14:textId="33FB7BD0" w:rsidR="00B87663" w:rsidRDefault="00B87663" w:rsidP="00B87663">
              <w:pPr>
                <w:pStyle w:val="Bibliography"/>
                <w:ind w:left="720" w:hanging="720"/>
                <w:rPr>
                  <w:noProof/>
                  <w:lang w:val="en-US"/>
                </w:rPr>
              </w:pPr>
              <w:r>
                <w:rPr>
                  <w:noProof/>
                  <w:lang w:val="en-US"/>
                </w:rPr>
                <w:t xml:space="preserve">James. (2020). </w:t>
              </w:r>
              <w:r>
                <w:rPr>
                  <w:i/>
                  <w:iCs/>
                  <w:noProof/>
                  <w:lang w:val="en-US"/>
                </w:rPr>
                <w:t>Online grooming: What it is, how it happens, and how to defend children</w:t>
              </w:r>
              <w:r>
                <w:rPr>
                  <w:noProof/>
                  <w:lang w:val="en-US"/>
                </w:rPr>
                <w:t>. Retrieved from Thorn: https://www.thorn.org/blog/online-grooming-what-it-is-how-it-happens-and-how-to-defend-children/ - Accessed on 09/02/22</w:t>
              </w:r>
            </w:p>
            <w:p w14:paraId="6975B913" w14:textId="371F3F1A" w:rsidR="00B87663" w:rsidRDefault="00B87663" w:rsidP="00B87663">
              <w:pPr>
                <w:pStyle w:val="Bibliography"/>
                <w:ind w:left="720" w:hanging="720"/>
                <w:rPr>
                  <w:noProof/>
                  <w:lang w:val="en-US"/>
                </w:rPr>
              </w:pPr>
              <w:r>
                <w:rPr>
                  <w:noProof/>
                  <w:lang w:val="en-US"/>
                </w:rPr>
                <w:t xml:space="preserve">Johnson, J. (2021). </w:t>
              </w:r>
              <w:r>
                <w:rPr>
                  <w:i/>
                  <w:iCs/>
                  <w:noProof/>
                  <w:lang w:val="en-US"/>
                </w:rPr>
                <w:t>Internet usage in the United Kingdom (UK) - statistics &amp; facts</w:t>
              </w:r>
              <w:r>
                <w:rPr>
                  <w:noProof/>
                  <w:lang w:val="en-US"/>
                </w:rPr>
                <w:t>. Retrieved from Statista: https://www.statista.com/topics/3246/internet-usage-in-the-uk/#topicHeader__wrapper - Accessed on 05/02/22</w:t>
              </w:r>
            </w:p>
            <w:p w14:paraId="644A0EB4" w14:textId="77777777" w:rsidR="00B87663" w:rsidRDefault="00B87663" w:rsidP="00B87663">
              <w:pPr>
                <w:pStyle w:val="Bibliography"/>
                <w:ind w:left="720" w:hanging="720"/>
                <w:rPr>
                  <w:noProof/>
                  <w:lang w:val="en-US"/>
                </w:rPr>
              </w:pPr>
              <w:r>
                <w:rPr>
                  <w:noProof/>
                  <w:lang w:val="en-US"/>
                </w:rPr>
                <w:t xml:space="preserve">Kirwan, G., &amp; Power, A. (2012). </w:t>
              </w:r>
              <w:r>
                <w:rPr>
                  <w:i/>
                  <w:iCs/>
                  <w:noProof/>
                  <w:lang w:val="en-US"/>
                </w:rPr>
                <w:t>The Psychology of Cyber Crime.</w:t>
              </w:r>
              <w:r>
                <w:rPr>
                  <w:noProof/>
                  <w:lang w:val="en-US"/>
                </w:rPr>
                <w:t xml:space="preserve"> IGI: Global.</w:t>
              </w:r>
            </w:p>
            <w:p w14:paraId="0822F273" w14:textId="03F5A26A" w:rsidR="00B87663" w:rsidRDefault="00B87663" w:rsidP="00B87663">
              <w:pPr>
                <w:pStyle w:val="Bibliography"/>
                <w:ind w:left="720" w:hanging="720"/>
                <w:rPr>
                  <w:noProof/>
                  <w:lang w:val="en-US"/>
                </w:rPr>
              </w:pPr>
              <w:r>
                <w:rPr>
                  <w:noProof/>
                  <w:lang w:val="en-US"/>
                </w:rPr>
                <w:t xml:space="preserve">McGuire, D. M., &amp; Dowling, S. (2013). </w:t>
              </w:r>
              <w:r>
                <w:rPr>
                  <w:i/>
                  <w:iCs/>
                  <w:noProof/>
                  <w:lang w:val="en-US"/>
                </w:rPr>
                <w:t>Cyber crime: A review of the evidence.</w:t>
              </w:r>
              <w:r>
                <w:rPr>
                  <w:noProof/>
                  <w:lang w:val="en-US"/>
                </w:rPr>
                <w:t xml:space="preserve"> Retrieved from Home Office: https://assets.publishing.service.gov.uk/government/uploads/system/uploads/attachment_data/file/246751/horr75-chap1.pdf - Accessed on 09/02/22</w:t>
              </w:r>
            </w:p>
            <w:p w14:paraId="3FBBDE33" w14:textId="7B11B241" w:rsidR="00B87663" w:rsidRDefault="00B87663" w:rsidP="00B87663">
              <w:pPr>
                <w:pStyle w:val="Bibliography"/>
                <w:ind w:left="720" w:hanging="720"/>
                <w:rPr>
                  <w:noProof/>
                  <w:lang w:val="en-US"/>
                </w:rPr>
              </w:pPr>
              <w:r>
                <w:rPr>
                  <w:noProof/>
                  <w:lang w:val="en-US"/>
                </w:rPr>
                <w:t xml:space="preserve">Minc, A. (2019). </w:t>
              </w:r>
              <w:r>
                <w:rPr>
                  <w:i/>
                  <w:iCs/>
                  <w:noProof/>
                  <w:lang w:val="en-US"/>
                </w:rPr>
                <w:t>How to prove you are being stalked online</w:t>
              </w:r>
              <w:r>
                <w:rPr>
                  <w:noProof/>
                  <w:lang w:val="en-US"/>
                </w:rPr>
                <w:t>. Retrieved from Minc: https://www.minclaw.com/how-to-prove-youre-being-stalked-online/#:~:text=Cyberstalking%2C%20sometimes%20referred%20to%20as%20online%20harassment%2C%20is,of%20a%20person%20under%20the%20age%20of%2018. - Accessed on 10/02/22</w:t>
              </w:r>
            </w:p>
            <w:p w14:paraId="5A5D6AB1" w14:textId="6D02FFA9" w:rsidR="00B87663" w:rsidRDefault="00B87663" w:rsidP="00B87663">
              <w:pPr>
                <w:pStyle w:val="Bibliography"/>
                <w:ind w:left="720" w:hanging="720"/>
                <w:rPr>
                  <w:noProof/>
                  <w:lang w:val="en-US"/>
                </w:rPr>
              </w:pPr>
              <w:r>
                <w:rPr>
                  <w:noProof/>
                  <w:lang w:val="en-US"/>
                </w:rPr>
                <w:t xml:space="preserve">NCA. (2017). </w:t>
              </w:r>
              <w:r>
                <w:rPr>
                  <w:i/>
                  <w:iCs/>
                  <w:noProof/>
                  <w:lang w:val="en-US"/>
                </w:rPr>
                <w:t>Cyber Crime</w:t>
              </w:r>
              <w:r>
                <w:rPr>
                  <w:noProof/>
                  <w:lang w:val="en-US"/>
                </w:rPr>
                <w:t>. Retrieved from National Crime Agency: https://www.nationalcrimeagency.gov.uk/what-we-do/crime-threats/cyber-crime - Accessed on 07/02/22</w:t>
              </w:r>
            </w:p>
            <w:p w14:paraId="4CD2EF40" w14:textId="6AE01D6B" w:rsidR="00B87663" w:rsidRDefault="00B87663" w:rsidP="00B87663">
              <w:pPr>
                <w:pStyle w:val="Bibliography"/>
                <w:ind w:left="720" w:hanging="720"/>
                <w:rPr>
                  <w:noProof/>
                  <w:lang w:val="en-US"/>
                </w:rPr>
              </w:pPr>
              <w:r>
                <w:rPr>
                  <w:noProof/>
                  <w:lang w:val="en-US"/>
                </w:rPr>
                <w:t xml:space="preserve">NCES. (2021). </w:t>
              </w:r>
              <w:r>
                <w:rPr>
                  <w:i/>
                  <w:iCs/>
                  <w:noProof/>
                  <w:lang w:val="en-US"/>
                </w:rPr>
                <w:t>Children’s Internet Access at Home</w:t>
              </w:r>
              <w:r>
                <w:rPr>
                  <w:noProof/>
                  <w:lang w:val="en-US"/>
                </w:rPr>
                <w:t>. Retrieved from National Centre for Education Statistics: https://nces.ed.gov/programs/coe/indicator/cch#fr1 - Accessed on 07/02/22</w:t>
              </w:r>
            </w:p>
            <w:p w14:paraId="53315A1E" w14:textId="2660712B" w:rsidR="00B87663" w:rsidRDefault="00B87663" w:rsidP="00B87663">
              <w:pPr>
                <w:pStyle w:val="Bibliography"/>
                <w:ind w:left="720" w:hanging="720"/>
                <w:rPr>
                  <w:noProof/>
                  <w:lang w:val="en-US"/>
                </w:rPr>
              </w:pPr>
              <w:r>
                <w:rPr>
                  <w:noProof/>
                  <w:lang w:val="en-US"/>
                </w:rPr>
                <w:t xml:space="preserve">NPCC. (2021). </w:t>
              </w:r>
              <w:r>
                <w:rPr>
                  <w:i/>
                  <w:iCs/>
                  <w:noProof/>
                  <w:lang w:val="en-US"/>
                </w:rPr>
                <w:t>Automatic Number Plate Recognition</w:t>
              </w:r>
              <w:r>
                <w:rPr>
                  <w:noProof/>
                  <w:lang w:val="en-US"/>
                </w:rPr>
                <w:t>. Retrieved from NPCC: https://www.npcc.police.uk/FreedomofInformation/ANPR.aspx - Accessed on 18/01/22</w:t>
              </w:r>
            </w:p>
            <w:p w14:paraId="275B1202" w14:textId="548A2C2F" w:rsidR="00B87663" w:rsidRDefault="00B87663" w:rsidP="00B87663">
              <w:pPr>
                <w:pStyle w:val="Bibliography"/>
                <w:ind w:left="720" w:hanging="720"/>
                <w:rPr>
                  <w:noProof/>
                  <w:lang w:val="en-US"/>
                </w:rPr>
              </w:pPr>
              <w:r>
                <w:rPr>
                  <w:i/>
                  <w:iCs/>
                  <w:noProof/>
                  <w:lang w:val="en-US"/>
                </w:rPr>
                <w:t>Online Grooming - Child Sexual Exploitation</w:t>
              </w:r>
              <w:r>
                <w:rPr>
                  <w:noProof/>
                  <w:lang w:val="en-US"/>
                </w:rPr>
                <w:t>. (2020). Retrieved from West Yorkshire Police: https://www.westyorkshire.police.uk/advice/online-crime-safety/online-safety/cybercrime/online-grooming-child-sexual-exploitation - Accessed on 11/02/22</w:t>
              </w:r>
            </w:p>
            <w:p w14:paraId="6BCE99C9" w14:textId="04505A6C" w:rsidR="00B87663" w:rsidRDefault="00B87663" w:rsidP="00B87663">
              <w:pPr>
                <w:pStyle w:val="Bibliography"/>
                <w:ind w:left="720" w:hanging="720"/>
                <w:rPr>
                  <w:noProof/>
                  <w:lang w:val="en-US"/>
                </w:rPr>
              </w:pPr>
              <w:r>
                <w:rPr>
                  <w:noProof/>
                  <w:lang w:val="en-US"/>
                </w:rPr>
                <w:lastRenderedPageBreak/>
                <w:t xml:space="preserve">Policing, C. o. (2013, October 23). </w:t>
              </w:r>
              <w:r>
                <w:rPr>
                  <w:i/>
                  <w:iCs/>
                  <w:noProof/>
                  <w:lang w:val="en-US"/>
                </w:rPr>
                <w:t>Disrupting criminality</w:t>
              </w:r>
              <w:r>
                <w:rPr>
                  <w:noProof/>
                  <w:lang w:val="en-US"/>
                </w:rPr>
                <w:t>. Retrieved from College of Policing: https://www.app.college.police.uk/app-content/road-policing-2/disrupting-criminality/ - Accessed on 21/01/22</w:t>
              </w:r>
            </w:p>
            <w:p w14:paraId="6FEEA3A9" w14:textId="7549E51E" w:rsidR="00B87663" w:rsidRDefault="00B87663" w:rsidP="00B87663">
              <w:pPr>
                <w:pStyle w:val="Bibliography"/>
                <w:ind w:left="720" w:hanging="720"/>
                <w:rPr>
                  <w:noProof/>
                  <w:lang w:val="en-US"/>
                </w:rPr>
              </w:pPr>
              <w:r>
                <w:rPr>
                  <w:noProof/>
                  <w:lang w:val="en-US"/>
                </w:rPr>
                <w:t xml:space="preserve">Ryan, A. (2020). </w:t>
              </w:r>
              <w:r>
                <w:rPr>
                  <w:i/>
                  <w:iCs/>
                  <w:noProof/>
                  <w:lang w:val="en-US"/>
                </w:rPr>
                <w:t>Importance of roads policing</w:t>
              </w:r>
              <w:r>
                <w:rPr>
                  <w:noProof/>
                  <w:lang w:val="en-US"/>
                </w:rPr>
                <w:t>. Retrieved from Fleet News: https://www.fleetnews.co.uk/news/car-industry-news/2020/07/17/importance-of-roads-policing-been-in-decline-for-some-years-report-finds - Accessed on 06/02/22</w:t>
              </w:r>
            </w:p>
            <w:p w14:paraId="31097D1C" w14:textId="240098CC" w:rsidR="00B87663" w:rsidRDefault="00B87663" w:rsidP="00B87663">
              <w:pPr>
                <w:pStyle w:val="Bibliography"/>
                <w:ind w:left="720" w:hanging="720"/>
                <w:rPr>
                  <w:noProof/>
                  <w:lang w:val="en-US"/>
                </w:rPr>
              </w:pPr>
              <w:r>
                <w:rPr>
                  <w:noProof/>
                  <w:lang w:val="en-US"/>
                </w:rPr>
                <w:t xml:space="preserve">Wright, C. (2018). </w:t>
              </w:r>
              <w:r>
                <w:rPr>
                  <w:i/>
                  <w:iCs/>
                  <w:noProof/>
                  <w:lang w:val="en-US"/>
                </w:rPr>
                <w:t>Romance Scam Victims Become Unsuspected Money Launderers</w:t>
              </w:r>
              <w:r>
                <w:rPr>
                  <w:noProof/>
                  <w:lang w:val="en-US"/>
                </w:rPr>
                <w:t>. Retrieved from Wymoo International: https://www.wymoo.com/blog/scam-victims-unsuspected-money-launderers/#:~:text=If%20you%20ever%20receive%20and%20transfer%20funds%20for,technology%20items%2C%20and%20then%20back%20to%20their%20pockets. - Accessed on 13/02/22</w:t>
              </w:r>
            </w:p>
            <w:p w14:paraId="43B56814" w14:textId="4FF302A3" w:rsidR="001715EC" w:rsidRPr="00595ED3" w:rsidRDefault="001715EC" w:rsidP="00B87663">
              <w:pPr>
                <w:pStyle w:val="Bibliography"/>
                <w:ind w:left="720" w:hanging="720"/>
                <w:rPr>
                  <w:noProof/>
                  <w:lang w:val="en-US"/>
                </w:rPr>
              </w:pPr>
              <w:r>
                <w:rPr>
                  <w:b/>
                  <w:bCs/>
                  <w:noProof/>
                </w:rPr>
                <w:fldChar w:fldCharType="end"/>
              </w:r>
            </w:p>
          </w:sdtContent>
        </w:sdt>
      </w:sdtContent>
    </w:sdt>
    <w:p w14:paraId="5DC5D41D" w14:textId="0967515A" w:rsidR="00BB18E4" w:rsidRDefault="00BB18E4" w:rsidP="00763CB3">
      <w:pPr>
        <w:spacing w:after="0" w:line="240" w:lineRule="auto"/>
        <w:ind w:left="426"/>
        <w:jc w:val="center"/>
        <w:rPr>
          <w:rFonts w:ascii="Arial" w:eastAsia="Times New Roman" w:hAnsi="Arial" w:cs="Arial"/>
          <w:b/>
          <w:sz w:val="24"/>
          <w:szCs w:val="24"/>
          <w:lang w:eastAsia="en-GB"/>
        </w:rPr>
      </w:pPr>
    </w:p>
    <w:p w14:paraId="5BA8A3FD" w14:textId="6FA806E3" w:rsidR="00BB18E4" w:rsidRDefault="00BB18E4" w:rsidP="00763CB3">
      <w:pPr>
        <w:spacing w:after="0" w:line="240" w:lineRule="auto"/>
        <w:ind w:left="426"/>
        <w:jc w:val="center"/>
        <w:rPr>
          <w:rFonts w:ascii="Arial" w:eastAsia="Times New Roman" w:hAnsi="Arial" w:cs="Arial"/>
          <w:b/>
          <w:sz w:val="24"/>
          <w:szCs w:val="24"/>
          <w:lang w:eastAsia="en-GB"/>
        </w:rPr>
      </w:pPr>
    </w:p>
    <w:p w14:paraId="1C1D1479" w14:textId="3DD631E7" w:rsidR="00BB18E4" w:rsidRDefault="00BB18E4" w:rsidP="00763CB3">
      <w:pPr>
        <w:spacing w:after="0" w:line="240" w:lineRule="auto"/>
        <w:ind w:left="426"/>
        <w:jc w:val="center"/>
        <w:rPr>
          <w:rFonts w:ascii="Arial" w:eastAsia="Times New Roman" w:hAnsi="Arial" w:cs="Arial"/>
          <w:b/>
          <w:sz w:val="24"/>
          <w:szCs w:val="24"/>
          <w:lang w:eastAsia="en-GB"/>
        </w:rPr>
      </w:pPr>
    </w:p>
    <w:p w14:paraId="5D454594" w14:textId="458B36BA" w:rsidR="00464DEA" w:rsidRDefault="00464DEA" w:rsidP="00763CB3">
      <w:pPr>
        <w:spacing w:after="0" w:line="240" w:lineRule="auto"/>
        <w:ind w:left="426"/>
        <w:jc w:val="center"/>
        <w:rPr>
          <w:rFonts w:ascii="Arial" w:eastAsia="Times New Roman" w:hAnsi="Arial" w:cs="Arial"/>
          <w:b/>
          <w:sz w:val="24"/>
          <w:szCs w:val="24"/>
          <w:lang w:eastAsia="en-GB"/>
        </w:rPr>
      </w:pPr>
    </w:p>
    <w:p w14:paraId="08BF4FFF" w14:textId="2E6C959F" w:rsidR="00464DEA" w:rsidRDefault="00464DEA" w:rsidP="00763CB3">
      <w:pPr>
        <w:spacing w:after="0" w:line="240" w:lineRule="auto"/>
        <w:ind w:left="426"/>
        <w:jc w:val="center"/>
        <w:rPr>
          <w:rFonts w:ascii="Arial" w:eastAsia="Times New Roman" w:hAnsi="Arial" w:cs="Arial"/>
          <w:b/>
          <w:sz w:val="24"/>
          <w:szCs w:val="24"/>
          <w:lang w:eastAsia="en-GB"/>
        </w:rPr>
      </w:pPr>
    </w:p>
    <w:p w14:paraId="16B4C024" w14:textId="2F3BF494" w:rsidR="00464DEA" w:rsidRDefault="00464DEA" w:rsidP="00763CB3">
      <w:pPr>
        <w:spacing w:after="0" w:line="240" w:lineRule="auto"/>
        <w:ind w:left="426"/>
        <w:jc w:val="center"/>
        <w:rPr>
          <w:rFonts w:ascii="Arial" w:eastAsia="Times New Roman" w:hAnsi="Arial" w:cs="Arial"/>
          <w:b/>
          <w:sz w:val="24"/>
          <w:szCs w:val="24"/>
          <w:lang w:eastAsia="en-GB"/>
        </w:rPr>
      </w:pPr>
    </w:p>
    <w:p w14:paraId="2A22A0E4" w14:textId="0D831D7A" w:rsidR="00464DEA" w:rsidRDefault="00464DEA" w:rsidP="00763CB3">
      <w:pPr>
        <w:spacing w:after="0" w:line="240" w:lineRule="auto"/>
        <w:ind w:left="426"/>
        <w:jc w:val="center"/>
        <w:rPr>
          <w:rFonts w:ascii="Arial" w:eastAsia="Times New Roman" w:hAnsi="Arial" w:cs="Arial"/>
          <w:b/>
          <w:sz w:val="24"/>
          <w:szCs w:val="24"/>
          <w:lang w:eastAsia="en-GB"/>
        </w:rPr>
      </w:pPr>
    </w:p>
    <w:p w14:paraId="7A0E9234" w14:textId="1C0BE0A2" w:rsidR="00464DEA" w:rsidRDefault="00464DEA" w:rsidP="00763CB3">
      <w:pPr>
        <w:spacing w:after="0" w:line="240" w:lineRule="auto"/>
        <w:ind w:left="426"/>
        <w:jc w:val="center"/>
        <w:rPr>
          <w:rFonts w:ascii="Arial" w:eastAsia="Times New Roman" w:hAnsi="Arial" w:cs="Arial"/>
          <w:b/>
          <w:sz w:val="24"/>
          <w:szCs w:val="24"/>
          <w:lang w:eastAsia="en-GB"/>
        </w:rPr>
      </w:pPr>
    </w:p>
    <w:p w14:paraId="0EB5778D" w14:textId="62B827C0" w:rsidR="00464DEA" w:rsidRDefault="00464DEA" w:rsidP="00763CB3">
      <w:pPr>
        <w:spacing w:after="0" w:line="240" w:lineRule="auto"/>
        <w:ind w:left="426"/>
        <w:jc w:val="center"/>
        <w:rPr>
          <w:rFonts w:ascii="Arial" w:eastAsia="Times New Roman" w:hAnsi="Arial" w:cs="Arial"/>
          <w:b/>
          <w:sz w:val="24"/>
          <w:szCs w:val="24"/>
          <w:lang w:eastAsia="en-GB"/>
        </w:rPr>
      </w:pPr>
    </w:p>
    <w:p w14:paraId="4DD9CE2F" w14:textId="37C7CE52" w:rsidR="00464DEA" w:rsidRDefault="00464DEA" w:rsidP="00763CB3">
      <w:pPr>
        <w:spacing w:after="0" w:line="240" w:lineRule="auto"/>
        <w:ind w:left="426"/>
        <w:jc w:val="center"/>
        <w:rPr>
          <w:rFonts w:ascii="Arial" w:eastAsia="Times New Roman" w:hAnsi="Arial" w:cs="Arial"/>
          <w:b/>
          <w:sz w:val="24"/>
          <w:szCs w:val="24"/>
          <w:lang w:eastAsia="en-GB"/>
        </w:rPr>
      </w:pPr>
    </w:p>
    <w:p w14:paraId="09E094FB" w14:textId="77777777" w:rsidR="00763CB3" w:rsidRPr="00876921" w:rsidRDefault="00763CB3" w:rsidP="00763CB3">
      <w:pPr>
        <w:spacing w:after="0" w:line="240" w:lineRule="auto"/>
        <w:ind w:left="426"/>
        <w:rPr>
          <w:rFonts w:ascii="Arial" w:eastAsia="Times New Roman" w:hAnsi="Arial" w:cs="Arial"/>
          <w:sz w:val="24"/>
          <w:szCs w:val="24"/>
          <w:lang w:eastAsia="en-GB"/>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64"/>
      </w:tblGrid>
      <w:tr w:rsidR="00763CB3" w:rsidRPr="00876921" w14:paraId="70B1545F" w14:textId="77777777" w:rsidTr="00E10E2F">
        <w:trPr>
          <w:trHeight w:val="414"/>
        </w:trPr>
        <w:tc>
          <w:tcPr>
            <w:tcW w:w="9780" w:type="dxa"/>
            <w:shd w:val="clear" w:color="auto" w:fill="D9D9D9"/>
          </w:tcPr>
          <w:p w14:paraId="07C020A7" w14:textId="77777777" w:rsidR="00763CB3" w:rsidRPr="00876921" w:rsidRDefault="00763CB3" w:rsidP="00E10E2F">
            <w:pPr>
              <w:spacing w:after="0" w:line="240" w:lineRule="auto"/>
              <w:jc w:val="center"/>
              <w:rPr>
                <w:rFonts w:ascii="Arial" w:eastAsia="Times New Roman" w:hAnsi="Arial" w:cs="Arial"/>
                <w:b/>
                <w:caps/>
                <w:sz w:val="40"/>
                <w:szCs w:val="20"/>
                <w:lang w:eastAsia="en-GB"/>
              </w:rPr>
            </w:pPr>
            <w:r w:rsidRPr="00876921">
              <w:rPr>
                <w:rFonts w:ascii="Arial" w:eastAsia="Times New Roman" w:hAnsi="Arial" w:cs="Arial"/>
                <w:b/>
                <w:caps/>
                <w:sz w:val="40"/>
                <w:szCs w:val="20"/>
                <w:lang w:eastAsia="en-GB"/>
              </w:rPr>
              <w:t>GUIDANCE FOR Students IN THE COMPLETION OF TASKS</w:t>
            </w:r>
          </w:p>
        </w:tc>
      </w:tr>
    </w:tbl>
    <w:p w14:paraId="5DFEB912" w14:textId="77777777" w:rsidR="00763CB3" w:rsidRPr="00876921" w:rsidRDefault="00763CB3" w:rsidP="00763CB3">
      <w:pPr>
        <w:spacing w:after="0" w:line="240" w:lineRule="auto"/>
        <w:jc w:val="both"/>
        <w:rPr>
          <w:rFonts w:ascii="Arial" w:eastAsia="Times New Roman" w:hAnsi="Arial" w:cs="Arial"/>
          <w:lang w:eastAsia="en-GB"/>
        </w:rPr>
      </w:pPr>
    </w:p>
    <w:p w14:paraId="100ECB6C"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NOTE: The guidance offered below is linked to the five generic assessment criteria overleaf.</w:t>
      </w:r>
    </w:p>
    <w:p w14:paraId="229EA695"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3B696C6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Engagement with Literature Skills</w:t>
      </w:r>
    </w:p>
    <w:p w14:paraId="566FC5AA"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18FEF15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be informed and supported by scholarly material that is </w:t>
      </w:r>
      <w:r w:rsidRPr="00876921">
        <w:rPr>
          <w:rFonts w:ascii="Arial" w:eastAsia="Times New Roman" w:hAnsi="Arial" w:cs="Arial"/>
          <w:i/>
          <w:sz w:val="24"/>
          <w:szCs w:val="24"/>
          <w:lang w:eastAsia="en-GB"/>
        </w:rPr>
        <w:t>relevant</w:t>
      </w:r>
      <w:r w:rsidRPr="00876921">
        <w:rPr>
          <w:rFonts w:ascii="Arial" w:eastAsia="Times New Roman" w:hAnsi="Arial" w:cs="Arial"/>
          <w:sz w:val="24"/>
          <w:szCs w:val="24"/>
          <w:lang w:eastAsia="en-GB"/>
        </w:rPr>
        <w:t xml:space="preserve"> to and </w:t>
      </w:r>
      <w:r w:rsidRPr="00876921">
        <w:rPr>
          <w:rFonts w:ascii="Arial" w:eastAsia="Times New Roman" w:hAnsi="Arial" w:cs="Arial"/>
          <w:i/>
          <w:sz w:val="24"/>
          <w:szCs w:val="24"/>
          <w:lang w:eastAsia="en-GB"/>
        </w:rPr>
        <w:t>focused</w:t>
      </w:r>
      <w:r w:rsidRPr="00876921">
        <w:rPr>
          <w:rFonts w:ascii="Arial" w:eastAsia="Times New Roman" w:hAnsi="Arial" w:cs="Arial"/>
          <w:sz w:val="24"/>
          <w:szCs w:val="24"/>
          <w:lang w:eastAsia="en-GB"/>
        </w:rPr>
        <w:t xml:space="preserve"> on the task(s) set. You should provide evidence that you have accessed an appropriate </w:t>
      </w:r>
      <w:r w:rsidRPr="00876921">
        <w:rPr>
          <w:rFonts w:ascii="Arial" w:eastAsia="Times New Roman" w:hAnsi="Arial" w:cs="Arial"/>
          <w:i/>
          <w:sz w:val="24"/>
          <w:szCs w:val="24"/>
          <w:lang w:eastAsia="en-GB"/>
        </w:rPr>
        <w:t>range</w:t>
      </w:r>
      <w:r w:rsidRPr="00876921">
        <w:rPr>
          <w:rFonts w:ascii="Arial" w:eastAsia="Times New Roman" w:hAnsi="Arial" w:cs="Arial"/>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876921">
        <w:rPr>
          <w:rFonts w:ascii="Arial" w:eastAsia="Times New Roman" w:hAnsi="Arial" w:cs="Arial"/>
          <w:i/>
          <w:sz w:val="24"/>
          <w:szCs w:val="24"/>
          <w:lang w:eastAsia="en-GB"/>
        </w:rPr>
        <w:t>credibility</w:t>
      </w:r>
      <w:r w:rsidRPr="00876921">
        <w:rPr>
          <w:rFonts w:ascii="Arial" w:eastAsia="Times New Roman" w:hAnsi="Arial" w:cs="Arial"/>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76921">
        <w:rPr>
          <w:rFonts w:ascii="Arial" w:eastAsia="Times New Roman" w:hAnsi="Arial" w:cs="Arial"/>
          <w:i/>
          <w:sz w:val="24"/>
          <w:szCs w:val="24"/>
          <w:lang w:eastAsia="en-GB"/>
        </w:rPr>
        <w:t>evidence</w:t>
      </w:r>
      <w:r w:rsidRPr="00876921">
        <w:rPr>
          <w:rFonts w:ascii="Arial" w:eastAsia="Times New Roman" w:hAnsi="Arial" w:cs="Arial"/>
          <w:sz w:val="24"/>
          <w:szCs w:val="24"/>
          <w:lang w:eastAsia="en-GB"/>
        </w:rPr>
        <w:t xml:space="preserve"> of your research/own reading throughout your work, using a suitable referencing system, including in-text citations in the main body of your work and a reference list at the end of your work. </w:t>
      </w:r>
    </w:p>
    <w:p w14:paraId="077D3D4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6AA44F6A"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3C877D0F"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p>
    <w:p w14:paraId="34D58357"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lastRenderedPageBreak/>
        <w:t xml:space="preserve">Refer to reading list to help you find relevant sources. Do not use Wikipedia or ‘red top’ newspapers’ these sources are not reliable, try to use governmental sources and reliable journal articles and books. </w:t>
      </w:r>
    </w:p>
    <w:p w14:paraId="7E1C60BE"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21B8457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Knowledge and Understanding Skills</w:t>
      </w:r>
    </w:p>
    <w:p w14:paraId="354CF9F6"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651E1A26"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876921">
        <w:rPr>
          <w:rFonts w:ascii="Arial" w:eastAsia="Times New Roman" w:hAnsi="Arial" w:cs="Arial"/>
          <w:i/>
          <w:sz w:val="24"/>
          <w:szCs w:val="24"/>
          <w:lang w:eastAsia="en-GB"/>
        </w:rPr>
        <w:t>Knowledge</w:t>
      </w:r>
      <w:r w:rsidRPr="00876921">
        <w:rPr>
          <w:rFonts w:ascii="Arial" w:eastAsia="Times New Roman" w:hAnsi="Arial" w:cs="Arial"/>
          <w:sz w:val="24"/>
          <w:szCs w:val="24"/>
          <w:lang w:eastAsia="en-GB"/>
        </w:rPr>
        <w:t xml:space="preserve"> relates to the facts, information and skills you have acquired through your learning.  You demonstrate your </w:t>
      </w:r>
      <w:r w:rsidRPr="00876921">
        <w:rPr>
          <w:rFonts w:ascii="Arial" w:eastAsia="Times New Roman" w:hAnsi="Arial" w:cs="Arial"/>
          <w:i/>
          <w:sz w:val="24"/>
          <w:szCs w:val="24"/>
          <w:lang w:eastAsia="en-GB"/>
        </w:rPr>
        <w:t>understanding</w:t>
      </w:r>
      <w:r w:rsidRPr="00876921">
        <w:rPr>
          <w:rFonts w:ascii="Arial" w:eastAsia="Times New Roman" w:hAnsi="Arial" w:cs="Arial"/>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876921">
        <w:rPr>
          <w:rFonts w:ascii="Arial" w:eastAsia="Times New Roman" w:hAnsi="Arial" w:cs="Arial"/>
          <w:i/>
          <w:sz w:val="24"/>
          <w:szCs w:val="24"/>
          <w:lang w:eastAsia="en-GB"/>
        </w:rPr>
        <w:t>extent</w:t>
      </w:r>
      <w:r w:rsidRPr="00876921">
        <w:rPr>
          <w:rFonts w:ascii="Arial" w:eastAsia="Times New Roman" w:hAnsi="Arial" w:cs="Arial"/>
          <w:sz w:val="24"/>
          <w:szCs w:val="24"/>
          <w:lang w:eastAsia="en-GB"/>
        </w:rPr>
        <w:t xml:space="preserve"> to which you demonstrate your knowledge and understanding. </w:t>
      </w:r>
    </w:p>
    <w:p w14:paraId="4EDDFE18" w14:textId="77777777" w:rsidR="00763CB3" w:rsidRPr="00876921" w:rsidRDefault="00763CB3" w:rsidP="00763CB3">
      <w:pPr>
        <w:spacing w:after="0" w:line="276" w:lineRule="auto"/>
        <w:ind w:left="426" w:right="130"/>
        <w:jc w:val="both"/>
        <w:rPr>
          <w:rFonts w:ascii="Arial" w:eastAsia="Times New Roman" w:hAnsi="Arial" w:cs="Arial"/>
          <w:b/>
          <w:i/>
          <w:sz w:val="24"/>
          <w:szCs w:val="24"/>
          <w:lang w:eastAsia="en-GB"/>
        </w:rPr>
      </w:pPr>
    </w:p>
    <w:p w14:paraId="3569B3D7" w14:textId="77777777" w:rsidR="00763CB3"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sidRPr="00876921">
        <w:rPr>
          <w:rFonts w:ascii="Arial" w:eastAsia="Times New Roman" w:hAnsi="Arial" w:cs="Arial"/>
          <w:sz w:val="24"/>
          <w:szCs w:val="24"/>
          <w:lang w:eastAsia="en-GB"/>
        </w:rPr>
        <w:t xml:space="preserve">You should demonstrate that you have </w:t>
      </w:r>
      <w:r w:rsidRPr="00876921">
        <w:rPr>
          <w:rFonts w:ascii="Arial" w:eastAsia="Times New Roman" w:hAnsi="Arial" w:cs="Arial"/>
          <w:b/>
          <w:sz w:val="24"/>
          <w:szCs w:val="24"/>
          <w:u w:val="single"/>
          <w:lang w:eastAsia="en-GB"/>
        </w:rPr>
        <w:t>understood</w:t>
      </w:r>
      <w:r w:rsidRPr="00876921">
        <w:rPr>
          <w:rFonts w:ascii="Arial" w:eastAsia="Times New Roman" w:hAnsi="Arial" w:cs="Arial"/>
          <w:sz w:val="24"/>
          <w:szCs w:val="24"/>
          <w:lang w:eastAsia="en-GB"/>
        </w:rPr>
        <w:t xml:space="preserve"> what we have discussed in lectures and tutorials. Do not simply reproduce power point slides, show understanding and expand your knowledge by reading. </w:t>
      </w:r>
    </w:p>
    <w:p w14:paraId="3324FFC5"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p>
    <w:p w14:paraId="2D74F90A" w14:textId="77777777" w:rsidR="00763CB3" w:rsidRDefault="00763CB3" w:rsidP="00763CB3">
      <w:pPr>
        <w:numPr>
          <w:ilvl w:val="0"/>
          <w:numId w:val="1"/>
        </w:numPr>
        <w:spacing w:after="0" w:line="276" w:lineRule="auto"/>
        <w:ind w:left="567" w:right="13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Cognitive and Intellectual Skills</w:t>
      </w:r>
    </w:p>
    <w:p w14:paraId="7B82D19E" w14:textId="77777777" w:rsidR="00763CB3" w:rsidRPr="00876921" w:rsidRDefault="00763CB3" w:rsidP="00763CB3">
      <w:pPr>
        <w:spacing w:after="0" w:line="276" w:lineRule="auto"/>
        <w:ind w:left="567" w:right="130"/>
        <w:jc w:val="both"/>
        <w:rPr>
          <w:rFonts w:ascii="Arial" w:eastAsia="Times New Roman" w:hAnsi="Arial" w:cs="Arial"/>
          <w:b/>
          <w:sz w:val="24"/>
          <w:szCs w:val="24"/>
          <w:lang w:eastAsia="en-GB"/>
        </w:rPr>
      </w:pPr>
    </w:p>
    <w:p w14:paraId="64B08432"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62CC5E49"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p>
    <w:p w14:paraId="5549F47B"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1134E3FC"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Do not show bias in your assignment you should present a balanced argument putting forward different perspectives </w:t>
      </w:r>
      <w:r>
        <w:rPr>
          <w:rFonts w:ascii="Arial" w:eastAsia="Times New Roman" w:hAnsi="Arial" w:cs="Arial"/>
          <w:i/>
          <w:sz w:val="24"/>
          <w:szCs w:val="24"/>
          <w:lang w:eastAsia="en-GB"/>
        </w:rPr>
        <w:t xml:space="preserve">on the topic for example can states commit ;’terrorism’? some would argue that they can whilst others would disagree. </w:t>
      </w:r>
    </w:p>
    <w:p w14:paraId="351AF118"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5A0088C" w14:textId="77777777" w:rsidR="00763CB3" w:rsidRDefault="00763CB3" w:rsidP="00763CB3">
      <w:pPr>
        <w:numPr>
          <w:ilvl w:val="0"/>
          <w:numId w:val="1"/>
        </w:numPr>
        <w:spacing w:after="0" w:line="276" w:lineRule="auto"/>
        <w:ind w:left="567"/>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Practical Skills</w:t>
      </w:r>
    </w:p>
    <w:p w14:paraId="4774D31A"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7D36A07" w14:textId="77777777" w:rsidR="00763CB3" w:rsidRDefault="00763CB3" w:rsidP="00763CB3">
      <w:pPr>
        <w:spacing w:after="0" w:line="276" w:lineRule="auto"/>
        <w:ind w:left="567"/>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use/deploy a range of established techniques within the discipline, and apply underlying concepts and principles outside the context in which they </w:t>
      </w:r>
      <w:r w:rsidRPr="00876921">
        <w:rPr>
          <w:rFonts w:ascii="Arial" w:eastAsia="Times New Roman" w:hAnsi="Arial" w:cs="Arial"/>
          <w:sz w:val="24"/>
          <w:szCs w:val="24"/>
          <w:lang w:eastAsia="en-GB"/>
        </w:rPr>
        <w:lastRenderedPageBreak/>
        <w:t>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349789BA"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348B6FB9"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You might use ‘real world’ examples to highlight your arguments, for example why might one group be labelled ‘terrorist’ whilst another is not, is it the intended target? Or the ideology?</w:t>
      </w:r>
    </w:p>
    <w:p w14:paraId="6449ED2A"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p>
    <w:p w14:paraId="031C3FC0"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p>
    <w:p w14:paraId="6DC653E8"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p>
    <w:p w14:paraId="6C8DDD19"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1967F58E" w14:textId="77777777" w:rsidR="00763CB3" w:rsidRDefault="00763CB3" w:rsidP="00763CB3">
      <w:pPr>
        <w:numPr>
          <w:ilvl w:val="0"/>
          <w:numId w:val="1"/>
        </w:numPr>
        <w:spacing w:after="0" w:line="276" w:lineRule="auto"/>
        <w:ind w:left="567" w:right="-11"/>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 xml:space="preserve">Transferable Skills for Life and Professional Practice </w:t>
      </w:r>
    </w:p>
    <w:p w14:paraId="44440A99" w14:textId="77777777" w:rsidR="00763CB3" w:rsidRPr="00876921" w:rsidRDefault="00763CB3" w:rsidP="00763CB3">
      <w:pPr>
        <w:spacing w:after="0" w:line="276" w:lineRule="auto"/>
        <w:ind w:left="567" w:right="-11"/>
        <w:jc w:val="both"/>
        <w:rPr>
          <w:rFonts w:ascii="Arial" w:eastAsia="Times New Roman" w:hAnsi="Arial" w:cs="Arial"/>
          <w:b/>
          <w:sz w:val="24"/>
          <w:szCs w:val="24"/>
          <w:lang w:eastAsia="en-GB"/>
        </w:rPr>
      </w:pPr>
    </w:p>
    <w:p w14:paraId="01576A66" w14:textId="77777777" w:rsidR="00763CB3" w:rsidRDefault="00763CB3" w:rsidP="00763CB3">
      <w:pPr>
        <w:spacing w:after="0" w:line="276" w:lineRule="auto"/>
        <w:ind w:left="567" w:right="-1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199843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9726F40"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4622C8D9"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 xml:space="preserve">Put into practice what you have learned in Academic skills to structure your work so that it flows from one logical argument to the next using ‘linking’ words and sentences. Demonstrate you effective referencing skills. </w:t>
      </w:r>
    </w:p>
    <w:p w14:paraId="3F7FFFDA"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2C8731E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99321D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C873A8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ADC668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456A9C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BBB2110"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4F0356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3CD0E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E26579B"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FFB7F3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E4B693F"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1165D6"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C7C955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278FE5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6C25F7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39D54ED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73E7C8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33CFD05"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5C393D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B0A7B17"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C20E3B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4CDC75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564395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0F9241C"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0EB2E07" w14:textId="7D91F24E" w:rsidR="00763CB3" w:rsidRDefault="00763CB3" w:rsidP="00763CB3">
      <w:pPr>
        <w:spacing w:after="0" w:line="276" w:lineRule="auto"/>
        <w:ind w:left="567" w:right="-11"/>
        <w:jc w:val="both"/>
        <w:rPr>
          <w:rFonts w:ascii="Arial" w:eastAsia="Times New Roman" w:hAnsi="Arial" w:cs="Arial"/>
          <w:sz w:val="24"/>
          <w:szCs w:val="24"/>
          <w:lang w:eastAsia="en-GB"/>
        </w:rPr>
      </w:pPr>
    </w:p>
    <w:p w14:paraId="63098867" w14:textId="7FC2D12C" w:rsidR="00464DEA" w:rsidRDefault="00464DEA" w:rsidP="00763CB3">
      <w:pPr>
        <w:spacing w:after="0" w:line="276" w:lineRule="auto"/>
        <w:ind w:left="567" w:right="-11"/>
        <w:jc w:val="both"/>
        <w:rPr>
          <w:rFonts w:ascii="Arial" w:eastAsia="Times New Roman" w:hAnsi="Arial" w:cs="Arial"/>
          <w:sz w:val="24"/>
          <w:szCs w:val="24"/>
          <w:lang w:eastAsia="en-GB"/>
        </w:rPr>
      </w:pPr>
    </w:p>
    <w:p w14:paraId="6FDF8B8E" w14:textId="6DF9A91D" w:rsidR="00464DEA" w:rsidRDefault="00464DEA" w:rsidP="00763CB3">
      <w:pPr>
        <w:spacing w:after="0" w:line="276" w:lineRule="auto"/>
        <w:ind w:left="567" w:right="-11"/>
        <w:jc w:val="both"/>
        <w:rPr>
          <w:rFonts w:ascii="Arial" w:eastAsia="Times New Roman" w:hAnsi="Arial" w:cs="Arial"/>
          <w:sz w:val="24"/>
          <w:szCs w:val="24"/>
          <w:lang w:eastAsia="en-GB"/>
        </w:rPr>
      </w:pPr>
    </w:p>
    <w:p w14:paraId="1DD9B858" w14:textId="4481D6B8" w:rsidR="00464DEA" w:rsidRDefault="00464DEA" w:rsidP="00763CB3">
      <w:pPr>
        <w:spacing w:after="0" w:line="276" w:lineRule="auto"/>
        <w:ind w:left="567" w:right="-11"/>
        <w:jc w:val="both"/>
        <w:rPr>
          <w:rFonts w:ascii="Arial" w:eastAsia="Times New Roman" w:hAnsi="Arial" w:cs="Arial"/>
          <w:sz w:val="24"/>
          <w:szCs w:val="24"/>
          <w:lang w:eastAsia="en-GB"/>
        </w:rPr>
      </w:pPr>
    </w:p>
    <w:p w14:paraId="44172703" w14:textId="47407395" w:rsidR="00464DEA" w:rsidRDefault="00464DEA" w:rsidP="00763CB3">
      <w:pPr>
        <w:spacing w:after="0" w:line="276" w:lineRule="auto"/>
        <w:ind w:left="567" w:right="-11"/>
        <w:jc w:val="both"/>
        <w:rPr>
          <w:rFonts w:ascii="Arial" w:eastAsia="Times New Roman" w:hAnsi="Arial" w:cs="Arial"/>
          <w:sz w:val="24"/>
          <w:szCs w:val="24"/>
          <w:lang w:eastAsia="en-GB"/>
        </w:rPr>
      </w:pPr>
    </w:p>
    <w:p w14:paraId="0E9EFEA3" w14:textId="049B6F16" w:rsidR="00464DEA" w:rsidRDefault="00464DEA" w:rsidP="00763CB3">
      <w:pPr>
        <w:spacing w:after="0" w:line="276" w:lineRule="auto"/>
        <w:ind w:left="567" w:right="-11"/>
        <w:jc w:val="both"/>
        <w:rPr>
          <w:rFonts w:ascii="Arial" w:eastAsia="Times New Roman" w:hAnsi="Arial" w:cs="Arial"/>
          <w:sz w:val="24"/>
          <w:szCs w:val="24"/>
          <w:lang w:eastAsia="en-GB"/>
        </w:rPr>
      </w:pPr>
    </w:p>
    <w:p w14:paraId="5A01577D" w14:textId="00862E9B" w:rsidR="00464DEA" w:rsidRDefault="00464DEA" w:rsidP="00763CB3">
      <w:pPr>
        <w:spacing w:after="0" w:line="276" w:lineRule="auto"/>
        <w:ind w:left="567" w:right="-11"/>
        <w:jc w:val="both"/>
        <w:rPr>
          <w:rFonts w:ascii="Arial" w:eastAsia="Times New Roman" w:hAnsi="Arial" w:cs="Arial"/>
          <w:sz w:val="24"/>
          <w:szCs w:val="24"/>
          <w:lang w:eastAsia="en-GB"/>
        </w:rPr>
      </w:pPr>
    </w:p>
    <w:p w14:paraId="36B69BC5" w14:textId="16829589" w:rsidR="00464DEA" w:rsidRDefault="00464DEA" w:rsidP="00763CB3">
      <w:pPr>
        <w:spacing w:after="0" w:line="276" w:lineRule="auto"/>
        <w:ind w:left="567" w:right="-11"/>
        <w:jc w:val="both"/>
        <w:rPr>
          <w:rFonts w:ascii="Arial" w:eastAsia="Times New Roman" w:hAnsi="Arial" w:cs="Arial"/>
          <w:sz w:val="24"/>
          <w:szCs w:val="24"/>
          <w:lang w:eastAsia="en-GB"/>
        </w:rPr>
      </w:pPr>
    </w:p>
    <w:p w14:paraId="2AAF53DB" w14:textId="77777777" w:rsidR="00464DEA" w:rsidRDefault="00464DEA" w:rsidP="00763CB3">
      <w:pPr>
        <w:spacing w:after="0" w:line="276" w:lineRule="auto"/>
        <w:ind w:left="567" w:right="-11"/>
        <w:jc w:val="both"/>
        <w:rPr>
          <w:rFonts w:ascii="Arial" w:eastAsia="Times New Roman" w:hAnsi="Arial" w:cs="Arial"/>
          <w:sz w:val="24"/>
          <w:szCs w:val="24"/>
          <w:lang w:eastAsia="en-GB"/>
        </w:rPr>
      </w:pPr>
    </w:p>
    <w:p w14:paraId="59516C94"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3BF3FC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AFED509"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1D3FC45D" w14:textId="77777777" w:rsidR="00763CB3" w:rsidRPr="00876921" w:rsidRDefault="00763CB3" w:rsidP="00763CB3">
      <w:pPr>
        <w:spacing w:after="0" w:line="240" w:lineRule="auto"/>
        <w:jc w:val="both"/>
        <w:rPr>
          <w:rFonts w:ascii="Arial" w:eastAsia="Times New Roman" w:hAnsi="Arial" w:cs="Arial"/>
          <w:lang w:eastAsia="en-GB"/>
        </w:rPr>
      </w:pPr>
    </w:p>
    <w:p w14:paraId="325CF4A2" w14:textId="77777777" w:rsidR="00763CB3" w:rsidRPr="00876921" w:rsidRDefault="00763CB3" w:rsidP="00763CB3">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763CB3" w:rsidRPr="00876921" w14:paraId="31752C9F" w14:textId="77777777" w:rsidTr="00E10E2F">
        <w:trPr>
          <w:jc w:val="center"/>
        </w:trPr>
        <w:tc>
          <w:tcPr>
            <w:tcW w:w="10185" w:type="dxa"/>
            <w:shd w:val="clear" w:color="auto" w:fill="BFBFBF"/>
          </w:tcPr>
          <w:p w14:paraId="3321C451" w14:textId="77777777" w:rsidR="00763CB3" w:rsidRPr="00876921" w:rsidRDefault="00763CB3" w:rsidP="00E10E2F">
            <w:pPr>
              <w:spacing w:after="0" w:line="240" w:lineRule="auto"/>
              <w:jc w:val="center"/>
              <w:rPr>
                <w:rFonts w:ascii="Arial" w:eastAsia="Times New Roman" w:hAnsi="Arial" w:cs="Arial"/>
                <w:sz w:val="20"/>
                <w:szCs w:val="20"/>
                <w:lang w:eastAsia="en-GB"/>
              </w:rPr>
            </w:pPr>
            <w:r w:rsidRPr="00876921">
              <w:rPr>
                <w:rFonts w:ascii="Arial" w:eastAsia="Times New Roman" w:hAnsi="Arial" w:cs="Arial"/>
                <w:sz w:val="32"/>
                <w:szCs w:val="32"/>
                <w:lang w:eastAsia="en-GB"/>
              </w:rPr>
              <w:br w:type="page"/>
            </w:r>
            <w:r w:rsidRPr="00876921">
              <w:rPr>
                <w:rFonts w:ascii="Arial" w:eastAsia="Times New Roman" w:hAnsi="Arial" w:cs="Arial"/>
                <w:b/>
                <w:caps/>
                <w:sz w:val="40"/>
                <w:szCs w:val="20"/>
                <w:lang w:eastAsia="en-GB"/>
              </w:rPr>
              <w:t>Student FEEDBACK FORM</w:t>
            </w:r>
          </w:p>
        </w:tc>
      </w:tr>
    </w:tbl>
    <w:p w14:paraId="773D9764" w14:textId="77777777" w:rsidR="00763CB3" w:rsidRPr="00876921" w:rsidRDefault="00763CB3" w:rsidP="00763CB3">
      <w:pPr>
        <w:spacing w:after="0" w:line="240" w:lineRule="auto"/>
        <w:rPr>
          <w:rFonts w:ascii="Arial" w:eastAsia="Times New Roman" w:hAnsi="Arial" w:cs="Arial"/>
          <w:sz w:val="20"/>
          <w:szCs w:val="20"/>
          <w:lang w:eastAsia="en-GB"/>
        </w:rPr>
      </w:pPr>
    </w:p>
    <w:p w14:paraId="10E5CA0C" w14:textId="77777777" w:rsidR="00763CB3" w:rsidRPr="00876921" w:rsidRDefault="00763CB3" w:rsidP="00763CB3">
      <w:pPr>
        <w:spacing w:after="0" w:line="240" w:lineRule="auto"/>
        <w:jc w:val="both"/>
        <w:rPr>
          <w:rFonts w:ascii="Arial" w:eastAsia="Times New Roman" w:hAnsi="Arial" w:cs="Arial"/>
          <w:sz w:val="20"/>
          <w:szCs w:val="20"/>
        </w:rPr>
      </w:pPr>
      <w:r w:rsidRPr="00876921">
        <w:rPr>
          <w:rFonts w:ascii="Arial" w:eastAsia="Times New Roman" w:hAnsi="Arial" w:cs="Arial"/>
          <w:sz w:val="20"/>
          <w:szCs w:val="20"/>
        </w:rPr>
        <w:t xml:space="preserve">This section details the </w:t>
      </w:r>
      <w:r w:rsidRPr="00876921">
        <w:rPr>
          <w:rFonts w:ascii="Arial" w:eastAsia="Times New Roman" w:hAnsi="Arial" w:cs="Arial"/>
          <w:i/>
          <w:sz w:val="20"/>
          <w:szCs w:val="20"/>
        </w:rPr>
        <w:t>extent</w:t>
      </w:r>
      <w:r w:rsidRPr="00876921">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A84E56E" w14:textId="77777777" w:rsidR="00763CB3" w:rsidRPr="00876921" w:rsidRDefault="00763CB3" w:rsidP="00763CB3">
      <w:pPr>
        <w:spacing w:after="0" w:line="240" w:lineRule="auto"/>
        <w:rPr>
          <w:rFonts w:ascii="Arial" w:eastAsia="Times New Roman" w:hAnsi="Arial" w:cs="Arial"/>
          <w:b/>
          <w:lang w:eastAsia="en-GB"/>
        </w:rPr>
        <w:sectPr w:rsidR="00763CB3" w:rsidRPr="00876921" w:rsidSect="00871DB5">
          <w:headerReference w:type="even" r:id="rId13"/>
          <w:headerReference w:type="default" r:id="rId14"/>
          <w:footerReference w:type="even" r:id="rId15"/>
          <w:footerReference w:type="default" r:id="rId16"/>
          <w:headerReference w:type="first" r:id="rId17"/>
          <w:footerReference w:type="first" r:id="rId18"/>
          <w:pgSz w:w="11894" w:h="16834"/>
          <w:pgMar w:top="720" w:right="979" w:bottom="720" w:left="720" w:header="706" w:footer="454" w:gutter="0"/>
          <w:paperSrc w:first="1" w:other="1"/>
          <w:cols w:space="720"/>
          <w:docGrid w:linePitch="272"/>
        </w:sectPr>
      </w:pPr>
    </w:p>
    <w:p w14:paraId="37629A35" w14:textId="77777777" w:rsidR="00763CB3" w:rsidRPr="00876921" w:rsidRDefault="00763CB3" w:rsidP="00763CB3">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763CB3" w:rsidRPr="00876921" w14:paraId="6A5CFDB5" w14:textId="77777777" w:rsidTr="00E10E2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C2B6A6" w14:textId="77777777" w:rsidR="00763CB3" w:rsidRPr="00876921" w:rsidRDefault="00763CB3" w:rsidP="00E10E2F">
            <w:pPr>
              <w:spacing w:after="0" w:line="240" w:lineRule="auto"/>
              <w:rPr>
                <w:rFonts w:ascii="Arial" w:eastAsia="Times New Roman" w:hAnsi="Arial" w:cs="Arial"/>
                <w:b/>
                <w:szCs w:val="20"/>
                <w:lang w:eastAsia="en-GB"/>
              </w:rPr>
            </w:pPr>
            <w:r w:rsidRPr="00876921">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E5DE83" w14:textId="77777777" w:rsidR="00763CB3" w:rsidRPr="00876921" w:rsidRDefault="00763CB3" w:rsidP="00E10E2F">
            <w:pPr>
              <w:spacing w:after="0" w:line="240" w:lineRule="auto"/>
              <w:ind w:left="34"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962A1E" w14:textId="77777777" w:rsidR="00763CB3" w:rsidRPr="00876921" w:rsidRDefault="00763CB3" w:rsidP="00E10E2F">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 xml:space="preserve">Marks </w:t>
            </w:r>
          </w:p>
          <w:p w14:paraId="28DABBA2" w14:textId="77777777" w:rsidR="00763CB3" w:rsidRPr="00876921" w:rsidRDefault="00763CB3" w:rsidP="00E10E2F">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awarded</w:t>
            </w:r>
          </w:p>
        </w:tc>
      </w:tr>
      <w:tr w:rsidR="00763CB3" w:rsidRPr="00876921" w14:paraId="6878BE52"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0C7DEA04"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1. </w:t>
            </w:r>
            <w:r w:rsidRPr="00876921">
              <w:rPr>
                <w:rFonts w:ascii="Arial" w:eastAsia="Times New Roman" w:hAnsi="Arial" w:cs="Arial"/>
                <w:b/>
                <w:sz w:val="20"/>
                <w:szCs w:val="20"/>
                <w:lang w:eastAsia="en-GB"/>
              </w:rPr>
              <w:t>Engagement with Literature Skills</w:t>
            </w:r>
          </w:p>
          <w:p w14:paraId="55874616" w14:textId="77777777" w:rsidR="00763CB3" w:rsidRPr="00876921" w:rsidRDefault="00763CB3" w:rsidP="00E10E2F">
            <w:pPr>
              <w:spacing w:after="120" w:line="240" w:lineRule="auto"/>
              <w:rPr>
                <w:rFonts w:ascii="Arial" w:eastAsia="Times New Roman" w:hAnsi="Arial" w:cs="Arial"/>
                <w:sz w:val="14"/>
                <w:szCs w:val="14"/>
                <w:lang w:eastAsia="en-GB"/>
              </w:rPr>
            </w:pPr>
            <w:r w:rsidRPr="00876921">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4198A165"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746CA5"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5056E90" w14:textId="77777777" w:rsidTr="00E10E2F">
        <w:trPr>
          <w:trHeight w:val="450"/>
        </w:trPr>
        <w:tc>
          <w:tcPr>
            <w:tcW w:w="4169" w:type="pct"/>
            <w:vMerge w:val="restart"/>
            <w:tcBorders>
              <w:top w:val="single" w:sz="4" w:space="0" w:color="auto"/>
              <w:left w:val="single" w:sz="4" w:space="0" w:color="auto"/>
              <w:right w:val="single" w:sz="4" w:space="0" w:color="auto"/>
            </w:tcBorders>
          </w:tcPr>
          <w:p w14:paraId="7B2A3B75" w14:textId="77777777" w:rsidR="00763CB3" w:rsidRPr="00876921" w:rsidRDefault="00763CB3" w:rsidP="00E10E2F">
            <w:pPr>
              <w:spacing w:after="120" w:line="240" w:lineRule="auto"/>
              <w:rPr>
                <w:rFonts w:ascii="Arial" w:eastAsia="Times New Roman" w:hAnsi="Arial" w:cs="Arial"/>
                <w:sz w:val="14"/>
                <w:szCs w:val="14"/>
                <w:lang w:eastAsia="en-GB"/>
              </w:rPr>
            </w:pPr>
          </w:p>
          <w:p w14:paraId="1E37F862" w14:textId="77777777" w:rsidR="00763CB3" w:rsidRPr="00876921" w:rsidRDefault="00763CB3" w:rsidP="00E10E2F">
            <w:pPr>
              <w:spacing w:after="120" w:line="240" w:lineRule="auto"/>
              <w:rPr>
                <w:rFonts w:ascii="Arial" w:eastAsia="Times New Roman" w:hAnsi="Arial" w:cs="Arial"/>
                <w:sz w:val="14"/>
                <w:szCs w:val="14"/>
                <w:lang w:eastAsia="en-GB"/>
              </w:rPr>
            </w:pPr>
          </w:p>
          <w:p w14:paraId="64408B43" w14:textId="77777777" w:rsidR="00763CB3" w:rsidRPr="00876921" w:rsidRDefault="00763CB3" w:rsidP="00E10E2F">
            <w:pPr>
              <w:spacing w:after="120" w:line="240" w:lineRule="auto"/>
              <w:rPr>
                <w:rFonts w:ascii="Arial" w:eastAsia="Times New Roman" w:hAnsi="Arial" w:cs="Arial"/>
                <w:sz w:val="14"/>
                <w:szCs w:val="14"/>
                <w:lang w:eastAsia="en-GB"/>
              </w:rPr>
            </w:pPr>
          </w:p>
          <w:p w14:paraId="1B2B6401" w14:textId="77777777" w:rsidR="00763CB3" w:rsidRPr="00876921" w:rsidRDefault="00763CB3" w:rsidP="00E10E2F">
            <w:pPr>
              <w:spacing w:after="120" w:line="240" w:lineRule="auto"/>
              <w:rPr>
                <w:rFonts w:ascii="Arial" w:eastAsia="Times New Roman" w:hAnsi="Arial" w:cs="Arial"/>
                <w:sz w:val="14"/>
                <w:szCs w:val="14"/>
                <w:lang w:eastAsia="en-GB"/>
              </w:rPr>
            </w:pPr>
          </w:p>
          <w:p w14:paraId="6AA84BF5" w14:textId="77777777" w:rsidR="00763CB3" w:rsidRPr="00876921" w:rsidRDefault="00763CB3" w:rsidP="00E10E2F">
            <w:pPr>
              <w:spacing w:after="120" w:line="240" w:lineRule="auto"/>
              <w:rPr>
                <w:rFonts w:ascii="Arial" w:eastAsia="Times New Roman" w:hAnsi="Arial" w:cs="Arial"/>
                <w:sz w:val="14"/>
                <w:szCs w:val="14"/>
                <w:lang w:eastAsia="en-GB"/>
              </w:rPr>
            </w:pPr>
          </w:p>
          <w:p w14:paraId="5576EECA"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EB38DBA"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9510A4F"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231CDB5E" w14:textId="77777777" w:rsidTr="00E10E2F">
        <w:trPr>
          <w:trHeight w:val="451"/>
        </w:trPr>
        <w:tc>
          <w:tcPr>
            <w:tcW w:w="4169" w:type="pct"/>
            <w:vMerge/>
            <w:tcBorders>
              <w:left w:val="single" w:sz="4" w:space="0" w:color="auto"/>
              <w:bottom w:val="single" w:sz="4" w:space="0" w:color="auto"/>
              <w:right w:val="single" w:sz="4" w:space="0" w:color="auto"/>
            </w:tcBorders>
          </w:tcPr>
          <w:p w14:paraId="0C6F5971"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26C6F056"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8FED42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2B444BDD"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251875C6" w14:textId="77777777" w:rsidR="00763CB3" w:rsidRPr="00876921" w:rsidRDefault="00763CB3" w:rsidP="00E10E2F">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16"/>
                <w:lang w:eastAsia="en-GB"/>
              </w:rPr>
              <w:t xml:space="preserve">2. </w:t>
            </w:r>
            <w:r w:rsidRPr="00876921">
              <w:rPr>
                <w:rFonts w:ascii="Arial" w:eastAsia="Times New Roman" w:hAnsi="Arial" w:cs="Arial"/>
                <w:b/>
                <w:sz w:val="20"/>
                <w:szCs w:val="20"/>
                <w:lang w:eastAsia="en-GB"/>
              </w:rPr>
              <w:t>Knowledge and Understanding Skills</w:t>
            </w:r>
          </w:p>
          <w:p w14:paraId="366AF17D"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FBF29F8"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B9D59A"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4D781A77" w14:textId="77777777" w:rsidTr="00E10E2F">
        <w:trPr>
          <w:trHeight w:val="450"/>
        </w:trPr>
        <w:tc>
          <w:tcPr>
            <w:tcW w:w="4169" w:type="pct"/>
            <w:vMerge w:val="restart"/>
            <w:tcBorders>
              <w:top w:val="single" w:sz="4" w:space="0" w:color="auto"/>
              <w:left w:val="single" w:sz="4" w:space="0" w:color="auto"/>
              <w:right w:val="single" w:sz="4" w:space="0" w:color="auto"/>
            </w:tcBorders>
          </w:tcPr>
          <w:p w14:paraId="761F2BBB" w14:textId="77777777" w:rsidR="00763CB3" w:rsidRPr="00876921" w:rsidRDefault="00763CB3" w:rsidP="00E10E2F">
            <w:pPr>
              <w:spacing w:after="120" w:line="240" w:lineRule="auto"/>
              <w:rPr>
                <w:rFonts w:ascii="Arial" w:eastAsia="Times New Roman" w:hAnsi="Arial" w:cs="Arial"/>
                <w:sz w:val="14"/>
                <w:szCs w:val="14"/>
                <w:lang w:eastAsia="en-GB"/>
              </w:rPr>
            </w:pPr>
          </w:p>
          <w:p w14:paraId="24DDABF5" w14:textId="77777777" w:rsidR="00763CB3" w:rsidRPr="00876921" w:rsidRDefault="00763CB3" w:rsidP="00E10E2F">
            <w:pPr>
              <w:spacing w:after="120" w:line="240" w:lineRule="auto"/>
              <w:rPr>
                <w:rFonts w:ascii="Arial" w:eastAsia="Times New Roman" w:hAnsi="Arial" w:cs="Arial"/>
                <w:sz w:val="14"/>
                <w:szCs w:val="14"/>
                <w:lang w:eastAsia="en-GB"/>
              </w:rPr>
            </w:pPr>
          </w:p>
          <w:p w14:paraId="671A95C4" w14:textId="77777777" w:rsidR="00763CB3" w:rsidRPr="00876921" w:rsidRDefault="00763CB3" w:rsidP="00E10E2F">
            <w:pPr>
              <w:spacing w:after="120" w:line="240" w:lineRule="auto"/>
              <w:rPr>
                <w:rFonts w:ascii="Arial" w:eastAsia="Times New Roman" w:hAnsi="Arial" w:cs="Arial"/>
                <w:sz w:val="14"/>
                <w:szCs w:val="14"/>
                <w:lang w:eastAsia="en-GB"/>
              </w:rPr>
            </w:pPr>
          </w:p>
          <w:p w14:paraId="01F07026" w14:textId="77777777" w:rsidR="00763CB3" w:rsidRPr="00876921" w:rsidRDefault="00763CB3" w:rsidP="00E10E2F">
            <w:pPr>
              <w:spacing w:after="120" w:line="240" w:lineRule="auto"/>
              <w:rPr>
                <w:rFonts w:ascii="Arial" w:eastAsia="Times New Roman" w:hAnsi="Arial" w:cs="Arial"/>
                <w:sz w:val="14"/>
                <w:szCs w:val="14"/>
                <w:lang w:eastAsia="en-GB"/>
              </w:rPr>
            </w:pPr>
          </w:p>
          <w:p w14:paraId="000B2385" w14:textId="77777777" w:rsidR="00763CB3" w:rsidRPr="00876921" w:rsidRDefault="00763CB3" w:rsidP="00E10E2F">
            <w:pPr>
              <w:spacing w:after="120" w:line="240" w:lineRule="auto"/>
              <w:rPr>
                <w:rFonts w:ascii="Arial" w:eastAsia="Times New Roman" w:hAnsi="Arial" w:cs="Arial"/>
                <w:sz w:val="14"/>
                <w:szCs w:val="14"/>
                <w:lang w:eastAsia="en-GB"/>
              </w:rPr>
            </w:pPr>
          </w:p>
          <w:p w14:paraId="465E6442"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E3918A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F72AD8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650802C2" w14:textId="77777777" w:rsidTr="00E10E2F">
        <w:trPr>
          <w:trHeight w:val="451"/>
        </w:trPr>
        <w:tc>
          <w:tcPr>
            <w:tcW w:w="4169" w:type="pct"/>
            <w:vMerge/>
            <w:tcBorders>
              <w:left w:val="single" w:sz="4" w:space="0" w:color="auto"/>
              <w:bottom w:val="single" w:sz="4" w:space="0" w:color="auto"/>
              <w:right w:val="single" w:sz="4" w:space="0" w:color="auto"/>
            </w:tcBorders>
          </w:tcPr>
          <w:p w14:paraId="139C1BD4"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6E44A43"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F01D9A9"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0300CAC5"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7F5EA88F"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3. </w:t>
            </w:r>
            <w:r w:rsidRPr="00876921">
              <w:rPr>
                <w:rFonts w:ascii="Arial" w:eastAsia="Times New Roman" w:hAnsi="Arial" w:cs="Arial"/>
                <w:b/>
                <w:sz w:val="20"/>
                <w:szCs w:val="20"/>
                <w:lang w:eastAsia="en-GB"/>
              </w:rPr>
              <w:t>Cognitive and Intellectual Skills</w:t>
            </w:r>
          </w:p>
          <w:p w14:paraId="6D757F37"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F9E5831"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AA295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690DCDBC" w14:textId="77777777" w:rsidTr="00E10E2F">
        <w:trPr>
          <w:trHeight w:val="450"/>
        </w:trPr>
        <w:tc>
          <w:tcPr>
            <w:tcW w:w="4169" w:type="pct"/>
            <w:vMerge w:val="restart"/>
            <w:tcBorders>
              <w:top w:val="single" w:sz="4" w:space="0" w:color="auto"/>
              <w:left w:val="single" w:sz="4" w:space="0" w:color="auto"/>
              <w:right w:val="single" w:sz="4" w:space="0" w:color="auto"/>
            </w:tcBorders>
          </w:tcPr>
          <w:p w14:paraId="506FAB13" w14:textId="77777777" w:rsidR="00763CB3" w:rsidRPr="00876921" w:rsidRDefault="00763CB3" w:rsidP="00E10E2F">
            <w:pPr>
              <w:spacing w:after="120" w:line="240" w:lineRule="auto"/>
              <w:rPr>
                <w:rFonts w:ascii="Arial" w:eastAsia="Times New Roman" w:hAnsi="Arial" w:cs="Arial"/>
                <w:sz w:val="14"/>
                <w:szCs w:val="14"/>
                <w:lang w:eastAsia="en-GB"/>
              </w:rPr>
            </w:pPr>
          </w:p>
          <w:p w14:paraId="6702EAFE" w14:textId="77777777" w:rsidR="00763CB3" w:rsidRPr="00876921" w:rsidRDefault="00763CB3" w:rsidP="00E10E2F">
            <w:pPr>
              <w:spacing w:after="120" w:line="240" w:lineRule="auto"/>
              <w:rPr>
                <w:rFonts w:ascii="Arial" w:eastAsia="Times New Roman" w:hAnsi="Arial" w:cs="Arial"/>
                <w:sz w:val="14"/>
                <w:szCs w:val="14"/>
                <w:lang w:eastAsia="en-GB"/>
              </w:rPr>
            </w:pPr>
          </w:p>
          <w:p w14:paraId="75FE031D" w14:textId="77777777" w:rsidR="00763CB3" w:rsidRPr="00876921" w:rsidRDefault="00763CB3" w:rsidP="00E10E2F">
            <w:pPr>
              <w:spacing w:after="120" w:line="240" w:lineRule="auto"/>
              <w:rPr>
                <w:rFonts w:ascii="Arial" w:eastAsia="Times New Roman" w:hAnsi="Arial" w:cs="Arial"/>
                <w:sz w:val="14"/>
                <w:szCs w:val="14"/>
                <w:lang w:eastAsia="en-GB"/>
              </w:rPr>
            </w:pPr>
          </w:p>
          <w:p w14:paraId="2CCA5E81" w14:textId="77777777" w:rsidR="00763CB3" w:rsidRPr="00876921" w:rsidRDefault="00763CB3" w:rsidP="00E10E2F">
            <w:pPr>
              <w:spacing w:after="120" w:line="240" w:lineRule="auto"/>
              <w:rPr>
                <w:rFonts w:ascii="Arial" w:eastAsia="Times New Roman" w:hAnsi="Arial" w:cs="Arial"/>
                <w:sz w:val="14"/>
                <w:szCs w:val="14"/>
                <w:lang w:eastAsia="en-GB"/>
              </w:rPr>
            </w:pPr>
          </w:p>
          <w:p w14:paraId="6A985526" w14:textId="77777777" w:rsidR="00763CB3" w:rsidRPr="00876921" w:rsidRDefault="00763CB3" w:rsidP="00E10E2F">
            <w:pPr>
              <w:spacing w:after="120" w:line="240" w:lineRule="auto"/>
              <w:rPr>
                <w:rFonts w:ascii="Arial" w:eastAsia="Times New Roman" w:hAnsi="Arial" w:cs="Arial"/>
                <w:sz w:val="14"/>
                <w:szCs w:val="14"/>
                <w:lang w:eastAsia="en-GB"/>
              </w:rPr>
            </w:pPr>
          </w:p>
          <w:p w14:paraId="71078E49"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9EA6D8C"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179646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8778F53" w14:textId="77777777" w:rsidTr="00E10E2F">
        <w:trPr>
          <w:trHeight w:val="451"/>
        </w:trPr>
        <w:tc>
          <w:tcPr>
            <w:tcW w:w="4169" w:type="pct"/>
            <w:vMerge/>
            <w:tcBorders>
              <w:left w:val="single" w:sz="4" w:space="0" w:color="auto"/>
              <w:bottom w:val="single" w:sz="4" w:space="0" w:color="auto"/>
              <w:right w:val="single" w:sz="4" w:space="0" w:color="auto"/>
            </w:tcBorders>
          </w:tcPr>
          <w:p w14:paraId="519A8AF9"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0D25EF4"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1919115"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4FB157F"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3DC21B93"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4. </w:t>
            </w:r>
            <w:r w:rsidRPr="00876921">
              <w:rPr>
                <w:rFonts w:ascii="Arial" w:eastAsia="Times New Roman" w:hAnsi="Arial" w:cs="Arial"/>
                <w:b/>
                <w:sz w:val="20"/>
                <w:szCs w:val="20"/>
                <w:lang w:eastAsia="en-GB"/>
              </w:rPr>
              <w:t>Practical Application Skills</w:t>
            </w:r>
          </w:p>
          <w:p w14:paraId="5AA8A7A0"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3337B12"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05222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303A4DB5" w14:textId="77777777" w:rsidTr="00E10E2F">
        <w:trPr>
          <w:trHeight w:val="451"/>
        </w:trPr>
        <w:tc>
          <w:tcPr>
            <w:tcW w:w="4169" w:type="pct"/>
            <w:vMerge w:val="restart"/>
            <w:tcBorders>
              <w:top w:val="single" w:sz="4" w:space="0" w:color="auto"/>
              <w:left w:val="single" w:sz="4" w:space="0" w:color="auto"/>
              <w:right w:val="single" w:sz="4" w:space="0" w:color="auto"/>
            </w:tcBorders>
          </w:tcPr>
          <w:p w14:paraId="7F7463E1" w14:textId="77777777" w:rsidR="00763CB3" w:rsidRPr="00876921" w:rsidRDefault="00763CB3" w:rsidP="00E10E2F">
            <w:pPr>
              <w:spacing w:after="120" w:line="240" w:lineRule="auto"/>
              <w:rPr>
                <w:rFonts w:ascii="Arial" w:eastAsia="Times New Roman" w:hAnsi="Arial" w:cs="Arial"/>
                <w:sz w:val="14"/>
                <w:szCs w:val="14"/>
                <w:lang w:eastAsia="en-GB"/>
              </w:rPr>
            </w:pPr>
          </w:p>
          <w:p w14:paraId="2F28982A" w14:textId="77777777" w:rsidR="00763CB3" w:rsidRPr="00876921" w:rsidRDefault="00763CB3" w:rsidP="00E10E2F">
            <w:pPr>
              <w:spacing w:after="120" w:line="240" w:lineRule="auto"/>
              <w:rPr>
                <w:rFonts w:ascii="Arial" w:eastAsia="Times New Roman" w:hAnsi="Arial" w:cs="Arial"/>
                <w:sz w:val="14"/>
                <w:szCs w:val="14"/>
                <w:lang w:eastAsia="en-GB"/>
              </w:rPr>
            </w:pPr>
          </w:p>
          <w:p w14:paraId="43624C9D" w14:textId="77777777" w:rsidR="00763CB3" w:rsidRPr="00876921" w:rsidRDefault="00763CB3" w:rsidP="00E10E2F">
            <w:pPr>
              <w:spacing w:after="120" w:line="240" w:lineRule="auto"/>
              <w:rPr>
                <w:rFonts w:ascii="Arial" w:eastAsia="Times New Roman" w:hAnsi="Arial" w:cs="Arial"/>
                <w:sz w:val="14"/>
                <w:szCs w:val="14"/>
                <w:lang w:eastAsia="en-GB"/>
              </w:rPr>
            </w:pPr>
          </w:p>
          <w:p w14:paraId="2D21F635" w14:textId="77777777" w:rsidR="00763CB3" w:rsidRPr="00876921" w:rsidRDefault="00763CB3" w:rsidP="00E10E2F">
            <w:pPr>
              <w:spacing w:after="120" w:line="240" w:lineRule="auto"/>
              <w:rPr>
                <w:rFonts w:ascii="Arial" w:eastAsia="Times New Roman" w:hAnsi="Arial" w:cs="Arial"/>
                <w:sz w:val="14"/>
                <w:szCs w:val="14"/>
                <w:lang w:eastAsia="en-GB"/>
              </w:rPr>
            </w:pPr>
          </w:p>
          <w:p w14:paraId="0AEF1A8F" w14:textId="77777777" w:rsidR="00763CB3" w:rsidRPr="00876921" w:rsidRDefault="00763CB3" w:rsidP="00E10E2F">
            <w:pPr>
              <w:spacing w:after="120" w:line="240" w:lineRule="auto"/>
              <w:rPr>
                <w:rFonts w:ascii="Arial" w:eastAsia="Times New Roman" w:hAnsi="Arial" w:cs="Arial"/>
                <w:sz w:val="14"/>
                <w:szCs w:val="14"/>
                <w:lang w:eastAsia="en-GB"/>
              </w:rPr>
            </w:pPr>
          </w:p>
          <w:p w14:paraId="11DAA87C"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0C7E49EF"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3E701BB"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5411B7BD" w14:textId="77777777" w:rsidTr="00E10E2F">
        <w:trPr>
          <w:trHeight w:val="450"/>
        </w:trPr>
        <w:tc>
          <w:tcPr>
            <w:tcW w:w="4169" w:type="pct"/>
            <w:vMerge/>
            <w:tcBorders>
              <w:left w:val="single" w:sz="4" w:space="0" w:color="auto"/>
              <w:bottom w:val="single" w:sz="4" w:space="0" w:color="auto"/>
              <w:right w:val="single" w:sz="4" w:space="0" w:color="auto"/>
            </w:tcBorders>
          </w:tcPr>
          <w:p w14:paraId="47C3EC60"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24FEDA0"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F5BE94C"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3DB014CC"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46C2B12A"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5. </w:t>
            </w:r>
            <w:r w:rsidRPr="00876921">
              <w:rPr>
                <w:rFonts w:ascii="Arial" w:eastAsia="Times New Roman" w:hAnsi="Arial" w:cs="Arial"/>
                <w:b/>
                <w:sz w:val="20"/>
                <w:szCs w:val="20"/>
                <w:lang w:eastAsia="en-GB"/>
              </w:rPr>
              <w:t>Transferable Skills for Life and Professional Practice</w:t>
            </w:r>
          </w:p>
          <w:p w14:paraId="36137A7D"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44EEC45"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AEB43"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6E1BECD" w14:textId="77777777" w:rsidTr="00E10E2F">
        <w:trPr>
          <w:trHeight w:val="451"/>
        </w:trPr>
        <w:tc>
          <w:tcPr>
            <w:tcW w:w="4169" w:type="pct"/>
            <w:vMerge w:val="restart"/>
            <w:tcBorders>
              <w:top w:val="single" w:sz="4" w:space="0" w:color="auto"/>
              <w:left w:val="single" w:sz="4" w:space="0" w:color="auto"/>
              <w:right w:val="single" w:sz="4" w:space="0" w:color="auto"/>
            </w:tcBorders>
          </w:tcPr>
          <w:p w14:paraId="271ABD71" w14:textId="77777777" w:rsidR="00763CB3" w:rsidRPr="00876921" w:rsidRDefault="00763CB3" w:rsidP="00E10E2F">
            <w:pPr>
              <w:spacing w:after="120" w:line="240" w:lineRule="auto"/>
              <w:rPr>
                <w:rFonts w:ascii="Arial" w:eastAsia="Times New Roman" w:hAnsi="Arial" w:cs="Arial"/>
                <w:sz w:val="14"/>
                <w:szCs w:val="14"/>
                <w:lang w:eastAsia="en-GB"/>
              </w:rPr>
            </w:pPr>
          </w:p>
          <w:p w14:paraId="47E24EAC" w14:textId="77777777" w:rsidR="00763CB3" w:rsidRPr="00876921" w:rsidRDefault="00763CB3" w:rsidP="00E10E2F">
            <w:pPr>
              <w:spacing w:after="120" w:line="240" w:lineRule="auto"/>
              <w:rPr>
                <w:rFonts w:ascii="Arial" w:eastAsia="Times New Roman" w:hAnsi="Arial" w:cs="Arial"/>
                <w:sz w:val="14"/>
                <w:szCs w:val="14"/>
                <w:lang w:eastAsia="en-GB"/>
              </w:rPr>
            </w:pPr>
          </w:p>
          <w:p w14:paraId="4FF10648" w14:textId="77777777" w:rsidR="00763CB3" w:rsidRPr="00876921" w:rsidRDefault="00763CB3" w:rsidP="00E10E2F">
            <w:pPr>
              <w:spacing w:after="120" w:line="240" w:lineRule="auto"/>
              <w:rPr>
                <w:rFonts w:ascii="Arial" w:eastAsia="Times New Roman" w:hAnsi="Arial" w:cs="Arial"/>
                <w:sz w:val="14"/>
                <w:szCs w:val="14"/>
                <w:lang w:eastAsia="en-GB"/>
              </w:rPr>
            </w:pPr>
          </w:p>
          <w:p w14:paraId="6C8AE446"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76455C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F3A9E8F"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0A5E6F61" w14:textId="77777777" w:rsidTr="00E10E2F">
        <w:trPr>
          <w:trHeight w:val="450"/>
        </w:trPr>
        <w:tc>
          <w:tcPr>
            <w:tcW w:w="4169" w:type="pct"/>
            <w:vMerge/>
            <w:tcBorders>
              <w:left w:val="single" w:sz="4" w:space="0" w:color="auto"/>
              <w:bottom w:val="single" w:sz="4" w:space="0" w:color="auto"/>
              <w:right w:val="single" w:sz="4" w:space="0" w:color="auto"/>
            </w:tcBorders>
          </w:tcPr>
          <w:p w14:paraId="6D6172B2"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E7A07A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A848E93"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bl>
    <w:p w14:paraId="63E384C6" w14:textId="77777777" w:rsidR="00763CB3" w:rsidRPr="00876921" w:rsidRDefault="00763CB3" w:rsidP="00763CB3">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63CB3" w:rsidRPr="00876921" w14:paraId="6E947039" w14:textId="77777777" w:rsidTr="00E10E2F">
        <w:trPr>
          <w:cantSplit/>
        </w:trPr>
        <w:tc>
          <w:tcPr>
            <w:tcW w:w="6062" w:type="dxa"/>
            <w:vMerge w:val="restart"/>
            <w:shd w:val="pct15" w:color="auto" w:fill="auto"/>
            <w:vAlign w:val="center"/>
          </w:tcPr>
          <w:p w14:paraId="2A698409" w14:textId="77777777" w:rsidR="00763CB3" w:rsidRPr="00876921" w:rsidRDefault="00763CB3" w:rsidP="00E10E2F">
            <w:pPr>
              <w:spacing w:after="0" w:line="240" w:lineRule="auto"/>
              <w:rPr>
                <w:rFonts w:ascii="Arial" w:eastAsia="Times New Roman" w:hAnsi="Arial" w:cs="Arial"/>
                <w:sz w:val="16"/>
                <w:szCs w:val="16"/>
                <w:lang w:eastAsia="en-GB"/>
              </w:rPr>
            </w:pPr>
            <w:r w:rsidRPr="00876921">
              <w:rPr>
                <w:rFonts w:ascii="Arial" w:eastAsia="Times New Roman" w:hAnsi="Arial" w:cs="Arial"/>
                <w:b/>
                <w:bCs/>
                <w:lang w:eastAsia="en-GB"/>
              </w:rPr>
              <w:t xml:space="preserve">Assessment Mark </w:t>
            </w:r>
            <w:r w:rsidRPr="00876921">
              <w:rPr>
                <w:rFonts w:ascii="Arial" w:eastAsia="Times New Roman" w:hAnsi="Arial" w:cs="Arial"/>
                <w:bCs/>
                <w:lang w:eastAsia="en-GB"/>
              </w:rPr>
              <w:t>(</w:t>
            </w:r>
            <w:r w:rsidRPr="0087692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CFB1A86" w14:textId="77777777" w:rsidR="00763CB3" w:rsidRPr="00876921" w:rsidRDefault="00763CB3" w:rsidP="00E10E2F">
            <w:pPr>
              <w:spacing w:after="0" w:line="240" w:lineRule="auto"/>
              <w:rPr>
                <w:rFonts w:ascii="Arial" w:eastAsia="Times New Roman" w:hAnsi="Arial" w:cs="Arial"/>
                <w:b/>
                <w:bCs/>
                <w:sz w:val="16"/>
                <w:szCs w:val="16"/>
                <w:lang w:eastAsia="en-GB"/>
              </w:rPr>
            </w:pPr>
            <w:r w:rsidRPr="00876921">
              <w:rPr>
                <w:rFonts w:ascii="Arial" w:eastAsia="Times New Roman" w:hAnsi="Arial" w:cs="Arial"/>
                <w:b/>
                <w:sz w:val="16"/>
                <w:szCs w:val="16"/>
                <w:lang w:eastAsia="en-GB"/>
              </w:rPr>
              <w:t>Late Submission Penalties (tick if appropriate)</w:t>
            </w:r>
          </w:p>
        </w:tc>
        <w:tc>
          <w:tcPr>
            <w:tcW w:w="1060" w:type="dxa"/>
            <w:vMerge w:val="restart"/>
            <w:vAlign w:val="center"/>
          </w:tcPr>
          <w:p w14:paraId="38354492" w14:textId="77777777" w:rsidR="00763CB3" w:rsidRPr="00876921" w:rsidRDefault="00763CB3" w:rsidP="00E10E2F">
            <w:pPr>
              <w:spacing w:after="0" w:line="240" w:lineRule="auto"/>
              <w:jc w:val="right"/>
              <w:rPr>
                <w:rFonts w:ascii="Arial" w:eastAsia="Times New Roman" w:hAnsi="Arial" w:cs="Arial"/>
                <w:b/>
                <w:bCs/>
                <w:sz w:val="20"/>
                <w:szCs w:val="20"/>
                <w:lang w:eastAsia="en-GB"/>
              </w:rPr>
            </w:pPr>
            <w:r w:rsidRPr="00876921">
              <w:rPr>
                <w:rFonts w:ascii="Arial" w:eastAsia="Times New Roman" w:hAnsi="Arial" w:cs="Arial"/>
                <w:b/>
                <w:bCs/>
                <w:sz w:val="20"/>
                <w:szCs w:val="20"/>
                <w:lang w:eastAsia="en-GB"/>
              </w:rPr>
              <w:t>%</w:t>
            </w:r>
          </w:p>
        </w:tc>
      </w:tr>
      <w:tr w:rsidR="00763CB3" w:rsidRPr="00876921" w14:paraId="53528B9F" w14:textId="77777777" w:rsidTr="00E10E2F">
        <w:trPr>
          <w:cantSplit/>
        </w:trPr>
        <w:tc>
          <w:tcPr>
            <w:tcW w:w="6062" w:type="dxa"/>
            <w:vMerge/>
            <w:vAlign w:val="bottom"/>
          </w:tcPr>
          <w:p w14:paraId="4FA23D15" w14:textId="77777777" w:rsidR="00763CB3" w:rsidRPr="00876921" w:rsidRDefault="00763CB3" w:rsidP="00E10E2F">
            <w:pPr>
              <w:spacing w:after="0" w:line="240" w:lineRule="auto"/>
              <w:rPr>
                <w:rFonts w:ascii="Arial" w:eastAsia="Times New Roman" w:hAnsi="Arial" w:cs="Arial"/>
                <w:sz w:val="20"/>
                <w:szCs w:val="20"/>
                <w:lang w:eastAsia="en-GB"/>
              </w:rPr>
            </w:pPr>
          </w:p>
        </w:tc>
        <w:tc>
          <w:tcPr>
            <w:tcW w:w="2903" w:type="dxa"/>
            <w:vAlign w:val="bottom"/>
          </w:tcPr>
          <w:p w14:paraId="1E0E2A91" w14:textId="77777777" w:rsidR="00763CB3" w:rsidRPr="00876921" w:rsidRDefault="00763CB3" w:rsidP="00E10E2F">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Up to 1 week late (</w:t>
            </w:r>
            <w:r w:rsidRPr="00876921">
              <w:rPr>
                <w:rFonts w:ascii="Arial" w:eastAsia="Times New Roman" w:hAnsi="Arial" w:cs="Arial"/>
                <w:sz w:val="12"/>
                <w:szCs w:val="12"/>
                <w:lang w:eastAsia="en-GB"/>
              </w:rPr>
              <w:t>40% Max)</w:t>
            </w:r>
          </w:p>
        </w:tc>
        <w:tc>
          <w:tcPr>
            <w:tcW w:w="641" w:type="dxa"/>
            <w:vAlign w:val="bottom"/>
          </w:tcPr>
          <w:p w14:paraId="2083D1A6" w14:textId="77777777" w:rsidR="00763CB3" w:rsidRPr="00876921" w:rsidRDefault="00763CB3" w:rsidP="00E10E2F">
            <w:pPr>
              <w:spacing w:after="0" w:line="240" w:lineRule="auto"/>
              <w:jc w:val="center"/>
              <w:rPr>
                <w:rFonts w:ascii="Arial" w:eastAsia="Times New Roman" w:hAnsi="Arial" w:cs="Arial"/>
                <w:sz w:val="12"/>
                <w:szCs w:val="12"/>
                <w:lang w:eastAsia="en-GB"/>
              </w:rPr>
            </w:pPr>
          </w:p>
        </w:tc>
        <w:tc>
          <w:tcPr>
            <w:tcW w:w="1060" w:type="dxa"/>
            <w:vMerge/>
            <w:vAlign w:val="bottom"/>
          </w:tcPr>
          <w:p w14:paraId="7C0E8007" w14:textId="77777777" w:rsidR="00763CB3" w:rsidRPr="00876921" w:rsidRDefault="00763CB3" w:rsidP="00E10E2F">
            <w:pPr>
              <w:spacing w:after="0" w:line="240" w:lineRule="auto"/>
              <w:ind w:leftChars="71" w:left="156"/>
              <w:rPr>
                <w:rFonts w:ascii="Arial" w:eastAsia="Times New Roman" w:hAnsi="Arial" w:cs="Arial"/>
                <w:sz w:val="20"/>
                <w:szCs w:val="20"/>
                <w:lang w:eastAsia="en-GB"/>
              </w:rPr>
            </w:pPr>
          </w:p>
        </w:tc>
      </w:tr>
      <w:tr w:rsidR="00763CB3" w:rsidRPr="00876921" w14:paraId="0AFB7A1B" w14:textId="77777777" w:rsidTr="00E10E2F">
        <w:trPr>
          <w:cantSplit/>
        </w:trPr>
        <w:tc>
          <w:tcPr>
            <w:tcW w:w="6062" w:type="dxa"/>
            <w:vMerge/>
            <w:vAlign w:val="bottom"/>
          </w:tcPr>
          <w:p w14:paraId="20C32F00" w14:textId="77777777" w:rsidR="00763CB3" w:rsidRPr="00876921" w:rsidRDefault="00763CB3" w:rsidP="00E10E2F">
            <w:pPr>
              <w:spacing w:after="0" w:line="240" w:lineRule="auto"/>
              <w:rPr>
                <w:rFonts w:ascii="Arial" w:eastAsia="Times New Roman" w:hAnsi="Arial" w:cs="Arial"/>
                <w:sz w:val="20"/>
                <w:szCs w:val="20"/>
                <w:lang w:eastAsia="en-GB"/>
              </w:rPr>
            </w:pPr>
          </w:p>
        </w:tc>
        <w:tc>
          <w:tcPr>
            <w:tcW w:w="2903" w:type="dxa"/>
            <w:vAlign w:val="bottom"/>
          </w:tcPr>
          <w:p w14:paraId="7AEEDD7A" w14:textId="77777777" w:rsidR="00763CB3" w:rsidRPr="00876921" w:rsidRDefault="00763CB3" w:rsidP="00E10E2F">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Over 1 week late (</w:t>
            </w:r>
            <w:r w:rsidRPr="00876921">
              <w:rPr>
                <w:rFonts w:ascii="Arial" w:eastAsia="Times New Roman" w:hAnsi="Arial" w:cs="Arial"/>
                <w:sz w:val="12"/>
                <w:szCs w:val="12"/>
                <w:lang w:eastAsia="en-GB"/>
              </w:rPr>
              <w:t>0%)</w:t>
            </w:r>
          </w:p>
        </w:tc>
        <w:tc>
          <w:tcPr>
            <w:tcW w:w="641" w:type="dxa"/>
            <w:vAlign w:val="bottom"/>
          </w:tcPr>
          <w:p w14:paraId="38B3804A" w14:textId="77777777" w:rsidR="00763CB3" w:rsidRPr="00876921" w:rsidRDefault="00763CB3" w:rsidP="00E10E2F">
            <w:pPr>
              <w:spacing w:after="0" w:line="240" w:lineRule="auto"/>
              <w:jc w:val="center"/>
              <w:rPr>
                <w:rFonts w:ascii="Arial" w:eastAsia="Times New Roman" w:hAnsi="Arial" w:cs="Arial"/>
                <w:sz w:val="12"/>
                <w:szCs w:val="12"/>
                <w:lang w:eastAsia="en-GB"/>
              </w:rPr>
            </w:pPr>
          </w:p>
        </w:tc>
        <w:tc>
          <w:tcPr>
            <w:tcW w:w="1060" w:type="dxa"/>
            <w:vMerge/>
            <w:vAlign w:val="bottom"/>
          </w:tcPr>
          <w:p w14:paraId="594D712C" w14:textId="77777777" w:rsidR="00763CB3" w:rsidRPr="00876921" w:rsidRDefault="00763CB3" w:rsidP="00E10E2F">
            <w:pPr>
              <w:spacing w:after="0" w:line="240" w:lineRule="auto"/>
              <w:ind w:firstLineChars="141" w:firstLine="282"/>
              <w:rPr>
                <w:rFonts w:ascii="Arial" w:eastAsia="Times New Roman" w:hAnsi="Arial" w:cs="Arial"/>
                <w:sz w:val="20"/>
                <w:szCs w:val="20"/>
                <w:lang w:eastAsia="en-GB"/>
              </w:rPr>
            </w:pPr>
          </w:p>
        </w:tc>
      </w:tr>
    </w:tbl>
    <w:p w14:paraId="6C881E78" w14:textId="77777777" w:rsidR="00763CB3" w:rsidRPr="00876921" w:rsidRDefault="00763CB3" w:rsidP="00763CB3">
      <w:pPr>
        <w:spacing w:after="0" w:line="240" w:lineRule="auto"/>
        <w:rPr>
          <w:rFonts w:ascii="Arial" w:eastAsia="Times New Roman" w:hAnsi="Arial" w:cs="Arial"/>
          <w:sz w:val="20"/>
          <w:szCs w:val="20"/>
          <w:lang w:eastAsia="en-GB"/>
        </w:rPr>
      </w:pPr>
    </w:p>
    <w:p w14:paraId="3D05D86E" w14:textId="77777777" w:rsidR="00763CB3" w:rsidRPr="00876921" w:rsidRDefault="00763CB3" w:rsidP="00763CB3">
      <w:pPr>
        <w:spacing w:after="0" w:line="240" w:lineRule="auto"/>
        <w:rPr>
          <w:rFonts w:ascii="Arial" w:eastAsia="Times New Roman" w:hAnsi="Arial" w:cs="Arial"/>
          <w:sz w:val="20"/>
          <w:szCs w:val="20"/>
          <w:lang w:eastAsia="en-GB"/>
        </w:rPr>
      </w:pPr>
    </w:p>
    <w:p w14:paraId="244CD119"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F61A20">
          <w:footerReference w:type="default" r:id="rId19"/>
          <w:type w:val="continuous"/>
          <w:pgSz w:w="11894" w:h="16834"/>
          <w:pgMar w:top="720" w:right="720" w:bottom="720" w:left="720" w:header="706" w:footer="706" w:gutter="0"/>
          <w:paperSrc w:first="1" w:other="1"/>
          <w:cols w:space="720"/>
        </w:sectPr>
      </w:pPr>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C073F1">
          <w:pgSz w:w="16834" w:h="11894" w:orient="landscape"/>
          <w:pgMar w:top="720" w:right="720" w:bottom="720" w:left="720" w:header="706" w:footer="706" w:gutter="0"/>
          <w:paperSrc w:first="1" w:other="1"/>
          <w:cols w:space="720"/>
          <w:docGrid w:linePitch="272"/>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598A3186"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shd w:val="clear" w:color="auto" w:fill="FF99FF"/>
        <w:tblLook w:val="04A0" w:firstRow="1" w:lastRow="0" w:firstColumn="1" w:lastColumn="0" w:noHBand="0" w:noVBand="1"/>
      </w:tblPr>
      <w:tblGrid>
        <w:gridCol w:w="13858"/>
      </w:tblGrid>
      <w:tr w:rsidR="00763CB3" w:rsidRPr="00876921" w14:paraId="3F8287AC" w14:textId="77777777" w:rsidTr="00E10E2F">
        <w:tc>
          <w:tcPr>
            <w:tcW w:w="13858" w:type="dxa"/>
            <w:shd w:val="clear" w:color="auto" w:fill="FF99FF"/>
          </w:tcPr>
          <w:p w14:paraId="259AD24D" w14:textId="77777777" w:rsidR="00763CB3" w:rsidRPr="00876921" w:rsidRDefault="00763CB3" w:rsidP="00E10E2F">
            <w:pPr>
              <w:spacing w:before="100" w:after="100"/>
              <w:rPr>
                <w:rFonts w:ascii="Arial" w:hAnsi="Arial" w:cs="Arial"/>
                <w:b/>
                <w:color w:val="303B44"/>
              </w:rPr>
            </w:pPr>
            <w:r w:rsidRPr="00876921">
              <w:rPr>
                <w:rFonts w:ascii="Arial" w:hAnsi="Arial" w:cs="Arial"/>
                <w:b/>
                <w:color w:val="303B44"/>
              </w:rPr>
              <w:t>GENERIC ASSESSMENT CRITERIA</w:t>
            </w:r>
          </w:p>
        </w:tc>
      </w:tr>
    </w:tbl>
    <w:p w14:paraId="0D9BB811"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763CB3" w:rsidRPr="00876921" w14:paraId="1F39A975" w14:textId="77777777" w:rsidTr="00E10E2F">
        <w:tc>
          <w:tcPr>
            <w:tcW w:w="13948" w:type="dxa"/>
            <w:shd w:val="clear" w:color="auto" w:fill="FF99FF"/>
          </w:tcPr>
          <w:p w14:paraId="29F10AD7" w14:textId="77777777" w:rsidR="00763CB3" w:rsidRPr="00876921" w:rsidRDefault="00763CB3" w:rsidP="00E10E2F">
            <w:pPr>
              <w:rPr>
                <w:rFonts w:ascii="Arial" w:hAnsi="Arial" w:cs="Arial"/>
                <w:b/>
                <w:lang w:eastAsia="en-GB"/>
              </w:rPr>
            </w:pPr>
            <w:r w:rsidRPr="00876921">
              <w:rPr>
                <w:rFonts w:ascii="Arial" w:hAnsi="Arial" w:cs="Arial"/>
                <w:b/>
                <w:lang w:eastAsia="en-GB"/>
              </w:rPr>
              <w:t>Level 5</w:t>
            </w:r>
          </w:p>
        </w:tc>
      </w:tr>
      <w:tr w:rsidR="00763CB3" w:rsidRPr="00876921" w14:paraId="21089731" w14:textId="77777777" w:rsidTr="00E10E2F">
        <w:tc>
          <w:tcPr>
            <w:tcW w:w="13948" w:type="dxa"/>
            <w:shd w:val="clear" w:color="auto" w:fill="FFCCFF"/>
          </w:tcPr>
          <w:p w14:paraId="0226AEB2" w14:textId="77777777" w:rsidR="00763CB3" w:rsidRPr="00876921" w:rsidRDefault="00763CB3" w:rsidP="00E10E2F">
            <w:pPr>
              <w:rPr>
                <w:rFonts w:ascii="Arial" w:eastAsia="Arial" w:hAnsi="Arial" w:cs="Arial"/>
                <w:spacing w:val="-1"/>
                <w:lang w:eastAsia="en-GB"/>
              </w:rPr>
            </w:pPr>
            <w:r w:rsidRPr="00876921">
              <w:rPr>
                <w:rFonts w:ascii="Arial" w:eastAsia="Arial" w:hAnsi="Arial" w:cs="Arial"/>
                <w:spacing w:val="-1"/>
                <w:lang w:eastAsia="en-GB"/>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9CF2F1" w14:textId="77777777" w:rsidR="00763CB3" w:rsidRPr="00876921" w:rsidRDefault="00763CB3" w:rsidP="00763CB3">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3CB3" w:rsidRPr="00876921" w14:paraId="581D9E1A" w14:textId="77777777" w:rsidTr="00E10E2F">
        <w:trPr>
          <w:tblHeader/>
        </w:trPr>
        <w:tc>
          <w:tcPr>
            <w:tcW w:w="1735" w:type="dxa"/>
            <w:shd w:val="clear" w:color="auto" w:fill="FF99FF"/>
          </w:tcPr>
          <w:p w14:paraId="5D20E49C" w14:textId="77777777" w:rsidR="00763CB3" w:rsidRPr="00876921" w:rsidRDefault="00763CB3" w:rsidP="00E10E2F">
            <w:pPr>
              <w:rPr>
                <w:rFonts w:ascii="Arial" w:hAnsi="Arial" w:cs="Arial"/>
                <w:b/>
                <w:sz w:val="18"/>
                <w:szCs w:val="18"/>
                <w:lang w:eastAsia="en-GB"/>
              </w:rPr>
            </w:pPr>
            <w:r w:rsidRPr="00876921">
              <w:rPr>
                <w:rFonts w:ascii="Arial" w:hAnsi="Arial" w:cs="Arial"/>
                <w:b/>
                <w:sz w:val="18"/>
                <w:szCs w:val="18"/>
                <w:lang w:eastAsia="en-GB"/>
              </w:rPr>
              <w:t>Level 5</w:t>
            </w:r>
          </w:p>
        </w:tc>
        <w:tc>
          <w:tcPr>
            <w:tcW w:w="1736" w:type="dxa"/>
            <w:shd w:val="clear" w:color="auto" w:fill="FF99FF"/>
            <w:vAlign w:val="center"/>
          </w:tcPr>
          <w:p w14:paraId="51EF257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FAIL</w:t>
            </w:r>
          </w:p>
        </w:tc>
        <w:tc>
          <w:tcPr>
            <w:tcW w:w="1736" w:type="dxa"/>
            <w:shd w:val="clear" w:color="auto" w:fill="FF99FF"/>
            <w:vAlign w:val="center"/>
          </w:tcPr>
          <w:p w14:paraId="5E7C21B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MARGINAL FAIL</w:t>
            </w:r>
          </w:p>
        </w:tc>
        <w:tc>
          <w:tcPr>
            <w:tcW w:w="1736" w:type="dxa"/>
            <w:shd w:val="clear" w:color="auto" w:fill="FF99FF"/>
            <w:vAlign w:val="center"/>
          </w:tcPr>
          <w:p w14:paraId="5B253B4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SATISFACTORY</w:t>
            </w:r>
          </w:p>
          <w:p w14:paraId="3E5FBA3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(3</w:t>
            </w:r>
            <w:r w:rsidRPr="00876921">
              <w:rPr>
                <w:rFonts w:ascii="Arial" w:hAnsi="Arial" w:cs="Arial"/>
                <w:b/>
                <w:sz w:val="18"/>
                <w:szCs w:val="18"/>
                <w:vertAlign w:val="superscript"/>
                <w:lang w:eastAsia="en-GB"/>
              </w:rPr>
              <w:t>rd</w:t>
            </w:r>
            <w:r w:rsidRPr="00876921">
              <w:rPr>
                <w:rFonts w:ascii="Arial" w:hAnsi="Arial" w:cs="Arial"/>
                <w:b/>
                <w:sz w:val="18"/>
                <w:szCs w:val="18"/>
                <w:lang w:eastAsia="en-GB"/>
              </w:rPr>
              <w:t xml:space="preserve"> / Pass)</w:t>
            </w:r>
          </w:p>
        </w:tc>
        <w:tc>
          <w:tcPr>
            <w:tcW w:w="1736" w:type="dxa"/>
            <w:shd w:val="clear" w:color="auto" w:fill="FF99FF"/>
            <w:vAlign w:val="center"/>
          </w:tcPr>
          <w:p w14:paraId="79774B8E"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GOOD</w:t>
            </w:r>
          </w:p>
          <w:p w14:paraId="709A91A6"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(2.2 / Pass)</w:t>
            </w:r>
          </w:p>
        </w:tc>
        <w:tc>
          <w:tcPr>
            <w:tcW w:w="1736" w:type="dxa"/>
            <w:shd w:val="clear" w:color="auto" w:fill="FF99FF"/>
            <w:vAlign w:val="center"/>
          </w:tcPr>
          <w:p w14:paraId="74D2924D"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VERY GOOD</w:t>
            </w:r>
          </w:p>
          <w:p w14:paraId="4D437DB2"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(2.1 / Merit)</w:t>
            </w:r>
          </w:p>
        </w:tc>
        <w:tc>
          <w:tcPr>
            <w:tcW w:w="1736" w:type="dxa"/>
            <w:shd w:val="clear" w:color="auto" w:fill="FF99FF"/>
            <w:vAlign w:val="center"/>
          </w:tcPr>
          <w:p w14:paraId="3139FAE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EXCELLENT</w:t>
            </w:r>
          </w:p>
          <w:p w14:paraId="185AE5E1"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c>
          <w:tcPr>
            <w:tcW w:w="1736" w:type="dxa"/>
            <w:shd w:val="clear" w:color="auto" w:fill="FF99FF"/>
            <w:vAlign w:val="center"/>
          </w:tcPr>
          <w:p w14:paraId="7231B589"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EXCEPTIONAL</w:t>
            </w:r>
          </w:p>
          <w:p w14:paraId="780E4FF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r>
      <w:tr w:rsidR="00763CB3" w:rsidRPr="00876921" w14:paraId="25420B9D" w14:textId="77777777" w:rsidTr="00E10E2F">
        <w:trPr>
          <w:tblHeader/>
        </w:trPr>
        <w:tc>
          <w:tcPr>
            <w:tcW w:w="1735" w:type="dxa"/>
            <w:shd w:val="clear" w:color="auto" w:fill="FF99FF"/>
          </w:tcPr>
          <w:p w14:paraId="0347254A" w14:textId="77777777" w:rsidR="00763CB3" w:rsidRPr="00876921" w:rsidRDefault="00763CB3" w:rsidP="00E10E2F">
            <w:pPr>
              <w:ind w:left="171"/>
              <w:rPr>
                <w:rFonts w:ascii="Arial" w:hAnsi="Arial" w:cs="Arial"/>
                <w:sz w:val="18"/>
                <w:szCs w:val="18"/>
                <w:lang w:eastAsia="en-GB"/>
              </w:rPr>
            </w:pPr>
            <w:r w:rsidRPr="00876921">
              <w:rPr>
                <w:rFonts w:ascii="Arial" w:eastAsia="Arial" w:hAnsi="Arial" w:cs="Arial"/>
                <w:b/>
                <w:bCs/>
                <w:lang w:eastAsia="en-GB"/>
              </w:rPr>
              <w:t>Category</w:t>
            </w:r>
          </w:p>
        </w:tc>
        <w:tc>
          <w:tcPr>
            <w:tcW w:w="1736" w:type="dxa"/>
            <w:shd w:val="clear" w:color="auto" w:fill="FF99FF"/>
            <w:vAlign w:val="bottom"/>
          </w:tcPr>
          <w:p w14:paraId="5B6E3331"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0-29%</w:t>
            </w:r>
          </w:p>
        </w:tc>
        <w:tc>
          <w:tcPr>
            <w:tcW w:w="1736" w:type="dxa"/>
            <w:shd w:val="clear" w:color="auto" w:fill="FF99FF"/>
            <w:vAlign w:val="bottom"/>
          </w:tcPr>
          <w:p w14:paraId="2DAEB832"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30-39%</w:t>
            </w:r>
          </w:p>
        </w:tc>
        <w:tc>
          <w:tcPr>
            <w:tcW w:w="1736" w:type="dxa"/>
            <w:shd w:val="clear" w:color="auto" w:fill="FF99FF"/>
            <w:vAlign w:val="bottom"/>
          </w:tcPr>
          <w:p w14:paraId="22DD1508"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40-49%</w:t>
            </w:r>
          </w:p>
        </w:tc>
        <w:tc>
          <w:tcPr>
            <w:tcW w:w="1736" w:type="dxa"/>
            <w:shd w:val="clear" w:color="auto" w:fill="FF99FF"/>
            <w:vAlign w:val="bottom"/>
          </w:tcPr>
          <w:p w14:paraId="167C9698"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50-59%</w:t>
            </w:r>
          </w:p>
        </w:tc>
        <w:tc>
          <w:tcPr>
            <w:tcW w:w="1736" w:type="dxa"/>
            <w:shd w:val="clear" w:color="auto" w:fill="FF99FF"/>
            <w:vAlign w:val="bottom"/>
          </w:tcPr>
          <w:p w14:paraId="44AA120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60-69%</w:t>
            </w:r>
          </w:p>
        </w:tc>
        <w:tc>
          <w:tcPr>
            <w:tcW w:w="1736" w:type="dxa"/>
            <w:shd w:val="clear" w:color="auto" w:fill="FF99FF"/>
            <w:vAlign w:val="bottom"/>
          </w:tcPr>
          <w:p w14:paraId="4B822AA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70-84%</w:t>
            </w:r>
          </w:p>
        </w:tc>
        <w:tc>
          <w:tcPr>
            <w:tcW w:w="1736" w:type="dxa"/>
            <w:shd w:val="clear" w:color="auto" w:fill="FF99FF"/>
          </w:tcPr>
          <w:p w14:paraId="5BAA09AD"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85-100%</w:t>
            </w:r>
          </w:p>
        </w:tc>
      </w:tr>
      <w:tr w:rsidR="00763CB3" w:rsidRPr="00876921" w14:paraId="37E7BA5B" w14:textId="77777777" w:rsidTr="00E10E2F">
        <w:tc>
          <w:tcPr>
            <w:tcW w:w="1735" w:type="dxa"/>
            <w:shd w:val="clear" w:color="auto" w:fill="FF99FF"/>
          </w:tcPr>
          <w:p w14:paraId="71C450BC" w14:textId="77777777" w:rsidR="00763CB3" w:rsidRPr="00876921" w:rsidRDefault="00763CB3" w:rsidP="00E10E2F">
            <w:pPr>
              <w:spacing w:before="34"/>
              <w:ind w:left="108" w:right="-54"/>
              <w:rPr>
                <w:rFonts w:ascii="Arial" w:eastAsia="Arial" w:hAnsi="Arial" w:cs="Arial"/>
                <w:bCs/>
                <w:sz w:val="18"/>
                <w:szCs w:val="18"/>
                <w:lang w:eastAsia="en-GB"/>
              </w:rPr>
            </w:pPr>
            <w:r w:rsidRPr="00876921">
              <w:rPr>
                <w:rFonts w:ascii="Arial" w:eastAsia="Arial" w:hAnsi="Arial" w:cs="Arial"/>
                <w:b/>
                <w:bCs/>
                <w:lang w:eastAsia="en-GB"/>
              </w:rPr>
              <w:t xml:space="preserve">Engagement with literature </w:t>
            </w:r>
            <w:r w:rsidRPr="00876921">
              <w:rPr>
                <w:rFonts w:ascii="Arial" w:eastAsia="Arial" w:hAnsi="Arial" w:cs="Arial"/>
                <w:bCs/>
                <w:sz w:val="18"/>
                <w:szCs w:val="18"/>
                <w:lang w:eastAsia="en-GB"/>
              </w:rPr>
              <w:t>(including reading, referencing,</w:t>
            </w:r>
          </w:p>
          <w:p w14:paraId="135A402C" w14:textId="77777777" w:rsidR="00763CB3" w:rsidRPr="00876921" w:rsidRDefault="00763CB3" w:rsidP="00E10E2F">
            <w:pPr>
              <w:spacing w:before="34"/>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academic conventions and</w:t>
            </w:r>
          </w:p>
          <w:p w14:paraId="085CA5D7" w14:textId="77777777" w:rsidR="00763CB3" w:rsidRPr="00876921" w:rsidRDefault="00763CB3" w:rsidP="00E10E2F">
            <w:pPr>
              <w:spacing w:before="34"/>
              <w:ind w:left="108" w:right="-54"/>
              <w:rPr>
                <w:rFonts w:ascii="Arial" w:eastAsia="Arial" w:hAnsi="Arial" w:cs="Arial"/>
                <w:b/>
                <w:bCs/>
                <w:lang w:eastAsia="en-GB"/>
              </w:rPr>
            </w:pPr>
            <w:r w:rsidRPr="00876921">
              <w:rPr>
                <w:rFonts w:ascii="Arial" w:eastAsia="Arial" w:hAnsi="Arial" w:cs="Arial"/>
                <w:bCs/>
                <w:sz w:val="18"/>
                <w:szCs w:val="18"/>
                <w:lang w:eastAsia="en-GB"/>
              </w:rPr>
              <w:t>academic honesty)</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6552D204" w14:textId="77777777" w:rsidR="00763CB3" w:rsidRPr="00876921" w:rsidRDefault="00763CB3" w:rsidP="00E10E2F">
            <w:pPr>
              <w:rPr>
                <w:rFonts w:ascii="Arial" w:hAnsi="Arial" w:cs="Arial"/>
                <w:lang w:eastAsia="en-GB"/>
              </w:rPr>
            </w:pPr>
            <w:r w:rsidRPr="00876921">
              <w:rPr>
                <w:rFonts w:ascii="Arial" w:hAnsi="Arial" w:cs="Arial"/>
                <w:lang w:eastAsia="en-GB"/>
              </w:rPr>
              <w:t>Little or no evidence of reading</w:t>
            </w:r>
            <w:r w:rsidRPr="00876921">
              <w:rPr>
                <w:lang w:eastAsia="en-GB"/>
              </w:rPr>
              <w:t xml:space="preserve"> and/or </w:t>
            </w:r>
            <w:r w:rsidRPr="00876921">
              <w:rPr>
                <w:rFonts w:ascii="Arial" w:hAnsi="Arial" w:cs="Arial"/>
                <w:lang w:eastAsia="en-GB"/>
              </w:rPr>
              <w:t>reliance on inappropriate sources.</w:t>
            </w:r>
          </w:p>
          <w:p w14:paraId="354FC409" w14:textId="77777777" w:rsidR="00763CB3" w:rsidRPr="00876921" w:rsidRDefault="00763CB3" w:rsidP="00E10E2F">
            <w:pPr>
              <w:rPr>
                <w:rFonts w:ascii="Arial" w:hAnsi="Arial" w:cs="Arial"/>
                <w:lang w:eastAsia="en-GB"/>
              </w:rPr>
            </w:pPr>
            <w:r w:rsidRPr="00876921">
              <w:rPr>
                <w:rFonts w:ascii="Arial" w:hAnsi="Arial" w:cs="Arial"/>
                <w:lang w:eastAsia="en-GB"/>
              </w:rPr>
              <w:t>Views and findings mostly unsupported and non-authoritative.</w:t>
            </w:r>
          </w:p>
          <w:p w14:paraId="50206C47" w14:textId="77777777" w:rsidR="00763CB3" w:rsidRPr="00876921" w:rsidRDefault="00763CB3" w:rsidP="00E10E2F">
            <w:pPr>
              <w:rPr>
                <w:rFonts w:ascii="Arial" w:hAnsi="Arial" w:cs="Arial"/>
                <w:lang w:eastAsia="en-GB"/>
              </w:rPr>
            </w:pPr>
            <w:r w:rsidRPr="0087692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6E6C5ED" w14:textId="77777777" w:rsidR="00763CB3" w:rsidRPr="00876921" w:rsidRDefault="00763CB3" w:rsidP="00E10E2F">
            <w:pPr>
              <w:rPr>
                <w:rFonts w:ascii="Arial" w:hAnsi="Arial" w:cs="Arial"/>
                <w:lang w:eastAsia="en-GB"/>
              </w:rPr>
            </w:pPr>
            <w:r w:rsidRPr="0087692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43B850" w14:textId="77777777" w:rsidR="00763CB3" w:rsidRPr="00876921" w:rsidRDefault="00763CB3" w:rsidP="00E10E2F">
            <w:pPr>
              <w:rPr>
                <w:rFonts w:ascii="Arial" w:hAnsi="Arial" w:cs="Arial"/>
                <w:lang w:eastAsia="en-GB"/>
              </w:rPr>
            </w:pPr>
            <w:r w:rsidRPr="00876921">
              <w:rPr>
                <w:rFonts w:ascii="Arial" w:hAnsi="Arial" w:cs="Arial"/>
                <w:lang w:eastAsia="en-GB"/>
              </w:rPr>
              <w:t>Engagement with a limited range of mostly relevant and credible sources. Some omissions and minor errors.</w:t>
            </w:r>
          </w:p>
          <w:p w14:paraId="6702BD23" w14:textId="77777777" w:rsidR="00763CB3" w:rsidRPr="00876921" w:rsidRDefault="00763CB3" w:rsidP="00E10E2F">
            <w:pPr>
              <w:rPr>
                <w:rFonts w:ascii="Arial" w:hAnsi="Arial" w:cs="Arial"/>
                <w:lang w:eastAsia="en-GB"/>
              </w:rPr>
            </w:pPr>
            <w:r w:rsidRPr="0087692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F1ECD04" w14:textId="77777777" w:rsidR="00763CB3" w:rsidRPr="00876921" w:rsidRDefault="00763CB3" w:rsidP="00E10E2F">
            <w:pPr>
              <w:rPr>
                <w:rFonts w:ascii="Arial" w:hAnsi="Arial" w:cs="Arial"/>
                <w:lang w:eastAsia="en-GB"/>
              </w:rPr>
            </w:pPr>
            <w:r w:rsidRPr="0087692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AC0279" w14:textId="77777777" w:rsidR="00763CB3" w:rsidRPr="00876921" w:rsidRDefault="00763CB3" w:rsidP="00E10E2F">
            <w:pPr>
              <w:rPr>
                <w:rFonts w:ascii="Arial" w:hAnsi="Arial" w:cs="Arial"/>
                <w:lang w:eastAsia="en-GB"/>
              </w:rPr>
            </w:pPr>
            <w:r w:rsidRPr="00876921">
              <w:rPr>
                <w:rFonts w:ascii="Arial" w:hAnsi="Arial" w:cs="Arial"/>
                <w:lang w:eastAsia="en-GB"/>
              </w:rPr>
              <w:t>Engagement with a wide range of literature, including sources retrieved independently.</w:t>
            </w:r>
          </w:p>
          <w:p w14:paraId="60E7A4B6" w14:textId="77777777" w:rsidR="00763CB3" w:rsidRPr="00876921" w:rsidRDefault="00763CB3" w:rsidP="00E10E2F">
            <w:pPr>
              <w:rPr>
                <w:rFonts w:ascii="Arial" w:hAnsi="Arial" w:cs="Arial"/>
                <w:lang w:eastAsia="en-GB"/>
              </w:rPr>
            </w:pPr>
            <w:r w:rsidRPr="00876921">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6C245" w14:textId="77777777" w:rsidR="00763CB3" w:rsidRPr="00876921" w:rsidRDefault="00763CB3" w:rsidP="00E10E2F">
            <w:pPr>
              <w:rPr>
                <w:rFonts w:ascii="Arial" w:hAnsi="Arial" w:cs="Arial"/>
                <w:lang w:eastAsia="en-GB"/>
              </w:rPr>
            </w:pPr>
            <w:r w:rsidRPr="0087692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57796F9" w14:textId="77777777" w:rsidR="00763CB3" w:rsidRPr="00876921" w:rsidRDefault="00763CB3" w:rsidP="00E10E2F">
            <w:pPr>
              <w:rPr>
                <w:rFonts w:ascii="Arial" w:hAnsi="Arial" w:cs="Arial"/>
                <w:lang w:eastAsia="en-GB"/>
              </w:rPr>
            </w:pPr>
            <w:r w:rsidRPr="00876921">
              <w:rPr>
                <w:rFonts w:ascii="Arial" w:hAnsi="Arial" w:cs="Arial"/>
                <w:lang w:eastAsia="en-GB"/>
              </w:rPr>
              <w:t>Exceptional engagement with an extensive range of relevant and credible literature. High-level referencing skills consistently applied.</w:t>
            </w:r>
          </w:p>
        </w:tc>
      </w:tr>
      <w:tr w:rsidR="00763CB3" w:rsidRPr="00876921" w14:paraId="2858205C" w14:textId="77777777" w:rsidTr="00E10E2F">
        <w:tc>
          <w:tcPr>
            <w:tcW w:w="1735" w:type="dxa"/>
            <w:shd w:val="clear" w:color="auto" w:fill="FF99FF"/>
          </w:tcPr>
          <w:p w14:paraId="4FE4FE1D" w14:textId="77777777" w:rsidR="00763CB3" w:rsidRPr="00876921" w:rsidRDefault="00763CB3" w:rsidP="00E10E2F">
            <w:pPr>
              <w:spacing w:before="34"/>
              <w:ind w:left="108" w:right="-54"/>
              <w:rPr>
                <w:rFonts w:ascii="Arial" w:hAnsi="Arial" w:cs="Arial"/>
                <w:sz w:val="18"/>
                <w:szCs w:val="18"/>
                <w:lang w:eastAsia="en-GB"/>
              </w:rPr>
            </w:pPr>
            <w:r w:rsidRPr="00876921">
              <w:rPr>
                <w:rFonts w:ascii="Arial" w:eastAsia="Arial" w:hAnsi="Arial" w:cs="Arial"/>
                <w:b/>
                <w:bCs/>
                <w:lang w:eastAsia="en-GB"/>
              </w:rPr>
              <w:t xml:space="preserve">Knowledge and understanding </w:t>
            </w:r>
            <w:r w:rsidRPr="00876921">
              <w:rPr>
                <w:rFonts w:ascii="Arial" w:eastAsia="Arial" w:hAnsi="Arial" w:cs="Arial"/>
                <w:bCs/>
                <w:lang w:eastAsia="en-GB"/>
              </w:rPr>
              <w:t>(</w:t>
            </w:r>
            <w:r w:rsidRPr="00876921">
              <w:rPr>
                <w:rFonts w:ascii="Arial" w:eastAsia="Arial" w:hAnsi="Arial" w:cs="Arial"/>
                <w:bCs/>
                <w:sz w:val="18"/>
                <w:szCs w:val="18"/>
                <w:lang w:eastAsia="en-GB"/>
              </w:rPr>
              <w:t xml:space="preserve">Sound </w:t>
            </w:r>
            <w:r w:rsidRPr="00876921">
              <w:rPr>
                <w:rFonts w:ascii="Arial" w:eastAsia="Arial" w:hAnsi="Arial" w:cs="Arial"/>
                <w:bCs/>
                <w:sz w:val="18"/>
                <w:szCs w:val="18"/>
                <w:lang w:eastAsia="en-GB"/>
              </w:rPr>
              <w:lastRenderedPageBreak/>
              <w:t>knowledge and critical understanding of the well-established concepts and principles in their field of study; knowledge of the main methods of enquiry in the discipline.)</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EF57C33"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Major gaps in knowledge with unsatisfactory, uncritical </w:t>
            </w:r>
            <w:r w:rsidRPr="00876921">
              <w:rPr>
                <w:rFonts w:ascii="Arial" w:hAnsi="Arial" w:cs="Arial"/>
                <w:lang w:eastAsia="en-GB"/>
              </w:rPr>
              <w:lastRenderedPageBreak/>
              <w:t>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AAA65F3"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Fragmentary knowledge, with only superficial critical </w:t>
            </w:r>
            <w:r w:rsidRPr="00876921">
              <w:rPr>
                <w:rFonts w:ascii="Arial" w:hAnsi="Arial" w:cs="Arial"/>
                <w:lang w:eastAsia="en-GB"/>
              </w:rPr>
              <w:lastRenderedPageBreak/>
              <w:t>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1608AD"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Limited but adequate knowledge and critical </w:t>
            </w:r>
            <w:r w:rsidRPr="00876921">
              <w:rPr>
                <w:rFonts w:ascii="Arial" w:hAnsi="Arial" w:cs="Arial"/>
                <w:lang w:eastAsia="en-GB"/>
              </w:rPr>
              <w:lastRenderedPageBreak/>
              <w:t xml:space="preserve">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6578FD2"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Knowledge is reasonably detailed and accurate. A good </w:t>
            </w:r>
            <w:r w:rsidRPr="00876921">
              <w:rPr>
                <w:rFonts w:ascii="Arial" w:hAnsi="Arial" w:cs="Arial"/>
                <w:lang w:eastAsia="en-GB"/>
              </w:rPr>
              <w:lastRenderedPageBreak/>
              <w:t>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8351CE4"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Knowledge is reasonably extensive.  Exhibits very </w:t>
            </w:r>
            <w:r w:rsidRPr="00876921">
              <w:rPr>
                <w:rFonts w:ascii="Arial" w:hAnsi="Arial" w:cs="Arial"/>
                <w:lang w:eastAsia="en-GB"/>
              </w:rPr>
              <w:lastRenderedPageBreak/>
              <w:t>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8A23A1B"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Excellent, detailed knowledge and highly critical </w:t>
            </w:r>
            <w:r w:rsidRPr="00876921">
              <w:rPr>
                <w:rFonts w:ascii="Arial" w:hAnsi="Arial" w:cs="Arial"/>
                <w:lang w:eastAsia="en-GB"/>
              </w:rPr>
              <w:lastRenderedPageBreak/>
              <w:t xml:space="preserve">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29C1180"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Exceptionally detailed knowledge and outstanding </w:t>
            </w:r>
            <w:r w:rsidRPr="00876921">
              <w:rPr>
                <w:rFonts w:ascii="Arial" w:hAnsi="Arial" w:cs="Arial"/>
                <w:lang w:eastAsia="en-GB"/>
              </w:rPr>
              <w:lastRenderedPageBreak/>
              <w:t>critical understanding of the well-established concepts and principles of the subject and the main methods of enquiry. May go beyond established theories.</w:t>
            </w:r>
          </w:p>
        </w:tc>
      </w:tr>
      <w:tr w:rsidR="00763CB3" w:rsidRPr="00876921" w14:paraId="24755E0D" w14:textId="77777777" w:rsidTr="00E10E2F">
        <w:tc>
          <w:tcPr>
            <w:tcW w:w="1735" w:type="dxa"/>
            <w:shd w:val="clear" w:color="auto" w:fill="FF99FF"/>
          </w:tcPr>
          <w:p w14:paraId="57DE407D" w14:textId="77777777" w:rsidR="00763CB3" w:rsidRPr="00876921" w:rsidRDefault="00763CB3" w:rsidP="00E10E2F">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C</w:t>
            </w:r>
            <w:r w:rsidRPr="00876921">
              <w:rPr>
                <w:rFonts w:ascii="Arial" w:eastAsia="Arial" w:hAnsi="Arial" w:cs="Arial"/>
                <w:b/>
                <w:bCs/>
                <w:spacing w:val="1"/>
                <w:lang w:eastAsia="en-GB"/>
              </w:rPr>
              <w:t>ogn</w:t>
            </w:r>
            <w:r w:rsidRPr="00876921">
              <w:rPr>
                <w:rFonts w:ascii="Arial" w:eastAsia="Arial" w:hAnsi="Arial" w:cs="Arial"/>
                <w:b/>
                <w:bCs/>
                <w:lang w:eastAsia="en-GB"/>
              </w:rPr>
              <w:t>i</w:t>
            </w:r>
            <w:r w:rsidRPr="00876921">
              <w:rPr>
                <w:rFonts w:ascii="Arial" w:eastAsia="Arial" w:hAnsi="Arial" w:cs="Arial"/>
                <w:b/>
                <w:bCs/>
                <w:spacing w:val="1"/>
                <w:lang w:eastAsia="en-GB"/>
              </w:rPr>
              <w:t>t</w:t>
            </w:r>
            <w:r w:rsidRPr="00876921">
              <w:rPr>
                <w:rFonts w:ascii="Arial" w:eastAsia="Arial" w:hAnsi="Arial" w:cs="Arial"/>
                <w:b/>
                <w:bCs/>
                <w:lang w:eastAsia="en-GB"/>
              </w:rPr>
              <w:t>i</w:t>
            </w:r>
            <w:r w:rsidRPr="00876921">
              <w:rPr>
                <w:rFonts w:ascii="Arial" w:eastAsia="Arial" w:hAnsi="Arial" w:cs="Arial"/>
                <w:b/>
                <w:bCs/>
                <w:spacing w:val="2"/>
                <w:lang w:eastAsia="en-GB"/>
              </w:rPr>
              <w:t>v</w:t>
            </w:r>
            <w:r w:rsidRPr="00876921">
              <w:rPr>
                <w:rFonts w:ascii="Arial" w:eastAsia="Arial" w:hAnsi="Arial" w:cs="Arial"/>
                <w:b/>
                <w:bCs/>
                <w:lang w:eastAsia="en-GB"/>
              </w:rPr>
              <w:t>e</w:t>
            </w:r>
            <w:r w:rsidRPr="00876921">
              <w:rPr>
                <w:rFonts w:ascii="Arial" w:eastAsia="Arial" w:hAnsi="Arial" w:cs="Arial"/>
                <w:b/>
                <w:bCs/>
                <w:spacing w:val="-10"/>
                <w:lang w:eastAsia="en-GB"/>
              </w:rPr>
              <w:t xml:space="preserve"> </w:t>
            </w:r>
            <w:r w:rsidRPr="00876921">
              <w:rPr>
                <w:rFonts w:ascii="Arial" w:eastAsia="Arial" w:hAnsi="Arial" w:cs="Arial"/>
                <w:b/>
                <w:bCs/>
                <w:lang w:eastAsia="en-GB"/>
              </w:rPr>
              <w:t>a</w:t>
            </w:r>
            <w:r w:rsidRPr="00876921">
              <w:rPr>
                <w:rFonts w:ascii="Arial" w:eastAsia="Arial" w:hAnsi="Arial" w:cs="Arial"/>
                <w:b/>
                <w:bCs/>
                <w:spacing w:val="1"/>
                <w:lang w:eastAsia="en-GB"/>
              </w:rPr>
              <w:t>n</w:t>
            </w:r>
            <w:r w:rsidRPr="00876921">
              <w:rPr>
                <w:rFonts w:ascii="Arial" w:eastAsia="Arial" w:hAnsi="Arial" w:cs="Arial"/>
                <w:b/>
                <w:bCs/>
                <w:lang w:eastAsia="en-GB"/>
              </w:rPr>
              <w:t>d i</w:t>
            </w:r>
            <w:r w:rsidRPr="00876921">
              <w:rPr>
                <w:rFonts w:ascii="Arial" w:eastAsia="Arial" w:hAnsi="Arial" w:cs="Arial"/>
                <w:b/>
                <w:bCs/>
                <w:spacing w:val="1"/>
                <w:lang w:eastAsia="en-GB"/>
              </w:rPr>
              <w:t>nt</w:t>
            </w:r>
            <w:r w:rsidRPr="00876921">
              <w:rPr>
                <w:rFonts w:ascii="Arial" w:eastAsia="Arial" w:hAnsi="Arial" w:cs="Arial"/>
                <w:b/>
                <w:bCs/>
                <w:lang w:eastAsia="en-GB"/>
              </w:rPr>
              <w:t>ellec</w:t>
            </w:r>
            <w:r w:rsidRPr="00876921">
              <w:rPr>
                <w:rFonts w:ascii="Arial" w:eastAsia="Arial" w:hAnsi="Arial" w:cs="Arial"/>
                <w:b/>
                <w:bCs/>
                <w:spacing w:val="1"/>
                <w:lang w:eastAsia="en-GB"/>
              </w:rPr>
              <w:t>tu</w:t>
            </w:r>
            <w:r w:rsidRPr="00876921">
              <w:rPr>
                <w:rFonts w:ascii="Arial" w:eastAsia="Arial" w:hAnsi="Arial" w:cs="Arial"/>
                <w:b/>
                <w:bCs/>
                <w:lang w:eastAsia="en-GB"/>
              </w:rPr>
              <w:t>al skil</w:t>
            </w:r>
            <w:r w:rsidRPr="00876921">
              <w:rPr>
                <w:rFonts w:ascii="Arial" w:eastAsia="Arial" w:hAnsi="Arial" w:cs="Arial"/>
                <w:b/>
                <w:bCs/>
                <w:spacing w:val="2"/>
                <w:lang w:eastAsia="en-GB"/>
              </w:rPr>
              <w:t>l</w:t>
            </w:r>
            <w:r w:rsidRPr="00876921">
              <w:rPr>
                <w:rFonts w:ascii="Arial" w:eastAsia="Arial" w:hAnsi="Arial" w:cs="Arial"/>
                <w:b/>
                <w:bCs/>
                <w:lang w:eastAsia="en-GB"/>
              </w:rPr>
              <w:t xml:space="preserve">s </w:t>
            </w:r>
          </w:p>
          <w:p w14:paraId="045CD7CD" w14:textId="77777777" w:rsidR="00763CB3" w:rsidRPr="00876921" w:rsidRDefault="00763CB3" w:rsidP="00E10E2F">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(Critical evaluation and analysis of concepts and principles; argument and judgement</w:t>
            </w:r>
            <w:r w:rsidRPr="00876921">
              <w:rPr>
                <w:rFonts w:ascii="Arial" w:eastAsia="Arial" w:hAnsi="Arial" w:cs="Arial"/>
                <w:b/>
                <w:bCs/>
                <w:lang w:eastAsia="en-GB"/>
              </w:rPr>
              <w:t xml:space="preserve">; </w:t>
            </w:r>
            <w:r w:rsidRPr="00876921">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78CF8586" w14:textId="77777777" w:rsidR="00763CB3" w:rsidRPr="00876921" w:rsidRDefault="00763CB3" w:rsidP="00E10E2F">
            <w:pPr>
              <w:rPr>
                <w:rFonts w:ascii="Arial" w:hAnsi="Arial" w:cs="Arial"/>
                <w:lang w:eastAsia="en-GB"/>
              </w:rPr>
            </w:pPr>
            <w:r w:rsidRPr="00876921">
              <w:rPr>
                <w:rFonts w:ascii="Arial" w:hAnsi="Arial" w:cs="Arial"/>
                <w:lang w:eastAsia="en-GB"/>
              </w:rPr>
              <w:t>Wholly or almost wholly descriptive work. Little or no critical evaluation and analysis of concepts and principles.</w:t>
            </w:r>
          </w:p>
          <w:p w14:paraId="4C424C68" w14:textId="77777777" w:rsidR="00763CB3" w:rsidRPr="00876921" w:rsidRDefault="00763CB3" w:rsidP="00E10E2F">
            <w:pPr>
              <w:rPr>
                <w:rFonts w:ascii="Arial" w:hAnsi="Arial" w:cs="Arial"/>
                <w:lang w:eastAsia="en-GB"/>
              </w:rPr>
            </w:pPr>
            <w:r w:rsidRPr="00876921">
              <w:rPr>
                <w:rFonts w:ascii="Arial" w:hAnsi="Arial" w:cs="Arial"/>
                <w:lang w:eastAsia="en-GB"/>
              </w:rPr>
              <w:t>Failure to develop arguments, leading to illogical or invalid judgements. Unsubstantiated generalisations or opinion, made without use of any credible evidence.</w:t>
            </w:r>
          </w:p>
          <w:p w14:paraId="267A0CD2" w14:textId="77777777" w:rsidR="00763CB3" w:rsidRPr="00876921" w:rsidRDefault="00763CB3" w:rsidP="00E10E2F">
            <w:pPr>
              <w:rPr>
                <w:rFonts w:ascii="Arial" w:hAnsi="Arial" w:cs="Arial"/>
                <w:lang w:eastAsia="en-GB"/>
              </w:rPr>
            </w:pPr>
          </w:p>
        </w:tc>
        <w:tc>
          <w:tcPr>
            <w:tcW w:w="1736" w:type="dxa"/>
          </w:tcPr>
          <w:p w14:paraId="334AA25E" w14:textId="77777777" w:rsidR="00763CB3" w:rsidRPr="00876921" w:rsidRDefault="00763CB3" w:rsidP="00E10E2F">
            <w:pPr>
              <w:rPr>
                <w:rFonts w:ascii="Arial" w:hAnsi="Arial" w:cs="Arial"/>
                <w:lang w:eastAsia="en-GB"/>
              </w:rPr>
            </w:pPr>
            <w:r w:rsidRPr="00876921">
              <w:rPr>
                <w:rFonts w:ascii="Arial" w:hAnsi="Arial" w:cs="Arial"/>
                <w:lang w:eastAsia="en-GB"/>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5143ADF7" w14:textId="77777777" w:rsidR="00763CB3" w:rsidRPr="00876921" w:rsidRDefault="00763CB3" w:rsidP="00E10E2F">
            <w:pPr>
              <w:rPr>
                <w:rFonts w:ascii="Arial" w:hAnsi="Arial" w:cs="Arial"/>
                <w:lang w:eastAsia="en-GB"/>
              </w:rPr>
            </w:pPr>
            <w:r w:rsidRPr="00876921">
              <w:rPr>
                <w:rFonts w:ascii="Arial" w:hAnsi="Arial" w:cs="Arial"/>
                <w:lang w:eastAsia="en-GB"/>
              </w:rPr>
              <w:t>Limited attempt at critical evaluation and analysis of concepts and principles, tending towards description.</w:t>
            </w:r>
          </w:p>
          <w:p w14:paraId="2C75B0F4" w14:textId="77777777" w:rsidR="00763CB3" w:rsidRPr="00876921" w:rsidRDefault="00763CB3" w:rsidP="00E10E2F">
            <w:pPr>
              <w:rPr>
                <w:rFonts w:ascii="Arial" w:hAnsi="Arial" w:cs="Arial"/>
                <w:lang w:eastAsia="en-GB"/>
              </w:rPr>
            </w:pPr>
            <w:r w:rsidRPr="00876921">
              <w:rPr>
                <w:rFonts w:ascii="Arial" w:hAnsi="Arial" w:cs="Arial"/>
                <w:lang w:eastAsia="en-GB"/>
              </w:rPr>
              <w:t>Some evidence to support arguments and judgements but these may be underdeveloped, with a little inconsistency / mis-interpretation or failure to fully recognise limits of knowledge.</w:t>
            </w:r>
          </w:p>
          <w:p w14:paraId="3A123A69" w14:textId="77777777" w:rsidR="00763CB3" w:rsidRPr="00876921" w:rsidRDefault="00763CB3" w:rsidP="00E10E2F">
            <w:pPr>
              <w:rPr>
                <w:rFonts w:ascii="Arial" w:hAnsi="Arial" w:cs="Arial"/>
                <w:lang w:eastAsia="en-GB"/>
              </w:rPr>
            </w:pPr>
          </w:p>
          <w:p w14:paraId="6857A9B4" w14:textId="77777777" w:rsidR="00763CB3" w:rsidRPr="00876921" w:rsidRDefault="00763CB3" w:rsidP="00E10E2F">
            <w:pPr>
              <w:rPr>
                <w:rFonts w:ascii="Arial" w:hAnsi="Arial" w:cs="Arial"/>
                <w:lang w:eastAsia="en-GB"/>
              </w:rPr>
            </w:pPr>
          </w:p>
        </w:tc>
        <w:tc>
          <w:tcPr>
            <w:tcW w:w="1736" w:type="dxa"/>
          </w:tcPr>
          <w:p w14:paraId="06165D40" w14:textId="77777777" w:rsidR="00763CB3" w:rsidRPr="00876921" w:rsidRDefault="00763CB3" w:rsidP="00E10E2F">
            <w:pPr>
              <w:rPr>
                <w:rFonts w:ascii="Arial" w:hAnsi="Arial" w:cs="Arial"/>
                <w:lang w:eastAsia="en-GB"/>
              </w:rPr>
            </w:pPr>
            <w:r w:rsidRPr="00876921">
              <w:rPr>
                <w:rFonts w:ascii="Arial" w:hAnsi="Arial" w:cs="Arial"/>
                <w:lang w:eastAsia="en-GB"/>
              </w:rPr>
              <w:t xml:space="preserve">Some critical evaluation and analysis of concepts and principles, though descriptive in parts. </w:t>
            </w:r>
          </w:p>
          <w:p w14:paraId="23040138" w14:textId="77777777" w:rsidR="00763CB3" w:rsidRPr="00876921" w:rsidRDefault="00763CB3" w:rsidP="00E10E2F">
            <w:pPr>
              <w:rPr>
                <w:rFonts w:ascii="Arial" w:hAnsi="Arial" w:cs="Arial"/>
                <w:lang w:eastAsia="en-GB"/>
              </w:rPr>
            </w:pPr>
            <w:r w:rsidRPr="00876921">
              <w:rPr>
                <w:rFonts w:ascii="Arial" w:hAnsi="Arial" w:cs="Arial"/>
                <w:lang w:eastAsia="en-GB"/>
              </w:rPr>
              <w:t>An emerging awareness the limits of their knowledge and ability to use evidence to support the argument though with some tendency to assert/state opinion rather than argue on the basis of reason and evidence.</w:t>
            </w:r>
          </w:p>
          <w:p w14:paraId="6BAF982F" w14:textId="77777777" w:rsidR="00763CB3" w:rsidRPr="00876921" w:rsidRDefault="00763CB3" w:rsidP="00E10E2F">
            <w:pPr>
              <w:rPr>
                <w:rFonts w:ascii="Arial" w:hAnsi="Arial" w:cs="Arial"/>
                <w:lang w:eastAsia="en-GB"/>
              </w:rPr>
            </w:pPr>
            <w:r w:rsidRPr="00876921">
              <w:rPr>
                <w:rFonts w:ascii="Arial" w:hAnsi="Arial" w:cs="Arial"/>
                <w:lang w:eastAsia="en-GB"/>
              </w:rPr>
              <w:t xml:space="preserve">Mostly valid arguments and </w:t>
            </w:r>
            <w:r w:rsidRPr="00876921">
              <w:rPr>
                <w:rFonts w:ascii="Arial" w:hAnsi="Arial" w:cs="Arial"/>
                <w:lang w:eastAsia="en-GB"/>
              </w:rPr>
              <w:lastRenderedPageBreak/>
              <w:t>logical judgements.</w:t>
            </w:r>
            <w:r w:rsidRPr="00876921">
              <w:rPr>
                <w:lang w:eastAsia="en-GB"/>
              </w:rPr>
              <w:t xml:space="preserve"> </w:t>
            </w:r>
          </w:p>
        </w:tc>
        <w:tc>
          <w:tcPr>
            <w:tcW w:w="1736" w:type="dxa"/>
          </w:tcPr>
          <w:p w14:paraId="4A6E30EB"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00578C4E" w14:textId="77777777" w:rsidR="00763CB3" w:rsidRPr="00876921" w:rsidRDefault="00763CB3" w:rsidP="00E10E2F">
            <w:pPr>
              <w:rPr>
                <w:rFonts w:ascii="Arial" w:hAnsi="Arial" w:cs="Arial"/>
                <w:lang w:eastAsia="en-GB"/>
              </w:rPr>
            </w:pPr>
            <w:r w:rsidRPr="00876921">
              <w:rPr>
                <w:rFonts w:ascii="Arial" w:hAnsi="Arial" w:cs="Arial"/>
                <w:lang w:eastAsia="en-GB"/>
              </w:rPr>
              <w:t>Excellent critical evaluation and analysis of concepts and principles leading to logical, evidence-based, reasoned arguments and judgements. Explicit recognition of other stances and a strong awareness of the limits of their knowledge.</w:t>
            </w:r>
          </w:p>
          <w:p w14:paraId="39AE3326" w14:textId="77777777" w:rsidR="00763CB3" w:rsidRPr="00876921" w:rsidRDefault="00763CB3" w:rsidP="00E10E2F">
            <w:pPr>
              <w:rPr>
                <w:rFonts w:ascii="Arial" w:hAnsi="Arial" w:cs="Arial"/>
                <w:lang w:eastAsia="en-GB"/>
              </w:rPr>
            </w:pPr>
            <w:r w:rsidRPr="00876921">
              <w:rPr>
                <w:rFonts w:ascii="Arial" w:hAnsi="Arial" w:cs="Arial"/>
                <w:lang w:eastAsia="en-GB"/>
              </w:rPr>
              <w:t xml:space="preserve">A capacity for independent thought and ability to ‘see beyond the question’, suggesting some grasp of the </w:t>
            </w:r>
            <w:r w:rsidRPr="00876921">
              <w:rPr>
                <w:rFonts w:ascii="Arial" w:hAnsi="Arial" w:cs="Arial"/>
                <w:lang w:eastAsia="en-GB"/>
              </w:rPr>
              <w:lastRenderedPageBreak/>
              <w:t>broader field and wider concepts.</w:t>
            </w:r>
          </w:p>
        </w:tc>
        <w:tc>
          <w:tcPr>
            <w:tcW w:w="1736" w:type="dxa"/>
          </w:tcPr>
          <w:p w14:paraId="6AED1617"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Outstanding critical evaluation and analysis of concepts and principles.  Uses evidence exceptionally well to connect ideas, and support highly logical and persuasive, arguments and judgements.</w:t>
            </w:r>
            <w:r w:rsidRPr="00876921">
              <w:rPr>
                <w:lang w:eastAsia="en-GB"/>
              </w:rPr>
              <w:t xml:space="preserve"> </w:t>
            </w:r>
            <w:r w:rsidRPr="00876921">
              <w:rPr>
                <w:rFonts w:ascii="Arial" w:hAnsi="Arial" w:cs="Arial"/>
                <w:lang w:eastAsia="en-GB"/>
              </w:rPr>
              <w:t xml:space="preserve">Evidence of independent thought and ability to ‘see beyond the question’, suggesting a clear grasp of the broader field and wider concepts. </w:t>
            </w:r>
            <w:r w:rsidRPr="00876921">
              <w:rPr>
                <w:rFonts w:ascii="Arial" w:hAnsi="Arial" w:cs="Arial"/>
                <w:lang w:eastAsia="en-GB"/>
              </w:rPr>
              <w:lastRenderedPageBreak/>
              <w:t>Perceptive recognition of the limits of their knowledge, and how this influences their analyses and interpretations.</w:t>
            </w:r>
          </w:p>
        </w:tc>
      </w:tr>
      <w:tr w:rsidR="00763CB3" w:rsidRPr="00876921" w14:paraId="58ABDAF5" w14:textId="77777777" w:rsidTr="00E10E2F">
        <w:tc>
          <w:tcPr>
            <w:tcW w:w="1735" w:type="dxa"/>
            <w:shd w:val="clear" w:color="auto" w:fill="FF99FF"/>
          </w:tcPr>
          <w:p w14:paraId="45A5EF91" w14:textId="77777777" w:rsidR="00763CB3" w:rsidRPr="00876921" w:rsidRDefault="00763CB3" w:rsidP="00E10E2F">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Practical skills</w:t>
            </w:r>
          </w:p>
          <w:p w14:paraId="09E45529" w14:textId="77777777" w:rsidR="00763CB3" w:rsidRPr="00876921" w:rsidRDefault="00763CB3" w:rsidP="00E10E2F">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17A3C450" w14:textId="77777777" w:rsidR="00763CB3" w:rsidRPr="00876921" w:rsidRDefault="00763CB3" w:rsidP="00E10E2F">
            <w:pPr>
              <w:rPr>
                <w:rFonts w:ascii="Arial" w:hAnsi="Arial" w:cs="Arial"/>
                <w:lang w:eastAsia="en-GB"/>
              </w:rPr>
            </w:pPr>
            <w:r w:rsidRPr="00876921">
              <w:rPr>
                <w:rFonts w:ascii="Arial" w:hAnsi="Arial" w:cs="Arial"/>
                <w:lang w:eastAsia="en-GB"/>
              </w:rPr>
              <w:t>Limited or no use of established methods, materials, tools and/or techniques.</w:t>
            </w:r>
          </w:p>
          <w:p w14:paraId="00AEF04E" w14:textId="77777777" w:rsidR="00763CB3" w:rsidRPr="00876921" w:rsidRDefault="00763CB3" w:rsidP="00E10E2F">
            <w:pPr>
              <w:rPr>
                <w:rFonts w:ascii="Arial" w:hAnsi="Arial" w:cs="Arial"/>
                <w:lang w:eastAsia="en-GB"/>
              </w:rPr>
            </w:pPr>
            <w:r w:rsidRPr="00876921">
              <w:rPr>
                <w:rFonts w:ascii="Arial" w:hAnsi="Arial" w:cs="Arial"/>
                <w:lang w:eastAsia="en-GB"/>
              </w:rPr>
              <w:t>Little or no appreciation of the context of the application.</w:t>
            </w:r>
          </w:p>
          <w:p w14:paraId="52459F80" w14:textId="77777777" w:rsidR="00763CB3" w:rsidRPr="00876921" w:rsidRDefault="00763CB3" w:rsidP="00E10E2F">
            <w:pPr>
              <w:rPr>
                <w:rFonts w:ascii="Arial" w:hAnsi="Arial" w:cs="Arial"/>
                <w:lang w:eastAsia="en-GB"/>
              </w:rPr>
            </w:pPr>
            <w:r w:rsidRPr="00876921">
              <w:rPr>
                <w:rFonts w:ascii="Arial" w:hAnsi="Arial" w:cs="Arial"/>
                <w:lang w:eastAsia="en-GB"/>
              </w:rPr>
              <w:t>Limited understanding of the application of theory to practice or making appropriate links between the two.</w:t>
            </w:r>
          </w:p>
          <w:p w14:paraId="5404D00F" w14:textId="77777777" w:rsidR="00763CB3" w:rsidRPr="00876921" w:rsidRDefault="00763CB3" w:rsidP="00E10E2F">
            <w:pPr>
              <w:rPr>
                <w:rFonts w:ascii="Arial" w:hAnsi="Arial" w:cs="Arial"/>
                <w:lang w:eastAsia="en-GB"/>
              </w:rPr>
            </w:pPr>
            <w:r w:rsidRPr="00876921">
              <w:rPr>
                <w:rFonts w:ascii="Arial" w:hAnsi="Arial" w:cs="Arial"/>
                <w:lang w:eastAsia="en-GB"/>
              </w:rPr>
              <w:t>Very weak problem-solving skills</w:t>
            </w:r>
            <w:r w:rsidRPr="00876921">
              <w:rPr>
                <w:lang w:eastAsia="en-GB"/>
              </w:rPr>
              <w:t xml:space="preserve"> </w:t>
            </w:r>
            <w:r w:rsidRPr="00876921">
              <w:rPr>
                <w:rFonts w:ascii="Arial" w:hAnsi="Arial" w:cs="Arial"/>
                <w:lang w:eastAsia="en-GB"/>
              </w:rPr>
              <w:t xml:space="preserve">outside the context in which they were first studied. </w:t>
            </w:r>
          </w:p>
        </w:tc>
        <w:tc>
          <w:tcPr>
            <w:tcW w:w="1736" w:type="dxa"/>
          </w:tcPr>
          <w:p w14:paraId="57AEBD98" w14:textId="77777777" w:rsidR="00763CB3" w:rsidRPr="00876921" w:rsidRDefault="00763CB3" w:rsidP="00E10E2F">
            <w:pPr>
              <w:rPr>
                <w:rFonts w:ascii="Arial" w:hAnsi="Arial" w:cs="Arial"/>
                <w:lang w:eastAsia="en-GB"/>
              </w:rPr>
            </w:pPr>
            <w:r w:rsidRPr="00876921">
              <w:rPr>
                <w:rFonts w:ascii="Arial" w:hAnsi="Arial" w:cs="Arial"/>
                <w:lang w:eastAsia="en-GB"/>
              </w:rPr>
              <w:t>Rudimentary application of established methods, materials, tools and/or techniques but without consideration and competence. Flawed appreciation of the context of the application.</w:t>
            </w:r>
          </w:p>
          <w:p w14:paraId="65AC4A81" w14:textId="77777777" w:rsidR="00763CB3" w:rsidRPr="00876921" w:rsidRDefault="00763CB3" w:rsidP="00E10E2F">
            <w:pPr>
              <w:rPr>
                <w:rFonts w:ascii="Arial" w:hAnsi="Arial" w:cs="Arial"/>
                <w:lang w:eastAsia="en-GB"/>
              </w:rPr>
            </w:pPr>
            <w:r w:rsidRPr="00876921">
              <w:rPr>
                <w:rFonts w:ascii="Arial" w:hAnsi="Arial" w:cs="Arial"/>
                <w:lang w:eastAsia="en-GB"/>
              </w:rPr>
              <w:t xml:space="preserve">Weak understanding of the application of theory to practice, with only occasional evidence of making appropriate links between the two. Weak problem-solving skills outside the context in which they were first studied. </w:t>
            </w:r>
          </w:p>
          <w:p w14:paraId="1DB33259" w14:textId="77777777" w:rsidR="00763CB3" w:rsidRPr="00876921" w:rsidRDefault="00763CB3" w:rsidP="00E10E2F">
            <w:pPr>
              <w:rPr>
                <w:rFonts w:ascii="Arial" w:hAnsi="Arial" w:cs="Arial"/>
                <w:lang w:eastAsia="en-GB"/>
              </w:rPr>
            </w:pPr>
          </w:p>
          <w:p w14:paraId="7E9F40FE" w14:textId="77777777" w:rsidR="00763CB3" w:rsidRPr="00876921" w:rsidRDefault="00763CB3" w:rsidP="00E10E2F">
            <w:pPr>
              <w:rPr>
                <w:rFonts w:ascii="Arial" w:hAnsi="Arial" w:cs="Arial"/>
                <w:lang w:eastAsia="en-GB"/>
              </w:rPr>
            </w:pPr>
          </w:p>
        </w:tc>
        <w:tc>
          <w:tcPr>
            <w:tcW w:w="1736" w:type="dxa"/>
          </w:tcPr>
          <w:p w14:paraId="3E8D471C"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An adequate awareness and mostly appropriate application of established methods, materials, tools and/or techniques.</w:t>
            </w:r>
          </w:p>
          <w:p w14:paraId="4CEDDA4F" w14:textId="77777777" w:rsidR="00763CB3" w:rsidRPr="00876921" w:rsidRDefault="00763CB3" w:rsidP="00E10E2F">
            <w:pPr>
              <w:rPr>
                <w:rFonts w:ascii="Arial" w:hAnsi="Arial" w:cs="Arial"/>
                <w:lang w:eastAsia="en-GB"/>
              </w:rPr>
            </w:pPr>
            <w:r w:rsidRPr="00876921">
              <w:rPr>
                <w:rFonts w:ascii="Arial" w:hAnsi="Arial" w:cs="Arial"/>
                <w:lang w:eastAsia="en-GB"/>
              </w:rPr>
              <w:t>Basic appreciation of the context of the application. Theoretical knowledge and understanding applied in practice, but not always making logical links between the two.</w:t>
            </w:r>
          </w:p>
          <w:p w14:paraId="5BDCDA12" w14:textId="77777777" w:rsidR="00763CB3" w:rsidRPr="00876921" w:rsidRDefault="00763CB3" w:rsidP="00E10E2F">
            <w:pPr>
              <w:rPr>
                <w:rFonts w:ascii="Arial" w:hAnsi="Arial" w:cs="Arial"/>
                <w:lang w:eastAsia="en-GB"/>
              </w:rPr>
            </w:pPr>
            <w:r w:rsidRPr="00876921">
              <w:rPr>
                <w:rFonts w:ascii="Arial" w:hAnsi="Arial" w:cs="Arial"/>
                <w:lang w:eastAsia="en-GB"/>
              </w:rPr>
              <w:t xml:space="preserve">Can identify problems and propose basic solutions outside the context in which they were first studied. </w:t>
            </w:r>
          </w:p>
        </w:tc>
        <w:tc>
          <w:tcPr>
            <w:tcW w:w="1736" w:type="dxa"/>
          </w:tcPr>
          <w:p w14:paraId="42A6C86B" w14:textId="77777777" w:rsidR="00763CB3" w:rsidRPr="00876921" w:rsidRDefault="00763CB3" w:rsidP="00E10E2F">
            <w:pPr>
              <w:rPr>
                <w:rFonts w:ascii="Arial" w:hAnsi="Arial" w:cs="Arial"/>
                <w:lang w:eastAsia="en-GB"/>
              </w:rPr>
            </w:pPr>
            <w:r w:rsidRPr="00876921">
              <w:rPr>
                <w:rFonts w:ascii="Arial" w:hAnsi="Arial" w:cs="Arial"/>
                <w:lang w:eastAsia="en-GB"/>
              </w:rPr>
              <w:t>A good and appropriate application of established methods, materials, tools and/or techniques.</w:t>
            </w:r>
          </w:p>
          <w:p w14:paraId="13638F95" w14:textId="77777777" w:rsidR="00763CB3" w:rsidRPr="00876921" w:rsidRDefault="00763CB3" w:rsidP="00E10E2F">
            <w:pPr>
              <w:rPr>
                <w:rFonts w:ascii="Arial" w:hAnsi="Arial" w:cs="Arial"/>
                <w:lang w:eastAsia="en-GB"/>
              </w:rPr>
            </w:pPr>
            <w:r w:rsidRPr="00876921">
              <w:rPr>
                <w:rFonts w:ascii="Arial" w:hAnsi="Arial" w:cs="Arial"/>
                <w:lang w:eastAsia="en-GB"/>
              </w:rPr>
              <w:t>Clear appreciation of the context of the application. Mainly consistent, accurate and logical application of theory to practice, making appropriate links between the two.</w:t>
            </w:r>
          </w:p>
          <w:p w14:paraId="6D881161" w14:textId="77777777" w:rsidR="00763CB3" w:rsidRPr="00876921" w:rsidRDefault="00763CB3" w:rsidP="00E10E2F">
            <w:pPr>
              <w:rPr>
                <w:rFonts w:ascii="Arial" w:hAnsi="Arial" w:cs="Arial"/>
                <w:lang w:eastAsia="en-GB"/>
              </w:rPr>
            </w:pPr>
            <w:r w:rsidRPr="00876921">
              <w:rPr>
                <w:rFonts w:ascii="Arial" w:hAnsi="Arial" w:cs="Arial"/>
                <w:lang w:eastAsia="en-GB"/>
              </w:rPr>
              <w:t>Can identify problems and propose mostly appropriate solutions outside the context in which they were first studied.</w:t>
            </w:r>
          </w:p>
        </w:tc>
        <w:tc>
          <w:tcPr>
            <w:tcW w:w="1736" w:type="dxa"/>
          </w:tcPr>
          <w:p w14:paraId="180FB6AB" w14:textId="77777777" w:rsidR="00763CB3" w:rsidRPr="00876921" w:rsidRDefault="00763CB3" w:rsidP="00E10E2F">
            <w:pPr>
              <w:rPr>
                <w:rFonts w:ascii="Arial" w:hAnsi="Arial" w:cs="Arial"/>
                <w:lang w:eastAsia="en-GB"/>
              </w:rPr>
            </w:pPr>
            <w:r w:rsidRPr="00876921">
              <w:rPr>
                <w:rFonts w:ascii="Arial" w:hAnsi="Arial" w:cs="Arial"/>
                <w:lang w:eastAsia="en-GB"/>
              </w:rPr>
              <w:t>A very good application of a range of established methods, materials, tools and/or techniques.</w:t>
            </w:r>
          </w:p>
          <w:p w14:paraId="2DDF7E7C" w14:textId="77777777" w:rsidR="00763CB3" w:rsidRPr="00876921" w:rsidRDefault="00763CB3" w:rsidP="00E10E2F">
            <w:pPr>
              <w:rPr>
                <w:rFonts w:ascii="Arial" w:hAnsi="Arial" w:cs="Arial"/>
                <w:lang w:eastAsia="en-GB"/>
              </w:rPr>
            </w:pPr>
            <w:r w:rsidRPr="00876921">
              <w:rPr>
                <w:rFonts w:ascii="Arial" w:hAnsi="Arial" w:cs="Arial"/>
                <w:lang w:eastAsia="en-GB"/>
              </w:rPr>
              <w:t>Very good consideration of the context of the application, with perceptive insights. Consistent, accurate and logical application of theory to practice, making appropriate links between the two. Can identify problems and propose appropriate solutions</w:t>
            </w:r>
            <w:r w:rsidRPr="00876921">
              <w:rPr>
                <w:lang w:eastAsia="en-GB"/>
              </w:rPr>
              <w:t xml:space="preserve"> </w:t>
            </w:r>
            <w:r w:rsidRPr="00876921">
              <w:rPr>
                <w:rFonts w:ascii="Arial" w:hAnsi="Arial" w:cs="Arial"/>
                <w:lang w:eastAsia="en-GB"/>
              </w:rPr>
              <w:t>outside the context in which they were first studied.</w:t>
            </w:r>
          </w:p>
          <w:p w14:paraId="72043602" w14:textId="77777777" w:rsidR="00763CB3" w:rsidRPr="00876921" w:rsidRDefault="00763CB3" w:rsidP="00E10E2F">
            <w:pPr>
              <w:rPr>
                <w:rFonts w:ascii="Arial" w:hAnsi="Arial" w:cs="Arial"/>
                <w:lang w:eastAsia="en-GB"/>
              </w:rPr>
            </w:pPr>
            <w:r w:rsidRPr="00876921">
              <w:rPr>
                <w:rFonts w:ascii="Arial" w:hAnsi="Arial" w:cs="Arial"/>
                <w:lang w:eastAsia="en-GB"/>
              </w:rPr>
              <w:t xml:space="preserve">Evidence of some creativity. </w:t>
            </w:r>
          </w:p>
        </w:tc>
        <w:tc>
          <w:tcPr>
            <w:tcW w:w="1736" w:type="dxa"/>
          </w:tcPr>
          <w:p w14:paraId="2698D833" w14:textId="77777777" w:rsidR="00763CB3" w:rsidRPr="00876921" w:rsidRDefault="00763CB3" w:rsidP="00E10E2F">
            <w:pPr>
              <w:rPr>
                <w:rFonts w:ascii="Arial" w:hAnsi="Arial" w:cs="Arial"/>
                <w:lang w:eastAsia="en-GB"/>
              </w:rPr>
            </w:pPr>
            <w:r w:rsidRPr="00876921">
              <w:rPr>
                <w:rFonts w:ascii="Arial" w:hAnsi="Arial" w:cs="Arial"/>
                <w:lang w:eastAsia="en-GB"/>
              </w:rPr>
              <w:t>An advanced application of a range of established methods, materials, tools and/or techniques.</w:t>
            </w:r>
          </w:p>
          <w:p w14:paraId="50AADE8A" w14:textId="77777777" w:rsidR="00763CB3" w:rsidRPr="00876921" w:rsidRDefault="00763CB3" w:rsidP="00E10E2F">
            <w:pPr>
              <w:rPr>
                <w:rFonts w:ascii="Arial" w:hAnsi="Arial" w:cs="Arial"/>
                <w:lang w:eastAsia="en-GB"/>
              </w:rPr>
            </w:pPr>
            <w:r w:rsidRPr="00876921">
              <w:rPr>
                <w:rFonts w:ascii="Arial" w:hAnsi="Arial" w:cs="Arial"/>
                <w:lang w:eastAsia="en-GB"/>
              </w:rPr>
              <w:t>The context of the application is well considered, and insightful.</w:t>
            </w:r>
          </w:p>
          <w:p w14:paraId="46282EF2" w14:textId="77777777" w:rsidR="00763CB3" w:rsidRPr="00876921" w:rsidRDefault="00763CB3" w:rsidP="00E10E2F">
            <w:pPr>
              <w:rPr>
                <w:rFonts w:ascii="Arial" w:hAnsi="Arial" w:cs="Arial"/>
                <w:lang w:eastAsia="en-GB"/>
              </w:rPr>
            </w:pPr>
            <w:r w:rsidRPr="00876921">
              <w:rPr>
                <w:rFonts w:ascii="Arial" w:hAnsi="Arial" w:cs="Arial"/>
                <w:lang w:eastAsia="en-GB"/>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0E9DD973" w14:textId="77777777" w:rsidR="00763CB3" w:rsidRPr="00876921" w:rsidRDefault="00763CB3" w:rsidP="00E10E2F">
            <w:pPr>
              <w:rPr>
                <w:rFonts w:ascii="Arial" w:hAnsi="Arial" w:cs="Arial"/>
                <w:lang w:eastAsia="en-GB"/>
              </w:rPr>
            </w:pPr>
            <w:r w:rsidRPr="00876921">
              <w:rPr>
                <w:rFonts w:ascii="Arial" w:hAnsi="Arial" w:cs="Arial"/>
                <w:lang w:eastAsia="en-GB"/>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763CB3" w:rsidRPr="00876921" w14:paraId="38973499" w14:textId="77777777" w:rsidTr="00E10E2F">
        <w:tc>
          <w:tcPr>
            <w:tcW w:w="1735" w:type="dxa"/>
            <w:shd w:val="clear" w:color="auto" w:fill="FF99FF"/>
          </w:tcPr>
          <w:p w14:paraId="53FBBC19" w14:textId="77777777" w:rsidR="00763CB3" w:rsidRPr="00876921" w:rsidRDefault="00763CB3" w:rsidP="00E10E2F">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Transferable skills for life and professional practice</w:t>
            </w:r>
          </w:p>
          <w:p w14:paraId="7B6BF5C7" w14:textId="77777777" w:rsidR="00763CB3" w:rsidRPr="00876921" w:rsidRDefault="00763CB3" w:rsidP="00E10E2F">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(Effectively communicate in a variety of forms</w:t>
            </w:r>
          </w:p>
          <w:p w14:paraId="77C0C64E" w14:textId="77777777" w:rsidR="00763CB3" w:rsidRPr="00876921" w:rsidRDefault="00763CB3" w:rsidP="00E10E2F">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98497A5" w14:textId="77777777" w:rsidR="00763CB3" w:rsidRPr="00876921" w:rsidRDefault="00763CB3" w:rsidP="00E10E2F">
            <w:pPr>
              <w:rPr>
                <w:rFonts w:ascii="Arial" w:hAnsi="Arial" w:cs="Arial"/>
                <w:lang w:eastAsia="en-GB"/>
              </w:rPr>
            </w:pPr>
            <w:r w:rsidRPr="00876921">
              <w:rPr>
                <w:rFonts w:ascii="Arial" w:hAnsi="Arial" w:cs="Arial"/>
                <w:lang w:eastAsia="en-GB"/>
              </w:rPr>
              <w:t>Communication medium is inappropriate or misapplied.</w:t>
            </w:r>
          </w:p>
          <w:p w14:paraId="2EBA71C7" w14:textId="77777777" w:rsidR="00763CB3" w:rsidRPr="00876921" w:rsidRDefault="00763CB3" w:rsidP="00E10E2F">
            <w:pPr>
              <w:rPr>
                <w:rFonts w:ascii="Arial" w:hAnsi="Arial" w:cs="Arial"/>
                <w:lang w:eastAsia="en-GB"/>
              </w:rPr>
            </w:pPr>
            <w:r w:rsidRPr="00876921">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876921">
              <w:rPr>
                <w:lang w:eastAsia="en-GB"/>
              </w:rPr>
              <w:t xml:space="preserve"> </w:t>
            </w:r>
            <w:r w:rsidRPr="00876921">
              <w:rPr>
                <w:rFonts w:ascii="Arial" w:hAnsi="Arial" w:cs="Arial"/>
                <w:lang w:eastAsia="en-GB"/>
              </w:rPr>
              <w:t>requiring the exercise of personal responsibility and decision-making.</w:t>
            </w:r>
          </w:p>
          <w:p w14:paraId="41ABBB28" w14:textId="77777777" w:rsidR="00763CB3" w:rsidRPr="00876921" w:rsidRDefault="00763CB3" w:rsidP="00E10E2F">
            <w:pPr>
              <w:rPr>
                <w:rFonts w:ascii="Arial" w:hAnsi="Arial" w:cs="Arial"/>
                <w:lang w:eastAsia="en-GB"/>
              </w:rPr>
            </w:pPr>
          </w:p>
          <w:p w14:paraId="7437BB87" w14:textId="77777777" w:rsidR="00763CB3" w:rsidRPr="00876921" w:rsidRDefault="00763CB3" w:rsidP="00E10E2F">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9222D9F" w14:textId="77777777" w:rsidR="00763CB3" w:rsidRPr="00876921" w:rsidRDefault="00763CB3" w:rsidP="00E10E2F">
            <w:pPr>
              <w:rPr>
                <w:rFonts w:ascii="Arial" w:hAnsi="Arial" w:cs="Arial"/>
                <w:lang w:eastAsia="en-GB"/>
              </w:rPr>
            </w:pPr>
            <w:r w:rsidRPr="00876921">
              <w:rPr>
                <w:rFonts w:ascii="Arial" w:hAnsi="Arial" w:cs="Arial"/>
                <w:lang w:eastAsia="en-GB"/>
              </w:rPr>
              <w:t xml:space="preserve">Communication medium is poorly designed and/or not suitable for the audience. </w:t>
            </w:r>
          </w:p>
          <w:p w14:paraId="4F3CDEBD" w14:textId="77777777" w:rsidR="00763CB3" w:rsidRPr="00876921" w:rsidRDefault="00763CB3" w:rsidP="00E10E2F">
            <w:pPr>
              <w:rPr>
                <w:rFonts w:ascii="Arial" w:hAnsi="Arial" w:cs="Arial"/>
                <w:lang w:eastAsia="en-GB"/>
              </w:rPr>
            </w:pPr>
            <w:r w:rsidRPr="00876921">
              <w:rPr>
                <w:rFonts w:ascii="Arial" w:hAnsi="Arial" w:cs="Arial"/>
                <w:lang w:eastAsia="en-GB"/>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D39D86B" w14:textId="77777777" w:rsidR="00763CB3" w:rsidRPr="00876921" w:rsidRDefault="00763CB3" w:rsidP="00E10E2F">
            <w:pPr>
              <w:rPr>
                <w:rFonts w:ascii="Arial" w:hAnsi="Arial" w:cs="Arial"/>
                <w:lang w:eastAsia="en-GB"/>
              </w:rPr>
            </w:pPr>
            <w:r w:rsidRPr="00876921">
              <w:rPr>
                <w:rFonts w:ascii="Arial" w:hAnsi="Arial" w:cs="Arial"/>
                <w:lang w:eastAsia="en-GB"/>
              </w:rPr>
              <w:t xml:space="preserve">Can communicate in a suitable medium for the audience but with some room for improvement. </w:t>
            </w:r>
          </w:p>
          <w:p w14:paraId="5F305FF4" w14:textId="77777777" w:rsidR="00763CB3" w:rsidRPr="00876921" w:rsidRDefault="00763CB3" w:rsidP="00E10E2F">
            <w:pPr>
              <w:rPr>
                <w:rFonts w:ascii="Arial" w:hAnsi="Arial" w:cs="Arial"/>
                <w:lang w:eastAsia="en-GB"/>
              </w:rPr>
            </w:pPr>
            <w:r w:rsidRPr="00876921">
              <w:rPr>
                <w:rFonts w:ascii="Arial" w:hAnsi="Arial" w:cs="Arial"/>
                <w:lang w:eastAsia="en-GB"/>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5DDE00CF" w14:textId="77777777" w:rsidR="00763CB3" w:rsidRPr="00876921" w:rsidRDefault="00763CB3" w:rsidP="00E10E2F">
            <w:pPr>
              <w:rPr>
                <w:rFonts w:ascii="Arial" w:hAnsi="Arial" w:cs="Arial"/>
                <w:lang w:eastAsia="en-GB"/>
              </w:rPr>
            </w:pPr>
            <w:r w:rsidRPr="00876921">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D1F7FE" w14:textId="77777777" w:rsidR="00763CB3" w:rsidRPr="00876921" w:rsidRDefault="00763CB3" w:rsidP="00E10E2F">
            <w:pPr>
              <w:rPr>
                <w:rFonts w:ascii="Arial" w:hAnsi="Arial" w:cs="Arial"/>
                <w:lang w:eastAsia="en-GB"/>
              </w:rPr>
            </w:pPr>
            <w:r w:rsidRPr="00876921">
              <w:rPr>
                <w:rFonts w:ascii="Arial" w:hAnsi="Arial" w:cs="Arial"/>
                <w:lang w:eastAsia="en-GB"/>
              </w:rPr>
              <w:t>Can communicate effectively in a suitable medium for the audience, but may have minor errors.</w:t>
            </w:r>
          </w:p>
          <w:p w14:paraId="1A23893E" w14:textId="77777777" w:rsidR="00763CB3" w:rsidRPr="00876921" w:rsidRDefault="00763CB3" w:rsidP="00E10E2F">
            <w:pPr>
              <w:rPr>
                <w:rFonts w:ascii="Arial" w:hAnsi="Arial" w:cs="Arial"/>
                <w:lang w:eastAsia="en-GB"/>
              </w:rPr>
            </w:pPr>
            <w:r w:rsidRPr="00876921">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6054CB51" w14:textId="77777777" w:rsidR="00763CB3" w:rsidRPr="00876921" w:rsidRDefault="00763CB3" w:rsidP="00E10E2F">
            <w:pPr>
              <w:rPr>
                <w:rFonts w:ascii="Arial" w:hAnsi="Arial" w:cs="Arial"/>
                <w:lang w:eastAsia="en-GB"/>
              </w:rPr>
            </w:pPr>
            <w:r w:rsidRPr="00876921">
              <w:rPr>
                <w:rFonts w:ascii="Arial" w:hAnsi="Arial" w:cs="Arial"/>
                <w:lang w:eastAsia="en-GB"/>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08BA51" w14:textId="77777777" w:rsidR="00763CB3" w:rsidRPr="00876921" w:rsidRDefault="00763CB3" w:rsidP="00E10E2F">
            <w:pPr>
              <w:rPr>
                <w:rFonts w:ascii="Arial" w:hAnsi="Arial" w:cs="Arial"/>
                <w:lang w:eastAsia="en-GB"/>
              </w:rPr>
            </w:pPr>
            <w:r w:rsidRPr="00876921">
              <w:rPr>
                <w:rFonts w:ascii="Arial" w:hAnsi="Arial" w:cs="Arial"/>
                <w:lang w:eastAsia="en-GB"/>
              </w:rPr>
              <w:t>Can communicate well, confidently and consistently in a suitable medium for the audience.</w:t>
            </w:r>
          </w:p>
          <w:p w14:paraId="59E091BC" w14:textId="77777777" w:rsidR="00763CB3" w:rsidRPr="00876921" w:rsidRDefault="00763CB3" w:rsidP="00E10E2F">
            <w:pPr>
              <w:rPr>
                <w:rFonts w:ascii="Arial" w:hAnsi="Arial" w:cs="Arial"/>
                <w:lang w:eastAsia="en-GB"/>
              </w:rPr>
            </w:pPr>
            <w:r w:rsidRPr="00876921">
              <w:rPr>
                <w:rFonts w:ascii="Arial" w:hAnsi="Arial" w:cs="Arial"/>
                <w:lang w:eastAsia="en-GB"/>
              </w:rPr>
              <w:t xml:space="preserve">Work is coherent, fluent, well-structured and organised. Can work very well autonomously and/or as part of a team, with very good contribution to group activities. </w:t>
            </w:r>
          </w:p>
          <w:p w14:paraId="1743D11C" w14:textId="77777777" w:rsidR="00763CB3" w:rsidRPr="00876921" w:rsidRDefault="00763CB3" w:rsidP="00E10E2F">
            <w:pPr>
              <w:rPr>
                <w:rFonts w:ascii="Arial" w:hAnsi="Arial" w:cs="Arial"/>
                <w:lang w:eastAsia="en-GB"/>
              </w:rPr>
            </w:pPr>
            <w:r w:rsidRPr="00876921">
              <w:rPr>
                <w:rFonts w:ascii="Arial" w:hAnsi="Arial" w:cs="Arial"/>
                <w:lang w:eastAsia="en-GB"/>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FB9E3A9" w14:textId="77777777" w:rsidR="00763CB3" w:rsidRPr="00876921" w:rsidRDefault="00763CB3" w:rsidP="00E10E2F">
            <w:pPr>
              <w:rPr>
                <w:rFonts w:ascii="Arial" w:hAnsi="Arial" w:cs="Arial"/>
                <w:lang w:eastAsia="en-GB"/>
              </w:rPr>
            </w:pPr>
            <w:r w:rsidRPr="00876921">
              <w:rPr>
                <w:rFonts w:ascii="Arial" w:hAnsi="Arial" w:cs="Arial"/>
                <w:lang w:eastAsia="en-GB"/>
              </w:rPr>
              <w:t>Can communicate professionally confidently and consistently in a suitable medium for the audience.</w:t>
            </w:r>
          </w:p>
          <w:p w14:paraId="395F7E9F" w14:textId="77777777" w:rsidR="00763CB3" w:rsidRPr="00876921" w:rsidRDefault="00763CB3" w:rsidP="00E10E2F">
            <w:pPr>
              <w:rPr>
                <w:rFonts w:ascii="Arial" w:hAnsi="Arial" w:cs="Arial"/>
                <w:lang w:eastAsia="en-GB"/>
              </w:rPr>
            </w:pPr>
            <w:r w:rsidRPr="00876921">
              <w:rPr>
                <w:rFonts w:ascii="Arial" w:hAnsi="Arial" w:cs="Arial"/>
                <w:lang w:eastAsia="en-GB"/>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1F896465" w14:textId="77777777" w:rsidR="00763CB3" w:rsidRPr="00876921" w:rsidRDefault="00763CB3" w:rsidP="00E10E2F">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74DD26DE" w14:textId="77777777" w:rsidR="00763CB3" w:rsidRPr="00876921" w:rsidRDefault="00763CB3" w:rsidP="00E10E2F">
            <w:pPr>
              <w:rPr>
                <w:rFonts w:ascii="Arial" w:hAnsi="Arial" w:cs="Arial"/>
                <w:lang w:eastAsia="en-GB"/>
              </w:rPr>
            </w:pPr>
            <w:r w:rsidRPr="00876921">
              <w:rPr>
                <w:rFonts w:ascii="Arial" w:hAnsi="Arial" w:cs="Arial"/>
                <w:lang w:eastAsia="en-GB"/>
              </w:rPr>
              <w:t xml:space="preserve">Can communicate with an exceptionally high level of professionalism, highly suitable for the audience. </w:t>
            </w:r>
          </w:p>
          <w:p w14:paraId="63290AFB" w14:textId="77777777" w:rsidR="00763CB3" w:rsidRPr="00876921" w:rsidRDefault="00763CB3" w:rsidP="00E10E2F">
            <w:pPr>
              <w:rPr>
                <w:rFonts w:ascii="Arial" w:hAnsi="Arial" w:cs="Arial"/>
                <w:lang w:eastAsia="en-GB"/>
              </w:rPr>
            </w:pPr>
            <w:r w:rsidRPr="00876921">
              <w:rPr>
                <w:rFonts w:ascii="Arial" w:hAnsi="Arial" w:cs="Arial"/>
                <w:lang w:eastAsia="en-GB"/>
              </w:rPr>
              <w:t>Work is exceptionally coherent, very fluent and is presented professionally. Can work exceptionally well within a team, showing leadership skills.</w:t>
            </w:r>
            <w:r w:rsidRPr="00876921">
              <w:rPr>
                <w:lang w:eastAsia="en-GB"/>
              </w:rPr>
              <w:t xml:space="preserve"> </w:t>
            </w:r>
            <w:r w:rsidRPr="00876921">
              <w:rPr>
                <w:rFonts w:ascii="Arial" w:hAnsi="Arial" w:cs="Arial"/>
                <w:lang w:eastAsia="en-GB"/>
              </w:rPr>
              <w:t>Demonstrates exceptional skills for employment requiring the exercise of personal responsibility and decision-making and an appetite for further development.</w:t>
            </w:r>
          </w:p>
        </w:tc>
      </w:tr>
    </w:tbl>
    <w:p w14:paraId="1BC99D43" w14:textId="77777777" w:rsidR="00763CB3" w:rsidRPr="00876921" w:rsidRDefault="00763CB3" w:rsidP="00763CB3">
      <w:pPr>
        <w:spacing w:after="0" w:line="240" w:lineRule="auto"/>
        <w:rPr>
          <w:rFonts w:ascii="Arial" w:eastAsia="Times New Roman" w:hAnsi="Arial" w:cs="Arial"/>
          <w:sz w:val="20"/>
          <w:szCs w:val="20"/>
          <w:lang w:eastAsia="en-GB"/>
        </w:rPr>
      </w:pPr>
    </w:p>
    <w:p w14:paraId="20A2D85A" w14:textId="77777777" w:rsidR="00763CB3" w:rsidRPr="00876921" w:rsidRDefault="00763CB3" w:rsidP="00763CB3">
      <w:pPr>
        <w:spacing w:before="100" w:after="100" w:line="240" w:lineRule="auto"/>
        <w:rPr>
          <w:rFonts w:ascii="Arial" w:eastAsia="Times New Roman" w:hAnsi="Arial" w:cs="Arial"/>
          <w:color w:val="303B44"/>
        </w:rPr>
      </w:pPr>
    </w:p>
    <w:p w14:paraId="2252B356" w14:textId="77777777" w:rsidR="00763CB3" w:rsidRPr="00876921" w:rsidRDefault="00763CB3" w:rsidP="00763CB3">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20"/>
          <w:lang w:eastAsia="en-GB"/>
        </w:rPr>
        <w:lastRenderedPageBreak/>
        <w:t>THIS DOCUMENT IS ALSO AVAILABLE IN WELSH</w:t>
      </w:r>
    </w:p>
    <w:p w14:paraId="59B6BE63" w14:textId="77777777" w:rsidR="00763CB3" w:rsidRDefault="00763CB3" w:rsidP="00763CB3"/>
    <w:p w14:paraId="52B2B521" w14:textId="77777777" w:rsidR="00763CB3" w:rsidRDefault="00763CB3" w:rsidP="00763CB3"/>
    <w:p w14:paraId="363951D2" w14:textId="77777777" w:rsidR="00763CB3" w:rsidRDefault="00763CB3"/>
    <w:sectPr w:rsidR="00763CB3"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81E555" w14:textId="77777777" w:rsidR="00A741C5" w:rsidRDefault="00536896">
      <w:pPr>
        <w:spacing w:after="0" w:line="240" w:lineRule="auto"/>
      </w:pPr>
      <w:r>
        <w:separator/>
      </w:r>
    </w:p>
  </w:endnote>
  <w:endnote w:type="continuationSeparator" w:id="0">
    <w:p w14:paraId="0D55CABB" w14:textId="77777777" w:rsidR="00A741C5" w:rsidRDefault="005368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AD129B" w14:textId="77777777" w:rsidR="00993CF3" w:rsidRDefault="00993CF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CEE6CC" w14:textId="77777777" w:rsidR="00152E9D" w:rsidRDefault="00795C1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93149">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93149">
      <w:rPr>
        <w:b/>
        <w:noProof/>
      </w:rPr>
      <w:t>13</w:t>
    </w:r>
    <w:r>
      <w:rPr>
        <w:b/>
        <w:sz w:val="24"/>
        <w:szCs w:val="24"/>
      </w:rPr>
      <w:fldChar w:fldCharType="end"/>
    </w:r>
  </w:p>
  <w:p w14:paraId="40790BA2" w14:textId="77777777" w:rsidR="00152E9D" w:rsidRDefault="00B87663">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E0D295" w14:textId="77777777" w:rsidR="00993CF3" w:rsidRDefault="00993CF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92B1BC" w14:textId="77777777" w:rsidR="00152E9D" w:rsidRDefault="00B8766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D8E179" w14:textId="77777777" w:rsidR="00A741C5" w:rsidRDefault="00536896">
      <w:pPr>
        <w:spacing w:after="0" w:line="240" w:lineRule="auto"/>
      </w:pPr>
      <w:r>
        <w:separator/>
      </w:r>
    </w:p>
  </w:footnote>
  <w:footnote w:type="continuationSeparator" w:id="0">
    <w:p w14:paraId="68E41288" w14:textId="77777777" w:rsidR="00A741C5" w:rsidRDefault="005368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6021F5" w14:textId="77777777" w:rsidR="00993CF3" w:rsidRDefault="00993CF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B91C69" w14:textId="77777777" w:rsidR="00993CF3" w:rsidRDefault="00993CF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1BF4EB" w14:textId="77777777" w:rsidR="00993CF3" w:rsidRDefault="00993CF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A59E6"/>
    <w:multiLevelType w:val="hybridMultilevel"/>
    <w:tmpl w:val="5D8C2924"/>
    <w:lvl w:ilvl="0" w:tplc="F530D170">
      <w:start w:val="1"/>
      <w:numFmt w:val="decimal"/>
      <w:lvlText w:val="%1."/>
      <w:lvlJc w:val="left"/>
      <w:pPr>
        <w:ind w:left="426" w:hanging="360"/>
      </w:pPr>
      <w:rPr>
        <w:rFonts w:hint="default"/>
      </w:rPr>
    </w:lvl>
    <w:lvl w:ilvl="1" w:tplc="08090019" w:tentative="1">
      <w:start w:val="1"/>
      <w:numFmt w:val="lowerLetter"/>
      <w:lvlText w:val="%2."/>
      <w:lvlJc w:val="left"/>
      <w:pPr>
        <w:ind w:left="1146" w:hanging="360"/>
      </w:pPr>
    </w:lvl>
    <w:lvl w:ilvl="2" w:tplc="0809001B" w:tentative="1">
      <w:start w:val="1"/>
      <w:numFmt w:val="lowerRoman"/>
      <w:lvlText w:val="%3."/>
      <w:lvlJc w:val="right"/>
      <w:pPr>
        <w:ind w:left="1866" w:hanging="180"/>
      </w:pPr>
    </w:lvl>
    <w:lvl w:ilvl="3" w:tplc="0809000F" w:tentative="1">
      <w:start w:val="1"/>
      <w:numFmt w:val="decimal"/>
      <w:lvlText w:val="%4."/>
      <w:lvlJc w:val="left"/>
      <w:pPr>
        <w:ind w:left="2586" w:hanging="360"/>
      </w:pPr>
    </w:lvl>
    <w:lvl w:ilvl="4" w:tplc="08090019" w:tentative="1">
      <w:start w:val="1"/>
      <w:numFmt w:val="lowerLetter"/>
      <w:lvlText w:val="%5."/>
      <w:lvlJc w:val="left"/>
      <w:pPr>
        <w:ind w:left="3306" w:hanging="360"/>
      </w:pPr>
    </w:lvl>
    <w:lvl w:ilvl="5" w:tplc="0809001B" w:tentative="1">
      <w:start w:val="1"/>
      <w:numFmt w:val="lowerRoman"/>
      <w:lvlText w:val="%6."/>
      <w:lvlJc w:val="right"/>
      <w:pPr>
        <w:ind w:left="4026" w:hanging="180"/>
      </w:pPr>
    </w:lvl>
    <w:lvl w:ilvl="6" w:tplc="0809000F" w:tentative="1">
      <w:start w:val="1"/>
      <w:numFmt w:val="decimal"/>
      <w:lvlText w:val="%7."/>
      <w:lvlJc w:val="left"/>
      <w:pPr>
        <w:ind w:left="4746" w:hanging="360"/>
      </w:pPr>
    </w:lvl>
    <w:lvl w:ilvl="7" w:tplc="08090019" w:tentative="1">
      <w:start w:val="1"/>
      <w:numFmt w:val="lowerLetter"/>
      <w:lvlText w:val="%8."/>
      <w:lvlJc w:val="left"/>
      <w:pPr>
        <w:ind w:left="5466" w:hanging="360"/>
      </w:pPr>
    </w:lvl>
    <w:lvl w:ilvl="8" w:tplc="0809001B" w:tentative="1">
      <w:start w:val="1"/>
      <w:numFmt w:val="lowerRoman"/>
      <w:lvlText w:val="%9."/>
      <w:lvlJc w:val="right"/>
      <w:pPr>
        <w:ind w:left="6186" w:hanging="180"/>
      </w:pPr>
    </w:lvl>
  </w:abstractNum>
  <w:abstractNum w:abstractNumId="1" w15:restartNumberingAfterBreak="0">
    <w:nsid w:val="1DCC5655"/>
    <w:multiLevelType w:val="hybridMultilevel"/>
    <w:tmpl w:val="699E293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D116C0"/>
    <w:multiLevelType w:val="hybridMultilevel"/>
    <w:tmpl w:val="0BD44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FB691C"/>
    <w:multiLevelType w:val="hybridMultilevel"/>
    <w:tmpl w:val="2A881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1A6E2C"/>
    <w:multiLevelType w:val="hybridMultilevel"/>
    <w:tmpl w:val="84A2B19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F25EDC"/>
    <w:multiLevelType w:val="hybridMultilevel"/>
    <w:tmpl w:val="E2964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AD77C3"/>
    <w:multiLevelType w:val="hybridMultilevel"/>
    <w:tmpl w:val="8BEA1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AF03E0"/>
    <w:multiLevelType w:val="hybridMultilevel"/>
    <w:tmpl w:val="C7EAFB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7AD2690"/>
    <w:multiLevelType w:val="hybridMultilevel"/>
    <w:tmpl w:val="55C014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86B2C7D"/>
    <w:multiLevelType w:val="hybridMultilevel"/>
    <w:tmpl w:val="E10AEC60"/>
    <w:lvl w:ilvl="0" w:tplc="7D38391C">
      <w:numFmt w:val="bullet"/>
      <w:lvlText w:val="•"/>
      <w:lvlJc w:val="left"/>
      <w:pPr>
        <w:ind w:left="1080" w:hanging="720"/>
      </w:pPr>
      <w:rPr>
        <w:rFonts w:ascii="Arial" w:eastAsia="Times New Roma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DE4124B"/>
    <w:multiLevelType w:val="hybridMultilevel"/>
    <w:tmpl w:val="FA088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EC42B40"/>
    <w:multiLevelType w:val="hybridMultilevel"/>
    <w:tmpl w:val="7E120C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F321B2"/>
    <w:multiLevelType w:val="hybridMultilevel"/>
    <w:tmpl w:val="B628AD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4" w15:restartNumberingAfterBreak="0">
    <w:nsid w:val="483A0EAF"/>
    <w:multiLevelType w:val="hybridMultilevel"/>
    <w:tmpl w:val="E30E4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A0C3DE4"/>
    <w:multiLevelType w:val="hybridMultilevel"/>
    <w:tmpl w:val="4336F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ACE5AE1"/>
    <w:multiLevelType w:val="hybridMultilevel"/>
    <w:tmpl w:val="6296A604"/>
    <w:lvl w:ilvl="0" w:tplc="7D38391C">
      <w:numFmt w:val="bullet"/>
      <w:lvlText w:val="•"/>
      <w:lvlJc w:val="left"/>
      <w:pPr>
        <w:ind w:left="1080" w:hanging="720"/>
      </w:pPr>
      <w:rPr>
        <w:rFonts w:ascii="Arial" w:eastAsia="Times New Roma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3D074FB"/>
    <w:multiLevelType w:val="hybridMultilevel"/>
    <w:tmpl w:val="0478B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AE4579"/>
    <w:multiLevelType w:val="hybridMultilevel"/>
    <w:tmpl w:val="2AC29F8A"/>
    <w:lvl w:ilvl="0" w:tplc="E690DE1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9" w15:restartNumberingAfterBreak="0">
    <w:nsid w:val="68401EB8"/>
    <w:multiLevelType w:val="hybridMultilevel"/>
    <w:tmpl w:val="6FC08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BC10AB4"/>
    <w:multiLevelType w:val="hybridMultilevel"/>
    <w:tmpl w:val="F63C04BC"/>
    <w:lvl w:ilvl="0" w:tplc="7F3A562A">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1" w15:restartNumberingAfterBreak="0">
    <w:nsid w:val="6EC30E9E"/>
    <w:multiLevelType w:val="hybridMultilevel"/>
    <w:tmpl w:val="F6B2A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F991189"/>
    <w:multiLevelType w:val="hybridMultilevel"/>
    <w:tmpl w:val="C3E4B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3"/>
  </w:num>
  <w:num w:numId="2">
    <w:abstractNumId w:val="24"/>
  </w:num>
  <w:num w:numId="3">
    <w:abstractNumId w:val="13"/>
  </w:num>
  <w:num w:numId="4">
    <w:abstractNumId w:val="2"/>
  </w:num>
  <w:num w:numId="5">
    <w:abstractNumId w:val="14"/>
  </w:num>
  <w:num w:numId="6">
    <w:abstractNumId w:val="3"/>
  </w:num>
  <w:num w:numId="7">
    <w:abstractNumId w:val="17"/>
  </w:num>
  <w:num w:numId="8">
    <w:abstractNumId w:val="22"/>
  </w:num>
  <w:num w:numId="9">
    <w:abstractNumId w:val="20"/>
  </w:num>
  <w:num w:numId="10">
    <w:abstractNumId w:val="18"/>
  </w:num>
  <w:num w:numId="11">
    <w:abstractNumId w:val="4"/>
  </w:num>
  <w:num w:numId="12">
    <w:abstractNumId w:val="1"/>
  </w:num>
  <w:num w:numId="13">
    <w:abstractNumId w:val="12"/>
  </w:num>
  <w:num w:numId="14">
    <w:abstractNumId w:val="0"/>
  </w:num>
  <w:num w:numId="15">
    <w:abstractNumId w:val="11"/>
  </w:num>
  <w:num w:numId="16">
    <w:abstractNumId w:val="21"/>
  </w:num>
  <w:num w:numId="17">
    <w:abstractNumId w:val="6"/>
  </w:num>
  <w:num w:numId="18">
    <w:abstractNumId w:val="15"/>
  </w:num>
  <w:num w:numId="19">
    <w:abstractNumId w:val="5"/>
  </w:num>
  <w:num w:numId="20">
    <w:abstractNumId w:val="19"/>
  </w:num>
  <w:num w:numId="21">
    <w:abstractNumId w:val="10"/>
  </w:num>
  <w:num w:numId="22">
    <w:abstractNumId w:val="16"/>
  </w:num>
  <w:num w:numId="23">
    <w:abstractNumId w:val="9"/>
  </w:num>
  <w:num w:numId="24">
    <w:abstractNumId w:val="8"/>
  </w:num>
  <w:num w:numId="2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3CB3"/>
    <w:rsid w:val="000112F8"/>
    <w:rsid w:val="00015CF5"/>
    <w:rsid w:val="00015D4A"/>
    <w:rsid w:val="000469CD"/>
    <w:rsid w:val="00075598"/>
    <w:rsid w:val="000810EE"/>
    <w:rsid w:val="00086AC3"/>
    <w:rsid w:val="0008781F"/>
    <w:rsid w:val="000C7881"/>
    <w:rsid w:val="000D4A85"/>
    <w:rsid w:val="000F32ED"/>
    <w:rsid w:val="000F76E7"/>
    <w:rsid w:val="0013779D"/>
    <w:rsid w:val="001377B8"/>
    <w:rsid w:val="001715EC"/>
    <w:rsid w:val="00171775"/>
    <w:rsid w:val="00184B02"/>
    <w:rsid w:val="001934C2"/>
    <w:rsid w:val="001C1682"/>
    <w:rsid w:val="001E06BC"/>
    <w:rsid w:val="001E7F77"/>
    <w:rsid w:val="00220665"/>
    <w:rsid w:val="002214DD"/>
    <w:rsid w:val="0022246C"/>
    <w:rsid w:val="002370A1"/>
    <w:rsid w:val="0025010D"/>
    <w:rsid w:val="002558F5"/>
    <w:rsid w:val="00287610"/>
    <w:rsid w:val="002A2DA0"/>
    <w:rsid w:val="002C2557"/>
    <w:rsid w:val="002C458D"/>
    <w:rsid w:val="002C7AC6"/>
    <w:rsid w:val="002D47B0"/>
    <w:rsid w:val="002F6E48"/>
    <w:rsid w:val="00381D1B"/>
    <w:rsid w:val="0039066E"/>
    <w:rsid w:val="003B0ACE"/>
    <w:rsid w:val="003B39AC"/>
    <w:rsid w:val="003B6060"/>
    <w:rsid w:val="003C18E7"/>
    <w:rsid w:val="003D5D20"/>
    <w:rsid w:val="003E415C"/>
    <w:rsid w:val="003F0DE8"/>
    <w:rsid w:val="00416CF8"/>
    <w:rsid w:val="0044218A"/>
    <w:rsid w:val="00464DEA"/>
    <w:rsid w:val="004B291B"/>
    <w:rsid w:val="004D3090"/>
    <w:rsid w:val="0050312C"/>
    <w:rsid w:val="00536896"/>
    <w:rsid w:val="00537108"/>
    <w:rsid w:val="005656AB"/>
    <w:rsid w:val="0057755F"/>
    <w:rsid w:val="005827B4"/>
    <w:rsid w:val="00595ED3"/>
    <w:rsid w:val="005A09C9"/>
    <w:rsid w:val="005D08D0"/>
    <w:rsid w:val="005E0A87"/>
    <w:rsid w:val="00621EDF"/>
    <w:rsid w:val="00633692"/>
    <w:rsid w:val="00685D27"/>
    <w:rsid w:val="006B5A98"/>
    <w:rsid w:val="007216D1"/>
    <w:rsid w:val="00743265"/>
    <w:rsid w:val="00753BB6"/>
    <w:rsid w:val="00763CB3"/>
    <w:rsid w:val="00775846"/>
    <w:rsid w:val="00786872"/>
    <w:rsid w:val="00795C11"/>
    <w:rsid w:val="00797022"/>
    <w:rsid w:val="007E576B"/>
    <w:rsid w:val="007F56BC"/>
    <w:rsid w:val="00810ADD"/>
    <w:rsid w:val="008144F3"/>
    <w:rsid w:val="00846F01"/>
    <w:rsid w:val="0085178F"/>
    <w:rsid w:val="00886F3B"/>
    <w:rsid w:val="00893149"/>
    <w:rsid w:val="008A61B1"/>
    <w:rsid w:val="008B4844"/>
    <w:rsid w:val="008F41A7"/>
    <w:rsid w:val="00910476"/>
    <w:rsid w:val="009175E3"/>
    <w:rsid w:val="009178EA"/>
    <w:rsid w:val="00993CF3"/>
    <w:rsid w:val="009B1B6D"/>
    <w:rsid w:val="009E333B"/>
    <w:rsid w:val="009E51BA"/>
    <w:rsid w:val="00A26F4C"/>
    <w:rsid w:val="00A276B2"/>
    <w:rsid w:val="00A656C9"/>
    <w:rsid w:val="00A741C5"/>
    <w:rsid w:val="00AB3C53"/>
    <w:rsid w:val="00AC2DEA"/>
    <w:rsid w:val="00AF7E94"/>
    <w:rsid w:val="00B01169"/>
    <w:rsid w:val="00B21339"/>
    <w:rsid w:val="00B60244"/>
    <w:rsid w:val="00B66624"/>
    <w:rsid w:val="00B67E86"/>
    <w:rsid w:val="00B8357D"/>
    <w:rsid w:val="00B87663"/>
    <w:rsid w:val="00BB18E4"/>
    <w:rsid w:val="00BD234F"/>
    <w:rsid w:val="00BE1EDE"/>
    <w:rsid w:val="00C01E54"/>
    <w:rsid w:val="00C2223A"/>
    <w:rsid w:val="00C24B2F"/>
    <w:rsid w:val="00C33E6F"/>
    <w:rsid w:val="00C814EE"/>
    <w:rsid w:val="00CA0B7F"/>
    <w:rsid w:val="00CF7B26"/>
    <w:rsid w:val="00D43729"/>
    <w:rsid w:val="00D475E3"/>
    <w:rsid w:val="00D518EF"/>
    <w:rsid w:val="00D677C6"/>
    <w:rsid w:val="00D7639F"/>
    <w:rsid w:val="00D76CF9"/>
    <w:rsid w:val="00DB11B3"/>
    <w:rsid w:val="00DC3BA2"/>
    <w:rsid w:val="00E36D1D"/>
    <w:rsid w:val="00E5669F"/>
    <w:rsid w:val="00EA4F4B"/>
    <w:rsid w:val="00EB7C29"/>
    <w:rsid w:val="00ED2837"/>
    <w:rsid w:val="00F044D6"/>
    <w:rsid w:val="00F13A07"/>
    <w:rsid w:val="00F408F8"/>
    <w:rsid w:val="00F55E65"/>
    <w:rsid w:val="00F84916"/>
    <w:rsid w:val="00F85101"/>
    <w:rsid w:val="00F90FDE"/>
    <w:rsid w:val="00FB130C"/>
    <w:rsid w:val="00FE73A3"/>
    <w:rsid w:val="00FF77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62335A80"/>
  <w15:chartTrackingRefBased/>
  <w15:docId w15:val="{5656935D-5BE1-4854-B24E-FAAD96B6D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63CB3"/>
  </w:style>
  <w:style w:type="paragraph" w:styleId="Heading1">
    <w:name w:val="heading 1"/>
    <w:basedOn w:val="Normal"/>
    <w:next w:val="Normal"/>
    <w:link w:val="Heading1Char"/>
    <w:uiPriority w:val="9"/>
    <w:qFormat/>
    <w:rsid w:val="001715E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paragraph" w:styleId="Header">
    <w:name w:val="header"/>
    <w:basedOn w:val="Normal"/>
    <w:link w:val="HeaderChar"/>
    <w:uiPriority w:val="99"/>
    <w:unhideWhenUsed/>
    <w:rsid w:val="00993C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3CF3"/>
  </w:style>
  <w:style w:type="character" w:customStyle="1" w:styleId="Heading1Char">
    <w:name w:val="Heading 1 Char"/>
    <w:basedOn w:val="DefaultParagraphFont"/>
    <w:link w:val="Heading1"/>
    <w:uiPriority w:val="9"/>
    <w:rsid w:val="001715E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24B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18972">
      <w:bodyDiv w:val="1"/>
      <w:marLeft w:val="0"/>
      <w:marRight w:val="0"/>
      <w:marTop w:val="0"/>
      <w:marBottom w:val="0"/>
      <w:divBdr>
        <w:top w:val="none" w:sz="0" w:space="0" w:color="auto"/>
        <w:left w:val="none" w:sz="0" w:space="0" w:color="auto"/>
        <w:bottom w:val="none" w:sz="0" w:space="0" w:color="auto"/>
        <w:right w:val="none" w:sz="0" w:space="0" w:color="auto"/>
      </w:divBdr>
    </w:div>
    <w:div w:id="16926678">
      <w:bodyDiv w:val="1"/>
      <w:marLeft w:val="0"/>
      <w:marRight w:val="0"/>
      <w:marTop w:val="0"/>
      <w:marBottom w:val="0"/>
      <w:divBdr>
        <w:top w:val="none" w:sz="0" w:space="0" w:color="auto"/>
        <w:left w:val="none" w:sz="0" w:space="0" w:color="auto"/>
        <w:bottom w:val="none" w:sz="0" w:space="0" w:color="auto"/>
        <w:right w:val="none" w:sz="0" w:space="0" w:color="auto"/>
      </w:divBdr>
    </w:div>
    <w:div w:id="28915044">
      <w:bodyDiv w:val="1"/>
      <w:marLeft w:val="0"/>
      <w:marRight w:val="0"/>
      <w:marTop w:val="0"/>
      <w:marBottom w:val="0"/>
      <w:divBdr>
        <w:top w:val="none" w:sz="0" w:space="0" w:color="auto"/>
        <w:left w:val="none" w:sz="0" w:space="0" w:color="auto"/>
        <w:bottom w:val="none" w:sz="0" w:space="0" w:color="auto"/>
        <w:right w:val="none" w:sz="0" w:space="0" w:color="auto"/>
      </w:divBdr>
    </w:div>
    <w:div w:id="33241776">
      <w:bodyDiv w:val="1"/>
      <w:marLeft w:val="0"/>
      <w:marRight w:val="0"/>
      <w:marTop w:val="0"/>
      <w:marBottom w:val="0"/>
      <w:divBdr>
        <w:top w:val="none" w:sz="0" w:space="0" w:color="auto"/>
        <w:left w:val="none" w:sz="0" w:space="0" w:color="auto"/>
        <w:bottom w:val="none" w:sz="0" w:space="0" w:color="auto"/>
        <w:right w:val="none" w:sz="0" w:space="0" w:color="auto"/>
      </w:divBdr>
    </w:div>
    <w:div w:id="51931164">
      <w:bodyDiv w:val="1"/>
      <w:marLeft w:val="0"/>
      <w:marRight w:val="0"/>
      <w:marTop w:val="0"/>
      <w:marBottom w:val="0"/>
      <w:divBdr>
        <w:top w:val="none" w:sz="0" w:space="0" w:color="auto"/>
        <w:left w:val="none" w:sz="0" w:space="0" w:color="auto"/>
        <w:bottom w:val="none" w:sz="0" w:space="0" w:color="auto"/>
        <w:right w:val="none" w:sz="0" w:space="0" w:color="auto"/>
      </w:divBdr>
    </w:div>
    <w:div w:id="55132145">
      <w:bodyDiv w:val="1"/>
      <w:marLeft w:val="0"/>
      <w:marRight w:val="0"/>
      <w:marTop w:val="0"/>
      <w:marBottom w:val="0"/>
      <w:divBdr>
        <w:top w:val="none" w:sz="0" w:space="0" w:color="auto"/>
        <w:left w:val="none" w:sz="0" w:space="0" w:color="auto"/>
        <w:bottom w:val="none" w:sz="0" w:space="0" w:color="auto"/>
        <w:right w:val="none" w:sz="0" w:space="0" w:color="auto"/>
      </w:divBdr>
    </w:div>
    <w:div w:id="57703370">
      <w:bodyDiv w:val="1"/>
      <w:marLeft w:val="0"/>
      <w:marRight w:val="0"/>
      <w:marTop w:val="0"/>
      <w:marBottom w:val="0"/>
      <w:divBdr>
        <w:top w:val="none" w:sz="0" w:space="0" w:color="auto"/>
        <w:left w:val="none" w:sz="0" w:space="0" w:color="auto"/>
        <w:bottom w:val="none" w:sz="0" w:space="0" w:color="auto"/>
        <w:right w:val="none" w:sz="0" w:space="0" w:color="auto"/>
      </w:divBdr>
    </w:div>
    <w:div w:id="80179294">
      <w:bodyDiv w:val="1"/>
      <w:marLeft w:val="0"/>
      <w:marRight w:val="0"/>
      <w:marTop w:val="0"/>
      <w:marBottom w:val="0"/>
      <w:divBdr>
        <w:top w:val="none" w:sz="0" w:space="0" w:color="auto"/>
        <w:left w:val="none" w:sz="0" w:space="0" w:color="auto"/>
        <w:bottom w:val="none" w:sz="0" w:space="0" w:color="auto"/>
        <w:right w:val="none" w:sz="0" w:space="0" w:color="auto"/>
      </w:divBdr>
    </w:div>
    <w:div w:id="112599115">
      <w:bodyDiv w:val="1"/>
      <w:marLeft w:val="0"/>
      <w:marRight w:val="0"/>
      <w:marTop w:val="0"/>
      <w:marBottom w:val="0"/>
      <w:divBdr>
        <w:top w:val="none" w:sz="0" w:space="0" w:color="auto"/>
        <w:left w:val="none" w:sz="0" w:space="0" w:color="auto"/>
        <w:bottom w:val="none" w:sz="0" w:space="0" w:color="auto"/>
        <w:right w:val="none" w:sz="0" w:space="0" w:color="auto"/>
      </w:divBdr>
    </w:div>
    <w:div w:id="117991858">
      <w:bodyDiv w:val="1"/>
      <w:marLeft w:val="0"/>
      <w:marRight w:val="0"/>
      <w:marTop w:val="0"/>
      <w:marBottom w:val="0"/>
      <w:divBdr>
        <w:top w:val="none" w:sz="0" w:space="0" w:color="auto"/>
        <w:left w:val="none" w:sz="0" w:space="0" w:color="auto"/>
        <w:bottom w:val="none" w:sz="0" w:space="0" w:color="auto"/>
        <w:right w:val="none" w:sz="0" w:space="0" w:color="auto"/>
      </w:divBdr>
    </w:div>
    <w:div w:id="128088397">
      <w:bodyDiv w:val="1"/>
      <w:marLeft w:val="0"/>
      <w:marRight w:val="0"/>
      <w:marTop w:val="0"/>
      <w:marBottom w:val="0"/>
      <w:divBdr>
        <w:top w:val="none" w:sz="0" w:space="0" w:color="auto"/>
        <w:left w:val="none" w:sz="0" w:space="0" w:color="auto"/>
        <w:bottom w:val="none" w:sz="0" w:space="0" w:color="auto"/>
        <w:right w:val="none" w:sz="0" w:space="0" w:color="auto"/>
      </w:divBdr>
    </w:div>
    <w:div w:id="131607684">
      <w:bodyDiv w:val="1"/>
      <w:marLeft w:val="0"/>
      <w:marRight w:val="0"/>
      <w:marTop w:val="0"/>
      <w:marBottom w:val="0"/>
      <w:divBdr>
        <w:top w:val="none" w:sz="0" w:space="0" w:color="auto"/>
        <w:left w:val="none" w:sz="0" w:space="0" w:color="auto"/>
        <w:bottom w:val="none" w:sz="0" w:space="0" w:color="auto"/>
        <w:right w:val="none" w:sz="0" w:space="0" w:color="auto"/>
      </w:divBdr>
    </w:div>
    <w:div w:id="141581997">
      <w:bodyDiv w:val="1"/>
      <w:marLeft w:val="0"/>
      <w:marRight w:val="0"/>
      <w:marTop w:val="0"/>
      <w:marBottom w:val="0"/>
      <w:divBdr>
        <w:top w:val="none" w:sz="0" w:space="0" w:color="auto"/>
        <w:left w:val="none" w:sz="0" w:space="0" w:color="auto"/>
        <w:bottom w:val="none" w:sz="0" w:space="0" w:color="auto"/>
        <w:right w:val="none" w:sz="0" w:space="0" w:color="auto"/>
      </w:divBdr>
    </w:div>
    <w:div w:id="152262474">
      <w:bodyDiv w:val="1"/>
      <w:marLeft w:val="0"/>
      <w:marRight w:val="0"/>
      <w:marTop w:val="0"/>
      <w:marBottom w:val="0"/>
      <w:divBdr>
        <w:top w:val="none" w:sz="0" w:space="0" w:color="auto"/>
        <w:left w:val="none" w:sz="0" w:space="0" w:color="auto"/>
        <w:bottom w:val="none" w:sz="0" w:space="0" w:color="auto"/>
        <w:right w:val="none" w:sz="0" w:space="0" w:color="auto"/>
      </w:divBdr>
    </w:div>
    <w:div w:id="184514423">
      <w:bodyDiv w:val="1"/>
      <w:marLeft w:val="0"/>
      <w:marRight w:val="0"/>
      <w:marTop w:val="0"/>
      <w:marBottom w:val="0"/>
      <w:divBdr>
        <w:top w:val="none" w:sz="0" w:space="0" w:color="auto"/>
        <w:left w:val="none" w:sz="0" w:space="0" w:color="auto"/>
        <w:bottom w:val="none" w:sz="0" w:space="0" w:color="auto"/>
        <w:right w:val="none" w:sz="0" w:space="0" w:color="auto"/>
      </w:divBdr>
    </w:div>
    <w:div w:id="189610156">
      <w:bodyDiv w:val="1"/>
      <w:marLeft w:val="0"/>
      <w:marRight w:val="0"/>
      <w:marTop w:val="0"/>
      <w:marBottom w:val="0"/>
      <w:divBdr>
        <w:top w:val="none" w:sz="0" w:space="0" w:color="auto"/>
        <w:left w:val="none" w:sz="0" w:space="0" w:color="auto"/>
        <w:bottom w:val="none" w:sz="0" w:space="0" w:color="auto"/>
        <w:right w:val="none" w:sz="0" w:space="0" w:color="auto"/>
      </w:divBdr>
    </w:div>
    <w:div w:id="213735343">
      <w:bodyDiv w:val="1"/>
      <w:marLeft w:val="0"/>
      <w:marRight w:val="0"/>
      <w:marTop w:val="0"/>
      <w:marBottom w:val="0"/>
      <w:divBdr>
        <w:top w:val="none" w:sz="0" w:space="0" w:color="auto"/>
        <w:left w:val="none" w:sz="0" w:space="0" w:color="auto"/>
        <w:bottom w:val="none" w:sz="0" w:space="0" w:color="auto"/>
        <w:right w:val="none" w:sz="0" w:space="0" w:color="auto"/>
      </w:divBdr>
    </w:div>
    <w:div w:id="235014604">
      <w:bodyDiv w:val="1"/>
      <w:marLeft w:val="0"/>
      <w:marRight w:val="0"/>
      <w:marTop w:val="0"/>
      <w:marBottom w:val="0"/>
      <w:divBdr>
        <w:top w:val="none" w:sz="0" w:space="0" w:color="auto"/>
        <w:left w:val="none" w:sz="0" w:space="0" w:color="auto"/>
        <w:bottom w:val="none" w:sz="0" w:space="0" w:color="auto"/>
        <w:right w:val="none" w:sz="0" w:space="0" w:color="auto"/>
      </w:divBdr>
    </w:div>
    <w:div w:id="249893354">
      <w:bodyDiv w:val="1"/>
      <w:marLeft w:val="0"/>
      <w:marRight w:val="0"/>
      <w:marTop w:val="0"/>
      <w:marBottom w:val="0"/>
      <w:divBdr>
        <w:top w:val="none" w:sz="0" w:space="0" w:color="auto"/>
        <w:left w:val="none" w:sz="0" w:space="0" w:color="auto"/>
        <w:bottom w:val="none" w:sz="0" w:space="0" w:color="auto"/>
        <w:right w:val="none" w:sz="0" w:space="0" w:color="auto"/>
      </w:divBdr>
    </w:div>
    <w:div w:id="264702449">
      <w:bodyDiv w:val="1"/>
      <w:marLeft w:val="0"/>
      <w:marRight w:val="0"/>
      <w:marTop w:val="0"/>
      <w:marBottom w:val="0"/>
      <w:divBdr>
        <w:top w:val="none" w:sz="0" w:space="0" w:color="auto"/>
        <w:left w:val="none" w:sz="0" w:space="0" w:color="auto"/>
        <w:bottom w:val="none" w:sz="0" w:space="0" w:color="auto"/>
        <w:right w:val="none" w:sz="0" w:space="0" w:color="auto"/>
      </w:divBdr>
    </w:div>
    <w:div w:id="280576954">
      <w:bodyDiv w:val="1"/>
      <w:marLeft w:val="0"/>
      <w:marRight w:val="0"/>
      <w:marTop w:val="0"/>
      <w:marBottom w:val="0"/>
      <w:divBdr>
        <w:top w:val="none" w:sz="0" w:space="0" w:color="auto"/>
        <w:left w:val="none" w:sz="0" w:space="0" w:color="auto"/>
        <w:bottom w:val="none" w:sz="0" w:space="0" w:color="auto"/>
        <w:right w:val="none" w:sz="0" w:space="0" w:color="auto"/>
      </w:divBdr>
    </w:div>
    <w:div w:id="281888521">
      <w:bodyDiv w:val="1"/>
      <w:marLeft w:val="0"/>
      <w:marRight w:val="0"/>
      <w:marTop w:val="0"/>
      <w:marBottom w:val="0"/>
      <w:divBdr>
        <w:top w:val="none" w:sz="0" w:space="0" w:color="auto"/>
        <w:left w:val="none" w:sz="0" w:space="0" w:color="auto"/>
        <w:bottom w:val="none" w:sz="0" w:space="0" w:color="auto"/>
        <w:right w:val="none" w:sz="0" w:space="0" w:color="auto"/>
      </w:divBdr>
    </w:div>
    <w:div w:id="300697428">
      <w:bodyDiv w:val="1"/>
      <w:marLeft w:val="0"/>
      <w:marRight w:val="0"/>
      <w:marTop w:val="0"/>
      <w:marBottom w:val="0"/>
      <w:divBdr>
        <w:top w:val="none" w:sz="0" w:space="0" w:color="auto"/>
        <w:left w:val="none" w:sz="0" w:space="0" w:color="auto"/>
        <w:bottom w:val="none" w:sz="0" w:space="0" w:color="auto"/>
        <w:right w:val="none" w:sz="0" w:space="0" w:color="auto"/>
      </w:divBdr>
    </w:div>
    <w:div w:id="337855023">
      <w:bodyDiv w:val="1"/>
      <w:marLeft w:val="0"/>
      <w:marRight w:val="0"/>
      <w:marTop w:val="0"/>
      <w:marBottom w:val="0"/>
      <w:divBdr>
        <w:top w:val="none" w:sz="0" w:space="0" w:color="auto"/>
        <w:left w:val="none" w:sz="0" w:space="0" w:color="auto"/>
        <w:bottom w:val="none" w:sz="0" w:space="0" w:color="auto"/>
        <w:right w:val="none" w:sz="0" w:space="0" w:color="auto"/>
      </w:divBdr>
    </w:div>
    <w:div w:id="346253841">
      <w:bodyDiv w:val="1"/>
      <w:marLeft w:val="0"/>
      <w:marRight w:val="0"/>
      <w:marTop w:val="0"/>
      <w:marBottom w:val="0"/>
      <w:divBdr>
        <w:top w:val="none" w:sz="0" w:space="0" w:color="auto"/>
        <w:left w:val="none" w:sz="0" w:space="0" w:color="auto"/>
        <w:bottom w:val="none" w:sz="0" w:space="0" w:color="auto"/>
        <w:right w:val="none" w:sz="0" w:space="0" w:color="auto"/>
      </w:divBdr>
    </w:div>
    <w:div w:id="354188829">
      <w:bodyDiv w:val="1"/>
      <w:marLeft w:val="0"/>
      <w:marRight w:val="0"/>
      <w:marTop w:val="0"/>
      <w:marBottom w:val="0"/>
      <w:divBdr>
        <w:top w:val="none" w:sz="0" w:space="0" w:color="auto"/>
        <w:left w:val="none" w:sz="0" w:space="0" w:color="auto"/>
        <w:bottom w:val="none" w:sz="0" w:space="0" w:color="auto"/>
        <w:right w:val="none" w:sz="0" w:space="0" w:color="auto"/>
      </w:divBdr>
    </w:div>
    <w:div w:id="364407817">
      <w:bodyDiv w:val="1"/>
      <w:marLeft w:val="0"/>
      <w:marRight w:val="0"/>
      <w:marTop w:val="0"/>
      <w:marBottom w:val="0"/>
      <w:divBdr>
        <w:top w:val="none" w:sz="0" w:space="0" w:color="auto"/>
        <w:left w:val="none" w:sz="0" w:space="0" w:color="auto"/>
        <w:bottom w:val="none" w:sz="0" w:space="0" w:color="auto"/>
        <w:right w:val="none" w:sz="0" w:space="0" w:color="auto"/>
      </w:divBdr>
    </w:div>
    <w:div w:id="381368072">
      <w:bodyDiv w:val="1"/>
      <w:marLeft w:val="0"/>
      <w:marRight w:val="0"/>
      <w:marTop w:val="0"/>
      <w:marBottom w:val="0"/>
      <w:divBdr>
        <w:top w:val="none" w:sz="0" w:space="0" w:color="auto"/>
        <w:left w:val="none" w:sz="0" w:space="0" w:color="auto"/>
        <w:bottom w:val="none" w:sz="0" w:space="0" w:color="auto"/>
        <w:right w:val="none" w:sz="0" w:space="0" w:color="auto"/>
      </w:divBdr>
    </w:div>
    <w:div w:id="398132223">
      <w:bodyDiv w:val="1"/>
      <w:marLeft w:val="0"/>
      <w:marRight w:val="0"/>
      <w:marTop w:val="0"/>
      <w:marBottom w:val="0"/>
      <w:divBdr>
        <w:top w:val="none" w:sz="0" w:space="0" w:color="auto"/>
        <w:left w:val="none" w:sz="0" w:space="0" w:color="auto"/>
        <w:bottom w:val="none" w:sz="0" w:space="0" w:color="auto"/>
        <w:right w:val="none" w:sz="0" w:space="0" w:color="auto"/>
      </w:divBdr>
    </w:div>
    <w:div w:id="400951461">
      <w:bodyDiv w:val="1"/>
      <w:marLeft w:val="0"/>
      <w:marRight w:val="0"/>
      <w:marTop w:val="0"/>
      <w:marBottom w:val="0"/>
      <w:divBdr>
        <w:top w:val="none" w:sz="0" w:space="0" w:color="auto"/>
        <w:left w:val="none" w:sz="0" w:space="0" w:color="auto"/>
        <w:bottom w:val="none" w:sz="0" w:space="0" w:color="auto"/>
        <w:right w:val="none" w:sz="0" w:space="0" w:color="auto"/>
      </w:divBdr>
    </w:div>
    <w:div w:id="403795395">
      <w:bodyDiv w:val="1"/>
      <w:marLeft w:val="0"/>
      <w:marRight w:val="0"/>
      <w:marTop w:val="0"/>
      <w:marBottom w:val="0"/>
      <w:divBdr>
        <w:top w:val="none" w:sz="0" w:space="0" w:color="auto"/>
        <w:left w:val="none" w:sz="0" w:space="0" w:color="auto"/>
        <w:bottom w:val="none" w:sz="0" w:space="0" w:color="auto"/>
        <w:right w:val="none" w:sz="0" w:space="0" w:color="auto"/>
      </w:divBdr>
    </w:div>
    <w:div w:id="405420665">
      <w:bodyDiv w:val="1"/>
      <w:marLeft w:val="0"/>
      <w:marRight w:val="0"/>
      <w:marTop w:val="0"/>
      <w:marBottom w:val="0"/>
      <w:divBdr>
        <w:top w:val="none" w:sz="0" w:space="0" w:color="auto"/>
        <w:left w:val="none" w:sz="0" w:space="0" w:color="auto"/>
        <w:bottom w:val="none" w:sz="0" w:space="0" w:color="auto"/>
        <w:right w:val="none" w:sz="0" w:space="0" w:color="auto"/>
      </w:divBdr>
    </w:div>
    <w:div w:id="419378516">
      <w:bodyDiv w:val="1"/>
      <w:marLeft w:val="0"/>
      <w:marRight w:val="0"/>
      <w:marTop w:val="0"/>
      <w:marBottom w:val="0"/>
      <w:divBdr>
        <w:top w:val="none" w:sz="0" w:space="0" w:color="auto"/>
        <w:left w:val="none" w:sz="0" w:space="0" w:color="auto"/>
        <w:bottom w:val="none" w:sz="0" w:space="0" w:color="auto"/>
        <w:right w:val="none" w:sz="0" w:space="0" w:color="auto"/>
      </w:divBdr>
    </w:div>
    <w:div w:id="422649838">
      <w:bodyDiv w:val="1"/>
      <w:marLeft w:val="0"/>
      <w:marRight w:val="0"/>
      <w:marTop w:val="0"/>
      <w:marBottom w:val="0"/>
      <w:divBdr>
        <w:top w:val="none" w:sz="0" w:space="0" w:color="auto"/>
        <w:left w:val="none" w:sz="0" w:space="0" w:color="auto"/>
        <w:bottom w:val="none" w:sz="0" w:space="0" w:color="auto"/>
        <w:right w:val="none" w:sz="0" w:space="0" w:color="auto"/>
      </w:divBdr>
    </w:div>
    <w:div w:id="432823517">
      <w:bodyDiv w:val="1"/>
      <w:marLeft w:val="0"/>
      <w:marRight w:val="0"/>
      <w:marTop w:val="0"/>
      <w:marBottom w:val="0"/>
      <w:divBdr>
        <w:top w:val="none" w:sz="0" w:space="0" w:color="auto"/>
        <w:left w:val="none" w:sz="0" w:space="0" w:color="auto"/>
        <w:bottom w:val="none" w:sz="0" w:space="0" w:color="auto"/>
        <w:right w:val="none" w:sz="0" w:space="0" w:color="auto"/>
      </w:divBdr>
    </w:div>
    <w:div w:id="436949385">
      <w:bodyDiv w:val="1"/>
      <w:marLeft w:val="0"/>
      <w:marRight w:val="0"/>
      <w:marTop w:val="0"/>
      <w:marBottom w:val="0"/>
      <w:divBdr>
        <w:top w:val="none" w:sz="0" w:space="0" w:color="auto"/>
        <w:left w:val="none" w:sz="0" w:space="0" w:color="auto"/>
        <w:bottom w:val="none" w:sz="0" w:space="0" w:color="auto"/>
        <w:right w:val="none" w:sz="0" w:space="0" w:color="auto"/>
      </w:divBdr>
    </w:div>
    <w:div w:id="442042006">
      <w:bodyDiv w:val="1"/>
      <w:marLeft w:val="0"/>
      <w:marRight w:val="0"/>
      <w:marTop w:val="0"/>
      <w:marBottom w:val="0"/>
      <w:divBdr>
        <w:top w:val="none" w:sz="0" w:space="0" w:color="auto"/>
        <w:left w:val="none" w:sz="0" w:space="0" w:color="auto"/>
        <w:bottom w:val="none" w:sz="0" w:space="0" w:color="auto"/>
        <w:right w:val="none" w:sz="0" w:space="0" w:color="auto"/>
      </w:divBdr>
    </w:div>
    <w:div w:id="445780397">
      <w:bodyDiv w:val="1"/>
      <w:marLeft w:val="0"/>
      <w:marRight w:val="0"/>
      <w:marTop w:val="0"/>
      <w:marBottom w:val="0"/>
      <w:divBdr>
        <w:top w:val="none" w:sz="0" w:space="0" w:color="auto"/>
        <w:left w:val="none" w:sz="0" w:space="0" w:color="auto"/>
        <w:bottom w:val="none" w:sz="0" w:space="0" w:color="auto"/>
        <w:right w:val="none" w:sz="0" w:space="0" w:color="auto"/>
      </w:divBdr>
    </w:div>
    <w:div w:id="451364539">
      <w:bodyDiv w:val="1"/>
      <w:marLeft w:val="0"/>
      <w:marRight w:val="0"/>
      <w:marTop w:val="0"/>
      <w:marBottom w:val="0"/>
      <w:divBdr>
        <w:top w:val="none" w:sz="0" w:space="0" w:color="auto"/>
        <w:left w:val="none" w:sz="0" w:space="0" w:color="auto"/>
        <w:bottom w:val="none" w:sz="0" w:space="0" w:color="auto"/>
        <w:right w:val="none" w:sz="0" w:space="0" w:color="auto"/>
      </w:divBdr>
    </w:div>
    <w:div w:id="451365394">
      <w:bodyDiv w:val="1"/>
      <w:marLeft w:val="0"/>
      <w:marRight w:val="0"/>
      <w:marTop w:val="0"/>
      <w:marBottom w:val="0"/>
      <w:divBdr>
        <w:top w:val="none" w:sz="0" w:space="0" w:color="auto"/>
        <w:left w:val="none" w:sz="0" w:space="0" w:color="auto"/>
        <w:bottom w:val="none" w:sz="0" w:space="0" w:color="auto"/>
        <w:right w:val="none" w:sz="0" w:space="0" w:color="auto"/>
      </w:divBdr>
    </w:div>
    <w:div w:id="471409384">
      <w:bodyDiv w:val="1"/>
      <w:marLeft w:val="0"/>
      <w:marRight w:val="0"/>
      <w:marTop w:val="0"/>
      <w:marBottom w:val="0"/>
      <w:divBdr>
        <w:top w:val="none" w:sz="0" w:space="0" w:color="auto"/>
        <w:left w:val="none" w:sz="0" w:space="0" w:color="auto"/>
        <w:bottom w:val="none" w:sz="0" w:space="0" w:color="auto"/>
        <w:right w:val="none" w:sz="0" w:space="0" w:color="auto"/>
      </w:divBdr>
    </w:div>
    <w:div w:id="481436066">
      <w:bodyDiv w:val="1"/>
      <w:marLeft w:val="0"/>
      <w:marRight w:val="0"/>
      <w:marTop w:val="0"/>
      <w:marBottom w:val="0"/>
      <w:divBdr>
        <w:top w:val="none" w:sz="0" w:space="0" w:color="auto"/>
        <w:left w:val="none" w:sz="0" w:space="0" w:color="auto"/>
        <w:bottom w:val="none" w:sz="0" w:space="0" w:color="auto"/>
        <w:right w:val="none" w:sz="0" w:space="0" w:color="auto"/>
      </w:divBdr>
    </w:div>
    <w:div w:id="484510493">
      <w:bodyDiv w:val="1"/>
      <w:marLeft w:val="0"/>
      <w:marRight w:val="0"/>
      <w:marTop w:val="0"/>
      <w:marBottom w:val="0"/>
      <w:divBdr>
        <w:top w:val="none" w:sz="0" w:space="0" w:color="auto"/>
        <w:left w:val="none" w:sz="0" w:space="0" w:color="auto"/>
        <w:bottom w:val="none" w:sz="0" w:space="0" w:color="auto"/>
        <w:right w:val="none" w:sz="0" w:space="0" w:color="auto"/>
      </w:divBdr>
    </w:div>
    <w:div w:id="496314125">
      <w:bodyDiv w:val="1"/>
      <w:marLeft w:val="0"/>
      <w:marRight w:val="0"/>
      <w:marTop w:val="0"/>
      <w:marBottom w:val="0"/>
      <w:divBdr>
        <w:top w:val="none" w:sz="0" w:space="0" w:color="auto"/>
        <w:left w:val="none" w:sz="0" w:space="0" w:color="auto"/>
        <w:bottom w:val="none" w:sz="0" w:space="0" w:color="auto"/>
        <w:right w:val="none" w:sz="0" w:space="0" w:color="auto"/>
      </w:divBdr>
    </w:div>
    <w:div w:id="548955682">
      <w:bodyDiv w:val="1"/>
      <w:marLeft w:val="0"/>
      <w:marRight w:val="0"/>
      <w:marTop w:val="0"/>
      <w:marBottom w:val="0"/>
      <w:divBdr>
        <w:top w:val="none" w:sz="0" w:space="0" w:color="auto"/>
        <w:left w:val="none" w:sz="0" w:space="0" w:color="auto"/>
        <w:bottom w:val="none" w:sz="0" w:space="0" w:color="auto"/>
        <w:right w:val="none" w:sz="0" w:space="0" w:color="auto"/>
      </w:divBdr>
    </w:div>
    <w:div w:id="555119616">
      <w:bodyDiv w:val="1"/>
      <w:marLeft w:val="0"/>
      <w:marRight w:val="0"/>
      <w:marTop w:val="0"/>
      <w:marBottom w:val="0"/>
      <w:divBdr>
        <w:top w:val="none" w:sz="0" w:space="0" w:color="auto"/>
        <w:left w:val="none" w:sz="0" w:space="0" w:color="auto"/>
        <w:bottom w:val="none" w:sz="0" w:space="0" w:color="auto"/>
        <w:right w:val="none" w:sz="0" w:space="0" w:color="auto"/>
      </w:divBdr>
    </w:div>
    <w:div w:id="590510400">
      <w:bodyDiv w:val="1"/>
      <w:marLeft w:val="0"/>
      <w:marRight w:val="0"/>
      <w:marTop w:val="0"/>
      <w:marBottom w:val="0"/>
      <w:divBdr>
        <w:top w:val="none" w:sz="0" w:space="0" w:color="auto"/>
        <w:left w:val="none" w:sz="0" w:space="0" w:color="auto"/>
        <w:bottom w:val="none" w:sz="0" w:space="0" w:color="auto"/>
        <w:right w:val="none" w:sz="0" w:space="0" w:color="auto"/>
      </w:divBdr>
    </w:div>
    <w:div w:id="610473422">
      <w:bodyDiv w:val="1"/>
      <w:marLeft w:val="0"/>
      <w:marRight w:val="0"/>
      <w:marTop w:val="0"/>
      <w:marBottom w:val="0"/>
      <w:divBdr>
        <w:top w:val="none" w:sz="0" w:space="0" w:color="auto"/>
        <w:left w:val="none" w:sz="0" w:space="0" w:color="auto"/>
        <w:bottom w:val="none" w:sz="0" w:space="0" w:color="auto"/>
        <w:right w:val="none" w:sz="0" w:space="0" w:color="auto"/>
      </w:divBdr>
    </w:div>
    <w:div w:id="613634162">
      <w:bodyDiv w:val="1"/>
      <w:marLeft w:val="0"/>
      <w:marRight w:val="0"/>
      <w:marTop w:val="0"/>
      <w:marBottom w:val="0"/>
      <w:divBdr>
        <w:top w:val="none" w:sz="0" w:space="0" w:color="auto"/>
        <w:left w:val="none" w:sz="0" w:space="0" w:color="auto"/>
        <w:bottom w:val="none" w:sz="0" w:space="0" w:color="auto"/>
        <w:right w:val="none" w:sz="0" w:space="0" w:color="auto"/>
      </w:divBdr>
    </w:div>
    <w:div w:id="629674654">
      <w:bodyDiv w:val="1"/>
      <w:marLeft w:val="0"/>
      <w:marRight w:val="0"/>
      <w:marTop w:val="0"/>
      <w:marBottom w:val="0"/>
      <w:divBdr>
        <w:top w:val="none" w:sz="0" w:space="0" w:color="auto"/>
        <w:left w:val="none" w:sz="0" w:space="0" w:color="auto"/>
        <w:bottom w:val="none" w:sz="0" w:space="0" w:color="auto"/>
        <w:right w:val="none" w:sz="0" w:space="0" w:color="auto"/>
      </w:divBdr>
    </w:div>
    <w:div w:id="642854305">
      <w:bodyDiv w:val="1"/>
      <w:marLeft w:val="0"/>
      <w:marRight w:val="0"/>
      <w:marTop w:val="0"/>
      <w:marBottom w:val="0"/>
      <w:divBdr>
        <w:top w:val="none" w:sz="0" w:space="0" w:color="auto"/>
        <w:left w:val="none" w:sz="0" w:space="0" w:color="auto"/>
        <w:bottom w:val="none" w:sz="0" w:space="0" w:color="auto"/>
        <w:right w:val="none" w:sz="0" w:space="0" w:color="auto"/>
      </w:divBdr>
    </w:div>
    <w:div w:id="644046110">
      <w:bodyDiv w:val="1"/>
      <w:marLeft w:val="0"/>
      <w:marRight w:val="0"/>
      <w:marTop w:val="0"/>
      <w:marBottom w:val="0"/>
      <w:divBdr>
        <w:top w:val="none" w:sz="0" w:space="0" w:color="auto"/>
        <w:left w:val="none" w:sz="0" w:space="0" w:color="auto"/>
        <w:bottom w:val="none" w:sz="0" w:space="0" w:color="auto"/>
        <w:right w:val="none" w:sz="0" w:space="0" w:color="auto"/>
      </w:divBdr>
    </w:div>
    <w:div w:id="644966643">
      <w:bodyDiv w:val="1"/>
      <w:marLeft w:val="0"/>
      <w:marRight w:val="0"/>
      <w:marTop w:val="0"/>
      <w:marBottom w:val="0"/>
      <w:divBdr>
        <w:top w:val="none" w:sz="0" w:space="0" w:color="auto"/>
        <w:left w:val="none" w:sz="0" w:space="0" w:color="auto"/>
        <w:bottom w:val="none" w:sz="0" w:space="0" w:color="auto"/>
        <w:right w:val="none" w:sz="0" w:space="0" w:color="auto"/>
      </w:divBdr>
    </w:div>
    <w:div w:id="653754316">
      <w:bodyDiv w:val="1"/>
      <w:marLeft w:val="0"/>
      <w:marRight w:val="0"/>
      <w:marTop w:val="0"/>
      <w:marBottom w:val="0"/>
      <w:divBdr>
        <w:top w:val="none" w:sz="0" w:space="0" w:color="auto"/>
        <w:left w:val="none" w:sz="0" w:space="0" w:color="auto"/>
        <w:bottom w:val="none" w:sz="0" w:space="0" w:color="auto"/>
        <w:right w:val="none" w:sz="0" w:space="0" w:color="auto"/>
      </w:divBdr>
    </w:div>
    <w:div w:id="666204127">
      <w:bodyDiv w:val="1"/>
      <w:marLeft w:val="0"/>
      <w:marRight w:val="0"/>
      <w:marTop w:val="0"/>
      <w:marBottom w:val="0"/>
      <w:divBdr>
        <w:top w:val="none" w:sz="0" w:space="0" w:color="auto"/>
        <w:left w:val="none" w:sz="0" w:space="0" w:color="auto"/>
        <w:bottom w:val="none" w:sz="0" w:space="0" w:color="auto"/>
        <w:right w:val="none" w:sz="0" w:space="0" w:color="auto"/>
      </w:divBdr>
    </w:div>
    <w:div w:id="689648349">
      <w:bodyDiv w:val="1"/>
      <w:marLeft w:val="0"/>
      <w:marRight w:val="0"/>
      <w:marTop w:val="0"/>
      <w:marBottom w:val="0"/>
      <w:divBdr>
        <w:top w:val="none" w:sz="0" w:space="0" w:color="auto"/>
        <w:left w:val="none" w:sz="0" w:space="0" w:color="auto"/>
        <w:bottom w:val="none" w:sz="0" w:space="0" w:color="auto"/>
        <w:right w:val="none" w:sz="0" w:space="0" w:color="auto"/>
      </w:divBdr>
    </w:div>
    <w:div w:id="717971289">
      <w:bodyDiv w:val="1"/>
      <w:marLeft w:val="0"/>
      <w:marRight w:val="0"/>
      <w:marTop w:val="0"/>
      <w:marBottom w:val="0"/>
      <w:divBdr>
        <w:top w:val="none" w:sz="0" w:space="0" w:color="auto"/>
        <w:left w:val="none" w:sz="0" w:space="0" w:color="auto"/>
        <w:bottom w:val="none" w:sz="0" w:space="0" w:color="auto"/>
        <w:right w:val="none" w:sz="0" w:space="0" w:color="auto"/>
      </w:divBdr>
    </w:div>
    <w:div w:id="723405705">
      <w:bodyDiv w:val="1"/>
      <w:marLeft w:val="0"/>
      <w:marRight w:val="0"/>
      <w:marTop w:val="0"/>
      <w:marBottom w:val="0"/>
      <w:divBdr>
        <w:top w:val="none" w:sz="0" w:space="0" w:color="auto"/>
        <w:left w:val="none" w:sz="0" w:space="0" w:color="auto"/>
        <w:bottom w:val="none" w:sz="0" w:space="0" w:color="auto"/>
        <w:right w:val="none" w:sz="0" w:space="0" w:color="auto"/>
      </w:divBdr>
    </w:div>
    <w:div w:id="775369969">
      <w:bodyDiv w:val="1"/>
      <w:marLeft w:val="0"/>
      <w:marRight w:val="0"/>
      <w:marTop w:val="0"/>
      <w:marBottom w:val="0"/>
      <w:divBdr>
        <w:top w:val="none" w:sz="0" w:space="0" w:color="auto"/>
        <w:left w:val="none" w:sz="0" w:space="0" w:color="auto"/>
        <w:bottom w:val="none" w:sz="0" w:space="0" w:color="auto"/>
        <w:right w:val="none" w:sz="0" w:space="0" w:color="auto"/>
      </w:divBdr>
    </w:div>
    <w:div w:id="781847427">
      <w:bodyDiv w:val="1"/>
      <w:marLeft w:val="0"/>
      <w:marRight w:val="0"/>
      <w:marTop w:val="0"/>
      <w:marBottom w:val="0"/>
      <w:divBdr>
        <w:top w:val="none" w:sz="0" w:space="0" w:color="auto"/>
        <w:left w:val="none" w:sz="0" w:space="0" w:color="auto"/>
        <w:bottom w:val="none" w:sz="0" w:space="0" w:color="auto"/>
        <w:right w:val="none" w:sz="0" w:space="0" w:color="auto"/>
      </w:divBdr>
    </w:div>
    <w:div w:id="795442607">
      <w:bodyDiv w:val="1"/>
      <w:marLeft w:val="0"/>
      <w:marRight w:val="0"/>
      <w:marTop w:val="0"/>
      <w:marBottom w:val="0"/>
      <w:divBdr>
        <w:top w:val="none" w:sz="0" w:space="0" w:color="auto"/>
        <w:left w:val="none" w:sz="0" w:space="0" w:color="auto"/>
        <w:bottom w:val="none" w:sz="0" w:space="0" w:color="auto"/>
        <w:right w:val="none" w:sz="0" w:space="0" w:color="auto"/>
      </w:divBdr>
    </w:div>
    <w:div w:id="798259265">
      <w:bodyDiv w:val="1"/>
      <w:marLeft w:val="0"/>
      <w:marRight w:val="0"/>
      <w:marTop w:val="0"/>
      <w:marBottom w:val="0"/>
      <w:divBdr>
        <w:top w:val="none" w:sz="0" w:space="0" w:color="auto"/>
        <w:left w:val="none" w:sz="0" w:space="0" w:color="auto"/>
        <w:bottom w:val="none" w:sz="0" w:space="0" w:color="auto"/>
        <w:right w:val="none" w:sz="0" w:space="0" w:color="auto"/>
      </w:divBdr>
    </w:div>
    <w:div w:id="819275988">
      <w:bodyDiv w:val="1"/>
      <w:marLeft w:val="0"/>
      <w:marRight w:val="0"/>
      <w:marTop w:val="0"/>
      <w:marBottom w:val="0"/>
      <w:divBdr>
        <w:top w:val="none" w:sz="0" w:space="0" w:color="auto"/>
        <w:left w:val="none" w:sz="0" w:space="0" w:color="auto"/>
        <w:bottom w:val="none" w:sz="0" w:space="0" w:color="auto"/>
        <w:right w:val="none" w:sz="0" w:space="0" w:color="auto"/>
      </w:divBdr>
    </w:div>
    <w:div w:id="843281143">
      <w:bodyDiv w:val="1"/>
      <w:marLeft w:val="0"/>
      <w:marRight w:val="0"/>
      <w:marTop w:val="0"/>
      <w:marBottom w:val="0"/>
      <w:divBdr>
        <w:top w:val="none" w:sz="0" w:space="0" w:color="auto"/>
        <w:left w:val="none" w:sz="0" w:space="0" w:color="auto"/>
        <w:bottom w:val="none" w:sz="0" w:space="0" w:color="auto"/>
        <w:right w:val="none" w:sz="0" w:space="0" w:color="auto"/>
      </w:divBdr>
    </w:div>
    <w:div w:id="849874355">
      <w:bodyDiv w:val="1"/>
      <w:marLeft w:val="0"/>
      <w:marRight w:val="0"/>
      <w:marTop w:val="0"/>
      <w:marBottom w:val="0"/>
      <w:divBdr>
        <w:top w:val="none" w:sz="0" w:space="0" w:color="auto"/>
        <w:left w:val="none" w:sz="0" w:space="0" w:color="auto"/>
        <w:bottom w:val="none" w:sz="0" w:space="0" w:color="auto"/>
        <w:right w:val="none" w:sz="0" w:space="0" w:color="auto"/>
      </w:divBdr>
    </w:div>
    <w:div w:id="867062722">
      <w:bodyDiv w:val="1"/>
      <w:marLeft w:val="0"/>
      <w:marRight w:val="0"/>
      <w:marTop w:val="0"/>
      <w:marBottom w:val="0"/>
      <w:divBdr>
        <w:top w:val="none" w:sz="0" w:space="0" w:color="auto"/>
        <w:left w:val="none" w:sz="0" w:space="0" w:color="auto"/>
        <w:bottom w:val="none" w:sz="0" w:space="0" w:color="auto"/>
        <w:right w:val="none" w:sz="0" w:space="0" w:color="auto"/>
      </w:divBdr>
    </w:div>
    <w:div w:id="867959517">
      <w:bodyDiv w:val="1"/>
      <w:marLeft w:val="0"/>
      <w:marRight w:val="0"/>
      <w:marTop w:val="0"/>
      <w:marBottom w:val="0"/>
      <w:divBdr>
        <w:top w:val="none" w:sz="0" w:space="0" w:color="auto"/>
        <w:left w:val="none" w:sz="0" w:space="0" w:color="auto"/>
        <w:bottom w:val="none" w:sz="0" w:space="0" w:color="auto"/>
        <w:right w:val="none" w:sz="0" w:space="0" w:color="auto"/>
      </w:divBdr>
    </w:div>
    <w:div w:id="894195925">
      <w:bodyDiv w:val="1"/>
      <w:marLeft w:val="0"/>
      <w:marRight w:val="0"/>
      <w:marTop w:val="0"/>
      <w:marBottom w:val="0"/>
      <w:divBdr>
        <w:top w:val="none" w:sz="0" w:space="0" w:color="auto"/>
        <w:left w:val="none" w:sz="0" w:space="0" w:color="auto"/>
        <w:bottom w:val="none" w:sz="0" w:space="0" w:color="auto"/>
        <w:right w:val="none" w:sz="0" w:space="0" w:color="auto"/>
      </w:divBdr>
    </w:div>
    <w:div w:id="910888908">
      <w:bodyDiv w:val="1"/>
      <w:marLeft w:val="0"/>
      <w:marRight w:val="0"/>
      <w:marTop w:val="0"/>
      <w:marBottom w:val="0"/>
      <w:divBdr>
        <w:top w:val="none" w:sz="0" w:space="0" w:color="auto"/>
        <w:left w:val="none" w:sz="0" w:space="0" w:color="auto"/>
        <w:bottom w:val="none" w:sz="0" w:space="0" w:color="auto"/>
        <w:right w:val="none" w:sz="0" w:space="0" w:color="auto"/>
      </w:divBdr>
    </w:div>
    <w:div w:id="917251335">
      <w:bodyDiv w:val="1"/>
      <w:marLeft w:val="0"/>
      <w:marRight w:val="0"/>
      <w:marTop w:val="0"/>
      <w:marBottom w:val="0"/>
      <w:divBdr>
        <w:top w:val="none" w:sz="0" w:space="0" w:color="auto"/>
        <w:left w:val="none" w:sz="0" w:space="0" w:color="auto"/>
        <w:bottom w:val="none" w:sz="0" w:space="0" w:color="auto"/>
        <w:right w:val="none" w:sz="0" w:space="0" w:color="auto"/>
      </w:divBdr>
    </w:div>
    <w:div w:id="918176036">
      <w:bodyDiv w:val="1"/>
      <w:marLeft w:val="0"/>
      <w:marRight w:val="0"/>
      <w:marTop w:val="0"/>
      <w:marBottom w:val="0"/>
      <w:divBdr>
        <w:top w:val="none" w:sz="0" w:space="0" w:color="auto"/>
        <w:left w:val="none" w:sz="0" w:space="0" w:color="auto"/>
        <w:bottom w:val="none" w:sz="0" w:space="0" w:color="auto"/>
        <w:right w:val="none" w:sz="0" w:space="0" w:color="auto"/>
      </w:divBdr>
    </w:div>
    <w:div w:id="919290575">
      <w:bodyDiv w:val="1"/>
      <w:marLeft w:val="0"/>
      <w:marRight w:val="0"/>
      <w:marTop w:val="0"/>
      <w:marBottom w:val="0"/>
      <w:divBdr>
        <w:top w:val="none" w:sz="0" w:space="0" w:color="auto"/>
        <w:left w:val="none" w:sz="0" w:space="0" w:color="auto"/>
        <w:bottom w:val="none" w:sz="0" w:space="0" w:color="auto"/>
        <w:right w:val="none" w:sz="0" w:space="0" w:color="auto"/>
      </w:divBdr>
    </w:div>
    <w:div w:id="919829702">
      <w:bodyDiv w:val="1"/>
      <w:marLeft w:val="0"/>
      <w:marRight w:val="0"/>
      <w:marTop w:val="0"/>
      <w:marBottom w:val="0"/>
      <w:divBdr>
        <w:top w:val="none" w:sz="0" w:space="0" w:color="auto"/>
        <w:left w:val="none" w:sz="0" w:space="0" w:color="auto"/>
        <w:bottom w:val="none" w:sz="0" w:space="0" w:color="auto"/>
        <w:right w:val="none" w:sz="0" w:space="0" w:color="auto"/>
      </w:divBdr>
    </w:div>
    <w:div w:id="920869676">
      <w:bodyDiv w:val="1"/>
      <w:marLeft w:val="0"/>
      <w:marRight w:val="0"/>
      <w:marTop w:val="0"/>
      <w:marBottom w:val="0"/>
      <w:divBdr>
        <w:top w:val="none" w:sz="0" w:space="0" w:color="auto"/>
        <w:left w:val="none" w:sz="0" w:space="0" w:color="auto"/>
        <w:bottom w:val="none" w:sz="0" w:space="0" w:color="auto"/>
        <w:right w:val="none" w:sz="0" w:space="0" w:color="auto"/>
      </w:divBdr>
    </w:div>
    <w:div w:id="933131583">
      <w:bodyDiv w:val="1"/>
      <w:marLeft w:val="0"/>
      <w:marRight w:val="0"/>
      <w:marTop w:val="0"/>
      <w:marBottom w:val="0"/>
      <w:divBdr>
        <w:top w:val="none" w:sz="0" w:space="0" w:color="auto"/>
        <w:left w:val="none" w:sz="0" w:space="0" w:color="auto"/>
        <w:bottom w:val="none" w:sz="0" w:space="0" w:color="auto"/>
        <w:right w:val="none" w:sz="0" w:space="0" w:color="auto"/>
      </w:divBdr>
    </w:div>
    <w:div w:id="935753619">
      <w:bodyDiv w:val="1"/>
      <w:marLeft w:val="0"/>
      <w:marRight w:val="0"/>
      <w:marTop w:val="0"/>
      <w:marBottom w:val="0"/>
      <w:divBdr>
        <w:top w:val="none" w:sz="0" w:space="0" w:color="auto"/>
        <w:left w:val="none" w:sz="0" w:space="0" w:color="auto"/>
        <w:bottom w:val="none" w:sz="0" w:space="0" w:color="auto"/>
        <w:right w:val="none" w:sz="0" w:space="0" w:color="auto"/>
      </w:divBdr>
    </w:div>
    <w:div w:id="984504281">
      <w:bodyDiv w:val="1"/>
      <w:marLeft w:val="0"/>
      <w:marRight w:val="0"/>
      <w:marTop w:val="0"/>
      <w:marBottom w:val="0"/>
      <w:divBdr>
        <w:top w:val="none" w:sz="0" w:space="0" w:color="auto"/>
        <w:left w:val="none" w:sz="0" w:space="0" w:color="auto"/>
        <w:bottom w:val="none" w:sz="0" w:space="0" w:color="auto"/>
        <w:right w:val="none" w:sz="0" w:space="0" w:color="auto"/>
      </w:divBdr>
    </w:div>
    <w:div w:id="993871568">
      <w:bodyDiv w:val="1"/>
      <w:marLeft w:val="0"/>
      <w:marRight w:val="0"/>
      <w:marTop w:val="0"/>
      <w:marBottom w:val="0"/>
      <w:divBdr>
        <w:top w:val="none" w:sz="0" w:space="0" w:color="auto"/>
        <w:left w:val="none" w:sz="0" w:space="0" w:color="auto"/>
        <w:bottom w:val="none" w:sz="0" w:space="0" w:color="auto"/>
        <w:right w:val="none" w:sz="0" w:space="0" w:color="auto"/>
      </w:divBdr>
    </w:div>
    <w:div w:id="994066955">
      <w:bodyDiv w:val="1"/>
      <w:marLeft w:val="0"/>
      <w:marRight w:val="0"/>
      <w:marTop w:val="0"/>
      <w:marBottom w:val="0"/>
      <w:divBdr>
        <w:top w:val="none" w:sz="0" w:space="0" w:color="auto"/>
        <w:left w:val="none" w:sz="0" w:space="0" w:color="auto"/>
        <w:bottom w:val="none" w:sz="0" w:space="0" w:color="auto"/>
        <w:right w:val="none" w:sz="0" w:space="0" w:color="auto"/>
      </w:divBdr>
    </w:div>
    <w:div w:id="1004475466">
      <w:bodyDiv w:val="1"/>
      <w:marLeft w:val="0"/>
      <w:marRight w:val="0"/>
      <w:marTop w:val="0"/>
      <w:marBottom w:val="0"/>
      <w:divBdr>
        <w:top w:val="none" w:sz="0" w:space="0" w:color="auto"/>
        <w:left w:val="none" w:sz="0" w:space="0" w:color="auto"/>
        <w:bottom w:val="none" w:sz="0" w:space="0" w:color="auto"/>
        <w:right w:val="none" w:sz="0" w:space="0" w:color="auto"/>
      </w:divBdr>
    </w:div>
    <w:div w:id="1011765083">
      <w:bodyDiv w:val="1"/>
      <w:marLeft w:val="0"/>
      <w:marRight w:val="0"/>
      <w:marTop w:val="0"/>
      <w:marBottom w:val="0"/>
      <w:divBdr>
        <w:top w:val="none" w:sz="0" w:space="0" w:color="auto"/>
        <w:left w:val="none" w:sz="0" w:space="0" w:color="auto"/>
        <w:bottom w:val="none" w:sz="0" w:space="0" w:color="auto"/>
        <w:right w:val="none" w:sz="0" w:space="0" w:color="auto"/>
      </w:divBdr>
    </w:div>
    <w:div w:id="1013413909">
      <w:bodyDiv w:val="1"/>
      <w:marLeft w:val="0"/>
      <w:marRight w:val="0"/>
      <w:marTop w:val="0"/>
      <w:marBottom w:val="0"/>
      <w:divBdr>
        <w:top w:val="none" w:sz="0" w:space="0" w:color="auto"/>
        <w:left w:val="none" w:sz="0" w:space="0" w:color="auto"/>
        <w:bottom w:val="none" w:sz="0" w:space="0" w:color="auto"/>
        <w:right w:val="none" w:sz="0" w:space="0" w:color="auto"/>
      </w:divBdr>
    </w:div>
    <w:div w:id="1044016878">
      <w:bodyDiv w:val="1"/>
      <w:marLeft w:val="0"/>
      <w:marRight w:val="0"/>
      <w:marTop w:val="0"/>
      <w:marBottom w:val="0"/>
      <w:divBdr>
        <w:top w:val="none" w:sz="0" w:space="0" w:color="auto"/>
        <w:left w:val="none" w:sz="0" w:space="0" w:color="auto"/>
        <w:bottom w:val="none" w:sz="0" w:space="0" w:color="auto"/>
        <w:right w:val="none" w:sz="0" w:space="0" w:color="auto"/>
      </w:divBdr>
    </w:div>
    <w:div w:id="1045104825">
      <w:bodyDiv w:val="1"/>
      <w:marLeft w:val="0"/>
      <w:marRight w:val="0"/>
      <w:marTop w:val="0"/>
      <w:marBottom w:val="0"/>
      <w:divBdr>
        <w:top w:val="none" w:sz="0" w:space="0" w:color="auto"/>
        <w:left w:val="none" w:sz="0" w:space="0" w:color="auto"/>
        <w:bottom w:val="none" w:sz="0" w:space="0" w:color="auto"/>
        <w:right w:val="none" w:sz="0" w:space="0" w:color="auto"/>
      </w:divBdr>
    </w:div>
    <w:div w:id="1056320323">
      <w:bodyDiv w:val="1"/>
      <w:marLeft w:val="0"/>
      <w:marRight w:val="0"/>
      <w:marTop w:val="0"/>
      <w:marBottom w:val="0"/>
      <w:divBdr>
        <w:top w:val="none" w:sz="0" w:space="0" w:color="auto"/>
        <w:left w:val="none" w:sz="0" w:space="0" w:color="auto"/>
        <w:bottom w:val="none" w:sz="0" w:space="0" w:color="auto"/>
        <w:right w:val="none" w:sz="0" w:space="0" w:color="auto"/>
      </w:divBdr>
    </w:div>
    <w:div w:id="1070734855">
      <w:bodyDiv w:val="1"/>
      <w:marLeft w:val="0"/>
      <w:marRight w:val="0"/>
      <w:marTop w:val="0"/>
      <w:marBottom w:val="0"/>
      <w:divBdr>
        <w:top w:val="none" w:sz="0" w:space="0" w:color="auto"/>
        <w:left w:val="none" w:sz="0" w:space="0" w:color="auto"/>
        <w:bottom w:val="none" w:sz="0" w:space="0" w:color="auto"/>
        <w:right w:val="none" w:sz="0" w:space="0" w:color="auto"/>
      </w:divBdr>
    </w:div>
    <w:div w:id="1113016309">
      <w:bodyDiv w:val="1"/>
      <w:marLeft w:val="0"/>
      <w:marRight w:val="0"/>
      <w:marTop w:val="0"/>
      <w:marBottom w:val="0"/>
      <w:divBdr>
        <w:top w:val="none" w:sz="0" w:space="0" w:color="auto"/>
        <w:left w:val="none" w:sz="0" w:space="0" w:color="auto"/>
        <w:bottom w:val="none" w:sz="0" w:space="0" w:color="auto"/>
        <w:right w:val="none" w:sz="0" w:space="0" w:color="auto"/>
      </w:divBdr>
    </w:div>
    <w:div w:id="1122186862">
      <w:bodyDiv w:val="1"/>
      <w:marLeft w:val="0"/>
      <w:marRight w:val="0"/>
      <w:marTop w:val="0"/>
      <w:marBottom w:val="0"/>
      <w:divBdr>
        <w:top w:val="none" w:sz="0" w:space="0" w:color="auto"/>
        <w:left w:val="none" w:sz="0" w:space="0" w:color="auto"/>
        <w:bottom w:val="none" w:sz="0" w:space="0" w:color="auto"/>
        <w:right w:val="none" w:sz="0" w:space="0" w:color="auto"/>
      </w:divBdr>
    </w:div>
    <w:div w:id="1124925800">
      <w:bodyDiv w:val="1"/>
      <w:marLeft w:val="0"/>
      <w:marRight w:val="0"/>
      <w:marTop w:val="0"/>
      <w:marBottom w:val="0"/>
      <w:divBdr>
        <w:top w:val="none" w:sz="0" w:space="0" w:color="auto"/>
        <w:left w:val="none" w:sz="0" w:space="0" w:color="auto"/>
        <w:bottom w:val="none" w:sz="0" w:space="0" w:color="auto"/>
        <w:right w:val="none" w:sz="0" w:space="0" w:color="auto"/>
      </w:divBdr>
    </w:div>
    <w:div w:id="1128745196">
      <w:bodyDiv w:val="1"/>
      <w:marLeft w:val="0"/>
      <w:marRight w:val="0"/>
      <w:marTop w:val="0"/>
      <w:marBottom w:val="0"/>
      <w:divBdr>
        <w:top w:val="none" w:sz="0" w:space="0" w:color="auto"/>
        <w:left w:val="none" w:sz="0" w:space="0" w:color="auto"/>
        <w:bottom w:val="none" w:sz="0" w:space="0" w:color="auto"/>
        <w:right w:val="none" w:sz="0" w:space="0" w:color="auto"/>
      </w:divBdr>
    </w:div>
    <w:div w:id="1130175506">
      <w:bodyDiv w:val="1"/>
      <w:marLeft w:val="0"/>
      <w:marRight w:val="0"/>
      <w:marTop w:val="0"/>
      <w:marBottom w:val="0"/>
      <w:divBdr>
        <w:top w:val="none" w:sz="0" w:space="0" w:color="auto"/>
        <w:left w:val="none" w:sz="0" w:space="0" w:color="auto"/>
        <w:bottom w:val="none" w:sz="0" w:space="0" w:color="auto"/>
        <w:right w:val="none" w:sz="0" w:space="0" w:color="auto"/>
      </w:divBdr>
    </w:div>
    <w:div w:id="1137146808">
      <w:bodyDiv w:val="1"/>
      <w:marLeft w:val="0"/>
      <w:marRight w:val="0"/>
      <w:marTop w:val="0"/>
      <w:marBottom w:val="0"/>
      <w:divBdr>
        <w:top w:val="none" w:sz="0" w:space="0" w:color="auto"/>
        <w:left w:val="none" w:sz="0" w:space="0" w:color="auto"/>
        <w:bottom w:val="none" w:sz="0" w:space="0" w:color="auto"/>
        <w:right w:val="none" w:sz="0" w:space="0" w:color="auto"/>
      </w:divBdr>
    </w:div>
    <w:div w:id="1137452606">
      <w:bodyDiv w:val="1"/>
      <w:marLeft w:val="0"/>
      <w:marRight w:val="0"/>
      <w:marTop w:val="0"/>
      <w:marBottom w:val="0"/>
      <w:divBdr>
        <w:top w:val="none" w:sz="0" w:space="0" w:color="auto"/>
        <w:left w:val="none" w:sz="0" w:space="0" w:color="auto"/>
        <w:bottom w:val="none" w:sz="0" w:space="0" w:color="auto"/>
        <w:right w:val="none" w:sz="0" w:space="0" w:color="auto"/>
      </w:divBdr>
    </w:div>
    <w:div w:id="1143962309">
      <w:bodyDiv w:val="1"/>
      <w:marLeft w:val="0"/>
      <w:marRight w:val="0"/>
      <w:marTop w:val="0"/>
      <w:marBottom w:val="0"/>
      <w:divBdr>
        <w:top w:val="none" w:sz="0" w:space="0" w:color="auto"/>
        <w:left w:val="none" w:sz="0" w:space="0" w:color="auto"/>
        <w:bottom w:val="none" w:sz="0" w:space="0" w:color="auto"/>
        <w:right w:val="none" w:sz="0" w:space="0" w:color="auto"/>
      </w:divBdr>
    </w:div>
    <w:div w:id="1153835613">
      <w:bodyDiv w:val="1"/>
      <w:marLeft w:val="0"/>
      <w:marRight w:val="0"/>
      <w:marTop w:val="0"/>
      <w:marBottom w:val="0"/>
      <w:divBdr>
        <w:top w:val="none" w:sz="0" w:space="0" w:color="auto"/>
        <w:left w:val="none" w:sz="0" w:space="0" w:color="auto"/>
        <w:bottom w:val="none" w:sz="0" w:space="0" w:color="auto"/>
        <w:right w:val="none" w:sz="0" w:space="0" w:color="auto"/>
      </w:divBdr>
    </w:div>
    <w:div w:id="1159230255">
      <w:bodyDiv w:val="1"/>
      <w:marLeft w:val="0"/>
      <w:marRight w:val="0"/>
      <w:marTop w:val="0"/>
      <w:marBottom w:val="0"/>
      <w:divBdr>
        <w:top w:val="none" w:sz="0" w:space="0" w:color="auto"/>
        <w:left w:val="none" w:sz="0" w:space="0" w:color="auto"/>
        <w:bottom w:val="none" w:sz="0" w:space="0" w:color="auto"/>
        <w:right w:val="none" w:sz="0" w:space="0" w:color="auto"/>
      </w:divBdr>
    </w:div>
    <w:div w:id="1161965808">
      <w:bodyDiv w:val="1"/>
      <w:marLeft w:val="0"/>
      <w:marRight w:val="0"/>
      <w:marTop w:val="0"/>
      <w:marBottom w:val="0"/>
      <w:divBdr>
        <w:top w:val="none" w:sz="0" w:space="0" w:color="auto"/>
        <w:left w:val="none" w:sz="0" w:space="0" w:color="auto"/>
        <w:bottom w:val="none" w:sz="0" w:space="0" w:color="auto"/>
        <w:right w:val="none" w:sz="0" w:space="0" w:color="auto"/>
      </w:divBdr>
    </w:div>
    <w:div w:id="1179857097">
      <w:bodyDiv w:val="1"/>
      <w:marLeft w:val="0"/>
      <w:marRight w:val="0"/>
      <w:marTop w:val="0"/>
      <w:marBottom w:val="0"/>
      <w:divBdr>
        <w:top w:val="none" w:sz="0" w:space="0" w:color="auto"/>
        <w:left w:val="none" w:sz="0" w:space="0" w:color="auto"/>
        <w:bottom w:val="none" w:sz="0" w:space="0" w:color="auto"/>
        <w:right w:val="none" w:sz="0" w:space="0" w:color="auto"/>
      </w:divBdr>
    </w:div>
    <w:div w:id="1195582120">
      <w:bodyDiv w:val="1"/>
      <w:marLeft w:val="0"/>
      <w:marRight w:val="0"/>
      <w:marTop w:val="0"/>
      <w:marBottom w:val="0"/>
      <w:divBdr>
        <w:top w:val="none" w:sz="0" w:space="0" w:color="auto"/>
        <w:left w:val="none" w:sz="0" w:space="0" w:color="auto"/>
        <w:bottom w:val="none" w:sz="0" w:space="0" w:color="auto"/>
        <w:right w:val="none" w:sz="0" w:space="0" w:color="auto"/>
      </w:divBdr>
    </w:div>
    <w:div w:id="1209950103">
      <w:bodyDiv w:val="1"/>
      <w:marLeft w:val="0"/>
      <w:marRight w:val="0"/>
      <w:marTop w:val="0"/>
      <w:marBottom w:val="0"/>
      <w:divBdr>
        <w:top w:val="none" w:sz="0" w:space="0" w:color="auto"/>
        <w:left w:val="none" w:sz="0" w:space="0" w:color="auto"/>
        <w:bottom w:val="none" w:sz="0" w:space="0" w:color="auto"/>
        <w:right w:val="none" w:sz="0" w:space="0" w:color="auto"/>
      </w:divBdr>
    </w:div>
    <w:div w:id="1223524272">
      <w:bodyDiv w:val="1"/>
      <w:marLeft w:val="0"/>
      <w:marRight w:val="0"/>
      <w:marTop w:val="0"/>
      <w:marBottom w:val="0"/>
      <w:divBdr>
        <w:top w:val="none" w:sz="0" w:space="0" w:color="auto"/>
        <w:left w:val="none" w:sz="0" w:space="0" w:color="auto"/>
        <w:bottom w:val="none" w:sz="0" w:space="0" w:color="auto"/>
        <w:right w:val="none" w:sz="0" w:space="0" w:color="auto"/>
      </w:divBdr>
    </w:div>
    <w:div w:id="1242644843">
      <w:bodyDiv w:val="1"/>
      <w:marLeft w:val="0"/>
      <w:marRight w:val="0"/>
      <w:marTop w:val="0"/>
      <w:marBottom w:val="0"/>
      <w:divBdr>
        <w:top w:val="none" w:sz="0" w:space="0" w:color="auto"/>
        <w:left w:val="none" w:sz="0" w:space="0" w:color="auto"/>
        <w:bottom w:val="none" w:sz="0" w:space="0" w:color="auto"/>
        <w:right w:val="none" w:sz="0" w:space="0" w:color="auto"/>
      </w:divBdr>
    </w:div>
    <w:div w:id="1276905730">
      <w:bodyDiv w:val="1"/>
      <w:marLeft w:val="0"/>
      <w:marRight w:val="0"/>
      <w:marTop w:val="0"/>
      <w:marBottom w:val="0"/>
      <w:divBdr>
        <w:top w:val="none" w:sz="0" w:space="0" w:color="auto"/>
        <w:left w:val="none" w:sz="0" w:space="0" w:color="auto"/>
        <w:bottom w:val="none" w:sz="0" w:space="0" w:color="auto"/>
        <w:right w:val="none" w:sz="0" w:space="0" w:color="auto"/>
      </w:divBdr>
    </w:div>
    <w:div w:id="1279876223">
      <w:bodyDiv w:val="1"/>
      <w:marLeft w:val="0"/>
      <w:marRight w:val="0"/>
      <w:marTop w:val="0"/>
      <w:marBottom w:val="0"/>
      <w:divBdr>
        <w:top w:val="none" w:sz="0" w:space="0" w:color="auto"/>
        <w:left w:val="none" w:sz="0" w:space="0" w:color="auto"/>
        <w:bottom w:val="none" w:sz="0" w:space="0" w:color="auto"/>
        <w:right w:val="none" w:sz="0" w:space="0" w:color="auto"/>
      </w:divBdr>
    </w:div>
    <w:div w:id="1282609858">
      <w:bodyDiv w:val="1"/>
      <w:marLeft w:val="0"/>
      <w:marRight w:val="0"/>
      <w:marTop w:val="0"/>
      <w:marBottom w:val="0"/>
      <w:divBdr>
        <w:top w:val="none" w:sz="0" w:space="0" w:color="auto"/>
        <w:left w:val="none" w:sz="0" w:space="0" w:color="auto"/>
        <w:bottom w:val="none" w:sz="0" w:space="0" w:color="auto"/>
        <w:right w:val="none" w:sz="0" w:space="0" w:color="auto"/>
      </w:divBdr>
    </w:div>
    <w:div w:id="1285235803">
      <w:bodyDiv w:val="1"/>
      <w:marLeft w:val="0"/>
      <w:marRight w:val="0"/>
      <w:marTop w:val="0"/>
      <w:marBottom w:val="0"/>
      <w:divBdr>
        <w:top w:val="none" w:sz="0" w:space="0" w:color="auto"/>
        <w:left w:val="none" w:sz="0" w:space="0" w:color="auto"/>
        <w:bottom w:val="none" w:sz="0" w:space="0" w:color="auto"/>
        <w:right w:val="none" w:sz="0" w:space="0" w:color="auto"/>
      </w:divBdr>
    </w:div>
    <w:div w:id="1292203214">
      <w:bodyDiv w:val="1"/>
      <w:marLeft w:val="0"/>
      <w:marRight w:val="0"/>
      <w:marTop w:val="0"/>
      <w:marBottom w:val="0"/>
      <w:divBdr>
        <w:top w:val="none" w:sz="0" w:space="0" w:color="auto"/>
        <w:left w:val="none" w:sz="0" w:space="0" w:color="auto"/>
        <w:bottom w:val="none" w:sz="0" w:space="0" w:color="auto"/>
        <w:right w:val="none" w:sz="0" w:space="0" w:color="auto"/>
      </w:divBdr>
    </w:div>
    <w:div w:id="1300190611">
      <w:bodyDiv w:val="1"/>
      <w:marLeft w:val="0"/>
      <w:marRight w:val="0"/>
      <w:marTop w:val="0"/>
      <w:marBottom w:val="0"/>
      <w:divBdr>
        <w:top w:val="none" w:sz="0" w:space="0" w:color="auto"/>
        <w:left w:val="none" w:sz="0" w:space="0" w:color="auto"/>
        <w:bottom w:val="none" w:sz="0" w:space="0" w:color="auto"/>
        <w:right w:val="none" w:sz="0" w:space="0" w:color="auto"/>
      </w:divBdr>
    </w:div>
    <w:div w:id="1302733000">
      <w:bodyDiv w:val="1"/>
      <w:marLeft w:val="0"/>
      <w:marRight w:val="0"/>
      <w:marTop w:val="0"/>
      <w:marBottom w:val="0"/>
      <w:divBdr>
        <w:top w:val="none" w:sz="0" w:space="0" w:color="auto"/>
        <w:left w:val="none" w:sz="0" w:space="0" w:color="auto"/>
        <w:bottom w:val="none" w:sz="0" w:space="0" w:color="auto"/>
        <w:right w:val="none" w:sz="0" w:space="0" w:color="auto"/>
      </w:divBdr>
    </w:div>
    <w:div w:id="1307705946">
      <w:bodyDiv w:val="1"/>
      <w:marLeft w:val="0"/>
      <w:marRight w:val="0"/>
      <w:marTop w:val="0"/>
      <w:marBottom w:val="0"/>
      <w:divBdr>
        <w:top w:val="none" w:sz="0" w:space="0" w:color="auto"/>
        <w:left w:val="none" w:sz="0" w:space="0" w:color="auto"/>
        <w:bottom w:val="none" w:sz="0" w:space="0" w:color="auto"/>
        <w:right w:val="none" w:sz="0" w:space="0" w:color="auto"/>
      </w:divBdr>
    </w:div>
    <w:div w:id="1310792281">
      <w:bodyDiv w:val="1"/>
      <w:marLeft w:val="0"/>
      <w:marRight w:val="0"/>
      <w:marTop w:val="0"/>
      <w:marBottom w:val="0"/>
      <w:divBdr>
        <w:top w:val="none" w:sz="0" w:space="0" w:color="auto"/>
        <w:left w:val="none" w:sz="0" w:space="0" w:color="auto"/>
        <w:bottom w:val="none" w:sz="0" w:space="0" w:color="auto"/>
        <w:right w:val="none" w:sz="0" w:space="0" w:color="auto"/>
      </w:divBdr>
    </w:div>
    <w:div w:id="1311785148">
      <w:bodyDiv w:val="1"/>
      <w:marLeft w:val="0"/>
      <w:marRight w:val="0"/>
      <w:marTop w:val="0"/>
      <w:marBottom w:val="0"/>
      <w:divBdr>
        <w:top w:val="none" w:sz="0" w:space="0" w:color="auto"/>
        <w:left w:val="none" w:sz="0" w:space="0" w:color="auto"/>
        <w:bottom w:val="none" w:sz="0" w:space="0" w:color="auto"/>
        <w:right w:val="none" w:sz="0" w:space="0" w:color="auto"/>
      </w:divBdr>
    </w:div>
    <w:div w:id="1327518499">
      <w:bodyDiv w:val="1"/>
      <w:marLeft w:val="0"/>
      <w:marRight w:val="0"/>
      <w:marTop w:val="0"/>
      <w:marBottom w:val="0"/>
      <w:divBdr>
        <w:top w:val="none" w:sz="0" w:space="0" w:color="auto"/>
        <w:left w:val="none" w:sz="0" w:space="0" w:color="auto"/>
        <w:bottom w:val="none" w:sz="0" w:space="0" w:color="auto"/>
        <w:right w:val="none" w:sz="0" w:space="0" w:color="auto"/>
      </w:divBdr>
    </w:div>
    <w:div w:id="1328481926">
      <w:bodyDiv w:val="1"/>
      <w:marLeft w:val="0"/>
      <w:marRight w:val="0"/>
      <w:marTop w:val="0"/>
      <w:marBottom w:val="0"/>
      <w:divBdr>
        <w:top w:val="none" w:sz="0" w:space="0" w:color="auto"/>
        <w:left w:val="none" w:sz="0" w:space="0" w:color="auto"/>
        <w:bottom w:val="none" w:sz="0" w:space="0" w:color="auto"/>
        <w:right w:val="none" w:sz="0" w:space="0" w:color="auto"/>
      </w:divBdr>
    </w:div>
    <w:div w:id="1334526499">
      <w:bodyDiv w:val="1"/>
      <w:marLeft w:val="0"/>
      <w:marRight w:val="0"/>
      <w:marTop w:val="0"/>
      <w:marBottom w:val="0"/>
      <w:divBdr>
        <w:top w:val="none" w:sz="0" w:space="0" w:color="auto"/>
        <w:left w:val="none" w:sz="0" w:space="0" w:color="auto"/>
        <w:bottom w:val="none" w:sz="0" w:space="0" w:color="auto"/>
        <w:right w:val="none" w:sz="0" w:space="0" w:color="auto"/>
      </w:divBdr>
    </w:div>
    <w:div w:id="1337540939">
      <w:bodyDiv w:val="1"/>
      <w:marLeft w:val="0"/>
      <w:marRight w:val="0"/>
      <w:marTop w:val="0"/>
      <w:marBottom w:val="0"/>
      <w:divBdr>
        <w:top w:val="none" w:sz="0" w:space="0" w:color="auto"/>
        <w:left w:val="none" w:sz="0" w:space="0" w:color="auto"/>
        <w:bottom w:val="none" w:sz="0" w:space="0" w:color="auto"/>
        <w:right w:val="none" w:sz="0" w:space="0" w:color="auto"/>
      </w:divBdr>
    </w:div>
    <w:div w:id="1355154101">
      <w:bodyDiv w:val="1"/>
      <w:marLeft w:val="0"/>
      <w:marRight w:val="0"/>
      <w:marTop w:val="0"/>
      <w:marBottom w:val="0"/>
      <w:divBdr>
        <w:top w:val="none" w:sz="0" w:space="0" w:color="auto"/>
        <w:left w:val="none" w:sz="0" w:space="0" w:color="auto"/>
        <w:bottom w:val="none" w:sz="0" w:space="0" w:color="auto"/>
        <w:right w:val="none" w:sz="0" w:space="0" w:color="auto"/>
      </w:divBdr>
    </w:div>
    <w:div w:id="1355230532">
      <w:bodyDiv w:val="1"/>
      <w:marLeft w:val="0"/>
      <w:marRight w:val="0"/>
      <w:marTop w:val="0"/>
      <w:marBottom w:val="0"/>
      <w:divBdr>
        <w:top w:val="none" w:sz="0" w:space="0" w:color="auto"/>
        <w:left w:val="none" w:sz="0" w:space="0" w:color="auto"/>
        <w:bottom w:val="none" w:sz="0" w:space="0" w:color="auto"/>
        <w:right w:val="none" w:sz="0" w:space="0" w:color="auto"/>
      </w:divBdr>
    </w:div>
    <w:div w:id="1359621806">
      <w:bodyDiv w:val="1"/>
      <w:marLeft w:val="0"/>
      <w:marRight w:val="0"/>
      <w:marTop w:val="0"/>
      <w:marBottom w:val="0"/>
      <w:divBdr>
        <w:top w:val="none" w:sz="0" w:space="0" w:color="auto"/>
        <w:left w:val="none" w:sz="0" w:space="0" w:color="auto"/>
        <w:bottom w:val="none" w:sz="0" w:space="0" w:color="auto"/>
        <w:right w:val="none" w:sz="0" w:space="0" w:color="auto"/>
      </w:divBdr>
    </w:div>
    <w:div w:id="1404840570">
      <w:bodyDiv w:val="1"/>
      <w:marLeft w:val="0"/>
      <w:marRight w:val="0"/>
      <w:marTop w:val="0"/>
      <w:marBottom w:val="0"/>
      <w:divBdr>
        <w:top w:val="none" w:sz="0" w:space="0" w:color="auto"/>
        <w:left w:val="none" w:sz="0" w:space="0" w:color="auto"/>
        <w:bottom w:val="none" w:sz="0" w:space="0" w:color="auto"/>
        <w:right w:val="none" w:sz="0" w:space="0" w:color="auto"/>
      </w:divBdr>
    </w:div>
    <w:div w:id="1409503033">
      <w:bodyDiv w:val="1"/>
      <w:marLeft w:val="0"/>
      <w:marRight w:val="0"/>
      <w:marTop w:val="0"/>
      <w:marBottom w:val="0"/>
      <w:divBdr>
        <w:top w:val="none" w:sz="0" w:space="0" w:color="auto"/>
        <w:left w:val="none" w:sz="0" w:space="0" w:color="auto"/>
        <w:bottom w:val="none" w:sz="0" w:space="0" w:color="auto"/>
        <w:right w:val="none" w:sz="0" w:space="0" w:color="auto"/>
      </w:divBdr>
    </w:div>
    <w:div w:id="1436947896">
      <w:bodyDiv w:val="1"/>
      <w:marLeft w:val="0"/>
      <w:marRight w:val="0"/>
      <w:marTop w:val="0"/>
      <w:marBottom w:val="0"/>
      <w:divBdr>
        <w:top w:val="none" w:sz="0" w:space="0" w:color="auto"/>
        <w:left w:val="none" w:sz="0" w:space="0" w:color="auto"/>
        <w:bottom w:val="none" w:sz="0" w:space="0" w:color="auto"/>
        <w:right w:val="none" w:sz="0" w:space="0" w:color="auto"/>
      </w:divBdr>
    </w:div>
    <w:div w:id="1462189058">
      <w:bodyDiv w:val="1"/>
      <w:marLeft w:val="0"/>
      <w:marRight w:val="0"/>
      <w:marTop w:val="0"/>
      <w:marBottom w:val="0"/>
      <w:divBdr>
        <w:top w:val="none" w:sz="0" w:space="0" w:color="auto"/>
        <w:left w:val="none" w:sz="0" w:space="0" w:color="auto"/>
        <w:bottom w:val="none" w:sz="0" w:space="0" w:color="auto"/>
        <w:right w:val="none" w:sz="0" w:space="0" w:color="auto"/>
      </w:divBdr>
    </w:div>
    <w:div w:id="1485242935">
      <w:bodyDiv w:val="1"/>
      <w:marLeft w:val="0"/>
      <w:marRight w:val="0"/>
      <w:marTop w:val="0"/>
      <w:marBottom w:val="0"/>
      <w:divBdr>
        <w:top w:val="none" w:sz="0" w:space="0" w:color="auto"/>
        <w:left w:val="none" w:sz="0" w:space="0" w:color="auto"/>
        <w:bottom w:val="none" w:sz="0" w:space="0" w:color="auto"/>
        <w:right w:val="none" w:sz="0" w:space="0" w:color="auto"/>
      </w:divBdr>
    </w:div>
    <w:div w:id="1491291104">
      <w:bodyDiv w:val="1"/>
      <w:marLeft w:val="0"/>
      <w:marRight w:val="0"/>
      <w:marTop w:val="0"/>
      <w:marBottom w:val="0"/>
      <w:divBdr>
        <w:top w:val="none" w:sz="0" w:space="0" w:color="auto"/>
        <w:left w:val="none" w:sz="0" w:space="0" w:color="auto"/>
        <w:bottom w:val="none" w:sz="0" w:space="0" w:color="auto"/>
        <w:right w:val="none" w:sz="0" w:space="0" w:color="auto"/>
      </w:divBdr>
    </w:div>
    <w:div w:id="1551919998">
      <w:bodyDiv w:val="1"/>
      <w:marLeft w:val="0"/>
      <w:marRight w:val="0"/>
      <w:marTop w:val="0"/>
      <w:marBottom w:val="0"/>
      <w:divBdr>
        <w:top w:val="none" w:sz="0" w:space="0" w:color="auto"/>
        <w:left w:val="none" w:sz="0" w:space="0" w:color="auto"/>
        <w:bottom w:val="none" w:sz="0" w:space="0" w:color="auto"/>
        <w:right w:val="none" w:sz="0" w:space="0" w:color="auto"/>
      </w:divBdr>
    </w:div>
    <w:div w:id="1561213474">
      <w:bodyDiv w:val="1"/>
      <w:marLeft w:val="0"/>
      <w:marRight w:val="0"/>
      <w:marTop w:val="0"/>
      <w:marBottom w:val="0"/>
      <w:divBdr>
        <w:top w:val="none" w:sz="0" w:space="0" w:color="auto"/>
        <w:left w:val="none" w:sz="0" w:space="0" w:color="auto"/>
        <w:bottom w:val="none" w:sz="0" w:space="0" w:color="auto"/>
        <w:right w:val="none" w:sz="0" w:space="0" w:color="auto"/>
      </w:divBdr>
    </w:div>
    <w:div w:id="1564489651">
      <w:bodyDiv w:val="1"/>
      <w:marLeft w:val="0"/>
      <w:marRight w:val="0"/>
      <w:marTop w:val="0"/>
      <w:marBottom w:val="0"/>
      <w:divBdr>
        <w:top w:val="none" w:sz="0" w:space="0" w:color="auto"/>
        <w:left w:val="none" w:sz="0" w:space="0" w:color="auto"/>
        <w:bottom w:val="none" w:sz="0" w:space="0" w:color="auto"/>
        <w:right w:val="none" w:sz="0" w:space="0" w:color="auto"/>
      </w:divBdr>
    </w:div>
    <w:div w:id="1597833361">
      <w:bodyDiv w:val="1"/>
      <w:marLeft w:val="0"/>
      <w:marRight w:val="0"/>
      <w:marTop w:val="0"/>
      <w:marBottom w:val="0"/>
      <w:divBdr>
        <w:top w:val="none" w:sz="0" w:space="0" w:color="auto"/>
        <w:left w:val="none" w:sz="0" w:space="0" w:color="auto"/>
        <w:bottom w:val="none" w:sz="0" w:space="0" w:color="auto"/>
        <w:right w:val="none" w:sz="0" w:space="0" w:color="auto"/>
      </w:divBdr>
    </w:div>
    <w:div w:id="1633899490">
      <w:bodyDiv w:val="1"/>
      <w:marLeft w:val="0"/>
      <w:marRight w:val="0"/>
      <w:marTop w:val="0"/>
      <w:marBottom w:val="0"/>
      <w:divBdr>
        <w:top w:val="none" w:sz="0" w:space="0" w:color="auto"/>
        <w:left w:val="none" w:sz="0" w:space="0" w:color="auto"/>
        <w:bottom w:val="none" w:sz="0" w:space="0" w:color="auto"/>
        <w:right w:val="none" w:sz="0" w:space="0" w:color="auto"/>
      </w:divBdr>
    </w:div>
    <w:div w:id="1646666520">
      <w:bodyDiv w:val="1"/>
      <w:marLeft w:val="0"/>
      <w:marRight w:val="0"/>
      <w:marTop w:val="0"/>
      <w:marBottom w:val="0"/>
      <w:divBdr>
        <w:top w:val="none" w:sz="0" w:space="0" w:color="auto"/>
        <w:left w:val="none" w:sz="0" w:space="0" w:color="auto"/>
        <w:bottom w:val="none" w:sz="0" w:space="0" w:color="auto"/>
        <w:right w:val="none" w:sz="0" w:space="0" w:color="auto"/>
      </w:divBdr>
    </w:div>
    <w:div w:id="1657487833">
      <w:bodyDiv w:val="1"/>
      <w:marLeft w:val="0"/>
      <w:marRight w:val="0"/>
      <w:marTop w:val="0"/>
      <w:marBottom w:val="0"/>
      <w:divBdr>
        <w:top w:val="none" w:sz="0" w:space="0" w:color="auto"/>
        <w:left w:val="none" w:sz="0" w:space="0" w:color="auto"/>
        <w:bottom w:val="none" w:sz="0" w:space="0" w:color="auto"/>
        <w:right w:val="none" w:sz="0" w:space="0" w:color="auto"/>
      </w:divBdr>
    </w:div>
    <w:div w:id="1660966080">
      <w:bodyDiv w:val="1"/>
      <w:marLeft w:val="0"/>
      <w:marRight w:val="0"/>
      <w:marTop w:val="0"/>
      <w:marBottom w:val="0"/>
      <w:divBdr>
        <w:top w:val="none" w:sz="0" w:space="0" w:color="auto"/>
        <w:left w:val="none" w:sz="0" w:space="0" w:color="auto"/>
        <w:bottom w:val="none" w:sz="0" w:space="0" w:color="auto"/>
        <w:right w:val="none" w:sz="0" w:space="0" w:color="auto"/>
      </w:divBdr>
    </w:div>
    <w:div w:id="1692681839">
      <w:bodyDiv w:val="1"/>
      <w:marLeft w:val="0"/>
      <w:marRight w:val="0"/>
      <w:marTop w:val="0"/>
      <w:marBottom w:val="0"/>
      <w:divBdr>
        <w:top w:val="none" w:sz="0" w:space="0" w:color="auto"/>
        <w:left w:val="none" w:sz="0" w:space="0" w:color="auto"/>
        <w:bottom w:val="none" w:sz="0" w:space="0" w:color="auto"/>
        <w:right w:val="none" w:sz="0" w:space="0" w:color="auto"/>
      </w:divBdr>
    </w:div>
    <w:div w:id="1692761130">
      <w:bodyDiv w:val="1"/>
      <w:marLeft w:val="0"/>
      <w:marRight w:val="0"/>
      <w:marTop w:val="0"/>
      <w:marBottom w:val="0"/>
      <w:divBdr>
        <w:top w:val="none" w:sz="0" w:space="0" w:color="auto"/>
        <w:left w:val="none" w:sz="0" w:space="0" w:color="auto"/>
        <w:bottom w:val="none" w:sz="0" w:space="0" w:color="auto"/>
        <w:right w:val="none" w:sz="0" w:space="0" w:color="auto"/>
      </w:divBdr>
    </w:div>
    <w:div w:id="1711228073">
      <w:bodyDiv w:val="1"/>
      <w:marLeft w:val="0"/>
      <w:marRight w:val="0"/>
      <w:marTop w:val="0"/>
      <w:marBottom w:val="0"/>
      <w:divBdr>
        <w:top w:val="none" w:sz="0" w:space="0" w:color="auto"/>
        <w:left w:val="none" w:sz="0" w:space="0" w:color="auto"/>
        <w:bottom w:val="none" w:sz="0" w:space="0" w:color="auto"/>
        <w:right w:val="none" w:sz="0" w:space="0" w:color="auto"/>
      </w:divBdr>
    </w:div>
    <w:div w:id="1713187588">
      <w:bodyDiv w:val="1"/>
      <w:marLeft w:val="0"/>
      <w:marRight w:val="0"/>
      <w:marTop w:val="0"/>
      <w:marBottom w:val="0"/>
      <w:divBdr>
        <w:top w:val="none" w:sz="0" w:space="0" w:color="auto"/>
        <w:left w:val="none" w:sz="0" w:space="0" w:color="auto"/>
        <w:bottom w:val="none" w:sz="0" w:space="0" w:color="auto"/>
        <w:right w:val="none" w:sz="0" w:space="0" w:color="auto"/>
      </w:divBdr>
    </w:div>
    <w:div w:id="1729916732">
      <w:bodyDiv w:val="1"/>
      <w:marLeft w:val="0"/>
      <w:marRight w:val="0"/>
      <w:marTop w:val="0"/>
      <w:marBottom w:val="0"/>
      <w:divBdr>
        <w:top w:val="none" w:sz="0" w:space="0" w:color="auto"/>
        <w:left w:val="none" w:sz="0" w:space="0" w:color="auto"/>
        <w:bottom w:val="none" w:sz="0" w:space="0" w:color="auto"/>
        <w:right w:val="none" w:sz="0" w:space="0" w:color="auto"/>
      </w:divBdr>
    </w:div>
    <w:div w:id="1743723088">
      <w:bodyDiv w:val="1"/>
      <w:marLeft w:val="0"/>
      <w:marRight w:val="0"/>
      <w:marTop w:val="0"/>
      <w:marBottom w:val="0"/>
      <w:divBdr>
        <w:top w:val="none" w:sz="0" w:space="0" w:color="auto"/>
        <w:left w:val="none" w:sz="0" w:space="0" w:color="auto"/>
        <w:bottom w:val="none" w:sz="0" w:space="0" w:color="auto"/>
        <w:right w:val="none" w:sz="0" w:space="0" w:color="auto"/>
      </w:divBdr>
    </w:div>
    <w:div w:id="1766537255">
      <w:bodyDiv w:val="1"/>
      <w:marLeft w:val="0"/>
      <w:marRight w:val="0"/>
      <w:marTop w:val="0"/>
      <w:marBottom w:val="0"/>
      <w:divBdr>
        <w:top w:val="none" w:sz="0" w:space="0" w:color="auto"/>
        <w:left w:val="none" w:sz="0" w:space="0" w:color="auto"/>
        <w:bottom w:val="none" w:sz="0" w:space="0" w:color="auto"/>
        <w:right w:val="none" w:sz="0" w:space="0" w:color="auto"/>
      </w:divBdr>
    </w:div>
    <w:div w:id="1767656617">
      <w:bodyDiv w:val="1"/>
      <w:marLeft w:val="0"/>
      <w:marRight w:val="0"/>
      <w:marTop w:val="0"/>
      <w:marBottom w:val="0"/>
      <w:divBdr>
        <w:top w:val="none" w:sz="0" w:space="0" w:color="auto"/>
        <w:left w:val="none" w:sz="0" w:space="0" w:color="auto"/>
        <w:bottom w:val="none" w:sz="0" w:space="0" w:color="auto"/>
        <w:right w:val="none" w:sz="0" w:space="0" w:color="auto"/>
      </w:divBdr>
    </w:div>
    <w:div w:id="1776167877">
      <w:bodyDiv w:val="1"/>
      <w:marLeft w:val="0"/>
      <w:marRight w:val="0"/>
      <w:marTop w:val="0"/>
      <w:marBottom w:val="0"/>
      <w:divBdr>
        <w:top w:val="none" w:sz="0" w:space="0" w:color="auto"/>
        <w:left w:val="none" w:sz="0" w:space="0" w:color="auto"/>
        <w:bottom w:val="none" w:sz="0" w:space="0" w:color="auto"/>
        <w:right w:val="none" w:sz="0" w:space="0" w:color="auto"/>
      </w:divBdr>
    </w:div>
    <w:div w:id="1788348351">
      <w:bodyDiv w:val="1"/>
      <w:marLeft w:val="0"/>
      <w:marRight w:val="0"/>
      <w:marTop w:val="0"/>
      <w:marBottom w:val="0"/>
      <w:divBdr>
        <w:top w:val="none" w:sz="0" w:space="0" w:color="auto"/>
        <w:left w:val="none" w:sz="0" w:space="0" w:color="auto"/>
        <w:bottom w:val="none" w:sz="0" w:space="0" w:color="auto"/>
        <w:right w:val="none" w:sz="0" w:space="0" w:color="auto"/>
      </w:divBdr>
    </w:div>
    <w:div w:id="1792287436">
      <w:bodyDiv w:val="1"/>
      <w:marLeft w:val="0"/>
      <w:marRight w:val="0"/>
      <w:marTop w:val="0"/>
      <w:marBottom w:val="0"/>
      <w:divBdr>
        <w:top w:val="none" w:sz="0" w:space="0" w:color="auto"/>
        <w:left w:val="none" w:sz="0" w:space="0" w:color="auto"/>
        <w:bottom w:val="none" w:sz="0" w:space="0" w:color="auto"/>
        <w:right w:val="none" w:sz="0" w:space="0" w:color="auto"/>
      </w:divBdr>
    </w:div>
    <w:div w:id="1809011892">
      <w:bodyDiv w:val="1"/>
      <w:marLeft w:val="0"/>
      <w:marRight w:val="0"/>
      <w:marTop w:val="0"/>
      <w:marBottom w:val="0"/>
      <w:divBdr>
        <w:top w:val="none" w:sz="0" w:space="0" w:color="auto"/>
        <w:left w:val="none" w:sz="0" w:space="0" w:color="auto"/>
        <w:bottom w:val="none" w:sz="0" w:space="0" w:color="auto"/>
        <w:right w:val="none" w:sz="0" w:space="0" w:color="auto"/>
      </w:divBdr>
    </w:div>
    <w:div w:id="1824619485">
      <w:bodyDiv w:val="1"/>
      <w:marLeft w:val="0"/>
      <w:marRight w:val="0"/>
      <w:marTop w:val="0"/>
      <w:marBottom w:val="0"/>
      <w:divBdr>
        <w:top w:val="none" w:sz="0" w:space="0" w:color="auto"/>
        <w:left w:val="none" w:sz="0" w:space="0" w:color="auto"/>
        <w:bottom w:val="none" w:sz="0" w:space="0" w:color="auto"/>
        <w:right w:val="none" w:sz="0" w:space="0" w:color="auto"/>
      </w:divBdr>
    </w:div>
    <w:div w:id="1847091320">
      <w:bodyDiv w:val="1"/>
      <w:marLeft w:val="0"/>
      <w:marRight w:val="0"/>
      <w:marTop w:val="0"/>
      <w:marBottom w:val="0"/>
      <w:divBdr>
        <w:top w:val="none" w:sz="0" w:space="0" w:color="auto"/>
        <w:left w:val="none" w:sz="0" w:space="0" w:color="auto"/>
        <w:bottom w:val="none" w:sz="0" w:space="0" w:color="auto"/>
        <w:right w:val="none" w:sz="0" w:space="0" w:color="auto"/>
      </w:divBdr>
    </w:div>
    <w:div w:id="1861897180">
      <w:bodyDiv w:val="1"/>
      <w:marLeft w:val="0"/>
      <w:marRight w:val="0"/>
      <w:marTop w:val="0"/>
      <w:marBottom w:val="0"/>
      <w:divBdr>
        <w:top w:val="none" w:sz="0" w:space="0" w:color="auto"/>
        <w:left w:val="none" w:sz="0" w:space="0" w:color="auto"/>
        <w:bottom w:val="none" w:sz="0" w:space="0" w:color="auto"/>
        <w:right w:val="none" w:sz="0" w:space="0" w:color="auto"/>
      </w:divBdr>
    </w:div>
    <w:div w:id="1867256852">
      <w:bodyDiv w:val="1"/>
      <w:marLeft w:val="0"/>
      <w:marRight w:val="0"/>
      <w:marTop w:val="0"/>
      <w:marBottom w:val="0"/>
      <w:divBdr>
        <w:top w:val="none" w:sz="0" w:space="0" w:color="auto"/>
        <w:left w:val="none" w:sz="0" w:space="0" w:color="auto"/>
        <w:bottom w:val="none" w:sz="0" w:space="0" w:color="auto"/>
        <w:right w:val="none" w:sz="0" w:space="0" w:color="auto"/>
      </w:divBdr>
    </w:div>
    <w:div w:id="1875922889">
      <w:bodyDiv w:val="1"/>
      <w:marLeft w:val="0"/>
      <w:marRight w:val="0"/>
      <w:marTop w:val="0"/>
      <w:marBottom w:val="0"/>
      <w:divBdr>
        <w:top w:val="none" w:sz="0" w:space="0" w:color="auto"/>
        <w:left w:val="none" w:sz="0" w:space="0" w:color="auto"/>
        <w:bottom w:val="none" w:sz="0" w:space="0" w:color="auto"/>
        <w:right w:val="none" w:sz="0" w:space="0" w:color="auto"/>
      </w:divBdr>
    </w:div>
    <w:div w:id="1876572877">
      <w:bodyDiv w:val="1"/>
      <w:marLeft w:val="0"/>
      <w:marRight w:val="0"/>
      <w:marTop w:val="0"/>
      <w:marBottom w:val="0"/>
      <w:divBdr>
        <w:top w:val="none" w:sz="0" w:space="0" w:color="auto"/>
        <w:left w:val="none" w:sz="0" w:space="0" w:color="auto"/>
        <w:bottom w:val="none" w:sz="0" w:space="0" w:color="auto"/>
        <w:right w:val="none" w:sz="0" w:space="0" w:color="auto"/>
      </w:divBdr>
    </w:div>
    <w:div w:id="1876850367">
      <w:bodyDiv w:val="1"/>
      <w:marLeft w:val="0"/>
      <w:marRight w:val="0"/>
      <w:marTop w:val="0"/>
      <w:marBottom w:val="0"/>
      <w:divBdr>
        <w:top w:val="none" w:sz="0" w:space="0" w:color="auto"/>
        <w:left w:val="none" w:sz="0" w:space="0" w:color="auto"/>
        <w:bottom w:val="none" w:sz="0" w:space="0" w:color="auto"/>
        <w:right w:val="none" w:sz="0" w:space="0" w:color="auto"/>
      </w:divBdr>
    </w:div>
    <w:div w:id="1885630616">
      <w:bodyDiv w:val="1"/>
      <w:marLeft w:val="0"/>
      <w:marRight w:val="0"/>
      <w:marTop w:val="0"/>
      <w:marBottom w:val="0"/>
      <w:divBdr>
        <w:top w:val="none" w:sz="0" w:space="0" w:color="auto"/>
        <w:left w:val="none" w:sz="0" w:space="0" w:color="auto"/>
        <w:bottom w:val="none" w:sz="0" w:space="0" w:color="auto"/>
        <w:right w:val="none" w:sz="0" w:space="0" w:color="auto"/>
      </w:divBdr>
    </w:div>
    <w:div w:id="1889562758">
      <w:bodyDiv w:val="1"/>
      <w:marLeft w:val="0"/>
      <w:marRight w:val="0"/>
      <w:marTop w:val="0"/>
      <w:marBottom w:val="0"/>
      <w:divBdr>
        <w:top w:val="none" w:sz="0" w:space="0" w:color="auto"/>
        <w:left w:val="none" w:sz="0" w:space="0" w:color="auto"/>
        <w:bottom w:val="none" w:sz="0" w:space="0" w:color="auto"/>
        <w:right w:val="none" w:sz="0" w:space="0" w:color="auto"/>
      </w:divBdr>
    </w:div>
    <w:div w:id="1904094465">
      <w:bodyDiv w:val="1"/>
      <w:marLeft w:val="0"/>
      <w:marRight w:val="0"/>
      <w:marTop w:val="0"/>
      <w:marBottom w:val="0"/>
      <w:divBdr>
        <w:top w:val="none" w:sz="0" w:space="0" w:color="auto"/>
        <w:left w:val="none" w:sz="0" w:space="0" w:color="auto"/>
        <w:bottom w:val="none" w:sz="0" w:space="0" w:color="auto"/>
        <w:right w:val="none" w:sz="0" w:space="0" w:color="auto"/>
      </w:divBdr>
    </w:div>
    <w:div w:id="1911110070">
      <w:bodyDiv w:val="1"/>
      <w:marLeft w:val="0"/>
      <w:marRight w:val="0"/>
      <w:marTop w:val="0"/>
      <w:marBottom w:val="0"/>
      <w:divBdr>
        <w:top w:val="none" w:sz="0" w:space="0" w:color="auto"/>
        <w:left w:val="none" w:sz="0" w:space="0" w:color="auto"/>
        <w:bottom w:val="none" w:sz="0" w:space="0" w:color="auto"/>
        <w:right w:val="none" w:sz="0" w:space="0" w:color="auto"/>
      </w:divBdr>
    </w:div>
    <w:div w:id="1936087154">
      <w:bodyDiv w:val="1"/>
      <w:marLeft w:val="0"/>
      <w:marRight w:val="0"/>
      <w:marTop w:val="0"/>
      <w:marBottom w:val="0"/>
      <w:divBdr>
        <w:top w:val="none" w:sz="0" w:space="0" w:color="auto"/>
        <w:left w:val="none" w:sz="0" w:space="0" w:color="auto"/>
        <w:bottom w:val="none" w:sz="0" w:space="0" w:color="auto"/>
        <w:right w:val="none" w:sz="0" w:space="0" w:color="auto"/>
      </w:divBdr>
    </w:div>
    <w:div w:id="1956478244">
      <w:bodyDiv w:val="1"/>
      <w:marLeft w:val="0"/>
      <w:marRight w:val="0"/>
      <w:marTop w:val="0"/>
      <w:marBottom w:val="0"/>
      <w:divBdr>
        <w:top w:val="none" w:sz="0" w:space="0" w:color="auto"/>
        <w:left w:val="none" w:sz="0" w:space="0" w:color="auto"/>
        <w:bottom w:val="none" w:sz="0" w:space="0" w:color="auto"/>
        <w:right w:val="none" w:sz="0" w:space="0" w:color="auto"/>
      </w:divBdr>
    </w:div>
    <w:div w:id="1970279415">
      <w:bodyDiv w:val="1"/>
      <w:marLeft w:val="0"/>
      <w:marRight w:val="0"/>
      <w:marTop w:val="0"/>
      <w:marBottom w:val="0"/>
      <w:divBdr>
        <w:top w:val="none" w:sz="0" w:space="0" w:color="auto"/>
        <w:left w:val="none" w:sz="0" w:space="0" w:color="auto"/>
        <w:bottom w:val="none" w:sz="0" w:space="0" w:color="auto"/>
        <w:right w:val="none" w:sz="0" w:space="0" w:color="auto"/>
      </w:divBdr>
    </w:div>
    <w:div w:id="1979994374">
      <w:bodyDiv w:val="1"/>
      <w:marLeft w:val="0"/>
      <w:marRight w:val="0"/>
      <w:marTop w:val="0"/>
      <w:marBottom w:val="0"/>
      <w:divBdr>
        <w:top w:val="none" w:sz="0" w:space="0" w:color="auto"/>
        <w:left w:val="none" w:sz="0" w:space="0" w:color="auto"/>
        <w:bottom w:val="none" w:sz="0" w:space="0" w:color="auto"/>
        <w:right w:val="none" w:sz="0" w:space="0" w:color="auto"/>
      </w:divBdr>
    </w:div>
    <w:div w:id="1986278090">
      <w:bodyDiv w:val="1"/>
      <w:marLeft w:val="0"/>
      <w:marRight w:val="0"/>
      <w:marTop w:val="0"/>
      <w:marBottom w:val="0"/>
      <w:divBdr>
        <w:top w:val="none" w:sz="0" w:space="0" w:color="auto"/>
        <w:left w:val="none" w:sz="0" w:space="0" w:color="auto"/>
        <w:bottom w:val="none" w:sz="0" w:space="0" w:color="auto"/>
        <w:right w:val="none" w:sz="0" w:space="0" w:color="auto"/>
      </w:divBdr>
    </w:div>
    <w:div w:id="1987972848">
      <w:bodyDiv w:val="1"/>
      <w:marLeft w:val="0"/>
      <w:marRight w:val="0"/>
      <w:marTop w:val="0"/>
      <w:marBottom w:val="0"/>
      <w:divBdr>
        <w:top w:val="none" w:sz="0" w:space="0" w:color="auto"/>
        <w:left w:val="none" w:sz="0" w:space="0" w:color="auto"/>
        <w:bottom w:val="none" w:sz="0" w:space="0" w:color="auto"/>
        <w:right w:val="none" w:sz="0" w:space="0" w:color="auto"/>
      </w:divBdr>
    </w:div>
    <w:div w:id="2006739217">
      <w:bodyDiv w:val="1"/>
      <w:marLeft w:val="0"/>
      <w:marRight w:val="0"/>
      <w:marTop w:val="0"/>
      <w:marBottom w:val="0"/>
      <w:divBdr>
        <w:top w:val="none" w:sz="0" w:space="0" w:color="auto"/>
        <w:left w:val="none" w:sz="0" w:space="0" w:color="auto"/>
        <w:bottom w:val="none" w:sz="0" w:space="0" w:color="auto"/>
        <w:right w:val="none" w:sz="0" w:space="0" w:color="auto"/>
      </w:divBdr>
    </w:div>
    <w:div w:id="2014916740">
      <w:bodyDiv w:val="1"/>
      <w:marLeft w:val="0"/>
      <w:marRight w:val="0"/>
      <w:marTop w:val="0"/>
      <w:marBottom w:val="0"/>
      <w:divBdr>
        <w:top w:val="none" w:sz="0" w:space="0" w:color="auto"/>
        <w:left w:val="none" w:sz="0" w:space="0" w:color="auto"/>
        <w:bottom w:val="none" w:sz="0" w:space="0" w:color="auto"/>
        <w:right w:val="none" w:sz="0" w:space="0" w:color="auto"/>
      </w:divBdr>
    </w:div>
    <w:div w:id="2045329971">
      <w:bodyDiv w:val="1"/>
      <w:marLeft w:val="0"/>
      <w:marRight w:val="0"/>
      <w:marTop w:val="0"/>
      <w:marBottom w:val="0"/>
      <w:divBdr>
        <w:top w:val="none" w:sz="0" w:space="0" w:color="auto"/>
        <w:left w:val="none" w:sz="0" w:space="0" w:color="auto"/>
        <w:bottom w:val="none" w:sz="0" w:space="0" w:color="auto"/>
        <w:right w:val="none" w:sz="0" w:space="0" w:color="auto"/>
      </w:divBdr>
    </w:div>
    <w:div w:id="2052538039">
      <w:bodyDiv w:val="1"/>
      <w:marLeft w:val="0"/>
      <w:marRight w:val="0"/>
      <w:marTop w:val="0"/>
      <w:marBottom w:val="0"/>
      <w:divBdr>
        <w:top w:val="none" w:sz="0" w:space="0" w:color="auto"/>
        <w:left w:val="none" w:sz="0" w:space="0" w:color="auto"/>
        <w:bottom w:val="none" w:sz="0" w:space="0" w:color="auto"/>
        <w:right w:val="none" w:sz="0" w:space="0" w:color="auto"/>
      </w:divBdr>
    </w:div>
    <w:div w:id="2056275366">
      <w:bodyDiv w:val="1"/>
      <w:marLeft w:val="0"/>
      <w:marRight w:val="0"/>
      <w:marTop w:val="0"/>
      <w:marBottom w:val="0"/>
      <w:divBdr>
        <w:top w:val="none" w:sz="0" w:space="0" w:color="auto"/>
        <w:left w:val="none" w:sz="0" w:space="0" w:color="auto"/>
        <w:bottom w:val="none" w:sz="0" w:space="0" w:color="auto"/>
        <w:right w:val="none" w:sz="0" w:space="0" w:color="auto"/>
      </w:divBdr>
    </w:div>
    <w:div w:id="2062097455">
      <w:bodyDiv w:val="1"/>
      <w:marLeft w:val="0"/>
      <w:marRight w:val="0"/>
      <w:marTop w:val="0"/>
      <w:marBottom w:val="0"/>
      <w:divBdr>
        <w:top w:val="none" w:sz="0" w:space="0" w:color="auto"/>
        <w:left w:val="none" w:sz="0" w:space="0" w:color="auto"/>
        <w:bottom w:val="none" w:sz="0" w:space="0" w:color="auto"/>
        <w:right w:val="none" w:sz="0" w:space="0" w:color="auto"/>
      </w:divBdr>
    </w:div>
    <w:div w:id="2070030822">
      <w:bodyDiv w:val="1"/>
      <w:marLeft w:val="0"/>
      <w:marRight w:val="0"/>
      <w:marTop w:val="0"/>
      <w:marBottom w:val="0"/>
      <w:divBdr>
        <w:top w:val="none" w:sz="0" w:space="0" w:color="auto"/>
        <w:left w:val="none" w:sz="0" w:space="0" w:color="auto"/>
        <w:bottom w:val="none" w:sz="0" w:space="0" w:color="auto"/>
        <w:right w:val="none" w:sz="0" w:space="0" w:color="auto"/>
      </w:divBdr>
    </w:div>
    <w:div w:id="2105417426">
      <w:bodyDiv w:val="1"/>
      <w:marLeft w:val="0"/>
      <w:marRight w:val="0"/>
      <w:marTop w:val="0"/>
      <w:marBottom w:val="0"/>
      <w:divBdr>
        <w:top w:val="none" w:sz="0" w:space="0" w:color="auto"/>
        <w:left w:val="none" w:sz="0" w:space="0" w:color="auto"/>
        <w:bottom w:val="none" w:sz="0" w:space="0" w:color="auto"/>
        <w:right w:val="none" w:sz="0" w:space="0" w:color="auto"/>
      </w:divBdr>
    </w:div>
    <w:div w:id="2108889124">
      <w:bodyDiv w:val="1"/>
      <w:marLeft w:val="0"/>
      <w:marRight w:val="0"/>
      <w:marTop w:val="0"/>
      <w:marBottom w:val="0"/>
      <w:divBdr>
        <w:top w:val="none" w:sz="0" w:space="0" w:color="auto"/>
        <w:left w:val="none" w:sz="0" w:space="0" w:color="auto"/>
        <w:bottom w:val="none" w:sz="0" w:space="0" w:color="auto"/>
        <w:right w:val="none" w:sz="0" w:space="0" w:color="auto"/>
      </w:divBdr>
    </w:div>
    <w:div w:id="2116509779">
      <w:bodyDiv w:val="1"/>
      <w:marLeft w:val="0"/>
      <w:marRight w:val="0"/>
      <w:marTop w:val="0"/>
      <w:marBottom w:val="0"/>
      <w:divBdr>
        <w:top w:val="none" w:sz="0" w:space="0" w:color="auto"/>
        <w:left w:val="none" w:sz="0" w:space="0" w:color="auto"/>
        <w:bottom w:val="none" w:sz="0" w:space="0" w:color="auto"/>
        <w:right w:val="none" w:sz="0" w:space="0" w:color="auto"/>
      </w:divBdr>
    </w:div>
    <w:div w:id="2128087044">
      <w:bodyDiv w:val="1"/>
      <w:marLeft w:val="0"/>
      <w:marRight w:val="0"/>
      <w:marTop w:val="0"/>
      <w:marBottom w:val="0"/>
      <w:divBdr>
        <w:top w:val="none" w:sz="0" w:space="0" w:color="auto"/>
        <w:left w:val="none" w:sz="0" w:space="0" w:color="auto"/>
        <w:bottom w:val="none" w:sz="0" w:space="0" w:color="auto"/>
        <w:right w:val="none" w:sz="0" w:space="0" w:color="auto"/>
      </w:divBdr>
    </w:div>
    <w:div w:id="2140031606">
      <w:bodyDiv w:val="1"/>
      <w:marLeft w:val="0"/>
      <w:marRight w:val="0"/>
      <w:marTop w:val="0"/>
      <w:marBottom w:val="0"/>
      <w:divBdr>
        <w:top w:val="none" w:sz="0" w:space="0" w:color="auto"/>
        <w:left w:val="none" w:sz="0" w:space="0" w:color="auto"/>
        <w:bottom w:val="none" w:sz="0" w:space="0" w:color="auto"/>
        <w:right w:val="none" w:sz="0" w:space="0" w:color="auto"/>
      </w:divBdr>
    </w:div>
    <w:div w:id="2147162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footer" Target="footer4.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McG13</b:Tag>
    <b:SourceType>DocumentFromInternetSite</b:SourceType>
    <b:Guid>{5D63585E-2325-4534-BF4B-F620F415F03B}</b:Guid>
    <b:Author>
      <b:Author>
        <b:NameList>
          <b:Person>
            <b:Last>McGuire</b:Last>
            <b:First>Dr.</b:First>
            <b:Middle>Mike</b:Middle>
          </b:Person>
          <b:Person>
            <b:Last>Dowling</b:Last>
            <b:First>Samantha</b:First>
          </b:Person>
        </b:NameList>
      </b:Author>
    </b:Author>
    <b:Title>Cyber crime: A review of the evidence</b:Title>
    <b:InternetSiteTitle>Home Office</b:InternetSiteTitle>
    <b:Year>2013</b:Year>
    <b:URL>https://assets.publishing.service.gov.uk/government/uploads/system/uploads/attachment_data/file/246751/horr75-chap1.pdf</b:URL>
    <b:RefOrder>1</b:RefOrder>
  </b:Source>
  <b:Source>
    <b:Tag>Kir12</b:Tag>
    <b:SourceType>Book</b:SourceType>
    <b:Guid>{A2425B81-7D34-4240-B509-DD620ECD112E}</b:Guid>
    <b:Title>The Psychology of Cyber Crime</b:Title>
    <b:Year>2012</b:Year>
    <b:Publisher>IGI: Global</b:Publisher>
    <b:Author>
      <b:Author>
        <b:NameList>
          <b:Person>
            <b:Last>Kirwan</b:Last>
            <b:First>G</b:First>
          </b:Person>
          <b:Person>
            <b:Last>Power</b:Last>
            <b:First>A</b:First>
          </b:Person>
        </b:NameList>
      </b:Author>
    </b:Author>
    <b:RefOrder>3</b:RefOrder>
  </b:Source>
  <b:Source>
    <b:Tag>Moi13</b:Tag>
    <b:SourceType>InternetSite</b:SourceType>
    <b:Guid>{39F08076-6093-4452-9006-4A41D4C32320}</b:Guid>
    <b:Title>http://www.microsoft.com/security/sir/default.asp</b:Title>
    <b:Year>2013</b:Year>
    <b:Author>
      <b:Author>
        <b:NameList>
          <b:Person>
            <b:Last>Moir</b:Last>
            <b:First>R</b:First>
          </b:Person>
        </b:NameList>
      </b:Author>
    </b:Author>
    <b:URL>http://www.microsoft.com/security/sir/default.aspx</b:URL>
    <b:RefOrder>20</b:RefOrder>
  </b:Source>
  <b:Source>
    <b:Tag>Van04</b:Tag>
    <b:SourceType>InternetSite</b:SourceType>
    <b:Guid>{5829BA2A-C784-483C-B2C1-524E20605805}</b:Guid>
    <b:Author>
      <b:Author>
        <b:NameList>
          <b:Person>
            <b:Last>Beal</b:Last>
            <b:First>Vangie</b:First>
          </b:Person>
        </b:NameList>
      </b:Author>
    </b:Author>
    <b:Title>Computer Virus Vs Worm Vs Trojan Horse</b:Title>
    <b:InternetSiteTitle>Webopedia</b:InternetSiteTitle>
    <b:Year>2004</b:Year>
    <b:URL>https://www.webopedia.com/insights/virus-vs-worm-trojan/</b:URL>
    <b:RefOrder>4</b:RefOrder>
  </b:Source>
  <b:Source>
    <b:Tag>Hac10</b:Tag>
    <b:SourceType>InternetSite</b:SourceType>
    <b:Guid>{B59CD5F1-5D75-4925-9DBC-07DA1AFE5B07}</b:Guid>
    <b:Title>Hacker fined over Soas student password scam</b:Title>
    <b:InternetSiteTitle>BBC</b:InternetSiteTitle>
    <b:Year>2010</b:Year>
    <b:Month>November</b:Month>
    <b:Day>25</b:Day>
    <b:URL>https://www.bbc.co.uk/news/uk-england-london-11840480</b:URL>
    <b:Author>
      <b:Author>
        <b:NameList>
          <b:Person>
            <b:Last>BBC</b:Last>
          </b:Person>
        </b:NameList>
      </b:Author>
    </b:Author>
    <b:RefOrder>5</b:RefOrder>
  </b:Source>
  <b:Source>
    <b:Tag>Col13</b:Tag>
    <b:SourceType>InternetSite</b:SourceType>
    <b:Guid>{FF5A2508-F78C-4F2A-AB68-E42EC16F1146}</b:Guid>
    <b:Author>
      <b:Author>
        <b:NameList>
          <b:Person>
            <b:Last>Policing</b:Last>
            <b:First>College</b:First>
            <b:Middle>of</b:Middle>
          </b:Person>
        </b:NameList>
      </b:Author>
    </b:Author>
    <b:Title>Disrupting criminality</b:Title>
    <b:InternetSiteTitle>College of Policing</b:InternetSiteTitle>
    <b:Year>2013</b:Year>
    <b:Month>October</b:Month>
    <b:Day>23</b:Day>
    <b:URL>https://www.app.college.police.uk/app-content/road-policing-2/disrupting-criminality/</b:URL>
    <b:RefOrder>14</b:RefOrder>
  </b:Source>
  <b:Source>
    <b:Tag>Int131</b:Tag>
    <b:SourceType>InternetSite</b:SourceType>
    <b:Guid>{3CEB6BD9-D3BC-4008-BDE2-E67FABA2B0C0}</b:Guid>
    <b:Title>Intelligence Management</b:Title>
    <b:InternetSiteTitle>College of Policing</b:InternetSiteTitle>
    <b:Year>2013</b:Year>
    <b:URL>https://www.app.college.police.uk/app-content/intelligence-management/intelligence-cycle/</b:URL>
    <b:RefOrder>15</b:RefOrder>
  </b:Source>
  <b:Source>
    <b:Tag>Kei99</b:Tag>
    <b:SourceType>InternetSite</b:SourceType>
    <b:Guid>{7527A3A2-DFAE-403B-8345-0A1FC041ADAA}</b:Guid>
    <b:Author>
      <b:Author>
        <b:NameList>
          <b:Person>
            <b:Last>Bovey</b:Last>
            <b:First>Keith</b:First>
          </b:Person>
        </b:NameList>
      </b:Author>
    </b:Author>
    <b:Title>Reasonable Grounds in search for drugs</b:Title>
    <b:InternetSiteTitle>Law Society of Scotland</b:InternetSiteTitle>
    <b:Year>1999</b:Year>
    <b:URL>https://www.lawscot.org.uk/members/journal/issues/vol-44-issue-04/reasonable-grounds-in-search-for-drugs/</b:URL>
    <b:RefOrder>16</b:RefOrder>
  </b:Source>
  <b:Source>
    <b:Tag>NPC21</b:Tag>
    <b:SourceType>InternetSite</b:SourceType>
    <b:Guid>{8ECF02AE-6DF5-4454-BFFA-52751B0E6F26}</b:Guid>
    <b:Author>
      <b:Author>
        <b:NameList>
          <b:Person>
            <b:Last>NPCC</b:Last>
          </b:Person>
        </b:NameList>
      </b:Author>
    </b:Author>
    <b:Title>Automatic Number Plate Recognition</b:Title>
    <b:InternetSiteTitle>NPCC</b:InternetSiteTitle>
    <b:Year>2021</b:Year>
    <b:URL>https://www.npcc.police.uk/FreedomofInformation/ANPR.aspx</b:URL>
    <b:RefOrder>17</b:RefOrder>
  </b:Source>
  <b:Source>
    <b:Tag>Col131</b:Tag>
    <b:SourceType>InternetSite</b:SourceType>
    <b:Guid>{92446DB3-CA8B-46F8-8832-E25E8717D3B1}</b:Guid>
    <b:Author>
      <b:Author>
        <b:NameList>
          <b:Person>
            <b:Last>CollegeOfPolicing</b:Last>
          </b:Person>
        </b:NameList>
      </b:Author>
    </b:Author>
    <b:Title>Disrupting Criminality</b:Title>
    <b:InternetSiteTitle>College of Policing</b:InternetSiteTitle>
    <b:Year>2013</b:Year>
    <b:URL>https://www.app.college.police.uk/app-content/road-policing-2/disrupting-criminality/</b:URL>
    <b:RefOrder>18</b:RefOrder>
  </b:Source>
  <b:Source>
    <b:Tag>And20</b:Tag>
    <b:SourceType>InternetSite</b:SourceType>
    <b:Guid>{D5E2950B-E2D2-4F95-8E7A-FED552AD6440}</b:Guid>
    <b:Author>
      <b:Author>
        <b:NameList>
          <b:Person>
            <b:Last>Ryan</b:Last>
            <b:First>Andrew</b:First>
          </b:Person>
        </b:NameList>
      </b:Author>
    </b:Author>
    <b:Title>Importance of roads policing</b:Title>
    <b:InternetSiteTitle>Fleet News</b:InternetSiteTitle>
    <b:Year>2020</b:Year>
    <b:URL>https://www.fleetnews.co.uk/news/car-industry-news/2020/07/17/importance-of-roads-policing-been-in-decline-for-some-years-report-finds</b:URL>
    <b:RefOrder>19</b:RefOrder>
  </b:Source>
  <b:Source>
    <b:Tag>CPS21</b:Tag>
    <b:SourceType>InternetSite</b:SourceType>
    <b:Guid>{EEF63009-4A84-422F-8A5E-D40198BD851B}</b:Guid>
    <b:Author>
      <b:Author>
        <b:NameList>
          <b:Person>
            <b:Last>CPS</b:Last>
          </b:Person>
        </b:NameList>
      </b:Author>
    </b:Author>
    <b:Title>Cyber/Online Crime</b:Title>
    <b:InternetSiteTitle>CPS</b:InternetSiteTitle>
    <b:Year>2021</b:Year>
    <b:URL>https://www.cps.gov.uk/crime-info/cyber-online-crime</b:URL>
    <b:RefOrder>2</b:RefOrder>
  </b:Source>
  <b:Source>
    <b:Tag>Act21</b:Tag>
    <b:SourceType>InternetSite</b:SourceType>
    <b:Guid>{85F24504-3478-4754-84E5-2436FAA9478D}</b:Guid>
    <b:Author>
      <b:Author>
        <b:NameList>
          <b:Person>
            <b:Last>Fraud</b:Last>
            <b:First>Action</b:First>
          </b:Person>
        </b:NameList>
      </b:Author>
    </b:Author>
    <b:Title>Romance Fraud</b:Title>
    <b:InternetSiteTitle>Action Fraud</b:InternetSiteTitle>
    <b:Year>2021</b:Year>
    <b:URL>https://www.actionfraud.police.uk/a-z-of-fraud/dating-fraud</b:URL>
    <b:RefOrder>6</b:RefOrder>
  </b:Source>
  <b:Source>
    <b:Tag>CWr18</b:Tag>
    <b:SourceType>InternetSite</b:SourceType>
    <b:Guid>{C2A4B443-1125-40C0-8CF9-26C07A389BF3}</b:Guid>
    <b:Author>
      <b:Author>
        <b:NameList>
          <b:Person>
            <b:Last>Wright</b:Last>
            <b:First>C.</b:First>
          </b:Person>
        </b:NameList>
      </b:Author>
    </b:Author>
    <b:Title>Romance Scam Victims Become Unsuspected Money Launderers</b:Title>
    <b:InternetSiteTitle>Wymoo International</b:InternetSiteTitle>
    <b:Year>2018</b:Year>
    <b:URL>https://www.wymoo.com/blog/scam-victims-unsuspected-money-launderers/#:~:text=If%20you%20ever%20receive%20and%20transfer%20funds%20for,technology%20items%2C%20and%20then%20back%20to%20their%20pockets.</b:URL>
    <b:RefOrder>7</b:RefOrder>
  </b:Source>
  <b:Source>
    <b:Tag>NCA17</b:Tag>
    <b:SourceType>InternetSite</b:SourceType>
    <b:Guid>{858767C7-E724-41D3-AAD9-11AF5227E4BF}</b:Guid>
    <b:Author>
      <b:Author>
        <b:NameList>
          <b:Person>
            <b:Last>NCA</b:Last>
          </b:Person>
        </b:NameList>
      </b:Author>
    </b:Author>
    <b:Title>Cyber Crime</b:Title>
    <b:InternetSiteTitle>National Crime Agency</b:InternetSiteTitle>
    <b:Year>2017</b:Year>
    <b:URL>https://www.nationalcrimeagency.gov.uk/what-we-do/crime-threats/cyber-crime</b:URL>
    <b:RefOrder>8</b:RefOrder>
  </b:Source>
  <b:Source>
    <b:Tag>Onl20</b:Tag>
    <b:SourceType>InternetSite</b:SourceType>
    <b:Guid>{0EA3E92B-199E-4160-912A-EDE3FA30B72A}</b:Guid>
    <b:Title>Online Grooming - Child Sexual Exploitation</b:Title>
    <b:InternetSiteTitle>West Yorkshire Police</b:InternetSiteTitle>
    <b:Year>2020</b:Year>
    <b:URL>https://www.westyorkshire.police.uk/advice/online-crime-safety/online-safety/cybercrime/online-grooming-child-sexual-exploitation</b:URL>
    <b:RefOrder>9</b:RefOrder>
  </b:Source>
  <b:Source>
    <b:Tag>NCE21</b:Tag>
    <b:SourceType>InternetSite</b:SourceType>
    <b:Guid>{C65797D4-3FDE-4A29-BB3A-4109A3B0AFF0}</b:Guid>
    <b:Author>
      <b:Author>
        <b:NameList>
          <b:Person>
            <b:Last>NCES</b:Last>
          </b:Person>
        </b:NameList>
      </b:Author>
    </b:Author>
    <b:Title>Children’s Internet Access at Home</b:Title>
    <b:InternetSiteTitle>National Centre for Education Statistics</b:InternetSiteTitle>
    <b:Year>2021</b:Year>
    <b:URL>https://nces.ed.gov/programs/coe/indicator/cch#fr1</b:URL>
    <b:RefOrder>11</b:RefOrder>
  </b:Source>
  <b:Source>
    <b:Tag>Jam20</b:Tag>
    <b:SourceType>InternetSite</b:SourceType>
    <b:Guid>{B2228C72-9FFF-4EE8-8086-1F694E76E3D2}</b:Guid>
    <b:Author>
      <b:Author>
        <b:NameList>
          <b:Person>
            <b:Last>James</b:Last>
          </b:Person>
        </b:NameList>
      </b:Author>
    </b:Author>
    <b:Title>Online grooming: What it is, how it happens, and how to defend children</b:Title>
    <b:InternetSiteTitle>Thorn</b:InternetSiteTitle>
    <b:Year>2020</b:Year>
    <b:URL>https://www.thorn.org/blog/online-grooming-what-it-is-how-it-happens-and-how-to-defend-children/</b:URL>
    <b:RefOrder>10</b:RefOrder>
  </b:Source>
  <b:Source>
    <b:Tag>Arr19</b:Tag>
    <b:SourceType>InternetSite</b:SourceType>
    <b:Guid>{52E24548-05EE-43ED-A164-B709C39CEFAD}</b:Guid>
    <b:Author>
      <b:Author>
        <b:NameList>
          <b:Person>
            <b:Last>Minc</b:Last>
            <b:First>Arran</b:First>
          </b:Person>
        </b:NameList>
      </b:Author>
    </b:Author>
    <b:Title>How to prove you are being stalked online</b:Title>
    <b:InternetSiteTitle>Minc</b:InternetSiteTitle>
    <b:Year>2019</b:Year>
    <b:URL>https://www.minclaw.com/how-to-prove-youre-being-stalked-online/#:~:text=Cyberstalking%2C%20sometimes%20referred%20to%20as%20online%20harassment%2C%20is,of%20a%20person%20under%20the%20age%20of%2018.</b:URL>
    <b:RefOrder>12</b:RefOrder>
  </b:Source>
  <b:Source>
    <b:Tag>Jos21</b:Tag>
    <b:SourceType>InternetSite</b:SourceType>
    <b:Guid>{08C593AE-6CB6-434E-8E6C-1F13DF1ABB15}</b:Guid>
    <b:Author>
      <b:Author>
        <b:NameList>
          <b:Person>
            <b:Last>Johnson</b:Last>
            <b:First>Joseph</b:First>
          </b:Person>
        </b:NameList>
      </b:Author>
    </b:Author>
    <b:Title>Internet usage in the United Kingdom (UK) - statistics &amp; facts</b:Title>
    <b:InternetSiteTitle>Statista</b:InternetSiteTitle>
    <b:Year>2021</b:Year>
    <b:URL>https://www.statista.com/topics/3246/internet-usage-in-the-uk/#topicHeader__wrapper</b:URL>
    <b:RefOrder>13</b:RefOrder>
  </b:Source>
</b:Sources>
</file>

<file path=customXml/itemProps1.xml><?xml version="1.0" encoding="utf-8"?>
<ds:datastoreItem xmlns:ds="http://schemas.openxmlformats.org/officeDocument/2006/customXml" ds:itemID="{A8DE45B5-FABA-4727-935C-66B04A5C5E54}">
  <ds:schemaRefs>
    <ds:schemaRef ds:uri="http://schemas.microsoft.com/office/infopath/2007/PartnerControls"/>
    <ds:schemaRef ds:uri="http://purl.org/dc/elements/1.1/"/>
    <ds:schemaRef ds:uri="http://schemas.microsoft.com/office/2006/metadata/properties"/>
    <ds:schemaRef ds:uri="http://schemas.microsoft.com/office/2006/documentManagement/types"/>
    <ds:schemaRef ds:uri="http://purl.org/dc/terms/"/>
    <ds:schemaRef ds:uri="2e89cfda-a374-4413-9f0d-8b601eddeb70"/>
    <ds:schemaRef ds:uri="http://purl.org/dc/dcmitype/"/>
    <ds:schemaRef ds:uri="http://schemas.openxmlformats.org/package/2006/metadata/core-properties"/>
    <ds:schemaRef ds:uri="1ecf5648-3750-43f5-867d-bfaa16e6e17e"/>
    <ds:schemaRef ds:uri="http://www.w3.org/XML/1998/namespace"/>
  </ds:schemaRefs>
</ds:datastoreItem>
</file>

<file path=customXml/itemProps2.xml><?xml version="1.0" encoding="utf-8"?>
<ds:datastoreItem xmlns:ds="http://schemas.openxmlformats.org/officeDocument/2006/customXml" ds:itemID="{D7DD34E9-3D3B-4646-9A43-86F0AA28B919}">
  <ds:schemaRefs>
    <ds:schemaRef ds:uri="http://schemas.microsoft.com/sharepoint/v3/contenttype/forms"/>
  </ds:schemaRefs>
</ds:datastoreItem>
</file>

<file path=customXml/itemProps3.xml><?xml version="1.0" encoding="utf-8"?>
<ds:datastoreItem xmlns:ds="http://schemas.openxmlformats.org/officeDocument/2006/customXml" ds:itemID="{CDC4C9EE-00F0-4D39-AE3E-2AF280EF90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22A69AC-4263-4D75-B7C9-7BE8D941F9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1024</TotalTime>
  <Pages>22</Pages>
  <Words>8248</Words>
  <Characters>47015</Characters>
  <Application>Microsoft Office Word</Application>
  <DocSecurity>0</DocSecurity>
  <Lines>391</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Herbert, Cameron</cp:lastModifiedBy>
  <cp:revision>44</cp:revision>
  <cp:lastPrinted>2020-03-18T13:24:00Z</cp:lastPrinted>
  <dcterms:created xsi:type="dcterms:W3CDTF">2021-12-06T10:20:00Z</dcterms:created>
  <dcterms:modified xsi:type="dcterms:W3CDTF">2022-02-28T17:03:00Z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2021-12-06T10:15:19Z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87ae4889-d35a-4582-8dba-f4fe27a6b38c</vt:lpwstr>
  </property>
  <property fmtid="{D5CDD505-2E9C-101B-9397-08002B2CF9AE}" pid="9" name="MSIP_Label_f2acd28b-79a3-4a0f-b0ff-4b75658b1549_ContentBits">
    <vt:lpwstr>0</vt:lpwstr>
  </property>
</Properties>
</file>