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A73CD" w14:textId="10199960" w:rsidR="00006BAA" w:rsidRDefault="00006BAA" w:rsidP="00AD2632">
      <w:pPr>
        <w:spacing w:line="360" w:lineRule="auto"/>
        <w:jc w:val="center"/>
        <w:rPr>
          <w:rFonts w:ascii="Times New Roman" w:hAnsi="Times New Roman" w:cs="Times New Roman"/>
          <w:b/>
          <w:bCs/>
          <w:sz w:val="24"/>
          <w:szCs w:val="24"/>
        </w:rPr>
      </w:pPr>
      <w:r>
        <w:rPr>
          <w:rFonts w:ascii="Arial" w:hAnsi="Arial" w:cs="Arial"/>
          <w:b/>
        </w:rPr>
        <w:t>Research Proposal Report</w:t>
      </w:r>
    </w:p>
    <w:p w14:paraId="088276F0" w14:textId="58491879" w:rsidR="00006BAA" w:rsidRDefault="00006BAA" w:rsidP="00AD2632">
      <w:pPr>
        <w:spacing w:line="360" w:lineRule="auto"/>
        <w:jc w:val="center"/>
        <w:rPr>
          <w:rFonts w:ascii="Times New Roman" w:hAnsi="Times New Roman" w:cs="Times New Roman"/>
          <w:b/>
          <w:bCs/>
          <w:sz w:val="24"/>
          <w:szCs w:val="24"/>
        </w:rPr>
      </w:pPr>
      <w:r w:rsidRPr="008F49BD">
        <w:rPr>
          <w:rFonts w:ascii="Arial" w:eastAsia="Arial" w:hAnsi="Arial" w:cs="Arial"/>
          <w:b/>
          <w:lang w:val="en-US"/>
        </w:rPr>
        <w:t>Research Methods</w:t>
      </w:r>
    </w:p>
    <w:p w14:paraId="6C336E8A" w14:textId="3EA985E5" w:rsidR="00006BAA" w:rsidRDefault="00DD2D09" w:rsidP="00AD2632">
      <w:pPr>
        <w:spacing w:line="360" w:lineRule="auto"/>
        <w:jc w:val="center"/>
        <w:rPr>
          <w:rFonts w:ascii="Times New Roman" w:hAnsi="Times New Roman" w:cs="Times New Roman"/>
          <w:b/>
          <w:sz w:val="24"/>
          <w:szCs w:val="24"/>
        </w:rPr>
      </w:pPr>
      <w:r w:rsidRPr="00AD2632">
        <w:rPr>
          <w:rFonts w:ascii="Times New Roman" w:hAnsi="Times New Roman" w:cs="Times New Roman"/>
          <w:b/>
          <w:bCs/>
          <w:sz w:val="24"/>
          <w:szCs w:val="24"/>
        </w:rPr>
        <w:t>Title:</w:t>
      </w:r>
      <w:r w:rsidRPr="00AD2632">
        <w:rPr>
          <w:rFonts w:ascii="Times New Roman" w:hAnsi="Times New Roman" w:cs="Times New Roman"/>
          <w:sz w:val="24"/>
          <w:szCs w:val="24"/>
        </w:rPr>
        <w:t xml:space="preserve"> </w:t>
      </w:r>
      <w:r w:rsidRPr="00AD2632">
        <w:rPr>
          <w:rFonts w:ascii="Times New Roman" w:hAnsi="Times New Roman" w:cs="Times New Roman"/>
          <w:b/>
          <w:sz w:val="24"/>
          <w:szCs w:val="24"/>
        </w:rPr>
        <w:t>The Impact of Leadership Communication Styles on Employee Motivation and Job Satisfaction: A Case Study of Finsbury Food Group</w:t>
      </w:r>
    </w:p>
    <w:p w14:paraId="48842E7E" w14:textId="5486DC7A" w:rsidR="007E1B2E" w:rsidRDefault="00006BAA" w:rsidP="00AD263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Mst. Shalma Pervin</w:t>
      </w:r>
    </w:p>
    <w:p w14:paraId="76F03D8F" w14:textId="3D9361AB" w:rsidR="00006BAA" w:rsidRPr="00AD2632" w:rsidRDefault="00006BAA" w:rsidP="00006BAA">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2019669</w:t>
      </w:r>
    </w:p>
    <w:p w14:paraId="11F860E8" w14:textId="77777777" w:rsidR="007E1B2E" w:rsidRPr="00AD2632" w:rsidRDefault="007E1B2E">
      <w:pPr>
        <w:rPr>
          <w:rFonts w:ascii="Times New Roman" w:hAnsi="Times New Roman" w:cs="Times New Roman"/>
          <w:b/>
          <w:sz w:val="24"/>
          <w:szCs w:val="24"/>
        </w:rPr>
      </w:pPr>
      <w:r w:rsidRPr="00AD2632">
        <w:rPr>
          <w:rFonts w:ascii="Times New Roman" w:hAnsi="Times New Roman" w:cs="Times New Roman"/>
          <w:b/>
          <w:sz w:val="24"/>
          <w:szCs w:val="24"/>
        </w:rPr>
        <w:br w:type="page"/>
      </w:r>
    </w:p>
    <w:sdt>
      <w:sdtPr>
        <w:rPr>
          <w:rFonts w:asciiTheme="minorHAnsi" w:eastAsiaTheme="minorHAnsi" w:hAnsiTheme="minorHAnsi" w:cs="Times New Roman"/>
          <w:b w:val="0"/>
          <w:sz w:val="22"/>
          <w:szCs w:val="22"/>
          <w:lang w:val="en-GB"/>
        </w:rPr>
        <w:id w:val="1458607788"/>
        <w:docPartObj>
          <w:docPartGallery w:val="Table of Contents"/>
          <w:docPartUnique/>
        </w:docPartObj>
      </w:sdtPr>
      <w:sdtEndPr>
        <w:rPr>
          <w:bCs/>
          <w:noProof/>
        </w:rPr>
      </w:sdtEndPr>
      <w:sdtContent>
        <w:p w14:paraId="00AA628D" w14:textId="77777777" w:rsidR="007E1B2E" w:rsidRPr="00AD2632" w:rsidRDefault="007E1B2E">
          <w:pPr>
            <w:pStyle w:val="TOCHeading"/>
            <w:rPr>
              <w:rFonts w:cs="Times New Roman"/>
            </w:rPr>
          </w:pPr>
          <w:r w:rsidRPr="00AD2632">
            <w:rPr>
              <w:rFonts w:cs="Times New Roman"/>
            </w:rPr>
            <w:t>Table of Contents</w:t>
          </w:r>
        </w:p>
        <w:p w14:paraId="23936C87" w14:textId="77777777" w:rsidR="00AD2632" w:rsidRPr="00AD2632" w:rsidRDefault="007E1B2E">
          <w:pPr>
            <w:pStyle w:val="TOC1"/>
            <w:tabs>
              <w:tab w:val="right" w:leader="dot" w:pos="9350"/>
            </w:tabs>
            <w:rPr>
              <w:rFonts w:ascii="Times New Roman" w:eastAsiaTheme="minorEastAsia" w:hAnsi="Times New Roman" w:cs="Times New Roman"/>
              <w:noProof/>
              <w:sz w:val="24"/>
              <w:szCs w:val="24"/>
              <w:lang w:eastAsia="en-GB"/>
            </w:rPr>
          </w:pPr>
          <w:r w:rsidRPr="00AD2632">
            <w:rPr>
              <w:rFonts w:ascii="Times New Roman" w:hAnsi="Times New Roman" w:cs="Times New Roman"/>
              <w:sz w:val="24"/>
              <w:szCs w:val="24"/>
            </w:rPr>
            <w:fldChar w:fldCharType="begin"/>
          </w:r>
          <w:r w:rsidRPr="00AD2632">
            <w:rPr>
              <w:rFonts w:ascii="Times New Roman" w:hAnsi="Times New Roman" w:cs="Times New Roman"/>
              <w:sz w:val="24"/>
              <w:szCs w:val="24"/>
            </w:rPr>
            <w:instrText xml:space="preserve"> TOC \o "1-3" \h \z \u </w:instrText>
          </w:r>
          <w:r w:rsidRPr="00AD2632">
            <w:rPr>
              <w:rFonts w:ascii="Times New Roman" w:hAnsi="Times New Roman" w:cs="Times New Roman"/>
              <w:sz w:val="24"/>
              <w:szCs w:val="24"/>
            </w:rPr>
            <w:fldChar w:fldCharType="separate"/>
          </w:r>
          <w:hyperlink w:anchor="_Toc201432338" w:history="1">
            <w:r w:rsidR="00AD2632" w:rsidRPr="00AD2632">
              <w:rPr>
                <w:rStyle w:val="Hyperlink"/>
                <w:rFonts w:ascii="Times New Roman" w:hAnsi="Times New Roman" w:cs="Times New Roman"/>
                <w:noProof/>
                <w:sz w:val="24"/>
                <w:szCs w:val="24"/>
              </w:rPr>
              <w:t>1. Introduction</w:t>
            </w:r>
            <w:r w:rsidR="00AD2632" w:rsidRPr="00AD2632">
              <w:rPr>
                <w:rFonts w:ascii="Times New Roman" w:hAnsi="Times New Roman" w:cs="Times New Roman"/>
                <w:noProof/>
                <w:webHidden/>
                <w:sz w:val="24"/>
                <w:szCs w:val="24"/>
              </w:rPr>
              <w:tab/>
            </w:r>
            <w:r w:rsidR="00AD2632" w:rsidRPr="00AD2632">
              <w:rPr>
                <w:rFonts w:ascii="Times New Roman" w:hAnsi="Times New Roman" w:cs="Times New Roman"/>
                <w:noProof/>
                <w:webHidden/>
                <w:sz w:val="24"/>
                <w:szCs w:val="24"/>
              </w:rPr>
              <w:fldChar w:fldCharType="begin"/>
            </w:r>
            <w:r w:rsidR="00AD2632" w:rsidRPr="00AD2632">
              <w:rPr>
                <w:rFonts w:ascii="Times New Roman" w:hAnsi="Times New Roman" w:cs="Times New Roman"/>
                <w:noProof/>
                <w:webHidden/>
                <w:sz w:val="24"/>
                <w:szCs w:val="24"/>
              </w:rPr>
              <w:instrText xml:space="preserve"> PAGEREF _Toc201432338 \h </w:instrText>
            </w:r>
            <w:r w:rsidR="00AD2632" w:rsidRPr="00AD2632">
              <w:rPr>
                <w:rFonts w:ascii="Times New Roman" w:hAnsi="Times New Roman" w:cs="Times New Roman"/>
                <w:noProof/>
                <w:webHidden/>
                <w:sz w:val="24"/>
                <w:szCs w:val="24"/>
              </w:rPr>
            </w:r>
            <w:r w:rsidR="00AD2632" w:rsidRPr="00AD2632">
              <w:rPr>
                <w:rFonts w:ascii="Times New Roman" w:hAnsi="Times New Roman" w:cs="Times New Roman"/>
                <w:noProof/>
                <w:webHidden/>
                <w:sz w:val="24"/>
                <w:szCs w:val="24"/>
              </w:rPr>
              <w:fldChar w:fldCharType="separate"/>
            </w:r>
            <w:r w:rsidR="00AD2632" w:rsidRPr="00AD2632">
              <w:rPr>
                <w:rFonts w:ascii="Times New Roman" w:hAnsi="Times New Roman" w:cs="Times New Roman"/>
                <w:noProof/>
                <w:webHidden/>
                <w:sz w:val="24"/>
                <w:szCs w:val="24"/>
              </w:rPr>
              <w:t>4</w:t>
            </w:r>
            <w:r w:rsidR="00AD2632" w:rsidRPr="00AD2632">
              <w:rPr>
                <w:rFonts w:ascii="Times New Roman" w:hAnsi="Times New Roman" w:cs="Times New Roman"/>
                <w:noProof/>
                <w:webHidden/>
                <w:sz w:val="24"/>
                <w:szCs w:val="24"/>
              </w:rPr>
              <w:fldChar w:fldCharType="end"/>
            </w:r>
          </w:hyperlink>
        </w:p>
        <w:p w14:paraId="69B73E73"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39" w:history="1">
            <w:r w:rsidRPr="00AD2632">
              <w:rPr>
                <w:rStyle w:val="Hyperlink"/>
                <w:rFonts w:ascii="Times New Roman" w:hAnsi="Times New Roman" w:cs="Times New Roman"/>
                <w:noProof/>
                <w:sz w:val="24"/>
                <w:szCs w:val="24"/>
              </w:rPr>
              <w:t>1.1. Background</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_Toc201432339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4</w:t>
            </w:r>
            <w:r w:rsidRPr="00AD2632">
              <w:rPr>
                <w:rFonts w:ascii="Times New Roman" w:hAnsi="Times New Roman" w:cs="Times New Roman"/>
                <w:noProof/>
                <w:webHidden/>
                <w:sz w:val="24"/>
                <w:szCs w:val="24"/>
              </w:rPr>
              <w:fldChar w:fldCharType="end"/>
            </w:r>
          </w:hyperlink>
        </w:p>
        <w:p w14:paraId="35E3AB17"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40" w:history="1">
            <w:r w:rsidRPr="00AD2632">
              <w:rPr>
                <w:rStyle w:val="Hyperlink"/>
                <w:rFonts w:ascii="Times New Roman" w:hAnsi="Times New Roman" w:cs="Times New Roman"/>
                <w:noProof/>
                <w:sz w:val="24"/>
                <w:szCs w:val="24"/>
              </w:rPr>
              <w:t>1.2. Research Rationale / Problem Statement</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_Toc201432340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5</w:t>
            </w:r>
            <w:r w:rsidRPr="00AD2632">
              <w:rPr>
                <w:rFonts w:ascii="Times New Roman" w:hAnsi="Times New Roman" w:cs="Times New Roman"/>
                <w:noProof/>
                <w:webHidden/>
                <w:sz w:val="24"/>
                <w:szCs w:val="24"/>
              </w:rPr>
              <w:fldChar w:fldCharType="end"/>
            </w:r>
          </w:hyperlink>
        </w:p>
        <w:p w14:paraId="7A276366"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41" w:history="1">
            <w:r w:rsidRPr="00AD2632">
              <w:rPr>
                <w:rStyle w:val="Hyperlink"/>
                <w:rFonts w:ascii="Times New Roman" w:hAnsi="Times New Roman" w:cs="Times New Roman"/>
                <w:noProof/>
                <w:sz w:val="24"/>
                <w:szCs w:val="24"/>
              </w:rPr>
              <w:t>1.3. Research Aims and Objectives</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_Toc201432341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6</w:t>
            </w:r>
            <w:r w:rsidRPr="00AD2632">
              <w:rPr>
                <w:rFonts w:ascii="Times New Roman" w:hAnsi="Times New Roman" w:cs="Times New Roman"/>
                <w:noProof/>
                <w:webHidden/>
                <w:sz w:val="24"/>
                <w:szCs w:val="24"/>
              </w:rPr>
              <w:fldChar w:fldCharType="end"/>
            </w:r>
          </w:hyperlink>
        </w:p>
        <w:p w14:paraId="541D3C49"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42" w:history="1">
            <w:r w:rsidRPr="00AD2632">
              <w:rPr>
                <w:rStyle w:val="Hyperlink"/>
                <w:rFonts w:ascii="Times New Roman" w:hAnsi="Times New Roman" w:cs="Times New Roman"/>
                <w:noProof/>
                <w:sz w:val="24"/>
                <w:szCs w:val="24"/>
              </w:rPr>
              <w:t>1.4. Research Questions</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_Toc201432342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6</w:t>
            </w:r>
            <w:r w:rsidRPr="00AD2632">
              <w:rPr>
                <w:rFonts w:ascii="Times New Roman" w:hAnsi="Times New Roman" w:cs="Times New Roman"/>
                <w:noProof/>
                <w:webHidden/>
                <w:sz w:val="24"/>
                <w:szCs w:val="24"/>
              </w:rPr>
              <w:fldChar w:fldCharType="end"/>
            </w:r>
          </w:hyperlink>
        </w:p>
        <w:p w14:paraId="009E9C82"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43" w:history="1">
            <w:r w:rsidRPr="00AD2632">
              <w:rPr>
                <w:rStyle w:val="Hyperlink"/>
                <w:rFonts w:ascii="Times New Roman" w:hAnsi="Times New Roman" w:cs="Times New Roman"/>
                <w:noProof/>
                <w:sz w:val="24"/>
                <w:szCs w:val="24"/>
              </w:rPr>
              <w:t>1.5. Research Scope</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_Toc201432343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7</w:t>
            </w:r>
            <w:r w:rsidRPr="00AD2632">
              <w:rPr>
                <w:rFonts w:ascii="Times New Roman" w:hAnsi="Times New Roman" w:cs="Times New Roman"/>
                <w:noProof/>
                <w:webHidden/>
                <w:sz w:val="24"/>
                <w:szCs w:val="24"/>
              </w:rPr>
              <w:fldChar w:fldCharType="end"/>
            </w:r>
          </w:hyperlink>
        </w:p>
        <w:p w14:paraId="5FE6CE7D"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44" w:history="1">
            <w:r w:rsidRPr="00AD2632">
              <w:rPr>
                <w:rStyle w:val="Hyperlink"/>
                <w:rFonts w:ascii="Times New Roman" w:hAnsi="Times New Roman" w:cs="Times New Roman"/>
                <w:noProof/>
                <w:sz w:val="24"/>
                <w:szCs w:val="24"/>
              </w:rPr>
              <w:t>1.6. Significance of the Study</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_Toc201432344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7</w:t>
            </w:r>
            <w:r w:rsidRPr="00AD2632">
              <w:rPr>
                <w:rFonts w:ascii="Times New Roman" w:hAnsi="Times New Roman" w:cs="Times New Roman"/>
                <w:noProof/>
                <w:webHidden/>
                <w:sz w:val="24"/>
                <w:szCs w:val="24"/>
              </w:rPr>
              <w:fldChar w:fldCharType="end"/>
            </w:r>
          </w:hyperlink>
        </w:p>
        <w:p w14:paraId="348C7225" w14:textId="77777777" w:rsidR="00AD2632" w:rsidRPr="00AD2632" w:rsidRDefault="00AD2632">
          <w:pPr>
            <w:pStyle w:val="TOC1"/>
            <w:tabs>
              <w:tab w:val="right" w:leader="dot" w:pos="9350"/>
            </w:tabs>
            <w:rPr>
              <w:rFonts w:ascii="Times New Roman" w:eastAsiaTheme="minorEastAsia" w:hAnsi="Times New Roman" w:cs="Times New Roman"/>
              <w:noProof/>
              <w:sz w:val="24"/>
              <w:szCs w:val="24"/>
              <w:lang w:eastAsia="en-GB"/>
            </w:rPr>
          </w:pPr>
          <w:hyperlink w:anchor="_Toc201432345" w:history="1">
            <w:r w:rsidRPr="00AD2632">
              <w:rPr>
                <w:rStyle w:val="Hyperlink"/>
                <w:rFonts w:ascii="Times New Roman" w:hAnsi="Times New Roman" w:cs="Times New Roman"/>
                <w:noProof/>
                <w:sz w:val="24"/>
                <w:szCs w:val="24"/>
              </w:rPr>
              <w:t>2. Literature Review</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_Toc201432345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8</w:t>
            </w:r>
            <w:r w:rsidRPr="00AD2632">
              <w:rPr>
                <w:rFonts w:ascii="Times New Roman" w:hAnsi="Times New Roman" w:cs="Times New Roman"/>
                <w:noProof/>
                <w:webHidden/>
                <w:sz w:val="24"/>
                <w:szCs w:val="24"/>
              </w:rPr>
              <w:fldChar w:fldCharType="end"/>
            </w:r>
          </w:hyperlink>
        </w:p>
        <w:p w14:paraId="0B03C77E"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46" w:history="1">
            <w:r w:rsidRPr="00AD2632">
              <w:rPr>
                <w:rStyle w:val="Hyperlink"/>
                <w:rFonts w:ascii="Times New Roman" w:hAnsi="Times New Roman" w:cs="Times New Roman"/>
                <w:noProof/>
                <w:sz w:val="24"/>
                <w:szCs w:val="24"/>
              </w:rPr>
              <w:t>2.1. Introduction</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_Toc201432346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8</w:t>
            </w:r>
            <w:r w:rsidRPr="00AD2632">
              <w:rPr>
                <w:rFonts w:ascii="Times New Roman" w:hAnsi="Times New Roman" w:cs="Times New Roman"/>
                <w:noProof/>
                <w:webHidden/>
                <w:sz w:val="24"/>
                <w:szCs w:val="24"/>
              </w:rPr>
              <w:fldChar w:fldCharType="end"/>
            </w:r>
          </w:hyperlink>
        </w:p>
        <w:p w14:paraId="2B08DC48"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47" w:history="1">
            <w:r w:rsidRPr="00AD2632">
              <w:rPr>
                <w:rStyle w:val="Hyperlink"/>
                <w:rFonts w:ascii="Times New Roman" w:hAnsi="Times New Roman" w:cs="Times New Roman"/>
                <w:noProof/>
                <w:sz w:val="24"/>
                <w:szCs w:val="24"/>
              </w:rPr>
              <w:t>2.2. Theoretical Underpinnings</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_Toc201432347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8</w:t>
            </w:r>
            <w:r w:rsidRPr="00AD2632">
              <w:rPr>
                <w:rFonts w:ascii="Times New Roman" w:hAnsi="Times New Roman" w:cs="Times New Roman"/>
                <w:noProof/>
                <w:webHidden/>
                <w:sz w:val="24"/>
                <w:szCs w:val="24"/>
              </w:rPr>
              <w:fldChar w:fldCharType="end"/>
            </w:r>
          </w:hyperlink>
        </w:p>
        <w:p w14:paraId="0DF76FC8"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48" w:history="1">
            <w:r w:rsidRPr="00AD2632">
              <w:rPr>
                <w:rStyle w:val="Hyperlink"/>
                <w:rFonts w:ascii="Times New Roman" w:hAnsi="Times New Roman" w:cs="Times New Roman"/>
                <w:noProof/>
                <w:sz w:val="24"/>
                <w:szCs w:val="24"/>
              </w:rPr>
              <w:t>2.3 Leadership Communication and Employee Motivation</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_Toc201432348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9</w:t>
            </w:r>
            <w:r w:rsidRPr="00AD2632">
              <w:rPr>
                <w:rFonts w:ascii="Times New Roman" w:hAnsi="Times New Roman" w:cs="Times New Roman"/>
                <w:noProof/>
                <w:webHidden/>
                <w:sz w:val="24"/>
                <w:szCs w:val="24"/>
              </w:rPr>
              <w:fldChar w:fldCharType="end"/>
            </w:r>
          </w:hyperlink>
        </w:p>
        <w:p w14:paraId="6887F2EB"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49" w:history="1">
            <w:r w:rsidRPr="00AD2632">
              <w:rPr>
                <w:rStyle w:val="Hyperlink"/>
                <w:rFonts w:ascii="Times New Roman" w:hAnsi="Times New Roman" w:cs="Times New Roman"/>
                <w:noProof/>
                <w:sz w:val="24"/>
                <w:szCs w:val="24"/>
              </w:rPr>
              <w:t>2.4 Leadership Communication and Job Satisfaction</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_Toc201432349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10</w:t>
            </w:r>
            <w:r w:rsidRPr="00AD2632">
              <w:rPr>
                <w:rFonts w:ascii="Times New Roman" w:hAnsi="Times New Roman" w:cs="Times New Roman"/>
                <w:noProof/>
                <w:webHidden/>
                <w:sz w:val="24"/>
                <w:szCs w:val="24"/>
              </w:rPr>
              <w:fldChar w:fldCharType="end"/>
            </w:r>
          </w:hyperlink>
        </w:p>
        <w:p w14:paraId="427F021B"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50" w:history="1">
            <w:r w:rsidRPr="00AD2632">
              <w:rPr>
                <w:rStyle w:val="Hyperlink"/>
                <w:rFonts w:ascii="Times New Roman" w:hAnsi="Times New Roman" w:cs="Times New Roman"/>
                <w:noProof/>
                <w:sz w:val="24"/>
                <w:szCs w:val="24"/>
              </w:rPr>
              <w:t>2.5 Communication in Conflict Resolution</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_Toc201432350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10</w:t>
            </w:r>
            <w:r w:rsidRPr="00AD2632">
              <w:rPr>
                <w:rFonts w:ascii="Times New Roman" w:hAnsi="Times New Roman" w:cs="Times New Roman"/>
                <w:noProof/>
                <w:webHidden/>
                <w:sz w:val="24"/>
                <w:szCs w:val="24"/>
              </w:rPr>
              <w:fldChar w:fldCharType="end"/>
            </w:r>
          </w:hyperlink>
        </w:p>
        <w:p w14:paraId="1D808C65"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51" w:history="1">
            <w:r w:rsidRPr="00AD2632">
              <w:rPr>
                <w:rStyle w:val="Hyperlink"/>
                <w:rFonts w:ascii="Times New Roman" w:hAnsi="Times New Roman" w:cs="Times New Roman"/>
                <w:noProof/>
                <w:sz w:val="24"/>
                <w:szCs w:val="24"/>
              </w:rPr>
              <w:t>2.6 Sector-Specific Insights: Manufacturing and Food Production</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_Toc201432351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11</w:t>
            </w:r>
            <w:r w:rsidRPr="00AD2632">
              <w:rPr>
                <w:rFonts w:ascii="Times New Roman" w:hAnsi="Times New Roman" w:cs="Times New Roman"/>
                <w:noProof/>
                <w:webHidden/>
                <w:sz w:val="24"/>
                <w:szCs w:val="24"/>
              </w:rPr>
              <w:fldChar w:fldCharType="end"/>
            </w:r>
          </w:hyperlink>
        </w:p>
        <w:p w14:paraId="6796B636"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52" w:history="1">
            <w:r w:rsidRPr="00AD2632">
              <w:rPr>
                <w:rStyle w:val="Hyperlink"/>
                <w:rFonts w:ascii="Times New Roman" w:hAnsi="Times New Roman" w:cs="Times New Roman"/>
                <w:noProof/>
                <w:sz w:val="24"/>
                <w:szCs w:val="24"/>
              </w:rPr>
              <w:t>2.7 Cultural and Generational Differences in Communication</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_Toc201432352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11</w:t>
            </w:r>
            <w:r w:rsidRPr="00AD2632">
              <w:rPr>
                <w:rFonts w:ascii="Times New Roman" w:hAnsi="Times New Roman" w:cs="Times New Roman"/>
                <w:noProof/>
                <w:webHidden/>
                <w:sz w:val="24"/>
                <w:szCs w:val="24"/>
              </w:rPr>
              <w:fldChar w:fldCharType="end"/>
            </w:r>
          </w:hyperlink>
        </w:p>
        <w:p w14:paraId="1BD92650"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53" w:history="1">
            <w:r w:rsidRPr="00AD2632">
              <w:rPr>
                <w:rStyle w:val="Hyperlink"/>
                <w:rFonts w:ascii="Times New Roman" w:hAnsi="Times New Roman" w:cs="Times New Roman"/>
                <w:noProof/>
                <w:sz w:val="24"/>
                <w:szCs w:val="24"/>
              </w:rPr>
              <w:t>2.8 Communication Channels and Emotional Intelligence</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_Toc201432353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12</w:t>
            </w:r>
            <w:r w:rsidRPr="00AD2632">
              <w:rPr>
                <w:rFonts w:ascii="Times New Roman" w:hAnsi="Times New Roman" w:cs="Times New Roman"/>
                <w:noProof/>
                <w:webHidden/>
                <w:sz w:val="24"/>
                <w:szCs w:val="24"/>
              </w:rPr>
              <w:fldChar w:fldCharType="end"/>
            </w:r>
          </w:hyperlink>
        </w:p>
        <w:p w14:paraId="749F85BA"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54" w:history="1">
            <w:r w:rsidRPr="00AD2632">
              <w:rPr>
                <w:rStyle w:val="Hyperlink"/>
                <w:rFonts w:ascii="Times New Roman" w:hAnsi="Times New Roman" w:cs="Times New Roman"/>
                <w:noProof/>
                <w:sz w:val="24"/>
                <w:szCs w:val="24"/>
              </w:rPr>
              <w:t>2.9 Research Gaps</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_Toc201432354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12</w:t>
            </w:r>
            <w:r w:rsidRPr="00AD2632">
              <w:rPr>
                <w:rFonts w:ascii="Times New Roman" w:hAnsi="Times New Roman" w:cs="Times New Roman"/>
                <w:noProof/>
                <w:webHidden/>
                <w:sz w:val="24"/>
                <w:szCs w:val="24"/>
              </w:rPr>
              <w:fldChar w:fldCharType="end"/>
            </w:r>
          </w:hyperlink>
        </w:p>
        <w:p w14:paraId="26DA3964"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55" w:history="1">
            <w:r w:rsidRPr="00AD2632">
              <w:rPr>
                <w:rStyle w:val="Hyperlink"/>
                <w:rFonts w:ascii="Times New Roman" w:hAnsi="Times New Roman" w:cs="Times New Roman"/>
                <w:noProof/>
                <w:sz w:val="24"/>
                <w:szCs w:val="24"/>
              </w:rPr>
              <w:t>2.10 Chapter Summary</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_Toc201432355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13</w:t>
            </w:r>
            <w:r w:rsidRPr="00AD2632">
              <w:rPr>
                <w:rFonts w:ascii="Times New Roman" w:hAnsi="Times New Roman" w:cs="Times New Roman"/>
                <w:noProof/>
                <w:webHidden/>
                <w:sz w:val="24"/>
                <w:szCs w:val="24"/>
              </w:rPr>
              <w:fldChar w:fldCharType="end"/>
            </w:r>
          </w:hyperlink>
        </w:p>
        <w:p w14:paraId="1CD87EBB" w14:textId="77777777" w:rsidR="00AD2632" w:rsidRPr="00AD2632" w:rsidRDefault="00AD2632">
          <w:pPr>
            <w:pStyle w:val="TOC1"/>
            <w:tabs>
              <w:tab w:val="right" w:leader="dot" w:pos="9350"/>
            </w:tabs>
            <w:rPr>
              <w:rFonts w:ascii="Times New Roman" w:eastAsiaTheme="minorEastAsia" w:hAnsi="Times New Roman" w:cs="Times New Roman"/>
              <w:noProof/>
              <w:sz w:val="24"/>
              <w:szCs w:val="24"/>
              <w:lang w:eastAsia="en-GB"/>
            </w:rPr>
          </w:pPr>
          <w:hyperlink w:anchor="_Toc201432356" w:history="1">
            <w:r w:rsidRPr="00AD2632">
              <w:rPr>
                <w:rStyle w:val="Hyperlink"/>
                <w:rFonts w:ascii="Times New Roman" w:hAnsi="Times New Roman" w:cs="Times New Roman"/>
                <w:noProof/>
                <w:sz w:val="24"/>
                <w:szCs w:val="24"/>
              </w:rPr>
              <w:t>3. Methodology</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_Toc201432356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13</w:t>
            </w:r>
            <w:r w:rsidRPr="00AD2632">
              <w:rPr>
                <w:rFonts w:ascii="Times New Roman" w:hAnsi="Times New Roman" w:cs="Times New Roman"/>
                <w:noProof/>
                <w:webHidden/>
                <w:sz w:val="24"/>
                <w:szCs w:val="24"/>
              </w:rPr>
              <w:fldChar w:fldCharType="end"/>
            </w:r>
          </w:hyperlink>
        </w:p>
        <w:p w14:paraId="388297C3"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57" w:history="1">
            <w:r w:rsidRPr="00AD2632">
              <w:rPr>
                <w:rStyle w:val="Hyperlink"/>
                <w:rFonts w:ascii="Times New Roman" w:hAnsi="Times New Roman" w:cs="Times New Roman"/>
                <w:noProof/>
                <w:sz w:val="24"/>
                <w:szCs w:val="24"/>
              </w:rPr>
              <w:t>3.1 Research Paradigm</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_Toc201432357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13</w:t>
            </w:r>
            <w:r w:rsidRPr="00AD2632">
              <w:rPr>
                <w:rFonts w:ascii="Times New Roman" w:hAnsi="Times New Roman" w:cs="Times New Roman"/>
                <w:noProof/>
                <w:webHidden/>
                <w:sz w:val="24"/>
                <w:szCs w:val="24"/>
              </w:rPr>
              <w:fldChar w:fldCharType="end"/>
            </w:r>
          </w:hyperlink>
        </w:p>
        <w:p w14:paraId="0504E6CA"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58" w:history="1">
            <w:r w:rsidRPr="00AD2632">
              <w:rPr>
                <w:rStyle w:val="Hyperlink"/>
                <w:rFonts w:ascii="Times New Roman" w:hAnsi="Times New Roman" w:cs="Times New Roman"/>
                <w:noProof/>
                <w:sz w:val="24"/>
                <w:szCs w:val="24"/>
              </w:rPr>
              <w:t>3.2 Research Approach</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_Toc201432358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14</w:t>
            </w:r>
            <w:r w:rsidRPr="00AD2632">
              <w:rPr>
                <w:rFonts w:ascii="Times New Roman" w:hAnsi="Times New Roman" w:cs="Times New Roman"/>
                <w:noProof/>
                <w:webHidden/>
                <w:sz w:val="24"/>
                <w:szCs w:val="24"/>
              </w:rPr>
              <w:fldChar w:fldCharType="end"/>
            </w:r>
          </w:hyperlink>
        </w:p>
        <w:p w14:paraId="281689C8"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59" w:history="1">
            <w:r w:rsidRPr="00AD2632">
              <w:rPr>
                <w:rStyle w:val="Hyperlink"/>
                <w:rFonts w:ascii="Times New Roman" w:hAnsi="Times New Roman" w:cs="Times New Roman"/>
                <w:noProof/>
                <w:sz w:val="24"/>
                <w:szCs w:val="24"/>
              </w:rPr>
              <w:t>3.3 Methodological Choice</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_Toc201432359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15</w:t>
            </w:r>
            <w:r w:rsidRPr="00AD2632">
              <w:rPr>
                <w:rFonts w:ascii="Times New Roman" w:hAnsi="Times New Roman" w:cs="Times New Roman"/>
                <w:noProof/>
                <w:webHidden/>
                <w:sz w:val="24"/>
                <w:szCs w:val="24"/>
              </w:rPr>
              <w:fldChar w:fldCharType="end"/>
            </w:r>
          </w:hyperlink>
        </w:p>
        <w:p w14:paraId="03B0928E"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60" w:history="1">
            <w:r w:rsidRPr="00AD2632">
              <w:rPr>
                <w:rStyle w:val="Hyperlink"/>
                <w:rFonts w:ascii="Times New Roman" w:hAnsi="Times New Roman" w:cs="Times New Roman"/>
                <w:noProof/>
                <w:sz w:val="24"/>
                <w:szCs w:val="24"/>
              </w:rPr>
              <w:t>3.4 Research Strategy</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_Toc201432360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15</w:t>
            </w:r>
            <w:r w:rsidRPr="00AD2632">
              <w:rPr>
                <w:rFonts w:ascii="Times New Roman" w:hAnsi="Times New Roman" w:cs="Times New Roman"/>
                <w:noProof/>
                <w:webHidden/>
                <w:sz w:val="24"/>
                <w:szCs w:val="24"/>
              </w:rPr>
              <w:fldChar w:fldCharType="end"/>
            </w:r>
          </w:hyperlink>
        </w:p>
        <w:p w14:paraId="27F2FD59"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61" w:history="1">
            <w:r w:rsidRPr="00AD2632">
              <w:rPr>
                <w:rStyle w:val="Hyperlink"/>
                <w:rFonts w:ascii="Times New Roman" w:hAnsi="Times New Roman" w:cs="Times New Roman"/>
                <w:noProof/>
                <w:sz w:val="24"/>
                <w:szCs w:val="24"/>
              </w:rPr>
              <w:t>3.5 Time Horizon</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_Toc201432361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16</w:t>
            </w:r>
            <w:r w:rsidRPr="00AD2632">
              <w:rPr>
                <w:rFonts w:ascii="Times New Roman" w:hAnsi="Times New Roman" w:cs="Times New Roman"/>
                <w:noProof/>
                <w:webHidden/>
                <w:sz w:val="24"/>
                <w:szCs w:val="24"/>
              </w:rPr>
              <w:fldChar w:fldCharType="end"/>
            </w:r>
          </w:hyperlink>
        </w:p>
        <w:p w14:paraId="2FEDF5CE"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62" w:history="1">
            <w:r w:rsidRPr="00AD2632">
              <w:rPr>
                <w:rStyle w:val="Hyperlink"/>
                <w:rFonts w:ascii="Times New Roman" w:hAnsi="Times New Roman" w:cs="Times New Roman"/>
                <w:noProof/>
                <w:sz w:val="24"/>
                <w:szCs w:val="24"/>
              </w:rPr>
              <w:t>3.6 Data Collection Methods and Tools</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_Toc201432362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16</w:t>
            </w:r>
            <w:r w:rsidRPr="00AD2632">
              <w:rPr>
                <w:rFonts w:ascii="Times New Roman" w:hAnsi="Times New Roman" w:cs="Times New Roman"/>
                <w:noProof/>
                <w:webHidden/>
                <w:sz w:val="24"/>
                <w:szCs w:val="24"/>
              </w:rPr>
              <w:fldChar w:fldCharType="end"/>
            </w:r>
          </w:hyperlink>
        </w:p>
        <w:p w14:paraId="56FBBBB2"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63" w:history="1">
            <w:r w:rsidRPr="00AD2632">
              <w:rPr>
                <w:rStyle w:val="Hyperlink"/>
                <w:rFonts w:ascii="Times New Roman" w:hAnsi="Times New Roman" w:cs="Times New Roman"/>
                <w:noProof/>
                <w:sz w:val="24"/>
                <w:szCs w:val="24"/>
              </w:rPr>
              <w:t>3.7 Evaluation of Methodology</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_Toc201432363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17</w:t>
            </w:r>
            <w:r w:rsidRPr="00AD2632">
              <w:rPr>
                <w:rFonts w:ascii="Times New Roman" w:hAnsi="Times New Roman" w:cs="Times New Roman"/>
                <w:noProof/>
                <w:webHidden/>
                <w:sz w:val="24"/>
                <w:szCs w:val="24"/>
              </w:rPr>
              <w:fldChar w:fldCharType="end"/>
            </w:r>
          </w:hyperlink>
        </w:p>
        <w:p w14:paraId="125C9008"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64" w:history="1">
            <w:r w:rsidRPr="00AD2632">
              <w:rPr>
                <w:rStyle w:val="Hyperlink"/>
                <w:rFonts w:ascii="Times New Roman" w:hAnsi="Times New Roman" w:cs="Times New Roman"/>
                <w:noProof/>
                <w:sz w:val="24"/>
                <w:szCs w:val="24"/>
              </w:rPr>
              <w:t>3.8 Resource Requirements</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_Toc201432364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17</w:t>
            </w:r>
            <w:r w:rsidRPr="00AD2632">
              <w:rPr>
                <w:rFonts w:ascii="Times New Roman" w:hAnsi="Times New Roman" w:cs="Times New Roman"/>
                <w:noProof/>
                <w:webHidden/>
                <w:sz w:val="24"/>
                <w:szCs w:val="24"/>
              </w:rPr>
              <w:fldChar w:fldCharType="end"/>
            </w:r>
          </w:hyperlink>
        </w:p>
        <w:p w14:paraId="040E39C2"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65" w:history="1">
            <w:r w:rsidRPr="00AD2632">
              <w:rPr>
                <w:rStyle w:val="Hyperlink"/>
                <w:rFonts w:ascii="Times New Roman" w:hAnsi="Times New Roman" w:cs="Times New Roman"/>
                <w:noProof/>
                <w:sz w:val="24"/>
                <w:szCs w:val="24"/>
              </w:rPr>
              <w:t>3.9 Timeline</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_Toc201432365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18</w:t>
            </w:r>
            <w:r w:rsidRPr="00AD2632">
              <w:rPr>
                <w:rFonts w:ascii="Times New Roman" w:hAnsi="Times New Roman" w:cs="Times New Roman"/>
                <w:noProof/>
                <w:webHidden/>
                <w:sz w:val="24"/>
                <w:szCs w:val="24"/>
              </w:rPr>
              <w:fldChar w:fldCharType="end"/>
            </w:r>
          </w:hyperlink>
        </w:p>
        <w:p w14:paraId="30CA7974" w14:textId="77777777" w:rsidR="00AD2632" w:rsidRPr="00AD2632" w:rsidRDefault="00AD2632">
          <w:pPr>
            <w:pStyle w:val="TOC2"/>
            <w:tabs>
              <w:tab w:val="right" w:leader="dot" w:pos="9350"/>
            </w:tabs>
            <w:rPr>
              <w:rFonts w:ascii="Times New Roman" w:eastAsiaTheme="minorEastAsia" w:hAnsi="Times New Roman" w:cs="Times New Roman"/>
              <w:noProof/>
              <w:sz w:val="24"/>
              <w:szCs w:val="24"/>
              <w:lang w:eastAsia="en-GB"/>
            </w:rPr>
          </w:pPr>
          <w:hyperlink w:anchor="_Toc201432366" w:history="1">
            <w:r w:rsidRPr="00AD2632">
              <w:rPr>
                <w:rStyle w:val="Hyperlink"/>
                <w:rFonts w:ascii="Times New Roman" w:hAnsi="Times New Roman" w:cs="Times New Roman"/>
                <w:noProof/>
                <w:sz w:val="24"/>
                <w:szCs w:val="24"/>
              </w:rPr>
              <w:t>3.10 Ethical Considerations</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_Toc201432366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18</w:t>
            </w:r>
            <w:r w:rsidRPr="00AD2632">
              <w:rPr>
                <w:rFonts w:ascii="Times New Roman" w:hAnsi="Times New Roman" w:cs="Times New Roman"/>
                <w:noProof/>
                <w:webHidden/>
                <w:sz w:val="24"/>
                <w:szCs w:val="24"/>
              </w:rPr>
              <w:fldChar w:fldCharType="end"/>
            </w:r>
          </w:hyperlink>
        </w:p>
        <w:p w14:paraId="62A236E6" w14:textId="77777777" w:rsidR="00AD2632" w:rsidRPr="00AD2632" w:rsidRDefault="00AD2632">
          <w:pPr>
            <w:pStyle w:val="TOC1"/>
            <w:tabs>
              <w:tab w:val="right" w:leader="dot" w:pos="9350"/>
            </w:tabs>
            <w:rPr>
              <w:rFonts w:ascii="Times New Roman" w:eastAsiaTheme="minorEastAsia" w:hAnsi="Times New Roman" w:cs="Times New Roman"/>
              <w:noProof/>
              <w:sz w:val="24"/>
              <w:szCs w:val="24"/>
              <w:lang w:eastAsia="en-GB"/>
            </w:rPr>
          </w:pPr>
          <w:hyperlink w:anchor="_Toc201432367" w:history="1">
            <w:r w:rsidRPr="00AD2632">
              <w:rPr>
                <w:rStyle w:val="Hyperlink"/>
                <w:rFonts w:ascii="Times New Roman" w:hAnsi="Times New Roman" w:cs="Times New Roman"/>
                <w:noProof/>
                <w:sz w:val="24"/>
                <w:szCs w:val="24"/>
              </w:rPr>
              <w:t>4. Conclusion</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_Toc201432367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19</w:t>
            </w:r>
            <w:r w:rsidRPr="00AD2632">
              <w:rPr>
                <w:rFonts w:ascii="Times New Roman" w:hAnsi="Times New Roman" w:cs="Times New Roman"/>
                <w:noProof/>
                <w:webHidden/>
                <w:sz w:val="24"/>
                <w:szCs w:val="24"/>
              </w:rPr>
              <w:fldChar w:fldCharType="end"/>
            </w:r>
          </w:hyperlink>
        </w:p>
        <w:p w14:paraId="0420F4A5" w14:textId="77777777" w:rsidR="00AD2632" w:rsidRPr="00AD2632" w:rsidRDefault="00AD2632">
          <w:pPr>
            <w:pStyle w:val="TOC1"/>
            <w:tabs>
              <w:tab w:val="right" w:leader="dot" w:pos="9350"/>
            </w:tabs>
            <w:rPr>
              <w:rFonts w:ascii="Times New Roman" w:eastAsiaTheme="minorEastAsia" w:hAnsi="Times New Roman" w:cs="Times New Roman"/>
              <w:noProof/>
              <w:sz w:val="24"/>
              <w:szCs w:val="24"/>
              <w:lang w:eastAsia="en-GB"/>
            </w:rPr>
          </w:pPr>
          <w:hyperlink w:anchor="_Toc201432368" w:history="1">
            <w:r w:rsidRPr="00AD2632">
              <w:rPr>
                <w:rStyle w:val="Hyperlink"/>
                <w:rFonts w:ascii="Times New Roman" w:hAnsi="Times New Roman" w:cs="Times New Roman"/>
                <w:noProof/>
                <w:sz w:val="24"/>
                <w:szCs w:val="24"/>
              </w:rPr>
              <w:t>References</w:t>
            </w:r>
            <w:r w:rsidRPr="00AD2632">
              <w:rPr>
                <w:rFonts w:ascii="Times New Roman" w:hAnsi="Times New Roman" w:cs="Times New Roman"/>
                <w:noProof/>
                <w:webHidden/>
                <w:sz w:val="24"/>
                <w:szCs w:val="24"/>
              </w:rPr>
              <w:tab/>
            </w:r>
            <w:r w:rsidRPr="00AD2632">
              <w:rPr>
                <w:rFonts w:ascii="Times New Roman" w:hAnsi="Times New Roman" w:cs="Times New Roman"/>
                <w:noProof/>
                <w:webHidden/>
                <w:sz w:val="24"/>
                <w:szCs w:val="24"/>
              </w:rPr>
              <w:fldChar w:fldCharType="begin"/>
            </w:r>
            <w:r w:rsidRPr="00AD2632">
              <w:rPr>
                <w:rFonts w:ascii="Times New Roman" w:hAnsi="Times New Roman" w:cs="Times New Roman"/>
                <w:noProof/>
                <w:webHidden/>
                <w:sz w:val="24"/>
                <w:szCs w:val="24"/>
              </w:rPr>
              <w:instrText xml:space="preserve"> PAGEREF _Toc201432368 \h </w:instrText>
            </w:r>
            <w:r w:rsidRPr="00AD2632">
              <w:rPr>
                <w:rFonts w:ascii="Times New Roman" w:hAnsi="Times New Roman" w:cs="Times New Roman"/>
                <w:noProof/>
                <w:webHidden/>
                <w:sz w:val="24"/>
                <w:szCs w:val="24"/>
              </w:rPr>
            </w:r>
            <w:r w:rsidRPr="00AD2632">
              <w:rPr>
                <w:rFonts w:ascii="Times New Roman" w:hAnsi="Times New Roman" w:cs="Times New Roman"/>
                <w:noProof/>
                <w:webHidden/>
                <w:sz w:val="24"/>
                <w:szCs w:val="24"/>
              </w:rPr>
              <w:fldChar w:fldCharType="separate"/>
            </w:r>
            <w:r w:rsidRPr="00AD2632">
              <w:rPr>
                <w:rFonts w:ascii="Times New Roman" w:hAnsi="Times New Roman" w:cs="Times New Roman"/>
                <w:noProof/>
                <w:webHidden/>
                <w:sz w:val="24"/>
                <w:szCs w:val="24"/>
              </w:rPr>
              <w:t>20</w:t>
            </w:r>
            <w:r w:rsidRPr="00AD2632">
              <w:rPr>
                <w:rFonts w:ascii="Times New Roman" w:hAnsi="Times New Roman" w:cs="Times New Roman"/>
                <w:noProof/>
                <w:webHidden/>
                <w:sz w:val="24"/>
                <w:szCs w:val="24"/>
              </w:rPr>
              <w:fldChar w:fldCharType="end"/>
            </w:r>
          </w:hyperlink>
        </w:p>
        <w:p w14:paraId="7F55FE4F" w14:textId="77777777" w:rsidR="007E1B2E" w:rsidRPr="00AD2632" w:rsidRDefault="007E1B2E">
          <w:pPr>
            <w:rPr>
              <w:rFonts w:ascii="Times New Roman" w:hAnsi="Times New Roman" w:cs="Times New Roman"/>
            </w:rPr>
          </w:pPr>
          <w:r w:rsidRPr="00AD2632">
            <w:rPr>
              <w:rFonts w:ascii="Times New Roman" w:hAnsi="Times New Roman" w:cs="Times New Roman"/>
              <w:b/>
              <w:bCs/>
              <w:noProof/>
              <w:sz w:val="24"/>
              <w:szCs w:val="24"/>
            </w:rPr>
            <w:fldChar w:fldCharType="end"/>
          </w:r>
        </w:p>
      </w:sdtContent>
    </w:sdt>
    <w:p w14:paraId="7368D15B" w14:textId="77777777" w:rsidR="00543A86" w:rsidRDefault="00543A86" w:rsidP="00E6654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Executive Summary </w:t>
      </w:r>
    </w:p>
    <w:p w14:paraId="0FD752AD" w14:textId="36836C9A" w:rsidR="007D5732" w:rsidRPr="007D5732" w:rsidRDefault="007D5732" w:rsidP="007D5732">
      <w:pPr>
        <w:spacing w:line="360" w:lineRule="auto"/>
        <w:jc w:val="both"/>
        <w:rPr>
          <w:rFonts w:ascii="Times New Roman" w:hAnsi="Times New Roman" w:cs="Times New Roman"/>
          <w:bCs/>
          <w:sz w:val="24"/>
          <w:szCs w:val="24"/>
        </w:rPr>
      </w:pPr>
      <w:r w:rsidRPr="007D5732">
        <w:rPr>
          <w:rFonts w:ascii="Times New Roman" w:hAnsi="Times New Roman" w:cs="Times New Roman"/>
          <w:bCs/>
          <w:sz w:val="24"/>
          <w:szCs w:val="24"/>
        </w:rPr>
        <w:t>This proposal presents a study examining how leadership communication styles influence employee motivation and job satisfaction within Finsbury Food Group, a major UK food manufacturing company. The core objective is to evaluate the effectiveness of different leadership communication approaches</w:t>
      </w:r>
      <w:r w:rsidR="00E2522A">
        <w:rPr>
          <w:rFonts w:ascii="Times New Roman" w:hAnsi="Times New Roman" w:cs="Times New Roman"/>
          <w:bCs/>
          <w:sz w:val="24"/>
          <w:szCs w:val="24"/>
        </w:rPr>
        <w:t xml:space="preserve"> </w:t>
      </w:r>
      <w:r w:rsidRPr="007D5732">
        <w:rPr>
          <w:rFonts w:ascii="Times New Roman" w:hAnsi="Times New Roman" w:cs="Times New Roman"/>
          <w:bCs/>
          <w:sz w:val="24"/>
          <w:szCs w:val="24"/>
        </w:rPr>
        <w:t>particularly transformational, transactional, and emotionally intelligent styles</w:t>
      </w:r>
      <w:r w:rsidR="00E2522A">
        <w:rPr>
          <w:rFonts w:ascii="Times New Roman" w:hAnsi="Times New Roman" w:cs="Times New Roman"/>
          <w:bCs/>
          <w:sz w:val="24"/>
          <w:szCs w:val="24"/>
        </w:rPr>
        <w:t xml:space="preserve"> </w:t>
      </w:r>
      <w:r w:rsidRPr="007D5732">
        <w:rPr>
          <w:rFonts w:ascii="Times New Roman" w:hAnsi="Times New Roman" w:cs="Times New Roman"/>
          <w:bCs/>
          <w:sz w:val="24"/>
          <w:szCs w:val="24"/>
        </w:rPr>
        <w:t xml:space="preserve">in fostering employee engagement and well-being in a fast-paced, culturally </w:t>
      </w:r>
      <w:r>
        <w:rPr>
          <w:rFonts w:ascii="Times New Roman" w:hAnsi="Times New Roman" w:cs="Times New Roman"/>
          <w:bCs/>
          <w:sz w:val="24"/>
          <w:szCs w:val="24"/>
        </w:rPr>
        <w:t xml:space="preserve">diverse production environment. </w:t>
      </w:r>
      <w:r w:rsidRPr="007D5732">
        <w:rPr>
          <w:rFonts w:ascii="Times New Roman" w:hAnsi="Times New Roman" w:cs="Times New Roman"/>
          <w:bCs/>
          <w:sz w:val="24"/>
          <w:szCs w:val="24"/>
        </w:rPr>
        <w:t xml:space="preserve">Using a pragmatic, mixed-methods design, the study integrates quantitative surveys and qualitative interviews to triangulate data and capture both broad trends and nuanced employee perceptions. Grounded in Transformational Leadership Theory, Leader-Member Exchange (LMX), and Path-Goal Theory, the research will </w:t>
      </w:r>
      <w:r w:rsidR="002B3CA8" w:rsidRPr="007D5732">
        <w:rPr>
          <w:rFonts w:ascii="Times New Roman" w:hAnsi="Times New Roman" w:cs="Times New Roman"/>
          <w:bCs/>
          <w:sz w:val="24"/>
          <w:szCs w:val="24"/>
        </w:rPr>
        <w:t>analyse</w:t>
      </w:r>
      <w:r w:rsidRPr="007D5732">
        <w:rPr>
          <w:rFonts w:ascii="Times New Roman" w:hAnsi="Times New Roman" w:cs="Times New Roman"/>
          <w:bCs/>
          <w:sz w:val="24"/>
          <w:szCs w:val="24"/>
        </w:rPr>
        <w:t xml:space="preserve"> how specific communication strategies support motivation, job satisfa</w:t>
      </w:r>
      <w:r>
        <w:rPr>
          <w:rFonts w:ascii="Times New Roman" w:hAnsi="Times New Roman" w:cs="Times New Roman"/>
          <w:bCs/>
          <w:sz w:val="24"/>
          <w:szCs w:val="24"/>
        </w:rPr>
        <w:t>ction, and conflict resolution.</w:t>
      </w:r>
    </w:p>
    <w:p w14:paraId="210A0886" w14:textId="063842FA" w:rsidR="00E66547" w:rsidRPr="007D5732" w:rsidRDefault="007D5732" w:rsidP="007D5732">
      <w:pPr>
        <w:spacing w:line="360" w:lineRule="auto"/>
        <w:jc w:val="both"/>
        <w:rPr>
          <w:rFonts w:ascii="Times New Roman" w:hAnsi="Times New Roman" w:cs="Times New Roman"/>
          <w:bCs/>
          <w:sz w:val="24"/>
          <w:szCs w:val="24"/>
        </w:rPr>
      </w:pPr>
      <w:r w:rsidRPr="007D5732">
        <w:rPr>
          <w:rFonts w:ascii="Times New Roman" w:hAnsi="Times New Roman" w:cs="Times New Roman"/>
          <w:bCs/>
          <w:sz w:val="24"/>
          <w:szCs w:val="24"/>
        </w:rPr>
        <w:t>Anticipated outcomes include the identification of communication-based leadership practices that are most effective in high-pressure industrial settings. The findings will offer practical recommendations for improving internal communication, leadership training, and workforce management strategies tailored to the food production sector. The study aims to fill critical gaps in existing literature by addressing industry-specific communication challenges and how leadership messages are interpreted across different ge</w:t>
      </w:r>
      <w:r>
        <w:rPr>
          <w:rFonts w:ascii="Times New Roman" w:hAnsi="Times New Roman" w:cs="Times New Roman"/>
          <w:bCs/>
          <w:sz w:val="24"/>
          <w:szCs w:val="24"/>
        </w:rPr>
        <w:t xml:space="preserve">nerational and cultural groups. </w:t>
      </w:r>
      <w:r w:rsidRPr="007D5732">
        <w:rPr>
          <w:rFonts w:ascii="Times New Roman" w:hAnsi="Times New Roman" w:cs="Times New Roman"/>
          <w:bCs/>
          <w:sz w:val="24"/>
          <w:szCs w:val="24"/>
        </w:rPr>
        <w:t>Ultimately, this research will provide academically grounded, actionable insights with direct relevance for organizational leaders seeking to enhance employee satisfaction and productivity through effective communication</w:t>
      </w:r>
      <w:r w:rsidR="00543A86" w:rsidRPr="00543A86">
        <w:rPr>
          <w:rFonts w:ascii="Times New Roman" w:hAnsi="Times New Roman" w:cs="Times New Roman"/>
          <w:b/>
          <w:bCs/>
          <w:sz w:val="24"/>
          <w:szCs w:val="24"/>
        </w:rPr>
        <w:t xml:space="preserve"> </w:t>
      </w:r>
      <w:r w:rsidR="00E66547" w:rsidRPr="00AD2632">
        <w:rPr>
          <w:rFonts w:ascii="Times New Roman" w:hAnsi="Times New Roman" w:cs="Times New Roman"/>
          <w:b/>
          <w:bCs/>
          <w:sz w:val="24"/>
          <w:szCs w:val="24"/>
        </w:rPr>
        <w:br w:type="page"/>
      </w:r>
    </w:p>
    <w:p w14:paraId="18F5BED8" w14:textId="77777777" w:rsidR="00DF2916" w:rsidRPr="00AD2632" w:rsidRDefault="00DD2D09" w:rsidP="00E66547">
      <w:pPr>
        <w:pStyle w:val="Heading1"/>
        <w:spacing w:line="360" w:lineRule="auto"/>
        <w:rPr>
          <w:rFonts w:cs="Times New Roman"/>
        </w:rPr>
      </w:pPr>
      <w:bookmarkStart w:id="0" w:name="_Toc201432338"/>
      <w:r w:rsidRPr="00AD2632">
        <w:rPr>
          <w:rFonts w:cs="Times New Roman"/>
        </w:rPr>
        <w:lastRenderedPageBreak/>
        <w:t>1. Introduction</w:t>
      </w:r>
      <w:bookmarkEnd w:id="0"/>
    </w:p>
    <w:p w14:paraId="26A726DB" w14:textId="1A08CB19" w:rsidR="00E61E13"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In contemporary organizations, leadership communication becomes an essential element that determines employee experiences and results</w:t>
      </w:r>
      <w:r w:rsidR="005B7C41" w:rsidRPr="0019708A">
        <w:rPr>
          <w:rFonts w:ascii="Times New Roman" w:hAnsi="Times New Roman" w:cs="Times New Roman"/>
          <w:sz w:val="24"/>
          <w:szCs w:val="24"/>
        </w:rPr>
        <w:t xml:space="preserve"> (Rehman, 2024)</w:t>
      </w:r>
      <w:r w:rsidRPr="0019708A">
        <w:rPr>
          <w:rFonts w:ascii="Times New Roman" w:hAnsi="Times New Roman" w:cs="Times New Roman"/>
          <w:sz w:val="24"/>
          <w:szCs w:val="24"/>
        </w:rPr>
        <w:t xml:space="preserve">. Good communication is a </w:t>
      </w:r>
      <w:r w:rsidR="00E10619" w:rsidRPr="0019708A">
        <w:rPr>
          <w:rFonts w:ascii="Times New Roman" w:hAnsi="Times New Roman" w:cs="Times New Roman"/>
          <w:sz w:val="24"/>
          <w:szCs w:val="24"/>
        </w:rPr>
        <w:t>strategy for</w:t>
      </w:r>
      <w:r w:rsidRPr="0019708A">
        <w:rPr>
          <w:rFonts w:ascii="Times New Roman" w:hAnsi="Times New Roman" w:cs="Times New Roman"/>
          <w:sz w:val="24"/>
          <w:szCs w:val="24"/>
        </w:rPr>
        <w:t xml:space="preserve"> conveying organizational values, establishing performance requirements, coordinating gro</w:t>
      </w:r>
      <w:r w:rsidR="00E77FEA" w:rsidRPr="0019708A">
        <w:rPr>
          <w:rFonts w:ascii="Times New Roman" w:hAnsi="Times New Roman" w:cs="Times New Roman"/>
          <w:sz w:val="24"/>
          <w:szCs w:val="24"/>
        </w:rPr>
        <w:t>ups, and involving individuals</w:t>
      </w:r>
      <w:r w:rsidR="005B7C41" w:rsidRPr="0019708A">
        <w:rPr>
          <w:rFonts w:ascii="Times New Roman" w:hAnsi="Times New Roman" w:cs="Times New Roman"/>
          <w:sz w:val="24"/>
          <w:szCs w:val="24"/>
        </w:rPr>
        <w:t xml:space="preserve"> (Sun et al., 202</w:t>
      </w:r>
      <w:r w:rsidR="008D1897" w:rsidRPr="0019708A">
        <w:rPr>
          <w:rFonts w:ascii="Times New Roman" w:hAnsi="Times New Roman" w:cs="Times New Roman"/>
          <w:sz w:val="24"/>
          <w:szCs w:val="24"/>
        </w:rPr>
        <w:t>3</w:t>
      </w:r>
      <w:r w:rsidR="005B7C41" w:rsidRPr="0019708A">
        <w:rPr>
          <w:rFonts w:ascii="Times New Roman" w:hAnsi="Times New Roman" w:cs="Times New Roman"/>
          <w:sz w:val="24"/>
          <w:szCs w:val="24"/>
        </w:rPr>
        <w:t>)</w:t>
      </w:r>
      <w:r w:rsidR="00E77FEA" w:rsidRPr="0019708A">
        <w:rPr>
          <w:rFonts w:ascii="Times New Roman" w:hAnsi="Times New Roman" w:cs="Times New Roman"/>
          <w:sz w:val="24"/>
          <w:szCs w:val="24"/>
        </w:rPr>
        <w:t xml:space="preserve">. </w:t>
      </w:r>
      <w:r w:rsidRPr="0019708A">
        <w:rPr>
          <w:rFonts w:ascii="Times New Roman" w:hAnsi="Times New Roman" w:cs="Times New Roman"/>
          <w:sz w:val="24"/>
          <w:szCs w:val="24"/>
        </w:rPr>
        <w:t xml:space="preserve">Modern-day corporate communities, especially those operating in the </w:t>
      </w:r>
      <w:r w:rsidR="00E77FEA" w:rsidRPr="0019708A">
        <w:rPr>
          <w:rFonts w:ascii="Times New Roman" w:hAnsi="Times New Roman" w:cs="Times New Roman"/>
          <w:sz w:val="24"/>
          <w:szCs w:val="24"/>
        </w:rPr>
        <w:t>labour-intensive</w:t>
      </w:r>
      <w:r w:rsidRPr="0019708A">
        <w:rPr>
          <w:rFonts w:ascii="Times New Roman" w:hAnsi="Times New Roman" w:cs="Times New Roman"/>
          <w:sz w:val="24"/>
          <w:szCs w:val="24"/>
        </w:rPr>
        <w:t xml:space="preserve"> and high-speed mode such as food production companies, when their leaders interact with workers directly through words, have a significant impact on their motivation, as well as meeting their need</w:t>
      </w:r>
      <w:r w:rsidR="007A013B" w:rsidRPr="0019708A">
        <w:rPr>
          <w:rFonts w:ascii="Times New Roman" w:hAnsi="Times New Roman" w:cs="Times New Roman"/>
          <w:sz w:val="24"/>
          <w:szCs w:val="24"/>
        </w:rPr>
        <w:t>s in terms of job satisfaction</w:t>
      </w:r>
      <w:r w:rsidRPr="0019708A">
        <w:rPr>
          <w:rFonts w:ascii="Times New Roman" w:hAnsi="Times New Roman" w:cs="Times New Roman"/>
          <w:sz w:val="24"/>
          <w:szCs w:val="24"/>
        </w:rPr>
        <w:t xml:space="preserve">. The proposal aims to investigate these relationships in the case of Finsbury Food Group, which is a </w:t>
      </w:r>
      <w:r w:rsidR="008947AB" w:rsidRPr="0019708A">
        <w:rPr>
          <w:rFonts w:ascii="Times New Roman" w:hAnsi="Times New Roman" w:cs="Times New Roman"/>
          <w:sz w:val="24"/>
          <w:szCs w:val="24"/>
        </w:rPr>
        <w:t>leading cake</w:t>
      </w:r>
      <w:r w:rsidRPr="0019708A">
        <w:rPr>
          <w:rFonts w:ascii="Times New Roman" w:hAnsi="Times New Roman" w:cs="Times New Roman"/>
          <w:sz w:val="24"/>
          <w:szCs w:val="24"/>
        </w:rPr>
        <w:t xml:space="preserve"> production company </w:t>
      </w:r>
      <w:r w:rsidR="008947AB" w:rsidRPr="0019708A">
        <w:rPr>
          <w:rFonts w:ascii="Times New Roman" w:hAnsi="Times New Roman" w:cs="Times New Roman"/>
          <w:sz w:val="24"/>
          <w:szCs w:val="24"/>
        </w:rPr>
        <w:t>in</w:t>
      </w:r>
      <w:r w:rsidRPr="0019708A">
        <w:rPr>
          <w:rFonts w:ascii="Times New Roman" w:hAnsi="Times New Roman" w:cs="Times New Roman"/>
          <w:sz w:val="24"/>
          <w:szCs w:val="24"/>
        </w:rPr>
        <w:t xml:space="preserve"> the UK </w:t>
      </w:r>
      <w:r w:rsidR="008947AB" w:rsidRPr="0019708A">
        <w:rPr>
          <w:rFonts w:ascii="Times New Roman" w:hAnsi="Times New Roman" w:cs="Times New Roman"/>
          <w:sz w:val="24"/>
          <w:szCs w:val="24"/>
        </w:rPr>
        <w:t xml:space="preserve">with over 850 permanent staff and produces 41 million cakes </w:t>
      </w:r>
      <w:r w:rsidR="00375439" w:rsidRPr="0019708A">
        <w:rPr>
          <w:rFonts w:ascii="Times New Roman" w:hAnsi="Times New Roman" w:cs="Times New Roman"/>
          <w:sz w:val="24"/>
          <w:szCs w:val="24"/>
        </w:rPr>
        <w:t xml:space="preserve">per year. </w:t>
      </w:r>
      <w:r w:rsidR="00683F5E" w:rsidRPr="0019708A">
        <w:rPr>
          <w:rFonts w:ascii="Times New Roman" w:hAnsi="Times New Roman" w:cs="Times New Roman"/>
          <w:sz w:val="24"/>
          <w:szCs w:val="24"/>
        </w:rPr>
        <w:t>Finsbury Food</w:t>
      </w:r>
      <w:r w:rsidR="00375439" w:rsidRPr="0019708A">
        <w:rPr>
          <w:rFonts w:ascii="Times New Roman" w:hAnsi="Times New Roman" w:cs="Times New Roman"/>
          <w:sz w:val="24"/>
          <w:szCs w:val="24"/>
        </w:rPr>
        <w:t xml:space="preserve"> supplies to major companies like Tesco, </w:t>
      </w:r>
      <w:r w:rsidR="00C4713E" w:rsidRPr="0019708A">
        <w:rPr>
          <w:rFonts w:ascii="Times New Roman" w:hAnsi="Times New Roman" w:cs="Times New Roman"/>
          <w:sz w:val="24"/>
          <w:szCs w:val="24"/>
        </w:rPr>
        <w:t>Asda, Morrisons, Waitrose</w:t>
      </w:r>
      <w:r w:rsidR="00375439" w:rsidRPr="0019708A">
        <w:rPr>
          <w:rFonts w:ascii="Times New Roman" w:hAnsi="Times New Roman" w:cs="Times New Roman"/>
          <w:sz w:val="24"/>
          <w:szCs w:val="24"/>
        </w:rPr>
        <w:t xml:space="preserve"> with products ranging from Thorntons, Disney and Mars.  </w:t>
      </w:r>
      <w:r w:rsidR="00683F5E" w:rsidRPr="0019708A">
        <w:rPr>
          <w:rFonts w:ascii="Times New Roman" w:hAnsi="Times New Roman" w:cs="Times New Roman"/>
          <w:sz w:val="24"/>
          <w:szCs w:val="24"/>
        </w:rPr>
        <w:t>Finsbury Food has reportedly turnover of £452.4 Million in June 2024.</w:t>
      </w:r>
    </w:p>
    <w:p w14:paraId="758A76D9" w14:textId="14564698" w:rsidR="00E61E13"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The notion of leadership has ceased to be a view of decision-making or an act of power</w:t>
      </w:r>
      <w:r w:rsidR="008C6C72" w:rsidRPr="0019708A">
        <w:rPr>
          <w:rFonts w:ascii="Times New Roman" w:hAnsi="Times New Roman" w:cs="Times New Roman"/>
          <w:sz w:val="24"/>
          <w:szCs w:val="24"/>
        </w:rPr>
        <w:t xml:space="preserve"> (</w:t>
      </w:r>
      <w:proofErr w:type="spellStart"/>
      <w:r w:rsidR="008C6C72" w:rsidRPr="0019708A">
        <w:rPr>
          <w:rFonts w:ascii="Times New Roman" w:hAnsi="Times New Roman" w:cs="Times New Roman"/>
          <w:sz w:val="24"/>
          <w:szCs w:val="24"/>
        </w:rPr>
        <w:t>Puyo</w:t>
      </w:r>
      <w:proofErr w:type="spellEnd"/>
      <w:r w:rsidR="008C6C72" w:rsidRPr="0019708A">
        <w:rPr>
          <w:rFonts w:ascii="Times New Roman" w:hAnsi="Times New Roman" w:cs="Times New Roman"/>
          <w:sz w:val="24"/>
          <w:szCs w:val="24"/>
        </w:rPr>
        <w:t xml:space="preserve">, 2022). </w:t>
      </w:r>
      <w:r w:rsidRPr="0019708A">
        <w:rPr>
          <w:rFonts w:ascii="Times New Roman" w:hAnsi="Times New Roman" w:cs="Times New Roman"/>
          <w:sz w:val="24"/>
          <w:szCs w:val="24"/>
        </w:rPr>
        <w:t>Instead, communication is the essence of leadership conduct, and it demonstrates the capability of a leader to communicate with their workers, sell values,</w:t>
      </w:r>
      <w:r w:rsidR="007A013B" w:rsidRPr="0019708A">
        <w:rPr>
          <w:rFonts w:ascii="Times New Roman" w:hAnsi="Times New Roman" w:cs="Times New Roman"/>
          <w:sz w:val="24"/>
          <w:szCs w:val="24"/>
        </w:rPr>
        <w:t xml:space="preserve"> and establish a shared vision</w:t>
      </w:r>
      <w:r w:rsidRPr="0019708A">
        <w:rPr>
          <w:rFonts w:ascii="Times New Roman" w:hAnsi="Times New Roman" w:cs="Times New Roman"/>
          <w:sz w:val="24"/>
          <w:szCs w:val="24"/>
        </w:rPr>
        <w:t xml:space="preserve">. A study by </w:t>
      </w:r>
      <w:r w:rsidR="007A013B" w:rsidRPr="0019708A">
        <w:rPr>
          <w:rFonts w:ascii="Times New Roman" w:hAnsi="Times New Roman" w:cs="Times New Roman"/>
          <w:sz w:val="24"/>
          <w:szCs w:val="24"/>
          <w:shd w:val="clear" w:color="auto" w:fill="FFFFFF"/>
        </w:rPr>
        <w:t>Graen and Uhl-Bien (1995</w:t>
      </w:r>
      <w:r w:rsidRPr="0019708A">
        <w:rPr>
          <w:rFonts w:ascii="Times New Roman" w:hAnsi="Times New Roman" w:cs="Times New Roman"/>
          <w:sz w:val="24"/>
          <w:szCs w:val="24"/>
        </w:rPr>
        <w:t>) highlighted that even informal interactions o</w:t>
      </w:r>
      <w:r w:rsidR="00E66547" w:rsidRPr="0019708A">
        <w:rPr>
          <w:rFonts w:ascii="Times New Roman" w:hAnsi="Times New Roman" w:cs="Times New Roman"/>
          <w:sz w:val="24"/>
          <w:szCs w:val="24"/>
        </w:rPr>
        <w:t>f leaders with their workers</w:t>
      </w:r>
      <w:r w:rsidRPr="0019708A">
        <w:rPr>
          <w:rFonts w:ascii="Times New Roman" w:hAnsi="Times New Roman" w:cs="Times New Roman"/>
          <w:sz w:val="24"/>
          <w:szCs w:val="24"/>
        </w:rPr>
        <w:t xml:space="preserve"> have a strong influence on their perception of the organization's support, which is a critical predictor of satisfaction and engagement. Equally, a transformational and charismatic style of communication is associated with higher employee morale, lower absenteeism, and be</w:t>
      </w:r>
      <w:r w:rsidR="007A013B" w:rsidRPr="0019708A">
        <w:rPr>
          <w:rFonts w:ascii="Times New Roman" w:hAnsi="Times New Roman" w:cs="Times New Roman"/>
          <w:sz w:val="24"/>
          <w:szCs w:val="24"/>
        </w:rPr>
        <w:t>tter organizational commitment</w:t>
      </w:r>
      <w:r w:rsidRPr="0019708A">
        <w:rPr>
          <w:rFonts w:ascii="Times New Roman" w:hAnsi="Times New Roman" w:cs="Times New Roman"/>
          <w:sz w:val="24"/>
          <w:szCs w:val="24"/>
        </w:rPr>
        <w:t>.</w:t>
      </w:r>
    </w:p>
    <w:p w14:paraId="5BFE541F" w14:textId="7C5812A0" w:rsidR="00E61E13" w:rsidRDefault="00B0487D"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Despite</w:t>
      </w:r>
      <w:r w:rsidR="00DD2D09" w:rsidRPr="0019708A">
        <w:rPr>
          <w:rFonts w:ascii="Times New Roman" w:hAnsi="Times New Roman" w:cs="Times New Roman"/>
          <w:sz w:val="24"/>
          <w:szCs w:val="24"/>
        </w:rPr>
        <w:t xml:space="preserve"> the emerging literature, some research concentrates on a generalized situation (or abstraction) instead of explicit contexts that require communication styles that are unique to an industry that involve complicated production environments or the presence of regulators and high production pressur</w:t>
      </w:r>
      <w:r w:rsidR="007A013B" w:rsidRPr="0019708A">
        <w:rPr>
          <w:rFonts w:ascii="Times New Roman" w:hAnsi="Times New Roman" w:cs="Times New Roman"/>
          <w:sz w:val="24"/>
          <w:szCs w:val="24"/>
        </w:rPr>
        <w:t>e</w:t>
      </w:r>
      <w:r w:rsidR="00DD2D09" w:rsidRPr="0019708A">
        <w:rPr>
          <w:rFonts w:ascii="Times New Roman" w:hAnsi="Times New Roman" w:cs="Times New Roman"/>
          <w:sz w:val="24"/>
          <w:szCs w:val="24"/>
        </w:rPr>
        <w:t>. The study will enable them to connect the gap by focusing on one company, Finsbury Food Group, where communication in leadership is vital to achieving high productivity and staff morale.</w:t>
      </w:r>
    </w:p>
    <w:p w14:paraId="31FEA7DA" w14:textId="77777777" w:rsidR="003E7980" w:rsidRPr="0019708A" w:rsidRDefault="003E7980" w:rsidP="00E66547">
      <w:pPr>
        <w:spacing w:line="360" w:lineRule="auto"/>
        <w:jc w:val="both"/>
        <w:rPr>
          <w:rFonts w:ascii="Times New Roman" w:hAnsi="Times New Roman" w:cs="Times New Roman"/>
          <w:sz w:val="24"/>
          <w:szCs w:val="24"/>
        </w:rPr>
      </w:pPr>
    </w:p>
    <w:p w14:paraId="46EE1BAD" w14:textId="77777777" w:rsidR="00E61E13" w:rsidRPr="0019708A" w:rsidRDefault="00E66547" w:rsidP="00E66547">
      <w:pPr>
        <w:pStyle w:val="Heading2"/>
        <w:spacing w:line="360" w:lineRule="auto"/>
        <w:rPr>
          <w:rFonts w:cs="Times New Roman"/>
        </w:rPr>
      </w:pPr>
      <w:bookmarkStart w:id="1" w:name="_Toc201432339"/>
      <w:r w:rsidRPr="0019708A">
        <w:rPr>
          <w:rFonts w:cs="Times New Roman"/>
        </w:rPr>
        <w:lastRenderedPageBreak/>
        <w:t>1.1</w:t>
      </w:r>
      <w:r w:rsidR="00DD2D09" w:rsidRPr="0019708A">
        <w:rPr>
          <w:rFonts w:cs="Times New Roman"/>
        </w:rPr>
        <w:t>. Background</w:t>
      </w:r>
      <w:bookmarkEnd w:id="1"/>
    </w:p>
    <w:p w14:paraId="37A8A3B3" w14:textId="77777777" w:rsidR="00624228"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Finsbury Food Group is a very dynamic industrial entity with a diverse workforce, sophistication, and complex operations, which make communication in leadership a critical management process (</w:t>
      </w:r>
      <w:r w:rsidR="00AD2632" w:rsidRPr="0019708A">
        <w:rPr>
          <w:rFonts w:ascii="Times New Roman" w:hAnsi="Times New Roman" w:cs="Times New Roman"/>
          <w:sz w:val="24"/>
          <w:szCs w:val="24"/>
          <w:shd w:val="clear" w:color="auto" w:fill="FFFFFF"/>
        </w:rPr>
        <w:t xml:space="preserve">Alvesson and </w:t>
      </w:r>
      <w:proofErr w:type="spellStart"/>
      <w:r w:rsidR="00AD2632" w:rsidRPr="0019708A">
        <w:rPr>
          <w:rFonts w:ascii="Times New Roman" w:hAnsi="Times New Roman" w:cs="Times New Roman"/>
          <w:sz w:val="24"/>
          <w:szCs w:val="24"/>
          <w:shd w:val="clear" w:color="auto" w:fill="FFFFFF"/>
        </w:rPr>
        <w:t>Kärreman</w:t>
      </w:r>
      <w:proofErr w:type="spellEnd"/>
      <w:r w:rsidR="00AD2632" w:rsidRPr="0019708A">
        <w:rPr>
          <w:rFonts w:ascii="Times New Roman" w:hAnsi="Times New Roman" w:cs="Times New Roman"/>
          <w:sz w:val="24"/>
          <w:szCs w:val="24"/>
          <w:shd w:val="clear" w:color="auto" w:fill="FFFFFF"/>
        </w:rPr>
        <w:t>, 2011</w:t>
      </w:r>
      <w:r w:rsidRPr="0019708A">
        <w:rPr>
          <w:rFonts w:ascii="Times New Roman" w:hAnsi="Times New Roman" w:cs="Times New Roman"/>
          <w:sz w:val="24"/>
          <w:szCs w:val="24"/>
        </w:rPr>
        <w:t xml:space="preserve">). The success of the company in terms of delivering quality in various products and product lines is highly reliant on its capability of reaching out to workers with different job descriptions, including those who work in the line of production and the administrative staff. Leadership communication in such a complex environment is not only an organizational support means of completing technical tasks but is an essential way of </w:t>
      </w:r>
      <w:r w:rsidR="00624228" w:rsidRPr="0019708A">
        <w:rPr>
          <w:rFonts w:ascii="Times New Roman" w:hAnsi="Times New Roman" w:cs="Times New Roman"/>
          <w:sz w:val="24"/>
          <w:szCs w:val="24"/>
        </w:rPr>
        <w:t xml:space="preserve">building organizational culture. </w:t>
      </w:r>
    </w:p>
    <w:p w14:paraId="5B9CDA6D" w14:textId="6DFED3BC" w:rsidR="00E61E13"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Leadership styles of communication are mainly divided into transformational, transactional, autocratic, democratic, and laissez-faire. Transformational communication (combining the expression of a strong vision and treating employees as unique individuals) is specifically effective in settings that deal with a high level of flexibility (</w:t>
      </w:r>
      <w:r w:rsidR="00E77FEA" w:rsidRPr="0019708A">
        <w:rPr>
          <w:rFonts w:ascii="Times New Roman" w:hAnsi="Times New Roman" w:cs="Times New Roman"/>
          <w:sz w:val="24"/>
          <w:szCs w:val="24"/>
        </w:rPr>
        <w:t>Avolio, 2004</w:t>
      </w:r>
      <w:r w:rsidRPr="0019708A">
        <w:rPr>
          <w:rFonts w:ascii="Times New Roman" w:hAnsi="Times New Roman" w:cs="Times New Roman"/>
          <w:sz w:val="24"/>
          <w:szCs w:val="24"/>
        </w:rPr>
        <w:t>). On the one hand, transactional communication, which derives authority from structured interactions a</w:t>
      </w:r>
      <w:r w:rsidR="00E66547" w:rsidRPr="0019708A">
        <w:rPr>
          <w:rFonts w:ascii="Times New Roman" w:hAnsi="Times New Roman" w:cs="Times New Roman"/>
          <w:sz w:val="24"/>
          <w:szCs w:val="24"/>
        </w:rPr>
        <w:t>nd results-based feedback,</w:t>
      </w:r>
      <w:r w:rsidRPr="0019708A">
        <w:rPr>
          <w:rFonts w:ascii="Times New Roman" w:hAnsi="Times New Roman" w:cs="Times New Roman"/>
          <w:sz w:val="24"/>
          <w:szCs w:val="24"/>
        </w:rPr>
        <w:t xml:space="preserve"> provide clarity when it comes to the occupations associated with the tasks. This information about the way the styles are operationalized at the Finsbury Food Group is essential in coming up with communication-driven interventions that could improve motivation and job satisfaction.</w:t>
      </w:r>
      <w:r w:rsidR="00624228" w:rsidRPr="0019708A">
        <w:rPr>
          <w:rFonts w:ascii="Times New Roman" w:hAnsi="Times New Roman" w:cs="Times New Roman"/>
          <w:sz w:val="24"/>
          <w:szCs w:val="24"/>
        </w:rPr>
        <w:t xml:space="preserve"> </w:t>
      </w:r>
      <w:r w:rsidRPr="0019708A">
        <w:rPr>
          <w:rFonts w:ascii="Times New Roman" w:hAnsi="Times New Roman" w:cs="Times New Roman"/>
          <w:sz w:val="24"/>
          <w:szCs w:val="24"/>
        </w:rPr>
        <w:t>The literature has already suggested that when communication is poor, then workplace stress, ambiguity, and disengagem</w:t>
      </w:r>
      <w:r w:rsidR="00624228" w:rsidRPr="0019708A">
        <w:rPr>
          <w:rFonts w:ascii="Times New Roman" w:hAnsi="Times New Roman" w:cs="Times New Roman"/>
          <w:sz w:val="24"/>
          <w:szCs w:val="24"/>
        </w:rPr>
        <w:t>ent among employees are higher</w:t>
      </w:r>
      <w:r w:rsidRPr="0019708A">
        <w:rPr>
          <w:rFonts w:ascii="Times New Roman" w:hAnsi="Times New Roman" w:cs="Times New Roman"/>
          <w:sz w:val="24"/>
          <w:szCs w:val="24"/>
        </w:rPr>
        <w:t xml:space="preserve">. On the other hand, a study published by </w:t>
      </w:r>
      <w:r w:rsidR="00E77FEA" w:rsidRPr="0019708A">
        <w:rPr>
          <w:sz w:val="24"/>
          <w:szCs w:val="24"/>
        </w:rPr>
        <w:t>Avolio (2004</w:t>
      </w:r>
      <w:r w:rsidRPr="0019708A">
        <w:rPr>
          <w:rFonts w:ascii="Times New Roman" w:hAnsi="Times New Roman" w:cs="Times New Roman"/>
          <w:sz w:val="24"/>
          <w:szCs w:val="24"/>
        </w:rPr>
        <w:t>) reveals that the employee sentiment level considerably grows in an environment where managers are open, empathetic, an</w:t>
      </w:r>
      <w:r w:rsidR="00624228" w:rsidRPr="0019708A">
        <w:rPr>
          <w:rFonts w:ascii="Times New Roman" w:hAnsi="Times New Roman" w:cs="Times New Roman"/>
          <w:sz w:val="24"/>
          <w:szCs w:val="24"/>
        </w:rPr>
        <w:t>d open to two-way communication</w:t>
      </w:r>
      <w:r w:rsidRPr="0019708A">
        <w:rPr>
          <w:rFonts w:ascii="Times New Roman" w:hAnsi="Times New Roman" w:cs="Times New Roman"/>
          <w:sz w:val="24"/>
          <w:szCs w:val="24"/>
        </w:rPr>
        <w:t>.</w:t>
      </w:r>
    </w:p>
    <w:p w14:paraId="2B745D9E" w14:textId="77777777" w:rsidR="00E61E13" w:rsidRPr="0019708A" w:rsidRDefault="00E66547" w:rsidP="00E66547">
      <w:pPr>
        <w:pStyle w:val="Heading2"/>
        <w:spacing w:line="360" w:lineRule="auto"/>
        <w:rPr>
          <w:rFonts w:cs="Times New Roman"/>
        </w:rPr>
      </w:pPr>
      <w:bookmarkStart w:id="2" w:name="_Toc201432340"/>
      <w:r w:rsidRPr="0019708A">
        <w:rPr>
          <w:rFonts w:cs="Times New Roman"/>
        </w:rPr>
        <w:t>1.2</w:t>
      </w:r>
      <w:r w:rsidR="00DD2D09" w:rsidRPr="0019708A">
        <w:rPr>
          <w:rFonts w:cs="Times New Roman"/>
        </w:rPr>
        <w:t>. Research Rationale / Problem Statement</w:t>
      </w:r>
      <w:bookmarkEnd w:id="2"/>
    </w:p>
    <w:p w14:paraId="2A383DF5" w14:textId="77777777" w:rsidR="00E61E13"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Motivation and job satisfaction among employees prove to be a critical element in maintaining an efficient and strong organization in the case of an industry such as food </w:t>
      </w:r>
      <w:r w:rsidR="00E66547" w:rsidRPr="0019708A">
        <w:rPr>
          <w:rFonts w:ascii="Times New Roman" w:hAnsi="Times New Roman" w:cs="Times New Roman"/>
          <w:sz w:val="24"/>
          <w:szCs w:val="24"/>
        </w:rPr>
        <w:t>manufacturing, where work</w:t>
      </w:r>
      <w:r w:rsidR="007A013B" w:rsidRPr="0019708A">
        <w:rPr>
          <w:rFonts w:ascii="Times New Roman" w:hAnsi="Times New Roman" w:cs="Times New Roman"/>
          <w:sz w:val="24"/>
          <w:szCs w:val="24"/>
        </w:rPr>
        <w:t xml:space="preserve"> challenging and tedious</w:t>
      </w:r>
      <w:r w:rsidRPr="0019708A">
        <w:rPr>
          <w:rFonts w:ascii="Times New Roman" w:hAnsi="Times New Roman" w:cs="Times New Roman"/>
          <w:sz w:val="24"/>
          <w:szCs w:val="24"/>
        </w:rPr>
        <w:t>. Although various forces affect employee outcomes- namely remunerations, work-life balance, and recognition- leadership communication has become a key mediating factor (</w:t>
      </w:r>
      <w:r w:rsidR="007A013B" w:rsidRPr="0019708A">
        <w:rPr>
          <w:rFonts w:ascii="Times New Roman" w:hAnsi="Times New Roman" w:cs="Times New Roman"/>
          <w:sz w:val="24"/>
          <w:szCs w:val="24"/>
          <w:shd w:val="clear" w:color="auto" w:fill="FFFFFF"/>
        </w:rPr>
        <w:t>Race and Vidal-Hall, 2019</w:t>
      </w:r>
      <w:r w:rsidRPr="0019708A">
        <w:rPr>
          <w:rFonts w:ascii="Times New Roman" w:hAnsi="Times New Roman" w:cs="Times New Roman"/>
          <w:sz w:val="24"/>
          <w:szCs w:val="24"/>
        </w:rPr>
        <w:t>).</w:t>
      </w:r>
    </w:p>
    <w:p w14:paraId="4AADA563" w14:textId="77777777" w:rsidR="00E61E13"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With references to Finsbury Food Group, pre-dispositive evidence and unofficial data indicate a lack of equality in the degree of</w:t>
      </w:r>
      <w:r w:rsidR="007A013B" w:rsidRPr="0019708A">
        <w:rPr>
          <w:rFonts w:ascii="Times New Roman" w:hAnsi="Times New Roman" w:cs="Times New Roman"/>
          <w:sz w:val="24"/>
          <w:szCs w:val="24"/>
        </w:rPr>
        <w:t xml:space="preserve"> employee satisfaction by unit</w:t>
      </w:r>
      <w:r w:rsidRPr="0019708A">
        <w:rPr>
          <w:rFonts w:ascii="Times New Roman" w:hAnsi="Times New Roman" w:cs="Times New Roman"/>
          <w:sz w:val="24"/>
          <w:szCs w:val="24"/>
        </w:rPr>
        <w:t xml:space="preserve">. The varying leadership styles of communication could also dictate such differences, but empirical evidence to back the argument </w:t>
      </w:r>
      <w:r w:rsidRPr="0019708A">
        <w:rPr>
          <w:rFonts w:ascii="Times New Roman" w:hAnsi="Times New Roman" w:cs="Times New Roman"/>
          <w:sz w:val="24"/>
          <w:szCs w:val="24"/>
        </w:rPr>
        <w:lastRenderedPageBreak/>
        <w:t>is scanty. In addition, various forms of workforce, language issues, and physical division of teams across production floors, offices, and logistical processes make communication difficulties even worse (</w:t>
      </w:r>
      <w:proofErr w:type="spellStart"/>
      <w:r w:rsidR="007A013B" w:rsidRPr="0019708A">
        <w:rPr>
          <w:rFonts w:ascii="Times New Roman" w:hAnsi="Times New Roman" w:cs="Times New Roman"/>
          <w:sz w:val="24"/>
          <w:szCs w:val="24"/>
          <w:shd w:val="clear" w:color="auto" w:fill="FFFFFF"/>
        </w:rPr>
        <w:t>Zwozdiak</w:t>
      </w:r>
      <w:proofErr w:type="spellEnd"/>
      <w:r w:rsidR="007A013B" w:rsidRPr="0019708A">
        <w:rPr>
          <w:rFonts w:ascii="Times New Roman" w:hAnsi="Times New Roman" w:cs="Times New Roman"/>
          <w:sz w:val="24"/>
          <w:szCs w:val="24"/>
          <w:shd w:val="clear" w:color="auto" w:fill="FFFFFF"/>
        </w:rPr>
        <w:t>-Myers, 2020</w:t>
      </w:r>
      <w:r w:rsidRPr="0019708A">
        <w:rPr>
          <w:rFonts w:ascii="Times New Roman" w:hAnsi="Times New Roman" w:cs="Times New Roman"/>
          <w:sz w:val="24"/>
          <w:szCs w:val="24"/>
        </w:rPr>
        <w:t>).</w:t>
      </w:r>
    </w:p>
    <w:p w14:paraId="02AEA873" w14:textId="77777777" w:rsidR="003D67E8"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Despite the number of studies related to the positive relationship between satisfactory communication and organizational performance not many of them have been able to isolate the variable of communication, taking into consideration that in the real conditions of food production employee safety, hygiene compliance, and time-sensitive delivery requirements all play a role in leadership conduct</w:t>
      </w:r>
      <w:r w:rsidR="00AD2632" w:rsidRPr="0019708A">
        <w:rPr>
          <w:rFonts w:ascii="Times New Roman" w:hAnsi="Times New Roman" w:cs="Times New Roman"/>
          <w:sz w:val="24"/>
          <w:szCs w:val="24"/>
        </w:rPr>
        <w:t xml:space="preserve"> (</w:t>
      </w:r>
      <w:r w:rsidR="00AD2632" w:rsidRPr="0019708A">
        <w:rPr>
          <w:rFonts w:ascii="Times New Roman" w:hAnsi="Times New Roman" w:cs="Times New Roman"/>
          <w:color w:val="222222"/>
          <w:sz w:val="24"/>
          <w:szCs w:val="24"/>
          <w:shd w:val="clear" w:color="auto" w:fill="FFFFFF"/>
        </w:rPr>
        <w:t xml:space="preserve">Amin and </w:t>
      </w:r>
      <w:proofErr w:type="spellStart"/>
      <w:r w:rsidR="00AD2632" w:rsidRPr="0019708A">
        <w:rPr>
          <w:rFonts w:ascii="Times New Roman" w:hAnsi="Times New Roman" w:cs="Times New Roman"/>
          <w:color w:val="222222"/>
          <w:sz w:val="24"/>
          <w:szCs w:val="24"/>
          <w:shd w:val="clear" w:color="auto" w:fill="FFFFFF"/>
        </w:rPr>
        <w:t>Munsi</w:t>
      </w:r>
      <w:proofErr w:type="spellEnd"/>
      <w:r w:rsidR="00AD2632" w:rsidRPr="0019708A">
        <w:rPr>
          <w:rFonts w:ascii="Times New Roman" w:hAnsi="Times New Roman" w:cs="Times New Roman"/>
          <w:color w:val="222222"/>
          <w:sz w:val="24"/>
          <w:szCs w:val="24"/>
          <w:shd w:val="clear" w:color="auto" w:fill="FFFFFF"/>
        </w:rPr>
        <w:t>, 2020)</w:t>
      </w:r>
      <w:r w:rsidRPr="0019708A">
        <w:rPr>
          <w:rFonts w:ascii="Times New Roman" w:hAnsi="Times New Roman" w:cs="Times New Roman"/>
          <w:sz w:val="24"/>
          <w:szCs w:val="24"/>
        </w:rPr>
        <w:t xml:space="preserve">. Such a literature gap is why examining the concept of leadership communication in the sector is required, as well as its concrete effects on </w:t>
      </w:r>
      <w:r w:rsidR="00624228" w:rsidRPr="0019708A">
        <w:rPr>
          <w:rFonts w:ascii="Times New Roman" w:hAnsi="Times New Roman" w:cs="Times New Roman"/>
          <w:sz w:val="24"/>
          <w:szCs w:val="24"/>
        </w:rPr>
        <w:t>job satisfaction and motivation</w:t>
      </w:r>
      <w:r w:rsidRPr="0019708A">
        <w:rPr>
          <w:rFonts w:ascii="Times New Roman" w:hAnsi="Times New Roman" w:cs="Times New Roman"/>
          <w:sz w:val="24"/>
          <w:szCs w:val="24"/>
        </w:rPr>
        <w:t>.</w:t>
      </w:r>
      <w:r w:rsidR="00AD2632" w:rsidRPr="0019708A">
        <w:rPr>
          <w:rFonts w:ascii="Times New Roman" w:hAnsi="Times New Roman" w:cs="Times New Roman"/>
          <w:sz w:val="24"/>
          <w:szCs w:val="24"/>
        </w:rPr>
        <w:t xml:space="preserve"> </w:t>
      </w:r>
      <w:r w:rsidR="003D67E8" w:rsidRPr="0019708A">
        <w:rPr>
          <w:rFonts w:ascii="Times New Roman" w:hAnsi="Times New Roman" w:cs="Times New Roman"/>
          <w:sz w:val="24"/>
          <w:szCs w:val="24"/>
        </w:rPr>
        <w:t xml:space="preserve">Furthermore, much more appreciation of the role of communication in addressing workplace conflict has been identified. According to </w:t>
      </w:r>
      <w:proofErr w:type="spellStart"/>
      <w:r w:rsidR="003D67E8" w:rsidRPr="0019708A">
        <w:rPr>
          <w:rFonts w:ascii="Times New Roman" w:hAnsi="Times New Roman" w:cs="Times New Roman"/>
          <w:sz w:val="24"/>
          <w:szCs w:val="24"/>
          <w:shd w:val="clear" w:color="auto" w:fill="FFFFFF"/>
        </w:rPr>
        <w:t>Zwozdiak</w:t>
      </w:r>
      <w:proofErr w:type="spellEnd"/>
      <w:r w:rsidR="003D67E8" w:rsidRPr="0019708A">
        <w:rPr>
          <w:rFonts w:ascii="Times New Roman" w:hAnsi="Times New Roman" w:cs="Times New Roman"/>
          <w:sz w:val="24"/>
          <w:szCs w:val="24"/>
          <w:shd w:val="clear" w:color="auto" w:fill="FFFFFF"/>
        </w:rPr>
        <w:t>-Myers (2020</w:t>
      </w:r>
      <w:r w:rsidR="003D67E8" w:rsidRPr="0019708A">
        <w:rPr>
          <w:rFonts w:ascii="Times New Roman" w:hAnsi="Times New Roman" w:cs="Times New Roman"/>
          <w:sz w:val="24"/>
          <w:szCs w:val="24"/>
        </w:rPr>
        <w:t>), veridical communication can prove to be better than rigid grievance channels in resolving interpersonal tension. In that way, the conflict-resolution role of leadership communication in the Finsbury Food Group has both academic value and managerial value.</w:t>
      </w:r>
    </w:p>
    <w:p w14:paraId="01810352" w14:textId="77777777" w:rsidR="00E61E13" w:rsidRPr="0019708A" w:rsidRDefault="00E66547" w:rsidP="00E66547">
      <w:pPr>
        <w:pStyle w:val="Heading2"/>
        <w:spacing w:line="360" w:lineRule="auto"/>
        <w:rPr>
          <w:rFonts w:cs="Times New Roman"/>
        </w:rPr>
      </w:pPr>
      <w:bookmarkStart w:id="3" w:name="_Toc201432341"/>
      <w:r w:rsidRPr="0019708A">
        <w:rPr>
          <w:rFonts w:cs="Times New Roman"/>
        </w:rPr>
        <w:t>1.3</w:t>
      </w:r>
      <w:r w:rsidR="00DD2D09" w:rsidRPr="0019708A">
        <w:rPr>
          <w:rFonts w:cs="Times New Roman"/>
        </w:rPr>
        <w:t>. Research Aims and Objectives</w:t>
      </w:r>
      <w:bookmarkEnd w:id="3"/>
    </w:p>
    <w:p w14:paraId="4D691577" w14:textId="3C230C97" w:rsidR="00E61E13"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The primary objective of the study is to examine the connection between leadership communication style and employee motivation and job satisfaction in the Finsbury Food Group. The research will evaluate the influence of certain communication </w:t>
      </w:r>
      <w:r w:rsidR="00566855" w:rsidRPr="0019708A">
        <w:rPr>
          <w:rFonts w:ascii="Times New Roman" w:hAnsi="Times New Roman" w:cs="Times New Roman"/>
          <w:sz w:val="24"/>
          <w:szCs w:val="24"/>
        </w:rPr>
        <w:t>behaviours</w:t>
      </w:r>
      <w:r w:rsidRPr="0019708A">
        <w:rPr>
          <w:rFonts w:ascii="Times New Roman" w:hAnsi="Times New Roman" w:cs="Times New Roman"/>
          <w:sz w:val="24"/>
          <w:szCs w:val="24"/>
        </w:rPr>
        <w:t>, especially transformational and charismatic styles, on employee engagement and well-being in a high-stress manufacturing field.</w:t>
      </w:r>
    </w:p>
    <w:p w14:paraId="53695B4D" w14:textId="77777777" w:rsidR="00E61E13"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b/>
          <w:bCs/>
          <w:sz w:val="24"/>
          <w:szCs w:val="24"/>
        </w:rPr>
        <w:t>The specific objectives are:</w:t>
      </w:r>
    </w:p>
    <w:p w14:paraId="0BE08758" w14:textId="225844B5" w:rsidR="00E61E13" w:rsidRPr="0019708A" w:rsidRDefault="00DD2D09" w:rsidP="00E66547">
      <w:pPr>
        <w:pStyle w:val="ListParagraph"/>
        <w:numPr>
          <w:ilvl w:val="0"/>
          <w:numId w:val="3"/>
        </w:num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To </w:t>
      </w:r>
      <w:r w:rsidR="00566855" w:rsidRPr="0019708A">
        <w:rPr>
          <w:rFonts w:ascii="Times New Roman" w:hAnsi="Times New Roman" w:cs="Times New Roman"/>
          <w:sz w:val="24"/>
          <w:szCs w:val="24"/>
        </w:rPr>
        <w:t>analyse</w:t>
      </w:r>
      <w:r w:rsidRPr="0019708A">
        <w:rPr>
          <w:rFonts w:ascii="Times New Roman" w:hAnsi="Times New Roman" w:cs="Times New Roman"/>
          <w:sz w:val="24"/>
          <w:szCs w:val="24"/>
        </w:rPr>
        <w:t xml:space="preserve"> leadership communication styles used by Finsbury Food Group’s management.</w:t>
      </w:r>
    </w:p>
    <w:p w14:paraId="3FB503CD" w14:textId="77777777" w:rsidR="00E61E13" w:rsidRPr="0019708A" w:rsidRDefault="00DD2D09" w:rsidP="00E66547">
      <w:pPr>
        <w:pStyle w:val="ListParagraph"/>
        <w:numPr>
          <w:ilvl w:val="0"/>
          <w:numId w:val="3"/>
        </w:num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To explore the impact of these communication styles on employee motivation.</w:t>
      </w:r>
    </w:p>
    <w:p w14:paraId="1E5F983B" w14:textId="77777777" w:rsidR="00E61E13" w:rsidRPr="0019708A" w:rsidRDefault="00DD2D09" w:rsidP="00E66547">
      <w:pPr>
        <w:pStyle w:val="ListParagraph"/>
        <w:numPr>
          <w:ilvl w:val="0"/>
          <w:numId w:val="3"/>
        </w:num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To evaluate how leadership communication affects employee job satisfaction.</w:t>
      </w:r>
    </w:p>
    <w:p w14:paraId="545FD138" w14:textId="77777777" w:rsidR="00E61E13" w:rsidRDefault="00DD2D09" w:rsidP="00E66547">
      <w:pPr>
        <w:pStyle w:val="ListParagraph"/>
        <w:numPr>
          <w:ilvl w:val="0"/>
          <w:numId w:val="3"/>
        </w:num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To assess how leadership communication contributes to workplace conflict resolution.</w:t>
      </w:r>
    </w:p>
    <w:p w14:paraId="42D1B979" w14:textId="77777777" w:rsidR="003E7980" w:rsidRDefault="003E7980" w:rsidP="003E7980">
      <w:pPr>
        <w:spacing w:line="360" w:lineRule="auto"/>
        <w:jc w:val="both"/>
        <w:rPr>
          <w:rFonts w:ascii="Times New Roman" w:hAnsi="Times New Roman" w:cs="Times New Roman"/>
          <w:sz w:val="24"/>
          <w:szCs w:val="24"/>
        </w:rPr>
      </w:pPr>
    </w:p>
    <w:p w14:paraId="27656946" w14:textId="77777777" w:rsidR="003E7980" w:rsidRPr="003E7980" w:rsidRDefault="003E7980" w:rsidP="003E7980">
      <w:pPr>
        <w:spacing w:line="360" w:lineRule="auto"/>
        <w:jc w:val="both"/>
        <w:rPr>
          <w:rFonts w:ascii="Times New Roman" w:hAnsi="Times New Roman" w:cs="Times New Roman"/>
          <w:sz w:val="24"/>
          <w:szCs w:val="24"/>
        </w:rPr>
      </w:pPr>
    </w:p>
    <w:p w14:paraId="7AEA3D9D" w14:textId="77777777" w:rsidR="00E61E13" w:rsidRPr="0019708A" w:rsidRDefault="00E66547" w:rsidP="00E66547">
      <w:pPr>
        <w:pStyle w:val="Heading2"/>
        <w:spacing w:line="360" w:lineRule="auto"/>
        <w:rPr>
          <w:rFonts w:cs="Times New Roman"/>
        </w:rPr>
      </w:pPr>
      <w:bookmarkStart w:id="4" w:name="_Toc201432342"/>
      <w:r w:rsidRPr="0019708A">
        <w:rPr>
          <w:rFonts w:cs="Times New Roman"/>
        </w:rPr>
        <w:lastRenderedPageBreak/>
        <w:t>1.4</w:t>
      </w:r>
      <w:r w:rsidR="00DD2D09" w:rsidRPr="0019708A">
        <w:rPr>
          <w:rFonts w:cs="Times New Roman"/>
        </w:rPr>
        <w:t>. Research Questions</w:t>
      </w:r>
      <w:bookmarkEnd w:id="4"/>
    </w:p>
    <w:p w14:paraId="074A9BF0" w14:textId="77777777" w:rsidR="00E61E13"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The following research questions guide this study:</w:t>
      </w:r>
    </w:p>
    <w:p w14:paraId="544CE8E1" w14:textId="77777777" w:rsidR="00E61E13" w:rsidRPr="0019708A" w:rsidRDefault="00DD2D09" w:rsidP="00E66547">
      <w:pPr>
        <w:pStyle w:val="ListParagraph"/>
        <w:numPr>
          <w:ilvl w:val="0"/>
          <w:numId w:val="4"/>
        </w:num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What leadership communication styles are used by Finsbury Food Group management?</w:t>
      </w:r>
    </w:p>
    <w:p w14:paraId="258EDD67" w14:textId="77777777" w:rsidR="00E61E13" w:rsidRPr="0019708A" w:rsidRDefault="00DD2D09" w:rsidP="00E66547">
      <w:pPr>
        <w:pStyle w:val="ListParagraph"/>
        <w:numPr>
          <w:ilvl w:val="0"/>
          <w:numId w:val="4"/>
        </w:num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How do these communication styles impact employee motivation?</w:t>
      </w:r>
    </w:p>
    <w:p w14:paraId="74D06DD7" w14:textId="77777777" w:rsidR="00E61E13" w:rsidRPr="0019708A" w:rsidRDefault="00DD2D09" w:rsidP="00E66547">
      <w:pPr>
        <w:pStyle w:val="ListParagraph"/>
        <w:numPr>
          <w:ilvl w:val="0"/>
          <w:numId w:val="4"/>
        </w:num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What is the relationship between leadership communication and job satisfaction at Finsbury Food Group?</w:t>
      </w:r>
    </w:p>
    <w:p w14:paraId="7B12BE7F" w14:textId="77777777" w:rsidR="00E61E13" w:rsidRPr="0019708A" w:rsidRDefault="00DD2D09" w:rsidP="00E66547">
      <w:pPr>
        <w:pStyle w:val="ListParagraph"/>
        <w:numPr>
          <w:ilvl w:val="0"/>
          <w:numId w:val="4"/>
        </w:num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How does leadership communication affect workplace conflict resolution?</w:t>
      </w:r>
    </w:p>
    <w:p w14:paraId="192315D6" w14:textId="77777777" w:rsidR="00E61E13" w:rsidRPr="0019708A" w:rsidRDefault="00E66547" w:rsidP="00E66547">
      <w:pPr>
        <w:pStyle w:val="Heading2"/>
        <w:spacing w:line="360" w:lineRule="auto"/>
        <w:rPr>
          <w:rFonts w:cs="Times New Roman"/>
        </w:rPr>
      </w:pPr>
      <w:bookmarkStart w:id="5" w:name="_Toc201432343"/>
      <w:r w:rsidRPr="0019708A">
        <w:rPr>
          <w:rFonts w:cs="Times New Roman"/>
        </w:rPr>
        <w:t>1.5</w:t>
      </w:r>
      <w:r w:rsidR="00DD2D09" w:rsidRPr="0019708A">
        <w:rPr>
          <w:rFonts w:cs="Times New Roman"/>
        </w:rPr>
        <w:t>. Research Scope</w:t>
      </w:r>
      <w:bookmarkEnd w:id="5"/>
    </w:p>
    <w:p w14:paraId="7209646B" w14:textId="77777777" w:rsidR="00E61E13"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The study will target the staff and the management of Finsbury Food Group in Cardiff and its head office in Scotland. Purposive sampling will facilitate the inclusion of a wide range of roles, departments, and levels in the company. To find out more about the complexity of leadership communication and the perceived effects it produces, the proposed study will employ a mixed-method research design since it will include both quantitative surveys and qualitative interviews (</w:t>
      </w:r>
      <w:r w:rsidR="007A013B" w:rsidRPr="0019708A">
        <w:rPr>
          <w:rFonts w:ascii="Times New Roman" w:hAnsi="Times New Roman" w:cs="Times New Roman"/>
          <w:sz w:val="24"/>
          <w:szCs w:val="24"/>
          <w:shd w:val="clear" w:color="auto" w:fill="FFFFFF"/>
        </w:rPr>
        <w:t>Biesta, 2021</w:t>
      </w:r>
      <w:r w:rsidRPr="0019708A">
        <w:rPr>
          <w:rFonts w:ascii="Times New Roman" w:hAnsi="Times New Roman" w:cs="Times New Roman"/>
          <w:sz w:val="24"/>
          <w:szCs w:val="24"/>
        </w:rPr>
        <w:t>).</w:t>
      </w:r>
      <w:r w:rsidR="00624228" w:rsidRPr="0019708A">
        <w:rPr>
          <w:rFonts w:ascii="Times New Roman" w:hAnsi="Times New Roman" w:cs="Times New Roman"/>
          <w:sz w:val="24"/>
          <w:szCs w:val="24"/>
        </w:rPr>
        <w:t xml:space="preserve"> </w:t>
      </w:r>
      <w:r w:rsidRPr="0019708A">
        <w:rPr>
          <w:rFonts w:ascii="Times New Roman" w:hAnsi="Times New Roman" w:cs="Times New Roman"/>
          <w:sz w:val="24"/>
          <w:szCs w:val="24"/>
        </w:rPr>
        <w:t>Even though the design of the case study does not guarantee the generalization of the results to other organizations due to the narrow focus, it does maximize the internal validity and results in a detailed analysis of the themes. The project will provide recommendations that can be applied in the case and can be used in corporate communications in other manufacturing companies operatin</w:t>
      </w:r>
      <w:r w:rsidR="007A013B" w:rsidRPr="0019708A">
        <w:rPr>
          <w:rFonts w:ascii="Times New Roman" w:hAnsi="Times New Roman" w:cs="Times New Roman"/>
          <w:sz w:val="24"/>
          <w:szCs w:val="24"/>
        </w:rPr>
        <w:t>g in the UK or other countries</w:t>
      </w:r>
      <w:r w:rsidRPr="0019708A">
        <w:rPr>
          <w:rFonts w:ascii="Times New Roman" w:hAnsi="Times New Roman" w:cs="Times New Roman"/>
          <w:sz w:val="24"/>
          <w:szCs w:val="24"/>
        </w:rPr>
        <w:t>.</w:t>
      </w:r>
    </w:p>
    <w:p w14:paraId="6D5E471E" w14:textId="77777777" w:rsidR="00DF2916" w:rsidRPr="0019708A" w:rsidRDefault="00E66547" w:rsidP="00E66547">
      <w:pPr>
        <w:pStyle w:val="Heading2"/>
        <w:spacing w:line="360" w:lineRule="auto"/>
        <w:rPr>
          <w:rFonts w:cs="Times New Roman"/>
        </w:rPr>
      </w:pPr>
      <w:bookmarkStart w:id="6" w:name="_Toc201432344"/>
      <w:r w:rsidRPr="0019708A">
        <w:rPr>
          <w:rFonts w:cs="Times New Roman"/>
        </w:rPr>
        <w:t>1.6</w:t>
      </w:r>
      <w:r w:rsidR="00DD2D09" w:rsidRPr="0019708A">
        <w:rPr>
          <w:rFonts w:cs="Times New Roman"/>
        </w:rPr>
        <w:t>. Significance of the Study</w:t>
      </w:r>
      <w:bookmarkEnd w:id="6"/>
    </w:p>
    <w:p w14:paraId="54DB3977" w14:textId="77777777"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This study is not only of theoretical importance but also practical. In theory, the study fills the gaps in the literature on leadership and organizational communication with an elaborate, contextually enriched description of the communication style's impact on motivation and job satisfaction within the manufacturing industry (</w:t>
      </w:r>
      <w:r w:rsidR="007A013B" w:rsidRPr="0019708A">
        <w:rPr>
          <w:rFonts w:ascii="Times New Roman" w:hAnsi="Times New Roman" w:cs="Times New Roman"/>
          <w:sz w:val="24"/>
          <w:szCs w:val="24"/>
          <w:shd w:val="clear" w:color="auto" w:fill="FFFFFF"/>
        </w:rPr>
        <w:t>Blaikie and Priest, 2019</w:t>
      </w:r>
      <w:r w:rsidRPr="0019708A">
        <w:rPr>
          <w:rFonts w:ascii="Times New Roman" w:hAnsi="Times New Roman" w:cs="Times New Roman"/>
          <w:sz w:val="24"/>
          <w:szCs w:val="24"/>
        </w:rPr>
        <w:t>). It will broaden the scope of transformational and charismatic leadership communication as it will be tested in the application area of high-volume industries with low margins where the role of leadership is not paid much attention.</w:t>
      </w:r>
    </w:p>
    <w:p w14:paraId="793875E6" w14:textId="164D1C75" w:rsidR="003D67E8"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In a practical sense, the study will bring forth specific knowledge to the leadership groups at the Finsbury Food Group. Repertoires of successful </w:t>
      </w:r>
      <w:r w:rsidR="00566855" w:rsidRPr="0019708A">
        <w:rPr>
          <w:rFonts w:ascii="Times New Roman" w:hAnsi="Times New Roman" w:cs="Times New Roman"/>
          <w:sz w:val="24"/>
          <w:szCs w:val="24"/>
        </w:rPr>
        <w:t>behaviours</w:t>
      </w:r>
      <w:r w:rsidRPr="0019708A">
        <w:rPr>
          <w:rFonts w:ascii="Times New Roman" w:hAnsi="Times New Roman" w:cs="Times New Roman"/>
          <w:sz w:val="24"/>
          <w:szCs w:val="24"/>
        </w:rPr>
        <w:t xml:space="preserve"> that emerge in communication could be incorporated in training programs around leaders and their leadership, as well as retention strategies, and support the development of a more involved and integrated organizational culture </w:t>
      </w:r>
      <w:r w:rsidRPr="0019708A">
        <w:rPr>
          <w:rFonts w:ascii="Times New Roman" w:hAnsi="Times New Roman" w:cs="Times New Roman"/>
          <w:sz w:val="24"/>
          <w:szCs w:val="24"/>
        </w:rPr>
        <w:lastRenderedPageBreak/>
        <w:t>(</w:t>
      </w:r>
      <w:r w:rsidR="007A013B" w:rsidRPr="0019708A">
        <w:rPr>
          <w:rFonts w:ascii="Times New Roman" w:hAnsi="Times New Roman" w:cs="Times New Roman"/>
          <w:sz w:val="24"/>
          <w:szCs w:val="24"/>
          <w:shd w:val="clear" w:color="auto" w:fill="FFFFFF"/>
        </w:rPr>
        <w:t>Braun and Clarke, 2006</w:t>
      </w:r>
      <w:r w:rsidRPr="0019708A">
        <w:rPr>
          <w:rFonts w:ascii="Times New Roman" w:hAnsi="Times New Roman" w:cs="Times New Roman"/>
          <w:sz w:val="24"/>
          <w:szCs w:val="24"/>
        </w:rPr>
        <w:t>). In addition, the research will offer the company a guide on how to mitigate conflicts by instilling better communication practices such that it is better placed to address interp</w:t>
      </w:r>
      <w:r w:rsidR="007A013B" w:rsidRPr="0019708A">
        <w:rPr>
          <w:rFonts w:ascii="Times New Roman" w:hAnsi="Times New Roman" w:cs="Times New Roman"/>
          <w:sz w:val="24"/>
          <w:szCs w:val="24"/>
        </w:rPr>
        <w:t>ersonal and operational issues</w:t>
      </w:r>
      <w:r w:rsidRPr="0019708A">
        <w:rPr>
          <w:rFonts w:ascii="Times New Roman" w:hAnsi="Times New Roman" w:cs="Times New Roman"/>
          <w:sz w:val="24"/>
          <w:szCs w:val="24"/>
        </w:rPr>
        <w:t>.</w:t>
      </w:r>
      <w:r w:rsidR="00AD2632" w:rsidRPr="0019708A">
        <w:rPr>
          <w:rFonts w:ascii="Times New Roman" w:hAnsi="Times New Roman" w:cs="Times New Roman"/>
          <w:sz w:val="24"/>
          <w:szCs w:val="24"/>
        </w:rPr>
        <w:t xml:space="preserve"> </w:t>
      </w:r>
      <w:r w:rsidR="003D67E8" w:rsidRPr="0019708A">
        <w:rPr>
          <w:rFonts w:ascii="Times New Roman" w:hAnsi="Times New Roman" w:cs="Times New Roman"/>
          <w:sz w:val="24"/>
          <w:szCs w:val="24"/>
        </w:rPr>
        <w:t xml:space="preserve">On a human resource management level, the results will be helpful in the creation of employee engagement surveys, updating the onboarding communication, and aligning the internal message with the overarching organizational objectives. Such interventions can lead to a considerable decrease in absenteeism and an increase in productivity measures, which are very important in an industry where the quality of </w:t>
      </w:r>
      <w:r w:rsidR="008209D7" w:rsidRPr="0019708A">
        <w:rPr>
          <w:rFonts w:ascii="Times New Roman" w:hAnsi="Times New Roman" w:cs="Times New Roman"/>
          <w:sz w:val="24"/>
          <w:szCs w:val="24"/>
        </w:rPr>
        <w:t>labour</w:t>
      </w:r>
      <w:r w:rsidR="003D67E8" w:rsidRPr="0019708A">
        <w:rPr>
          <w:rFonts w:ascii="Times New Roman" w:hAnsi="Times New Roman" w:cs="Times New Roman"/>
          <w:sz w:val="24"/>
          <w:szCs w:val="24"/>
        </w:rPr>
        <w:t xml:space="preserve"> and cost control are taken very seriously</w:t>
      </w:r>
    </w:p>
    <w:p w14:paraId="060FF96F" w14:textId="77777777" w:rsidR="00885430" w:rsidRPr="0019708A" w:rsidRDefault="00E66547" w:rsidP="00E66547">
      <w:pPr>
        <w:pStyle w:val="Heading1"/>
        <w:spacing w:line="360" w:lineRule="auto"/>
        <w:rPr>
          <w:rFonts w:cs="Times New Roman"/>
        </w:rPr>
      </w:pPr>
      <w:bookmarkStart w:id="7" w:name="_Toc201432345"/>
      <w:r w:rsidRPr="0019708A">
        <w:rPr>
          <w:rFonts w:cs="Times New Roman"/>
        </w:rPr>
        <w:t xml:space="preserve">2. </w:t>
      </w:r>
      <w:r w:rsidR="00DD2D09" w:rsidRPr="0019708A">
        <w:rPr>
          <w:rFonts w:cs="Times New Roman"/>
        </w:rPr>
        <w:t>Literature Review</w:t>
      </w:r>
      <w:bookmarkEnd w:id="7"/>
    </w:p>
    <w:p w14:paraId="2DE0DAFC" w14:textId="77777777" w:rsidR="00885430" w:rsidRPr="0019708A" w:rsidRDefault="00E66547" w:rsidP="00E66547">
      <w:pPr>
        <w:pStyle w:val="Heading2"/>
        <w:spacing w:line="360" w:lineRule="auto"/>
        <w:rPr>
          <w:rFonts w:cs="Times New Roman"/>
        </w:rPr>
      </w:pPr>
      <w:bookmarkStart w:id="8" w:name="_Toc201432346"/>
      <w:r w:rsidRPr="0019708A">
        <w:rPr>
          <w:rFonts w:cs="Times New Roman"/>
        </w:rPr>
        <w:t>2.</w:t>
      </w:r>
      <w:r w:rsidR="00DD2D09" w:rsidRPr="0019708A">
        <w:rPr>
          <w:rFonts w:cs="Times New Roman"/>
        </w:rPr>
        <w:t>1. Introduction</w:t>
      </w:r>
      <w:bookmarkEnd w:id="8"/>
    </w:p>
    <w:p w14:paraId="263DD036" w14:textId="44EA0990" w:rsidR="004F5399" w:rsidRPr="0019708A" w:rsidRDefault="007D5732"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The importance of the effective and clear communications of the leaders of an organisation in modern businesses cannot be underrated, especially when referring to the effects of leader communication on the growth of motivation and satisfaction with the work. Leadership communication involves more than the content of messages; it also involves the style, frequency and emotional tones of sending messages. It is through this mechanism that leaders can develop organisational climate, impact the extent to which employees are engaged, and influence overall workplace attitudes. </w:t>
      </w:r>
      <w:r w:rsidR="00E43E64" w:rsidRPr="0019708A">
        <w:rPr>
          <w:rFonts w:ascii="Times New Roman" w:hAnsi="Times New Roman" w:cs="Times New Roman"/>
          <w:sz w:val="24"/>
          <w:szCs w:val="24"/>
        </w:rPr>
        <w:t>Several</w:t>
      </w:r>
      <w:r w:rsidR="00DD2D09" w:rsidRPr="0019708A">
        <w:rPr>
          <w:rFonts w:ascii="Times New Roman" w:hAnsi="Times New Roman" w:cs="Times New Roman"/>
          <w:sz w:val="24"/>
          <w:szCs w:val="24"/>
        </w:rPr>
        <w:t xml:space="preserve"> researchers have reiterated the importance of communication by organi</w:t>
      </w:r>
      <w:r w:rsidR="00E5714D" w:rsidRPr="0019708A">
        <w:rPr>
          <w:rFonts w:ascii="Times New Roman" w:hAnsi="Times New Roman" w:cs="Times New Roman"/>
          <w:sz w:val="24"/>
          <w:szCs w:val="24"/>
        </w:rPr>
        <w:t>s</w:t>
      </w:r>
      <w:r w:rsidR="00DD2D09" w:rsidRPr="0019708A">
        <w:rPr>
          <w:rFonts w:ascii="Times New Roman" w:hAnsi="Times New Roman" w:cs="Times New Roman"/>
          <w:sz w:val="24"/>
          <w:szCs w:val="24"/>
        </w:rPr>
        <w:t>ational leaders in directly influencing how employees feel about trust, fairness, support, and being aligned with organi</w:t>
      </w:r>
      <w:r w:rsidR="00E5714D" w:rsidRPr="0019708A">
        <w:rPr>
          <w:rFonts w:ascii="Times New Roman" w:hAnsi="Times New Roman" w:cs="Times New Roman"/>
          <w:sz w:val="24"/>
          <w:szCs w:val="24"/>
        </w:rPr>
        <w:t>s</w:t>
      </w:r>
      <w:r w:rsidR="00DD2D09" w:rsidRPr="0019708A">
        <w:rPr>
          <w:rFonts w:ascii="Times New Roman" w:hAnsi="Times New Roman" w:cs="Times New Roman"/>
          <w:sz w:val="24"/>
          <w:szCs w:val="24"/>
        </w:rPr>
        <w:t>ational values (</w:t>
      </w:r>
      <w:r w:rsidR="00BD6F92" w:rsidRPr="0019708A">
        <w:rPr>
          <w:rFonts w:ascii="Times New Roman" w:eastAsia="Times New Roman" w:hAnsi="Times New Roman" w:cs="Times New Roman"/>
          <w:sz w:val="24"/>
          <w:szCs w:val="24"/>
          <w:lang w:eastAsia="en-GB"/>
        </w:rPr>
        <w:t>Bryman, 2006</w:t>
      </w:r>
      <w:r w:rsidR="00DD2D09" w:rsidRPr="0019708A">
        <w:rPr>
          <w:rFonts w:ascii="Times New Roman" w:hAnsi="Times New Roman" w:cs="Times New Roman"/>
          <w:sz w:val="24"/>
          <w:szCs w:val="24"/>
        </w:rPr>
        <w:t>). Since organi</w:t>
      </w:r>
      <w:r w:rsidR="00E5714D" w:rsidRPr="0019708A">
        <w:rPr>
          <w:rFonts w:ascii="Times New Roman" w:hAnsi="Times New Roman" w:cs="Times New Roman"/>
          <w:sz w:val="24"/>
          <w:szCs w:val="24"/>
        </w:rPr>
        <w:t>s</w:t>
      </w:r>
      <w:r w:rsidR="00DD2D09" w:rsidRPr="0019708A">
        <w:rPr>
          <w:rFonts w:ascii="Times New Roman" w:hAnsi="Times New Roman" w:cs="Times New Roman"/>
          <w:sz w:val="24"/>
          <w:szCs w:val="24"/>
        </w:rPr>
        <w:t>ations are collaborating progressively more with highly motivated and satisfied employees to maintain a competitive advantage, especially in high-turnover industries such as manufacturing and food production companies, leadership communication plays an even more significant role.</w:t>
      </w:r>
    </w:p>
    <w:p w14:paraId="2C697937" w14:textId="77777777"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This literature review seeks to address the issue of the influence of various leadership communication styles on motivation and job satisfaction by the employee. It starts with the theoretical underpinnings which form the study of leadership communication. Following this, the review combines the empirical data within major thematic areas, namely motivation, job satisfaction, conflict management, context, cultural and generational differences, and communication channels</w:t>
      </w:r>
      <w:r w:rsidR="00BD6F92" w:rsidRPr="0019708A">
        <w:rPr>
          <w:rFonts w:ascii="Times New Roman" w:hAnsi="Times New Roman" w:cs="Times New Roman"/>
          <w:sz w:val="24"/>
          <w:szCs w:val="24"/>
        </w:rPr>
        <w:t xml:space="preserve"> (</w:t>
      </w:r>
      <w:r w:rsidR="00BD6F92" w:rsidRPr="0019708A">
        <w:rPr>
          <w:rFonts w:ascii="Times New Roman" w:hAnsi="Times New Roman" w:cs="Times New Roman"/>
          <w:sz w:val="24"/>
          <w:szCs w:val="24"/>
          <w:shd w:val="clear" w:color="auto" w:fill="FFFFFF"/>
        </w:rPr>
        <w:t>Bell et al., 2022)</w:t>
      </w:r>
      <w:r w:rsidR="00BD6F92" w:rsidRPr="0019708A">
        <w:rPr>
          <w:rFonts w:ascii="Times New Roman" w:hAnsi="Times New Roman" w:cs="Times New Roman"/>
          <w:sz w:val="24"/>
          <w:szCs w:val="24"/>
        </w:rPr>
        <w:t>. I</w:t>
      </w:r>
      <w:r w:rsidRPr="0019708A">
        <w:rPr>
          <w:rFonts w:ascii="Times New Roman" w:hAnsi="Times New Roman" w:cs="Times New Roman"/>
          <w:sz w:val="24"/>
          <w:szCs w:val="24"/>
        </w:rPr>
        <w:t>t finds any gaps that exist in the literature and finally ends with a conclusion of what it has found after reviewing the literature, which would be used to guide the current research.</w:t>
      </w:r>
    </w:p>
    <w:p w14:paraId="655C0566" w14:textId="77777777" w:rsidR="00885430" w:rsidRPr="0019708A" w:rsidRDefault="00E66547" w:rsidP="00E66547">
      <w:pPr>
        <w:pStyle w:val="Heading2"/>
        <w:spacing w:line="360" w:lineRule="auto"/>
        <w:rPr>
          <w:rFonts w:cs="Times New Roman"/>
        </w:rPr>
      </w:pPr>
      <w:bookmarkStart w:id="9" w:name="_Toc201432347"/>
      <w:r w:rsidRPr="0019708A">
        <w:rPr>
          <w:rFonts w:cs="Times New Roman"/>
        </w:rPr>
        <w:lastRenderedPageBreak/>
        <w:t>2.</w:t>
      </w:r>
      <w:r w:rsidR="00DD2D09" w:rsidRPr="0019708A">
        <w:rPr>
          <w:rFonts w:cs="Times New Roman"/>
        </w:rPr>
        <w:t>2. Theoretical Underpinnings</w:t>
      </w:r>
      <w:bookmarkEnd w:id="9"/>
    </w:p>
    <w:p w14:paraId="0C78CE6C" w14:textId="1532C694" w:rsidR="007D6191" w:rsidRPr="0019708A" w:rsidRDefault="007D6191" w:rsidP="007D6191">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The study is underpinned by three major theoretical concepts, namely Transformational Leadership Theory, Leader-Member Exchange (LMX) Theory and Path-Goal Theory. Together, these models offer a very strong perspective through which one can analyse how the various communication styles employed by </w:t>
      </w:r>
      <w:r w:rsidR="00E55A3C" w:rsidRPr="0019708A">
        <w:rPr>
          <w:rFonts w:ascii="Times New Roman" w:hAnsi="Times New Roman" w:cs="Times New Roman"/>
          <w:sz w:val="24"/>
          <w:szCs w:val="24"/>
        </w:rPr>
        <w:t>leader’s</w:t>
      </w:r>
      <w:r w:rsidRPr="0019708A">
        <w:rPr>
          <w:rFonts w:ascii="Times New Roman" w:hAnsi="Times New Roman" w:cs="Times New Roman"/>
          <w:sz w:val="24"/>
          <w:szCs w:val="24"/>
        </w:rPr>
        <w:t xml:space="preserve"> impact employee motivation, job satisfaction and conflict resolution which are key variables that are consistent with the research objectives.</w:t>
      </w:r>
    </w:p>
    <w:p w14:paraId="1193B5F1" w14:textId="77777777" w:rsidR="007D6191" w:rsidRPr="0019708A" w:rsidRDefault="007D6191" w:rsidP="007D6191">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Transformational Leadership Theory (Bass &amp; Bass, 1985) shows a different focus on leaders, as they influence their employees through a powerful vision, by accomplishing personal need and intellectual distraction. Communication in this sense, is not the broadcasting of information but a process of emotional connection and synchronicity of personal and organisational values. This theory can be applied to both Objective 2 (the investigation of how communication styles affect motivation) and Objective 3 (job satisfaction) by ensuring that survey items are designed to gauge the affective and visionary nature of communication that leaders articulate (e.g. using MLQ-5X). It also helps in the argument that emotionally intelligent and transformational communication shows positive correlation with the employee engagement and job satisfaction in high-stress situations.</w:t>
      </w:r>
    </w:p>
    <w:p w14:paraId="13EAE9D3" w14:textId="3864A594" w:rsidR="007D6191" w:rsidRPr="0019708A" w:rsidRDefault="007D6191" w:rsidP="007D6191">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Leader-Member Exchange (LMX) Theory conceptualizes communication as the basis of differentiated leader-employee relationships founded on trust, respect, and reciprocal support (Graen and Uhl-Bien, 1995). This theory plays a significant role in explaining the difference in job satisfaction </w:t>
      </w:r>
      <w:r w:rsidR="00C55B89" w:rsidRPr="0019708A">
        <w:rPr>
          <w:rFonts w:ascii="Times New Roman" w:hAnsi="Times New Roman" w:cs="Times New Roman"/>
          <w:sz w:val="24"/>
          <w:szCs w:val="24"/>
        </w:rPr>
        <w:t>because of</w:t>
      </w:r>
      <w:r w:rsidRPr="0019708A">
        <w:rPr>
          <w:rFonts w:ascii="Times New Roman" w:hAnsi="Times New Roman" w:cs="Times New Roman"/>
          <w:sz w:val="24"/>
          <w:szCs w:val="24"/>
        </w:rPr>
        <w:t xml:space="preserve"> good quality relationships. It will dictate interview procedures that </w:t>
      </w:r>
      <w:r w:rsidR="00C55B89" w:rsidRPr="0019708A">
        <w:rPr>
          <w:rFonts w:ascii="Times New Roman" w:hAnsi="Times New Roman" w:cs="Times New Roman"/>
          <w:sz w:val="24"/>
          <w:szCs w:val="24"/>
        </w:rPr>
        <w:t>investigate</w:t>
      </w:r>
      <w:r w:rsidRPr="0019708A">
        <w:rPr>
          <w:rFonts w:ascii="Times New Roman" w:hAnsi="Times New Roman" w:cs="Times New Roman"/>
          <w:sz w:val="24"/>
          <w:szCs w:val="24"/>
        </w:rPr>
        <w:t xml:space="preserve"> how the employees view the frequency, openness, and quality of communication by their immediate supervisors. LMX theory is also aligned with Objective 1 (analysing leadership communication styles) and Objective 4 (conflict resolution), particularly in uncovering relational asymmetries among various departments in the case study.</w:t>
      </w:r>
    </w:p>
    <w:p w14:paraId="75C034A1" w14:textId="66D55DC9" w:rsidR="007D6191" w:rsidRPr="0019708A" w:rsidRDefault="007D6191" w:rsidP="007D6191">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Path-Goal Theory (House, 1996) adds to the above to emphasize differential leadership styles of directive, participative, supportive, and achievement-oriented as adaptive to the situational and personal requirements. It assumes that communication is a tool that makes goals clear, manages the barriers and </w:t>
      </w:r>
      <w:r w:rsidR="00432905" w:rsidRPr="0019708A">
        <w:rPr>
          <w:rFonts w:ascii="Times New Roman" w:hAnsi="Times New Roman" w:cs="Times New Roman"/>
          <w:sz w:val="24"/>
          <w:szCs w:val="24"/>
        </w:rPr>
        <w:t>helps</w:t>
      </w:r>
      <w:r w:rsidRPr="0019708A">
        <w:rPr>
          <w:rFonts w:ascii="Times New Roman" w:hAnsi="Times New Roman" w:cs="Times New Roman"/>
          <w:sz w:val="24"/>
          <w:szCs w:val="24"/>
        </w:rPr>
        <w:t xml:space="preserve">. To explain the role of leaders adapting to their communication to their motivation (Objective 2) and workplace conflict reduction (Objective 4), this theory directly applies. In addition, the framework of Path-Goal Theory supports the construction of the </w:t>
      </w:r>
      <w:r w:rsidRPr="0019708A">
        <w:rPr>
          <w:rFonts w:ascii="Times New Roman" w:hAnsi="Times New Roman" w:cs="Times New Roman"/>
          <w:sz w:val="24"/>
          <w:szCs w:val="24"/>
        </w:rPr>
        <w:lastRenderedPageBreak/>
        <w:t>qualitative interview guide by probing the instances of clarity, direction and encouragement in opportunities of conveying and receiving the messages among the employees.</w:t>
      </w:r>
    </w:p>
    <w:p w14:paraId="08CD600E" w14:textId="77777777" w:rsidR="007D6191" w:rsidRPr="0019708A" w:rsidRDefault="007D6191" w:rsidP="007D6191">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These theories constitute a unified framework that will be used to direct the design of data collection tools, the generation of coding themes used in the qualitative analysis, and the explanation of the results. Their consistency with the pragmatic mixed-methods design allows them to promote the multidimensional interpretation of the impact of communications styles on the employee outcomes within the unique operation environment of the Finsbury Food Group.</w:t>
      </w:r>
    </w:p>
    <w:p w14:paraId="562E2BAE" w14:textId="77777777" w:rsidR="00885430" w:rsidRPr="0019708A" w:rsidRDefault="00AD2632" w:rsidP="00AD2632">
      <w:pPr>
        <w:pStyle w:val="Heading2"/>
      </w:pPr>
      <w:bookmarkStart w:id="10" w:name="_Toc201432348"/>
      <w:r w:rsidRPr="0019708A">
        <w:t>2.3</w:t>
      </w:r>
      <w:r w:rsidR="00DD2D09" w:rsidRPr="0019708A">
        <w:t xml:space="preserve"> Leadership Communication and Employee Motivation</w:t>
      </w:r>
      <w:bookmarkEnd w:id="10"/>
    </w:p>
    <w:p w14:paraId="444E9976" w14:textId="46127657"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It is the concept of many empirical investigations that the communication used in effective leadership plays a huge role in enhancing the motivation of employees. Deci and Ryan (2000) outlined that intrinsic motivation is fulfilled by satisfying autonomy, competence, and relatedness. </w:t>
      </w:r>
      <w:r w:rsidR="00B0487D" w:rsidRPr="0019708A">
        <w:rPr>
          <w:rFonts w:ascii="Times New Roman" w:hAnsi="Times New Roman" w:cs="Times New Roman"/>
          <w:sz w:val="24"/>
          <w:szCs w:val="24"/>
        </w:rPr>
        <w:t>Leaders’</w:t>
      </w:r>
      <w:r w:rsidRPr="0019708A">
        <w:rPr>
          <w:rFonts w:ascii="Times New Roman" w:hAnsi="Times New Roman" w:cs="Times New Roman"/>
          <w:sz w:val="24"/>
          <w:szCs w:val="24"/>
        </w:rPr>
        <w:t xml:space="preserve"> ought to re-enforce these needs using communication, e.g., by providing feedback, listening to people, and rewarding effort to h</w:t>
      </w:r>
      <w:r w:rsidR="00BD6F92" w:rsidRPr="0019708A">
        <w:rPr>
          <w:rFonts w:ascii="Times New Roman" w:hAnsi="Times New Roman" w:cs="Times New Roman"/>
          <w:sz w:val="24"/>
          <w:szCs w:val="24"/>
        </w:rPr>
        <w:t>ave a high level of motivation</w:t>
      </w:r>
      <w:r w:rsidRPr="0019708A">
        <w:rPr>
          <w:rFonts w:ascii="Times New Roman" w:hAnsi="Times New Roman" w:cs="Times New Roman"/>
          <w:sz w:val="24"/>
          <w:szCs w:val="24"/>
        </w:rPr>
        <w:t>.</w:t>
      </w:r>
    </w:p>
    <w:p w14:paraId="1662293F" w14:textId="26EBB302"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According to a study carried out by </w:t>
      </w:r>
      <w:r w:rsidR="00BD6F92" w:rsidRPr="0019708A">
        <w:rPr>
          <w:rFonts w:ascii="Times New Roman" w:hAnsi="Times New Roman" w:cs="Times New Roman"/>
          <w:sz w:val="24"/>
          <w:szCs w:val="24"/>
          <w:shd w:val="clear" w:color="auto" w:fill="FFFFFF"/>
        </w:rPr>
        <w:t>Dubois and Gadde (2002</w:t>
      </w:r>
      <w:r w:rsidRPr="0019708A">
        <w:rPr>
          <w:rFonts w:ascii="Times New Roman" w:hAnsi="Times New Roman" w:cs="Times New Roman"/>
          <w:sz w:val="24"/>
          <w:szCs w:val="24"/>
        </w:rPr>
        <w:t xml:space="preserve">), the communicative competence that was established </w:t>
      </w:r>
      <w:r w:rsidR="00E2307C" w:rsidRPr="0019708A">
        <w:rPr>
          <w:rFonts w:ascii="Times New Roman" w:hAnsi="Times New Roman" w:cs="Times New Roman"/>
          <w:sz w:val="24"/>
          <w:szCs w:val="24"/>
        </w:rPr>
        <w:t>based on</w:t>
      </w:r>
      <w:r w:rsidRPr="0019708A">
        <w:rPr>
          <w:rFonts w:ascii="Times New Roman" w:hAnsi="Times New Roman" w:cs="Times New Roman"/>
          <w:sz w:val="24"/>
          <w:szCs w:val="24"/>
        </w:rPr>
        <w:t xml:space="preserve"> being transparent, empathetic, and responsive would indicate motivation in various sectors very strongly. </w:t>
      </w:r>
      <w:r w:rsidR="00BD6F92" w:rsidRPr="0019708A">
        <w:rPr>
          <w:rFonts w:ascii="Times New Roman" w:hAnsi="Times New Roman" w:cs="Times New Roman"/>
          <w:sz w:val="24"/>
          <w:szCs w:val="24"/>
          <w:shd w:val="clear" w:color="auto" w:fill="FFFFFF"/>
        </w:rPr>
        <w:t>Eisenhardt and Graebner (2007</w:t>
      </w:r>
      <w:r w:rsidRPr="0019708A">
        <w:rPr>
          <w:rFonts w:ascii="Times New Roman" w:hAnsi="Times New Roman" w:cs="Times New Roman"/>
          <w:sz w:val="24"/>
          <w:szCs w:val="24"/>
        </w:rPr>
        <w:t xml:space="preserve">) echoed this here. In their attempt to establish that employee commitment and work engagement were high when internal communication met employee value, they proved this wisdom. </w:t>
      </w:r>
      <w:r w:rsidR="00BD6F92" w:rsidRPr="0019708A">
        <w:rPr>
          <w:rFonts w:ascii="Times New Roman" w:hAnsi="Times New Roman" w:cs="Times New Roman"/>
          <w:sz w:val="24"/>
          <w:szCs w:val="24"/>
          <w:shd w:val="clear" w:color="auto" w:fill="FFFFFF"/>
        </w:rPr>
        <w:t>Dubois and Gadde (2002</w:t>
      </w:r>
      <w:r w:rsidRPr="0019708A">
        <w:rPr>
          <w:rFonts w:ascii="Times New Roman" w:hAnsi="Times New Roman" w:cs="Times New Roman"/>
          <w:sz w:val="24"/>
          <w:szCs w:val="24"/>
        </w:rPr>
        <w:t xml:space="preserve">) detected the ability of leaders who have shown empathy and care to communicate and establish communication has a powerful effect in service industries, where emotional </w:t>
      </w:r>
      <w:r w:rsidR="00566855" w:rsidRPr="0019708A">
        <w:rPr>
          <w:rFonts w:ascii="Times New Roman" w:hAnsi="Times New Roman" w:cs="Times New Roman"/>
          <w:sz w:val="24"/>
          <w:szCs w:val="24"/>
        </w:rPr>
        <w:t>labour</w:t>
      </w:r>
      <w:r w:rsidRPr="0019708A">
        <w:rPr>
          <w:rFonts w:ascii="Times New Roman" w:hAnsi="Times New Roman" w:cs="Times New Roman"/>
          <w:sz w:val="24"/>
          <w:szCs w:val="24"/>
        </w:rPr>
        <w:t xml:space="preserve"> is high.</w:t>
      </w:r>
      <w:r w:rsidR="005226F7" w:rsidRPr="0019708A">
        <w:rPr>
          <w:rFonts w:ascii="Times New Roman" w:hAnsi="Times New Roman" w:cs="Times New Roman"/>
          <w:sz w:val="24"/>
          <w:szCs w:val="24"/>
        </w:rPr>
        <w:t xml:space="preserve"> </w:t>
      </w:r>
    </w:p>
    <w:p w14:paraId="4ED52682"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The boundaries of transformational or emotive communication are, however, highlighted, as argued by other researchers. </w:t>
      </w:r>
      <w:r w:rsidR="00BD6F92" w:rsidRPr="0019708A">
        <w:rPr>
          <w:rFonts w:ascii="Times New Roman" w:hAnsi="Times New Roman" w:cs="Times New Roman"/>
          <w:sz w:val="24"/>
          <w:szCs w:val="24"/>
          <w:shd w:val="clear" w:color="auto" w:fill="FFFFFF"/>
        </w:rPr>
        <w:t>Holmwood (2010</w:t>
      </w:r>
      <w:r w:rsidRPr="0019708A">
        <w:rPr>
          <w:rFonts w:ascii="Times New Roman" w:hAnsi="Times New Roman" w:cs="Times New Roman"/>
          <w:sz w:val="24"/>
          <w:szCs w:val="24"/>
        </w:rPr>
        <w:t xml:space="preserve">) warned that failures by associating rhetoric about the importance of motivating with action lead to cynicism and loss of morale. </w:t>
      </w:r>
      <w:r w:rsidR="00BD6F92" w:rsidRPr="0019708A">
        <w:rPr>
          <w:rFonts w:ascii="Times New Roman" w:hAnsi="Times New Roman" w:cs="Times New Roman"/>
          <w:sz w:val="24"/>
          <w:szCs w:val="24"/>
          <w:shd w:val="clear" w:color="auto" w:fill="FFFFFF"/>
        </w:rPr>
        <w:t>Holmwood (2010</w:t>
      </w:r>
      <w:r w:rsidRPr="0019708A">
        <w:rPr>
          <w:rFonts w:ascii="Times New Roman" w:hAnsi="Times New Roman" w:cs="Times New Roman"/>
          <w:sz w:val="24"/>
          <w:szCs w:val="24"/>
        </w:rPr>
        <w:t>) also proposed that the attributes of followers, work orientation, or past experiences interfere with the effectivenes</w:t>
      </w:r>
      <w:r w:rsidR="00BD6F92" w:rsidRPr="0019708A">
        <w:rPr>
          <w:rFonts w:ascii="Times New Roman" w:hAnsi="Times New Roman" w:cs="Times New Roman"/>
          <w:sz w:val="24"/>
          <w:szCs w:val="24"/>
        </w:rPr>
        <w:t>s of motivational communication</w:t>
      </w:r>
      <w:r w:rsidRPr="0019708A">
        <w:rPr>
          <w:rFonts w:ascii="Times New Roman" w:hAnsi="Times New Roman" w:cs="Times New Roman"/>
          <w:sz w:val="24"/>
          <w:szCs w:val="24"/>
        </w:rPr>
        <w:t>.</w:t>
      </w:r>
    </w:p>
    <w:p w14:paraId="62333426" w14:textId="77777777" w:rsidR="00885430" w:rsidRPr="0019708A" w:rsidRDefault="00DD2D09" w:rsidP="00E66547">
      <w:pPr>
        <w:pStyle w:val="Heading2"/>
        <w:spacing w:line="360" w:lineRule="auto"/>
        <w:rPr>
          <w:rFonts w:cs="Times New Roman"/>
        </w:rPr>
      </w:pPr>
      <w:bookmarkStart w:id="11" w:name="_Toc201432349"/>
      <w:r w:rsidRPr="0019708A">
        <w:rPr>
          <w:rFonts w:cs="Times New Roman"/>
        </w:rPr>
        <w:t>2</w:t>
      </w:r>
      <w:r w:rsidR="00AD2632" w:rsidRPr="0019708A">
        <w:rPr>
          <w:rFonts w:cs="Times New Roman"/>
        </w:rPr>
        <w:t>.4</w:t>
      </w:r>
      <w:r w:rsidRPr="0019708A">
        <w:rPr>
          <w:rFonts w:cs="Times New Roman"/>
        </w:rPr>
        <w:t xml:space="preserve"> Leadership Communication and Job Satisfaction</w:t>
      </w:r>
      <w:bookmarkEnd w:id="11"/>
    </w:p>
    <w:p w14:paraId="1E2A4B94" w14:textId="7E046DCD" w:rsidR="00FC764C" w:rsidRPr="0019708A" w:rsidRDefault="00FC764C" w:rsidP="00FC764C">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High-quality leadership communication is already becoming a primary factor of job satisfaction, especially in industries with high employment rates like food manufacturing</w:t>
      </w:r>
      <w:r w:rsidR="008C6C72" w:rsidRPr="0019708A">
        <w:rPr>
          <w:rFonts w:ascii="Times New Roman" w:hAnsi="Times New Roman" w:cs="Times New Roman"/>
          <w:sz w:val="24"/>
          <w:szCs w:val="24"/>
        </w:rPr>
        <w:t xml:space="preserve"> (Halim et al., 202</w:t>
      </w:r>
      <w:r w:rsidR="00D3469A" w:rsidRPr="0019708A">
        <w:rPr>
          <w:rFonts w:ascii="Times New Roman" w:hAnsi="Times New Roman" w:cs="Times New Roman"/>
          <w:sz w:val="24"/>
          <w:szCs w:val="24"/>
        </w:rPr>
        <w:t>1</w:t>
      </w:r>
      <w:r w:rsidR="008C6C72" w:rsidRPr="0019708A">
        <w:rPr>
          <w:rFonts w:ascii="Times New Roman" w:hAnsi="Times New Roman" w:cs="Times New Roman"/>
          <w:sz w:val="24"/>
          <w:szCs w:val="24"/>
        </w:rPr>
        <w:t>)</w:t>
      </w:r>
      <w:r w:rsidRPr="0019708A">
        <w:rPr>
          <w:rFonts w:ascii="Times New Roman" w:hAnsi="Times New Roman" w:cs="Times New Roman"/>
          <w:sz w:val="24"/>
          <w:szCs w:val="24"/>
        </w:rPr>
        <w:t>. Classically understood as a positive emotional reaction</w:t>
      </w:r>
      <w:r w:rsidR="00565548" w:rsidRPr="0019708A">
        <w:rPr>
          <w:rFonts w:ascii="Times New Roman" w:hAnsi="Times New Roman" w:cs="Times New Roman"/>
          <w:sz w:val="24"/>
          <w:szCs w:val="24"/>
        </w:rPr>
        <w:t xml:space="preserve"> following an appraisal of job, </w:t>
      </w:r>
      <w:r w:rsidRPr="0019708A">
        <w:rPr>
          <w:rFonts w:ascii="Times New Roman" w:hAnsi="Times New Roman" w:cs="Times New Roman"/>
          <w:sz w:val="24"/>
          <w:szCs w:val="24"/>
        </w:rPr>
        <w:t xml:space="preserve">job </w:t>
      </w:r>
      <w:r w:rsidRPr="0019708A">
        <w:rPr>
          <w:rFonts w:ascii="Times New Roman" w:hAnsi="Times New Roman" w:cs="Times New Roman"/>
          <w:sz w:val="24"/>
          <w:szCs w:val="24"/>
        </w:rPr>
        <w:lastRenderedPageBreak/>
        <w:t>satisfaction is currently widely perceived in terms of psychological security, expected task and clarity, and perceived leader availability, which all heavily rely on the practices of communication</w:t>
      </w:r>
      <w:r w:rsidR="00D3469A" w:rsidRPr="0019708A">
        <w:rPr>
          <w:rFonts w:ascii="Times New Roman" w:hAnsi="Times New Roman" w:cs="Times New Roman"/>
          <w:sz w:val="24"/>
          <w:szCs w:val="24"/>
        </w:rPr>
        <w:t xml:space="preserve"> (Blake-Beasley, 2023). </w:t>
      </w:r>
      <w:r w:rsidRPr="0019708A">
        <w:rPr>
          <w:rFonts w:ascii="Times New Roman" w:hAnsi="Times New Roman" w:cs="Times New Roman"/>
          <w:sz w:val="24"/>
          <w:szCs w:val="24"/>
        </w:rPr>
        <w:t xml:space="preserve">The idea that leaders should maintain open, consistent, and responsive communication has been corroborated with recent research findings, which also demonstrated that it helps to create the feeling of belonging and support. </w:t>
      </w:r>
      <w:r w:rsidR="00CB0955" w:rsidRPr="0019708A">
        <w:rPr>
          <w:rFonts w:ascii="Times New Roman" w:hAnsi="Times New Roman" w:cs="Times New Roman"/>
          <w:sz w:val="24"/>
          <w:szCs w:val="24"/>
        </w:rPr>
        <w:t xml:space="preserve">Pan and Sen, (2024) </w:t>
      </w:r>
      <w:r w:rsidRPr="0019708A">
        <w:rPr>
          <w:rFonts w:ascii="Times New Roman" w:hAnsi="Times New Roman" w:cs="Times New Roman"/>
          <w:sz w:val="24"/>
          <w:szCs w:val="24"/>
        </w:rPr>
        <w:t xml:space="preserve">have determined that leader accessibility and empathic communication had a huge positive impact on job satisfaction and organisational commitment in manufacturing firms particularly with culturally diverse teams. Based on their results, they found that leadership communication is an avenue connecting the role expectation to the perceived support. </w:t>
      </w:r>
      <w:r w:rsidR="00DE2079" w:rsidRPr="0019708A">
        <w:rPr>
          <w:rFonts w:ascii="Times New Roman" w:hAnsi="Times New Roman" w:cs="Times New Roman"/>
          <w:sz w:val="24"/>
          <w:szCs w:val="24"/>
        </w:rPr>
        <w:t xml:space="preserve">Pang et al (2025) </w:t>
      </w:r>
      <w:r w:rsidRPr="0019708A">
        <w:rPr>
          <w:rFonts w:ascii="Times New Roman" w:hAnsi="Times New Roman" w:cs="Times New Roman"/>
          <w:sz w:val="24"/>
          <w:szCs w:val="24"/>
        </w:rPr>
        <w:t>examined the food production industry and found that frontline workers expressed greater job satisfaction when constantly given feedback by their supervisors and when a two-way communication channel was established. In their work, the researchers observed that the physical strain and monotony of work in these settings render negative communication, particularly that which is not direct and in real-time, vital to morale and motivation.</w:t>
      </w:r>
    </w:p>
    <w:p w14:paraId="57A21C1F" w14:textId="04742E7C" w:rsidR="00FC764C" w:rsidRPr="0019708A" w:rsidRDefault="00FC764C" w:rsidP="00FC764C">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On the other hand, communicative styles that either give an over-directive or one without feedback have been found to affect job satisfaction negatively</w:t>
      </w:r>
      <w:r w:rsidR="00ED6740" w:rsidRPr="0019708A">
        <w:rPr>
          <w:rFonts w:ascii="Times New Roman" w:hAnsi="Times New Roman" w:cs="Times New Roman"/>
          <w:sz w:val="24"/>
          <w:szCs w:val="24"/>
        </w:rPr>
        <w:t xml:space="preserve"> (</w:t>
      </w:r>
      <w:proofErr w:type="spellStart"/>
      <w:r w:rsidR="00ED6740" w:rsidRPr="0019708A">
        <w:rPr>
          <w:rFonts w:ascii="Times New Roman" w:hAnsi="Times New Roman" w:cs="Times New Roman"/>
          <w:sz w:val="24"/>
          <w:szCs w:val="24"/>
        </w:rPr>
        <w:t>Dimokas</w:t>
      </w:r>
      <w:proofErr w:type="spellEnd"/>
      <w:r w:rsidR="00ED6740" w:rsidRPr="0019708A">
        <w:rPr>
          <w:rFonts w:ascii="Times New Roman" w:hAnsi="Times New Roman" w:cs="Times New Roman"/>
          <w:sz w:val="24"/>
          <w:szCs w:val="24"/>
        </w:rPr>
        <w:t>, 2025)</w:t>
      </w:r>
      <w:r w:rsidRPr="0019708A">
        <w:rPr>
          <w:rFonts w:ascii="Times New Roman" w:hAnsi="Times New Roman" w:cs="Times New Roman"/>
          <w:sz w:val="24"/>
          <w:szCs w:val="24"/>
        </w:rPr>
        <w:t xml:space="preserve">. The article by </w:t>
      </w:r>
      <w:r w:rsidR="003B5A52" w:rsidRPr="0019708A">
        <w:rPr>
          <w:rFonts w:ascii="Times New Roman" w:hAnsi="Times New Roman" w:cs="Times New Roman"/>
          <w:sz w:val="24"/>
          <w:szCs w:val="24"/>
        </w:rPr>
        <w:t xml:space="preserve">Fleming, (2024) </w:t>
      </w:r>
      <w:r w:rsidRPr="0019708A">
        <w:rPr>
          <w:rFonts w:ascii="Times New Roman" w:hAnsi="Times New Roman" w:cs="Times New Roman"/>
          <w:sz w:val="24"/>
          <w:szCs w:val="24"/>
        </w:rPr>
        <w:t xml:space="preserve">did a cross-sectional analysis of a set of manufacturing companies in the UK, including food manufacturers, and revealed that autocratic communication was associated with alienation, reduced intrinsic motivation, and increased intentions to leave their positions. Such impacts were more severe in multi-generational teams where preferential modes of communication occurred. Notably, </w:t>
      </w:r>
      <w:r w:rsidR="00931C57" w:rsidRPr="0019708A">
        <w:rPr>
          <w:rFonts w:ascii="Times New Roman" w:hAnsi="Times New Roman" w:cs="Times New Roman"/>
          <w:sz w:val="24"/>
          <w:szCs w:val="24"/>
        </w:rPr>
        <w:t xml:space="preserve">Hyland-Wood et al., (2021) </w:t>
      </w:r>
      <w:r w:rsidRPr="0019708A">
        <w:rPr>
          <w:rFonts w:ascii="Times New Roman" w:hAnsi="Times New Roman" w:cs="Times New Roman"/>
          <w:sz w:val="24"/>
          <w:szCs w:val="24"/>
        </w:rPr>
        <w:t xml:space="preserve">warn that not all participative communication strategies work out. Indeed, participative communication strategies are not always constructive. In their study of production-line employee self-efficacy, they reported that when employees were less self-efficacious, they tended to find open-communication structures too daunting or unclear. This reinforces the idea that effective leadership communication must be flexible and </w:t>
      </w:r>
      <w:r w:rsidR="00752DEB" w:rsidRPr="0019708A">
        <w:rPr>
          <w:rFonts w:ascii="Times New Roman" w:hAnsi="Times New Roman" w:cs="Times New Roman"/>
          <w:sz w:val="24"/>
          <w:szCs w:val="24"/>
        </w:rPr>
        <w:t>circumstance responsive</w:t>
      </w:r>
      <w:r w:rsidRPr="0019708A">
        <w:rPr>
          <w:rFonts w:ascii="Times New Roman" w:hAnsi="Times New Roman" w:cs="Times New Roman"/>
          <w:sz w:val="24"/>
          <w:szCs w:val="24"/>
        </w:rPr>
        <w:t>.</w:t>
      </w:r>
    </w:p>
    <w:p w14:paraId="6643F14A" w14:textId="5FFC5FA5" w:rsidR="00AD2632" w:rsidRPr="0019708A" w:rsidRDefault="00FC764C" w:rsidP="00FC764C">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In addition, </w:t>
      </w:r>
      <w:r w:rsidR="0090729B" w:rsidRPr="0019708A">
        <w:rPr>
          <w:rFonts w:ascii="Times New Roman" w:hAnsi="Times New Roman" w:cs="Times New Roman"/>
          <w:sz w:val="24"/>
          <w:szCs w:val="24"/>
        </w:rPr>
        <w:t>Shrivastava et al. (2022</w:t>
      </w:r>
      <w:r w:rsidRPr="0019708A">
        <w:rPr>
          <w:rFonts w:ascii="Times New Roman" w:hAnsi="Times New Roman" w:cs="Times New Roman"/>
          <w:sz w:val="24"/>
          <w:szCs w:val="24"/>
        </w:rPr>
        <w:t xml:space="preserve">) clarified that communication as a part of emotionally intelligent leadership can not only lead to the development of job satisfaction but also ensure protection against stress induced by high production rates. Their analysis in various food processing facilities in Europe established that trust-building communication reduced perceived </w:t>
      </w:r>
      <w:r w:rsidRPr="0019708A">
        <w:rPr>
          <w:rFonts w:ascii="Times New Roman" w:hAnsi="Times New Roman" w:cs="Times New Roman"/>
          <w:sz w:val="24"/>
          <w:szCs w:val="24"/>
        </w:rPr>
        <w:lastRenderedPageBreak/>
        <w:t>role conflict and positively influenced job attitudes. This evidence contributes to the applicability of the leadership communication style as one of the main variables explaining the concept of satisfaction and retention of employees in a complex, process-driven organization such as the Finsbury Food Group. They also support the adaptability of matching communication activities and employee attributes viz., culture, generation demands, and assignment design.</w:t>
      </w:r>
    </w:p>
    <w:p w14:paraId="3507B799" w14:textId="77777777" w:rsidR="00C92AB8" w:rsidRPr="0019708A" w:rsidRDefault="00C92AB8" w:rsidP="00C92AB8">
      <w:pPr>
        <w:pStyle w:val="Heading2"/>
      </w:pPr>
      <w:r w:rsidRPr="0019708A">
        <w:t>2.5 Conflict Resolution Communication</w:t>
      </w:r>
    </w:p>
    <w:p w14:paraId="21D35D4F" w14:textId="62D82E55" w:rsidR="00C92AB8" w:rsidRPr="0019708A" w:rsidRDefault="00C92AB8" w:rsidP="00C92AB8">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The leadership communication in the conflict is significant because it can help decrease the conflict and the dropped cohesion in the workplace</w:t>
      </w:r>
      <w:r w:rsidR="00353FCE" w:rsidRPr="0019708A">
        <w:rPr>
          <w:rFonts w:ascii="Times New Roman" w:hAnsi="Times New Roman" w:cs="Times New Roman"/>
          <w:sz w:val="24"/>
          <w:szCs w:val="24"/>
        </w:rPr>
        <w:t xml:space="preserve"> (</w:t>
      </w:r>
      <w:proofErr w:type="spellStart"/>
      <w:r w:rsidR="00353FCE" w:rsidRPr="0019708A">
        <w:rPr>
          <w:rFonts w:ascii="Times New Roman" w:hAnsi="Times New Roman" w:cs="Times New Roman"/>
          <w:sz w:val="24"/>
          <w:szCs w:val="24"/>
        </w:rPr>
        <w:t>Irwan</w:t>
      </w:r>
      <w:proofErr w:type="spellEnd"/>
      <w:r w:rsidR="00353FCE" w:rsidRPr="0019708A">
        <w:rPr>
          <w:rFonts w:ascii="Times New Roman" w:hAnsi="Times New Roman" w:cs="Times New Roman"/>
          <w:sz w:val="24"/>
          <w:szCs w:val="24"/>
        </w:rPr>
        <w:t xml:space="preserve">, 2024). </w:t>
      </w:r>
      <w:r w:rsidRPr="0019708A">
        <w:rPr>
          <w:rFonts w:ascii="Times New Roman" w:hAnsi="Times New Roman" w:cs="Times New Roman"/>
          <w:sz w:val="24"/>
          <w:szCs w:val="24"/>
        </w:rPr>
        <w:t xml:space="preserve">Newer studies are now highlighted on the importance of transparency, emotional regulation, and respect as foundations of effective conflict resolution. In line with this, Thompson </w:t>
      </w:r>
      <w:r w:rsidR="003D2A9A" w:rsidRPr="0019708A">
        <w:rPr>
          <w:rFonts w:ascii="Times New Roman" w:hAnsi="Times New Roman" w:cs="Times New Roman"/>
          <w:sz w:val="24"/>
          <w:szCs w:val="24"/>
        </w:rPr>
        <w:t>(2024</w:t>
      </w:r>
      <w:r w:rsidRPr="0019708A">
        <w:rPr>
          <w:rFonts w:ascii="Times New Roman" w:hAnsi="Times New Roman" w:cs="Times New Roman"/>
          <w:sz w:val="24"/>
          <w:szCs w:val="24"/>
        </w:rPr>
        <w:t>) found that manufacturing supervisors with low interpersonal conflict and absenteeism consequences received a significant reduction when communicating clearly and non-</w:t>
      </w:r>
      <w:r w:rsidR="002B3CA8" w:rsidRPr="0019708A">
        <w:rPr>
          <w:rFonts w:ascii="Times New Roman" w:hAnsi="Times New Roman" w:cs="Times New Roman"/>
          <w:sz w:val="24"/>
          <w:szCs w:val="24"/>
        </w:rPr>
        <w:t>escalatory</w:t>
      </w:r>
      <w:r w:rsidRPr="0019708A">
        <w:rPr>
          <w:rFonts w:ascii="Times New Roman" w:hAnsi="Times New Roman" w:cs="Times New Roman"/>
          <w:sz w:val="24"/>
          <w:szCs w:val="24"/>
        </w:rPr>
        <w:t>. Their research within industrial contexts in the UK demonstrated effective interventions achieved through empathetic and sincere conversations helped restore trust after conflict.</w:t>
      </w:r>
    </w:p>
    <w:p w14:paraId="06863DE1" w14:textId="67CEFD6B" w:rsidR="00C92AB8" w:rsidRPr="0019708A" w:rsidRDefault="00496322" w:rsidP="00C92AB8">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Neck and Neck (2025) </w:t>
      </w:r>
      <w:r w:rsidR="00C92AB8" w:rsidRPr="0019708A">
        <w:rPr>
          <w:rFonts w:ascii="Times New Roman" w:hAnsi="Times New Roman" w:cs="Times New Roman"/>
          <w:sz w:val="24"/>
          <w:szCs w:val="24"/>
        </w:rPr>
        <w:t xml:space="preserve">similarly found that emotionally intelligent communication-defined as active listening and positive criticism-was necessary to maintain psychological safety amid hierarchical conditions of work. Leaders responding calmly and clear during conflict episodes encouraged employees to speak up and suggest solutions. Nevertheless, </w:t>
      </w:r>
      <w:r w:rsidR="00A61DA8" w:rsidRPr="0019708A">
        <w:rPr>
          <w:rFonts w:ascii="Times New Roman" w:eastAsia="Times New Roman" w:hAnsi="Times New Roman" w:cs="Times New Roman"/>
          <w:sz w:val="24"/>
          <w:szCs w:val="24"/>
          <w:lang w:eastAsia="en-GB"/>
        </w:rPr>
        <w:t xml:space="preserve">Rice and Searle, (2022) </w:t>
      </w:r>
      <w:r w:rsidR="00C92AB8" w:rsidRPr="0019708A">
        <w:rPr>
          <w:rFonts w:ascii="Times New Roman" w:hAnsi="Times New Roman" w:cs="Times New Roman"/>
          <w:sz w:val="24"/>
          <w:szCs w:val="24"/>
        </w:rPr>
        <w:t>warn that in conflict situations, overly top-down or directive communication can reduce employee voice, which prompts passive adherence, as opposed to genuine resolution. Their results emphasize the significance of a combination between power and relationship openness in conflict management within manufacturing teams.</w:t>
      </w:r>
    </w:p>
    <w:p w14:paraId="67009BB4" w14:textId="77777777" w:rsidR="00C92AB8" w:rsidRPr="0019708A" w:rsidRDefault="00C92AB8" w:rsidP="00C92AB8">
      <w:pPr>
        <w:pStyle w:val="Heading2"/>
      </w:pPr>
      <w:r w:rsidRPr="0019708A">
        <w:t>2.6 Industry-Focused Highlights: Food Production and Manufacturing</w:t>
      </w:r>
    </w:p>
    <w:p w14:paraId="54A39180" w14:textId="4A200FBA" w:rsidR="00C92AB8" w:rsidRPr="0019708A" w:rsidRDefault="00C92AB8" w:rsidP="00C92AB8">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In the context of food production and manufacturing, leadership communication must be adapted to operational constraints, including shift work, high levels of noise, and multicultural teams</w:t>
      </w:r>
      <w:r w:rsidR="00922C35" w:rsidRPr="0019708A">
        <w:rPr>
          <w:rFonts w:ascii="Times New Roman" w:hAnsi="Times New Roman" w:cs="Times New Roman"/>
          <w:sz w:val="24"/>
          <w:szCs w:val="24"/>
        </w:rPr>
        <w:t xml:space="preserve"> (Calderon et al., 202</w:t>
      </w:r>
      <w:r w:rsidR="00B37FCA" w:rsidRPr="0019708A">
        <w:rPr>
          <w:rFonts w:ascii="Times New Roman" w:hAnsi="Times New Roman" w:cs="Times New Roman"/>
          <w:sz w:val="24"/>
          <w:szCs w:val="24"/>
        </w:rPr>
        <w:t>4</w:t>
      </w:r>
      <w:r w:rsidR="00922C35" w:rsidRPr="0019708A">
        <w:rPr>
          <w:rFonts w:ascii="Times New Roman" w:hAnsi="Times New Roman" w:cs="Times New Roman"/>
          <w:sz w:val="24"/>
          <w:szCs w:val="24"/>
        </w:rPr>
        <w:t xml:space="preserve">). </w:t>
      </w:r>
      <w:r w:rsidR="00DE2079" w:rsidRPr="0019708A">
        <w:rPr>
          <w:rFonts w:ascii="Times New Roman" w:hAnsi="Times New Roman" w:cs="Times New Roman"/>
          <w:sz w:val="24"/>
          <w:szCs w:val="24"/>
        </w:rPr>
        <w:t>Mata et al. (202</w:t>
      </w:r>
      <w:r w:rsidR="005226F7" w:rsidRPr="0019708A">
        <w:rPr>
          <w:rFonts w:ascii="Times New Roman" w:hAnsi="Times New Roman" w:cs="Times New Roman"/>
          <w:sz w:val="24"/>
          <w:szCs w:val="24"/>
        </w:rPr>
        <w:t>1</w:t>
      </w:r>
      <w:r w:rsidRPr="0019708A">
        <w:rPr>
          <w:rFonts w:ascii="Times New Roman" w:hAnsi="Times New Roman" w:cs="Times New Roman"/>
          <w:sz w:val="24"/>
          <w:szCs w:val="24"/>
        </w:rPr>
        <w:t xml:space="preserve">) concluded that these short and structured communication units, including visual prompts, verbal snack updates, and positive micro-talks, enhanced the performance of the employees and minimized operational errors in a bakery setting. </w:t>
      </w:r>
      <w:r w:rsidR="00597E07" w:rsidRPr="0019708A">
        <w:rPr>
          <w:rFonts w:ascii="Times New Roman" w:hAnsi="Times New Roman" w:cs="Times New Roman"/>
          <w:sz w:val="24"/>
          <w:szCs w:val="24"/>
        </w:rPr>
        <w:t>Chis et al., (2025</w:t>
      </w:r>
      <w:r w:rsidRPr="0019708A">
        <w:rPr>
          <w:rFonts w:ascii="Times New Roman" w:hAnsi="Times New Roman" w:cs="Times New Roman"/>
          <w:sz w:val="24"/>
          <w:szCs w:val="24"/>
        </w:rPr>
        <w:t xml:space="preserve">) discovered that recognition and regular updates task-based provision by supervisors were </w:t>
      </w:r>
      <w:r w:rsidRPr="0019708A">
        <w:rPr>
          <w:rFonts w:ascii="Times New Roman" w:hAnsi="Times New Roman" w:cs="Times New Roman"/>
          <w:sz w:val="24"/>
          <w:szCs w:val="24"/>
        </w:rPr>
        <w:lastRenderedPageBreak/>
        <w:t>associated with lower absenteeism levels in the food processing plants. Their research highlighted the inspirational influence of leader recognition within very routine settings.</w:t>
      </w:r>
    </w:p>
    <w:p w14:paraId="66DF26CC" w14:textId="5FD54935" w:rsidR="00C92AB8" w:rsidRPr="0019708A" w:rsidRDefault="00C92AB8" w:rsidP="00C92AB8">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Besides, </w:t>
      </w:r>
      <w:r w:rsidR="00093E54" w:rsidRPr="0019708A">
        <w:rPr>
          <w:rFonts w:ascii="Times New Roman" w:hAnsi="Times New Roman" w:cs="Times New Roman"/>
          <w:sz w:val="24"/>
          <w:szCs w:val="24"/>
        </w:rPr>
        <w:t>Lee et al. (2021</w:t>
      </w:r>
      <w:r w:rsidRPr="0019708A">
        <w:rPr>
          <w:rFonts w:ascii="Times New Roman" w:hAnsi="Times New Roman" w:cs="Times New Roman"/>
          <w:sz w:val="24"/>
          <w:szCs w:val="24"/>
        </w:rPr>
        <w:t>) believed that communication should be designed to deal with physical limits of production lines. Visual messaging systems (e.g., dashboards, colour-coded alerts) proved much more effective than long-form verbal instruction. Nevertheless, they observed that in the absence of such practices to be complemented by relational communication (e.g., team check-ins or appreciation messages), the sense of alienation did not diminish. These results indicate that leadership communication within these settings should be balanced in terms of efficiency and emotional resonance to enhance satisfaction and consistency in operations.</w:t>
      </w:r>
    </w:p>
    <w:p w14:paraId="19E03B13" w14:textId="77777777" w:rsidR="00C92AB8" w:rsidRPr="0019708A" w:rsidRDefault="00C92AB8" w:rsidP="00C92AB8">
      <w:pPr>
        <w:pStyle w:val="Heading2"/>
      </w:pPr>
      <w:r w:rsidRPr="0019708A">
        <w:t>2.7 Communication Cultural and Generational Difference</w:t>
      </w:r>
    </w:p>
    <w:p w14:paraId="74BD6918" w14:textId="5DA89865" w:rsidR="00C92AB8" w:rsidRPr="0019708A" w:rsidRDefault="00C92AB8" w:rsidP="00C92AB8">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Contemporaries and cultural diversity often characterize the manufacturing workforces; </w:t>
      </w:r>
      <w:r w:rsidR="00C13FF8" w:rsidRPr="0019708A">
        <w:rPr>
          <w:rFonts w:ascii="Times New Roman" w:hAnsi="Times New Roman" w:cs="Times New Roman"/>
          <w:sz w:val="24"/>
          <w:szCs w:val="24"/>
        </w:rPr>
        <w:t>therefore,</w:t>
      </w:r>
      <w:r w:rsidRPr="0019708A">
        <w:rPr>
          <w:rFonts w:ascii="Times New Roman" w:hAnsi="Times New Roman" w:cs="Times New Roman"/>
          <w:sz w:val="24"/>
          <w:szCs w:val="24"/>
        </w:rPr>
        <w:t xml:space="preserve"> there is a need of delicate leadership communication. </w:t>
      </w:r>
      <w:r w:rsidR="00AE58DE" w:rsidRPr="0019708A">
        <w:rPr>
          <w:rFonts w:ascii="Times New Roman" w:hAnsi="Times New Roman" w:cs="Times New Roman"/>
          <w:sz w:val="24"/>
          <w:szCs w:val="24"/>
        </w:rPr>
        <w:t>Pepper et al., (202</w:t>
      </w:r>
      <w:r w:rsidR="00E03F7E" w:rsidRPr="0019708A">
        <w:rPr>
          <w:rFonts w:ascii="Times New Roman" w:hAnsi="Times New Roman" w:cs="Times New Roman"/>
          <w:sz w:val="24"/>
          <w:szCs w:val="24"/>
        </w:rPr>
        <w:t>4</w:t>
      </w:r>
      <w:r w:rsidR="00AE58DE" w:rsidRPr="0019708A">
        <w:rPr>
          <w:rFonts w:ascii="Times New Roman" w:hAnsi="Times New Roman" w:cs="Times New Roman"/>
          <w:sz w:val="24"/>
          <w:szCs w:val="24"/>
        </w:rPr>
        <w:t xml:space="preserve">) </w:t>
      </w:r>
      <w:r w:rsidRPr="0019708A">
        <w:rPr>
          <w:rFonts w:ascii="Times New Roman" w:hAnsi="Times New Roman" w:cs="Times New Roman"/>
          <w:sz w:val="24"/>
          <w:szCs w:val="24"/>
        </w:rPr>
        <w:t xml:space="preserve">used the Communication Accommodation Theory and demonstrated that communication adaptation notably increased perceived inclusion and engagement on diverse shift teams in a UK packaging factory. Preference to Generations also affects the way communication is received. According to </w:t>
      </w:r>
      <w:proofErr w:type="spellStart"/>
      <w:r w:rsidR="00E03F7E" w:rsidRPr="0019708A">
        <w:rPr>
          <w:rFonts w:ascii="Times New Roman" w:hAnsi="Times New Roman" w:cs="Times New Roman"/>
          <w:sz w:val="24"/>
          <w:szCs w:val="24"/>
        </w:rPr>
        <w:t>Bewry</w:t>
      </w:r>
      <w:proofErr w:type="spellEnd"/>
      <w:r w:rsidR="00E03F7E" w:rsidRPr="0019708A">
        <w:rPr>
          <w:rFonts w:ascii="Times New Roman" w:hAnsi="Times New Roman" w:cs="Times New Roman"/>
          <w:sz w:val="24"/>
          <w:szCs w:val="24"/>
        </w:rPr>
        <w:t xml:space="preserve">, (2025) </w:t>
      </w:r>
      <w:r w:rsidRPr="0019708A">
        <w:rPr>
          <w:rFonts w:ascii="Times New Roman" w:hAnsi="Times New Roman" w:cs="Times New Roman"/>
          <w:sz w:val="24"/>
          <w:szCs w:val="24"/>
        </w:rPr>
        <w:t xml:space="preserve">Gen Z and younger </w:t>
      </w:r>
      <w:r w:rsidR="00FC374F" w:rsidRPr="0019708A">
        <w:rPr>
          <w:rFonts w:ascii="Times New Roman" w:hAnsi="Times New Roman" w:cs="Times New Roman"/>
          <w:sz w:val="24"/>
          <w:szCs w:val="24"/>
        </w:rPr>
        <w:t>Millennial</w:t>
      </w:r>
      <w:r w:rsidRPr="0019708A">
        <w:rPr>
          <w:rFonts w:ascii="Times New Roman" w:hAnsi="Times New Roman" w:cs="Times New Roman"/>
          <w:sz w:val="24"/>
          <w:szCs w:val="24"/>
        </w:rPr>
        <w:t xml:space="preserve"> had informal, high-frequency communication with quick feedback loops, particularly on mobile platforms and messaging apps. On the other hand, the elder employees were sensitive to conciseness, regularity and the need to have briefings. Communication agility by the leaders, in adapting tone, format, and style with the teams contributed to a higher cohesion and trust between generations</w:t>
      </w:r>
      <w:r w:rsidR="00F702C4" w:rsidRPr="0019708A">
        <w:rPr>
          <w:rFonts w:ascii="Times New Roman" w:hAnsi="Times New Roman" w:cs="Times New Roman"/>
          <w:sz w:val="24"/>
          <w:szCs w:val="24"/>
        </w:rPr>
        <w:t xml:space="preserve"> (</w:t>
      </w:r>
      <w:proofErr w:type="spellStart"/>
      <w:r w:rsidR="00F702C4" w:rsidRPr="0019708A">
        <w:rPr>
          <w:rFonts w:ascii="Times New Roman" w:hAnsi="Times New Roman" w:cs="Times New Roman"/>
          <w:sz w:val="24"/>
          <w:szCs w:val="24"/>
        </w:rPr>
        <w:t>Kelta</w:t>
      </w:r>
      <w:proofErr w:type="spellEnd"/>
      <w:r w:rsidR="00F702C4" w:rsidRPr="0019708A">
        <w:rPr>
          <w:rFonts w:ascii="Times New Roman" w:hAnsi="Times New Roman" w:cs="Times New Roman"/>
          <w:sz w:val="24"/>
          <w:szCs w:val="24"/>
        </w:rPr>
        <w:t xml:space="preserve"> Tabaku, 2024). </w:t>
      </w:r>
      <w:r w:rsidRPr="0019708A">
        <w:rPr>
          <w:rFonts w:ascii="Times New Roman" w:hAnsi="Times New Roman" w:cs="Times New Roman"/>
          <w:sz w:val="24"/>
          <w:szCs w:val="24"/>
        </w:rPr>
        <w:t xml:space="preserve">Bouchard </w:t>
      </w:r>
      <w:r w:rsidR="00DE2079" w:rsidRPr="0019708A">
        <w:rPr>
          <w:rFonts w:ascii="Times New Roman" w:hAnsi="Times New Roman" w:cs="Times New Roman"/>
          <w:sz w:val="24"/>
          <w:szCs w:val="24"/>
        </w:rPr>
        <w:t>et al., (2024</w:t>
      </w:r>
      <w:r w:rsidRPr="0019708A">
        <w:rPr>
          <w:rFonts w:ascii="Times New Roman" w:hAnsi="Times New Roman" w:cs="Times New Roman"/>
          <w:sz w:val="24"/>
          <w:szCs w:val="24"/>
        </w:rPr>
        <w:t>) cautioned that a mismatch in communication with cultural or generation dynamics might lead to disengagement or misunderstanding, especially in inter-functional teams.</w:t>
      </w:r>
    </w:p>
    <w:p w14:paraId="2F4A58AB" w14:textId="77777777" w:rsidR="00885430" w:rsidRPr="0019708A" w:rsidRDefault="00AD2632" w:rsidP="00AD2632">
      <w:pPr>
        <w:pStyle w:val="Heading2"/>
      </w:pPr>
      <w:bookmarkStart w:id="12" w:name="_Toc201432354"/>
      <w:r w:rsidRPr="0019708A">
        <w:t xml:space="preserve">2.9 </w:t>
      </w:r>
      <w:r w:rsidR="00DD2D09" w:rsidRPr="0019708A">
        <w:t>Research Gaps</w:t>
      </w:r>
      <w:bookmarkEnd w:id="12"/>
    </w:p>
    <w:p w14:paraId="5238612D" w14:textId="271EB254"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Although there is a significant amount of literature on this topic, there remain </w:t>
      </w:r>
      <w:r w:rsidR="00B0487D" w:rsidRPr="0019708A">
        <w:rPr>
          <w:rFonts w:ascii="Times New Roman" w:hAnsi="Times New Roman" w:cs="Times New Roman"/>
          <w:sz w:val="24"/>
          <w:szCs w:val="24"/>
        </w:rPr>
        <w:t>a few</w:t>
      </w:r>
      <w:r w:rsidRPr="0019708A">
        <w:rPr>
          <w:rFonts w:ascii="Times New Roman" w:hAnsi="Times New Roman" w:cs="Times New Roman"/>
          <w:sz w:val="24"/>
          <w:szCs w:val="24"/>
        </w:rPr>
        <w:t xml:space="preserve"> gaps in how the issue of leadership communication affects motivation and satisfaction. To begin with, </w:t>
      </w:r>
      <w:r w:rsidR="00B0487D" w:rsidRPr="0019708A">
        <w:rPr>
          <w:rFonts w:ascii="Times New Roman" w:hAnsi="Times New Roman" w:cs="Times New Roman"/>
          <w:sz w:val="24"/>
          <w:szCs w:val="24"/>
        </w:rPr>
        <w:t>most</w:t>
      </w:r>
      <w:r w:rsidRPr="0019708A">
        <w:rPr>
          <w:rFonts w:ascii="Times New Roman" w:hAnsi="Times New Roman" w:cs="Times New Roman"/>
          <w:sz w:val="24"/>
          <w:szCs w:val="24"/>
        </w:rPr>
        <w:t xml:space="preserve"> studies are based on self-data, whereas cross-sectional data has a limit in terms of causal inference (</w:t>
      </w:r>
      <w:r w:rsidR="00517AFE" w:rsidRPr="0019708A">
        <w:rPr>
          <w:rFonts w:ascii="Times New Roman" w:hAnsi="Times New Roman" w:cs="Times New Roman"/>
          <w:sz w:val="24"/>
          <w:szCs w:val="24"/>
        </w:rPr>
        <w:t xml:space="preserve">Bouchard </w:t>
      </w:r>
      <w:r w:rsidR="003B5A52" w:rsidRPr="0019708A">
        <w:rPr>
          <w:rFonts w:ascii="Times New Roman" w:hAnsi="Times New Roman" w:cs="Times New Roman"/>
          <w:sz w:val="24"/>
          <w:szCs w:val="24"/>
        </w:rPr>
        <w:t>et al., 2024</w:t>
      </w:r>
      <w:r w:rsidRPr="0019708A">
        <w:rPr>
          <w:rFonts w:ascii="Times New Roman" w:hAnsi="Times New Roman" w:cs="Times New Roman"/>
          <w:sz w:val="24"/>
          <w:szCs w:val="24"/>
        </w:rPr>
        <w:t xml:space="preserve">). Second, the operational areas, such as food production and logistics, are less covered in terms of research, even though their peculiarities </w:t>
      </w:r>
      <w:r w:rsidR="00C23699" w:rsidRPr="0019708A">
        <w:rPr>
          <w:rFonts w:ascii="Times New Roman" w:hAnsi="Times New Roman" w:cs="Times New Roman"/>
          <w:sz w:val="24"/>
          <w:szCs w:val="24"/>
        </w:rPr>
        <w:t>of communication are outspoken</w:t>
      </w:r>
      <w:r w:rsidRPr="0019708A">
        <w:rPr>
          <w:rFonts w:ascii="Times New Roman" w:hAnsi="Times New Roman" w:cs="Times New Roman"/>
          <w:sz w:val="24"/>
          <w:szCs w:val="24"/>
        </w:rPr>
        <w:t xml:space="preserve">. Third, a large amount of research does not make a distinction between intended communication and perceived communication without considering the interpretation of employees as a mediator </w:t>
      </w:r>
      <w:r w:rsidRPr="0019708A">
        <w:rPr>
          <w:rFonts w:ascii="Times New Roman" w:hAnsi="Times New Roman" w:cs="Times New Roman"/>
          <w:sz w:val="24"/>
          <w:szCs w:val="24"/>
        </w:rPr>
        <w:lastRenderedPageBreak/>
        <w:t>of this process (</w:t>
      </w:r>
      <w:r w:rsidR="00836868" w:rsidRPr="0019708A">
        <w:rPr>
          <w:rFonts w:ascii="Times New Roman" w:hAnsi="Times New Roman" w:cs="Times New Roman"/>
          <w:sz w:val="24"/>
          <w:szCs w:val="24"/>
        </w:rPr>
        <w:t>Pepper et al., 2024</w:t>
      </w:r>
      <w:r w:rsidRPr="0019708A">
        <w:rPr>
          <w:rFonts w:ascii="Times New Roman" w:hAnsi="Times New Roman" w:cs="Times New Roman"/>
          <w:sz w:val="24"/>
          <w:szCs w:val="24"/>
        </w:rPr>
        <w:t>). Fourth, not many models combine cultural, generational, and technological variables in one framework of the</w:t>
      </w:r>
      <w:r w:rsidR="00624228" w:rsidRPr="0019708A">
        <w:rPr>
          <w:rFonts w:ascii="Times New Roman" w:hAnsi="Times New Roman" w:cs="Times New Roman"/>
          <w:sz w:val="24"/>
          <w:szCs w:val="24"/>
        </w:rPr>
        <w:t xml:space="preserve"> effectiveness of communication</w:t>
      </w:r>
      <w:r w:rsidRPr="0019708A">
        <w:rPr>
          <w:rFonts w:ascii="Times New Roman" w:hAnsi="Times New Roman" w:cs="Times New Roman"/>
          <w:sz w:val="24"/>
          <w:szCs w:val="24"/>
        </w:rPr>
        <w:t>.</w:t>
      </w:r>
    </w:p>
    <w:p w14:paraId="57F4D902" w14:textId="77777777" w:rsidR="00885430" w:rsidRPr="0019708A" w:rsidRDefault="00AD2632" w:rsidP="00AD2632">
      <w:pPr>
        <w:pStyle w:val="Heading2"/>
      </w:pPr>
      <w:bookmarkStart w:id="13" w:name="_Toc201432355"/>
      <w:r w:rsidRPr="0019708A">
        <w:t>2.10 Chapter Summary</w:t>
      </w:r>
      <w:bookmarkEnd w:id="13"/>
    </w:p>
    <w:p w14:paraId="6735FD83" w14:textId="1D11BFF5"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To summarize, the literature on the issue of leadership style of communication and its impact on staff motivation and job satisfaction is quite supportive of the claim that this factor can have a significant influence on employee motivation and job satisfaction. Positive results are always obtained </w:t>
      </w:r>
      <w:r w:rsidR="000C6C6C" w:rsidRPr="0019708A">
        <w:rPr>
          <w:rFonts w:ascii="Times New Roman" w:hAnsi="Times New Roman" w:cs="Times New Roman"/>
          <w:sz w:val="24"/>
          <w:szCs w:val="24"/>
        </w:rPr>
        <w:t>using</w:t>
      </w:r>
      <w:r w:rsidRPr="0019708A">
        <w:rPr>
          <w:rFonts w:ascii="Times New Roman" w:hAnsi="Times New Roman" w:cs="Times New Roman"/>
          <w:sz w:val="24"/>
          <w:szCs w:val="24"/>
        </w:rPr>
        <w:t xml:space="preserve"> transformational/emotionally intelligent and participatory types of communication. However, the effects are very contextual as they differ in sectors, cultures, and generations, as well as communication platforms. The Transformational Leadership, LMX, </w:t>
      </w:r>
      <w:r w:rsidR="00566855" w:rsidRPr="0019708A">
        <w:rPr>
          <w:rFonts w:ascii="Times New Roman" w:hAnsi="Times New Roman" w:cs="Times New Roman"/>
          <w:sz w:val="24"/>
          <w:szCs w:val="24"/>
        </w:rPr>
        <w:t>Path Goal</w:t>
      </w:r>
      <w:r w:rsidRPr="0019708A">
        <w:rPr>
          <w:rFonts w:ascii="Times New Roman" w:hAnsi="Times New Roman" w:cs="Times New Roman"/>
          <w:sz w:val="24"/>
          <w:szCs w:val="24"/>
        </w:rPr>
        <w:t>, and Communication Accommodation theoretical models are potent frameworks that need to be im</w:t>
      </w:r>
      <w:r w:rsidR="00A6629C" w:rsidRPr="0019708A">
        <w:rPr>
          <w:rFonts w:ascii="Times New Roman" w:hAnsi="Times New Roman" w:cs="Times New Roman"/>
          <w:sz w:val="24"/>
          <w:szCs w:val="24"/>
        </w:rPr>
        <w:t>plemented in modern-day reality</w:t>
      </w:r>
      <w:r w:rsidRPr="0019708A">
        <w:rPr>
          <w:rFonts w:ascii="Times New Roman" w:hAnsi="Times New Roman" w:cs="Times New Roman"/>
          <w:sz w:val="24"/>
          <w:szCs w:val="24"/>
        </w:rPr>
        <w:t>.</w:t>
      </w:r>
    </w:p>
    <w:p w14:paraId="1D4B77FD" w14:textId="77777777" w:rsidR="00AD2632" w:rsidRPr="0019708A" w:rsidRDefault="00AD2632" w:rsidP="00AD2632">
      <w:pPr>
        <w:pStyle w:val="Heading1"/>
      </w:pPr>
      <w:bookmarkStart w:id="14" w:name="_Toc201432356"/>
      <w:r w:rsidRPr="0019708A">
        <w:t>3. Methodology</w:t>
      </w:r>
      <w:bookmarkEnd w:id="14"/>
      <w:r w:rsidRPr="0019708A">
        <w:t xml:space="preserve"> </w:t>
      </w:r>
    </w:p>
    <w:p w14:paraId="7346DFE0" w14:textId="4302EEFD" w:rsidR="00AD2632" w:rsidRPr="0019708A" w:rsidRDefault="00AD2632"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This section presents the research design and methodological outline that will be followed in this study to examine the effect of leadership communication styles on job satisfaction and employee motivation levels. Based on the Research O</w:t>
      </w:r>
      <w:r w:rsidR="00E21DFE" w:rsidRPr="0019708A">
        <w:rPr>
          <w:rFonts w:ascii="Times New Roman" w:hAnsi="Times New Roman" w:cs="Times New Roman"/>
          <w:sz w:val="24"/>
          <w:szCs w:val="24"/>
        </w:rPr>
        <w:t>ni</w:t>
      </w:r>
      <w:r w:rsidRPr="0019708A">
        <w:rPr>
          <w:rFonts w:ascii="Times New Roman" w:hAnsi="Times New Roman" w:cs="Times New Roman"/>
          <w:sz w:val="24"/>
          <w:szCs w:val="24"/>
        </w:rPr>
        <w:t>on by Saunders et al. (20</w:t>
      </w:r>
      <w:r w:rsidR="006E6FD8" w:rsidRPr="0019708A">
        <w:rPr>
          <w:rFonts w:ascii="Times New Roman" w:hAnsi="Times New Roman" w:cs="Times New Roman"/>
          <w:sz w:val="24"/>
          <w:szCs w:val="24"/>
        </w:rPr>
        <w:t>0</w:t>
      </w:r>
      <w:r w:rsidRPr="0019708A">
        <w:rPr>
          <w:rFonts w:ascii="Times New Roman" w:hAnsi="Times New Roman" w:cs="Times New Roman"/>
          <w:sz w:val="24"/>
          <w:szCs w:val="24"/>
        </w:rPr>
        <w:t>9</w:t>
      </w:r>
      <w:r w:rsidR="005757CA" w:rsidRPr="0019708A">
        <w:rPr>
          <w:rFonts w:ascii="Times New Roman" w:hAnsi="Times New Roman" w:cs="Times New Roman"/>
          <w:sz w:val="24"/>
          <w:szCs w:val="24"/>
        </w:rPr>
        <w:t>)</w:t>
      </w:r>
      <w:r w:rsidRPr="0019708A">
        <w:rPr>
          <w:rFonts w:ascii="Times New Roman" w:hAnsi="Times New Roman" w:cs="Times New Roman"/>
          <w:sz w:val="24"/>
          <w:szCs w:val="24"/>
        </w:rPr>
        <w:t xml:space="preserve"> the study adopts a pragmatic paradigm and an abductive line of reasoning, which makes it possible to bring in quantitative and qualitative research approaches. The choice of mixed-methods sequential explanatory design was expected to capture the depth and breadth of the research problem. The strategy is such that statistical analysis will be accompanied by its interpretation that is rich and contextual. This section explains the strategy, time horizon, data collection tools, ethical considerations and resource requirements.</w:t>
      </w:r>
    </w:p>
    <w:p w14:paraId="010792B5" w14:textId="77777777" w:rsidR="00885430" w:rsidRPr="0019708A" w:rsidRDefault="00AD2632" w:rsidP="00E66547">
      <w:pPr>
        <w:pStyle w:val="Heading2"/>
        <w:spacing w:line="360" w:lineRule="auto"/>
        <w:rPr>
          <w:rFonts w:cs="Times New Roman"/>
        </w:rPr>
      </w:pPr>
      <w:bookmarkStart w:id="15" w:name="_Toc201432357"/>
      <w:r w:rsidRPr="0019708A">
        <w:rPr>
          <w:rFonts w:cs="Times New Roman"/>
        </w:rPr>
        <w:t xml:space="preserve">3.1 </w:t>
      </w:r>
      <w:r w:rsidR="00DD2D09" w:rsidRPr="0019708A">
        <w:rPr>
          <w:rFonts w:cs="Times New Roman"/>
        </w:rPr>
        <w:t>Research Paradigm</w:t>
      </w:r>
      <w:bookmarkEnd w:id="15"/>
    </w:p>
    <w:p w14:paraId="1A93E6AC" w14:textId="243D5B28"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The research is also supported by conceptualizing the pragmatic research paradigm that provides a more flexible and goal-oriented model that concentrates on investigation questions as opposed to inflexible adherence to traditions of knowledge (</w:t>
      </w:r>
      <w:r w:rsidR="00C23699" w:rsidRPr="0019708A">
        <w:rPr>
          <w:rFonts w:ascii="Times New Roman" w:hAnsi="Times New Roman" w:cs="Times New Roman"/>
          <w:sz w:val="24"/>
          <w:szCs w:val="24"/>
          <w:shd w:val="clear" w:color="auto" w:fill="FFFFFF"/>
        </w:rPr>
        <w:t>Saunders et al., 2003</w:t>
      </w:r>
      <w:r w:rsidRPr="0019708A">
        <w:rPr>
          <w:rFonts w:ascii="Times New Roman" w:hAnsi="Times New Roman" w:cs="Times New Roman"/>
          <w:sz w:val="24"/>
          <w:szCs w:val="24"/>
        </w:rPr>
        <w:t xml:space="preserve">). Pragmatism lays stress on the multi-faceted approach to complex phenomena, and it is a very appropriate worldview to address any question related to human </w:t>
      </w:r>
      <w:r w:rsidR="00670F8A" w:rsidRPr="0019708A">
        <w:rPr>
          <w:rFonts w:ascii="Times New Roman" w:hAnsi="Times New Roman" w:cs="Times New Roman"/>
          <w:sz w:val="24"/>
          <w:szCs w:val="24"/>
        </w:rPr>
        <w:t>behaviour</w:t>
      </w:r>
      <w:r w:rsidRPr="0019708A">
        <w:rPr>
          <w:rFonts w:ascii="Times New Roman" w:hAnsi="Times New Roman" w:cs="Times New Roman"/>
          <w:sz w:val="24"/>
          <w:szCs w:val="24"/>
        </w:rPr>
        <w:t xml:space="preserve"> in an organizational environment and the effects of leadership communication on motivation and job satisfaction (</w:t>
      </w:r>
      <w:r w:rsidR="005A1261" w:rsidRPr="0019708A">
        <w:rPr>
          <w:rFonts w:ascii="Times New Roman" w:hAnsi="Times New Roman" w:cs="Times New Roman"/>
          <w:sz w:val="24"/>
          <w:szCs w:val="24"/>
          <w:shd w:val="clear" w:color="auto" w:fill="FFFFFF"/>
        </w:rPr>
        <w:t>Creswell and Clark, 2017</w:t>
      </w:r>
      <w:r w:rsidRPr="0019708A">
        <w:rPr>
          <w:rFonts w:ascii="Times New Roman" w:hAnsi="Times New Roman" w:cs="Times New Roman"/>
          <w:sz w:val="24"/>
          <w:szCs w:val="24"/>
        </w:rPr>
        <w:t xml:space="preserve">). Instead of being on the path of either a positivist or interpretive stance, pragmatism considers both the numerical observation (facts) and the interpretation of such facts, enabling the researcher to </w:t>
      </w:r>
      <w:r w:rsidRPr="0019708A">
        <w:rPr>
          <w:rFonts w:ascii="Times New Roman" w:hAnsi="Times New Roman" w:cs="Times New Roman"/>
          <w:sz w:val="24"/>
          <w:szCs w:val="24"/>
        </w:rPr>
        <w:lastRenderedPageBreak/>
        <w:t>factor in the realities surrounding the numbers rather than just the strength o</w:t>
      </w:r>
      <w:r w:rsidR="005A1261" w:rsidRPr="0019708A">
        <w:rPr>
          <w:rFonts w:ascii="Times New Roman" w:hAnsi="Times New Roman" w:cs="Times New Roman"/>
          <w:sz w:val="24"/>
          <w:szCs w:val="24"/>
        </w:rPr>
        <w:t>f the relationship established</w:t>
      </w:r>
      <w:r w:rsidRPr="0019708A">
        <w:rPr>
          <w:rFonts w:ascii="Times New Roman" w:hAnsi="Times New Roman" w:cs="Times New Roman"/>
          <w:sz w:val="24"/>
          <w:szCs w:val="24"/>
        </w:rPr>
        <w:t>.</w:t>
      </w:r>
    </w:p>
    <w:p w14:paraId="370521D0" w14:textId="7030623D"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Since leadership communication entails </w:t>
      </w:r>
      <w:r w:rsidR="00566855" w:rsidRPr="0019708A">
        <w:rPr>
          <w:rFonts w:ascii="Times New Roman" w:hAnsi="Times New Roman" w:cs="Times New Roman"/>
          <w:sz w:val="24"/>
          <w:szCs w:val="24"/>
        </w:rPr>
        <w:t>behaviours</w:t>
      </w:r>
      <w:r w:rsidRPr="0019708A">
        <w:rPr>
          <w:rFonts w:ascii="Times New Roman" w:hAnsi="Times New Roman" w:cs="Times New Roman"/>
          <w:sz w:val="24"/>
          <w:szCs w:val="24"/>
        </w:rPr>
        <w:t xml:space="preserve"> that are identifiable and individual interpretations, a pragmatic position assists in </w:t>
      </w:r>
      <w:r w:rsidR="00566855" w:rsidRPr="0019708A">
        <w:rPr>
          <w:rFonts w:ascii="Times New Roman" w:hAnsi="Times New Roman" w:cs="Times New Roman"/>
          <w:sz w:val="24"/>
          <w:szCs w:val="24"/>
        </w:rPr>
        <w:t>analysing</w:t>
      </w:r>
      <w:r w:rsidRPr="0019708A">
        <w:rPr>
          <w:rFonts w:ascii="Times New Roman" w:hAnsi="Times New Roman" w:cs="Times New Roman"/>
          <w:sz w:val="24"/>
          <w:szCs w:val="24"/>
        </w:rPr>
        <w:t xml:space="preserve"> a subtle nature that factors the emotional, relational, and cultural aspects of communication in the workplace (</w:t>
      </w:r>
      <w:r w:rsidR="005A1261" w:rsidRPr="0019708A">
        <w:rPr>
          <w:rFonts w:ascii="Times New Roman" w:hAnsi="Times New Roman" w:cs="Times New Roman"/>
          <w:sz w:val="24"/>
          <w:szCs w:val="24"/>
          <w:shd w:val="clear" w:color="auto" w:fill="FFFFFF"/>
        </w:rPr>
        <w:t>Silverman, 2024</w:t>
      </w:r>
      <w:r w:rsidRPr="0019708A">
        <w:rPr>
          <w:rFonts w:ascii="Times New Roman" w:hAnsi="Times New Roman" w:cs="Times New Roman"/>
          <w:sz w:val="24"/>
          <w:szCs w:val="24"/>
        </w:rPr>
        <w:t>). Applied to the sphere of employee motivation and satisfaction, which are inherently multidimensional and variable-based constructs, the pragmatic paradigm enables data triangulation initiatives that would permit the establishment of balanced conclusions based on</w:t>
      </w:r>
      <w:r w:rsidR="005A1261" w:rsidRPr="0019708A">
        <w:rPr>
          <w:rFonts w:ascii="Times New Roman" w:hAnsi="Times New Roman" w:cs="Times New Roman"/>
          <w:sz w:val="24"/>
          <w:szCs w:val="24"/>
        </w:rPr>
        <w:t xml:space="preserve"> surveys and interview outcomes</w:t>
      </w:r>
      <w:r w:rsidRPr="0019708A">
        <w:rPr>
          <w:rFonts w:ascii="Times New Roman" w:hAnsi="Times New Roman" w:cs="Times New Roman"/>
          <w:sz w:val="24"/>
          <w:szCs w:val="24"/>
        </w:rPr>
        <w:t>.</w:t>
      </w:r>
    </w:p>
    <w:p w14:paraId="5AEEF8EC" w14:textId="77777777" w:rsidR="00885430" w:rsidRPr="0019708A" w:rsidRDefault="00AD2632" w:rsidP="00AD2632">
      <w:pPr>
        <w:pStyle w:val="Heading2"/>
      </w:pPr>
      <w:bookmarkStart w:id="16" w:name="_Toc201432358"/>
      <w:r w:rsidRPr="0019708A">
        <w:t xml:space="preserve">3.2 </w:t>
      </w:r>
      <w:r w:rsidR="00DD2D09" w:rsidRPr="0019708A">
        <w:t>Research Approach</w:t>
      </w:r>
      <w:bookmarkEnd w:id="16"/>
    </w:p>
    <w:p w14:paraId="1CD05B7D" w14:textId="7367F332"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In accordance with the pragmatic position, the research will follow </w:t>
      </w:r>
      <w:r w:rsidR="00BC7D54" w:rsidRPr="0019708A">
        <w:rPr>
          <w:rFonts w:ascii="Times New Roman" w:hAnsi="Times New Roman" w:cs="Times New Roman"/>
          <w:sz w:val="24"/>
          <w:szCs w:val="24"/>
        </w:rPr>
        <w:t xml:space="preserve">mixed </w:t>
      </w:r>
      <w:r w:rsidRPr="0019708A">
        <w:rPr>
          <w:rFonts w:ascii="Times New Roman" w:hAnsi="Times New Roman" w:cs="Times New Roman"/>
          <w:sz w:val="24"/>
          <w:szCs w:val="24"/>
        </w:rPr>
        <w:t>research strategy that, through a combination of deductive and inductive approaches, investigates the relationship between the theory and empirical evidence (</w:t>
      </w:r>
      <w:proofErr w:type="spellStart"/>
      <w:r w:rsidR="005A1261" w:rsidRPr="0019708A">
        <w:rPr>
          <w:rFonts w:ascii="Times New Roman" w:hAnsi="Times New Roman" w:cs="Times New Roman"/>
          <w:sz w:val="24"/>
          <w:szCs w:val="24"/>
          <w:shd w:val="clear" w:color="auto" w:fill="FFFFFF"/>
        </w:rPr>
        <w:t>Tashakkori</w:t>
      </w:r>
      <w:proofErr w:type="spellEnd"/>
      <w:r w:rsidR="005A1261" w:rsidRPr="0019708A">
        <w:rPr>
          <w:rFonts w:ascii="Times New Roman" w:hAnsi="Times New Roman" w:cs="Times New Roman"/>
          <w:sz w:val="24"/>
          <w:szCs w:val="24"/>
          <w:shd w:val="clear" w:color="auto" w:fill="FFFFFF"/>
        </w:rPr>
        <w:t>, 2010</w:t>
      </w:r>
      <w:r w:rsidRPr="0019708A">
        <w:rPr>
          <w:rFonts w:ascii="Times New Roman" w:hAnsi="Times New Roman" w:cs="Times New Roman"/>
          <w:sz w:val="24"/>
          <w:szCs w:val="24"/>
        </w:rPr>
        <w:t xml:space="preserve">). The potential of </w:t>
      </w:r>
      <w:r w:rsidR="00BC7D54" w:rsidRPr="0019708A">
        <w:rPr>
          <w:rFonts w:ascii="Times New Roman" w:hAnsi="Times New Roman" w:cs="Times New Roman"/>
          <w:sz w:val="24"/>
          <w:szCs w:val="24"/>
        </w:rPr>
        <w:t xml:space="preserve">mixed research approach </w:t>
      </w:r>
      <w:r w:rsidRPr="0019708A">
        <w:rPr>
          <w:rFonts w:ascii="Times New Roman" w:hAnsi="Times New Roman" w:cs="Times New Roman"/>
          <w:sz w:val="24"/>
          <w:szCs w:val="24"/>
        </w:rPr>
        <w:t xml:space="preserve">is that it will enable the researcher to start with a theoretical framework which they have based on theoretical models (e.g., Transformational Leadership Theory (Bass, 1985), </w:t>
      </w:r>
      <w:r w:rsidR="00BA68DD" w:rsidRPr="0019708A">
        <w:rPr>
          <w:rFonts w:ascii="Times New Roman" w:hAnsi="Times New Roman" w:cs="Times New Roman"/>
          <w:sz w:val="24"/>
          <w:szCs w:val="24"/>
        </w:rPr>
        <w:t>Leader Member</w:t>
      </w:r>
      <w:r w:rsidRPr="0019708A">
        <w:rPr>
          <w:rFonts w:ascii="Times New Roman" w:hAnsi="Times New Roman" w:cs="Times New Roman"/>
          <w:sz w:val="24"/>
          <w:szCs w:val="24"/>
        </w:rPr>
        <w:t xml:space="preserve"> Exchange (LMX) Theory (</w:t>
      </w:r>
      <w:r w:rsidR="005A1261" w:rsidRPr="0019708A">
        <w:rPr>
          <w:rFonts w:ascii="Times New Roman" w:hAnsi="Times New Roman" w:cs="Times New Roman"/>
          <w:sz w:val="24"/>
          <w:szCs w:val="24"/>
          <w:shd w:val="clear" w:color="auto" w:fill="FFFFFF"/>
        </w:rPr>
        <w:t xml:space="preserve">Winkler and Winkler, </w:t>
      </w:r>
      <w:r w:rsidR="00F33FD1" w:rsidRPr="0019708A">
        <w:rPr>
          <w:rFonts w:ascii="Times New Roman" w:hAnsi="Times New Roman" w:cs="Times New Roman"/>
          <w:sz w:val="24"/>
          <w:szCs w:val="24"/>
          <w:shd w:val="clear" w:color="auto" w:fill="FFFFFF"/>
        </w:rPr>
        <w:t>2010</w:t>
      </w:r>
      <w:r w:rsidRPr="0019708A">
        <w:rPr>
          <w:rFonts w:ascii="Times New Roman" w:hAnsi="Times New Roman" w:cs="Times New Roman"/>
          <w:sz w:val="24"/>
          <w:szCs w:val="24"/>
        </w:rPr>
        <w:t>), Self-Determination Theory (Deci &amp; Ryan, 2000), and revise or adapt following the empirical results.</w:t>
      </w:r>
    </w:p>
    <w:p w14:paraId="00529784" w14:textId="608E3CA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Infusion of the </w:t>
      </w:r>
      <w:r w:rsidR="00BC7D54" w:rsidRPr="0019708A">
        <w:rPr>
          <w:rFonts w:ascii="Times New Roman" w:hAnsi="Times New Roman" w:cs="Times New Roman"/>
          <w:sz w:val="24"/>
          <w:szCs w:val="24"/>
        </w:rPr>
        <w:t>deductive research</w:t>
      </w:r>
      <w:r w:rsidRPr="0019708A">
        <w:rPr>
          <w:rFonts w:ascii="Times New Roman" w:hAnsi="Times New Roman" w:cs="Times New Roman"/>
          <w:sz w:val="24"/>
          <w:szCs w:val="24"/>
        </w:rPr>
        <w:t xml:space="preserve"> method in organizational research has been extensively promoted since it helps in the innovation of theory without the abandonment of older theory (</w:t>
      </w:r>
      <w:r w:rsidR="005A1261" w:rsidRPr="0019708A">
        <w:rPr>
          <w:rFonts w:ascii="Times New Roman" w:hAnsi="Times New Roman" w:cs="Times New Roman"/>
          <w:sz w:val="24"/>
          <w:szCs w:val="24"/>
          <w:shd w:val="clear" w:color="auto" w:fill="FFFFFF"/>
        </w:rPr>
        <w:t xml:space="preserve">Timmermans and </w:t>
      </w:r>
      <w:proofErr w:type="spellStart"/>
      <w:r w:rsidR="005A1261" w:rsidRPr="0019708A">
        <w:rPr>
          <w:rFonts w:ascii="Times New Roman" w:hAnsi="Times New Roman" w:cs="Times New Roman"/>
          <w:sz w:val="24"/>
          <w:szCs w:val="24"/>
          <w:shd w:val="clear" w:color="auto" w:fill="FFFFFF"/>
        </w:rPr>
        <w:t>Tavory</w:t>
      </w:r>
      <w:proofErr w:type="spellEnd"/>
      <w:r w:rsidR="005A1261" w:rsidRPr="0019708A">
        <w:rPr>
          <w:rFonts w:ascii="Times New Roman" w:hAnsi="Times New Roman" w:cs="Times New Roman"/>
          <w:sz w:val="24"/>
          <w:szCs w:val="24"/>
          <w:shd w:val="clear" w:color="auto" w:fill="FFFFFF"/>
        </w:rPr>
        <w:t>, 2012</w:t>
      </w:r>
      <w:r w:rsidRPr="0019708A">
        <w:rPr>
          <w:rFonts w:ascii="Times New Roman" w:hAnsi="Times New Roman" w:cs="Times New Roman"/>
          <w:sz w:val="24"/>
          <w:szCs w:val="24"/>
        </w:rPr>
        <w:t>). To exemplify, although the leadership communication styles can be operationalized with</w:t>
      </w:r>
      <w:r w:rsidR="00BC7D54" w:rsidRPr="0019708A">
        <w:rPr>
          <w:rFonts w:ascii="Times New Roman" w:hAnsi="Times New Roman" w:cs="Times New Roman"/>
          <w:sz w:val="24"/>
          <w:szCs w:val="24"/>
        </w:rPr>
        <w:t xml:space="preserve"> the help of established tools. </w:t>
      </w:r>
      <w:r w:rsidRPr="0019708A">
        <w:rPr>
          <w:rFonts w:ascii="Times New Roman" w:hAnsi="Times New Roman" w:cs="Times New Roman"/>
          <w:sz w:val="24"/>
          <w:szCs w:val="24"/>
        </w:rPr>
        <w:t>(</w:t>
      </w:r>
      <w:r w:rsidR="005A1261" w:rsidRPr="0019708A">
        <w:rPr>
          <w:rFonts w:ascii="Times New Roman" w:hAnsi="Times New Roman" w:cs="Times New Roman"/>
          <w:sz w:val="24"/>
          <w:szCs w:val="24"/>
          <w:shd w:val="clear" w:color="auto" w:fill="FFFFFF"/>
        </w:rPr>
        <w:t>DIMITROV and DAROVA, 2016</w:t>
      </w:r>
      <w:r w:rsidRPr="0019708A">
        <w:rPr>
          <w:rFonts w:ascii="Times New Roman" w:hAnsi="Times New Roman" w:cs="Times New Roman"/>
          <w:sz w:val="24"/>
          <w:szCs w:val="24"/>
        </w:rPr>
        <w:t>), abduction will enable the researcher to explore how various groups of employees perceive the leadership communication styles contextually different situations, which is paramount to understanding the motivational and satisfaction-related outcomes of these</w:t>
      </w:r>
      <w:r w:rsidR="005A1261" w:rsidRPr="0019708A">
        <w:rPr>
          <w:rFonts w:ascii="Times New Roman" w:hAnsi="Times New Roman" w:cs="Times New Roman"/>
          <w:sz w:val="24"/>
          <w:szCs w:val="24"/>
        </w:rPr>
        <w:t xml:space="preserve"> styles</w:t>
      </w:r>
      <w:r w:rsidRPr="0019708A">
        <w:rPr>
          <w:rFonts w:ascii="Times New Roman" w:hAnsi="Times New Roman" w:cs="Times New Roman"/>
          <w:sz w:val="24"/>
          <w:szCs w:val="24"/>
        </w:rPr>
        <w:t>.</w:t>
      </w:r>
    </w:p>
    <w:p w14:paraId="7B8B52E7" w14:textId="77777777" w:rsidR="00885430" w:rsidRPr="0019708A" w:rsidRDefault="00AD2632" w:rsidP="00AD2632">
      <w:pPr>
        <w:pStyle w:val="Heading2"/>
      </w:pPr>
      <w:bookmarkStart w:id="17" w:name="_Toc201432359"/>
      <w:r w:rsidRPr="0019708A">
        <w:t xml:space="preserve">3.3 </w:t>
      </w:r>
      <w:r w:rsidR="00DD2D09" w:rsidRPr="0019708A">
        <w:t>Methodological Choice</w:t>
      </w:r>
      <w:bookmarkEnd w:id="17"/>
    </w:p>
    <w:p w14:paraId="2AF871B7" w14:textId="77777777"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Following the paradigm and the research methodology, the study should be based on a mixed-methods explanatory sequential method that will use both quantitative and qualitative information to examine the objectives of the research in their entirety (</w:t>
      </w:r>
      <w:r w:rsidR="005A1261" w:rsidRPr="0019708A">
        <w:rPr>
          <w:rFonts w:ascii="Times New Roman" w:hAnsi="Times New Roman" w:cs="Times New Roman"/>
          <w:sz w:val="24"/>
          <w:szCs w:val="24"/>
          <w:shd w:val="clear" w:color="auto" w:fill="FFFFFF"/>
        </w:rPr>
        <w:t>Basit, 2020</w:t>
      </w:r>
      <w:r w:rsidRPr="0019708A">
        <w:rPr>
          <w:rFonts w:ascii="Times New Roman" w:hAnsi="Times New Roman" w:cs="Times New Roman"/>
          <w:sz w:val="24"/>
          <w:szCs w:val="24"/>
        </w:rPr>
        <w:t xml:space="preserve">). This design begins with a quantitative stage, where structured surveys are used to find statistical associations between leadership communication patterns and employee outcomes. After that, there is a qualitative stage, </w:t>
      </w:r>
      <w:r w:rsidRPr="0019708A">
        <w:rPr>
          <w:rFonts w:ascii="Times New Roman" w:hAnsi="Times New Roman" w:cs="Times New Roman"/>
          <w:sz w:val="24"/>
          <w:szCs w:val="24"/>
        </w:rPr>
        <w:lastRenderedPageBreak/>
        <w:t>where interviews are conducted to inquire about the meanings and processes behind these associations.</w:t>
      </w:r>
    </w:p>
    <w:p w14:paraId="182F3CB2" w14:textId="08A7BB58"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The complexity of the research problem explains this decision. Leadership </w:t>
      </w:r>
      <w:r w:rsidR="00670F8A" w:rsidRPr="0019708A">
        <w:rPr>
          <w:rFonts w:ascii="Times New Roman" w:hAnsi="Times New Roman" w:cs="Times New Roman"/>
          <w:sz w:val="24"/>
          <w:szCs w:val="24"/>
        </w:rPr>
        <w:t>behaviours</w:t>
      </w:r>
      <w:r w:rsidRPr="0019708A">
        <w:rPr>
          <w:rFonts w:ascii="Times New Roman" w:hAnsi="Times New Roman" w:cs="Times New Roman"/>
          <w:sz w:val="24"/>
          <w:szCs w:val="24"/>
        </w:rPr>
        <w:t xml:space="preserve"> and employee motivation, as well as job satisfaction, are also dependent on boundaries present beyond the perspective of objective leadership actions and include such aspects as perceptions of employees who feel different, relational dynamics, and organizational culture (</w:t>
      </w:r>
      <w:r w:rsidR="005A1261" w:rsidRPr="0019708A">
        <w:rPr>
          <w:rFonts w:ascii="Times New Roman" w:hAnsi="Times New Roman" w:cs="Times New Roman"/>
          <w:sz w:val="24"/>
          <w:szCs w:val="24"/>
          <w:shd w:val="clear" w:color="auto" w:fill="FFFFFF"/>
        </w:rPr>
        <w:t>Hoque, 2024</w:t>
      </w:r>
      <w:r w:rsidRPr="0019708A">
        <w:rPr>
          <w:rFonts w:ascii="Times New Roman" w:hAnsi="Times New Roman" w:cs="Times New Roman"/>
          <w:sz w:val="24"/>
          <w:szCs w:val="24"/>
        </w:rPr>
        <w:t>). Thus, the triangulation of numerical data and descriptive stories can provide more details and lea</w:t>
      </w:r>
      <w:r w:rsidR="005A1261" w:rsidRPr="0019708A">
        <w:rPr>
          <w:rFonts w:ascii="Times New Roman" w:hAnsi="Times New Roman" w:cs="Times New Roman"/>
          <w:sz w:val="24"/>
          <w:szCs w:val="24"/>
        </w:rPr>
        <w:t>d to well-grounded conclusions</w:t>
      </w:r>
      <w:r w:rsidRPr="0019708A">
        <w:rPr>
          <w:rFonts w:ascii="Times New Roman" w:hAnsi="Times New Roman" w:cs="Times New Roman"/>
          <w:sz w:val="24"/>
          <w:szCs w:val="24"/>
        </w:rPr>
        <w:t>.</w:t>
      </w:r>
    </w:p>
    <w:p w14:paraId="67382984" w14:textId="71DBCBA4"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The combination of methods through mixed-methods designs has been acclaimed as having the power to overcome the inadequacy featured by mono-method studies, especially in the cont</w:t>
      </w:r>
      <w:r w:rsidR="005A1261" w:rsidRPr="0019708A">
        <w:rPr>
          <w:rFonts w:ascii="Times New Roman" w:hAnsi="Times New Roman" w:cs="Times New Roman"/>
          <w:sz w:val="24"/>
          <w:szCs w:val="24"/>
        </w:rPr>
        <w:t xml:space="preserve">ext of organizational </w:t>
      </w:r>
      <w:r w:rsidR="00670F8A" w:rsidRPr="0019708A">
        <w:rPr>
          <w:rFonts w:ascii="Times New Roman" w:hAnsi="Times New Roman" w:cs="Times New Roman"/>
          <w:sz w:val="24"/>
          <w:szCs w:val="24"/>
        </w:rPr>
        <w:t>behaviour</w:t>
      </w:r>
      <w:r w:rsidRPr="0019708A">
        <w:rPr>
          <w:rFonts w:ascii="Times New Roman" w:hAnsi="Times New Roman" w:cs="Times New Roman"/>
          <w:sz w:val="24"/>
          <w:szCs w:val="24"/>
        </w:rPr>
        <w:t>. They strengthen internal validity and external relevance, particularly in those cases when triangulation establishes similarities in trends with various data types (</w:t>
      </w:r>
      <w:proofErr w:type="spellStart"/>
      <w:r w:rsidR="005A1261" w:rsidRPr="0019708A">
        <w:rPr>
          <w:rFonts w:ascii="Times New Roman" w:hAnsi="Times New Roman" w:cs="Times New Roman"/>
          <w:sz w:val="24"/>
          <w:szCs w:val="24"/>
          <w:shd w:val="clear" w:color="auto" w:fill="FFFFFF"/>
        </w:rPr>
        <w:t>Markiz</w:t>
      </w:r>
      <w:proofErr w:type="spellEnd"/>
      <w:r w:rsidR="005A1261" w:rsidRPr="0019708A">
        <w:rPr>
          <w:rFonts w:ascii="Times New Roman" w:hAnsi="Times New Roman" w:cs="Times New Roman"/>
          <w:sz w:val="24"/>
          <w:szCs w:val="24"/>
          <w:shd w:val="clear" w:color="auto" w:fill="FFFFFF"/>
        </w:rPr>
        <w:t xml:space="preserve"> et al., 2017</w:t>
      </w:r>
      <w:r w:rsidRPr="0019708A">
        <w:rPr>
          <w:rFonts w:ascii="Times New Roman" w:hAnsi="Times New Roman" w:cs="Times New Roman"/>
          <w:sz w:val="24"/>
          <w:szCs w:val="24"/>
        </w:rPr>
        <w:t>).</w:t>
      </w:r>
    </w:p>
    <w:p w14:paraId="709D9746" w14:textId="77777777" w:rsidR="00885430" w:rsidRPr="0019708A" w:rsidRDefault="00AD2632" w:rsidP="00AD2632">
      <w:pPr>
        <w:pStyle w:val="Heading2"/>
      </w:pPr>
      <w:bookmarkStart w:id="18" w:name="_Toc201432360"/>
      <w:r w:rsidRPr="0019708A">
        <w:t xml:space="preserve">3.4 </w:t>
      </w:r>
      <w:r w:rsidR="00DD2D09" w:rsidRPr="0019708A">
        <w:t>Research Strategy</w:t>
      </w:r>
      <w:bookmarkEnd w:id="18"/>
    </w:p>
    <w:p w14:paraId="68C14EF7" w14:textId="6AD2D1E3"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The approach to a case study is chosen because it is possible to gain a profound insight into the research scenario. To study the relationship between the communication process of leadership, workforce motivation, and work satisfaction, one case study of the food production indus</w:t>
      </w:r>
      <w:r w:rsidR="005A1261" w:rsidRPr="0019708A">
        <w:rPr>
          <w:rFonts w:ascii="Times New Roman" w:hAnsi="Times New Roman" w:cs="Times New Roman"/>
          <w:sz w:val="24"/>
          <w:szCs w:val="24"/>
        </w:rPr>
        <w:t>try in the UK will be reviewed</w:t>
      </w:r>
      <w:r w:rsidRPr="0019708A">
        <w:rPr>
          <w:rFonts w:ascii="Times New Roman" w:hAnsi="Times New Roman" w:cs="Times New Roman"/>
          <w:sz w:val="24"/>
          <w:szCs w:val="24"/>
        </w:rPr>
        <w:t xml:space="preserve">. The case study method fits this context since it provides an overview of </w:t>
      </w:r>
      <w:r w:rsidR="00B05DE1" w:rsidRPr="0019708A">
        <w:rPr>
          <w:rFonts w:ascii="Times New Roman" w:hAnsi="Times New Roman" w:cs="Times New Roman"/>
          <w:sz w:val="24"/>
          <w:szCs w:val="24"/>
        </w:rPr>
        <w:t>the comprehensive</w:t>
      </w:r>
      <w:r w:rsidRPr="0019708A">
        <w:rPr>
          <w:rFonts w:ascii="Times New Roman" w:hAnsi="Times New Roman" w:cs="Times New Roman"/>
          <w:sz w:val="24"/>
          <w:szCs w:val="24"/>
        </w:rPr>
        <w:t xml:space="preserve"> scenario in real-world situations by taking into consideration contextual factors like hierarchy and culture of workplace norms of communication (</w:t>
      </w:r>
      <w:r w:rsidR="002D3C9D" w:rsidRPr="0019708A">
        <w:rPr>
          <w:rFonts w:ascii="Times New Roman" w:hAnsi="Times New Roman" w:cs="Times New Roman"/>
          <w:sz w:val="24"/>
          <w:szCs w:val="24"/>
        </w:rPr>
        <w:t>Henstock et al., 2024)</w:t>
      </w:r>
    </w:p>
    <w:p w14:paraId="0D75622D" w14:textId="77777777" w:rsidR="00885430" w:rsidRPr="0019708A" w:rsidRDefault="00AD2632" w:rsidP="00AD2632">
      <w:pPr>
        <w:pStyle w:val="Heading2"/>
      </w:pPr>
      <w:bookmarkStart w:id="19" w:name="_Toc201432361"/>
      <w:r w:rsidRPr="0019708A">
        <w:t xml:space="preserve">3.5 </w:t>
      </w:r>
      <w:r w:rsidR="00DD2D09" w:rsidRPr="0019708A">
        <w:t>Time Horizon</w:t>
      </w:r>
      <w:bookmarkEnd w:id="19"/>
    </w:p>
    <w:p w14:paraId="6B441C9B" w14:textId="77777777"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The study presents a cross-sectional time horizon, and the data is gathered in one period only. Cross-sectional research designs are ideal when a researcher is interested in determining the connections between measures at a given time (</w:t>
      </w:r>
      <w:r w:rsidR="005A1261" w:rsidRPr="0019708A">
        <w:rPr>
          <w:rFonts w:ascii="Times New Roman" w:hAnsi="Times New Roman" w:cs="Times New Roman"/>
          <w:sz w:val="24"/>
          <w:szCs w:val="24"/>
          <w:shd w:val="clear" w:color="auto" w:fill="FFFFFF"/>
        </w:rPr>
        <w:t>Graen and Uhl-Bien,1995</w:t>
      </w:r>
      <w:r w:rsidRPr="0019708A">
        <w:rPr>
          <w:rFonts w:ascii="Times New Roman" w:hAnsi="Times New Roman" w:cs="Times New Roman"/>
          <w:sz w:val="24"/>
          <w:szCs w:val="24"/>
        </w:rPr>
        <w:t>). Although a longitudinal design provides information on changes in time, regarding time constraints and problems with access, it is not feasible for the study.</w:t>
      </w:r>
    </w:p>
    <w:p w14:paraId="2F0A525B" w14:textId="42822CDE"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However, the qualitative stage will also contain questions regarding past experiences so that a certain time reflection would also be provided, which will offset the lack of longi</w:t>
      </w:r>
      <w:r w:rsidR="005A1261" w:rsidRPr="0019708A">
        <w:rPr>
          <w:rFonts w:ascii="Times New Roman" w:hAnsi="Times New Roman" w:cs="Times New Roman"/>
          <w:sz w:val="24"/>
          <w:szCs w:val="24"/>
        </w:rPr>
        <w:t xml:space="preserve">tudinal insight to some extent. </w:t>
      </w:r>
      <w:r w:rsidRPr="0019708A">
        <w:rPr>
          <w:rFonts w:ascii="Times New Roman" w:hAnsi="Times New Roman" w:cs="Times New Roman"/>
          <w:sz w:val="24"/>
          <w:szCs w:val="24"/>
        </w:rPr>
        <w:t xml:space="preserve">Cross-sectional studies have continued to be common in research in the fields of </w:t>
      </w:r>
      <w:r w:rsidRPr="0019708A">
        <w:rPr>
          <w:rFonts w:ascii="Times New Roman" w:hAnsi="Times New Roman" w:cs="Times New Roman"/>
          <w:sz w:val="24"/>
          <w:szCs w:val="24"/>
        </w:rPr>
        <w:lastRenderedPageBreak/>
        <w:t xml:space="preserve">organizational </w:t>
      </w:r>
      <w:r w:rsidR="00670F8A" w:rsidRPr="0019708A">
        <w:rPr>
          <w:rFonts w:ascii="Times New Roman" w:hAnsi="Times New Roman" w:cs="Times New Roman"/>
          <w:sz w:val="24"/>
          <w:szCs w:val="24"/>
        </w:rPr>
        <w:t>behaviour</w:t>
      </w:r>
      <w:r w:rsidRPr="0019708A">
        <w:rPr>
          <w:rFonts w:ascii="Times New Roman" w:hAnsi="Times New Roman" w:cs="Times New Roman"/>
          <w:sz w:val="24"/>
          <w:szCs w:val="24"/>
        </w:rPr>
        <w:t xml:space="preserve"> and HRM </w:t>
      </w:r>
      <w:r w:rsidR="000C6C6C" w:rsidRPr="0019708A">
        <w:rPr>
          <w:rFonts w:ascii="Times New Roman" w:hAnsi="Times New Roman" w:cs="Times New Roman"/>
          <w:sz w:val="24"/>
          <w:szCs w:val="24"/>
        </w:rPr>
        <w:t>to</w:t>
      </w:r>
      <w:r w:rsidRPr="0019708A">
        <w:rPr>
          <w:rFonts w:ascii="Times New Roman" w:hAnsi="Times New Roman" w:cs="Times New Roman"/>
          <w:sz w:val="24"/>
          <w:szCs w:val="24"/>
        </w:rPr>
        <w:t xml:space="preserve"> formulate correlational patterns and determine how organizational phen</w:t>
      </w:r>
      <w:r w:rsidR="005A1261" w:rsidRPr="0019708A">
        <w:rPr>
          <w:rFonts w:ascii="Times New Roman" w:hAnsi="Times New Roman" w:cs="Times New Roman"/>
          <w:sz w:val="24"/>
          <w:szCs w:val="24"/>
        </w:rPr>
        <w:t>omena affect employee attitudes</w:t>
      </w:r>
      <w:r w:rsidRPr="0019708A">
        <w:rPr>
          <w:rFonts w:ascii="Times New Roman" w:hAnsi="Times New Roman" w:cs="Times New Roman"/>
          <w:sz w:val="24"/>
          <w:szCs w:val="24"/>
        </w:rPr>
        <w:t>.</w:t>
      </w:r>
    </w:p>
    <w:p w14:paraId="3A06440D" w14:textId="77777777" w:rsidR="00885430" w:rsidRPr="0019708A" w:rsidRDefault="00AD2632" w:rsidP="00AD2632">
      <w:pPr>
        <w:pStyle w:val="Heading2"/>
      </w:pPr>
      <w:bookmarkStart w:id="20" w:name="_Toc201432362"/>
      <w:r w:rsidRPr="0019708A">
        <w:t xml:space="preserve">3.6 </w:t>
      </w:r>
      <w:r w:rsidR="00DD2D09" w:rsidRPr="0019708A">
        <w:t>Data Collection Methods and Tools</w:t>
      </w:r>
      <w:bookmarkEnd w:id="20"/>
    </w:p>
    <w:p w14:paraId="0C404D9E" w14:textId="6C19FED0"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The quantitative stage of the study will employ the online survey method, which will be carried out in a structured format by collecting information fro</w:t>
      </w:r>
      <w:r w:rsidR="00BC7D54" w:rsidRPr="0019708A">
        <w:rPr>
          <w:rFonts w:ascii="Times New Roman" w:hAnsi="Times New Roman" w:cs="Times New Roman"/>
          <w:sz w:val="24"/>
          <w:szCs w:val="24"/>
        </w:rPr>
        <w:t>m the employees and supervisors</w:t>
      </w:r>
      <w:r w:rsidRPr="0019708A">
        <w:rPr>
          <w:rFonts w:ascii="Times New Roman" w:hAnsi="Times New Roman" w:cs="Times New Roman"/>
          <w:sz w:val="24"/>
          <w:szCs w:val="24"/>
        </w:rPr>
        <w:t xml:space="preserve">. The questionnaire will be disseminated through confidential </w:t>
      </w:r>
      <w:r w:rsidR="00345CCD" w:rsidRPr="0019708A">
        <w:rPr>
          <w:rFonts w:ascii="Times New Roman" w:hAnsi="Times New Roman" w:cs="Times New Roman"/>
          <w:sz w:val="24"/>
          <w:szCs w:val="24"/>
        </w:rPr>
        <w:t xml:space="preserve">online link </w:t>
      </w:r>
      <w:r w:rsidRPr="0019708A">
        <w:rPr>
          <w:rFonts w:ascii="Times New Roman" w:hAnsi="Times New Roman" w:cs="Times New Roman"/>
          <w:sz w:val="24"/>
          <w:szCs w:val="24"/>
        </w:rPr>
        <w:t>and nothing will identify people. To meet the conditions of representativeness, stratified sampling will be employed, and a diversity of departments and functions will be covered.</w:t>
      </w:r>
      <w:r w:rsidR="00BC7D54" w:rsidRPr="0019708A">
        <w:rPr>
          <w:rFonts w:ascii="Times New Roman" w:hAnsi="Times New Roman" w:cs="Times New Roman"/>
          <w:sz w:val="24"/>
          <w:szCs w:val="24"/>
        </w:rPr>
        <w:t xml:space="preserve"> The questionnaire would have </w:t>
      </w:r>
      <w:r w:rsidR="00345CCD" w:rsidRPr="0019708A">
        <w:rPr>
          <w:rFonts w:ascii="Times New Roman" w:hAnsi="Times New Roman" w:cs="Times New Roman"/>
          <w:sz w:val="24"/>
          <w:szCs w:val="24"/>
        </w:rPr>
        <w:t xml:space="preserve">two section, one demographic and other for research variables with five measures for each research variable based on Likert Scale. </w:t>
      </w:r>
    </w:p>
    <w:p w14:paraId="19EE6664" w14:textId="1D87621E"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The qualitative part will be composed of semi-structured interviews that will consist of around 10 participants, both managers and non-managers. Themes will be determined in the survey phase to be discussed in interviews, such as tone used by leaders in communication, feedback systems, emotional reactions, and relational trust. Consent to record the interviews shall be obtained, with them then being transcribed verbatim, after which they should be </w:t>
      </w:r>
      <w:r w:rsidR="00566855" w:rsidRPr="0019708A">
        <w:rPr>
          <w:rFonts w:ascii="Times New Roman" w:hAnsi="Times New Roman" w:cs="Times New Roman"/>
          <w:sz w:val="24"/>
          <w:szCs w:val="24"/>
        </w:rPr>
        <w:t>analysed</w:t>
      </w:r>
      <w:r w:rsidRPr="0019708A">
        <w:rPr>
          <w:rFonts w:ascii="Times New Roman" w:hAnsi="Times New Roman" w:cs="Times New Roman"/>
          <w:sz w:val="24"/>
          <w:szCs w:val="24"/>
        </w:rPr>
        <w:t xml:space="preserve"> using thematic analysis </w:t>
      </w:r>
      <w:r w:rsidR="002D3C9D" w:rsidRPr="0019708A">
        <w:rPr>
          <w:rFonts w:ascii="Times New Roman" w:hAnsi="Times New Roman" w:cs="Times New Roman"/>
          <w:sz w:val="24"/>
          <w:szCs w:val="24"/>
        </w:rPr>
        <w:t>(</w:t>
      </w:r>
      <w:r w:rsidRPr="0019708A">
        <w:rPr>
          <w:rFonts w:ascii="Times New Roman" w:hAnsi="Times New Roman" w:cs="Times New Roman"/>
          <w:sz w:val="24"/>
          <w:szCs w:val="24"/>
        </w:rPr>
        <w:t>Braun and Clarke</w:t>
      </w:r>
      <w:r w:rsidR="002D3C9D" w:rsidRPr="0019708A">
        <w:rPr>
          <w:rFonts w:ascii="Times New Roman" w:hAnsi="Times New Roman" w:cs="Times New Roman"/>
          <w:sz w:val="24"/>
          <w:szCs w:val="24"/>
        </w:rPr>
        <w:t xml:space="preserve">, </w:t>
      </w:r>
      <w:r w:rsidRPr="0019708A">
        <w:rPr>
          <w:rFonts w:ascii="Times New Roman" w:hAnsi="Times New Roman" w:cs="Times New Roman"/>
          <w:sz w:val="24"/>
          <w:szCs w:val="24"/>
        </w:rPr>
        <w:t>2006).</w:t>
      </w:r>
    </w:p>
    <w:p w14:paraId="69DAC272"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In most cases, employee interpretations, coping tactics, and the formulation of communication authenticity cannot be captured in quantitative analysis; as such, qualitative interviewers effectively identify these factors be</w:t>
      </w:r>
      <w:r w:rsidR="005A1261" w:rsidRPr="0019708A">
        <w:rPr>
          <w:rFonts w:ascii="Times New Roman" w:hAnsi="Times New Roman" w:cs="Times New Roman"/>
          <w:sz w:val="24"/>
          <w:szCs w:val="24"/>
        </w:rPr>
        <w:t>cause of their invisible nature</w:t>
      </w:r>
      <w:r w:rsidRPr="0019708A">
        <w:rPr>
          <w:rFonts w:ascii="Times New Roman" w:hAnsi="Times New Roman" w:cs="Times New Roman"/>
          <w:sz w:val="24"/>
          <w:szCs w:val="24"/>
        </w:rPr>
        <w:t>. The two-faceted method also confirms that the breadth and depth of the phenomenon should be appropriately covered.</w:t>
      </w:r>
    </w:p>
    <w:p w14:paraId="19FB4EC2" w14:textId="771DDCEA" w:rsidR="00885430" w:rsidRPr="0019708A" w:rsidRDefault="00345CCD" w:rsidP="00AD2632">
      <w:pPr>
        <w:pStyle w:val="Heading2"/>
      </w:pPr>
      <w:bookmarkStart w:id="21" w:name="_Toc201432364"/>
      <w:r w:rsidRPr="0019708A">
        <w:t>3.7</w:t>
      </w:r>
      <w:r w:rsidR="00AD2632" w:rsidRPr="0019708A">
        <w:t xml:space="preserve"> </w:t>
      </w:r>
      <w:r w:rsidR="00DD2D09" w:rsidRPr="0019708A">
        <w:t>Resource Requirements</w:t>
      </w:r>
      <w:bookmarkEnd w:id="21"/>
    </w:p>
    <w:p w14:paraId="590928EA" w14:textId="0773939A" w:rsidR="004F5399"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Resource requirements in the study are few, although they need planning. Data collection an</w:t>
      </w:r>
      <w:r w:rsidR="00F33FD1" w:rsidRPr="0019708A">
        <w:rPr>
          <w:rFonts w:ascii="Times New Roman" w:hAnsi="Times New Roman" w:cs="Times New Roman"/>
          <w:sz w:val="24"/>
          <w:szCs w:val="24"/>
        </w:rPr>
        <w:t>d analysis will be done by the researcher</w:t>
      </w:r>
      <w:r w:rsidRPr="0019708A">
        <w:rPr>
          <w:rFonts w:ascii="Times New Roman" w:hAnsi="Times New Roman" w:cs="Times New Roman"/>
          <w:sz w:val="24"/>
          <w:szCs w:val="24"/>
        </w:rPr>
        <w:t xml:space="preserve">, thereby removing </w:t>
      </w:r>
      <w:r w:rsidR="00566855" w:rsidRPr="0019708A">
        <w:rPr>
          <w:rFonts w:ascii="Times New Roman" w:hAnsi="Times New Roman" w:cs="Times New Roman"/>
          <w:sz w:val="24"/>
          <w:szCs w:val="24"/>
        </w:rPr>
        <w:t>labour</w:t>
      </w:r>
      <w:r w:rsidRPr="0019708A">
        <w:rPr>
          <w:rFonts w:ascii="Times New Roman" w:hAnsi="Times New Roman" w:cs="Times New Roman"/>
          <w:sz w:val="24"/>
          <w:szCs w:val="24"/>
        </w:rPr>
        <w:t xml:space="preserve"> costs. Required ar</w:t>
      </w:r>
      <w:r w:rsidR="00345CCD" w:rsidRPr="0019708A">
        <w:rPr>
          <w:rFonts w:ascii="Times New Roman" w:hAnsi="Times New Roman" w:cs="Times New Roman"/>
          <w:sz w:val="24"/>
          <w:szCs w:val="24"/>
        </w:rPr>
        <w:t xml:space="preserve">e access to survey software </w:t>
      </w:r>
      <w:r w:rsidRPr="0019708A">
        <w:rPr>
          <w:rFonts w:ascii="Times New Roman" w:hAnsi="Times New Roman" w:cs="Times New Roman"/>
          <w:sz w:val="24"/>
          <w:szCs w:val="24"/>
        </w:rPr>
        <w:t xml:space="preserve">and transcription tools (e.g., Otter.ai or Descript), which are free or very inexpensive. </w:t>
      </w:r>
    </w:p>
    <w:p w14:paraId="4F737AF0" w14:textId="77777777" w:rsidR="004F5399" w:rsidRPr="0019708A" w:rsidRDefault="00AD2632" w:rsidP="00AD2632">
      <w:pPr>
        <w:pStyle w:val="Heading2"/>
      </w:pPr>
      <w:bookmarkStart w:id="22" w:name="_Toc201432365"/>
      <w:r w:rsidRPr="0019708A">
        <w:t>3.9</w:t>
      </w:r>
      <w:r w:rsidR="00DD2D09" w:rsidRPr="0019708A">
        <w:t xml:space="preserve"> Timeline</w:t>
      </w:r>
      <w:bookmarkEnd w:id="22"/>
    </w:p>
    <w:p w14:paraId="1C40328A"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An estimate of the schedule of the research is as follows:</w:t>
      </w:r>
    </w:p>
    <w:p w14:paraId="65DF9A71" w14:textId="77777777" w:rsidR="00885430" w:rsidRPr="0019708A" w:rsidRDefault="00DD2D09" w:rsidP="00E66547">
      <w:pPr>
        <w:spacing w:line="360" w:lineRule="auto"/>
        <w:jc w:val="both"/>
        <w:rPr>
          <w:rFonts w:ascii="Times New Roman" w:hAnsi="Times New Roman" w:cs="Times New Roman"/>
          <w:b/>
          <w:bCs/>
          <w:sz w:val="24"/>
          <w:szCs w:val="24"/>
        </w:rPr>
      </w:pPr>
      <w:r w:rsidRPr="0019708A">
        <w:rPr>
          <w:rFonts w:ascii="Times New Roman" w:hAnsi="Times New Roman" w:cs="Times New Roman"/>
          <w:b/>
          <w:bCs/>
          <w:sz w:val="24"/>
          <w:szCs w:val="24"/>
        </w:rPr>
        <w:t xml:space="preserve">Research Project Timeline </w:t>
      </w:r>
    </w:p>
    <w:tbl>
      <w:tblPr>
        <w:tblStyle w:val="TableGrid"/>
        <w:tblW w:w="10080" w:type="dxa"/>
        <w:tblInd w:w="-455" w:type="dxa"/>
        <w:tblLook w:val="04A0" w:firstRow="1" w:lastRow="0" w:firstColumn="1" w:lastColumn="0" w:noHBand="0" w:noVBand="1"/>
      </w:tblPr>
      <w:tblGrid>
        <w:gridCol w:w="4050"/>
        <w:gridCol w:w="1170"/>
        <w:gridCol w:w="1170"/>
        <w:gridCol w:w="1260"/>
        <w:gridCol w:w="1170"/>
        <w:gridCol w:w="1260"/>
      </w:tblGrid>
      <w:tr w:rsidR="00751FF3" w:rsidRPr="0019708A" w14:paraId="097B83FB" w14:textId="77777777" w:rsidTr="00B56307">
        <w:tc>
          <w:tcPr>
            <w:tcW w:w="4050" w:type="dxa"/>
            <w:hideMark/>
          </w:tcPr>
          <w:p w14:paraId="4E34D7BD" w14:textId="77777777" w:rsidR="00885430" w:rsidRPr="0019708A" w:rsidRDefault="00DD2D09" w:rsidP="00E66547">
            <w:pPr>
              <w:spacing w:line="360" w:lineRule="auto"/>
              <w:jc w:val="both"/>
              <w:rPr>
                <w:rFonts w:ascii="Times New Roman" w:hAnsi="Times New Roman" w:cs="Times New Roman"/>
                <w:b/>
                <w:bCs/>
                <w:sz w:val="24"/>
                <w:szCs w:val="24"/>
              </w:rPr>
            </w:pPr>
            <w:r w:rsidRPr="0019708A">
              <w:rPr>
                <w:rFonts w:ascii="Times New Roman" w:hAnsi="Times New Roman" w:cs="Times New Roman"/>
                <w:b/>
                <w:bCs/>
                <w:sz w:val="24"/>
                <w:szCs w:val="24"/>
              </w:rPr>
              <w:t>Research Activity</w:t>
            </w:r>
          </w:p>
        </w:tc>
        <w:tc>
          <w:tcPr>
            <w:tcW w:w="1170" w:type="dxa"/>
            <w:hideMark/>
          </w:tcPr>
          <w:p w14:paraId="5C453CB5" w14:textId="77777777" w:rsidR="00885430" w:rsidRPr="0019708A" w:rsidRDefault="00DD2D09" w:rsidP="00E66547">
            <w:pPr>
              <w:spacing w:line="360" w:lineRule="auto"/>
              <w:jc w:val="both"/>
              <w:rPr>
                <w:rFonts w:ascii="Times New Roman" w:hAnsi="Times New Roman" w:cs="Times New Roman"/>
                <w:b/>
                <w:bCs/>
                <w:sz w:val="24"/>
                <w:szCs w:val="24"/>
              </w:rPr>
            </w:pPr>
            <w:r w:rsidRPr="0019708A">
              <w:rPr>
                <w:rFonts w:ascii="Times New Roman" w:hAnsi="Times New Roman" w:cs="Times New Roman"/>
                <w:b/>
                <w:bCs/>
                <w:sz w:val="24"/>
                <w:szCs w:val="24"/>
              </w:rPr>
              <w:t>Aug 2025</w:t>
            </w:r>
          </w:p>
        </w:tc>
        <w:tc>
          <w:tcPr>
            <w:tcW w:w="1170" w:type="dxa"/>
            <w:hideMark/>
          </w:tcPr>
          <w:p w14:paraId="6736DDCB" w14:textId="77777777" w:rsidR="00885430" w:rsidRPr="0019708A" w:rsidRDefault="00DD2D09" w:rsidP="00E66547">
            <w:pPr>
              <w:spacing w:line="360" w:lineRule="auto"/>
              <w:jc w:val="both"/>
              <w:rPr>
                <w:rFonts w:ascii="Times New Roman" w:hAnsi="Times New Roman" w:cs="Times New Roman"/>
                <w:b/>
                <w:bCs/>
                <w:sz w:val="24"/>
                <w:szCs w:val="24"/>
              </w:rPr>
            </w:pPr>
            <w:r w:rsidRPr="0019708A">
              <w:rPr>
                <w:rFonts w:ascii="Times New Roman" w:hAnsi="Times New Roman" w:cs="Times New Roman"/>
                <w:b/>
                <w:bCs/>
                <w:sz w:val="24"/>
                <w:szCs w:val="24"/>
              </w:rPr>
              <w:t>Sep 2025</w:t>
            </w:r>
          </w:p>
        </w:tc>
        <w:tc>
          <w:tcPr>
            <w:tcW w:w="1260" w:type="dxa"/>
            <w:hideMark/>
          </w:tcPr>
          <w:p w14:paraId="3EE7A01E" w14:textId="77777777" w:rsidR="00885430" w:rsidRPr="0019708A" w:rsidRDefault="00DD2D09" w:rsidP="00E66547">
            <w:pPr>
              <w:spacing w:line="360" w:lineRule="auto"/>
              <w:jc w:val="both"/>
              <w:rPr>
                <w:rFonts w:ascii="Times New Roman" w:hAnsi="Times New Roman" w:cs="Times New Roman"/>
                <w:b/>
                <w:bCs/>
                <w:sz w:val="24"/>
                <w:szCs w:val="24"/>
              </w:rPr>
            </w:pPr>
            <w:r w:rsidRPr="0019708A">
              <w:rPr>
                <w:rFonts w:ascii="Times New Roman" w:hAnsi="Times New Roman" w:cs="Times New Roman"/>
                <w:b/>
                <w:bCs/>
                <w:sz w:val="24"/>
                <w:szCs w:val="24"/>
              </w:rPr>
              <w:t>Oct 2025</w:t>
            </w:r>
          </w:p>
        </w:tc>
        <w:tc>
          <w:tcPr>
            <w:tcW w:w="1170" w:type="dxa"/>
            <w:hideMark/>
          </w:tcPr>
          <w:p w14:paraId="56F683E7" w14:textId="77777777" w:rsidR="00885430" w:rsidRPr="0019708A" w:rsidRDefault="00DD2D09" w:rsidP="00E66547">
            <w:pPr>
              <w:spacing w:line="360" w:lineRule="auto"/>
              <w:jc w:val="both"/>
              <w:rPr>
                <w:rFonts w:ascii="Times New Roman" w:hAnsi="Times New Roman" w:cs="Times New Roman"/>
                <w:b/>
                <w:bCs/>
                <w:sz w:val="24"/>
                <w:szCs w:val="24"/>
              </w:rPr>
            </w:pPr>
            <w:r w:rsidRPr="0019708A">
              <w:rPr>
                <w:rFonts w:ascii="Times New Roman" w:hAnsi="Times New Roman" w:cs="Times New Roman"/>
                <w:b/>
                <w:bCs/>
                <w:sz w:val="24"/>
                <w:szCs w:val="24"/>
              </w:rPr>
              <w:t>Nov 2025</w:t>
            </w:r>
          </w:p>
        </w:tc>
        <w:tc>
          <w:tcPr>
            <w:tcW w:w="1260" w:type="dxa"/>
            <w:hideMark/>
          </w:tcPr>
          <w:p w14:paraId="4A2F0910" w14:textId="77777777" w:rsidR="00885430" w:rsidRPr="0019708A" w:rsidRDefault="00DD2D09" w:rsidP="00E66547">
            <w:pPr>
              <w:spacing w:line="360" w:lineRule="auto"/>
              <w:jc w:val="both"/>
              <w:rPr>
                <w:rFonts w:ascii="Times New Roman" w:hAnsi="Times New Roman" w:cs="Times New Roman"/>
                <w:b/>
                <w:bCs/>
                <w:sz w:val="24"/>
                <w:szCs w:val="24"/>
              </w:rPr>
            </w:pPr>
            <w:r w:rsidRPr="0019708A">
              <w:rPr>
                <w:rFonts w:ascii="Times New Roman" w:hAnsi="Times New Roman" w:cs="Times New Roman"/>
                <w:b/>
                <w:bCs/>
                <w:sz w:val="24"/>
                <w:szCs w:val="24"/>
              </w:rPr>
              <w:t>Dec 2025</w:t>
            </w:r>
          </w:p>
        </w:tc>
      </w:tr>
      <w:tr w:rsidR="00751FF3" w:rsidRPr="0019708A" w14:paraId="2DF483CC" w14:textId="77777777" w:rsidTr="00B56307">
        <w:tc>
          <w:tcPr>
            <w:tcW w:w="4050" w:type="dxa"/>
            <w:hideMark/>
          </w:tcPr>
          <w:p w14:paraId="6282ED81"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lastRenderedPageBreak/>
              <w:t>Literature Review</w:t>
            </w:r>
          </w:p>
        </w:tc>
        <w:tc>
          <w:tcPr>
            <w:tcW w:w="1170" w:type="dxa"/>
            <w:shd w:val="clear" w:color="auto" w:fill="ED7D31" w:themeFill="accent2"/>
            <w:hideMark/>
          </w:tcPr>
          <w:p w14:paraId="53DE45FA"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112F790A"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654339B7"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5F0A0D73"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1FB2EB2B" w14:textId="77777777" w:rsidR="00885430" w:rsidRPr="0019708A" w:rsidRDefault="00885430" w:rsidP="00E66547">
            <w:pPr>
              <w:spacing w:line="360" w:lineRule="auto"/>
              <w:jc w:val="both"/>
              <w:rPr>
                <w:rFonts w:ascii="Times New Roman" w:hAnsi="Times New Roman" w:cs="Times New Roman"/>
                <w:sz w:val="24"/>
                <w:szCs w:val="24"/>
              </w:rPr>
            </w:pPr>
          </w:p>
        </w:tc>
      </w:tr>
      <w:tr w:rsidR="00751FF3" w:rsidRPr="0019708A" w14:paraId="750406D6" w14:textId="77777777" w:rsidTr="00B56307">
        <w:tc>
          <w:tcPr>
            <w:tcW w:w="4050" w:type="dxa"/>
            <w:hideMark/>
          </w:tcPr>
          <w:p w14:paraId="18710546"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Proposal Finalization</w:t>
            </w:r>
          </w:p>
        </w:tc>
        <w:tc>
          <w:tcPr>
            <w:tcW w:w="1170" w:type="dxa"/>
            <w:shd w:val="clear" w:color="auto" w:fill="ED7D31" w:themeFill="accent2"/>
            <w:hideMark/>
          </w:tcPr>
          <w:p w14:paraId="42E411F1"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42911747"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5336D8A2"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7A219085"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74B23E11" w14:textId="77777777" w:rsidR="00885430" w:rsidRPr="0019708A" w:rsidRDefault="00885430" w:rsidP="00E66547">
            <w:pPr>
              <w:spacing w:line="360" w:lineRule="auto"/>
              <w:jc w:val="both"/>
              <w:rPr>
                <w:rFonts w:ascii="Times New Roman" w:hAnsi="Times New Roman" w:cs="Times New Roman"/>
                <w:sz w:val="24"/>
                <w:szCs w:val="24"/>
              </w:rPr>
            </w:pPr>
          </w:p>
        </w:tc>
      </w:tr>
      <w:tr w:rsidR="00751FF3" w:rsidRPr="0019708A" w14:paraId="78C50527" w14:textId="77777777" w:rsidTr="00B56307">
        <w:tc>
          <w:tcPr>
            <w:tcW w:w="4050" w:type="dxa"/>
            <w:hideMark/>
          </w:tcPr>
          <w:p w14:paraId="368738E7"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Ethics Approval</w:t>
            </w:r>
          </w:p>
        </w:tc>
        <w:tc>
          <w:tcPr>
            <w:tcW w:w="1170" w:type="dxa"/>
            <w:shd w:val="clear" w:color="auto" w:fill="ED7D31" w:themeFill="accent2"/>
            <w:hideMark/>
          </w:tcPr>
          <w:p w14:paraId="7C9EC4D0"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71F16A07"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557D8228"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4AF71CDC"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051B0615" w14:textId="77777777" w:rsidR="00885430" w:rsidRPr="0019708A" w:rsidRDefault="00885430" w:rsidP="00E66547">
            <w:pPr>
              <w:spacing w:line="360" w:lineRule="auto"/>
              <w:jc w:val="both"/>
              <w:rPr>
                <w:rFonts w:ascii="Times New Roman" w:hAnsi="Times New Roman" w:cs="Times New Roman"/>
                <w:sz w:val="24"/>
                <w:szCs w:val="24"/>
              </w:rPr>
            </w:pPr>
          </w:p>
        </w:tc>
      </w:tr>
      <w:tr w:rsidR="00751FF3" w:rsidRPr="0019708A" w14:paraId="5033879F" w14:textId="77777777" w:rsidTr="00B56307">
        <w:tc>
          <w:tcPr>
            <w:tcW w:w="4050" w:type="dxa"/>
            <w:hideMark/>
          </w:tcPr>
          <w:p w14:paraId="3963ABD8"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Pilot Survey and Testing</w:t>
            </w:r>
          </w:p>
        </w:tc>
        <w:tc>
          <w:tcPr>
            <w:tcW w:w="1170" w:type="dxa"/>
            <w:shd w:val="clear" w:color="auto" w:fill="ED7D31" w:themeFill="accent2"/>
            <w:hideMark/>
          </w:tcPr>
          <w:p w14:paraId="3FC44EEB"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shd w:val="clear" w:color="auto" w:fill="ED7D31" w:themeFill="accent2"/>
            <w:hideMark/>
          </w:tcPr>
          <w:p w14:paraId="691451DA"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4B951926"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31F2916F"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41C225DE" w14:textId="77777777" w:rsidR="00885430" w:rsidRPr="0019708A" w:rsidRDefault="00885430" w:rsidP="00E66547">
            <w:pPr>
              <w:spacing w:line="360" w:lineRule="auto"/>
              <w:jc w:val="both"/>
              <w:rPr>
                <w:rFonts w:ascii="Times New Roman" w:hAnsi="Times New Roman" w:cs="Times New Roman"/>
                <w:sz w:val="24"/>
                <w:szCs w:val="24"/>
              </w:rPr>
            </w:pPr>
          </w:p>
        </w:tc>
      </w:tr>
      <w:tr w:rsidR="00751FF3" w:rsidRPr="0019708A" w14:paraId="518498BC" w14:textId="77777777" w:rsidTr="00B56307">
        <w:tc>
          <w:tcPr>
            <w:tcW w:w="4050" w:type="dxa"/>
            <w:hideMark/>
          </w:tcPr>
          <w:p w14:paraId="63E6ADA9"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Data Collection (Quantitative)</w:t>
            </w:r>
          </w:p>
        </w:tc>
        <w:tc>
          <w:tcPr>
            <w:tcW w:w="1170" w:type="dxa"/>
            <w:hideMark/>
          </w:tcPr>
          <w:p w14:paraId="23A11080"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shd w:val="clear" w:color="auto" w:fill="ED7D31" w:themeFill="accent2"/>
            <w:hideMark/>
          </w:tcPr>
          <w:p w14:paraId="7502CBC0"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shd w:val="clear" w:color="auto" w:fill="ED7D31" w:themeFill="accent2"/>
            <w:hideMark/>
          </w:tcPr>
          <w:p w14:paraId="074F6902"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0C7C268E"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11DFCB3D" w14:textId="77777777" w:rsidR="00885430" w:rsidRPr="0019708A" w:rsidRDefault="00885430" w:rsidP="00E66547">
            <w:pPr>
              <w:spacing w:line="360" w:lineRule="auto"/>
              <w:jc w:val="both"/>
              <w:rPr>
                <w:rFonts w:ascii="Times New Roman" w:hAnsi="Times New Roman" w:cs="Times New Roman"/>
                <w:sz w:val="24"/>
                <w:szCs w:val="24"/>
              </w:rPr>
            </w:pPr>
          </w:p>
        </w:tc>
      </w:tr>
      <w:tr w:rsidR="00751FF3" w:rsidRPr="0019708A" w14:paraId="1683BFA0" w14:textId="77777777" w:rsidTr="00B56307">
        <w:tc>
          <w:tcPr>
            <w:tcW w:w="4050" w:type="dxa"/>
            <w:hideMark/>
          </w:tcPr>
          <w:p w14:paraId="66E43943"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Data Analysis (Quantitative)</w:t>
            </w:r>
          </w:p>
        </w:tc>
        <w:tc>
          <w:tcPr>
            <w:tcW w:w="1170" w:type="dxa"/>
            <w:hideMark/>
          </w:tcPr>
          <w:p w14:paraId="5C75BECB"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2C254A76"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shd w:val="clear" w:color="auto" w:fill="ED7D31" w:themeFill="accent2"/>
            <w:hideMark/>
          </w:tcPr>
          <w:p w14:paraId="2DA66D1B"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shd w:val="clear" w:color="auto" w:fill="ED7D31" w:themeFill="accent2"/>
            <w:hideMark/>
          </w:tcPr>
          <w:p w14:paraId="64B46F49"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791E327C" w14:textId="77777777" w:rsidR="00885430" w:rsidRPr="0019708A" w:rsidRDefault="00885430" w:rsidP="00E66547">
            <w:pPr>
              <w:spacing w:line="360" w:lineRule="auto"/>
              <w:jc w:val="both"/>
              <w:rPr>
                <w:rFonts w:ascii="Times New Roman" w:hAnsi="Times New Roman" w:cs="Times New Roman"/>
                <w:sz w:val="24"/>
                <w:szCs w:val="24"/>
              </w:rPr>
            </w:pPr>
          </w:p>
        </w:tc>
      </w:tr>
      <w:tr w:rsidR="00751FF3" w:rsidRPr="0019708A" w14:paraId="3211FE46" w14:textId="77777777" w:rsidTr="00B56307">
        <w:tc>
          <w:tcPr>
            <w:tcW w:w="4050" w:type="dxa"/>
            <w:hideMark/>
          </w:tcPr>
          <w:p w14:paraId="575B2B46"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Interviews (Qualitative)</w:t>
            </w:r>
          </w:p>
        </w:tc>
        <w:tc>
          <w:tcPr>
            <w:tcW w:w="1170" w:type="dxa"/>
            <w:hideMark/>
          </w:tcPr>
          <w:p w14:paraId="5F980793"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666788DD"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2CFA66CB"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shd w:val="clear" w:color="auto" w:fill="ED7D31" w:themeFill="accent2"/>
            <w:hideMark/>
          </w:tcPr>
          <w:p w14:paraId="1D4651CA"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2DBC7645" w14:textId="77777777" w:rsidR="00885430" w:rsidRPr="0019708A" w:rsidRDefault="00885430" w:rsidP="00E66547">
            <w:pPr>
              <w:spacing w:line="360" w:lineRule="auto"/>
              <w:jc w:val="both"/>
              <w:rPr>
                <w:rFonts w:ascii="Times New Roman" w:hAnsi="Times New Roman" w:cs="Times New Roman"/>
                <w:sz w:val="24"/>
                <w:szCs w:val="24"/>
              </w:rPr>
            </w:pPr>
          </w:p>
        </w:tc>
      </w:tr>
      <w:tr w:rsidR="00751FF3" w:rsidRPr="0019708A" w14:paraId="7B232A25" w14:textId="77777777" w:rsidTr="00B56307">
        <w:tc>
          <w:tcPr>
            <w:tcW w:w="4050" w:type="dxa"/>
            <w:hideMark/>
          </w:tcPr>
          <w:p w14:paraId="775488A9"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Analysis (Qualitative)</w:t>
            </w:r>
          </w:p>
        </w:tc>
        <w:tc>
          <w:tcPr>
            <w:tcW w:w="1170" w:type="dxa"/>
            <w:hideMark/>
          </w:tcPr>
          <w:p w14:paraId="010BB54F"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39373931"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1699EE10"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shd w:val="clear" w:color="auto" w:fill="ED7D31" w:themeFill="accent2"/>
            <w:hideMark/>
          </w:tcPr>
          <w:p w14:paraId="2A4E91EA"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shd w:val="clear" w:color="auto" w:fill="ED7D31" w:themeFill="accent2"/>
            <w:hideMark/>
          </w:tcPr>
          <w:p w14:paraId="23407708" w14:textId="77777777" w:rsidR="00885430" w:rsidRPr="0019708A" w:rsidRDefault="00885430" w:rsidP="00E66547">
            <w:pPr>
              <w:spacing w:line="360" w:lineRule="auto"/>
              <w:jc w:val="both"/>
              <w:rPr>
                <w:rFonts w:ascii="Times New Roman" w:hAnsi="Times New Roman" w:cs="Times New Roman"/>
                <w:sz w:val="24"/>
                <w:szCs w:val="24"/>
              </w:rPr>
            </w:pPr>
          </w:p>
        </w:tc>
      </w:tr>
      <w:tr w:rsidR="00751FF3" w:rsidRPr="0019708A" w14:paraId="44AF735B" w14:textId="77777777" w:rsidTr="00B56307">
        <w:tc>
          <w:tcPr>
            <w:tcW w:w="4050" w:type="dxa"/>
            <w:hideMark/>
          </w:tcPr>
          <w:p w14:paraId="0F14CF25"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Drafting Final Report</w:t>
            </w:r>
          </w:p>
        </w:tc>
        <w:tc>
          <w:tcPr>
            <w:tcW w:w="1170" w:type="dxa"/>
            <w:hideMark/>
          </w:tcPr>
          <w:p w14:paraId="2C5B821A"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4D9AFA1C"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4D79D5C5"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560AB8FD"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shd w:val="clear" w:color="auto" w:fill="ED7D31" w:themeFill="accent2"/>
            <w:hideMark/>
          </w:tcPr>
          <w:p w14:paraId="74679441" w14:textId="77777777" w:rsidR="00885430" w:rsidRPr="0019708A" w:rsidRDefault="00885430" w:rsidP="00E66547">
            <w:pPr>
              <w:spacing w:line="360" w:lineRule="auto"/>
              <w:jc w:val="both"/>
              <w:rPr>
                <w:rFonts w:ascii="Times New Roman" w:hAnsi="Times New Roman" w:cs="Times New Roman"/>
                <w:sz w:val="24"/>
                <w:szCs w:val="24"/>
              </w:rPr>
            </w:pPr>
          </w:p>
        </w:tc>
      </w:tr>
      <w:tr w:rsidR="00751FF3" w:rsidRPr="0019708A" w14:paraId="7013F464" w14:textId="77777777" w:rsidTr="00B56307">
        <w:tc>
          <w:tcPr>
            <w:tcW w:w="4050" w:type="dxa"/>
            <w:hideMark/>
          </w:tcPr>
          <w:p w14:paraId="19E9398F" w14:textId="77777777" w:rsidR="00885430" w:rsidRPr="0019708A"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Final Editing and Submission</w:t>
            </w:r>
          </w:p>
        </w:tc>
        <w:tc>
          <w:tcPr>
            <w:tcW w:w="1170" w:type="dxa"/>
            <w:hideMark/>
          </w:tcPr>
          <w:p w14:paraId="2351F213"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19C0958D"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hideMark/>
          </w:tcPr>
          <w:p w14:paraId="0C36031D" w14:textId="77777777" w:rsidR="00885430" w:rsidRPr="0019708A" w:rsidRDefault="00885430" w:rsidP="00E66547">
            <w:pPr>
              <w:spacing w:line="360" w:lineRule="auto"/>
              <w:jc w:val="both"/>
              <w:rPr>
                <w:rFonts w:ascii="Times New Roman" w:hAnsi="Times New Roman" w:cs="Times New Roman"/>
                <w:sz w:val="24"/>
                <w:szCs w:val="24"/>
              </w:rPr>
            </w:pPr>
          </w:p>
        </w:tc>
        <w:tc>
          <w:tcPr>
            <w:tcW w:w="1170" w:type="dxa"/>
            <w:hideMark/>
          </w:tcPr>
          <w:p w14:paraId="0F222E8E" w14:textId="77777777" w:rsidR="00885430" w:rsidRPr="0019708A" w:rsidRDefault="00885430" w:rsidP="00E66547">
            <w:pPr>
              <w:spacing w:line="360" w:lineRule="auto"/>
              <w:jc w:val="both"/>
              <w:rPr>
                <w:rFonts w:ascii="Times New Roman" w:hAnsi="Times New Roman" w:cs="Times New Roman"/>
                <w:sz w:val="24"/>
                <w:szCs w:val="24"/>
              </w:rPr>
            </w:pPr>
          </w:p>
        </w:tc>
        <w:tc>
          <w:tcPr>
            <w:tcW w:w="1260" w:type="dxa"/>
            <w:shd w:val="clear" w:color="auto" w:fill="ED7D31" w:themeFill="accent2"/>
            <w:hideMark/>
          </w:tcPr>
          <w:p w14:paraId="2D60A7D9" w14:textId="77777777" w:rsidR="00885430" w:rsidRPr="0019708A" w:rsidRDefault="00885430" w:rsidP="00E66547">
            <w:pPr>
              <w:spacing w:line="360" w:lineRule="auto"/>
              <w:jc w:val="both"/>
              <w:rPr>
                <w:rFonts w:ascii="Times New Roman" w:hAnsi="Times New Roman" w:cs="Times New Roman"/>
                <w:sz w:val="24"/>
                <w:szCs w:val="24"/>
              </w:rPr>
            </w:pPr>
          </w:p>
        </w:tc>
      </w:tr>
    </w:tbl>
    <w:p w14:paraId="489381E2" w14:textId="77777777" w:rsidR="00885430" w:rsidRPr="0019708A" w:rsidRDefault="00885430" w:rsidP="00E66547">
      <w:pPr>
        <w:spacing w:line="360" w:lineRule="auto"/>
        <w:jc w:val="both"/>
        <w:rPr>
          <w:rFonts w:ascii="Times New Roman" w:hAnsi="Times New Roman" w:cs="Times New Roman"/>
          <w:sz w:val="24"/>
          <w:szCs w:val="24"/>
        </w:rPr>
      </w:pPr>
    </w:p>
    <w:p w14:paraId="5DEAA7F9" w14:textId="77777777" w:rsidR="00885430" w:rsidRPr="0019708A" w:rsidRDefault="00AD2632" w:rsidP="00AD2632">
      <w:pPr>
        <w:pStyle w:val="Heading2"/>
      </w:pPr>
      <w:bookmarkStart w:id="23" w:name="_Toc201432366"/>
      <w:r w:rsidRPr="0019708A">
        <w:t>3.10</w:t>
      </w:r>
      <w:r w:rsidR="00DD2D09" w:rsidRPr="0019708A">
        <w:t xml:space="preserve"> Ethical Considerations</w:t>
      </w:r>
      <w:bookmarkEnd w:id="23"/>
    </w:p>
    <w:p w14:paraId="0E3AD261" w14:textId="6C368D22" w:rsidR="004F5399" w:rsidRDefault="00DD2D09" w:rsidP="00E66547">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Ethical </w:t>
      </w:r>
      <w:r w:rsidR="00670F8A" w:rsidRPr="0019708A">
        <w:rPr>
          <w:rFonts w:ascii="Times New Roman" w:hAnsi="Times New Roman" w:cs="Times New Roman"/>
          <w:sz w:val="24"/>
          <w:szCs w:val="24"/>
        </w:rPr>
        <w:t>behaviour</w:t>
      </w:r>
      <w:r w:rsidRPr="0019708A">
        <w:rPr>
          <w:rFonts w:ascii="Times New Roman" w:hAnsi="Times New Roman" w:cs="Times New Roman"/>
          <w:sz w:val="24"/>
          <w:szCs w:val="24"/>
        </w:rPr>
        <w:t xml:space="preserve"> is the most essential part of this research. Prior to participation, each participant will be appropriately informed about the purpose of the study as well as the methods, risks, and benefits thereof as guided by the British Educational Research Association (</w:t>
      </w:r>
      <w:r w:rsidR="00927EAC" w:rsidRPr="0019708A">
        <w:rPr>
          <w:rFonts w:ascii="Times New Roman" w:hAnsi="Times New Roman" w:cs="Times New Roman"/>
          <w:sz w:val="24"/>
          <w:szCs w:val="24"/>
          <w:shd w:val="clear" w:color="auto" w:fill="FFFFFF"/>
        </w:rPr>
        <w:t>Race and Vidal-Hall, 2019</w:t>
      </w:r>
      <w:r w:rsidRPr="0019708A">
        <w:rPr>
          <w:rFonts w:ascii="Times New Roman" w:hAnsi="Times New Roman" w:cs="Times New Roman"/>
          <w:sz w:val="24"/>
          <w:szCs w:val="24"/>
        </w:rPr>
        <w:t>) and the Economic and Social Research Council (</w:t>
      </w:r>
      <w:proofErr w:type="spellStart"/>
      <w:r w:rsidR="00927EAC" w:rsidRPr="0019708A">
        <w:rPr>
          <w:rFonts w:ascii="Times New Roman" w:hAnsi="Times New Roman" w:cs="Times New Roman"/>
          <w:sz w:val="24"/>
          <w:szCs w:val="24"/>
          <w:shd w:val="clear" w:color="auto" w:fill="FFFFFF"/>
        </w:rPr>
        <w:t>Jerrim</w:t>
      </w:r>
      <w:proofErr w:type="spellEnd"/>
      <w:r w:rsidR="00927EAC" w:rsidRPr="0019708A">
        <w:rPr>
          <w:rFonts w:ascii="Times New Roman" w:hAnsi="Times New Roman" w:cs="Times New Roman"/>
          <w:sz w:val="24"/>
          <w:szCs w:val="24"/>
          <w:shd w:val="clear" w:color="auto" w:fill="FFFFFF"/>
        </w:rPr>
        <w:t xml:space="preserve"> and Vries, 2023</w:t>
      </w:r>
      <w:r w:rsidRPr="0019708A">
        <w:rPr>
          <w:rFonts w:ascii="Times New Roman" w:hAnsi="Times New Roman" w:cs="Times New Roman"/>
          <w:sz w:val="24"/>
          <w:szCs w:val="24"/>
        </w:rPr>
        <w:t>).</w:t>
      </w:r>
      <w:r w:rsidR="00345CCD" w:rsidRPr="0019708A">
        <w:rPr>
          <w:rFonts w:ascii="Times New Roman" w:hAnsi="Times New Roman" w:cs="Times New Roman"/>
          <w:sz w:val="24"/>
          <w:szCs w:val="24"/>
        </w:rPr>
        <w:t xml:space="preserve"> The research would also abide by ethical approval and ethical considerations for the research set by University of Wales Trinity Saint David.</w:t>
      </w:r>
      <w:r w:rsidRPr="0019708A">
        <w:rPr>
          <w:rFonts w:ascii="Times New Roman" w:hAnsi="Times New Roman" w:cs="Times New Roman"/>
          <w:sz w:val="24"/>
          <w:szCs w:val="24"/>
        </w:rPr>
        <w:t xml:space="preserve"> The involvement will be voluntary, and informed consent will be required prior to the collection of data.</w:t>
      </w:r>
      <w:r w:rsidR="00A6629C" w:rsidRPr="0019708A">
        <w:rPr>
          <w:rFonts w:ascii="Times New Roman" w:hAnsi="Times New Roman" w:cs="Times New Roman"/>
          <w:sz w:val="24"/>
          <w:szCs w:val="24"/>
        </w:rPr>
        <w:t xml:space="preserve"> </w:t>
      </w:r>
      <w:r w:rsidRPr="0019708A">
        <w:rPr>
          <w:rFonts w:ascii="Times New Roman" w:hAnsi="Times New Roman" w:cs="Times New Roman"/>
          <w:sz w:val="24"/>
          <w:szCs w:val="24"/>
        </w:rPr>
        <w:t xml:space="preserve">Data coding, pseudonyms, and safe storage of the data will help to assure anonymity and confidentiality. Tape recordings and typed recordings of interviews will be kept on encrypted drives, and only the researcher will have access. Anonymous collection of survey responses will be used to reduce the risk of social </w:t>
      </w:r>
      <w:r w:rsidR="00927EAC" w:rsidRPr="0019708A">
        <w:rPr>
          <w:rFonts w:ascii="Times New Roman" w:hAnsi="Times New Roman" w:cs="Times New Roman"/>
          <w:sz w:val="24"/>
          <w:szCs w:val="24"/>
        </w:rPr>
        <w:t>desirability bias</w:t>
      </w:r>
      <w:r w:rsidRPr="0019708A">
        <w:rPr>
          <w:rFonts w:ascii="Times New Roman" w:hAnsi="Times New Roman" w:cs="Times New Roman"/>
          <w:sz w:val="24"/>
          <w:szCs w:val="24"/>
        </w:rPr>
        <w:t>.</w:t>
      </w:r>
      <w:r w:rsidR="00A6629C" w:rsidRPr="0019708A">
        <w:rPr>
          <w:rFonts w:ascii="Times New Roman" w:hAnsi="Times New Roman" w:cs="Times New Roman"/>
          <w:sz w:val="24"/>
          <w:szCs w:val="24"/>
        </w:rPr>
        <w:t xml:space="preserve"> </w:t>
      </w:r>
      <w:r w:rsidRPr="0019708A">
        <w:rPr>
          <w:rFonts w:ascii="Times New Roman" w:hAnsi="Times New Roman" w:cs="Times New Roman"/>
          <w:sz w:val="24"/>
          <w:szCs w:val="24"/>
        </w:rPr>
        <w:t>Special consideration will be made to deal with power imbalances, especially when interviewing lower-level employees concerning leadership practices. The participants will also be guaranteed that their answers will not affect their professional status and will not be shared with employers</w:t>
      </w:r>
      <w:r w:rsidR="00D4747B" w:rsidRPr="0019708A">
        <w:rPr>
          <w:rFonts w:ascii="Times New Roman" w:hAnsi="Times New Roman" w:cs="Times New Roman"/>
          <w:sz w:val="24"/>
          <w:szCs w:val="24"/>
        </w:rPr>
        <w:t xml:space="preserve"> (Shahidi et al., 2023). </w:t>
      </w:r>
      <w:r w:rsidRPr="0019708A">
        <w:rPr>
          <w:rFonts w:ascii="Times New Roman" w:hAnsi="Times New Roman" w:cs="Times New Roman"/>
          <w:sz w:val="24"/>
          <w:szCs w:val="24"/>
        </w:rPr>
        <w:t>All ethical steps, such as debriefing of the participants, withdrawal of the participants, and destruction of data after the pro</w:t>
      </w:r>
      <w:r w:rsidR="00A6629C" w:rsidRPr="0019708A">
        <w:rPr>
          <w:rFonts w:ascii="Times New Roman" w:hAnsi="Times New Roman" w:cs="Times New Roman"/>
          <w:sz w:val="24"/>
          <w:szCs w:val="24"/>
        </w:rPr>
        <w:t>ject, will be clearly explained</w:t>
      </w:r>
      <w:r w:rsidRPr="0019708A">
        <w:rPr>
          <w:rFonts w:ascii="Times New Roman" w:hAnsi="Times New Roman" w:cs="Times New Roman"/>
          <w:sz w:val="24"/>
          <w:szCs w:val="24"/>
        </w:rPr>
        <w:t>.</w:t>
      </w:r>
    </w:p>
    <w:p w14:paraId="6BD087F0" w14:textId="77777777" w:rsidR="003E7980" w:rsidRPr="0019708A" w:rsidRDefault="003E7980" w:rsidP="00E66547">
      <w:pPr>
        <w:spacing w:line="360" w:lineRule="auto"/>
        <w:jc w:val="both"/>
        <w:rPr>
          <w:rFonts w:ascii="Times New Roman" w:hAnsi="Times New Roman" w:cs="Times New Roman"/>
          <w:sz w:val="24"/>
          <w:szCs w:val="24"/>
        </w:rPr>
      </w:pPr>
    </w:p>
    <w:p w14:paraId="01A57B54" w14:textId="77777777" w:rsidR="00AD2632" w:rsidRPr="0019708A" w:rsidRDefault="00AD2632" w:rsidP="00AD2632">
      <w:pPr>
        <w:pStyle w:val="Heading1"/>
      </w:pPr>
      <w:bookmarkStart w:id="24" w:name="_Toc201432367"/>
      <w:r w:rsidRPr="0019708A">
        <w:lastRenderedPageBreak/>
        <w:t>4. Conclusion</w:t>
      </w:r>
      <w:bookmarkEnd w:id="24"/>
      <w:r w:rsidRPr="0019708A">
        <w:t xml:space="preserve"> </w:t>
      </w:r>
    </w:p>
    <w:p w14:paraId="3B1910B9" w14:textId="1077A95A" w:rsidR="00C354E0" w:rsidRPr="0019708A" w:rsidRDefault="00AD2632" w:rsidP="006C78ED">
      <w:pPr>
        <w:spacing w:line="360" w:lineRule="auto"/>
        <w:jc w:val="both"/>
        <w:rPr>
          <w:rFonts w:ascii="Times New Roman" w:hAnsi="Times New Roman" w:cs="Times New Roman"/>
          <w:sz w:val="24"/>
          <w:szCs w:val="24"/>
        </w:rPr>
      </w:pPr>
      <w:r w:rsidRPr="0019708A">
        <w:rPr>
          <w:rFonts w:ascii="Times New Roman" w:hAnsi="Times New Roman" w:cs="Times New Roman"/>
          <w:sz w:val="24"/>
          <w:szCs w:val="24"/>
        </w:rPr>
        <w:t xml:space="preserve">Finally, the methodological decisions in this paper denote a conscious adaptation to the type of research problem and its sensitivity to context. The pragmatic paradigm allows focused flexibility in methods, and the abductive approach facilitates iterative improvement between theory and observation. The utilization of a mixed-methods approach will enhance the explanatory value of the study since it will enable the triangulation of quantitative trends with the qualitative depth. Validated instruments and thematic interviews will be used that will guarantee data reliability and depth of information. Despite the existing restrictions, e.g., the possible biases and time restrictions, they can be reduced to the minimum with the use of ethical precautions and planning. The case study approach, cross-sectional design, and strict chronology give a sensible and sensible research path. Finally, such approach provides a quality base to come up with meaningful results that can not only add value to the academic bodies of </w:t>
      </w:r>
      <w:r w:rsidR="00B0487D" w:rsidRPr="0019708A">
        <w:rPr>
          <w:rFonts w:ascii="Times New Roman" w:hAnsi="Times New Roman" w:cs="Times New Roman"/>
          <w:sz w:val="24"/>
          <w:szCs w:val="24"/>
        </w:rPr>
        <w:t>knowledge but</w:t>
      </w:r>
      <w:r w:rsidRPr="0019708A">
        <w:rPr>
          <w:rFonts w:ascii="Times New Roman" w:hAnsi="Times New Roman" w:cs="Times New Roman"/>
          <w:sz w:val="24"/>
          <w:szCs w:val="24"/>
        </w:rPr>
        <w:t xml:space="preserve"> can also have an application in terms of offering leadership practices and organizational communication practices.</w:t>
      </w:r>
    </w:p>
    <w:p w14:paraId="18C81877" w14:textId="77777777" w:rsidR="006C78ED" w:rsidRPr="0019708A" w:rsidRDefault="006C78ED" w:rsidP="006C78ED">
      <w:pPr>
        <w:spacing w:line="360" w:lineRule="auto"/>
        <w:jc w:val="both"/>
        <w:rPr>
          <w:rFonts w:ascii="Times New Roman" w:hAnsi="Times New Roman" w:cs="Times New Roman"/>
          <w:sz w:val="24"/>
          <w:szCs w:val="24"/>
        </w:rPr>
      </w:pPr>
    </w:p>
    <w:p w14:paraId="14AF6C84" w14:textId="77777777" w:rsidR="006C78ED" w:rsidRPr="0019708A" w:rsidRDefault="006C78ED" w:rsidP="006C78ED">
      <w:pPr>
        <w:spacing w:line="360" w:lineRule="auto"/>
        <w:jc w:val="both"/>
        <w:rPr>
          <w:rFonts w:ascii="Times New Roman" w:hAnsi="Times New Roman" w:cs="Times New Roman"/>
          <w:sz w:val="24"/>
          <w:szCs w:val="24"/>
        </w:rPr>
      </w:pPr>
    </w:p>
    <w:p w14:paraId="1C19CED8" w14:textId="77777777" w:rsidR="006C78ED" w:rsidRPr="0019708A" w:rsidRDefault="006C78ED" w:rsidP="006C78ED">
      <w:pPr>
        <w:spacing w:line="360" w:lineRule="auto"/>
        <w:jc w:val="both"/>
        <w:rPr>
          <w:rFonts w:ascii="Times New Roman" w:hAnsi="Times New Roman" w:cs="Times New Roman"/>
          <w:sz w:val="24"/>
          <w:szCs w:val="24"/>
        </w:rPr>
      </w:pPr>
    </w:p>
    <w:p w14:paraId="7B43B703" w14:textId="77777777" w:rsidR="006C78ED" w:rsidRPr="0019708A" w:rsidRDefault="006C78ED" w:rsidP="006C78ED">
      <w:pPr>
        <w:spacing w:line="360" w:lineRule="auto"/>
        <w:jc w:val="both"/>
        <w:rPr>
          <w:rFonts w:ascii="Times New Roman" w:hAnsi="Times New Roman" w:cs="Times New Roman"/>
          <w:sz w:val="24"/>
          <w:szCs w:val="24"/>
        </w:rPr>
      </w:pPr>
    </w:p>
    <w:p w14:paraId="3D8C0268" w14:textId="77777777" w:rsidR="006C78ED" w:rsidRPr="0019708A" w:rsidRDefault="006C78ED" w:rsidP="006C78ED">
      <w:pPr>
        <w:spacing w:line="360" w:lineRule="auto"/>
        <w:jc w:val="both"/>
        <w:rPr>
          <w:rFonts w:ascii="Times New Roman" w:hAnsi="Times New Roman" w:cs="Times New Roman"/>
          <w:sz w:val="24"/>
          <w:szCs w:val="24"/>
        </w:rPr>
      </w:pPr>
    </w:p>
    <w:p w14:paraId="5B7D08E1" w14:textId="77777777" w:rsidR="006C78ED" w:rsidRPr="0019708A" w:rsidRDefault="006C78ED" w:rsidP="006C78ED">
      <w:pPr>
        <w:spacing w:line="360" w:lineRule="auto"/>
        <w:jc w:val="both"/>
        <w:rPr>
          <w:rFonts w:ascii="Times New Roman" w:hAnsi="Times New Roman" w:cs="Times New Roman"/>
          <w:sz w:val="24"/>
          <w:szCs w:val="24"/>
        </w:rPr>
      </w:pPr>
    </w:p>
    <w:p w14:paraId="04AC0625" w14:textId="77777777" w:rsidR="006C78ED" w:rsidRPr="0019708A" w:rsidRDefault="006C78ED" w:rsidP="006C78ED">
      <w:pPr>
        <w:spacing w:line="360" w:lineRule="auto"/>
        <w:jc w:val="both"/>
        <w:rPr>
          <w:rFonts w:ascii="Times New Roman" w:hAnsi="Times New Roman" w:cs="Times New Roman"/>
          <w:sz w:val="24"/>
          <w:szCs w:val="24"/>
        </w:rPr>
      </w:pPr>
    </w:p>
    <w:p w14:paraId="48D16415" w14:textId="77777777" w:rsidR="006C78ED" w:rsidRPr="0019708A" w:rsidRDefault="006C78ED" w:rsidP="006C78ED">
      <w:pPr>
        <w:spacing w:line="360" w:lineRule="auto"/>
        <w:jc w:val="both"/>
        <w:rPr>
          <w:rFonts w:ascii="Times New Roman" w:hAnsi="Times New Roman" w:cs="Times New Roman"/>
          <w:sz w:val="24"/>
          <w:szCs w:val="24"/>
        </w:rPr>
      </w:pPr>
    </w:p>
    <w:p w14:paraId="2DB0C387" w14:textId="77777777" w:rsidR="006C78ED" w:rsidRPr="0019708A" w:rsidRDefault="006C78ED" w:rsidP="006C78ED">
      <w:pPr>
        <w:spacing w:line="360" w:lineRule="auto"/>
        <w:jc w:val="both"/>
        <w:rPr>
          <w:rFonts w:ascii="Times New Roman" w:hAnsi="Times New Roman" w:cs="Times New Roman"/>
          <w:sz w:val="24"/>
          <w:szCs w:val="24"/>
        </w:rPr>
      </w:pPr>
    </w:p>
    <w:p w14:paraId="39FCA505" w14:textId="77777777" w:rsidR="006C78ED" w:rsidRPr="0019708A" w:rsidRDefault="006C78ED" w:rsidP="006C78ED">
      <w:pPr>
        <w:spacing w:line="360" w:lineRule="auto"/>
        <w:jc w:val="both"/>
        <w:rPr>
          <w:rFonts w:ascii="Times New Roman" w:hAnsi="Times New Roman" w:cs="Times New Roman"/>
          <w:sz w:val="24"/>
          <w:szCs w:val="24"/>
        </w:rPr>
      </w:pPr>
    </w:p>
    <w:p w14:paraId="566EF148" w14:textId="77777777" w:rsidR="00C354E0" w:rsidRPr="0019708A" w:rsidRDefault="00C354E0" w:rsidP="00C354E0">
      <w:pPr>
        <w:spacing w:before="100" w:beforeAutospacing="1" w:after="100" w:afterAutospacing="1" w:line="360" w:lineRule="auto"/>
        <w:jc w:val="both"/>
        <w:rPr>
          <w:rFonts w:ascii="Times New Roman" w:hAnsi="Times New Roman" w:cs="Times New Roman"/>
          <w:color w:val="222222"/>
          <w:sz w:val="24"/>
          <w:szCs w:val="24"/>
          <w:shd w:val="clear" w:color="auto" w:fill="FFFFFF"/>
        </w:rPr>
      </w:pPr>
    </w:p>
    <w:p w14:paraId="721BEB45" w14:textId="77777777" w:rsidR="00C354E0" w:rsidRPr="0019708A" w:rsidRDefault="00C354E0" w:rsidP="00C354E0">
      <w:pPr>
        <w:spacing w:before="100" w:beforeAutospacing="1" w:after="100" w:afterAutospacing="1" w:line="360" w:lineRule="auto"/>
        <w:jc w:val="both"/>
        <w:rPr>
          <w:rFonts w:ascii="Times New Roman" w:hAnsi="Times New Roman" w:cs="Times New Roman"/>
          <w:color w:val="222222"/>
          <w:sz w:val="24"/>
          <w:szCs w:val="24"/>
          <w:shd w:val="clear" w:color="auto" w:fill="FFFFFF"/>
        </w:rPr>
      </w:pPr>
    </w:p>
    <w:p w14:paraId="2526F579" w14:textId="77777777" w:rsidR="00C354E0" w:rsidRPr="0019708A" w:rsidRDefault="00C354E0" w:rsidP="00C354E0">
      <w:pPr>
        <w:pStyle w:val="Heading1"/>
        <w:spacing w:line="360" w:lineRule="auto"/>
        <w:rPr>
          <w:rFonts w:cs="Times New Roman"/>
          <w:color w:val="222222"/>
          <w:sz w:val="24"/>
          <w:szCs w:val="24"/>
          <w:shd w:val="clear" w:color="auto" w:fill="FFFFFF"/>
        </w:rPr>
      </w:pPr>
      <w:r w:rsidRPr="0019708A">
        <w:rPr>
          <w:rFonts w:cs="Times New Roman"/>
        </w:rPr>
        <w:lastRenderedPageBreak/>
        <w:t>References</w:t>
      </w:r>
    </w:p>
    <w:p w14:paraId="62A3F30E"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Rehman, M.Z., 2024. Employee experience and Employer’s Leadership Skills, a case study.</w:t>
      </w:r>
    </w:p>
    <w:p w14:paraId="46B04098"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Sun, R., Li, J.Y.Q., Lee, Y. and Tao, W., 2023. The role of symmetrical internal communication in improving employee experiences and organizational identification during COVID-19 pandemic-induced organizational change. </w:t>
      </w:r>
      <w:r w:rsidRPr="0019708A">
        <w:rPr>
          <w:rFonts w:ascii="Times New Roman" w:hAnsi="Times New Roman" w:cs="Times New Roman"/>
          <w:i/>
          <w:iCs/>
          <w:color w:val="222222"/>
          <w:sz w:val="24"/>
          <w:szCs w:val="24"/>
          <w:shd w:val="clear" w:color="auto" w:fill="FFFFFF"/>
        </w:rPr>
        <w:t>International Journal of Business Communication</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60</w:t>
      </w:r>
      <w:r w:rsidRPr="0019708A">
        <w:rPr>
          <w:rFonts w:ascii="Times New Roman" w:hAnsi="Times New Roman" w:cs="Times New Roman"/>
          <w:color w:val="222222"/>
          <w:sz w:val="24"/>
          <w:szCs w:val="24"/>
          <w:shd w:val="clear" w:color="auto" w:fill="FFFFFF"/>
        </w:rPr>
        <w:t>(4), pp.1398-1426.</w:t>
      </w:r>
    </w:p>
    <w:p w14:paraId="72AADF42"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19708A">
        <w:rPr>
          <w:rFonts w:ascii="Times New Roman" w:hAnsi="Times New Roman" w:cs="Times New Roman"/>
          <w:color w:val="222222"/>
          <w:sz w:val="24"/>
          <w:szCs w:val="24"/>
          <w:shd w:val="clear" w:color="auto" w:fill="FFFFFF"/>
        </w:rPr>
        <w:t>Puyo</w:t>
      </w:r>
      <w:proofErr w:type="spellEnd"/>
      <w:r w:rsidRPr="0019708A">
        <w:rPr>
          <w:rFonts w:ascii="Times New Roman" w:hAnsi="Times New Roman" w:cs="Times New Roman"/>
          <w:color w:val="222222"/>
          <w:sz w:val="24"/>
          <w:szCs w:val="24"/>
          <w:shd w:val="clear" w:color="auto" w:fill="FFFFFF"/>
        </w:rPr>
        <w:t>, J.G.B., 2022. Ethical leadership in education: A uniting view through ethics of care, justice, critique, and heartful education. </w:t>
      </w:r>
      <w:r w:rsidRPr="0019708A">
        <w:rPr>
          <w:rFonts w:ascii="Times New Roman" w:hAnsi="Times New Roman" w:cs="Times New Roman"/>
          <w:i/>
          <w:iCs/>
          <w:color w:val="222222"/>
          <w:sz w:val="24"/>
          <w:szCs w:val="24"/>
          <w:shd w:val="clear" w:color="auto" w:fill="FFFFFF"/>
        </w:rPr>
        <w:t>Journal of Culture and Values in Education</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5</w:t>
      </w:r>
      <w:r w:rsidRPr="0019708A">
        <w:rPr>
          <w:rFonts w:ascii="Times New Roman" w:hAnsi="Times New Roman" w:cs="Times New Roman"/>
          <w:color w:val="222222"/>
          <w:sz w:val="24"/>
          <w:szCs w:val="24"/>
          <w:shd w:val="clear" w:color="auto" w:fill="FFFFFF"/>
        </w:rPr>
        <w:t>(2), pp.140-151.</w:t>
      </w:r>
    </w:p>
    <w:p w14:paraId="2043D13A"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Graen, G.B. and Uhl-Bien, M., 1995. Relationship-based approach to leadership: Development of leader-member exchange (LMX) theory of leadership over 25 years: Applying a multi-level multi-domain perspective. </w:t>
      </w:r>
      <w:r w:rsidRPr="0019708A">
        <w:rPr>
          <w:rFonts w:ascii="Times New Roman" w:hAnsi="Times New Roman" w:cs="Times New Roman"/>
          <w:i/>
          <w:iCs/>
          <w:color w:val="222222"/>
          <w:sz w:val="24"/>
          <w:szCs w:val="24"/>
          <w:shd w:val="clear" w:color="auto" w:fill="FFFFFF"/>
        </w:rPr>
        <w:t>The leadership quarterly</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6</w:t>
      </w:r>
      <w:r w:rsidRPr="0019708A">
        <w:rPr>
          <w:rFonts w:ascii="Times New Roman" w:hAnsi="Times New Roman" w:cs="Times New Roman"/>
          <w:color w:val="222222"/>
          <w:sz w:val="24"/>
          <w:szCs w:val="24"/>
          <w:shd w:val="clear" w:color="auto" w:fill="FFFFFF"/>
        </w:rPr>
        <w:t>(2), pp.219-247.</w:t>
      </w:r>
    </w:p>
    <w:p w14:paraId="64BE676C"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 xml:space="preserve">Alvesson, M. and </w:t>
      </w:r>
      <w:proofErr w:type="spellStart"/>
      <w:r w:rsidRPr="0019708A">
        <w:rPr>
          <w:rFonts w:ascii="Times New Roman" w:hAnsi="Times New Roman" w:cs="Times New Roman"/>
          <w:color w:val="222222"/>
          <w:sz w:val="24"/>
          <w:szCs w:val="24"/>
          <w:shd w:val="clear" w:color="auto" w:fill="FFFFFF"/>
        </w:rPr>
        <w:t>Kärreman</w:t>
      </w:r>
      <w:proofErr w:type="spellEnd"/>
      <w:r w:rsidRPr="0019708A">
        <w:rPr>
          <w:rFonts w:ascii="Times New Roman" w:hAnsi="Times New Roman" w:cs="Times New Roman"/>
          <w:color w:val="222222"/>
          <w:sz w:val="24"/>
          <w:szCs w:val="24"/>
          <w:shd w:val="clear" w:color="auto" w:fill="FFFFFF"/>
        </w:rPr>
        <w:t>, D., 2011. Qualitative research and theory development: Mystery as method.</w:t>
      </w:r>
    </w:p>
    <w:p w14:paraId="779293C4" w14:textId="77777777" w:rsidR="00C354E0" w:rsidRPr="0019708A" w:rsidRDefault="00C354E0" w:rsidP="00C354E0">
      <w:pPr>
        <w:pStyle w:val="ListParagraph"/>
        <w:numPr>
          <w:ilvl w:val="0"/>
          <w:numId w:val="8"/>
        </w:numPr>
        <w:spacing w:line="360" w:lineRule="auto"/>
        <w:rPr>
          <w:rFonts w:ascii="Times New Roman" w:hAnsi="Times New Roman" w:cs="Times New Roman"/>
          <w:sz w:val="24"/>
          <w:szCs w:val="24"/>
        </w:rPr>
      </w:pPr>
      <w:r w:rsidRPr="0019708A">
        <w:rPr>
          <w:rFonts w:ascii="Times New Roman" w:hAnsi="Times New Roman" w:cs="Times New Roman"/>
          <w:sz w:val="24"/>
          <w:szCs w:val="24"/>
        </w:rPr>
        <w:t>Avolio, B.J., 2004. Examining the full range model of leadership: Looking back to transform forward. In Leader development for transforming organizations (pp. 71-98). Psychology Press.</w:t>
      </w:r>
    </w:p>
    <w:p w14:paraId="4D3BB7DE"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Race, R. and Vidal-Hall, C., 2019. The BERA/SAGE handbook of educational research–Volumes 1 and 2.</w:t>
      </w:r>
    </w:p>
    <w:p w14:paraId="0709AE9F"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19708A">
        <w:rPr>
          <w:rFonts w:ascii="Times New Roman" w:hAnsi="Times New Roman" w:cs="Times New Roman"/>
          <w:color w:val="222222"/>
          <w:sz w:val="24"/>
          <w:szCs w:val="24"/>
          <w:shd w:val="clear" w:color="auto" w:fill="FFFFFF"/>
        </w:rPr>
        <w:t>Zwozdiak</w:t>
      </w:r>
      <w:proofErr w:type="spellEnd"/>
      <w:r w:rsidRPr="0019708A">
        <w:rPr>
          <w:rFonts w:ascii="Times New Roman" w:hAnsi="Times New Roman" w:cs="Times New Roman"/>
          <w:color w:val="222222"/>
          <w:sz w:val="24"/>
          <w:szCs w:val="24"/>
          <w:shd w:val="clear" w:color="auto" w:fill="FFFFFF"/>
        </w:rPr>
        <w:t>-Myers, P., 2020. Ethics in educational research. In </w:t>
      </w:r>
      <w:r w:rsidRPr="0019708A">
        <w:rPr>
          <w:rFonts w:ascii="Times New Roman" w:hAnsi="Times New Roman" w:cs="Times New Roman"/>
          <w:i/>
          <w:iCs/>
          <w:color w:val="222222"/>
          <w:sz w:val="24"/>
          <w:szCs w:val="24"/>
          <w:shd w:val="clear" w:color="auto" w:fill="FFFFFF"/>
        </w:rPr>
        <w:t>Completing Your EdD: The Essential Guide to the Doctor of Education</w:t>
      </w:r>
      <w:r w:rsidRPr="0019708A">
        <w:rPr>
          <w:rFonts w:ascii="Times New Roman" w:hAnsi="Times New Roman" w:cs="Times New Roman"/>
          <w:color w:val="222222"/>
          <w:sz w:val="24"/>
          <w:szCs w:val="24"/>
          <w:shd w:val="clear" w:color="auto" w:fill="FFFFFF"/>
        </w:rPr>
        <w:t> (pp. 61-89). Emerald Publishing Limited.</w:t>
      </w:r>
    </w:p>
    <w:p w14:paraId="197CBD9D"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 xml:space="preserve">Amin, M.R. and </w:t>
      </w:r>
      <w:proofErr w:type="spellStart"/>
      <w:r w:rsidRPr="0019708A">
        <w:rPr>
          <w:rFonts w:ascii="Times New Roman" w:hAnsi="Times New Roman" w:cs="Times New Roman"/>
          <w:color w:val="222222"/>
          <w:sz w:val="24"/>
          <w:szCs w:val="24"/>
          <w:shd w:val="clear" w:color="auto" w:fill="FFFFFF"/>
        </w:rPr>
        <w:t>Munsi</w:t>
      </w:r>
      <w:proofErr w:type="spellEnd"/>
      <w:r w:rsidRPr="0019708A">
        <w:rPr>
          <w:rFonts w:ascii="Times New Roman" w:hAnsi="Times New Roman" w:cs="Times New Roman"/>
          <w:color w:val="222222"/>
          <w:sz w:val="24"/>
          <w:szCs w:val="24"/>
          <w:shd w:val="clear" w:color="auto" w:fill="FFFFFF"/>
        </w:rPr>
        <w:t>, M., 2020. Motivational Techniques for Business Organization–A Case Study of Apple Inc.</w:t>
      </w:r>
    </w:p>
    <w:p w14:paraId="6182FE2F"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Biesta, G., 2021. PRAGMATISM AND THE PHILOSOPHICAL FOUNDATIONS OF MIXED METHODS RESEARCH¹. </w:t>
      </w:r>
      <w:r w:rsidRPr="0019708A">
        <w:rPr>
          <w:rFonts w:ascii="Times New Roman" w:hAnsi="Times New Roman" w:cs="Times New Roman"/>
          <w:i/>
          <w:iCs/>
          <w:color w:val="222222"/>
          <w:sz w:val="24"/>
          <w:szCs w:val="24"/>
          <w:shd w:val="clear" w:color="auto" w:fill="FFFFFF"/>
        </w:rPr>
        <w:t xml:space="preserve">SAGE handbook of mixed methods in social &amp; </w:t>
      </w:r>
      <w:proofErr w:type="spellStart"/>
      <w:r w:rsidRPr="0019708A">
        <w:rPr>
          <w:rFonts w:ascii="Times New Roman" w:hAnsi="Times New Roman" w:cs="Times New Roman"/>
          <w:i/>
          <w:iCs/>
          <w:color w:val="222222"/>
          <w:sz w:val="24"/>
          <w:szCs w:val="24"/>
          <w:shd w:val="clear" w:color="auto" w:fill="FFFFFF"/>
        </w:rPr>
        <w:t>behavioral</w:t>
      </w:r>
      <w:proofErr w:type="spellEnd"/>
      <w:r w:rsidRPr="0019708A">
        <w:rPr>
          <w:rFonts w:ascii="Times New Roman" w:hAnsi="Times New Roman" w:cs="Times New Roman"/>
          <w:i/>
          <w:iCs/>
          <w:color w:val="222222"/>
          <w:sz w:val="24"/>
          <w:szCs w:val="24"/>
          <w:shd w:val="clear" w:color="auto" w:fill="FFFFFF"/>
        </w:rPr>
        <w:t xml:space="preserve"> research</w:t>
      </w:r>
      <w:r w:rsidRPr="0019708A">
        <w:rPr>
          <w:rFonts w:ascii="Times New Roman" w:hAnsi="Times New Roman" w:cs="Times New Roman"/>
          <w:color w:val="222222"/>
          <w:sz w:val="24"/>
          <w:szCs w:val="24"/>
          <w:shd w:val="clear" w:color="auto" w:fill="FFFFFF"/>
        </w:rPr>
        <w:t>, p.95.</w:t>
      </w:r>
    </w:p>
    <w:p w14:paraId="795E3C38"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Blaikie, N. and Priest, J., 2019. </w:t>
      </w:r>
      <w:r w:rsidRPr="0019708A">
        <w:rPr>
          <w:rFonts w:ascii="Times New Roman" w:hAnsi="Times New Roman" w:cs="Times New Roman"/>
          <w:i/>
          <w:iCs/>
          <w:color w:val="222222"/>
          <w:sz w:val="24"/>
          <w:szCs w:val="24"/>
          <w:shd w:val="clear" w:color="auto" w:fill="FFFFFF"/>
        </w:rPr>
        <w:t>Designing social research: The logic of anticipation</w:t>
      </w:r>
      <w:r w:rsidRPr="0019708A">
        <w:rPr>
          <w:rFonts w:ascii="Times New Roman" w:hAnsi="Times New Roman" w:cs="Times New Roman"/>
          <w:color w:val="222222"/>
          <w:sz w:val="24"/>
          <w:szCs w:val="24"/>
          <w:shd w:val="clear" w:color="auto" w:fill="FFFFFF"/>
        </w:rPr>
        <w:t>. John Wiley &amp; Sons.</w:t>
      </w:r>
    </w:p>
    <w:p w14:paraId="2F3926CF"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Braun, V. and Clarke, V., 2006. Using thematic analysis in psychology. </w:t>
      </w:r>
      <w:r w:rsidRPr="0019708A">
        <w:rPr>
          <w:rFonts w:ascii="Times New Roman" w:hAnsi="Times New Roman" w:cs="Times New Roman"/>
          <w:i/>
          <w:iCs/>
          <w:color w:val="222222"/>
          <w:sz w:val="24"/>
          <w:szCs w:val="24"/>
          <w:shd w:val="clear" w:color="auto" w:fill="FFFFFF"/>
        </w:rPr>
        <w:t>Qualitative research in psychology</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3</w:t>
      </w:r>
      <w:r w:rsidRPr="0019708A">
        <w:rPr>
          <w:rFonts w:ascii="Times New Roman" w:hAnsi="Times New Roman" w:cs="Times New Roman"/>
          <w:color w:val="222222"/>
          <w:sz w:val="24"/>
          <w:szCs w:val="24"/>
          <w:shd w:val="clear" w:color="auto" w:fill="FFFFFF"/>
        </w:rPr>
        <w:t>(2), pp.77-101.</w:t>
      </w:r>
    </w:p>
    <w:p w14:paraId="3E928D6B"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19708A">
        <w:rPr>
          <w:rFonts w:ascii="Times New Roman" w:eastAsia="Times New Roman" w:hAnsi="Times New Roman" w:cs="Times New Roman"/>
          <w:sz w:val="24"/>
          <w:szCs w:val="24"/>
          <w:lang w:eastAsia="en-GB"/>
        </w:rPr>
        <w:lastRenderedPageBreak/>
        <w:t xml:space="preserve">Bryman, A., 2006. Integrating quantitative and qualitative research: how is it done? </w:t>
      </w:r>
      <w:r w:rsidRPr="0019708A">
        <w:rPr>
          <w:rFonts w:ascii="Times New Roman" w:eastAsia="Times New Roman" w:hAnsi="Times New Roman" w:cs="Times New Roman"/>
          <w:i/>
          <w:iCs/>
          <w:sz w:val="24"/>
          <w:szCs w:val="24"/>
          <w:lang w:eastAsia="en-GB"/>
        </w:rPr>
        <w:t>Qualitative Research</w:t>
      </w:r>
      <w:r w:rsidRPr="0019708A">
        <w:rPr>
          <w:rFonts w:ascii="Times New Roman" w:eastAsia="Times New Roman" w:hAnsi="Times New Roman" w:cs="Times New Roman"/>
          <w:sz w:val="24"/>
          <w:szCs w:val="24"/>
          <w:lang w:eastAsia="en-GB"/>
        </w:rPr>
        <w:t>, 6(1), pp.97–113.</w:t>
      </w:r>
    </w:p>
    <w:p w14:paraId="174820E2"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Bell, E., Harley, B. and Bryman, A., 2022. </w:t>
      </w:r>
      <w:r w:rsidRPr="0019708A">
        <w:rPr>
          <w:rFonts w:ascii="Times New Roman" w:hAnsi="Times New Roman" w:cs="Times New Roman"/>
          <w:i/>
          <w:iCs/>
          <w:color w:val="222222"/>
          <w:sz w:val="24"/>
          <w:szCs w:val="24"/>
          <w:shd w:val="clear" w:color="auto" w:fill="FFFFFF"/>
        </w:rPr>
        <w:t>Business research methods</w:t>
      </w:r>
      <w:r w:rsidRPr="0019708A">
        <w:rPr>
          <w:rFonts w:ascii="Times New Roman" w:hAnsi="Times New Roman" w:cs="Times New Roman"/>
          <w:color w:val="222222"/>
          <w:sz w:val="24"/>
          <w:szCs w:val="24"/>
          <w:shd w:val="clear" w:color="auto" w:fill="FFFFFF"/>
        </w:rPr>
        <w:t>. Oxford university press.</w:t>
      </w:r>
    </w:p>
    <w:p w14:paraId="45223DDE"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Bass, B.M. and Bass Bernard, M., 1985. Leadership and performance beyond expectations.</w:t>
      </w:r>
    </w:p>
    <w:p w14:paraId="4DAC373A"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House, R.J., 1996. Path-goal theory of leadership: Lessons, legacy, and a reformulated theory. </w:t>
      </w:r>
      <w:r w:rsidRPr="0019708A">
        <w:rPr>
          <w:rFonts w:ascii="Times New Roman" w:hAnsi="Times New Roman" w:cs="Times New Roman"/>
          <w:i/>
          <w:iCs/>
          <w:color w:val="222222"/>
          <w:sz w:val="24"/>
          <w:szCs w:val="24"/>
          <w:shd w:val="clear" w:color="auto" w:fill="FFFFFF"/>
        </w:rPr>
        <w:t>The leadership quarterly</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7</w:t>
      </w:r>
      <w:r w:rsidRPr="0019708A">
        <w:rPr>
          <w:rFonts w:ascii="Times New Roman" w:hAnsi="Times New Roman" w:cs="Times New Roman"/>
          <w:color w:val="222222"/>
          <w:sz w:val="24"/>
          <w:szCs w:val="24"/>
          <w:shd w:val="clear" w:color="auto" w:fill="FFFFFF"/>
        </w:rPr>
        <w:t>(3), pp.323-352.</w:t>
      </w:r>
    </w:p>
    <w:p w14:paraId="62CF9425"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 xml:space="preserve">Deci, E.L. and Ryan, R.M., 2000. The" what" and" why" of goal pursuits: Human needs and the self-determination of </w:t>
      </w:r>
      <w:proofErr w:type="spellStart"/>
      <w:r w:rsidRPr="0019708A">
        <w:rPr>
          <w:rFonts w:ascii="Times New Roman" w:hAnsi="Times New Roman" w:cs="Times New Roman"/>
          <w:color w:val="222222"/>
          <w:sz w:val="24"/>
          <w:szCs w:val="24"/>
          <w:shd w:val="clear" w:color="auto" w:fill="FFFFFF"/>
        </w:rPr>
        <w:t>behavior</w:t>
      </w:r>
      <w:proofErr w:type="spellEnd"/>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Psychological inquiry</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11</w:t>
      </w:r>
      <w:r w:rsidRPr="0019708A">
        <w:rPr>
          <w:rFonts w:ascii="Times New Roman" w:hAnsi="Times New Roman" w:cs="Times New Roman"/>
          <w:color w:val="222222"/>
          <w:sz w:val="24"/>
          <w:szCs w:val="24"/>
          <w:shd w:val="clear" w:color="auto" w:fill="FFFFFF"/>
        </w:rPr>
        <w:t>(4), pp.227-268.</w:t>
      </w:r>
    </w:p>
    <w:p w14:paraId="507334BE"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Dubois, A. and Gadde, L.E., 2002. Systematic combining: an abductive approach to case research. </w:t>
      </w:r>
      <w:r w:rsidRPr="0019708A">
        <w:rPr>
          <w:rFonts w:ascii="Times New Roman" w:hAnsi="Times New Roman" w:cs="Times New Roman"/>
          <w:i/>
          <w:iCs/>
          <w:color w:val="222222"/>
          <w:sz w:val="24"/>
          <w:szCs w:val="24"/>
          <w:shd w:val="clear" w:color="auto" w:fill="FFFFFF"/>
        </w:rPr>
        <w:t>Journal of business research</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55</w:t>
      </w:r>
      <w:r w:rsidRPr="0019708A">
        <w:rPr>
          <w:rFonts w:ascii="Times New Roman" w:hAnsi="Times New Roman" w:cs="Times New Roman"/>
          <w:color w:val="222222"/>
          <w:sz w:val="24"/>
          <w:szCs w:val="24"/>
          <w:shd w:val="clear" w:color="auto" w:fill="FFFFFF"/>
        </w:rPr>
        <w:t>(7), pp.553-560.</w:t>
      </w:r>
    </w:p>
    <w:p w14:paraId="6EBB4D0A"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Eisenhardt, K.M. and Graebner, M.E., 2007. Theory building from cases: Opportunities and challenges. </w:t>
      </w:r>
      <w:r w:rsidRPr="0019708A">
        <w:rPr>
          <w:rFonts w:ascii="Times New Roman" w:hAnsi="Times New Roman" w:cs="Times New Roman"/>
          <w:i/>
          <w:iCs/>
          <w:color w:val="222222"/>
          <w:sz w:val="24"/>
          <w:szCs w:val="24"/>
          <w:shd w:val="clear" w:color="auto" w:fill="FFFFFF"/>
        </w:rPr>
        <w:t>Academy of management journal</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50</w:t>
      </w:r>
      <w:r w:rsidRPr="0019708A">
        <w:rPr>
          <w:rFonts w:ascii="Times New Roman" w:hAnsi="Times New Roman" w:cs="Times New Roman"/>
          <w:color w:val="222222"/>
          <w:sz w:val="24"/>
          <w:szCs w:val="24"/>
          <w:shd w:val="clear" w:color="auto" w:fill="FFFFFF"/>
        </w:rPr>
        <w:t>(1), pp.25-32.</w:t>
      </w:r>
    </w:p>
    <w:p w14:paraId="228767AE"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Holmwood, J., 2010. Research ethics committees (RECs) and the creaking piers of peer review. </w:t>
      </w:r>
      <w:r w:rsidRPr="0019708A">
        <w:rPr>
          <w:rFonts w:ascii="Times New Roman" w:hAnsi="Times New Roman" w:cs="Times New Roman"/>
          <w:i/>
          <w:iCs/>
          <w:color w:val="222222"/>
          <w:sz w:val="24"/>
          <w:szCs w:val="24"/>
          <w:shd w:val="clear" w:color="auto" w:fill="FFFFFF"/>
        </w:rPr>
        <w:t>Sociological Research Online</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15</w:t>
      </w:r>
      <w:r w:rsidRPr="0019708A">
        <w:rPr>
          <w:rFonts w:ascii="Times New Roman" w:hAnsi="Times New Roman" w:cs="Times New Roman"/>
          <w:color w:val="222222"/>
          <w:sz w:val="24"/>
          <w:szCs w:val="24"/>
          <w:shd w:val="clear" w:color="auto" w:fill="FFFFFF"/>
        </w:rPr>
        <w:t>(4), pp.116-119.</w:t>
      </w:r>
    </w:p>
    <w:p w14:paraId="3FA1392E"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Blake-Beasley, M.S., 2023. </w:t>
      </w:r>
      <w:r w:rsidRPr="0019708A">
        <w:rPr>
          <w:rFonts w:ascii="Times New Roman" w:hAnsi="Times New Roman" w:cs="Times New Roman"/>
          <w:i/>
          <w:iCs/>
          <w:color w:val="222222"/>
          <w:sz w:val="24"/>
          <w:szCs w:val="24"/>
          <w:shd w:val="clear" w:color="auto" w:fill="FFFFFF"/>
        </w:rPr>
        <w:t>The relationship between leadership styles and subordinates’ job satisfaction, affective commitment, and continuance commitment within Police Departments</w:t>
      </w:r>
      <w:r w:rsidRPr="0019708A">
        <w:rPr>
          <w:rFonts w:ascii="Times New Roman" w:hAnsi="Times New Roman" w:cs="Times New Roman"/>
          <w:color w:val="222222"/>
          <w:sz w:val="24"/>
          <w:szCs w:val="24"/>
          <w:shd w:val="clear" w:color="auto" w:fill="FFFFFF"/>
        </w:rPr>
        <w:t>. Trevecca Nazarene University.</w:t>
      </w:r>
    </w:p>
    <w:p w14:paraId="271B71AE"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Pan, K. and Sen, R., 2024. Cultural diversity and its impact on employees' satisfaction and commitment. </w:t>
      </w:r>
      <w:r w:rsidRPr="0019708A">
        <w:rPr>
          <w:rFonts w:ascii="Times New Roman" w:hAnsi="Times New Roman" w:cs="Times New Roman"/>
          <w:i/>
          <w:iCs/>
          <w:color w:val="222222"/>
          <w:sz w:val="24"/>
          <w:szCs w:val="24"/>
          <w:shd w:val="clear" w:color="auto" w:fill="FFFFFF"/>
        </w:rPr>
        <w:t>International Journal of Sci-</w:t>
      </w:r>
      <w:proofErr w:type="spellStart"/>
      <w:r w:rsidRPr="0019708A">
        <w:rPr>
          <w:rFonts w:ascii="Times New Roman" w:hAnsi="Times New Roman" w:cs="Times New Roman"/>
          <w:i/>
          <w:iCs/>
          <w:color w:val="222222"/>
          <w:sz w:val="24"/>
          <w:szCs w:val="24"/>
          <w:shd w:val="clear" w:color="auto" w:fill="FFFFFF"/>
        </w:rPr>
        <w:t>entific</w:t>
      </w:r>
      <w:proofErr w:type="spellEnd"/>
      <w:r w:rsidRPr="0019708A">
        <w:rPr>
          <w:rFonts w:ascii="Times New Roman" w:hAnsi="Times New Roman" w:cs="Times New Roman"/>
          <w:i/>
          <w:iCs/>
          <w:color w:val="222222"/>
          <w:sz w:val="24"/>
          <w:szCs w:val="24"/>
          <w:shd w:val="clear" w:color="auto" w:fill="FFFFFF"/>
        </w:rPr>
        <w:t xml:space="preserve"> Engineering and Science</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8</w:t>
      </w:r>
      <w:r w:rsidRPr="0019708A">
        <w:rPr>
          <w:rFonts w:ascii="Times New Roman" w:hAnsi="Times New Roman" w:cs="Times New Roman"/>
          <w:color w:val="222222"/>
          <w:sz w:val="24"/>
          <w:szCs w:val="24"/>
          <w:shd w:val="clear" w:color="auto" w:fill="FFFFFF"/>
        </w:rPr>
        <w:t>(6).</w:t>
      </w:r>
    </w:p>
    <w:p w14:paraId="62E4DD20" w14:textId="65D0CAFE"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 xml:space="preserve">Pang, Q., Wang, M., Yao, J. and Fang, M., 2025. </w:t>
      </w:r>
      <w:r w:rsidR="005226F7" w:rsidRPr="0019708A">
        <w:rPr>
          <w:rFonts w:ascii="Times New Roman" w:hAnsi="Times New Roman" w:cs="Times New Roman"/>
          <w:color w:val="222222"/>
          <w:sz w:val="24"/>
          <w:szCs w:val="24"/>
          <w:shd w:val="clear" w:color="auto" w:fill="FFFFFF"/>
        </w:rPr>
        <w:t>Employees</w:t>
      </w:r>
      <w:r w:rsidRPr="0019708A">
        <w:rPr>
          <w:rFonts w:ascii="Times New Roman" w:hAnsi="Times New Roman" w:cs="Times New Roman"/>
          <w:color w:val="222222"/>
          <w:sz w:val="24"/>
          <w:szCs w:val="24"/>
          <w:shd w:val="clear" w:color="auto" w:fill="FFFFFF"/>
        </w:rPr>
        <w:t xml:space="preserve"> perceived respect and performance in Logistics 4.0: a dyadic perspective of the congruence between employee voice and supervisor listening. </w:t>
      </w:r>
      <w:r w:rsidRPr="0019708A">
        <w:rPr>
          <w:rFonts w:ascii="Times New Roman" w:hAnsi="Times New Roman" w:cs="Times New Roman"/>
          <w:i/>
          <w:iCs/>
          <w:color w:val="222222"/>
          <w:sz w:val="24"/>
          <w:szCs w:val="24"/>
          <w:shd w:val="clear" w:color="auto" w:fill="FFFFFF"/>
        </w:rPr>
        <w:t>International Journal of Physical Distribution &amp; Logistics Management</w:t>
      </w:r>
      <w:r w:rsidRPr="0019708A">
        <w:rPr>
          <w:rFonts w:ascii="Times New Roman" w:hAnsi="Times New Roman" w:cs="Times New Roman"/>
          <w:color w:val="222222"/>
          <w:sz w:val="24"/>
          <w:szCs w:val="24"/>
          <w:shd w:val="clear" w:color="auto" w:fill="FFFFFF"/>
        </w:rPr>
        <w:t>.</w:t>
      </w:r>
    </w:p>
    <w:p w14:paraId="01040852"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19708A">
        <w:rPr>
          <w:rFonts w:ascii="Times New Roman" w:hAnsi="Times New Roman" w:cs="Times New Roman"/>
          <w:color w:val="222222"/>
          <w:sz w:val="24"/>
          <w:szCs w:val="24"/>
          <w:shd w:val="clear" w:color="auto" w:fill="FFFFFF"/>
        </w:rPr>
        <w:t>Dimokas</w:t>
      </w:r>
      <w:proofErr w:type="spellEnd"/>
      <w:r w:rsidRPr="0019708A">
        <w:rPr>
          <w:rFonts w:ascii="Times New Roman" w:hAnsi="Times New Roman" w:cs="Times New Roman"/>
          <w:color w:val="222222"/>
          <w:sz w:val="24"/>
          <w:szCs w:val="24"/>
          <w:shd w:val="clear" w:color="auto" w:fill="FFFFFF"/>
        </w:rPr>
        <w:t>, M., 2025. Navigating Generational Shifts: Motivating Gen Z to enhance engagement and work performance in the business Landscape.</w:t>
      </w:r>
    </w:p>
    <w:p w14:paraId="6C3154E9" w14:textId="124824F1" w:rsidR="002B3CA8" w:rsidRPr="0019708A" w:rsidRDefault="002B3CA8" w:rsidP="002B3CA8">
      <w:pPr>
        <w:pStyle w:val="ListParagraph"/>
        <w:numPr>
          <w:ilvl w:val="0"/>
          <w:numId w:val="8"/>
        </w:numPr>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Hyland-Wood, B., Gardner, J., Leask, J. and Ecker, U.K., 2021. Toward effective government communication strategies in the era of COVID-19. Humanities and Social Sciences Communications, 8(1).</w:t>
      </w:r>
    </w:p>
    <w:p w14:paraId="12BFD04A" w14:textId="1707DDEC"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 xml:space="preserve">Fleming, W.J., 2024. Employee well‐being outcomes from individual‐level mental </w:t>
      </w:r>
      <w:r w:rsidR="005226F7" w:rsidRPr="0019708A">
        <w:rPr>
          <w:rFonts w:ascii="Times New Roman" w:hAnsi="Times New Roman" w:cs="Times New Roman"/>
          <w:color w:val="222222"/>
          <w:sz w:val="24"/>
          <w:szCs w:val="24"/>
          <w:shd w:val="clear" w:color="auto" w:fill="FFFFFF"/>
        </w:rPr>
        <w:t>health interventions</w:t>
      </w:r>
      <w:r w:rsidRPr="0019708A">
        <w:rPr>
          <w:rFonts w:ascii="Times New Roman" w:hAnsi="Times New Roman" w:cs="Times New Roman"/>
          <w:color w:val="222222"/>
          <w:sz w:val="24"/>
          <w:szCs w:val="24"/>
          <w:shd w:val="clear" w:color="auto" w:fill="FFFFFF"/>
        </w:rPr>
        <w:t>: Cross‐sectional evidence from the United Kingdom. </w:t>
      </w:r>
      <w:r w:rsidRPr="0019708A">
        <w:rPr>
          <w:rFonts w:ascii="Times New Roman" w:hAnsi="Times New Roman" w:cs="Times New Roman"/>
          <w:i/>
          <w:iCs/>
          <w:color w:val="222222"/>
          <w:sz w:val="24"/>
          <w:szCs w:val="24"/>
          <w:shd w:val="clear" w:color="auto" w:fill="FFFFFF"/>
        </w:rPr>
        <w:t>Industrial Relations Journal</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55</w:t>
      </w:r>
      <w:r w:rsidRPr="0019708A">
        <w:rPr>
          <w:rFonts w:ascii="Times New Roman" w:hAnsi="Times New Roman" w:cs="Times New Roman"/>
          <w:color w:val="222222"/>
          <w:sz w:val="24"/>
          <w:szCs w:val="24"/>
          <w:shd w:val="clear" w:color="auto" w:fill="FFFFFF"/>
        </w:rPr>
        <w:t>(2), pp.162-182.</w:t>
      </w:r>
    </w:p>
    <w:p w14:paraId="63A65796"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lastRenderedPageBreak/>
        <w:t>Shrivastava, S., Martinez, J., Coletti, D.J. and Fornari, A., 2022. Interprofessional leadership development: Role of emotional intelligence and communication skills training. </w:t>
      </w:r>
      <w:proofErr w:type="spellStart"/>
      <w:r w:rsidRPr="0019708A">
        <w:rPr>
          <w:rFonts w:ascii="Times New Roman" w:hAnsi="Times New Roman" w:cs="Times New Roman"/>
          <w:i/>
          <w:iCs/>
          <w:color w:val="222222"/>
          <w:sz w:val="24"/>
          <w:szCs w:val="24"/>
          <w:shd w:val="clear" w:color="auto" w:fill="FFFFFF"/>
        </w:rPr>
        <w:t>MedEdPORTAL</w:t>
      </w:r>
      <w:proofErr w:type="spellEnd"/>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18</w:t>
      </w:r>
      <w:r w:rsidRPr="0019708A">
        <w:rPr>
          <w:rFonts w:ascii="Times New Roman" w:hAnsi="Times New Roman" w:cs="Times New Roman"/>
          <w:color w:val="222222"/>
          <w:sz w:val="24"/>
          <w:szCs w:val="24"/>
          <w:shd w:val="clear" w:color="auto" w:fill="FFFFFF"/>
        </w:rPr>
        <w:t>, p.11247.</w:t>
      </w:r>
    </w:p>
    <w:p w14:paraId="7F7AFD60"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19708A">
        <w:rPr>
          <w:rFonts w:ascii="Times New Roman" w:hAnsi="Times New Roman" w:cs="Times New Roman"/>
          <w:color w:val="222222"/>
          <w:sz w:val="24"/>
          <w:szCs w:val="24"/>
          <w:shd w:val="clear" w:color="auto" w:fill="FFFFFF"/>
        </w:rPr>
        <w:t>Irwan</w:t>
      </w:r>
      <w:proofErr w:type="spellEnd"/>
      <w:r w:rsidRPr="0019708A">
        <w:rPr>
          <w:rFonts w:ascii="Times New Roman" w:hAnsi="Times New Roman" w:cs="Times New Roman"/>
          <w:color w:val="222222"/>
          <w:sz w:val="24"/>
          <w:szCs w:val="24"/>
          <w:shd w:val="clear" w:color="auto" w:fill="FFFFFF"/>
        </w:rPr>
        <w:t>, I., 2024. Workplace Conflict: Its Impact on Employee Motivation and Productivity. </w:t>
      </w:r>
      <w:proofErr w:type="spellStart"/>
      <w:r w:rsidRPr="0019708A">
        <w:rPr>
          <w:rFonts w:ascii="Times New Roman" w:hAnsi="Times New Roman" w:cs="Times New Roman"/>
          <w:i/>
          <w:iCs/>
          <w:color w:val="222222"/>
          <w:sz w:val="24"/>
          <w:szCs w:val="24"/>
          <w:shd w:val="clear" w:color="auto" w:fill="FFFFFF"/>
        </w:rPr>
        <w:t>Paradoks</w:t>
      </w:r>
      <w:proofErr w:type="spellEnd"/>
      <w:r w:rsidRPr="0019708A">
        <w:rPr>
          <w:rFonts w:ascii="Times New Roman" w:hAnsi="Times New Roman" w:cs="Times New Roman"/>
          <w:i/>
          <w:iCs/>
          <w:color w:val="222222"/>
          <w:sz w:val="24"/>
          <w:szCs w:val="24"/>
          <w:shd w:val="clear" w:color="auto" w:fill="FFFFFF"/>
        </w:rPr>
        <w:t xml:space="preserve">: </w:t>
      </w:r>
      <w:proofErr w:type="spellStart"/>
      <w:r w:rsidRPr="0019708A">
        <w:rPr>
          <w:rFonts w:ascii="Times New Roman" w:hAnsi="Times New Roman" w:cs="Times New Roman"/>
          <w:i/>
          <w:iCs/>
          <w:color w:val="222222"/>
          <w:sz w:val="24"/>
          <w:szCs w:val="24"/>
          <w:shd w:val="clear" w:color="auto" w:fill="FFFFFF"/>
        </w:rPr>
        <w:t>Jurnal</w:t>
      </w:r>
      <w:proofErr w:type="spellEnd"/>
      <w:r w:rsidRPr="0019708A">
        <w:rPr>
          <w:rFonts w:ascii="Times New Roman" w:hAnsi="Times New Roman" w:cs="Times New Roman"/>
          <w:i/>
          <w:iCs/>
          <w:color w:val="222222"/>
          <w:sz w:val="24"/>
          <w:szCs w:val="24"/>
          <w:shd w:val="clear" w:color="auto" w:fill="FFFFFF"/>
        </w:rPr>
        <w:t xml:space="preserve"> </w:t>
      </w:r>
      <w:proofErr w:type="spellStart"/>
      <w:r w:rsidRPr="0019708A">
        <w:rPr>
          <w:rFonts w:ascii="Times New Roman" w:hAnsi="Times New Roman" w:cs="Times New Roman"/>
          <w:i/>
          <w:iCs/>
          <w:color w:val="222222"/>
          <w:sz w:val="24"/>
          <w:szCs w:val="24"/>
          <w:shd w:val="clear" w:color="auto" w:fill="FFFFFF"/>
        </w:rPr>
        <w:t>Ilmu</w:t>
      </w:r>
      <w:proofErr w:type="spellEnd"/>
      <w:r w:rsidRPr="0019708A">
        <w:rPr>
          <w:rFonts w:ascii="Times New Roman" w:hAnsi="Times New Roman" w:cs="Times New Roman"/>
          <w:i/>
          <w:iCs/>
          <w:color w:val="222222"/>
          <w:sz w:val="24"/>
          <w:szCs w:val="24"/>
          <w:shd w:val="clear" w:color="auto" w:fill="FFFFFF"/>
        </w:rPr>
        <w:t xml:space="preserve"> Ekonomi</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7</w:t>
      </w:r>
      <w:r w:rsidRPr="0019708A">
        <w:rPr>
          <w:rFonts w:ascii="Times New Roman" w:hAnsi="Times New Roman" w:cs="Times New Roman"/>
          <w:color w:val="222222"/>
          <w:sz w:val="24"/>
          <w:szCs w:val="24"/>
          <w:shd w:val="clear" w:color="auto" w:fill="FFFFFF"/>
        </w:rPr>
        <w:t>(4), pp.481-494.</w:t>
      </w:r>
    </w:p>
    <w:p w14:paraId="2C575957"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Thompson, K.D., 2024. </w:t>
      </w:r>
      <w:r w:rsidRPr="0019708A">
        <w:rPr>
          <w:rFonts w:ascii="Times New Roman" w:hAnsi="Times New Roman" w:cs="Times New Roman"/>
          <w:i/>
          <w:iCs/>
          <w:color w:val="222222"/>
          <w:sz w:val="24"/>
          <w:szCs w:val="24"/>
          <w:shd w:val="clear" w:color="auto" w:fill="FFFFFF"/>
        </w:rPr>
        <w:t>Interpersonal Conflict, Culture and Change: Insights from Transformational Leaders</w:t>
      </w:r>
      <w:r w:rsidRPr="0019708A">
        <w:rPr>
          <w:rFonts w:ascii="Times New Roman" w:hAnsi="Times New Roman" w:cs="Times New Roman"/>
          <w:color w:val="222222"/>
          <w:sz w:val="24"/>
          <w:szCs w:val="24"/>
          <w:shd w:val="clear" w:color="auto" w:fill="FFFFFF"/>
        </w:rPr>
        <w:t> (Doctoral dissertation, Nova Southeastern University).</w:t>
      </w:r>
    </w:p>
    <w:p w14:paraId="2E0B360C"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Neck, C.P. and Neck, C.B., 2025. The Leadership Lessons of Ted Lasso: Enhancing the Discussion of Influence in Learning Environments. </w:t>
      </w:r>
      <w:r w:rsidRPr="0019708A">
        <w:rPr>
          <w:rFonts w:ascii="Times New Roman" w:hAnsi="Times New Roman" w:cs="Times New Roman"/>
          <w:i/>
          <w:iCs/>
          <w:color w:val="222222"/>
          <w:sz w:val="24"/>
          <w:szCs w:val="24"/>
          <w:shd w:val="clear" w:color="auto" w:fill="FFFFFF"/>
        </w:rPr>
        <w:t>Administrative Sciences</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15</w:t>
      </w:r>
      <w:r w:rsidRPr="0019708A">
        <w:rPr>
          <w:rFonts w:ascii="Times New Roman" w:hAnsi="Times New Roman" w:cs="Times New Roman"/>
          <w:color w:val="222222"/>
          <w:sz w:val="24"/>
          <w:szCs w:val="24"/>
          <w:shd w:val="clear" w:color="auto" w:fill="FFFFFF"/>
        </w:rPr>
        <w:t xml:space="preserve">(6), p.199. </w:t>
      </w:r>
    </w:p>
    <w:p w14:paraId="7F254339"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Rice, C. and Searle, R.H., 2022. The enabling role of internal organizational communication in insider threat activity–evidence from a high security organization. </w:t>
      </w:r>
      <w:r w:rsidRPr="0019708A">
        <w:rPr>
          <w:rFonts w:ascii="Times New Roman" w:hAnsi="Times New Roman" w:cs="Times New Roman"/>
          <w:i/>
          <w:iCs/>
          <w:color w:val="222222"/>
          <w:sz w:val="24"/>
          <w:szCs w:val="24"/>
          <w:shd w:val="clear" w:color="auto" w:fill="FFFFFF"/>
        </w:rPr>
        <w:t>Management Communication Quarterly</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36</w:t>
      </w:r>
      <w:r w:rsidRPr="0019708A">
        <w:rPr>
          <w:rFonts w:ascii="Times New Roman" w:hAnsi="Times New Roman" w:cs="Times New Roman"/>
          <w:color w:val="222222"/>
          <w:sz w:val="24"/>
          <w:szCs w:val="24"/>
          <w:shd w:val="clear" w:color="auto" w:fill="FFFFFF"/>
        </w:rPr>
        <w:t>(3), pp.467-495.</w:t>
      </w:r>
    </w:p>
    <w:p w14:paraId="5390CBE1"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 xml:space="preserve">Calderon, B.J.J., Reyes, D., Heart, R., </w:t>
      </w:r>
      <w:proofErr w:type="spellStart"/>
      <w:r w:rsidRPr="0019708A">
        <w:rPr>
          <w:rFonts w:ascii="Times New Roman" w:hAnsi="Times New Roman" w:cs="Times New Roman"/>
          <w:color w:val="222222"/>
          <w:sz w:val="24"/>
          <w:szCs w:val="24"/>
          <w:shd w:val="clear" w:color="auto" w:fill="FFFFFF"/>
        </w:rPr>
        <w:t>Luching</w:t>
      </w:r>
      <w:proofErr w:type="spellEnd"/>
      <w:r w:rsidRPr="0019708A">
        <w:rPr>
          <w:rFonts w:ascii="Times New Roman" w:hAnsi="Times New Roman" w:cs="Times New Roman"/>
          <w:color w:val="222222"/>
          <w:sz w:val="24"/>
          <w:szCs w:val="24"/>
          <w:shd w:val="clear" w:color="auto" w:fill="FFFFFF"/>
        </w:rPr>
        <w:t xml:space="preserve">, M.B., </w:t>
      </w:r>
      <w:proofErr w:type="spellStart"/>
      <w:r w:rsidRPr="0019708A">
        <w:rPr>
          <w:rFonts w:ascii="Times New Roman" w:hAnsi="Times New Roman" w:cs="Times New Roman"/>
          <w:color w:val="222222"/>
          <w:sz w:val="24"/>
          <w:szCs w:val="24"/>
          <w:shd w:val="clear" w:color="auto" w:fill="FFFFFF"/>
        </w:rPr>
        <w:t>Pagsanghan</w:t>
      </w:r>
      <w:proofErr w:type="spellEnd"/>
      <w:r w:rsidRPr="0019708A">
        <w:rPr>
          <w:rFonts w:ascii="Times New Roman" w:hAnsi="Times New Roman" w:cs="Times New Roman"/>
          <w:color w:val="222222"/>
          <w:sz w:val="24"/>
          <w:szCs w:val="24"/>
          <w:shd w:val="clear" w:color="auto" w:fill="FFFFFF"/>
        </w:rPr>
        <w:t>, G.A.M.M. and Santos, C.J.C., 2024. Exploring communication dynamics at a food manufacturing company: An interview-based study. </w:t>
      </w:r>
      <w:r w:rsidRPr="0019708A">
        <w:rPr>
          <w:rFonts w:ascii="Times New Roman" w:hAnsi="Times New Roman" w:cs="Times New Roman"/>
          <w:i/>
          <w:iCs/>
          <w:color w:val="222222"/>
          <w:sz w:val="24"/>
          <w:szCs w:val="24"/>
          <w:shd w:val="clear" w:color="auto" w:fill="FFFFFF"/>
        </w:rPr>
        <w:t>International Journal of Education Humanities and Social Science</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7</w:t>
      </w:r>
      <w:r w:rsidRPr="0019708A">
        <w:rPr>
          <w:rFonts w:ascii="Times New Roman" w:hAnsi="Times New Roman" w:cs="Times New Roman"/>
          <w:color w:val="222222"/>
          <w:sz w:val="24"/>
          <w:szCs w:val="24"/>
          <w:shd w:val="clear" w:color="auto" w:fill="FFFFFF"/>
        </w:rPr>
        <w:t xml:space="preserve">(2), pp.300-302. </w:t>
      </w:r>
    </w:p>
    <w:p w14:paraId="74EA5F69"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 xml:space="preserve">Mata, Á.N.D.S., de Azevedo, K.P.M., Braga, L.P., de Medeiros, G.C.B.S., de Oliveira Segundo, V.H., Bezerra, I.N.M., Pimenta, I.D.S.F., Nicolás, I.M. and </w:t>
      </w:r>
      <w:proofErr w:type="spellStart"/>
      <w:r w:rsidRPr="0019708A">
        <w:rPr>
          <w:rFonts w:ascii="Times New Roman" w:hAnsi="Times New Roman" w:cs="Times New Roman"/>
          <w:color w:val="222222"/>
          <w:sz w:val="24"/>
          <w:szCs w:val="24"/>
          <w:shd w:val="clear" w:color="auto" w:fill="FFFFFF"/>
        </w:rPr>
        <w:t>Piuvezam</w:t>
      </w:r>
      <w:proofErr w:type="spellEnd"/>
      <w:r w:rsidRPr="0019708A">
        <w:rPr>
          <w:rFonts w:ascii="Times New Roman" w:hAnsi="Times New Roman" w:cs="Times New Roman"/>
          <w:color w:val="222222"/>
          <w:sz w:val="24"/>
          <w:szCs w:val="24"/>
          <w:shd w:val="clear" w:color="auto" w:fill="FFFFFF"/>
        </w:rPr>
        <w:t>, G., 2021. Training in communication skills for self-efficacy of health professionals: a systematic review. </w:t>
      </w:r>
      <w:r w:rsidRPr="0019708A">
        <w:rPr>
          <w:rFonts w:ascii="Times New Roman" w:hAnsi="Times New Roman" w:cs="Times New Roman"/>
          <w:i/>
          <w:iCs/>
          <w:color w:val="222222"/>
          <w:sz w:val="24"/>
          <w:szCs w:val="24"/>
          <w:shd w:val="clear" w:color="auto" w:fill="FFFFFF"/>
        </w:rPr>
        <w:t>Human resources for health</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19</w:t>
      </w:r>
      <w:r w:rsidRPr="0019708A">
        <w:rPr>
          <w:rFonts w:ascii="Times New Roman" w:hAnsi="Times New Roman" w:cs="Times New Roman"/>
          <w:color w:val="222222"/>
          <w:sz w:val="24"/>
          <w:szCs w:val="24"/>
          <w:shd w:val="clear" w:color="auto" w:fill="FFFFFF"/>
        </w:rPr>
        <w:t>, pp.1-9.</w:t>
      </w:r>
    </w:p>
    <w:p w14:paraId="5E5B35D4"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 xml:space="preserve">Chis, T.V., </w:t>
      </w:r>
      <w:proofErr w:type="spellStart"/>
      <w:r w:rsidRPr="0019708A">
        <w:rPr>
          <w:rFonts w:ascii="Times New Roman" w:hAnsi="Times New Roman" w:cs="Times New Roman"/>
          <w:color w:val="222222"/>
          <w:sz w:val="24"/>
          <w:szCs w:val="24"/>
          <w:shd w:val="clear" w:color="auto" w:fill="FFFFFF"/>
        </w:rPr>
        <w:t>Cioca</w:t>
      </w:r>
      <w:proofErr w:type="spellEnd"/>
      <w:r w:rsidRPr="0019708A">
        <w:rPr>
          <w:rFonts w:ascii="Times New Roman" w:hAnsi="Times New Roman" w:cs="Times New Roman"/>
          <w:color w:val="222222"/>
          <w:sz w:val="24"/>
          <w:szCs w:val="24"/>
          <w:shd w:val="clear" w:color="auto" w:fill="FFFFFF"/>
        </w:rPr>
        <w:t>, L.I., Badea, D.O., Cristea, I., Darabont, D.C., Iordache, R.M., Platon, S.N., Trifu, A. and Barsan, V.A., 2025. Integrated Noise Management Strategies in Industrial Environments: A Framework for Occupational Safety, Health, and Productivity. </w:t>
      </w:r>
      <w:r w:rsidRPr="0019708A">
        <w:rPr>
          <w:rFonts w:ascii="Times New Roman" w:hAnsi="Times New Roman" w:cs="Times New Roman"/>
          <w:i/>
          <w:iCs/>
          <w:color w:val="222222"/>
          <w:sz w:val="24"/>
          <w:szCs w:val="24"/>
          <w:shd w:val="clear" w:color="auto" w:fill="FFFFFF"/>
        </w:rPr>
        <w:t>Sustainability</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17</w:t>
      </w:r>
      <w:r w:rsidRPr="0019708A">
        <w:rPr>
          <w:rFonts w:ascii="Times New Roman" w:hAnsi="Times New Roman" w:cs="Times New Roman"/>
          <w:color w:val="222222"/>
          <w:sz w:val="24"/>
          <w:szCs w:val="24"/>
          <w:shd w:val="clear" w:color="auto" w:fill="FFFFFF"/>
        </w:rPr>
        <w:t xml:space="preserve">(3), p.1181. </w:t>
      </w:r>
    </w:p>
    <w:p w14:paraId="130AFF6D" w14:textId="361079BB" w:rsidR="005D3CB9" w:rsidRPr="0019708A" w:rsidRDefault="005D3CB9" w:rsidP="005D3CB9">
      <w:pPr>
        <w:pStyle w:val="ListParagraph"/>
        <w:numPr>
          <w:ilvl w:val="0"/>
          <w:numId w:val="8"/>
        </w:numPr>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Lee, J.H. and Lee, S., 2023. Relationships between physical environments and creativity: A scoping review. Thinking skills and creativity, 48, p.101276.</w:t>
      </w:r>
    </w:p>
    <w:p w14:paraId="6C2CFB6D"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 xml:space="preserve">Pepper, E.P., Olori, H.O., Kori-Siakpere, U., </w:t>
      </w:r>
      <w:proofErr w:type="spellStart"/>
      <w:r w:rsidRPr="0019708A">
        <w:rPr>
          <w:rFonts w:ascii="Times New Roman" w:hAnsi="Times New Roman" w:cs="Times New Roman"/>
          <w:color w:val="222222"/>
          <w:sz w:val="24"/>
          <w:szCs w:val="24"/>
          <w:shd w:val="clear" w:color="auto" w:fill="FFFFFF"/>
        </w:rPr>
        <w:t>Oviawe</w:t>
      </w:r>
      <w:proofErr w:type="spellEnd"/>
      <w:r w:rsidRPr="0019708A">
        <w:rPr>
          <w:rFonts w:ascii="Times New Roman" w:hAnsi="Times New Roman" w:cs="Times New Roman"/>
          <w:color w:val="222222"/>
          <w:sz w:val="24"/>
          <w:szCs w:val="24"/>
          <w:shd w:val="clear" w:color="auto" w:fill="FFFFFF"/>
        </w:rPr>
        <w:t xml:space="preserve">, R.E., </w:t>
      </w:r>
      <w:proofErr w:type="spellStart"/>
      <w:r w:rsidRPr="0019708A">
        <w:rPr>
          <w:rFonts w:ascii="Times New Roman" w:hAnsi="Times New Roman" w:cs="Times New Roman"/>
          <w:color w:val="222222"/>
          <w:sz w:val="24"/>
          <w:szCs w:val="24"/>
          <w:shd w:val="clear" w:color="auto" w:fill="FFFFFF"/>
        </w:rPr>
        <w:t>Idiong</w:t>
      </w:r>
      <w:proofErr w:type="spellEnd"/>
      <w:r w:rsidRPr="0019708A">
        <w:rPr>
          <w:rFonts w:ascii="Times New Roman" w:hAnsi="Times New Roman" w:cs="Times New Roman"/>
          <w:color w:val="222222"/>
          <w:sz w:val="24"/>
          <w:szCs w:val="24"/>
          <w:shd w:val="clear" w:color="auto" w:fill="FFFFFF"/>
        </w:rPr>
        <w:t xml:space="preserve">, O.U., </w:t>
      </w:r>
      <w:proofErr w:type="spellStart"/>
      <w:r w:rsidRPr="0019708A">
        <w:rPr>
          <w:rFonts w:ascii="Times New Roman" w:hAnsi="Times New Roman" w:cs="Times New Roman"/>
          <w:color w:val="222222"/>
          <w:sz w:val="24"/>
          <w:szCs w:val="24"/>
          <w:shd w:val="clear" w:color="auto" w:fill="FFFFFF"/>
        </w:rPr>
        <w:t>Edohoe</w:t>
      </w:r>
      <w:proofErr w:type="spellEnd"/>
      <w:r w:rsidRPr="0019708A">
        <w:rPr>
          <w:rFonts w:ascii="Times New Roman" w:hAnsi="Times New Roman" w:cs="Times New Roman"/>
          <w:color w:val="222222"/>
          <w:sz w:val="24"/>
          <w:szCs w:val="24"/>
          <w:shd w:val="clear" w:color="auto" w:fill="FFFFFF"/>
        </w:rPr>
        <w:t xml:space="preserve">, S., Sifuna, E.B., Ododa, C., </w:t>
      </w:r>
      <w:proofErr w:type="spellStart"/>
      <w:r w:rsidRPr="0019708A">
        <w:rPr>
          <w:rFonts w:ascii="Times New Roman" w:hAnsi="Times New Roman" w:cs="Times New Roman"/>
          <w:color w:val="222222"/>
          <w:sz w:val="24"/>
          <w:szCs w:val="24"/>
          <w:shd w:val="clear" w:color="auto" w:fill="FFFFFF"/>
        </w:rPr>
        <w:t>Okpro</w:t>
      </w:r>
      <w:proofErr w:type="spellEnd"/>
      <w:r w:rsidRPr="0019708A">
        <w:rPr>
          <w:rFonts w:ascii="Times New Roman" w:hAnsi="Times New Roman" w:cs="Times New Roman"/>
          <w:color w:val="222222"/>
          <w:sz w:val="24"/>
          <w:szCs w:val="24"/>
          <w:shd w:val="clear" w:color="auto" w:fill="FFFFFF"/>
        </w:rPr>
        <w:t xml:space="preserve">, I.J., </w:t>
      </w:r>
      <w:proofErr w:type="spellStart"/>
      <w:r w:rsidRPr="0019708A">
        <w:rPr>
          <w:rFonts w:ascii="Times New Roman" w:hAnsi="Times New Roman" w:cs="Times New Roman"/>
          <w:color w:val="222222"/>
          <w:sz w:val="24"/>
          <w:szCs w:val="24"/>
          <w:shd w:val="clear" w:color="auto" w:fill="FFFFFF"/>
        </w:rPr>
        <w:t>Adavize</w:t>
      </w:r>
      <w:proofErr w:type="spellEnd"/>
      <w:r w:rsidRPr="0019708A">
        <w:rPr>
          <w:rFonts w:ascii="Times New Roman" w:hAnsi="Times New Roman" w:cs="Times New Roman"/>
          <w:color w:val="222222"/>
          <w:sz w:val="24"/>
          <w:szCs w:val="24"/>
          <w:shd w:val="clear" w:color="auto" w:fill="FFFFFF"/>
        </w:rPr>
        <w:t xml:space="preserve">, L.I. and </w:t>
      </w:r>
      <w:proofErr w:type="spellStart"/>
      <w:r w:rsidRPr="0019708A">
        <w:rPr>
          <w:rFonts w:ascii="Times New Roman" w:hAnsi="Times New Roman" w:cs="Times New Roman"/>
          <w:color w:val="222222"/>
          <w:sz w:val="24"/>
          <w:szCs w:val="24"/>
          <w:shd w:val="clear" w:color="auto" w:fill="FFFFFF"/>
        </w:rPr>
        <w:t>Onozare</w:t>
      </w:r>
      <w:proofErr w:type="spellEnd"/>
      <w:r w:rsidRPr="0019708A">
        <w:rPr>
          <w:rFonts w:ascii="Times New Roman" w:hAnsi="Times New Roman" w:cs="Times New Roman"/>
          <w:color w:val="222222"/>
          <w:sz w:val="24"/>
          <w:szCs w:val="24"/>
          <w:shd w:val="clear" w:color="auto" w:fill="FFFFFF"/>
        </w:rPr>
        <w:t>, Y.R., 2024. Cultural diversity, communication, inclusivity and collaboration in Nigerian workplaces: A review. </w:t>
      </w:r>
      <w:r w:rsidRPr="0019708A">
        <w:rPr>
          <w:rFonts w:ascii="Times New Roman" w:hAnsi="Times New Roman" w:cs="Times New Roman"/>
          <w:i/>
          <w:iCs/>
          <w:color w:val="222222"/>
          <w:sz w:val="24"/>
          <w:szCs w:val="24"/>
          <w:shd w:val="clear" w:color="auto" w:fill="FFFFFF"/>
        </w:rPr>
        <w:t>South Asian Journal of Social Studies and Economics</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21</w:t>
      </w:r>
      <w:r w:rsidRPr="0019708A">
        <w:rPr>
          <w:rFonts w:ascii="Times New Roman" w:hAnsi="Times New Roman" w:cs="Times New Roman"/>
          <w:color w:val="222222"/>
          <w:sz w:val="24"/>
          <w:szCs w:val="24"/>
          <w:shd w:val="clear" w:color="auto" w:fill="FFFFFF"/>
        </w:rPr>
        <w:t>(11), pp.100-110.</w:t>
      </w:r>
    </w:p>
    <w:p w14:paraId="14B676A4"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19708A">
        <w:rPr>
          <w:rFonts w:ascii="Times New Roman" w:hAnsi="Times New Roman" w:cs="Times New Roman"/>
          <w:color w:val="222222"/>
          <w:sz w:val="24"/>
          <w:szCs w:val="24"/>
          <w:shd w:val="clear" w:color="auto" w:fill="FFFFFF"/>
        </w:rPr>
        <w:t>Bewry</w:t>
      </w:r>
      <w:proofErr w:type="spellEnd"/>
      <w:r w:rsidRPr="0019708A">
        <w:rPr>
          <w:rFonts w:ascii="Times New Roman" w:hAnsi="Times New Roman" w:cs="Times New Roman"/>
          <w:color w:val="222222"/>
          <w:sz w:val="24"/>
          <w:szCs w:val="24"/>
          <w:shd w:val="clear" w:color="auto" w:fill="FFFFFF"/>
        </w:rPr>
        <w:t>, V.R., 2025. </w:t>
      </w:r>
      <w:r w:rsidRPr="0019708A">
        <w:rPr>
          <w:rFonts w:ascii="Times New Roman" w:hAnsi="Times New Roman" w:cs="Times New Roman"/>
          <w:i/>
          <w:iCs/>
          <w:color w:val="222222"/>
          <w:sz w:val="24"/>
          <w:szCs w:val="24"/>
          <w:shd w:val="clear" w:color="auto" w:fill="FFFFFF"/>
        </w:rPr>
        <w:t>Strategies Senior Human Resource Leaders Use to Implement Flexible Work Arrangements</w:t>
      </w:r>
      <w:r w:rsidRPr="0019708A">
        <w:rPr>
          <w:rFonts w:ascii="Times New Roman" w:hAnsi="Times New Roman" w:cs="Times New Roman"/>
          <w:color w:val="222222"/>
          <w:sz w:val="24"/>
          <w:szCs w:val="24"/>
          <w:shd w:val="clear" w:color="auto" w:fill="FFFFFF"/>
        </w:rPr>
        <w:t> (Doctoral dissertation, Walden University).</w:t>
      </w:r>
    </w:p>
    <w:p w14:paraId="36F236BD"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19708A">
        <w:rPr>
          <w:rFonts w:ascii="Times New Roman" w:hAnsi="Times New Roman" w:cs="Times New Roman"/>
          <w:color w:val="222222"/>
          <w:sz w:val="24"/>
          <w:szCs w:val="24"/>
          <w:shd w:val="clear" w:color="auto" w:fill="FFFFFF"/>
        </w:rPr>
        <w:lastRenderedPageBreak/>
        <w:t>Kelta</w:t>
      </w:r>
      <w:proofErr w:type="spellEnd"/>
      <w:r w:rsidRPr="0019708A">
        <w:rPr>
          <w:rFonts w:ascii="Times New Roman" w:hAnsi="Times New Roman" w:cs="Times New Roman"/>
          <w:color w:val="222222"/>
          <w:sz w:val="24"/>
          <w:szCs w:val="24"/>
          <w:shd w:val="clear" w:color="auto" w:fill="FFFFFF"/>
        </w:rPr>
        <w:t xml:space="preserve"> Tabaku, M., 2024. Importance of Intergenerational Leadership in Organizations. </w:t>
      </w:r>
    </w:p>
    <w:p w14:paraId="052ABD3E" w14:textId="27146B3A"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 xml:space="preserve">Bouchard, L. van Kemenade, S., and Savard, J., 2024. La santé </w:t>
      </w:r>
      <w:proofErr w:type="spellStart"/>
      <w:r w:rsidRPr="0019708A">
        <w:rPr>
          <w:rFonts w:ascii="Times New Roman" w:hAnsi="Times New Roman" w:cs="Times New Roman"/>
          <w:color w:val="222222"/>
          <w:sz w:val="24"/>
          <w:szCs w:val="24"/>
          <w:shd w:val="clear" w:color="auto" w:fill="FFFFFF"/>
        </w:rPr>
        <w:t>mentale</w:t>
      </w:r>
      <w:proofErr w:type="spellEnd"/>
      <w:r w:rsidRPr="0019708A">
        <w:rPr>
          <w:rFonts w:ascii="Times New Roman" w:hAnsi="Times New Roman" w:cs="Times New Roman"/>
          <w:color w:val="222222"/>
          <w:sz w:val="24"/>
          <w:szCs w:val="24"/>
          <w:shd w:val="clear" w:color="auto" w:fill="FFFFFF"/>
        </w:rPr>
        <w:t xml:space="preserve"> </w:t>
      </w:r>
      <w:proofErr w:type="spellStart"/>
      <w:r w:rsidRPr="0019708A">
        <w:rPr>
          <w:rFonts w:ascii="Times New Roman" w:hAnsi="Times New Roman" w:cs="Times New Roman"/>
          <w:color w:val="222222"/>
          <w:sz w:val="24"/>
          <w:szCs w:val="24"/>
          <w:shd w:val="clear" w:color="auto" w:fill="FFFFFF"/>
        </w:rPr>
        <w:t>en</w:t>
      </w:r>
      <w:proofErr w:type="spellEnd"/>
      <w:r w:rsidRPr="0019708A">
        <w:rPr>
          <w:rFonts w:ascii="Times New Roman" w:hAnsi="Times New Roman" w:cs="Times New Roman"/>
          <w:color w:val="222222"/>
          <w:sz w:val="24"/>
          <w:szCs w:val="24"/>
          <w:shd w:val="clear" w:color="auto" w:fill="FFFFFF"/>
        </w:rPr>
        <w:t xml:space="preserve"> </w:t>
      </w:r>
      <w:proofErr w:type="spellStart"/>
      <w:r w:rsidR="00C13FF8" w:rsidRPr="0019708A">
        <w:rPr>
          <w:rFonts w:ascii="Times New Roman" w:hAnsi="Times New Roman" w:cs="Times New Roman"/>
          <w:color w:val="222222"/>
          <w:sz w:val="24"/>
          <w:szCs w:val="24"/>
          <w:shd w:val="clear" w:color="auto" w:fill="FFFFFF"/>
        </w:rPr>
        <w:t>contexte</w:t>
      </w:r>
      <w:proofErr w:type="spellEnd"/>
      <w:r w:rsidR="00C13FF8" w:rsidRPr="0019708A">
        <w:rPr>
          <w:rFonts w:ascii="Times New Roman" w:hAnsi="Times New Roman" w:cs="Times New Roman"/>
          <w:color w:val="222222"/>
          <w:sz w:val="24"/>
          <w:szCs w:val="24"/>
          <w:shd w:val="clear" w:color="auto" w:fill="FFFFFF"/>
        </w:rPr>
        <w:t xml:space="preserve"> francophone</w:t>
      </w:r>
      <w:r w:rsidRPr="0019708A">
        <w:rPr>
          <w:rFonts w:ascii="Times New Roman" w:hAnsi="Times New Roman" w:cs="Times New Roman"/>
          <w:color w:val="222222"/>
          <w:sz w:val="24"/>
          <w:szCs w:val="24"/>
          <w:shd w:val="clear" w:color="auto" w:fill="FFFFFF"/>
        </w:rPr>
        <w:t xml:space="preserve"> </w:t>
      </w:r>
      <w:proofErr w:type="spellStart"/>
      <w:r w:rsidRPr="0019708A">
        <w:rPr>
          <w:rFonts w:ascii="Times New Roman" w:hAnsi="Times New Roman" w:cs="Times New Roman"/>
          <w:color w:val="222222"/>
          <w:sz w:val="24"/>
          <w:szCs w:val="24"/>
          <w:shd w:val="clear" w:color="auto" w:fill="FFFFFF"/>
        </w:rPr>
        <w:t>minoritaire</w:t>
      </w:r>
      <w:proofErr w:type="spellEnd"/>
      <w:r w:rsidRPr="0019708A">
        <w:rPr>
          <w:rFonts w:ascii="Times New Roman" w:hAnsi="Times New Roman" w:cs="Times New Roman"/>
          <w:color w:val="222222"/>
          <w:sz w:val="24"/>
          <w:szCs w:val="24"/>
          <w:shd w:val="clear" w:color="auto" w:fill="FFFFFF"/>
        </w:rPr>
        <w:t xml:space="preserve">: état des </w:t>
      </w:r>
      <w:proofErr w:type="spellStart"/>
      <w:r w:rsidRPr="0019708A">
        <w:rPr>
          <w:rFonts w:ascii="Times New Roman" w:hAnsi="Times New Roman" w:cs="Times New Roman"/>
          <w:color w:val="222222"/>
          <w:sz w:val="24"/>
          <w:szCs w:val="24"/>
          <w:shd w:val="clear" w:color="auto" w:fill="FFFFFF"/>
        </w:rPr>
        <w:t>connaissances</w:t>
      </w:r>
      <w:proofErr w:type="spellEnd"/>
      <w:r w:rsidRPr="0019708A">
        <w:rPr>
          <w:rFonts w:ascii="Times New Roman" w:hAnsi="Times New Roman" w:cs="Times New Roman"/>
          <w:color w:val="222222"/>
          <w:sz w:val="24"/>
          <w:szCs w:val="24"/>
          <w:shd w:val="clear" w:color="auto" w:fill="FFFFFF"/>
        </w:rPr>
        <w:t>. </w:t>
      </w:r>
      <w:proofErr w:type="spellStart"/>
      <w:r w:rsidRPr="0019708A">
        <w:rPr>
          <w:rFonts w:ascii="Times New Roman" w:hAnsi="Times New Roman" w:cs="Times New Roman"/>
          <w:i/>
          <w:iCs/>
          <w:color w:val="222222"/>
          <w:sz w:val="24"/>
          <w:szCs w:val="24"/>
          <w:shd w:val="clear" w:color="auto" w:fill="FFFFFF"/>
        </w:rPr>
        <w:t>Minorités</w:t>
      </w:r>
      <w:proofErr w:type="spellEnd"/>
      <w:r w:rsidRPr="0019708A">
        <w:rPr>
          <w:rFonts w:ascii="Times New Roman" w:hAnsi="Times New Roman" w:cs="Times New Roman"/>
          <w:i/>
          <w:iCs/>
          <w:color w:val="222222"/>
          <w:sz w:val="24"/>
          <w:szCs w:val="24"/>
          <w:shd w:val="clear" w:color="auto" w:fill="FFFFFF"/>
        </w:rPr>
        <w:t xml:space="preserve"> </w:t>
      </w:r>
      <w:proofErr w:type="spellStart"/>
      <w:r w:rsidRPr="0019708A">
        <w:rPr>
          <w:rFonts w:ascii="Times New Roman" w:hAnsi="Times New Roman" w:cs="Times New Roman"/>
          <w:i/>
          <w:iCs/>
          <w:color w:val="222222"/>
          <w:sz w:val="24"/>
          <w:szCs w:val="24"/>
          <w:shd w:val="clear" w:color="auto" w:fill="FFFFFF"/>
        </w:rPr>
        <w:t>linguistiques</w:t>
      </w:r>
      <w:proofErr w:type="spellEnd"/>
      <w:r w:rsidRPr="0019708A">
        <w:rPr>
          <w:rFonts w:ascii="Times New Roman" w:hAnsi="Times New Roman" w:cs="Times New Roman"/>
          <w:i/>
          <w:iCs/>
          <w:color w:val="222222"/>
          <w:sz w:val="24"/>
          <w:szCs w:val="24"/>
          <w:shd w:val="clear" w:color="auto" w:fill="FFFFFF"/>
        </w:rPr>
        <w:t xml:space="preserve"> et société</w:t>
      </w:r>
      <w:r w:rsidRPr="0019708A">
        <w:rPr>
          <w:rFonts w:ascii="Times New Roman" w:hAnsi="Times New Roman" w:cs="Times New Roman"/>
          <w:color w:val="222222"/>
          <w:sz w:val="24"/>
          <w:szCs w:val="24"/>
          <w:shd w:val="clear" w:color="auto" w:fill="FFFFFF"/>
        </w:rPr>
        <w:t>, (22).</w:t>
      </w:r>
    </w:p>
    <w:p w14:paraId="61E180D2" w14:textId="77777777" w:rsidR="006E6FD8" w:rsidRPr="0019708A" w:rsidRDefault="006E6FD8"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Saunders, M., Lewis, P. and Thornhill, A., 2009. </w:t>
      </w:r>
      <w:r w:rsidRPr="0019708A">
        <w:rPr>
          <w:rFonts w:ascii="Times New Roman" w:hAnsi="Times New Roman" w:cs="Times New Roman"/>
          <w:i/>
          <w:iCs/>
          <w:color w:val="222222"/>
          <w:sz w:val="24"/>
          <w:szCs w:val="24"/>
          <w:shd w:val="clear" w:color="auto" w:fill="FFFFFF"/>
        </w:rPr>
        <w:t>Research methods for business students</w:t>
      </w:r>
      <w:r w:rsidRPr="0019708A">
        <w:rPr>
          <w:rFonts w:ascii="Times New Roman" w:hAnsi="Times New Roman" w:cs="Times New Roman"/>
          <w:color w:val="222222"/>
          <w:sz w:val="24"/>
          <w:szCs w:val="24"/>
          <w:shd w:val="clear" w:color="auto" w:fill="FFFFFF"/>
        </w:rPr>
        <w:t>. Pearson education</w:t>
      </w:r>
    </w:p>
    <w:p w14:paraId="52BED4BA" w14:textId="443FE282" w:rsidR="00C354E0" w:rsidRPr="0019708A" w:rsidRDefault="006E6FD8"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w:t>
      </w:r>
      <w:r w:rsidR="00C354E0" w:rsidRPr="0019708A">
        <w:rPr>
          <w:rFonts w:ascii="Times New Roman" w:hAnsi="Times New Roman" w:cs="Times New Roman"/>
          <w:color w:val="222222"/>
          <w:sz w:val="24"/>
          <w:szCs w:val="24"/>
          <w:shd w:val="clear" w:color="auto" w:fill="FFFFFF"/>
        </w:rPr>
        <w:t>Creswell, J.W. and Clark, V.L.P., 2017. Designing and conducting mixed methods research. Sage publications.</w:t>
      </w:r>
    </w:p>
    <w:p w14:paraId="7DF3BC35"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lang w:val="it-IT"/>
        </w:rPr>
      </w:pPr>
      <w:r w:rsidRPr="0019708A">
        <w:rPr>
          <w:rFonts w:ascii="Times New Roman" w:hAnsi="Times New Roman" w:cs="Times New Roman"/>
          <w:color w:val="222222"/>
          <w:sz w:val="24"/>
          <w:szCs w:val="24"/>
          <w:shd w:val="clear" w:color="auto" w:fill="FFFFFF"/>
          <w:lang w:val="it-IT"/>
        </w:rPr>
        <w:t>Silverman, D., 2024. Interpreting qualitative data.</w:t>
      </w:r>
    </w:p>
    <w:p w14:paraId="0A8838E4"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19708A">
        <w:rPr>
          <w:rFonts w:ascii="Times New Roman" w:hAnsi="Times New Roman" w:cs="Times New Roman"/>
          <w:color w:val="222222"/>
          <w:sz w:val="24"/>
          <w:szCs w:val="24"/>
          <w:shd w:val="clear" w:color="auto" w:fill="FFFFFF"/>
        </w:rPr>
        <w:t>Tashakkori</w:t>
      </w:r>
      <w:proofErr w:type="spellEnd"/>
      <w:r w:rsidRPr="0019708A">
        <w:rPr>
          <w:rFonts w:ascii="Times New Roman" w:hAnsi="Times New Roman" w:cs="Times New Roman"/>
          <w:color w:val="222222"/>
          <w:sz w:val="24"/>
          <w:szCs w:val="24"/>
          <w:shd w:val="clear" w:color="auto" w:fill="FFFFFF"/>
        </w:rPr>
        <w:t>, A., 2010. </w:t>
      </w:r>
      <w:r w:rsidRPr="0019708A">
        <w:rPr>
          <w:rFonts w:ascii="Times New Roman" w:hAnsi="Times New Roman" w:cs="Times New Roman"/>
          <w:i/>
          <w:iCs/>
          <w:color w:val="222222"/>
          <w:sz w:val="24"/>
          <w:szCs w:val="24"/>
          <w:shd w:val="clear" w:color="auto" w:fill="FFFFFF"/>
        </w:rPr>
        <w:t xml:space="preserve">Sage handbook of mixed methods in social &amp; </w:t>
      </w:r>
      <w:proofErr w:type="spellStart"/>
      <w:r w:rsidRPr="0019708A">
        <w:rPr>
          <w:rFonts w:ascii="Times New Roman" w:hAnsi="Times New Roman" w:cs="Times New Roman"/>
          <w:i/>
          <w:iCs/>
          <w:color w:val="222222"/>
          <w:sz w:val="24"/>
          <w:szCs w:val="24"/>
          <w:shd w:val="clear" w:color="auto" w:fill="FFFFFF"/>
        </w:rPr>
        <w:t>behavioral</w:t>
      </w:r>
      <w:proofErr w:type="spellEnd"/>
      <w:r w:rsidRPr="0019708A">
        <w:rPr>
          <w:rFonts w:ascii="Times New Roman" w:hAnsi="Times New Roman" w:cs="Times New Roman"/>
          <w:i/>
          <w:iCs/>
          <w:color w:val="222222"/>
          <w:sz w:val="24"/>
          <w:szCs w:val="24"/>
          <w:shd w:val="clear" w:color="auto" w:fill="FFFFFF"/>
        </w:rPr>
        <w:t xml:space="preserve"> research</w:t>
      </w:r>
      <w:r w:rsidRPr="0019708A">
        <w:rPr>
          <w:rFonts w:ascii="Times New Roman" w:hAnsi="Times New Roman" w:cs="Times New Roman"/>
          <w:color w:val="222222"/>
          <w:sz w:val="24"/>
          <w:szCs w:val="24"/>
          <w:shd w:val="clear" w:color="auto" w:fill="FFFFFF"/>
        </w:rPr>
        <w:t>. Sage.</w:t>
      </w:r>
    </w:p>
    <w:p w14:paraId="26FB2B37"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sz w:val="24"/>
          <w:szCs w:val="24"/>
          <w:shd w:val="clear" w:color="auto" w:fill="FFFFFF"/>
        </w:rPr>
        <w:t>Winkler and Winkler, 2010</w:t>
      </w:r>
      <w:r w:rsidRPr="0019708A">
        <w:rPr>
          <w:rFonts w:ascii="Times New Roman" w:hAnsi="Times New Roman" w:cs="Times New Roman"/>
          <w:color w:val="222222"/>
          <w:sz w:val="24"/>
          <w:szCs w:val="24"/>
          <w:shd w:val="clear" w:color="auto" w:fill="FFFFFF"/>
        </w:rPr>
        <w:t>. Leader–member exchange theory. Contemporary Leadership Theories: Enhancing the Understanding of the Complexity, Subjectivity and Dynamic of Leadership, pp.47-53.</w:t>
      </w:r>
    </w:p>
    <w:p w14:paraId="0CB5B327"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 xml:space="preserve">Timmermans, S. and </w:t>
      </w:r>
      <w:proofErr w:type="spellStart"/>
      <w:r w:rsidRPr="0019708A">
        <w:rPr>
          <w:rFonts w:ascii="Times New Roman" w:hAnsi="Times New Roman" w:cs="Times New Roman"/>
          <w:color w:val="222222"/>
          <w:sz w:val="24"/>
          <w:szCs w:val="24"/>
          <w:shd w:val="clear" w:color="auto" w:fill="FFFFFF"/>
        </w:rPr>
        <w:t>Tavory</w:t>
      </w:r>
      <w:proofErr w:type="spellEnd"/>
      <w:r w:rsidRPr="0019708A">
        <w:rPr>
          <w:rFonts w:ascii="Times New Roman" w:hAnsi="Times New Roman" w:cs="Times New Roman"/>
          <w:color w:val="222222"/>
          <w:sz w:val="24"/>
          <w:szCs w:val="24"/>
          <w:shd w:val="clear" w:color="auto" w:fill="FFFFFF"/>
        </w:rPr>
        <w:t>, I., 2012. Theory construction in qualitative research: From grounded theory to abductive analysis. </w:t>
      </w:r>
      <w:r w:rsidRPr="0019708A">
        <w:rPr>
          <w:rFonts w:ascii="Times New Roman" w:hAnsi="Times New Roman" w:cs="Times New Roman"/>
          <w:i/>
          <w:iCs/>
          <w:color w:val="222222"/>
          <w:sz w:val="24"/>
          <w:szCs w:val="24"/>
          <w:shd w:val="clear" w:color="auto" w:fill="FFFFFF"/>
        </w:rPr>
        <w:t>Sociological theory</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30</w:t>
      </w:r>
      <w:r w:rsidRPr="0019708A">
        <w:rPr>
          <w:rFonts w:ascii="Times New Roman" w:hAnsi="Times New Roman" w:cs="Times New Roman"/>
          <w:color w:val="222222"/>
          <w:sz w:val="24"/>
          <w:szCs w:val="24"/>
          <w:shd w:val="clear" w:color="auto" w:fill="FFFFFF"/>
        </w:rPr>
        <w:t>(3), pp.167-186.</w:t>
      </w:r>
    </w:p>
    <w:p w14:paraId="31A68E4D"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 xml:space="preserve">DIMITROV, D.Y. and DAROVA, S.S., 2016. Factor structure of the Multifactor Leadership Questionnaire </w:t>
      </w:r>
      <w:proofErr w:type="spellStart"/>
      <w:r w:rsidRPr="0019708A">
        <w:rPr>
          <w:rFonts w:ascii="Times New Roman" w:hAnsi="Times New Roman" w:cs="Times New Roman"/>
          <w:color w:val="222222"/>
          <w:sz w:val="24"/>
          <w:szCs w:val="24"/>
          <w:shd w:val="clear" w:color="auto" w:fill="FFFFFF"/>
        </w:rPr>
        <w:t>Mlq</w:t>
      </w:r>
      <w:proofErr w:type="spellEnd"/>
      <w:r w:rsidRPr="0019708A">
        <w:rPr>
          <w:rFonts w:ascii="Times New Roman" w:hAnsi="Times New Roman" w:cs="Times New Roman"/>
          <w:color w:val="222222"/>
          <w:sz w:val="24"/>
          <w:szCs w:val="24"/>
          <w:shd w:val="clear" w:color="auto" w:fill="FFFFFF"/>
        </w:rPr>
        <w:t xml:space="preserve"> 5X. Strategic Impact, 58(1).</w:t>
      </w:r>
    </w:p>
    <w:p w14:paraId="5DADDD1D" w14:textId="77777777" w:rsidR="00C354E0" w:rsidRPr="0019708A" w:rsidRDefault="00C354E0" w:rsidP="00C354E0">
      <w:pPr>
        <w:pStyle w:val="ListParagraph"/>
        <w:numPr>
          <w:ilvl w:val="0"/>
          <w:numId w:val="8"/>
        </w:numPr>
        <w:spacing w:line="360" w:lineRule="auto"/>
        <w:jc w:val="both"/>
        <w:rPr>
          <w:rFonts w:ascii="Times New Roman" w:hAnsi="Times New Roman" w:cs="Times New Roman"/>
          <w:sz w:val="24"/>
          <w:szCs w:val="24"/>
        </w:rPr>
      </w:pPr>
      <w:r w:rsidRPr="0019708A">
        <w:rPr>
          <w:rFonts w:ascii="Times New Roman" w:hAnsi="Times New Roman" w:cs="Times New Roman"/>
          <w:color w:val="222222"/>
          <w:sz w:val="24"/>
          <w:szCs w:val="24"/>
          <w:shd w:val="clear" w:color="auto" w:fill="FFFFFF"/>
        </w:rPr>
        <w:t>Basit, M.A., 2020. </w:t>
      </w:r>
      <w:r w:rsidRPr="0019708A">
        <w:rPr>
          <w:rFonts w:ascii="Times New Roman" w:hAnsi="Times New Roman" w:cs="Times New Roman"/>
          <w:i/>
          <w:iCs/>
          <w:color w:val="222222"/>
          <w:sz w:val="24"/>
          <w:szCs w:val="24"/>
          <w:shd w:val="clear" w:color="auto" w:fill="FFFFFF"/>
        </w:rPr>
        <w:t>The impact of leadership style on organizational performance in food business environments</w:t>
      </w:r>
      <w:r w:rsidRPr="0019708A">
        <w:rPr>
          <w:rFonts w:ascii="Times New Roman" w:hAnsi="Times New Roman" w:cs="Times New Roman"/>
          <w:color w:val="222222"/>
          <w:sz w:val="24"/>
          <w:szCs w:val="24"/>
          <w:shd w:val="clear" w:color="auto" w:fill="FFFFFF"/>
        </w:rPr>
        <w:t>. The University of Liverpool (United Kingdom).</w:t>
      </w:r>
    </w:p>
    <w:p w14:paraId="720883C3" w14:textId="77777777" w:rsidR="00C354E0" w:rsidRPr="0019708A" w:rsidRDefault="00C354E0" w:rsidP="00C354E0">
      <w:pPr>
        <w:pStyle w:val="ListParagraph"/>
        <w:numPr>
          <w:ilvl w:val="0"/>
          <w:numId w:val="8"/>
        </w:numPr>
        <w:spacing w:line="360" w:lineRule="auto"/>
        <w:jc w:val="both"/>
        <w:rPr>
          <w:rFonts w:ascii="Times New Roman" w:hAnsi="Times New Roman" w:cs="Times New Roman"/>
          <w:sz w:val="24"/>
          <w:szCs w:val="24"/>
        </w:rPr>
      </w:pPr>
      <w:r w:rsidRPr="0019708A">
        <w:rPr>
          <w:rFonts w:ascii="Times New Roman" w:hAnsi="Times New Roman" w:cs="Times New Roman"/>
          <w:color w:val="222222"/>
          <w:sz w:val="24"/>
          <w:szCs w:val="24"/>
          <w:shd w:val="clear" w:color="auto" w:fill="FFFFFF"/>
        </w:rPr>
        <w:t>Hoque, M., 2024. Employee Job Satisfaction and Work Performance: A Case Study of Finnish Retail Superstore.</w:t>
      </w:r>
    </w:p>
    <w:p w14:paraId="4BB3D510" w14:textId="77777777" w:rsidR="00C354E0" w:rsidRPr="0019708A" w:rsidRDefault="00C354E0" w:rsidP="00C354E0">
      <w:pPr>
        <w:pStyle w:val="ListParagraph"/>
        <w:numPr>
          <w:ilvl w:val="0"/>
          <w:numId w:val="8"/>
        </w:numPr>
        <w:spacing w:line="360" w:lineRule="auto"/>
        <w:jc w:val="both"/>
        <w:rPr>
          <w:rFonts w:ascii="Times New Roman" w:hAnsi="Times New Roman" w:cs="Times New Roman"/>
          <w:sz w:val="24"/>
          <w:szCs w:val="24"/>
        </w:rPr>
      </w:pPr>
      <w:proofErr w:type="spellStart"/>
      <w:r w:rsidRPr="0019708A">
        <w:rPr>
          <w:rFonts w:ascii="Times New Roman" w:hAnsi="Times New Roman" w:cs="Times New Roman"/>
          <w:color w:val="222222"/>
          <w:sz w:val="24"/>
          <w:szCs w:val="24"/>
          <w:shd w:val="clear" w:color="auto" w:fill="FFFFFF"/>
        </w:rPr>
        <w:t>Markiz</w:t>
      </w:r>
      <w:proofErr w:type="spellEnd"/>
      <w:r w:rsidRPr="0019708A">
        <w:rPr>
          <w:rFonts w:ascii="Times New Roman" w:hAnsi="Times New Roman" w:cs="Times New Roman"/>
          <w:color w:val="222222"/>
          <w:sz w:val="24"/>
          <w:szCs w:val="24"/>
          <w:shd w:val="clear" w:color="auto" w:fill="FFFFFF"/>
        </w:rPr>
        <w:t>, Y., Margono, S., Wirawan, I.D. and Ainur, R., 2017. The influences of leadership styles, organizational communication, and job satisfaction toward employees’ job performance in doing construction jobs: a study on three construction companies in Jakarta. </w:t>
      </w:r>
      <w:r w:rsidRPr="0019708A">
        <w:rPr>
          <w:rFonts w:ascii="Times New Roman" w:hAnsi="Times New Roman" w:cs="Times New Roman"/>
          <w:i/>
          <w:iCs/>
          <w:color w:val="222222"/>
          <w:sz w:val="24"/>
          <w:szCs w:val="24"/>
          <w:shd w:val="clear" w:color="auto" w:fill="FFFFFF"/>
        </w:rPr>
        <w:t>Russian Journal of Agricultural and Socio-Economic Sciences</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65</w:t>
      </w:r>
      <w:r w:rsidRPr="0019708A">
        <w:rPr>
          <w:rFonts w:ascii="Times New Roman" w:hAnsi="Times New Roman" w:cs="Times New Roman"/>
          <w:color w:val="222222"/>
          <w:sz w:val="24"/>
          <w:szCs w:val="24"/>
          <w:shd w:val="clear" w:color="auto" w:fill="FFFFFF"/>
        </w:rPr>
        <w:t>(5), pp.168-180.</w:t>
      </w:r>
    </w:p>
    <w:p w14:paraId="4D019F27"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t>Henstock, L., Johnson, R., Kinghorn, P., Beach, D. and Al-Janabi, H., 2024. Why and how do workplaces invest in mental health and wellbeing? A systematic review and process tracing study. </w:t>
      </w:r>
      <w:r w:rsidRPr="0019708A">
        <w:rPr>
          <w:rFonts w:ascii="Times New Roman" w:hAnsi="Times New Roman" w:cs="Times New Roman"/>
          <w:i/>
          <w:iCs/>
          <w:color w:val="222222"/>
          <w:sz w:val="24"/>
          <w:szCs w:val="24"/>
          <w:shd w:val="clear" w:color="auto" w:fill="FFFFFF"/>
        </w:rPr>
        <w:t>Social Science &amp; Medicine</w:t>
      </w:r>
      <w:r w:rsidRPr="0019708A">
        <w:rPr>
          <w:rFonts w:ascii="Times New Roman" w:hAnsi="Times New Roman" w:cs="Times New Roman"/>
          <w:color w:val="222222"/>
          <w:sz w:val="24"/>
          <w:szCs w:val="24"/>
          <w:shd w:val="clear" w:color="auto" w:fill="FFFFFF"/>
        </w:rPr>
        <w:t xml:space="preserve">, p.117633. </w:t>
      </w:r>
    </w:p>
    <w:p w14:paraId="52437AED" w14:textId="77777777" w:rsidR="00C354E0" w:rsidRPr="0019708A" w:rsidRDefault="00C354E0" w:rsidP="00C354E0">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19708A">
        <w:rPr>
          <w:rFonts w:ascii="Times New Roman" w:hAnsi="Times New Roman" w:cs="Times New Roman"/>
          <w:color w:val="222222"/>
          <w:sz w:val="24"/>
          <w:szCs w:val="24"/>
          <w:shd w:val="clear" w:color="auto" w:fill="FFFFFF"/>
        </w:rPr>
        <w:t>Jerrim</w:t>
      </w:r>
      <w:proofErr w:type="spellEnd"/>
      <w:r w:rsidRPr="0019708A">
        <w:rPr>
          <w:rFonts w:ascii="Times New Roman" w:hAnsi="Times New Roman" w:cs="Times New Roman"/>
          <w:color w:val="222222"/>
          <w:sz w:val="24"/>
          <w:szCs w:val="24"/>
          <w:shd w:val="clear" w:color="auto" w:fill="FFFFFF"/>
        </w:rPr>
        <w:t>, J. and Vries, R., 2023. Are peer reviews of grant proposals reliable? An analysis of Economic and Social Research Council (ESRC) funding applications. The Social Science Journal, 60(1), pp.91-109.</w:t>
      </w:r>
    </w:p>
    <w:p w14:paraId="01CFB530" w14:textId="35CBB8C9" w:rsidR="00C354E0" w:rsidRPr="0019708A" w:rsidRDefault="00C354E0" w:rsidP="00C26DDA">
      <w:pPr>
        <w:pStyle w:val="ListParagraph"/>
        <w:numPr>
          <w:ilvl w:val="0"/>
          <w:numId w:val="8"/>
        </w:num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19708A">
        <w:rPr>
          <w:rFonts w:ascii="Times New Roman" w:hAnsi="Times New Roman" w:cs="Times New Roman"/>
          <w:color w:val="222222"/>
          <w:sz w:val="24"/>
          <w:szCs w:val="24"/>
          <w:shd w:val="clear" w:color="auto" w:fill="FFFFFF"/>
        </w:rPr>
        <w:lastRenderedPageBreak/>
        <w:t>Shahidi, F.V., Jetha, A., Kristman, V., Smith, P.M. and Gignac, M.A., 2023. The employment quality of persons with disabilities: findings from a national survey. </w:t>
      </w:r>
      <w:r w:rsidRPr="0019708A">
        <w:rPr>
          <w:rFonts w:ascii="Times New Roman" w:hAnsi="Times New Roman" w:cs="Times New Roman"/>
          <w:i/>
          <w:iCs/>
          <w:color w:val="222222"/>
          <w:sz w:val="24"/>
          <w:szCs w:val="24"/>
          <w:shd w:val="clear" w:color="auto" w:fill="FFFFFF"/>
        </w:rPr>
        <w:t>Journal of Occupational Rehabilitation</w:t>
      </w:r>
      <w:r w:rsidRPr="0019708A">
        <w:rPr>
          <w:rFonts w:ascii="Times New Roman" w:hAnsi="Times New Roman" w:cs="Times New Roman"/>
          <w:color w:val="222222"/>
          <w:sz w:val="24"/>
          <w:szCs w:val="24"/>
          <w:shd w:val="clear" w:color="auto" w:fill="FFFFFF"/>
        </w:rPr>
        <w:t>, </w:t>
      </w:r>
      <w:r w:rsidRPr="0019708A">
        <w:rPr>
          <w:rFonts w:ascii="Times New Roman" w:hAnsi="Times New Roman" w:cs="Times New Roman"/>
          <w:i/>
          <w:iCs/>
          <w:color w:val="222222"/>
          <w:sz w:val="24"/>
          <w:szCs w:val="24"/>
          <w:shd w:val="clear" w:color="auto" w:fill="FFFFFF"/>
        </w:rPr>
        <w:t>33</w:t>
      </w:r>
      <w:r w:rsidRPr="0019708A">
        <w:rPr>
          <w:rFonts w:ascii="Times New Roman" w:hAnsi="Times New Roman" w:cs="Times New Roman"/>
          <w:color w:val="222222"/>
          <w:sz w:val="24"/>
          <w:szCs w:val="24"/>
          <w:shd w:val="clear" w:color="auto" w:fill="FFFFFF"/>
        </w:rPr>
        <w:t>(4), pp.785-795.</w:t>
      </w:r>
    </w:p>
    <w:p w14:paraId="186692CF" w14:textId="77777777" w:rsidR="00C354E0" w:rsidRPr="002D3C9D" w:rsidRDefault="00C354E0" w:rsidP="005B3D82">
      <w:pPr>
        <w:pStyle w:val="ListParagraph"/>
        <w:spacing w:before="100" w:beforeAutospacing="1" w:after="100" w:afterAutospacing="1" w:line="360" w:lineRule="auto"/>
        <w:ind w:left="360"/>
        <w:jc w:val="both"/>
        <w:rPr>
          <w:rFonts w:ascii="Times New Roman" w:hAnsi="Times New Roman" w:cs="Times New Roman"/>
          <w:color w:val="222222"/>
          <w:sz w:val="24"/>
          <w:szCs w:val="24"/>
          <w:shd w:val="clear" w:color="auto" w:fill="FFFFFF"/>
        </w:rPr>
      </w:pPr>
    </w:p>
    <w:p w14:paraId="6FFAE86F" w14:textId="77777777" w:rsidR="00C354E0" w:rsidRDefault="00C354E0" w:rsidP="00C354E0">
      <w:pPr>
        <w:spacing w:before="100" w:beforeAutospacing="1" w:after="100" w:afterAutospacing="1" w:line="360" w:lineRule="auto"/>
        <w:jc w:val="both"/>
        <w:rPr>
          <w:rFonts w:ascii="Times New Roman" w:hAnsi="Times New Roman" w:cs="Times New Roman"/>
          <w:color w:val="222222"/>
          <w:sz w:val="24"/>
          <w:szCs w:val="24"/>
          <w:shd w:val="clear" w:color="auto" w:fill="FFFFFF"/>
        </w:rPr>
      </w:pPr>
    </w:p>
    <w:p w14:paraId="1CCBA846" w14:textId="77777777" w:rsidR="00C354E0" w:rsidRDefault="00C354E0" w:rsidP="00C354E0">
      <w:pPr>
        <w:spacing w:before="100" w:beforeAutospacing="1" w:after="100" w:afterAutospacing="1" w:line="360" w:lineRule="auto"/>
        <w:jc w:val="both"/>
        <w:rPr>
          <w:rFonts w:ascii="Times New Roman" w:hAnsi="Times New Roman" w:cs="Times New Roman"/>
          <w:color w:val="222222"/>
          <w:sz w:val="24"/>
          <w:szCs w:val="24"/>
          <w:shd w:val="clear" w:color="auto" w:fill="FFFFFF"/>
        </w:rPr>
      </w:pPr>
    </w:p>
    <w:p w14:paraId="31F0165C" w14:textId="77777777" w:rsidR="00C354E0" w:rsidRDefault="00C354E0" w:rsidP="00C354E0">
      <w:pPr>
        <w:spacing w:before="100" w:beforeAutospacing="1" w:after="100" w:afterAutospacing="1" w:line="360" w:lineRule="auto"/>
        <w:jc w:val="both"/>
        <w:rPr>
          <w:rFonts w:ascii="Times New Roman" w:hAnsi="Times New Roman" w:cs="Times New Roman"/>
          <w:color w:val="222222"/>
          <w:sz w:val="24"/>
          <w:szCs w:val="24"/>
          <w:shd w:val="clear" w:color="auto" w:fill="FFFFFF"/>
        </w:rPr>
      </w:pPr>
    </w:p>
    <w:p w14:paraId="478A3AF4" w14:textId="77777777" w:rsidR="00C354E0" w:rsidRDefault="00C354E0" w:rsidP="00C354E0">
      <w:pPr>
        <w:spacing w:before="100" w:beforeAutospacing="1" w:after="100" w:afterAutospacing="1" w:line="360" w:lineRule="auto"/>
        <w:jc w:val="both"/>
        <w:rPr>
          <w:rFonts w:ascii="Times New Roman" w:hAnsi="Times New Roman" w:cs="Times New Roman"/>
          <w:color w:val="222222"/>
          <w:sz w:val="24"/>
          <w:szCs w:val="24"/>
          <w:shd w:val="clear" w:color="auto" w:fill="FFFFFF"/>
        </w:rPr>
      </w:pPr>
    </w:p>
    <w:p w14:paraId="4DDB06DE" w14:textId="77777777" w:rsidR="00C354E0" w:rsidRDefault="00C354E0" w:rsidP="00C354E0">
      <w:pPr>
        <w:spacing w:before="100" w:beforeAutospacing="1" w:after="100" w:afterAutospacing="1" w:line="360" w:lineRule="auto"/>
        <w:jc w:val="both"/>
        <w:rPr>
          <w:rFonts w:ascii="Times New Roman" w:hAnsi="Times New Roman" w:cs="Times New Roman"/>
          <w:color w:val="222222"/>
          <w:sz w:val="24"/>
          <w:szCs w:val="24"/>
          <w:shd w:val="clear" w:color="auto" w:fill="FFFFFF"/>
        </w:rPr>
      </w:pPr>
    </w:p>
    <w:p w14:paraId="21C88870" w14:textId="77777777" w:rsidR="00C354E0" w:rsidRPr="00C354E0" w:rsidRDefault="00C354E0" w:rsidP="00C354E0">
      <w:pPr>
        <w:spacing w:before="100" w:beforeAutospacing="1" w:after="100" w:afterAutospacing="1" w:line="360" w:lineRule="auto"/>
        <w:jc w:val="both"/>
        <w:rPr>
          <w:rFonts w:ascii="Times New Roman" w:hAnsi="Times New Roman" w:cs="Times New Roman"/>
          <w:color w:val="222222"/>
          <w:sz w:val="24"/>
          <w:szCs w:val="24"/>
          <w:shd w:val="clear" w:color="auto" w:fill="FFFFFF"/>
        </w:rPr>
      </w:pPr>
    </w:p>
    <w:sectPr w:rsidR="00C354E0" w:rsidRPr="00C354E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8C18F" w14:textId="77777777" w:rsidR="00C87630" w:rsidRDefault="00C87630" w:rsidP="00E66547">
      <w:pPr>
        <w:spacing w:after="0" w:line="240" w:lineRule="auto"/>
      </w:pPr>
      <w:r>
        <w:separator/>
      </w:r>
    </w:p>
  </w:endnote>
  <w:endnote w:type="continuationSeparator" w:id="0">
    <w:p w14:paraId="264BA107" w14:textId="77777777" w:rsidR="00C87630" w:rsidRDefault="00C87630" w:rsidP="00E6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13216" w14:textId="77777777" w:rsidR="00643DB0" w:rsidRDefault="00643D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9391A" w14:textId="77777777" w:rsidR="00643DB0" w:rsidRDefault="00643D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4FDBE" w14:textId="77777777" w:rsidR="00643DB0" w:rsidRDefault="00643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9C519" w14:textId="77777777" w:rsidR="00C87630" w:rsidRDefault="00C87630" w:rsidP="00E66547">
      <w:pPr>
        <w:spacing w:after="0" w:line="240" w:lineRule="auto"/>
      </w:pPr>
      <w:r>
        <w:separator/>
      </w:r>
    </w:p>
  </w:footnote>
  <w:footnote w:type="continuationSeparator" w:id="0">
    <w:p w14:paraId="7CA38778" w14:textId="77777777" w:rsidR="00C87630" w:rsidRDefault="00C87630" w:rsidP="00E66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7489E" w14:textId="77777777" w:rsidR="00643DB0" w:rsidRDefault="00643D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868854"/>
      <w:docPartObj>
        <w:docPartGallery w:val="Page Numbers (Top of Page)"/>
        <w:docPartUnique/>
      </w:docPartObj>
    </w:sdtPr>
    <w:sdtEndPr>
      <w:rPr>
        <w:noProof/>
      </w:rPr>
    </w:sdtEndPr>
    <w:sdtContent>
      <w:p w14:paraId="779888B7" w14:textId="5C34F29B" w:rsidR="00643DB0" w:rsidRDefault="00643DB0">
        <w:pPr>
          <w:pStyle w:val="Header"/>
          <w:jc w:val="right"/>
        </w:pPr>
        <w:r>
          <w:fldChar w:fldCharType="begin"/>
        </w:r>
        <w:r>
          <w:instrText xml:space="preserve"> PAGE   \* MERGEFORMAT </w:instrText>
        </w:r>
        <w:r>
          <w:fldChar w:fldCharType="separate"/>
        </w:r>
        <w:r w:rsidR="00D4747B">
          <w:rPr>
            <w:noProof/>
          </w:rPr>
          <w:t>23</w:t>
        </w:r>
        <w:r>
          <w:rPr>
            <w:noProof/>
          </w:rPr>
          <w:fldChar w:fldCharType="end"/>
        </w:r>
      </w:p>
    </w:sdtContent>
  </w:sdt>
  <w:p w14:paraId="31C1D6C8" w14:textId="77777777" w:rsidR="00643DB0" w:rsidRDefault="00643D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54491" w14:textId="77777777" w:rsidR="00643DB0" w:rsidRDefault="00643D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326C9"/>
    <w:multiLevelType w:val="hybridMultilevel"/>
    <w:tmpl w:val="5F387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39464C"/>
    <w:multiLevelType w:val="hybridMultilevel"/>
    <w:tmpl w:val="398655C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676531"/>
    <w:multiLevelType w:val="hybridMultilevel"/>
    <w:tmpl w:val="A7DC1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848FE"/>
    <w:multiLevelType w:val="hybridMultilevel"/>
    <w:tmpl w:val="10BC3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2D5ED9"/>
    <w:multiLevelType w:val="hybridMultilevel"/>
    <w:tmpl w:val="D72648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921113"/>
    <w:multiLevelType w:val="hybridMultilevel"/>
    <w:tmpl w:val="90C2EB2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8A118E"/>
    <w:multiLevelType w:val="multilevel"/>
    <w:tmpl w:val="34BC9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C710E1"/>
    <w:multiLevelType w:val="multilevel"/>
    <w:tmpl w:val="8A52F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4594360">
    <w:abstractNumId w:val="6"/>
  </w:num>
  <w:num w:numId="2" w16cid:durableId="815492407">
    <w:abstractNumId w:val="7"/>
  </w:num>
  <w:num w:numId="3" w16cid:durableId="1340546348">
    <w:abstractNumId w:val="0"/>
  </w:num>
  <w:num w:numId="4" w16cid:durableId="1981570123">
    <w:abstractNumId w:val="3"/>
  </w:num>
  <w:num w:numId="5" w16cid:durableId="975378610">
    <w:abstractNumId w:val="5"/>
  </w:num>
  <w:num w:numId="6" w16cid:durableId="1446197082">
    <w:abstractNumId w:val="4"/>
  </w:num>
  <w:num w:numId="7" w16cid:durableId="706375355">
    <w:abstractNumId w:val="2"/>
  </w:num>
  <w:num w:numId="8" w16cid:durableId="884412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removePersonalInformation/>
  <w:removeDateAndTime/>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916"/>
    <w:rsid w:val="00006BAA"/>
    <w:rsid w:val="00012B5D"/>
    <w:rsid w:val="00051B40"/>
    <w:rsid w:val="00053DBE"/>
    <w:rsid w:val="000771FF"/>
    <w:rsid w:val="00093E54"/>
    <w:rsid w:val="00095E1C"/>
    <w:rsid w:val="000A7BED"/>
    <w:rsid w:val="000C6C6C"/>
    <w:rsid w:val="000D16A5"/>
    <w:rsid w:val="000D1C70"/>
    <w:rsid w:val="000D2F51"/>
    <w:rsid w:val="000E1748"/>
    <w:rsid w:val="000F2384"/>
    <w:rsid w:val="000F73C0"/>
    <w:rsid w:val="00106E96"/>
    <w:rsid w:val="00120694"/>
    <w:rsid w:val="00130636"/>
    <w:rsid w:val="00157816"/>
    <w:rsid w:val="00193AC0"/>
    <w:rsid w:val="0019708A"/>
    <w:rsid w:val="001A795B"/>
    <w:rsid w:val="001D096E"/>
    <w:rsid w:val="001E7192"/>
    <w:rsid w:val="001E7A82"/>
    <w:rsid w:val="001F2F2E"/>
    <w:rsid w:val="00203380"/>
    <w:rsid w:val="00251EB1"/>
    <w:rsid w:val="002532D6"/>
    <w:rsid w:val="00287F19"/>
    <w:rsid w:val="002B3CA8"/>
    <w:rsid w:val="002B49AC"/>
    <w:rsid w:val="002B7F5F"/>
    <w:rsid w:val="002C4386"/>
    <w:rsid w:val="002D3C9D"/>
    <w:rsid w:val="002F4604"/>
    <w:rsid w:val="00322D43"/>
    <w:rsid w:val="003244FC"/>
    <w:rsid w:val="00345CCD"/>
    <w:rsid w:val="00353FCE"/>
    <w:rsid w:val="00357009"/>
    <w:rsid w:val="00375439"/>
    <w:rsid w:val="003803D0"/>
    <w:rsid w:val="00386F09"/>
    <w:rsid w:val="003A4D4F"/>
    <w:rsid w:val="003B45B2"/>
    <w:rsid w:val="003B5A52"/>
    <w:rsid w:val="003D2A9A"/>
    <w:rsid w:val="003D67E8"/>
    <w:rsid w:val="003E7980"/>
    <w:rsid w:val="00415FB0"/>
    <w:rsid w:val="00421CC7"/>
    <w:rsid w:val="00427FB3"/>
    <w:rsid w:val="00432905"/>
    <w:rsid w:val="00436636"/>
    <w:rsid w:val="00437D12"/>
    <w:rsid w:val="00454451"/>
    <w:rsid w:val="004605EC"/>
    <w:rsid w:val="00462593"/>
    <w:rsid w:val="00496322"/>
    <w:rsid w:val="0049713B"/>
    <w:rsid w:val="004A3EFB"/>
    <w:rsid w:val="004B4760"/>
    <w:rsid w:val="004C1F41"/>
    <w:rsid w:val="004E0619"/>
    <w:rsid w:val="004F5399"/>
    <w:rsid w:val="00517AFE"/>
    <w:rsid w:val="005226F7"/>
    <w:rsid w:val="005415A8"/>
    <w:rsid w:val="00543A86"/>
    <w:rsid w:val="005536D6"/>
    <w:rsid w:val="005554AD"/>
    <w:rsid w:val="0055637F"/>
    <w:rsid w:val="00564175"/>
    <w:rsid w:val="00565548"/>
    <w:rsid w:val="00566855"/>
    <w:rsid w:val="005757CA"/>
    <w:rsid w:val="00597E07"/>
    <w:rsid w:val="005A0C7C"/>
    <w:rsid w:val="005A1261"/>
    <w:rsid w:val="005B1526"/>
    <w:rsid w:val="005B3D82"/>
    <w:rsid w:val="005B7C41"/>
    <w:rsid w:val="005B7EDF"/>
    <w:rsid w:val="005D2EB8"/>
    <w:rsid w:val="005D3760"/>
    <w:rsid w:val="005D3CB9"/>
    <w:rsid w:val="00624117"/>
    <w:rsid w:val="00624228"/>
    <w:rsid w:val="006327D3"/>
    <w:rsid w:val="00643DB0"/>
    <w:rsid w:val="00670F8A"/>
    <w:rsid w:val="0067542E"/>
    <w:rsid w:val="00683F5E"/>
    <w:rsid w:val="00685BBD"/>
    <w:rsid w:val="00693F9E"/>
    <w:rsid w:val="006C78ED"/>
    <w:rsid w:val="006D1CAA"/>
    <w:rsid w:val="006E6FD8"/>
    <w:rsid w:val="006F54E7"/>
    <w:rsid w:val="007049CD"/>
    <w:rsid w:val="00704D13"/>
    <w:rsid w:val="00725BB4"/>
    <w:rsid w:val="00732B14"/>
    <w:rsid w:val="00735507"/>
    <w:rsid w:val="007377D5"/>
    <w:rsid w:val="00743ADE"/>
    <w:rsid w:val="00751F31"/>
    <w:rsid w:val="00751FF3"/>
    <w:rsid w:val="00752DEB"/>
    <w:rsid w:val="007825A7"/>
    <w:rsid w:val="00787B11"/>
    <w:rsid w:val="00790E54"/>
    <w:rsid w:val="007A013B"/>
    <w:rsid w:val="007A7620"/>
    <w:rsid w:val="007B7980"/>
    <w:rsid w:val="007D2688"/>
    <w:rsid w:val="007D5732"/>
    <w:rsid w:val="007D6191"/>
    <w:rsid w:val="007E13FE"/>
    <w:rsid w:val="007E1B2E"/>
    <w:rsid w:val="007E2639"/>
    <w:rsid w:val="007E2CCB"/>
    <w:rsid w:val="007F0C0D"/>
    <w:rsid w:val="007F2FEB"/>
    <w:rsid w:val="008209D7"/>
    <w:rsid w:val="008218FF"/>
    <w:rsid w:val="008219E2"/>
    <w:rsid w:val="00836868"/>
    <w:rsid w:val="00840E78"/>
    <w:rsid w:val="00845CA4"/>
    <w:rsid w:val="0085291F"/>
    <w:rsid w:val="00885430"/>
    <w:rsid w:val="008947AB"/>
    <w:rsid w:val="00896EE2"/>
    <w:rsid w:val="008C5256"/>
    <w:rsid w:val="008C6C72"/>
    <w:rsid w:val="008D1897"/>
    <w:rsid w:val="008D7325"/>
    <w:rsid w:val="008E386F"/>
    <w:rsid w:val="0090729B"/>
    <w:rsid w:val="00922C35"/>
    <w:rsid w:val="00926F25"/>
    <w:rsid w:val="00927EAC"/>
    <w:rsid w:val="009301CB"/>
    <w:rsid w:val="00931C57"/>
    <w:rsid w:val="00936157"/>
    <w:rsid w:val="009919E4"/>
    <w:rsid w:val="00995BBC"/>
    <w:rsid w:val="009A3706"/>
    <w:rsid w:val="009A63E0"/>
    <w:rsid w:val="009E48BE"/>
    <w:rsid w:val="009E7810"/>
    <w:rsid w:val="00A239A8"/>
    <w:rsid w:val="00A61DA8"/>
    <w:rsid w:val="00A6629C"/>
    <w:rsid w:val="00AB3B74"/>
    <w:rsid w:val="00AC21C2"/>
    <w:rsid w:val="00AD2632"/>
    <w:rsid w:val="00AE58DE"/>
    <w:rsid w:val="00AF1C6D"/>
    <w:rsid w:val="00B008C0"/>
    <w:rsid w:val="00B0487D"/>
    <w:rsid w:val="00B05DE1"/>
    <w:rsid w:val="00B37FCA"/>
    <w:rsid w:val="00B41D73"/>
    <w:rsid w:val="00B56307"/>
    <w:rsid w:val="00B75FE6"/>
    <w:rsid w:val="00B94541"/>
    <w:rsid w:val="00B95292"/>
    <w:rsid w:val="00BA68DD"/>
    <w:rsid w:val="00BB4837"/>
    <w:rsid w:val="00BC3A32"/>
    <w:rsid w:val="00BC7D54"/>
    <w:rsid w:val="00BD3248"/>
    <w:rsid w:val="00BD6F92"/>
    <w:rsid w:val="00BE70AC"/>
    <w:rsid w:val="00C13437"/>
    <w:rsid w:val="00C13FF8"/>
    <w:rsid w:val="00C16542"/>
    <w:rsid w:val="00C23699"/>
    <w:rsid w:val="00C23E08"/>
    <w:rsid w:val="00C26DDA"/>
    <w:rsid w:val="00C322D6"/>
    <w:rsid w:val="00C354E0"/>
    <w:rsid w:val="00C444A0"/>
    <w:rsid w:val="00C4713E"/>
    <w:rsid w:val="00C52F12"/>
    <w:rsid w:val="00C55B89"/>
    <w:rsid w:val="00C87630"/>
    <w:rsid w:val="00C914B3"/>
    <w:rsid w:val="00C92AB8"/>
    <w:rsid w:val="00CB0955"/>
    <w:rsid w:val="00CC1742"/>
    <w:rsid w:val="00CD1F2E"/>
    <w:rsid w:val="00CD4D34"/>
    <w:rsid w:val="00CE2F3F"/>
    <w:rsid w:val="00CE7930"/>
    <w:rsid w:val="00D024A1"/>
    <w:rsid w:val="00D07B11"/>
    <w:rsid w:val="00D07C57"/>
    <w:rsid w:val="00D10823"/>
    <w:rsid w:val="00D114CB"/>
    <w:rsid w:val="00D12676"/>
    <w:rsid w:val="00D22DD8"/>
    <w:rsid w:val="00D3469A"/>
    <w:rsid w:val="00D4747B"/>
    <w:rsid w:val="00D8356E"/>
    <w:rsid w:val="00DC23F0"/>
    <w:rsid w:val="00DD2D09"/>
    <w:rsid w:val="00DE2079"/>
    <w:rsid w:val="00DF2916"/>
    <w:rsid w:val="00DF7B9C"/>
    <w:rsid w:val="00E03F7E"/>
    <w:rsid w:val="00E10619"/>
    <w:rsid w:val="00E11CF3"/>
    <w:rsid w:val="00E15779"/>
    <w:rsid w:val="00E21DFE"/>
    <w:rsid w:val="00E2307C"/>
    <w:rsid w:val="00E2522A"/>
    <w:rsid w:val="00E43E64"/>
    <w:rsid w:val="00E51E7E"/>
    <w:rsid w:val="00E55A3C"/>
    <w:rsid w:val="00E5714D"/>
    <w:rsid w:val="00E57B69"/>
    <w:rsid w:val="00E61E13"/>
    <w:rsid w:val="00E66547"/>
    <w:rsid w:val="00E77FEA"/>
    <w:rsid w:val="00E87B1B"/>
    <w:rsid w:val="00E936AE"/>
    <w:rsid w:val="00ED6740"/>
    <w:rsid w:val="00F26F88"/>
    <w:rsid w:val="00F27DA7"/>
    <w:rsid w:val="00F32615"/>
    <w:rsid w:val="00F33FD1"/>
    <w:rsid w:val="00F43073"/>
    <w:rsid w:val="00F43E38"/>
    <w:rsid w:val="00F550D0"/>
    <w:rsid w:val="00F702C4"/>
    <w:rsid w:val="00FA048A"/>
    <w:rsid w:val="00FA5C7D"/>
    <w:rsid w:val="00FC374F"/>
    <w:rsid w:val="00FC764C"/>
    <w:rsid w:val="00FD23C2"/>
    <w:rsid w:val="00FD59AA"/>
    <w:rsid w:val="00FF24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BE1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D2632"/>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AD2632"/>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5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5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547"/>
    <w:rPr>
      <w:lang w:val="en-GB"/>
    </w:rPr>
  </w:style>
  <w:style w:type="paragraph" w:styleId="Footer">
    <w:name w:val="footer"/>
    <w:basedOn w:val="Normal"/>
    <w:link w:val="FooterChar"/>
    <w:uiPriority w:val="99"/>
    <w:unhideWhenUsed/>
    <w:rsid w:val="00E665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547"/>
    <w:rPr>
      <w:lang w:val="en-GB"/>
    </w:rPr>
  </w:style>
  <w:style w:type="character" w:customStyle="1" w:styleId="Heading1Char">
    <w:name w:val="Heading 1 Char"/>
    <w:basedOn w:val="DefaultParagraphFont"/>
    <w:link w:val="Heading1"/>
    <w:uiPriority w:val="9"/>
    <w:rsid w:val="00AD2632"/>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AD2632"/>
    <w:rPr>
      <w:rFonts w:ascii="Times New Roman" w:eastAsiaTheme="majorEastAsia" w:hAnsi="Times New Roman" w:cstheme="majorBidi"/>
      <w:b/>
      <w:sz w:val="26"/>
      <w:szCs w:val="26"/>
      <w:lang w:val="en-GB"/>
    </w:rPr>
  </w:style>
  <w:style w:type="paragraph" w:styleId="ListParagraph">
    <w:name w:val="List Paragraph"/>
    <w:basedOn w:val="Normal"/>
    <w:uiPriority w:val="34"/>
    <w:qFormat/>
    <w:rsid w:val="00E66547"/>
    <w:pPr>
      <w:ind w:left="720"/>
      <w:contextualSpacing/>
    </w:pPr>
  </w:style>
  <w:style w:type="paragraph" w:styleId="TOCHeading">
    <w:name w:val="TOC Heading"/>
    <w:basedOn w:val="Heading1"/>
    <w:next w:val="Normal"/>
    <w:uiPriority w:val="39"/>
    <w:unhideWhenUsed/>
    <w:qFormat/>
    <w:rsid w:val="007E1B2E"/>
    <w:pPr>
      <w:outlineLvl w:val="9"/>
    </w:pPr>
    <w:rPr>
      <w:lang w:val="en-US"/>
    </w:rPr>
  </w:style>
  <w:style w:type="paragraph" w:styleId="TOC1">
    <w:name w:val="toc 1"/>
    <w:basedOn w:val="Normal"/>
    <w:next w:val="Normal"/>
    <w:autoRedefine/>
    <w:uiPriority w:val="39"/>
    <w:unhideWhenUsed/>
    <w:rsid w:val="007E1B2E"/>
    <w:pPr>
      <w:spacing w:after="100"/>
    </w:pPr>
  </w:style>
  <w:style w:type="paragraph" w:styleId="TOC2">
    <w:name w:val="toc 2"/>
    <w:basedOn w:val="Normal"/>
    <w:next w:val="Normal"/>
    <w:autoRedefine/>
    <w:uiPriority w:val="39"/>
    <w:unhideWhenUsed/>
    <w:rsid w:val="007E1B2E"/>
    <w:pPr>
      <w:spacing w:after="100"/>
      <w:ind w:left="220"/>
    </w:pPr>
  </w:style>
  <w:style w:type="character" w:styleId="Hyperlink">
    <w:name w:val="Hyperlink"/>
    <w:basedOn w:val="DefaultParagraphFont"/>
    <w:uiPriority w:val="99"/>
    <w:unhideWhenUsed/>
    <w:rsid w:val="007E1B2E"/>
    <w:rPr>
      <w:color w:val="0563C1" w:themeColor="hyperlink"/>
      <w:u w:val="single"/>
    </w:rPr>
  </w:style>
  <w:style w:type="character" w:styleId="CommentReference">
    <w:name w:val="annotation reference"/>
    <w:basedOn w:val="DefaultParagraphFont"/>
    <w:uiPriority w:val="99"/>
    <w:semiHidden/>
    <w:unhideWhenUsed/>
    <w:rsid w:val="00120694"/>
    <w:rPr>
      <w:sz w:val="16"/>
      <w:szCs w:val="16"/>
    </w:rPr>
  </w:style>
  <w:style w:type="paragraph" w:styleId="CommentText">
    <w:name w:val="annotation text"/>
    <w:basedOn w:val="Normal"/>
    <w:link w:val="CommentTextChar"/>
    <w:uiPriority w:val="99"/>
    <w:semiHidden/>
    <w:unhideWhenUsed/>
    <w:rsid w:val="00120694"/>
    <w:pPr>
      <w:spacing w:line="240" w:lineRule="auto"/>
    </w:pPr>
    <w:rPr>
      <w:sz w:val="20"/>
      <w:szCs w:val="20"/>
    </w:rPr>
  </w:style>
  <w:style w:type="character" w:customStyle="1" w:styleId="CommentTextChar">
    <w:name w:val="Comment Text Char"/>
    <w:basedOn w:val="DefaultParagraphFont"/>
    <w:link w:val="CommentText"/>
    <w:uiPriority w:val="99"/>
    <w:semiHidden/>
    <w:rsid w:val="00120694"/>
    <w:rPr>
      <w:sz w:val="20"/>
      <w:szCs w:val="20"/>
      <w:lang w:val="en-GB"/>
    </w:rPr>
  </w:style>
  <w:style w:type="paragraph" w:styleId="CommentSubject">
    <w:name w:val="annotation subject"/>
    <w:basedOn w:val="CommentText"/>
    <w:next w:val="CommentText"/>
    <w:link w:val="CommentSubjectChar"/>
    <w:uiPriority w:val="99"/>
    <w:semiHidden/>
    <w:unhideWhenUsed/>
    <w:rsid w:val="00120694"/>
    <w:rPr>
      <w:b/>
      <w:bCs/>
    </w:rPr>
  </w:style>
  <w:style w:type="character" w:customStyle="1" w:styleId="CommentSubjectChar">
    <w:name w:val="Comment Subject Char"/>
    <w:basedOn w:val="CommentTextChar"/>
    <w:link w:val="CommentSubject"/>
    <w:uiPriority w:val="99"/>
    <w:semiHidden/>
    <w:rsid w:val="00120694"/>
    <w:rPr>
      <w:b/>
      <w:bCs/>
      <w:sz w:val="20"/>
      <w:szCs w:val="20"/>
      <w:lang w:val="en-GB"/>
    </w:rPr>
  </w:style>
  <w:style w:type="paragraph" w:styleId="BalloonText">
    <w:name w:val="Balloon Text"/>
    <w:basedOn w:val="Normal"/>
    <w:link w:val="BalloonTextChar"/>
    <w:uiPriority w:val="99"/>
    <w:semiHidden/>
    <w:unhideWhenUsed/>
    <w:rsid w:val="001206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694"/>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825859">
      <w:bodyDiv w:val="1"/>
      <w:marLeft w:val="0"/>
      <w:marRight w:val="0"/>
      <w:marTop w:val="0"/>
      <w:marBottom w:val="0"/>
      <w:divBdr>
        <w:top w:val="none" w:sz="0" w:space="0" w:color="auto"/>
        <w:left w:val="none" w:sz="0" w:space="0" w:color="auto"/>
        <w:bottom w:val="none" w:sz="0" w:space="0" w:color="auto"/>
        <w:right w:val="none" w:sz="0" w:space="0" w:color="auto"/>
      </w:divBdr>
      <w:divsChild>
        <w:div w:id="794834352">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830566561">
      <w:bodyDiv w:val="1"/>
      <w:marLeft w:val="0"/>
      <w:marRight w:val="0"/>
      <w:marTop w:val="0"/>
      <w:marBottom w:val="0"/>
      <w:divBdr>
        <w:top w:val="none" w:sz="0" w:space="0" w:color="auto"/>
        <w:left w:val="none" w:sz="0" w:space="0" w:color="auto"/>
        <w:bottom w:val="none" w:sz="0" w:space="0" w:color="auto"/>
        <w:right w:val="none" w:sz="0" w:space="0" w:color="auto"/>
      </w:divBdr>
    </w:div>
    <w:div w:id="106275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BA142C-79DB-4F8A-9216-49E5DBDD2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7612</Words>
  <Characters>43395</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2025-07-03T04:23:00Z</dcterms:created>
  <dcterms:modified xsi:type="dcterms:W3CDTF">2025-07-03T04:32:00Z</dcterms:modified>
</cp:coreProperties>
</file>