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B08588" w14:textId="4937F1C2" w:rsidR="00F25E08" w:rsidRPr="001E57A5" w:rsidRDefault="00F25E08" w:rsidP="001D1101">
      <w:pPr>
        <w:pStyle w:val="p1"/>
        <w:spacing w:line="360" w:lineRule="auto"/>
        <w:jc w:val="both"/>
        <w:rPr>
          <w:rFonts w:ascii="Arial" w:hAnsi="Arial" w:cs="Arial"/>
          <w:sz w:val="22"/>
          <w:szCs w:val="22"/>
        </w:rPr>
      </w:pPr>
      <w:r w:rsidRPr="001E57A5">
        <w:rPr>
          <w:rStyle w:val="s1"/>
          <w:rFonts w:ascii="Arial" w:hAnsi="Arial" w:cs="Arial"/>
          <w:sz w:val="22"/>
          <w:szCs w:val="22"/>
        </w:rPr>
        <w:t>Student Name:</w:t>
      </w:r>
      <w:r w:rsidR="00BB3672" w:rsidRPr="001E57A5">
        <w:rPr>
          <w:rStyle w:val="s1"/>
          <w:rFonts w:ascii="Arial" w:hAnsi="Arial" w:cs="Arial"/>
          <w:sz w:val="22"/>
          <w:szCs w:val="22"/>
        </w:rPr>
        <w:t xml:space="preserve"> </w:t>
      </w:r>
      <w:proofErr w:type="spellStart"/>
      <w:r w:rsidR="00BB3672" w:rsidRPr="001E57A5">
        <w:rPr>
          <w:rStyle w:val="s1"/>
          <w:rFonts w:ascii="Arial" w:hAnsi="Arial" w:cs="Arial"/>
          <w:sz w:val="22"/>
          <w:szCs w:val="22"/>
        </w:rPr>
        <w:t>Alexandru</w:t>
      </w:r>
      <w:proofErr w:type="spellEnd"/>
      <w:r w:rsidR="00BB3672" w:rsidRPr="001E57A5">
        <w:rPr>
          <w:rStyle w:val="s1"/>
          <w:rFonts w:ascii="Arial" w:hAnsi="Arial" w:cs="Arial"/>
          <w:sz w:val="22"/>
          <w:szCs w:val="22"/>
        </w:rPr>
        <w:t xml:space="preserve"> </w:t>
      </w:r>
      <w:proofErr w:type="spellStart"/>
      <w:r w:rsidR="00BB3672" w:rsidRPr="001E57A5">
        <w:rPr>
          <w:rStyle w:val="s1"/>
          <w:rFonts w:ascii="Arial" w:hAnsi="Arial" w:cs="Arial"/>
          <w:sz w:val="22"/>
          <w:szCs w:val="22"/>
        </w:rPr>
        <w:t>Lavinel</w:t>
      </w:r>
      <w:proofErr w:type="spellEnd"/>
      <w:r w:rsidR="00BB3672" w:rsidRPr="001E57A5">
        <w:rPr>
          <w:rStyle w:val="s1"/>
          <w:rFonts w:ascii="Arial" w:hAnsi="Arial" w:cs="Arial"/>
          <w:sz w:val="22"/>
          <w:szCs w:val="22"/>
        </w:rPr>
        <w:t xml:space="preserve"> </w:t>
      </w:r>
      <w:proofErr w:type="spellStart"/>
      <w:r w:rsidR="00BB3672" w:rsidRPr="001E57A5">
        <w:rPr>
          <w:rStyle w:val="s1"/>
          <w:rFonts w:ascii="Arial" w:hAnsi="Arial" w:cs="Arial"/>
          <w:sz w:val="22"/>
          <w:szCs w:val="22"/>
        </w:rPr>
        <w:t>Gaiu</w:t>
      </w:r>
      <w:proofErr w:type="spellEnd"/>
    </w:p>
    <w:p w14:paraId="55FFB455" w14:textId="1846EDB6" w:rsidR="00F25E08" w:rsidRPr="001E57A5" w:rsidRDefault="00F25E08" w:rsidP="001D1101">
      <w:pPr>
        <w:pStyle w:val="p1"/>
        <w:spacing w:line="360" w:lineRule="auto"/>
        <w:jc w:val="both"/>
        <w:rPr>
          <w:rFonts w:ascii="Arial" w:hAnsi="Arial" w:cs="Arial"/>
          <w:sz w:val="22"/>
          <w:szCs w:val="22"/>
        </w:rPr>
      </w:pPr>
      <w:r w:rsidRPr="001E57A5">
        <w:rPr>
          <w:rStyle w:val="s1"/>
          <w:rFonts w:ascii="Arial" w:hAnsi="Arial" w:cs="Arial"/>
          <w:sz w:val="22"/>
          <w:szCs w:val="22"/>
        </w:rPr>
        <w:t>Student Number: 2</w:t>
      </w:r>
      <w:r w:rsidR="00BB3672" w:rsidRPr="001E57A5">
        <w:rPr>
          <w:rStyle w:val="s1"/>
          <w:rFonts w:ascii="Arial" w:hAnsi="Arial" w:cs="Arial"/>
          <w:sz w:val="22"/>
          <w:szCs w:val="22"/>
        </w:rPr>
        <w:t>332587</w:t>
      </w:r>
    </w:p>
    <w:p w14:paraId="4DB5F95E" w14:textId="77777777" w:rsidR="00F25E08" w:rsidRPr="001E57A5" w:rsidRDefault="00F25E08" w:rsidP="001D1101">
      <w:pPr>
        <w:pStyle w:val="p1"/>
        <w:spacing w:line="360" w:lineRule="auto"/>
        <w:jc w:val="both"/>
        <w:rPr>
          <w:rFonts w:ascii="Arial" w:hAnsi="Arial" w:cs="Arial"/>
          <w:sz w:val="22"/>
          <w:szCs w:val="22"/>
        </w:rPr>
      </w:pPr>
      <w:r w:rsidRPr="001E57A5">
        <w:rPr>
          <w:rStyle w:val="s1"/>
          <w:rFonts w:ascii="Arial" w:hAnsi="Arial" w:cs="Arial"/>
          <w:sz w:val="22"/>
          <w:szCs w:val="22"/>
        </w:rPr>
        <w:t>Component 1 - Online Portfolio</w:t>
      </w:r>
    </w:p>
    <w:p w14:paraId="592C78D8" w14:textId="77777777" w:rsidR="00F25E08" w:rsidRPr="001E57A5" w:rsidRDefault="00F25E08" w:rsidP="001D1101">
      <w:pPr>
        <w:pStyle w:val="p1"/>
        <w:spacing w:line="360" w:lineRule="auto"/>
        <w:jc w:val="both"/>
        <w:rPr>
          <w:rFonts w:ascii="Arial" w:hAnsi="Arial" w:cs="Arial"/>
          <w:sz w:val="22"/>
          <w:szCs w:val="22"/>
        </w:rPr>
      </w:pPr>
      <w:proofErr w:type="spellStart"/>
      <w:r w:rsidRPr="001E57A5">
        <w:rPr>
          <w:rStyle w:val="s1"/>
          <w:rFonts w:ascii="Arial" w:hAnsi="Arial" w:cs="Arial"/>
          <w:sz w:val="22"/>
          <w:szCs w:val="22"/>
        </w:rPr>
        <w:t>Changemakers</w:t>
      </w:r>
      <w:proofErr w:type="spellEnd"/>
      <w:r w:rsidRPr="001E57A5">
        <w:rPr>
          <w:rStyle w:val="s1"/>
          <w:rFonts w:ascii="Arial" w:hAnsi="Arial" w:cs="Arial"/>
          <w:sz w:val="22"/>
          <w:szCs w:val="22"/>
        </w:rPr>
        <w:t>: Building your Personal Brand for Sustainable Employment</w:t>
      </w:r>
    </w:p>
    <w:p w14:paraId="1A24CD50" w14:textId="77777777" w:rsidR="00F25E08" w:rsidRPr="001E57A5" w:rsidRDefault="00F25E08" w:rsidP="001D1101">
      <w:pPr>
        <w:pStyle w:val="p1"/>
        <w:spacing w:line="360" w:lineRule="auto"/>
        <w:jc w:val="both"/>
        <w:rPr>
          <w:rFonts w:ascii="Arial" w:hAnsi="Arial" w:cs="Arial"/>
          <w:sz w:val="22"/>
          <w:szCs w:val="22"/>
        </w:rPr>
      </w:pPr>
      <w:r w:rsidRPr="001E57A5">
        <w:rPr>
          <w:rStyle w:val="s1"/>
          <w:rFonts w:ascii="Arial" w:hAnsi="Arial" w:cs="Arial"/>
          <w:sz w:val="22"/>
          <w:szCs w:val="22"/>
        </w:rPr>
        <w:t>BMHP5015_BRIM</w:t>
      </w:r>
    </w:p>
    <w:p w14:paraId="10E53D8C" w14:textId="31B27864" w:rsidR="00F25E08" w:rsidRPr="001E57A5" w:rsidRDefault="00F25E08" w:rsidP="001D1101">
      <w:pPr>
        <w:pStyle w:val="p1"/>
        <w:spacing w:line="360" w:lineRule="auto"/>
        <w:jc w:val="both"/>
        <w:rPr>
          <w:rFonts w:ascii="Arial" w:hAnsi="Arial" w:cs="Arial"/>
          <w:sz w:val="22"/>
          <w:szCs w:val="22"/>
        </w:rPr>
      </w:pPr>
      <w:r w:rsidRPr="001E57A5">
        <w:rPr>
          <w:rStyle w:val="s1"/>
          <w:rFonts w:ascii="Arial" w:hAnsi="Arial" w:cs="Arial"/>
          <w:sz w:val="22"/>
          <w:szCs w:val="22"/>
        </w:rPr>
        <w:t xml:space="preserve">Lecturer Name: </w:t>
      </w:r>
      <w:proofErr w:type="spellStart"/>
      <w:r w:rsidR="00ED7106" w:rsidRPr="001E57A5">
        <w:rPr>
          <w:rStyle w:val="s1"/>
          <w:rFonts w:ascii="Arial" w:hAnsi="Arial" w:cs="Arial"/>
          <w:sz w:val="22"/>
          <w:szCs w:val="22"/>
        </w:rPr>
        <w:t>Ts</w:t>
      </w:r>
      <w:r w:rsidR="003E18E8" w:rsidRPr="001E57A5">
        <w:rPr>
          <w:rStyle w:val="s1"/>
          <w:rFonts w:ascii="Arial" w:hAnsi="Arial" w:cs="Arial"/>
          <w:sz w:val="22"/>
          <w:szCs w:val="22"/>
        </w:rPr>
        <w:t>iwani</w:t>
      </w:r>
      <w:proofErr w:type="spellEnd"/>
      <w:r w:rsidR="003E18E8" w:rsidRPr="001E57A5">
        <w:rPr>
          <w:rStyle w:val="s1"/>
          <w:rFonts w:ascii="Arial" w:hAnsi="Arial" w:cs="Arial"/>
          <w:sz w:val="22"/>
          <w:szCs w:val="22"/>
        </w:rPr>
        <w:t xml:space="preserve"> </w:t>
      </w:r>
      <w:proofErr w:type="spellStart"/>
      <w:r w:rsidR="003E18E8" w:rsidRPr="001E57A5">
        <w:rPr>
          <w:rStyle w:val="s1"/>
          <w:rFonts w:ascii="Arial" w:hAnsi="Arial" w:cs="Arial"/>
          <w:sz w:val="22"/>
          <w:szCs w:val="22"/>
        </w:rPr>
        <w:t>Khumalo</w:t>
      </w:r>
      <w:proofErr w:type="spellEnd"/>
    </w:p>
    <w:p w14:paraId="1E65072E" w14:textId="77777777" w:rsidR="00200D05" w:rsidRPr="001E57A5" w:rsidRDefault="00200D05" w:rsidP="001D1101">
      <w:pPr>
        <w:spacing w:line="360" w:lineRule="auto"/>
        <w:jc w:val="both"/>
        <w:rPr>
          <w:rFonts w:ascii="Arial" w:hAnsi="Arial" w:cs="Arial"/>
          <w:sz w:val="22"/>
          <w:szCs w:val="22"/>
        </w:rPr>
      </w:pPr>
    </w:p>
    <w:p w14:paraId="7CD37D07" w14:textId="4A9E51BB" w:rsidR="00F25E08" w:rsidRPr="001E57A5" w:rsidRDefault="009C4A60" w:rsidP="001D1101">
      <w:pPr>
        <w:spacing w:line="360" w:lineRule="auto"/>
        <w:jc w:val="both"/>
        <w:rPr>
          <w:rFonts w:ascii="Arial" w:hAnsi="Arial" w:cs="Arial"/>
          <w:sz w:val="22"/>
          <w:szCs w:val="22"/>
        </w:rPr>
      </w:pPr>
      <w:r w:rsidRPr="001E57A5">
        <w:rPr>
          <w:rFonts w:ascii="Arial" w:hAnsi="Arial" w:cs="Arial"/>
          <w:sz w:val="22"/>
          <w:szCs w:val="22"/>
        </w:rPr>
        <w:t>Portfolio</w:t>
      </w:r>
    </w:p>
    <w:p w14:paraId="6F225DF5" w14:textId="11958DB0" w:rsidR="00F25E08" w:rsidRPr="001E57A5" w:rsidRDefault="00F25E08" w:rsidP="001D1101">
      <w:pPr>
        <w:spacing w:line="360" w:lineRule="auto"/>
        <w:jc w:val="both"/>
        <w:rPr>
          <w:rFonts w:ascii="Arial" w:hAnsi="Arial" w:cs="Arial"/>
          <w:sz w:val="22"/>
          <w:szCs w:val="22"/>
        </w:rPr>
      </w:pPr>
      <w:r w:rsidRPr="001E57A5">
        <w:rPr>
          <w:rFonts w:ascii="Arial" w:hAnsi="Arial" w:cs="Arial"/>
          <w:sz w:val="22"/>
          <w:szCs w:val="22"/>
        </w:rPr>
        <w:t>Task 1</w:t>
      </w:r>
      <w:r w:rsidR="00BB3E08" w:rsidRPr="001E57A5">
        <w:rPr>
          <w:rFonts w:ascii="Arial" w:hAnsi="Arial" w:cs="Arial"/>
          <w:sz w:val="22"/>
          <w:szCs w:val="22"/>
        </w:rPr>
        <w:t xml:space="preserve"> – Personal Brand</w:t>
      </w:r>
    </w:p>
    <w:p w14:paraId="413122D5" w14:textId="3E5C5015" w:rsidR="00E82117" w:rsidRPr="001E57A5" w:rsidRDefault="00EF7192" w:rsidP="001D1101">
      <w:pPr>
        <w:spacing w:line="360" w:lineRule="auto"/>
        <w:jc w:val="both"/>
        <w:rPr>
          <w:rFonts w:ascii="Arial" w:hAnsi="Arial" w:cs="Arial"/>
          <w:sz w:val="22"/>
          <w:szCs w:val="22"/>
        </w:rPr>
      </w:pPr>
      <w:r w:rsidRPr="001E57A5">
        <w:rPr>
          <w:rFonts w:ascii="Arial" w:hAnsi="Arial" w:cs="Arial"/>
          <w:sz w:val="22"/>
          <w:szCs w:val="22"/>
        </w:rPr>
        <w:t>Personal branding can be understood as the deliberate process of shaping and communicating one’s skills, values and professional identity to create a distinctive impression within the labour market (</w:t>
      </w:r>
      <w:proofErr w:type="spellStart"/>
      <w:r w:rsidRPr="001E57A5">
        <w:rPr>
          <w:rFonts w:ascii="Arial" w:hAnsi="Arial" w:cs="Arial"/>
          <w:sz w:val="22"/>
          <w:szCs w:val="22"/>
        </w:rPr>
        <w:t>Gorbatov</w:t>
      </w:r>
      <w:proofErr w:type="spellEnd"/>
      <w:r w:rsidRPr="001E57A5">
        <w:rPr>
          <w:rFonts w:ascii="Arial" w:hAnsi="Arial" w:cs="Arial"/>
          <w:sz w:val="22"/>
          <w:szCs w:val="22"/>
        </w:rPr>
        <w:t xml:space="preserve">, </w:t>
      </w:r>
      <w:proofErr w:type="spellStart"/>
      <w:r w:rsidRPr="001E57A5">
        <w:rPr>
          <w:rFonts w:ascii="Arial" w:hAnsi="Arial" w:cs="Arial"/>
          <w:sz w:val="22"/>
          <w:szCs w:val="22"/>
        </w:rPr>
        <w:t>Oostrom</w:t>
      </w:r>
      <w:proofErr w:type="spellEnd"/>
      <w:r w:rsidRPr="001E57A5">
        <w:rPr>
          <w:rFonts w:ascii="Arial" w:hAnsi="Arial" w:cs="Arial"/>
          <w:sz w:val="22"/>
          <w:szCs w:val="22"/>
        </w:rPr>
        <w:t xml:space="preserve"> and </w:t>
      </w:r>
      <w:proofErr w:type="spellStart"/>
      <w:r w:rsidRPr="001E57A5">
        <w:rPr>
          <w:rFonts w:ascii="Arial" w:hAnsi="Arial" w:cs="Arial"/>
          <w:sz w:val="22"/>
          <w:szCs w:val="22"/>
        </w:rPr>
        <w:t>Khapova</w:t>
      </w:r>
      <w:proofErr w:type="spellEnd"/>
      <w:r w:rsidRPr="001E57A5">
        <w:rPr>
          <w:rFonts w:ascii="Arial" w:hAnsi="Arial" w:cs="Arial"/>
          <w:sz w:val="22"/>
          <w:szCs w:val="22"/>
        </w:rPr>
        <w:t>, 2024). Nevertheless, this conceptualisation can be critically challenged, as it suggests that employability is not solely determined by competence, but also by an individual’s ability to strategically present themselves, which may disadvantage those less confident in self-promotion</w:t>
      </w:r>
      <w:r w:rsidR="009F2B45" w:rsidRPr="001E57A5">
        <w:rPr>
          <w:rFonts w:ascii="Arial" w:hAnsi="Arial" w:cs="Arial"/>
          <w:sz w:val="22"/>
          <w:szCs w:val="22"/>
        </w:rPr>
        <w:t xml:space="preserve"> (Jackson et al., 2024)</w:t>
      </w:r>
      <w:r w:rsidRPr="001E57A5">
        <w:rPr>
          <w:rFonts w:ascii="Arial" w:hAnsi="Arial" w:cs="Arial"/>
          <w:sz w:val="22"/>
          <w:szCs w:val="22"/>
        </w:rPr>
        <w:t>.</w:t>
      </w:r>
      <w:r w:rsidR="00E82117" w:rsidRPr="001E57A5">
        <w:rPr>
          <w:rFonts w:ascii="Arial" w:hAnsi="Arial" w:cs="Arial"/>
          <w:sz w:val="22"/>
          <w:szCs w:val="22"/>
        </w:rPr>
        <w:t xml:space="preserve"> Within health and social care, a well-developed personal brand is essential to demonstrate both professional competence and commitment to career progression</w:t>
      </w:r>
      <w:r w:rsidR="00292303" w:rsidRPr="001E57A5">
        <w:rPr>
          <w:rFonts w:ascii="Arial" w:hAnsi="Arial" w:cs="Arial"/>
          <w:sz w:val="22"/>
          <w:szCs w:val="22"/>
        </w:rPr>
        <w:t xml:space="preserve"> (</w:t>
      </w:r>
      <w:r w:rsidR="007C05D8" w:rsidRPr="001E57A5">
        <w:rPr>
          <w:rFonts w:ascii="Arial" w:hAnsi="Arial" w:cs="Arial"/>
          <w:sz w:val="22"/>
          <w:szCs w:val="22"/>
        </w:rPr>
        <w:t>Kirby and Rees, 2024).</w:t>
      </w:r>
    </w:p>
    <w:p w14:paraId="15122D02" w14:textId="77777777" w:rsidR="00E82117" w:rsidRPr="001E57A5" w:rsidRDefault="00E82117" w:rsidP="001D1101">
      <w:pPr>
        <w:spacing w:line="360" w:lineRule="auto"/>
        <w:jc w:val="both"/>
        <w:rPr>
          <w:rFonts w:ascii="Arial" w:hAnsi="Arial" w:cs="Arial"/>
          <w:sz w:val="22"/>
          <w:szCs w:val="22"/>
        </w:rPr>
      </w:pPr>
    </w:p>
    <w:p w14:paraId="00AD3990" w14:textId="77777777" w:rsidR="00201291" w:rsidRPr="001E57A5" w:rsidRDefault="00E82117" w:rsidP="001D1101">
      <w:pPr>
        <w:spacing w:line="360" w:lineRule="auto"/>
        <w:jc w:val="both"/>
        <w:rPr>
          <w:rFonts w:ascii="Arial" w:hAnsi="Arial" w:cs="Arial"/>
          <w:sz w:val="22"/>
          <w:szCs w:val="22"/>
        </w:rPr>
      </w:pPr>
      <w:r w:rsidRPr="001E57A5">
        <w:rPr>
          <w:rFonts w:ascii="Arial" w:hAnsi="Arial" w:cs="Arial"/>
          <w:sz w:val="22"/>
          <w:szCs w:val="22"/>
        </w:rPr>
        <w:t>I currently present myself as a compassionate and reflective autism (ASD) senior support worker with over five years of experience. My strengths in problem-solving, critical thinking and teamwork enable me to effectively manage complex behaviours and support individuals with diverse needs. Furthermore, my communication skills and emotional intelligence allow me to build trusting relationships with service users and collaborate effectively within multidisciplinary teams, aligning with person-centred care principles (</w:t>
      </w:r>
      <w:r w:rsidR="00B573BF" w:rsidRPr="001E57A5">
        <w:rPr>
          <w:rFonts w:ascii="Arial" w:hAnsi="Arial" w:cs="Arial"/>
          <w:sz w:val="22"/>
          <w:szCs w:val="22"/>
        </w:rPr>
        <w:t>Coulter and</w:t>
      </w:r>
      <w:r w:rsidR="00BB7C9B" w:rsidRPr="001E57A5">
        <w:rPr>
          <w:rFonts w:ascii="Arial" w:hAnsi="Arial" w:cs="Arial"/>
          <w:sz w:val="22"/>
          <w:szCs w:val="22"/>
        </w:rPr>
        <w:t xml:space="preserve"> Oldham, 2016; </w:t>
      </w:r>
      <w:r w:rsidR="00A41E13" w:rsidRPr="001E57A5">
        <w:rPr>
          <w:rFonts w:ascii="Arial" w:hAnsi="Arial" w:cs="Arial"/>
          <w:sz w:val="22"/>
          <w:szCs w:val="22"/>
        </w:rPr>
        <w:t>NHS England, 2026</w:t>
      </w:r>
      <w:r w:rsidRPr="001E57A5">
        <w:rPr>
          <w:rFonts w:ascii="Arial" w:hAnsi="Arial" w:cs="Arial"/>
          <w:sz w:val="22"/>
          <w:szCs w:val="22"/>
        </w:rPr>
        <w:t xml:space="preserve">). </w:t>
      </w:r>
    </w:p>
    <w:p w14:paraId="6EBF081A" w14:textId="52ED008A" w:rsidR="00201291" w:rsidRPr="001E57A5" w:rsidRDefault="00584846" w:rsidP="001D1101">
      <w:pPr>
        <w:spacing w:line="360" w:lineRule="auto"/>
        <w:jc w:val="both"/>
        <w:rPr>
          <w:rFonts w:ascii="Arial" w:hAnsi="Arial" w:cs="Arial"/>
          <w:sz w:val="22"/>
          <w:szCs w:val="22"/>
        </w:rPr>
      </w:pPr>
      <w:r w:rsidRPr="001E57A5">
        <w:rPr>
          <w:rFonts w:ascii="Arial" w:hAnsi="Arial" w:cs="Arial"/>
          <w:sz w:val="22"/>
          <w:szCs w:val="22"/>
        </w:rPr>
        <w:t>However, I critically recognise that my perfectionist tendencies and overthinking can undermine effective practice, as they may reinforce repeated checking, hesitation and self-criticism, which can reduce efficiency and weaken confidence in decision-making (Rozental, 2020).</w:t>
      </w:r>
      <w:r w:rsidR="00F32E97" w:rsidRPr="001E57A5">
        <w:rPr>
          <w:rFonts w:ascii="Arial" w:hAnsi="Arial" w:cs="Arial"/>
          <w:sz w:val="22"/>
          <w:szCs w:val="22"/>
        </w:rPr>
        <w:t xml:space="preserve"> </w:t>
      </w:r>
      <w:r w:rsidR="00201291" w:rsidRPr="001E57A5">
        <w:rPr>
          <w:rFonts w:ascii="Arial" w:hAnsi="Arial" w:cs="Arial"/>
          <w:sz w:val="22"/>
          <w:szCs w:val="22"/>
        </w:rPr>
        <w:t xml:space="preserve">To address this, I aim to adopt reflective practice and focus on delivering safe and effective care rather than unattainable perfection. </w:t>
      </w:r>
    </w:p>
    <w:p w14:paraId="37DCD210" w14:textId="4BC33210" w:rsidR="009B65EF" w:rsidRPr="001E57A5" w:rsidRDefault="009B65EF" w:rsidP="001D1101">
      <w:pPr>
        <w:spacing w:line="360" w:lineRule="auto"/>
        <w:jc w:val="both"/>
        <w:rPr>
          <w:rFonts w:ascii="Arial" w:hAnsi="Arial" w:cs="Arial"/>
          <w:sz w:val="22"/>
          <w:szCs w:val="22"/>
        </w:rPr>
      </w:pPr>
      <w:r w:rsidRPr="001E57A5">
        <w:rPr>
          <w:rFonts w:ascii="Arial" w:hAnsi="Arial" w:cs="Arial"/>
          <w:sz w:val="22"/>
          <w:szCs w:val="22"/>
        </w:rPr>
        <w:t xml:space="preserve">To further develop my personal brand, I aim to progress into the role of a radiographer through undertaking relevant training and a radiography apprenticeship. This will require strengthening my technical competence, enhancing my confidence in autonomous decision-making, and </w:t>
      </w:r>
      <w:r w:rsidRPr="001E57A5">
        <w:rPr>
          <w:rFonts w:ascii="Arial" w:hAnsi="Arial" w:cs="Arial"/>
          <w:sz w:val="22"/>
          <w:szCs w:val="22"/>
        </w:rPr>
        <w:lastRenderedPageBreak/>
        <w:t>engaging in continuous professional development (Stevens, 2016</w:t>
      </w:r>
      <w:r w:rsidR="00877B94" w:rsidRPr="001E57A5">
        <w:rPr>
          <w:rFonts w:ascii="Arial" w:hAnsi="Arial" w:cs="Arial"/>
          <w:sz w:val="22"/>
          <w:szCs w:val="22"/>
        </w:rPr>
        <w:t>; UK Government, 2026</w:t>
      </w:r>
      <w:r w:rsidRPr="001E57A5">
        <w:rPr>
          <w:rFonts w:ascii="Arial" w:hAnsi="Arial" w:cs="Arial"/>
          <w:sz w:val="22"/>
          <w:szCs w:val="22"/>
        </w:rPr>
        <w:t xml:space="preserve">). </w:t>
      </w:r>
      <w:r w:rsidR="00BD07A5" w:rsidRPr="001E57A5">
        <w:rPr>
          <w:rFonts w:ascii="Arial" w:hAnsi="Arial" w:cs="Arial"/>
          <w:sz w:val="22"/>
          <w:szCs w:val="22"/>
        </w:rPr>
        <w:t>Ryan et al., 2025</w:t>
      </w:r>
      <w:r w:rsidRPr="001E57A5">
        <w:rPr>
          <w:rFonts w:ascii="Arial" w:hAnsi="Arial" w:cs="Arial"/>
          <w:sz w:val="22"/>
          <w:szCs w:val="22"/>
        </w:rPr>
        <w:t xml:space="preserve"> highlights that employability is strengthened through adaptability and ongoing skill development, while Stevens (2016) emphasises the importance of continuous professional development in maintaining competence and progression within radiography.</w:t>
      </w:r>
    </w:p>
    <w:p w14:paraId="2D7386BB" w14:textId="77777777" w:rsidR="009B65EF" w:rsidRPr="001E57A5" w:rsidRDefault="009B65EF" w:rsidP="001D1101">
      <w:pPr>
        <w:spacing w:line="360" w:lineRule="auto"/>
        <w:jc w:val="both"/>
        <w:rPr>
          <w:rFonts w:ascii="Arial" w:hAnsi="Arial" w:cs="Arial"/>
          <w:sz w:val="22"/>
          <w:szCs w:val="22"/>
        </w:rPr>
      </w:pPr>
    </w:p>
    <w:p w14:paraId="19B41773" w14:textId="77777777" w:rsidR="004C6F80" w:rsidRPr="001E57A5" w:rsidRDefault="009B65EF" w:rsidP="001D1101">
      <w:pPr>
        <w:spacing w:line="360" w:lineRule="auto"/>
        <w:jc w:val="both"/>
        <w:rPr>
          <w:rFonts w:ascii="Arial" w:hAnsi="Arial" w:cs="Arial"/>
          <w:sz w:val="22"/>
          <w:szCs w:val="22"/>
        </w:rPr>
      </w:pPr>
      <w:r w:rsidRPr="001E57A5">
        <w:rPr>
          <w:rFonts w:ascii="Arial" w:hAnsi="Arial" w:cs="Arial"/>
          <w:sz w:val="22"/>
          <w:szCs w:val="22"/>
        </w:rPr>
        <w:t>Overall, refining my personal brand will support my transition into a more advanced and technically specialised position within healthcare.</w:t>
      </w:r>
    </w:p>
    <w:p w14:paraId="5022FB75" w14:textId="51CBFCF5" w:rsidR="00F25E08" w:rsidRPr="001E57A5" w:rsidRDefault="00F25E08" w:rsidP="001D1101">
      <w:pPr>
        <w:spacing w:line="360" w:lineRule="auto"/>
        <w:jc w:val="both"/>
        <w:rPr>
          <w:rFonts w:ascii="Arial" w:hAnsi="Arial" w:cs="Arial"/>
          <w:sz w:val="22"/>
          <w:szCs w:val="22"/>
        </w:rPr>
      </w:pPr>
      <w:r w:rsidRPr="001E57A5">
        <w:rPr>
          <w:rFonts w:ascii="Arial" w:hAnsi="Arial" w:cs="Arial"/>
          <w:sz w:val="22"/>
          <w:szCs w:val="22"/>
        </w:rPr>
        <w:t>Task 2</w:t>
      </w:r>
      <w:r w:rsidR="000B5785" w:rsidRPr="001E57A5">
        <w:rPr>
          <w:rFonts w:ascii="Arial" w:hAnsi="Arial" w:cs="Arial"/>
          <w:sz w:val="22"/>
          <w:szCs w:val="22"/>
        </w:rPr>
        <w:t xml:space="preserve"> – Network Map and Rationale</w:t>
      </w:r>
    </w:p>
    <w:p w14:paraId="3D4F3B08" w14:textId="77777777" w:rsidR="004837BD" w:rsidRPr="001E57A5" w:rsidRDefault="004837BD" w:rsidP="001D1101">
      <w:pPr>
        <w:spacing w:line="360" w:lineRule="auto"/>
        <w:jc w:val="both"/>
        <w:rPr>
          <w:rFonts w:ascii="Arial" w:hAnsi="Arial" w:cs="Arial"/>
          <w:sz w:val="22"/>
          <w:szCs w:val="22"/>
        </w:rPr>
      </w:pPr>
      <w:r w:rsidRPr="001E57A5">
        <w:rPr>
          <w:rFonts w:ascii="Arial" w:hAnsi="Arial" w:cs="Arial"/>
          <w:sz w:val="22"/>
          <w:szCs w:val="22"/>
        </w:rPr>
        <w:t>My network map places me at the centre, with four key dimensions: career, social, support and community. The strongest connections are within my workplace as an autism (ASD) senior support worker, including colleagues and managers, represented by thicker lines to reflect frequent interaction and reliance. My support network, including family and close friends, also forms a significant part of the map, highlighting strong bonding capital. In contrast, weaker connections are shown in the community and external professional areas, indicating limited engagement beyond my immediate environment.</w:t>
      </w:r>
    </w:p>
    <w:p w14:paraId="239868CA" w14:textId="77777777" w:rsidR="004837BD" w:rsidRPr="001E57A5" w:rsidRDefault="004837BD" w:rsidP="001D1101">
      <w:pPr>
        <w:spacing w:line="360" w:lineRule="auto"/>
        <w:jc w:val="both"/>
        <w:rPr>
          <w:rFonts w:ascii="Arial" w:hAnsi="Arial" w:cs="Arial"/>
          <w:sz w:val="22"/>
          <w:szCs w:val="22"/>
        </w:rPr>
      </w:pPr>
    </w:p>
    <w:p w14:paraId="55F9FFBA" w14:textId="04523BA6" w:rsidR="00BC3254" w:rsidRPr="001E57A5" w:rsidRDefault="00BF268C" w:rsidP="001D1101">
      <w:pPr>
        <w:spacing w:line="360" w:lineRule="auto"/>
        <w:jc w:val="both"/>
        <w:rPr>
          <w:rFonts w:ascii="Arial" w:hAnsi="Arial" w:cs="Arial"/>
          <w:sz w:val="22"/>
          <w:szCs w:val="22"/>
        </w:rPr>
      </w:pPr>
      <w:r w:rsidRPr="001E57A5">
        <w:rPr>
          <w:rFonts w:ascii="Arial" w:hAnsi="Arial" w:cs="Arial"/>
          <w:sz w:val="22"/>
          <w:szCs w:val="22"/>
        </w:rPr>
        <w:t>My network can be described as a hybrid network, combining strong internal relationships with limited external connections</w:t>
      </w:r>
      <w:r w:rsidR="000A6DD2" w:rsidRPr="001E57A5">
        <w:rPr>
          <w:rFonts w:ascii="Arial" w:hAnsi="Arial" w:cs="Arial"/>
          <w:sz w:val="22"/>
          <w:szCs w:val="22"/>
        </w:rPr>
        <w:t xml:space="preserve"> (Ehsan et al., 2019; </w:t>
      </w:r>
      <w:proofErr w:type="spellStart"/>
      <w:r w:rsidR="000A6DD2" w:rsidRPr="001E57A5">
        <w:rPr>
          <w:rFonts w:ascii="Arial" w:hAnsi="Arial" w:cs="Arial"/>
          <w:sz w:val="22"/>
          <w:szCs w:val="22"/>
        </w:rPr>
        <w:t>Matejka</w:t>
      </w:r>
      <w:proofErr w:type="spellEnd"/>
      <w:r w:rsidR="000A6DD2" w:rsidRPr="001E57A5">
        <w:rPr>
          <w:rFonts w:ascii="Arial" w:hAnsi="Arial" w:cs="Arial"/>
          <w:sz w:val="22"/>
          <w:szCs w:val="22"/>
        </w:rPr>
        <w:t xml:space="preserve"> </w:t>
      </w:r>
      <w:proofErr w:type="spellStart"/>
      <w:r w:rsidR="000A6DD2" w:rsidRPr="001E57A5">
        <w:rPr>
          <w:rFonts w:ascii="Arial" w:hAnsi="Arial" w:cs="Arial"/>
          <w:sz w:val="22"/>
          <w:szCs w:val="22"/>
        </w:rPr>
        <w:t>Letnar</w:t>
      </w:r>
      <w:proofErr w:type="spellEnd"/>
      <w:r w:rsidR="000A6DD2" w:rsidRPr="001E57A5">
        <w:rPr>
          <w:rFonts w:ascii="Arial" w:hAnsi="Arial" w:cs="Arial"/>
          <w:sz w:val="22"/>
          <w:szCs w:val="22"/>
        </w:rPr>
        <w:t xml:space="preserve"> and </w:t>
      </w:r>
      <w:proofErr w:type="spellStart"/>
      <w:r w:rsidR="000A6DD2" w:rsidRPr="001E57A5">
        <w:rPr>
          <w:rFonts w:ascii="Arial" w:hAnsi="Arial" w:cs="Arial"/>
          <w:sz w:val="22"/>
          <w:szCs w:val="22"/>
        </w:rPr>
        <w:t>Širok</w:t>
      </w:r>
      <w:proofErr w:type="spellEnd"/>
      <w:r w:rsidR="000A6DD2" w:rsidRPr="001E57A5">
        <w:rPr>
          <w:rFonts w:ascii="Arial" w:hAnsi="Arial" w:cs="Arial"/>
          <w:sz w:val="22"/>
          <w:szCs w:val="22"/>
        </w:rPr>
        <w:t xml:space="preserve">, 2025) </w:t>
      </w:r>
      <w:r w:rsidRPr="001E57A5">
        <w:rPr>
          <w:rFonts w:ascii="Arial" w:hAnsi="Arial" w:cs="Arial"/>
          <w:sz w:val="22"/>
          <w:szCs w:val="22"/>
        </w:rPr>
        <w:t>. While bonding social capital can provide emotional support and stability, it is also recognised as a “double-edged” resource that may reinforce homogeneity, restrict access to new perspectives, and impose limiting group norms (</w:t>
      </w:r>
      <w:proofErr w:type="spellStart"/>
      <w:r w:rsidRPr="001E57A5">
        <w:rPr>
          <w:rFonts w:ascii="Arial" w:hAnsi="Arial" w:cs="Arial"/>
          <w:sz w:val="22"/>
          <w:szCs w:val="22"/>
        </w:rPr>
        <w:t>Villalonga-Olives</w:t>
      </w:r>
      <w:proofErr w:type="spellEnd"/>
      <w:r w:rsidRPr="001E57A5">
        <w:rPr>
          <w:rFonts w:ascii="Arial" w:hAnsi="Arial" w:cs="Arial"/>
          <w:sz w:val="22"/>
          <w:szCs w:val="22"/>
        </w:rPr>
        <w:t xml:space="preserve"> and Kawachi, 2017). Furthermore, although social capital is often associated with positive outcomes, evidence suggests its benefits are not consistent and depend on context, access, and the type of connections individuals hold (Ehsan et al., 2019). </w:t>
      </w:r>
      <w:r w:rsidR="00085066" w:rsidRPr="001E57A5">
        <w:rPr>
          <w:rFonts w:ascii="Arial" w:hAnsi="Arial" w:cs="Arial"/>
          <w:sz w:val="22"/>
          <w:szCs w:val="22"/>
        </w:rPr>
        <w:t>My bridging and linking capital are underdeveloped, as I have minimal connections with multidisciplinary professionals or individuals in positions of influence. This is significant because social capital can improve employability by increasing access to information, support and career opportunities, particularly when relationships extend beyond immediate networks (</w:t>
      </w:r>
      <w:proofErr w:type="spellStart"/>
      <w:r w:rsidR="00085066" w:rsidRPr="001E57A5">
        <w:rPr>
          <w:rFonts w:ascii="Arial" w:hAnsi="Arial" w:cs="Arial"/>
          <w:sz w:val="22"/>
          <w:szCs w:val="22"/>
        </w:rPr>
        <w:t>Matejka</w:t>
      </w:r>
      <w:proofErr w:type="spellEnd"/>
      <w:r w:rsidR="00085066" w:rsidRPr="001E57A5">
        <w:rPr>
          <w:rFonts w:ascii="Arial" w:hAnsi="Arial" w:cs="Arial"/>
          <w:sz w:val="22"/>
          <w:szCs w:val="22"/>
        </w:rPr>
        <w:t xml:space="preserve"> </w:t>
      </w:r>
      <w:proofErr w:type="spellStart"/>
      <w:r w:rsidR="00085066" w:rsidRPr="001E57A5">
        <w:rPr>
          <w:rFonts w:ascii="Arial" w:hAnsi="Arial" w:cs="Arial"/>
          <w:sz w:val="22"/>
          <w:szCs w:val="22"/>
        </w:rPr>
        <w:t>Letnar</w:t>
      </w:r>
      <w:proofErr w:type="spellEnd"/>
      <w:r w:rsidR="00085066" w:rsidRPr="001E57A5">
        <w:rPr>
          <w:rFonts w:ascii="Arial" w:hAnsi="Arial" w:cs="Arial"/>
          <w:sz w:val="22"/>
          <w:szCs w:val="22"/>
        </w:rPr>
        <w:t xml:space="preserve"> and </w:t>
      </w:r>
      <w:proofErr w:type="spellStart"/>
      <w:r w:rsidR="00085066" w:rsidRPr="001E57A5">
        <w:rPr>
          <w:rFonts w:ascii="Arial" w:hAnsi="Arial" w:cs="Arial"/>
          <w:sz w:val="22"/>
          <w:szCs w:val="22"/>
        </w:rPr>
        <w:t>Širok</w:t>
      </w:r>
      <w:proofErr w:type="spellEnd"/>
      <w:r w:rsidR="00085066" w:rsidRPr="001E57A5">
        <w:rPr>
          <w:rFonts w:ascii="Arial" w:hAnsi="Arial" w:cs="Arial"/>
          <w:sz w:val="22"/>
          <w:szCs w:val="22"/>
        </w:rPr>
        <w:t xml:space="preserve">, 2025). </w:t>
      </w:r>
    </w:p>
    <w:p w14:paraId="0D396662" w14:textId="6C38B162" w:rsidR="00B7638B" w:rsidRPr="001E57A5" w:rsidRDefault="004837BD" w:rsidP="001D1101">
      <w:pPr>
        <w:spacing w:line="360" w:lineRule="auto"/>
        <w:jc w:val="both"/>
        <w:rPr>
          <w:rFonts w:ascii="Arial" w:hAnsi="Arial" w:cs="Arial"/>
          <w:sz w:val="22"/>
          <w:szCs w:val="22"/>
        </w:rPr>
      </w:pPr>
      <w:r w:rsidRPr="001E57A5">
        <w:rPr>
          <w:rFonts w:ascii="Arial" w:hAnsi="Arial" w:cs="Arial"/>
          <w:sz w:val="22"/>
          <w:szCs w:val="22"/>
        </w:rPr>
        <w:t xml:space="preserve">To improve this, I need to actively engage in training, multidisciplinary collaboration and professional networking. Additionally, as I aim to transition into radiography, expanding my network beyond ASD services will be essential for long-term career development. </w:t>
      </w:r>
    </w:p>
    <w:p w14:paraId="5FF18AFF" w14:textId="77777777" w:rsidR="00B7638B" w:rsidRPr="001E57A5" w:rsidRDefault="00B7638B" w:rsidP="001D1101">
      <w:pPr>
        <w:spacing w:line="360" w:lineRule="auto"/>
        <w:jc w:val="both"/>
        <w:rPr>
          <w:rFonts w:ascii="Arial" w:hAnsi="Arial" w:cs="Arial"/>
          <w:sz w:val="22"/>
          <w:szCs w:val="22"/>
        </w:rPr>
      </w:pPr>
    </w:p>
    <w:p w14:paraId="2C849378" w14:textId="6E196982" w:rsidR="00F25E08" w:rsidRPr="001E57A5" w:rsidRDefault="00F25E08" w:rsidP="001D1101">
      <w:pPr>
        <w:spacing w:line="360" w:lineRule="auto"/>
        <w:jc w:val="both"/>
        <w:rPr>
          <w:rFonts w:ascii="Arial" w:hAnsi="Arial" w:cs="Arial"/>
          <w:sz w:val="22"/>
          <w:szCs w:val="22"/>
        </w:rPr>
      </w:pPr>
      <w:r w:rsidRPr="001E57A5">
        <w:rPr>
          <w:rFonts w:ascii="Arial" w:hAnsi="Arial" w:cs="Arial"/>
          <w:sz w:val="22"/>
          <w:szCs w:val="22"/>
        </w:rPr>
        <w:t>Task 3</w:t>
      </w:r>
      <w:r w:rsidR="005F4722" w:rsidRPr="001E57A5">
        <w:rPr>
          <w:rFonts w:ascii="Arial" w:hAnsi="Arial" w:cs="Arial"/>
          <w:sz w:val="22"/>
          <w:szCs w:val="22"/>
        </w:rPr>
        <w:t xml:space="preserve"> – Blog </w:t>
      </w:r>
    </w:p>
    <w:p w14:paraId="03B7A265" w14:textId="77777777" w:rsidR="004B301F" w:rsidRPr="001E57A5" w:rsidRDefault="004B301F" w:rsidP="001D1101">
      <w:pPr>
        <w:spacing w:line="360" w:lineRule="auto"/>
        <w:jc w:val="both"/>
        <w:rPr>
          <w:rFonts w:ascii="Arial" w:hAnsi="Arial" w:cs="Arial"/>
          <w:sz w:val="22"/>
          <w:szCs w:val="22"/>
        </w:rPr>
      </w:pPr>
      <w:r w:rsidRPr="001E57A5">
        <w:rPr>
          <w:rFonts w:ascii="Arial" w:hAnsi="Arial" w:cs="Arial"/>
          <w:sz w:val="22"/>
          <w:szCs w:val="22"/>
        </w:rPr>
        <w:lastRenderedPageBreak/>
        <w:t>AI in Radiography: Opportunity or Uncertainty for Future Professionals?</w:t>
      </w:r>
    </w:p>
    <w:p w14:paraId="36DDAD9F" w14:textId="33176B89" w:rsidR="004B301F" w:rsidRPr="001E57A5" w:rsidRDefault="00D64397" w:rsidP="001D1101">
      <w:pPr>
        <w:spacing w:line="360" w:lineRule="auto"/>
        <w:jc w:val="both"/>
        <w:rPr>
          <w:rFonts w:ascii="Arial" w:hAnsi="Arial" w:cs="Arial"/>
          <w:sz w:val="22"/>
          <w:szCs w:val="22"/>
        </w:rPr>
      </w:pPr>
      <w:r w:rsidRPr="001E57A5">
        <w:rPr>
          <w:rFonts w:ascii="Arial" w:hAnsi="Arial" w:cs="Arial"/>
          <w:sz w:val="22"/>
          <w:szCs w:val="22"/>
        </w:rPr>
        <w:t>This blog targets student radiographers, early-career imaging professionals, and service users, offering an accessible overview of how artificial intelligence is transforming both clinical practice and patient experiences in medical imaging.</w:t>
      </w:r>
    </w:p>
    <w:p w14:paraId="241E341A" w14:textId="60728786" w:rsidR="00D64397" w:rsidRPr="001E57A5" w:rsidRDefault="00853A05" w:rsidP="001D1101">
      <w:pPr>
        <w:spacing w:line="360" w:lineRule="auto"/>
        <w:jc w:val="both"/>
        <w:rPr>
          <w:rFonts w:ascii="Arial" w:hAnsi="Arial" w:cs="Arial"/>
          <w:sz w:val="22"/>
          <w:szCs w:val="22"/>
        </w:rPr>
      </w:pPr>
      <w:r w:rsidRPr="001E57A5">
        <w:rPr>
          <w:rFonts w:ascii="Arial" w:hAnsi="Arial" w:cs="Arial"/>
          <w:sz w:val="22"/>
          <w:szCs w:val="22"/>
        </w:rPr>
        <w:t>Introduction</w:t>
      </w:r>
    </w:p>
    <w:p w14:paraId="715A77B0" w14:textId="77777777" w:rsidR="004B301F" w:rsidRPr="001E57A5" w:rsidRDefault="004B301F" w:rsidP="001D1101">
      <w:pPr>
        <w:spacing w:line="360" w:lineRule="auto"/>
        <w:jc w:val="both"/>
        <w:rPr>
          <w:rFonts w:ascii="Arial" w:hAnsi="Arial" w:cs="Arial"/>
          <w:sz w:val="22"/>
          <w:szCs w:val="22"/>
        </w:rPr>
      </w:pPr>
      <w:r w:rsidRPr="001E57A5">
        <w:rPr>
          <w:rFonts w:ascii="Arial" w:hAnsi="Arial" w:cs="Arial"/>
          <w:sz w:val="22"/>
          <w:szCs w:val="22"/>
        </w:rPr>
        <w:t>Artificial intelligence (AI) is rapidly transforming healthcare, particularly within radiography and medical imaging. For student radiographers and early-career professionals, understanding its impact is essential as the profession evolves alongside new technologies (Hardy and Harvey, 2020).</w:t>
      </w:r>
    </w:p>
    <w:p w14:paraId="36AE8D5B" w14:textId="0F3FF50D" w:rsidR="004B301F" w:rsidRPr="001E57A5" w:rsidRDefault="00853A05" w:rsidP="001D1101">
      <w:pPr>
        <w:spacing w:line="360" w:lineRule="auto"/>
        <w:jc w:val="both"/>
        <w:rPr>
          <w:rFonts w:ascii="Arial" w:hAnsi="Arial" w:cs="Arial"/>
          <w:sz w:val="22"/>
          <w:szCs w:val="22"/>
        </w:rPr>
      </w:pPr>
      <w:r w:rsidRPr="001E57A5">
        <w:rPr>
          <w:rFonts w:ascii="Arial" w:hAnsi="Arial" w:cs="Arial"/>
          <w:sz w:val="22"/>
          <w:szCs w:val="22"/>
        </w:rPr>
        <w:t>Main Body</w:t>
      </w:r>
    </w:p>
    <w:p w14:paraId="61719D9E" w14:textId="77777777" w:rsidR="004B301F" w:rsidRPr="001E57A5" w:rsidRDefault="004B301F" w:rsidP="001D1101">
      <w:pPr>
        <w:spacing w:line="360" w:lineRule="auto"/>
        <w:jc w:val="both"/>
        <w:rPr>
          <w:rFonts w:ascii="Arial" w:hAnsi="Arial" w:cs="Arial"/>
          <w:sz w:val="22"/>
          <w:szCs w:val="22"/>
        </w:rPr>
      </w:pPr>
      <w:r w:rsidRPr="001E57A5">
        <w:rPr>
          <w:rFonts w:ascii="Arial" w:hAnsi="Arial" w:cs="Arial"/>
          <w:sz w:val="22"/>
          <w:szCs w:val="22"/>
        </w:rPr>
        <w:t>Recent research shows that AI is already being integrated into radiography education across UK universities, although the depth and consistency of teaching varies significantly (Doherty et al., 2025). This highlights a growing expectation that future radiographers will need both technical competence and confidence in using AI within clinical practice (Doherty et al., 2025).</w:t>
      </w:r>
    </w:p>
    <w:p w14:paraId="5EB8B420" w14:textId="77777777" w:rsidR="004B301F" w:rsidRPr="001E57A5" w:rsidRDefault="004B301F" w:rsidP="001D1101">
      <w:pPr>
        <w:spacing w:line="360" w:lineRule="auto"/>
        <w:jc w:val="both"/>
        <w:rPr>
          <w:rFonts w:ascii="Arial" w:hAnsi="Arial" w:cs="Arial"/>
          <w:sz w:val="22"/>
          <w:szCs w:val="22"/>
        </w:rPr>
      </w:pPr>
    </w:p>
    <w:p w14:paraId="6EE327E2" w14:textId="77777777" w:rsidR="004B301F" w:rsidRPr="001E57A5" w:rsidRDefault="004B301F" w:rsidP="001D1101">
      <w:pPr>
        <w:spacing w:line="360" w:lineRule="auto"/>
        <w:jc w:val="both"/>
        <w:rPr>
          <w:rFonts w:ascii="Arial" w:hAnsi="Arial" w:cs="Arial"/>
          <w:sz w:val="22"/>
          <w:szCs w:val="22"/>
        </w:rPr>
      </w:pPr>
      <w:r w:rsidRPr="001E57A5">
        <w:rPr>
          <w:rFonts w:ascii="Arial" w:hAnsi="Arial" w:cs="Arial"/>
          <w:sz w:val="22"/>
          <w:szCs w:val="22"/>
        </w:rPr>
        <w:t>AI has clear potential benefits. Evidence suggests it can improve diagnostic accuracy and reduce image interpretation time, helping to manage increasing workloads in imaging departments (Lawrence et al., 2025). However, its impact is not entirely positive or straightforward. Findings remain mixed regarding workflow efficiency, cost-effectiveness, and real-world implementation, indicating that AI should be viewed as a supportive tool rather than a complete solution (Lawrence et al., 2025).</w:t>
      </w:r>
    </w:p>
    <w:p w14:paraId="1B7DF766" w14:textId="77777777" w:rsidR="004B301F" w:rsidRPr="001E57A5" w:rsidRDefault="004B301F" w:rsidP="001D1101">
      <w:pPr>
        <w:spacing w:line="360" w:lineRule="auto"/>
        <w:jc w:val="both"/>
        <w:rPr>
          <w:rFonts w:ascii="Arial" w:hAnsi="Arial" w:cs="Arial"/>
          <w:sz w:val="22"/>
          <w:szCs w:val="22"/>
        </w:rPr>
      </w:pPr>
    </w:p>
    <w:p w14:paraId="4A88C5EB" w14:textId="77777777" w:rsidR="004B301F" w:rsidRPr="001E57A5" w:rsidRDefault="004B301F" w:rsidP="001D1101">
      <w:pPr>
        <w:spacing w:line="360" w:lineRule="auto"/>
        <w:jc w:val="both"/>
        <w:rPr>
          <w:rFonts w:ascii="Arial" w:hAnsi="Arial" w:cs="Arial"/>
          <w:sz w:val="22"/>
          <w:szCs w:val="22"/>
        </w:rPr>
      </w:pPr>
      <w:r w:rsidRPr="001E57A5">
        <w:rPr>
          <w:rFonts w:ascii="Arial" w:hAnsi="Arial" w:cs="Arial"/>
          <w:sz w:val="22"/>
          <w:szCs w:val="22"/>
        </w:rPr>
        <w:t>Importantly, AI is unlikely to replace radiographers. Instead, it is expected to reshape professional roles by increasing the need for human oversight, technological competence, and patient-centred care (Hardy and Harvey, 2020). As automation increases, the human aspects of the profession—such as communication, ethical judgement, and clinical decision-making—become even more important (Hardy and Harvey, 2020).</w:t>
      </w:r>
    </w:p>
    <w:p w14:paraId="7C1D953F" w14:textId="77777777" w:rsidR="004B301F" w:rsidRPr="001E57A5" w:rsidRDefault="004B301F" w:rsidP="001D1101">
      <w:pPr>
        <w:spacing w:line="360" w:lineRule="auto"/>
        <w:jc w:val="both"/>
        <w:rPr>
          <w:rFonts w:ascii="Arial" w:hAnsi="Arial" w:cs="Arial"/>
          <w:sz w:val="22"/>
          <w:szCs w:val="22"/>
        </w:rPr>
      </w:pPr>
    </w:p>
    <w:p w14:paraId="15F379AA" w14:textId="77777777" w:rsidR="004B301F" w:rsidRPr="001E57A5" w:rsidRDefault="004B301F" w:rsidP="001D1101">
      <w:pPr>
        <w:spacing w:line="360" w:lineRule="auto"/>
        <w:jc w:val="both"/>
        <w:rPr>
          <w:rFonts w:ascii="Arial" w:hAnsi="Arial" w:cs="Arial"/>
          <w:sz w:val="22"/>
          <w:szCs w:val="22"/>
        </w:rPr>
      </w:pPr>
      <w:r w:rsidRPr="001E57A5">
        <w:rPr>
          <w:rFonts w:ascii="Arial" w:hAnsi="Arial" w:cs="Arial"/>
          <w:sz w:val="22"/>
          <w:szCs w:val="22"/>
        </w:rPr>
        <w:t>However, challenges remain. Studies highlight issues such as limited training, lack of resources, and uncertainty about how AI will develop in practice (Doherty et al., 2025). Without proper education and institutional support, there is a risk of inconsistent skills and over-reliance on technology (Doherty et al., 2025).</w:t>
      </w:r>
    </w:p>
    <w:p w14:paraId="388F3843" w14:textId="2B15126F" w:rsidR="004B301F" w:rsidRPr="001E57A5" w:rsidRDefault="00F1544F" w:rsidP="001D1101">
      <w:pPr>
        <w:spacing w:line="360" w:lineRule="auto"/>
        <w:jc w:val="both"/>
        <w:rPr>
          <w:rFonts w:ascii="Arial" w:hAnsi="Arial" w:cs="Arial"/>
          <w:sz w:val="22"/>
          <w:szCs w:val="22"/>
        </w:rPr>
      </w:pPr>
      <w:r w:rsidRPr="001E57A5">
        <w:rPr>
          <w:rFonts w:ascii="Arial" w:hAnsi="Arial" w:cs="Arial"/>
          <w:sz w:val="22"/>
          <w:szCs w:val="22"/>
        </w:rPr>
        <w:lastRenderedPageBreak/>
        <w:t>Conclusion</w:t>
      </w:r>
    </w:p>
    <w:p w14:paraId="7AE46A29" w14:textId="696E4372" w:rsidR="004B301F" w:rsidRPr="001E57A5" w:rsidRDefault="004B301F" w:rsidP="001D1101">
      <w:pPr>
        <w:spacing w:line="360" w:lineRule="auto"/>
        <w:jc w:val="both"/>
        <w:rPr>
          <w:rFonts w:ascii="Arial" w:hAnsi="Arial" w:cs="Arial"/>
          <w:sz w:val="22"/>
          <w:szCs w:val="22"/>
        </w:rPr>
      </w:pPr>
      <w:r w:rsidRPr="001E57A5">
        <w:rPr>
          <w:rFonts w:ascii="Arial" w:hAnsi="Arial" w:cs="Arial"/>
          <w:sz w:val="22"/>
          <w:szCs w:val="22"/>
        </w:rPr>
        <w:t>In conclusion, AI presents both opportunities and challenges for radiography. For future professionals, success will depend on developing digital skills while maintaining critical thinking and patient-focused care (Lawrence et al., 2025; Hardy and Harvey, 2020). AI is not replacing radiographers—it is redefining what it means to be one.</w:t>
      </w:r>
    </w:p>
    <w:p w14:paraId="1DD5E585" w14:textId="1B8689BF" w:rsidR="00E47363" w:rsidRPr="001E57A5" w:rsidRDefault="00F34960" w:rsidP="001D1101">
      <w:pPr>
        <w:spacing w:line="360" w:lineRule="auto"/>
        <w:jc w:val="both"/>
        <w:rPr>
          <w:rFonts w:ascii="Arial" w:hAnsi="Arial" w:cs="Arial"/>
          <w:sz w:val="22"/>
          <w:szCs w:val="22"/>
        </w:rPr>
      </w:pPr>
      <w:r>
        <w:rPr>
          <w:rFonts w:ascii="Arial" w:hAnsi="Arial" w:cs="Arial"/>
          <w:noProof/>
          <w:sz w:val="22"/>
          <w:szCs w:val="22"/>
        </w:rPr>
        <w:drawing>
          <wp:anchor distT="0" distB="0" distL="114300" distR="114300" simplePos="0" relativeHeight="251659264" behindDoc="0" locked="0" layoutInCell="1" allowOverlap="1" wp14:anchorId="135F177E" wp14:editId="62211F79">
            <wp:simplePos x="0" y="0"/>
            <wp:positionH relativeFrom="column">
              <wp:posOffset>0</wp:posOffset>
            </wp:positionH>
            <wp:positionV relativeFrom="paragraph">
              <wp:posOffset>351790</wp:posOffset>
            </wp:positionV>
            <wp:extent cx="5731510" cy="4556125"/>
            <wp:effectExtent l="0" t="0" r="0" b="3175"/>
            <wp:wrapTopAndBottom/>
            <wp:docPr id="15454271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427120" name="Picture 1545427120"/>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4556125"/>
                    </a:xfrm>
                    <a:prstGeom prst="rect">
                      <a:avLst/>
                    </a:prstGeom>
                  </pic:spPr>
                </pic:pic>
              </a:graphicData>
            </a:graphic>
          </wp:anchor>
        </w:drawing>
      </w:r>
    </w:p>
    <w:p w14:paraId="6DE92C0E" w14:textId="1835C707" w:rsidR="00F34960" w:rsidRDefault="00F34960" w:rsidP="001D1101">
      <w:pPr>
        <w:pStyle w:val="p1"/>
        <w:spacing w:line="360" w:lineRule="auto"/>
        <w:jc w:val="both"/>
        <w:rPr>
          <w:rFonts w:ascii="Arial" w:hAnsi="Arial" w:cs="Arial"/>
          <w:sz w:val="22"/>
          <w:szCs w:val="22"/>
        </w:rPr>
      </w:pPr>
      <w:r>
        <w:rPr>
          <w:rFonts w:ascii="Arial" w:hAnsi="Arial" w:cs="Arial"/>
          <w:sz w:val="22"/>
          <w:szCs w:val="22"/>
        </w:rPr>
        <w:t>(Thomas, 2024)</w:t>
      </w:r>
    </w:p>
    <w:p w14:paraId="6DFFC17F" w14:textId="77777777" w:rsidR="00F34960" w:rsidRDefault="00F34960" w:rsidP="001D1101">
      <w:pPr>
        <w:pStyle w:val="p1"/>
        <w:spacing w:line="360" w:lineRule="auto"/>
        <w:jc w:val="both"/>
        <w:rPr>
          <w:rFonts w:ascii="Arial" w:hAnsi="Arial" w:cs="Arial"/>
          <w:sz w:val="22"/>
          <w:szCs w:val="22"/>
        </w:rPr>
      </w:pPr>
    </w:p>
    <w:p w14:paraId="62C88857" w14:textId="77777777" w:rsidR="00F34960" w:rsidRDefault="00F34960" w:rsidP="001D1101">
      <w:pPr>
        <w:pStyle w:val="p1"/>
        <w:spacing w:line="360" w:lineRule="auto"/>
        <w:jc w:val="both"/>
        <w:rPr>
          <w:rFonts w:ascii="Arial" w:hAnsi="Arial" w:cs="Arial"/>
          <w:sz w:val="22"/>
          <w:szCs w:val="22"/>
        </w:rPr>
      </w:pPr>
    </w:p>
    <w:p w14:paraId="60C9F24C" w14:textId="77777777" w:rsidR="00F34960" w:rsidRDefault="00F34960" w:rsidP="001D1101">
      <w:pPr>
        <w:pStyle w:val="p1"/>
        <w:spacing w:line="360" w:lineRule="auto"/>
        <w:jc w:val="both"/>
        <w:rPr>
          <w:rFonts w:ascii="Arial" w:hAnsi="Arial" w:cs="Arial"/>
          <w:sz w:val="22"/>
          <w:szCs w:val="22"/>
        </w:rPr>
      </w:pPr>
    </w:p>
    <w:p w14:paraId="1320C21C" w14:textId="422356E9" w:rsidR="00F25E08" w:rsidRPr="001E57A5" w:rsidRDefault="00F25E08" w:rsidP="001D1101">
      <w:pPr>
        <w:pStyle w:val="p1"/>
        <w:spacing w:line="360" w:lineRule="auto"/>
        <w:jc w:val="both"/>
        <w:rPr>
          <w:rStyle w:val="s1"/>
          <w:rFonts w:ascii="Arial" w:hAnsi="Arial" w:cs="Arial"/>
          <w:sz w:val="22"/>
          <w:szCs w:val="22"/>
        </w:rPr>
      </w:pPr>
      <w:r w:rsidRPr="001E57A5">
        <w:rPr>
          <w:rFonts w:ascii="Arial" w:hAnsi="Arial" w:cs="Arial"/>
          <w:sz w:val="22"/>
          <w:szCs w:val="22"/>
        </w:rPr>
        <w:t xml:space="preserve">Task 4 </w:t>
      </w:r>
      <w:r w:rsidR="005F4722" w:rsidRPr="001E57A5">
        <w:rPr>
          <w:rFonts w:ascii="Arial" w:hAnsi="Arial" w:cs="Arial"/>
          <w:sz w:val="22"/>
          <w:szCs w:val="22"/>
        </w:rPr>
        <w:t xml:space="preserve"> - </w:t>
      </w:r>
      <w:r w:rsidR="00220C67" w:rsidRPr="001E57A5">
        <w:rPr>
          <w:rStyle w:val="s1"/>
          <w:rFonts w:ascii="Arial" w:hAnsi="Arial" w:cs="Arial"/>
          <w:sz w:val="22"/>
          <w:szCs w:val="22"/>
        </w:rPr>
        <w:t>NHS Equality, Diversity, and Inclusion Improvement Plan</w:t>
      </w:r>
    </w:p>
    <w:p w14:paraId="60A3C362" w14:textId="77777777" w:rsidR="00484B11" w:rsidRPr="001E57A5" w:rsidRDefault="00484B11" w:rsidP="001D1101">
      <w:pPr>
        <w:pStyle w:val="p1"/>
        <w:spacing w:line="360" w:lineRule="auto"/>
        <w:jc w:val="both"/>
        <w:rPr>
          <w:rStyle w:val="s1"/>
          <w:rFonts w:ascii="Arial" w:hAnsi="Arial" w:cs="Arial"/>
          <w:sz w:val="22"/>
          <w:szCs w:val="22"/>
        </w:rPr>
      </w:pPr>
    </w:p>
    <w:p w14:paraId="23A7D34A" w14:textId="77777777" w:rsidR="00972208" w:rsidRPr="001E57A5" w:rsidRDefault="00972208" w:rsidP="001D1101">
      <w:pPr>
        <w:pStyle w:val="p1"/>
        <w:spacing w:line="360" w:lineRule="auto"/>
        <w:jc w:val="both"/>
        <w:rPr>
          <w:rStyle w:val="s1"/>
          <w:rFonts w:ascii="Arial" w:hAnsi="Arial" w:cs="Arial"/>
          <w:sz w:val="22"/>
          <w:szCs w:val="22"/>
        </w:rPr>
      </w:pPr>
      <w:r w:rsidRPr="001E57A5">
        <w:rPr>
          <w:rStyle w:val="s1"/>
          <w:rFonts w:ascii="Arial" w:hAnsi="Arial" w:cs="Arial"/>
          <w:sz w:val="22"/>
          <w:szCs w:val="22"/>
        </w:rPr>
        <w:t>1. What is the primary goal of the NHS Equality, Diversity, and Inclusion Improvement Plan?</w:t>
      </w:r>
    </w:p>
    <w:p w14:paraId="78619193" w14:textId="77777777" w:rsidR="00972208" w:rsidRPr="001E57A5" w:rsidRDefault="00972208" w:rsidP="001D1101">
      <w:pPr>
        <w:pStyle w:val="p1"/>
        <w:spacing w:line="360" w:lineRule="auto"/>
        <w:jc w:val="both"/>
        <w:rPr>
          <w:rStyle w:val="s1"/>
          <w:rFonts w:ascii="Arial" w:hAnsi="Arial" w:cs="Arial"/>
          <w:sz w:val="22"/>
          <w:szCs w:val="22"/>
        </w:rPr>
      </w:pPr>
    </w:p>
    <w:p w14:paraId="38279F7A" w14:textId="51814DB6" w:rsidR="00972208" w:rsidRPr="001E57A5" w:rsidRDefault="00EF5986" w:rsidP="001D1101">
      <w:pPr>
        <w:pStyle w:val="p1"/>
        <w:spacing w:line="360" w:lineRule="auto"/>
        <w:jc w:val="both"/>
        <w:rPr>
          <w:rStyle w:val="s1"/>
          <w:rFonts w:ascii="Arial" w:hAnsi="Arial" w:cs="Arial"/>
          <w:sz w:val="22"/>
          <w:szCs w:val="22"/>
        </w:rPr>
      </w:pPr>
      <w:r w:rsidRPr="001E57A5">
        <w:rPr>
          <w:rStyle w:val="s1"/>
          <w:rFonts w:ascii="Arial" w:hAnsi="Arial" w:cs="Arial"/>
          <w:sz w:val="22"/>
          <w:szCs w:val="22"/>
        </w:rPr>
        <w:t xml:space="preserve">The primary aim of the NHS Equality, Diversity and Inclusion (EDI) Improvement Plan is to create a more equitable and inclusive workforce by addressing systemic inequalities and </w:t>
      </w:r>
      <w:r w:rsidRPr="001E57A5">
        <w:rPr>
          <w:rStyle w:val="s1"/>
          <w:rFonts w:ascii="Arial" w:hAnsi="Arial" w:cs="Arial"/>
          <w:sz w:val="22"/>
          <w:szCs w:val="22"/>
        </w:rPr>
        <w:lastRenderedPageBreak/>
        <w:t>discrimination embedded within organisational structures (NHS England, 2023). However, the plan recognises that achieving this requires sustained cultural and structural change, as improving staff experience and retention is intrinsically linked to the delivery of safe, high-quality and equitable patient care (NHS England, 2023).</w:t>
      </w:r>
    </w:p>
    <w:p w14:paraId="631DD8F2" w14:textId="77777777" w:rsidR="00972208" w:rsidRPr="001E57A5" w:rsidRDefault="00972208" w:rsidP="001D1101">
      <w:pPr>
        <w:pStyle w:val="p1"/>
        <w:spacing w:line="360" w:lineRule="auto"/>
        <w:jc w:val="both"/>
        <w:rPr>
          <w:rStyle w:val="s1"/>
          <w:rFonts w:ascii="Arial" w:hAnsi="Arial" w:cs="Arial"/>
          <w:sz w:val="22"/>
          <w:szCs w:val="22"/>
        </w:rPr>
      </w:pPr>
      <w:r w:rsidRPr="001E57A5">
        <w:rPr>
          <w:rStyle w:val="s1"/>
          <w:rFonts w:ascii="Arial" w:hAnsi="Arial" w:cs="Arial"/>
          <w:sz w:val="22"/>
          <w:szCs w:val="22"/>
        </w:rPr>
        <w:t>2. How does the NHS EDI Improvement Plan propose to tackle the gender pay gap?</w:t>
      </w:r>
    </w:p>
    <w:p w14:paraId="26D5CC8F" w14:textId="77777777" w:rsidR="0036020B" w:rsidRPr="001E57A5" w:rsidRDefault="0036020B" w:rsidP="001D1101">
      <w:pPr>
        <w:pStyle w:val="p1"/>
        <w:spacing w:line="360" w:lineRule="auto"/>
        <w:jc w:val="both"/>
        <w:rPr>
          <w:rStyle w:val="s1"/>
          <w:rFonts w:ascii="Arial" w:hAnsi="Arial" w:cs="Arial"/>
          <w:sz w:val="22"/>
          <w:szCs w:val="22"/>
        </w:rPr>
      </w:pPr>
    </w:p>
    <w:p w14:paraId="6C26C306" w14:textId="1BA0B140" w:rsidR="00972208" w:rsidRPr="001E57A5" w:rsidRDefault="0036020B" w:rsidP="001D1101">
      <w:pPr>
        <w:pStyle w:val="p1"/>
        <w:spacing w:line="360" w:lineRule="auto"/>
        <w:jc w:val="both"/>
        <w:rPr>
          <w:rStyle w:val="s1"/>
          <w:rFonts w:ascii="Arial" w:hAnsi="Arial" w:cs="Arial"/>
          <w:sz w:val="22"/>
          <w:szCs w:val="22"/>
        </w:rPr>
      </w:pPr>
      <w:r w:rsidRPr="001E57A5">
        <w:rPr>
          <w:rStyle w:val="s1"/>
          <w:rFonts w:ascii="Arial" w:hAnsi="Arial" w:cs="Arial"/>
          <w:sz w:val="22"/>
          <w:szCs w:val="22"/>
        </w:rPr>
        <w:t>The plan proposes to address the gender pay gap through increased transparency in pay reporting and by identifying structural barriers to progression, such as unequal access to senior roles and biased promotion practices (NHS England, 2023). However, it acknowledges that without sustained organisational commitment to targeted interventions—such as leadership development programmes, fair promotion frameworks, and accountability measures—pay inequality is likely to persist as a reflection of deeper systemic imbalances within the workforce (NHS England, 2023).</w:t>
      </w:r>
    </w:p>
    <w:p w14:paraId="26149E37" w14:textId="77777777" w:rsidR="00972208" w:rsidRPr="001E57A5" w:rsidRDefault="00972208" w:rsidP="001D1101">
      <w:pPr>
        <w:pStyle w:val="p1"/>
        <w:spacing w:line="360" w:lineRule="auto"/>
        <w:jc w:val="both"/>
        <w:rPr>
          <w:rStyle w:val="s1"/>
          <w:rFonts w:ascii="Arial" w:hAnsi="Arial" w:cs="Arial"/>
          <w:sz w:val="22"/>
          <w:szCs w:val="22"/>
        </w:rPr>
      </w:pPr>
    </w:p>
    <w:p w14:paraId="00066027" w14:textId="77777777" w:rsidR="00972208" w:rsidRPr="001E57A5" w:rsidRDefault="00972208" w:rsidP="001D1101">
      <w:pPr>
        <w:pStyle w:val="p1"/>
        <w:spacing w:line="360" w:lineRule="auto"/>
        <w:jc w:val="both"/>
        <w:rPr>
          <w:rStyle w:val="s1"/>
          <w:rFonts w:ascii="Arial" w:hAnsi="Arial" w:cs="Arial"/>
          <w:sz w:val="22"/>
          <w:szCs w:val="22"/>
        </w:rPr>
      </w:pPr>
      <w:r w:rsidRPr="001E57A5">
        <w:rPr>
          <w:rStyle w:val="s1"/>
          <w:rFonts w:ascii="Arial" w:hAnsi="Arial" w:cs="Arial"/>
          <w:sz w:val="22"/>
          <w:szCs w:val="22"/>
        </w:rPr>
        <w:t>3. What is meant by the term ‘intersectionality’ as used in the NHS EDI Improvement Plan?</w:t>
      </w:r>
    </w:p>
    <w:p w14:paraId="0FA3662D" w14:textId="77777777" w:rsidR="00972208" w:rsidRPr="001E57A5" w:rsidRDefault="00972208" w:rsidP="001D1101">
      <w:pPr>
        <w:pStyle w:val="p1"/>
        <w:spacing w:line="360" w:lineRule="auto"/>
        <w:jc w:val="both"/>
        <w:rPr>
          <w:rStyle w:val="s1"/>
          <w:rFonts w:ascii="Arial" w:hAnsi="Arial" w:cs="Arial"/>
          <w:sz w:val="22"/>
          <w:szCs w:val="22"/>
        </w:rPr>
      </w:pPr>
    </w:p>
    <w:p w14:paraId="56BF3F73" w14:textId="5008C6E7" w:rsidR="00972208" w:rsidRPr="001E57A5" w:rsidRDefault="00BB5C1F" w:rsidP="001D1101">
      <w:pPr>
        <w:pStyle w:val="p1"/>
        <w:spacing w:line="360" w:lineRule="auto"/>
        <w:jc w:val="both"/>
        <w:rPr>
          <w:rStyle w:val="s1"/>
          <w:rFonts w:ascii="Arial" w:hAnsi="Arial" w:cs="Arial"/>
          <w:sz w:val="22"/>
          <w:szCs w:val="22"/>
        </w:rPr>
      </w:pPr>
      <w:r w:rsidRPr="001E57A5">
        <w:rPr>
          <w:rStyle w:val="s1"/>
          <w:rFonts w:ascii="Arial" w:hAnsi="Arial" w:cs="Arial"/>
          <w:sz w:val="22"/>
          <w:szCs w:val="22"/>
        </w:rPr>
        <w:t>Intersectionality refers to how multiple social identities, such as race, gender, and disability, interact to shape an individual’s experiences within the workforce, often producing overlapping forms of disadvantage (NHS England, 2023). However, the plan acknowledges that without explicitly addressing these intersecting inequalities through data-informed interventions—such as targeted recruitment strategies, tailored career development programmes, and monitoring disparities in promotion and disciplinary outcomes—EDI strategies risk oversimplifying experiences and failing to achieve meaningful equity (NHS England, 2023).</w:t>
      </w:r>
    </w:p>
    <w:p w14:paraId="01F20C07" w14:textId="77777777" w:rsidR="00972208" w:rsidRPr="001E57A5" w:rsidRDefault="00972208" w:rsidP="001D1101">
      <w:pPr>
        <w:pStyle w:val="p1"/>
        <w:spacing w:line="360" w:lineRule="auto"/>
        <w:jc w:val="both"/>
        <w:rPr>
          <w:rStyle w:val="s1"/>
          <w:rFonts w:ascii="Arial" w:hAnsi="Arial" w:cs="Arial"/>
          <w:sz w:val="22"/>
          <w:szCs w:val="22"/>
        </w:rPr>
      </w:pPr>
    </w:p>
    <w:p w14:paraId="3DC41593" w14:textId="77777777" w:rsidR="00972208" w:rsidRPr="001E57A5" w:rsidRDefault="00972208" w:rsidP="001D1101">
      <w:pPr>
        <w:pStyle w:val="p1"/>
        <w:spacing w:line="360" w:lineRule="auto"/>
        <w:jc w:val="both"/>
        <w:rPr>
          <w:rStyle w:val="s1"/>
          <w:rFonts w:ascii="Arial" w:hAnsi="Arial" w:cs="Arial"/>
          <w:sz w:val="22"/>
          <w:szCs w:val="22"/>
        </w:rPr>
      </w:pPr>
      <w:r w:rsidRPr="001E57A5">
        <w:rPr>
          <w:rStyle w:val="s1"/>
          <w:rFonts w:ascii="Arial" w:hAnsi="Arial" w:cs="Arial"/>
          <w:sz w:val="22"/>
          <w:szCs w:val="22"/>
        </w:rPr>
        <w:t>4. Why is it important for the NHS to create a psychologically safe work environment?</w:t>
      </w:r>
    </w:p>
    <w:p w14:paraId="267C889D" w14:textId="77777777" w:rsidR="00972208" w:rsidRPr="001E57A5" w:rsidRDefault="00972208" w:rsidP="001D1101">
      <w:pPr>
        <w:pStyle w:val="p1"/>
        <w:spacing w:line="360" w:lineRule="auto"/>
        <w:jc w:val="both"/>
        <w:rPr>
          <w:rStyle w:val="s1"/>
          <w:rFonts w:ascii="Arial" w:hAnsi="Arial" w:cs="Arial"/>
          <w:sz w:val="22"/>
          <w:szCs w:val="22"/>
        </w:rPr>
      </w:pPr>
    </w:p>
    <w:p w14:paraId="7CD4368E" w14:textId="7A179829" w:rsidR="00972208" w:rsidRPr="001E57A5" w:rsidRDefault="002F39E3" w:rsidP="001D1101">
      <w:pPr>
        <w:pStyle w:val="p1"/>
        <w:spacing w:line="360" w:lineRule="auto"/>
        <w:jc w:val="both"/>
        <w:rPr>
          <w:rStyle w:val="s1"/>
          <w:rFonts w:ascii="Arial" w:hAnsi="Arial" w:cs="Arial"/>
          <w:sz w:val="22"/>
          <w:szCs w:val="22"/>
        </w:rPr>
      </w:pPr>
      <w:r w:rsidRPr="001E57A5">
        <w:rPr>
          <w:rStyle w:val="s1"/>
          <w:rFonts w:ascii="Arial" w:hAnsi="Arial" w:cs="Arial"/>
          <w:sz w:val="22"/>
          <w:szCs w:val="22"/>
        </w:rPr>
        <w:t>A psychologically safe environment enables staff to raise concerns and challenge poor practice without fear of retaliation, fostering openness and transparency within organisations (NHS England, 2023). However, the plan recognises that without consistent leadership support and accountability, psychological safety may not be fully realised, limiting its effectiveness in identifying risks, strengthening organisational learning, and ensuring patient safety and high-quality care (NHS England, 2023).</w:t>
      </w:r>
    </w:p>
    <w:p w14:paraId="030D45EF" w14:textId="2FB61ACF" w:rsidR="00972208" w:rsidRPr="001E57A5" w:rsidRDefault="00972208" w:rsidP="001D1101">
      <w:pPr>
        <w:pStyle w:val="p1"/>
        <w:spacing w:line="360" w:lineRule="auto"/>
        <w:jc w:val="both"/>
        <w:rPr>
          <w:rStyle w:val="s1"/>
          <w:rFonts w:ascii="Arial" w:hAnsi="Arial" w:cs="Arial"/>
          <w:sz w:val="22"/>
          <w:szCs w:val="22"/>
        </w:rPr>
      </w:pPr>
    </w:p>
    <w:p w14:paraId="2F408DCF" w14:textId="77777777" w:rsidR="00972208" w:rsidRPr="001E57A5" w:rsidRDefault="00972208" w:rsidP="001D1101">
      <w:pPr>
        <w:pStyle w:val="p1"/>
        <w:spacing w:line="360" w:lineRule="auto"/>
        <w:jc w:val="both"/>
        <w:rPr>
          <w:rStyle w:val="s1"/>
          <w:rFonts w:ascii="Arial" w:hAnsi="Arial" w:cs="Arial"/>
          <w:sz w:val="22"/>
          <w:szCs w:val="22"/>
        </w:rPr>
      </w:pPr>
      <w:r w:rsidRPr="001E57A5">
        <w:rPr>
          <w:rStyle w:val="s1"/>
          <w:rFonts w:ascii="Arial" w:hAnsi="Arial" w:cs="Arial"/>
          <w:sz w:val="22"/>
          <w:szCs w:val="22"/>
        </w:rPr>
        <w:t>5. How does the NHS EDI Improvement Plan suggest improving the experience of internationally recruited staff?</w:t>
      </w:r>
    </w:p>
    <w:p w14:paraId="5A8D0994" w14:textId="77777777" w:rsidR="00972208" w:rsidRPr="001E57A5" w:rsidRDefault="00972208" w:rsidP="001D1101">
      <w:pPr>
        <w:pStyle w:val="p1"/>
        <w:spacing w:line="360" w:lineRule="auto"/>
        <w:jc w:val="both"/>
        <w:rPr>
          <w:rStyle w:val="s1"/>
          <w:rFonts w:ascii="Arial" w:hAnsi="Arial" w:cs="Arial"/>
          <w:sz w:val="22"/>
          <w:szCs w:val="22"/>
        </w:rPr>
      </w:pPr>
    </w:p>
    <w:p w14:paraId="5FDD092B" w14:textId="7DD91B95" w:rsidR="00972208" w:rsidRPr="001E57A5" w:rsidRDefault="000066E9" w:rsidP="001D1101">
      <w:pPr>
        <w:pStyle w:val="p1"/>
        <w:spacing w:line="360" w:lineRule="auto"/>
        <w:jc w:val="both"/>
        <w:rPr>
          <w:rStyle w:val="s1"/>
          <w:rFonts w:ascii="Arial" w:hAnsi="Arial" w:cs="Arial"/>
          <w:sz w:val="22"/>
          <w:szCs w:val="22"/>
        </w:rPr>
      </w:pPr>
      <w:r w:rsidRPr="001E57A5">
        <w:rPr>
          <w:rStyle w:val="s1"/>
          <w:rFonts w:ascii="Arial" w:hAnsi="Arial" w:cs="Arial"/>
          <w:sz w:val="22"/>
          <w:szCs w:val="22"/>
        </w:rPr>
        <w:lastRenderedPageBreak/>
        <w:t>The plan recommends structured support systems, including tailored induction programmes, clear career progression pathways, and targeted professional development, to address the specific barriers faced by internationally recruited staff (NHS England, 2023). However, it recognises that without sustained inclusion, organisational accountability, and culturally competent practices, these staff may continue to experience marginalisation despite their essential contribution to workforce capacity and service delivery (NHS England, 2023).</w:t>
      </w:r>
    </w:p>
    <w:p w14:paraId="3DB5A4C4" w14:textId="77777777" w:rsidR="00972208" w:rsidRPr="001E57A5" w:rsidRDefault="00972208" w:rsidP="001D1101">
      <w:pPr>
        <w:pStyle w:val="p1"/>
        <w:spacing w:line="360" w:lineRule="auto"/>
        <w:jc w:val="both"/>
        <w:rPr>
          <w:rStyle w:val="s1"/>
          <w:rFonts w:ascii="Arial" w:hAnsi="Arial" w:cs="Arial"/>
          <w:sz w:val="22"/>
          <w:szCs w:val="22"/>
        </w:rPr>
      </w:pPr>
    </w:p>
    <w:p w14:paraId="7C7ECD7D" w14:textId="77777777" w:rsidR="00972208" w:rsidRPr="001E57A5" w:rsidRDefault="00972208" w:rsidP="001D1101">
      <w:pPr>
        <w:pStyle w:val="p1"/>
        <w:spacing w:line="360" w:lineRule="auto"/>
        <w:jc w:val="both"/>
        <w:rPr>
          <w:rStyle w:val="s1"/>
          <w:rFonts w:ascii="Arial" w:hAnsi="Arial" w:cs="Arial"/>
          <w:sz w:val="22"/>
          <w:szCs w:val="22"/>
        </w:rPr>
      </w:pPr>
      <w:r w:rsidRPr="001E57A5">
        <w:rPr>
          <w:rStyle w:val="s1"/>
          <w:rFonts w:ascii="Arial" w:hAnsi="Arial" w:cs="Arial"/>
          <w:sz w:val="22"/>
          <w:szCs w:val="22"/>
        </w:rPr>
        <w:t>6. What role does leadership play in advancing EDI objectives according to the NHS Improvement Plan?</w:t>
      </w:r>
    </w:p>
    <w:p w14:paraId="279E2FE5" w14:textId="77777777" w:rsidR="00972208" w:rsidRPr="001E57A5" w:rsidRDefault="00972208" w:rsidP="001D1101">
      <w:pPr>
        <w:pStyle w:val="p1"/>
        <w:spacing w:line="360" w:lineRule="auto"/>
        <w:jc w:val="both"/>
        <w:rPr>
          <w:rStyle w:val="s1"/>
          <w:rFonts w:ascii="Arial" w:hAnsi="Arial" w:cs="Arial"/>
          <w:sz w:val="22"/>
          <w:szCs w:val="22"/>
        </w:rPr>
      </w:pPr>
    </w:p>
    <w:p w14:paraId="175FD637" w14:textId="77777777" w:rsidR="00014964" w:rsidRPr="001E57A5" w:rsidRDefault="008A6166" w:rsidP="001D1101">
      <w:pPr>
        <w:pStyle w:val="p1"/>
        <w:spacing w:line="360" w:lineRule="auto"/>
        <w:jc w:val="both"/>
        <w:rPr>
          <w:rStyle w:val="s1"/>
          <w:rFonts w:ascii="Arial" w:hAnsi="Arial" w:cs="Arial"/>
          <w:sz w:val="22"/>
          <w:szCs w:val="22"/>
        </w:rPr>
      </w:pPr>
      <w:r w:rsidRPr="001E57A5">
        <w:rPr>
          <w:rStyle w:val="s1"/>
          <w:rFonts w:ascii="Arial" w:hAnsi="Arial" w:cs="Arial"/>
          <w:sz w:val="22"/>
          <w:szCs w:val="22"/>
        </w:rPr>
        <w:t>Leadership is fundamental in embedding EDI by setting expectations, modelling inclusive behaviours, and ensuring accountability across organisations through actions such as establishing measurable EDI targets, analysing workforce data, and holding managers responsible for outcomes (NHS England, 2023). However, the plan recognises that leadership must go beyond policy compliance, requiring sustained commitment, visible advocacy, and the integration of EDI into strategic decision-making to drive meaningful and long-term cultural change (NHS England, 2023).</w:t>
      </w:r>
    </w:p>
    <w:p w14:paraId="539A4337" w14:textId="77777777" w:rsidR="00014964" w:rsidRPr="001E57A5" w:rsidRDefault="00014964" w:rsidP="001D1101">
      <w:pPr>
        <w:pStyle w:val="p1"/>
        <w:spacing w:line="360" w:lineRule="auto"/>
        <w:jc w:val="both"/>
        <w:rPr>
          <w:rStyle w:val="s1"/>
          <w:rFonts w:ascii="Arial" w:hAnsi="Arial" w:cs="Arial"/>
          <w:sz w:val="22"/>
          <w:szCs w:val="22"/>
        </w:rPr>
      </w:pPr>
    </w:p>
    <w:p w14:paraId="08045F1F" w14:textId="52A9B53A" w:rsidR="00972208" w:rsidRPr="001E57A5" w:rsidRDefault="00972208" w:rsidP="001D1101">
      <w:pPr>
        <w:pStyle w:val="p1"/>
        <w:spacing w:line="360" w:lineRule="auto"/>
        <w:jc w:val="both"/>
        <w:rPr>
          <w:rStyle w:val="s1"/>
          <w:rFonts w:ascii="Arial" w:hAnsi="Arial" w:cs="Arial"/>
          <w:sz w:val="22"/>
          <w:szCs w:val="22"/>
        </w:rPr>
      </w:pPr>
      <w:r w:rsidRPr="001E57A5">
        <w:rPr>
          <w:rStyle w:val="s1"/>
          <w:rFonts w:ascii="Arial" w:hAnsi="Arial" w:cs="Arial"/>
          <w:sz w:val="22"/>
          <w:szCs w:val="22"/>
        </w:rPr>
        <w:t>7. Identify one way the NHS EDI Improvement Plan aims to reduce health inequalities within the workforce.</w:t>
      </w:r>
    </w:p>
    <w:p w14:paraId="2AC1DBBD" w14:textId="77777777" w:rsidR="00972208" w:rsidRPr="001E57A5" w:rsidRDefault="00972208" w:rsidP="001D1101">
      <w:pPr>
        <w:pStyle w:val="p1"/>
        <w:spacing w:line="360" w:lineRule="auto"/>
        <w:jc w:val="both"/>
        <w:rPr>
          <w:rStyle w:val="s1"/>
          <w:rFonts w:ascii="Arial" w:hAnsi="Arial" w:cs="Arial"/>
          <w:sz w:val="22"/>
          <w:szCs w:val="22"/>
        </w:rPr>
      </w:pPr>
    </w:p>
    <w:p w14:paraId="1621BF00" w14:textId="503CDA6E" w:rsidR="00972208" w:rsidRPr="001E57A5" w:rsidRDefault="00BA7BC2" w:rsidP="001D1101">
      <w:pPr>
        <w:pStyle w:val="p1"/>
        <w:spacing w:line="360" w:lineRule="auto"/>
        <w:jc w:val="both"/>
        <w:rPr>
          <w:rStyle w:val="s1"/>
          <w:rFonts w:ascii="Arial" w:hAnsi="Arial" w:cs="Arial"/>
          <w:sz w:val="22"/>
          <w:szCs w:val="22"/>
        </w:rPr>
      </w:pPr>
      <w:r w:rsidRPr="001E57A5">
        <w:rPr>
          <w:rStyle w:val="s1"/>
          <w:rFonts w:ascii="Arial" w:hAnsi="Arial" w:cs="Arial"/>
          <w:sz w:val="22"/>
          <w:szCs w:val="22"/>
        </w:rPr>
        <w:t>The plan promotes inclusive recruitment and progression strategies to improve representation of underrepresented groups within the workforce, including targeted interventions such as diverse recruitment panels, inclusive hiring practices, and leadership development programmes for ethnic minority staff (NHS England, 2023). This approach acknowledges that workforce inequalities reflect broader systemic disparities and emphasises the need for sustained organisational change to achieve fairness and equity across the NHS (NHS England, 2023).</w:t>
      </w:r>
    </w:p>
    <w:p w14:paraId="65D68ADA" w14:textId="77777777" w:rsidR="00BA7BC2" w:rsidRPr="001E57A5" w:rsidRDefault="00BA7BC2" w:rsidP="001D1101">
      <w:pPr>
        <w:pStyle w:val="p1"/>
        <w:spacing w:line="360" w:lineRule="auto"/>
        <w:jc w:val="both"/>
        <w:rPr>
          <w:rStyle w:val="s1"/>
          <w:rFonts w:ascii="Arial" w:hAnsi="Arial" w:cs="Arial"/>
          <w:sz w:val="22"/>
          <w:szCs w:val="22"/>
        </w:rPr>
      </w:pPr>
    </w:p>
    <w:p w14:paraId="27A92EFB" w14:textId="77777777" w:rsidR="00972208" w:rsidRPr="001E57A5" w:rsidRDefault="00972208" w:rsidP="001D1101">
      <w:pPr>
        <w:pStyle w:val="p1"/>
        <w:spacing w:line="360" w:lineRule="auto"/>
        <w:jc w:val="both"/>
        <w:rPr>
          <w:rStyle w:val="s1"/>
          <w:rFonts w:ascii="Arial" w:hAnsi="Arial" w:cs="Arial"/>
          <w:sz w:val="22"/>
          <w:szCs w:val="22"/>
        </w:rPr>
      </w:pPr>
      <w:r w:rsidRPr="001E57A5">
        <w:rPr>
          <w:rStyle w:val="s1"/>
          <w:rFonts w:ascii="Arial" w:hAnsi="Arial" w:cs="Arial"/>
          <w:sz w:val="22"/>
          <w:szCs w:val="22"/>
        </w:rPr>
        <w:t>8. Why does the NHS EDI Improvement Plan emphasise the importance of collecting and analysing data on protected characteristics?</w:t>
      </w:r>
    </w:p>
    <w:p w14:paraId="207C0DB4" w14:textId="77777777" w:rsidR="00972208" w:rsidRPr="001E57A5" w:rsidRDefault="00972208" w:rsidP="001D1101">
      <w:pPr>
        <w:pStyle w:val="p1"/>
        <w:spacing w:line="360" w:lineRule="auto"/>
        <w:jc w:val="both"/>
        <w:rPr>
          <w:rStyle w:val="s1"/>
          <w:rFonts w:ascii="Arial" w:hAnsi="Arial" w:cs="Arial"/>
          <w:sz w:val="22"/>
          <w:szCs w:val="22"/>
        </w:rPr>
      </w:pPr>
    </w:p>
    <w:p w14:paraId="7CF2D25A" w14:textId="482A6B72" w:rsidR="00972208" w:rsidRPr="001E57A5" w:rsidRDefault="00B55B6E" w:rsidP="001D1101">
      <w:pPr>
        <w:pStyle w:val="p1"/>
        <w:spacing w:line="360" w:lineRule="auto"/>
        <w:jc w:val="both"/>
        <w:rPr>
          <w:rStyle w:val="s1"/>
          <w:rFonts w:ascii="Arial" w:hAnsi="Arial" w:cs="Arial"/>
          <w:sz w:val="22"/>
          <w:szCs w:val="22"/>
        </w:rPr>
      </w:pPr>
      <w:r w:rsidRPr="001E57A5">
        <w:rPr>
          <w:rStyle w:val="s1"/>
          <w:rFonts w:ascii="Arial" w:hAnsi="Arial" w:cs="Arial"/>
          <w:sz w:val="22"/>
          <w:szCs w:val="22"/>
        </w:rPr>
        <w:t xml:space="preserve">The plan highlights data collection as essential for identifying patterns of inequality and monitoring progress over time, enabling targeted interventions such as addressing recruitment disparities, improving promotion rates, and reducing disciplinary inequalities among protected groups (NHS England, 2023). It recognises that without robust data, EDI interventions, such </w:t>
      </w:r>
      <w:r w:rsidRPr="001E57A5">
        <w:rPr>
          <w:rStyle w:val="s1"/>
          <w:rFonts w:ascii="Arial" w:hAnsi="Arial" w:cs="Arial"/>
          <w:sz w:val="22"/>
          <w:szCs w:val="22"/>
        </w:rPr>
        <w:lastRenderedPageBreak/>
        <w:t>as tailored workforce policies, targeted support programmes, and accountability measures, risk being ineffective or failing to address the root causes of disparity (NHS England, 2023).</w:t>
      </w:r>
    </w:p>
    <w:p w14:paraId="770340FE" w14:textId="77777777" w:rsidR="00CA3E0C" w:rsidRPr="001E57A5" w:rsidRDefault="00CA3E0C" w:rsidP="001D1101">
      <w:pPr>
        <w:pStyle w:val="p1"/>
        <w:spacing w:line="360" w:lineRule="auto"/>
        <w:jc w:val="both"/>
        <w:rPr>
          <w:rStyle w:val="s1"/>
          <w:rFonts w:ascii="Arial" w:hAnsi="Arial" w:cs="Arial"/>
          <w:sz w:val="22"/>
          <w:szCs w:val="22"/>
        </w:rPr>
      </w:pPr>
    </w:p>
    <w:p w14:paraId="0A7CCCBF" w14:textId="77777777" w:rsidR="00972208" w:rsidRPr="001E57A5" w:rsidRDefault="00972208" w:rsidP="001D1101">
      <w:pPr>
        <w:pStyle w:val="p1"/>
        <w:spacing w:line="360" w:lineRule="auto"/>
        <w:jc w:val="both"/>
        <w:rPr>
          <w:rStyle w:val="s1"/>
          <w:rFonts w:ascii="Arial" w:hAnsi="Arial" w:cs="Arial"/>
          <w:sz w:val="22"/>
          <w:szCs w:val="22"/>
        </w:rPr>
      </w:pPr>
      <w:r w:rsidRPr="001E57A5">
        <w:rPr>
          <w:rStyle w:val="s1"/>
          <w:rFonts w:ascii="Arial" w:hAnsi="Arial" w:cs="Arial"/>
          <w:sz w:val="22"/>
          <w:szCs w:val="22"/>
        </w:rPr>
        <w:t>9. Explain how flexible working policies can contribute to equality and inclusion in the NHS workforce.</w:t>
      </w:r>
    </w:p>
    <w:p w14:paraId="70C76D36" w14:textId="77777777" w:rsidR="00972208" w:rsidRPr="001E57A5" w:rsidRDefault="00972208" w:rsidP="001D1101">
      <w:pPr>
        <w:pStyle w:val="p1"/>
        <w:spacing w:line="360" w:lineRule="auto"/>
        <w:jc w:val="both"/>
        <w:rPr>
          <w:rStyle w:val="s1"/>
          <w:rFonts w:ascii="Arial" w:hAnsi="Arial" w:cs="Arial"/>
          <w:sz w:val="22"/>
          <w:szCs w:val="22"/>
        </w:rPr>
      </w:pPr>
    </w:p>
    <w:p w14:paraId="4C472975" w14:textId="6C61A168" w:rsidR="00972208" w:rsidRPr="001E57A5" w:rsidRDefault="00FB189E" w:rsidP="001D1101">
      <w:pPr>
        <w:pStyle w:val="p1"/>
        <w:spacing w:line="360" w:lineRule="auto"/>
        <w:jc w:val="both"/>
        <w:rPr>
          <w:rStyle w:val="s1"/>
          <w:rFonts w:ascii="Arial" w:hAnsi="Arial" w:cs="Arial"/>
          <w:sz w:val="22"/>
          <w:szCs w:val="22"/>
        </w:rPr>
      </w:pPr>
      <w:r w:rsidRPr="001E57A5">
        <w:rPr>
          <w:rStyle w:val="s1"/>
          <w:rFonts w:ascii="Arial" w:hAnsi="Arial" w:cs="Arial"/>
          <w:sz w:val="22"/>
          <w:szCs w:val="22"/>
        </w:rPr>
        <w:t>Flexible working policies enable staff to balance professional responsibilities with personal commitments, through arrangements such as part-time roles, flexible hours, remote working, and job sharing, which improve accessibility to employment (NHS England, 2023). This is particularly significant for individuals with caring responsibilities or health conditions, as such policies address structural inequalities that may otherwise limit participation in the workforce (NHS England, 2023).</w:t>
      </w:r>
    </w:p>
    <w:p w14:paraId="610E3A01" w14:textId="77777777" w:rsidR="00972208" w:rsidRPr="001E57A5" w:rsidRDefault="00972208" w:rsidP="001D1101">
      <w:pPr>
        <w:pStyle w:val="p1"/>
        <w:spacing w:line="360" w:lineRule="auto"/>
        <w:jc w:val="both"/>
        <w:rPr>
          <w:rStyle w:val="s1"/>
          <w:rFonts w:ascii="Arial" w:hAnsi="Arial" w:cs="Arial"/>
          <w:sz w:val="22"/>
          <w:szCs w:val="22"/>
        </w:rPr>
      </w:pPr>
    </w:p>
    <w:p w14:paraId="79D423A8" w14:textId="77777777" w:rsidR="00972208" w:rsidRPr="001E57A5" w:rsidRDefault="00972208" w:rsidP="001D1101">
      <w:pPr>
        <w:pStyle w:val="p1"/>
        <w:spacing w:line="360" w:lineRule="auto"/>
        <w:jc w:val="both"/>
        <w:rPr>
          <w:rStyle w:val="s1"/>
          <w:rFonts w:ascii="Arial" w:hAnsi="Arial" w:cs="Arial"/>
          <w:sz w:val="22"/>
          <w:szCs w:val="22"/>
        </w:rPr>
      </w:pPr>
      <w:r w:rsidRPr="001E57A5">
        <w:rPr>
          <w:rStyle w:val="s1"/>
          <w:rFonts w:ascii="Arial" w:hAnsi="Arial" w:cs="Arial"/>
          <w:sz w:val="22"/>
          <w:szCs w:val="22"/>
        </w:rPr>
        <w:t>10. What is one strategy mentioned in the NHS EDI Improvement Plan to combat bullying and harassment in the workplace?</w:t>
      </w:r>
    </w:p>
    <w:p w14:paraId="5A68E86E" w14:textId="77777777" w:rsidR="00972208" w:rsidRPr="001E57A5" w:rsidRDefault="00972208" w:rsidP="001D1101">
      <w:pPr>
        <w:pStyle w:val="p1"/>
        <w:spacing w:line="360" w:lineRule="auto"/>
        <w:jc w:val="both"/>
        <w:rPr>
          <w:rStyle w:val="s1"/>
          <w:rFonts w:ascii="Arial" w:hAnsi="Arial" w:cs="Arial"/>
          <w:sz w:val="22"/>
          <w:szCs w:val="22"/>
        </w:rPr>
      </w:pPr>
    </w:p>
    <w:p w14:paraId="7C17D7A8" w14:textId="6B036893" w:rsidR="00FB189E" w:rsidRPr="001E57A5" w:rsidRDefault="001E435D" w:rsidP="001D1101">
      <w:pPr>
        <w:pStyle w:val="p1"/>
        <w:spacing w:line="360" w:lineRule="auto"/>
        <w:jc w:val="both"/>
        <w:rPr>
          <w:rStyle w:val="s1"/>
          <w:rFonts w:ascii="Arial" w:hAnsi="Arial" w:cs="Arial"/>
          <w:sz w:val="22"/>
          <w:szCs w:val="22"/>
        </w:rPr>
      </w:pPr>
      <w:r w:rsidRPr="001E57A5">
        <w:rPr>
          <w:rStyle w:val="s1"/>
          <w:rFonts w:ascii="Arial" w:hAnsi="Arial" w:cs="Arial"/>
          <w:sz w:val="22"/>
          <w:szCs w:val="22"/>
        </w:rPr>
        <w:t>The strategy is the implementation of a zero-tolerance approach to bullying, harassment, and discrimination, supported by structured reporting mechanisms and enforcement processes (NHS England, 2023). This includes confidential reporting channels, Freedom to Speak Up Guardians, and clear disciplinary actions, ensuring concerns are addressed promptly and staff are protected through accountability measures (NHS England, 2023).</w:t>
      </w:r>
    </w:p>
    <w:p w14:paraId="15C42426" w14:textId="77777777" w:rsidR="00FB189E" w:rsidRPr="001E57A5" w:rsidRDefault="00FB189E" w:rsidP="001D1101">
      <w:pPr>
        <w:pStyle w:val="p1"/>
        <w:spacing w:line="360" w:lineRule="auto"/>
        <w:jc w:val="both"/>
        <w:rPr>
          <w:rFonts w:ascii="Arial" w:hAnsi="Arial" w:cs="Arial"/>
          <w:sz w:val="22"/>
          <w:szCs w:val="22"/>
        </w:rPr>
      </w:pPr>
    </w:p>
    <w:p w14:paraId="290824D5" w14:textId="24828101" w:rsidR="00F25E08" w:rsidRPr="001E57A5" w:rsidRDefault="00F25E08" w:rsidP="001D1101">
      <w:pPr>
        <w:spacing w:line="360" w:lineRule="auto"/>
        <w:jc w:val="both"/>
        <w:rPr>
          <w:rFonts w:ascii="Arial" w:hAnsi="Arial" w:cs="Arial"/>
          <w:sz w:val="22"/>
          <w:szCs w:val="22"/>
        </w:rPr>
      </w:pPr>
      <w:r w:rsidRPr="001E57A5">
        <w:rPr>
          <w:rFonts w:ascii="Arial" w:hAnsi="Arial" w:cs="Arial"/>
          <w:sz w:val="22"/>
          <w:szCs w:val="22"/>
        </w:rPr>
        <w:t>Task 5</w:t>
      </w:r>
      <w:r w:rsidR="00220C67" w:rsidRPr="001E57A5">
        <w:rPr>
          <w:rFonts w:ascii="Arial" w:hAnsi="Arial" w:cs="Arial"/>
          <w:sz w:val="22"/>
          <w:szCs w:val="22"/>
        </w:rPr>
        <w:t xml:space="preserve"> </w:t>
      </w:r>
      <w:r w:rsidR="008762CD" w:rsidRPr="001E57A5">
        <w:rPr>
          <w:rFonts w:ascii="Arial" w:hAnsi="Arial" w:cs="Arial"/>
          <w:sz w:val="22"/>
          <w:szCs w:val="22"/>
        </w:rPr>
        <w:t>–</w:t>
      </w:r>
      <w:r w:rsidR="00220C67" w:rsidRPr="001E57A5">
        <w:rPr>
          <w:rFonts w:ascii="Arial" w:hAnsi="Arial" w:cs="Arial"/>
          <w:sz w:val="22"/>
          <w:szCs w:val="22"/>
        </w:rPr>
        <w:t xml:space="preserve"> </w:t>
      </w:r>
      <w:r w:rsidR="008762CD" w:rsidRPr="001E57A5">
        <w:rPr>
          <w:rFonts w:ascii="Arial" w:hAnsi="Arial" w:cs="Arial"/>
          <w:sz w:val="22"/>
          <w:szCs w:val="22"/>
        </w:rPr>
        <w:t>A letter to yourself</w:t>
      </w:r>
    </w:p>
    <w:p w14:paraId="0234B916" w14:textId="77777777" w:rsidR="0022564D" w:rsidRPr="001E57A5" w:rsidRDefault="0022564D" w:rsidP="001D1101">
      <w:pPr>
        <w:spacing w:before="100" w:beforeAutospacing="1" w:after="100" w:afterAutospacing="1" w:line="360" w:lineRule="auto"/>
        <w:rPr>
          <w:rFonts w:ascii="Arial" w:hAnsi="Arial" w:cs="Arial"/>
          <w:kern w:val="0"/>
          <w:sz w:val="22"/>
          <w:szCs w:val="22"/>
          <w14:ligatures w14:val="none"/>
        </w:rPr>
      </w:pPr>
      <w:r w:rsidRPr="001E57A5">
        <w:rPr>
          <w:rFonts w:ascii="Arial" w:hAnsi="Arial" w:cs="Arial"/>
          <w:kern w:val="0"/>
          <w:sz w:val="22"/>
          <w:szCs w:val="22"/>
          <w14:ligatures w14:val="none"/>
        </w:rPr>
        <w:t>Dear younger me,</w:t>
      </w:r>
    </w:p>
    <w:p w14:paraId="3BAD4062" w14:textId="77777777" w:rsidR="0022564D" w:rsidRPr="001E57A5" w:rsidRDefault="0022564D" w:rsidP="001D1101">
      <w:pPr>
        <w:spacing w:before="100" w:beforeAutospacing="1" w:after="100" w:afterAutospacing="1" w:line="360" w:lineRule="auto"/>
        <w:rPr>
          <w:rFonts w:ascii="Arial" w:hAnsi="Arial" w:cs="Arial"/>
          <w:kern w:val="0"/>
          <w:sz w:val="22"/>
          <w:szCs w:val="22"/>
          <w14:ligatures w14:val="none"/>
        </w:rPr>
      </w:pPr>
    </w:p>
    <w:p w14:paraId="008BBCB6" w14:textId="77777777" w:rsidR="0022564D" w:rsidRPr="001E57A5" w:rsidRDefault="0022564D" w:rsidP="001D1101">
      <w:pPr>
        <w:spacing w:before="100" w:beforeAutospacing="1" w:after="100" w:afterAutospacing="1" w:line="360" w:lineRule="auto"/>
        <w:rPr>
          <w:rFonts w:ascii="Arial" w:hAnsi="Arial" w:cs="Arial"/>
          <w:kern w:val="0"/>
          <w:sz w:val="22"/>
          <w:szCs w:val="22"/>
          <w14:ligatures w14:val="none"/>
        </w:rPr>
      </w:pPr>
      <w:r w:rsidRPr="001E57A5">
        <w:rPr>
          <w:rFonts w:ascii="Arial" w:hAnsi="Arial" w:cs="Arial"/>
          <w:kern w:val="0"/>
          <w:sz w:val="22"/>
          <w:szCs w:val="22"/>
          <w14:ligatures w14:val="none"/>
        </w:rPr>
        <w:t>I know how overwhelming starting university feels for you right now. The lack of confidence and the stress from your first assignments make you question whether you truly belong here, and it feels like everyone else has it figured out except you.</w:t>
      </w:r>
    </w:p>
    <w:p w14:paraId="0BD332B7" w14:textId="77777777" w:rsidR="0022564D" w:rsidRPr="001E57A5" w:rsidRDefault="0022564D" w:rsidP="001D1101">
      <w:pPr>
        <w:spacing w:before="100" w:beforeAutospacing="1" w:after="100" w:afterAutospacing="1" w:line="360" w:lineRule="auto"/>
        <w:rPr>
          <w:rFonts w:ascii="Arial" w:hAnsi="Arial" w:cs="Arial"/>
          <w:kern w:val="0"/>
          <w:sz w:val="22"/>
          <w:szCs w:val="22"/>
          <w14:ligatures w14:val="none"/>
        </w:rPr>
      </w:pPr>
    </w:p>
    <w:p w14:paraId="404D4A7B" w14:textId="02BE5324" w:rsidR="0022564D" w:rsidRPr="001E57A5" w:rsidRDefault="0022564D" w:rsidP="001D1101">
      <w:pPr>
        <w:spacing w:before="100" w:beforeAutospacing="1" w:after="100" w:afterAutospacing="1" w:line="360" w:lineRule="auto"/>
        <w:rPr>
          <w:rFonts w:ascii="Arial" w:hAnsi="Arial" w:cs="Arial"/>
          <w:kern w:val="0"/>
          <w:sz w:val="22"/>
          <w:szCs w:val="22"/>
          <w14:ligatures w14:val="none"/>
        </w:rPr>
      </w:pPr>
      <w:r w:rsidRPr="001E57A5">
        <w:rPr>
          <w:rFonts w:ascii="Arial" w:hAnsi="Arial" w:cs="Arial"/>
          <w:kern w:val="0"/>
          <w:sz w:val="22"/>
          <w:szCs w:val="22"/>
          <w14:ligatures w14:val="none"/>
        </w:rPr>
        <w:t>What you don’t realise yet is that these feelings are completely normal. You are not behind</w:t>
      </w:r>
      <w:r w:rsidR="001E1A1E" w:rsidRPr="001E57A5">
        <w:rPr>
          <w:rFonts w:ascii="Arial" w:hAnsi="Arial" w:cs="Arial"/>
          <w:kern w:val="0"/>
          <w:sz w:val="22"/>
          <w:szCs w:val="22"/>
          <w14:ligatures w14:val="none"/>
        </w:rPr>
        <w:t xml:space="preserve">, </w:t>
      </w:r>
      <w:r w:rsidRPr="001E57A5">
        <w:rPr>
          <w:rFonts w:ascii="Arial" w:hAnsi="Arial" w:cs="Arial"/>
          <w:kern w:val="0"/>
          <w:sz w:val="22"/>
          <w:szCs w:val="22"/>
          <w14:ligatures w14:val="none"/>
        </w:rPr>
        <w:t>you are</w:t>
      </w:r>
      <w:r w:rsidR="00DF0FCD" w:rsidRPr="001E57A5">
        <w:rPr>
          <w:rFonts w:ascii="Arial" w:hAnsi="Arial" w:cs="Arial"/>
          <w:kern w:val="0"/>
          <w:sz w:val="22"/>
          <w:szCs w:val="22"/>
          <w14:ligatures w14:val="none"/>
        </w:rPr>
        <w:t xml:space="preserve"> continuously </w:t>
      </w:r>
      <w:r w:rsidRPr="001E57A5">
        <w:rPr>
          <w:rFonts w:ascii="Arial" w:hAnsi="Arial" w:cs="Arial"/>
          <w:kern w:val="0"/>
          <w:sz w:val="22"/>
          <w:szCs w:val="22"/>
          <w14:ligatures w14:val="none"/>
        </w:rPr>
        <w:t>learning</w:t>
      </w:r>
      <w:r w:rsidR="00DF0FCD" w:rsidRPr="001E57A5">
        <w:rPr>
          <w:rFonts w:ascii="Arial" w:hAnsi="Arial" w:cs="Arial"/>
          <w:kern w:val="0"/>
          <w:sz w:val="22"/>
          <w:szCs w:val="22"/>
          <w14:ligatures w14:val="none"/>
        </w:rPr>
        <w:t>, even today, you are</w:t>
      </w:r>
      <w:r w:rsidR="00997844" w:rsidRPr="001E57A5">
        <w:rPr>
          <w:rFonts w:ascii="Arial" w:hAnsi="Arial" w:cs="Arial"/>
          <w:kern w:val="0"/>
          <w:sz w:val="22"/>
          <w:szCs w:val="22"/>
          <w14:ligatures w14:val="none"/>
        </w:rPr>
        <w:t xml:space="preserve"> learning every day</w:t>
      </w:r>
      <w:r w:rsidRPr="001E57A5">
        <w:rPr>
          <w:rFonts w:ascii="Arial" w:hAnsi="Arial" w:cs="Arial"/>
          <w:kern w:val="0"/>
          <w:sz w:val="22"/>
          <w:szCs w:val="22"/>
          <w14:ligatures w14:val="none"/>
        </w:rPr>
        <w:t xml:space="preserve">. Developing emotional intelligence would have helped you recognise and understand your emotions instead of </w:t>
      </w:r>
      <w:r w:rsidRPr="001E57A5">
        <w:rPr>
          <w:rFonts w:ascii="Arial" w:hAnsi="Arial" w:cs="Arial"/>
          <w:kern w:val="0"/>
          <w:sz w:val="22"/>
          <w:szCs w:val="22"/>
          <w14:ligatures w14:val="none"/>
        </w:rPr>
        <w:lastRenderedPageBreak/>
        <w:t>being controlled by them. Being aware of your self-doubt and anxiety could have allowed you to respond with self-compassion rather than criticism (</w:t>
      </w:r>
      <w:proofErr w:type="spellStart"/>
      <w:r w:rsidR="00473F2C" w:rsidRPr="001E57A5">
        <w:rPr>
          <w:rFonts w:ascii="Arial" w:hAnsi="Arial" w:cs="Arial"/>
          <w:kern w:val="0"/>
          <w:sz w:val="22"/>
          <w:szCs w:val="22"/>
          <w14:ligatures w14:val="none"/>
        </w:rPr>
        <w:t>Bru-Luna</w:t>
      </w:r>
      <w:proofErr w:type="spellEnd"/>
      <w:r w:rsidR="00473F2C" w:rsidRPr="001E57A5">
        <w:rPr>
          <w:rFonts w:ascii="Arial" w:hAnsi="Arial" w:cs="Arial"/>
          <w:kern w:val="0"/>
          <w:sz w:val="22"/>
          <w:szCs w:val="22"/>
          <w14:ligatures w14:val="none"/>
        </w:rPr>
        <w:t xml:space="preserve"> et al., 2021).</w:t>
      </w:r>
    </w:p>
    <w:p w14:paraId="702F3845" w14:textId="77777777" w:rsidR="0022564D" w:rsidRPr="001E57A5" w:rsidRDefault="0022564D" w:rsidP="001D1101">
      <w:pPr>
        <w:spacing w:before="100" w:beforeAutospacing="1" w:after="100" w:afterAutospacing="1" w:line="360" w:lineRule="auto"/>
        <w:rPr>
          <w:rFonts w:ascii="Arial" w:hAnsi="Arial" w:cs="Arial"/>
          <w:kern w:val="0"/>
          <w:sz w:val="22"/>
          <w:szCs w:val="22"/>
          <w14:ligatures w14:val="none"/>
        </w:rPr>
      </w:pPr>
    </w:p>
    <w:p w14:paraId="5E8EA0A8" w14:textId="37293424" w:rsidR="0022564D" w:rsidRPr="001E57A5" w:rsidRDefault="0022564D" w:rsidP="001D1101">
      <w:pPr>
        <w:spacing w:before="100" w:beforeAutospacing="1" w:after="100" w:afterAutospacing="1" w:line="360" w:lineRule="auto"/>
        <w:rPr>
          <w:rFonts w:ascii="Arial" w:hAnsi="Arial" w:cs="Arial"/>
          <w:kern w:val="0"/>
          <w:sz w:val="22"/>
          <w:szCs w:val="22"/>
          <w14:ligatures w14:val="none"/>
        </w:rPr>
      </w:pPr>
      <w:r w:rsidRPr="001E57A5">
        <w:rPr>
          <w:rFonts w:ascii="Arial" w:hAnsi="Arial" w:cs="Arial"/>
          <w:kern w:val="0"/>
          <w:sz w:val="22"/>
          <w:szCs w:val="22"/>
          <w14:ligatures w14:val="none"/>
        </w:rPr>
        <w:t>You are stronger than you think. Resilience is not about avoiding stress, but about adapting to it. Those early challenges you are facing are actually shaping your ability to cope, grow, and persist. If you had understood this earlier, you may have seen these difficulties as opportunities rather than obstacles</w:t>
      </w:r>
      <w:r w:rsidR="00472008" w:rsidRPr="001E57A5">
        <w:rPr>
          <w:rFonts w:ascii="Arial" w:hAnsi="Arial" w:cs="Arial"/>
          <w:kern w:val="0"/>
          <w:sz w:val="22"/>
          <w:szCs w:val="22"/>
          <w14:ligatures w14:val="none"/>
        </w:rPr>
        <w:t>.</w:t>
      </w:r>
    </w:p>
    <w:p w14:paraId="20B634F6" w14:textId="77777777" w:rsidR="0022564D" w:rsidRPr="001E57A5" w:rsidRDefault="0022564D" w:rsidP="001D1101">
      <w:pPr>
        <w:spacing w:before="100" w:beforeAutospacing="1" w:after="100" w:afterAutospacing="1" w:line="360" w:lineRule="auto"/>
        <w:rPr>
          <w:rFonts w:ascii="Arial" w:hAnsi="Arial" w:cs="Arial"/>
          <w:kern w:val="0"/>
          <w:sz w:val="22"/>
          <w:szCs w:val="22"/>
          <w14:ligatures w14:val="none"/>
        </w:rPr>
      </w:pPr>
    </w:p>
    <w:p w14:paraId="091A7260" w14:textId="33F941F2" w:rsidR="0022564D" w:rsidRPr="001E57A5" w:rsidRDefault="0022564D" w:rsidP="001D1101">
      <w:pPr>
        <w:spacing w:before="100" w:beforeAutospacing="1" w:after="100" w:afterAutospacing="1" w:line="360" w:lineRule="auto"/>
        <w:rPr>
          <w:rFonts w:ascii="Arial" w:hAnsi="Arial" w:cs="Arial"/>
          <w:kern w:val="0"/>
          <w:sz w:val="22"/>
          <w:szCs w:val="22"/>
          <w14:ligatures w14:val="none"/>
        </w:rPr>
      </w:pPr>
      <w:r w:rsidRPr="001E57A5">
        <w:rPr>
          <w:rFonts w:ascii="Arial" w:hAnsi="Arial" w:cs="Arial"/>
          <w:kern w:val="0"/>
          <w:sz w:val="22"/>
          <w:szCs w:val="22"/>
          <w14:ligatures w14:val="none"/>
        </w:rPr>
        <w:t>It’s okay to ask for help. You don’t have to handle everything alone, and reaching out does not make you weak</w:t>
      </w:r>
      <w:r w:rsidR="00EC7210" w:rsidRPr="001E57A5">
        <w:rPr>
          <w:rFonts w:ascii="Arial" w:hAnsi="Arial" w:cs="Arial"/>
          <w:kern w:val="0"/>
          <w:sz w:val="22"/>
          <w:szCs w:val="22"/>
          <w14:ligatures w14:val="none"/>
        </w:rPr>
        <w:t xml:space="preserve">, </w:t>
      </w:r>
      <w:r w:rsidRPr="001E57A5">
        <w:rPr>
          <w:rFonts w:ascii="Arial" w:hAnsi="Arial" w:cs="Arial"/>
          <w:kern w:val="0"/>
          <w:sz w:val="22"/>
          <w:szCs w:val="22"/>
          <w14:ligatures w14:val="none"/>
        </w:rPr>
        <w:t>it makes you aware and proactive. Confidence will not come instantly; it builds slowly through experience, mistakes, and progress.</w:t>
      </w:r>
    </w:p>
    <w:p w14:paraId="7C8BCCDF" w14:textId="21D1A3AE" w:rsidR="007246E4" w:rsidRPr="001E57A5" w:rsidRDefault="001B7D8E" w:rsidP="001D1101">
      <w:pPr>
        <w:spacing w:before="100" w:beforeAutospacing="1" w:after="100" w:afterAutospacing="1" w:line="360" w:lineRule="auto"/>
        <w:rPr>
          <w:rFonts w:ascii="Arial" w:hAnsi="Arial" w:cs="Arial"/>
          <w:kern w:val="0"/>
          <w:sz w:val="22"/>
          <w:szCs w:val="22"/>
          <w14:ligatures w14:val="none"/>
        </w:rPr>
      </w:pPr>
      <w:r w:rsidRPr="001E57A5">
        <w:rPr>
          <w:rFonts w:ascii="Arial" w:hAnsi="Arial" w:cs="Arial"/>
          <w:kern w:val="0"/>
          <w:sz w:val="22"/>
          <w:szCs w:val="22"/>
          <w14:ligatures w14:val="none"/>
        </w:rPr>
        <w:t>Critical thinking, effective communication, and a strong understanding of key laws, policies, and professional principles will become central to your confidence, as they enable you to justify decisions, engage meaningfully with others, and apply knowledge safely within real-world health and social care contexts.</w:t>
      </w:r>
    </w:p>
    <w:p w14:paraId="56A27868" w14:textId="045B360E" w:rsidR="0022564D" w:rsidRPr="001E57A5" w:rsidRDefault="00440A1C" w:rsidP="001D1101">
      <w:pPr>
        <w:spacing w:before="100" w:beforeAutospacing="1" w:after="100" w:afterAutospacing="1" w:line="360" w:lineRule="auto"/>
        <w:rPr>
          <w:rFonts w:ascii="Arial" w:hAnsi="Arial" w:cs="Arial"/>
          <w:kern w:val="0"/>
          <w:sz w:val="22"/>
          <w:szCs w:val="22"/>
          <w14:ligatures w14:val="none"/>
        </w:rPr>
      </w:pPr>
      <w:r w:rsidRPr="001E57A5">
        <w:rPr>
          <w:rFonts w:ascii="Arial" w:hAnsi="Arial" w:cs="Arial"/>
          <w:kern w:val="0"/>
          <w:sz w:val="22"/>
          <w:szCs w:val="22"/>
          <w14:ligatures w14:val="none"/>
        </w:rPr>
        <w:t>Over time, you will become more confident and capable. You will learn that effective planning, stronger time management, and a step-by-step approach are far more valuable than perfectionism and last-minute panic. Your academic skills, critical thinking, and professional knowledge will strengthen you, and the challenges you face now will prepare you for future success.</w:t>
      </w:r>
      <w:r w:rsidR="005406EC" w:rsidRPr="001E57A5">
        <w:rPr>
          <w:rFonts w:ascii="Arial" w:hAnsi="Arial" w:cs="Arial"/>
          <w:kern w:val="0"/>
          <w:sz w:val="22"/>
          <w:szCs w:val="22"/>
          <w14:ligatures w14:val="none"/>
        </w:rPr>
        <w:t xml:space="preserve"> </w:t>
      </w:r>
      <w:r w:rsidR="005D721F" w:rsidRPr="001E57A5">
        <w:rPr>
          <w:rFonts w:ascii="Arial" w:hAnsi="Arial" w:cs="Arial"/>
          <w:kern w:val="0"/>
          <w:sz w:val="22"/>
          <w:szCs w:val="22"/>
          <w14:ligatures w14:val="none"/>
        </w:rPr>
        <w:t xml:space="preserve">You will </w:t>
      </w:r>
      <w:r w:rsidR="006E179D" w:rsidRPr="001E57A5">
        <w:rPr>
          <w:rFonts w:ascii="Arial" w:hAnsi="Arial" w:cs="Arial"/>
          <w:kern w:val="0"/>
          <w:sz w:val="22"/>
          <w:szCs w:val="22"/>
          <w14:ligatures w14:val="none"/>
        </w:rPr>
        <w:t xml:space="preserve">realise, that nothing feels impossible if you are determined. </w:t>
      </w:r>
    </w:p>
    <w:p w14:paraId="31F21C14" w14:textId="77777777" w:rsidR="0022564D" w:rsidRPr="001E57A5" w:rsidRDefault="0022564D" w:rsidP="001D1101">
      <w:pPr>
        <w:spacing w:before="100" w:beforeAutospacing="1" w:after="100" w:afterAutospacing="1" w:line="360" w:lineRule="auto"/>
        <w:rPr>
          <w:rFonts w:ascii="Arial" w:hAnsi="Arial" w:cs="Arial"/>
          <w:kern w:val="0"/>
          <w:sz w:val="22"/>
          <w:szCs w:val="22"/>
          <w14:ligatures w14:val="none"/>
        </w:rPr>
      </w:pPr>
      <w:r w:rsidRPr="001E57A5">
        <w:rPr>
          <w:rFonts w:ascii="Arial" w:hAnsi="Arial" w:cs="Arial"/>
          <w:kern w:val="0"/>
          <w:sz w:val="22"/>
          <w:szCs w:val="22"/>
          <w14:ligatures w14:val="none"/>
        </w:rPr>
        <w:t>Trust the process. You will improve, you will adapt, and one day you will look back and realise that this difficult period was the beginning of your growth.</w:t>
      </w:r>
    </w:p>
    <w:p w14:paraId="302BED21" w14:textId="77777777" w:rsidR="0022564D" w:rsidRPr="001E57A5" w:rsidRDefault="0022564D" w:rsidP="001D1101">
      <w:pPr>
        <w:spacing w:before="100" w:beforeAutospacing="1" w:after="100" w:afterAutospacing="1" w:line="360" w:lineRule="auto"/>
        <w:rPr>
          <w:rFonts w:ascii="Arial" w:hAnsi="Arial" w:cs="Arial"/>
          <w:kern w:val="0"/>
          <w:sz w:val="22"/>
          <w:szCs w:val="22"/>
          <w14:ligatures w14:val="none"/>
        </w:rPr>
      </w:pPr>
    </w:p>
    <w:p w14:paraId="2034D7DE" w14:textId="2D6241A5" w:rsidR="0022564D" w:rsidRPr="001E57A5" w:rsidRDefault="0022564D" w:rsidP="001D1101">
      <w:pPr>
        <w:spacing w:before="100" w:beforeAutospacing="1" w:after="100" w:afterAutospacing="1" w:line="360" w:lineRule="auto"/>
        <w:rPr>
          <w:rFonts w:ascii="Arial" w:hAnsi="Arial" w:cs="Arial"/>
          <w:kern w:val="0"/>
          <w:sz w:val="22"/>
          <w:szCs w:val="22"/>
          <w14:ligatures w14:val="none"/>
        </w:rPr>
      </w:pPr>
      <w:r w:rsidRPr="001E57A5">
        <w:rPr>
          <w:rFonts w:ascii="Arial" w:hAnsi="Arial" w:cs="Arial"/>
          <w:kern w:val="0"/>
          <w:sz w:val="22"/>
          <w:szCs w:val="22"/>
          <w14:ligatures w14:val="none"/>
        </w:rPr>
        <w:t>Be patient with yourself</w:t>
      </w:r>
      <w:r w:rsidR="00EC7210" w:rsidRPr="001E57A5">
        <w:rPr>
          <w:rFonts w:ascii="Arial" w:hAnsi="Arial" w:cs="Arial"/>
          <w:kern w:val="0"/>
          <w:sz w:val="22"/>
          <w:szCs w:val="22"/>
          <w14:ligatures w14:val="none"/>
        </w:rPr>
        <w:t xml:space="preserve">, </w:t>
      </w:r>
      <w:r w:rsidRPr="001E57A5">
        <w:rPr>
          <w:rFonts w:ascii="Arial" w:hAnsi="Arial" w:cs="Arial"/>
          <w:kern w:val="0"/>
          <w:sz w:val="22"/>
          <w:szCs w:val="22"/>
          <w14:ligatures w14:val="none"/>
        </w:rPr>
        <w:t>you are becoming stronger every day.</w:t>
      </w:r>
    </w:p>
    <w:p w14:paraId="264A2110" w14:textId="77777777" w:rsidR="0022564D" w:rsidRPr="001E57A5" w:rsidRDefault="0022564D" w:rsidP="001D1101">
      <w:pPr>
        <w:spacing w:before="100" w:beforeAutospacing="1" w:after="100" w:afterAutospacing="1" w:line="360" w:lineRule="auto"/>
        <w:rPr>
          <w:rFonts w:ascii="Arial" w:hAnsi="Arial" w:cs="Arial"/>
          <w:kern w:val="0"/>
          <w:sz w:val="22"/>
          <w:szCs w:val="22"/>
          <w14:ligatures w14:val="none"/>
        </w:rPr>
      </w:pPr>
    </w:p>
    <w:p w14:paraId="04E32C3F" w14:textId="77777777" w:rsidR="0022564D" w:rsidRPr="001E57A5" w:rsidRDefault="0022564D" w:rsidP="001D1101">
      <w:pPr>
        <w:spacing w:before="100" w:beforeAutospacing="1" w:after="100" w:afterAutospacing="1" w:line="360" w:lineRule="auto"/>
        <w:rPr>
          <w:rFonts w:ascii="Arial" w:hAnsi="Arial" w:cs="Arial"/>
          <w:kern w:val="0"/>
          <w:sz w:val="22"/>
          <w:szCs w:val="22"/>
          <w14:ligatures w14:val="none"/>
        </w:rPr>
      </w:pPr>
      <w:r w:rsidRPr="001E57A5">
        <w:rPr>
          <w:rFonts w:ascii="Arial" w:hAnsi="Arial" w:cs="Arial"/>
          <w:kern w:val="0"/>
          <w:sz w:val="22"/>
          <w:szCs w:val="22"/>
          <w14:ligatures w14:val="none"/>
        </w:rPr>
        <w:t>Yours,</w:t>
      </w:r>
    </w:p>
    <w:p w14:paraId="1A2520AA" w14:textId="7FB8B8C0" w:rsidR="0022564D" w:rsidRPr="001E57A5" w:rsidRDefault="00EC7210" w:rsidP="001D1101">
      <w:pPr>
        <w:spacing w:before="100" w:beforeAutospacing="1" w:after="100" w:afterAutospacing="1" w:line="360" w:lineRule="auto"/>
        <w:rPr>
          <w:rFonts w:ascii="Arial" w:hAnsi="Arial" w:cs="Arial"/>
          <w:kern w:val="0"/>
          <w:sz w:val="22"/>
          <w:szCs w:val="22"/>
          <w14:ligatures w14:val="none"/>
        </w:rPr>
      </w:pPr>
      <w:r w:rsidRPr="001E57A5">
        <w:rPr>
          <w:rFonts w:ascii="Arial" w:hAnsi="Arial" w:cs="Arial"/>
          <w:kern w:val="0"/>
          <w:sz w:val="22"/>
          <w:szCs w:val="22"/>
          <w14:ligatures w14:val="none"/>
        </w:rPr>
        <w:t>F</w:t>
      </w:r>
      <w:r w:rsidR="0022564D" w:rsidRPr="001E57A5">
        <w:rPr>
          <w:rFonts w:ascii="Arial" w:hAnsi="Arial" w:cs="Arial"/>
          <w:kern w:val="0"/>
          <w:sz w:val="22"/>
          <w:szCs w:val="22"/>
          <w14:ligatures w14:val="none"/>
        </w:rPr>
        <w:t>uture self</w:t>
      </w:r>
    </w:p>
    <w:p w14:paraId="1572DE4C" w14:textId="77777777" w:rsidR="00AC7AF7" w:rsidRPr="001E57A5" w:rsidRDefault="00AC7AF7" w:rsidP="001D1101">
      <w:pPr>
        <w:spacing w:line="360" w:lineRule="auto"/>
        <w:jc w:val="both"/>
        <w:rPr>
          <w:rFonts w:ascii="Arial" w:hAnsi="Arial" w:cs="Arial"/>
          <w:sz w:val="22"/>
          <w:szCs w:val="22"/>
        </w:rPr>
      </w:pPr>
    </w:p>
    <w:p w14:paraId="63A3B527" w14:textId="55AB0873" w:rsidR="00F25E08" w:rsidRPr="001E57A5" w:rsidRDefault="00F25E08" w:rsidP="001D1101">
      <w:pPr>
        <w:spacing w:line="360" w:lineRule="auto"/>
        <w:jc w:val="both"/>
        <w:rPr>
          <w:rFonts w:ascii="Arial" w:hAnsi="Arial" w:cs="Arial"/>
          <w:sz w:val="22"/>
          <w:szCs w:val="22"/>
        </w:rPr>
      </w:pPr>
      <w:r w:rsidRPr="001E57A5">
        <w:rPr>
          <w:rFonts w:ascii="Arial" w:hAnsi="Arial" w:cs="Arial"/>
          <w:sz w:val="22"/>
          <w:szCs w:val="22"/>
        </w:rPr>
        <w:t>Task 6</w:t>
      </w:r>
      <w:r w:rsidR="008762CD" w:rsidRPr="001E57A5">
        <w:rPr>
          <w:rFonts w:ascii="Arial" w:hAnsi="Arial" w:cs="Arial"/>
          <w:sz w:val="22"/>
          <w:szCs w:val="22"/>
        </w:rPr>
        <w:t xml:space="preserve"> </w:t>
      </w:r>
      <w:r w:rsidR="00DE071B" w:rsidRPr="001E57A5">
        <w:rPr>
          <w:rFonts w:ascii="Arial" w:hAnsi="Arial" w:cs="Arial"/>
          <w:sz w:val="22"/>
          <w:szCs w:val="22"/>
        </w:rPr>
        <w:t>–</w:t>
      </w:r>
      <w:r w:rsidR="008762CD" w:rsidRPr="001E57A5">
        <w:rPr>
          <w:rFonts w:ascii="Arial" w:hAnsi="Arial" w:cs="Arial"/>
          <w:sz w:val="22"/>
          <w:szCs w:val="22"/>
        </w:rPr>
        <w:t xml:space="preserve"> </w:t>
      </w:r>
      <w:r w:rsidR="00DE071B" w:rsidRPr="001E57A5">
        <w:rPr>
          <w:rFonts w:ascii="Arial" w:hAnsi="Arial" w:cs="Arial"/>
          <w:sz w:val="22"/>
          <w:szCs w:val="22"/>
        </w:rPr>
        <w:t>GANTT CHART</w:t>
      </w:r>
    </w:p>
    <w:p w14:paraId="13DD62F7" w14:textId="77777777" w:rsidR="00C868A8" w:rsidRPr="001E57A5" w:rsidRDefault="00C868A8" w:rsidP="001D1101">
      <w:pPr>
        <w:spacing w:line="360" w:lineRule="auto"/>
        <w:jc w:val="both"/>
        <w:rPr>
          <w:rFonts w:ascii="Arial" w:hAnsi="Arial" w:cs="Arial"/>
          <w:sz w:val="22"/>
          <w:szCs w:val="22"/>
        </w:rPr>
      </w:pPr>
    </w:p>
    <w:p w14:paraId="1A45BAD6" w14:textId="77777777" w:rsidR="00735073" w:rsidRPr="001E57A5" w:rsidRDefault="00735073" w:rsidP="001D1101">
      <w:pPr>
        <w:spacing w:line="360" w:lineRule="auto"/>
        <w:jc w:val="both"/>
        <w:rPr>
          <w:rFonts w:ascii="Arial" w:hAnsi="Arial" w:cs="Arial"/>
          <w:sz w:val="22"/>
          <w:szCs w:val="22"/>
        </w:rPr>
      </w:pPr>
      <w:r w:rsidRPr="001E57A5">
        <w:rPr>
          <w:rFonts w:ascii="Arial" w:hAnsi="Arial" w:cs="Arial"/>
          <w:sz w:val="22"/>
          <w:szCs w:val="22"/>
        </w:rPr>
        <w:t>Target – Becoming a Radiographer (via NHS Apprenticeship)</w:t>
      </w:r>
    </w:p>
    <w:p w14:paraId="001D52F4" w14:textId="77777777" w:rsidR="00735073" w:rsidRPr="001E57A5" w:rsidRDefault="00735073" w:rsidP="001D1101">
      <w:pPr>
        <w:spacing w:line="360" w:lineRule="auto"/>
        <w:jc w:val="both"/>
        <w:rPr>
          <w:rFonts w:ascii="Arial" w:hAnsi="Arial" w:cs="Arial"/>
          <w:sz w:val="22"/>
          <w:szCs w:val="22"/>
        </w:rPr>
      </w:pPr>
    </w:p>
    <w:p w14:paraId="0A0DE284" w14:textId="4A11F2DE" w:rsidR="00735073" w:rsidRPr="001E57A5" w:rsidRDefault="00735073" w:rsidP="001D1101">
      <w:pPr>
        <w:spacing w:line="360" w:lineRule="auto"/>
        <w:jc w:val="both"/>
        <w:rPr>
          <w:rFonts w:ascii="Arial" w:hAnsi="Arial" w:cs="Arial"/>
          <w:sz w:val="22"/>
          <w:szCs w:val="22"/>
        </w:rPr>
      </w:pPr>
      <w:r w:rsidRPr="001E57A5">
        <w:rPr>
          <w:rFonts w:ascii="Arial" w:hAnsi="Arial" w:cs="Arial"/>
          <w:sz w:val="22"/>
          <w:szCs w:val="22"/>
        </w:rPr>
        <w:t>Start Date: 15 May 2024 – End Date: May 2030</w:t>
      </w:r>
    </w:p>
    <w:p w14:paraId="51B78548" w14:textId="77777777" w:rsidR="00735073" w:rsidRPr="001E57A5" w:rsidRDefault="00735073" w:rsidP="001D1101">
      <w:pPr>
        <w:spacing w:line="360" w:lineRule="auto"/>
        <w:jc w:val="both"/>
        <w:rPr>
          <w:rFonts w:ascii="Arial" w:hAnsi="Arial" w:cs="Arial"/>
          <w:sz w:val="22"/>
          <w:szCs w:val="22"/>
        </w:rPr>
      </w:pPr>
    </w:p>
    <w:p w14:paraId="0880FA82" w14:textId="77777777" w:rsidR="00735073" w:rsidRPr="001E57A5" w:rsidRDefault="00735073" w:rsidP="001D1101">
      <w:pPr>
        <w:spacing w:line="360" w:lineRule="auto"/>
        <w:jc w:val="both"/>
        <w:rPr>
          <w:rFonts w:ascii="Arial" w:hAnsi="Arial" w:cs="Arial"/>
          <w:sz w:val="22"/>
          <w:szCs w:val="22"/>
        </w:rPr>
      </w:pPr>
      <w:r w:rsidRPr="001E57A5">
        <w:rPr>
          <w:rFonts w:ascii="Arial" w:hAnsi="Arial" w:cs="Arial"/>
          <w:sz w:val="22"/>
          <w:szCs w:val="22"/>
        </w:rPr>
        <w:t>Step 1 – 15 May 2024 – May 2027 – in progress: 50%</w:t>
      </w:r>
    </w:p>
    <w:p w14:paraId="5716F2D7" w14:textId="77777777" w:rsidR="00735073" w:rsidRPr="001E57A5" w:rsidRDefault="00735073" w:rsidP="001D1101">
      <w:pPr>
        <w:spacing w:line="360" w:lineRule="auto"/>
        <w:jc w:val="both"/>
        <w:rPr>
          <w:rFonts w:ascii="Arial" w:hAnsi="Arial" w:cs="Arial"/>
          <w:sz w:val="22"/>
          <w:szCs w:val="22"/>
        </w:rPr>
      </w:pPr>
    </w:p>
    <w:p w14:paraId="266F02FD" w14:textId="77777777" w:rsidR="00735073" w:rsidRPr="001E57A5" w:rsidRDefault="00735073" w:rsidP="001D1101">
      <w:pPr>
        <w:spacing w:line="360" w:lineRule="auto"/>
        <w:jc w:val="both"/>
        <w:rPr>
          <w:rFonts w:ascii="Arial" w:hAnsi="Arial" w:cs="Arial"/>
          <w:sz w:val="22"/>
          <w:szCs w:val="22"/>
        </w:rPr>
      </w:pPr>
      <w:r w:rsidRPr="001E57A5">
        <w:rPr>
          <w:rFonts w:ascii="Arial" w:hAnsi="Arial" w:cs="Arial"/>
          <w:sz w:val="22"/>
          <w:szCs w:val="22"/>
        </w:rPr>
        <w:t>Engage in Continuous Professional Development (CPD) through current role as a Senior Autism Support Worker (Stevens, 2016)</w:t>
      </w:r>
    </w:p>
    <w:p w14:paraId="0BD2786F" w14:textId="77777777" w:rsidR="00735073" w:rsidRPr="001E57A5" w:rsidRDefault="00735073" w:rsidP="001D1101">
      <w:pPr>
        <w:spacing w:line="360" w:lineRule="auto"/>
        <w:jc w:val="both"/>
        <w:rPr>
          <w:rFonts w:ascii="Arial" w:hAnsi="Arial" w:cs="Arial"/>
          <w:sz w:val="22"/>
          <w:szCs w:val="22"/>
        </w:rPr>
      </w:pPr>
      <w:r w:rsidRPr="001E57A5">
        <w:rPr>
          <w:rFonts w:ascii="Arial" w:hAnsi="Arial" w:cs="Arial"/>
          <w:sz w:val="22"/>
          <w:szCs w:val="22"/>
        </w:rPr>
        <w:t>Develop practical experience in person-centred care, communication and teamwork</w:t>
      </w:r>
    </w:p>
    <w:p w14:paraId="2462E99B" w14:textId="77777777" w:rsidR="00735073" w:rsidRPr="001E57A5" w:rsidRDefault="00735073" w:rsidP="001D1101">
      <w:pPr>
        <w:spacing w:line="360" w:lineRule="auto"/>
        <w:jc w:val="both"/>
        <w:rPr>
          <w:rFonts w:ascii="Arial" w:hAnsi="Arial" w:cs="Arial"/>
          <w:sz w:val="22"/>
          <w:szCs w:val="22"/>
        </w:rPr>
      </w:pPr>
      <w:r w:rsidRPr="001E57A5">
        <w:rPr>
          <w:rFonts w:ascii="Arial" w:hAnsi="Arial" w:cs="Arial"/>
          <w:sz w:val="22"/>
          <w:szCs w:val="22"/>
        </w:rPr>
        <w:t>Independent study of healthcare practices, NHS structure, and radiography career pathways</w:t>
      </w:r>
    </w:p>
    <w:p w14:paraId="01A8AA64" w14:textId="77777777" w:rsidR="00735073" w:rsidRPr="001E57A5" w:rsidRDefault="00735073" w:rsidP="001D1101">
      <w:pPr>
        <w:spacing w:line="360" w:lineRule="auto"/>
        <w:jc w:val="both"/>
        <w:rPr>
          <w:rFonts w:ascii="Arial" w:hAnsi="Arial" w:cs="Arial"/>
          <w:sz w:val="22"/>
          <w:szCs w:val="22"/>
        </w:rPr>
      </w:pPr>
      <w:r w:rsidRPr="001E57A5">
        <w:rPr>
          <w:rFonts w:ascii="Arial" w:hAnsi="Arial" w:cs="Arial"/>
          <w:sz w:val="22"/>
          <w:szCs w:val="22"/>
        </w:rPr>
        <w:t>Gain transferable skills relevant to clinical environments</w:t>
      </w:r>
    </w:p>
    <w:p w14:paraId="17FBBB05" w14:textId="77777777" w:rsidR="004974A3" w:rsidRPr="001E57A5" w:rsidRDefault="004974A3" w:rsidP="001D1101">
      <w:pPr>
        <w:spacing w:before="100" w:beforeAutospacing="1" w:after="100" w:afterAutospacing="1" w:line="360" w:lineRule="auto"/>
        <w:rPr>
          <w:rFonts w:ascii="Arial" w:hAnsi="Arial" w:cs="Arial"/>
          <w:kern w:val="0"/>
          <w:sz w:val="22"/>
          <w:szCs w:val="22"/>
          <w14:ligatures w14:val="none"/>
        </w:rPr>
      </w:pPr>
      <w:r w:rsidRPr="001E57A5">
        <w:rPr>
          <w:rFonts w:ascii="Arial" w:hAnsi="Arial" w:cs="Arial"/>
          <w:kern w:val="0"/>
          <w:sz w:val="22"/>
          <w:szCs w:val="22"/>
          <w14:ligatures w14:val="none"/>
        </w:rPr>
        <w:t>Milestone: Developed strong professional foundation for clinical roles</w:t>
      </w:r>
    </w:p>
    <w:p w14:paraId="39297D40" w14:textId="63132AD9" w:rsidR="00735073" w:rsidRPr="001E57A5" w:rsidRDefault="004974A3" w:rsidP="001D1101">
      <w:pPr>
        <w:spacing w:before="100" w:beforeAutospacing="1" w:after="100" w:afterAutospacing="1" w:line="360" w:lineRule="auto"/>
        <w:rPr>
          <w:rFonts w:ascii="Arial" w:hAnsi="Arial" w:cs="Arial"/>
          <w:kern w:val="0"/>
          <w:sz w:val="22"/>
          <w:szCs w:val="22"/>
          <w14:ligatures w14:val="none"/>
        </w:rPr>
      </w:pPr>
      <w:r w:rsidRPr="001E57A5">
        <w:rPr>
          <w:rFonts w:ascii="Arial" w:hAnsi="Arial" w:cs="Arial"/>
          <w:kern w:val="0"/>
          <w:sz w:val="22"/>
          <w:szCs w:val="22"/>
          <w14:ligatures w14:val="none"/>
        </w:rPr>
        <w:t>Dependency: Ongoing throughout all stages</w:t>
      </w:r>
    </w:p>
    <w:p w14:paraId="07B6DCDD" w14:textId="77777777" w:rsidR="00735073" w:rsidRPr="001E57A5" w:rsidRDefault="00735073" w:rsidP="001D1101">
      <w:pPr>
        <w:spacing w:line="360" w:lineRule="auto"/>
        <w:jc w:val="both"/>
        <w:rPr>
          <w:rFonts w:ascii="Arial" w:hAnsi="Arial" w:cs="Arial"/>
          <w:sz w:val="22"/>
          <w:szCs w:val="22"/>
        </w:rPr>
      </w:pPr>
    </w:p>
    <w:p w14:paraId="0D43D13F" w14:textId="77777777" w:rsidR="00735073" w:rsidRPr="001E57A5" w:rsidRDefault="00735073" w:rsidP="001D1101">
      <w:pPr>
        <w:spacing w:line="360" w:lineRule="auto"/>
        <w:jc w:val="both"/>
        <w:rPr>
          <w:rFonts w:ascii="Arial" w:hAnsi="Arial" w:cs="Arial"/>
          <w:sz w:val="22"/>
          <w:szCs w:val="22"/>
        </w:rPr>
      </w:pPr>
      <w:r w:rsidRPr="001E57A5">
        <w:rPr>
          <w:rFonts w:ascii="Arial" w:hAnsi="Arial" w:cs="Arial"/>
          <w:sz w:val="22"/>
          <w:szCs w:val="22"/>
        </w:rPr>
        <w:t>Step 2 – 15 May 2024 – May 2026 – in progress: 85%</w:t>
      </w:r>
    </w:p>
    <w:p w14:paraId="7DBF11E2" w14:textId="77777777" w:rsidR="00735073" w:rsidRPr="001E57A5" w:rsidRDefault="00735073" w:rsidP="001D1101">
      <w:pPr>
        <w:spacing w:line="360" w:lineRule="auto"/>
        <w:jc w:val="both"/>
        <w:rPr>
          <w:rFonts w:ascii="Arial" w:hAnsi="Arial" w:cs="Arial"/>
          <w:sz w:val="22"/>
          <w:szCs w:val="22"/>
        </w:rPr>
      </w:pPr>
    </w:p>
    <w:p w14:paraId="261E0D8E" w14:textId="77777777" w:rsidR="00735073" w:rsidRPr="001E57A5" w:rsidRDefault="00735073" w:rsidP="001D1101">
      <w:pPr>
        <w:spacing w:line="360" w:lineRule="auto"/>
        <w:jc w:val="both"/>
        <w:rPr>
          <w:rFonts w:ascii="Arial" w:hAnsi="Arial" w:cs="Arial"/>
          <w:sz w:val="22"/>
          <w:szCs w:val="22"/>
        </w:rPr>
      </w:pPr>
      <w:r w:rsidRPr="001E57A5">
        <w:rPr>
          <w:rFonts w:ascii="Arial" w:hAnsi="Arial" w:cs="Arial"/>
          <w:sz w:val="22"/>
          <w:szCs w:val="22"/>
        </w:rPr>
        <w:t>Complete Level 5 Health and Social Care</w:t>
      </w:r>
    </w:p>
    <w:p w14:paraId="69FABD33" w14:textId="77777777" w:rsidR="00735073" w:rsidRPr="001E57A5" w:rsidRDefault="00735073" w:rsidP="001D1101">
      <w:pPr>
        <w:spacing w:line="360" w:lineRule="auto"/>
        <w:jc w:val="both"/>
        <w:rPr>
          <w:rFonts w:ascii="Arial" w:hAnsi="Arial" w:cs="Arial"/>
          <w:sz w:val="22"/>
          <w:szCs w:val="22"/>
        </w:rPr>
      </w:pPr>
      <w:r w:rsidRPr="001E57A5">
        <w:rPr>
          <w:rFonts w:ascii="Arial" w:hAnsi="Arial" w:cs="Arial"/>
          <w:sz w:val="22"/>
          <w:szCs w:val="22"/>
        </w:rPr>
        <w:t>Complete university coursework and assessments</w:t>
      </w:r>
    </w:p>
    <w:p w14:paraId="004D78A8" w14:textId="62FE86FE" w:rsidR="00735073" w:rsidRPr="001E57A5" w:rsidRDefault="00735073" w:rsidP="001D1101">
      <w:pPr>
        <w:spacing w:line="360" w:lineRule="auto"/>
        <w:jc w:val="both"/>
        <w:rPr>
          <w:rFonts w:ascii="Arial" w:hAnsi="Arial" w:cs="Arial"/>
          <w:sz w:val="22"/>
          <w:szCs w:val="22"/>
        </w:rPr>
      </w:pPr>
      <w:r w:rsidRPr="001E57A5">
        <w:rPr>
          <w:rFonts w:ascii="Arial" w:hAnsi="Arial" w:cs="Arial"/>
          <w:sz w:val="22"/>
          <w:szCs w:val="22"/>
        </w:rPr>
        <w:t>Maintain up-to-date academic knowledge and skills</w:t>
      </w:r>
    </w:p>
    <w:p w14:paraId="48F3CAE3" w14:textId="77777777" w:rsidR="006A765C" w:rsidRPr="001E57A5" w:rsidRDefault="006A765C" w:rsidP="001D1101">
      <w:pPr>
        <w:spacing w:line="360" w:lineRule="auto"/>
        <w:jc w:val="both"/>
        <w:rPr>
          <w:rFonts w:ascii="Arial" w:hAnsi="Arial" w:cs="Arial"/>
          <w:sz w:val="22"/>
          <w:szCs w:val="22"/>
        </w:rPr>
      </w:pPr>
      <w:r w:rsidRPr="001E57A5">
        <w:rPr>
          <w:rFonts w:ascii="Arial" w:hAnsi="Arial" w:cs="Arial"/>
          <w:sz w:val="22"/>
          <w:szCs w:val="22"/>
        </w:rPr>
        <w:t>Milestone: Successful completion of Level 5 (May 2026)</w:t>
      </w:r>
    </w:p>
    <w:p w14:paraId="371A62C7" w14:textId="4BBB30F1" w:rsidR="00735073" w:rsidRPr="001E57A5" w:rsidRDefault="006A765C" w:rsidP="001D1101">
      <w:pPr>
        <w:spacing w:line="360" w:lineRule="auto"/>
        <w:jc w:val="both"/>
        <w:rPr>
          <w:rFonts w:ascii="Arial" w:hAnsi="Arial" w:cs="Arial"/>
          <w:sz w:val="22"/>
          <w:szCs w:val="22"/>
        </w:rPr>
      </w:pPr>
      <w:r w:rsidRPr="001E57A5">
        <w:rPr>
          <w:rFonts w:ascii="Arial" w:hAnsi="Arial" w:cs="Arial"/>
          <w:sz w:val="22"/>
          <w:szCs w:val="22"/>
        </w:rPr>
        <w:t>Dependency: Required for progression to Level 6</w:t>
      </w:r>
    </w:p>
    <w:p w14:paraId="3C22D488" w14:textId="77777777" w:rsidR="006A765C" w:rsidRPr="001E57A5" w:rsidRDefault="006A765C" w:rsidP="001D1101">
      <w:pPr>
        <w:spacing w:line="360" w:lineRule="auto"/>
        <w:jc w:val="both"/>
        <w:rPr>
          <w:rFonts w:ascii="Arial" w:hAnsi="Arial" w:cs="Arial"/>
          <w:sz w:val="22"/>
          <w:szCs w:val="22"/>
        </w:rPr>
      </w:pPr>
    </w:p>
    <w:p w14:paraId="2BCF3F0A" w14:textId="06103166" w:rsidR="00735073" w:rsidRPr="001E57A5" w:rsidRDefault="00735073" w:rsidP="001D1101">
      <w:pPr>
        <w:spacing w:line="360" w:lineRule="auto"/>
        <w:jc w:val="both"/>
        <w:rPr>
          <w:rFonts w:ascii="Arial" w:hAnsi="Arial" w:cs="Arial"/>
          <w:sz w:val="22"/>
          <w:szCs w:val="22"/>
        </w:rPr>
      </w:pPr>
      <w:r w:rsidRPr="001E57A5">
        <w:rPr>
          <w:rFonts w:ascii="Arial" w:hAnsi="Arial" w:cs="Arial"/>
          <w:sz w:val="22"/>
          <w:szCs w:val="22"/>
        </w:rPr>
        <w:t>Step 3 – May 2026 – May 2027 – not started: 0% – dependent on Step 2</w:t>
      </w:r>
    </w:p>
    <w:p w14:paraId="48B23282" w14:textId="77777777" w:rsidR="00735073" w:rsidRPr="001E57A5" w:rsidRDefault="00735073" w:rsidP="001D1101">
      <w:pPr>
        <w:spacing w:line="360" w:lineRule="auto"/>
        <w:jc w:val="both"/>
        <w:rPr>
          <w:rFonts w:ascii="Arial" w:hAnsi="Arial" w:cs="Arial"/>
          <w:sz w:val="22"/>
          <w:szCs w:val="22"/>
        </w:rPr>
      </w:pPr>
      <w:r w:rsidRPr="001E57A5">
        <w:rPr>
          <w:rFonts w:ascii="Arial" w:hAnsi="Arial" w:cs="Arial"/>
          <w:sz w:val="22"/>
          <w:szCs w:val="22"/>
        </w:rPr>
        <w:lastRenderedPageBreak/>
        <w:t>Complete Level 6 Health and Social Care</w:t>
      </w:r>
    </w:p>
    <w:p w14:paraId="774870D3" w14:textId="77777777" w:rsidR="00735073" w:rsidRPr="001E57A5" w:rsidRDefault="00735073" w:rsidP="001D1101">
      <w:pPr>
        <w:spacing w:line="360" w:lineRule="auto"/>
        <w:jc w:val="both"/>
        <w:rPr>
          <w:rFonts w:ascii="Arial" w:hAnsi="Arial" w:cs="Arial"/>
          <w:sz w:val="22"/>
          <w:szCs w:val="22"/>
        </w:rPr>
      </w:pPr>
      <w:r w:rsidRPr="001E57A5">
        <w:rPr>
          <w:rFonts w:ascii="Arial" w:hAnsi="Arial" w:cs="Arial"/>
          <w:sz w:val="22"/>
          <w:szCs w:val="22"/>
        </w:rPr>
        <w:t>Graduate with BSc (</w:t>
      </w:r>
      <w:proofErr w:type="spellStart"/>
      <w:r w:rsidRPr="001E57A5">
        <w:rPr>
          <w:rFonts w:ascii="Arial" w:hAnsi="Arial" w:cs="Arial"/>
          <w:sz w:val="22"/>
          <w:szCs w:val="22"/>
        </w:rPr>
        <w:t>Hons</w:t>
      </w:r>
      <w:proofErr w:type="spellEnd"/>
      <w:r w:rsidRPr="001E57A5">
        <w:rPr>
          <w:rFonts w:ascii="Arial" w:hAnsi="Arial" w:cs="Arial"/>
          <w:sz w:val="22"/>
          <w:szCs w:val="22"/>
        </w:rPr>
        <w:t>) Health and Social Care</w:t>
      </w:r>
    </w:p>
    <w:p w14:paraId="623C7868" w14:textId="2E839DA6" w:rsidR="00735073" w:rsidRPr="001E57A5" w:rsidRDefault="00735073" w:rsidP="001D1101">
      <w:pPr>
        <w:spacing w:line="360" w:lineRule="auto"/>
        <w:jc w:val="both"/>
        <w:rPr>
          <w:rFonts w:ascii="Arial" w:hAnsi="Arial" w:cs="Arial"/>
          <w:sz w:val="22"/>
          <w:szCs w:val="22"/>
        </w:rPr>
      </w:pPr>
      <w:r w:rsidRPr="001E57A5">
        <w:rPr>
          <w:rFonts w:ascii="Arial" w:hAnsi="Arial" w:cs="Arial"/>
          <w:sz w:val="22"/>
          <w:szCs w:val="22"/>
        </w:rPr>
        <w:t>Participate in graduation ceremony</w:t>
      </w:r>
    </w:p>
    <w:p w14:paraId="6428B782" w14:textId="77777777" w:rsidR="004C5880" w:rsidRPr="001E57A5" w:rsidRDefault="004C5880" w:rsidP="001D1101">
      <w:pPr>
        <w:spacing w:line="360" w:lineRule="auto"/>
        <w:jc w:val="both"/>
        <w:rPr>
          <w:rFonts w:ascii="Arial" w:hAnsi="Arial" w:cs="Arial"/>
          <w:sz w:val="22"/>
          <w:szCs w:val="22"/>
        </w:rPr>
      </w:pPr>
      <w:r w:rsidRPr="001E57A5">
        <w:rPr>
          <w:rFonts w:ascii="Arial" w:hAnsi="Arial" w:cs="Arial"/>
          <w:sz w:val="22"/>
          <w:szCs w:val="22"/>
        </w:rPr>
        <w:t>Milestone: Graduation (May 2027)</w:t>
      </w:r>
    </w:p>
    <w:p w14:paraId="44E40A78" w14:textId="0914DCE2" w:rsidR="00735073" w:rsidRPr="001E57A5" w:rsidRDefault="004C5880" w:rsidP="001D1101">
      <w:pPr>
        <w:spacing w:line="360" w:lineRule="auto"/>
        <w:jc w:val="both"/>
        <w:rPr>
          <w:rFonts w:ascii="Arial" w:hAnsi="Arial" w:cs="Arial"/>
          <w:sz w:val="22"/>
          <w:szCs w:val="22"/>
        </w:rPr>
      </w:pPr>
      <w:r w:rsidRPr="001E57A5">
        <w:rPr>
          <w:rFonts w:ascii="Arial" w:hAnsi="Arial" w:cs="Arial"/>
          <w:sz w:val="22"/>
          <w:szCs w:val="22"/>
        </w:rPr>
        <w:t>Dependency: Completion of Level 5</w:t>
      </w:r>
    </w:p>
    <w:p w14:paraId="0F803287" w14:textId="77777777" w:rsidR="004C5880" w:rsidRPr="001E57A5" w:rsidRDefault="004C5880" w:rsidP="001D1101">
      <w:pPr>
        <w:spacing w:line="360" w:lineRule="auto"/>
        <w:jc w:val="both"/>
        <w:rPr>
          <w:rFonts w:ascii="Arial" w:hAnsi="Arial" w:cs="Arial"/>
          <w:sz w:val="22"/>
          <w:szCs w:val="22"/>
        </w:rPr>
      </w:pPr>
    </w:p>
    <w:p w14:paraId="6F93A38E" w14:textId="441F269B" w:rsidR="00735073" w:rsidRPr="001E57A5" w:rsidRDefault="00735073" w:rsidP="001D1101">
      <w:pPr>
        <w:spacing w:line="360" w:lineRule="auto"/>
        <w:jc w:val="both"/>
        <w:rPr>
          <w:rFonts w:ascii="Arial" w:hAnsi="Arial" w:cs="Arial"/>
          <w:sz w:val="22"/>
          <w:szCs w:val="22"/>
        </w:rPr>
      </w:pPr>
      <w:r w:rsidRPr="001E57A5">
        <w:rPr>
          <w:rFonts w:ascii="Arial" w:hAnsi="Arial" w:cs="Arial"/>
          <w:sz w:val="22"/>
          <w:szCs w:val="22"/>
        </w:rPr>
        <w:t>Step 4 – January 2026 – December 2027 – not started: 0%</w:t>
      </w:r>
    </w:p>
    <w:p w14:paraId="0DF6817D" w14:textId="77777777" w:rsidR="00735073" w:rsidRPr="001E57A5" w:rsidRDefault="00735073" w:rsidP="001D1101">
      <w:pPr>
        <w:spacing w:line="360" w:lineRule="auto"/>
        <w:jc w:val="both"/>
        <w:rPr>
          <w:rFonts w:ascii="Arial" w:hAnsi="Arial" w:cs="Arial"/>
          <w:sz w:val="22"/>
          <w:szCs w:val="22"/>
        </w:rPr>
      </w:pPr>
      <w:r w:rsidRPr="001E57A5">
        <w:rPr>
          <w:rFonts w:ascii="Arial" w:hAnsi="Arial" w:cs="Arial"/>
          <w:sz w:val="22"/>
          <w:szCs w:val="22"/>
        </w:rPr>
        <w:t>Search for NHS opportunities to gain clinical experience</w:t>
      </w:r>
    </w:p>
    <w:p w14:paraId="44D25879" w14:textId="77777777" w:rsidR="00735073" w:rsidRPr="001E57A5" w:rsidRDefault="00735073" w:rsidP="001D1101">
      <w:pPr>
        <w:spacing w:line="360" w:lineRule="auto"/>
        <w:jc w:val="both"/>
        <w:rPr>
          <w:rFonts w:ascii="Arial" w:hAnsi="Arial" w:cs="Arial"/>
          <w:sz w:val="22"/>
          <w:szCs w:val="22"/>
        </w:rPr>
      </w:pPr>
      <w:r w:rsidRPr="001E57A5">
        <w:rPr>
          <w:rFonts w:ascii="Arial" w:hAnsi="Arial" w:cs="Arial"/>
          <w:sz w:val="22"/>
          <w:szCs w:val="22"/>
        </w:rPr>
        <w:t>Apply for entry-level roles within NHS hospitals (e.g., healthcare assistant)</w:t>
      </w:r>
    </w:p>
    <w:p w14:paraId="53BFB119" w14:textId="47D16EBE" w:rsidR="00735073" w:rsidRPr="001E57A5" w:rsidRDefault="00735073" w:rsidP="001D1101">
      <w:pPr>
        <w:spacing w:line="360" w:lineRule="auto"/>
        <w:jc w:val="both"/>
        <w:rPr>
          <w:rFonts w:ascii="Arial" w:hAnsi="Arial" w:cs="Arial"/>
          <w:sz w:val="22"/>
          <w:szCs w:val="22"/>
        </w:rPr>
      </w:pPr>
      <w:r w:rsidRPr="001E57A5">
        <w:rPr>
          <w:rFonts w:ascii="Arial" w:hAnsi="Arial" w:cs="Arial"/>
          <w:sz w:val="22"/>
          <w:szCs w:val="22"/>
        </w:rPr>
        <w:t>Gain exposure to clinical environments and imaging services</w:t>
      </w:r>
    </w:p>
    <w:p w14:paraId="7BF9EE03" w14:textId="597E854F" w:rsidR="00735073" w:rsidRPr="001E57A5" w:rsidRDefault="005933AB" w:rsidP="001D1101">
      <w:pPr>
        <w:spacing w:line="360" w:lineRule="auto"/>
        <w:jc w:val="both"/>
        <w:rPr>
          <w:rFonts w:ascii="Arial" w:hAnsi="Arial" w:cs="Arial"/>
          <w:sz w:val="22"/>
          <w:szCs w:val="22"/>
        </w:rPr>
      </w:pPr>
      <w:r w:rsidRPr="001E57A5">
        <w:rPr>
          <w:rFonts w:ascii="Arial" w:hAnsi="Arial" w:cs="Arial"/>
          <w:sz w:val="22"/>
          <w:szCs w:val="22"/>
        </w:rPr>
        <w:t>Milestone: Secured NHS role</w:t>
      </w:r>
    </w:p>
    <w:p w14:paraId="3E2CD271" w14:textId="77777777" w:rsidR="00735073" w:rsidRPr="001E57A5" w:rsidRDefault="00735073" w:rsidP="001D1101">
      <w:pPr>
        <w:spacing w:line="360" w:lineRule="auto"/>
        <w:jc w:val="both"/>
        <w:rPr>
          <w:rFonts w:ascii="Arial" w:hAnsi="Arial" w:cs="Arial"/>
          <w:sz w:val="22"/>
          <w:szCs w:val="22"/>
        </w:rPr>
      </w:pPr>
      <w:r w:rsidRPr="001E57A5">
        <w:rPr>
          <w:rFonts w:ascii="Arial" w:hAnsi="Arial" w:cs="Arial"/>
          <w:sz w:val="22"/>
          <w:szCs w:val="22"/>
        </w:rPr>
        <w:t>Step 5 – January 2026 – June 2027 – not started: 0%</w:t>
      </w:r>
    </w:p>
    <w:p w14:paraId="5891FB5C" w14:textId="77777777" w:rsidR="00735073" w:rsidRPr="001E57A5" w:rsidRDefault="00735073" w:rsidP="001D1101">
      <w:pPr>
        <w:spacing w:line="360" w:lineRule="auto"/>
        <w:jc w:val="both"/>
        <w:rPr>
          <w:rFonts w:ascii="Arial" w:hAnsi="Arial" w:cs="Arial"/>
          <w:sz w:val="22"/>
          <w:szCs w:val="22"/>
        </w:rPr>
      </w:pPr>
    </w:p>
    <w:p w14:paraId="7364EF1B" w14:textId="77777777" w:rsidR="00735073" w:rsidRPr="001E57A5" w:rsidRDefault="00735073" w:rsidP="001D1101">
      <w:pPr>
        <w:spacing w:line="360" w:lineRule="auto"/>
        <w:jc w:val="both"/>
        <w:rPr>
          <w:rFonts w:ascii="Arial" w:hAnsi="Arial" w:cs="Arial"/>
          <w:sz w:val="22"/>
          <w:szCs w:val="22"/>
        </w:rPr>
      </w:pPr>
      <w:r w:rsidRPr="001E57A5">
        <w:rPr>
          <w:rFonts w:ascii="Arial" w:hAnsi="Arial" w:cs="Arial"/>
          <w:sz w:val="22"/>
          <w:szCs w:val="22"/>
        </w:rPr>
        <w:t>Build professional CV and cover letter tailored to NHS roles</w:t>
      </w:r>
    </w:p>
    <w:p w14:paraId="0235D43A" w14:textId="77777777" w:rsidR="00735073" w:rsidRPr="001E57A5" w:rsidRDefault="00735073" w:rsidP="001D1101">
      <w:pPr>
        <w:spacing w:line="360" w:lineRule="auto"/>
        <w:jc w:val="both"/>
        <w:rPr>
          <w:rFonts w:ascii="Arial" w:hAnsi="Arial" w:cs="Arial"/>
          <w:sz w:val="22"/>
          <w:szCs w:val="22"/>
        </w:rPr>
      </w:pPr>
      <w:r w:rsidRPr="001E57A5">
        <w:rPr>
          <w:rFonts w:ascii="Arial" w:hAnsi="Arial" w:cs="Arial"/>
          <w:sz w:val="22"/>
          <w:szCs w:val="22"/>
        </w:rPr>
        <w:t>Prepare for interviews and develop communication skills</w:t>
      </w:r>
    </w:p>
    <w:p w14:paraId="7E47525A" w14:textId="1675C033" w:rsidR="00735073" w:rsidRPr="001E57A5" w:rsidRDefault="00735073" w:rsidP="001D1101">
      <w:pPr>
        <w:spacing w:line="360" w:lineRule="auto"/>
        <w:jc w:val="both"/>
        <w:rPr>
          <w:rFonts w:ascii="Arial" w:hAnsi="Arial" w:cs="Arial"/>
          <w:sz w:val="22"/>
          <w:szCs w:val="22"/>
        </w:rPr>
      </w:pPr>
      <w:r w:rsidRPr="001E57A5">
        <w:rPr>
          <w:rFonts w:ascii="Arial" w:hAnsi="Arial" w:cs="Arial"/>
          <w:sz w:val="22"/>
          <w:szCs w:val="22"/>
        </w:rPr>
        <w:t>Attend interviews and secure NHS employment</w:t>
      </w:r>
    </w:p>
    <w:p w14:paraId="3E1AF99C" w14:textId="77777777" w:rsidR="00D27251" w:rsidRPr="001E57A5" w:rsidRDefault="00D27251" w:rsidP="001D1101">
      <w:pPr>
        <w:spacing w:before="100" w:beforeAutospacing="1" w:after="100" w:afterAutospacing="1" w:line="360" w:lineRule="auto"/>
        <w:rPr>
          <w:rFonts w:ascii="Arial" w:hAnsi="Arial" w:cs="Arial"/>
          <w:kern w:val="0"/>
          <w:sz w:val="22"/>
          <w:szCs w:val="22"/>
          <w14:ligatures w14:val="none"/>
        </w:rPr>
      </w:pPr>
      <w:r w:rsidRPr="001E57A5">
        <w:rPr>
          <w:rFonts w:ascii="Arial" w:hAnsi="Arial" w:cs="Arial"/>
          <w:kern w:val="0"/>
          <w:sz w:val="22"/>
          <w:szCs w:val="22"/>
          <w14:ligatures w14:val="none"/>
        </w:rPr>
        <w:t>Milestone: Job-ready profile and interview readiness</w:t>
      </w:r>
    </w:p>
    <w:p w14:paraId="330E087A" w14:textId="77777777" w:rsidR="00D27251" w:rsidRPr="001E57A5" w:rsidRDefault="00D27251" w:rsidP="001D1101">
      <w:pPr>
        <w:spacing w:before="100" w:beforeAutospacing="1" w:after="100" w:afterAutospacing="1" w:line="360" w:lineRule="auto"/>
        <w:rPr>
          <w:rFonts w:ascii="Arial" w:hAnsi="Arial" w:cs="Arial"/>
          <w:kern w:val="0"/>
          <w:sz w:val="22"/>
          <w:szCs w:val="22"/>
          <w14:ligatures w14:val="none"/>
        </w:rPr>
      </w:pPr>
    </w:p>
    <w:p w14:paraId="5B97D021" w14:textId="77777777" w:rsidR="00735073" w:rsidRPr="001E57A5" w:rsidRDefault="00735073" w:rsidP="001D1101">
      <w:pPr>
        <w:spacing w:line="360" w:lineRule="auto"/>
        <w:jc w:val="both"/>
        <w:rPr>
          <w:rFonts w:ascii="Arial" w:hAnsi="Arial" w:cs="Arial"/>
          <w:sz w:val="22"/>
          <w:szCs w:val="22"/>
        </w:rPr>
      </w:pPr>
      <w:r w:rsidRPr="001E57A5">
        <w:rPr>
          <w:rFonts w:ascii="Arial" w:hAnsi="Arial" w:cs="Arial"/>
          <w:sz w:val="22"/>
          <w:szCs w:val="22"/>
        </w:rPr>
        <w:t>Step 6 – June 2027 – June 2028 – not started: 0% – dependent on Step 5</w:t>
      </w:r>
    </w:p>
    <w:p w14:paraId="6A187A52" w14:textId="77777777" w:rsidR="00735073" w:rsidRPr="001E57A5" w:rsidRDefault="00735073" w:rsidP="001D1101">
      <w:pPr>
        <w:spacing w:line="360" w:lineRule="auto"/>
        <w:jc w:val="both"/>
        <w:rPr>
          <w:rFonts w:ascii="Arial" w:hAnsi="Arial" w:cs="Arial"/>
          <w:sz w:val="22"/>
          <w:szCs w:val="22"/>
        </w:rPr>
      </w:pPr>
    </w:p>
    <w:p w14:paraId="4819910D" w14:textId="77777777" w:rsidR="00735073" w:rsidRPr="001E57A5" w:rsidRDefault="00735073" w:rsidP="001D1101">
      <w:pPr>
        <w:spacing w:line="360" w:lineRule="auto"/>
        <w:jc w:val="both"/>
        <w:rPr>
          <w:rFonts w:ascii="Arial" w:hAnsi="Arial" w:cs="Arial"/>
          <w:sz w:val="22"/>
          <w:szCs w:val="22"/>
        </w:rPr>
      </w:pPr>
      <w:r w:rsidRPr="001E57A5">
        <w:rPr>
          <w:rFonts w:ascii="Arial" w:hAnsi="Arial" w:cs="Arial"/>
          <w:sz w:val="22"/>
          <w:szCs w:val="22"/>
        </w:rPr>
        <w:t>Work within NHS for at least 1 year</w:t>
      </w:r>
    </w:p>
    <w:p w14:paraId="17DE83D4" w14:textId="77777777" w:rsidR="00735073" w:rsidRPr="001E57A5" w:rsidRDefault="00735073" w:rsidP="001D1101">
      <w:pPr>
        <w:spacing w:line="360" w:lineRule="auto"/>
        <w:jc w:val="both"/>
        <w:rPr>
          <w:rFonts w:ascii="Arial" w:hAnsi="Arial" w:cs="Arial"/>
          <w:sz w:val="22"/>
          <w:szCs w:val="22"/>
        </w:rPr>
      </w:pPr>
      <w:r w:rsidRPr="001E57A5">
        <w:rPr>
          <w:rFonts w:ascii="Arial" w:hAnsi="Arial" w:cs="Arial"/>
          <w:sz w:val="22"/>
          <w:szCs w:val="22"/>
        </w:rPr>
        <w:t>Develop clinical experience, teamwork and patient care skills</w:t>
      </w:r>
    </w:p>
    <w:p w14:paraId="52050731" w14:textId="53FF06F7" w:rsidR="00735073" w:rsidRPr="001E57A5" w:rsidRDefault="00735073" w:rsidP="001D1101">
      <w:pPr>
        <w:spacing w:line="360" w:lineRule="auto"/>
        <w:jc w:val="both"/>
        <w:rPr>
          <w:rFonts w:ascii="Arial" w:hAnsi="Arial" w:cs="Arial"/>
          <w:sz w:val="22"/>
          <w:szCs w:val="22"/>
        </w:rPr>
      </w:pPr>
      <w:r w:rsidRPr="001E57A5">
        <w:rPr>
          <w:rFonts w:ascii="Arial" w:hAnsi="Arial" w:cs="Arial"/>
          <w:sz w:val="22"/>
          <w:szCs w:val="22"/>
        </w:rPr>
        <w:t>Engage in additional training and CPD opportunities</w:t>
      </w:r>
    </w:p>
    <w:p w14:paraId="199DB088" w14:textId="76F25B63" w:rsidR="00BE24F3" w:rsidRPr="001E57A5" w:rsidRDefault="00BE24F3" w:rsidP="001D1101">
      <w:pPr>
        <w:spacing w:line="360" w:lineRule="auto"/>
        <w:jc w:val="both"/>
        <w:rPr>
          <w:rFonts w:ascii="Arial" w:hAnsi="Arial" w:cs="Arial"/>
          <w:sz w:val="22"/>
          <w:szCs w:val="22"/>
        </w:rPr>
      </w:pPr>
      <w:r w:rsidRPr="001E57A5">
        <w:rPr>
          <w:rFonts w:ascii="Arial" w:hAnsi="Arial" w:cs="Arial"/>
          <w:sz w:val="22"/>
          <w:szCs w:val="22"/>
        </w:rPr>
        <w:t xml:space="preserve">Independent learning </w:t>
      </w:r>
      <w:r w:rsidR="007F4281" w:rsidRPr="001E57A5">
        <w:rPr>
          <w:rFonts w:ascii="Arial" w:hAnsi="Arial" w:cs="Arial"/>
          <w:sz w:val="22"/>
          <w:szCs w:val="22"/>
        </w:rPr>
        <w:t xml:space="preserve">about radiology, </w:t>
      </w:r>
      <w:r w:rsidR="00287963" w:rsidRPr="001E57A5">
        <w:rPr>
          <w:rFonts w:ascii="Arial" w:hAnsi="Arial" w:cs="Arial"/>
          <w:sz w:val="22"/>
          <w:szCs w:val="22"/>
        </w:rPr>
        <w:t xml:space="preserve">human anatomy and complete </w:t>
      </w:r>
      <w:r w:rsidR="00390558" w:rsidRPr="001E57A5">
        <w:rPr>
          <w:rFonts w:ascii="Arial" w:hAnsi="Arial" w:cs="Arial"/>
          <w:sz w:val="22"/>
          <w:szCs w:val="22"/>
        </w:rPr>
        <w:t xml:space="preserve">independent training </w:t>
      </w:r>
    </w:p>
    <w:p w14:paraId="4283E0A6" w14:textId="21129E9F" w:rsidR="00307850" w:rsidRPr="001E57A5" w:rsidRDefault="008339FF" w:rsidP="001D1101">
      <w:pPr>
        <w:spacing w:before="100" w:beforeAutospacing="1" w:after="100" w:afterAutospacing="1" w:line="360" w:lineRule="auto"/>
        <w:rPr>
          <w:rFonts w:ascii="Arial" w:hAnsi="Arial" w:cs="Arial"/>
          <w:kern w:val="0"/>
          <w:sz w:val="22"/>
          <w:szCs w:val="22"/>
          <w14:ligatures w14:val="none"/>
        </w:rPr>
      </w:pPr>
      <w:r w:rsidRPr="001E57A5">
        <w:rPr>
          <w:rFonts w:ascii="Arial" w:hAnsi="Arial" w:cs="Arial"/>
          <w:kern w:val="0"/>
          <w:sz w:val="22"/>
          <w:szCs w:val="22"/>
          <w14:ligatures w14:val="none"/>
        </w:rPr>
        <w:t>Milestone: 1 year NHS experience completed</w:t>
      </w:r>
    </w:p>
    <w:p w14:paraId="25F1BED1" w14:textId="77777777" w:rsidR="00735073" w:rsidRPr="001E57A5" w:rsidRDefault="00735073" w:rsidP="001D1101">
      <w:pPr>
        <w:spacing w:line="360" w:lineRule="auto"/>
        <w:jc w:val="both"/>
        <w:rPr>
          <w:rFonts w:ascii="Arial" w:hAnsi="Arial" w:cs="Arial"/>
          <w:sz w:val="22"/>
          <w:szCs w:val="22"/>
        </w:rPr>
      </w:pPr>
    </w:p>
    <w:p w14:paraId="46320D80" w14:textId="4B049FC1" w:rsidR="00735073" w:rsidRPr="001E57A5" w:rsidRDefault="00735073" w:rsidP="001D1101">
      <w:pPr>
        <w:spacing w:line="360" w:lineRule="auto"/>
        <w:jc w:val="both"/>
        <w:rPr>
          <w:rFonts w:ascii="Arial" w:hAnsi="Arial" w:cs="Arial"/>
          <w:sz w:val="22"/>
          <w:szCs w:val="22"/>
        </w:rPr>
      </w:pPr>
      <w:r w:rsidRPr="001E57A5">
        <w:rPr>
          <w:rFonts w:ascii="Arial" w:hAnsi="Arial" w:cs="Arial"/>
          <w:sz w:val="22"/>
          <w:szCs w:val="22"/>
        </w:rPr>
        <w:t>Step 7 – June 2028 – September 2028 – not started: 0% - dependent on Step 3</w:t>
      </w:r>
    </w:p>
    <w:p w14:paraId="093CBC79" w14:textId="77777777" w:rsidR="00735073" w:rsidRPr="001E57A5" w:rsidRDefault="00735073" w:rsidP="001D1101">
      <w:pPr>
        <w:spacing w:line="360" w:lineRule="auto"/>
        <w:jc w:val="both"/>
        <w:rPr>
          <w:rFonts w:ascii="Arial" w:hAnsi="Arial" w:cs="Arial"/>
          <w:sz w:val="22"/>
          <w:szCs w:val="22"/>
        </w:rPr>
      </w:pPr>
    </w:p>
    <w:p w14:paraId="7A1720AE" w14:textId="1B86A8A4" w:rsidR="00735073" w:rsidRPr="001E57A5" w:rsidRDefault="00735073" w:rsidP="001D1101">
      <w:pPr>
        <w:spacing w:line="360" w:lineRule="auto"/>
        <w:jc w:val="both"/>
        <w:rPr>
          <w:rFonts w:ascii="Arial" w:hAnsi="Arial" w:cs="Arial"/>
          <w:sz w:val="22"/>
          <w:szCs w:val="22"/>
        </w:rPr>
      </w:pPr>
      <w:r w:rsidRPr="001E57A5">
        <w:rPr>
          <w:rFonts w:ascii="Arial" w:hAnsi="Arial" w:cs="Arial"/>
          <w:sz w:val="22"/>
          <w:szCs w:val="22"/>
        </w:rPr>
        <w:t>Apply for Diagnostic Radiographer Apprenticeships within NHS (UK Government, 2026)</w:t>
      </w:r>
    </w:p>
    <w:p w14:paraId="644DB24A" w14:textId="77777777" w:rsidR="00735073" w:rsidRPr="001E57A5" w:rsidRDefault="00735073" w:rsidP="001D1101">
      <w:pPr>
        <w:spacing w:line="360" w:lineRule="auto"/>
        <w:jc w:val="both"/>
        <w:rPr>
          <w:rFonts w:ascii="Arial" w:hAnsi="Arial" w:cs="Arial"/>
          <w:sz w:val="22"/>
          <w:szCs w:val="22"/>
        </w:rPr>
      </w:pPr>
      <w:r w:rsidRPr="001E57A5">
        <w:rPr>
          <w:rFonts w:ascii="Arial" w:hAnsi="Arial" w:cs="Arial"/>
          <w:sz w:val="22"/>
          <w:szCs w:val="22"/>
        </w:rPr>
        <w:t>Prepare application portfolio and demonstrate CPD</w:t>
      </w:r>
    </w:p>
    <w:p w14:paraId="6C4178BD" w14:textId="6D4358C5" w:rsidR="00735073" w:rsidRPr="001E57A5" w:rsidRDefault="0013355C" w:rsidP="001D1101">
      <w:pPr>
        <w:spacing w:line="360" w:lineRule="auto"/>
        <w:jc w:val="both"/>
        <w:rPr>
          <w:rFonts w:ascii="Arial" w:hAnsi="Arial" w:cs="Arial"/>
          <w:sz w:val="22"/>
          <w:szCs w:val="22"/>
        </w:rPr>
      </w:pPr>
      <w:r w:rsidRPr="001E57A5">
        <w:rPr>
          <w:rFonts w:ascii="Arial" w:hAnsi="Arial" w:cs="Arial"/>
          <w:sz w:val="22"/>
          <w:szCs w:val="22"/>
        </w:rPr>
        <w:t>Milestone: Acceptance into apprenticeship programme</w:t>
      </w:r>
    </w:p>
    <w:p w14:paraId="26C1D9A1" w14:textId="77777777" w:rsidR="00735073" w:rsidRPr="001E57A5" w:rsidRDefault="00735073" w:rsidP="001D1101">
      <w:pPr>
        <w:spacing w:line="360" w:lineRule="auto"/>
        <w:jc w:val="both"/>
        <w:rPr>
          <w:rFonts w:ascii="Arial" w:hAnsi="Arial" w:cs="Arial"/>
          <w:sz w:val="22"/>
          <w:szCs w:val="22"/>
        </w:rPr>
      </w:pPr>
    </w:p>
    <w:p w14:paraId="75C6CFC6" w14:textId="77777777" w:rsidR="00735073" w:rsidRPr="001E57A5" w:rsidRDefault="00735073" w:rsidP="001D1101">
      <w:pPr>
        <w:spacing w:line="360" w:lineRule="auto"/>
        <w:jc w:val="both"/>
        <w:rPr>
          <w:rFonts w:ascii="Arial" w:hAnsi="Arial" w:cs="Arial"/>
          <w:sz w:val="22"/>
          <w:szCs w:val="22"/>
        </w:rPr>
      </w:pPr>
      <w:r w:rsidRPr="001E57A5">
        <w:rPr>
          <w:rFonts w:ascii="Arial" w:hAnsi="Arial" w:cs="Arial"/>
          <w:sz w:val="22"/>
          <w:szCs w:val="22"/>
        </w:rPr>
        <w:t>Step 8 – September 2028 – September 2030 – not started: 0% – dependent on Step 7</w:t>
      </w:r>
    </w:p>
    <w:p w14:paraId="7C103EE1" w14:textId="62E104A7" w:rsidR="00D653E8" w:rsidRPr="001E57A5" w:rsidRDefault="002F3314" w:rsidP="001D1101">
      <w:pPr>
        <w:spacing w:line="360" w:lineRule="auto"/>
        <w:jc w:val="both"/>
        <w:rPr>
          <w:rFonts w:ascii="Arial" w:hAnsi="Arial" w:cs="Arial"/>
          <w:sz w:val="22"/>
          <w:szCs w:val="22"/>
        </w:rPr>
      </w:pPr>
      <w:r w:rsidRPr="001E57A5">
        <w:rPr>
          <w:rFonts w:ascii="Arial" w:hAnsi="Arial" w:cs="Arial"/>
          <w:sz w:val="22"/>
          <w:szCs w:val="22"/>
        </w:rPr>
        <w:t>Develop clinical imaging skill</w:t>
      </w:r>
      <w:r w:rsidR="000B6A3C" w:rsidRPr="001E57A5">
        <w:rPr>
          <w:rFonts w:ascii="Arial" w:hAnsi="Arial" w:cs="Arial"/>
          <w:sz w:val="22"/>
          <w:szCs w:val="22"/>
        </w:rPr>
        <w:t xml:space="preserve">s, practice </w:t>
      </w:r>
      <w:r w:rsidRPr="001E57A5">
        <w:rPr>
          <w:rFonts w:ascii="Arial" w:hAnsi="Arial" w:cs="Arial"/>
          <w:sz w:val="22"/>
          <w:szCs w:val="22"/>
        </w:rPr>
        <w:t>and theoretical knowledge</w:t>
      </w:r>
      <w:r w:rsidR="000B6A3C" w:rsidRPr="001E57A5">
        <w:rPr>
          <w:rFonts w:ascii="Arial" w:hAnsi="Arial" w:cs="Arial"/>
          <w:sz w:val="22"/>
          <w:szCs w:val="22"/>
        </w:rPr>
        <w:t xml:space="preserve"> </w:t>
      </w:r>
    </w:p>
    <w:p w14:paraId="671DDA69" w14:textId="2040F067" w:rsidR="00735073" w:rsidRPr="001E57A5" w:rsidRDefault="002F3314" w:rsidP="001D1101">
      <w:pPr>
        <w:spacing w:line="360" w:lineRule="auto"/>
        <w:jc w:val="both"/>
        <w:rPr>
          <w:rFonts w:ascii="Arial" w:hAnsi="Arial" w:cs="Arial"/>
          <w:sz w:val="22"/>
          <w:szCs w:val="22"/>
        </w:rPr>
      </w:pPr>
      <w:r w:rsidRPr="001E57A5">
        <w:rPr>
          <w:rFonts w:ascii="Arial" w:hAnsi="Arial" w:cs="Arial"/>
          <w:sz w:val="22"/>
          <w:szCs w:val="22"/>
        </w:rPr>
        <w:t>Pass assessments</w:t>
      </w:r>
    </w:p>
    <w:p w14:paraId="7F50D52B" w14:textId="77777777" w:rsidR="00735073" w:rsidRPr="001E57A5" w:rsidRDefault="00735073" w:rsidP="001D1101">
      <w:pPr>
        <w:spacing w:line="360" w:lineRule="auto"/>
        <w:jc w:val="both"/>
        <w:rPr>
          <w:rFonts w:ascii="Arial" w:hAnsi="Arial" w:cs="Arial"/>
          <w:sz w:val="22"/>
          <w:szCs w:val="22"/>
        </w:rPr>
      </w:pPr>
      <w:r w:rsidRPr="001E57A5">
        <w:rPr>
          <w:rFonts w:ascii="Arial" w:hAnsi="Arial" w:cs="Arial"/>
          <w:sz w:val="22"/>
          <w:szCs w:val="22"/>
        </w:rPr>
        <w:t>Complete Radiography Degree Apprenticeship (2 years)</w:t>
      </w:r>
    </w:p>
    <w:p w14:paraId="61536A7D" w14:textId="77777777" w:rsidR="00735073" w:rsidRPr="001E57A5" w:rsidRDefault="00735073" w:rsidP="001D1101">
      <w:pPr>
        <w:spacing w:line="360" w:lineRule="auto"/>
        <w:jc w:val="both"/>
        <w:rPr>
          <w:rFonts w:ascii="Arial" w:hAnsi="Arial" w:cs="Arial"/>
          <w:sz w:val="22"/>
          <w:szCs w:val="22"/>
        </w:rPr>
      </w:pPr>
      <w:r w:rsidRPr="001E57A5">
        <w:rPr>
          <w:rFonts w:ascii="Arial" w:hAnsi="Arial" w:cs="Arial"/>
          <w:sz w:val="22"/>
          <w:szCs w:val="22"/>
        </w:rPr>
        <w:t>Qualify as a Diagnostic Radiographer</w:t>
      </w:r>
    </w:p>
    <w:p w14:paraId="3F9A2CC8" w14:textId="77777777" w:rsidR="00145372" w:rsidRPr="001E57A5" w:rsidRDefault="00145372" w:rsidP="001D1101">
      <w:pPr>
        <w:spacing w:before="100" w:beforeAutospacing="1" w:after="100" w:afterAutospacing="1" w:line="360" w:lineRule="auto"/>
        <w:rPr>
          <w:rFonts w:ascii="Arial" w:hAnsi="Arial" w:cs="Arial"/>
          <w:kern w:val="0"/>
          <w:sz w:val="22"/>
          <w:szCs w:val="22"/>
          <w14:ligatures w14:val="none"/>
        </w:rPr>
      </w:pPr>
      <w:r w:rsidRPr="001E57A5">
        <w:rPr>
          <w:rFonts w:ascii="Arial" w:hAnsi="Arial" w:cs="Arial"/>
          <w:kern w:val="0"/>
          <w:sz w:val="22"/>
          <w:szCs w:val="22"/>
          <w14:ligatures w14:val="none"/>
        </w:rPr>
        <w:t>Milestone: Qualification as Diagnostic Radiographer</w:t>
      </w:r>
    </w:p>
    <w:p w14:paraId="3DD20860" w14:textId="7DB7A085" w:rsidR="00735073" w:rsidRPr="001E57A5" w:rsidRDefault="00145372" w:rsidP="001D1101">
      <w:pPr>
        <w:spacing w:before="100" w:beforeAutospacing="1" w:after="100" w:afterAutospacing="1" w:line="360" w:lineRule="auto"/>
        <w:rPr>
          <w:rFonts w:ascii="Arial" w:hAnsi="Arial" w:cs="Arial"/>
          <w:kern w:val="0"/>
          <w:sz w:val="22"/>
          <w:szCs w:val="22"/>
          <w14:ligatures w14:val="none"/>
        </w:rPr>
      </w:pPr>
      <w:r w:rsidRPr="001E57A5">
        <w:rPr>
          <w:rFonts w:ascii="Arial" w:hAnsi="Arial" w:cs="Arial"/>
          <w:kern w:val="0"/>
          <w:sz w:val="22"/>
          <w:szCs w:val="22"/>
          <w14:ligatures w14:val="none"/>
        </w:rPr>
        <w:t>Dependency: Acceptance into apprenticeship</w:t>
      </w:r>
    </w:p>
    <w:p w14:paraId="3D9828D6" w14:textId="77777777" w:rsidR="00735073" w:rsidRPr="001E57A5" w:rsidRDefault="00735073" w:rsidP="001D1101">
      <w:pPr>
        <w:spacing w:line="360" w:lineRule="auto"/>
        <w:jc w:val="both"/>
        <w:rPr>
          <w:rFonts w:ascii="Arial" w:hAnsi="Arial" w:cs="Arial"/>
          <w:sz w:val="22"/>
          <w:szCs w:val="22"/>
        </w:rPr>
      </w:pPr>
    </w:p>
    <w:p w14:paraId="11636B0B" w14:textId="2AAFABBB" w:rsidR="00735073" w:rsidRPr="001E57A5" w:rsidRDefault="00735073" w:rsidP="001D1101">
      <w:pPr>
        <w:spacing w:line="360" w:lineRule="auto"/>
        <w:jc w:val="both"/>
        <w:rPr>
          <w:rFonts w:ascii="Arial" w:hAnsi="Arial" w:cs="Arial"/>
          <w:sz w:val="22"/>
          <w:szCs w:val="22"/>
        </w:rPr>
      </w:pPr>
      <w:r w:rsidRPr="001E57A5">
        <w:rPr>
          <w:rFonts w:ascii="Arial" w:hAnsi="Arial" w:cs="Arial"/>
          <w:sz w:val="22"/>
          <w:szCs w:val="22"/>
        </w:rPr>
        <w:t xml:space="preserve">Step 9 – September 2030 – </w:t>
      </w:r>
      <w:r w:rsidR="00720DBE" w:rsidRPr="001E57A5">
        <w:rPr>
          <w:rFonts w:ascii="Arial" w:hAnsi="Arial" w:cs="Arial"/>
          <w:sz w:val="22"/>
          <w:szCs w:val="22"/>
        </w:rPr>
        <w:t xml:space="preserve">not started 0% - dependent on Step </w:t>
      </w:r>
      <w:r w:rsidR="006B5201" w:rsidRPr="001E57A5">
        <w:rPr>
          <w:rFonts w:ascii="Arial" w:hAnsi="Arial" w:cs="Arial"/>
          <w:sz w:val="22"/>
          <w:szCs w:val="22"/>
        </w:rPr>
        <w:t>8</w:t>
      </w:r>
    </w:p>
    <w:p w14:paraId="2E0E3B8C" w14:textId="77777777" w:rsidR="00735073" w:rsidRPr="001E57A5" w:rsidRDefault="00735073" w:rsidP="001D1101">
      <w:pPr>
        <w:spacing w:line="360" w:lineRule="auto"/>
        <w:jc w:val="both"/>
        <w:rPr>
          <w:rFonts w:ascii="Arial" w:hAnsi="Arial" w:cs="Arial"/>
          <w:sz w:val="22"/>
          <w:szCs w:val="22"/>
        </w:rPr>
      </w:pPr>
    </w:p>
    <w:p w14:paraId="730F2653" w14:textId="77777777" w:rsidR="00735073" w:rsidRPr="001E57A5" w:rsidRDefault="00735073" w:rsidP="001D1101">
      <w:pPr>
        <w:spacing w:line="360" w:lineRule="auto"/>
        <w:jc w:val="both"/>
        <w:rPr>
          <w:rFonts w:ascii="Arial" w:hAnsi="Arial" w:cs="Arial"/>
          <w:sz w:val="22"/>
          <w:szCs w:val="22"/>
        </w:rPr>
      </w:pPr>
      <w:r w:rsidRPr="001E57A5">
        <w:rPr>
          <w:rFonts w:ascii="Arial" w:hAnsi="Arial" w:cs="Arial"/>
          <w:sz w:val="22"/>
          <w:szCs w:val="22"/>
        </w:rPr>
        <w:t>Register and work as a qualified Diagnostic Radiographer within the NHS</w:t>
      </w:r>
    </w:p>
    <w:p w14:paraId="04749BB3" w14:textId="273E2E66" w:rsidR="00C868A8" w:rsidRPr="001E57A5" w:rsidRDefault="00735073" w:rsidP="001D1101">
      <w:pPr>
        <w:spacing w:line="360" w:lineRule="auto"/>
        <w:jc w:val="both"/>
        <w:rPr>
          <w:rFonts w:ascii="Arial" w:hAnsi="Arial" w:cs="Arial"/>
          <w:sz w:val="22"/>
          <w:szCs w:val="22"/>
        </w:rPr>
      </w:pPr>
      <w:r w:rsidRPr="001E57A5">
        <w:rPr>
          <w:rFonts w:ascii="Arial" w:hAnsi="Arial" w:cs="Arial"/>
          <w:sz w:val="22"/>
          <w:szCs w:val="22"/>
        </w:rPr>
        <w:t>Continue CPD and professional development</w:t>
      </w:r>
    </w:p>
    <w:p w14:paraId="3100CDA0" w14:textId="571BA162" w:rsidR="007322C6" w:rsidRPr="001E57A5" w:rsidRDefault="007322C6" w:rsidP="001D1101">
      <w:pPr>
        <w:spacing w:line="360" w:lineRule="auto"/>
        <w:jc w:val="both"/>
        <w:rPr>
          <w:rFonts w:ascii="Arial" w:hAnsi="Arial" w:cs="Arial"/>
          <w:sz w:val="22"/>
          <w:szCs w:val="22"/>
        </w:rPr>
      </w:pPr>
      <w:r w:rsidRPr="001E57A5">
        <w:rPr>
          <w:rFonts w:ascii="Arial" w:hAnsi="Arial" w:cs="Arial"/>
          <w:sz w:val="22"/>
          <w:szCs w:val="22"/>
        </w:rPr>
        <w:t>Milestone: Registered Radiographer</w:t>
      </w:r>
    </w:p>
    <w:p w14:paraId="6BF35E8C" w14:textId="02676747" w:rsidR="00FB6F98" w:rsidRPr="001E57A5" w:rsidRDefault="00215A87" w:rsidP="001D1101">
      <w:pPr>
        <w:spacing w:line="360" w:lineRule="auto"/>
        <w:jc w:val="both"/>
        <w:rPr>
          <w:rFonts w:ascii="Arial" w:hAnsi="Arial" w:cs="Arial"/>
          <w:sz w:val="22"/>
          <w:szCs w:val="22"/>
        </w:rPr>
      </w:pPr>
      <w:r w:rsidRPr="001E57A5">
        <w:rPr>
          <w:rFonts w:ascii="Arial" w:hAnsi="Arial" w:cs="Arial"/>
          <w:sz w:val="22"/>
          <w:szCs w:val="22"/>
        </w:rPr>
        <w:t>Dependency</w:t>
      </w:r>
      <w:r w:rsidR="007322C6" w:rsidRPr="001E57A5">
        <w:rPr>
          <w:rFonts w:ascii="Arial" w:hAnsi="Arial" w:cs="Arial"/>
          <w:sz w:val="22"/>
          <w:szCs w:val="22"/>
        </w:rPr>
        <w:t xml:space="preserve">: </w:t>
      </w:r>
      <w:r w:rsidRPr="001E57A5">
        <w:rPr>
          <w:rFonts w:ascii="Arial" w:hAnsi="Arial" w:cs="Arial"/>
          <w:sz w:val="22"/>
          <w:szCs w:val="22"/>
        </w:rPr>
        <w:t>Completing apprenship</w:t>
      </w:r>
    </w:p>
    <w:p w14:paraId="17603A9F" w14:textId="5A746360" w:rsidR="00F25E08" w:rsidRPr="001E57A5" w:rsidRDefault="00F25E08" w:rsidP="001D1101">
      <w:pPr>
        <w:spacing w:line="360" w:lineRule="auto"/>
        <w:jc w:val="both"/>
        <w:rPr>
          <w:rFonts w:ascii="Arial" w:hAnsi="Arial" w:cs="Arial"/>
          <w:sz w:val="22"/>
          <w:szCs w:val="22"/>
        </w:rPr>
      </w:pPr>
      <w:r w:rsidRPr="001E57A5">
        <w:rPr>
          <w:rFonts w:ascii="Arial" w:hAnsi="Arial" w:cs="Arial"/>
          <w:sz w:val="22"/>
          <w:szCs w:val="22"/>
        </w:rPr>
        <w:t>Task 7</w:t>
      </w:r>
      <w:r w:rsidR="00DE071B" w:rsidRPr="001E57A5">
        <w:rPr>
          <w:rFonts w:ascii="Arial" w:hAnsi="Arial" w:cs="Arial"/>
          <w:sz w:val="22"/>
          <w:szCs w:val="22"/>
        </w:rPr>
        <w:t xml:space="preserve"> </w:t>
      </w:r>
      <w:r w:rsidR="00E53183" w:rsidRPr="001E57A5">
        <w:rPr>
          <w:rFonts w:ascii="Arial" w:hAnsi="Arial" w:cs="Arial"/>
          <w:sz w:val="22"/>
          <w:szCs w:val="22"/>
        </w:rPr>
        <w:t>–</w:t>
      </w:r>
      <w:r w:rsidR="00DE071B" w:rsidRPr="001E57A5">
        <w:rPr>
          <w:rFonts w:ascii="Arial" w:hAnsi="Arial" w:cs="Arial"/>
          <w:sz w:val="22"/>
          <w:szCs w:val="22"/>
        </w:rPr>
        <w:t xml:space="preserve"> </w:t>
      </w:r>
      <w:r w:rsidR="00CB1A2D" w:rsidRPr="001E57A5">
        <w:rPr>
          <w:rFonts w:ascii="Arial" w:hAnsi="Arial" w:cs="Arial"/>
          <w:sz w:val="22"/>
          <w:szCs w:val="22"/>
        </w:rPr>
        <w:t>Report</w:t>
      </w:r>
    </w:p>
    <w:p w14:paraId="5682F4FA" w14:textId="2FE888C4" w:rsidR="00C1753D" w:rsidRPr="001E57A5" w:rsidRDefault="00C1753D" w:rsidP="001D1101">
      <w:pPr>
        <w:spacing w:line="360" w:lineRule="auto"/>
        <w:jc w:val="both"/>
        <w:rPr>
          <w:rFonts w:ascii="Arial" w:hAnsi="Arial" w:cs="Arial"/>
          <w:sz w:val="22"/>
          <w:szCs w:val="22"/>
        </w:rPr>
      </w:pPr>
      <w:r w:rsidRPr="001E57A5">
        <w:rPr>
          <w:rFonts w:ascii="Arial" w:hAnsi="Arial" w:cs="Arial"/>
          <w:sz w:val="22"/>
          <w:szCs w:val="22"/>
        </w:rPr>
        <w:t>A Person-Centred Dementia Care Intervention: Implementing a Reminiscence Environment Using Kotter’s 8-Step Change Model</w:t>
      </w:r>
    </w:p>
    <w:p w14:paraId="78FCF81A" w14:textId="77777777" w:rsidR="00C1753D" w:rsidRPr="001E57A5" w:rsidRDefault="00C1753D" w:rsidP="001D1101">
      <w:pPr>
        <w:spacing w:line="360" w:lineRule="auto"/>
        <w:jc w:val="both"/>
        <w:rPr>
          <w:rFonts w:ascii="Arial" w:hAnsi="Arial" w:cs="Arial"/>
          <w:sz w:val="22"/>
          <w:szCs w:val="22"/>
        </w:rPr>
      </w:pPr>
    </w:p>
    <w:p w14:paraId="1BC7031F" w14:textId="77777777" w:rsidR="00C1753D" w:rsidRPr="001E57A5" w:rsidRDefault="00C1753D" w:rsidP="001D1101">
      <w:pPr>
        <w:spacing w:line="360" w:lineRule="auto"/>
        <w:jc w:val="both"/>
        <w:rPr>
          <w:rFonts w:ascii="Arial" w:hAnsi="Arial" w:cs="Arial"/>
          <w:sz w:val="22"/>
          <w:szCs w:val="22"/>
        </w:rPr>
      </w:pPr>
      <w:r w:rsidRPr="001E57A5">
        <w:rPr>
          <w:rFonts w:ascii="Arial" w:hAnsi="Arial" w:cs="Arial"/>
          <w:sz w:val="22"/>
          <w:szCs w:val="22"/>
        </w:rPr>
        <w:t>1. Introduction (Approx. 40 words)</w:t>
      </w:r>
    </w:p>
    <w:p w14:paraId="3CCF7189" w14:textId="77777777" w:rsidR="00C1753D" w:rsidRPr="001E57A5" w:rsidRDefault="00C1753D" w:rsidP="001D1101">
      <w:pPr>
        <w:spacing w:line="360" w:lineRule="auto"/>
        <w:jc w:val="both"/>
        <w:rPr>
          <w:rFonts w:ascii="Arial" w:hAnsi="Arial" w:cs="Arial"/>
          <w:sz w:val="22"/>
          <w:szCs w:val="22"/>
        </w:rPr>
      </w:pPr>
    </w:p>
    <w:p w14:paraId="7D43743A" w14:textId="4D3211C9" w:rsidR="00C1753D" w:rsidRPr="001E57A5" w:rsidRDefault="00C1753D" w:rsidP="001D1101">
      <w:pPr>
        <w:spacing w:line="360" w:lineRule="auto"/>
        <w:jc w:val="both"/>
        <w:rPr>
          <w:rFonts w:ascii="Arial" w:hAnsi="Arial" w:cs="Arial"/>
          <w:sz w:val="22"/>
          <w:szCs w:val="22"/>
        </w:rPr>
      </w:pPr>
      <w:r w:rsidRPr="001E57A5">
        <w:rPr>
          <w:rFonts w:ascii="Arial" w:hAnsi="Arial" w:cs="Arial"/>
          <w:sz w:val="22"/>
          <w:szCs w:val="22"/>
        </w:rPr>
        <w:t>As a care home manager, I propose implementing a reminiscence-based dementia environment, such as a themed café, bus stop,</w:t>
      </w:r>
      <w:r w:rsidR="00166294" w:rsidRPr="001E57A5">
        <w:rPr>
          <w:rFonts w:ascii="Arial" w:hAnsi="Arial" w:cs="Arial"/>
          <w:sz w:val="22"/>
          <w:szCs w:val="22"/>
        </w:rPr>
        <w:t xml:space="preserve"> pub</w:t>
      </w:r>
      <w:r w:rsidR="00041D43" w:rsidRPr="001E57A5">
        <w:rPr>
          <w:rFonts w:ascii="Arial" w:hAnsi="Arial" w:cs="Arial"/>
          <w:sz w:val="22"/>
          <w:szCs w:val="22"/>
        </w:rPr>
        <w:t xml:space="preserve">, shops and post office </w:t>
      </w:r>
      <w:r w:rsidRPr="001E57A5">
        <w:rPr>
          <w:rFonts w:ascii="Arial" w:hAnsi="Arial" w:cs="Arial"/>
          <w:sz w:val="22"/>
          <w:szCs w:val="22"/>
        </w:rPr>
        <w:t>to enhance person-centred care and wellbeing</w:t>
      </w:r>
      <w:r w:rsidR="00F53C22" w:rsidRPr="001E57A5">
        <w:rPr>
          <w:rFonts w:ascii="Arial" w:hAnsi="Arial" w:cs="Arial"/>
          <w:sz w:val="22"/>
          <w:szCs w:val="22"/>
        </w:rPr>
        <w:t xml:space="preserve"> (Wang et al., 202</w:t>
      </w:r>
      <w:r w:rsidR="006F35CA" w:rsidRPr="001E57A5">
        <w:rPr>
          <w:rFonts w:ascii="Arial" w:hAnsi="Arial" w:cs="Arial"/>
          <w:sz w:val="22"/>
          <w:szCs w:val="22"/>
        </w:rPr>
        <w:t>6</w:t>
      </w:r>
      <w:r w:rsidR="00F53C22" w:rsidRPr="001E57A5">
        <w:rPr>
          <w:rFonts w:ascii="Arial" w:hAnsi="Arial" w:cs="Arial"/>
          <w:sz w:val="22"/>
          <w:szCs w:val="22"/>
        </w:rPr>
        <w:t>;</w:t>
      </w:r>
      <w:r w:rsidR="00751DCA" w:rsidRPr="001E57A5">
        <w:rPr>
          <w:rFonts w:ascii="Arial" w:hAnsi="Arial" w:cs="Arial"/>
          <w:sz w:val="22"/>
          <w:szCs w:val="22"/>
        </w:rPr>
        <w:t xml:space="preserve"> Saragih et al., 2022)</w:t>
      </w:r>
      <w:r w:rsidR="00F53C22" w:rsidRPr="001E57A5">
        <w:rPr>
          <w:rFonts w:ascii="Arial" w:hAnsi="Arial" w:cs="Arial"/>
          <w:sz w:val="22"/>
          <w:szCs w:val="22"/>
        </w:rPr>
        <w:t xml:space="preserve"> </w:t>
      </w:r>
      <w:r w:rsidRPr="001E57A5">
        <w:rPr>
          <w:rFonts w:ascii="Arial" w:hAnsi="Arial" w:cs="Arial"/>
          <w:sz w:val="22"/>
          <w:szCs w:val="22"/>
        </w:rPr>
        <w:t xml:space="preserve">. This change will be guided by Kotter’s 8-Step Change Model, structured across key stages of initiating, implementing, and sustaining change (Kotter, </w:t>
      </w:r>
      <w:r w:rsidR="00E95FF7" w:rsidRPr="001E57A5">
        <w:rPr>
          <w:rFonts w:ascii="Arial" w:hAnsi="Arial" w:cs="Arial"/>
          <w:sz w:val="22"/>
          <w:szCs w:val="22"/>
        </w:rPr>
        <w:t>2012)</w:t>
      </w:r>
      <w:r w:rsidR="0071323B" w:rsidRPr="001E57A5">
        <w:rPr>
          <w:rFonts w:ascii="Arial" w:hAnsi="Arial" w:cs="Arial"/>
          <w:sz w:val="22"/>
          <w:szCs w:val="22"/>
        </w:rPr>
        <w:t>.</w:t>
      </w:r>
    </w:p>
    <w:p w14:paraId="1FCEBEA6" w14:textId="77777777" w:rsidR="00C1753D" w:rsidRPr="001E57A5" w:rsidRDefault="00C1753D" w:rsidP="001D1101">
      <w:pPr>
        <w:spacing w:line="360" w:lineRule="auto"/>
        <w:jc w:val="both"/>
        <w:rPr>
          <w:rFonts w:ascii="Arial" w:hAnsi="Arial" w:cs="Arial"/>
          <w:sz w:val="22"/>
          <w:szCs w:val="22"/>
        </w:rPr>
      </w:pPr>
    </w:p>
    <w:p w14:paraId="5974973B" w14:textId="399C973B" w:rsidR="00C1753D" w:rsidRPr="001E57A5" w:rsidRDefault="00C1753D" w:rsidP="001D1101">
      <w:pPr>
        <w:spacing w:line="360" w:lineRule="auto"/>
        <w:jc w:val="both"/>
        <w:rPr>
          <w:rFonts w:ascii="Arial" w:hAnsi="Arial" w:cs="Arial"/>
          <w:sz w:val="22"/>
          <w:szCs w:val="22"/>
        </w:rPr>
      </w:pPr>
    </w:p>
    <w:p w14:paraId="68DAA3B9" w14:textId="77777777" w:rsidR="00C1753D" w:rsidRPr="001E57A5" w:rsidRDefault="00C1753D" w:rsidP="001D1101">
      <w:pPr>
        <w:spacing w:line="360" w:lineRule="auto"/>
        <w:jc w:val="both"/>
        <w:rPr>
          <w:rFonts w:ascii="Arial" w:hAnsi="Arial" w:cs="Arial"/>
          <w:sz w:val="22"/>
          <w:szCs w:val="22"/>
        </w:rPr>
      </w:pPr>
    </w:p>
    <w:p w14:paraId="26C7E2A0" w14:textId="77777777" w:rsidR="00C1753D" w:rsidRPr="001E57A5" w:rsidRDefault="00C1753D" w:rsidP="001D1101">
      <w:pPr>
        <w:spacing w:line="360" w:lineRule="auto"/>
        <w:jc w:val="both"/>
        <w:rPr>
          <w:rFonts w:ascii="Arial" w:hAnsi="Arial" w:cs="Arial"/>
          <w:sz w:val="22"/>
          <w:szCs w:val="22"/>
        </w:rPr>
      </w:pPr>
      <w:r w:rsidRPr="001E57A5">
        <w:rPr>
          <w:rFonts w:ascii="Arial" w:hAnsi="Arial" w:cs="Arial"/>
          <w:sz w:val="22"/>
          <w:szCs w:val="22"/>
        </w:rPr>
        <w:t>2. Creating Urgency (Step 1), Building a Guiding Coalition (Step 2), and Forming a Strategic Vision (Step 3)</w:t>
      </w:r>
    </w:p>
    <w:p w14:paraId="5D4DD59C" w14:textId="77777777" w:rsidR="00C1753D" w:rsidRPr="001E57A5" w:rsidRDefault="00C1753D" w:rsidP="001D1101">
      <w:pPr>
        <w:spacing w:line="360" w:lineRule="auto"/>
        <w:jc w:val="both"/>
        <w:rPr>
          <w:rFonts w:ascii="Arial" w:hAnsi="Arial" w:cs="Arial"/>
          <w:sz w:val="22"/>
          <w:szCs w:val="22"/>
        </w:rPr>
      </w:pPr>
    </w:p>
    <w:p w14:paraId="0E08B870" w14:textId="2A1606B9" w:rsidR="00C1753D" w:rsidRPr="001E57A5" w:rsidRDefault="00C1753D" w:rsidP="001D1101">
      <w:pPr>
        <w:spacing w:line="360" w:lineRule="auto"/>
        <w:jc w:val="both"/>
        <w:rPr>
          <w:rFonts w:ascii="Arial" w:hAnsi="Arial" w:cs="Arial"/>
          <w:sz w:val="22"/>
          <w:szCs w:val="22"/>
        </w:rPr>
      </w:pPr>
      <w:r w:rsidRPr="001E57A5">
        <w:rPr>
          <w:rFonts w:ascii="Arial" w:hAnsi="Arial" w:cs="Arial"/>
          <w:sz w:val="22"/>
          <w:szCs w:val="22"/>
        </w:rPr>
        <w:t>The</w:t>
      </w:r>
      <w:r w:rsidR="001C222A" w:rsidRPr="001E57A5">
        <w:rPr>
          <w:rFonts w:ascii="Arial" w:hAnsi="Arial" w:cs="Arial"/>
          <w:sz w:val="22"/>
          <w:szCs w:val="22"/>
        </w:rPr>
        <w:t>The need for change is driven by the increasing prevalence of dementia, with around 1 million people currently living with dementia in the UK, projected to rise to 1.4 million by 2040</w:t>
      </w:r>
      <w:r w:rsidR="006526D8" w:rsidRPr="001E57A5">
        <w:rPr>
          <w:rFonts w:ascii="Arial" w:hAnsi="Arial" w:cs="Arial"/>
          <w:sz w:val="22"/>
          <w:szCs w:val="22"/>
        </w:rPr>
        <w:t xml:space="preserve"> (</w:t>
      </w:r>
      <w:r w:rsidR="005F0793" w:rsidRPr="001E57A5">
        <w:rPr>
          <w:rFonts w:ascii="Arial" w:hAnsi="Arial" w:cs="Arial"/>
          <w:sz w:val="22"/>
          <w:szCs w:val="22"/>
        </w:rPr>
        <w:t>Alzheimer’s Society, 2023; NHS, 2023)</w:t>
      </w:r>
      <w:r w:rsidRPr="001E57A5">
        <w:rPr>
          <w:rFonts w:ascii="Arial" w:hAnsi="Arial" w:cs="Arial"/>
          <w:sz w:val="22"/>
          <w:szCs w:val="22"/>
        </w:rPr>
        <w:t xml:space="preserve">. </w:t>
      </w:r>
      <w:r w:rsidR="002163D7" w:rsidRPr="001E57A5">
        <w:rPr>
          <w:rFonts w:ascii="Arial" w:hAnsi="Arial" w:cs="Arial"/>
          <w:sz w:val="22"/>
          <w:szCs w:val="22"/>
        </w:rPr>
        <w:t xml:space="preserve">Recent evidence demonstrates systemic gaps in dementia care, including stigma, poor access to support, and unmet needs, emphasising the urgency for personalised, non-pharmacological interventions that enhance wellbeing and engagement (Alzheimer’s Society, 2025). Research </w:t>
      </w:r>
      <w:r w:rsidRPr="001E57A5">
        <w:rPr>
          <w:rFonts w:ascii="Arial" w:hAnsi="Arial" w:cs="Arial"/>
          <w:sz w:val="22"/>
          <w:szCs w:val="22"/>
        </w:rPr>
        <w:t xml:space="preserve">indicates reminiscence therapy improves mood and communication </w:t>
      </w:r>
      <w:r w:rsidR="0064211C" w:rsidRPr="001E57A5">
        <w:rPr>
          <w:rFonts w:ascii="Arial" w:hAnsi="Arial" w:cs="Arial"/>
          <w:sz w:val="22"/>
          <w:szCs w:val="22"/>
        </w:rPr>
        <w:t>(Wang et al., 2026; Saragih et al., 2022)</w:t>
      </w:r>
      <w:r w:rsidRPr="001E57A5">
        <w:rPr>
          <w:rFonts w:ascii="Arial" w:hAnsi="Arial" w:cs="Arial"/>
          <w:sz w:val="22"/>
          <w:szCs w:val="22"/>
        </w:rPr>
        <w:t xml:space="preserve">. A guiding coalition of senior staff and care workers will lead the initiative (Kotter, </w:t>
      </w:r>
      <w:r w:rsidR="00260400" w:rsidRPr="001E57A5">
        <w:rPr>
          <w:rFonts w:ascii="Arial" w:hAnsi="Arial" w:cs="Arial"/>
          <w:sz w:val="22"/>
          <w:szCs w:val="22"/>
        </w:rPr>
        <w:t>2012</w:t>
      </w:r>
      <w:r w:rsidRPr="001E57A5">
        <w:rPr>
          <w:rFonts w:ascii="Arial" w:hAnsi="Arial" w:cs="Arial"/>
          <w:sz w:val="22"/>
          <w:szCs w:val="22"/>
        </w:rPr>
        <w:t>). A clear vision will focus on creating personalised environments, such as cafés</w:t>
      </w:r>
      <w:r w:rsidR="00260400" w:rsidRPr="001E57A5">
        <w:rPr>
          <w:rFonts w:ascii="Arial" w:hAnsi="Arial" w:cs="Arial"/>
          <w:sz w:val="22"/>
          <w:szCs w:val="22"/>
        </w:rPr>
        <w:t>,</w:t>
      </w:r>
      <w:r w:rsidRPr="001E57A5">
        <w:rPr>
          <w:rFonts w:ascii="Arial" w:hAnsi="Arial" w:cs="Arial"/>
          <w:sz w:val="22"/>
          <w:szCs w:val="22"/>
        </w:rPr>
        <w:t xml:space="preserve"> bus stops</w:t>
      </w:r>
      <w:r w:rsidR="00260400" w:rsidRPr="001E57A5">
        <w:rPr>
          <w:rFonts w:ascii="Arial" w:hAnsi="Arial" w:cs="Arial"/>
          <w:sz w:val="22"/>
          <w:szCs w:val="22"/>
        </w:rPr>
        <w:t>, shops</w:t>
      </w:r>
      <w:r w:rsidR="001E05CF" w:rsidRPr="001E57A5">
        <w:rPr>
          <w:rFonts w:ascii="Arial" w:hAnsi="Arial" w:cs="Arial"/>
          <w:sz w:val="22"/>
          <w:szCs w:val="22"/>
        </w:rPr>
        <w:t>, pubs</w:t>
      </w:r>
      <w:r w:rsidRPr="001E57A5">
        <w:rPr>
          <w:rFonts w:ascii="Arial" w:hAnsi="Arial" w:cs="Arial"/>
          <w:sz w:val="22"/>
          <w:szCs w:val="22"/>
        </w:rPr>
        <w:t xml:space="preserve">, to promote identity and meaningful engagement </w:t>
      </w:r>
      <w:r w:rsidR="001E05CF" w:rsidRPr="001E57A5">
        <w:rPr>
          <w:rFonts w:ascii="Arial" w:hAnsi="Arial" w:cs="Arial"/>
          <w:sz w:val="22"/>
          <w:szCs w:val="22"/>
        </w:rPr>
        <w:t>(Wang et al., 2026; Saragih et al., 2022)</w:t>
      </w:r>
      <w:r w:rsidRPr="001E57A5">
        <w:rPr>
          <w:rFonts w:ascii="Arial" w:hAnsi="Arial" w:cs="Arial"/>
          <w:sz w:val="22"/>
          <w:szCs w:val="22"/>
        </w:rPr>
        <w:t>.</w:t>
      </w:r>
      <w:r w:rsidR="003B0C11" w:rsidRPr="001E57A5">
        <w:rPr>
          <w:rFonts w:ascii="Arial" w:hAnsi="Arial" w:cs="Arial"/>
          <w:sz w:val="22"/>
          <w:szCs w:val="22"/>
        </w:rPr>
        <w:t xml:space="preserve"> This approach should be complemented by reducing institutional features, including replacing traditional uniforms with </w:t>
      </w:r>
      <w:r w:rsidR="00B85DCF" w:rsidRPr="001E57A5">
        <w:rPr>
          <w:rFonts w:ascii="Arial" w:hAnsi="Arial" w:cs="Arial"/>
          <w:sz w:val="22"/>
          <w:szCs w:val="22"/>
        </w:rPr>
        <w:t xml:space="preserve">uniforms look-a-like everyday </w:t>
      </w:r>
      <w:r w:rsidR="003B0C11" w:rsidRPr="001E57A5">
        <w:rPr>
          <w:rFonts w:ascii="Arial" w:hAnsi="Arial" w:cs="Arial"/>
          <w:sz w:val="22"/>
          <w:szCs w:val="22"/>
        </w:rPr>
        <w:t>clothing, in order to promote normalisation, dignity</w:t>
      </w:r>
      <w:r w:rsidR="005F5C6C" w:rsidRPr="001E57A5">
        <w:rPr>
          <w:rFonts w:ascii="Arial" w:hAnsi="Arial" w:cs="Arial"/>
          <w:sz w:val="22"/>
          <w:szCs w:val="22"/>
        </w:rPr>
        <w:t xml:space="preserve">, independence </w:t>
      </w:r>
      <w:r w:rsidR="003B0C11" w:rsidRPr="001E57A5">
        <w:rPr>
          <w:rFonts w:ascii="Arial" w:hAnsi="Arial" w:cs="Arial"/>
          <w:sz w:val="22"/>
          <w:szCs w:val="22"/>
        </w:rPr>
        <w:t>and a homelike atmosphere for residents</w:t>
      </w:r>
      <w:r w:rsidR="005F5C6C" w:rsidRPr="001E57A5">
        <w:rPr>
          <w:rFonts w:ascii="Arial" w:hAnsi="Arial" w:cs="Arial"/>
          <w:sz w:val="22"/>
          <w:szCs w:val="22"/>
        </w:rPr>
        <w:t xml:space="preserve"> (</w:t>
      </w:r>
      <w:proofErr w:type="spellStart"/>
      <w:r w:rsidR="00B85DCF" w:rsidRPr="001E57A5">
        <w:rPr>
          <w:rFonts w:ascii="Arial" w:hAnsi="Arial" w:cs="Arial"/>
          <w:sz w:val="22"/>
          <w:szCs w:val="22"/>
        </w:rPr>
        <w:t>Charras</w:t>
      </w:r>
      <w:proofErr w:type="spellEnd"/>
      <w:r w:rsidR="00B85DCF" w:rsidRPr="001E57A5">
        <w:rPr>
          <w:rFonts w:ascii="Arial" w:hAnsi="Arial" w:cs="Arial"/>
          <w:sz w:val="22"/>
          <w:szCs w:val="22"/>
        </w:rPr>
        <w:t xml:space="preserve"> and </w:t>
      </w:r>
      <w:proofErr w:type="spellStart"/>
      <w:r w:rsidR="0021163A" w:rsidRPr="001E57A5">
        <w:rPr>
          <w:rFonts w:ascii="Arial" w:hAnsi="Arial" w:cs="Arial"/>
          <w:sz w:val="22"/>
          <w:szCs w:val="22"/>
        </w:rPr>
        <w:t>Gzil</w:t>
      </w:r>
      <w:proofErr w:type="spellEnd"/>
      <w:r w:rsidR="0021163A" w:rsidRPr="001E57A5">
        <w:rPr>
          <w:rFonts w:ascii="Arial" w:hAnsi="Arial" w:cs="Arial"/>
          <w:sz w:val="22"/>
          <w:szCs w:val="22"/>
        </w:rPr>
        <w:t>, 2013).</w:t>
      </w:r>
    </w:p>
    <w:p w14:paraId="7F985057" w14:textId="77777777" w:rsidR="00C1753D" w:rsidRPr="001E57A5" w:rsidRDefault="00C1753D" w:rsidP="001D1101">
      <w:pPr>
        <w:spacing w:line="360" w:lineRule="auto"/>
        <w:jc w:val="both"/>
        <w:rPr>
          <w:rFonts w:ascii="Arial" w:hAnsi="Arial" w:cs="Arial"/>
          <w:sz w:val="22"/>
          <w:szCs w:val="22"/>
        </w:rPr>
      </w:pPr>
    </w:p>
    <w:p w14:paraId="114F0787" w14:textId="47628FB8" w:rsidR="00C1753D" w:rsidRPr="001E57A5" w:rsidRDefault="00C1753D" w:rsidP="001D1101">
      <w:pPr>
        <w:spacing w:line="360" w:lineRule="auto"/>
        <w:jc w:val="both"/>
        <w:rPr>
          <w:rFonts w:ascii="Arial" w:hAnsi="Arial" w:cs="Arial"/>
          <w:sz w:val="22"/>
          <w:szCs w:val="22"/>
        </w:rPr>
      </w:pPr>
    </w:p>
    <w:p w14:paraId="1FE08B81" w14:textId="77777777" w:rsidR="00C1753D" w:rsidRPr="001E57A5" w:rsidRDefault="00C1753D" w:rsidP="001D1101">
      <w:pPr>
        <w:spacing w:line="360" w:lineRule="auto"/>
        <w:jc w:val="both"/>
        <w:rPr>
          <w:rFonts w:ascii="Arial" w:hAnsi="Arial" w:cs="Arial"/>
          <w:sz w:val="22"/>
          <w:szCs w:val="22"/>
        </w:rPr>
      </w:pPr>
    </w:p>
    <w:p w14:paraId="045495F4" w14:textId="77777777" w:rsidR="00C1753D" w:rsidRPr="001E57A5" w:rsidRDefault="00C1753D" w:rsidP="001D1101">
      <w:pPr>
        <w:spacing w:line="360" w:lineRule="auto"/>
        <w:jc w:val="both"/>
        <w:rPr>
          <w:rFonts w:ascii="Arial" w:hAnsi="Arial" w:cs="Arial"/>
          <w:sz w:val="22"/>
          <w:szCs w:val="22"/>
        </w:rPr>
      </w:pPr>
      <w:r w:rsidRPr="001E57A5">
        <w:rPr>
          <w:rFonts w:ascii="Arial" w:hAnsi="Arial" w:cs="Arial"/>
          <w:sz w:val="22"/>
          <w:szCs w:val="22"/>
        </w:rPr>
        <w:t>3. Communicating the Vision (Step 4) and Enabling Action by Removing Barriers (Step 5)</w:t>
      </w:r>
    </w:p>
    <w:p w14:paraId="3C096D0F" w14:textId="77777777" w:rsidR="00C1753D" w:rsidRPr="001E57A5" w:rsidRDefault="00C1753D" w:rsidP="001D1101">
      <w:pPr>
        <w:spacing w:line="360" w:lineRule="auto"/>
        <w:jc w:val="both"/>
        <w:rPr>
          <w:rFonts w:ascii="Arial" w:hAnsi="Arial" w:cs="Arial"/>
          <w:sz w:val="22"/>
          <w:szCs w:val="22"/>
        </w:rPr>
      </w:pPr>
    </w:p>
    <w:p w14:paraId="76AEDAAD" w14:textId="515AC8EF" w:rsidR="00C1753D" w:rsidRPr="001E57A5" w:rsidRDefault="00C1753D" w:rsidP="001D1101">
      <w:pPr>
        <w:spacing w:line="360" w:lineRule="auto"/>
        <w:jc w:val="both"/>
        <w:rPr>
          <w:rFonts w:ascii="Arial" w:hAnsi="Arial" w:cs="Arial"/>
          <w:sz w:val="22"/>
          <w:szCs w:val="22"/>
        </w:rPr>
      </w:pPr>
      <w:r w:rsidRPr="001E57A5">
        <w:rPr>
          <w:rFonts w:ascii="Arial" w:hAnsi="Arial" w:cs="Arial"/>
          <w:sz w:val="22"/>
          <w:szCs w:val="22"/>
        </w:rPr>
        <w:lastRenderedPageBreak/>
        <w:t xml:space="preserve">The vision will be communicated through staff training, meetings, and ongoing support to ensure engagement (Kotter, </w:t>
      </w:r>
      <w:r w:rsidR="0021163A" w:rsidRPr="001E57A5">
        <w:rPr>
          <w:rFonts w:ascii="Arial" w:hAnsi="Arial" w:cs="Arial"/>
          <w:sz w:val="22"/>
          <w:szCs w:val="22"/>
        </w:rPr>
        <w:t>2012</w:t>
      </w:r>
      <w:r w:rsidRPr="001E57A5">
        <w:rPr>
          <w:rFonts w:ascii="Arial" w:hAnsi="Arial" w:cs="Arial"/>
          <w:sz w:val="22"/>
          <w:szCs w:val="22"/>
        </w:rPr>
        <w:t>). Staff will be empowered through education and access to resources to implement reminiscence practices effectively. Barriers such as lack of confidence or knowledge will be addressed through training and staff involvement. Families</w:t>
      </w:r>
      <w:r w:rsidR="00F429FA" w:rsidRPr="001E57A5">
        <w:rPr>
          <w:rFonts w:ascii="Arial" w:hAnsi="Arial" w:cs="Arial"/>
          <w:sz w:val="22"/>
          <w:szCs w:val="22"/>
        </w:rPr>
        <w:t xml:space="preserve"> and service users </w:t>
      </w:r>
      <w:r w:rsidRPr="001E57A5">
        <w:rPr>
          <w:rFonts w:ascii="Arial" w:hAnsi="Arial" w:cs="Arial"/>
          <w:sz w:val="22"/>
          <w:szCs w:val="22"/>
        </w:rPr>
        <w:t>will contribute personal materials</w:t>
      </w:r>
      <w:r w:rsidR="00922591" w:rsidRPr="001E57A5">
        <w:rPr>
          <w:rFonts w:ascii="Arial" w:hAnsi="Arial" w:cs="Arial"/>
          <w:sz w:val="22"/>
          <w:szCs w:val="22"/>
        </w:rPr>
        <w:t xml:space="preserve">, preferences and identity </w:t>
      </w:r>
      <w:r w:rsidRPr="001E57A5">
        <w:rPr>
          <w:rFonts w:ascii="Arial" w:hAnsi="Arial" w:cs="Arial"/>
          <w:sz w:val="22"/>
          <w:szCs w:val="22"/>
        </w:rPr>
        <w:t>to enhance individualised care</w:t>
      </w:r>
      <w:r w:rsidR="00ED7A46" w:rsidRPr="001E57A5">
        <w:rPr>
          <w:rFonts w:ascii="Arial" w:hAnsi="Arial" w:cs="Arial"/>
          <w:sz w:val="22"/>
          <w:szCs w:val="22"/>
        </w:rPr>
        <w:t xml:space="preserve"> through Life Story </w:t>
      </w:r>
      <w:r w:rsidRPr="001E57A5">
        <w:rPr>
          <w:rFonts w:ascii="Arial" w:hAnsi="Arial" w:cs="Arial"/>
          <w:sz w:val="22"/>
          <w:szCs w:val="22"/>
        </w:rPr>
        <w:t>(</w:t>
      </w:r>
      <w:r w:rsidR="00F429FA" w:rsidRPr="001E57A5">
        <w:rPr>
          <w:rFonts w:ascii="Arial" w:hAnsi="Arial" w:cs="Arial"/>
          <w:sz w:val="22"/>
          <w:szCs w:val="22"/>
        </w:rPr>
        <w:t>Dementia UK</w:t>
      </w:r>
      <w:r w:rsidR="00E40952" w:rsidRPr="001E57A5">
        <w:rPr>
          <w:rFonts w:ascii="Arial" w:hAnsi="Arial" w:cs="Arial"/>
          <w:sz w:val="22"/>
          <w:szCs w:val="22"/>
        </w:rPr>
        <w:t>, 2023</w:t>
      </w:r>
      <w:r w:rsidRPr="001E57A5">
        <w:rPr>
          <w:rFonts w:ascii="Arial" w:hAnsi="Arial" w:cs="Arial"/>
          <w:sz w:val="22"/>
          <w:szCs w:val="22"/>
        </w:rPr>
        <w:t>).</w:t>
      </w:r>
    </w:p>
    <w:p w14:paraId="2D081B4E" w14:textId="77777777" w:rsidR="00C1753D" w:rsidRPr="001E57A5" w:rsidRDefault="00C1753D" w:rsidP="001D1101">
      <w:pPr>
        <w:spacing w:line="360" w:lineRule="auto"/>
        <w:jc w:val="both"/>
        <w:rPr>
          <w:rFonts w:ascii="Arial" w:hAnsi="Arial" w:cs="Arial"/>
          <w:sz w:val="22"/>
          <w:szCs w:val="22"/>
        </w:rPr>
      </w:pPr>
    </w:p>
    <w:p w14:paraId="2B0C4DF0" w14:textId="77777777" w:rsidR="00C1753D" w:rsidRPr="001E57A5" w:rsidRDefault="00C1753D" w:rsidP="001D1101">
      <w:pPr>
        <w:spacing w:line="360" w:lineRule="auto"/>
        <w:jc w:val="both"/>
        <w:rPr>
          <w:rFonts w:ascii="Arial" w:hAnsi="Arial" w:cs="Arial"/>
          <w:sz w:val="22"/>
          <w:szCs w:val="22"/>
        </w:rPr>
      </w:pPr>
      <w:r w:rsidRPr="001E57A5">
        <w:rPr>
          <w:rFonts w:ascii="Arial" w:hAnsi="Arial" w:cs="Arial"/>
          <w:sz w:val="22"/>
          <w:szCs w:val="22"/>
        </w:rPr>
        <w:t>4. Generating Short-Term Wins (Step 6), Sustaining Acceleration (Step 7), and Anchoring Change in Culture (Step 8)</w:t>
      </w:r>
    </w:p>
    <w:p w14:paraId="1216B86C" w14:textId="77777777" w:rsidR="00C1753D" w:rsidRPr="001E57A5" w:rsidRDefault="00C1753D" w:rsidP="001D1101">
      <w:pPr>
        <w:spacing w:line="360" w:lineRule="auto"/>
        <w:jc w:val="both"/>
        <w:rPr>
          <w:rFonts w:ascii="Arial" w:hAnsi="Arial" w:cs="Arial"/>
          <w:sz w:val="22"/>
          <w:szCs w:val="22"/>
        </w:rPr>
      </w:pPr>
    </w:p>
    <w:p w14:paraId="4F2C0616" w14:textId="662C38B3" w:rsidR="00C1753D" w:rsidRPr="001E57A5" w:rsidRDefault="00C1753D" w:rsidP="001D1101">
      <w:pPr>
        <w:spacing w:line="360" w:lineRule="auto"/>
        <w:jc w:val="both"/>
        <w:rPr>
          <w:rFonts w:ascii="Arial" w:hAnsi="Arial" w:cs="Arial"/>
          <w:sz w:val="22"/>
          <w:szCs w:val="22"/>
        </w:rPr>
      </w:pPr>
      <w:r w:rsidRPr="001E57A5">
        <w:rPr>
          <w:rFonts w:ascii="Arial" w:hAnsi="Arial" w:cs="Arial"/>
          <w:sz w:val="22"/>
          <w:szCs w:val="22"/>
        </w:rPr>
        <w:t xml:space="preserve">Early improvements in resident </w:t>
      </w:r>
      <w:r w:rsidR="004113A7" w:rsidRPr="001E57A5">
        <w:rPr>
          <w:rFonts w:ascii="Arial" w:hAnsi="Arial" w:cs="Arial"/>
          <w:sz w:val="22"/>
          <w:szCs w:val="22"/>
        </w:rPr>
        <w:t xml:space="preserve">anxiety, </w:t>
      </w:r>
      <w:r w:rsidRPr="001E57A5">
        <w:rPr>
          <w:rFonts w:ascii="Arial" w:hAnsi="Arial" w:cs="Arial"/>
          <w:sz w:val="22"/>
          <w:szCs w:val="22"/>
        </w:rPr>
        <w:t xml:space="preserve">engagement and wellbeing will be identified as short-term wins to motivate staff (Kotter, </w:t>
      </w:r>
      <w:r w:rsidR="00922591" w:rsidRPr="001E57A5">
        <w:rPr>
          <w:rFonts w:ascii="Arial" w:hAnsi="Arial" w:cs="Arial"/>
          <w:sz w:val="22"/>
          <w:szCs w:val="22"/>
        </w:rPr>
        <w:t>2012</w:t>
      </w:r>
      <w:r w:rsidRPr="001E57A5">
        <w:rPr>
          <w:rFonts w:ascii="Arial" w:hAnsi="Arial" w:cs="Arial"/>
          <w:sz w:val="22"/>
          <w:szCs w:val="22"/>
        </w:rPr>
        <w:t>). Continuous evaluation and feedback will support sustained progress (</w:t>
      </w:r>
      <w:r w:rsidR="00B03E91" w:rsidRPr="001E57A5">
        <w:rPr>
          <w:rFonts w:ascii="Arial" w:hAnsi="Arial" w:cs="Arial"/>
          <w:sz w:val="22"/>
          <w:szCs w:val="22"/>
        </w:rPr>
        <w:t>Kotter</w:t>
      </w:r>
      <w:r w:rsidRPr="001E57A5">
        <w:rPr>
          <w:rFonts w:ascii="Arial" w:hAnsi="Arial" w:cs="Arial"/>
          <w:sz w:val="22"/>
          <w:szCs w:val="22"/>
        </w:rPr>
        <w:t>, 20</w:t>
      </w:r>
      <w:r w:rsidR="00B03E91" w:rsidRPr="001E57A5">
        <w:rPr>
          <w:rFonts w:ascii="Arial" w:hAnsi="Arial" w:cs="Arial"/>
          <w:sz w:val="22"/>
          <w:szCs w:val="22"/>
        </w:rPr>
        <w:t>12</w:t>
      </w:r>
      <w:r w:rsidRPr="001E57A5">
        <w:rPr>
          <w:rFonts w:ascii="Arial" w:hAnsi="Arial" w:cs="Arial"/>
          <w:sz w:val="22"/>
          <w:szCs w:val="22"/>
        </w:rPr>
        <w:t>). Reminiscence practices will be embedded into care plans and daily routines to ensure long-term sustainability. Addressing time and resource constraints through phased implementation will reinforce the change within organisational culture</w:t>
      </w:r>
      <w:r w:rsidR="003475B9" w:rsidRPr="001E57A5">
        <w:rPr>
          <w:rFonts w:ascii="Arial" w:hAnsi="Arial" w:cs="Arial"/>
          <w:sz w:val="22"/>
          <w:szCs w:val="22"/>
        </w:rPr>
        <w:t>(Kotter, 2012)</w:t>
      </w:r>
      <w:r w:rsidRPr="001E57A5">
        <w:rPr>
          <w:rFonts w:ascii="Arial" w:hAnsi="Arial" w:cs="Arial"/>
          <w:sz w:val="22"/>
          <w:szCs w:val="22"/>
        </w:rPr>
        <w:t>.</w:t>
      </w:r>
    </w:p>
    <w:p w14:paraId="66F25BB3" w14:textId="77777777" w:rsidR="00C1753D" w:rsidRPr="001E57A5" w:rsidRDefault="00C1753D" w:rsidP="001D1101">
      <w:pPr>
        <w:spacing w:line="360" w:lineRule="auto"/>
        <w:jc w:val="both"/>
        <w:rPr>
          <w:rFonts w:ascii="Arial" w:hAnsi="Arial" w:cs="Arial"/>
          <w:sz w:val="22"/>
          <w:szCs w:val="22"/>
        </w:rPr>
      </w:pPr>
    </w:p>
    <w:p w14:paraId="7AB4C1EF" w14:textId="31A287C4" w:rsidR="00C1753D" w:rsidRPr="001E57A5" w:rsidRDefault="00C1753D" w:rsidP="001D1101">
      <w:pPr>
        <w:spacing w:line="360" w:lineRule="auto"/>
        <w:jc w:val="both"/>
        <w:rPr>
          <w:rFonts w:ascii="Arial" w:hAnsi="Arial" w:cs="Arial"/>
          <w:sz w:val="22"/>
          <w:szCs w:val="22"/>
        </w:rPr>
      </w:pPr>
      <w:r w:rsidRPr="001E57A5">
        <w:rPr>
          <w:rFonts w:ascii="Arial" w:hAnsi="Arial" w:cs="Arial"/>
          <w:sz w:val="22"/>
          <w:szCs w:val="22"/>
        </w:rPr>
        <w:t>5. Conclusion</w:t>
      </w:r>
    </w:p>
    <w:p w14:paraId="0380DAD9" w14:textId="77777777" w:rsidR="00C1753D" w:rsidRPr="001E57A5" w:rsidRDefault="00C1753D" w:rsidP="001D1101">
      <w:pPr>
        <w:spacing w:line="360" w:lineRule="auto"/>
        <w:jc w:val="both"/>
        <w:rPr>
          <w:rFonts w:ascii="Arial" w:hAnsi="Arial" w:cs="Arial"/>
          <w:sz w:val="22"/>
          <w:szCs w:val="22"/>
        </w:rPr>
      </w:pPr>
    </w:p>
    <w:p w14:paraId="596CB713" w14:textId="01587567" w:rsidR="0046541B" w:rsidRPr="001E57A5" w:rsidRDefault="00C1753D" w:rsidP="001D1101">
      <w:pPr>
        <w:spacing w:line="360" w:lineRule="auto"/>
        <w:jc w:val="both"/>
        <w:rPr>
          <w:rFonts w:ascii="Arial" w:hAnsi="Arial" w:cs="Arial"/>
          <w:sz w:val="22"/>
          <w:szCs w:val="22"/>
        </w:rPr>
      </w:pPr>
      <w:r w:rsidRPr="001E57A5">
        <w:rPr>
          <w:rFonts w:ascii="Arial" w:hAnsi="Arial" w:cs="Arial"/>
          <w:sz w:val="22"/>
          <w:szCs w:val="22"/>
        </w:rPr>
        <w:t>Applying Kotter’s model provides a structured framework for implementing reminiscence-based care, supporting sustainable change and improving quality of life for individuals living with dementia.</w:t>
      </w:r>
    </w:p>
    <w:p w14:paraId="4B4A352F" w14:textId="77777777" w:rsidR="00B436F4" w:rsidRPr="001E57A5" w:rsidRDefault="00B436F4" w:rsidP="001D1101">
      <w:pPr>
        <w:spacing w:line="360" w:lineRule="auto"/>
        <w:jc w:val="both"/>
        <w:rPr>
          <w:rFonts w:ascii="Arial" w:hAnsi="Arial" w:cs="Arial"/>
          <w:sz w:val="22"/>
          <w:szCs w:val="22"/>
        </w:rPr>
      </w:pPr>
    </w:p>
    <w:p w14:paraId="265C2BA7" w14:textId="36A66F3F" w:rsidR="00F25E08" w:rsidRPr="001E57A5" w:rsidRDefault="00F25E08" w:rsidP="001D1101">
      <w:pPr>
        <w:spacing w:line="360" w:lineRule="auto"/>
        <w:jc w:val="both"/>
        <w:rPr>
          <w:rFonts w:ascii="Arial" w:hAnsi="Arial" w:cs="Arial"/>
          <w:sz w:val="22"/>
          <w:szCs w:val="22"/>
        </w:rPr>
      </w:pPr>
      <w:r w:rsidRPr="001E57A5">
        <w:rPr>
          <w:rFonts w:ascii="Arial" w:hAnsi="Arial" w:cs="Arial"/>
          <w:sz w:val="22"/>
          <w:szCs w:val="22"/>
        </w:rPr>
        <w:t>Task 8</w:t>
      </w:r>
      <w:r w:rsidR="00997783" w:rsidRPr="001E57A5">
        <w:rPr>
          <w:rFonts w:ascii="Arial" w:hAnsi="Arial" w:cs="Arial"/>
          <w:sz w:val="22"/>
          <w:szCs w:val="22"/>
        </w:rPr>
        <w:t xml:space="preserve"> </w:t>
      </w:r>
      <w:r w:rsidR="009C4A60" w:rsidRPr="001E57A5">
        <w:rPr>
          <w:rFonts w:ascii="Arial" w:hAnsi="Arial" w:cs="Arial"/>
          <w:sz w:val="22"/>
          <w:szCs w:val="22"/>
        </w:rPr>
        <w:t>–</w:t>
      </w:r>
      <w:r w:rsidR="00997783" w:rsidRPr="001E57A5">
        <w:rPr>
          <w:rFonts w:ascii="Arial" w:hAnsi="Arial" w:cs="Arial"/>
          <w:sz w:val="22"/>
          <w:szCs w:val="22"/>
        </w:rPr>
        <w:t xml:space="preserve"> </w:t>
      </w:r>
      <w:r w:rsidR="009C4A60" w:rsidRPr="001E57A5">
        <w:rPr>
          <w:rFonts w:ascii="Arial" w:hAnsi="Arial" w:cs="Arial"/>
          <w:sz w:val="22"/>
          <w:szCs w:val="22"/>
        </w:rPr>
        <w:t>Self-Reflection</w:t>
      </w:r>
    </w:p>
    <w:p w14:paraId="6842AFAA" w14:textId="77777777" w:rsidR="00756C19" w:rsidRPr="001E57A5" w:rsidRDefault="00756C19" w:rsidP="001D1101">
      <w:pPr>
        <w:spacing w:line="360" w:lineRule="auto"/>
        <w:jc w:val="both"/>
        <w:rPr>
          <w:rFonts w:ascii="Arial" w:hAnsi="Arial" w:cs="Arial"/>
          <w:sz w:val="22"/>
          <w:szCs w:val="22"/>
        </w:rPr>
      </w:pPr>
    </w:p>
    <w:p w14:paraId="36D45C59" w14:textId="77777777" w:rsidR="00756C19" w:rsidRPr="001E57A5" w:rsidRDefault="00756C19" w:rsidP="001D1101">
      <w:pPr>
        <w:spacing w:line="360" w:lineRule="auto"/>
        <w:jc w:val="both"/>
        <w:rPr>
          <w:rFonts w:ascii="Arial" w:hAnsi="Arial" w:cs="Arial"/>
          <w:sz w:val="22"/>
          <w:szCs w:val="22"/>
        </w:rPr>
      </w:pPr>
      <w:r w:rsidRPr="001E57A5">
        <w:rPr>
          <w:rFonts w:ascii="Arial" w:hAnsi="Arial" w:cs="Arial"/>
          <w:sz w:val="22"/>
          <w:szCs w:val="22"/>
        </w:rPr>
        <w:t>Gibbs Reflective Cycle (1988)</w:t>
      </w:r>
    </w:p>
    <w:p w14:paraId="0BE782A0" w14:textId="77777777" w:rsidR="00756C19" w:rsidRPr="001E57A5" w:rsidRDefault="00756C19" w:rsidP="001D1101">
      <w:pPr>
        <w:spacing w:line="360" w:lineRule="auto"/>
        <w:jc w:val="both"/>
        <w:rPr>
          <w:rFonts w:ascii="Arial" w:hAnsi="Arial" w:cs="Arial"/>
          <w:sz w:val="22"/>
          <w:szCs w:val="22"/>
        </w:rPr>
      </w:pPr>
    </w:p>
    <w:p w14:paraId="4B8AE1C2" w14:textId="77777777" w:rsidR="00756C19" w:rsidRPr="001E57A5" w:rsidRDefault="00756C19" w:rsidP="001D1101">
      <w:pPr>
        <w:spacing w:line="360" w:lineRule="auto"/>
        <w:jc w:val="both"/>
        <w:rPr>
          <w:rFonts w:ascii="Arial" w:hAnsi="Arial" w:cs="Arial"/>
          <w:sz w:val="22"/>
          <w:szCs w:val="22"/>
        </w:rPr>
      </w:pPr>
      <w:r w:rsidRPr="001E57A5">
        <w:rPr>
          <w:rFonts w:ascii="Arial" w:hAnsi="Arial" w:cs="Arial"/>
          <w:sz w:val="22"/>
          <w:szCs w:val="22"/>
        </w:rPr>
        <w:t>Description</w:t>
      </w:r>
    </w:p>
    <w:p w14:paraId="2A039AB5" w14:textId="5CEA3E55" w:rsidR="00756C19" w:rsidRPr="001E57A5" w:rsidRDefault="00756C19" w:rsidP="001D1101">
      <w:pPr>
        <w:spacing w:line="360" w:lineRule="auto"/>
        <w:jc w:val="both"/>
        <w:rPr>
          <w:rFonts w:ascii="Arial" w:hAnsi="Arial" w:cs="Arial"/>
          <w:sz w:val="22"/>
          <w:szCs w:val="22"/>
        </w:rPr>
      </w:pPr>
      <w:r w:rsidRPr="001E57A5">
        <w:rPr>
          <w:rFonts w:ascii="Arial" w:hAnsi="Arial" w:cs="Arial"/>
          <w:sz w:val="22"/>
          <w:szCs w:val="22"/>
        </w:rPr>
        <w:t xml:space="preserve">During this module, I engaged with key topics such as personal branding, employability, wellbeing, resilience and change management while working towards my assignments (Gibbs, </w:t>
      </w:r>
      <w:r w:rsidRPr="001E57A5">
        <w:rPr>
          <w:rFonts w:ascii="Arial" w:hAnsi="Arial" w:cs="Arial"/>
          <w:sz w:val="22"/>
          <w:szCs w:val="22"/>
        </w:rPr>
        <w:lastRenderedPageBreak/>
        <w:t>1988). These learning activities required me to reflect on my development as both a student and an autism senior support worker, shaping my understanding of my future career within health and social care.</w:t>
      </w:r>
    </w:p>
    <w:p w14:paraId="6752D350" w14:textId="77777777" w:rsidR="00756C19" w:rsidRPr="001E57A5" w:rsidRDefault="00756C19" w:rsidP="001D1101">
      <w:pPr>
        <w:spacing w:line="360" w:lineRule="auto"/>
        <w:jc w:val="both"/>
        <w:rPr>
          <w:rFonts w:ascii="Arial" w:hAnsi="Arial" w:cs="Arial"/>
          <w:sz w:val="22"/>
          <w:szCs w:val="22"/>
        </w:rPr>
      </w:pPr>
    </w:p>
    <w:p w14:paraId="6F81A1CA" w14:textId="77777777" w:rsidR="00756C19" w:rsidRPr="001E57A5" w:rsidRDefault="00756C19" w:rsidP="001D1101">
      <w:pPr>
        <w:spacing w:line="360" w:lineRule="auto"/>
        <w:jc w:val="both"/>
        <w:rPr>
          <w:rFonts w:ascii="Arial" w:hAnsi="Arial" w:cs="Arial"/>
          <w:sz w:val="22"/>
          <w:szCs w:val="22"/>
        </w:rPr>
      </w:pPr>
      <w:r w:rsidRPr="001E57A5">
        <w:rPr>
          <w:rFonts w:ascii="Arial" w:hAnsi="Arial" w:cs="Arial"/>
          <w:sz w:val="22"/>
          <w:szCs w:val="22"/>
        </w:rPr>
        <w:t>Feelings</w:t>
      </w:r>
    </w:p>
    <w:p w14:paraId="448D13F3" w14:textId="54369DB6" w:rsidR="00756C19" w:rsidRPr="001E57A5" w:rsidRDefault="00756C19" w:rsidP="001D1101">
      <w:pPr>
        <w:spacing w:line="360" w:lineRule="auto"/>
        <w:jc w:val="both"/>
        <w:rPr>
          <w:rFonts w:ascii="Arial" w:hAnsi="Arial" w:cs="Arial"/>
          <w:sz w:val="22"/>
          <w:szCs w:val="22"/>
        </w:rPr>
      </w:pPr>
      <w:r w:rsidRPr="001E57A5">
        <w:rPr>
          <w:rFonts w:ascii="Arial" w:hAnsi="Arial" w:cs="Arial"/>
          <w:sz w:val="22"/>
          <w:szCs w:val="22"/>
        </w:rPr>
        <w:t xml:space="preserve">At the beginning, I experienced anxiety and low confidence when approaching assignments, often doubting my abilities. Despite managing professional responsibilities, </w:t>
      </w:r>
      <w:r w:rsidR="00A37CC7" w:rsidRPr="001E57A5">
        <w:rPr>
          <w:rFonts w:ascii="Arial" w:hAnsi="Arial" w:cs="Arial"/>
          <w:sz w:val="22"/>
          <w:szCs w:val="22"/>
        </w:rPr>
        <w:t>I initially perceived my difficulty in understanding unfamiliar terminology as a reflection of limited capability, leading me to question my intelligence, rather than recognising it as a normal aspect of learning and an opportunity for continuous development (</w:t>
      </w:r>
      <w:proofErr w:type="spellStart"/>
      <w:r w:rsidR="00A37CC7" w:rsidRPr="001E57A5">
        <w:rPr>
          <w:rFonts w:ascii="Arial" w:hAnsi="Arial" w:cs="Arial"/>
          <w:sz w:val="22"/>
          <w:szCs w:val="22"/>
        </w:rPr>
        <w:t>Rozental</w:t>
      </w:r>
      <w:proofErr w:type="spellEnd"/>
      <w:r w:rsidR="00A37CC7" w:rsidRPr="001E57A5">
        <w:rPr>
          <w:rFonts w:ascii="Arial" w:hAnsi="Arial" w:cs="Arial"/>
          <w:sz w:val="22"/>
          <w:szCs w:val="22"/>
        </w:rPr>
        <w:t>, 2020).</w:t>
      </w:r>
    </w:p>
    <w:p w14:paraId="73431A1B" w14:textId="77777777" w:rsidR="00756C19" w:rsidRPr="001E57A5" w:rsidRDefault="00756C19" w:rsidP="001D1101">
      <w:pPr>
        <w:spacing w:line="360" w:lineRule="auto"/>
        <w:jc w:val="both"/>
        <w:rPr>
          <w:rFonts w:ascii="Arial" w:hAnsi="Arial" w:cs="Arial"/>
          <w:sz w:val="22"/>
          <w:szCs w:val="22"/>
        </w:rPr>
      </w:pPr>
      <w:r w:rsidRPr="001E57A5">
        <w:rPr>
          <w:rFonts w:ascii="Arial" w:hAnsi="Arial" w:cs="Arial"/>
          <w:sz w:val="22"/>
          <w:szCs w:val="22"/>
        </w:rPr>
        <w:t>Evaluation</w:t>
      </w:r>
    </w:p>
    <w:p w14:paraId="704D6CED" w14:textId="77777777" w:rsidR="00756C19" w:rsidRPr="001E57A5" w:rsidRDefault="00756C19" w:rsidP="001D1101">
      <w:pPr>
        <w:spacing w:line="360" w:lineRule="auto"/>
        <w:jc w:val="both"/>
        <w:rPr>
          <w:rFonts w:ascii="Arial" w:hAnsi="Arial" w:cs="Arial"/>
          <w:sz w:val="22"/>
          <w:szCs w:val="22"/>
        </w:rPr>
      </w:pPr>
      <w:r w:rsidRPr="001E57A5">
        <w:rPr>
          <w:rFonts w:ascii="Arial" w:hAnsi="Arial" w:cs="Arial"/>
          <w:sz w:val="22"/>
          <w:szCs w:val="22"/>
        </w:rPr>
        <w:t>As I progressed through the module, I began to develop confidence and improve my academic skills, particularly in critical thinking, communication and planning. Learning about personal branding and employability helped me recognise my strengths and how to present them effectively (</w:t>
      </w:r>
      <w:proofErr w:type="spellStart"/>
      <w:r w:rsidRPr="001E57A5">
        <w:rPr>
          <w:rFonts w:ascii="Arial" w:hAnsi="Arial" w:cs="Arial"/>
          <w:sz w:val="22"/>
          <w:szCs w:val="22"/>
        </w:rPr>
        <w:t>Gorbatov</w:t>
      </w:r>
      <w:proofErr w:type="spellEnd"/>
      <w:r w:rsidRPr="001E57A5">
        <w:rPr>
          <w:rFonts w:ascii="Arial" w:hAnsi="Arial" w:cs="Arial"/>
          <w:sz w:val="22"/>
          <w:szCs w:val="22"/>
        </w:rPr>
        <w:t xml:space="preserve"> et al., 2024; Jackson et al., 2024). However, perfectionism and overthinking continued to affect my time management and increase stress levels (</w:t>
      </w:r>
      <w:proofErr w:type="spellStart"/>
      <w:r w:rsidRPr="001E57A5">
        <w:rPr>
          <w:rFonts w:ascii="Arial" w:hAnsi="Arial" w:cs="Arial"/>
          <w:sz w:val="22"/>
          <w:szCs w:val="22"/>
        </w:rPr>
        <w:t>Rozental</w:t>
      </w:r>
      <w:proofErr w:type="spellEnd"/>
      <w:r w:rsidRPr="001E57A5">
        <w:rPr>
          <w:rFonts w:ascii="Arial" w:hAnsi="Arial" w:cs="Arial"/>
          <w:sz w:val="22"/>
          <w:szCs w:val="22"/>
        </w:rPr>
        <w:t>, 2020).</w:t>
      </w:r>
    </w:p>
    <w:p w14:paraId="6558A852" w14:textId="77777777" w:rsidR="00756C19" w:rsidRPr="001E57A5" w:rsidRDefault="00756C19" w:rsidP="001D1101">
      <w:pPr>
        <w:spacing w:line="360" w:lineRule="auto"/>
        <w:jc w:val="both"/>
        <w:rPr>
          <w:rFonts w:ascii="Arial" w:hAnsi="Arial" w:cs="Arial"/>
          <w:sz w:val="22"/>
          <w:szCs w:val="22"/>
        </w:rPr>
      </w:pPr>
    </w:p>
    <w:p w14:paraId="153E451B" w14:textId="77777777" w:rsidR="00756C19" w:rsidRPr="001E57A5" w:rsidRDefault="00756C19" w:rsidP="001D1101">
      <w:pPr>
        <w:spacing w:line="360" w:lineRule="auto"/>
        <w:jc w:val="both"/>
        <w:rPr>
          <w:rFonts w:ascii="Arial" w:hAnsi="Arial" w:cs="Arial"/>
          <w:sz w:val="22"/>
          <w:szCs w:val="22"/>
        </w:rPr>
      </w:pPr>
      <w:r w:rsidRPr="001E57A5">
        <w:rPr>
          <w:rFonts w:ascii="Arial" w:hAnsi="Arial" w:cs="Arial"/>
          <w:sz w:val="22"/>
          <w:szCs w:val="22"/>
        </w:rPr>
        <w:t>Analysis</w:t>
      </w:r>
    </w:p>
    <w:p w14:paraId="10EDE531" w14:textId="77777777" w:rsidR="00756C19" w:rsidRPr="001E57A5" w:rsidRDefault="00756C19" w:rsidP="001D1101">
      <w:pPr>
        <w:spacing w:line="360" w:lineRule="auto"/>
        <w:jc w:val="both"/>
        <w:rPr>
          <w:rFonts w:ascii="Arial" w:hAnsi="Arial" w:cs="Arial"/>
          <w:sz w:val="22"/>
          <w:szCs w:val="22"/>
        </w:rPr>
      </w:pPr>
      <w:r w:rsidRPr="001E57A5">
        <w:rPr>
          <w:rFonts w:ascii="Arial" w:hAnsi="Arial" w:cs="Arial"/>
          <w:sz w:val="22"/>
          <w:szCs w:val="22"/>
        </w:rPr>
        <w:t>This experience demonstrated that resilience, emotional intelligence and wellbeing are essential for managing academic pressure and professional responsibilities (</w:t>
      </w:r>
      <w:proofErr w:type="spellStart"/>
      <w:r w:rsidRPr="001E57A5">
        <w:rPr>
          <w:rFonts w:ascii="Arial" w:hAnsi="Arial" w:cs="Arial"/>
          <w:sz w:val="22"/>
          <w:szCs w:val="22"/>
        </w:rPr>
        <w:t>Bru-Luna</w:t>
      </w:r>
      <w:proofErr w:type="spellEnd"/>
      <w:r w:rsidRPr="001E57A5">
        <w:rPr>
          <w:rFonts w:ascii="Arial" w:hAnsi="Arial" w:cs="Arial"/>
          <w:sz w:val="22"/>
          <w:szCs w:val="22"/>
        </w:rPr>
        <w:t xml:space="preserve"> et al., 2021; Ryan et al., 2025). It became evident that confidence develops through reflection and practice rather than avoiding mistakes. My role as an autism support worker reinforced the importance of adaptability and person-centred communication, linking theory to practice (Coulter and Oldham, 2016).</w:t>
      </w:r>
    </w:p>
    <w:p w14:paraId="117E4E1D" w14:textId="77777777" w:rsidR="00756C19" w:rsidRPr="001E57A5" w:rsidRDefault="00756C19" w:rsidP="001D1101">
      <w:pPr>
        <w:spacing w:line="360" w:lineRule="auto"/>
        <w:jc w:val="both"/>
        <w:rPr>
          <w:rFonts w:ascii="Arial" w:hAnsi="Arial" w:cs="Arial"/>
          <w:sz w:val="22"/>
          <w:szCs w:val="22"/>
        </w:rPr>
      </w:pPr>
    </w:p>
    <w:p w14:paraId="358762B0" w14:textId="77777777" w:rsidR="00756C19" w:rsidRPr="001E57A5" w:rsidRDefault="00756C19" w:rsidP="001D1101">
      <w:pPr>
        <w:spacing w:line="360" w:lineRule="auto"/>
        <w:jc w:val="both"/>
        <w:rPr>
          <w:rFonts w:ascii="Arial" w:hAnsi="Arial" w:cs="Arial"/>
          <w:sz w:val="22"/>
          <w:szCs w:val="22"/>
        </w:rPr>
      </w:pPr>
      <w:r w:rsidRPr="001E57A5">
        <w:rPr>
          <w:rFonts w:ascii="Arial" w:hAnsi="Arial" w:cs="Arial"/>
          <w:sz w:val="22"/>
          <w:szCs w:val="22"/>
        </w:rPr>
        <w:t>Conclusion</w:t>
      </w:r>
    </w:p>
    <w:p w14:paraId="25E1BD9A" w14:textId="77777777" w:rsidR="00756C19" w:rsidRPr="001E57A5" w:rsidRDefault="00756C19" w:rsidP="001D1101">
      <w:pPr>
        <w:spacing w:line="360" w:lineRule="auto"/>
        <w:jc w:val="both"/>
        <w:rPr>
          <w:rFonts w:ascii="Arial" w:hAnsi="Arial" w:cs="Arial"/>
          <w:sz w:val="22"/>
          <w:szCs w:val="22"/>
        </w:rPr>
      </w:pPr>
      <w:r w:rsidRPr="001E57A5">
        <w:rPr>
          <w:rFonts w:ascii="Arial" w:hAnsi="Arial" w:cs="Arial"/>
          <w:sz w:val="22"/>
          <w:szCs w:val="22"/>
        </w:rPr>
        <w:t>I recognised that my main barrier was my mindset, not my ability. Reflective practice enabled me to challenge this and gradually build confidence.</w:t>
      </w:r>
    </w:p>
    <w:p w14:paraId="6033713E" w14:textId="77777777" w:rsidR="00756C19" w:rsidRPr="001E57A5" w:rsidRDefault="00756C19" w:rsidP="001D1101">
      <w:pPr>
        <w:spacing w:line="360" w:lineRule="auto"/>
        <w:jc w:val="both"/>
        <w:rPr>
          <w:rFonts w:ascii="Arial" w:hAnsi="Arial" w:cs="Arial"/>
          <w:sz w:val="22"/>
          <w:szCs w:val="22"/>
        </w:rPr>
      </w:pPr>
    </w:p>
    <w:p w14:paraId="308C4F7C" w14:textId="77777777" w:rsidR="00756C19" w:rsidRPr="001E57A5" w:rsidRDefault="00756C19" w:rsidP="001D1101">
      <w:pPr>
        <w:spacing w:line="360" w:lineRule="auto"/>
        <w:jc w:val="both"/>
        <w:rPr>
          <w:rFonts w:ascii="Arial" w:hAnsi="Arial" w:cs="Arial"/>
          <w:sz w:val="22"/>
          <w:szCs w:val="22"/>
        </w:rPr>
      </w:pPr>
      <w:r w:rsidRPr="001E57A5">
        <w:rPr>
          <w:rFonts w:ascii="Arial" w:hAnsi="Arial" w:cs="Arial"/>
          <w:sz w:val="22"/>
          <w:szCs w:val="22"/>
        </w:rPr>
        <w:t>Action Plan</w:t>
      </w:r>
    </w:p>
    <w:p w14:paraId="697915D3" w14:textId="11D21A79" w:rsidR="004113A7" w:rsidRPr="001E57A5" w:rsidRDefault="00756C19" w:rsidP="001D1101">
      <w:pPr>
        <w:spacing w:line="360" w:lineRule="auto"/>
        <w:jc w:val="both"/>
        <w:rPr>
          <w:rFonts w:ascii="Arial" w:hAnsi="Arial" w:cs="Arial"/>
          <w:sz w:val="22"/>
          <w:szCs w:val="22"/>
        </w:rPr>
      </w:pPr>
      <w:r w:rsidRPr="001E57A5">
        <w:rPr>
          <w:rFonts w:ascii="Arial" w:hAnsi="Arial" w:cs="Arial"/>
          <w:sz w:val="22"/>
          <w:szCs w:val="22"/>
        </w:rPr>
        <w:lastRenderedPageBreak/>
        <w:t>I will continue to develop resilience, critical thinking and time management while engaging in continuous professional development to strengthen both my employability and future practice (Stevens, 2016; UK Government, 2026).</w:t>
      </w:r>
    </w:p>
    <w:p w14:paraId="08F7CBEF" w14:textId="77777777" w:rsidR="00756C19" w:rsidRPr="001E57A5" w:rsidRDefault="00756C19" w:rsidP="001D1101">
      <w:pPr>
        <w:spacing w:line="360" w:lineRule="auto"/>
        <w:jc w:val="both"/>
        <w:rPr>
          <w:rFonts w:ascii="Arial" w:hAnsi="Arial" w:cs="Arial"/>
          <w:sz w:val="22"/>
          <w:szCs w:val="22"/>
        </w:rPr>
      </w:pPr>
    </w:p>
    <w:p w14:paraId="1620EB60" w14:textId="77777777" w:rsidR="007223FE" w:rsidRPr="001E57A5" w:rsidRDefault="007223FE" w:rsidP="001D1101">
      <w:pPr>
        <w:spacing w:line="360" w:lineRule="auto"/>
        <w:jc w:val="both"/>
        <w:rPr>
          <w:rFonts w:ascii="Arial" w:hAnsi="Arial" w:cs="Arial"/>
          <w:sz w:val="22"/>
          <w:szCs w:val="22"/>
        </w:rPr>
      </w:pPr>
    </w:p>
    <w:p w14:paraId="7AEEB67A" w14:textId="77777777" w:rsidR="007223FE" w:rsidRPr="001E57A5" w:rsidRDefault="007223FE" w:rsidP="001D1101">
      <w:pPr>
        <w:spacing w:line="360" w:lineRule="auto"/>
        <w:jc w:val="both"/>
        <w:rPr>
          <w:rFonts w:ascii="Arial" w:hAnsi="Arial" w:cs="Arial"/>
          <w:sz w:val="22"/>
          <w:szCs w:val="22"/>
        </w:rPr>
      </w:pPr>
    </w:p>
    <w:p w14:paraId="25609B35" w14:textId="31190A2E" w:rsidR="007223FE" w:rsidRPr="001E57A5" w:rsidRDefault="007223FE" w:rsidP="001D1101">
      <w:pPr>
        <w:spacing w:line="360" w:lineRule="auto"/>
        <w:jc w:val="both"/>
        <w:rPr>
          <w:rFonts w:ascii="Arial" w:hAnsi="Arial" w:cs="Arial"/>
          <w:sz w:val="22"/>
          <w:szCs w:val="22"/>
        </w:rPr>
      </w:pPr>
      <w:r w:rsidRPr="001E57A5">
        <w:rPr>
          <w:rFonts w:ascii="Arial" w:hAnsi="Arial" w:cs="Arial"/>
          <w:sz w:val="22"/>
          <w:szCs w:val="22"/>
        </w:rPr>
        <w:t>Reference List</w:t>
      </w:r>
    </w:p>
    <w:p w14:paraId="5BE3918B" w14:textId="77777777" w:rsidR="007223FE" w:rsidRPr="001E57A5" w:rsidRDefault="007223FE" w:rsidP="001D1101">
      <w:pPr>
        <w:spacing w:line="360" w:lineRule="auto"/>
        <w:jc w:val="both"/>
        <w:rPr>
          <w:rFonts w:ascii="Arial" w:hAnsi="Arial" w:cs="Arial"/>
          <w:sz w:val="22"/>
          <w:szCs w:val="22"/>
        </w:rPr>
      </w:pPr>
    </w:p>
    <w:p w14:paraId="7E7E34BA" w14:textId="77777777" w:rsidR="001D6D1B" w:rsidRPr="001E57A5" w:rsidRDefault="001D6D1B" w:rsidP="001D1101">
      <w:pPr>
        <w:spacing w:after="0" w:line="360" w:lineRule="auto"/>
        <w:rPr>
          <w:rFonts w:ascii="Arial" w:hAnsi="Arial" w:cs="Arial"/>
          <w:kern w:val="0"/>
          <w:sz w:val="22"/>
          <w:szCs w:val="22"/>
          <w14:ligatures w14:val="none"/>
        </w:rPr>
      </w:pPr>
      <w:proofErr w:type="spellStart"/>
      <w:r w:rsidRPr="001E57A5">
        <w:rPr>
          <w:rFonts w:ascii="Arial" w:hAnsi="Arial" w:cs="Arial"/>
          <w:kern w:val="0"/>
          <w:sz w:val="22"/>
          <w:szCs w:val="22"/>
          <w14:ligatures w14:val="none"/>
        </w:rPr>
        <w:t>Gorbatov</w:t>
      </w:r>
      <w:proofErr w:type="spellEnd"/>
      <w:r w:rsidRPr="001E57A5">
        <w:rPr>
          <w:rFonts w:ascii="Arial" w:hAnsi="Arial" w:cs="Arial"/>
          <w:kern w:val="0"/>
          <w:sz w:val="22"/>
          <w:szCs w:val="22"/>
          <w14:ligatures w14:val="none"/>
        </w:rPr>
        <w:t xml:space="preserve">, S., </w:t>
      </w:r>
      <w:proofErr w:type="spellStart"/>
      <w:r w:rsidRPr="001E57A5">
        <w:rPr>
          <w:rFonts w:ascii="Arial" w:hAnsi="Arial" w:cs="Arial"/>
          <w:kern w:val="0"/>
          <w:sz w:val="22"/>
          <w:szCs w:val="22"/>
          <w14:ligatures w14:val="none"/>
        </w:rPr>
        <w:t>Oostrom</w:t>
      </w:r>
      <w:proofErr w:type="spellEnd"/>
      <w:r w:rsidRPr="001E57A5">
        <w:rPr>
          <w:rFonts w:ascii="Arial" w:hAnsi="Arial" w:cs="Arial"/>
          <w:kern w:val="0"/>
          <w:sz w:val="22"/>
          <w:szCs w:val="22"/>
          <w14:ligatures w14:val="none"/>
        </w:rPr>
        <w:t xml:space="preserve">, J.K. and </w:t>
      </w:r>
      <w:proofErr w:type="spellStart"/>
      <w:r w:rsidRPr="001E57A5">
        <w:rPr>
          <w:rFonts w:ascii="Arial" w:hAnsi="Arial" w:cs="Arial"/>
          <w:kern w:val="0"/>
          <w:sz w:val="22"/>
          <w:szCs w:val="22"/>
          <w14:ligatures w14:val="none"/>
        </w:rPr>
        <w:t>Khapova</w:t>
      </w:r>
      <w:proofErr w:type="spellEnd"/>
      <w:r w:rsidRPr="001E57A5">
        <w:rPr>
          <w:rFonts w:ascii="Arial" w:hAnsi="Arial" w:cs="Arial"/>
          <w:kern w:val="0"/>
          <w:sz w:val="22"/>
          <w:szCs w:val="22"/>
          <w14:ligatures w14:val="none"/>
        </w:rPr>
        <w:t xml:space="preserve">, S.N. (2024) ‘Work does not speak for itself: examining the incremental validity of personal branding in predicting knowledge workers’ employability’, </w:t>
      </w:r>
      <w:r w:rsidRPr="001E57A5">
        <w:rPr>
          <w:rFonts w:ascii="Arial" w:hAnsi="Arial" w:cs="Arial"/>
          <w:i/>
          <w:iCs/>
          <w:kern w:val="0"/>
          <w:sz w:val="22"/>
          <w:szCs w:val="22"/>
          <w14:ligatures w14:val="none"/>
        </w:rPr>
        <w:t xml:space="preserve">European Journal of Work and </w:t>
      </w:r>
      <w:proofErr w:type="spellStart"/>
      <w:r w:rsidRPr="001E57A5">
        <w:rPr>
          <w:rFonts w:ascii="Arial" w:hAnsi="Arial" w:cs="Arial"/>
          <w:i/>
          <w:iCs/>
          <w:kern w:val="0"/>
          <w:sz w:val="22"/>
          <w:szCs w:val="22"/>
          <w14:ligatures w14:val="none"/>
        </w:rPr>
        <w:t>Organizational</w:t>
      </w:r>
      <w:proofErr w:type="spellEnd"/>
      <w:r w:rsidRPr="001E57A5">
        <w:rPr>
          <w:rFonts w:ascii="Arial" w:hAnsi="Arial" w:cs="Arial"/>
          <w:i/>
          <w:iCs/>
          <w:kern w:val="0"/>
          <w:sz w:val="22"/>
          <w:szCs w:val="22"/>
          <w14:ligatures w14:val="none"/>
        </w:rPr>
        <w:t xml:space="preserve"> Psychology</w:t>
      </w:r>
      <w:r w:rsidRPr="001E57A5">
        <w:rPr>
          <w:rFonts w:ascii="Arial" w:hAnsi="Arial" w:cs="Arial"/>
          <w:kern w:val="0"/>
          <w:sz w:val="22"/>
          <w:szCs w:val="22"/>
          <w14:ligatures w14:val="none"/>
        </w:rPr>
        <w:t>, 33(1), pp. 40–53. Available at: https://doi.org/10.1080/1359432X.2023.2276533</w:t>
      </w:r>
    </w:p>
    <w:p w14:paraId="4AB9C605" w14:textId="77777777" w:rsidR="001D6D1B" w:rsidRPr="001E57A5" w:rsidRDefault="001D6D1B" w:rsidP="001D1101">
      <w:pPr>
        <w:spacing w:after="0" w:line="360" w:lineRule="auto"/>
        <w:rPr>
          <w:rFonts w:ascii="Arial" w:hAnsi="Arial" w:cs="Arial"/>
          <w:kern w:val="0"/>
          <w:sz w:val="22"/>
          <w:szCs w:val="22"/>
          <w14:ligatures w14:val="none"/>
        </w:rPr>
      </w:pPr>
    </w:p>
    <w:p w14:paraId="53EE90CC" w14:textId="77777777" w:rsidR="001D6D1B" w:rsidRPr="001E57A5" w:rsidRDefault="001D6D1B" w:rsidP="001D1101">
      <w:pPr>
        <w:spacing w:after="0" w:line="360" w:lineRule="auto"/>
        <w:rPr>
          <w:rFonts w:ascii="Arial" w:hAnsi="Arial" w:cs="Arial"/>
          <w:kern w:val="0"/>
          <w:sz w:val="22"/>
          <w:szCs w:val="22"/>
          <w14:ligatures w14:val="none"/>
        </w:rPr>
      </w:pPr>
    </w:p>
    <w:p w14:paraId="0235B9EE" w14:textId="77777777" w:rsidR="001D6D1B" w:rsidRPr="001E57A5" w:rsidRDefault="001D6D1B" w:rsidP="001D1101">
      <w:pPr>
        <w:spacing w:after="0" w:line="360" w:lineRule="auto"/>
        <w:rPr>
          <w:rFonts w:ascii="Arial" w:hAnsi="Arial" w:cs="Arial"/>
          <w:kern w:val="0"/>
          <w:sz w:val="22"/>
          <w:szCs w:val="22"/>
          <w14:ligatures w14:val="none"/>
        </w:rPr>
      </w:pPr>
      <w:r w:rsidRPr="001E57A5">
        <w:rPr>
          <w:rFonts w:ascii="Arial" w:hAnsi="Arial" w:cs="Arial"/>
          <w:kern w:val="0"/>
          <w:sz w:val="22"/>
          <w:szCs w:val="22"/>
          <w14:ligatures w14:val="none"/>
        </w:rPr>
        <w:t xml:space="preserve">Jackson, D., Lambert, C., </w:t>
      </w:r>
      <w:proofErr w:type="spellStart"/>
      <w:r w:rsidRPr="001E57A5">
        <w:rPr>
          <w:rFonts w:ascii="Arial" w:hAnsi="Arial" w:cs="Arial"/>
          <w:kern w:val="0"/>
          <w:sz w:val="22"/>
          <w:szCs w:val="22"/>
          <w14:ligatures w14:val="none"/>
        </w:rPr>
        <w:t>Sibson</w:t>
      </w:r>
      <w:proofErr w:type="spellEnd"/>
      <w:r w:rsidRPr="001E57A5">
        <w:rPr>
          <w:rFonts w:ascii="Arial" w:hAnsi="Arial" w:cs="Arial"/>
          <w:kern w:val="0"/>
          <w:sz w:val="22"/>
          <w:szCs w:val="22"/>
          <w14:ligatures w14:val="none"/>
        </w:rPr>
        <w:t xml:space="preserve">, R., </w:t>
      </w:r>
      <w:proofErr w:type="spellStart"/>
      <w:r w:rsidRPr="001E57A5">
        <w:rPr>
          <w:rFonts w:ascii="Arial" w:hAnsi="Arial" w:cs="Arial"/>
          <w:kern w:val="0"/>
          <w:sz w:val="22"/>
          <w:szCs w:val="22"/>
          <w14:ligatures w14:val="none"/>
        </w:rPr>
        <w:t>Bridgstock</w:t>
      </w:r>
      <w:proofErr w:type="spellEnd"/>
      <w:r w:rsidRPr="001E57A5">
        <w:rPr>
          <w:rFonts w:ascii="Arial" w:hAnsi="Arial" w:cs="Arial"/>
          <w:kern w:val="0"/>
          <w:sz w:val="22"/>
          <w:szCs w:val="22"/>
          <w14:ligatures w14:val="none"/>
        </w:rPr>
        <w:t xml:space="preserve">, R. and </w:t>
      </w:r>
      <w:proofErr w:type="spellStart"/>
      <w:r w:rsidRPr="001E57A5">
        <w:rPr>
          <w:rFonts w:ascii="Arial" w:hAnsi="Arial" w:cs="Arial"/>
          <w:kern w:val="0"/>
          <w:sz w:val="22"/>
          <w:szCs w:val="22"/>
          <w14:ligatures w14:val="none"/>
        </w:rPr>
        <w:t>Tofa</w:t>
      </w:r>
      <w:proofErr w:type="spellEnd"/>
      <w:r w:rsidRPr="001E57A5">
        <w:rPr>
          <w:rFonts w:ascii="Arial" w:hAnsi="Arial" w:cs="Arial"/>
          <w:kern w:val="0"/>
          <w:sz w:val="22"/>
          <w:szCs w:val="22"/>
          <w14:ligatures w14:val="none"/>
        </w:rPr>
        <w:t xml:space="preserve">, M. (2024) ‘Student employability-building activities: participation and contribution to graduate outcomes’, </w:t>
      </w:r>
      <w:r w:rsidRPr="001E57A5">
        <w:rPr>
          <w:rFonts w:ascii="Arial" w:hAnsi="Arial" w:cs="Arial"/>
          <w:i/>
          <w:iCs/>
          <w:kern w:val="0"/>
          <w:sz w:val="22"/>
          <w:szCs w:val="22"/>
          <w14:ligatures w14:val="none"/>
        </w:rPr>
        <w:t>Higher Education Research &amp; Development</w:t>
      </w:r>
      <w:r w:rsidRPr="001E57A5">
        <w:rPr>
          <w:rFonts w:ascii="Arial" w:hAnsi="Arial" w:cs="Arial"/>
          <w:kern w:val="0"/>
          <w:sz w:val="22"/>
          <w:szCs w:val="22"/>
          <w14:ligatures w14:val="none"/>
        </w:rPr>
        <w:t>, 43(6), pp. 1308–1324. Available at: https://doi.org/10.1080/07294360.2024.2325154</w:t>
      </w:r>
    </w:p>
    <w:p w14:paraId="622A8E70" w14:textId="77777777" w:rsidR="001D6D1B" w:rsidRPr="001E57A5" w:rsidRDefault="001D6D1B" w:rsidP="001D1101">
      <w:pPr>
        <w:spacing w:after="0" w:line="360" w:lineRule="auto"/>
        <w:rPr>
          <w:rFonts w:ascii="Arial" w:hAnsi="Arial" w:cs="Arial"/>
          <w:kern w:val="0"/>
          <w:sz w:val="22"/>
          <w:szCs w:val="22"/>
          <w14:ligatures w14:val="none"/>
        </w:rPr>
      </w:pPr>
    </w:p>
    <w:p w14:paraId="15A75AA0" w14:textId="77777777" w:rsidR="001D6D1B" w:rsidRPr="001E57A5" w:rsidRDefault="001D6D1B" w:rsidP="001D1101">
      <w:pPr>
        <w:spacing w:after="0" w:line="360" w:lineRule="auto"/>
        <w:rPr>
          <w:rFonts w:ascii="Arial" w:hAnsi="Arial" w:cs="Arial"/>
          <w:kern w:val="0"/>
          <w:sz w:val="22"/>
          <w:szCs w:val="22"/>
          <w14:ligatures w14:val="none"/>
        </w:rPr>
      </w:pPr>
    </w:p>
    <w:p w14:paraId="504C60E0" w14:textId="77777777" w:rsidR="001D6D1B" w:rsidRPr="001E57A5" w:rsidRDefault="001D6D1B" w:rsidP="001D1101">
      <w:pPr>
        <w:spacing w:after="0" w:line="360" w:lineRule="auto"/>
        <w:rPr>
          <w:rFonts w:ascii="Arial" w:hAnsi="Arial" w:cs="Arial"/>
          <w:kern w:val="0"/>
          <w:sz w:val="22"/>
          <w:szCs w:val="22"/>
          <w14:ligatures w14:val="none"/>
        </w:rPr>
      </w:pPr>
      <w:r w:rsidRPr="001E57A5">
        <w:rPr>
          <w:rFonts w:ascii="Arial" w:hAnsi="Arial" w:cs="Arial"/>
          <w:kern w:val="0"/>
          <w:sz w:val="22"/>
          <w:szCs w:val="22"/>
          <w14:ligatures w14:val="none"/>
        </w:rPr>
        <w:t xml:space="preserve">Kirby, R. and Rees, S. (2024) ‘Creating and establishing your own personal brand in medicine’, </w:t>
      </w:r>
      <w:r w:rsidRPr="001E57A5">
        <w:rPr>
          <w:rFonts w:ascii="Arial" w:hAnsi="Arial" w:cs="Arial"/>
          <w:i/>
          <w:iCs/>
          <w:kern w:val="0"/>
          <w:sz w:val="22"/>
          <w:szCs w:val="22"/>
          <w14:ligatures w14:val="none"/>
        </w:rPr>
        <w:t>Trends in Urology &amp; Men’s Health</w:t>
      </w:r>
      <w:r w:rsidRPr="001E57A5">
        <w:rPr>
          <w:rFonts w:ascii="Arial" w:hAnsi="Arial" w:cs="Arial"/>
          <w:kern w:val="0"/>
          <w:sz w:val="22"/>
          <w:szCs w:val="22"/>
          <w14:ligatures w14:val="none"/>
        </w:rPr>
        <w:t>, 15(2), pp. 19–21. Available at: https://doi.org/10.1002/tre.953</w:t>
      </w:r>
    </w:p>
    <w:p w14:paraId="1D2D466C" w14:textId="77777777" w:rsidR="001D6D1B" w:rsidRPr="001E57A5" w:rsidRDefault="001D6D1B" w:rsidP="001D1101">
      <w:pPr>
        <w:spacing w:after="0" w:line="360" w:lineRule="auto"/>
        <w:rPr>
          <w:rFonts w:ascii="Arial" w:hAnsi="Arial" w:cs="Arial"/>
          <w:kern w:val="0"/>
          <w:sz w:val="22"/>
          <w:szCs w:val="22"/>
          <w14:ligatures w14:val="none"/>
        </w:rPr>
      </w:pPr>
    </w:p>
    <w:p w14:paraId="6CF356ED" w14:textId="77777777" w:rsidR="001D6D1B" w:rsidRPr="001E57A5" w:rsidRDefault="001D6D1B" w:rsidP="001D1101">
      <w:pPr>
        <w:spacing w:after="0" w:line="360" w:lineRule="auto"/>
        <w:rPr>
          <w:rFonts w:ascii="Arial" w:hAnsi="Arial" w:cs="Arial"/>
          <w:kern w:val="0"/>
          <w:sz w:val="22"/>
          <w:szCs w:val="22"/>
          <w14:ligatures w14:val="none"/>
        </w:rPr>
      </w:pPr>
      <w:r w:rsidRPr="001E57A5">
        <w:rPr>
          <w:rFonts w:ascii="Arial" w:hAnsi="Arial" w:cs="Arial"/>
          <w:kern w:val="0"/>
          <w:sz w:val="22"/>
          <w:szCs w:val="22"/>
          <w14:ligatures w14:val="none"/>
        </w:rPr>
        <w:t xml:space="preserve">Coulter, A. and Oldham, J. (2016) ‘Person-centred care: what is it and how do we get there?’, </w:t>
      </w:r>
      <w:r w:rsidRPr="001E57A5">
        <w:rPr>
          <w:rFonts w:ascii="Arial" w:hAnsi="Arial" w:cs="Arial"/>
          <w:i/>
          <w:iCs/>
          <w:kern w:val="0"/>
          <w:sz w:val="22"/>
          <w:szCs w:val="22"/>
          <w14:ligatures w14:val="none"/>
        </w:rPr>
        <w:t>Future Hospital Journal</w:t>
      </w:r>
      <w:r w:rsidRPr="001E57A5">
        <w:rPr>
          <w:rFonts w:ascii="Arial" w:hAnsi="Arial" w:cs="Arial"/>
          <w:kern w:val="0"/>
          <w:sz w:val="22"/>
          <w:szCs w:val="22"/>
          <w14:ligatures w14:val="none"/>
        </w:rPr>
        <w:t>, 3(2), pp. 114–116. Available at: https://doi.org/10.7861/futurehosp.3-2-114</w:t>
      </w:r>
    </w:p>
    <w:p w14:paraId="4E5ABD0E" w14:textId="77777777" w:rsidR="001D6D1B" w:rsidRPr="001E57A5" w:rsidRDefault="001D6D1B" w:rsidP="001D1101">
      <w:pPr>
        <w:spacing w:after="0" w:line="360" w:lineRule="auto"/>
        <w:rPr>
          <w:rFonts w:ascii="Arial" w:hAnsi="Arial" w:cs="Arial"/>
          <w:kern w:val="0"/>
          <w:sz w:val="22"/>
          <w:szCs w:val="22"/>
          <w14:ligatures w14:val="none"/>
        </w:rPr>
      </w:pPr>
    </w:p>
    <w:p w14:paraId="0A139EC7" w14:textId="77777777" w:rsidR="001D6D1B" w:rsidRPr="001E57A5" w:rsidRDefault="001D6D1B" w:rsidP="001D1101">
      <w:pPr>
        <w:spacing w:after="0" w:line="360" w:lineRule="auto"/>
        <w:rPr>
          <w:rFonts w:ascii="Arial" w:hAnsi="Arial" w:cs="Arial"/>
          <w:kern w:val="0"/>
          <w:sz w:val="22"/>
          <w:szCs w:val="22"/>
          <w14:ligatures w14:val="none"/>
        </w:rPr>
      </w:pPr>
      <w:r w:rsidRPr="001E57A5">
        <w:rPr>
          <w:rFonts w:ascii="Arial" w:hAnsi="Arial" w:cs="Arial"/>
          <w:kern w:val="0"/>
          <w:sz w:val="22"/>
          <w:szCs w:val="22"/>
          <w14:ligatures w14:val="none"/>
        </w:rPr>
        <w:t xml:space="preserve">NHS England (2026) </w:t>
      </w:r>
      <w:r w:rsidRPr="001E57A5">
        <w:rPr>
          <w:rFonts w:ascii="Arial" w:hAnsi="Arial" w:cs="Arial"/>
          <w:i/>
          <w:iCs/>
          <w:kern w:val="0"/>
          <w:sz w:val="22"/>
          <w:szCs w:val="22"/>
          <w14:ligatures w14:val="none"/>
        </w:rPr>
        <w:t>Personalised care</w:t>
      </w:r>
      <w:r w:rsidRPr="001E57A5">
        <w:rPr>
          <w:rFonts w:ascii="Arial" w:hAnsi="Arial" w:cs="Arial"/>
          <w:kern w:val="0"/>
          <w:sz w:val="22"/>
          <w:szCs w:val="22"/>
          <w14:ligatures w14:val="none"/>
        </w:rPr>
        <w:t>. Available at: https://www.england.nhs.uk/personalisedcare/ (Accessed: 25 March 2026).</w:t>
      </w:r>
    </w:p>
    <w:p w14:paraId="2DBEDFDB" w14:textId="77777777" w:rsidR="001D6D1B" w:rsidRPr="001E57A5" w:rsidRDefault="001D6D1B" w:rsidP="001D1101">
      <w:pPr>
        <w:spacing w:after="0" w:line="360" w:lineRule="auto"/>
        <w:rPr>
          <w:rFonts w:ascii="Arial" w:hAnsi="Arial" w:cs="Arial"/>
          <w:kern w:val="0"/>
          <w:sz w:val="22"/>
          <w:szCs w:val="22"/>
          <w14:ligatures w14:val="none"/>
        </w:rPr>
      </w:pPr>
    </w:p>
    <w:p w14:paraId="0E9EAACE" w14:textId="77777777" w:rsidR="001D6D1B" w:rsidRPr="001E57A5" w:rsidRDefault="001D6D1B" w:rsidP="001D1101">
      <w:pPr>
        <w:spacing w:after="0" w:line="360" w:lineRule="auto"/>
        <w:rPr>
          <w:rFonts w:ascii="Arial" w:hAnsi="Arial" w:cs="Arial"/>
          <w:kern w:val="0"/>
          <w:sz w:val="22"/>
          <w:szCs w:val="22"/>
          <w14:ligatures w14:val="none"/>
        </w:rPr>
      </w:pPr>
      <w:proofErr w:type="spellStart"/>
      <w:r w:rsidRPr="001E57A5">
        <w:rPr>
          <w:rFonts w:ascii="Arial" w:hAnsi="Arial" w:cs="Arial"/>
          <w:kern w:val="0"/>
          <w:sz w:val="22"/>
          <w:szCs w:val="22"/>
          <w14:ligatures w14:val="none"/>
        </w:rPr>
        <w:t>Rozental</w:t>
      </w:r>
      <w:proofErr w:type="spellEnd"/>
      <w:r w:rsidRPr="001E57A5">
        <w:rPr>
          <w:rFonts w:ascii="Arial" w:hAnsi="Arial" w:cs="Arial"/>
          <w:kern w:val="0"/>
          <w:sz w:val="22"/>
          <w:szCs w:val="22"/>
          <w14:ligatures w14:val="none"/>
        </w:rPr>
        <w:t xml:space="preserve">, A. (2020) ‘Beyond perfect? A case illustration of working with perfectionism using cognitive behavior therapy’, </w:t>
      </w:r>
      <w:r w:rsidRPr="001E57A5">
        <w:rPr>
          <w:rFonts w:ascii="Arial" w:hAnsi="Arial" w:cs="Arial"/>
          <w:i/>
          <w:iCs/>
          <w:kern w:val="0"/>
          <w:sz w:val="22"/>
          <w:szCs w:val="22"/>
          <w14:ligatures w14:val="none"/>
        </w:rPr>
        <w:t>Journal of Clinical Psychology</w:t>
      </w:r>
      <w:r w:rsidRPr="001E57A5">
        <w:rPr>
          <w:rFonts w:ascii="Arial" w:hAnsi="Arial" w:cs="Arial"/>
          <w:kern w:val="0"/>
          <w:sz w:val="22"/>
          <w:szCs w:val="22"/>
          <w14:ligatures w14:val="none"/>
        </w:rPr>
        <w:t>, 76(11), pp. 2041–2054. Available at: https://doi.org/10.1002/jclp.23039</w:t>
      </w:r>
    </w:p>
    <w:p w14:paraId="780B56EE" w14:textId="77777777" w:rsidR="001D6D1B" w:rsidRPr="001E57A5" w:rsidRDefault="001D6D1B" w:rsidP="001D1101">
      <w:pPr>
        <w:spacing w:after="0" w:line="360" w:lineRule="auto"/>
        <w:rPr>
          <w:rFonts w:ascii="Arial" w:hAnsi="Arial" w:cs="Arial"/>
          <w:kern w:val="0"/>
          <w:sz w:val="22"/>
          <w:szCs w:val="22"/>
          <w14:ligatures w14:val="none"/>
        </w:rPr>
      </w:pPr>
    </w:p>
    <w:p w14:paraId="6612EE35" w14:textId="77777777" w:rsidR="001D6D1B" w:rsidRPr="001E57A5" w:rsidRDefault="001D6D1B" w:rsidP="001D1101">
      <w:pPr>
        <w:spacing w:after="0" w:line="360" w:lineRule="auto"/>
        <w:rPr>
          <w:rFonts w:ascii="Arial" w:hAnsi="Arial" w:cs="Arial"/>
          <w:kern w:val="0"/>
          <w:sz w:val="22"/>
          <w:szCs w:val="22"/>
          <w14:ligatures w14:val="none"/>
        </w:rPr>
      </w:pPr>
      <w:r w:rsidRPr="001E57A5">
        <w:rPr>
          <w:rFonts w:ascii="Arial" w:hAnsi="Arial" w:cs="Arial"/>
          <w:kern w:val="0"/>
          <w:sz w:val="22"/>
          <w:szCs w:val="22"/>
          <w14:ligatures w14:val="none"/>
        </w:rPr>
        <w:t xml:space="preserve">Stevens, B.J. (2016) ‘Radiographers’ commitment to continuing professional development: A single-centre evaluation’, </w:t>
      </w:r>
      <w:r w:rsidRPr="001E57A5">
        <w:rPr>
          <w:rFonts w:ascii="Arial" w:hAnsi="Arial" w:cs="Arial"/>
          <w:i/>
          <w:iCs/>
          <w:kern w:val="0"/>
          <w:sz w:val="22"/>
          <w:szCs w:val="22"/>
          <w14:ligatures w14:val="none"/>
        </w:rPr>
        <w:t>Radiography</w:t>
      </w:r>
      <w:r w:rsidRPr="001E57A5">
        <w:rPr>
          <w:rFonts w:ascii="Arial" w:hAnsi="Arial" w:cs="Arial"/>
          <w:kern w:val="0"/>
          <w:sz w:val="22"/>
          <w:szCs w:val="22"/>
          <w14:ligatures w14:val="none"/>
        </w:rPr>
        <w:t>, 22(3), pp. e166–e177. Available at: https://doi.org/10.1016/j.radi.2016.04.008</w:t>
      </w:r>
    </w:p>
    <w:p w14:paraId="7F4949EE" w14:textId="77777777" w:rsidR="001D6D1B" w:rsidRPr="001E57A5" w:rsidRDefault="001D6D1B" w:rsidP="001D1101">
      <w:pPr>
        <w:spacing w:after="0" w:line="360" w:lineRule="auto"/>
        <w:rPr>
          <w:rFonts w:ascii="Arial" w:hAnsi="Arial" w:cs="Arial"/>
          <w:kern w:val="0"/>
          <w:sz w:val="22"/>
          <w:szCs w:val="22"/>
          <w14:ligatures w14:val="none"/>
        </w:rPr>
      </w:pPr>
    </w:p>
    <w:p w14:paraId="39A63821" w14:textId="77777777" w:rsidR="001D6D1B" w:rsidRPr="001E57A5" w:rsidRDefault="001D6D1B" w:rsidP="001D1101">
      <w:pPr>
        <w:spacing w:after="0" w:line="360" w:lineRule="auto"/>
        <w:rPr>
          <w:rFonts w:ascii="Arial" w:hAnsi="Arial" w:cs="Arial"/>
          <w:kern w:val="0"/>
          <w:sz w:val="22"/>
          <w:szCs w:val="22"/>
          <w14:ligatures w14:val="none"/>
        </w:rPr>
      </w:pPr>
      <w:r w:rsidRPr="001E57A5">
        <w:rPr>
          <w:rFonts w:ascii="Arial" w:hAnsi="Arial" w:cs="Arial"/>
          <w:kern w:val="0"/>
          <w:sz w:val="22"/>
          <w:szCs w:val="22"/>
          <w14:ligatures w14:val="none"/>
        </w:rPr>
        <w:t xml:space="preserve">UK Government (2026) </w:t>
      </w:r>
      <w:r w:rsidRPr="001E57A5">
        <w:rPr>
          <w:rFonts w:ascii="Arial" w:hAnsi="Arial" w:cs="Arial"/>
          <w:i/>
          <w:iCs/>
          <w:kern w:val="0"/>
          <w:sz w:val="22"/>
          <w:szCs w:val="22"/>
          <w14:ligatures w14:val="none"/>
        </w:rPr>
        <w:t>Diagnostic radiographer (level 6)</w:t>
      </w:r>
      <w:r w:rsidRPr="001E57A5">
        <w:rPr>
          <w:rFonts w:ascii="Arial" w:hAnsi="Arial" w:cs="Arial"/>
          <w:kern w:val="0"/>
          <w:sz w:val="22"/>
          <w:szCs w:val="22"/>
          <w14:ligatures w14:val="none"/>
        </w:rPr>
        <w:t>. Available at: https://findapprenticeshiptraining.apprenticeships.education.gov.uk/courses/431 (Accessed: 25 March 2026).</w:t>
      </w:r>
    </w:p>
    <w:p w14:paraId="38C42FD1" w14:textId="77777777" w:rsidR="001D6D1B" w:rsidRPr="001E57A5" w:rsidRDefault="001D6D1B" w:rsidP="001D1101">
      <w:pPr>
        <w:spacing w:after="0" w:line="360" w:lineRule="auto"/>
        <w:rPr>
          <w:rFonts w:ascii="Arial" w:hAnsi="Arial" w:cs="Arial"/>
          <w:kern w:val="0"/>
          <w:sz w:val="22"/>
          <w:szCs w:val="22"/>
          <w14:ligatures w14:val="none"/>
        </w:rPr>
      </w:pPr>
    </w:p>
    <w:p w14:paraId="596B38FE" w14:textId="77777777" w:rsidR="001D6D1B" w:rsidRPr="001E57A5" w:rsidRDefault="001D6D1B" w:rsidP="001D1101">
      <w:pPr>
        <w:spacing w:after="0" w:line="360" w:lineRule="auto"/>
        <w:rPr>
          <w:rFonts w:ascii="Arial" w:hAnsi="Arial" w:cs="Arial"/>
          <w:kern w:val="0"/>
          <w:sz w:val="22"/>
          <w:szCs w:val="22"/>
          <w14:ligatures w14:val="none"/>
        </w:rPr>
      </w:pPr>
      <w:r w:rsidRPr="001E57A5">
        <w:rPr>
          <w:rFonts w:ascii="Arial" w:hAnsi="Arial" w:cs="Arial"/>
          <w:kern w:val="0"/>
          <w:sz w:val="22"/>
          <w:szCs w:val="22"/>
          <w14:ligatures w14:val="none"/>
        </w:rPr>
        <w:t xml:space="preserve">Ryan, L., Stratton-Maher, D., Elliott, J., </w:t>
      </w:r>
      <w:proofErr w:type="spellStart"/>
      <w:r w:rsidRPr="001E57A5">
        <w:rPr>
          <w:rFonts w:ascii="Arial" w:hAnsi="Arial" w:cs="Arial"/>
          <w:kern w:val="0"/>
          <w:sz w:val="22"/>
          <w:szCs w:val="22"/>
          <w14:ligatures w14:val="none"/>
        </w:rPr>
        <w:t>Tulleners</w:t>
      </w:r>
      <w:proofErr w:type="spellEnd"/>
      <w:r w:rsidRPr="001E57A5">
        <w:rPr>
          <w:rFonts w:ascii="Arial" w:hAnsi="Arial" w:cs="Arial"/>
          <w:kern w:val="0"/>
          <w:sz w:val="22"/>
          <w:szCs w:val="22"/>
          <w14:ligatures w14:val="none"/>
        </w:rPr>
        <w:t xml:space="preserve">, T., Roderick, G., </w:t>
      </w:r>
      <w:proofErr w:type="spellStart"/>
      <w:r w:rsidRPr="001E57A5">
        <w:rPr>
          <w:rFonts w:ascii="Arial" w:hAnsi="Arial" w:cs="Arial"/>
          <w:kern w:val="0"/>
          <w:sz w:val="22"/>
          <w:szCs w:val="22"/>
          <w14:ligatures w14:val="none"/>
        </w:rPr>
        <w:t>Jayasinghe</w:t>
      </w:r>
      <w:proofErr w:type="spellEnd"/>
      <w:r w:rsidRPr="001E57A5">
        <w:rPr>
          <w:rFonts w:ascii="Arial" w:hAnsi="Arial" w:cs="Arial"/>
          <w:kern w:val="0"/>
          <w:sz w:val="22"/>
          <w:szCs w:val="22"/>
          <w14:ligatures w14:val="none"/>
        </w:rPr>
        <w:t xml:space="preserve">, T., Buckley, J., Newman, J.-M., Nutter, H., Southern, J., Beccaria, L., Sheridan, G., Gleeson, D., Wang, H., Sharma, S., Tan, J.-Y., Ng, L., Peck, B., Wang, T. and Terry, D. (2025) ‘Embracing growth, adaptability, challenges, and lifelong learning: a qualitative study examining the lived experience of early career nurses’, </w:t>
      </w:r>
      <w:r w:rsidRPr="001E57A5">
        <w:rPr>
          <w:rFonts w:ascii="Arial" w:hAnsi="Arial" w:cs="Arial"/>
          <w:i/>
          <w:iCs/>
          <w:kern w:val="0"/>
          <w:sz w:val="22"/>
          <w:szCs w:val="22"/>
          <w14:ligatures w14:val="none"/>
        </w:rPr>
        <w:t>Nursing Reports</w:t>
      </w:r>
      <w:r w:rsidRPr="001E57A5">
        <w:rPr>
          <w:rFonts w:ascii="Arial" w:hAnsi="Arial" w:cs="Arial"/>
          <w:kern w:val="0"/>
          <w:sz w:val="22"/>
          <w:szCs w:val="22"/>
          <w14:ligatures w14:val="none"/>
        </w:rPr>
        <w:t>, 15(6), p. 214. Available at: https://doi.org/10.3390/nursrep15060214</w:t>
      </w:r>
    </w:p>
    <w:p w14:paraId="017660D6" w14:textId="77777777" w:rsidR="001D6D1B" w:rsidRPr="001E57A5" w:rsidRDefault="001D6D1B" w:rsidP="001D1101">
      <w:pPr>
        <w:spacing w:after="0" w:line="360" w:lineRule="auto"/>
        <w:rPr>
          <w:rFonts w:ascii="Arial" w:hAnsi="Arial" w:cs="Arial"/>
          <w:kern w:val="0"/>
          <w:sz w:val="22"/>
          <w:szCs w:val="22"/>
          <w14:ligatures w14:val="none"/>
        </w:rPr>
      </w:pPr>
    </w:p>
    <w:p w14:paraId="356DAF2F" w14:textId="77777777" w:rsidR="001D6D1B" w:rsidRPr="001E57A5" w:rsidRDefault="001D6D1B" w:rsidP="001D1101">
      <w:pPr>
        <w:spacing w:after="0" w:line="360" w:lineRule="auto"/>
        <w:rPr>
          <w:rFonts w:ascii="Arial" w:hAnsi="Arial" w:cs="Arial"/>
          <w:kern w:val="0"/>
          <w:sz w:val="22"/>
          <w:szCs w:val="22"/>
          <w14:ligatures w14:val="none"/>
        </w:rPr>
      </w:pPr>
    </w:p>
    <w:p w14:paraId="4BE675D1" w14:textId="77777777" w:rsidR="001D6D1B" w:rsidRPr="001E57A5" w:rsidRDefault="001D6D1B" w:rsidP="001D1101">
      <w:pPr>
        <w:spacing w:after="0" w:line="360" w:lineRule="auto"/>
        <w:rPr>
          <w:rFonts w:ascii="Arial" w:hAnsi="Arial" w:cs="Arial"/>
          <w:kern w:val="0"/>
          <w:sz w:val="22"/>
          <w:szCs w:val="22"/>
          <w14:ligatures w14:val="none"/>
        </w:rPr>
      </w:pPr>
    </w:p>
    <w:p w14:paraId="6342ACC3" w14:textId="77777777" w:rsidR="001D6D1B" w:rsidRPr="001E57A5" w:rsidRDefault="001D6D1B" w:rsidP="001D1101">
      <w:pPr>
        <w:spacing w:after="0" w:line="360" w:lineRule="auto"/>
        <w:rPr>
          <w:rFonts w:ascii="Arial" w:hAnsi="Arial" w:cs="Arial"/>
          <w:kern w:val="0"/>
          <w:sz w:val="22"/>
          <w:szCs w:val="22"/>
          <w14:ligatures w14:val="none"/>
        </w:rPr>
      </w:pPr>
    </w:p>
    <w:p w14:paraId="0FEAACE1" w14:textId="77777777" w:rsidR="001D6D1B" w:rsidRPr="001E57A5" w:rsidRDefault="001D6D1B" w:rsidP="001D1101">
      <w:pPr>
        <w:spacing w:after="0" w:line="360" w:lineRule="auto"/>
        <w:rPr>
          <w:rFonts w:ascii="Arial" w:hAnsi="Arial" w:cs="Arial"/>
          <w:kern w:val="0"/>
          <w:sz w:val="22"/>
          <w:szCs w:val="22"/>
          <w14:ligatures w14:val="none"/>
        </w:rPr>
      </w:pPr>
      <w:r w:rsidRPr="001E57A5">
        <w:rPr>
          <w:rFonts w:ascii="Arial" w:hAnsi="Arial" w:cs="Arial"/>
          <w:kern w:val="0"/>
          <w:sz w:val="22"/>
          <w:szCs w:val="22"/>
          <w14:ligatures w14:val="none"/>
        </w:rPr>
        <w:t xml:space="preserve">Ehsan, A., Klaas, H.S., </w:t>
      </w:r>
      <w:proofErr w:type="spellStart"/>
      <w:r w:rsidRPr="001E57A5">
        <w:rPr>
          <w:rFonts w:ascii="Arial" w:hAnsi="Arial" w:cs="Arial"/>
          <w:kern w:val="0"/>
          <w:sz w:val="22"/>
          <w:szCs w:val="22"/>
          <w14:ligatures w14:val="none"/>
        </w:rPr>
        <w:t>Bastianen</w:t>
      </w:r>
      <w:proofErr w:type="spellEnd"/>
      <w:r w:rsidRPr="001E57A5">
        <w:rPr>
          <w:rFonts w:ascii="Arial" w:hAnsi="Arial" w:cs="Arial"/>
          <w:kern w:val="0"/>
          <w:sz w:val="22"/>
          <w:szCs w:val="22"/>
          <w14:ligatures w14:val="none"/>
        </w:rPr>
        <w:t xml:space="preserve">, A. and </w:t>
      </w:r>
      <w:proofErr w:type="spellStart"/>
      <w:r w:rsidRPr="001E57A5">
        <w:rPr>
          <w:rFonts w:ascii="Arial" w:hAnsi="Arial" w:cs="Arial"/>
          <w:kern w:val="0"/>
          <w:sz w:val="22"/>
          <w:szCs w:val="22"/>
          <w14:ligatures w14:val="none"/>
        </w:rPr>
        <w:t>Spini</w:t>
      </w:r>
      <w:proofErr w:type="spellEnd"/>
      <w:r w:rsidRPr="001E57A5">
        <w:rPr>
          <w:rFonts w:ascii="Arial" w:hAnsi="Arial" w:cs="Arial"/>
          <w:kern w:val="0"/>
          <w:sz w:val="22"/>
          <w:szCs w:val="22"/>
          <w14:ligatures w14:val="none"/>
        </w:rPr>
        <w:t xml:space="preserve">, D. (2019) ‘Social capital and health: a systematic review of systematic reviews’, </w:t>
      </w:r>
      <w:r w:rsidRPr="001E57A5">
        <w:rPr>
          <w:rFonts w:ascii="Arial" w:hAnsi="Arial" w:cs="Arial"/>
          <w:i/>
          <w:iCs/>
          <w:kern w:val="0"/>
          <w:sz w:val="22"/>
          <w:szCs w:val="22"/>
          <w14:ligatures w14:val="none"/>
        </w:rPr>
        <w:t>SSM – Population Health</w:t>
      </w:r>
      <w:r w:rsidRPr="001E57A5">
        <w:rPr>
          <w:rFonts w:ascii="Arial" w:hAnsi="Arial" w:cs="Arial"/>
          <w:kern w:val="0"/>
          <w:sz w:val="22"/>
          <w:szCs w:val="22"/>
          <w14:ligatures w14:val="none"/>
        </w:rPr>
        <w:t>, 8. Available at: https://doi.org/10.1016/j.ssmph.2019.100425</w:t>
      </w:r>
    </w:p>
    <w:p w14:paraId="38F6E6C4" w14:textId="77777777" w:rsidR="001D6D1B" w:rsidRPr="001E57A5" w:rsidRDefault="001D6D1B" w:rsidP="001D1101">
      <w:pPr>
        <w:spacing w:after="0" w:line="360" w:lineRule="auto"/>
        <w:rPr>
          <w:rFonts w:ascii="Arial" w:hAnsi="Arial" w:cs="Arial"/>
          <w:kern w:val="0"/>
          <w:sz w:val="22"/>
          <w:szCs w:val="22"/>
          <w14:ligatures w14:val="none"/>
        </w:rPr>
      </w:pPr>
    </w:p>
    <w:p w14:paraId="72FFBB6D" w14:textId="77777777" w:rsidR="001D6D1B" w:rsidRPr="001E57A5" w:rsidRDefault="001D6D1B" w:rsidP="001D1101">
      <w:pPr>
        <w:spacing w:after="0" w:line="360" w:lineRule="auto"/>
        <w:rPr>
          <w:rFonts w:ascii="Arial" w:hAnsi="Arial" w:cs="Arial"/>
          <w:kern w:val="0"/>
          <w:sz w:val="22"/>
          <w:szCs w:val="22"/>
          <w14:ligatures w14:val="none"/>
        </w:rPr>
      </w:pPr>
    </w:p>
    <w:p w14:paraId="57C636B6" w14:textId="77777777" w:rsidR="001D6D1B" w:rsidRPr="001E57A5" w:rsidRDefault="001D6D1B" w:rsidP="001D1101">
      <w:pPr>
        <w:spacing w:after="0" w:line="360" w:lineRule="auto"/>
        <w:rPr>
          <w:rFonts w:ascii="Arial" w:hAnsi="Arial" w:cs="Arial"/>
          <w:kern w:val="0"/>
          <w:sz w:val="22"/>
          <w:szCs w:val="22"/>
          <w14:ligatures w14:val="none"/>
        </w:rPr>
      </w:pPr>
      <w:proofErr w:type="spellStart"/>
      <w:r w:rsidRPr="001E57A5">
        <w:rPr>
          <w:rFonts w:ascii="Arial" w:hAnsi="Arial" w:cs="Arial"/>
          <w:kern w:val="0"/>
          <w:sz w:val="22"/>
          <w:szCs w:val="22"/>
          <w14:ligatures w14:val="none"/>
        </w:rPr>
        <w:t>Villalonga-Olives</w:t>
      </w:r>
      <w:proofErr w:type="spellEnd"/>
      <w:r w:rsidRPr="001E57A5">
        <w:rPr>
          <w:rFonts w:ascii="Arial" w:hAnsi="Arial" w:cs="Arial"/>
          <w:kern w:val="0"/>
          <w:sz w:val="22"/>
          <w:szCs w:val="22"/>
          <w14:ligatures w14:val="none"/>
        </w:rPr>
        <w:t xml:space="preserve">, E. and Kawachi, I. (2017) ‘The dark side of social capital: A systematic review of the negative health effects of social capital’, </w:t>
      </w:r>
      <w:r w:rsidRPr="001E57A5">
        <w:rPr>
          <w:rFonts w:ascii="Arial" w:hAnsi="Arial" w:cs="Arial"/>
          <w:i/>
          <w:iCs/>
          <w:kern w:val="0"/>
          <w:sz w:val="22"/>
          <w:szCs w:val="22"/>
          <w14:ligatures w14:val="none"/>
        </w:rPr>
        <w:t>Social Science &amp; Medicine</w:t>
      </w:r>
      <w:r w:rsidRPr="001E57A5">
        <w:rPr>
          <w:rFonts w:ascii="Arial" w:hAnsi="Arial" w:cs="Arial"/>
          <w:kern w:val="0"/>
          <w:sz w:val="22"/>
          <w:szCs w:val="22"/>
          <w14:ligatures w14:val="none"/>
        </w:rPr>
        <w:t>, 194, pp. 105–127.</w:t>
      </w:r>
    </w:p>
    <w:p w14:paraId="6A2DD688" w14:textId="77777777" w:rsidR="001D6D1B" w:rsidRPr="001E57A5" w:rsidRDefault="001D6D1B" w:rsidP="001D1101">
      <w:pPr>
        <w:spacing w:after="0" w:line="360" w:lineRule="auto"/>
        <w:rPr>
          <w:rFonts w:ascii="Arial" w:hAnsi="Arial" w:cs="Arial"/>
          <w:kern w:val="0"/>
          <w:sz w:val="22"/>
          <w:szCs w:val="22"/>
          <w14:ligatures w14:val="none"/>
        </w:rPr>
      </w:pPr>
      <w:r w:rsidRPr="001E57A5">
        <w:rPr>
          <w:rFonts w:ascii="Arial" w:hAnsi="Arial" w:cs="Arial"/>
          <w:kern w:val="0"/>
          <w:sz w:val="22"/>
          <w:szCs w:val="22"/>
          <w14:ligatures w14:val="none"/>
        </w:rPr>
        <w:t>Available at: https://doi.org/10.1016/j.socscimed.2017.10.020</w:t>
      </w:r>
    </w:p>
    <w:p w14:paraId="7B8C0741" w14:textId="77777777" w:rsidR="001D6D1B" w:rsidRPr="001E57A5" w:rsidRDefault="001D6D1B" w:rsidP="001D1101">
      <w:pPr>
        <w:spacing w:after="0" w:line="360" w:lineRule="auto"/>
        <w:rPr>
          <w:rFonts w:ascii="Arial" w:hAnsi="Arial" w:cs="Arial"/>
          <w:kern w:val="0"/>
          <w:sz w:val="22"/>
          <w:szCs w:val="22"/>
          <w14:ligatures w14:val="none"/>
        </w:rPr>
      </w:pPr>
    </w:p>
    <w:p w14:paraId="45FF3F60" w14:textId="77777777" w:rsidR="001D6D1B" w:rsidRPr="001E57A5" w:rsidRDefault="001D6D1B" w:rsidP="001D1101">
      <w:pPr>
        <w:spacing w:after="0" w:line="360" w:lineRule="auto"/>
        <w:rPr>
          <w:rFonts w:ascii="Arial" w:hAnsi="Arial" w:cs="Arial"/>
          <w:kern w:val="0"/>
          <w:sz w:val="22"/>
          <w:szCs w:val="22"/>
          <w14:ligatures w14:val="none"/>
        </w:rPr>
      </w:pPr>
      <w:proofErr w:type="spellStart"/>
      <w:r w:rsidRPr="001E57A5">
        <w:rPr>
          <w:rFonts w:ascii="Arial" w:hAnsi="Arial" w:cs="Arial"/>
          <w:kern w:val="0"/>
          <w:sz w:val="22"/>
          <w:szCs w:val="22"/>
          <w14:ligatures w14:val="none"/>
        </w:rPr>
        <w:t>Matejka</w:t>
      </w:r>
      <w:proofErr w:type="spellEnd"/>
      <w:r w:rsidRPr="001E57A5">
        <w:rPr>
          <w:rFonts w:ascii="Arial" w:hAnsi="Arial" w:cs="Arial"/>
          <w:kern w:val="0"/>
          <w:sz w:val="22"/>
          <w:szCs w:val="22"/>
          <w14:ligatures w14:val="none"/>
        </w:rPr>
        <w:t xml:space="preserve"> </w:t>
      </w:r>
      <w:proofErr w:type="spellStart"/>
      <w:r w:rsidRPr="001E57A5">
        <w:rPr>
          <w:rFonts w:ascii="Arial" w:hAnsi="Arial" w:cs="Arial"/>
          <w:kern w:val="0"/>
          <w:sz w:val="22"/>
          <w:szCs w:val="22"/>
          <w14:ligatures w14:val="none"/>
        </w:rPr>
        <w:t>Letnar</w:t>
      </w:r>
      <w:proofErr w:type="spellEnd"/>
      <w:r w:rsidRPr="001E57A5">
        <w:rPr>
          <w:rFonts w:ascii="Arial" w:hAnsi="Arial" w:cs="Arial"/>
          <w:kern w:val="0"/>
          <w:sz w:val="22"/>
          <w:szCs w:val="22"/>
          <w14:ligatures w14:val="none"/>
        </w:rPr>
        <w:t xml:space="preserve">, M. and </w:t>
      </w:r>
      <w:proofErr w:type="spellStart"/>
      <w:r w:rsidRPr="001E57A5">
        <w:rPr>
          <w:rFonts w:ascii="Arial" w:hAnsi="Arial" w:cs="Arial"/>
          <w:kern w:val="0"/>
          <w:sz w:val="22"/>
          <w:szCs w:val="22"/>
          <w14:ligatures w14:val="none"/>
        </w:rPr>
        <w:t>Širok</w:t>
      </w:r>
      <w:proofErr w:type="spellEnd"/>
      <w:r w:rsidRPr="001E57A5">
        <w:rPr>
          <w:rFonts w:ascii="Arial" w:hAnsi="Arial" w:cs="Arial"/>
          <w:kern w:val="0"/>
          <w:sz w:val="22"/>
          <w:szCs w:val="22"/>
          <w14:ligatures w14:val="none"/>
        </w:rPr>
        <w:t xml:space="preserve">, K. (2025) ‘The role of social capital in employability models: A systematic review and suggestions for future research’, </w:t>
      </w:r>
      <w:r w:rsidRPr="001E57A5">
        <w:rPr>
          <w:rFonts w:ascii="Arial" w:hAnsi="Arial" w:cs="Arial"/>
          <w:i/>
          <w:iCs/>
          <w:kern w:val="0"/>
          <w:sz w:val="22"/>
          <w:szCs w:val="22"/>
          <w14:ligatures w14:val="none"/>
        </w:rPr>
        <w:t>Sustainability</w:t>
      </w:r>
      <w:r w:rsidRPr="001E57A5">
        <w:rPr>
          <w:rFonts w:ascii="Arial" w:hAnsi="Arial" w:cs="Arial"/>
          <w:kern w:val="0"/>
          <w:sz w:val="22"/>
          <w:szCs w:val="22"/>
          <w14:ligatures w14:val="none"/>
        </w:rPr>
        <w:t>, 17(5). Available at: https://doi.org/10.3390/su17051782</w:t>
      </w:r>
    </w:p>
    <w:p w14:paraId="6C2F1BF7" w14:textId="77777777" w:rsidR="001D6D1B" w:rsidRPr="001E57A5" w:rsidRDefault="001D6D1B" w:rsidP="001D1101">
      <w:pPr>
        <w:spacing w:after="0" w:line="360" w:lineRule="auto"/>
        <w:rPr>
          <w:rFonts w:ascii="Arial" w:hAnsi="Arial" w:cs="Arial"/>
          <w:kern w:val="0"/>
          <w:sz w:val="22"/>
          <w:szCs w:val="22"/>
          <w14:ligatures w14:val="none"/>
        </w:rPr>
      </w:pPr>
    </w:p>
    <w:p w14:paraId="6650C79E" w14:textId="77777777" w:rsidR="001D6D1B" w:rsidRPr="001E57A5" w:rsidRDefault="001D6D1B" w:rsidP="001D1101">
      <w:pPr>
        <w:spacing w:after="0" w:line="360" w:lineRule="auto"/>
        <w:rPr>
          <w:rFonts w:ascii="Arial" w:hAnsi="Arial" w:cs="Arial"/>
          <w:kern w:val="0"/>
          <w:sz w:val="22"/>
          <w:szCs w:val="22"/>
          <w14:ligatures w14:val="none"/>
        </w:rPr>
      </w:pPr>
      <w:r w:rsidRPr="001E57A5">
        <w:rPr>
          <w:rFonts w:ascii="Arial" w:hAnsi="Arial" w:cs="Arial"/>
          <w:kern w:val="0"/>
          <w:sz w:val="22"/>
          <w:szCs w:val="22"/>
          <w14:ligatures w14:val="none"/>
        </w:rPr>
        <w:t xml:space="preserve">Doherty, G., Hughes, C., McConnell, J., Bond, R., McLaughlin, L. and McFadden, S. (2025) ‘Integrating AI into medical imaging curricula: Insights from UK HEIs’, </w:t>
      </w:r>
      <w:r w:rsidRPr="001E57A5">
        <w:rPr>
          <w:rFonts w:ascii="Arial" w:hAnsi="Arial" w:cs="Arial"/>
          <w:i/>
          <w:iCs/>
          <w:kern w:val="0"/>
          <w:sz w:val="22"/>
          <w:szCs w:val="22"/>
          <w14:ligatures w14:val="none"/>
        </w:rPr>
        <w:t>Radiography</w:t>
      </w:r>
      <w:r w:rsidRPr="001E57A5">
        <w:rPr>
          <w:rFonts w:ascii="Arial" w:hAnsi="Arial" w:cs="Arial"/>
          <w:kern w:val="0"/>
          <w:sz w:val="22"/>
          <w:szCs w:val="22"/>
          <w14:ligatures w14:val="none"/>
        </w:rPr>
        <w:t xml:space="preserve">. Available at: DOI: </w:t>
      </w:r>
      <w:hyperlink r:id="rId7" w:history="1">
        <w:r w:rsidRPr="001E57A5">
          <w:rPr>
            <w:rFonts w:ascii="Arial" w:hAnsi="Arial" w:cs="Arial"/>
            <w:color w:val="0000FF"/>
            <w:kern w:val="0"/>
            <w:sz w:val="22"/>
            <w:szCs w:val="22"/>
            <w:u w:val="single"/>
            <w14:ligatures w14:val="none"/>
          </w:rPr>
          <w:t>10.1016/</w:t>
        </w:r>
        <w:proofErr w:type="spellStart"/>
        <w:r w:rsidRPr="001E57A5">
          <w:rPr>
            <w:rFonts w:ascii="Arial" w:hAnsi="Arial" w:cs="Arial"/>
            <w:color w:val="0000FF"/>
            <w:kern w:val="0"/>
            <w:sz w:val="22"/>
            <w:szCs w:val="22"/>
            <w:u w:val="single"/>
            <w14:ligatures w14:val="none"/>
          </w:rPr>
          <w:t>j.radi.2025.102957</w:t>
        </w:r>
        <w:proofErr w:type="spellEnd"/>
        <w:r w:rsidRPr="001E57A5">
          <w:rPr>
            <w:rFonts w:ascii="Arial" w:hAnsi="Arial" w:cs="Arial"/>
            <w:color w:val="0000FF"/>
            <w:kern w:val="0"/>
            <w:sz w:val="22"/>
            <w:szCs w:val="22"/>
            <w:u w:val="single"/>
            <w14:ligatures w14:val="none"/>
          </w:rPr>
          <w:t> </w:t>
        </w:r>
      </w:hyperlink>
    </w:p>
    <w:p w14:paraId="4406E006" w14:textId="77777777" w:rsidR="001D6D1B" w:rsidRPr="001E57A5" w:rsidRDefault="001D6D1B" w:rsidP="001D1101">
      <w:pPr>
        <w:spacing w:after="0" w:line="360" w:lineRule="auto"/>
        <w:rPr>
          <w:rFonts w:ascii="Arial" w:hAnsi="Arial" w:cs="Arial"/>
          <w:kern w:val="0"/>
          <w:sz w:val="22"/>
          <w:szCs w:val="22"/>
          <w14:ligatures w14:val="none"/>
        </w:rPr>
      </w:pPr>
    </w:p>
    <w:p w14:paraId="56CD2809" w14:textId="77777777" w:rsidR="001D6D1B" w:rsidRPr="001E57A5" w:rsidRDefault="001D6D1B" w:rsidP="001D1101">
      <w:pPr>
        <w:spacing w:after="0" w:line="360" w:lineRule="auto"/>
        <w:rPr>
          <w:rFonts w:ascii="Arial" w:hAnsi="Arial" w:cs="Arial"/>
          <w:kern w:val="0"/>
          <w:sz w:val="22"/>
          <w:szCs w:val="22"/>
          <w14:ligatures w14:val="none"/>
        </w:rPr>
      </w:pPr>
    </w:p>
    <w:p w14:paraId="1785C3A7" w14:textId="77777777" w:rsidR="001D6D1B" w:rsidRPr="001E57A5" w:rsidRDefault="001D6D1B" w:rsidP="001D1101">
      <w:pPr>
        <w:spacing w:after="0" w:line="360" w:lineRule="auto"/>
        <w:rPr>
          <w:rFonts w:ascii="Arial" w:hAnsi="Arial" w:cs="Arial"/>
          <w:kern w:val="0"/>
          <w:sz w:val="22"/>
          <w:szCs w:val="22"/>
          <w14:ligatures w14:val="none"/>
        </w:rPr>
      </w:pPr>
      <w:r w:rsidRPr="001E57A5">
        <w:rPr>
          <w:rFonts w:ascii="Arial" w:hAnsi="Arial" w:cs="Arial"/>
          <w:kern w:val="0"/>
          <w:sz w:val="22"/>
          <w:szCs w:val="22"/>
          <w14:ligatures w14:val="none"/>
        </w:rPr>
        <w:t xml:space="preserve">Hardy, M. and Harvey, H. (2020) ‘Artificial intelligence in diagnostic imaging: impact on the radiography profession’, </w:t>
      </w:r>
      <w:r w:rsidRPr="001E57A5">
        <w:rPr>
          <w:rFonts w:ascii="Arial" w:hAnsi="Arial" w:cs="Arial"/>
          <w:i/>
          <w:iCs/>
          <w:kern w:val="0"/>
          <w:sz w:val="22"/>
          <w:szCs w:val="22"/>
          <w14:ligatures w14:val="none"/>
        </w:rPr>
        <w:t>The British Journal of Radiology</w:t>
      </w:r>
      <w:r w:rsidRPr="001E57A5">
        <w:rPr>
          <w:rFonts w:ascii="Arial" w:hAnsi="Arial" w:cs="Arial"/>
          <w:kern w:val="0"/>
          <w:sz w:val="22"/>
          <w:szCs w:val="22"/>
          <w14:ligatures w14:val="none"/>
        </w:rPr>
        <w:t>, 93(1108), p. 20190840. Available at: https://doi.org/10.1259/bjr.20190840</w:t>
      </w:r>
    </w:p>
    <w:p w14:paraId="01AFA41B" w14:textId="77777777" w:rsidR="001D6D1B" w:rsidRPr="001E57A5" w:rsidRDefault="001D6D1B" w:rsidP="001D1101">
      <w:pPr>
        <w:spacing w:after="0" w:line="360" w:lineRule="auto"/>
        <w:rPr>
          <w:rFonts w:ascii="Arial" w:hAnsi="Arial" w:cs="Arial"/>
          <w:kern w:val="0"/>
          <w:sz w:val="22"/>
          <w:szCs w:val="22"/>
          <w14:ligatures w14:val="none"/>
        </w:rPr>
      </w:pPr>
    </w:p>
    <w:p w14:paraId="4A374965" w14:textId="77777777" w:rsidR="001D6D1B" w:rsidRPr="001E57A5" w:rsidRDefault="001D6D1B" w:rsidP="001D1101">
      <w:pPr>
        <w:spacing w:after="0" w:line="360" w:lineRule="auto"/>
        <w:rPr>
          <w:rFonts w:ascii="Arial" w:hAnsi="Arial" w:cs="Arial"/>
          <w:kern w:val="0"/>
          <w:sz w:val="22"/>
          <w:szCs w:val="22"/>
          <w14:ligatures w14:val="none"/>
        </w:rPr>
      </w:pPr>
      <w:r w:rsidRPr="001E57A5">
        <w:rPr>
          <w:rFonts w:ascii="Arial" w:hAnsi="Arial" w:cs="Arial"/>
          <w:kern w:val="0"/>
          <w:sz w:val="22"/>
          <w:szCs w:val="22"/>
          <w14:ligatures w14:val="none"/>
        </w:rPr>
        <w:t xml:space="preserve">Lawrence, R., Dodsworth, E., </w:t>
      </w:r>
      <w:proofErr w:type="spellStart"/>
      <w:r w:rsidRPr="001E57A5">
        <w:rPr>
          <w:rFonts w:ascii="Arial" w:hAnsi="Arial" w:cs="Arial"/>
          <w:kern w:val="0"/>
          <w:sz w:val="22"/>
          <w:szCs w:val="22"/>
          <w14:ligatures w14:val="none"/>
        </w:rPr>
        <w:t>Massou</w:t>
      </w:r>
      <w:proofErr w:type="spellEnd"/>
      <w:r w:rsidRPr="001E57A5">
        <w:rPr>
          <w:rFonts w:ascii="Arial" w:hAnsi="Arial" w:cs="Arial"/>
          <w:kern w:val="0"/>
          <w:sz w:val="22"/>
          <w:szCs w:val="22"/>
          <w14:ligatures w14:val="none"/>
        </w:rPr>
        <w:t xml:space="preserve">, E., Sherlaw-Johnson, C., Ramsay, A.I.G., Walton, H., </w:t>
      </w:r>
      <w:proofErr w:type="spellStart"/>
      <w:r w:rsidRPr="001E57A5">
        <w:rPr>
          <w:rFonts w:ascii="Arial" w:hAnsi="Arial" w:cs="Arial"/>
          <w:kern w:val="0"/>
          <w:sz w:val="22"/>
          <w:szCs w:val="22"/>
          <w14:ligatures w14:val="none"/>
        </w:rPr>
        <w:t>O’Regan</w:t>
      </w:r>
      <w:proofErr w:type="spellEnd"/>
      <w:r w:rsidRPr="001E57A5">
        <w:rPr>
          <w:rFonts w:ascii="Arial" w:hAnsi="Arial" w:cs="Arial"/>
          <w:kern w:val="0"/>
          <w:sz w:val="22"/>
          <w:szCs w:val="22"/>
          <w14:ligatures w14:val="none"/>
        </w:rPr>
        <w:t xml:space="preserve">, T., Gleeson, F., </w:t>
      </w:r>
      <w:proofErr w:type="spellStart"/>
      <w:r w:rsidRPr="001E57A5">
        <w:rPr>
          <w:rFonts w:ascii="Arial" w:hAnsi="Arial" w:cs="Arial"/>
          <w:kern w:val="0"/>
          <w:sz w:val="22"/>
          <w:szCs w:val="22"/>
          <w14:ligatures w14:val="none"/>
        </w:rPr>
        <w:t>Crellin</w:t>
      </w:r>
      <w:proofErr w:type="spellEnd"/>
      <w:r w:rsidRPr="001E57A5">
        <w:rPr>
          <w:rFonts w:ascii="Arial" w:hAnsi="Arial" w:cs="Arial"/>
          <w:kern w:val="0"/>
          <w:sz w:val="22"/>
          <w:szCs w:val="22"/>
          <w14:ligatures w14:val="none"/>
        </w:rPr>
        <w:t xml:space="preserve">, N., Herbert, K., Ng, P.L., </w:t>
      </w:r>
      <w:proofErr w:type="spellStart"/>
      <w:r w:rsidRPr="001E57A5">
        <w:rPr>
          <w:rFonts w:ascii="Arial" w:hAnsi="Arial" w:cs="Arial"/>
          <w:kern w:val="0"/>
          <w:sz w:val="22"/>
          <w:szCs w:val="22"/>
          <w14:ligatures w14:val="none"/>
        </w:rPr>
        <w:t>Elphinstone</w:t>
      </w:r>
      <w:proofErr w:type="spellEnd"/>
      <w:r w:rsidRPr="001E57A5">
        <w:rPr>
          <w:rFonts w:ascii="Arial" w:hAnsi="Arial" w:cs="Arial"/>
          <w:kern w:val="0"/>
          <w:sz w:val="22"/>
          <w:szCs w:val="22"/>
          <w14:ligatures w14:val="none"/>
        </w:rPr>
        <w:t xml:space="preserve">, H., Mehta, R., Lloyd, J., Halliday, A., Morris, S. and </w:t>
      </w:r>
      <w:proofErr w:type="spellStart"/>
      <w:r w:rsidRPr="001E57A5">
        <w:rPr>
          <w:rFonts w:ascii="Arial" w:hAnsi="Arial" w:cs="Arial"/>
          <w:kern w:val="0"/>
          <w:sz w:val="22"/>
          <w:szCs w:val="22"/>
          <w14:ligatures w14:val="none"/>
        </w:rPr>
        <w:t>Fulop</w:t>
      </w:r>
      <w:proofErr w:type="spellEnd"/>
      <w:r w:rsidRPr="001E57A5">
        <w:rPr>
          <w:rFonts w:ascii="Arial" w:hAnsi="Arial" w:cs="Arial"/>
          <w:kern w:val="0"/>
          <w:sz w:val="22"/>
          <w:szCs w:val="22"/>
          <w14:ligatures w14:val="none"/>
        </w:rPr>
        <w:t xml:space="preserve">, N.J. (2025) ‘Artificial intelligence for diagnostics in radiology practice: a rapid systematic scoping review’, </w:t>
      </w:r>
      <w:r w:rsidRPr="001E57A5">
        <w:rPr>
          <w:rFonts w:ascii="Arial" w:hAnsi="Arial" w:cs="Arial"/>
          <w:i/>
          <w:iCs/>
          <w:kern w:val="0"/>
          <w:sz w:val="22"/>
          <w:szCs w:val="22"/>
          <w14:ligatures w14:val="none"/>
        </w:rPr>
        <w:t>eClinicalMedicine</w:t>
      </w:r>
      <w:r w:rsidRPr="001E57A5">
        <w:rPr>
          <w:rFonts w:ascii="Arial" w:hAnsi="Arial" w:cs="Arial"/>
          <w:kern w:val="0"/>
          <w:sz w:val="22"/>
          <w:szCs w:val="22"/>
          <w14:ligatures w14:val="none"/>
        </w:rPr>
        <w:t>, 83, p. 103228. Available at: https://doi.org/10.1016/j.eclinm.2025.103228</w:t>
      </w:r>
    </w:p>
    <w:p w14:paraId="46077A44" w14:textId="77777777" w:rsidR="001D6D1B" w:rsidRPr="001E57A5" w:rsidRDefault="001D6D1B" w:rsidP="001D1101">
      <w:pPr>
        <w:spacing w:after="0" w:line="360" w:lineRule="auto"/>
        <w:rPr>
          <w:rFonts w:ascii="Arial" w:hAnsi="Arial" w:cs="Arial"/>
          <w:kern w:val="0"/>
          <w:sz w:val="22"/>
          <w:szCs w:val="22"/>
          <w14:ligatures w14:val="none"/>
        </w:rPr>
      </w:pPr>
    </w:p>
    <w:p w14:paraId="27EA53A1" w14:textId="77777777" w:rsidR="001D6D1B" w:rsidRPr="001E57A5" w:rsidRDefault="001D6D1B" w:rsidP="001D1101">
      <w:pPr>
        <w:spacing w:after="0" w:line="360" w:lineRule="auto"/>
        <w:rPr>
          <w:rFonts w:ascii="Arial" w:hAnsi="Arial" w:cs="Arial"/>
          <w:kern w:val="0"/>
          <w:sz w:val="22"/>
          <w:szCs w:val="22"/>
          <w14:ligatures w14:val="none"/>
        </w:rPr>
      </w:pPr>
      <w:r w:rsidRPr="001E57A5">
        <w:rPr>
          <w:rFonts w:ascii="Arial" w:hAnsi="Arial" w:cs="Arial"/>
          <w:kern w:val="0"/>
          <w:sz w:val="22"/>
          <w:szCs w:val="22"/>
          <w14:ligatures w14:val="none"/>
        </w:rPr>
        <w:t xml:space="preserve">NHS England (2023) </w:t>
      </w:r>
      <w:r w:rsidRPr="001E57A5">
        <w:rPr>
          <w:rFonts w:ascii="Arial" w:hAnsi="Arial" w:cs="Arial"/>
          <w:i/>
          <w:iCs/>
          <w:kern w:val="0"/>
          <w:sz w:val="22"/>
          <w:szCs w:val="22"/>
          <w14:ligatures w14:val="none"/>
        </w:rPr>
        <w:t>NHS equality, diversity and inclusion (EDI) improvement plan</w:t>
      </w:r>
      <w:r w:rsidRPr="001E57A5">
        <w:rPr>
          <w:rFonts w:ascii="Arial" w:hAnsi="Arial" w:cs="Arial"/>
          <w:kern w:val="0"/>
          <w:sz w:val="22"/>
          <w:szCs w:val="22"/>
          <w14:ligatures w14:val="none"/>
        </w:rPr>
        <w:t xml:space="preserve">. Available at: </w:t>
      </w:r>
      <w:hyperlink r:id="rId8" w:history="1">
        <w:r w:rsidRPr="001E57A5">
          <w:rPr>
            <w:rFonts w:ascii="Arial" w:hAnsi="Arial" w:cs="Arial"/>
            <w:color w:val="0000FF"/>
            <w:kern w:val="0"/>
            <w:sz w:val="22"/>
            <w:szCs w:val="22"/>
            <w:u w:val="single"/>
            <w14:ligatures w14:val="none"/>
          </w:rPr>
          <w:t>https://www.england.nhs.uk/publication/nhs-edi-improvement-plan/</w:t>
        </w:r>
      </w:hyperlink>
      <w:r w:rsidRPr="001E57A5">
        <w:rPr>
          <w:rFonts w:ascii="Arial" w:hAnsi="Arial" w:cs="Arial"/>
          <w:kern w:val="0"/>
          <w:sz w:val="22"/>
          <w:szCs w:val="22"/>
          <w14:ligatures w14:val="none"/>
        </w:rPr>
        <w:t xml:space="preserve"> (Accessed: 25 March 2026).</w:t>
      </w:r>
    </w:p>
    <w:p w14:paraId="6397018E" w14:textId="77777777" w:rsidR="001D6D1B" w:rsidRPr="001E57A5" w:rsidRDefault="001D6D1B" w:rsidP="001D1101">
      <w:pPr>
        <w:spacing w:after="0" w:line="360" w:lineRule="auto"/>
        <w:rPr>
          <w:rFonts w:ascii="Arial" w:hAnsi="Arial" w:cs="Arial"/>
          <w:kern w:val="0"/>
          <w:sz w:val="22"/>
          <w:szCs w:val="22"/>
          <w14:ligatures w14:val="none"/>
        </w:rPr>
      </w:pPr>
    </w:p>
    <w:p w14:paraId="33239C06" w14:textId="77777777" w:rsidR="001D6D1B" w:rsidRPr="001E57A5" w:rsidRDefault="001D6D1B" w:rsidP="001D1101">
      <w:pPr>
        <w:spacing w:after="0" w:line="360" w:lineRule="auto"/>
        <w:rPr>
          <w:rFonts w:ascii="Arial" w:hAnsi="Arial" w:cs="Arial"/>
          <w:kern w:val="0"/>
          <w:sz w:val="22"/>
          <w:szCs w:val="22"/>
          <w14:ligatures w14:val="none"/>
        </w:rPr>
      </w:pPr>
      <w:proofErr w:type="spellStart"/>
      <w:r w:rsidRPr="001E57A5">
        <w:rPr>
          <w:rFonts w:ascii="Arial" w:hAnsi="Arial" w:cs="Arial"/>
          <w:kern w:val="0"/>
          <w:sz w:val="22"/>
          <w:szCs w:val="22"/>
          <w14:ligatures w14:val="none"/>
        </w:rPr>
        <w:t>Bru-Luna</w:t>
      </w:r>
      <w:proofErr w:type="spellEnd"/>
      <w:r w:rsidRPr="001E57A5">
        <w:rPr>
          <w:rFonts w:ascii="Arial" w:hAnsi="Arial" w:cs="Arial"/>
          <w:kern w:val="0"/>
          <w:sz w:val="22"/>
          <w:szCs w:val="22"/>
          <w14:ligatures w14:val="none"/>
        </w:rPr>
        <w:t xml:space="preserve">, L.M., </w:t>
      </w:r>
      <w:proofErr w:type="spellStart"/>
      <w:r w:rsidRPr="001E57A5">
        <w:rPr>
          <w:rFonts w:ascii="Arial" w:hAnsi="Arial" w:cs="Arial"/>
          <w:kern w:val="0"/>
          <w:sz w:val="22"/>
          <w:szCs w:val="22"/>
          <w14:ligatures w14:val="none"/>
        </w:rPr>
        <w:t>Martí-Vilar</w:t>
      </w:r>
      <w:proofErr w:type="spellEnd"/>
      <w:r w:rsidRPr="001E57A5">
        <w:rPr>
          <w:rFonts w:ascii="Arial" w:hAnsi="Arial" w:cs="Arial"/>
          <w:kern w:val="0"/>
          <w:sz w:val="22"/>
          <w:szCs w:val="22"/>
          <w14:ligatures w14:val="none"/>
        </w:rPr>
        <w:t xml:space="preserve">, M., Merino-Soto, C. and </w:t>
      </w:r>
      <w:proofErr w:type="spellStart"/>
      <w:r w:rsidRPr="001E57A5">
        <w:rPr>
          <w:rFonts w:ascii="Arial" w:hAnsi="Arial" w:cs="Arial"/>
          <w:kern w:val="0"/>
          <w:sz w:val="22"/>
          <w:szCs w:val="22"/>
          <w14:ligatures w14:val="none"/>
        </w:rPr>
        <w:t>Cervera-Santiago</w:t>
      </w:r>
      <w:proofErr w:type="spellEnd"/>
      <w:r w:rsidRPr="001E57A5">
        <w:rPr>
          <w:rFonts w:ascii="Arial" w:hAnsi="Arial" w:cs="Arial"/>
          <w:kern w:val="0"/>
          <w:sz w:val="22"/>
          <w:szCs w:val="22"/>
          <w14:ligatures w14:val="none"/>
        </w:rPr>
        <w:t xml:space="preserve">, J.L. (2021) ‘Emotional intelligence measures: A systematic review’, </w:t>
      </w:r>
      <w:r w:rsidRPr="001E57A5">
        <w:rPr>
          <w:rFonts w:ascii="Arial" w:hAnsi="Arial" w:cs="Arial"/>
          <w:i/>
          <w:iCs/>
          <w:kern w:val="0"/>
          <w:sz w:val="22"/>
          <w:szCs w:val="22"/>
          <w14:ligatures w14:val="none"/>
        </w:rPr>
        <w:t>Healthcare (Basel)</w:t>
      </w:r>
      <w:r w:rsidRPr="001E57A5">
        <w:rPr>
          <w:rFonts w:ascii="Arial" w:hAnsi="Arial" w:cs="Arial"/>
          <w:kern w:val="0"/>
          <w:sz w:val="22"/>
          <w:szCs w:val="22"/>
          <w14:ligatures w14:val="none"/>
        </w:rPr>
        <w:t xml:space="preserve">, 9(12), p. 1696. </w:t>
      </w:r>
      <w:proofErr w:type="spellStart"/>
      <w:r w:rsidRPr="001E57A5">
        <w:rPr>
          <w:rFonts w:ascii="Arial" w:hAnsi="Arial" w:cs="Arial"/>
          <w:kern w:val="0"/>
          <w:sz w:val="22"/>
          <w:szCs w:val="22"/>
          <w14:ligatures w14:val="none"/>
        </w:rPr>
        <w:t>doi</w:t>
      </w:r>
      <w:proofErr w:type="spellEnd"/>
      <w:r w:rsidRPr="001E57A5">
        <w:rPr>
          <w:rFonts w:ascii="Arial" w:hAnsi="Arial" w:cs="Arial"/>
          <w:kern w:val="0"/>
          <w:sz w:val="22"/>
          <w:szCs w:val="22"/>
          <w14:ligatures w14:val="none"/>
        </w:rPr>
        <w:t>: 10.3390/healthcare9121696.</w:t>
      </w:r>
    </w:p>
    <w:p w14:paraId="78255A2F" w14:textId="77777777" w:rsidR="001D6D1B" w:rsidRPr="001E57A5" w:rsidRDefault="001D6D1B" w:rsidP="001D1101">
      <w:pPr>
        <w:spacing w:after="0" w:line="360" w:lineRule="auto"/>
        <w:rPr>
          <w:rFonts w:ascii="Arial" w:hAnsi="Arial" w:cs="Arial"/>
          <w:kern w:val="0"/>
          <w:sz w:val="22"/>
          <w:szCs w:val="22"/>
          <w14:ligatures w14:val="none"/>
        </w:rPr>
      </w:pPr>
    </w:p>
    <w:p w14:paraId="4C01AC44" w14:textId="77777777" w:rsidR="001D6D1B" w:rsidRPr="001E57A5" w:rsidRDefault="001D6D1B" w:rsidP="001D1101">
      <w:pPr>
        <w:spacing w:after="0" w:line="360" w:lineRule="auto"/>
        <w:rPr>
          <w:rFonts w:ascii="Arial" w:hAnsi="Arial" w:cs="Arial"/>
          <w:kern w:val="0"/>
          <w:sz w:val="22"/>
          <w:szCs w:val="22"/>
          <w14:ligatures w14:val="none"/>
        </w:rPr>
      </w:pPr>
    </w:p>
    <w:p w14:paraId="773A9BD2" w14:textId="77777777" w:rsidR="001D6D1B" w:rsidRPr="001E57A5" w:rsidRDefault="001D6D1B" w:rsidP="001D1101">
      <w:pPr>
        <w:spacing w:after="0" w:line="360" w:lineRule="auto"/>
        <w:rPr>
          <w:rFonts w:ascii="Arial" w:hAnsi="Arial" w:cs="Arial"/>
          <w:kern w:val="0"/>
          <w:sz w:val="22"/>
          <w:szCs w:val="22"/>
          <w14:ligatures w14:val="none"/>
        </w:rPr>
      </w:pPr>
    </w:p>
    <w:p w14:paraId="1E78AF71" w14:textId="77777777" w:rsidR="001D6D1B" w:rsidRPr="001E57A5" w:rsidRDefault="001D6D1B" w:rsidP="001D1101">
      <w:pPr>
        <w:spacing w:after="0" w:line="360" w:lineRule="auto"/>
        <w:rPr>
          <w:rFonts w:ascii="Arial" w:hAnsi="Arial" w:cs="Arial"/>
          <w:kern w:val="0"/>
          <w:sz w:val="22"/>
          <w:szCs w:val="22"/>
          <w14:ligatures w14:val="none"/>
        </w:rPr>
      </w:pPr>
      <w:r w:rsidRPr="001E57A5">
        <w:rPr>
          <w:rFonts w:ascii="Arial" w:hAnsi="Arial" w:cs="Arial"/>
          <w:kern w:val="0"/>
          <w:sz w:val="22"/>
          <w:szCs w:val="22"/>
          <w14:ligatures w14:val="none"/>
        </w:rPr>
        <w:t xml:space="preserve">Wang, S., Li, K., Peng, X., </w:t>
      </w:r>
      <w:proofErr w:type="spellStart"/>
      <w:r w:rsidRPr="001E57A5">
        <w:rPr>
          <w:rFonts w:ascii="Arial" w:hAnsi="Arial" w:cs="Arial"/>
          <w:kern w:val="0"/>
          <w:sz w:val="22"/>
          <w:szCs w:val="22"/>
          <w14:ligatures w14:val="none"/>
        </w:rPr>
        <w:t>Xue</w:t>
      </w:r>
      <w:proofErr w:type="spellEnd"/>
      <w:r w:rsidRPr="001E57A5">
        <w:rPr>
          <w:rFonts w:ascii="Arial" w:hAnsi="Arial" w:cs="Arial"/>
          <w:kern w:val="0"/>
          <w:sz w:val="22"/>
          <w:szCs w:val="22"/>
          <w14:ligatures w14:val="none"/>
        </w:rPr>
        <w:t xml:space="preserve">, Y., </w:t>
      </w:r>
      <w:proofErr w:type="spellStart"/>
      <w:r w:rsidRPr="001E57A5">
        <w:rPr>
          <w:rFonts w:ascii="Arial" w:hAnsi="Arial" w:cs="Arial"/>
          <w:kern w:val="0"/>
          <w:sz w:val="22"/>
          <w:szCs w:val="22"/>
          <w14:ligatures w14:val="none"/>
        </w:rPr>
        <w:t>Liang</w:t>
      </w:r>
      <w:proofErr w:type="spellEnd"/>
      <w:r w:rsidRPr="001E57A5">
        <w:rPr>
          <w:rFonts w:ascii="Arial" w:hAnsi="Arial" w:cs="Arial"/>
          <w:kern w:val="0"/>
          <w:sz w:val="22"/>
          <w:szCs w:val="22"/>
          <w14:ligatures w14:val="none"/>
        </w:rPr>
        <w:t xml:space="preserve">, L., Shen, Q., Chen, Y. and Wu, C. (2026) ‘The efficacy of reminiscence therapy on the cognition of older patients with cognitive impairment or dementia: a meta-analysis based on regulatory factors’, </w:t>
      </w:r>
      <w:r w:rsidRPr="001E57A5">
        <w:rPr>
          <w:rFonts w:ascii="Arial" w:hAnsi="Arial" w:cs="Arial"/>
          <w:i/>
          <w:iCs/>
          <w:kern w:val="0"/>
          <w:sz w:val="22"/>
          <w:szCs w:val="22"/>
          <w14:ligatures w14:val="none"/>
        </w:rPr>
        <w:t>Aging Clinical and Experimental Research</w:t>
      </w:r>
      <w:r w:rsidRPr="001E57A5">
        <w:rPr>
          <w:rFonts w:ascii="Arial" w:hAnsi="Arial" w:cs="Arial"/>
          <w:kern w:val="0"/>
          <w:sz w:val="22"/>
          <w:szCs w:val="22"/>
          <w14:ligatures w14:val="none"/>
        </w:rPr>
        <w:t>, 38(45). https://doi.org/10.1007/s40520-025-03300-4</w:t>
      </w:r>
    </w:p>
    <w:p w14:paraId="16EF47F6" w14:textId="77777777" w:rsidR="001D6D1B" w:rsidRPr="001E57A5" w:rsidRDefault="001D6D1B" w:rsidP="001D1101">
      <w:pPr>
        <w:spacing w:after="0" w:line="360" w:lineRule="auto"/>
        <w:rPr>
          <w:rFonts w:ascii="Arial" w:hAnsi="Arial" w:cs="Arial"/>
          <w:kern w:val="0"/>
          <w:sz w:val="22"/>
          <w:szCs w:val="22"/>
          <w14:ligatures w14:val="none"/>
        </w:rPr>
      </w:pPr>
    </w:p>
    <w:p w14:paraId="74A86DE6" w14:textId="77777777" w:rsidR="001D6D1B" w:rsidRPr="001E57A5" w:rsidRDefault="001D6D1B" w:rsidP="001D1101">
      <w:pPr>
        <w:spacing w:after="0" w:line="360" w:lineRule="auto"/>
        <w:rPr>
          <w:rFonts w:ascii="Arial" w:hAnsi="Arial" w:cs="Arial"/>
          <w:kern w:val="0"/>
          <w:sz w:val="22"/>
          <w:szCs w:val="22"/>
          <w14:ligatures w14:val="none"/>
        </w:rPr>
      </w:pPr>
    </w:p>
    <w:p w14:paraId="7C8CFFF8" w14:textId="77777777" w:rsidR="001D6D1B" w:rsidRPr="001E57A5" w:rsidRDefault="001D6D1B" w:rsidP="001D1101">
      <w:pPr>
        <w:spacing w:after="0" w:line="360" w:lineRule="auto"/>
        <w:rPr>
          <w:rFonts w:ascii="Arial" w:hAnsi="Arial" w:cs="Arial"/>
          <w:kern w:val="0"/>
          <w:sz w:val="22"/>
          <w:szCs w:val="22"/>
          <w14:ligatures w14:val="none"/>
        </w:rPr>
      </w:pPr>
      <w:r w:rsidRPr="001E57A5">
        <w:rPr>
          <w:rFonts w:ascii="Arial" w:hAnsi="Arial" w:cs="Arial"/>
          <w:kern w:val="0"/>
          <w:sz w:val="22"/>
          <w:szCs w:val="22"/>
          <w14:ligatures w14:val="none"/>
        </w:rPr>
        <w:t xml:space="preserve">Saragih, I.D., </w:t>
      </w:r>
      <w:proofErr w:type="spellStart"/>
      <w:r w:rsidRPr="001E57A5">
        <w:rPr>
          <w:rFonts w:ascii="Arial" w:hAnsi="Arial" w:cs="Arial"/>
          <w:kern w:val="0"/>
          <w:sz w:val="22"/>
          <w:szCs w:val="22"/>
          <w14:ligatures w14:val="none"/>
        </w:rPr>
        <w:t>Tonapa</w:t>
      </w:r>
      <w:proofErr w:type="spellEnd"/>
      <w:r w:rsidRPr="001E57A5">
        <w:rPr>
          <w:rFonts w:ascii="Arial" w:hAnsi="Arial" w:cs="Arial"/>
          <w:kern w:val="0"/>
          <w:sz w:val="22"/>
          <w:szCs w:val="22"/>
          <w14:ligatures w14:val="none"/>
        </w:rPr>
        <w:t xml:space="preserve">, S.I., Yao, C.-T., Saragih, I.S. and Lee, B.-O. (2022) ‘Effects of reminiscence therapy in people with dementia: A systematic review and meta-analysis’, </w:t>
      </w:r>
      <w:r w:rsidRPr="001E57A5">
        <w:rPr>
          <w:rFonts w:ascii="Arial" w:hAnsi="Arial" w:cs="Arial"/>
          <w:i/>
          <w:iCs/>
          <w:kern w:val="0"/>
          <w:sz w:val="22"/>
          <w:szCs w:val="22"/>
          <w14:ligatures w14:val="none"/>
        </w:rPr>
        <w:t>Journal of Psychiatric and Mental Health Nursing</w:t>
      </w:r>
      <w:r w:rsidRPr="001E57A5">
        <w:rPr>
          <w:rFonts w:ascii="Arial" w:hAnsi="Arial" w:cs="Arial"/>
          <w:kern w:val="0"/>
          <w:sz w:val="22"/>
          <w:szCs w:val="22"/>
          <w14:ligatures w14:val="none"/>
        </w:rPr>
        <w:t>, 29(6), pp. 883–903. https://doi.org/10.1111/jpm.12830</w:t>
      </w:r>
    </w:p>
    <w:p w14:paraId="4844D131" w14:textId="77777777" w:rsidR="001D6D1B" w:rsidRPr="001E57A5" w:rsidRDefault="001D6D1B" w:rsidP="001D1101">
      <w:pPr>
        <w:spacing w:after="0" w:line="360" w:lineRule="auto"/>
        <w:rPr>
          <w:rFonts w:ascii="Arial" w:hAnsi="Arial" w:cs="Arial"/>
          <w:kern w:val="0"/>
          <w:sz w:val="22"/>
          <w:szCs w:val="22"/>
          <w14:ligatures w14:val="none"/>
        </w:rPr>
      </w:pPr>
    </w:p>
    <w:p w14:paraId="131A27A2" w14:textId="77777777" w:rsidR="001D6D1B" w:rsidRPr="001E57A5" w:rsidRDefault="001D6D1B" w:rsidP="001D1101">
      <w:pPr>
        <w:spacing w:after="0" w:line="360" w:lineRule="auto"/>
        <w:rPr>
          <w:rFonts w:ascii="Arial" w:hAnsi="Arial" w:cs="Arial"/>
          <w:kern w:val="0"/>
          <w:sz w:val="22"/>
          <w:szCs w:val="22"/>
          <w14:ligatures w14:val="none"/>
        </w:rPr>
      </w:pPr>
      <w:r w:rsidRPr="001E57A5">
        <w:rPr>
          <w:rFonts w:ascii="Arial" w:hAnsi="Arial" w:cs="Arial"/>
          <w:kern w:val="0"/>
          <w:sz w:val="22"/>
          <w:szCs w:val="22"/>
          <w14:ligatures w14:val="none"/>
        </w:rPr>
        <w:t xml:space="preserve">Kotter, J.P. (2012) </w:t>
      </w:r>
      <w:r w:rsidRPr="001E57A5">
        <w:rPr>
          <w:rFonts w:ascii="Arial" w:hAnsi="Arial" w:cs="Arial"/>
          <w:i/>
          <w:iCs/>
          <w:kern w:val="0"/>
          <w:sz w:val="22"/>
          <w:szCs w:val="22"/>
          <w14:ligatures w14:val="none"/>
        </w:rPr>
        <w:t>Leading change</w:t>
      </w:r>
      <w:r w:rsidRPr="001E57A5">
        <w:rPr>
          <w:rFonts w:ascii="Arial" w:hAnsi="Arial" w:cs="Arial"/>
          <w:kern w:val="0"/>
          <w:sz w:val="22"/>
          <w:szCs w:val="22"/>
          <w14:ligatures w14:val="none"/>
        </w:rPr>
        <w:t xml:space="preserve">. Boston, MA: Harvard Business Review Press, pp. 36–121. Available at: </w:t>
      </w:r>
      <w:hyperlink r:id="rId9" w:history="1">
        <w:r w:rsidRPr="001E57A5">
          <w:rPr>
            <w:rFonts w:ascii="Arial" w:hAnsi="Arial" w:cs="Arial"/>
            <w:color w:val="0000FF"/>
            <w:kern w:val="0"/>
            <w:sz w:val="22"/>
            <w:szCs w:val="22"/>
            <w:u w:val="single"/>
            <w14:ligatures w14:val="none"/>
          </w:rPr>
          <w:t>https://ebookcentral.proquest.com/lib/trinity/reader.action?docID=5182145&amp;c=RVBVQg&amp;ppg=121</w:t>
        </w:r>
      </w:hyperlink>
    </w:p>
    <w:p w14:paraId="6D6F3BBA" w14:textId="77777777" w:rsidR="001D6D1B" w:rsidRPr="001E57A5" w:rsidRDefault="001D6D1B" w:rsidP="001D1101">
      <w:pPr>
        <w:spacing w:after="0" w:line="360" w:lineRule="auto"/>
        <w:rPr>
          <w:rFonts w:ascii="Arial" w:hAnsi="Arial" w:cs="Arial"/>
          <w:kern w:val="0"/>
          <w:sz w:val="22"/>
          <w:szCs w:val="22"/>
          <w14:ligatures w14:val="none"/>
        </w:rPr>
      </w:pPr>
    </w:p>
    <w:p w14:paraId="5F535284" w14:textId="77777777" w:rsidR="001D6D1B" w:rsidRPr="001E57A5" w:rsidRDefault="001D6D1B" w:rsidP="001D1101">
      <w:pPr>
        <w:spacing w:after="0" w:line="360" w:lineRule="auto"/>
        <w:rPr>
          <w:rFonts w:ascii="Arial" w:hAnsi="Arial" w:cs="Arial"/>
          <w:kern w:val="0"/>
          <w:sz w:val="22"/>
          <w:szCs w:val="22"/>
          <w14:ligatures w14:val="none"/>
        </w:rPr>
      </w:pPr>
    </w:p>
    <w:p w14:paraId="1A918D36" w14:textId="77777777" w:rsidR="001D6D1B" w:rsidRPr="001E57A5" w:rsidRDefault="001D6D1B" w:rsidP="001D1101">
      <w:pPr>
        <w:spacing w:after="0" w:line="360" w:lineRule="auto"/>
        <w:rPr>
          <w:rFonts w:ascii="Arial" w:hAnsi="Arial" w:cs="Arial"/>
          <w:kern w:val="0"/>
          <w:sz w:val="22"/>
          <w:szCs w:val="22"/>
          <w14:ligatures w14:val="none"/>
        </w:rPr>
      </w:pPr>
      <w:r w:rsidRPr="001E57A5">
        <w:rPr>
          <w:rFonts w:ascii="Arial" w:hAnsi="Arial" w:cs="Arial"/>
          <w:kern w:val="0"/>
          <w:sz w:val="22"/>
          <w:szCs w:val="22"/>
          <w14:ligatures w14:val="none"/>
        </w:rPr>
        <w:t xml:space="preserve">Alzheimer’s Society (2023) </w:t>
      </w:r>
      <w:r w:rsidRPr="001E57A5">
        <w:rPr>
          <w:rFonts w:ascii="Arial" w:hAnsi="Arial" w:cs="Arial"/>
          <w:i/>
          <w:iCs/>
          <w:kern w:val="0"/>
          <w:sz w:val="22"/>
          <w:szCs w:val="22"/>
          <w14:ligatures w14:val="none"/>
        </w:rPr>
        <w:t>Local dementia statistics</w:t>
      </w:r>
      <w:r w:rsidRPr="001E57A5">
        <w:rPr>
          <w:rFonts w:ascii="Arial" w:hAnsi="Arial" w:cs="Arial"/>
          <w:kern w:val="0"/>
          <w:sz w:val="22"/>
          <w:szCs w:val="22"/>
          <w14:ligatures w14:val="none"/>
        </w:rPr>
        <w:t>. Available at: https://www.alzheimers.org.uk/what-we-do/policy-and-influencing/local-dementia-statistics (Accessed: 25 March 2026).</w:t>
      </w:r>
    </w:p>
    <w:p w14:paraId="5CE322BD" w14:textId="77777777" w:rsidR="001D6D1B" w:rsidRPr="001E57A5" w:rsidRDefault="001D6D1B" w:rsidP="001D1101">
      <w:pPr>
        <w:spacing w:after="0" w:line="360" w:lineRule="auto"/>
        <w:rPr>
          <w:rFonts w:ascii="Arial" w:hAnsi="Arial" w:cs="Arial"/>
          <w:kern w:val="0"/>
          <w:sz w:val="22"/>
          <w:szCs w:val="22"/>
          <w14:ligatures w14:val="none"/>
        </w:rPr>
      </w:pPr>
    </w:p>
    <w:p w14:paraId="10B88980" w14:textId="77777777" w:rsidR="001D6D1B" w:rsidRPr="001E57A5" w:rsidRDefault="001D6D1B" w:rsidP="001D1101">
      <w:pPr>
        <w:spacing w:after="0" w:line="360" w:lineRule="auto"/>
        <w:rPr>
          <w:rFonts w:ascii="Arial" w:hAnsi="Arial" w:cs="Arial"/>
          <w:kern w:val="0"/>
          <w:sz w:val="22"/>
          <w:szCs w:val="22"/>
          <w14:ligatures w14:val="none"/>
        </w:rPr>
      </w:pPr>
      <w:r w:rsidRPr="001E57A5">
        <w:rPr>
          <w:rFonts w:ascii="Arial" w:hAnsi="Arial" w:cs="Arial"/>
          <w:kern w:val="0"/>
          <w:sz w:val="22"/>
          <w:szCs w:val="22"/>
          <w14:ligatures w14:val="none"/>
        </w:rPr>
        <w:t xml:space="preserve">NHS (2023) </w:t>
      </w:r>
      <w:r w:rsidRPr="001E57A5">
        <w:rPr>
          <w:rFonts w:ascii="Arial" w:hAnsi="Arial" w:cs="Arial"/>
          <w:i/>
          <w:iCs/>
          <w:kern w:val="0"/>
          <w:sz w:val="22"/>
          <w:szCs w:val="22"/>
          <w14:ligatures w14:val="none"/>
        </w:rPr>
        <w:t>What is dementia?</w:t>
      </w:r>
      <w:r w:rsidRPr="001E57A5">
        <w:rPr>
          <w:rFonts w:ascii="Arial" w:hAnsi="Arial" w:cs="Arial"/>
          <w:kern w:val="0"/>
          <w:sz w:val="22"/>
          <w:szCs w:val="22"/>
          <w14:ligatures w14:val="none"/>
        </w:rPr>
        <w:t xml:space="preserve"> Available at: https://www.nhs.uk/conditions/dementia/about-dementia/what-is-dementia/ (Accessed: 25 March 2026).</w:t>
      </w:r>
    </w:p>
    <w:p w14:paraId="127FA900" w14:textId="77777777" w:rsidR="001D6D1B" w:rsidRPr="001E57A5" w:rsidRDefault="001D6D1B" w:rsidP="001D1101">
      <w:pPr>
        <w:spacing w:after="0" w:line="360" w:lineRule="auto"/>
        <w:rPr>
          <w:rFonts w:ascii="Arial" w:hAnsi="Arial" w:cs="Arial"/>
          <w:kern w:val="0"/>
          <w:sz w:val="22"/>
          <w:szCs w:val="22"/>
          <w14:ligatures w14:val="none"/>
        </w:rPr>
      </w:pPr>
    </w:p>
    <w:p w14:paraId="46833300" w14:textId="77777777" w:rsidR="001D6D1B" w:rsidRPr="001E57A5" w:rsidRDefault="001D6D1B" w:rsidP="001D1101">
      <w:pPr>
        <w:spacing w:after="0" w:line="360" w:lineRule="auto"/>
        <w:rPr>
          <w:rFonts w:ascii="Arial" w:hAnsi="Arial" w:cs="Arial"/>
          <w:kern w:val="0"/>
          <w:sz w:val="22"/>
          <w:szCs w:val="22"/>
          <w14:ligatures w14:val="none"/>
        </w:rPr>
      </w:pPr>
    </w:p>
    <w:p w14:paraId="32486436" w14:textId="77777777" w:rsidR="001D6D1B" w:rsidRPr="001E57A5" w:rsidRDefault="001D6D1B" w:rsidP="001D1101">
      <w:pPr>
        <w:spacing w:after="0" w:line="360" w:lineRule="auto"/>
        <w:rPr>
          <w:rFonts w:ascii="Arial" w:hAnsi="Arial" w:cs="Arial"/>
          <w:kern w:val="0"/>
          <w:sz w:val="22"/>
          <w:szCs w:val="22"/>
          <w14:ligatures w14:val="none"/>
        </w:rPr>
      </w:pPr>
      <w:r w:rsidRPr="001E57A5">
        <w:rPr>
          <w:rFonts w:ascii="Arial" w:hAnsi="Arial" w:cs="Arial"/>
          <w:kern w:val="0"/>
          <w:sz w:val="22"/>
          <w:szCs w:val="22"/>
          <w14:ligatures w14:val="none"/>
        </w:rPr>
        <w:t xml:space="preserve">Alzheimer’s Society (2025) </w:t>
      </w:r>
      <w:r w:rsidRPr="001E57A5">
        <w:rPr>
          <w:rFonts w:ascii="Arial" w:hAnsi="Arial" w:cs="Arial"/>
          <w:i/>
          <w:iCs/>
          <w:kern w:val="0"/>
          <w:sz w:val="22"/>
          <w:szCs w:val="22"/>
          <w14:ligatures w14:val="none"/>
        </w:rPr>
        <w:t>Survey report: Lived experiences of dementia 2025</w:t>
      </w:r>
      <w:r w:rsidRPr="001E57A5">
        <w:rPr>
          <w:rFonts w:ascii="Arial" w:hAnsi="Arial" w:cs="Arial"/>
          <w:kern w:val="0"/>
          <w:sz w:val="22"/>
          <w:szCs w:val="22"/>
          <w14:ligatures w14:val="none"/>
        </w:rPr>
        <w:t>. Available at: https://www.alzheimers.org.uk/about-us/policy-and-influencing/reports/survey-lived-experiences-dementia (Accessed: 25 March 2026).</w:t>
      </w:r>
    </w:p>
    <w:p w14:paraId="1E3943F6" w14:textId="77777777" w:rsidR="001D6D1B" w:rsidRPr="001E57A5" w:rsidRDefault="001D6D1B" w:rsidP="001D1101">
      <w:pPr>
        <w:spacing w:after="0" w:line="360" w:lineRule="auto"/>
        <w:rPr>
          <w:rFonts w:ascii="Arial" w:hAnsi="Arial" w:cs="Arial"/>
          <w:kern w:val="0"/>
          <w:sz w:val="22"/>
          <w:szCs w:val="22"/>
          <w14:ligatures w14:val="none"/>
        </w:rPr>
      </w:pPr>
    </w:p>
    <w:p w14:paraId="15F0EDC4" w14:textId="77777777" w:rsidR="001D6D1B" w:rsidRPr="001E57A5" w:rsidRDefault="001D6D1B" w:rsidP="001D1101">
      <w:pPr>
        <w:spacing w:after="0" w:line="360" w:lineRule="auto"/>
        <w:rPr>
          <w:rFonts w:ascii="Arial" w:hAnsi="Arial" w:cs="Arial"/>
          <w:kern w:val="0"/>
          <w:sz w:val="22"/>
          <w:szCs w:val="22"/>
          <w14:ligatures w14:val="none"/>
        </w:rPr>
      </w:pPr>
    </w:p>
    <w:p w14:paraId="56DE30EC" w14:textId="77777777" w:rsidR="001D6D1B" w:rsidRPr="001E57A5" w:rsidRDefault="001D6D1B" w:rsidP="001D1101">
      <w:pPr>
        <w:spacing w:after="0" w:line="360" w:lineRule="auto"/>
        <w:rPr>
          <w:rFonts w:ascii="Arial" w:hAnsi="Arial" w:cs="Arial"/>
          <w:kern w:val="0"/>
          <w:sz w:val="22"/>
          <w:szCs w:val="22"/>
          <w14:ligatures w14:val="none"/>
        </w:rPr>
      </w:pPr>
      <w:proofErr w:type="spellStart"/>
      <w:r w:rsidRPr="001E57A5">
        <w:rPr>
          <w:rFonts w:ascii="Arial" w:hAnsi="Arial" w:cs="Arial"/>
          <w:kern w:val="0"/>
          <w:sz w:val="22"/>
          <w:szCs w:val="22"/>
          <w14:ligatures w14:val="none"/>
        </w:rPr>
        <w:t>Charras</w:t>
      </w:r>
      <w:proofErr w:type="spellEnd"/>
      <w:r w:rsidRPr="001E57A5">
        <w:rPr>
          <w:rFonts w:ascii="Arial" w:hAnsi="Arial" w:cs="Arial"/>
          <w:kern w:val="0"/>
          <w:sz w:val="22"/>
          <w:szCs w:val="22"/>
          <w14:ligatures w14:val="none"/>
        </w:rPr>
        <w:t xml:space="preserve">, K. and </w:t>
      </w:r>
      <w:proofErr w:type="spellStart"/>
      <w:r w:rsidRPr="001E57A5">
        <w:rPr>
          <w:rFonts w:ascii="Arial" w:hAnsi="Arial" w:cs="Arial"/>
          <w:kern w:val="0"/>
          <w:sz w:val="22"/>
          <w:szCs w:val="22"/>
          <w14:ligatures w14:val="none"/>
        </w:rPr>
        <w:t>Gzil</w:t>
      </w:r>
      <w:proofErr w:type="spellEnd"/>
      <w:r w:rsidRPr="001E57A5">
        <w:rPr>
          <w:rFonts w:ascii="Arial" w:hAnsi="Arial" w:cs="Arial"/>
          <w:kern w:val="0"/>
          <w:sz w:val="22"/>
          <w:szCs w:val="22"/>
          <w14:ligatures w14:val="none"/>
        </w:rPr>
        <w:t xml:space="preserve">, F. (2013) ‘Judging a book by its cover: Uniforms and quality of life in special care units for people with dementia’, </w:t>
      </w:r>
      <w:r w:rsidRPr="001E57A5">
        <w:rPr>
          <w:rFonts w:ascii="Arial" w:hAnsi="Arial" w:cs="Arial"/>
          <w:i/>
          <w:iCs/>
          <w:kern w:val="0"/>
          <w:sz w:val="22"/>
          <w:szCs w:val="22"/>
          <w14:ligatures w14:val="none"/>
        </w:rPr>
        <w:t>American Journal of Alzheimer’s Disease &amp; Other Dementias</w:t>
      </w:r>
      <w:r w:rsidRPr="001E57A5">
        <w:rPr>
          <w:rFonts w:ascii="Arial" w:hAnsi="Arial" w:cs="Arial"/>
          <w:kern w:val="0"/>
          <w:sz w:val="22"/>
          <w:szCs w:val="22"/>
          <w14:ligatures w14:val="none"/>
        </w:rPr>
        <w:t xml:space="preserve">, 28(5), pp. 450–458. </w:t>
      </w:r>
      <w:proofErr w:type="spellStart"/>
      <w:r w:rsidRPr="001E57A5">
        <w:rPr>
          <w:rFonts w:ascii="Arial" w:hAnsi="Arial" w:cs="Arial"/>
          <w:kern w:val="0"/>
          <w:sz w:val="22"/>
          <w:szCs w:val="22"/>
          <w14:ligatures w14:val="none"/>
        </w:rPr>
        <w:t>doi:10.1177</w:t>
      </w:r>
      <w:proofErr w:type="spellEnd"/>
      <w:r w:rsidRPr="001E57A5">
        <w:rPr>
          <w:rFonts w:ascii="Arial" w:hAnsi="Arial" w:cs="Arial"/>
          <w:kern w:val="0"/>
          <w:sz w:val="22"/>
          <w:szCs w:val="22"/>
          <w14:ligatures w14:val="none"/>
        </w:rPr>
        <w:t>/1533317513488915.</w:t>
      </w:r>
    </w:p>
    <w:p w14:paraId="2507BAD5" w14:textId="77777777" w:rsidR="001D6D1B" w:rsidRPr="001E57A5" w:rsidRDefault="001D6D1B" w:rsidP="001D1101">
      <w:pPr>
        <w:spacing w:after="0" w:line="360" w:lineRule="auto"/>
        <w:rPr>
          <w:rFonts w:ascii="Arial" w:hAnsi="Arial" w:cs="Arial"/>
          <w:kern w:val="0"/>
          <w:sz w:val="22"/>
          <w:szCs w:val="22"/>
          <w14:ligatures w14:val="none"/>
        </w:rPr>
      </w:pPr>
    </w:p>
    <w:p w14:paraId="349742D7" w14:textId="77777777" w:rsidR="001D6D1B" w:rsidRPr="001E57A5" w:rsidRDefault="001D6D1B" w:rsidP="001D1101">
      <w:pPr>
        <w:spacing w:after="0" w:line="360" w:lineRule="auto"/>
        <w:rPr>
          <w:rFonts w:ascii="Arial" w:hAnsi="Arial" w:cs="Arial"/>
          <w:kern w:val="0"/>
          <w:sz w:val="22"/>
          <w:szCs w:val="22"/>
          <w14:ligatures w14:val="none"/>
        </w:rPr>
      </w:pPr>
      <w:r w:rsidRPr="001E57A5">
        <w:rPr>
          <w:rFonts w:ascii="Arial" w:hAnsi="Arial" w:cs="Arial"/>
          <w:kern w:val="0"/>
          <w:sz w:val="22"/>
          <w:szCs w:val="22"/>
          <w14:ligatures w14:val="none"/>
        </w:rPr>
        <w:t xml:space="preserve">Dementia UK (2023) </w:t>
      </w:r>
      <w:r w:rsidRPr="001E57A5">
        <w:rPr>
          <w:rFonts w:ascii="Arial" w:hAnsi="Arial" w:cs="Arial"/>
          <w:i/>
          <w:iCs/>
          <w:kern w:val="0"/>
          <w:sz w:val="22"/>
          <w:szCs w:val="22"/>
          <w14:ligatures w14:val="none"/>
        </w:rPr>
        <w:t>Creating a life story for a person with dementia</w:t>
      </w:r>
      <w:r w:rsidRPr="001E57A5">
        <w:rPr>
          <w:rFonts w:ascii="Arial" w:hAnsi="Arial" w:cs="Arial"/>
          <w:kern w:val="0"/>
          <w:sz w:val="22"/>
          <w:szCs w:val="22"/>
          <w14:ligatures w14:val="none"/>
        </w:rPr>
        <w:t>. Available at: https://www.dementiauk.org/information-and-support/living-with-dementia/creating-a-life-story/ (Accessed: 25 March 2026).</w:t>
      </w:r>
    </w:p>
    <w:p w14:paraId="29EBF432" w14:textId="77777777" w:rsidR="001D6D1B" w:rsidRPr="001E57A5" w:rsidRDefault="001D6D1B" w:rsidP="001D1101">
      <w:pPr>
        <w:spacing w:after="0" w:line="360" w:lineRule="auto"/>
        <w:rPr>
          <w:rFonts w:ascii="Arial" w:hAnsi="Arial" w:cs="Arial"/>
          <w:kern w:val="0"/>
          <w:sz w:val="22"/>
          <w:szCs w:val="22"/>
          <w14:ligatures w14:val="none"/>
        </w:rPr>
      </w:pPr>
    </w:p>
    <w:p w14:paraId="5C03DD95" w14:textId="77777777" w:rsidR="001D6D1B" w:rsidRPr="001E57A5" w:rsidRDefault="001D6D1B" w:rsidP="001D1101">
      <w:pPr>
        <w:spacing w:after="0" w:line="360" w:lineRule="auto"/>
        <w:rPr>
          <w:rFonts w:ascii="Arial" w:hAnsi="Arial" w:cs="Arial"/>
          <w:kern w:val="0"/>
          <w:sz w:val="22"/>
          <w:szCs w:val="22"/>
          <w14:ligatures w14:val="none"/>
        </w:rPr>
      </w:pPr>
      <w:r w:rsidRPr="001E57A5">
        <w:rPr>
          <w:rFonts w:ascii="Arial" w:hAnsi="Arial" w:cs="Arial"/>
          <w:kern w:val="0"/>
          <w:sz w:val="22"/>
          <w:szCs w:val="22"/>
          <w14:ligatures w14:val="none"/>
        </w:rPr>
        <w:t xml:space="preserve">Gibbs, G. (1988) </w:t>
      </w:r>
      <w:r w:rsidRPr="001E57A5">
        <w:rPr>
          <w:rFonts w:ascii="Arial" w:hAnsi="Arial" w:cs="Arial"/>
          <w:i/>
          <w:iCs/>
          <w:kern w:val="0"/>
          <w:sz w:val="22"/>
          <w:szCs w:val="22"/>
          <w14:ligatures w14:val="none"/>
        </w:rPr>
        <w:t>Learning by Doing: A Guide to Teaching and Learning Methods</w:t>
      </w:r>
      <w:r w:rsidRPr="001E57A5">
        <w:rPr>
          <w:rFonts w:ascii="Arial" w:hAnsi="Arial" w:cs="Arial"/>
          <w:kern w:val="0"/>
          <w:sz w:val="22"/>
          <w:szCs w:val="22"/>
          <w14:ligatures w14:val="none"/>
        </w:rPr>
        <w:t>. Oxford: Oxford Polytechnic.</w:t>
      </w:r>
    </w:p>
    <w:p w14:paraId="1B58788B" w14:textId="77777777" w:rsidR="001D6D1B" w:rsidRPr="001E57A5" w:rsidRDefault="001D6D1B" w:rsidP="001D1101">
      <w:pPr>
        <w:spacing w:after="0" w:line="360" w:lineRule="auto"/>
        <w:rPr>
          <w:rFonts w:ascii="Arial" w:hAnsi="Arial" w:cs="Arial"/>
          <w:kern w:val="0"/>
          <w:sz w:val="22"/>
          <w:szCs w:val="22"/>
          <w14:ligatures w14:val="none"/>
        </w:rPr>
      </w:pPr>
    </w:p>
    <w:p w14:paraId="2C15370D" w14:textId="77777777" w:rsidR="001D6D1B" w:rsidRPr="001E57A5" w:rsidRDefault="001D6D1B" w:rsidP="001D1101">
      <w:pPr>
        <w:spacing w:after="0" w:line="360" w:lineRule="auto"/>
        <w:rPr>
          <w:rFonts w:ascii="Arial" w:hAnsi="Arial" w:cs="Arial"/>
          <w:kern w:val="0"/>
          <w:sz w:val="22"/>
          <w:szCs w:val="22"/>
          <w14:ligatures w14:val="none"/>
        </w:rPr>
      </w:pPr>
      <w:r w:rsidRPr="001E57A5">
        <w:rPr>
          <w:rFonts w:ascii="Arial" w:hAnsi="Arial" w:cs="Arial"/>
          <w:kern w:val="0"/>
          <w:sz w:val="22"/>
          <w:szCs w:val="22"/>
          <w14:ligatures w14:val="none"/>
        </w:rPr>
        <w:t xml:space="preserve">Thomas, P. (2024) </w:t>
      </w:r>
      <w:r w:rsidRPr="001E57A5">
        <w:rPr>
          <w:rFonts w:ascii="Arial" w:hAnsi="Arial" w:cs="Arial"/>
          <w:i/>
          <w:iCs/>
          <w:kern w:val="0"/>
          <w:sz w:val="22"/>
          <w:szCs w:val="22"/>
          <w14:ligatures w14:val="none"/>
        </w:rPr>
        <w:t>Using Artificial Intelligence for faster Chest X-ray results</w:t>
      </w:r>
      <w:r w:rsidRPr="001E57A5">
        <w:rPr>
          <w:rFonts w:ascii="Arial" w:hAnsi="Arial" w:cs="Arial"/>
          <w:kern w:val="0"/>
          <w:sz w:val="22"/>
          <w:szCs w:val="22"/>
          <w14:ligatures w14:val="none"/>
        </w:rPr>
        <w:t>. Available at: https://www.nelcanceralliance.nhs.uk/news/using-artificial-intelligence-faster-chest-x-ray-results (Accessed: 25 March 2026).</w:t>
      </w:r>
    </w:p>
    <w:p w14:paraId="4F76064C" w14:textId="77777777" w:rsidR="007223FE" w:rsidRPr="001E57A5" w:rsidRDefault="007223FE" w:rsidP="001D1101">
      <w:pPr>
        <w:spacing w:line="360" w:lineRule="auto"/>
        <w:jc w:val="both"/>
        <w:rPr>
          <w:rFonts w:ascii="Arial" w:hAnsi="Arial" w:cs="Arial"/>
          <w:sz w:val="22"/>
          <w:szCs w:val="22"/>
        </w:rPr>
      </w:pPr>
    </w:p>
    <w:sectPr w:rsidR="007223FE" w:rsidRPr="001E57A5">
      <w:headerReference w:type="even" r:id="rId10"/>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A92F4E" w14:textId="77777777" w:rsidR="00873105" w:rsidRDefault="00873105" w:rsidP="007D73B7">
      <w:pPr>
        <w:spacing w:after="0" w:line="240" w:lineRule="auto"/>
      </w:pPr>
      <w:r>
        <w:separator/>
      </w:r>
    </w:p>
  </w:endnote>
  <w:endnote w:type="continuationSeparator" w:id="0">
    <w:p w14:paraId="1EFB557E" w14:textId="77777777" w:rsidR="00873105" w:rsidRDefault="00873105" w:rsidP="007D73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UICTFontTextStyleBody">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14999F" w14:textId="77777777" w:rsidR="00873105" w:rsidRDefault="00873105" w:rsidP="007D73B7">
      <w:pPr>
        <w:spacing w:after="0" w:line="240" w:lineRule="auto"/>
      </w:pPr>
      <w:r>
        <w:separator/>
      </w:r>
    </w:p>
  </w:footnote>
  <w:footnote w:type="continuationSeparator" w:id="0">
    <w:p w14:paraId="5DA4BB59" w14:textId="77777777" w:rsidR="00873105" w:rsidRDefault="00873105" w:rsidP="007D73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41471764"/>
      <w:docPartObj>
        <w:docPartGallery w:val="Page Numbers (Top of Page)"/>
        <w:docPartUnique/>
      </w:docPartObj>
    </w:sdtPr>
    <w:sdtEndPr>
      <w:rPr>
        <w:rStyle w:val="PageNumber"/>
      </w:rPr>
    </w:sdtEndPr>
    <w:sdtContent>
      <w:p w14:paraId="72FE6D31" w14:textId="66762ADF" w:rsidR="007D73B7" w:rsidRDefault="007D73B7" w:rsidP="00262EA6">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4BEE8D3" w14:textId="77777777" w:rsidR="007D73B7" w:rsidRDefault="007D73B7" w:rsidP="007D73B7">
    <w:pPr>
      <w:pStyle w:val="Header"/>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26325034"/>
      <w:docPartObj>
        <w:docPartGallery w:val="Page Numbers (Top of Page)"/>
        <w:docPartUnique/>
      </w:docPartObj>
    </w:sdtPr>
    <w:sdtEndPr>
      <w:rPr>
        <w:rStyle w:val="PageNumber"/>
      </w:rPr>
    </w:sdtEndPr>
    <w:sdtContent>
      <w:p w14:paraId="5281BB16" w14:textId="5155D33C" w:rsidR="007D73B7" w:rsidRDefault="007D73B7" w:rsidP="00262EA6">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D454E41" w14:textId="77777777" w:rsidR="007D73B7" w:rsidRDefault="007D73B7" w:rsidP="007D73B7">
    <w:pPr>
      <w:pStyle w:val="Header"/>
      <w:ind w:firstLine="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0D05"/>
    <w:rsid w:val="000066E9"/>
    <w:rsid w:val="00014964"/>
    <w:rsid w:val="00041D43"/>
    <w:rsid w:val="0004230C"/>
    <w:rsid w:val="00085066"/>
    <w:rsid w:val="000A6DD2"/>
    <w:rsid w:val="000B5785"/>
    <w:rsid w:val="000B6A3C"/>
    <w:rsid w:val="000C112D"/>
    <w:rsid w:val="000D0818"/>
    <w:rsid w:val="0013355C"/>
    <w:rsid w:val="00133CA6"/>
    <w:rsid w:val="00145372"/>
    <w:rsid w:val="00166294"/>
    <w:rsid w:val="001B665B"/>
    <w:rsid w:val="001B7D8E"/>
    <w:rsid w:val="001C222A"/>
    <w:rsid w:val="001D1101"/>
    <w:rsid w:val="001D4899"/>
    <w:rsid w:val="001D6D1B"/>
    <w:rsid w:val="001E05CF"/>
    <w:rsid w:val="001E1A1E"/>
    <w:rsid w:val="001E435D"/>
    <w:rsid w:val="001E57A5"/>
    <w:rsid w:val="00200D05"/>
    <w:rsid w:val="00201291"/>
    <w:rsid w:val="00202768"/>
    <w:rsid w:val="0021163A"/>
    <w:rsid w:val="00215A87"/>
    <w:rsid w:val="002163D7"/>
    <w:rsid w:val="00220C67"/>
    <w:rsid w:val="0022564D"/>
    <w:rsid w:val="00260400"/>
    <w:rsid w:val="0027735E"/>
    <w:rsid w:val="00287963"/>
    <w:rsid w:val="00292303"/>
    <w:rsid w:val="002B2445"/>
    <w:rsid w:val="002E01D3"/>
    <w:rsid w:val="002F3314"/>
    <w:rsid w:val="002F39E3"/>
    <w:rsid w:val="00307850"/>
    <w:rsid w:val="00334770"/>
    <w:rsid w:val="003475B9"/>
    <w:rsid w:val="0036020B"/>
    <w:rsid w:val="00371723"/>
    <w:rsid w:val="00383AD2"/>
    <w:rsid w:val="00390558"/>
    <w:rsid w:val="003B0C11"/>
    <w:rsid w:val="003B1B84"/>
    <w:rsid w:val="003D4915"/>
    <w:rsid w:val="003D6283"/>
    <w:rsid w:val="003E18E8"/>
    <w:rsid w:val="004113A7"/>
    <w:rsid w:val="004256BA"/>
    <w:rsid w:val="00440A1C"/>
    <w:rsid w:val="0046541B"/>
    <w:rsid w:val="00472008"/>
    <w:rsid w:val="00473F2C"/>
    <w:rsid w:val="0047539E"/>
    <w:rsid w:val="004837BD"/>
    <w:rsid w:val="00484B11"/>
    <w:rsid w:val="004974A3"/>
    <w:rsid w:val="004B301F"/>
    <w:rsid w:val="004C5880"/>
    <w:rsid w:val="004C6F80"/>
    <w:rsid w:val="004D721B"/>
    <w:rsid w:val="00516132"/>
    <w:rsid w:val="005406EC"/>
    <w:rsid w:val="00553CB2"/>
    <w:rsid w:val="0056043B"/>
    <w:rsid w:val="00584846"/>
    <w:rsid w:val="005933AB"/>
    <w:rsid w:val="005B1FE7"/>
    <w:rsid w:val="005D721F"/>
    <w:rsid w:val="005E2E96"/>
    <w:rsid w:val="005F0793"/>
    <w:rsid w:val="005F4722"/>
    <w:rsid w:val="005F5C6C"/>
    <w:rsid w:val="00607D05"/>
    <w:rsid w:val="0064211C"/>
    <w:rsid w:val="006471B5"/>
    <w:rsid w:val="006526D8"/>
    <w:rsid w:val="0065779E"/>
    <w:rsid w:val="006650F0"/>
    <w:rsid w:val="006802A9"/>
    <w:rsid w:val="006A765C"/>
    <w:rsid w:val="006B5201"/>
    <w:rsid w:val="006B6798"/>
    <w:rsid w:val="006C70CA"/>
    <w:rsid w:val="006E179D"/>
    <w:rsid w:val="006F35CA"/>
    <w:rsid w:val="00702EDA"/>
    <w:rsid w:val="0071323B"/>
    <w:rsid w:val="00720DBE"/>
    <w:rsid w:val="007223FE"/>
    <w:rsid w:val="007246E4"/>
    <w:rsid w:val="007322C6"/>
    <w:rsid w:val="00735073"/>
    <w:rsid w:val="00751DCA"/>
    <w:rsid w:val="007524A2"/>
    <w:rsid w:val="00756C19"/>
    <w:rsid w:val="00766037"/>
    <w:rsid w:val="007A6535"/>
    <w:rsid w:val="007C05D8"/>
    <w:rsid w:val="007C3D35"/>
    <w:rsid w:val="007D73B7"/>
    <w:rsid w:val="007F4281"/>
    <w:rsid w:val="00802366"/>
    <w:rsid w:val="00805367"/>
    <w:rsid w:val="00820A72"/>
    <w:rsid w:val="008339FF"/>
    <w:rsid w:val="00853A05"/>
    <w:rsid w:val="00873105"/>
    <w:rsid w:val="008762CD"/>
    <w:rsid w:val="00877B94"/>
    <w:rsid w:val="00892091"/>
    <w:rsid w:val="008A6166"/>
    <w:rsid w:val="008D1087"/>
    <w:rsid w:val="00922591"/>
    <w:rsid w:val="00972208"/>
    <w:rsid w:val="00997783"/>
    <w:rsid w:val="00997844"/>
    <w:rsid w:val="009A3B15"/>
    <w:rsid w:val="009B65EF"/>
    <w:rsid w:val="009B6C26"/>
    <w:rsid w:val="009C4A60"/>
    <w:rsid w:val="009E43B1"/>
    <w:rsid w:val="009F2B45"/>
    <w:rsid w:val="00A37CC7"/>
    <w:rsid w:val="00A41E13"/>
    <w:rsid w:val="00AB5435"/>
    <w:rsid w:val="00AC7AF7"/>
    <w:rsid w:val="00AF32BA"/>
    <w:rsid w:val="00B03E91"/>
    <w:rsid w:val="00B06181"/>
    <w:rsid w:val="00B11E05"/>
    <w:rsid w:val="00B243EB"/>
    <w:rsid w:val="00B25EA0"/>
    <w:rsid w:val="00B436F4"/>
    <w:rsid w:val="00B55B6E"/>
    <w:rsid w:val="00B55F8F"/>
    <w:rsid w:val="00B573BF"/>
    <w:rsid w:val="00B7638B"/>
    <w:rsid w:val="00B85DCF"/>
    <w:rsid w:val="00BA77A2"/>
    <w:rsid w:val="00BA7BC2"/>
    <w:rsid w:val="00BB3672"/>
    <w:rsid w:val="00BB3E08"/>
    <w:rsid w:val="00BB5C1F"/>
    <w:rsid w:val="00BB7C9B"/>
    <w:rsid w:val="00BC3254"/>
    <w:rsid w:val="00BD07A5"/>
    <w:rsid w:val="00BE24F3"/>
    <w:rsid w:val="00BF268C"/>
    <w:rsid w:val="00C026DD"/>
    <w:rsid w:val="00C10951"/>
    <w:rsid w:val="00C1753D"/>
    <w:rsid w:val="00C868A8"/>
    <w:rsid w:val="00CA3E0C"/>
    <w:rsid w:val="00CB1A2D"/>
    <w:rsid w:val="00D27251"/>
    <w:rsid w:val="00D64397"/>
    <w:rsid w:val="00D653E8"/>
    <w:rsid w:val="00D81B2A"/>
    <w:rsid w:val="00D93EB4"/>
    <w:rsid w:val="00DB3930"/>
    <w:rsid w:val="00DC65BD"/>
    <w:rsid w:val="00DE071B"/>
    <w:rsid w:val="00DF0FCD"/>
    <w:rsid w:val="00E02DE2"/>
    <w:rsid w:val="00E13757"/>
    <w:rsid w:val="00E40952"/>
    <w:rsid w:val="00E47363"/>
    <w:rsid w:val="00E53183"/>
    <w:rsid w:val="00E82117"/>
    <w:rsid w:val="00E95FF7"/>
    <w:rsid w:val="00E97FAC"/>
    <w:rsid w:val="00EB7AA4"/>
    <w:rsid w:val="00EC7210"/>
    <w:rsid w:val="00ED7106"/>
    <w:rsid w:val="00ED7A46"/>
    <w:rsid w:val="00EF5986"/>
    <w:rsid w:val="00EF7192"/>
    <w:rsid w:val="00F1544F"/>
    <w:rsid w:val="00F25E08"/>
    <w:rsid w:val="00F32E97"/>
    <w:rsid w:val="00F34960"/>
    <w:rsid w:val="00F429FA"/>
    <w:rsid w:val="00F53C22"/>
    <w:rsid w:val="00F606CA"/>
    <w:rsid w:val="00FA7824"/>
    <w:rsid w:val="00FB189E"/>
    <w:rsid w:val="00FB6F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6F2C7E3"/>
  <w15:chartTrackingRefBased/>
  <w15:docId w15:val="{56AE7648-5F63-DB47-834B-0A9B49F2B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0D0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00D0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00D0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00D0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00D0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00D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0D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0D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0D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0D0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00D0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00D0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00D0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00D0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00D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0D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0D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0D05"/>
    <w:rPr>
      <w:rFonts w:eastAsiaTheme="majorEastAsia" w:cstheme="majorBidi"/>
      <w:color w:val="272727" w:themeColor="text1" w:themeTint="D8"/>
    </w:rPr>
  </w:style>
  <w:style w:type="paragraph" w:styleId="Title">
    <w:name w:val="Title"/>
    <w:basedOn w:val="Normal"/>
    <w:next w:val="Normal"/>
    <w:link w:val="TitleChar"/>
    <w:uiPriority w:val="10"/>
    <w:qFormat/>
    <w:rsid w:val="00200D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0D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0D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0D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0D05"/>
    <w:pPr>
      <w:spacing w:before="160"/>
      <w:jc w:val="center"/>
    </w:pPr>
    <w:rPr>
      <w:i/>
      <w:iCs/>
      <w:color w:val="404040" w:themeColor="text1" w:themeTint="BF"/>
    </w:rPr>
  </w:style>
  <w:style w:type="character" w:customStyle="1" w:styleId="QuoteChar">
    <w:name w:val="Quote Char"/>
    <w:basedOn w:val="DefaultParagraphFont"/>
    <w:link w:val="Quote"/>
    <w:uiPriority w:val="29"/>
    <w:rsid w:val="00200D05"/>
    <w:rPr>
      <w:i/>
      <w:iCs/>
      <w:color w:val="404040" w:themeColor="text1" w:themeTint="BF"/>
    </w:rPr>
  </w:style>
  <w:style w:type="paragraph" w:styleId="ListParagraph">
    <w:name w:val="List Paragraph"/>
    <w:basedOn w:val="Normal"/>
    <w:uiPriority w:val="34"/>
    <w:qFormat/>
    <w:rsid w:val="00200D05"/>
    <w:pPr>
      <w:ind w:left="720"/>
      <w:contextualSpacing/>
    </w:pPr>
  </w:style>
  <w:style w:type="character" w:styleId="IntenseEmphasis">
    <w:name w:val="Intense Emphasis"/>
    <w:basedOn w:val="DefaultParagraphFont"/>
    <w:uiPriority w:val="21"/>
    <w:qFormat/>
    <w:rsid w:val="00200D05"/>
    <w:rPr>
      <w:i/>
      <w:iCs/>
      <w:color w:val="2F5496" w:themeColor="accent1" w:themeShade="BF"/>
    </w:rPr>
  </w:style>
  <w:style w:type="paragraph" w:styleId="IntenseQuote">
    <w:name w:val="Intense Quote"/>
    <w:basedOn w:val="Normal"/>
    <w:next w:val="Normal"/>
    <w:link w:val="IntenseQuoteChar"/>
    <w:uiPriority w:val="30"/>
    <w:qFormat/>
    <w:rsid w:val="00200D0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00D05"/>
    <w:rPr>
      <w:i/>
      <w:iCs/>
      <w:color w:val="2F5496" w:themeColor="accent1" w:themeShade="BF"/>
    </w:rPr>
  </w:style>
  <w:style w:type="character" w:styleId="IntenseReference">
    <w:name w:val="Intense Reference"/>
    <w:basedOn w:val="DefaultParagraphFont"/>
    <w:uiPriority w:val="32"/>
    <w:qFormat/>
    <w:rsid w:val="00200D05"/>
    <w:rPr>
      <w:b/>
      <w:bCs/>
      <w:smallCaps/>
      <w:color w:val="2F5496" w:themeColor="accent1" w:themeShade="BF"/>
      <w:spacing w:val="5"/>
    </w:rPr>
  </w:style>
  <w:style w:type="paragraph" w:customStyle="1" w:styleId="p1">
    <w:name w:val="p1"/>
    <w:basedOn w:val="Normal"/>
    <w:rsid w:val="00F25E08"/>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F25E08"/>
    <w:rPr>
      <w:rFonts w:ascii="Helvetica" w:hAnsi="Helvetica" w:hint="default"/>
      <w:b w:val="0"/>
      <w:bCs w:val="0"/>
      <w:i w:val="0"/>
      <w:iCs w:val="0"/>
      <w:sz w:val="18"/>
      <w:szCs w:val="18"/>
    </w:rPr>
  </w:style>
  <w:style w:type="paragraph" w:styleId="Header">
    <w:name w:val="header"/>
    <w:basedOn w:val="Normal"/>
    <w:link w:val="HeaderChar"/>
    <w:uiPriority w:val="99"/>
    <w:unhideWhenUsed/>
    <w:rsid w:val="007D73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73B7"/>
  </w:style>
  <w:style w:type="paragraph" w:styleId="Footer">
    <w:name w:val="footer"/>
    <w:basedOn w:val="Normal"/>
    <w:link w:val="FooterChar"/>
    <w:uiPriority w:val="99"/>
    <w:unhideWhenUsed/>
    <w:rsid w:val="007D73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73B7"/>
  </w:style>
  <w:style w:type="character" w:styleId="PageNumber">
    <w:name w:val="page number"/>
    <w:basedOn w:val="DefaultParagraphFont"/>
    <w:uiPriority w:val="99"/>
    <w:semiHidden/>
    <w:unhideWhenUsed/>
    <w:rsid w:val="007D73B7"/>
  </w:style>
  <w:style w:type="paragraph" w:customStyle="1" w:styleId="p2">
    <w:name w:val="p2"/>
    <w:basedOn w:val="Normal"/>
    <w:rsid w:val="0022564D"/>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1D6D1B"/>
    <w:rPr>
      <w:b/>
      <w:bCs/>
      <w:i/>
      <w:iCs/>
      <w:sz w:val="29"/>
      <w:szCs w:val="29"/>
    </w:rPr>
  </w:style>
  <w:style w:type="character" w:customStyle="1" w:styleId="s3">
    <w:name w:val="s3"/>
    <w:basedOn w:val="DefaultParagraphFont"/>
    <w:rsid w:val="001D6D1B"/>
    <w:rPr>
      <w:rFonts w:ascii="UICTFontTextStyleBody" w:hAnsi="UICTFontTextStyleBody" w:hint="default"/>
      <w:b w:val="0"/>
      <w:bCs w:val="0"/>
      <w:i w:val="0"/>
      <w:iCs w:val="0"/>
      <w:sz w:val="29"/>
      <w:szCs w:val="29"/>
    </w:rPr>
  </w:style>
  <w:style w:type="character" w:styleId="Hyperlink">
    <w:name w:val="Hyperlink"/>
    <w:basedOn w:val="DefaultParagraphFont"/>
    <w:uiPriority w:val="99"/>
    <w:semiHidden/>
    <w:unhideWhenUsed/>
    <w:rsid w:val="001D6D1B"/>
    <w:rPr>
      <w:color w:val="0000FF"/>
      <w:u w:val="single"/>
    </w:rPr>
  </w:style>
  <w:style w:type="character" w:customStyle="1" w:styleId="apple-converted-space">
    <w:name w:val="apple-converted-space"/>
    <w:basedOn w:val="DefaultParagraphFont"/>
    <w:rsid w:val="001D6D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publication/nhs-edi-improvement-plan/"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doi.org/10.1016/j.radi.2025.102957"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2.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ebookcentral.proquest.com/lib/trinity/reader.action?docID=5182145&amp;c=RVBVQg&amp;ppg=1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18</Pages>
  <Words>4648</Words>
  <Characters>26498</Characters>
  <Application>Microsoft Office Word</Application>
  <DocSecurity>0</DocSecurity>
  <Lines>220</Lines>
  <Paragraphs>62</Paragraphs>
  <ScaleCrop>false</ScaleCrop>
  <Company/>
  <LinksUpToDate>false</LinksUpToDate>
  <CharactersWithSpaces>31084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Gaiu (2332587)</dc:creator>
  <cp:keywords/>
  <dc:description/>
  <cp:lastModifiedBy>Alexandru Gaiu (2332587)</cp:lastModifiedBy>
  <cp:revision>2</cp:revision>
  <dcterms:created xsi:type="dcterms:W3CDTF">2026-03-25T13:59:00Z</dcterms:created>
  <dcterms:modified xsi:type="dcterms:W3CDTF">2026-03-25T13:59:00Z</dcterms:modified>
</cp:coreProperties>
</file>