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930390944"/>
      </w:sdtPr>
      <w:sdtContent>
        <w:p w14:paraId="3EA2FE43" w14:textId="77777777" w:rsidR="00D1550D" w:rsidRDefault="00000000">
          <w:r>
            <w:rPr>
              <w:noProof/>
            </w:rPr>
            <mc:AlternateContent>
              <mc:Choice Requires="wps">
                <w:drawing>
                  <wp:anchor distT="0" distB="0" distL="114300" distR="114300" simplePos="0" relativeHeight="251659264" behindDoc="0" locked="0" layoutInCell="1" allowOverlap="1" wp14:anchorId="5ECBA702" wp14:editId="45D2E499">
                    <wp:simplePos x="0" y="0"/>
                    <wp:positionH relativeFrom="page">
                      <wp:align>center</wp:align>
                    </wp:positionH>
                    <wp:positionV relativeFrom="page">
                      <wp:align>center</wp:align>
                    </wp:positionV>
                    <wp:extent cx="1712595"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4853"/>
                                </w:tblGrid>
                                <w:tr w:rsidR="00D1550D" w14:paraId="598C3761" w14:textId="77777777">
                                  <w:trPr>
                                    <w:jc w:val="center"/>
                                  </w:trPr>
                                  <w:tc>
                                    <w:tcPr>
                                      <w:tcW w:w="2568" w:type="pct"/>
                                      <w:vAlign w:val="center"/>
                                    </w:tcPr>
                                    <w:p w14:paraId="171231DF" w14:textId="77777777" w:rsidR="00D1550D" w:rsidRDefault="00000000">
                                      <w:pPr>
                                        <w:jc w:val="right"/>
                                      </w:pPr>
                                      <w:r>
                                        <w:rPr>
                                          <w:noProof/>
                                        </w:rPr>
                                        <w:drawing>
                                          <wp:inline distT="0" distB="0" distL="0" distR="0" wp14:anchorId="311BA8D0" wp14:editId="0D27F893">
                                            <wp:extent cx="3064510" cy="3830955"/>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descr="A picture of a winding road and trees" title="Road"/>
                                                    <pic:cNvPicPr>
                                                      <a:picLocks noChangeAspect="1"/>
                                                    </pic:cNvPicPr>
                                                  </pic:nvPicPr>
                                                  <pic:blipFill>
                                                    <a:blip r:embed="rId9"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p w14:paraId="300FFEF8" w14:textId="77777777" w:rsidR="00D1550D" w:rsidRDefault="00000000">
                                      <w:pPr>
                                        <w:pStyle w:val="a4"/>
                                        <w:spacing w:line="312" w:lineRule="auto"/>
                                        <w:jc w:val="center"/>
                                        <w:rPr>
                                          <w:rFonts w:ascii="Arial" w:hAnsi="Arial" w:cs="Arial"/>
                                          <w:caps/>
                                          <w:color w:val="191919" w:themeColor="text1" w:themeTint="E6"/>
                                          <w:sz w:val="30"/>
                                          <w:szCs w:val="30"/>
                                          <w:lang w:eastAsia="zh-CN"/>
                                        </w:rPr>
                                      </w:pPr>
                                      <w:r>
                                        <w:rPr>
                                          <w:rFonts w:ascii="Arial" w:hAnsi="Arial" w:cs="Arial"/>
                                          <w:caps/>
                                          <w:color w:val="191919" w:themeColor="text1" w:themeTint="E6"/>
                                          <w:sz w:val="30"/>
                                          <w:szCs w:val="30"/>
                                          <w:lang w:eastAsia="zh-CN"/>
                                        </w:rPr>
                                        <w:t>Intercultural Business Communications Challenges</w:t>
                                      </w:r>
                                    </w:p>
                                    <w:sdt>
                                      <w:sdtPr>
                                        <w:rPr>
                                          <w:color w:val="000000" w:themeColor="text1"/>
                                          <w:sz w:val="24"/>
                                          <w:szCs w:val="24"/>
                                        </w:rPr>
                                        <w:alias w:val="Subtitle"/>
                                        <w:id w:val="1354072561"/>
                                        <w:dataBinding w:prefixMappings="xmlns:ns0='http://purl.org/dc/elements/1.1/' xmlns:ns1='http://schemas.openxmlformats.org/package/2006/metadata/core-properties' " w:xpath="/ns1:coreProperties[1]/ns0:subject[1]" w:storeItemID="{6C3C8BC8-F283-45AE-878A-BAB7291924A1}"/>
                                        <w:text/>
                                      </w:sdtPr>
                                      <w:sdtContent>
                                        <w:p w14:paraId="70B54A74" w14:textId="77777777" w:rsidR="00D1550D" w:rsidRDefault="00000000">
                                          <w:pPr>
                                            <w:jc w:val="right"/>
                                            <w:rPr>
                                              <w:sz w:val="24"/>
                                              <w:szCs w:val="24"/>
                                            </w:rPr>
                                          </w:pPr>
                                          <w:proofErr w:type="spellStart"/>
                                          <w:r>
                                            <w:rPr>
                                              <w:rFonts w:hint="eastAsia"/>
                                              <w:color w:val="000000" w:themeColor="text1"/>
                                              <w:sz w:val="24"/>
                                              <w:szCs w:val="24"/>
                                            </w:rPr>
                                            <w:t>WenQi</w:t>
                                          </w:r>
                                          <w:proofErr w:type="spellEnd"/>
                                          <w:r>
                                            <w:rPr>
                                              <w:rFonts w:hint="eastAsia"/>
                                              <w:color w:val="000000" w:themeColor="text1"/>
                                              <w:sz w:val="24"/>
                                              <w:szCs w:val="24"/>
                                            </w:rPr>
                                            <w:t xml:space="preserve"> </w:t>
                                          </w:r>
                                          <w:proofErr w:type="spellStart"/>
                                          <w:r>
                                            <w:rPr>
                                              <w:rFonts w:hint="eastAsia"/>
                                              <w:color w:val="000000" w:themeColor="text1"/>
                                              <w:sz w:val="24"/>
                                              <w:szCs w:val="24"/>
                                            </w:rPr>
                                            <w:t>ShangGuan</w:t>
                                          </w:r>
                                          <w:proofErr w:type="spellEnd"/>
                                          <w:r>
                                            <w:rPr>
                                              <w:rFonts w:hint="eastAsia"/>
                                              <w:color w:val="000000" w:themeColor="text1"/>
                                              <w:sz w:val="24"/>
                                              <w:szCs w:val="24"/>
                                            </w:rPr>
                                            <w:t xml:space="preserve"> 2124277</w:t>
                                          </w:r>
                                        </w:p>
                                      </w:sdtContent>
                                    </w:sdt>
                                  </w:tc>
                                  <w:tc>
                                    <w:tcPr>
                                      <w:tcW w:w="2432" w:type="pct"/>
                                      <w:vAlign w:val="center"/>
                                    </w:tcPr>
                                    <w:p w14:paraId="75F64696" w14:textId="77777777" w:rsidR="00D1550D" w:rsidRDefault="00000000">
                                      <w:pPr>
                                        <w:pStyle w:val="a4"/>
                                        <w:rPr>
                                          <w:caps/>
                                          <w:color w:val="ED7D31" w:themeColor="accent2"/>
                                          <w:sz w:val="26"/>
                                          <w:szCs w:val="26"/>
                                        </w:rPr>
                                      </w:pPr>
                                      <w:r>
                                        <w:rPr>
                                          <w:caps/>
                                          <w:color w:val="ED7D31" w:themeColor="accent2"/>
                                          <w:sz w:val="26"/>
                                          <w:szCs w:val="26"/>
                                        </w:rPr>
                                        <w:t>Abstract</w:t>
                                      </w:r>
                                    </w:p>
                                    <w:p w14:paraId="03FEF1D7" w14:textId="77777777" w:rsidR="00D1550D" w:rsidRDefault="00000000">
                                      <w:pPr>
                                        <w:jc w:val="both"/>
                                        <w:rPr>
                                          <w:rFonts w:ascii="Arial" w:eastAsia="宋体" w:hAnsi="Arial" w:cs="Arial"/>
                                          <w:sz w:val="18"/>
                                          <w:szCs w:val="18"/>
                                        </w:rPr>
                                      </w:pPr>
                                      <w:r>
                                        <w:rPr>
                                          <w:rFonts w:ascii="Arial" w:eastAsia="宋体" w:hAnsi="Arial" w:cs="Arial"/>
                                          <w:sz w:val="18"/>
                                          <w:szCs w:val="18"/>
                                        </w:rPr>
                                        <w:t>As the world develops, the need for communication </w:t>
                                      </w:r>
                                    </w:p>
                                    <w:p w14:paraId="669076A2" w14:textId="77777777" w:rsidR="00D1550D" w:rsidRDefault="00000000">
                                      <w:pPr>
                                        <w:jc w:val="both"/>
                                        <w:rPr>
                                          <w:rFonts w:ascii="Arial" w:eastAsia="宋体" w:hAnsi="Arial" w:cs="Arial"/>
                                          <w:sz w:val="18"/>
                                          <w:szCs w:val="18"/>
                                        </w:rPr>
                                      </w:pPr>
                                      <w:r>
                                        <w:rPr>
                                          <w:rFonts w:ascii="Arial" w:eastAsia="宋体" w:hAnsi="Arial" w:cs="Arial"/>
                                          <w:sz w:val="18"/>
                                          <w:szCs w:val="18"/>
                                        </w:rPr>
                                        <w:t>and interaction between </w:t>
                                      </w:r>
                                    </w:p>
                                    <w:p w14:paraId="4F24012A" w14:textId="77777777" w:rsidR="00D1550D" w:rsidRDefault="00000000">
                                      <w:pPr>
                                        <w:jc w:val="both"/>
                                        <w:rPr>
                                          <w:rFonts w:ascii="Arial" w:eastAsia="宋体" w:hAnsi="Arial" w:cs="Arial"/>
                                          <w:sz w:val="18"/>
                                          <w:szCs w:val="18"/>
                                        </w:rPr>
                                      </w:pPr>
                                      <w:r>
                                        <w:rPr>
                                          <w:rFonts w:ascii="Arial" w:eastAsia="宋体" w:hAnsi="Arial" w:cs="Arial"/>
                                          <w:sz w:val="18"/>
                                          <w:szCs w:val="18"/>
                                        </w:rPr>
                                        <w:t>countries around the world </w:t>
                                      </w:r>
                                      <w:proofErr w:type="gramStart"/>
                                      <w:r>
                                        <w:rPr>
                                          <w:rFonts w:ascii="Arial" w:eastAsia="宋体" w:hAnsi="Arial" w:cs="Arial"/>
                                          <w:sz w:val="18"/>
                                          <w:szCs w:val="18"/>
                                        </w:rPr>
                                        <w:t>is</w:t>
                                      </w:r>
                                      <w:proofErr w:type="gramEnd"/>
                                      <w:r>
                                        <w:rPr>
                                          <w:rFonts w:ascii="Arial" w:eastAsia="宋体" w:hAnsi="Arial" w:cs="Arial"/>
                                          <w:sz w:val="18"/>
                                          <w:szCs w:val="18"/>
                                        </w:rPr>
                                        <w:t> increasing, </w:t>
                                      </w:r>
                                    </w:p>
                                    <w:p w14:paraId="334D79B5" w14:textId="77777777" w:rsidR="00D1550D" w:rsidRDefault="00000000">
                                      <w:pPr>
                                        <w:jc w:val="both"/>
                                        <w:rPr>
                                          <w:rFonts w:ascii="Arial" w:hAnsi="Arial" w:cs="Arial"/>
                                          <w:color w:val="000000" w:themeColor="text1"/>
                                          <w:sz w:val="18"/>
                                          <w:szCs w:val="18"/>
                                        </w:rPr>
                                      </w:pPr>
                                      <w:r>
                                        <w:rPr>
                                          <w:rFonts w:ascii="Arial" w:eastAsia="宋体" w:hAnsi="Arial" w:cs="Arial"/>
                                          <w:sz w:val="18"/>
                                          <w:szCs w:val="18"/>
                                        </w:rPr>
                                        <w:t>making intercultural training increasingly important.</w:t>
                                      </w:r>
                                    </w:p>
                                    <w:sdt>
                                      <w:sdtPr>
                                        <w:rPr>
                                          <w:color w:val="ED7D31" w:themeColor="accent2"/>
                                          <w:sz w:val="26"/>
                                          <w:szCs w:val="26"/>
                                        </w:rPr>
                                        <w:alias w:val="Author"/>
                                        <w:id w:val="-279026076"/>
                                        <w:dataBinding w:prefixMappings="xmlns:ns0='http://purl.org/dc/elements/1.1/' xmlns:ns1='http://schemas.openxmlformats.org/package/2006/metadata/core-properties' " w:xpath="/ns1:coreProperties[1]/ns0:creator[1]" w:storeItemID="{6C3C8BC8-F283-45AE-878A-BAB7291924A1}"/>
                                        <w:text/>
                                      </w:sdtPr>
                                      <w:sdtContent>
                                        <w:p w14:paraId="3E42D93D" w14:textId="77777777" w:rsidR="00D1550D" w:rsidRDefault="00000000">
                                          <w:pPr>
                                            <w:pStyle w:val="a4"/>
                                            <w:rPr>
                                              <w:color w:val="ED7D31" w:themeColor="accent2"/>
                                              <w:sz w:val="26"/>
                                              <w:szCs w:val="26"/>
                                            </w:rPr>
                                          </w:pPr>
                                          <w:r>
                                            <w:rPr>
                                              <w:color w:val="ED7D31" w:themeColor="accent2"/>
                                              <w:sz w:val="26"/>
                                              <w:szCs w:val="26"/>
                                            </w:rPr>
                                            <w:t>Davina Wyn Evans</w:t>
                                          </w:r>
                                        </w:p>
                                      </w:sdtContent>
                                    </w:sdt>
                                    <w:p w14:paraId="2594D3C0" w14:textId="4F7E185F" w:rsidR="00D1550D" w:rsidRDefault="00000000">
                                      <w:pPr>
                                        <w:pStyle w:val="a4"/>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Pr>
                                              <w:color w:val="44546A" w:themeColor="text2"/>
                                            </w:rPr>
                                            <w:t>International Business Communication</w:t>
                                          </w:r>
                                          <w:r w:rsidR="00496806">
                                            <w:rPr>
                                              <w:color w:val="44546A" w:themeColor="text2"/>
                                            </w:rPr>
                                            <w:t xml:space="preserve"> </w:t>
                                          </w:r>
                                          <w:r>
                                            <w:rPr>
                                              <w:color w:val="44546A" w:themeColor="text2"/>
                                            </w:rPr>
                                            <w:t>(BMBM6021)</w:t>
                                          </w:r>
                                        </w:sdtContent>
                                      </w:sdt>
                                    </w:p>
                                  </w:tc>
                                </w:tr>
                              </w:tbl>
                              <w:p w14:paraId="73355AC7" w14:textId="77777777" w:rsidR="00D1550D" w:rsidRDefault="00D1550D"/>
                            </w:txbxContent>
                          </wps:txbx>
                          <wps:bodyPr rot="0" spcFirstLastPara="0" vertOverflow="overflow" horzOverflow="overflow" vert="horz" wrap="square" lIns="0" tIns="0" rIns="0" bIns="0" numCol="1" spcCol="0" rtlCol="0" fromWordArt="0" anchor="ctr" anchorCtr="0" forceAA="0" compatLnSpc="1">
                            <a:noAutofit/>
                          </wps:bodyPr>
                        </wps:wsp>
                      </a:graphicData>
                    </a:graphic>
                    <wp14:sizeRelH relativeFrom="page">
                      <wp14:pctWidth>94100</wp14:pctWidth>
                    </wp14:sizeRelH>
                    <wp14:sizeRelV relativeFrom="page">
                      <wp14:pctHeight>77300</wp14:pctHeight>
                    </wp14:sizeRelV>
                  </wp:anchor>
                </w:drawing>
              </mc:Choice>
              <mc:Fallback>
                <w:pict>
                  <v:shapetype w14:anchorId="5ECBA702"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4853"/>
                          </w:tblGrid>
                          <w:tr w:rsidR="00D1550D" w14:paraId="598C3761" w14:textId="77777777">
                            <w:trPr>
                              <w:jc w:val="center"/>
                            </w:trPr>
                            <w:tc>
                              <w:tcPr>
                                <w:tcW w:w="2568" w:type="pct"/>
                                <w:vAlign w:val="center"/>
                              </w:tcPr>
                              <w:p w14:paraId="171231DF" w14:textId="77777777" w:rsidR="00D1550D" w:rsidRDefault="00000000">
                                <w:pPr>
                                  <w:jc w:val="right"/>
                                </w:pPr>
                                <w:r>
                                  <w:rPr>
                                    <w:noProof/>
                                  </w:rPr>
                                  <w:drawing>
                                    <wp:inline distT="0" distB="0" distL="0" distR="0" wp14:anchorId="311BA8D0" wp14:editId="0D27F893">
                                      <wp:extent cx="3064510" cy="3830955"/>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descr="A picture of a winding road and trees" title="Road"/>
                                              <pic:cNvPicPr>
                                                <a:picLocks noChangeAspect="1"/>
                                              </pic:cNvPicPr>
                                            </pic:nvPicPr>
                                            <pic:blipFill>
                                              <a:blip r:embed="rId9"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p w14:paraId="300FFEF8" w14:textId="77777777" w:rsidR="00D1550D" w:rsidRDefault="00000000">
                                <w:pPr>
                                  <w:pStyle w:val="a4"/>
                                  <w:spacing w:line="312" w:lineRule="auto"/>
                                  <w:jc w:val="center"/>
                                  <w:rPr>
                                    <w:rFonts w:ascii="Arial" w:hAnsi="Arial" w:cs="Arial"/>
                                    <w:caps/>
                                    <w:color w:val="191919" w:themeColor="text1" w:themeTint="E6"/>
                                    <w:sz w:val="30"/>
                                    <w:szCs w:val="30"/>
                                    <w:lang w:eastAsia="zh-CN"/>
                                  </w:rPr>
                                </w:pPr>
                                <w:r>
                                  <w:rPr>
                                    <w:rFonts w:ascii="Arial" w:hAnsi="Arial" w:cs="Arial"/>
                                    <w:caps/>
                                    <w:color w:val="191919" w:themeColor="text1" w:themeTint="E6"/>
                                    <w:sz w:val="30"/>
                                    <w:szCs w:val="30"/>
                                    <w:lang w:eastAsia="zh-CN"/>
                                  </w:rPr>
                                  <w:t>Intercultural Business Communications Challenges</w:t>
                                </w:r>
                              </w:p>
                              <w:sdt>
                                <w:sdtPr>
                                  <w:rPr>
                                    <w:color w:val="000000" w:themeColor="text1"/>
                                    <w:sz w:val="24"/>
                                    <w:szCs w:val="24"/>
                                  </w:rPr>
                                  <w:alias w:val="Subtitle"/>
                                  <w:id w:val="1354072561"/>
                                  <w:dataBinding w:prefixMappings="xmlns:ns0='http://purl.org/dc/elements/1.1/' xmlns:ns1='http://schemas.openxmlformats.org/package/2006/metadata/core-properties' " w:xpath="/ns1:coreProperties[1]/ns0:subject[1]" w:storeItemID="{6C3C8BC8-F283-45AE-878A-BAB7291924A1}"/>
                                  <w:text/>
                                </w:sdtPr>
                                <w:sdtContent>
                                  <w:p w14:paraId="70B54A74" w14:textId="77777777" w:rsidR="00D1550D" w:rsidRDefault="00000000">
                                    <w:pPr>
                                      <w:jc w:val="right"/>
                                      <w:rPr>
                                        <w:sz w:val="24"/>
                                        <w:szCs w:val="24"/>
                                      </w:rPr>
                                    </w:pPr>
                                    <w:proofErr w:type="spellStart"/>
                                    <w:r>
                                      <w:rPr>
                                        <w:rFonts w:hint="eastAsia"/>
                                        <w:color w:val="000000" w:themeColor="text1"/>
                                        <w:sz w:val="24"/>
                                        <w:szCs w:val="24"/>
                                      </w:rPr>
                                      <w:t>WenQi</w:t>
                                    </w:r>
                                    <w:proofErr w:type="spellEnd"/>
                                    <w:r>
                                      <w:rPr>
                                        <w:rFonts w:hint="eastAsia"/>
                                        <w:color w:val="000000" w:themeColor="text1"/>
                                        <w:sz w:val="24"/>
                                        <w:szCs w:val="24"/>
                                      </w:rPr>
                                      <w:t xml:space="preserve"> </w:t>
                                    </w:r>
                                    <w:proofErr w:type="spellStart"/>
                                    <w:r>
                                      <w:rPr>
                                        <w:rFonts w:hint="eastAsia"/>
                                        <w:color w:val="000000" w:themeColor="text1"/>
                                        <w:sz w:val="24"/>
                                        <w:szCs w:val="24"/>
                                      </w:rPr>
                                      <w:t>ShangGuan</w:t>
                                    </w:r>
                                    <w:proofErr w:type="spellEnd"/>
                                    <w:r>
                                      <w:rPr>
                                        <w:rFonts w:hint="eastAsia"/>
                                        <w:color w:val="000000" w:themeColor="text1"/>
                                        <w:sz w:val="24"/>
                                        <w:szCs w:val="24"/>
                                      </w:rPr>
                                      <w:t xml:space="preserve"> 2124277</w:t>
                                    </w:r>
                                  </w:p>
                                </w:sdtContent>
                              </w:sdt>
                            </w:tc>
                            <w:tc>
                              <w:tcPr>
                                <w:tcW w:w="2432" w:type="pct"/>
                                <w:vAlign w:val="center"/>
                              </w:tcPr>
                              <w:p w14:paraId="75F64696" w14:textId="77777777" w:rsidR="00D1550D" w:rsidRDefault="00000000">
                                <w:pPr>
                                  <w:pStyle w:val="a4"/>
                                  <w:rPr>
                                    <w:caps/>
                                    <w:color w:val="ED7D31" w:themeColor="accent2"/>
                                    <w:sz w:val="26"/>
                                    <w:szCs w:val="26"/>
                                  </w:rPr>
                                </w:pPr>
                                <w:r>
                                  <w:rPr>
                                    <w:caps/>
                                    <w:color w:val="ED7D31" w:themeColor="accent2"/>
                                    <w:sz w:val="26"/>
                                    <w:szCs w:val="26"/>
                                  </w:rPr>
                                  <w:t>Abstract</w:t>
                                </w:r>
                              </w:p>
                              <w:p w14:paraId="03FEF1D7" w14:textId="77777777" w:rsidR="00D1550D" w:rsidRDefault="00000000">
                                <w:pPr>
                                  <w:jc w:val="both"/>
                                  <w:rPr>
                                    <w:rFonts w:ascii="Arial" w:eastAsia="宋体" w:hAnsi="Arial" w:cs="Arial"/>
                                    <w:sz w:val="18"/>
                                    <w:szCs w:val="18"/>
                                  </w:rPr>
                                </w:pPr>
                                <w:r>
                                  <w:rPr>
                                    <w:rFonts w:ascii="Arial" w:eastAsia="宋体" w:hAnsi="Arial" w:cs="Arial"/>
                                    <w:sz w:val="18"/>
                                    <w:szCs w:val="18"/>
                                  </w:rPr>
                                  <w:t>As the world develops, the need for communication </w:t>
                                </w:r>
                              </w:p>
                              <w:p w14:paraId="669076A2" w14:textId="77777777" w:rsidR="00D1550D" w:rsidRDefault="00000000">
                                <w:pPr>
                                  <w:jc w:val="both"/>
                                  <w:rPr>
                                    <w:rFonts w:ascii="Arial" w:eastAsia="宋体" w:hAnsi="Arial" w:cs="Arial"/>
                                    <w:sz w:val="18"/>
                                    <w:szCs w:val="18"/>
                                  </w:rPr>
                                </w:pPr>
                                <w:r>
                                  <w:rPr>
                                    <w:rFonts w:ascii="Arial" w:eastAsia="宋体" w:hAnsi="Arial" w:cs="Arial"/>
                                    <w:sz w:val="18"/>
                                    <w:szCs w:val="18"/>
                                  </w:rPr>
                                  <w:t>and interaction between </w:t>
                                </w:r>
                              </w:p>
                              <w:p w14:paraId="4F24012A" w14:textId="77777777" w:rsidR="00D1550D" w:rsidRDefault="00000000">
                                <w:pPr>
                                  <w:jc w:val="both"/>
                                  <w:rPr>
                                    <w:rFonts w:ascii="Arial" w:eastAsia="宋体" w:hAnsi="Arial" w:cs="Arial"/>
                                    <w:sz w:val="18"/>
                                    <w:szCs w:val="18"/>
                                  </w:rPr>
                                </w:pPr>
                                <w:r>
                                  <w:rPr>
                                    <w:rFonts w:ascii="Arial" w:eastAsia="宋体" w:hAnsi="Arial" w:cs="Arial"/>
                                    <w:sz w:val="18"/>
                                    <w:szCs w:val="18"/>
                                  </w:rPr>
                                  <w:t>countries around the world </w:t>
                                </w:r>
                                <w:proofErr w:type="gramStart"/>
                                <w:r>
                                  <w:rPr>
                                    <w:rFonts w:ascii="Arial" w:eastAsia="宋体" w:hAnsi="Arial" w:cs="Arial"/>
                                    <w:sz w:val="18"/>
                                    <w:szCs w:val="18"/>
                                  </w:rPr>
                                  <w:t>is</w:t>
                                </w:r>
                                <w:proofErr w:type="gramEnd"/>
                                <w:r>
                                  <w:rPr>
                                    <w:rFonts w:ascii="Arial" w:eastAsia="宋体" w:hAnsi="Arial" w:cs="Arial"/>
                                    <w:sz w:val="18"/>
                                    <w:szCs w:val="18"/>
                                  </w:rPr>
                                  <w:t> increasing, </w:t>
                                </w:r>
                              </w:p>
                              <w:p w14:paraId="334D79B5" w14:textId="77777777" w:rsidR="00D1550D" w:rsidRDefault="00000000">
                                <w:pPr>
                                  <w:jc w:val="both"/>
                                  <w:rPr>
                                    <w:rFonts w:ascii="Arial" w:hAnsi="Arial" w:cs="Arial"/>
                                    <w:color w:val="000000" w:themeColor="text1"/>
                                    <w:sz w:val="18"/>
                                    <w:szCs w:val="18"/>
                                  </w:rPr>
                                </w:pPr>
                                <w:r>
                                  <w:rPr>
                                    <w:rFonts w:ascii="Arial" w:eastAsia="宋体" w:hAnsi="Arial" w:cs="Arial"/>
                                    <w:sz w:val="18"/>
                                    <w:szCs w:val="18"/>
                                  </w:rPr>
                                  <w:t>making intercultural training increasingly important.</w:t>
                                </w:r>
                              </w:p>
                              <w:sdt>
                                <w:sdtPr>
                                  <w:rPr>
                                    <w:color w:val="ED7D31" w:themeColor="accent2"/>
                                    <w:sz w:val="26"/>
                                    <w:szCs w:val="26"/>
                                  </w:rPr>
                                  <w:alias w:val="Author"/>
                                  <w:id w:val="-279026076"/>
                                  <w:dataBinding w:prefixMappings="xmlns:ns0='http://purl.org/dc/elements/1.1/' xmlns:ns1='http://schemas.openxmlformats.org/package/2006/metadata/core-properties' " w:xpath="/ns1:coreProperties[1]/ns0:creator[1]" w:storeItemID="{6C3C8BC8-F283-45AE-878A-BAB7291924A1}"/>
                                  <w:text/>
                                </w:sdtPr>
                                <w:sdtContent>
                                  <w:p w14:paraId="3E42D93D" w14:textId="77777777" w:rsidR="00D1550D" w:rsidRDefault="00000000">
                                    <w:pPr>
                                      <w:pStyle w:val="a4"/>
                                      <w:rPr>
                                        <w:color w:val="ED7D31" w:themeColor="accent2"/>
                                        <w:sz w:val="26"/>
                                        <w:szCs w:val="26"/>
                                      </w:rPr>
                                    </w:pPr>
                                    <w:r>
                                      <w:rPr>
                                        <w:color w:val="ED7D31" w:themeColor="accent2"/>
                                        <w:sz w:val="26"/>
                                        <w:szCs w:val="26"/>
                                      </w:rPr>
                                      <w:t>Davina Wyn Evans</w:t>
                                    </w:r>
                                  </w:p>
                                </w:sdtContent>
                              </w:sdt>
                              <w:p w14:paraId="2594D3C0" w14:textId="4F7E185F" w:rsidR="00D1550D" w:rsidRDefault="00000000">
                                <w:pPr>
                                  <w:pStyle w:val="a4"/>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Pr>
                                        <w:color w:val="44546A" w:themeColor="text2"/>
                                      </w:rPr>
                                      <w:t>International Business Communication</w:t>
                                    </w:r>
                                    <w:r w:rsidR="00496806">
                                      <w:rPr>
                                        <w:color w:val="44546A" w:themeColor="text2"/>
                                      </w:rPr>
                                      <w:t xml:space="preserve"> </w:t>
                                    </w:r>
                                    <w:r>
                                      <w:rPr>
                                        <w:color w:val="44546A" w:themeColor="text2"/>
                                      </w:rPr>
                                      <w:t>(BMBM6021)</w:t>
                                    </w:r>
                                  </w:sdtContent>
                                </w:sdt>
                              </w:p>
                            </w:tc>
                          </w:tr>
                        </w:tbl>
                        <w:p w14:paraId="73355AC7" w14:textId="77777777" w:rsidR="00D1550D" w:rsidRDefault="00D1550D"/>
                      </w:txbxContent>
                    </v:textbox>
                    <w10:wrap anchorx="page" anchory="page"/>
                  </v:shape>
                </w:pict>
              </mc:Fallback>
            </mc:AlternateContent>
          </w:r>
          <w:r>
            <w:br w:type="page"/>
          </w:r>
        </w:p>
      </w:sdtContent>
    </w:sdt>
    <w:p w14:paraId="0E01228A" w14:textId="77777777" w:rsidR="00D1550D" w:rsidRPr="006958B8" w:rsidRDefault="00000000">
      <w:pPr>
        <w:pBdr>
          <w:bottom w:val="single" w:sz="4" w:space="1" w:color="auto"/>
        </w:pBdr>
        <w:rPr>
          <w:rFonts w:ascii="Arial" w:hAnsi="Arial" w:cs="Arial"/>
          <w:b/>
          <w:bCs/>
          <w:sz w:val="28"/>
          <w:szCs w:val="28"/>
        </w:rPr>
      </w:pPr>
      <w:r w:rsidRPr="006958B8">
        <w:rPr>
          <w:rFonts w:ascii="Arial" w:hAnsi="Arial" w:cs="Arial"/>
          <w:b/>
          <w:bCs/>
          <w:sz w:val="28"/>
          <w:szCs w:val="28"/>
        </w:rPr>
        <w:lastRenderedPageBreak/>
        <w:t>Executive Summary</w:t>
      </w:r>
    </w:p>
    <w:p w14:paraId="5C96C593" w14:textId="00B58A0F" w:rsidR="00D1550D" w:rsidRPr="006958B8" w:rsidRDefault="00496806" w:rsidP="00B032A0">
      <w:pPr>
        <w:spacing w:line="480" w:lineRule="auto"/>
        <w:jc w:val="both"/>
        <w:rPr>
          <w:rFonts w:ascii="Arial" w:hAnsi="Arial" w:cs="Arial"/>
          <w:sz w:val="24"/>
          <w:szCs w:val="24"/>
          <w:lang w:val="en-US"/>
        </w:rPr>
      </w:pPr>
      <w:r w:rsidRPr="006958B8">
        <w:rPr>
          <w:rFonts w:ascii="Arial" w:hAnsi="Arial" w:cs="Arial"/>
          <w:sz w:val="24"/>
          <w:szCs w:val="24"/>
          <w:lang w:val="en-US"/>
        </w:rPr>
        <w:t xml:space="preserve">Online information technology means business communication </w:t>
      </w:r>
      <w:r w:rsidR="00B032A0" w:rsidRPr="006958B8">
        <w:rPr>
          <w:rFonts w:ascii="Arial" w:hAnsi="Arial" w:cs="Arial"/>
          <w:sz w:val="24"/>
          <w:szCs w:val="24"/>
          <w:lang w:val="en-US"/>
        </w:rPr>
        <w:t xml:space="preserve">has become very common in the highly technologically advanced modern world. With the rise of the new crown epidemic, many business activities are hindered and we can face various challenges </w:t>
      </w:r>
      <w:r w:rsidRPr="006958B8">
        <w:rPr>
          <w:rFonts w:ascii="Arial" w:hAnsi="Arial" w:cs="Arial"/>
          <w:sz w:val="24"/>
          <w:szCs w:val="24"/>
          <w:lang w:val="en-US"/>
        </w:rPr>
        <w:t>amid</w:t>
      </w:r>
      <w:r w:rsidR="00B032A0" w:rsidRPr="006958B8">
        <w:rPr>
          <w:rFonts w:ascii="Arial" w:hAnsi="Arial" w:cs="Arial"/>
          <w:sz w:val="24"/>
          <w:szCs w:val="24"/>
          <w:lang w:val="en-US"/>
        </w:rPr>
        <w:t xml:space="preserve"> communication to conduct business with countries.</w:t>
      </w:r>
    </w:p>
    <w:p w14:paraId="1F267025" w14:textId="15E3602E" w:rsidR="00D1550D" w:rsidRPr="006958B8" w:rsidRDefault="00E21E35" w:rsidP="00B032A0">
      <w:pPr>
        <w:spacing w:line="480" w:lineRule="auto"/>
        <w:jc w:val="both"/>
        <w:rPr>
          <w:rFonts w:ascii="Arial" w:hAnsi="Arial" w:cs="Arial"/>
          <w:sz w:val="24"/>
          <w:szCs w:val="24"/>
        </w:rPr>
      </w:pPr>
      <w:r w:rsidRPr="006958B8">
        <w:rPr>
          <w:rFonts w:ascii="Arial" w:hAnsi="Arial" w:cs="Arial"/>
          <w:sz w:val="24"/>
          <w:szCs w:val="24"/>
        </w:rPr>
        <w:t xml:space="preserve">This paper will focus on the concept of intercultural communicative competence, using Japan and the UK as research subjects, by examining and </w:t>
      </w:r>
      <w:proofErr w:type="spellStart"/>
      <w:r w:rsidRPr="006958B8">
        <w:rPr>
          <w:rFonts w:ascii="Arial" w:hAnsi="Arial" w:cs="Arial"/>
          <w:sz w:val="24"/>
          <w:szCs w:val="24"/>
        </w:rPr>
        <w:t>analyzing</w:t>
      </w:r>
      <w:proofErr w:type="spellEnd"/>
      <w:r w:rsidRPr="006958B8">
        <w:rPr>
          <w:rFonts w:ascii="Arial" w:hAnsi="Arial" w:cs="Arial"/>
          <w:sz w:val="24"/>
          <w:szCs w:val="24"/>
        </w:rPr>
        <w:t xml:space="preserve"> the information available in intercultural training, the problems with communication technology, and problem-solving and attempting to provide some practical ways of doing so.</w:t>
      </w:r>
    </w:p>
    <w:p w14:paraId="20A909D2" w14:textId="77777777" w:rsidR="00D1550D" w:rsidRPr="006958B8" w:rsidRDefault="00D1550D">
      <w:pPr>
        <w:rPr>
          <w:rFonts w:ascii="Arial" w:hAnsi="Arial" w:cs="Arial"/>
        </w:rPr>
      </w:pPr>
    </w:p>
    <w:p w14:paraId="0FEA709E" w14:textId="77777777" w:rsidR="00D1550D" w:rsidRPr="006958B8" w:rsidRDefault="00D1550D">
      <w:pPr>
        <w:rPr>
          <w:rFonts w:ascii="Arial" w:hAnsi="Arial" w:cs="Arial"/>
        </w:rPr>
      </w:pPr>
    </w:p>
    <w:p w14:paraId="2FEF2123" w14:textId="77777777" w:rsidR="00D1550D" w:rsidRPr="006958B8" w:rsidRDefault="00D1550D">
      <w:pPr>
        <w:rPr>
          <w:rFonts w:ascii="Arial" w:hAnsi="Arial" w:cs="Arial"/>
        </w:rPr>
      </w:pPr>
    </w:p>
    <w:p w14:paraId="03D6F6FD" w14:textId="77777777" w:rsidR="00D1550D" w:rsidRPr="006958B8" w:rsidRDefault="00D1550D">
      <w:pPr>
        <w:rPr>
          <w:rFonts w:ascii="Arial" w:hAnsi="Arial" w:cs="Arial"/>
        </w:rPr>
      </w:pPr>
    </w:p>
    <w:p w14:paraId="68CDEF05" w14:textId="77777777" w:rsidR="00D1550D" w:rsidRPr="006958B8" w:rsidRDefault="00D1550D">
      <w:pPr>
        <w:rPr>
          <w:rFonts w:ascii="Arial" w:hAnsi="Arial" w:cs="Arial"/>
        </w:rPr>
      </w:pPr>
    </w:p>
    <w:p w14:paraId="3F578BFA" w14:textId="77777777" w:rsidR="00D1550D" w:rsidRPr="006958B8" w:rsidRDefault="00D1550D">
      <w:pPr>
        <w:rPr>
          <w:rFonts w:ascii="Arial" w:hAnsi="Arial" w:cs="Arial"/>
        </w:rPr>
      </w:pPr>
    </w:p>
    <w:p w14:paraId="1CA1C4A6" w14:textId="77777777" w:rsidR="00D1550D" w:rsidRPr="006958B8" w:rsidRDefault="00D1550D">
      <w:pPr>
        <w:rPr>
          <w:rFonts w:ascii="Arial" w:hAnsi="Arial" w:cs="Arial"/>
        </w:rPr>
      </w:pPr>
    </w:p>
    <w:p w14:paraId="0501CB15" w14:textId="77777777" w:rsidR="00D1550D" w:rsidRPr="006958B8" w:rsidRDefault="00D1550D">
      <w:pPr>
        <w:rPr>
          <w:rFonts w:ascii="Arial" w:hAnsi="Arial" w:cs="Arial"/>
        </w:rPr>
      </w:pPr>
    </w:p>
    <w:p w14:paraId="30D88FA4" w14:textId="77777777" w:rsidR="00D1550D" w:rsidRPr="006958B8" w:rsidRDefault="00D1550D">
      <w:pPr>
        <w:rPr>
          <w:rFonts w:ascii="Arial" w:hAnsi="Arial" w:cs="Arial"/>
        </w:rPr>
      </w:pPr>
    </w:p>
    <w:p w14:paraId="7F0B4417" w14:textId="77777777" w:rsidR="00D1550D" w:rsidRPr="006958B8" w:rsidRDefault="00D1550D">
      <w:pPr>
        <w:rPr>
          <w:rFonts w:ascii="Arial" w:hAnsi="Arial" w:cs="Arial"/>
        </w:rPr>
      </w:pPr>
    </w:p>
    <w:p w14:paraId="6E402B6D" w14:textId="77777777" w:rsidR="00D1550D" w:rsidRPr="006958B8" w:rsidRDefault="00D1550D">
      <w:pPr>
        <w:rPr>
          <w:rFonts w:ascii="Arial" w:hAnsi="Arial" w:cs="Arial"/>
        </w:rPr>
      </w:pPr>
    </w:p>
    <w:p w14:paraId="2ECEE537" w14:textId="77777777" w:rsidR="00D1550D" w:rsidRPr="006958B8" w:rsidRDefault="00D1550D">
      <w:pPr>
        <w:rPr>
          <w:rFonts w:ascii="Arial" w:hAnsi="Arial" w:cs="Arial"/>
        </w:rPr>
      </w:pPr>
    </w:p>
    <w:p w14:paraId="523C491E" w14:textId="77777777" w:rsidR="00D1550D" w:rsidRPr="006958B8" w:rsidRDefault="00D1550D">
      <w:pPr>
        <w:rPr>
          <w:rFonts w:ascii="Arial" w:hAnsi="Arial" w:cs="Arial"/>
        </w:rPr>
      </w:pPr>
    </w:p>
    <w:p w14:paraId="6DCDF171" w14:textId="77777777" w:rsidR="00D1550D" w:rsidRPr="006958B8" w:rsidRDefault="00D1550D">
      <w:pPr>
        <w:rPr>
          <w:rFonts w:ascii="Arial" w:hAnsi="Arial" w:cs="Arial"/>
        </w:rPr>
      </w:pPr>
    </w:p>
    <w:p w14:paraId="10B46B53" w14:textId="77777777" w:rsidR="00D1550D" w:rsidRPr="006958B8" w:rsidRDefault="00D1550D">
      <w:pPr>
        <w:rPr>
          <w:rFonts w:ascii="Arial" w:hAnsi="Arial" w:cs="Arial"/>
        </w:rPr>
      </w:pPr>
    </w:p>
    <w:p w14:paraId="7485F896" w14:textId="77777777" w:rsidR="00D1550D" w:rsidRPr="006958B8" w:rsidRDefault="00D1550D">
      <w:pPr>
        <w:rPr>
          <w:rFonts w:ascii="Arial" w:hAnsi="Arial" w:cs="Arial"/>
        </w:rPr>
      </w:pPr>
    </w:p>
    <w:p w14:paraId="529E7D7D" w14:textId="77777777" w:rsidR="00D1550D" w:rsidRPr="006958B8" w:rsidRDefault="00D1550D">
      <w:pPr>
        <w:rPr>
          <w:rFonts w:ascii="Arial" w:hAnsi="Arial" w:cs="Arial"/>
        </w:rPr>
      </w:pPr>
    </w:p>
    <w:p w14:paraId="459F2517" w14:textId="105C596D" w:rsidR="00D1550D" w:rsidRPr="006958B8" w:rsidRDefault="00D1550D">
      <w:pPr>
        <w:pBdr>
          <w:bottom w:val="single" w:sz="4" w:space="1" w:color="auto"/>
        </w:pBdr>
        <w:rPr>
          <w:rFonts w:ascii="Arial" w:hAnsi="Arial" w:cs="Arial"/>
        </w:rPr>
      </w:pPr>
    </w:p>
    <w:p w14:paraId="41DF6258" w14:textId="1AAE6082" w:rsidR="00B032A0" w:rsidRDefault="00B032A0">
      <w:pPr>
        <w:pBdr>
          <w:bottom w:val="single" w:sz="4" w:space="1" w:color="auto"/>
        </w:pBdr>
        <w:rPr>
          <w:rFonts w:ascii="Arial" w:hAnsi="Arial" w:cs="Arial"/>
          <w:b/>
          <w:bCs/>
          <w:sz w:val="28"/>
          <w:szCs w:val="28"/>
        </w:rPr>
      </w:pPr>
    </w:p>
    <w:p w14:paraId="2EB90DA8" w14:textId="0C4DA2E0" w:rsidR="00FA275D" w:rsidRDefault="00FA275D">
      <w:pPr>
        <w:pBdr>
          <w:bottom w:val="single" w:sz="4" w:space="1" w:color="auto"/>
        </w:pBdr>
        <w:rPr>
          <w:rFonts w:ascii="Arial" w:hAnsi="Arial" w:cs="Arial"/>
          <w:b/>
          <w:bCs/>
          <w:sz w:val="28"/>
          <w:szCs w:val="28"/>
        </w:rPr>
      </w:pPr>
    </w:p>
    <w:p w14:paraId="196E31BC" w14:textId="77777777" w:rsidR="00FA275D" w:rsidRPr="006958B8" w:rsidRDefault="00FA275D">
      <w:pPr>
        <w:pBdr>
          <w:bottom w:val="single" w:sz="4" w:space="1" w:color="auto"/>
        </w:pBdr>
        <w:rPr>
          <w:rFonts w:ascii="Arial" w:hAnsi="Arial" w:cs="Arial" w:hint="eastAsia"/>
          <w:b/>
          <w:bCs/>
          <w:sz w:val="28"/>
          <w:szCs w:val="28"/>
        </w:rPr>
      </w:pPr>
    </w:p>
    <w:p w14:paraId="055EB09C" w14:textId="77777777" w:rsidR="00D1550D" w:rsidRPr="00543E3A" w:rsidRDefault="00000000">
      <w:pPr>
        <w:pStyle w:val="1"/>
        <w:rPr>
          <w:rFonts w:ascii="Arial" w:hAnsi="Arial" w:cs="Arial"/>
          <w:b/>
          <w:bCs/>
          <w:color w:val="000000" w:themeColor="text1"/>
          <w:sz w:val="24"/>
          <w:szCs w:val="24"/>
        </w:rPr>
      </w:pPr>
      <w:bookmarkStart w:id="0" w:name="_Toc122732738"/>
      <w:bookmarkStart w:id="1" w:name="_Toc125148331"/>
      <w:r w:rsidRPr="00543E3A">
        <w:rPr>
          <w:rFonts w:ascii="Arial" w:hAnsi="Arial" w:cs="Arial"/>
          <w:b/>
          <w:bCs/>
          <w:color w:val="000000" w:themeColor="text1"/>
          <w:sz w:val="24"/>
          <w:szCs w:val="24"/>
        </w:rPr>
        <w:t>Content Page</w:t>
      </w:r>
      <w:bookmarkEnd w:id="0"/>
      <w:bookmarkEnd w:id="1"/>
    </w:p>
    <w:sdt>
      <w:sdtPr>
        <w:rPr>
          <w:rFonts w:ascii="Arial" w:eastAsiaTheme="minorEastAsia" w:hAnsi="Arial" w:cs="Arial"/>
          <w:color w:val="auto"/>
          <w:sz w:val="24"/>
          <w:szCs w:val="24"/>
          <w:lang w:val="zh-CN"/>
        </w:rPr>
        <w:id w:val="1453975203"/>
        <w:docPartObj>
          <w:docPartGallery w:val="Table of Contents"/>
          <w:docPartUnique/>
        </w:docPartObj>
      </w:sdtPr>
      <w:sdtEndPr>
        <w:rPr>
          <w:b/>
          <w:bCs/>
          <w:sz w:val="22"/>
          <w:szCs w:val="22"/>
        </w:rPr>
      </w:sdtEndPr>
      <w:sdtContent>
        <w:p w14:paraId="19F2747D" w14:textId="71A996CA" w:rsidR="001B5300" w:rsidRPr="00543E3A" w:rsidRDefault="001B5300">
          <w:pPr>
            <w:pStyle w:val="TOC"/>
            <w:rPr>
              <w:rFonts w:ascii="Arial" w:hAnsi="Arial" w:cs="Arial"/>
              <w:sz w:val="24"/>
              <w:szCs w:val="24"/>
            </w:rPr>
          </w:pPr>
        </w:p>
        <w:p w14:paraId="067BCB0F" w14:textId="7E88205D" w:rsidR="00543E3A" w:rsidRPr="00543E3A" w:rsidRDefault="001B5300">
          <w:pPr>
            <w:pStyle w:val="TOC1"/>
            <w:tabs>
              <w:tab w:val="right" w:leader="dot" w:pos="9016"/>
            </w:tabs>
            <w:rPr>
              <w:rFonts w:ascii="Arial" w:hAnsi="Arial" w:cs="Arial"/>
              <w:noProof/>
              <w:kern w:val="2"/>
              <w:sz w:val="24"/>
              <w:szCs w:val="24"/>
              <w:lang w:val="en-US"/>
            </w:rPr>
          </w:pPr>
          <w:r w:rsidRPr="00543E3A">
            <w:rPr>
              <w:rFonts w:ascii="Arial" w:hAnsi="Arial" w:cs="Arial"/>
              <w:sz w:val="24"/>
              <w:szCs w:val="24"/>
            </w:rPr>
            <w:fldChar w:fldCharType="begin"/>
          </w:r>
          <w:r w:rsidRPr="00543E3A">
            <w:rPr>
              <w:rFonts w:ascii="Arial" w:hAnsi="Arial" w:cs="Arial"/>
              <w:sz w:val="24"/>
              <w:szCs w:val="24"/>
            </w:rPr>
            <w:instrText xml:space="preserve"> TOC \o "1-3" \h \z \u </w:instrText>
          </w:r>
          <w:r w:rsidRPr="00543E3A">
            <w:rPr>
              <w:rFonts w:ascii="Arial" w:hAnsi="Arial" w:cs="Arial"/>
              <w:sz w:val="24"/>
              <w:szCs w:val="24"/>
            </w:rPr>
            <w:fldChar w:fldCharType="separate"/>
          </w:r>
          <w:hyperlink w:anchor="_Toc125148331" w:history="1">
            <w:r w:rsidR="00543E3A" w:rsidRPr="00543E3A">
              <w:rPr>
                <w:rStyle w:val="a3"/>
                <w:rFonts w:ascii="Arial" w:hAnsi="Arial" w:cs="Arial"/>
                <w:b/>
                <w:bCs/>
                <w:noProof/>
                <w:sz w:val="24"/>
                <w:szCs w:val="24"/>
              </w:rPr>
              <w:t>Content Page</w:t>
            </w:r>
            <w:r w:rsidR="00543E3A" w:rsidRPr="00543E3A">
              <w:rPr>
                <w:rFonts w:ascii="Arial" w:hAnsi="Arial" w:cs="Arial"/>
                <w:noProof/>
                <w:webHidden/>
                <w:sz w:val="24"/>
                <w:szCs w:val="24"/>
              </w:rPr>
              <w:tab/>
            </w:r>
            <w:r w:rsidR="00543E3A" w:rsidRPr="00543E3A">
              <w:rPr>
                <w:rFonts w:ascii="Arial" w:hAnsi="Arial" w:cs="Arial"/>
                <w:noProof/>
                <w:webHidden/>
                <w:sz w:val="24"/>
                <w:szCs w:val="24"/>
              </w:rPr>
              <w:fldChar w:fldCharType="begin"/>
            </w:r>
            <w:r w:rsidR="00543E3A" w:rsidRPr="00543E3A">
              <w:rPr>
                <w:rFonts w:ascii="Arial" w:hAnsi="Arial" w:cs="Arial"/>
                <w:noProof/>
                <w:webHidden/>
                <w:sz w:val="24"/>
                <w:szCs w:val="24"/>
              </w:rPr>
              <w:instrText xml:space="preserve"> PAGEREF _Toc125148331 \h </w:instrText>
            </w:r>
            <w:r w:rsidR="00543E3A" w:rsidRPr="00543E3A">
              <w:rPr>
                <w:rFonts w:ascii="Arial" w:hAnsi="Arial" w:cs="Arial"/>
                <w:noProof/>
                <w:webHidden/>
                <w:sz w:val="24"/>
                <w:szCs w:val="24"/>
              </w:rPr>
            </w:r>
            <w:r w:rsidR="00543E3A" w:rsidRPr="00543E3A">
              <w:rPr>
                <w:rFonts w:ascii="Arial" w:hAnsi="Arial" w:cs="Arial"/>
                <w:noProof/>
                <w:webHidden/>
                <w:sz w:val="24"/>
                <w:szCs w:val="24"/>
              </w:rPr>
              <w:fldChar w:fldCharType="separate"/>
            </w:r>
            <w:r w:rsidR="00543E3A" w:rsidRPr="00543E3A">
              <w:rPr>
                <w:rFonts w:ascii="Arial" w:hAnsi="Arial" w:cs="Arial"/>
                <w:noProof/>
                <w:webHidden/>
                <w:sz w:val="24"/>
                <w:szCs w:val="24"/>
              </w:rPr>
              <w:t>2</w:t>
            </w:r>
            <w:r w:rsidR="00543E3A" w:rsidRPr="00543E3A">
              <w:rPr>
                <w:rFonts w:ascii="Arial" w:hAnsi="Arial" w:cs="Arial"/>
                <w:noProof/>
                <w:webHidden/>
                <w:sz w:val="24"/>
                <w:szCs w:val="24"/>
              </w:rPr>
              <w:fldChar w:fldCharType="end"/>
            </w:r>
          </w:hyperlink>
        </w:p>
        <w:p w14:paraId="5629C51B" w14:textId="378A29CC" w:rsidR="00543E3A" w:rsidRPr="00543E3A" w:rsidRDefault="00543E3A">
          <w:pPr>
            <w:pStyle w:val="TOC1"/>
            <w:tabs>
              <w:tab w:val="right" w:leader="dot" w:pos="9016"/>
            </w:tabs>
            <w:rPr>
              <w:rFonts w:ascii="Arial" w:hAnsi="Arial" w:cs="Arial"/>
              <w:noProof/>
              <w:kern w:val="2"/>
              <w:sz w:val="24"/>
              <w:szCs w:val="24"/>
              <w:lang w:val="en-US"/>
            </w:rPr>
          </w:pPr>
          <w:hyperlink w:anchor="_Toc125148332" w:history="1">
            <w:r w:rsidRPr="00543E3A">
              <w:rPr>
                <w:rStyle w:val="a3"/>
                <w:rFonts w:ascii="Arial" w:hAnsi="Arial" w:cs="Arial"/>
                <w:b/>
                <w:bCs/>
                <w:noProof/>
                <w:sz w:val="24"/>
                <w:szCs w:val="24"/>
              </w:rPr>
              <w:t>1.0 – Introduction</w:t>
            </w:r>
            <w:r w:rsidRPr="00543E3A">
              <w:rPr>
                <w:rFonts w:ascii="Arial" w:hAnsi="Arial" w:cs="Arial"/>
                <w:noProof/>
                <w:webHidden/>
                <w:sz w:val="24"/>
                <w:szCs w:val="24"/>
              </w:rPr>
              <w:tab/>
            </w:r>
            <w:r w:rsidRPr="00543E3A">
              <w:rPr>
                <w:rFonts w:ascii="Arial" w:hAnsi="Arial" w:cs="Arial"/>
                <w:noProof/>
                <w:webHidden/>
                <w:sz w:val="24"/>
                <w:szCs w:val="24"/>
              </w:rPr>
              <w:fldChar w:fldCharType="begin"/>
            </w:r>
            <w:r w:rsidRPr="00543E3A">
              <w:rPr>
                <w:rFonts w:ascii="Arial" w:hAnsi="Arial" w:cs="Arial"/>
                <w:noProof/>
                <w:webHidden/>
                <w:sz w:val="24"/>
                <w:szCs w:val="24"/>
              </w:rPr>
              <w:instrText xml:space="preserve"> PAGEREF _Toc125148332 \h </w:instrText>
            </w:r>
            <w:r w:rsidRPr="00543E3A">
              <w:rPr>
                <w:rFonts w:ascii="Arial" w:hAnsi="Arial" w:cs="Arial"/>
                <w:noProof/>
                <w:webHidden/>
                <w:sz w:val="24"/>
                <w:szCs w:val="24"/>
              </w:rPr>
            </w:r>
            <w:r w:rsidRPr="00543E3A">
              <w:rPr>
                <w:rFonts w:ascii="Arial" w:hAnsi="Arial" w:cs="Arial"/>
                <w:noProof/>
                <w:webHidden/>
                <w:sz w:val="24"/>
                <w:szCs w:val="24"/>
              </w:rPr>
              <w:fldChar w:fldCharType="separate"/>
            </w:r>
            <w:r w:rsidRPr="00543E3A">
              <w:rPr>
                <w:rFonts w:ascii="Arial" w:hAnsi="Arial" w:cs="Arial"/>
                <w:noProof/>
                <w:webHidden/>
                <w:sz w:val="24"/>
                <w:szCs w:val="24"/>
              </w:rPr>
              <w:t>3</w:t>
            </w:r>
            <w:r w:rsidRPr="00543E3A">
              <w:rPr>
                <w:rFonts w:ascii="Arial" w:hAnsi="Arial" w:cs="Arial"/>
                <w:noProof/>
                <w:webHidden/>
                <w:sz w:val="24"/>
                <w:szCs w:val="24"/>
              </w:rPr>
              <w:fldChar w:fldCharType="end"/>
            </w:r>
          </w:hyperlink>
        </w:p>
        <w:p w14:paraId="1B7B81AA" w14:textId="7BA225A7" w:rsidR="00543E3A" w:rsidRPr="00543E3A" w:rsidRDefault="00543E3A">
          <w:pPr>
            <w:pStyle w:val="TOC1"/>
            <w:tabs>
              <w:tab w:val="right" w:leader="dot" w:pos="9016"/>
            </w:tabs>
            <w:rPr>
              <w:rFonts w:ascii="Arial" w:hAnsi="Arial" w:cs="Arial"/>
              <w:noProof/>
              <w:kern w:val="2"/>
              <w:sz w:val="24"/>
              <w:szCs w:val="24"/>
              <w:lang w:val="en-US"/>
            </w:rPr>
          </w:pPr>
          <w:hyperlink w:anchor="_Toc125148333" w:history="1">
            <w:r w:rsidRPr="00543E3A">
              <w:rPr>
                <w:rStyle w:val="a3"/>
                <w:rFonts w:ascii="Arial" w:hAnsi="Arial" w:cs="Arial"/>
                <w:b/>
                <w:bCs/>
                <w:noProof/>
                <w:sz w:val="24"/>
                <w:szCs w:val="24"/>
              </w:rPr>
              <w:t>2.0 – Communication problem</w:t>
            </w:r>
            <w:r w:rsidRPr="00543E3A">
              <w:rPr>
                <w:rFonts w:ascii="Arial" w:hAnsi="Arial" w:cs="Arial"/>
                <w:noProof/>
                <w:webHidden/>
                <w:sz w:val="24"/>
                <w:szCs w:val="24"/>
              </w:rPr>
              <w:tab/>
            </w:r>
            <w:r w:rsidRPr="00543E3A">
              <w:rPr>
                <w:rFonts w:ascii="Arial" w:hAnsi="Arial" w:cs="Arial"/>
                <w:noProof/>
                <w:webHidden/>
                <w:sz w:val="24"/>
                <w:szCs w:val="24"/>
              </w:rPr>
              <w:fldChar w:fldCharType="begin"/>
            </w:r>
            <w:r w:rsidRPr="00543E3A">
              <w:rPr>
                <w:rFonts w:ascii="Arial" w:hAnsi="Arial" w:cs="Arial"/>
                <w:noProof/>
                <w:webHidden/>
                <w:sz w:val="24"/>
                <w:szCs w:val="24"/>
              </w:rPr>
              <w:instrText xml:space="preserve"> PAGEREF _Toc125148333 \h </w:instrText>
            </w:r>
            <w:r w:rsidRPr="00543E3A">
              <w:rPr>
                <w:rFonts w:ascii="Arial" w:hAnsi="Arial" w:cs="Arial"/>
                <w:noProof/>
                <w:webHidden/>
                <w:sz w:val="24"/>
                <w:szCs w:val="24"/>
              </w:rPr>
            </w:r>
            <w:r w:rsidRPr="00543E3A">
              <w:rPr>
                <w:rFonts w:ascii="Arial" w:hAnsi="Arial" w:cs="Arial"/>
                <w:noProof/>
                <w:webHidden/>
                <w:sz w:val="24"/>
                <w:szCs w:val="24"/>
              </w:rPr>
              <w:fldChar w:fldCharType="separate"/>
            </w:r>
            <w:r w:rsidRPr="00543E3A">
              <w:rPr>
                <w:rFonts w:ascii="Arial" w:hAnsi="Arial" w:cs="Arial"/>
                <w:noProof/>
                <w:webHidden/>
                <w:sz w:val="24"/>
                <w:szCs w:val="24"/>
              </w:rPr>
              <w:t>4</w:t>
            </w:r>
            <w:r w:rsidRPr="00543E3A">
              <w:rPr>
                <w:rFonts w:ascii="Arial" w:hAnsi="Arial" w:cs="Arial"/>
                <w:noProof/>
                <w:webHidden/>
                <w:sz w:val="24"/>
                <w:szCs w:val="24"/>
              </w:rPr>
              <w:fldChar w:fldCharType="end"/>
            </w:r>
          </w:hyperlink>
        </w:p>
        <w:p w14:paraId="6C2A1CF7" w14:textId="74F9B7E8" w:rsidR="00543E3A" w:rsidRPr="00543E3A" w:rsidRDefault="00543E3A">
          <w:pPr>
            <w:pStyle w:val="TOC2"/>
            <w:tabs>
              <w:tab w:val="right" w:leader="dot" w:pos="9016"/>
            </w:tabs>
            <w:ind w:left="440"/>
            <w:rPr>
              <w:rFonts w:ascii="Arial" w:hAnsi="Arial" w:cs="Arial"/>
              <w:noProof/>
              <w:kern w:val="2"/>
              <w:sz w:val="24"/>
              <w:szCs w:val="24"/>
              <w:lang w:val="en-US"/>
            </w:rPr>
          </w:pPr>
          <w:hyperlink w:anchor="_Toc125148334" w:history="1">
            <w:r w:rsidRPr="00543E3A">
              <w:rPr>
                <w:rStyle w:val="a3"/>
                <w:rFonts w:ascii="Arial" w:hAnsi="Arial" w:cs="Arial"/>
                <w:noProof/>
                <w:sz w:val="24"/>
                <w:szCs w:val="24"/>
              </w:rPr>
              <w:t>2.1 –Culture</w:t>
            </w:r>
            <w:r w:rsidRPr="00543E3A">
              <w:rPr>
                <w:rFonts w:ascii="Arial" w:hAnsi="Arial" w:cs="Arial"/>
                <w:noProof/>
                <w:webHidden/>
                <w:sz w:val="24"/>
                <w:szCs w:val="24"/>
              </w:rPr>
              <w:tab/>
            </w:r>
            <w:r w:rsidRPr="00543E3A">
              <w:rPr>
                <w:rFonts w:ascii="Arial" w:hAnsi="Arial" w:cs="Arial"/>
                <w:noProof/>
                <w:webHidden/>
                <w:sz w:val="24"/>
                <w:szCs w:val="24"/>
              </w:rPr>
              <w:fldChar w:fldCharType="begin"/>
            </w:r>
            <w:r w:rsidRPr="00543E3A">
              <w:rPr>
                <w:rFonts w:ascii="Arial" w:hAnsi="Arial" w:cs="Arial"/>
                <w:noProof/>
                <w:webHidden/>
                <w:sz w:val="24"/>
                <w:szCs w:val="24"/>
              </w:rPr>
              <w:instrText xml:space="preserve"> PAGEREF _Toc125148334 \h </w:instrText>
            </w:r>
            <w:r w:rsidRPr="00543E3A">
              <w:rPr>
                <w:rFonts w:ascii="Arial" w:hAnsi="Arial" w:cs="Arial"/>
                <w:noProof/>
                <w:webHidden/>
                <w:sz w:val="24"/>
                <w:szCs w:val="24"/>
              </w:rPr>
            </w:r>
            <w:r w:rsidRPr="00543E3A">
              <w:rPr>
                <w:rFonts w:ascii="Arial" w:hAnsi="Arial" w:cs="Arial"/>
                <w:noProof/>
                <w:webHidden/>
                <w:sz w:val="24"/>
                <w:szCs w:val="24"/>
              </w:rPr>
              <w:fldChar w:fldCharType="separate"/>
            </w:r>
            <w:r w:rsidRPr="00543E3A">
              <w:rPr>
                <w:rFonts w:ascii="Arial" w:hAnsi="Arial" w:cs="Arial"/>
                <w:noProof/>
                <w:webHidden/>
                <w:sz w:val="24"/>
                <w:szCs w:val="24"/>
              </w:rPr>
              <w:t>5</w:t>
            </w:r>
            <w:r w:rsidRPr="00543E3A">
              <w:rPr>
                <w:rFonts w:ascii="Arial" w:hAnsi="Arial" w:cs="Arial"/>
                <w:noProof/>
                <w:webHidden/>
                <w:sz w:val="24"/>
                <w:szCs w:val="24"/>
              </w:rPr>
              <w:fldChar w:fldCharType="end"/>
            </w:r>
          </w:hyperlink>
        </w:p>
        <w:p w14:paraId="26A61124" w14:textId="2E282999" w:rsidR="00543E3A" w:rsidRPr="00543E3A" w:rsidRDefault="00543E3A">
          <w:pPr>
            <w:pStyle w:val="TOC2"/>
            <w:tabs>
              <w:tab w:val="right" w:leader="dot" w:pos="9016"/>
            </w:tabs>
            <w:ind w:left="440"/>
            <w:rPr>
              <w:rFonts w:ascii="Arial" w:hAnsi="Arial" w:cs="Arial"/>
              <w:noProof/>
              <w:kern w:val="2"/>
              <w:sz w:val="24"/>
              <w:szCs w:val="24"/>
              <w:lang w:val="en-US"/>
            </w:rPr>
          </w:pPr>
          <w:hyperlink w:anchor="_Toc125148335" w:history="1">
            <w:r w:rsidRPr="00543E3A">
              <w:rPr>
                <w:rStyle w:val="a3"/>
                <w:rFonts w:ascii="Arial" w:hAnsi="Arial" w:cs="Arial"/>
                <w:noProof/>
                <w:sz w:val="24"/>
                <w:szCs w:val="24"/>
              </w:rPr>
              <w:t>2.2 COVID-19</w:t>
            </w:r>
            <w:r w:rsidRPr="00543E3A">
              <w:rPr>
                <w:rFonts w:ascii="Arial" w:hAnsi="Arial" w:cs="Arial"/>
                <w:noProof/>
                <w:webHidden/>
                <w:sz w:val="24"/>
                <w:szCs w:val="24"/>
              </w:rPr>
              <w:tab/>
            </w:r>
            <w:r w:rsidRPr="00543E3A">
              <w:rPr>
                <w:rFonts w:ascii="Arial" w:hAnsi="Arial" w:cs="Arial"/>
                <w:noProof/>
                <w:webHidden/>
                <w:sz w:val="24"/>
                <w:szCs w:val="24"/>
              </w:rPr>
              <w:fldChar w:fldCharType="begin"/>
            </w:r>
            <w:r w:rsidRPr="00543E3A">
              <w:rPr>
                <w:rFonts w:ascii="Arial" w:hAnsi="Arial" w:cs="Arial"/>
                <w:noProof/>
                <w:webHidden/>
                <w:sz w:val="24"/>
                <w:szCs w:val="24"/>
              </w:rPr>
              <w:instrText xml:space="preserve"> PAGEREF _Toc125148335 \h </w:instrText>
            </w:r>
            <w:r w:rsidRPr="00543E3A">
              <w:rPr>
                <w:rFonts w:ascii="Arial" w:hAnsi="Arial" w:cs="Arial"/>
                <w:noProof/>
                <w:webHidden/>
                <w:sz w:val="24"/>
                <w:szCs w:val="24"/>
              </w:rPr>
            </w:r>
            <w:r w:rsidRPr="00543E3A">
              <w:rPr>
                <w:rFonts w:ascii="Arial" w:hAnsi="Arial" w:cs="Arial"/>
                <w:noProof/>
                <w:webHidden/>
                <w:sz w:val="24"/>
                <w:szCs w:val="24"/>
              </w:rPr>
              <w:fldChar w:fldCharType="separate"/>
            </w:r>
            <w:r w:rsidRPr="00543E3A">
              <w:rPr>
                <w:rFonts w:ascii="Arial" w:hAnsi="Arial" w:cs="Arial"/>
                <w:noProof/>
                <w:webHidden/>
                <w:sz w:val="24"/>
                <w:szCs w:val="24"/>
              </w:rPr>
              <w:t>5</w:t>
            </w:r>
            <w:r w:rsidRPr="00543E3A">
              <w:rPr>
                <w:rFonts w:ascii="Arial" w:hAnsi="Arial" w:cs="Arial"/>
                <w:noProof/>
                <w:webHidden/>
                <w:sz w:val="24"/>
                <w:szCs w:val="24"/>
              </w:rPr>
              <w:fldChar w:fldCharType="end"/>
            </w:r>
          </w:hyperlink>
        </w:p>
        <w:p w14:paraId="4BEC4AA6" w14:textId="36611721" w:rsidR="00543E3A" w:rsidRPr="00543E3A" w:rsidRDefault="00543E3A">
          <w:pPr>
            <w:pStyle w:val="TOC1"/>
            <w:tabs>
              <w:tab w:val="right" w:leader="dot" w:pos="9016"/>
            </w:tabs>
            <w:rPr>
              <w:rFonts w:ascii="Arial" w:hAnsi="Arial" w:cs="Arial"/>
              <w:noProof/>
              <w:kern w:val="2"/>
              <w:sz w:val="24"/>
              <w:szCs w:val="24"/>
              <w:lang w:val="en-US"/>
            </w:rPr>
          </w:pPr>
          <w:hyperlink w:anchor="_Toc125148336" w:history="1">
            <w:r w:rsidRPr="00543E3A">
              <w:rPr>
                <w:rStyle w:val="a3"/>
                <w:rFonts w:ascii="Arial" w:hAnsi="Arial" w:cs="Arial"/>
                <w:b/>
                <w:bCs/>
                <w:noProof/>
                <w:sz w:val="24"/>
                <w:szCs w:val="24"/>
              </w:rPr>
              <w:t>3.0 –Solution</w:t>
            </w:r>
            <w:r w:rsidRPr="00543E3A">
              <w:rPr>
                <w:rFonts w:ascii="Arial" w:hAnsi="Arial" w:cs="Arial"/>
                <w:noProof/>
                <w:webHidden/>
                <w:sz w:val="24"/>
                <w:szCs w:val="24"/>
              </w:rPr>
              <w:tab/>
            </w:r>
            <w:r w:rsidRPr="00543E3A">
              <w:rPr>
                <w:rFonts w:ascii="Arial" w:hAnsi="Arial" w:cs="Arial"/>
                <w:noProof/>
                <w:webHidden/>
                <w:sz w:val="24"/>
                <w:szCs w:val="24"/>
              </w:rPr>
              <w:fldChar w:fldCharType="begin"/>
            </w:r>
            <w:r w:rsidRPr="00543E3A">
              <w:rPr>
                <w:rFonts w:ascii="Arial" w:hAnsi="Arial" w:cs="Arial"/>
                <w:noProof/>
                <w:webHidden/>
                <w:sz w:val="24"/>
                <w:szCs w:val="24"/>
              </w:rPr>
              <w:instrText xml:space="preserve"> PAGEREF _Toc125148336 \h </w:instrText>
            </w:r>
            <w:r w:rsidRPr="00543E3A">
              <w:rPr>
                <w:rFonts w:ascii="Arial" w:hAnsi="Arial" w:cs="Arial"/>
                <w:noProof/>
                <w:webHidden/>
                <w:sz w:val="24"/>
                <w:szCs w:val="24"/>
              </w:rPr>
            </w:r>
            <w:r w:rsidRPr="00543E3A">
              <w:rPr>
                <w:rFonts w:ascii="Arial" w:hAnsi="Arial" w:cs="Arial"/>
                <w:noProof/>
                <w:webHidden/>
                <w:sz w:val="24"/>
                <w:szCs w:val="24"/>
              </w:rPr>
              <w:fldChar w:fldCharType="separate"/>
            </w:r>
            <w:r w:rsidRPr="00543E3A">
              <w:rPr>
                <w:rFonts w:ascii="Arial" w:hAnsi="Arial" w:cs="Arial"/>
                <w:noProof/>
                <w:webHidden/>
                <w:sz w:val="24"/>
                <w:szCs w:val="24"/>
              </w:rPr>
              <w:t>6</w:t>
            </w:r>
            <w:r w:rsidRPr="00543E3A">
              <w:rPr>
                <w:rFonts w:ascii="Arial" w:hAnsi="Arial" w:cs="Arial"/>
                <w:noProof/>
                <w:webHidden/>
                <w:sz w:val="24"/>
                <w:szCs w:val="24"/>
              </w:rPr>
              <w:fldChar w:fldCharType="end"/>
            </w:r>
          </w:hyperlink>
        </w:p>
        <w:p w14:paraId="42F8A177" w14:textId="2156EB9F" w:rsidR="00543E3A" w:rsidRPr="00543E3A" w:rsidRDefault="00543E3A">
          <w:pPr>
            <w:pStyle w:val="TOC2"/>
            <w:tabs>
              <w:tab w:val="right" w:leader="dot" w:pos="9016"/>
            </w:tabs>
            <w:ind w:left="440"/>
            <w:rPr>
              <w:rFonts w:ascii="Arial" w:hAnsi="Arial" w:cs="Arial"/>
              <w:noProof/>
              <w:kern w:val="2"/>
              <w:sz w:val="24"/>
              <w:szCs w:val="24"/>
              <w:lang w:val="en-US"/>
            </w:rPr>
          </w:pPr>
          <w:hyperlink w:anchor="_Toc125148337" w:history="1">
            <w:r w:rsidRPr="00543E3A">
              <w:rPr>
                <w:rStyle w:val="a3"/>
                <w:rFonts w:ascii="Arial" w:hAnsi="Arial" w:cs="Arial"/>
                <w:noProof/>
                <w:sz w:val="24"/>
                <w:szCs w:val="24"/>
              </w:rPr>
              <w:t>3.1 Employee training</w:t>
            </w:r>
            <w:r w:rsidRPr="00543E3A">
              <w:rPr>
                <w:rFonts w:ascii="Arial" w:hAnsi="Arial" w:cs="Arial"/>
                <w:noProof/>
                <w:webHidden/>
                <w:sz w:val="24"/>
                <w:szCs w:val="24"/>
              </w:rPr>
              <w:tab/>
            </w:r>
            <w:r w:rsidRPr="00543E3A">
              <w:rPr>
                <w:rFonts w:ascii="Arial" w:hAnsi="Arial" w:cs="Arial"/>
                <w:noProof/>
                <w:webHidden/>
                <w:sz w:val="24"/>
                <w:szCs w:val="24"/>
              </w:rPr>
              <w:fldChar w:fldCharType="begin"/>
            </w:r>
            <w:r w:rsidRPr="00543E3A">
              <w:rPr>
                <w:rFonts w:ascii="Arial" w:hAnsi="Arial" w:cs="Arial"/>
                <w:noProof/>
                <w:webHidden/>
                <w:sz w:val="24"/>
                <w:szCs w:val="24"/>
              </w:rPr>
              <w:instrText xml:space="preserve"> PAGEREF _Toc125148337 \h </w:instrText>
            </w:r>
            <w:r w:rsidRPr="00543E3A">
              <w:rPr>
                <w:rFonts w:ascii="Arial" w:hAnsi="Arial" w:cs="Arial"/>
                <w:noProof/>
                <w:webHidden/>
                <w:sz w:val="24"/>
                <w:szCs w:val="24"/>
              </w:rPr>
            </w:r>
            <w:r w:rsidRPr="00543E3A">
              <w:rPr>
                <w:rFonts w:ascii="Arial" w:hAnsi="Arial" w:cs="Arial"/>
                <w:noProof/>
                <w:webHidden/>
                <w:sz w:val="24"/>
                <w:szCs w:val="24"/>
              </w:rPr>
              <w:fldChar w:fldCharType="separate"/>
            </w:r>
            <w:r w:rsidRPr="00543E3A">
              <w:rPr>
                <w:rFonts w:ascii="Arial" w:hAnsi="Arial" w:cs="Arial"/>
                <w:noProof/>
                <w:webHidden/>
                <w:sz w:val="24"/>
                <w:szCs w:val="24"/>
              </w:rPr>
              <w:t>6</w:t>
            </w:r>
            <w:r w:rsidRPr="00543E3A">
              <w:rPr>
                <w:rFonts w:ascii="Arial" w:hAnsi="Arial" w:cs="Arial"/>
                <w:noProof/>
                <w:webHidden/>
                <w:sz w:val="24"/>
                <w:szCs w:val="24"/>
              </w:rPr>
              <w:fldChar w:fldCharType="end"/>
            </w:r>
          </w:hyperlink>
        </w:p>
        <w:p w14:paraId="57571FEE" w14:textId="5E43A636" w:rsidR="00543E3A" w:rsidRPr="00543E3A" w:rsidRDefault="00543E3A">
          <w:pPr>
            <w:pStyle w:val="TOC2"/>
            <w:tabs>
              <w:tab w:val="right" w:leader="dot" w:pos="9016"/>
            </w:tabs>
            <w:ind w:left="440"/>
            <w:rPr>
              <w:rFonts w:ascii="Arial" w:hAnsi="Arial" w:cs="Arial"/>
              <w:noProof/>
              <w:kern w:val="2"/>
              <w:sz w:val="24"/>
              <w:szCs w:val="24"/>
              <w:lang w:val="en-US"/>
            </w:rPr>
          </w:pPr>
          <w:hyperlink w:anchor="_Toc125148338" w:history="1">
            <w:r w:rsidRPr="00543E3A">
              <w:rPr>
                <w:rStyle w:val="a3"/>
                <w:rFonts w:ascii="Arial" w:hAnsi="Arial" w:cs="Arial"/>
                <w:noProof/>
                <w:sz w:val="24"/>
                <w:szCs w:val="24"/>
              </w:rPr>
              <w:t>3.2 Information technology</w:t>
            </w:r>
            <w:r w:rsidRPr="00543E3A">
              <w:rPr>
                <w:rFonts w:ascii="Arial" w:hAnsi="Arial" w:cs="Arial"/>
                <w:noProof/>
                <w:webHidden/>
                <w:sz w:val="24"/>
                <w:szCs w:val="24"/>
              </w:rPr>
              <w:tab/>
            </w:r>
            <w:r w:rsidRPr="00543E3A">
              <w:rPr>
                <w:rFonts w:ascii="Arial" w:hAnsi="Arial" w:cs="Arial"/>
                <w:noProof/>
                <w:webHidden/>
                <w:sz w:val="24"/>
                <w:szCs w:val="24"/>
              </w:rPr>
              <w:fldChar w:fldCharType="begin"/>
            </w:r>
            <w:r w:rsidRPr="00543E3A">
              <w:rPr>
                <w:rFonts w:ascii="Arial" w:hAnsi="Arial" w:cs="Arial"/>
                <w:noProof/>
                <w:webHidden/>
                <w:sz w:val="24"/>
                <w:szCs w:val="24"/>
              </w:rPr>
              <w:instrText xml:space="preserve"> PAGEREF _Toc125148338 \h </w:instrText>
            </w:r>
            <w:r w:rsidRPr="00543E3A">
              <w:rPr>
                <w:rFonts w:ascii="Arial" w:hAnsi="Arial" w:cs="Arial"/>
                <w:noProof/>
                <w:webHidden/>
                <w:sz w:val="24"/>
                <w:szCs w:val="24"/>
              </w:rPr>
            </w:r>
            <w:r w:rsidRPr="00543E3A">
              <w:rPr>
                <w:rFonts w:ascii="Arial" w:hAnsi="Arial" w:cs="Arial"/>
                <w:noProof/>
                <w:webHidden/>
                <w:sz w:val="24"/>
                <w:szCs w:val="24"/>
              </w:rPr>
              <w:fldChar w:fldCharType="separate"/>
            </w:r>
            <w:r w:rsidRPr="00543E3A">
              <w:rPr>
                <w:rFonts w:ascii="Arial" w:hAnsi="Arial" w:cs="Arial"/>
                <w:noProof/>
                <w:webHidden/>
                <w:sz w:val="24"/>
                <w:szCs w:val="24"/>
              </w:rPr>
              <w:t>7</w:t>
            </w:r>
            <w:r w:rsidRPr="00543E3A">
              <w:rPr>
                <w:rFonts w:ascii="Arial" w:hAnsi="Arial" w:cs="Arial"/>
                <w:noProof/>
                <w:webHidden/>
                <w:sz w:val="24"/>
                <w:szCs w:val="24"/>
              </w:rPr>
              <w:fldChar w:fldCharType="end"/>
            </w:r>
          </w:hyperlink>
        </w:p>
        <w:p w14:paraId="4470D529" w14:textId="42E94FE0" w:rsidR="00543E3A" w:rsidRPr="00543E3A" w:rsidRDefault="00543E3A">
          <w:pPr>
            <w:pStyle w:val="TOC2"/>
            <w:tabs>
              <w:tab w:val="right" w:leader="dot" w:pos="9016"/>
            </w:tabs>
            <w:ind w:left="440"/>
            <w:rPr>
              <w:rFonts w:ascii="Arial" w:hAnsi="Arial" w:cs="Arial"/>
              <w:noProof/>
              <w:kern w:val="2"/>
              <w:sz w:val="24"/>
              <w:szCs w:val="24"/>
              <w:lang w:val="en-US"/>
            </w:rPr>
          </w:pPr>
          <w:hyperlink w:anchor="_Toc125148339" w:history="1">
            <w:r w:rsidRPr="00543E3A">
              <w:rPr>
                <w:rStyle w:val="a3"/>
                <w:rFonts w:ascii="Arial" w:hAnsi="Arial" w:cs="Arial"/>
                <w:noProof/>
                <w:sz w:val="24"/>
                <w:szCs w:val="24"/>
              </w:rPr>
              <w:t>3.3 Enterprise philosophy</w:t>
            </w:r>
            <w:r w:rsidRPr="00543E3A">
              <w:rPr>
                <w:rFonts w:ascii="Arial" w:hAnsi="Arial" w:cs="Arial"/>
                <w:noProof/>
                <w:webHidden/>
                <w:sz w:val="24"/>
                <w:szCs w:val="24"/>
              </w:rPr>
              <w:tab/>
            </w:r>
            <w:r w:rsidRPr="00543E3A">
              <w:rPr>
                <w:rFonts w:ascii="Arial" w:hAnsi="Arial" w:cs="Arial"/>
                <w:noProof/>
                <w:webHidden/>
                <w:sz w:val="24"/>
                <w:szCs w:val="24"/>
              </w:rPr>
              <w:fldChar w:fldCharType="begin"/>
            </w:r>
            <w:r w:rsidRPr="00543E3A">
              <w:rPr>
                <w:rFonts w:ascii="Arial" w:hAnsi="Arial" w:cs="Arial"/>
                <w:noProof/>
                <w:webHidden/>
                <w:sz w:val="24"/>
                <w:szCs w:val="24"/>
              </w:rPr>
              <w:instrText xml:space="preserve"> PAGEREF _Toc125148339 \h </w:instrText>
            </w:r>
            <w:r w:rsidRPr="00543E3A">
              <w:rPr>
                <w:rFonts w:ascii="Arial" w:hAnsi="Arial" w:cs="Arial"/>
                <w:noProof/>
                <w:webHidden/>
                <w:sz w:val="24"/>
                <w:szCs w:val="24"/>
              </w:rPr>
            </w:r>
            <w:r w:rsidRPr="00543E3A">
              <w:rPr>
                <w:rFonts w:ascii="Arial" w:hAnsi="Arial" w:cs="Arial"/>
                <w:noProof/>
                <w:webHidden/>
                <w:sz w:val="24"/>
                <w:szCs w:val="24"/>
              </w:rPr>
              <w:fldChar w:fldCharType="separate"/>
            </w:r>
            <w:r w:rsidRPr="00543E3A">
              <w:rPr>
                <w:rFonts w:ascii="Arial" w:hAnsi="Arial" w:cs="Arial"/>
                <w:noProof/>
                <w:webHidden/>
                <w:sz w:val="24"/>
                <w:szCs w:val="24"/>
              </w:rPr>
              <w:t>8</w:t>
            </w:r>
            <w:r w:rsidRPr="00543E3A">
              <w:rPr>
                <w:rFonts w:ascii="Arial" w:hAnsi="Arial" w:cs="Arial"/>
                <w:noProof/>
                <w:webHidden/>
                <w:sz w:val="24"/>
                <w:szCs w:val="24"/>
              </w:rPr>
              <w:fldChar w:fldCharType="end"/>
            </w:r>
          </w:hyperlink>
        </w:p>
        <w:p w14:paraId="37AE6EB8" w14:textId="424C57B8" w:rsidR="00543E3A" w:rsidRPr="00543E3A" w:rsidRDefault="00543E3A">
          <w:pPr>
            <w:pStyle w:val="TOC1"/>
            <w:tabs>
              <w:tab w:val="right" w:leader="dot" w:pos="9016"/>
            </w:tabs>
            <w:rPr>
              <w:rFonts w:ascii="Arial" w:hAnsi="Arial" w:cs="Arial"/>
              <w:noProof/>
              <w:kern w:val="2"/>
              <w:sz w:val="24"/>
              <w:szCs w:val="24"/>
              <w:lang w:val="en-US"/>
            </w:rPr>
          </w:pPr>
          <w:hyperlink w:anchor="_Toc125148340" w:history="1">
            <w:r w:rsidRPr="00543E3A">
              <w:rPr>
                <w:rStyle w:val="a3"/>
                <w:rFonts w:ascii="Arial" w:hAnsi="Arial" w:cs="Arial"/>
                <w:b/>
                <w:bCs/>
                <w:noProof/>
                <w:sz w:val="24"/>
                <w:szCs w:val="24"/>
              </w:rPr>
              <w:t>4.0 –Conclusion</w:t>
            </w:r>
            <w:r w:rsidRPr="00543E3A">
              <w:rPr>
                <w:rFonts w:ascii="Arial" w:hAnsi="Arial" w:cs="Arial"/>
                <w:noProof/>
                <w:webHidden/>
                <w:sz w:val="24"/>
                <w:szCs w:val="24"/>
              </w:rPr>
              <w:tab/>
            </w:r>
            <w:r w:rsidRPr="00543E3A">
              <w:rPr>
                <w:rFonts w:ascii="Arial" w:hAnsi="Arial" w:cs="Arial"/>
                <w:noProof/>
                <w:webHidden/>
                <w:sz w:val="24"/>
                <w:szCs w:val="24"/>
              </w:rPr>
              <w:fldChar w:fldCharType="begin"/>
            </w:r>
            <w:r w:rsidRPr="00543E3A">
              <w:rPr>
                <w:rFonts w:ascii="Arial" w:hAnsi="Arial" w:cs="Arial"/>
                <w:noProof/>
                <w:webHidden/>
                <w:sz w:val="24"/>
                <w:szCs w:val="24"/>
              </w:rPr>
              <w:instrText xml:space="preserve"> PAGEREF _Toc125148340 \h </w:instrText>
            </w:r>
            <w:r w:rsidRPr="00543E3A">
              <w:rPr>
                <w:rFonts w:ascii="Arial" w:hAnsi="Arial" w:cs="Arial"/>
                <w:noProof/>
                <w:webHidden/>
                <w:sz w:val="24"/>
                <w:szCs w:val="24"/>
              </w:rPr>
            </w:r>
            <w:r w:rsidRPr="00543E3A">
              <w:rPr>
                <w:rFonts w:ascii="Arial" w:hAnsi="Arial" w:cs="Arial"/>
                <w:noProof/>
                <w:webHidden/>
                <w:sz w:val="24"/>
                <w:szCs w:val="24"/>
              </w:rPr>
              <w:fldChar w:fldCharType="separate"/>
            </w:r>
            <w:r w:rsidRPr="00543E3A">
              <w:rPr>
                <w:rFonts w:ascii="Arial" w:hAnsi="Arial" w:cs="Arial"/>
                <w:noProof/>
                <w:webHidden/>
                <w:sz w:val="24"/>
                <w:szCs w:val="24"/>
              </w:rPr>
              <w:t>10</w:t>
            </w:r>
            <w:r w:rsidRPr="00543E3A">
              <w:rPr>
                <w:rFonts w:ascii="Arial" w:hAnsi="Arial" w:cs="Arial"/>
                <w:noProof/>
                <w:webHidden/>
                <w:sz w:val="24"/>
                <w:szCs w:val="24"/>
              </w:rPr>
              <w:fldChar w:fldCharType="end"/>
            </w:r>
          </w:hyperlink>
        </w:p>
        <w:p w14:paraId="39DA671B" w14:textId="19283483" w:rsidR="00543E3A" w:rsidRPr="00543E3A" w:rsidRDefault="00543E3A">
          <w:pPr>
            <w:pStyle w:val="TOC1"/>
            <w:tabs>
              <w:tab w:val="right" w:leader="dot" w:pos="9016"/>
            </w:tabs>
            <w:rPr>
              <w:rFonts w:ascii="Arial" w:hAnsi="Arial" w:cs="Arial"/>
              <w:noProof/>
              <w:kern w:val="2"/>
              <w:sz w:val="24"/>
              <w:szCs w:val="24"/>
              <w:lang w:val="en-US"/>
            </w:rPr>
          </w:pPr>
          <w:hyperlink w:anchor="_Toc125148341" w:history="1">
            <w:r w:rsidRPr="00543E3A">
              <w:rPr>
                <w:rStyle w:val="a3"/>
                <w:rFonts w:ascii="Arial" w:hAnsi="Arial" w:cs="Arial"/>
                <w:b/>
                <w:bCs/>
                <w:noProof/>
                <w:sz w:val="24"/>
                <w:szCs w:val="24"/>
              </w:rPr>
              <w:t>5.0 – Recommendations</w:t>
            </w:r>
            <w:r w:rsidRPr="00543E3A">
              <w:rPr>
                <w:rFonts w:ascii="Arial" w:hAnsi="Arial" w:cs="Arial"/>
                <w:noProof/>
                <w:webHidden/>
                <w:sz w:val="24"/>
                <w:szCs w:val="24"/>
              </w:rPr>
              <w:tab/>
            </w:r>
            <w:r w:rsidRPr="00543E3A">
              <w:rPr>
                <w:rFonts w:ascii="Arial" w:hAnsi="Arial" w:cs="Arial"/>
                <w:noProof/>
                <w:webHidden/>
                <w:sz w:val="24"/>
                <w:szCs w:val="24"/>
              </w:rPr>
              <w:fldChar w:fldCharType="begin"/>
            </w:r>
            <w:r w:rsidRPr="00543E3A">
              <w:rPr>
                <w:rFonts w:ascii="Arial" w:hAnsi="Arial" w:cs="Arial"/>
                <w:noProof/>
                <w:webHidden/>
                <w:sz w:val="24"/>
                <w:szCs w:val="24"/>
              </w:rPr>
              <w:instrText xml:space="preserve"> PAGEREF _Toc125148341 \h </w:instrText>
            </w:r>
            <w:r w:rsidRPr="00543E3A">
              <w:rPr>
                <w:rFonts w:ascii="Arial" w:hAnsi="Arial" w:cs="Arial"/>
                <w:noProof/>
                <w:webHidden/>
                <w:sz w:val="24"/>
                <w:szCs w:val="24"/>
              </w:rPr>
            </w:r>
            <w:r w:rsidRPr="00543E3A">
              <w:rPr>
                <w:rFonts w:ascii="Arial" w:hAnsi="Arial" w:cs="Arial"/>
                <w:noProof/>
                <w:webHidden/>
                <w:sz w:val="24"/>
                <w:szCs w:val="24"/>
              </w:rPr>
              <w:fldChar w:fldCharType="separate"/>
            </w:r>
            <w:r w:rsidRPr="00543E3A">
              <w:rPr>
                <w:rFonts w:ascii="Arial" w:hAnsi="Arial" w:cs="Arial"/>
                <w:noProof/>
                <w:webHidden/>
                <w:sz w:val="24"/>
                <w:szCs w:val="24"/>
              </w:rPr>
              <w:t>12</w:t>
            </w:r>
            <w:r w:rsidRPr="00543E3A">
              <w:rPr>
                <w:rFonts w:ascii="Arial" w:hAnsi="Arial" w:cs="Arial"/>
                <w:noProof/>
                <w:webHidden/>
                <w:sz w:val="24"/>
                <w:szCs w:val="24"/>
              </w:rPr>
              <w:fldChar w:fldCharType="end"/>
            </w:r>
          </w:hyperlink>
        </w:p>
        <w:p w14:paraId="0AB23D9F" w14:textId="13EAB05A" w:rsidR="00543E3A" w:rsidRPr="00543E3A" w:rsidRDefault="00543E3A">
          <w:pPr>
            <w:pStyle w:val="TOC1"/>
            <w:tabs>
              <w:tab w:val="right" w:leader="dot" w:pos="9016"/>
            </w:tabs>
            <w:rPr>
              <w:rFonts w:ascii="Arial" w:hAnsi="Arial" w:cs="Arial"/>
              <w:noProof/>
              <w:kern w:val="2"/>
              <w:sz w:val="24"/>
              <w:szCs w:val="24"/>
              <w:lang w:val="en-US"/>
            </w:rPr>
          </w:pPr>
          <w:hyperlink w:anchor="_Toc125148342" w:history="1">
            <w:r w:rsidRPr="00543E3A">
              <w:rPr>
                <w:rStyle w:val="a3"/>
                <w:rFonts w:ascii="Arial" w:hAnsi="Arial" w:cs="Arial"/>
                <w:b/>
                <w:bCs/>
                <w:noProof/>
                <w:sz w:val="24"/>
                <w:szCs w:val="24"/>
              </w:rPr>
              <w:t>References</w:t>
            </w:r>
            <w:r w:rsidRPr="00543E3A">
              <w:rPr>
                <w:rFonts w:ascii="Arial" w:hAnsi="Arial" w:cs="Arial"/>
                <w:noProof/>
                <w:webHidden/>
                <w:sz w:val="24"/>
                <w:szCs w:val="24"/>
              </w:rPr>
              <w:tab/>
            </w:r>
            <w:r w:rsidRPr="00543E3A">
              <w:rPr>
                <w:rFonts w:ascii="Arial" w:hAnsi="Arial" w:cs="Arial"/>
                <w:noProof/>
                <w:webHidden/>
                <w:sz w:val="24"/>
                <w:szCs w:val="24"/>
              </w:rPr>
              <w:fldChar w:fldCharType="begin"/>
            </w:r>
            <w:r w:rsidRPr="00543E3A">
              <w:rPr>
                <w:rFonts w:ascii="Arial" w:hAnsi="Arial" w:cs="Arial"/>
                <w:noProof/>
                <w:webHidden/>
                <w:sz w:val="24"/>
                <w:szCs w:val="24"/>
              </w:rPr>
              <w:instrText xml:space="preserve"> PAGEREF _Toc125148342 \h </w:instrText>
            </w:r>
            <w:r w:rsidRPr="00543E3A">
              <w:rPr>
                <w:rFonts w:ascii="Arial" w:hAnsi="Arial" w:cs="Arial"/>
                <w:noProof/>
                <w:webHidden/>
                <w:sz w:val="24"/>
                <w:szCs w:val="24"/>
              </w:rPr>
            </w:r>
            <w:r w:rsidRPr="00543E3A">
              <w:rPr>
                <w:rFonts w:ascii="Arial" w:hAnsi="Arial" w:cs="Arial"/>
                <w:noProof/>
                <w:webHidden/>
                <w:sz w:val="24"/>
                <w:szCs w:val="24"/>
              </w:rPr>
              <w:fldChar w:fldCharType="separate"/>
            </w:r>
            <w:r w:rsidRPr="00543E3A">
              <w:rPr>
                <w:rFonts w:ascii="Arial" w:hAnsi="Arial" w:cs="Arial"/>
                <w:noProof/>
                <w:webHidden/>
                <w:sz w:val="24"/>
                <w:szCs w:val="24"/>
              </w:rPr>
              <w:t>14</w:t>
            </w:r>
            <w:r w:rsidRPr="00543E3A">
              <w:rPr>
                <w:rFonts w:ascii="Arial" w:hAnsi="Arial" w:cs="Arial"/>
                <w:noProof/>
                <w:webHidden/>
                <w:sz w:val="24"/>
                <w:szCs w:val="24"/>
              </w:rPr>
              <w:fldChar w:fldCharType="end"/>
            </w:r>
          </w:hyperlink>
        </w:p>
        <w:p w14:paraId="056B97E9" w14:textId="72F2A2D3" w:rsidR="001B5300" w:rsidRPr="006958B8" w:rsidRDefault="001B5300">
          <w:pPr>
            <w:rPr>
              <w:rFonts w:ascii="Arial" w:hAnsi="Arial" w:cs="Arial"/>
            </w:rPr>
          </w:pPr>
          <w:r w:rsidRPr="00543E3A">
            <w:rPr>
              <w:rFonts w:ascii="Arial" w:hAnsi="Arial" w:cs="Arial"/>
              <w:b/>
              <w:bCs/>
              <w:sz w:val="24"/>
              <w:szCs w:val="24"/>
              <w:lang w:val="zh-CN"/>
            </w:rPr>
            <w:fldChar w:fldCharType="end"/>
          </w:r>
        </w:p>
      </w:sdtContent>
    </w:sdt>
    <w:p w14:paraId="12F75B84" w14:textId="77777777" w:rsidR="00D1550D" w:rsidRPr="006958B8" w:rsidRDefault="00D1550D">
      <w:pPr>
        <w:rPr>
          <w:rFonts w:ascii="Arial" w:hAnsi="Arial" w:cs="Arial"/>
        </w:rPr>
      </w:pPr>
    </w:p>
    <w:p w14:paraId="367E8C87" w14:textId="77777777" w:rsidR="00D1550D" w:rsidRPr="006958B8" w:rsidRDefault="00D1550D">
      <w:pPr>
        <w:rPr>
          <w:rFonts w:ascii="Arial" w:hAnsi="Arial" w:cs="Arial"/>
        </w:rPr>
      </w:pPr>
    </w:p>
    <w:p w14:paraId="2FE1EC03" w14:textId="77777777" w:rsidR="00D1550D" w:rsidRPr="006958B8" w:rsidRDefault="00D1550D">
      <w:pPr>
        <w:rPr>
          <w:rFonts w:ascii="Arial" w:hAnsi="Arial" w:cs="Arial"/>
        </w:rPr>
      </w:pPr>
    </w:p>
    <w:p w14:paraId="0928082F" w14:textId="77777777" w:rsidR="00D1550D" w:rsidRPr="006958B8" w:rsidRDefault="00D1550D">
      <w:pPr>
        <w:rPr>
          <w:rFonts w:ascii="Arial" w:hAnsi="Arial" w:cs="Arial"/>
        </w:rPr>
      </w:pPr>
    </w:p>
    <w:p w14:paraId="5FCEA56D" w14:textId="77777777" w:rsidR="00D1550D" w:rsidRPr="006958B8" w:rsidRDefault="00D1550D">
      <w:pPr>
        <w:rPr>
          <w:rFonts w:ascii="Arial" w:hAnsi="Arial" w:cs="Arial"/>
        </w:rPr>
      </w:pPr>
    </w:p>
    <w:p w14:paraId="15AD22D6" w14:textId="77777777" w:rsidR="00D1550D" w:rsidRPr="006958B8" w:rsidRDefault="00D1550D">
      <w:pPr>
        <w:rPr>
          <w:rFonts w:ascii="Arial" w:hAnsi="Arial" w:cs="Arial"/>
        </w:rPr>
      </w:pPr>
    </w:p>
    <w:p w14:paraId="2E1E3639" w14:textId="77777777" w:rsidR="00D1550D" w:rsidRPr="006958B8" w:rsidRDefault="00D1550D">
      <w:pPr>
        <w:rPr>
          <w:rFonts w:ascii="Arial" w:hAnsi="Arial" w:cs="Arial"/>
        </w:rPr>
      </w:pPr>
    </w:p>
    <w:p w14:paraId="5812F150" w14:textId="77777777" w:rsidR="00D1550D" w:rsidRPr="006958B8" w:rsidRDefault="00D1550D">
      <w:pPr>
        <w:rPr>
          <w:rFonts w:ascii="Arial" w:hAnsi="Arial" w:cs="Arial"/>
        </w:rPr>
      </w:pPr>
    </w:p>
    <w:p w14:paraId="69C06446" w14:textId="77777777" w:rsidR="00D1550D" w:rsidRPr="006958B8" w:rsidRDefault="00D1550D">
      <w:pPr>
        <w:rPr>
          <w:rFonts w:ascii="Arial" w:hAnsi="Arial" w:cs="Arial"/>
        </w:rPr>
      </w:pPr>
    </w:p>
    <w:p w14:paraId="14D3C5F2" w14:textId="77777777" w:rsidR="00D1550D" w:rsidRPr="006958B8" w:rsidRDefault="00D1550D">
      <w:pPr>
        <w:rPr>
          <w:rFonts w:ascii="Arial" w:hAnsi="Arial" w:cs="Arial"/>
        </w:rPr>
      </w:pPr>
    </w:p>
    <w:p w14:paraId="1B5D99B3" w14:textId="77777777" w:rsidR="00D1550D" w:rsidRPr="006958B8" w:rsidRDefault="00D1550D">
      <w:pPr>
        <w:rPr>
          <w:rFonts w:ascii="Arial" w:hAnsi="Arial" w:cs="Arial"/>
        </w:rPr>
      </w:pPr>
    </w:p>
    <w:p w14:paraId="70DE381F" w14:textId="77777777" w:rsidR="00D1550D" w:rsidRPr="006958B8" w:rsidRDefault="00D1550D">
      <w:pPr>
        <w:rPr>
          <w:rFonts w:ascii="Arial" w:hAnsi="Arial" w:cs="Arial"/>
        </w:rPr>
      </w:pPr>
    </w:p>
    <w:p w14:paraId="181C0423" w14:textId="77777777" w:rsidR="00D1550D" w:rsidRPr="006958B8" w:rsidRDefault="00D1550D">
      <w:pPr>
        <w:rPr>
          <w:rFonts w:ascii="Arial" w:hAnsi="Arial" w:cs="Arial"/>
        </w:rPr>
      </w:pPr>
    </w:p>
    <w:p w14:paraId="05D76465" w14:textId="77777777" w:rsidR="00D1550D" w:rsidRPr="006958B8" w:rsidRDefault="00D1550D">
      <w:pPr>
        <w:rPr>
          <w:rFonts w:ascii="Arial" w:hAnsi="Arial" w:cs="Arial"/>
        </w:rPr>
      </w:pPr>
    </w:p>
    <w:p w14:paraId="19D5282F" w14:textId="77777777" w:rsidR="00DA6226" w:rsidRPr="006958B8" w:rsidRDefault="00DA6226">
      <w:pPr>
        <w:rPr>
          <w:rFonts w:ascii="Arial" w:hAnsi="Arial" w:cs="Arial"/>
        </w:rPr>
      </w:pPr>
    </w:p>
    <w:p w14:paraId="07AAA2B2" w14:textId="77777777" w:rsidR="00D1550D" w:rsidRPr="006958B8" w:rsidRDefault="00000000">
      <w:pPr>
        <w:pStyle w:val="1"/>
        <w:spacing w:line="480" w:lineRule="auto"/>
        <w:rPr>
          <w:rFonts w:ascii="Arial" w:hAnsi="Arial" w:cs="Arial"/>
          <w:b/>
          <w:bCs/>
          <w:color w:val="000000" w:themeColor="text1"/>
          <w:sz w:val="28"/>
          <w:szCs w:val="28"/>
        </w:rPr>
      </w:pPr>
      <w:bookmarkStart w:id="2" w:name="_Toc122732739"/>
      <w:bookmarkStart w:id="3" w:name="_Toc125148332"/>
      <w:r w:rsidRPr="006958B8">
        <w:rPr>
          <w:rFonts w:ascii="Arial" w:hAnsi="Arial" w:cs="Arial"/>
          <w:b/>
          <w:bCs/>
          <w:color w:val="000000" w:themeColor="text1"/>
          <w:sz w:val="28"/>
          <w:szCs w:val="28"/>
        </w:rPr>
        <w:lastRenderedPageBreak/>
        <w:t>1.0 – Introduction</w:t>
      </w:r>
      <w:bookmarkEnd w:id="2"/>
      <w:bookmarkEnd w:id="3"/>
    </w:p>
    <w:p w14:paraId="38304BF9" w14:textId="3A1C8D3F" w:rsidR="00D1550D" w:rsidRPr="006958B8" w:rsidRDefault="000A4816" w:rsidP="000A4816">
      <w:pPr>
        <w:spacing w:line="480" w:lineRule="auto"/>
        <w:jc w:val="both"/>
        <w:rPr>
          <w:rFonts w:ascii="Arial" w:hAnsi="Arial" w:cs="Arial"/>
          <w:sz w:val="24"/>
          <w:szCs w:val="24"/>
        </w:rPr>
      </w:pPr>
      <w:r w:rsidRPr="006958B8">
        <w:rPr>
          <w:rFonts w:ascii="Arial" w:hAnsi="Arial" w:cs="Arial"/>
          <w:sz w:val="24"/>
          <w:szCs w:val="24"/>
        </w:rPr>
        <w:t xml:space="preserve">In recent years, with the accelerated pace of reform and opening up, cooperation between China and Japan has become increasingly frequent in many fields such as politics, economy, and culture, and the exchange and integration of different cultures between </w:t>
      </w:r>
      <w:r w:rsidR="00985BEC">
        <w:rPr>
          <w:rFonts w:ascii="Arial" w:hAnsi="Arial" w:cs="Arial"/>
          <w:sz w:val="24"/>
          <w:szCs w:val="24"/>
        </w:rPr>
        <w:t>England</w:t>
      </w:r>
      <w:r w:rsidRPr="006958B8">
        <w:rPr>
          <w:rFonts w:ascii="Arial" w:hAnsi="Arial" w:cs="Arial"/>
          <w:sz w:val="24"/>
          <w:szCs w:val="24"/>
        </w:rPr>
        <w:t xml:space="preserve"> and Japan have become an unstoppable trend.</w:t>
      </w:r>
    </w:p>
    <w:p w14:paraId="3F8421E8" w14:textId="56F45B98" w:rsidR="001B5300" w:rsidRPr="006958B8" w:rsidRDefault="000A4816" w:rsidP="001B5300">
      <w:pPr>
        <w:spacing w:line="480" w:lineRule="auto"/>
        <w:jc w:val="both"/>
        <w:rPr>
          <w:rFonts w:ascii="Arial" w:hAnsi="Arial" w:cs="Arial"/>
          <w:sz w:val="24"/>
          <w:szCs w:val="24"/>
        </w:rPr>
      </w:pPr>
      <w:r w:rsidRPr="006958B8">
        <w:rPr>
          <w:rFonts w:ascii="Arial" w:hAnsi="Arial" w:cs="Arial"/>
          <w:sz w:val="24"/>
          <w:szCs w:val="24"/>
        </w:rPr>
        <w:t>Intercultural communication is direct, real-time oral communication between people of different cultural backgrounds using the same language. In other words, when you are dealing with foreigners with different languages and cultures, you should always consider what you need to pay attention to and how to communicate appropriately, in addition to organizing the correct language expressions, due to the influence of cultural customs, ways of thinking, religious interests and other non-verbal communication factors: language and culture are interdependent and influence each other. It can be said that language is a special kind of culture, an important carrier of culture and that culture is deeply permeated by language and writing</w:t>
      </w:r>
      <w:sdt>
        <w:sdtPr>
          <w:rPr>
            <w:rFonts w:ascii="Arial" w:hAnsi="Arial" w:cs="Arial"/>
            <w:sz w:val="24"/>
            <w:szCs w:val="24"/>
          </w:rPr>
          <w:id w:val="-1268928302"/>
          <w:citation/>
        </w:sdtPr>
        <w:sdtContent>
          <w:r w:rsidR="00622BD8">
            <w:rPr>
              <w:rFonts w:ascii="Arial" w:hAnsi="Arial" w:cs="Arial"/>
              <w:sz w:val="24"/>
              <w:szCs w:val="24"/>
            </w:rPr>
            <w:fldChar w:fldCharType="begin"/>
          </w:r>
          <w:r w:rsidR="00622BD8">
            <w:rPr>
              <w:rFonts w:ascii="Arial" w:hAnsi="Arial" w:cs="Arial"/>
              <w:sz w:val="24"/>
              <w:szCs w:val="24"/>
            </w:rPr>
            <w:instrText xml:space="preserve"> </w:instrText>
          </w:r>
          <w:r w:rsidR="00622BD8">
            <w:rPr>
              <w:rFonts w:ascii="Arial" w:hAnsi="Arial" w:cs="Arial" w:hint="eastAsia"/>
              <w:sz w:val="24"/>
              <w:szCs w:val="24"/>
            </w:rPr>
            <w:instrText>CITATION Cul22 \l 2052</w:instrText>
          </w:r>
          <w:r w:rsidR="00622BD8">
            <w:rPr>
              <w:rFonts w:ascii="Arial" w:hAnsi="Arial" w:cs="Arial"/>
              <w:sz w:val="24"/>
              <w:szCs w:val="24"/>
            </w:rPr>
            <w:instrText xml:space="preserve"> </w:instrText>
          </w:r>
          <w:r w:rsidR="00622BD8">
            <w:rPr>
              <w:rFonts w:ascii="Arial" w:hAnsi="Arial" w:cs="Arial"/>
              <w:sz w:val="24"/>
              <w:szCs w:val="24"/>
            </w:rPr>
            <w:fldChar w:fldCharType="separate"/>
          </w:r>
          <w:r w:rsidR="00622BD8">
            <w:rPr>
              <w:rFonts w:ascii="Arial" w:hAnsi="Arial" w:cs="Arial" w:hint="eastAsia"/>
              <w:noProof/>
              <w:sz w:val="24"/>
              <w:szCs w:val="24"/>
            </w:rPr>
            <w:t xml:space="preserve"> </w:t>
          </w:r>
          <w:r w:rsidR="00622BD8" w:rsidRPr="00622BD8">
            <w:rPr>
              <w:rFonts w:ascii="Arial" w:hAnsi="Arial" w:cs="Arial"/>
              <w:noProof/>
              <w:sz w:val="24"/>
              <w:szCs w:val="24"/>
            </w:rPr>
            <w:t>(Anon., 2022)</w:t>
          </w:r>
          <w:r w:rsidR="00622BD8">
            <w:rPr>
              <w:rFonts w:ascii="Arial" w:hAnsi="Arial" w:cs="Arial"/>
              <w:sz w:val="24"/>
              <w:szCs w:val="24"/>
            </w:rPr>
            <w:fldChar w:fldCharType="end"/>
          </w:r>
        </w:sdtContent>
      </w:sdt>
      <w:r w:rsidRPr="006958B8">
        <w:rPr>
          <w:rFonts w:ascii="Arial" w:hAnsi="Arial" w:cs="Arial"/>
          <w:sz w:val="24"/>
          <w:szCs w:val="24"/>
        </w:rPr>
        <w:t>.</w:t>
      </w:r>
      <w:r w:rsidR="00622BD8">
        <w:rPr>
          <w:rFonts w:ascii="Arial" w:hAnsi="Arial" w:cs="Arial"/>
          <w:sz w:val="24"/>
          <w:szCs w:val="24"/>
        </w:rPr>
        <w:t xml:space="preserve"> </w:t>
      </w:r>
      <w:proofErr w:type="gramStart"/>
      <w:r w:rsidR="00622BD8">
        <w:rPr>
          <w:rFonts w:ascii="Arial" w:hAnsi="Arial" w:cs="Arial"/>
          <w:sz w:val="24"/>
          <w:szCs w:val="24"/>
        </w:rPr>
        <w:t>So</w:t>
      </w:r>
      <w:proofErr w:type="gramEnd"/>
      <w:r w:rsidR="00622BD8">
        <w:rPr>
          <w:rFonts w:ascii="Arial" w:hAnsi="Arial" w:cs="Arial"/>
          <w:sz w:val="24"/>
          <w:szCs w:val="24"/>
        </w:rPr>
        <w:t xml:space="preserve"> </w:t>
      </w:r>
      <w:r w:rsidRPr="006958B8">
        <w:rPr>
          <w:rFonts w:ascii="Arial" w:hAnsi="Arial" w:cs="Arial"/>
          <w:sz w:val="24"/>
          <w:szCs w:val="24"/>
        </w:rPr>
        <w:t>language understanding involves cultural understanding, and at the same time language understanding requires cultural understanding; the higher the level of language understanding, the higher the cultural understanding, and the higher the cultural understanding required</w:t>
      </w:r>
      <w:sdt>
        <w:sdtPr>
          <w:rPr>
            <w:rFonts w:ascii="Arial" w:hAnsi="Arial" w:cs="Arial"/>
            <w:sz w:val="24"/>
            <w:szCs w:val="24"/>
          </w:rPr>
          <w:id w:val="1367560676"/>
          <w:citation/>
        </w:sdtPr>
        <w:sdtContent>
          <w:r w:rsidR="00904D4A">
            <w:rPr>
              <w:rFonts w:ascii="Arial" w:hAnsi="Arial" w:cs="Arial"/>
              <w:sz w:val="24"/>
              <w:szCs w:val="24"/>
            </w:rPr>
            <w:fldChar w:fldCharType="begin"/>
          </w:r>
          <w:r w:rsidR="00904D4A">
            <w:rPr>
              <w:rFonts w:ascii="Arial" w:hAnsi="Arial" w:cs="Arial"/>
              <w:sz w:val="24"/>
              <w:szCs w:val="24"/>
            </w:rPr>
            <w:instrText xml:space="preserve"> </w:instrText>
          </w:r>
          <w:r w:rsidR="00904D4A">
            <w:rPr>
              <w:rFonts w:ascii="Arial" w:hAnsi="Arial" w:cs="Arial" w:hint="eastAsia"/>
              <w:sz w:val="24"/>
              <w:szCs w:val="24"/>
            </w:rPr>
            <w:instrText>CITATION LUn13 \l 2052</w:instrText>
          </w:r>
          <w:r w:rsidR="00904D4A">
            <w:rPr>
              <w:rFonts w:ascii="Arial" w:hAnsi="Arial" w:cs="Arial"/>
              <w:sz w:val="24"/>
              <w:szCs w:val="24"/>
            </w:rPr>
            <w:instrText xml:space="preserve"> </w:instrText>
          </w:r>
          <w:r w:rsidR="00904D4A">
            <w:rPr>
              <w:rFonts w:ascii="Arial" w:hAnsi="Arial" w:cs="Arial"/>
              <w:sz w:val="24"/>
              <w:szCs w:val="24"/>
            </w:rPr>
            <w:fldChar w:fldCharType="separate"/>
          </w:r>
          <w:r w:rsidR="00904D4A">
            <w:rPr>
              <w:rFonts w:ascii="Arial" w:hAnsi="Arial" w:cs="Arial" w:hint="eastAsia"/>
              <w:noProof/>
              <w:sz w:val="24"/>
              <w:szCs w:val="24"/>
            </w:rPr>
            <w:t xml:space="preserve"> </w:t>
          </w:r>
          <w:r w:rsidR="00904D4A" w:rsidRPr="00904D4A">
            <w:rPr>
              <w:rFonts w:ascii="Arial" w:hAnsi="Arial" w:cs="Arial"/>
              <w:noProof/>
              <w:sz w:val="24"/>
              <w:szCs w:val="24"/>
            </w:rPr>
            <w:t>(Underwood, 2013)</w:t>
          </w:r>
          <w:r w:rsidR="00904D4A">
            <w:rPr>
              <w:rFonts w:ascii="Arial" w:hAnsi="Arial" w:cs="Arial"/>
              <w:sz w:val="24"/>
              <w:szCs w:val="24"/>
            </w:rPr>
            <w:fldChar w:fldCharType="end"/>
          </w:r>
        </w:sdtContent>
      </w:sdt>
      <w:r w:rsidRPr="006958B8">
        <w:rPr>
          <w:rFonts w:ascii="Arial" w:hAnsi="Arial" w:cs="Arial"/>
          <w:sz w:val="24"/>
          <w:szCs w:val="24"/>
        </w:rPr>
        <w:t>. Intercultural communication skills are an important part of language communication skills</w:t>
      </w:r>
      <w:sdt>
        <w:sdtPr>
          <w:rPr>
            <w:rFonts w:ascii="Arial" w:hAnsi="Arial" w:cs="Arial"/>
            <w:sz w:val="24"/>
            <w:szCs w:val="24"/>
          </w:rPr>
          <w:id w:val="479274059"/>
          <w:citation/>
        </w:sdtPr>
        <w:sdtContent>
          <w:r w:rsidR="00904D4A">
            <w:rPr>
              <w:rFonts w:ascii="Arial" w:hAnsi="Arial" w:cs="Arial"/>
              <w:sz w:val="24"/>
              <w:szCs w:val="24"/>
            </w:rPr>
            <w:fldChar w:fldCharType="begin"/>
          </w:r>
          <w:r w:rsidR="00904D4A">
            <w:rPr>
              <w:rFonts w:ascii="Arial" w:hAnsi="Arial" w:cs="Arial"/>
              <w:sz w:val="24"/>
              <w:szCs w:val="24"/>
            </w:rPr>
            <w:instrText xml:space="preserve"> </w:instrText>
          </w:r>
          <w:r w:rsidR="00904D4A">
            <w:rPr>
              <w:rFonts w:ascii="Arial" w:hAnsi="Arial" w:cs="Arial" w:hint="eastAsia"/>
              <w:sz w:val="24"/>
              <w:szCs w:val="24"/>
            </w:rPr>
            <w:instrText>CITATION Sit12 \l 2052</w:instrText>
          </w:r>
          <w:r w:rsidR="00904D4A">
            <w:rPr>
              <w:rFonts w:ascii="Arial" w:hAnsi="Arial" w:cs="Arial"/>
              <w:sz w:val="24"/>
              <w:szCs w:val="24"/>
            </w:rPr>
            <w:instrText xml:space="preserve"> </w:instrText>
          </w:r>
          <w:r w:rsidR="00904D4A">
            <w:rPr>
              <w:rFonts w:ascii="Arial" w:hAnsi="Arial" w:cs="Arial"/>
              <w:sz w:val="24"/>
              <w:szCs w:val="24"/>
            </w:rPr>
            <w:fldChar w:fldCharType="separate"/>
          </w:r>
          <w:r w:rsidR="00904D4A">
            <w:rPr>
              <w:rFonts w:ascii="Arial" w:hAnsi="Arial" w:cs="Arial" w:hint="eastAsia"/>
              <w:noProof/>
              <w:sz w:val="24"/>
              <w:szCs w:val="24"/>
            </w:rPr>
            <w:t xml:space="preserve"> </w:t>
          </w:r>
          <w:r w:rsidR="00904D4A" w:rsidRPr="00904D4A">
            <w:rPr>
              <w:rFonts w:ascii="Arial" w:hAnsi="Arial" w:cs="Arial"/>
              <w:noProof/>
              <w:sz w:val="24"/>
              <w:szCs w:val="24"/>
            </w:rPr>
            <w:t>(Rabiah, 2012)</w:t>
          </w:r>
          <w:r w:rsidR="00904D4A">
            <w:rPr>
              <w:rFonts w:ascii="Arial" w:hAnsi="Arial" w:cs="Arial"/>
              <w:sz w:val="24"/>
              <w:szCs w:val="24"/>
            </w:rPr>
            <w:fldChar w:fldCharType="end"/>
          </w:r>
        </w:sdtContent>
      </w:sdt>
      <w:r w:rsidRPr="006958B8">
        <w:rPr>
          <w:rFonts w:ascii="Arial" w:hAnsi="Arial" w:cs="Arial"/>
          <w:sz w:val="24"/>
          <w:szCs w:val="24"/>
        </w:rPr>
        <w:t>.</w:t>
      </w:r>
      <w:bookmarkStart w:id="4" w:name="_Toc122732740"/>
    </w:p>
    <w:p w14:paraId="5AEF7E66" w14:textId="77777777" w:rsidR="001B5300" w:rsidRPr="006958B8" w:rsidRDefault="001B5300" w:rsidP="001B5300">
      <w:pPr>
        <w:spacing w:line="480" w:lineRule="auto"/>
        <w:jc w:val="both"/>
        <w:rPr>
          <w:rFonts w:ascii="Arial" w:hAnsi="Arial" w:cs="Arial"/>
          <w:sz w:val="24"/>
          <w:szCs w:val="24"/>
        </w:rPr>
      </w:pPr>
    </w:p>
    <w:p w14:paraId="1942AB09" w14:textId="2DA84479" w:rsidR="001B5300" w:rsidRPr="006958B8" w:rsidRDefault="001B5300" w:rsidP="001B5300">
      <w:pPr>
        <w:rPr>
          <w:rFonts w:ascii="Arial" w:hAnsi="Arial" w:cs="Arial"/>
        </w:rPr>
      </w:pPr>
    </w:p>
    <w:p w14:paraId="2B57A562" w14:textId="77777777" w:rsidR="001B5300" w:rsidRPr="006958B8" w:rsidRDefault="001B5300" w:rsidP="001B5300">
      <w:pPr>
        <w:rPr>
          <w:rFonts w:ascii="Arial" w:hAnsi="Arial" w:cs="Arial"/>
        </w:rPr>
      </w:pPr>
    </w:p>
    <w:p w14:paraId="18A08F8F" w14:textId="18F30E9B" w:rsidR="00E21E35" w:rsidRPr="006958B8" w:rsidRDefault="00000000" w:rsidP="00496806">
      <w:pPr>
        <w:pStyle w:val="1"/>
        <w:spacing w:line="480" w:lineRule="auto"/>
        <w:rPr>
          <w:rFonts w:ascii="Arial" w:hAnsi="Arial" w:cs="Arial"/>
          <w:b/>
          <w:bCs/>
          <w:color w:val="000000" w:themeColor="text1"/>
          <w:sz w:val="28"/>
          <w:szCs w:val="28"/>
        </w:rPr>
      </w:pPr>
      <w:bookmarkStart w:id="5" w:name="_Toc125148333"/>
      <w:r w:rsidRPr="006958B8">
        <w:rPr>
          <w:rFonts w:ascii="Arial" w:hAnsi="Arial" w:cs="Arial"/>
          <w:b/>
          <w:bCs/>
          <w:color w:val="000000" w:themeColor="text1"/>
          <w:sz w:val="28"/>
          <w:szCs w:val="28"/>
        </w:rPr>
        <w:lastRenderedPageBreak/>
        <w:t>2.0</w:t>
      </w:r>
      <w:bookmarkStart w:id="6" w:name="_Hlk125038675"/>
      <w:r w:rsidRPr="006958B8">
        <w:rPr>
          <w:rFonts w:ascii="Arial" w:hAnsi="Arial" w:cs="Arial"/>
          <w:b/>
          <w:bCs/>
          <w:color w:val="000000" w:themeColor="text1"/>
          <w:sz w:val="28"/>
          <w:szCs w:val="28"/>
        </w:rPr>
        <w:t xml:space="preserve"> –</w:t>
      </w:r>
      <w:bookmarkEnd w:id="6"/>
      <w:r w:rsidRPr="006958B8">
        <w:rPr>
          <w:rFonts w:ascii="Arial" w:hAnsi="Arial" w:cs="Arial"/>
          <w:b/>
          <w:bCs/>
          <w:color w:val="000000" w:themeColor="text1"/>
          <w:sz w:val="28"/>
          <w:szCs w:val="28"/>
        </w:rPr>
        <w:t xml:space="preserve"> </w:t>
      </w:r>
      <w:bookmarkEnd w:id="4"/>
      <w:r w:rsidR="00496806" w:rsidRPr="006958B8">
        <w:rPr>
          <w:rFonts w:ascii="Arial" w:hAnsi="Arial" w:cs="Arial"/>
          <w:b/>
          <w:bCs/>
          <w:color w:val="000000" w:themeColor="text1"/>
          <w:sz w:val="28"/>
          <w:szCs w:val="28"/>
        </w:rPr>
        <w:t>Communication problem</w:t>
      </w:r>
      <w:bookmarkEnd w:id="5"/>
    </w:p>
    <w:p w14:paraId="3D8C4CC6" w14:textId="58681CDD" w:rsidR="000A4816" w:rsidRPr="006958B8" w:rsidRDefault="00F357E4" w:rsidP="00F357E4">
      <w:pPr>
        <w:spacing w:line="480" w:lineRule="auto"/>
        <w:jc w:val="both"/>
        <w:rPr>
          <w:rFonts w:ascii="Arial" w:hAnsi="Arial" w:cs="Arial"/>
          <w:sz w:val="24"/>
          <w:szCs w:val="24"/>
        </w:rPr>
      </w:pPr>
      <w:r w:rsidRPr="006958B8">
        <w:rPr>
          <w:rFonts w:ascii="Arial" w:hAnsi="Arial" w:cs="Arial"/>
          <w:sz w:val="24"/>
          <w:szCs w:val="24"/>
        </w:rPr>
        <w:t>With the collective at its heart, the Japanese believe that it is a virtue to suppress one's individuality and that people should act according to the will of the people</w:t>
      </w:r>
      <w:sdt>
        <w:sdtPr>
          <w:rPr>
            <w:rFonts w:ascii="Arial" w:hAnsi="Arial" w:cs="Arial"/>
            <w:sz w:val="24"/>
            <w:szCs w:val="24"/>
          </w:rPr>
          <w:id w:val="1841035979"/>
          <w:citation/>
        </w:sdtPr>
        <w:sdtContent>
          <w:r w:rsidR="002D3A74">
            <w:rPr>
              <w:rFonts w:ascii="Arial" w:hAnsi="Arial" w:cs="Arial"/>
              <w:sz w:val="24"/>
              <w:szCs w:val="24"/>
            </w:rPr>
            <w:fldChar w:fldCharType="begin"/>
          </w:r>
          <w:r w:rsidR="002D3A74">
            <w:rPr>
              <w:rFonts w:ascii="Arial" w:hAnsi="Arial" w:cs="Arial"/>
              <w:sz w:val="24"/>
              <w:szCs w:val="24"/>
            </w:rPr>
            <w:instrText xml:space="preserve"> </w:instrText>
          </w:r>
          <w:r w:rsidR="002D3A74">
            <w:rPr>
              <w:rFonts w:ascii="Arial" w:hAnsi="Arial" w:cs="Arial" w:hint="eastAsia"/>
              <w:sz w:val="24"/>
              <w:szCs w:val="24"/>
            </w:rPr>
            <w:instrText>CITATION Mas16 \l 2052</w:instrText>
          </w:r>
          <w:r w:rsidR="002D3A74">
            <w:rPr>
              <w:rFonts w:ascii="Arial" w:hAnsi="Arial" w:cs="Arial"/>
              <w:sz w:val="24"/>
              <w:szCs w:val="24"/>
            </w:rPr>
            <w:instrText xml:space="preserve"> </w:instrText>
          </w:r>
          <w:r w:rsidR="002D3A74">
            <w:rPr>
              <w:rFonts w:ascii="Arial" w:hAnsi="Arial" w:cs="Arial"/>
              <w:sz w:val="24"/>
              <w:szCs w:val="24"/>
            </w:rPr>
            <w:fldChar w:fldCharType="separate"/>
          </w:r>
          <w:r w:rsidR="002D3A74">
            <w:rPr>
              <w:rFonts w:ascii="Arial" w:hAnsi="Arial" w:cs="Arial" w:hint="eastAsia"/>
              <w:noProof/>
              <w:sz w:val="24"/>
              <w:szCs w:val="24"/>
            </w:rPr>
            <w:t xml:space="preserve"> </w:t>
          </w:r>
          <w:r w:rsidR="002D3A74" w:rsidRPr="002D3A74">
            <w:rPr>
              <w:rFonts w:ascii="Arial" w:hAnsi="Arial" w:cs="Arial"/>
              <w:noProof/>
              <w:sz w:val="24"/>
              <w:szCs w:val="24"/>
            </w:rPr>
            <w:t>(ITO, 2016)</w:t>
          </w:r>
          <w:r w:rsidR="002D3A74">
            <w:rPr>
              <w:rFonts w:ascii="Arial" w:hAnsi="Arial" w:cs="Arial"/>
              <w:sz w:val="24"/>
              <w:szCs w:val="24"/>
            </w:rPr>
            <w:fldChar w:fldCharType="end"/>
          </w:r>
        </w:sdtContent>
      </w:sdt>
      <w:r w:rsidRPr="006958B8">
        <w:rPr>
          <w:rFonts w:ascii="Arial" w:hAnsi="Arial" w:cs="Arial"/>
          <w:sz w:val="24"/>
          <w:szCs w:val="24"/>
        </w:rPr>
        <w:t xml:space="preserve">. </w:t>
      </w:r>
      <w:r w:rsidR="00DB3E9A">
        <w:rPr>
          <w:rFonts w:ascii="Arial" w:hAnsi="Arial" w:cs="Arial"/>
          <w:sz w:val="24"/>
          <w:szCs w:val="24"/>
        </w:rPr>
        <w:t xml:space="preserve">The company </w:t>
      </w:r>
      <w:r w:rsidRPr="006958B8">
        <w:rPr>
          <w:rFonts w:ascii="Arial" w:hAnsi="Arial" w:cs="Arial"/>
          <w:sz w:val="24"/>
          <w:szCs w:val="24"/>
        </w:rPr>
        <w:t>teaches people to integrate and subordinate their wishes to the collective will. The values and spiritual orientation of the Japanese people, shaped by Japanese culture, are collectivist and this is an important way in which they seek harmony in relationships between people</w:t>
      </w:r>
      <w:sdt>
        <w:sdtPr>
          <w:rPr>
            <w:rFonts w:ascii="Arial" w:hAnsi="Arial" w:cs="Arial"/>
            <w:sz w:val="24"/>
            <w:szCs w:val="24"/>
          </w:rPr>
          <w:id w:val="-1382556149"/>
          <w:citation/>
        </w:sdtPr>
        <w:sdtContent>
          <w:r w:rsidR="00DB3E9A">
            <w:rPr>
              <w:rFonts w:ascii="Arial" w:hAnsi="Arial" w:cs="Arial"/>
              <w:sz w:val="24"/>
              <w:szCs w:val="24"/>
            </w:rPr>
            <w:fldChar w:fldCharType="begin"/>
          </w:r>
          <w:r w:rsidR="00DB3E9A">
            <w:rPr>
              <w:rFonts w:ascii="Arial" w:hAnsi="Arial" w:cs="Arial"/>
              <w:sz w:val="24"/>
              <w:szCs w:val="24"/>
            </w:rPr>
            <w:instrText xml:space="preserve"> </w:instrText>
          </w:r>
          <w:r w:rsidR="00DB3E9A">
            <w:rPr>
              <w:rFonts w:ascii="Arial" w:hAnsi="Arial" w:cs="Arial" w:hint="eastAsia"/>
              <w:sz w:val="24"/>
              <w:szCs w:val="24"/>
            </w:rPr>
            <w:instrText>CITATION Cou22 \l 2052</w:instrText>
          </w:r>
          <w:r w:rsidR="00DB3E9A">
            <w:rPr>
              <w:rFonts w:ascii="Arial" w:hAnsi="Arial" w:cs="Arial"/>
              <w:sz w:val="24"/>
              <w:szCs w:val="24"/>
            </w:rPr>
            <w:instrText xml:space="preserve"> </w:instrText>
          </w:r>
          <w:r w:rsidR="00DB3E9A">
            <w:rPr>
              <w:rFonts w:ascii="Arial" w:hAnsi="Arial" w:cs="Arial"/>
              <w:sz w:val="24"/>
              <w:szCs w:val="24"/>
            </w:rPr>
            <w:fldChar w:fldCharType="separate"/>
          </w:r>
          <w:r w:rsidR="00DB3E9A">
            <w:rPr>
              <w:rFonts w:ascii="Arial" w:hAnsi="Arial" w:cs="Arial" w:hint="eastAsia"/>
              <w:noProof/>
              <w:sz w:val="24"/>
              <w:szCs w:val="24"/>
            </w:rPr>
            <w:t xml:space="preserve"> </w:t>
          </w:r>
          <w:r w:rsidR="00DB3E9A" w:rsidRPr="00DB3E9A">
            <w:rPr>
              <w:rFonts w:ascii="Arial" w:hAnsi="Arial" w:cs="Arial"/>
              <w:noProof/>
              <w:sz w:val="24"/>
              <w:szCs w:val="24"/>
            </w:rPr>
            <w:t>(Anon., 2022)</w:t>
          </w:r>
          <w:r w:rsidR="00DB3E9A">
            <w:rPr>
              <w:rFonts w:ascii="Arial" w:hAnsi="Arial" w:cs="Arial"/>
              <w:sz w:val="24"/>
              <w:szCs w:val="24"/>
            </w:rPr>
            <w:fldChar w:fldCharType="end"/>
          </w:r>
        </w:sdtContent>
      </w:sdt>
      <w:r w:rsidRPr="006958B8">
        <w:rPr>
          <w:rFonts w:ascii="Arial" w:hAnsi="Arial" w:cs="Arial"/>
          <w:sz w:val="24"/>
          <w:szCs w:val="24"/>
        </w:rPr>
        <w:t>. The Japanese have to discuss decisions with other parts and members of the company before making proposals, a very tedious process</w:t>
      </w:r>
      <w:sdt>
        <w:sdtPr>
          <w:rPr>
            <w:rFonts w:ascii="Arial" w:hAnsi="Arial" w:cs="Arial"/>
            <w:sz w:val="24"/>
            <w:szCs w:val="24"/>
          </w:rPr>
          <w:id w:val="-104499401"/>
          <w:citation/>
        </w:sdtPr>
        <w:sdtContent>
          <w:r w:rsidR="00FA275D">
            <w:rPr>
              <w:rFonts w:ascii="Arial" w:hAnsi="Arial" w:cs="Arial"/>
              <w:sz w:val="24"/>
              <w:szCs w:val="24"/>
            </w:rPr>
            <w:fldChar w:fldCharType="begin"/>
          </w:r>
          <w:r w:rsidR="00FA275D">
            <w:rPr>
              <w:rFonts w:ascii="Arial" w:hAnsi="Arial" w:cs="Arial"/>
              <w:sz w:val="24"/>
              <w:szCs w:val="24"/>
            </w:rPr>
            <w:instrText xml:space="preserve"> </w:instrText>
          </w:r>
          <w:r w:rsidR="00FA275D">
            <w:rPr>
              <w:rFonts w:ascii="Arial" w:hAnsi="Arial" w:cs="Arial" w:hint="eastAsia"/>
              <w:sz w:val="24"/>
              <w:szCs w:val="24"/>
            </w:rPr>
            <w:instrText>CITATION Ada22 \l 2052</w:instrText>
          </w:r>
          <w:r w:rsidR="00FA275D">
            <w:rPr>
              <w:rFonts w:ascii="Arial" w:hAnsi="Arial" w:cs="Arial"/>
              <w:sz w:val="24"/>
              <w:szCs w:val="24"/>
            </w:rPr>
            <w:instrText xml:space="preserve"> </w:instrText>
          </w:r>
          <w:r w:rsidR="00FA275D">
            <w:rPr>
              <w:rFonts w:ascii="Arial" w:hAnsi="Arial" w:cs="Arial"/>
              <w:sz w:val="24"/>
              <w:szCs w:val="24"/>
            </w:rPr>
            <w:fldChar w:fldCharType="separate"/>
          </w:r>
          <w:r w:rsidR="00FA275D">
            <w:rPr>
              <w:rFonts w:ascii="Arial" w:hAnsi="Arial" w:cs="Arial" w:hint="eastAsia"/>
              <w:noProof/>
              <w:sz w:val="24"/>
              <w:szCs w:val="24"/>
            </w:rPr>
            <w:t xml:space="preserve"> </w:t>
          </w:r>
          <w:r w:rsidR="00FA275D" w:rsidRPr="00FA275D">
            <w:rPr>
              <w:rFonts w:ascii="Arial" w:hAnsi="Arial" w:cs="Arial"/>
              <w:noProof/>
              <w:sz w:val="24"/>
              <w:szCs w:val="24"/>
            </w:rPr>
            <w:t>(Acar, 2022)</w:t>
          </w:r>
          <w:r w:rsidR="00FA275D">
            <w:rPr>
              <w:rFonts w:ascii="Arial" w:hAnsi="Arial" w:cs="Arial"/>
              <w:sz w:val="24"/>
              <w:szCs w:val="24"/>
            </w:rPr>
            <w:fldChar w:fldCharType="end"/>
          </w:r>
        </w:sdtContent>
      </w:sdt>
      <w:r w:rsidRPr="006958B8">
        <w:rPr>
          <w:rFonts w:ascii="Arial" w:hAnsi="Arial" w:cs="Arial"/>
          <w:sz w:val="24"/>
          <w:szCs w:val="24"/>
        </w:rPr>
        <w:t>. If a Japanese decision involves the shop floor where the product is made, then the decision is conceived from the shop floor and fed back up the hierarchy until it is repeatedly discussed and negotiated at the decision-making level of the company, and if the negotiation process negotiates something different from their original goal, then it is likely that the process will be repeated</w:t>
      </w:r>
      <w:sdt>
        <w:sdtPr>
          <w:rPr>
            <w:rFonts w:ascii="Arial" w:hAnsi="Arial" w:cs="Arial"/>
            <w:sz w:val="24"/>
            <w:szCs w:val="24"/>
          </w:rPr>
          <w:id w:val="-1068654764"/>
          <w:citation/>
        </w:sdtPr>
        <w:sdtContent>
          <w:r w:rsidR="00FA275D">
            <w:rPr>
              <w:rFonts w:ascii="Arial" w:hAnsi="Arial" w:cs="Arial"/>
              <w:sz w:val="24"/>
              <w:szCs w:val="24"/>
            </w:rPr>
            <w:fldChar w:fldCharType="begin"/>
          </w:r>
          <w:r w:rsidR="00FA275D">
            <w:rPr>
              <w:rFonts w:ascii="Arial" w:hAnsi="Arial" w:cs="Arial"/>
              <w:sz w:val="24"/>
              <w:szCs w:val="24"/>
            </w:rPr>
            <w:instrText xml:space="preserve"> </w:instrText>
          </w:r>
          <w:r w:rsidR="00FA275D">
            <w:rPr>
              <w:rFonts w:ascii="Arial" w:hAnsi="Arial" w:cs="Arial" w:hint="eastAsia"/>
              <w:sz w:val="24"/>
              <w:szCs w:val="24"/>
            </w:rPr>
            <w:instrText>CITATION How70 \l 2052</w:instrText>
          </w:r>
          <w:r w:rsidR="00FA275D">
            <w:rPr>
              <w:rFonts w:ascii="Arial" w:hAnsi="Arial" w:cs="Arial"/>
              <w:sz w:val="24"/>
              <w:szCs w:val="24"/>
            </w:rPr>
            <w:instrText xml:space="preserve"> </w:instrText>
          </w:r>
          <w:r w:rsidR="00FA275D">
            <w:rPr>
              <w:rFonts w:ascii="Arial" w:hAnsi="Arial" w:cs="Arial"/>
              <w:sz w:val="24"/>
              <w:szCs w:val="24"/>
            </w:rPr>
            <w:fldChar w:fldCharType="separate"/>
          </w:r>
          <w:r w:rsidR="00FA275D">
            <w:rPr>
              <w:rFonts w:ascii="Arial" w:hAnsi="Arial" w:cs="Arial" w:hint="eastAsia"/>
              <w:noProof/>
              <w:sz w:val="24"/>
              <w:szCs w:val="24"/>
            </w:rPr>
            <w:t xml:space="preserve"> </w:t>
          </w:r>
          <w:r w:rsidR="00FA275D" w:rsidRPr="00FA275D">
            <w:rPr>
              <w:rFonts w:ascii="Arial" w:hAnsi="Arial" w:cs="Arial"/>
              <w:noProof/>
              <w:sz w:val="24"/>
              <w:szCs w:val="24"/>
            </w:rPr>
            <w:t>(F, 1970)</w:t>
          </w:r>
          <w:r w:rsidR="00FA275D">
            <w:rPr>
              <w:rFonts w:ascii="Arial" w:hAnsi="Arial" w:cs="Arial"/>
              <w:sz w:val="24"/>
              <w:szCs w:val="24"/>
            </w:rPr>
            <w:fldChar w:fldCharType="end"/>
          </w:r>
        </w:sdtContent>
      </w:sdt>
      <w:r w:rsidRPr="006958B8">
        <w:rPr>
          <w:rFonts w:ascii="Arial" w:hAnsi="Arial" w:cs="Arial"/>
          <w:sz w:val="24"/>
          <w:szCs w:val="24"/>
        </w:rPr>
        <w:t>. In a British company, there is a clear division of responsibilities at all levels. As a result, information gathering and decision-making in negotiations are quick and efficient</w:t>
      </w:r>
      <w:sdt>
        <w:sdtPr>
          <w:rPr>
            <w:rFonts w:ascii="Arial" w:hAnsi="Arial" w:cs="Arial"/>
            <w:sz w:val="24"/>
            <w:szCs w:val="24"/>
          </w:rPr>
          <w:id w:val="529762396"/>
          <w:citation/>
        </w:sdtPr>
        <w:sdtContent>
          <w:r w:rsidR="001055DA">
            <w:rPr>
              <w:rFonts w:ascii="Arial" w:hAnsi="Arial" w:cs="Arial"/>
              <w:sz w:val="24"/>
              <w:szCs w:val="24"/>
            </w:rPr>
            <w:fldChar w:fldCharType="begin"/>
          </w:r>
          <w:r w:rsidR="001055DA">
            <w:rPr>
              <w:rFonts w:ascii="Arial" w:hAnsi="Arial" w:cs="Arial"/>
              <w:sz w:val="24"/>
              <w:szCs w:val="24"/>
            </w:rPr>
            <w:instrText xml:space="preserve"> </w:instrText>
          </w:r>
          <w:r w:rsidR="001055DA">
            <w:rPr>
              <w:rFonts w:ascii="Arial" w:hAnsi="Arial" w:cs="Arial" w:hint="eastAsia"/>
              <w:sz w:val="24"/>
              <w:szCs w:val="24"/>
            </w:rPr>
            <w:instrText>CITATION Ada20 \l 2052</w:instrText>
          </w:r>
          <w:r w:rsidR="001055DA">
            <w:rPr>
              <w:rFonts w:ascii="Arial" w:hAnsi="Arial" w:cs="Arial"/>
              <w:sz w:val="24"/>
              <w:szCs w:val="24"/>
            </w:rPr>
            <w:instrText xml:space="preserve"> </w:instrText>
          </w:r>
          <w:r w:rsidR="001055DA">
            <w:rPr>
              <w:rFonts w:ascii="Arial" w:hAnsi="Arial" w:cs="Arial"/>
              <w:sz w:val="24"/>
              <w:szCs w:val="24"/>
            </w:rPr>
            <w:fldChar w:fldCharType="separate"/>
          </w:r>
          <w:r w:rsidR="001055DA">
            <w:rPr>
              <w:rFonts w:ascii="Arial" w:hAnsi="Arial" w:cs="Arial" w:hint="eastAsia"/>
              <w:noProof/>
              <w:sz w:val="24"/>
              <w:szCs w:val="24"/>
            </w:rPr>
            <w:t xml:space="preserve"> </w:t>
          </w:r>
          <w:r w:rsidR="001055DA" w:rsidRPr="001055DA">
            <w:rPr>
              <w:rFonts w:ascii="Arial" w:hAnsi="Arial" w:cs="Arial"/>
              <w:noProof/>
              <w:sz w:val="24"/>
              <w:szCs w:val="24"/>
            </w:rPr>
            <w:t>(Kara, 2020)</w:t>
          </w:r>
          <w:r w:rsidR="001055DA">
            <w:rPr>
              <w:rFonts w:ascii="Arial" w:hAnsi="Arial" w:cs="Arial"/>
              <w:sz w:val="24"/>
              <w:szCs w:val="24"/>
            </w:rPr>
            <w:fldChar w:fldCharType="end"/>
          </w:r>
        </w:sdtContent>
      </w:sdt>
      <w:r w:rsidRPr="006958B8">
        <w:rPr>
          <w:rFonts w:ascii="Arial" w:hAnsi="Arial" w:cs="Arial"/>
          <w:sz w:val="24"/>
          <w:szCs w:val="24"/>
        </w:rPr>
        <w:t>. Generally speaking, British businessmen have little room for bargaining in negotiations, because the terms and conditions they propose are mostly drafted by the company's legal advisers and studied by the board of directors, and the specific executors generally do not have the right to amend the terms and conditions of the contract, and the decision does not involve layers of reporting and discussion. In business negotiations, therefore, the British often complain about the delays and lack of efficiency of their counterparts in other countries, and the people in these countries complain about the lack of patience in the UK. The different cultures here create contrasting styles of decision-making</w:t>
      </w:r>
      <w:sdt>
        <w:sdtPr>
          <w:rPr>
            <w:rFonts w:ascii="Arial" w:hAnsi="Arial" w:cs="Arial"/>
            <w:sz w:val="24"/>
            <w:szCs w:val="24"/>
          </w:rPr>
          <w:id w:val="-1834056925"/>
          <w:citation/>
        </w:sdtPr>
        <w:sdtContent>
          <w:r w:rsidR="001055DA">
            <w:rPr>
              <w:rFonts w:ascii="Arial" w:hAnsi="Arial" w:cs="Arial"/>
              <w:sz w:val="24"/>
              <w:szCs w:val="24"/>
            </w:rPr>
            <w:fldChar w:fldCharType="begin"/>
          </w:r>
          <w:r w:rsidR="001055DA">
            <w:rPr>
              <w:rFonts w:ascii="Arial" w:hAnsi="Arial" w:cs="Arial"/>
              <w:sz w:val="24"/>
              <w:szCs w:val="24"/>
            </w:rPr>
            <w:instrText xml:space="preserve"> </w:instrText>
          </w:r>
          <w:r w:rsidR="001055DA">
            <w:rPr>
              <w:rFonts w:ascii="Arial" w:hAnsi="Arial" w:cs="Arial" w:hint="eastAsia"/>
              <w:sz w:val="24"/>
              <w:szCs w:val="24"/>
            </w:rPr>
            <w:instrText>CITATION MSS20 \l 2052</w:instrText>
          </w:r>
          <w:r w:rsidR="001055DA">
            <w:rPr>
              <w:rFonts w:ascii="Arial" w:hAnsi="Arial" w:cs="Arial"/>
              <w:sz w:val="24"/>
              <w:szCs w:val="24"/>
            </w:rPr>
            <w:instrText xml:space="preserve"> </w:instrText>
          </w:r>
          <w:r w:rsidR="001055DA">
            <w:rPr>
              <w:rFonts w:ascii="Arial" w:hAnsi="Arial" w:cs="Arial"/>
              <w:sz w:val="24"/>
              <w:szCs w:val="24"/>
            </w:rPr>
            <w:fldChar w:fldCharType="separate"/>
          </w:r>
          <w:r w:rsidR="001055DA">
            <w:rPr>
              <w:rFonts w:ascii="Arial" w:hAnsi="Arial" w:cs="Arial" w:hint="eastAsia"/>
              <w:noProof/>
              <w:sz w:val="24"/>
              <w:szCs w:val="24"/>
            </w:rPr>
            <w:t xml:space="preserve"> </w:t>
          </w:r>
          <w:r w:rsidR="001055DA" w:rsidRPr="001055DA">
            <w:rPr>
              <w:rFonts w:ascii="Arial" w:hAnsi="Arial" w:cs="Arial"/>
              <w:noProof/>
              <w:sz w:val="24"/>
              <w:szCs w:val="24"/>
            </w:rPr>
            <w:t>(M.S.Swarainathan, 2020)</w:t>
          </w:r>
          <w:r w:rsidR="001055DA">
            <w:rPr>
              <w:rFonts w:ascii="Arial" w:hAnsi="Arial" w:cs="Arial"/>
              <w:sz w:val="24"/>
              <w:szCs w:val="24"/>
            </w:rPr>
            <w:fldChar w:fldCharType="end"/>
          </w:r>
        </w:sdtContent>
      </w:sdt>
      <w:r w:rsidRPr="006958B8">
        <w:rPr>
          <w:rFonts w:ascii="Arial" w:hAnsi="Arial" w:cs="Arial"/>
          <w:sz w:val="24"/>
          <w:szCs w:val="24"/>
        </w:rPr>
        <w:t>.</w:t>
      </w:r>
    </w:p>
    <w:p w14:paraId="47207BE9" w14:textId="4C2F7408" w:rsidR="00D1550D" w:rsidRPr="006958B8" w:rsidRDefault="00000000" w:rsidP="00DA6226">
      <w:pPr>
        <w:pStyle w:val="2"/>
        <w:spacing w:line="480" w:lineRule="auto"/>
        <w:rPr>
          <w:rFonts w:ascii="Arial" w:hAnsi="Arial" w:cs="Arial"/>
          <w:sz w:val="24"/>
          <w:szCs w:val="24"/>
        </w:rPr>
      </w:pPr>
      <w:bookmarkStart w:id="7" w:name="_Toc122732741"/>
      <w:bookmarkStart w:id="8" w:name="_Toc125148334"/>
      <w:r w:rsidRPr="006958B8">
        <w:rPr>
          <w:rFonts w:ascii="Arial" w:hAnsi="Arial" w:cs="Arial"/>
          <w:sz w:val="24"/>
          <w:szCs w:val="24"/>
        </w:rPr>
        <w:lastRenderedPageBreak/>
        <w:t>2.1 –</w:t>
      </w:r>
      <w:bookmarkEnd w:id="7"/>
      <w:r w:rsidR="000D2B9C" w:rsidRPr="006958B8">
        <w:rPr>
          <w:rFonts w:ascii="Arial" w:hAnsi="Arial" w:cs="Arial"/>
          <w:sz w:val="24"/>
          <w:szCs w:val="24"/>
        </w:rPr>
        <w:t>Culture</w:t>
      </w:r>
      <w:bookmarkEnd w:id="8"/>
    </w:p>
    <w:p w14:paraId="2D352C07" w14:textId="2D11F26A" w:rsidR="000D2B9C" w:rsidRPr="006958B8" w:rsidRDefault="000D2B9C" w:rsidP="000D2B9C">
      <w:pPr>
        <w:spacing w:line="480" w:lineRule="auto"/>
        <w:jc w:val="both"/>
        <w:rPr>
          <w:rFonts w:ascii="Arial" w:hAnsi="Arial" w:cs="Arial"/>
          <w:sz w:val="24"/>
          <w:szCs w:val="24"/>
        </w:rPr>
      </w:pPr>
      <w:r w:rsidRPr="006958B8">
        <w:rPr>
          <w:rFonts w:ascii="Arial" w:hAnsi="Arial" w:cs="Arial"/>
          <w:sz w:val="24"/>
          <w:szCs w:val="24"/>
        </w:rPr>
        <w:t>When some barriers arise in language communication, it is often traditionally believed that the communication barriers that arise in the early stages of learning a foreign language are due to misunderstandings arising from poor expressions in the foreign language and that when both parties have good language skills, there should be no more barriers</w:t>
      </w:r>
      <w:sdt>
        <w:sdtPr>
          <w:rPr>
            <w:rFonts w:ascii="Arial" w:hAnsi="Arial" w:cs="Arial"/>
            <w:sz w:val="24"/>
            <w:szCs w:val="24"/>
          </w:rPr>
          <w:id w:val="1756631218"/>
          <w:citation/>
        </w:sdtPr>
        <w:sdtContent>
          <w:r w:rsidR="00232C9C">
            <w:rPr>
              <w:rFonts w:ascii="Arial" w:hAnsi="Arial" w:cs="Arial"/>
              <w:sz w:val="24"/>
              <w:szCs w:val="24"/>
            </w:rPr>
            <w:fldChar w:fldCharType="begin"/>
          </w:r>
          <w:r w:rsidR="00232C9C">
            <w:rPr>
              <w:rFonts w:ascii="Arial" w:hAnsi="Arial" w:cs="Arial"/>
              <w:sz w:val="24"/>
              <w:szCs w:val="24"/>
            </w:rPr>
            <w:instrText xml:space="preserve"> </w:instrText>
          </w:r>
          <w:r w:rsidR="00232C9C">
            <w:rPr>
              <w:rFonts w:ascii="Arial" w:hAnsi="Arial" w:cs="Arial" w:hint="eastAsia"/>
              <w:sz w:val="24"/>
              <w:szCs w:val="24"/>
            </w:rPr>
            <w:instrText>CITATION IAS19 \l 2052</w:instrText>
          </w:r>
          <w:r w:rsidR="00232C9C">
            <w:rPr>
              <w:rFonts w:ascii="Arial" w:hAnsi="Arial" w:cs="Arial"/>
              <w:sz w:val="24"/>
              <w:szCs w:val="24"/>
            </w:rPr>
            <w:instrText xml:space="preserve"> </w:instrText>
          </w:r>
          <w:r w:rsidR="00232C9C">
            <w:rPr>
              <w:rFonts w:ascii="Arial" w:hAnsi="Arial" w:cs="Arial"/>
              <w:sz w:val="24"/>
              <w:szCs w:val="24"/>
            </w:rPr>
            <w:fldChar w:fldCharType="separate"/>
          </w:r>
          <w:r w:rsidR="00232C9C">
            <w:rPr>
              <w:rFonts w:ascii="Arial" w:hAnsi="Arial" w:cs="Arial" w:hint="eastAsia"/>
              <w:noProof/>
              <w:sz w:val="24"/>
              <w:szCs w:val="24"/>
            </w:rPr>
            <w:t xml:space="preserve"> </w:t>
          </w:r>
          <w:r w:rsidR="00232C9C" w:rsidRPr="00232C9C">
            <w:rPr>
              <w:rFonts w:ascii="Arial" w:hAnsi="Arial" w:cs="Arial"/>
              <w:noProof/>
              <w:sz w:val="24"/>
              <w:szCs w:val="24"/>
            </w:rPr>
            <w:t>(Buarqoub, 2019)</w:t>
          </w:r>
          <w:r w:rsidR="00232C9C">
            <w:rPr>
              <w:rFonts w:ascii="Arial" w:hAnsi="Arial" w:cs="Arial"/>
              <w:sz w:val="24"/>
              <w:szCs w:val="24"/>
            </w:rPr>
            <w:fldChar w:fldCharType="end"/>
          </w:r>
        </w:sdtContent>
      </w:sdt>
      <w:r w:rsidRPr="006958B8">
        <w:rPr>
          <w:rFonts w:ascii="Arial" w:hAnsi="Arial" w:cs="Arial"/>
          <w:sz w:val="24"/>
          <w:szCs w:val="24"/>
        </w:rPr>
        <w:t xml:space="preserve">. This is a misconception on our part; having certain knowledge of vocabulary and grammar is not the same as being able to communicate ideas. There are some words in Japanese that do not have the same meaning on the surface as they do in </w:t>
      </w:r>
      <w:r w:rsidR="00144A41" w:rsidRPr="006958B8">
        <w:rPr>
          <w:rFonts w:ascii="Arial" w:hAnsi="Arial" w:cs="Arial"/>
          <w:sz w:val="24"/>
          <w:szCs w:val="24"/>
        </w:rPr>
        <w:t>real-life</w:t>
      </w:r>
      <w:r w:rsidRPr="006958B8">
        <w:rPr>
          <w:rFonts w:ascii="Arial" w:hAnsi="Arial" w:cs="Arial"/>
          <w:sz w:val="24"/>
          <w:szCs w:val="24"/>
        </w:rPr>
        <w:t xml:space="preserve"> situations, and failure to understand the cultural context of these words can often lead to errors in usage and unnecessary misunderstandings</w:t>
      </w:r>
      <w:sdt>
        <w:sdtPr>
          <w:rPr>
            <w:rFonts w:ascii="Arial" w:hAnsi="Arial" w:cs="Arial"/>
            <w:sz w:val="24"/>
            <w:szCs w:val="24"/>
          </w:rPr>
          <w:id w:val="-912930924"/>
          <w:citation/>
        </w:sdtPr>
        <w:sdtContent>
          <w:r w:rsidR="00282AAB">
            <w:rPr>
              <w:rFonts w:ascii="Arial" w:hAnsi="Arial" w:cs="Arial"/>
              <w:sz w:val="24"/>
              <w:szCs w:val="24"/>
            </w:rPr>
            <w:fldChar w:fldCharType="begin"/>
          </w:r>
          <w:r w:rsidR="00282AAB">
            <w:rPr>
              <w:rFonts w:ascii="Arial" w:hAnsi="Arial" w:cs="Arial"/>
              <w:sz w:val="24"/>
              <w:szCs w:val="24"/>
            </w:rPr>
            <w:instrText xml:space="preserve"> </w:instrText>
          </w:r>
          <w:r w:rsidR="00282AAB">
            <w:rPr>
              <w:rFonts w:ascii="Arial" w:hAnsi="Arial" w:cs="Arial" w:hint="eastAsia"/>
              <w:sz w:val="24"/>
              <w:szCs w:val="24"/>
            </w:rPr>
            <w:instrText>CITATION Ann91 \l 2052</w:instrText>
          </w:r>
          <w:r w:rsidR="00282AAB">
            <w:rPr>
              <w:rFonts w:ascii="Arial" w:hAnsi="Arial" w:cs="Arial"/>
              <w:sz w:val="24"/>
              <w:szCs w:val="24"/>
            </w:rPr>
            <w:instrText xml:space="preserve"> </w:instrText>
          </w:r>
          <w:r w:rsidR="00282AAB">
            <w:rPr>
              <w:rFonts w:ascii="Arial" w:hAnsi="Arial" w:cs="Arial"/>
              <w:sz w:val="24"/>
              <w:szCs w:val="24"/>
            </w:rPr>
            <w:fldChar w:fldCharType="separate"/>
          </w:r>
          <w:r w:rsidR="00282AAB">
            <w:rPr>
              <w:rFonts w:ascii="Arial" w:hAnsi="Arial" w:cs="Arial" w:hint="eastAsia"/>
              <w:noProof/>
              <w:sz w:val="24"/>
              <w:szCs w:val="24"/>
            </w:rPr>
            <w:t xml:space="preserve"> </w:t>
          </w:r>
          <w:r w:rsidR="00282AAB" w:rsidRPr="00282AAB">
            <w:rPr>
              <w:rFonts w:ascii="Arial" w:hAnsi="Arial" w:cs="Arial"/>
              <w:noProof/>
              <w:sz w:val="24"/>
              <w:szCs w:val="24"/>
            </w:rPr>
            <w:t>(Wierzbicka, 1991)</w:t>
          </w:r>
          <w:r w:rsidR="00282AAB">
            <w:rPr>
              <w:rFonts w:ascii="Arial" w:hAnsi="Arial" w:cs="Arial"/>
              <w:sz w:val="24"/>
              <w:szCs w:val="24"/>
            </w:rPr>
            <w:fldChar w:fldCharType="end"/>
          </w:r>
        </w:sdtContent>
      </w:sdt>
      <w:r w:rsidRPr="006958B8">
        <w:rPr>
          <w:rFonts w:ascii="Arial" w:hAnsi="Arial" w:cs="Arial"/>
          <w:sz w:val="24"/>
          <w:szCs w:val="24"/>
        </w:rPr>
        <w:t>.</w:t>
      </w:r>
    </w:p>
    <w:p w14:paraId="2A421CE6" w14:textId="434A7194" w:rsidR="000D2B9C" w:rsidRPr="006958B8" w:rsidRDefault="000D2B9C" w:rsidP="000D2B9C">
      <w:pPr>
        <w:spacing w:line="480" w:lineRule="auto"/>
        <w:jc w:val="both"/>
        <w:rPr>
          <w:rFonts w:ascii="Arial" w:hAnsi="Arial" w:cs="Arial"/>
          <w:sz w:val="24"/>
          <w:szCs w:val="24"/>
        </w:rPr>
      </w:pPr>
      <w:r w:rsidRPr="006958B8">
        <w:rPr>
          <w:rFonts w:ascii="Arial" w:hAnsi="Arial" w:cs="Arial"/>
          <w:sz w:val="24"/>
          <w:szCs w:val="24"/>
        </w:rPr>
        <w:t>In our actual interactions with Japanese people, we have found that they are more tolerant of foreigners' mistakes in intonation and vocabulary, and grammar, sometimes giving kind corrections or even simply ignoring these linguistic errors. However, it is difficult to accept linguistic errors that are contrary to Japanese cultural values, and once misunderstandings have been created it is difficult to return to a state of unhindered communication</w:t>
      </w:r>
      <w:sdt>
        <w:sdtPr>
          <w:rPr>
            <w:rFonts w:ascii="Arial" w:hAnsi="Arial" w:cs="Arial"/>
            <w:sz w:val="24"/>
            <w:szCs w:val="24"/>
          </w:rPr>
          <w:id w:val="-158461139"/>
          <w:citation/>
        </w:sdtPr>
        <w:sdtContent>
          <w:r w:rsidR="00282AAB">
            <w:rPr>
              <w:rFonts w:ascii="Arial" w:hAnsi="Arial" w:cs="Arial"/>
              <w:sz w:val="24"/>
              <w:szCs w:val="24"/>
            </w:rPr>
            <w:fldChar w:fldCharType="begin"/>
          </w:r>
          <w:r w:rsidR="00282AAB">
            <w:rPr>
              <w:rFonts w:ascii="Arial" w:hAnsi="Arial" w:cs="Arial"/>
              <w:sz w:val="24"/>
              <w:szCs w:val="24"/>
            </w:rPr>
            <w:instrText xml:space="preserve"> </w:instrText>
          </w:r>
          <w:r w:rsidR="00282AAB">
            <w:rPr>
              <w:rFonts w:ascii="Arial" w:hAnsi="Arial" w:cs="Arial" w:hint="eastAsia"/>
              <w:sz w:val="24"/>
              <w:szCs w:val="24"/>
            </w:rPr>
            <w:instrText>CITATION You11 \l 2052</w:instrText>
          </w:r>
          <w:r w:rsidR="00282AAB">
            <w:rPr>
              <w:rFonts w:ascii="Arial" w:hAnsi="Arial" w:cs="Arial"/>
              <w:sz w:val="24"/>
              <w:szCs w:val="24"/>
            </w:rPr>
            <w:instrText xml:space="preserve"> </w:instrText>
          </w:r>
          <w:r w:rsidR="00282AAB">
            <w:rPr>
              <w:rFonts w:ascii="Arial" w:hAnsi="Arial" w:cs="Arial"/>
              <w:sz w:val="24"/>
              <w:szCs w:val="24"/>
            </w:rPr>
            <w:fldChar w:fldCharType="separate"/>
          </w:r>
          <w:r w:rsidR="00282AAB">
            <w:rPr>
              <w:rFonts w:ascii="Arial" w:hAnsi="Arial" w:cs="Arial" w:hint="eastAsia"/>
              <w:noProof/>
              <w:sz w:val="24"/>
              <w:szCs w:val="24"/>
            </w:rPr>
            <w:t xml:space="preserve"> </w:t>
          </w:r>
          <w:r w:rsidR="00282AAB" w:rsidRPr="00282AAB">
            <w:rPr>
              <w:rFonts w:ascii="Arial" w:hAnsi="Arial" w:cs="Arial"/>
              <w:noProof/>
              <w:sz w:val="24"/>
              <w:szCs w:val="24"/>
            </w:rPr>
            <w:t>(Mezrigui, 2011)</w:t>
          </w:r>
          <w:r w:rsidR="00282AAB">
            <w:rPr>
              <w:rFonts w:ascii="Arial" w:hAnsi="Arial" w:cs="Arial"/>
              <w:sz w:val="24"/>
              <w:szCs w:val="24"/>
            </w:rPr>
            <w:fldChar w:fldCharType="end"/>
          </w:r>
        </w:sdtContent>
      </w:sdt>
      <w:r w:rsidRPr="006958B8">
        <w:rPr>
          <w:rFonts w:ascii="Arial" w:hAnsi="Arial" w:cs="Arial"/>
          <w:sz w:val="24"/>
          <w:szCs w:val="24"/>
        </w:rPr>
        <w:t>.</w:t>
      </w:r>
    </w:p>
    <w:p w14:paraId="28565C68" w14:textId="46005B6D" w:rsidR="004A76FC" w:rsidRPr="006958B8" w:rsidRDefault="00496806" w:rsidP="00CB669F">
      <w:pPr>
        <w:pStyle w:val="2"/>
        <w:spacing w:line="480" w:lineRule="auto"/>
        <w:rPr>
          <w:rFonts w:ascii="Arial" w:hAnsi="Arial" w:cs="Arial"/>
          <w:sz w:val="24"/>
          <w:szCs w:val="24"/>
        </w:rPr>
      </w:pPr>
      <w:bookmarkStart w:id="9" w:name="_Toc125148335"/>
      <w:r w:rsidRPr="006958B8">
        <w:rPr>
          <w:rFonts w:ascii="Arial" w:hAnsi="Arial" w:cs="Arial"/>
          <w:sz w:val="24"/>
          <w:szCs w:val="24"/>
        </w:rPr>
        <w:t>2.2</w:t>
      </w:r>
      <w:r w:rsidR="00CB669F" w:rsidRPr="006958B8">
        <w:rPr>
          <w:rFonts w:ascii="Arial" w:hAnsi="Arial" w:cs="Arial"/>
          <w:sz w:val="24"/>
          <w:szCs w:val="24"/>
        </w:rPr>
        <w:t xml:space="preserve"> COVID-19</w:t>
      </w:r>
      <w:bookmarkEnd w:id="9"/>
    </w:p>
    <w:p w14:paraId="6EE6D7C9" w14:textId="0033432C" w:rsidR="00496806" w:rsidRPr="006958B8" w:rsidRDefault="00713FB5" w:rsidP="00BA4CE9">
      <w:pPr>
        <w:spacing w:line="480" w:lineRule="auto"/>
        <w:jc w:val="both"/>
        <w:rPr>
          <w:rFonts w:ascii="Arial" w:hAnsi="Arial" w:cs="Arial"/>
          <w:sz w:val="24"/>
          <w:szCs w:val="24"/>
        </w:rPr>
      </w:pPr>
      <w:r w:rsidRPr="006958B8">
        <w:rPr>
          <w:rFonts w:ascii="Arial" w:hAnsi="Arial" w:cs="Arial"/>
          <w:sz w:val="24"/>
          <w:szCs w:val="24"/>
        </w:rPr>
        <w:t>The sudden epidemic has led to a global economic depression and hindered business cooperation. The epidemic has hit the global service and manufacturing industries hard and the disruption and disruption to the global supply chain caused by the epidemic continue to be a thorny issue for foreign traders. It is a necessity to be resourceful in responding to new customer inquiries and the eager greetings of existing customers</w:t>
      </w:r>
      <w:sdt>
        <w:sdtPr>
          <w:rPr>
            <w:rFonts w:ascii="Arial" w:hAnsi="Arial" w:cs="Arial"/>
            <w:sz w:val="24"/>
            <w:szCs w:val="24"/>
          </w:rPr>
          <w:id w:val="-1755961425"/>
          <w:citation/>
        </w:sdtPr>
        <w:sdtContent>
          <w:r w:rsidR="00395494">
            <w:rPr>
              <w:rFonts w:ascii="Arial" w:hAnsi="Arial" w:cs="Arial"/>
              <w:sz w:val="24"/>
              <w:szCs w:val="24"/>
            </w:rPr>
            <w:fldChar w:fldCharType="begin"/>
          </w:r>
          <w:r w:rsidR="00395494">
            <w:rPr>
              <w:rFonts w:ascii="Arial" w:hAnsi="Arial" w:cs="Arial"/>
              <w:sz w:val="24"/>
              <w:szCs w:val="24"/>
            </w:rPr>
            <w:instrText xml:space="preserve"> </w:instrText>
          </w:r>
          <w:r w:rsidR="00395494">
            <w:rPr>
              <w:rFonts w:ascii="Arial" w:hAnsi="Arial" w:cs="Arial" w:hint="eastAsia"/>
              <w:sz w:val="24"/>
              <w:szCs w:val="24"/>
            </w:rPr>
            <w:instrText>CITATION Pie22 \l 2052</w:instrText>
          </w:r>
          <w:r w:rsidR="00395494">
            <w:rPr>
              <w:rFonts w:ascii="Arial" w:hAnsi="Arial" w:cs="Arial"/>
              <w:sz w:val="24"/>
              <w:szCs w:val="24"/>
            </w:rPr>
            <w:instrText xml:space="preserve"> </w:instrText>
          </w:r>
          <w:r w:rsidR="00395494">
            <w:rPr>
              <w:rFonts w:ascii="Arial" w:hAnsi="Arial" w:cs="Arial"/>
              <w:sz w:val="24"/>
              <w:szCs w:val="24"/>
            </w:rPr>
            <w:fldChar w:fldCharType="separate"/>
          </w:r>
          <w:r w:rsidR="00395494">
            <w:rPr>
              <w:rFonts w:ascii="Arial" w:hAnsi="Arial" w:cs="Arial" w:hint="eastAsia"/>
              <w:noProof/>
              <w:sz w:val="24"/>
              <w:szCs w:val="24"/>
            </w:rPr>
            <w:t xml:space="preserve"> </w:t>
          </w:r>
          <w:r w:rsidR="00395494" w:rsidRPr="00395494">
            <w:rPr>
              <w:rFonts w:ascii="Arial" w:hAnsi="Arial" w:cs="Arial"/>
              <w:noProof/>
              <w:sz w:val="24"/>
              <w:szCs w:val="24"/>
            </w:rPr>
            <w:t>(Gourinchas, 2022)</w:t>
          </w:r>
          <w:r w:rsidR="00395494">
            <w:rPr>
              <w:rFonts w:ascii="Arial" w:hAnsi="Arial" w:cs="Arial"/>
              <w:sz w:val="24"/>
              <w:szCs w:val="24"/>
            </w:rPr>
            <w:fldChar w:fldCharType="end"/>
          </w:r>
        </w:sdtContent>
      </w:sdt>
      <w:r w:rsidRPr="006958B8">
        <w:rPr>
          <w:rFonts w:ascii="Arial" w:hAnsi="Arial" w:cs="Arial"/>
          <w:sz w:val="24"/>
          <w:szCs w:val="24"/>
        </w:rPr>
        <w:t xml:space="preserve">. Under the epidemic, global supply chain </w:t>
      </w:r>
      <w:r w:rsidRPr="006958B8">
        <w:rPr>
          <w:rFonts w:ascii="Arial" w:hAnsi="Arial" w:cs="Arial"/>
          <w:sz w:val="24"/>
          <w:szCs w:val="24"/>
        </w:rPr>
        <w:lastRenderedPageBreak/>
        <w:t xml:space="preserve">disruptions and disruptions remain a thorny issue for foreign trade people at the moment. It is imperative to be resourceful in responding to new customer </w:t>
      </w:r>
      <w:r w:rsidR="00CE69D0" w:rsidRPr="006958B8">
        <w:rPr>
          <w:rFonts w:ascii="Arial" w:hAnsi="Arial" w:cs="Arial"/>
          <w:sz w:val="24"/>
          <w:szCs w:val="24"/>
        </w:rPr>
        <w:t>inquiries and</w:t>
      </w:r>
      <w:r w:rsidRPr="006958B8">
        <w:rPr>
          <w:rFonts w:ascii="Arial" w:hAnsi="Arial" w:cs="Arial"/>
          <w:sz w:val="24"/>
          <w:szCs w:val="24"/>
        </w:rPr>
        <w:t xml:space="preserve"> eager greetings from existing customers at this time. At special times, customers will also be very sensitive when delays in shipments are caused by second-tier suppliers, and if effective communication is not achieved with customers, it is likely to prompt buyers to request direct management of second-tier suppliers. The value of international cooperation is underscored by large-scale infectious diseases, especially those caused by new viruses</w:t>
      </w:r>
      <w:sdt>
        <w:sdtPr>
          <w:rPr>
            <w:rFonts w:ascii="Arial" w:hAnsi="Arial" w:cs="Arial"/>
            <w:sz w:val="24"/>
            <w:szCs w:val="24"/>
          </w:rPr>
          <w:id w:val="-954095129"/>
          <w:citation/>
        </w:sdtPr>
        <w:sdtContent>
          <w:r w:rsidR="00395494">
            <w:rPr>
              <w:rFonts w:ascii="Arial" w:hAnsi="Arial" w:cs="Arial"/>
              <w:sz w:val="24"/>
              <w:szCs w:val="24"/>
            </w:rPr>
            <w:fldChar w:fldCharType="begin"/>
          </w:r>
          <w:r w:rsidR="00395494">
            <w:rPr>
              <w:rFonts w:ascii="Arial" w:hAnsi="Arial" w:cs="Arial"/>
              <w:sz w:val="24"/>
              <w:szCs w:val="24"/>
            </w:rPr>
            <w:instrText xml:space="preserve"> </w:instrText>
          </w:r>
          <w:r w:rsidR="00395494">
            <w:rPr>
              <w:rFonts w:ascii="Arial" w:hAnsi="Arial" w:cs="Arial" w:hint="eastAsia"/>
              <w:sz w:val="24"/>
              <w:szCs w:val="24"/>
            </w:rPr>
            <w:instrText>CITATION Lam21 \l 2052</w:instrText>
          </w:r>
          <w:r w:rsidR="00395494">
            <w:rPr>
              <w:rFonts w:ascii="Arial" w:hAnsi="Arial" w:cs="Arial"/>
              <w:sz w:val="24"/>
              <w:szCs w:val="24"/>
            </w:rPr>
            <w:instrText xml:space="preserve"> </w:instrText>
          </w:r>
          <w:r w:rsidR="00395494">
            <w:rPr>
              <w:rFonts w:ascii="Arial" w:hAnsi="Arial" w:cs="Arial"/>
              <w:sz w:val="24"/>
              <w:szCs w:val="24"/>
            </w:rPr>
            <w:fldChar w:fldCharType="separate"/>
          </w:r>
          <w:r w:rsidR="00395494">
            <w:rPr>
              <w:rFonts w:ascii="Arial" w:hAnsi="Arial" w:cs="Arial" w:hint="eastAsia"/>
              <w:noProof/>
              <w:sz w:val="24"/>
              <w:szCs w:val="24"/>
            </w:rPr>
            <w:t xml:space="preserve"> </w:t>
          </w:r>
          <w:r w:rsidR="00395494" w:rsidRPr="00395494">
            <w:rPr>
              <w:rFonts w:ascii="Arial" w:hAnsi="Arial" w:cs="Arial"/>
              <w:noProof/>
              <w:sz w:val="24"/>
              <w:szCs w:val="24"/>
            </w:rPr>
            <w:t>(Kamal, 2021)</w:t>
          </w:r>
          <w:r w:rsidR="00395494">
            <w:rPr>
              <w:rFonts w:ascii="Arial" w:hAnsi="Arial" w:cs="Arial"/>
              <w:sz w:val="24"/>
              <w:szCs w:val="24"/>
            </w:rPr>
            <w:fldChar w:fldCharType="end"/>
          </w:r>
        </w:sdtContent>
      </w:sdt>
      <w:r w:rsidRPr="006958B8">
        <w:rPr>
          <w:rFonts w:ascii="Arial" w:hAnsi="Arial" w:cs="Arial"/>
          <w:sz w:val="24"/>
          <w:szCs w:val="24"/>
        </w:rPr>
        <w:t>. Countries at the forefront of outbreaks fight and even sacrifice, often buying a 'golden window of opportunity' for the rest of the world to prevent and control them. Of course, in an era of globalization, viral outbreaks can also exacerbate the spread of "information viruses" of all kinds, and to stop "stigmatization" and irrational panic in times of epidemics, important international organizations, including the World Health Organisation, often play the role of To stop the "stigmatization" and irrational fears of the epidemic, important international organizations, including the World Health Organisation, often play a role in "setting the record straight"</w:t>
      </w:r>
      <w:sdt>
        <w:sdtPr>
          <w:rPr>
            <w:rFonts w:ascii="Arial" w:hAnsi="Arial" w:cs="Arial"/>
            <w:sz w:val="24"/>
            <w:szCs w:val="24"/>
          </w:rPr>
          <w:id w:val="2003461666"/>
          <w:citation/>
        </w:sdtPr>
        <w:sdtContent>
          <w:r w:rsidR="00E76BA5">
            <w:rPr>
              <w:rFonts w:ascii="Arial" w:hAnsi="Arial" w:cs="Arial"/>
              <w:sz w:val="24"/>
              <w:szCs w:val="24"/>
            </w:rPr>
            <w:fldChar w:fldCharType="begin"/>
          </w:r>
          <w:r w:rsidR="00E76BA5">
            <w:rPr>
              <w:rFonts w:ascii="Arial" w:hAnsi="Arial" w:cs="Arial"/>
              <w:sz w:val="24"/>
              <w:szCs w:val="24"/>
            </w:rPr>
            <w:instrText xml:space="preserve"> </w:instrText>
          </w:r>
          <w:r w:rsidR="00E76BA5">
            <w:rPr>
              <w:rFonts w:ascii="Arial" w:hAnsi="Arial" w:cs="Arial" w:hint="eastAsia"/>
              <w:sz w:val="24"/>
              <w:szCs w:val="24"/>
            </w:rPr>
            <w:instrText>CITATION MoA20 \l 2052</w:instrText>
          </w:r>
          <w:r w:rsidR="00E76BA5">
            <w:rPr>
              <w:rFonts w:ascii="Arial" w:hAnsi="Arial" w:cs="Arial"/>
              <w:sz w:val="24"/>
              <w:szCs w:val="24"/>
            </w:rPr>
            <w:instrText xml:space="preserve"> </w:instrText>
          </w:r>
          <w:r w:rsidR="00E76BA5">
            <w:rPr>
              <w:rFonts w:ascii="Arial" w:hAnsi="Arial" w:cs="Arial"/>
              <w:sz w:val="24"/>
              <w:szCs w:val="24"/>
            </w:rPr>
            <w:fldChar w:fldCharType="separate"/>
          </w:r>
          <w:r w:rsidR="00E76BA5">
            <w:rPr>
              <w:rFonts w:ascii="Arial" w:hAnsi="Arial" w:cs="Arial" w:hint="eastAsia"/>
              <w:noProof/>
              <w:sz w:val="24"/>
              <w:szCs w:val="24"/>
            </w:rPr>
            <w:t xml:space="preserve"> </w:t>
          </w:r>
          <w:r w:rsidR="00E76BA5" w:rsidRPr="00E76BA5">
            <w:rPr>
              <w:rFonts w:ascii="Arial" w:hAnsi="Arial" w:cs="Arial"/>
              <w:noProof/>
              <w:sz w:val="24"/>
              <w:szCs w:val="24"/>
            </w:rPr>
            <w:t>(Azizi, 2020)</w:t>
          </w:r>
          <w:r w:rsidR="00E76BA5">
            <w:rPr>
              <w:rFonts w:ascii="Arial" w:hAnsi="Arial" w:cs="Arial"/>
              <w:sz w:val="24"/>
              <w:szCs w:val="24"/>
            </w:rPr>
            <w:fldChar w:fldCharType="end"/>
          </w:r>
        </w:sdtContent>
      </w:sdt>
      <w:sdt>
        <w:sdtPr>
          <w:rPr>
            <w:rFonts w:ascii="Arial" w:hAnsi="Arial" w:cs="Arial"/>
            <w:sz w:val="24"/>
            <w:szCs w:val="24"/>
          </w:rPr>
          <w:id w:val="-1476829003"/>
          <w:citation/>
        </w:sdtPr>
        <w:sdtContent>
          <w:r w:rsidR="00C003CB">
            <w:rPr>
              <w:rFonts w:ascii="Arial" w:hAnsi="Arial" w:cs="Arial"/>
              <w:sz w:val="24"/>
              <w:szCs w:val="24"/>
            </w:rPr>
            <w:fldChar w:fldCharType="begin"/>
          </w:r>
          <w:r w:rsidR="00C003CB">
            <w:rPr>
              <w:rFonts w:ascii="Arial" w:hAnsi="Arial" w:cs="Arial"/>
              <w:sz w:val="24"/>
              <w:szCs w:val="24"/>
            </w:rPr>
            <w:instrText xml:space="preserve"> </w:instrText>
          </w:r>
          <w:r w:rsidR="00C003CB">
            <w:rPr>
              <w:rFonts w:ascii="Arial" w:hAnsi="Arial" w:cs="Arial" w:hint="eastAsia"/>
              <w:sz w:val="24"/>
              <w:szCs w:val="24"/>
            </w:rPr>
            <w:instrText>CITATION Mar20 \l 2052</w:instrText>
          </w:r>
          <w:r w:rsidR="00C003CB">
            <w:rPr>
              <w:rFonts w:ascii="Arial" w:hAnsi="Arial" w:cs="Arial"/>
              <w:sz w:val="24"/>
              <w:szCs w:val="24"/>
            </w:rPr>
            <w:instrText xml:space="preserve"> </w:instrText>
          </w:r>
          <w:r w:rsidR="00C003CB">
            <w:rPr>
              <w:rFonts w:ascii="Arial" w:hAnsi="Arial" w:cs="Arial"/>
              <w:sz w:val="24"/>
              <w:szCs w:val="24"/>
            </w:rPr>
            <w:fldChar w:fldCharType="separate"/>
          </w:r>
          <w:r w:rsidR="00C003CB">
            <w:rPr>
              <w:rFonts w:ascii="Arial" w:hAnsi="Arial" w:cs="Arial" w:hint="eastAsia"/>
              <w:noProof/>
              <w:sz w:val="24"/>
              <w:szCs w:val="24"/>
            </w:rPr>
            <w:t xml:space="preserve"> </w:t>
          </w:r>
          <w:r w:rsidR="00C003CB" w:rsidRPr="00C003CB">
            <w:rPr>
              <w:rFonts w:ascii="Arial" w:hAnsi="Arial" w:cs="Arial"/>
              <w:noProof/>
              <w:sz w:val="24"/>
              <w:szCs w:val="24"/>
            </w:rPr>
            <w:t>(Felsenthal, 2020)</w:t>
          </w:r>
          <w:r w:rsidR="00C003CB">
            <w:rPr>
              <w:rFonts w:ascii="Arial" w:hAnsi="Arial" w:cs="Arial"/>
              <w:sz w:val="24"/>
              <w:szCs w:val="24"/>
            </w:rPr>
            <w:fldChar w:fldCharType="end"/>
          </w:r>
        </w:sdtContent>
      </w:sdt>
      <w:r w:rsidRPr="006958B8">
        <w:rPr>
          <w:rFonts w:ascii="Arial" w:hAnsi="Arial" w:cs="Arial"/>
          <w:sz w:val="24"/>
          <w:szCs w:val="24"/>
        </w:rPr>
        <w:t>.</w:t>
      </w:r>
    </w:p>
    <w:p w14:paraId="512ABFEF" w14:textId="1592037C" w:rsidR="00496806" w:rsidRPr="006958B8" w:rsidRDefault="00496806" w:rsidP="00DA6226">
      <w:pPr>
        <w:pStyle w:val="1"/>
        <w:spacing w:line="480" w:lineRule="auto"/>
        <w:rPr>
          <w:rFonts w:ascii="Arial" w:hAnsi="Arial" w:cs="Arial"/>
          <w:b/>
          <w:bCs/>
          <w:color w:val="auto"/>
          <w:sz w:val="28"/>
          <w:szCs w:val="28"/>
        </w:rPr>
      </w:pPr>
      <w:bookmarkStart w:id="10" w:name="_Toc125148336"/>
      <w:r w:rsidRPr="006958B8">
        <w:rPr>
          <w:rFonts w:ascii="Arial" w:hAnsi="Arial" w:cs="Arial"/>
          <w:b/>
          <w:bCs/>
          <w:color w:val="auto"/>
          <w:sz w:val="28"/>
          <w:szCs w:val="28"/>
        </w:rPr>
        <w:t>3.0</w:t>
      </w:r>
      <w:r w:rsidRPr="006958B8">
        <w:rPr>
          <w:rFonts w:ascii="Arial" w:hAnsi="Arial" w:cs="Arial"/>
          <w:b/>
          <w:bCs/>
          <w:color w:val="000000" w:themeColor="text1"/>
          <w:sz w:val="28"/>
          <w:szCs w:val="28"/>
        </w:rPr>
        <w:t xml:space="preserve"> –</w:t>
      </w:r>
      <w:r w:rsidRPr="006958B8">
        <w:rPr>
          <w:rFonts w:ascii="Arial" w:hAnsi="Arial" w:cs="Arial"/>
          <w:b/>
          <w:bCs/>
          <w:color w:val="auto"/>
          <w:sz w:val="28"/>
          <w:szCs w:val="28"/>
        </w:rPr>
        <w:t>Solution</w:t>
      </w:r>
      <w:bookmarkEnd w:id="10"/>
      <w:r w:rsidRPr="006958B8">
        <w:rPr>
          <w:rFonts w:ascii="Arial" w:hAnsi="Arial" w:cs="Arial"/>
          <w:b/>
          <w:bCs/>
          <w:color w:val="auto"/>
          <w:sz w:val="28"/>
          <w:szCs w:val="28"/>
        </w:rPr>
        <w:t xml:space="preserve"> </w:t>
      </w:r>
    </w:p>
    <w:p w14:paraId="386D29F5" w14:textId="75E20169" w:rsidR="00D1550D" w:rsidRPr="006958B8" w:rsidRDefault="00496806" w:rsidP="00DA6226">
      <w:pPr>
        <w:pStyle w:val="2"/>
        <w:spacing w:line="480" w:lineRule="auto"/>
        <w:rPr>
          <w:rFonts w:ascii="Arial" w:hAnsi="Arial" w:cs="Arial"/>
          <w:sz w:val="24"/>
          <w:szCs w:val="24"/>
        </w:rPr>
      </w:pPr>
      <w:bookmarkStart w:id="11" w:name="_Toc122732748"/>
      <w:bookmarkStart w:id="12" w:name="_Toc125148337"/>
      <w:r w:rsidRPr="006958B8">
        <w:rPr>
          <w:rFonts w:ascii="Arial" w:hAnsi="Arial" w:cs="Arial"/>
          <w:sz w:val="24"/>
          <w:szCs w:val="24"/>
        </w:rPr>
        <w:t>3.1</w:t>
      </w:r>
      <w:bookmarkEnd w:id="11"/>
      <w:r w:rsidR="00B973EC" w:rsidRPr="006958B8">
        <w:rPr>
          <w:rFonts w:ascii="Arial" w:hAnsi="Arial" w:cs="Arial"/>
          <w:sz w:val="24"/>
          <w:szCs w:val="24"/>
        </w:rPr>
        <w:t xml:space="preserve"> Employee training</w:t>
      </w:r>
      <w:bookmarkEnd w:id="12"/>
    </w:p>
    <w:p w14:paraId="7A5D1932" w14:textId="4B88C58A" w:rsidR="00F37C75" w:rsidRPr="006958B8" w:rsidRDefault="004A76FC" w:rsidP="00144A41">
      <w:pPr>
        <w:spacing w:line="480" w:lineRule="auto"/>
        <w:jc w:val="both"/>
        <w:rPr>
          <w:rFonts w:ascii="Arial" w:hAnsi="Arial" w:cs="Arial"/>
          <w:sz w:val="24"/>
          <w:szCs w:val="24"/>
        </w:rPr>
      </w:pPr>
      <w:r w:rsidRPr="006958B8">
        <w:rPr>
          <w:rFonts w:ascii="Arial" w:hAnsi="Arial" w:cs="Arial"/>
          <w:sz w:val="24"/>
          <w:szCs w:val="24"/>
        </w:rPr>
        <w:t>To</w:t>
      </w:r>
      <w:r w:rsidR="00144A41" w:rsidRPr="006958B8">
        <w:rPr>
          <w:rFonts w:ascii="Arial" w:hAnsi="Arial" w:cs="Arial"/>
          <w:sz w:val="24"/>
          <w:szCs w:val="24"/>
        </w:rPr>
        <w:t xml:space="preserve"> compensate for the busy schedule of the company, leaders can </w:t>
      </w:r>
      <w:r w:rsidRPr="006958B8">
        <w:rPr>
          <w:rFonts w:ascii="Arial" w:hAnsi="Arial" w:cs="Arial"/>
          <w:sz w:val="24"/>
          <w:szCs w:val="24"/>
        </w:rPr>
        <w:t>organize</w:t>
      </w:r>
      <w:r w:rsidR="00144A41" w:rsidRPr="006958B8">
        <w:rPr>
          <w:rFonts w:ascii="Arial" w:hAnsi="Arial" w:cs="Arial"/>
          <w:sz w:val="24"/>
          <w:szCs w:val="24"/>
        </w:rPr>
        <w:t xml:space="preserve"> thematic lectures on Japanese culture in their free time, as well as lectures on current hot topics to supplement their background knowledge of cross-cultural communication and to promote business communication skills</w:t>
      </w:r>
      <w:sdt>
        <w:sdtPr>
          <w:rPr>
            <w:rFonts w:ascii="Arial" w:hAnsi="Arial" w:cs="Arial"/>
            <w:sz w:val="24"/>
            <w:szCs w:val="24"/>
          </w:rPr>
          <w:id w:val="1473721029"/>
          <w:citation/>
        </w:sdtPr>
        <w:sdtContent>
          <w:r w:rsidR="00E937ED">
            <w:rPr>
              <w:rFonts w:ascii="Arial" w:hAnsi="Arial" w:cs="Arial"/>
              <w:sz w:val="24"/>
              <w:szCs w:val="24"/>
            </w:rPr>
            <w:fldChar w:fldCharType="begin"/>
          </w:r>
          <w:r w:rsidR="00E937ED">
            <w:rPr>
              <w:rFonts w:ascii="Arial" w:hAnsi="Arial" w:cs="Arial"/>
              <w:sz w:val="24"/>
              <w:szCs w:val="24"/>
            </w:rPr>
            <w:instrText xml:space="preserve"> </w:instrText>
          </w:r>
          <w:r w:rsidR="00E937ED">
            <w:rPr>
              <w:rFonts w:ascii="Arial" w:hAnsi="Arial" w:cs="Arial" w:hint="eastAsia"/>
              <w:sz w:val="24"/>
              <w:szCs w:val="24"/>
            </w:rPr>
            <w:instrText>CITATION Kat19 \l 2052</w:instrText>
          </w:r>
          <w:r w:rsidR="00E937ED">
            <w:rPr>
              <w:rFonts w:ascii="Arial" w:hAnsi="Arial" w:cs="Arial"/>
              <w:sz w:val="24"/>
              <w:szCs w:val="24"/>
            </w:rPr>
            <w:instrText xml:space="preserve"> </w:instrText>
          </w:r>
          <w:r w:rsidR="00E937ED">
            <w:rPr>
              <w:rFonts w:ascii="Arial" w:hAnsi="Arial" w:cs="Arial"/>
              <w:sz w:val="24"/>
              <w:szCs w:val="24"/>
            </w:rPr>
            <w:fldChar w:fldCharType="separate"/>
          </w:r>
          <w:r w:rsidR="00E937ED">
            <w:rPr>
              <w:rFonts w:ascii="Arial" w:hAnsi="Arial" w:cs="Arial" w:hint="eastAsia"/>
              <w:noProof/>
              <w:sz w:val="24"/>
              <w:szCs w:val="24"/>
            </w:rPr>
            <w:t xml:space="preserve"> </w:t>
          </w:r>
          <w:r w:rsidR="00E937ED" w:rsidRPr="00E937ED">
            <w:rPr>
              <w:rFonts w:ascii="Arial" w:hAnsi="Arial" w:cs="Arial"/>
              <w:noProof/>
              <w:sz w:val="24"/>
              <w:szCs w:val="24"/>
            </w:rPr>
            <w:t>(Kathryn, 2019)</w:t>
          </w:r>
          <w:r w:rsidR="00E937ED">
            <w:rPr>
              <w:rFonts w:ascii="Arial" w:hAnsi="Arial" w:cs="Arial"/>
              <w:sz w:val="24"/>
              <w:szCs w:val="24"/>
            </w:rPr>
            <w:fldChar w:fldCharType="end"/>
          </w:r>
        </w:sdtContent>
      </w:sdt>
      <w:r w:rsidR="00144A41" w:rsidRPr="006958B8">
        <w:rPr>
          <w:rFonts w:ascii="Arial" w:hAnsi="Arial" w:cs="Arial"/>
          <w:sz w:val="24"/>
          <w:szCs w:val="24"/>
        </w:rPr>
        <w:t xml:space="preserve">. Through thematic lectures, employees can gain a more concrete understanding of Japanese culture and deepen their understanding of the Japanese language </w:t>
      </w:r>
      <w:r w:rsidRPr="006958B8">
        <w:rPr>
          <w:rFonts w:ascii="Arial" w:hAnsi="Arial" w:cs="Arial"/>
          <w:sz w:val="24"/>
          <w:szCs w:val="24"/>
        </w:rPr>
        <w:t>based on</w:t>
      </w:r>
      <w:r w:rsidR="00144A41" w:rsidRPr="006958B8">
        <w:rPr>
          <w:rFonts w:ascii="Arial" w:hAnsi="Arial" w:cs="Arial"/>
          <w:sz w:val="24"/>
          <w:szCs w:val="24"/>
        </w:rPr>
        <w:t xml:space="preserve"> Japanese culture. Leaders </w:t>
      </w:r>
      <w:r w:rsidR="00144A41" w:rsidRPr="006958B8">
        <w:rPr>
          <w:rFonts w:ascii="Arial" w:hAnsi="Arial" w:cs="Arial"/>
          <w:sz w:val="24"/>
          <w:szCs w:val="24"/>
        </w:rPr>
        <w:lastRenderedPageBreak/>
        <w:t>can also offer interest classes and use the second classroom to develop cross-cultural teaching. To supplement the limited teaching and develop cross-cultural communication awareness, different levels of Japanese culture enthusiasts are trained at different levels, and knowledge of Japanese culture is transmitted to the same employees through the second classroom. These classes make use of modern and advanced internet information technology to quickly stimulate the interest and enthusiasm of the staff. The vivid and realistic pictures and videos provide direct and effective persuasive power to the staff, not only cultivating their awareness of intercultural communication but also stimulating their initiative in intercultural communication, providing a realistic introduction to the scene and sufficient cultural background knowledge for intercultural communication.</w:t>
      </w:r>
      <w:sdt>
        <w:sdtPr>
          <w:rPr>
            <w:rFonts w:ascii="Arial" w:hAnsi="Arial" w:cs="Arial"/>
            <w:sz w:val="24"/>
            <w:szCs w:val="24"/>
          </w:rPr>
          <w:id w:val="-1138025339"/>
          <w:citation/>
        </w:sdtPr>
        <w:sdtContent>
          <w:r w:rsidR="00E937ED">
            <w:rPr>
              <w:rFonts w:ascii="Arial" w:hAnsi="Arial" w:cs="Arial"/>
              <w:sz w:val="24"/>
              <w:szCs w:val="24"/>
            </w:rPr>
            <w:fldChar w:fldCharType="begin"/>
          </w:r>
          <w:r w:rsidR="00E937ED">
            <w:rPr>
              <w:rFonts w:ascii="Arial" w:hAnsi="Arial" w:cs="Arial"/>
              <w:sz w:val="24"/>
              <w:szCs w:val="24"/>
            </w:rPr>
            <w:instrText xml:space="preserve"> </w:instrText>
          </w:r>
          <w:r w:rsidR="00E937ED">
            <w:rPr>
              <w:rFonts w:ascii="Arial" w:hAnsi="Arial" w:cs="Arial" w:hint="eastAsia"/>
              <w:sz w:val="24"/>
              <w:szCs w:val="24"/>
            </w:rPr>
            <w:instrText>CITATION Jim21 \l 2052</w:instrText>
          </w:r>
          <w:r w:rsidR="00E937ED">
            <w:rPr>
              <w:rFonts w:ascii="Arial" w:hAnsi="Arial" w:cs="Arial"/>
              <w:sz w:val="24"/>
              <w:szCs w:val="24"/>
            </w:rPr>
            <w:instrText xml:space="preserve"> </w:instrText>
          </w:r>
          <w:r w:rsidR="00E937ED">
            <w:rPr>
              <w:rFonts w:ascii="Arial" w:hAnsi="Arial" w:cs="Arial"/>
              <w:sz w:val="24"/>
              <w:szCs w:val="24"/>
            </w:rPr>
            <w:fldChar w:fldCharType="separate"/>
          </w:r>
          <w:r w:rsidR="00E937ED">
            <w:rPr>
              <w:rFonts w:ascii="Arial" w:hAnsi="Arial" w:cs="Arial" w:hint="eastAsia"/>
              <w:noProof/>
              <w:sz w:val="24"/>
              <w:szCs w:val="24"/>
            </w:rPr>
            <w:t xml:space="preserve"> </w:t>
          </w:r>
          <w:r w:rsidR="00E937ED" w:rsidRPr="00E937ED">
            <w:rPr>
              <w:rFonts w:ascii="Arial" w:hAnsi="Arial" w:cs="Arial"/>
              <w:noProof/>
              <w:sz w:val="24"/>
              <w:szCs w:val="24"/>
            </w:rPr>
            <w:t>(Kersey, 2021)</w:t>
          </w:r>
          <w:r w:rsidR="00E937ED">
            <w:rPr>
              <w:rFonts w:ascii="Arial" w:hAnsi="Arial" w:cs="Arial"/>
              <w:sz w:val="24"/>
              <w:szCs w:val="24"/>
            </w:rPr>
            <w:fldChar w:fldCharType="end"/>
          </w:r>
        </w:sdtContent>
      </w:sdt>
    </w:p>
    <w:p w14:paraId="4EEF5B65" w14:textId="48BE6CD9" w:rsidR="00D1550D" w:rsidRPr="006958B8" w:rsidRDefault="00496806" w:rsidP="00DA6226">
      <w:pPr>
        <w:pStyle w:val="2"/>
        <w:spacing w:line="480" w:lineRule="auto"/>
        <w:rPr>
          <w:rFonts w:ascii="Arial" w:hAnsi="Arial" w:cs="Arial"/>
          <w:sz w:val="24"/>
          <w:szCs w:val="24"/>
        </w:rPr>
      </w:pPr>
      <w:bookmarkStart w:id="13" w:name="_Toc125148338"/>
      <w:r w:rsidRPr="006958B8">
        <w:rPr>
          <w:rFonts w:ascii="Arial" w:hAnsi="Arial" w:cs="Arial"/>
          <w:sz w:val="24"/>
          <w:szCs w:val="24"/>
        </w:rPr>
        <w:t>3.2</w:t>
      </w:r>
      <w:r w:rsidR="00B973EC" w:rsidRPr="006958B8">
        <w:rPr>
          <w:rFonts w:ascii="Arial" w:hAnsi="Arial" w:cs="Arial"/>
          <w:sz w:val="24"/>
          <w:szCs w:val="24"/>
        </w:rPr>
        <w:t xml:space="preserve"> Information technology</w:t>
      </w:r>
      <w:bookmarkEnd w:id="13"/>
    </w:p>
    <w:p w14:paraId="4C629101" w14:textId="14965334" w:rsidR="004A76FC" w:rsidRPr="006958B8" w:rsidRDefault="0088021C" w:rsidP="0088021C">
      <w:pPr>
        <w:spacing w:line="480" w:lineRule="auto"/>
        <w:jc w:val="both"/>
        <w:rPr>
          <w:rFonts w:ascii="Arial" w:hAnsi="Arial" w:cs="Arial"/>
          <w:sz w:val="24"/>
          <w:szCs w:val="24"/>
        </w:rPr>
      </w:pPr>
      <w:r w:rsidRPr="006958B8">
        <w:rPr>
          <w:rFonts w:ascii="Arial" w:hAnsi="Arial" w:cs="Arial"/>
          <w:sz w:val="24"/>
          <w:szCs w:val="24"/>
        </w:rPr>
        <w:t>Companies can promote business communication development by adding more information technology to enable online face-to-face communication, and information, Kyodo News reported on December 28, citing people familiar with the matter, the Japanese and British governments will cooperate to popularize open wireless access networks (Open RAN) that do not rely on specific corporate equipment to promote multi-sourcing of equipment procurement and reduce the risk of supply chain disruptions</w:t>
      </w:r>
      <w:sdt>
        <w:sdtPr>
          <w:rPr>
            <w:rFonts w:ascii="Arial" w:hAnsi="Arial" w:cs="Arial"/>
            <w:sz w:val="24"/>
            <w:szCs w:val="24"/>
          </w:rPr>
          <w:id w:val="922379723"/>
          <w:citation/>
        </w:sdtPr>
        <w:sdtContent>
          <w:r w:rsidR="000468CF">
            <w:rPr>
              <w:rFonts w:ascii="Arial" w:hAnsi="Arial" w:cs="Arial"/>
              <w:sz w:val="24"/>
              <w:szCs w:val="24"/>
            </w:rPr>
            <w:fldChar w:fldCharType="begin"/>
          </w:r>
          <w:r w:rsidR="000468CF">
            <w:rPr>
              <w:rFonts w:ascii="Arial" w:hAnsi="Arial" w:cs="Arial"/>
              <w:sz w:val="24"/>
              <w:szCs w:val="24"/>
            </w:rPr>
            <w:instrText xml:space="preserve"> </w:instrText>
          </w:r>
          <w:r w:rsidR="000468CF">
            <w:rPr>
              <w:rFonts w:ascii="Arial" w:hAnsi="Arial" w:cs="Arial" w:hint="eastAsia"/>
              <w:sz w:val="24"/>
              <w:szCs w:val="24"/>
            </w:rPr>
            <w:instrText>CITATION Jap23 \l 2052</w:instrText>
          </w:r>
          <w:r w:rsidR="000468CF">
            <w:rPr>
              <w:rFonts w:ascii="Arial" w:hAnsi="Arial" w:cs="Arial"/>
              <w:sz w:val="24"/>
              <w:szCs w:val="24"/>
            </w:rPr>
            <w:instrText xml:space="preserve"> </w:instrText>
          </w:r>
          <w:r w:rsidR="000468CF">
            <w:rPr>
              <w:rFonts w:ascii="Arial" w:hAnsi="Arial" w:cs="Arial"/>
              <w:sz w:val="24"/>
              <w:szCs w:val="24"/>
            </w:rPr>
            <w:fldChar w:fldCharType="separate"/>
          </w:r>
          <w:r w:rsidR="000468CF">
            <w:rPr>
              <w:rFonts w:ascii="Arial" w:hAnsi="Arial" w:cs="Arial" w:hint="eastAsia"/>
              <w:noProof/>
              <w:sz w:val="24"/>
              <w:szCs w:val="24"/>
            </w:rPr>
            <w:t xml:space="preserve"> </w:t>
          </w:r>
          <w:r w:rsidR="000468CF" w:rsidRPr="000468CF">
            <w:rPr>
              <w:rFonts w:ascii="Arial" w:hAnsi="Arial" w:cs="Arial"/>
              <w:noProof/>
              <w:sz w:val="24"/>
              <w:szCs w:val="24"/>
            </w:rPr>
            <w:t>(Anon., 2023)</w:t>
          </w:r>
          <w:r w:rsidR="000468CF">
            <w:rPr>
              <w:rFonts w:ascii="Arial" w:hAnsi="Arial" w:cs="Arial"/>
              <w:sz w:val="24"/>
              <w:szCs w:val="24"/>
            </w:rPr>
            <w:fldChar w:fldCharType="end"/>
          </w:r>
        </w:sdtContent>
      </w:sdt>
      <w:r w:rsidRPr="006958B8">
        <w:rPr>
          <w:rFonts w:ascii="Arial" w:hAnsi="Arial" w:cs="Arial"/>
          <w:sz w:val="24"/>
          <w:szCs w:val="24"/>
        </w:rPr>
        <w:t xml:space="preserve">. The two sides intend to allow Japanese and British companies working on research and development to share technical information starting in 2023. The Japan Information and Communications Research Agency (NICT) will announce the companies and research institutes that will be contracted to conduct Open RAN-related research and development in 2023, several sources said. The meeting, called the "Japan-UK Digital Group", was agreed to by the two countries in </w:t>
      </w:r>
      <w:r w:rsidRPr="006958B8">
        <w:rPr>
          <w:rFonts w:ascii="Arial" w:hAnsi="Arial" w:cs="Arial"/>
          <w:sz w:val="24"/>
          <w:szCs w:val="24"/>
        </w:rPr>
        <w:lastRenderedPageBreak/>
        <w:t>May</w:t>
      </w:r>
      <w:sdt>
        <w:sdtPr>
          <w:rPr>
            <w:rFonts w:ascii="Arial" w:hAnsi="Arial" w:cs="Arial"/>
            <w:sz w:val="24"/>
            <w:szCs w:val="24"/>
          </w:rPr>
          <w:id w:val="969869881"/>
          <w:citation/>
        </w:sdtPr>
        <w:sdtContent>
          <w:r w:rsidR="000468CF">
            <w:rPr>
              <w:rFonts w:ascii="Arial" w:hAnsi="Arial" w:cs="Arial"/>
              <w:sz w:val="24"/>
              <w:szCs w:val="24"/>
            </w:rPr>
            <w:fldChar w:fldCharType="begin"/>
          </w:r>
          <w:r w:rsidR="000468CF">
            <w:rPr>
              <w:rFonts w:ascii="Arial" w:hAnsi="Arial" w:cs="Arial"/>
              <w:sz w:val="24"/>
              <w:szCs w:val="24"/>
            </w:rPr>
            <w:instrText xml:space="preserve"> </w:instrText>
          </w:r>
          <w:r w:rsidR="000468CF">
            <w:rPr>
              <w:rFonts w:ascii="Arial" w:hAnsi="Arial" w:cs="Arial" w:hint="eastAsia"/>
              <w:sz w:val="24"/>
              <w:szCs w:val="24"/>
            </w:rPr>
            <w:instrText>CITATION Jap22 \l 2052</w:instrText>
          </w:r>
          <w:r w:rsidR="000468CF">
            <w:rPr>
              <w:rFonts w:ascii="Arial" w:hAnsi="Arial" w:cs="Arial"/>
              <w:sz w:val="24"/>
              <w:szCs w:val="24"/>
            </w:rPr>
            <w:instrText xml:space="preserve"> </w:instrText>
          </w:r>
          <w:r w:rsidR="000468CF">
            <w:rPr>
              <w:rFonts w:ascii="Arial" w:hAnsi="Arial" w:cs="Arial"/>
              <w:sz w:val="24"/>
              <w:szCs w:val="24"/>
            </w:rPr>
            <w:fldChar w:fldCharType="separate"/>
          </w:r>
          <w:r w:rsidR="000468CF">
            <w:rPr>
              <w:rFonts w:ascii="Arial" w:hAnsi="Arial" w:cs="Arial" w:hint="eastAsia"/>
              <w:noProof/>
              <w:sz w:val="24"/>
              <w:szCs w:val="24"/>
            </w:rPr>
            <w:t xml:space="preserve"> </w:t>
          </w:r>
          <w:r w:rsidR="000468CF" w:rsidRPr="000468CF">
            <w:rPr>
              <w:rFonts w:ascii="Arial" w:hAnsi="Arial" w:cs="Arial"/>
              <w:noProof/>
              <w:sz w:val="24"/>
              <w:szCs w:val="24"/>
            </w:rPr>
            <w:t>(Anon., 2022)</w:t>
          </w:r>
          <w:r w:rsidR="000468CF">
            <w:rPr>
              <w:rFonts w:ascii="Arial" w:hAnsi="Arial" w:cs="Arial"/>
              <w:sz w:val="24"/>
              <w:szCs w:val="24"/>
            </w:rPr>
            <w:fldChar w:fldCharType="end"/>
          </w:r>
        </w:sdtContent>
      </w:sdt>
      <w:r w:rsidRPr="006958B8">
        <w:rPr>
          <w:rFonts w:ascii="Arial" w:hAnsi="Arial" w:cs="Arial"/>
          <w:sz w:val="24"/>
          <w:szCs w:val="24"/>
        </w:rPr>
        <w:t xml:space="preserve">. Japan also has the Ministry of Economy, Trade, and Industry (METI) and the Digital Agency involved. The Ministry of Internal Affairs and Communications revealed that the first meeting was held online and also confirmed cooperation in cyber security. In addition, the two countries explained their respective semiconductor strategies, and the UK reportedly </w:t>
      </w:r>
      <w:proofErr w:type="spellStart"/>
      <w:r w:rsidRPr="006958B8">
        <w:rPr>
          <w:rFonts w:ascii="Arial" w:hAnsi="Arial" w:cs="Arial"/>
          <w:sz w:val="24"/>
          <w:szCs w:val="24"/>
        </w:rPr>
        <w:t>signaled</w:t>
      </w:r>
      <w:proofErr w:type="spellEnd"/>
      <w:r w:rsidRPr="006958B8">
        <w:rPr>
          <w:rFonts w:ascii="Arial" w:hAnsi="Arial" w:cs="Arial"/>
          <w:sz w:val="24"/>
          <w:szCs w:val="24"/>
        </w:rPr>
        <w:t xml:space="preserve"> that it would like to continue the dialogue in the future as well. The importance of information and communication technologies in security and safety is increasing. Japan is promoting international cooperation in the digital field, such as with the Australian government, which has also decided to set up director-level meetings. The Japan-Australia Award is expected to exchange views on issues such as the construction of a fifth-generation mobile communications system. These information technologies can solve many problems in business communication, for example, time issues and epidemic policy issues</w:t>
      </w:r>
      <w:sdt>
        <w:sdtPr>
          <w:rPr>
            <w:rFonts w:ascii="Arial" w:hAnsi="Arial" w:cs="Arial"/>
            <w:sz w:val="24"/>
            <w:szCs w:val="24"/>
          </w:rPr>
          <w:id w:val="-1123378723"/>
          <w:citation/>
        </w:sdtPr>
        <w:sdtContent>
          <w:r w:rsidR="0085671E">
            <w:rPr>
              <w:rFonts w:ascii="Arial" w:hAnsi="Arial" w:cs="Arial"/>
              <w:sz w:val="24"/>
              <w:szCs w:val="24"/>
            </w:rPr>
            <w:fldChar w:fldCharType="begin"/>
          </w:r>
          <w:r w:rsidR="0085671E">
            <w:rPr>
              <w:rFonts w:ascii="Arial" w:hAnsi="Arial" w:cs="Arial"/>
              <w:sz w:val="24"/>
              <w:szCs w:val="24"/>
            </w:rPr>
            <w:instrText xml:space="preserve"> </w:instrText>
          </w:r>
          <w:r w:rsidR="0085671E">
            <w:rPr>
              <w:rFonts w:ascii="Arial" w:hAnsi="Arial" w:cs="Arial" w:hint="eastAsia"/>
              <w:sz w:val="24"/>
              <w:szCs w:val="24"/>
            </w:rPr>
            <w:instrText>CITATION Wuh21 \l 2052</w:instrText>
          </w:r>
          <w:r w:rsidR="0085671E">
            <w:rPr>
              <w:rFonts w:ascii="Arial" w:hAnsi="Arial" w:cs="Arial"/>
              <w:sz w:val="24"/>
              <w:szCs w:val="24"/>
            </w:rPr>
            <w:instrText xml:space="preserve"> </w:instrText>
          </w:r>
          <w:r w:rsidR="0085671E">
            <w:rPr>
              <w:rFonts w:ascii="Arial" w:hAnsi="Arial" w:cs="Arial"/>
              <w:sz w:val="24"/>
              <w:szCs w:val="24"/>
            </w:rPr>
            <w:fldChar w:fldCharType="separate"/>
          </w:r>
          <w:r w:rsidR="0085671E">
            <w:rPr>
              <w:rFonts w:ascii="Arial" w:hAnsi="Arial" w:cs="Arial" w:hint="eastAsia"/>
              <w:noProof/>
              <w:sz w:val="24"/>
              <w:szCs w:val="24"/>
            </w:rPr>
            <w:t xml:space="preserve"> </w:t>
          </w:r>
          <w:r w:rsidR="0085671E" w:rsidRPr="0085671E">
            <w:rPr>
              <w:rFonts w:ascii="Arial" w:hAnsi="Arial" w:cs="Arial"/>
              <w:noProof/>
              <w:sz w:val="24"/>
              <w:szCs w:val="24"/>
            </w:rPr>
            <w:t>(he, 2021)</w:t>
          </w:r>
          <w:r w:rsidR="0085671E">
            <w:rPr>
              <w:rFonts w:ascii="Arial" w:hAnsi="Arial" w:cs="Arial"/>
              <w:sz w:val="24"/>
              <w:szCs w:val="24"/>
            </w:rPr>
            <w:fldChar w:fldCharType="end"/>
          </w:r>
        </w:sdtContent>
      </w:sdt>
      <w:r w:rsidRPr="006958B8">
        <w:rPr>
          <w:rFonts w:ascii="Arial" w:hAnsi="Arial" w:cs="Arial"/>
          <w:sz w:val="24"/>
          <w:szCs w:val="24"/>
        </w:rPr>
        <w:t>.</w:t>
      </w:r>
    </w:p>
    <w:p w14:paraId="29B8B13E" w14:textId="7C61BAD6" w:rsidR="00D1550D" w:rsidRPr="006958B8" w:rsidRDefault="00496806" w:rsidP="00DA6226">
      <w:pPr>
        <w:pStyle w:val="2"/>
        <w:spacing w:line="480" w:lineRule="auto"/>
        <w:rPr>
          <w:rFonts w:ascii="Arial" w:hAnsi="Arial" w:cs="Arial"/>
          <w:sz w:val="24"/>
          <w:szCs w:val="24"/>
        </w:rPr>
      </w:pPr>
      <w:bookmarkStart w:id="14" w:name="_Toc125148339"/>
      <w:r w:rsidRPr="006958B8">
        <w:rPr>
          <w:rFonts w:ascii="Arial" w:hAnsi="Arial" w:cs="Arial"/>
          <w:sz w:val="24"/>
          <w:szCs w:val="24"/>
        </w:rPr>
        <w:t>3.3</w:t>
      </w:r>
      <w:r w:rsidR="00B973EC" w:rsidRPr="006958B8">
        <w:rPr>
          <w:rFonts w:ascii="Arial" w:hAnsi="Arial" w:cs="Arial"/>
          <w:sz w:val="24"/>
          <w:szCs w:val="24"/>
        </w:rPr>
        <w:t xml:space="preserve"> Enterprise philosophy</w:t>
      </w:r>
      <w:bookmarkEnd w:id="14"/>
    </w:p>
    <w:p w14:paraId="4C499E06" w14:textId="60FF9570" w:rsidR="004A76FC" w:rsidRPr="006958B8" w:rsidRDefault="0088021C" w:rsidP="0088021C">
      <w:pPr>
        <w:spacing w:line="480" w:lineRule="auto"/>
        <w:jc w:val="both"/>
        <w:rPr>
          <w:rFonts w:ascii="Arial" w:hAnsi="Arial" w:cs="Arial"/>
          <w:sz w:val="24"/>
          <w:szCs w:val="24"/>
        </w:rPr>
      </w:pPr>
      <w:r w:rsidRPr="006958B8">
        <w:rPr>
          <w:rFonts w:ascii="Arial" w:hAnsi="Arial" w:cs="Arial"/>
          <w:sz w:val="24"/>
          <w:szCs w:val="24"/>
        </w:rPr>
        <w:t xml:space="preserve">We have been able to improve our corporate philosophy through cultural training for our staff and the inclusion of communication technology to customer service the problems that exist in business communication. Due to the epidemic, global business trade has become progressively more difficult and many countries have their anti-epidemic policies, making it impossible for outsiders to enter and exit freely, but still need to maintain the trade of various multinational companies, so can this case </w:t>
      </w:r>
      <w:proofErr w:type="gramStart"/>
      <w:r w:rsidRPr="006958B8">
        <w:rPr>
          <w:rFonts w:ascii="Arial" w:hAnsi="Arial" w:cs="Arial"/>
          <w:sz w:val="24"/>
          <w:szCs w:val="24"/>
        </w:rPr>
        <w:t>adds</w:t>
      </w:r>
      <w:proofErr w:type="gramEnd"/>
      <w:r w:rsidRPr="006958B8">
        <w:rPr>
          <w:rFonts w:ascii="Arial" w:hAnsi="Arial" w:cs="Arial"/>
          <w:sz w:val="24"/>
          <w:szCs w:val="24"/>
        </w:rPr>
        <w:t xml:space="preserve"> more communication technology as a way to be able to "work together without seeing each other"</w:t>
      </w:r>
      <w:sdt>
        <w:sdtPr>
          <w:rPr>
            <w:rFonts w:ascii="Arial" w:hAnsi="Arial" w:cs="Arial"/>
            <w:sz w:val="24"/>
            <w:szCs w:val="24"/>
          </w:rPr>
          <w:id w:val="1627351643"/>
          <w:citation/>
        </w:sdtPr>
        <w:sdtContent>
          <w:r w:rsidR="0085671E">
            <w:rPr>
              <w:rFonts w:ascii="Arial" w:hAnsi="Arial" w:cs="Arial"/>
              <w:sz w:val="24"/>
              <w:szCs w:val="24"/>
            </w:rPr>
            <w:fldChar w:fldCharType="begin"/>
          </w:r>
          <w:r w:rsidR="0085671E">
            <w:rPr>
              <w:rFonts w:ascii="Arial" w:hAnsi="Arial" w:cs="Arial"/>
              <w:sz w:val="24"/>
              <w:szCs w:val="24"/>
            </w:rPr>
            <w:instrText xml:space="preserve"> </w:instrText>
          </w:r>
          <w:r w:rsidR="0085671E">
            <w:rPr>
              <w:rFonts w:ascii="Arial" w:hAnsi="Arial" w:cs="Arial" w:hint="eastAsia"/>
              <w:sz w:val="24"/>
              <w:szCs w:val="24"/>
            </w:rPr>
            <w:instrText>CITATION Kri22 \l 2052</w:instrText>
          </w:r>
          <w:r w:rsidR="0085671E">
            <w:rPr>
              <w:rFonts w:ascii="Arial" w:hAnsi="Arial" w:cs="Arial"/>
              <w:sz w:val="24"/>
              <w:szCs w:val="24"/>
            </w:rPr>
            <w:instrText xml:space="preserve"> </w:instrText>
          </w:r>
          <w:r w:rsidR="0085671E">
            <w:rPr>
              <w:rFonts w:ascii="Arial" w:hAnsi="Arial" w:cs="Arial"/>
              <w:sz w:val="24"/>
              <w:szCs w:val="24"/>
            </w:rPr>
            <w:fldChar w:fldCharType="separate"/>
          </w:r>
          <w:r w:rsidR="0085671E">
            <w:rPr>
              <w:rFonts w:ascii="Arial" w:hAnsi="Arial" w:cs="Arial" w:hint="eastAsia"/>
              <w:noProof/>
              <w:sz w:val="24"/>
              <w:szCs w:val="24"/>
            </w:rPr>
            <w:t xml:space="preserve"> </w:t>
          </w:r>
          <w:r w:rsidR="0085671E" w:rsidRPr="0085671E">
            <w:rPr>
              <w:rFonts w:ascii="Arial" w:hAnsi="Arial" w:cs="Arial"/>
              <w:noProof/>
              <w:sz w:val="24"/>
              <w:szCs w:val="24"/>
            </w:rPr>
            <w:t>(Martic, 2022)</w:t>
          </w:r>
          <w:r w:rsidR="0085671E">
            <w:rPr>
              <w:rFonts w:ascii="Arial" w:hAnsi="Arial" w:cs="Arial"/>
              <w:sz w:val="24"/>
              <w:szCs w:val="24"/>
            </w:rPr>
            <w:fldChar w:fldCharType="end"/>
          </w:r>
        </w:sdtContent>
      </w:sdt>
      <w:r w:rsidRPr="006958B8">
        <w:rPr>
          <w:rFonts w:ascii="Arial" w:hAnsi="Arial" w:cs="Arial"/>
          <w:sz w:val="24"/>
          <w:szCs w:val="24"/>
        </w:rPr>
        <w:t>.</w:t>
      </w:r>
    </w:p>
    <w:p w14:paraId="7238EC42" w14:textId="27150824" w:rsidR="00BA4CE9" w:rsidRPr="006958B8" w:rsidRDefault="00BA4CE9" w:rsidP="00BA4CE9">
      <w:pPr>
        <w:spacing w:line="480" w:lineRule="auto"/>
        <w:jc w:val="both"/>
        <w:rPr>
          <w:rFonts w:ascii="Arial" w:hAnsi="Arial" w:cs="Arial"/>
          <w:sz w:val="24"/>
          <w:szCs w:val="24"/>
        </w:rPr>
      </w:pPr>
      <w:r w:rsidRPr="006958B8">
        <w:rPr>
          <w:rFonts w:ascii="Arial" w:hAnsi="Arial" w:cs="Arial"/>
          <w:sz w:val="24"/>
          <w:szCs w:val="24"/>
        </w:rPr>
        <w:t xml:space="preserve">In short, intercultural management of business communication is the basis for the globalization, commercialization, and diversification of an enterprise's business, and </w:t>
      </w:r>
      <w:r w:rsidRPr="006958B8">
        <w:rPr>
          <w:rFonts w:ascii="Arial" w:hAnsi="Arial" w:cs="Arial"/>
          <w:sz w:val="24"/>
          <w:szCs w:val="24"/>
        </w:rPr>
        <w:lastRenderedPageBreak/>
        <w:t>is also an important means of avoiding cultural conflicts. Through conscious training to enhance the multicultural awareness of employees, to truly understand and learn from different cultures, and to actively strengthen their cultural adaptability, we can effectively prevent the various risks brought about by cultural differences, so that all forces in business communication can maximize their interests and promote their healthy development and the realization of global strategies</w:t>
      </w:r>
      <w:sdt>
        <w:sdtPr>
          <w:rPr>
            <w:rFonts w:ascii="Arial" w:hAnsi="Arial" w:cs="Arial"/>
            <w:sz w:val="24"/>
            <w:szCs w:val="24"/>
          </w:rPr>
          <w:id w:val="-1407921079"/>
          <w:citation/>
        </w:sdtPr>
        <w:sdtContent>
          <w:r w:rsidR="00E1196A">
            <w:rPr>
              <w:rFonts w:ascii="Arial" w:hAnsi="Arial" w:cs="Arial"/>
              <w:sz w:val="24"/>
              <w:szCs w:val="24"/>
            </w:rPr>
            <w:fldChar w:fldCharType="begin"/>
          </w:r>
          <w:r w:rsidR="00E1196A">
            <w:rPr>
              <w:rFonts w:ascii="Arial" w:hAnsi="Arial" w:cs="Arial"/>
              <w:sz w:val="24"/>
              <w:szCs w:val="24"/>
            </w:rPr>
            <w:instrText xml:space="preserve"> </w:instrText>
          </w:r>
          <w:r w:rsidR="00E1196A">
            <w:rPr>
              <w:rFonts w:ascii="Arial" w:hAnsi="Arial" w:cs="Arial" w:hint="eastAsia"/>
              <w:sz w:val="24"/>
              <w:szCs w:val="24"/>
            </w:rPr>
            <w:instrText>CITATION The201 \l 2052</w:instrText>
          </w:r>
          <w:r w:rsidR="00E1196A">
            <w:rPr>
              <w:rFonts w:ascii="Arial" w:hAnsi="Arial" w:cs="Arial"/>
              <w:sz w:val="24"/>
              <w:szCs w:val="24"/>
            </w:rPr>
            <w:instrText xml:space="preserve"> </w:instrText>
          </w:r>
          <w:r w:rsidR="00E1196A">
            <w:rPr>
              <w:rFonts w:ascii="Arial" w:hAnsi="Arial" w:cs="Arial"/>
              <w:sz w:val="24"/>
              <w:szCs w:val="24"/>
            </w:rPr>
            <w:fldChar w:fldCharType="separate"/>
          </w:r>
          <w:r w:rsidR="00E1196A">
            <w:rPr>
              <w:rFonts w:ascii="Arial" w:hAnsi="Arial" w:cs="Arial" w:hint="eastAsia"/>
              <w:noProof/>
              <w:sz w:val="24"/>
              <w:szCs w:val="24"/>
            </w:rPr>
            <w:t xml:space="preserve"> </w:t>
          </w:r>
          <w:r w:rsidR="00E1196A" w:rsidRPr="00E1196A">
            <w:rPr>
              <w:rFonts w:ascii="Arial" w:hAnsi="Arial" w:cs="Arial"/>
              <w:noProof/>
              <w:sz w:val="24"/>
              <w:szCs w:val="24"/>
            </w:rPr>
            <w:t>(Anon., 2020)</w:t>
          </w:r>
          <w:r w:rsidR="00E1196A">
            <w:rPr>
              <w:rFonts w:ascii="Arial" w:hAnsi="Arial" w:cs="Arial"/>
              <w:sz w:val="24"/>
              <w:szCs w:val="24"/>
            </w:rPr>
            <w:fldChar w:fldCharType="end"/>
          </w:r>
        </w:sdtContent>
      </w:sdt>
      <w:r w:rsidRPr="006958B8">
        <w:rPr>
          <w:rFonts w:ascii="Arial" w:hAnsi="Arial" w:cs="Arial"/>
          <w:sz w:val="24"/>
          <w:szCs w:val="24"/>
        </w:rPr>
        <w:t>.</w:t>
      </w:r>
    </w:p>
    <w:p w14:paraId="7071343B" w14:textId="66B9ECE6" w:rsidR="00226239" w:rsidRPr="006958B8" w:rsidRDefault="00226239" w:rsidP="004A76FC">
      <w:pPr>
        <w:rPr>
          <w:rFonts w:ascii="Arial" w:hAnsi="Arial" w:cs="Arial"/>
        </w:rPr>
      </w:pPr>
    </w:p>
    <w:p w14:paraId="05C22FB7" w14:textId="3A34E371" w:rsidR="00226239" w:rsidRPr="006958B8" w:rsidRDefault="00226239" w:rsidP="004A76FC">
      <w:pPr>
        <w:rPr>
          <w:rFonts w:ascii="Arial" w:hAnsi="Arial" w:cs="Arial"/>
        </w:rPr>
      </w:pPr>
    </w:p>
    <w:p w14:paraId="1A063028" w14:textId="5E88D08C" w:rsidR="00226239" w:rsidRPr="006958B8" w:rsidRDefault="00226239" w:rsidP="004A76FC">
      <w:pPr>
        <w:rPr>
          <w:rFonts w:ascii="Arial" w:hAnsi="Arial" w:cs="Arial"/>
        </w:rPr>
      </w:pPr>
    </w:p>
    <w:p w14:paraId="2D04C4F7" w14:textId="54A0B627" w:rsidR="00226239" w:rsidRPr="006958B8" w:rsidRDefault="00226239" w:rsidP="004A76FC">
      <w:pPr>
        <w:rPr>
          <w:rFonts w:ascii="Arial" w:hAnsi="Arial" w:cs="Arial"/>
        </w:rPr>
      </w:pPr>
    </w:p>
    <w:p w14:paraId="3478CE49" w14:textId="198E9160" w:rsidR="00BA4CE9" w:rsidRPr="006958B8" w:rsidRDefault="00BA4CE9" w:rsidP="004A76FC">
      <w:pPr>
        <w:rPr>
          <w:rFonts w:ascii="Arial" w:hAnsi="Arial" w:cs="Arial"/>
        </w:rPr>
      </w:pPr>
    </w:p>
    <w:p w14:paraId="0D6BD4F6" w14:textId="0C21FC03" w:rsidR="00BA4CE9" w:rsidRPr="006958B8" w:rsidRDefault="00BA4CE9" w:rsidP="004A76FC">
      <w:pPr>
        <w:rPr>
          <w:rFonts w:ascii="Arial" w:hAnsi="Arial" w:cs="Arial"/>
        </w:rPr>
      </w:pPr>
    </w:p>
    <w:p w14:paraId="0ECDB4E4" w14:textId="3373B6B8" w:rsidR="00BA4CE9" w:rsidRPr="006958B8" w:rsidRDefault="00BA4CE9" w:rsidP="004A76FC">
      <w:pPr>
        <w:rPr>
          <w:rFonts w:ascii="Arial" w:hAnsi="Arial" w:cs="Arial"/>
        </w:rPr>
      </w:pPr>
    </w:p>
    <w:p w14:paraId="79358283" w14:textId="235362CA" w:rsidR="00BA4CE9" w:rsidRPr="006958B8" w:rsidRDefault="00BA4CE9" w:rsidP="004A76FC">
      <w:pPr>
        <w:rPr>
          <w:rFonts w:ascii="Arial" w:hAnsi="Arial" w:cs="Arial"/>
        </w:rPr>
      </w:pPr>
    </w:p>
    <w:p w14:paraId="5101A73D" w14:textId="025A310E" w:rsidR="00BA4CE9" w:rsidRPr="006958B8" w:rsidRDefault="00BA4CE9" w:rsidP="004A76FC">
      <w:pPr>
        <w:rPr>
          <w:rFonts w:ascii="Arial" w:hAnsi="Arial" w:cs="Arial"/>
        </w:rPr>
      </w:pPr>
    </w:p>
    <w:p w14:paraId="59188CAC" w14:textId="697D50D5" w:rsidR="00BA4CE9" w:rsidRPr="006958B8" w:rsidRDefault="00BA4CE9" w:rsidP="004A76FC">
      <w:pPr>
        <w:rPr>
          <w:rFonts w:ascii="Arial" w:hAnsi="Arial" w:cs="Arial"/>
        </w:rPr>
      </w:pPr>
    </w:p>
    <w:p w14:paraId="0792E63B" w14:textId="7C7243B8" w:rsidR="00BA4CE9" w:rsidRPr="006958B8" w:rsidRDefault="00BA4CE9" w:rsidP="004A76FC">
      <w:pPr>
        <w:rPr>
          <w:rFonts w:ascii="Arial" w:hAnsi="Arial" w:cs="Arial"/>
        </w:rPr>
      </w:pPr>
    </w:p>
    <w:p w14:paraId="469CE22E" w14:textId="483B1C53" w:rsidR="00BA4CE9" w:rsidRPr="006958B8" w:rsidRDefault="00BA4CE9" w:rsidP="004A76FC">
      <w:pPr>
        <w:rPr>
          <w:rFonts w:ascii="Arial" w:hAnsi="Arial" w:cs="Arial"/>
        </w:rPr>
      </w:pPr>
    </w:p>
    <w:p w14:paraId="1EBA8128" w14:textId="2FC4A7ED" w:rsidR="00BA4CE9" w:rsidRPr="006958B8" w:rsidRDefault="00BA4CE9" w:rsidP="004A76FC">
      <w:pPr>
        <w:rPr>
          <w:rFonts w:ascii="Arial" w:hAnsi="Arial" w:cs="Arial"/>
        </w:rPr>
      </w:pPr>
    </w:p>
    <w:p w14:paraId="266AEECA" w14:textId="54069185" w:rsidR="00BA4CE9" w:rsidRPr="006958B8" w:rsidRDefault="00BA4CE9" w:rsidP="004A76FC">
      <w:pPr>
        <w:rPr>
          <w:rFonts w:ascii="Arial" w:hAnsi="Arial" w:cs="Arial"/>
        </w:rPr>
      </w:pPr>
    </w:p>
    <w:p w14:paraId="1B098EDC" w14:textId="1C1B3AEF" w:rsidR="00BA4CE9" w:rsidRPr="006958B8" w:rsidRDefault="00BA4CE9" w:rsidP="004A76FC">
      <w:pPr>
        <w:rPr>
          <w:rFonts w:ascii="Arial" w:hAnsi="Arial" w:cs="Arial"/>
        </w:rPr>
      </w:pPr>
    </w:p>
    <w:p w14:paraId="5BB09BFE" w14:textId="0E2B2285" w:rsidR="00BA4CE9" w:rsidRPr="006958B8" w:rsidRDefault="00BA4CE9" w:rsidP="004A76FC">
      <w:pPr>
        <w:rPr>
          <w:rFonts w:ascii="Arial" w:hAnsi="Arial" w:cs="Arial"/>
        </w:rPr>
      </w:pPr>
    </w:p>
    <w:p w14:paraId="27D7EE9B" w14:textId="21F59AE1" w:rsidR="00BA4CE9" w:rsidRPr="006958B8" w:rsidRDefault="00BA4CE9" w:rsidP="004A76FC">
      <w:pPr>
        <w:rPr>
          <w:rFonts w:ascii="Arial" w:hAnsi="Arial" w:cs="Arial"/>
        </w:rPr>
      </w:pPr>
    </w:p>
    <w:p w14:paraId="66437B7C" w14:textId="13149798" w:rsidR="00BA4CE9" w:rsidRPr="006958B8" w:rsidRDefault="00BA4CE9" w:rsidP="004A76FC">
      <w:pPr>
        <w:rPr>
          <w:rFonts w:ascii="Arial" w:hAnsi="Arial" w:cs="Arial"/>
        </w:rPr>
      </w:pPr>
    </w:p>
    <w:p w14:paraId="18086AAE" w14:textId="24E8AD49" w:rsidR="00BA4CE9" w:rsidRPr="006958B8" w:rsidRDefault="00BA4CE9" w:rsidP="004A76FC">
      <w:pPr>
        <w:rPr>
          <w:rFonts w:ascii="Arial" w:hAnsi="Arial" w:cs="Arial"/>
        </w:rPr>
      </w:pPr>
    </w:p>
    <w:p w14:paraId="0D4CA097" w14:textId="7318B4E4" w:rsidR="00BA4CE9" w:rsidRPr="006958B8" w:rsidRDefault="00BA4CE9" w:rsidP="004A76FC">
      <w:pPr>
        <w:rPr>
          <w:rFonts w:ascii="Arial" w:hAnsi="Arial" w:cs="Arial"/>
        </w:rPr>
      </w:pPr>
    </w:p>
    <w:p w14:paraId="15E09028" w14:textId="04EBCD95" w:rsidR="00BA4CE9" w:rsidRPr="006958B8" w:rsidRDefault="00BA4CE9" w:rsidP="004A76FC">
      <w:pPr>
        <w:rPr>
          <w:rFonts w:ascii="Arial" w:hAnsi="Arial" w:cs="Arial"/>
        </w:rPr>
      </w:pPr>
    </w:p>
    <w:p w14:paraId="653A8B2B" w14:textId="5A65FF66" w:rsidR="00BA4CE9" w:rsidRPr="006958B8" w:rsidRDefault="00BA4CE9" w:rsidP="004A76FC">
      <w:pPr>
        <w:rPr>
          <w:rFonts w:ascii="Arial" w:hAnsi="Arial" w:cs="Arial"/>
        </w:rPr>
      </w:pPr>
    </w:p>
    <w:p w14:paraId="1603C765" w14:textId="50904521" w:rsidR="00BA4CE9" w:rsidRPr="006958B8" w:rsidRDefault="00BA4CE9" w:rsidP="004A76FC">
      <w:pPr>
        <w:rPr>
          <w:rFonts w:ascii="Arial" w:hAnsi="Arial" w:cs="Arial"/>
        </w:rPr>
      </w:pPr>
    </w:p>
    <w:p w14:paraId="7ABC4ED3" w14:textId="77777777" w:rsidR="00B977BE" w:rsidRPr="006958B8" w:rsidRDefault="00B977BE" w:rsidP="004A76FC">
      <w:pPr>
        <w:rPr>
          <w:rFonts w:ascii="Arial" w:hAnsi="Arial" w:cs="Arial" w:hint="eastAsia"/>
        </w:rPr>
      </w:pPr>
    </w:p>
    <w:p w14:paraId="2D7472CA" w14:textId="0384A704" w:rsidR="00D1550D" w:rsidRPr="006958B8" w:rsidRDefault="00496806" w:rsidP="00DA6226">
      <w:pPr>
        <w:pStyle w:val="1"/>
        <w:spacing w:line="480" w:lineRule="auto"/>
        <w:rPr>
          <w:rFonts w:ascii="Arial" w:hAnsi="Arial" w:cs="Arial"/>
          <w:b/>
          <w:bCs/>
          <w:color w:val="000000" w:themeColor="text1"/>
          <w:sz w:val="28"/>
          <w:szCs w:val="28"/>
        </w:rPr>
      </w:pPr>
      <w:bookmarkStart w:id="15" w:name="_Toc125148340"/>
      <w:r w:rsidRPr="006958B8">
        <w:rPr>
          <w:rFonts w:ascii="Arial" w:hAnsi="Arial" w:cs="Arial"/>
          <w:b/>
          <w:bCs/>
          <w:color w:val="000000" w:themeColor="text1"/>
          <w:sz w:val="28"/>
          <w:szCs w:val="28"/>
        </w:rPr>
        <w:lastRenderedPageBreak/>
        <w:t>4.0 –Conclusion</w:t>
      </w:r>
      <w:bookmarkEnd w:id="15"/>
    </w:p>
    <w:p w14:paraId="429EF46B" w14:textId="621D4209" w:rsidR="00CB669F" w:rsidRPr="006958B8" w:rsidRDefault="00CB669F" w:rsidP="00D33979">
      <w:pPr>
        <w:spacing w:line="480" w:lineRule="auto"/>
        <w:jc w:val="both"/>
        <w:rPr>
          <w:rFonts w:ascii="Arial" w:hAnsi="Arial" w:cs="Arial"/>
          <w:sz w:val="24"/>
          <w:szCs w:val="24"/>
        </w:rPr>
      </w:pPr>
      <w:r w:rsidRPr="006958B8">
        <w:rPr>
          <w:rFonts w:ascii="Arial" w:hAnsi="Arial" w:cs="Arial"/>
          <w:sz w:val="24"/>
          <w:szCs w:val="24"/>
        </w:rPr>
        <w:t xml:space="preserve">By intercultural management, we mean that managers effectively system the influence of different cultures on organizational </w:t>
      </w:r>
      <w:proofErr w:type="spellStart"/>
      <w:r w:rsidRPr="006958B8">
        <w:rPr>
          <w:rFonts w:ascii="Arial" w:hAnsi="Arial" w:cs="Arial"/>
          <w:sz w:val="24"/>
          <w:szCs w:val="24"/>
        </w:rPr>
        <w:t>behavior</w:t>
      </w:r>
      <w:proofErr w:type="spellEnd"/>
      <w:r w:rsidRPr="006958B8">
        <w:rPr>
          <w:rFonts w:ascii="Arial" w:hAnsi="Arial" w:cs="Arial"/>
          <w:sz w:val="24"/>
          <w:szCs w:val="24"/>
        </w:rPr>
        <w:t xml:space="preserve"> in different cultures and effectively communicate well with people from different countries and cultural backgrounds. Resolving intercultural conflicts is the central task of intercultural management.</w:t>
      </w:r>
    </w:p>
    <w:p w14:paraId="5526CF75" w14:textId="177B2C11" w:rsidR="00CB669F" w:rsidRPr="006958B8" w:rsidRDefault="00CB669F" w:rsidP="00D33979">
      <w:pPr>
        <w:spacing w:line="480" w:lineRule="auto"/>
        <w:jc w:val="both"/>
        <w:rPr>
          <w:rFonts w:ascii="Arial" w:hAnsi="Arial" w:cs="Arial"/>
          <w:sz w:val="24"/>
          <w:szCs w:val="24"/>
        </w:rPr>
      </w:pPr>
      <w:r w:rsidRPr="006958B8">
        <w:rPr>
          <w:rFonts w:ascii="Arial" w:hAnsi="Arial" w:cs="Arial"/>
          <w:sz w:val="24"/>
          <w:szCs w:val="24"/>
        </w:rPr>
        <w:t>Cultural differences are two-fold and can lead to cultural conflicts that can reduce business performance, but when handled well, they can bring the full potential of multiculturalism into play and lead to more forward-looking globalization strategies. Intercultural management is an important means of avoiding cultural conflicts, taking advantage of cultural differences, and creating cultural synergies.</w:t>
      </w:r>
    </w:p>
    <w:p w14:paraId="76630BEE" w14:textId="450095C6" w:rsidR="006958B8" w:rsidRPr="006958B8" w:rsidRDefault="006958B8" w:rsidP="006958B8">
      <w:pPr>
        <w:spacing w:line="480" w:lineRule="auto"/>
        <w:jc w:val="both"/>
        <w:rPr>
          <w:rFonts w:ascii="Arial" w:hAnsi="Arial" w:cs="Arial"/>
          <w:sz w:val="24"/>
          <w:szCs w:val="24"/>
        </w:rPr>
      </w:pPr>
      <w:r w:rsidRPr="006958B8">
        <w:rPr>
          <w:rFonts w:ascii="Arial" w:hAnsi="Arial" w:cs="Arial"/>
          <w:sz w:val="24"/>
          <w:szCs w:val="24"/>
        </w:rPr>
        <w:t>Today is an era of accelerated global economic integration. Economic ties between countries are increasing and business activities are becoming more frequent. Economic interdependence has greatly facilitated cooperation between companies from different countries. Successful business cooperation will undoubtedly contribute to the economic development of large companies and enterprises and provide them with more business opportunities. The success of the cooperation depends to a large extent on reaching a successful agreement, for which both parties must negotiate and negotiate.</w:t>
      </w:r>
    </w:p>
    <w:p w14:paraId="559E8961" w14:textId="37C0A18C" w:rsidR="00CD706A" w:rsidRPr="006958B8" w:rsidRDefault="006958B8" w:rsidP="00D33979">
      <w:pPr>
        <w:spacing w:line="480" w:lineRule="auto"/>
        <w:jc w:val="both"/>
        <w:rPr>
          <w:rFonts w:ascii="Arial" w:hAnsi="Arial" w:cs="Arial"/>
          <w:sz w:val="24"/>
          <w:szCs w:val="24"/>
        </w:rPr>
      </w:pPr>
      <w:r w:rsidRPr="006958B8">
        <w:rPr>
          <w:rFonts w:ascii="Arial" w:hAnsi="Arial" w:cs="Arial"/>
          <w:sz w:val="24"/>
          <w:szCs w:val="24"/>
        </w:rPr>
        <w:t xml:space="preserve">The rapid development of the modern economy, science, and technology has opened up unlimited business opportunities and vast scope for companies around the world. Language is a cultural phenomenon, reflecting the needs of the culture. In intercultural communication, people's verbal expressions are closely linked to their respective cultural backgrounds. We should not only study verbal communication strategies but </w:t>
      </w:r>
      <w:r w:rsidRPr="006958B8">
        <w:rPr>
          <w:rFonts w:ascii="Arial" w:hAnsi="Arial" w:cs="Arial"/>
          <w:sz w:val="24"/>
          <w:szCs w:val="24"/>
        </w:rPr>
        <w:lastRenderedPageBreak/>
        <w:t>also place them in the context of international business negotiations for cross-cultural comparison and explore their cultural causes</w:t>
      </w:r>
      <w:sdt>
        <w:sdtPr>
          <w:rPr>
            <w:rFonts w:ascii="Arial" w:hAnsi="Arial" w:cs="Arial"/>
            <w:sz w:val="24"/>
            <w:szCs w:val="24"/>
          </w:rPr>
          <w:id w:val="538164664"/>
          <w:citation/>
        </w:sdtPr>
        <w:sdtContent>
          <w:r w:rsidR="00543E3A">
            <w:rPr>
              <w:rFonts w:ascii="Arial" w:hAnsi="Arial" w:cs="Arial"/>
              <w:sz w:val="24"/>
              <w:szCs w:val="24"/>
            </w:rPr>
            <w:fldChar w:fldCharType="begin"/>
          </w:r>
          <w:r w:rsidR="00543E3A">
            <w:rPr>
              <w:rFonts w:ascii="Arial" w:hAnsi="Arial" w:cs="Arial"/>
              <w:sz w:val="24"/>
              <w:szCs w:val="24"/>
            </w:rPr>
            <w:instrText xml:space="preserve"> </w:instrText>
          </w:r>
          <w:r w:rsidR="00543E3A">
            <w:rPr>
              <w:rFonts w:ascii="Arial" w:hAnsi="Arial" w:cs="Arial" w:hint="eastAsia"/>
              <w:sz w:val="24"/>
              <w:szCs w:val="24"/>
            </w:rPr>
            <w:instrText>CITATION Bha12 \l 2052</w:instrText>
          </w:r>
          <w:r w:rsidR="00543E3A">
            <w:rPr>
              <w:rFonts w:ascii="Arial" w:hAnsi="Arial" w:cs="Arial"/>
              <w:sz w:val="24"/>
              <w:szCs w:val="24"/>
            </w:rPr>
            <w:instrText xml:space="preserve"> </w:instrText>
          </w:r>
          <w:r w:rsidR="00543E3A">
            <w:rPr>
              <w:rFonts w:ascii="Arial" w:hAnsi="Arial" w:cs="Arial"/>
              <w:sz w:val="24"/>
              <w:szCs w:val="24"/>
            </w:rPr>
            <w:fldChar w:fldCharType="separate"/>
          </w:r>
          <w:r w:rsidR="00543E3A">
            <w:rPr>
              <w:rFonts w:ascii="Arial" w:hAnsi="Arial" w:cs="Arial" w:hint="eastAsia"/>
              <w:noProof/>
              <w:sz w:val="24"/>
              <w:szCs w:val="24"/>
            </w:rPr>
            <w:t xml:space="preserve"> </w:t>
          </w:r>
          <w:r w:rsidR="00543E3A" w:rsidRPr="00543E3A">
            <w:rPr>
              <w:rFonts w:ascii="Arial" w:hAnsi="Arial" w:cs="Arial"/>
              <w:noProof/>
              <w:sz w:val="24"/>
              <w:szCs w:val="24"/>
            </w:rPr>
            <w:t>(Thakkar, 2012)</w:t>
          </w:r>
          <w:r w:rsidR="00543E3A">
            <w:rPr>
              <w:rFonts w:ascii="Arial" w:hAnsi="Arial" w:cs="Arial"/>
              <w:sz w:val="24"/>
              <w:szCs w:val="24"/>
            </w:rPr>
            <w:fldChar w:fldCharType="end"/>
          </w:r>
        </w:sdtContent>
      </w:sdt>
      <w:r w:rsidRPr="006958B8">
        <w:rPr>
          <w:rFonts w:ascii="Arial" w:hAnsi="Arial" w:cs="Arial"/>
          <w:sz w:val="24"/>
          <w:szCs w:val="24"/>
        </w:rPr>
        <w:t>.</w:t>
      </w:r>
    </w:p>
    <w:p w14:paraId="4B1A7B76" w14:textId="077462E0" w:rsidR="006958B8" w:rsidRPr="006958B8" w:rsidRDefault="006958B8" w:rsidP="00D33979">
      <w:pPr>
        <w:spacing w:line="480" w:lineRule="auto"/>
        <w:jc w:val="both"/>
        <w:rPr>
          <w:rFonts w:ascii="Arial" w:hAnsi="Arial" w:cs="Arial"/>
          <w:sz w:val="24"/>
          <w:szCs w:val="24"/>
        </w:rPr>
      </w:pPr>
    </w:p>
    <w:p w14:paraId="1701F063" w14:textId="28C0354F" w:rsidR="006958B8" w:rsidRPr="006958B8" w:rsidRDefault="006958B8" w:rsidP="00D33979">
      <w:pPr>
        <w:spacing w:line="480" w:lineRule="auto"/>
        <w:jc w:val="both"/>
        <w:rPr>
          <w:rFonts w:ascii="Arial" w:hAnsi="Arial" w:cs="Arial"/>
          <w:sz w:val="24"/>
          <w:szCs w:val="24"/>
        </w:rPr>
      </w:pPr>
    </w:p>
    <w:p w14:paraId="70C9D104" w14:textId="4430CB4B" w:rsidR="006958B8" w:rsidRPr="006958B8" w:rsidRDefault="006958B8" w:rsidP="00D33979">
      <w:pPr>
        <w:spacing w:line="480" w:lineRule="auto"/>
        <w:jc w:val="both"/>
        <w:rPr>
          <w:rFonts w:ascii="Arial" w:hAnsi="Arial" w:cs="Arial"/>
          <w:sz w:val="24"/>
          <w:szCs w:val="24"/>
        </w:rPr>
      </w:pPr>
    </w:p>
    <w:p w14:paraId="1EF3E85F" w14:textId="11100B82" w:rsidR="006958B8" w:rsidRPr="006958B8" w:rsidRDefault="006958B8" w:rsidP="00D33979">
      <w:pPr>
        <w:spacing w:line="480" w:lineRule="auto"/>
        <w:jc w:val="both"/>
        <w:rPr>
          <w:rFonts w:ascii="Arial" w:hAnsi="Arial" w:cs="Arial"/>
          <w:sz w:val="24"/>
          <w:szCs w:val="24"/>
        </w:rPr>
      </w:pPr>
    </w:p>
    <w:p w14:paraId="2F9636B2" w14:textId="3EF25873" w:rsidR="006958B8" w:rsidRPr="006958B8" w:rsidRDefault="006958B8" w:rsidP="00D33979">
      <w:pPr>
        <w:spacing w:line="480" w:lineRule="auto"/>
        <w:jc w:val="both"/>
        <w:rPr>
          <w:rFonts w:ascii="Arial" w:hAnsi="Arial" w:cs="Arial"/>
          <w:sz w:val="24"/>
          <w:szCs w:val="24"/>
        </w:rPr>
      </w:pPr>
    </w:p>
    <w:p w14:paraId="7237FEED" w14:textId="76BB47AF" w:rsidR="006958B8" w:rsidRPr="006958B8" w:rsidRDefault="006958B8" w:rsidP="00D33979">
      <w:pPr>
        <w:spacing w:line="480" w:lineRule="auto"/>
        <w:jc w:val="both"/>
        <w:rPr>
          <w:rFonts w:ascii="Arial" w:hAnsi="Arial" w:cs="Arial"/>
          <w:sz w:val="24"/>
          <w:szCs w:val="24"/>
        </w:rPr>
      </w:pPr>
    </w:p>
    <w:p w14:paraId="09B9EE27" w14:textId="28CF9825" w:rsidR="006958B8" w:rsidRPr="006958B8" w:rsidRDefault="006958B8" w:rsidP="00D33979">
      <w:pPr>
        <w:spacing w:line="480" w:lineRule="auto"/>
        <w:jc w:val="both"/>
        <w:rPr>
          <w:rFonts w:ascii="Arial" w:hAnsi="Arial" w:cs="Arial"/>
          <w:sz w:val="24"/>
          <w:szCs w:val="24"/>
        </w:rPr>
      </w:pPr>
    </w:p>
    <w:p w14:paraId="3F0C84EE" w14:textId="3EC2BC1C" w:rsidR="006958B8" w:rsidRPr="006958B8" w:rsidRDefault="006958B8" w:rsidP="00D33979">
      <w:pPr>
        <w:spacing w:line="480" w:lineRule="auto"/>
        <w:jc w:val="both"/>
        <w:rPr>
          <w:rFonts w:ascii="Arial" w:hAnsi="Arial" w:cs="Arial"/>
          <w:sz w:val="24"/>
          <w:szCs w:val="24"/>
        </w:rPr>
      </w:pPr>
    </w:p>
    <w:p w14:paraId="4FB7438E" w14:textId="4B9BC44E" w:rsidR="006958B8" w:rsidRPr="006958B8" w:rsidRDefault="006958B8" w:rsidP="00D33979">
      <w:pPr>
        <w:spacing w:line="480" w:lineRule="auto"/>
        <w:jc w:val="both"/>
        <w:rPr>
          <w:rFonts w:ascii="Arial" w:hAnsi="Arial" w:cs="Arial"/>
          <w:sz w:val="24"/>
          <w:szCs w:val="24"/>
        </w:rPr>
      </w:pPr>
    </w:p>
    <w:p w14:paraId="31C6B26A" w14:textId="68EBEAA4" w:rsidR="006958B8" w:rsidRPr="006958B8" w:rsidRDefault="006958B8" w:rsidP="00D33979">
      <w:pPr>
        <w:spacing w:line="480" w:lineRule="auto"/>
        <w:jc w:val="both"/>
        <w:rPr>
          <w:rFonts w:ascii="Arial" w:hAnsi="Arial" w:cs="Arial"/>
          <w:sz w:val="24"/>
          <w:szCs w:val="24"/>
        </w:rPr>
      </w:pPr>
    </w:p>
    <w:p w14:paraId="3D959781" w14:textId="06D09D2D" w:rsidR="006958B8" w:rsidRPr="006958B8" w:rsidRDefault="006958B8" w:rsidP="00D33979">
      <w:pPr>
        <w:spacing w:line="480" w:lineRule="auto"/>
        <w:jc w:val="both"/>
        <w:rPr>
          <w:rFonts w:ascii="Arial" w:hAnsi="Arial" w:cs="Arial"/>
          <w:sz w:val="24"/>
          <w:szCs w:val="24"/>
        </w:rPr>
      </w:pPr>
    </w:p>
    <w:p w14:paraId="0C2A6878" w14:textId="3AD6B80B" w:rsidR="006958B8" w:rsidRPr="006958B8" w:rsidRDefault="006958B8" w:rsidP="00D33979">
      <w:pPr>
        <w:spacing w:line="480" w:lineRule="auto"/>
        <w:jc w:val="both"/>
        <w:rPr>
          <w:rFonts w:ascii="Arial" w:hAnsi="Arial" w:cs="Arial"/>
          <w:sz w:val="24"/>
          <w:szCs w:val="24"/>
        </w:rPr>
      </w:pPr>
    </w:p>
    <w:p w14:paraId="5A5F5CA1" w14:textId="571F2FC1" w:rsidR="006958B8" w:rsidRPr="006958B8" w:rsidRDefault="006958B8" w:rsidP="00D33979">
      <w:pPr>
        <w:spacing w:line="480" w:lineRule="auto"/>
        <w:jc w:val="both"/>
        <w:rPr>
          <w:rFonts w:ascii="Arial" w:hAnsi="Arial" w:cs="Arial"/>
          <w:sz w:val="24"/>
          <w:szCs w:val="24"/>
        </w:rPr>
      </w:pPr>
    </w:p>
    <w:p w14:paraId="6277F606" w14:textId="24C8A70B" w:rsidR="006958B8" w:rsidRPr="006958B8" w:rsidRDefault="006958B8" w:rsidP="00D33979">
      <w:pPr>
        <w:spacing w:line="480" w:lineRule="auto"/>
        <w:jc w:val="both"/>
        <w:rPr>
          <w:rFonts w:ascii="Arial" w:hAnsi="Arial" w:cs="Arial"/>
          <w:sz w:val="24"/>
          <w:szCs w:val="24"/>
        </w:rPr>
      </w:pPr>
    </w:p>
    <w:p w14:paraId="40BD0512" w14:textId="3B7A5B96" w:rsidR="006958B8" w:rsidRPr="006958B8" w:rsidRDefault="006958B8" w:rsidP="00D33979">
      <w:pPr>
        <w:spacing w:line="480" w:lineRule="auto"/>
        <w:jc w:val="both"/>
        <w:rPr>
          <w:rFonts w:ascii="Arial" w:hAnsi="Arial" w:cs="Arial"/>
          <w:sz w:val="24"/>
          <w:szCs w:val="24"/>
        </w:rPr>
      </w:pPr>
    </w:p>
    <w:p w14:paraId="60185F6F" w14:textId="77777777" w:rsidR="006958B8" w:rsidRPr="006958B8" w:rsidRDefault="006958B8" w:rsidP="00D33979">
      <w:pPr>
        <w:spacing w:line="480" w:lineRule="auto"/>
        <w:jc w:val="both"/>
        <w:rPr>
          <w:rFonts w:ascii="Arial" w:hAnsi="Arial" w:cs="Arial"/>
          <w:sz w:val="24"/>
          <w:szCs w:val="24"/>
        </w:rPr>
      </w:pPr>
    </w:p>
    <w:p w14:paraId="3849419E" w14:textId="1762FAB0" w:rsidR="00D1550D" w:rsidRPr="006958B8" w:rsidRDefault="00496806" w:rsidP="00DA6226">
      <w:pPr>
        <w:pStyle w:val="1"/>
        <w:spacing w:line="480" w:lineRule="auto"/>
        <w:rPr>
          <w:rFonts w:ascii="Arial" w:hAnsi="Arial" w:cs="Arial"/>
          <w:b/>
          <w:bCs/>
          <w:color w:val="000000" w:themeColor="text1"/>
          <w:sz w:val="28"/>
          <w:szCs w:val="28"/>
        </w:rPr>
      </w:pPr>
      <w:bookmarkStart w:id="16" w:name="_Toc122732752"/>
      <w:bookmarkStart w:id="17" w:name="_Toc125148341"/>
      <w:r w:rsidRPr="006958B8">
        <w:rPr>
          <w:rFonts w:ascii="Arial" w:hAnsi="Arial" w:cs="Arial"/>
          <w:b/>
          <w:bCs/>
          <w:color w:val="000000" w:themeColor="text1"/>
          <w:sz w:val="28"/>
          <w:szCs w:val="28"/>
        </w:rPr>
        <w:lastRenderedPageBreak/>
        <w:t>5.0 – Recommendations</w:t>
      </w:r>
      <w:bookmarkEnd w:id="16"/>
      <w:bookmarkEnd w:id="17"/>
    </w:p>
    <w:p w14:paraId="1C217E59" w14:textId="27F9E050" w:rsidR="00E21B0C" w:rsidRPr="006958B8" w:rsidRDefault="00E21B0C" w:rsidP="00E21B0C">
      <w:pPr>
        <w:spacing w:line="480" w:lineRule="auto"/>
        <w:jc w:val="both"/>
        <w:rPr>
          <w:rFonts w:ascii="Arial" w:hAnsi="Arial" w:cs="Arial"/>
          <w:sz w:val="24"/>
          <w:szCs w:val="24"/>
        </w:rPr>
      </w:pPr>
      <w:r w:rsidRPr="006958B8">
        <w:rPr>
          <w:rFonts w:ascii="Arial" w:hAnsi="Arial" w:cs="Arial"/>
          <w:sz w:val="24"/>
          <w:szCs w:val="24"/>
        </w:rPr>
        <w:t xml:space="preserve">Identify cultural differences and develop an awareness of cross-cultural understanding and respect. Culture includes basic values and norms of </w:t>
      </w:r>
      <w:proofErr w:type="spellStart"/>
      <w:r w:rsidR="0085660A" w:rsidRPr="006958B8">
        <w:rPr>
          <w:rFonts w:ascii="Arial" w:hAnsi="Arial" w:cs="Arial"/>
          <w:sz w:val="24"/>
          <w:szCs w:val="24"/>
        </w:rPr>
        <w:t>behavior</w:t>
      </w:r>
      <w:proofErr w:type="spellEnd"/>
      <w:r w:rsidRPr="006958B8">
        <w:rPr>
          <w:rFonts w:ascii="Arial" w:hAnsi="Arial" w:cs="Arial"/>
          <w:sz w:val="24"/>
          <w:szCs w:val="24"/>
        </w:rPr>
        <w:t xml:space="preserve">, and differences in people's habits and customs are relatively easy to identify and change. Deeper differences in values, on the other hand, are difficult to identify and need to be consciously summarised and experienced. This is why intercultural training becomes necessary, to increase everyone's sensitivity to cultural differences, to enable employees to build up a sense of understanding and respect for different cultures </w:t>
      </w:r>
      <w:r w:rsidR="0085660A" w:rsidRPr="006958B8">
        <w:rPr>
          <w:rFonts w:ascii="Arial" w:hAnsi="Arial" w:cs="Arial"/>
          <w:sz w:val="24"/>
          <w:szCs w:val="24"/>
        </w:rPr>
        <w:t>based on</w:t>
      </w:r>
      <w:r w:rsidRPr="006958B8">
        <w:rPr>
          <w:rFonts w:ascii="Arial" w:hAnsi="Arial" w:cs="Arial"/>
          <w:sz w:val="24"/>
          <w:szCs w:val="24"/>
        </w:rPr>
        <w:t xml:space="preserve"> identifying cultural differences, to guide employees from different cultural backgrounds in establishing working and living relationships, and</w:t>
      </w:r>
    </w:p>
    <w:p w14:paraId="6D670FB4" w14:textId="45B4BF2A" w:rsidR="00D1550D" w:rsidRPr="006958B8" w:rsidRDefault="00E21B0C" w:rsidP="00E21B0C">
      <w:pPr>
        <w:spacing w:line="480" w:lineRule="auto"/>
        <w:jc w:val="both"/>
        <w:rPr>
          <w:rFonts w:ascii="Arial" w:hAnsi="Arial" w:cs="Arial"/>
          <w:sz w:val="24"/>
          <w:szCs w:val="24"/>
        </w:rPr>
      </w:pPr>
      <w:r w:rsidRPr="006958B8">
        <w:rPr>
          <w:rFonts w:ascii="Arial" w:hAnsi="Arial" w:cs="Arial"/>
          <w:sz w:val="24"/>
          <w:szCs w:val="24"/>
        </w:rPr>
        <w:t xml:space="preserve">Promote faster adaptation to different cultures. For example, Fujitsu Japan set up a training </w:t>
      </w:r>
      <w:proofErr w:type="spellStart"/>
      <w:r w:rsidR="0085660A" w:rsidRPr="006958B8">
        <w:rPr>
          <w:rFonts w:ascii="Arial" w:hAnsi="Arial" w:cs="Arial"/>
          <w:sz w:val="24"/>
          <w:szCs w:val="24"/>
        </w:rPr>
        <w:t>center</w:t>
      </w:r>
      <w:proofErr w:type="spellEnd"/>
      <w:r w:rsidRPr="006958B8">
        <w:rPr>
          <w:rFonts w:ascii="Arial" w:hAnsi="Arial" w:cs="Arial"/>
          <w:sz w:val="24"/>
          <w:szCs w:val="24"/>
        </w:rPr>
        <w:t xml:space="preserve"> in Honolulu, USA, in 1975 to develop international markets to offer cross-cultural communication courses, and Henkel also set up an operational training </w:t>
      </w:r>
      <w:proofErr w:type="spellStart"/>
      <w:r w:rsidR="0085660A" w:rsidRPr="006958B8">
        <w:rPr>
          <w:rFonts w:ascii="Arial" w:hAnsi="Arial" w:cs="Arial"/>
          <w:sz w:val="24"/>
          <w:szCs w:val="24"/>
        </w:rPr>
        <w:t>center</w:t>
      </w:r>
      <w:proofErr w:type="spellEnd"/>
      <w:r w:rsidRPr="006958B8">
        <w:rPr>
          <w:rFonts w:ascii="Arial" w:hAnsi="Arial" w:cs="Arial"/>
          <w:sz w:val="24"/>
          <w:szCs w:val="24"/>
        </w:rPr>
        <w:t xml:space="preserve"> in Shanghai.</w:t>
      </w:r>
    </w:p>
    <w:p w14:paraId="42167D62" w14:textId="00701A45" w:rsidR="0085660A" w:rsidRPr="006958B8" w:rsidRDefault="0085660A" w:rsidP="00E21B0C">
      <w:pPr>
        <w:spacing w:line="480" w:lineRule="auto"/>
        <w:jc w:val="both"/>
        <w:rPr>
          <w:rFonts w:ascii="Arial" w:hAnsi="Arial" w:cs="Arial"/>
          <w:sz w:val="24"/>
          <w:szCs w:val="24"/>
        </w:rPr>
      </w:pPr>
      <w:r w:rsidRPr="006958B8">
        <w:rPr>
          <w:rFonts w:ascii="Arial" w:hAnsi="Arial" w:cs="Arial"/>
          <w:sz w:val="24"/>
          <w:szCs w:val="24"/>
        </w:rPr>
        <w:t>Accelerating cultural adaptation through global localization strategies. Global localization is an important tool for cross-cultural management, which means that multinational companies, when investing abroad, integrate with local societies and cultures based on the principle of "think global and act local", using a mutually acceptable culture for management. A global localization strategy requires the employment of a significant number of local staff, who are familiar with local customs, market dynamics, and government regulations, to rapidly expand and establish a foothold in the local market. This strategy reduces the high costs of sending staff overseas and operating across borders while reducing the risk of foreign capital in the local community and reducing friction in the process of cultural integration with the local community.</w:t>
      </w:r>
    </w:p>
    <w:p w14:paraId="67AC78CB" w14:textId="3FF2D3E6" w:rsidR="008E22DA" w:rsidRPr="006958B8" w:rsidRDefault="008E22DA" w:rsidP="00E21B0C">
      <w:pPr>
        <w:spacing w:line="480" w:lineRule="auto"/>
        <w:jc w:val="both"/>
        <w:rPr>
          <w:rFonts w:ascii="Arial" w:hAnsi="Arial" w:cs="Arial"/>
          <w:sz w:val="24"/>
          <w:szCs w:val="24"/>
        </w:rPr>
      </w:pPr>
      <w:r w:rsidRPr="006958B8">
        <w:rPr>
          <w:rFonts w:ascii="Arial" w:hAnsi="Arial" w:cs="Arial"/>
          <w:sz w:val="24"/>
          <w:szCs w:val="24"/>
        </w:rPr>
        <w:lastRenderedPageBreak/>
        <w:t>Gradually establish a common business philosophy and a unique corporate culture within the enterprise, to achieve cultural integration corporate culture is a more durable concept, is the development of the environment and the company's strategy to establish a business view and a strong company culture, the core of which is the cultural values of the enterprise. Corporate culture can enable employees to collaborate and communicate with each other in the work environment with a commonly recognized value, improving the cohesion of employees’ centripetal force, with common values, this communication platform can weaken, the negative impact of cultural differences, multinational enterprises in the process of creating corporate culture, must create a relaxed cultural atmosphere, so that employee culture, managerial culture and corporate institutional culture, which In the process of creating a corporate culture, multinational companies must create a relaxed cultural environment in which the culture of employees, the culture of managers and the institutional culture of the company, all three levels, are organically integrated to create an alloy corporate culture that recognizes the existence of differences, respects each other and takes the initiative to collaborate.</w:t>
      </w:r>
    </w:p>
    <w:p w14:paraId="61B7F9F7" w14:textId="355591D5" w:rsidR="00D55871" w:rsidRPr="006958B8" w:rsidRDefault="00D55871" w:rsidP="00E21B0C">
      <w:pPr>
        <w:spacing w:line="480" w:lineRule="auto"/>
        <w:jc w:val="both"/>
        <w:rPr>
          <w:rFonts w:ascii="Arial" w:hAnsi="Arial" w:cs="Arial"/>
          <w:sz w:val="24"/>
          <w:szCs w:val="24"/>
        </w:rPr>
      </w:pPr>
    </w:p>
    <w:p w14:paraId="2EC866E8" w14:textId="2B77E814" w:rsidR="00D55871" w:rsidRPr="006958B8" w:rsidRDefault="00D55871" w:rsidP="00E21B0C">
      <w:pPr>
        <w:spacing w:line="480" w:lineRule="auto"/>
        <w:jc w:val="both"/>
        <w:rPr>
          <w:rFonts w:ascii="Arial" w:hAnsi="Arial" w:cs="Arial"/>
          <w:sz w:val="24"/>
          <w:szCs w:val="24"/>
        </w:rPr>
      </w:pPr>
    </w:p>
    <w:p w14:paraId="320F0DB3" w14:textId="0F7A691F" w:rsidR="00D55871" w:rsidRPr="006958B8" w:rsidRDefault="00D55871" w:rsidP="00E21B0C">
      <w:pPr>
        <w:spacing w:line="480" w:lineRule="auto"/>
        <w:jc w:val="both"/>
        <w:rPr>
          <w:rFonts w:ascii="Arial" w:hAnsi="Arial" w:cs="Arial"/>
          <w:sz w:val="24"/>
          <w:szCs w:val="24"/>
        </w:rPr>
      </w:pPr>
    </w:p>
    <w:p w14:paraId="661F85D4" w14:textId="35DEA363" w:rsidR="006958B8" w:rsidRPr="006958B8" w:rsidRDefault="006958B8" w:rsidP="00E21B0C">
      <w:pPr>
        <w:spacing w:line="480" w:lineRule="auto"/>
        <w:jc w:val="both"/>
        <w:rPr>
          <w:rFonts w:ascii="Arial" w:hAnsi="Arial" w:cs="Arial"/>
          <w:sz w:val="24"/>
          <w:szCs w:val="24"/>
        </w:rPr>
      </w:pPr>
      <w:r w:rsidRPr="006958B8">
        <w:rPr>
          <w:rFonts w:ascii="Arial" w:hAnsi="Arial" w:cs="Arial"/>
          <w:sz w:val="24"/>
          <w:szCs w:val="24"/>
        </w:rPr>
        <w:t>\</w:t>
      </w:r>
    </w:p>
    <w:p w14:paraId="392ED845" w14:textId="7C5DE649" w:rsidR="006958B8" w:rsidRPr="006958B8" w:rsidRDefault="006958B8" w:rsidP="00E21B0C">
      <w:pPr>
        <w:spacing w:line="480" w:lineRule="auto"/>
        <w:jc w:val="both"/>
        <w:rPr>
          <w:rFonts w:ascii="Arial" w:hAnsi="Arial" w:cs="Arial"/>
          <w:sz w:val="24"/>
          <w:szCs w:val="24"/>
        </w:rPr>
      </w:pPr>
    </w:p>
    <w:p w14:paraId="3958694B" w14:textId="75680D1C" w:rsidR="006958B8" w:rsidRPr="006958B8" w:rsidRDefault="006958B8" w:rsidP="00E21B0C">
      <w:pPr>
        <w:spacing w:line="480" w:lineRule="auto"/>
        <w:jc w:val="both"/>
        <w:rPr>
          <w:rFonts w:ascii="Arial" w:hAnsi="Arial" w:cs="Arial"/>
          <w:sz w:val="24"/>
          <w:szCs w:val="24"/>
        </w:rPr>
      </w:pPr>
    </w:p>
    <w:p w14:paraId="33CBE767" w14:textId="77777777" w:rsidR="006958B8" w:rsidRPr="006958B8" w:rsidRDefault="006958B8" w:rsidP="00E21B0C">
      <w:pPr>
        <w:spacing w:line="480" w:lineRule="auto"/>
        <w:jc w:val="both"/>
        <w:rPr>
          <w:rFonts w:ascii="Arial" w:hAnsi="Arial" w:cs="Arial"/>
          <w:sz w:val="24"/>
          <w:szCs w:val="24"/>
        </w:rPr>
      </w:pPr>
    </w:p>
    <w:p w14:paraId="25D26D45" w14:textId="77777777" w:rsidR="00D1550D" w:rsidRPr="006958B8" w:rsidRDefault="00000000">
      <w:pPr>
        <w:pStyle w:val="1"/>
        <w:spacing w:line="480" w:lineRule="auto"/>
        <w:rPr>
          <w:rFonts w:ascii="Arial" w:hAnsi="Arial" w:cs="Arial"/>
          <w:b/>
          <w:bCs/>
          <w:color w:val="000000" w:themeColor="text1"/>
          <w:sz w:val="28"/>
          <w:szCs w:val="28"/>
        </w:rPr>
      </w:pPr>
      <w:bookmarkStart w:id="18" w:name="_Toc122732753"/>
      <w:bookmarkStart w:id="19" w:name="_Toc125148342"/>
      <w:r w:rsidRPr="006958B8">
        <w:rPr>
          <w:rFonts w:ascii="Arial" w:hAnsi="Arial" w:cs="Arial"/>
          <w:b/>
          <w:bCs/>
          <w:color w:val="000000" w:themeColor="text1"/>
          <w:sz w:val="28"/>
          <w:szCs w:val="28"/>
        </w:rPr>
        <w:lastRenderedPageBreak/>
        <w:t>References</w:t>
      </w:r>
      <w:bookmarkEnd w:id="18"/>
      <w:bookmarkEnd w:id="19"/>
    </w:p>
    <w:p w14:paraId="14B6B3BB" w14:textId="72C5F29E" w:rsidR="00D1550D" w:rsidRPr="00543E3A" w:rsidRDefault="006D2B8E" w:rsidP="001055DA">
      <w:pPr>
        <w:spacing w:line="480" w:lineRule="auto"/>
        <w:jc w:val="both"/>
        <w:rPr>
          <w:rFonts w:ascii="Arial" w:hAnsi="Arial" w:cs="Arial"/>
          <w:sz w:val="24"/>
          <w:szCs w:val="24"/>
        </w:rPr>
      </w:pPr>
      <w:r w:rsidRPr="00543E3A">
        <w:rPr>
          <w:rFonts w:ascii="Arial" w:hAnsi="Arial" w:cs="Arial"/>
          <w:sz w:val="24"/>
          <w:szCs w:val="24"/>
        </w:rPr>
        <w:t xml:space="preserve">[1] </w:t>
      </w:r>
      <w:r w:rsidR="00B71D60" w:rsidRPr="00543E3A">
        <w:rPr>
          <w:rFonts w:ascii="Arial" w:hAnsi="Arial" w:cs="Arial"/>
          <w:sz w:val="24"/>
          <w:szCs w:val="24"/>
        </w:rPr>
        <w:t>Melissa Ashman., BC campus. (2013).</w:t>
      </w:r>
      <w:r w:rsidR="00B71D60" w:rsidRPr="00543E3A">
        <w:rPr>
          <w:rFonts w:ascii="Arial" w:hAnsi="Arial" w:cs="Arial"/>
          <w:i/>
          <w:iCs/>
          <w:sz w:val="24"/>
          <w:szCs w:val="24"/>
        </w:rPr>
        <w:t xml:space="preserve"> Intercultural communication </w:t>
      </w:r>
      <w:r w:rsidR="00B71D60" w:rsidRPr="00543E3A">
        <w:rPr>
          <w:rFonts w:ascii="Arial" w:hAnsi="Arial" w:cs="Arial"/>
          <w:sz w:val="24"/>
          <w:szCs w:val="24"/>
        </w:rPr>
        <w:t xml:space="preserve">[online]. Available from: </w:t>
      </w:r>
      <w:hyperlink r:id="rId10" w:history="1">
        <w:r w:rsidR="00B71D60" w:rsidRPr="00543E3A">
          <w:rPr>
            <w:rStyle w:val="a3"/>
            <w:rFonts w:ascii="Arial" w:hAnsi="Arial" w:cs="Arial"/>
            <w:sz w:val="24"/>
            <w:szCs w:val="24"/>
          </w:rPr>
          <w:t>https://pressbooks.bccampus.ca/professionalcomms/chapter/8-1-intercultural-communication/</w:t>
        </w:r>
      </w:hyperlink>
      <w:r w:rsidR="00B71D60" w:rsidRPr="00543E3A">
        <w:rPr>
          <w:rFonts w:ascii="Arial" w:hAnsi="Arial" w:cs="Arial"/>
          <w:sz w:val="24"/>
          <w:szCs w:val="24"/>
        </w:rPr>
        <w:t xml:space="preserve"> [accessed </w:t>
      </w:r>
      <w:r w:rsidR="00622BD8" w:rsidRPr="00543E3A">
        <w:rPr>
          <w:rFonts w:ascii="Arial" w:hAnsi="Arial" w:cs="Arial"/>
          <w:sz w:val="24"/>
          <w:szCs w:val="24"/>
        </w:rPr>
        <w:t xml:space="preserve">01 </w:t>
      </w:r>
      <w:r w:rsidR="00B71D60" w:rsidRPr="00543E3A">
        <w:rPr>
          <w:rFonts w:ascii="Arial" w:hAnsi="Arial" w:cs="Arial"/>
          <w:sz w:val="24"/>
          <w:szCs w:val="24"/>
        </w:rPr>
        <w:t>January</w:t>
      </w:r>
      <w:r w:rsidR="00622BD8" w:rsidRPr="00543E3A">
        <w:rPr>
          <w:rFonts w:ascii="Arial" w:hAnsi="Arial" w:cs="Arial"/>
          <w:sz w:val="24"/>
          <w:szCs w:val="24"/>
        </w:rPr>
        <w:t>].</w:t>
      </w:r>
    </w:p>
    <w:p w14:paraId="2EF97DE7" w14:textId="45A58488" w:rsidR="00622BD8" w:rsidRPr="00543E3A" w:rsidRDefault="00622BD8" w:rsidP="001055DA">
      <w:pPr>
        <w:spacing w:line="480" w:lineRule="auto"/>
        <w:jc w:val="both"/>
        <w:rPr>
          <w:rFonts w:ascii="Arial" w:hAnsi="Arial" w:cs="Arial"/>
          <w:sz w:val="24"/>
          <w:szCs w:val="24"/>
        </w:rPr>
      </w:pPr>
      <w:r w:rsidRPr="00543E3A">
        <w:rPr>
          <w:rFonts w:ascii="Arial" w:hAnsi="Arial" w:cs="Arial"/>
          <w:sz w:val="24"/>
          <w:szCs w:val="24"/>
        </w:rPr>
        <w:t xml:space="preserve">[2] </w:t>
      </w:r>
      <w:proofErr w:type="spellStart"/>
      <w:r w:rsidRPr="00543E3A">
        <w:rPr>
          <w:rFonts w:ascii="Arial" w:hAnsi="Arial" w:cs="Arial"/>
          <w:sz w:val="24"/>
          <w:szCs w:val="24"/>
        </w:rPr>
        <w:t>Itech</w:t>
      </w:r>
      <w:proofErr w:type="spellEnd"/>
      <w:r w:rsidRPr="00543E3A">
        <w:rPr>
          <w:rFonts w:ascii="Arial" w:hAnsi="Arial" w:cs="Arial"/>
          <w:sz w:val="24"/>
          <w:szCs w:val="24"/>
        </w:rPr>
        <w:t xml:space="preserve">. (2022). Cultural Differences in Communication [online]. Available from: </w:t>
      </w:r>
      <w:hyperlink r:id="rId11" w:history="1">
        <w:r w:rsidRPr="00543E3A">
          <w:rPr>
            <w:rStyle w:val="a3"/>
            <w:rFonts w:ascii="Arial" w:hAnsi="Arial" w:cs="Arial"/>
            <w:sz w:val="24"/>
            <w:szCs w:val="24"/>
          </w:rPr>
          <w:t>https://itechdata.ai/cultural-differences-in-communication-know-the-facts/</w:t>
        </w:r>
      </w:hyperlink>
      <w:r w:rsidRPr="00543E3A">
        <w:rPr>
          <w:rFonts w:ascii="Arial" w:hAnsi="Arial" w:cs="Arial"/>
          <w:sz w:val="24"/>
          <w:szCs w:val="24"/>
        </w:rPr>
        <w:t xml:space="preserve"> [accessed 01 January].</w:t>
      </w:r>
    </w:p>
    <w:p w14:paraId="79DA3F34" w14:textId="572944DD" w:rsidR="00622BD8" w:rsidRPr="00543E3A" w:rsidRDefault="00622BD8" w:rsidP="001055DA">
      <w:pPr>
        <w:spacing w:line="480" w:lineRule="auto"/>
        <w:jc w:val="both"/>
        <w:rPr>
          <w:rFonts w:ascii="Arial" w:hAnsi="Arial" w:cs="Arial"/>
          <w:sz w:val="24"/>
          <w:szCs w:val="24"/>
        </w:rPr>
      </w:pPr>
      <w:r w:rsidRPr="00543E3A">
        <w:rPr>
          <w:rFonts w:ascii="Arial" w:hAnsi="Arial" w:cs="Arial"/>
          <w:sz w:val="24"/>
          <w:szCs w:val="24"/>
        </w:rPr>
        <w:t xml:space="preserve">[3] </w:t>
      </w:r>
      <w:r w:rsidR="006C736B" w:rsidRPr="00543E3A">
        <w:rPr>
          <w:rFonts w:ascii="Arial" w:hAnsi="Arial" w:cs="Arial"/>
          <w:sz w:val="24"/>
          <w:szCs w:val="24"/>
        </w:rPr>
        <w:t xml:space="preserve">L. Underwood., Open Library. (2013). </w:t>
      </w:r>
      <w:r w:rsidR="006C736B" w:rsidRPr="00543E3A">
        <w:rPr>
          <w:rFonts w:ascii="Arial" w:hAnsi="Arial" w:cs="Arial"/>
          <w:i/>
          <w:iCs/>
          <w:sz w:val="24"/>
          <w:szCs w:val="24"/>
        </w:rPr>
        <w:t xml:space="preserve">Cross-Cultural Communication </w:t>
      </w:r>
      <w:r w:rsidR="006C736B" w:rsidRPr="00543E3A">
        <w:rPr>
          <w:rFonts w:ascii="Arial" w:hAnsi="Arial" w:cs="Arial"/>
          <w:sz w:val="24"/>
          <w:szCs w:val="24"/>
        </w:rPr>
        <w:t xml:space="preserve">[online]. Available from: </w:t>
      </w:r>
      <w:hyperlink r:id="rId12" w:history="1">
        <w:r w:rsidR="006C736B" w:rsidRPr="00543E3A">
          <w:rPr>
            <w:rStyle w:val="a3"/>
            <w:rFonts w:ascii="Arial" w:hAnsi="Arial" w:cs="Arial"/>
            <w:sz w:val="24"/>
            <w:szCs w:val="24"/>
          </w:rPr>
          <w:t>https://ecampusontario.pressbooks.pub/profcommsontario/chapter/cross-cultural-communication/</w:t>
        </w:r>
      </w:hyperlink>
      <w:r w:rsidR="006C736B" w:rsidRPr="00543E3A">
        <w:rPr>
          <w:rFonts w:ascii="Arial" w:hAnsi="Arial" w:cs="Arial"/>
          <w:sz w:val="24"/>
          <w:szCs w:val="24"/>
        </w:rPr>
        <w:t xml:space="preserve"> [accessed 02 January].</w:t>
      </w:r>
    </w:p>
    <w:p w14:paraId="6543AB73" w14:textId="1A25A93E" w:rsidR="006C736B" w:rsidRPr="00543E3A" w:rsidRDefault="006C736B" w:rsidP="001055DA">
      <w:pPr>
        <w:spacing w:line="480" w:lineRule="auto"/>
        <w:jc w:val="both"/>
        <w:rPr>
          <w:rFonts w:ascii="Arial" w:hAnsi="Arial" w:cs="Arial"/>
          <w:sz w:val="24"/>
          <w:szCs w:val="24"/>
        </w:rPr>
      </w:pPr>
      <w:r w:rsidRPr="00543E3A">
        <w:rPr>
          <w:rFonts w:ascii="Arial" w:hAnsi="Arial" w:cs="Arial"/>
          <w:sz w:val="24"/>
          <w:szCs w:val="24"/>
        </w:rPr>
        <w:t xml:space="preserve">[4] </w:t>
      </w:r>
      <w:proofErr w:type="spellStart"/>
      <w:r w:rsidR="00904D4A" w:rsidRPr="00543E3A">
        <w:rPr>
          <w:rFonts w:ascii="Arial" w:hAnsi="Arial" w:cs="Arial"/>
          <w:sz w:val="24"/>
          <w:szCs w:val="24"/>
        </w:rPr>
        <w:t>Sitti</w:t>
      </w:r>
      <w:proofErr w:type="spellEnd"/>
      <w:r w:rsidR="00904D4A" w:rsidRPr="00543E3A">
        <w:rPr>
          <w:rFonts w:ascii="Arial" w:hAnsi="Arial" w:cs="Arial"/>
          <w:sz w:val="24"/>
          <w:szCs w:val="24"/>
        </w:rPr>
        <w:t xml:space="preserve"> </w:t>
      </w:r>
      <w:proofErr w:type="spellStart"/>
      <w:r w:rsidR="00904D4A" w:rsidRPr="00543E3A">
        <w:rPr>
          <w:rFonts w:ascii="Arial" w:hAnsi="Arial" w:cs="Arial"/>
          <w:sz w:val="24"/>
          <w:szCs w:val="24"/>
        </w:rPr>
        <w:t>Rabiah</w:t>
      </w:r>
      <w:proofErr w:type="spellEnd"/>
      <w:r w:rsidR="00904D4A" w:rsidRPr="00543E3A">
        <w:rPr>
          <w:rFonts w:ascii="Arial" w:hAnsi="Arial" w:cs="Arial"/>
          <w:sz w:val="24"/>
          <w:szCs w:val="24"/>
        </w:rPr>
        <w:t xml:space="preserve">. (2012). Language as a tool for communication and cultural reality discloser [online]. Available from: </w:t>
      </w:r>
      <w:hyperlink r:id="rId13" w:history="1">
        <w:r w:rsidR="00904D4A" w:rsidRPr="00543E3A">
          <w:rPr>
            <w:rStyle w:val="a3"/>
            <w:rFonts w:ascii="Arial" w:hAnsi="Arial" w:cs="Arial"/>
            <w:sz w:val="24"/>
            <w:szCs w:val="24"/>
          </w:rPr>
          <w:t>https://osf.io/nw94m/download</w:t>
        </w:r>
      </w:hyperlink>
      <w:r w:rsidR="00904D4A" w:rsidRPr="00543E3A">
        <w:rPr>
          <w:rFonts w:ascii="Arial" w:hAnsi="Arial" w:cs="Arial"/>
          <w:sz w:val="24"/>
          <w:szCs w:val="24"/>
        </w:rPr>
        <w:t xml:space="preserve"> [accessed 02 January].</w:t>
      </w:r>
    </w:p>
    <w:p w14:paraId="31DA7522" w14:textId="5E1A08CA" w:rsidR="00904D4A" w:rsidRPr="00543E3A" w:rsidRDefault="00904D4A" w:rsidP="001055DA">
      <w:pPr>
        <w:spacing w:line="480" w:lineRule="auto"/>
        <w:jc w:val="both"/>
        <w:rPr>
          <w:rFonts w:ascii="Arial" w:hAnsi="Arial" w:cs="Arial"/>
          <w:sz w:val="24"/>
          <w:szCs w:val="24"/>
        </w:rPr>
      </w:pPr>
      <w:r w:rsidRPr="00543E3A">
        <w:rPr>
          <w:rFonts w:ascii="Arial" w:hAnsi="Arial" w:cs="Arial"/>
          <w:sz w:val="24"/>
          <w:szCs w:val="24"/>
        </w:rPr>
        <w:t xml:space="preserve">[5] </w:t>
      </w:r>
      <w:r w:rsidR="002D3A74" w:rsidRPr="00543E3A">
        <w:rPr>
          <w:rFonts w:ascii="Arial" w:hAnsi="Arial" w:cs="Arial"/>
          <w:sz w:val="24"/>
          <w:szCs w:val="24"/>
        </w:rPr>
        <w:t xml:space="preserve">Masayuki ITO., Sage journals. (2012). The status of the individual </w:t>
      </w:r>
      <w:r w:rsidR="00DB3E9A" w:rsidRPr="00543E3A">
        <w:rPr>
          <w:rFonts w:ascii="Arial" w:hAnsi="Arial" w:cs="Arial"/>
          <w:sz w:val="24"/>
          <w:szCs w:val="24"/>
        </w:rPr>
        <w:t>in Japanese</w:t>
      </w:r>
      <w:r w:rsidR="002D3A74" w:rsidRPr="00543E3A">
        <w:rPr>
          <w:rFonts w:ascii="Arial" w:hAnsi="Arial" w:cs="Arial"/>
          <w:sz w:val="24"/>
          <w:szCs w:val="24"/>
        </w:rPr>
        <w:t xml:space="preserve"> religions: Implications for </w:t>
      </w:r>
      <w:r w:rsidR="00DB3E9A" w:rsidRPr="00543E3A">
        <w:rPr>
          <w:rFonts w:ascii="Arial" w:hAnsi="Arial" w:cs="Arial"/>
          <w:sz w:val="24"/>
          <w:szCs w:val="24"/>
        </w:rPr>
        <w:t>Japan’s</w:t>
      </w:r>
      <w:r w:rsidR="002D3A74" w:rsidRPr="00543E3A">
        <w:rPr>
          <w:rFonts w:ascii="Arial" w:hAnsi="Arial" w:cs="Arial"/>
          <w:sz w:val="24"/>
          <w:szCs w:val="24"/>
        </w:rPr>
        <w:t xml:space="preserve"> s collectivistic social values [online]. Available from: </w:t>
      </w:r>
      <w:hyperlink r:id="rId14" w:history="1">
        <w:r w:rsidR="002D3A74" w:rsidRPr="00543E3A">
          <w:rPr>
            <w:rStyle w:val="a3"/>
            <w:rFonts w:ascii="Arial" w:hAnsi="Arial" w:cs="Arial"/>
            <w:sz w:val="24"/>
            <w:szCs w:val="24"/>
          </w:rPr>
          <w:t>https://journals.sagepub.com/doi/10.1177/003776898045004007</w:t>
        </w:r>
      </w:hyperlink>
      <w:r w:rsidR="002D3A74" w:rsidRPr="00543E3A">
        <w:rPr>
          <w:rFonts w:ascii="Arial" w:hAnsi="Arial" w:cs="Arial"/>
          <w:sz w:val="24"/>
          <w:szCs w:val="24"/>
        </w:rPr>
        <w:t xml:space="preserve"> [accessed 03 January].</w:t>
      </w:r>
    </w:p>
    <w:p w14:paraId="73EC13A2" w14:textId="76FCC0E3" w:rsidR="002D3A74" w:rsidRPr="00543E3A" w:rsidRDefault="002D3A74" w:rsidP="001055DA">
      <w:pPr>
        <w:spacing w:line="480" w:lineRule="auto"/>
        <w:jc w:val="both"/>
        <w:rPr>
          <w:rFonts w:ascii="Arial" w:hAnsi="Arial" w:cs="Arial"/>
          <w:sz w:val="24"/>
          <w:szCs w:val="24"/>
        </w:rPr>
      </w:pPr>
      <w:r w:rsidRPr="00543E3A">
        <w:rPr>
          <w:rFonts w:ascii="Arial" w:hAnsi="Arial" w:cs="Arial"/>
          <w:sz w:val="24"/>
          <w:szCs w:val="24"/>
        </w:rPr>
        <w:t xml:space="preserve">[6] </w:t>
      </w:r>
      <w:r w:rsidR="00DB3E9A" w:rsidRPr="00543E3A">
        <w:rPr>
          <w:rFonts w:ascii="Arial" w:hAnsi="Arial" w:cs="Arial"/>
          <w:sz w:val="24"/>
          <w:szCs w:val="24"/>
        </w:rPr>
        <w:t>Hofstede Insights. (2022).</w:t>
      </w:r>
      <w:r w:rsidR="00DB3E9A" w:rsidRPr="00543E3A">
        <w:rPr>
          <w:rFonts w:ascii="Arial" w:hAnsi="Arial" w:cs="Arial"/>
          <w:i/>
          <w:iCs/>
          <w:sz w:val="24"/>
          <w:szCs w:val="24"/>
        </w:rPr>
        <w:t xml:space="preserve"> Country Comparison</w:t>
      </w:r>
      <w:r w:rsidR="00DB3E9A" w:rsidRPr="00543E3A">
        <w:rPr>
          <w:rFonts w:ascii="Arial" w:hAnsi="Arial" w:cs="Arial"/>
          <w:sz w:val="24"/>
          <w:szCs w:val="24"/>
        </w:rPr>
        <w:t xml:space="preserve"> [online]. Available from: </w:t>
      </w:r>
      <w:hyperlink r:id="rId15" w:history="1">
        <w:r w:rsidR="00DB3E9A" w:rsidRPr="00543E3A">
          <w:rPr>
            <w:rStyle w:val="a3"/>
            <w:rFonts w:ascii="Arial" w:hAnsi="Arial" w:cs="Arial"/>
            <w:sz w:val="24"/>
            <w:szCs w:val="24"/>
          </w:rPr>
          <w:t>https://www.hofstede-insights.com/country-comparison/japan/</w:t>
        </w:r>
      </w:hyperlink>
      <w:r w:rsidR="00DB3E9A" w:rsidRPr="00543E3A">
        <w:rPr>
          <w:rFonts w:ascii="Arial" w:hAnsi="Arial" w:cs="Arial"/>
          <w:sz w:val="24"/>
          <w:szCs w:val="24"/>
        </w:rPr>
        <w:t xml:space="preserve"> [accessed 04 January].</w:t>
      </w:r>
    </w:p>
    <w:p w14:paraId="5980AEC9" w14:textId="408273A9" w:rsidR="00DB3E9A" w:rsidRPr="00543E3A" w:rsidRDefault="00DB3E9A" w:rsidP="001055DA">
      <w:pPr>
        <w:spacing w:line="480" w:lineRule="auto"/>
        <w:jc w:val="both"/>
        <w:rPr>
          <w:rFonts w:ascii="Arial" w:hAnsi="Arial" w:cs="Arial"/>
          <w:sz w:val="24"/>
          <w:szCs w:val="24"/>
        </w:rPr>
      </w:pPr>
      <w:r w:rsidRPr="00543E3A">
        <w:rPr>
          <w:rFonts w:ascii="Arial" w:hAnsi="Arial" w:cs="Arial"/>
          <w:sz w:val="24"/>
          <w:szCs w:val="24"/>
        </w:rPr>
        <w:t xml:space="preserve">[7] </w:t>
      </w:r>
      <w:r w:rsidR="00E9740D" w:rsidRPr="00543E3A">
        <w:rPr>
          <w:rFonts w:ascii="Arial" w:hAnsi="Arial" w:cs="Arial"/>
          <w:sz w:val="24"/>
          <w:szCs w:val="24"/>
        </w:rPr>
        <w:t xml:space="preserve">Adam </w:t>
      </w:r>
      <w:proofErr w:type="spellStart"/>
      <w:r w:rsidR="00E9740D" w:rsidRPr="00543E3A">
        <w:rPr>
          <w:rFonts w:ascii="Arial" w:hAnsi="Arial" w:cs="Arial"/>
          <w:sz w:val="24"/>
          <w:szCs w:val="24"/>
        </w:rPr>
        <w:t>Acar</w:t>
      </w:r>
      <w:proofErr w:type="spellEnd"/>
      <w:r w:rsidR="00E9740D" w:rsidRPr="00543E3A">
        <w:rPr>
          <w:rFonts w:ascii="Arial" w:hAnsi="Arial" w:cs="Arial"/>
          <w:sz w:val="24"/>
          <w:szCs w:val="24"/>
        </w:rPr>
        <w:t xml:space="preserve">, </w:t>
      </w:r>
      <w:proofErr w:type="spellStart"/>
      <w:r w:rsidR="00E9740D" w:rsidRPr="00543E3A">
        <w:rPr>
          <w:rFonts w:ascii="Arial" w:hAnsi="Arial" w:cs="Arial"/>
          <w:sz w:val="24"/>
          <w:szCs w:val="24"/>
        </w:rPr>
        <w:t>phd</w:t>
      </w:r>
      <w:proofErr w:type="spellEnd"/>
      <w:r w:rsidR="00E9740D" w:rsidRPr="00543E3A">
        <w:rPr>
          <w:rFonts w:ascii="Arial" w:hAnsi="Arial" w:cs="Arial"/>
          <w:sz w:val="24"/>
          <w:szCs w:val="24"/>
        </w:rPr>
        <w:t xml:space="preserve">., </w:t>
      </w:r>
      <w:proofErr w:type="spellStart"/>
      <w:r w:rsidR="00E9740D" w:rsidRPr="00543E3A">
        <w:rPr>
          <w:rFonts w:ascii="Arial" w:hAnsi="Arial" w:cs="Arial"/>
          <w:sz w:val="24"/>
          <w:szCs w:val="24"/>
        </w:rPr>
        <w:t>Maikoya</w:t>
      </w:r>
      <w:proofErr w:type="spellEnd"/>
      <w:r w:rsidR="00E9740D" w:rsidRPr="00543E3A">
        <w:rPr>
          <w:rFonts w:ascii="Arial" w:hAnsi="Arial" w:cs="Arial"/>
          <w:sz w:val="24"/>
          <w:szCs w:val="24"/>
        </w:rPr>
        <w:t xml:space="preserve">. (2022). </w:t>
      </w:r>
      <w:r w:rsidR="00E9740D" w:rsidRPr="00543E3A">
        <w:rPr>
          <w:rFonts w:ascii="Arial" w:hAnsi="Arial" w:cs="Arial"/>
          <w:i/>
          <w:iCs/>
          <w:sz w:val="24"/>
          <w:szCs w:val="24"/>
        </w:rPr>
        <w:t>Japanese Culture and Traditions</w:t>
      </w:r>
      <w:r w:rsidR="00E9740D" w:rsidRPr="00543E3A">
        <w:rPr>
          <w:rFonts w:ascii="Arial" w:hAnsi="Arial" w:cs="Arial"/>
          <w:sz w:val="24"/>
          <w:szCs w:val="24"/>
        </w:rPr>
        <w:t xml:space="preserve"> [online]. Available from: </w:t>
      </w:r>
      <w:hyperlink r:id="rId16" w:history="1">
        <w:r w:rsidR="00E9740D" w:rsidRPr="00543E3A">
          <w:rPr>
            <w:rStyle w:val="a3"/>
            <w:rFonts w:ascii="Arial" w:hAnsi="Arial" w:cs="Arial"/>
            <w:sz w:val="24"/>
            <w:szCs w:val="24"/>
          </w:rPr>
          <w:t>https://mai-ko.com/travel/culture-in-japan/japanese-culture-1/</w:t>
        </w:r>
      </w:hyperlink>
      <w:r w:rsidR="00E9740D" w:rsidRPr="00543E3A">
        <w:rPr>
          <w:rFonts w:ascii="Arial" w:hAnsi="Arial" w:cs="Arial"/>
          <w:sz w:val="24"/>
          <w:szCs w:val="24"/>
        </w:rPr>
        <w:t xml:space="preserve"> [accessed 04 January].</w:t>
      </w:r>
    </w:p>
    <w:p w14:paraId="679BF595" w14:textId="2E37AE1E" w:rsidR="00E9740D" w:rsidRPr="00543E3A" w:rsidRDefault="00E9740D" w:rsidP="001055DA">
      <w:pPr>
        <w:spacing w:line="480" w:lineRule="auto"/>
        <w:jc w:val="both"/>
        <w:rPr>
          <w:rFonts w:ascii="Arial" w:hAnsi="Arial" w:cs="Arial"/>
          <w:sz w:val="24"/>
          <w:szCs w:val="24"/>
        </w:rPr>
      </w:pPr>
      <w:r w:rsidRPr="00543E3A">
        <w:rPr>
          <w:rFonts w:ascii="Arial" w:hAnsi="Arial" w:cs="Arial"/>
          <w:sz w:val="24"/>
          <w:szCs w:val="24"/>
        </w:rPr>
        <w:lastRenderedPageBreak/>
        <w:t xml:space="preserve">[8] </w:t>
      </w:r>
      <w:r w:rsidR="00FA275D" w:rsidRPr="00543E3A">
        <w:rPr>
          <w:rFonts w:ascii="Arial" w:hAnsi="Arial" w:cs="Arial"/>
          <w:sz w:val="24"/>
          <w:szCs w:val="24"/>
        </w:rPr>
        <w:t>Howard F., Harvard Business Review. (1970).</w:t>
      </w:r>
      <w:r w:rsidR="00FA275D" w:rsidRPr="00543E3A">
        <w:rPr>
          <w:rFonts w:ascii="Arial" w:hAnsi="Arial" w:cs="Arial"/>
          <w:i/>
          <w:iCs/>
          <w:sz w:val="24"/>
          <w:szCs w:val="24"/>
        </w:rPr>
        <w:t xml:space="preserve"> How to Negotiate in Japan </w:t>
      </w:r>
      <w:r w:rsidR="00FA275D" w:rsidRPr="00543E3A">
        <w:rPr>
          <w:rFonts w:ascii="Arial" w:hAnsi="Arial" w:cs="Arial"/>
          <w:sz w:val="24"/>
          <w:szCs w:val="24"/>
        </w:rPr>
        <w:t xml:space="preserve">[online]. Available from: </w:t>
      </w:r>
      <w:hyperlink r:id="rId17" w:history="1">
        <w:r w:rsidR="00FA275D" w:rsidRPr="00543E3A">
          <w:rPr>
            <w:rStyle w:val="a3"/>
            <w:rFonts w:ascii="Arial" w:hAnsi="Arial" w:cs="Arial"/>
            <w:sz w:val="24"/>
            <w:szCs w:val="24"/>
          </w:rPr>
          <w:t>https://hbr.org/1970/11/how-to-negotiate-in-japan</w:t>
        </w:r>
      </w:hyperlink>
      <w:r w:rsidR="00FA275D" w:rsidRPr="00543E3A">
        <w:rPr>
          <w:rFonts w:ascii="Arial" w:hAnsi="Arial" w:cs="Arial"/>
          <w:sz w:val="24"/>
          <w:szCs w:val="24"/>
        </w:rPr>
        <w:t xml:space="preserve"> [accessed 05 January].</w:t>
      </w:r>
    </w:p>
    <w:p w14:paraId="37BDAA2A" w14:textId="100D13D6" w:rsidR="00FA275D" w:rsidRPr="00543E3A" w:rsidRDefault="00FA275D" w:rsidP="001055DA">
      <w:pPr>
        <w:spacing w:line="480" w:lineRule="auto"/>
        <w:jc w:val="both"/>
        <w:rPr>
          <w:rFonts w:ascii="Arial" w:hAnsi="Arial" w:cs="Arial"/>
          <w:sz w:val="24"/>
          <w:szCs w:val="24"/>
        </w:rPr>
      </w:pPr>
      <w:r w:rsidRPr="00543E3A">
        <w:rPr>
          <w:rFonts w:ascii="Arial" w:hAnsi="Arial" w:cs="Arial"/>
          <w:sz w:val="24"/>
          <w:szCs w:val="24"/>
        </w:rPr>
        <w:t xml:space="preserve">[9] </w:t>
      </w:r>
      <w:r w:rsidR="001055DA" w:rsidRPr="00543E3A">
        <w:rPr>
          <w:rFonts w:ascii="Arial" w:hAnsi="Arial" w:cs="Arial"/>
          <w:sz w:val="24"/>
          <w:szCs w:val="24"/>
        </w:rPr>
        <w:t>Adai Kara. (2020).</w:t>
      </w:r>
      <w:r w:rsidR="001055DA" w:rsidRPr="00543E3A">
        <w:rPr>
          <w:rFonts w:ascii="Arial" w:hAnsi="Arial" w:cs="Arial"/>
          <w:i/>
          <w:iCs/>
          <w:sz w:val="24"/>
          <w:szCs w:val="24"/>
        </w:rPr>
        <w:t xml:space="preserve"> University of </w:t>
      </w:r>
      <w:proofErr w:type="spellStart"/>
      <w:r w:rsidR="001055DA" w:rsidRPr="00543E3A">
        <w:rPr>
          <w:rFonts w:ascii="Arial" w:hAnsi="Arial" w:cs="Arial"/>
          <w:i/>
          <w:iCs/>
          <w:sz w:val="24"/>
          <w:szCs w:val="24"/>
        </w:rPr>
        <w:t>twente</w:t>
      </w:r>
      <w:proofErr w:type="spellEnd"/>
      <w:r w:rsidR="001055DA" w:rsidRPr="00543E3A">
        <w:rPr>
          <w:rFonts w:ascii="Arial" w:hAnsi="Arial" w:cs="Arial"/>
          <w:i/>
          <w:iCs/>
          <w:sz w:val="24"/>
          <w:szCs w:val="24"/>
        </w:rPr>
        <w:t xml:space="preserve"> </w:t>
      </w:r>
      <w:r w:rsidR="001055DA" w:rsidRPr="00543E3A">
        <w:rPr>
          <w:rFonts w:ascii="Arial" w:hAnsi="Arial" w:cs="Arial"/>
          <w:sz w:val="24"/>
          <w:szCs w:val="24"/>
        </w:rPr>
        <w:t xml:space="preserve">[online]. Available from: </w:t>
      </w:r>
      <w:hyperlink r:id="rId18" w:history="1">
        <w:r w:rsidR="001055DA" w:rsidRPr="00543E3A">
          <w:rPr>
            <w:rStyle w:val="a3"/>
            <w:rFonts w:ascii="Arial" w:hAnsi="Arial" w:cs="Arial"/>
            <w:sz w:val="24"/>
            <w:szCs w:val="24"/>
          </w:rPr>
          <w:t>http://essay.utwente.nl/80986/1/Kara_MA_BMS.pdf</w:t>
        </w:r>
      </w:hyperlink>
      <w:r w:rsidR="001055DA" w:rsidRPr="00543E3A">
        <w:rPr>
          <w:rFonts w:ascii="Arial" w:hAnsi="Arial" w:cs="Arial"/>
          <w:sz w:val="24"/>
          <w:szCs w:val="24"/>
        </w:rPr>
        <w:t xml:space="preserve"> [accessed 06 January].</w:t>
      </w:r>
    </w:p>
    <w:p w14:paraId="7338F75E" w14:textId="456E282F" w:rsidR="001055DA" w:rsidRPr="00543E3A" w:rsidRDefault="001055DA" w:rsidP="001055DA">
      <w:pPr>
        <w:spacing w:line="480" w:lineRule="auto"/>
        <w:jc w:val="both"/>
        <w:rPr>
          <w:rFonts w:ascii="Arial" w:hAnsi="Arial" w:cs="Arial"/>
          <w:sz w:val="24"/>
          <w:szCs w:val="24"/>
        </w:rPr>
      </w:pPr>
      <w:r w:rsidRPr="00543E3A">
        <w:rPr>
          <w:rFonts w:ascii="Arial" w:hAnsi="Arial" w:cs="Arial"/>
          <w:sz w:val="24"/>
          <w:szCs w:val="24"/>
        </w:rPr>
        <w:t xml:space="preserve">[10] </w:t>
      </w:r>
      <w:proofErr w:type="spellStart"/>
      <w:r w:rsidRPr="00543E3A">
        <w:rPr>
          <w:rFonts w:ascii="Arial" w:hAnsi="Arial" w:cs="Arial"/>
          <w:sz w:val="24"/>
          <w:szCs w:val="24"/>
        </w:rPr>
        <w:t>M.</w:t>
      </w:r>
      <w:proofErr w:type="gramStart"/>
      <w:r w:rsidRPr="00543E3A">
        <w:rPr>
          <w:rFonts w:ascii="Arial" w:hAnsi="Arial" w:cs="Arial"/>
          <w:sz w:val="24"/>
          <w:szCs w:val="24"/>
        </w:rPr>
        <w:t>S.Swarainathan</w:t>
      </w:r>
      <w:proofErr w:type="spellEnd"/>
      <w:proofErr w:type="gramEnd"/>
      <w:r w:rsidRPr="00543E3A">
        <w:rPr>
          <w:rFonts w:ascii="Arial" w:hAnsi="Arial" w:cs="Arial"/>
          <w:sz w:val="24"/>
          <w:szCs w:val="24"/>
        </w:rPr>
        <w:t xml:space="preserve">. (2020). </w:t>
      </w:r>
      <w:r w:rsidRPr="00543E3A">
        <w:rPr>
          <w:rFonts w:ascii="Arial" w:hAnsi="Arial" w:cs="Arial"/>
          <w:i/>
          <w:iCs/>
          <w:sz w:val="24"/>
          <w:szCs w:val="24"/>
        </w:rPr>
        <w:t xml:space="preserve">Report of the Commission on Environment and Development: Our Common Future </w:t>
      </w:r>
      <w:r w:rsidRPr="00543E3A">
        <w:rPr>
          <w:rFonts w:ascii="Arial" w:hAnsi="Arial" w:cs="Arial"/>
          <w:sz w:val="24"/>
          <w:szCs w:val="24"/>
        </w:rPr>
        <w:t xml:space="preserve">[online]. Available from: </w:t>
      </w:r>
      <w:hyperlink r:id="rId19" w:history="1">
        <w:r w:rsidRPr="00543E3A">
          <w:rPr>
            <w:rStyle w:val="a3"/>
            <w:rFonts w:ascii="Arial" w:hAnsi="Arial" w:cs="Arial"/>
            <w:sz w:val="24"/>
            <w:szCs w:val="24"/>
          </w:rPr>
          <w:t>https://sustainabledevelopment.un.org/content/documents/5987our-common-future.pdf</w:t>
        </w:r>
      </w:hyperlink>
      <w:r w:rsidRPr="00543E3A">
        <w:rPr>
          <w:rFonts w:ascii="Arial" w:hAnsi="Arial" w:cs="Arial"/>
          <w:sz w:val="24"/>
          <w:szCs w:val="24"/>
        </w:rPr>
        <w:t xml:space="preserve"> [accessed 06 January].</w:t>
      </w:r>
    </w:p>
    <w:p w14:paraId="2E086B6B" w14:textId="28A2485C" w:rsidR="001055DA" w:rsidRPr="00543E3A" w:rsidRDefault="001055DA" w:rsidP="001055DA">
      <w:pPr>
        <w:spacing w:line="480" w:lineRule="auto"/>
        <w:jc w:val="both"/>
        <w:rPr>
          <w:rFonts w:ascii="Arial" w:hAnsi="Arial" w:cs="Arial"/>
          <w:sz w:val="24"/>
          <w:szCs w:val="24"/>
        </w:rPr>
      </w:pPr>
      <w:r w:rsidRPr="00543E3A">
        <w:rPr>
          <w:rFonts w:ascii="Arial" w:hAnsi="Arial" w:cs="Arial"/>
          <w:sz w:val="24"/>
          <w:szCs w:val="24"/>
        </w:rPr>
        <w:t xml:space="preserve">[11] </w:t>
      </w:r>
      <w:r w:rsidR="00232C9C" w:rsidRPr="00543E3A">
        <w:rPr>
          <w:rFonts w:ascii="Arial" w:hAnsi="Arial" w:cs="Arial"/>
          <w:sz w:val="24"/>
          <w:szCs w:val="24"/>
        </w:rPr>
        <w:t xml:space="preserve">I.A.S </w:t>
      </w:r>
      <w:proofErr w:type="spellStart"/>
      <w:r w:rsidR="00232C9C" w:rsidRPr="00543E3A">
        <w:rPr>
          <w:rFonts w:ascii="Arial" w:hAnsi="Arial" w:cs="Arial"/>
          <w:sz w:val="24"/>
          <w:szCs w:val="24"/>
        </w:rPr>
        <w:t>Buarqoub</w:t>
      </w:r>
      <w:proofErr w:type="spellEnd"/>
      <w:r w:rsidR="00232C9C" w:rsidRPr="00543E3A">
        <w:rPr>
          <w:rFonts w:ascii="Arial" w:hAnsi="Arial" w:cs="Arial"/>
          <w:sz w:val="24"/>
          <w:szCs w:val="24"/>
        </w:rPr>
        <w:t xml:space="preserve">., Universidad del </w:t>
      </w:r>
      <w:proofErr w:type="spellStart"/>
      <w:r w:rsidR="00232C9C" w:rsidRPr="00543E3A">
        <w:rPr>
          <w:rFonts w:ascii="Arial" w:hAnsi="Arial" w:cs="Arial"/>
          <w:sz w:val="24"/>
          <w:szCs w:val="24"/>
        </w:rPr>
        <w:t>zulia</w:t>
      </w:r>
      <w:proofErr w:type="spellEnd"/>
      <w:r w:rsidR="00232C9C" w:rsidRPr="00543E3A">
        <w:rPr>
          <w:rFonts w:ascii="Arial" w:hAnsi="Arial" w:cs="Arial"/>
          <w:sz w:val="24"/>
          <w:szCs w:val="24"/>
        </w:rPr>
        <w:t>. (2019).</w:t>
      </w:r>
      <w:r w:rsidR="00232C9C" w:rsidRPr="00543E3A">
        <w:rPr>
          <w:rFonts w:ascii="Arial" w:hAnsi="Arial" w:cs="Arial"/>
          <w:i/>
          <w:iCs/>
          <w:sz w:val="24"/>
          <w:szCs w:val="24"/>
        </w:rPr>
        <w:t xml:space="preserve"> Language barriers to effective communication </w:t>
      </w:r>
      <w:r w:rsidR="00232C9C" w:rsidRPr="00543E3A">
        <w:rPr>
          <w:rFonts w:ascii="Arial" w:hAnsi="Arial" w:cs="Arial"/>
          <w:sz w:val="24"/>
          <w:szCs w:val="24"/>
        </w:rPr>
        <w:t xml:space="preserve">[online]. Available from: </w:t>
      </w:r>
      <w:hyperlink r:id="rId20" w:history="1">
        <w:r w:rsidR="00232C9C" w:rsidRPr="00543E3A">
          <w:rPr>
            <w:rStyle w:val="a3"/>
            <w:rFonts w:ascii="Arial" w:hAnsi="Arial" w:cs="Arial"/>
            <w:sz w:val="24"/>
            <w:szCs w:val="24"/>
          </w:rPr>
          <w:t>https://www.redalyc.org/journal/279/27962177008/html/</w:t>
        </w:r>
      </w:hyperlink>
      <w:r w:rsidR="00232C9C" w:rsidRPr="00543E3A">
        <w:rPr>
          <w:rFonts w:ascii="Arial" w:hAnsi="Arial" w:cs="Arial"/>
          <w:sz w:val="24"/>
          <w:szCs w:val="24"/>
        </w:rPr>
        <w:t xml:space="preserve"> [accessed 06 January].</w:t>
      </w:r>
    </w:p>
    <w:p w14:paraId="614BE791" w14:textId="5A24EEA7" w:rsidR="00232C9C" w:rsidRPr="00543E3A" w:rsidRDefault="00232C9C" w:rsidP="001055DA">
      <w:pPr>
        <w:spacing w:line="480" w:lineRule="auto"/>
        <w:jc w:val="both"/>
        <w:rPr>
          <w:rFonts w:ascii="Arial" w:hAnsi="Arial" w:cs="Arial"/>
          <w:sz w:val="24"/>
          <w:szCs w:val="24"/>
        </w:rPr>
      </w:pPr>
      <w:r w:rsidRPr="00543E3A">
        <w:rPr>
          <w:rFonts w:ascii="Arial" w:hAnsi="Arial" w:cs="Arial"/>
          <w:sz w:val="24"/>
          <w:szCs w:val="24"/>
        </w:rPr>
        <w:t xml:space="preserve">[12] Anna </w:t>
      </w:r>
      <w:proofErr w:type="spellStart"/>
      <w:r w:rsidRPr="00543E3A">
        <w:rPr>
          <w:rFonts w:ascii="Arial" w:hAnsi="Arial" w:cs="Arial"/>
          <w:sz w:val="24"/>
          <w:szCs w:val="24"/>
        </w:rPr>
        <w:t>Wierzbicka</w:t>
      </w:r>
      <w:proofErr w:type="spellEnd"/>
      <w:r w:rsidRPr="00543E3A">
        <w:rPr>
          <w:rFonts w:ascii="Arial" w:hAnsi="Arial" w:cs="Arial"/>
          <w:sz w:val="24"/>
          <w:szCs w:val="24"/>
        </w:rPr>
        <w:t>., JSTOR. (1991).</w:t>
      </w:r>
      <w:r w:rsidRPr="00543E3A">
        <w:rPr>
          <w:rFonts w:ascii="Arial" w:hAnsi="Arial" w:cs="Arial"/>
          <w:i/>
          <w:iCs/>
          <w:sz w:val="24"/>
          <w:szCs w:val="24"/>
        </w:rPr>
        <w:t xml:space="preserve"> Japanese key words and core cultural values </w:t>
      </w:r>
      <w:r w:rsidRPr="00543E3A">
        <w:rPr>
          <w:rFonts w:ascii="Arial" w:hAnsi="Arial" w:cs="Arial"/>
          <w:sz w:val="24"/>
          <w:szCs w:val="24"/>
        </w:rPr>
        <w:t xml:space="preserve">[online]. Available from: </w:t>
      </w:r>
      <w:hyperlink r:id="rId21" w:history="1">
        <w:r w:rsidRPr="00543E3A">
          <w:rPr>
            <w:rStyle w:val="a3"/>
            <w:rFonts w:ascii="Arial" w:hAnsi="Arial" w:cs="Arial"/>
            <w:sz w:val="24"/>
            <w:szCs w:val="24"/>
          </w:rPr>
          <w:t>https://www.jstor.org/stable/4168261</w:t>
        </w:r>
      </w:hyperlink>
      <w:r w:rsidRPr="00543E3A">
        <w:rPr>
          <w:rFonts w:ascii="Arial" w:hAnsi="Arial" w:cs="Arial"/>
          <w:sz w:val="24"/>
          <w:szCs w:val="24"/>
        </w:rPr>
        <w:t xml:space="preserve"> [accessed 07 January].</w:t>
      </w:r>
    </w:p>
    <w:p w14:paraId="55E46B0A" w14:textId="5B39DCD3" w:rsidR="00232C9C" w:rsidRPr="00543E3A" w:rsidRDefault="00232C9C" w:rsidP="001055DA">
      <w:pPr>
        <w:spacing w:line="480" w:lineRule="auto"/>
        <w:jc w:val="both"/>
        <w:rPr>
          <w:rFonts w:ascii="Arial" w:hAnsi="Arial" w:cs="Arial"/>
          <w:sz w:val="24"/>
          <w:szCs w:val="24"/>
        </w:rPr>
      </w:pPr>
      <w:r w:rsidRPr="00543E3A">
        <w:rPr>
          <w:rFonts w:ascii="Arial" w:hAnsi="Arial" w:cs="Arial"/>
          <w:sz w:val="24"/>
          <w:szCs w:val="24"/>
        </w:rPr>
        <w:t xml:space="preserve">[13] </w:t>
      </w:r>
      <w:r w:rsidR="00282AAB" w:rsidRPr="00543E3A">
        <w:rPr>
          <w:rFonts w:ascii="Arial" w:hAnsi="Arial" w:cs="Arial"/>
          <w:sz w:val="24"/>
          <w:szCs w:val="24"/>
        </w:rPr>
        <w:t xml:space="preserve">Youssef </w:t>
      </w:r>
      <w:proofErr w:type="spellStart"/>
      <w:r w:rsidR="00282AAB" w:rsidRPr="00543E3A">
        <w:rPr>
          <w:rFonts w:ascii="Arial" w:hAnsi="Arial" w:cs="Arial"/>
          <w:sz w:val="24"/>
          <w:szCs w:val="24"/>
        </w:rPr>
        <w:t>Mezrigui</w:t>
      </w:r>
      <w:proofErr w:type="spellEnd"/>
      <w:r w:rsidR="00282AAB" w:rsidRPr="00543E3A">
        <w:rPr>
          <w:rFonts w:ascii="Arial" w:hAnsi="Arial" w:cs="Arial"/>
          <w:sz w:val="24"/>
          <w:szCs w:val="24"/>
        </w:rPr>
        <w:t xml:space="preserve">., HAL. (2011). </w:t>
      </w:r>
      <w:r w:rsidR="00282AAB" w:rsidRPr="00543E3A">
        <w:rPr>
          <w:rFonts w:ascii="Arial" w:hAnsi="Arial" w:cs="Arial"/>
          <w:i/>
          <w:iCs/>
          <w:sz w:val="24"/>
          <w:szCs w:val="24"/>
        </w:rPr>
        <w:t>Communication Difficulties in Learners of English as a Foreign Language: whys and ways out</w:t>
      </w:r>
      <w:r w:rsidR="00282AAB" w:rsidRPr="00543E3A">
        <w:rPr>
          <w:rFonts w:ascii="Arial" w:hAnsi="Arial" w:cs="Arial"/>
          <w:sz w:val="24"/>
          <w:szCs w:val="24"/>
        </w:rPr>
        <w:t xml:space="preserve"> [online]. Available from: </w:t>
      </w:r>
      <w:hyperlink r:id="rId22" w:history="1">
        <w:r w:rsidR="00282AAB" w:rsidRPr="00543E3A">
          <w:rPr>
            <w:rStyle w:val="a3"/>
            <w:rFonts w:ascii="Arial" w:hAnsi="Arial" w:cs="Arial"/>
            <w:sz w:val="24"/>
            <w:szCs w:val="24"/>
          </w:rPr>
          <w:t>https://theses.hal.science/tel-00681272/document</w:t>
        </w:r>
      </w:hyperlink>
      <w:r w:rsidR="00282AAB" w:rsidRPr="00543E3A">
        <w:rPr>
          <w:rFonts w:ascii="Arial" w:hAnsi="Arial" w:cs="Arial"/>
          <w:sz w:val="24"/>
          <w:szCs w:val="24"/>
        </w:rPr>
        <w:t xml:space="preserve"> [accessed 08 January].</w:t>
      </w:r>
    </w:p>
    <w:p w14:paraId="55D97CEB" w14:textId="53D09C2E" w:rsidR="00282AAB" w:rsidRPr="00543E3A" w:rsidRDefault="00282AAB" w:rsidP="001055DA">
      <w:pPr>
        <w:spacing w:line="480" w:lineRule="auto"/>
        <w:jc w:val="both"/>
        <w:rPr>
          <w:rFonts w:ascii="Arial" w:hAnsi="Arial" w:cs="Arial"/>
          <w:sz w:val="24"/>
          <w:szCs w:val="24"/>
        </w:rPr>
      </w:pPr>
      <w:r w:rsidRPr="00543E3A">
        <w:rPr>
          <w:rFonts w:ascii="Arial" w:hAnsi="Arial" w:cs="Arial"/>
          <w:sz w:val="24"/>
          <w:szCs w:val="24"/>
        </w:rPr>
        <w:t xml:space="preserve">[14] Pierre-Olivier </w:t>
      </w:r>
      <w:proofErr w:type="spellStart"/>
      <w:r w:rsidRPr="00543E3A">
        <w:rPr>
          <w:rFonts w:ascii="Arial" w:hAnsi="Arial" w:cs="Arial"/>
          <w:sz w:val="24"/>
          <w:szCs w:val="24"/>
        </w:rPr>
        <w:t>Gourinchas</w:t>
      </w:r>
      <w:proofErr w:type="spellEnd"/>
      <w:r w:rsidRPr="00543E3A">
        <w:rPr>
          <w:rFonts w:ascii="Arial" w:hAnsi="Arial" w:cs="Arial"/>
          <w:sz w:val="24"/>
          <w:szCs w:val="24"/>
        </w:rPr>
        <w:t xml:space="preserve">., IMF Blog. (2022). </w:t>
      </w:r>
      <w:r w:rsidRPr="00543E3A">
        <w:rPr>
          <w:rFonts w:ascii="Arial" w:hAnsi="Arial" w:cs="Arial"/>
          <w:i/>
          <w:iCs/>
          <w:sz w:val="24"/>
          <w:szCs w:val="24"/>
        </w:rPr>
        <w:t>Global Economic Growth Slows Amid Gloomy and More Uncertain Outlook</w:t>
      </w:r>
      <w:r w:rsidRPr="00543E3A">
        <w:rPr>
          <w:rFonts w:ascii="Arial" w:hAnsi="Arial" w:cs="Arial"/>
          <w:sz w:val="24"/>
          <w:szCs w:val="24"/>
        </w:rPr>
        <w:t xml:space="preserve"> [online]. Available from: </w:t>
      </w:r>
      <w:hyperlink r:id="rId23" w:history="1">
        <w:r w:rsidRPr="00543E3A">
          <w:rPr>
            <w:rStyle w:val="a3"/>
            <w:rFonts w:ascii="Arial" w:hAnsi="Arial" w:cs="Arial"/>
            <w:sz w:val="24"/>
            <w:szCs w:val="24"/>
          </w:rPr>
          <w:t>https://www.imf.org/en/Blogs/Articles/2022/07/26/blog-weo-update-july-2022</w:t>
        </w:r>
      </w:hyperlink>
      <w:r w:rsidRPr="00543E3A">
        <w:rPr>
          <w:rFonts w:ascii="Arial" w:hAnsi="Arial" w:cs="Arial"/>
          <w:sz w:val="24"/>
          <w:szCs w:val="24"/>
        </w:rPr>
        <w:t xml:space="preserve"> [accessed 09 January].</w:t>
      </w:r>
    </w:p>
    <w:p w14:paraId="0504792A" w14:textId="59310183" w:rsidR="00395494" w:rsidRPr="00543E3A" w:rsidRDefault="00395494" w:rsidP="001055DA">
      <w:pPr>
        <w:spacing w:line="480" w:lineRule="auto"/>
        <w:jc w:val="both"/>
        <w:rPr>
          <w:rFonts w:ascii="Arial" w:hAnsi="Arial" w:cs="Arial"/>
          <w:sz w:val="24"/>
          <w:szCs w:val="24"/>
        </w:rPr>
      </w:pPr>
      <w:r w:rsidRPr="00543E3A">
        <w:rPr>
          <w:rFonts w:ascii="Arial" w:hAnsi="Arial" w:cs="Arial"/>
          <w:sz w:val="24"/>
          <w:szCs w:val="24"/>
        </w:rPr>
        <w:t xml:space="preserve">[15] </w:t>
      </w:r>
      <w:proofErr w:type="spellStart"/>
      <w:r w:rsidRPr="00543E3A">
        <w:rPr>
          <w:rFonts w:ascii="Arial" w:hAnsi="Arial" w:cs="Arial"/>
          <w:sz w:val="24"/>
          <w:szCs w:val="24"/>
        </w:rPr>
        <w:t>Lamia</w:t>
      </w:r>
      <w:proofErr w:type="spellEnd"/>
      <w:r w:rsidRPr="00543E3A">
        <w:rPr>
          <w:rFonts w:ascii="Arial" w:hAnsi="Arial" w:cs="Arial"/>
          <w:sz w:val="24"/>
          <w:szCs w:val="24"/>
        </w:rPr>
        <w:t xml:space="preserve"> Kamal., OECO. (2021). </w:t>
      </w:r>
      <w:r w:rsidRPr="00543E3A">
        <w:rPr>
          <w:rFonts w:ascii="Arial" w:hAnsi="Arial" w:cs="Arial"/>
          <w:i/>
          <w:iCs/>
          <w:sz w:val="24"/>
          <w:szCs w:val="24"/>
        </w:rPr>
        <w:t>The territorial impact of COVID-19: Managing the crisis and recovery across levels of government</w:t>
      </w:r>
      <w:r w:rsidRPr="00543E3A">
        <w:rPr>
          <w:rFonts w:ascii="Arial" w:hAnsi="Arial" w:cs="Arial"/>
          <w:i/>
          <w:iCs/>
          <w:sz w:val="24"/>
          <w:szCs w:val="24"/>
        </w:rPr>
        <w:t xml:space="preserve"> </w:t>
      </w:r>
      <w:r w:rsidRPr="00543E3A">
        <w:rPr>
          <w:rFonts w:ascii="Arial" w:hAnsi="Arial" w:cs="Arial"/>
          <w:sz w:val="24"/>
          <w:szCs w:val="24"/>
        </w:rPr>
        <w:t xml:space="preserve">[online]. Available from: </w:t>
      </w:r>
      <w:hyperlink r:id="rId24" w:history="1">
        <w:r w:rsidRPr="00543E3A">
          <w:rPr>
            <w:rStyle w:val="a3"/>
            <w:rFonts w:ascii="Arial" w:hAnsi="Arial" w:cs="Arial"/>
            <w:sz w:val="24"/>
            <w:szCs w:val="24"/>
          </w:rPr>
          <w:t>https://www.oecd.org/coronavirus/policy-responses/the-territorial-impact-of-covid-19-managing-the-crisis-and-recovery-across-levels-of-government-a2c6abaf/</w:t>
        </w:r>
      </w:hyperlink>
      <w:r w:rsidRPr="00543E3A">
        <w:rPr>
          <w:rFonts w:ascii="Arial" w:hAnsi="Arial" w:cs="Arial"/>
          <w:sz w:val="24"/>
          <w:szCs w:val="24"/>
        </w:rPr>
        <w:t xml:space="preserve"> [accessed 11 January].</w:t>
      </w:r>
    </w:p>
    <w:p w14:paraId="6040852C" w14:textId="12BAD705" w:rsidR="00395494" w:rsidRPr="00543E3A" w:rsidRDefault="00E76BA5" w:rsidP="001055DA">
      <w:pPr>
        <w:spacing w:line="480" w:lineRule="auto"/>
        <w:jc w:val="both"/>
        <w:rPr>
          <w:rFonts w:ascii="Arial" w:hAnsi="Arial" w:cs="Arial"/>
          <w:sz w:val="24"/>
          <w:szCs w:val="24"/>
        </w:rPr>
      </w:pPr>
      <w:r w:rsidRPr="00543E3A">
        <w:rPr>
          <w:rFonts w:ascii="Arial" w:hAnsi="Arial" w:cs="Arial"/>
          <w:sz w:val="24"/>
          <w:szCs w:val="24"/>
        </w:rPr>
        <w:t xml:space="preserve">[16] Mo Azizi., </w:t>
      </w:r>
      <w:bookmarkStart w:id="20" w:name="_Hlk125145789"/>
      <w:r w:rsidRPr="00543E3A">
        <w:rPr>
          <w:rFonts w:ascii="Arial" w:hAnsi="Arial" w:cs="Arial"/>
          <w:sz w:val="24"/>
          <w:szCs w:val="24"/>
        </w:rPr>
        <w:t>The World Bank</w:t>
      </w:r>
      <w:bookmarkEnd w:id="20"/>
      <w:r w:rsidRPr="00543E3A">
        <w:rPr>
          <w:rFonts w:ascii="Arial" w:hAnsi="Arial" w:cs="Arial"/>
          <w:sz w:val="24"/>
          <w:szCs w:val="24"/>
        </w:rPr>
        <w:t xml:space="preserve">. (2020). </w:t>
      </w:r>
      <w:r w:rsidRPr="00543E3A">
        <w:rPr>
          <w:rFonts w:ascii="Arial" w:hAnsi="Arial" w:cs="Arial"/>
          <w:i/>
          <w:iCs/>
          <w:sz w:val="24"/>
          <w:szCs w:val="24"/>
        </w:rPr>
        <w:t>The Global Economic Outlook During the COVID-19 Pandemic: A Changed World</w:t>
      </w:r>
      <w:r w:rsidRPr="00543E3A">
        <w:rPr>
          <w:rFonts w:ascii="Arial" w:hAnsi="Arial" w:cs="Arial"/>
          <w:i/>
          <w:iCs/>
          <w:sz w:val="24"/>
          <w:szCs w:val="24"/>
        </w:rPr>
        <w:t xml:space="preserve"> </w:t>
      </w:r>
      <w:r w:rsidRPr="00543E3A">
        <w:rPr>
          <w:rFonts w:ascii="Arial" w:hAnsi="Arial" w:cs="Arial"/>
          <w:sz w:val="24"/>
          <w:szCs w:val="24"/>
        </w:rPr>
        <w:t xml:space="preserve">[online]. Available from: </w:t>
      </w:r>
      <w:hyperlink r:id="rId25" w:history="1">
        <w:r w:rsidRPr="00543E3A">
          <w:rPr>
            <w:rStyle w:val="a3"/>
            <w:rFonts w:ascii="Arial" w:hAnsi="Arial" w:cs="Arial"/>
            <w:sz w:val="24"/>
            <w:szCs w:val="24"/>
          </w:rPr>
          <w:t>https://www.worldbank.org/en/news/feature/2020/06/08/the-global-economic-outlook-during-the-covid-19-pandemic-a-changed-world</w:t>
        </w:r>
      </w:hyperlink>
      <w:r w:rsidRPr="00543E3A">
        <w:rPr>
          <w:rFonts w:ascii="Arial" w:hAnsi="Arial" w:cs="Arial"/>
          <w:sz w:val="24"/>
          <w:szCs w:val="24"/>
        </w:rPr>
        <w:t xml:space="preserve"> [accessed 10 January].</w:t>
      </w:r>
    </w:p>
    <w:p w14:paraId="6C1BC92E" w14:textId="49A4A36F" w:rsidR="00C003CB" w:rsidRPr="00543E3A" w:rsidRDefault="00E76BA5" w:rsidP="001055DA">
      <w:pPr>
        <w:spacing w:line="480" w:lineRule="auto"/>
        <w:jc w:val="both"/>
        <w:rPr>
          <w:rFonts w:ascii="Arial" w:hAnsi="Arial" w:cs="Arial"/>
          <w:sz w:val="24"/>
          <w:szCs w:val="24"/>
        </w:rPr>
      </w:pPr>
      <w:r w:rsidRPr="00543E3A">
        <w:rPr>
          <w:rFonts w:ascii="Arial" w:hAnsi="Arial" w:cs="Arial"/>
          <w:sz w:val="24"/>
          <w:szCs w:val="24"/>
        </w:rPr>
        <w:t>[17]</w:t>
      </w:r>
      <w:r w:rsidR="00C003CB" w:rsidRPr="00543E3A">
        <w:rPr>
          <w:rFonts w:ascii="Arial" w:hAnsi="Arial" w:cs="Arial"/>
          <w:sz w:val="24"/>
          <w:szCs w:val="24"/>
        </w:rPr>
        <w:t xml:space="preserve"> Mark </w:t>
      </w:r>
      <w:proofErr w:type="spellStart"/>
      <w:r w:rsidR="00C003CB" w:rsidRPr="00543E3A">
        <w:rPr>
          <w:rFonts w:ascii="Arial" w:hAnsi="Arial" w:cs="Arial"/>
          <w:sz w:val="24"/>
          <w:szCs w:val="24"/>
        </w:rPr>
        <w:t>Felsenthal</w:t>
      </w:r>
      <w:proofErr w:type="spellEnd"/>
      <w:r w:rsidR="00C003CB" w:rsidRPr="00543E3A">
        <w:rPr>
          <w:rFonts w:ascii="Arial" w:hAnsi="Arial" w:cs="Arial"/>
          <w:sz w:val="24"/>
          <w:szCs w:val="24"/>
        </w:rPr>
        <w:t xml:space="preserve">., </w:t>
      </w:r>
      <w:r w:rsidR="00C003CB" w:rsidRPr="00543E3A">
        <w:rPr>
          <w:rFonts w:ascii="Arial" w:hAnsi="Arial" w:cs="Arial"/>
          <w:sz w:val="24"/>
          <w:szCs w:val="24"/>
        </w:rPr>
        <w:t>The World Bank</w:t>
      </w:r>
      <w:r w:rsidR="00C003CB" w:rsidRPr="00543E3A">
        <w:rPr>
          <w:rFonts w:ascii="Arial" w:hAnsi="Arial" w:cs="Arial"/>
          <w:sz w:val="24"/>
          <w:szCs w:val="24"/>
        </w:rPr>
        <w:t xml:space="preserve">. (2020). </w:t>
      </w:r>
      <w:r w:rsidR="00C003CB" w:rsidRPr="00543E3A">
        <w:rPr>
          <w:rFonts w:ascii="Arial" w:hAnsi="Arial" w:cs="Arial"/>
          <w:i/>
          <w:iCs/>
          <w:sz w:val="24"/>
          <w:szCs w:val="24"/>
        </w:rPr>
        <w:t>COVID-19 to Plunge Global Economy into Worst Recession since World War II</w:t>
      </w:r>
      <w:r w:rsidR="00C003CB" w:rsidRPr="00543E3A">
        <w:rPr>
          <w:rFonts w:ascii="Arial" w:hAnsi="Arial" w:cs="Arial"/>
          <w:i/>
          <w:iCs/>
          <w:sz w:val="24"/>
          <w:szCs w:val="24"/>
        </w:rPr>
        <w:t xml:space="preserve"> </w:t>
      </w:r>
      <w:hyperlink r:id="rId26" w:history="1">
        <w:r w:rsidR="00C003CB" w:rsidRPr="00543E3A">
          <w:rPr>
            <w:rStyle w:val="a3"/>
            <w:rFonts w:ascii="Arial" w:hAnsi="Arial" w:cs="Arial"/>
            <w:sz w:val="24"/>
            <w:szCs w:val="24"/>
          </w:rPr>
          <w:t>https://www.worldbank.org/en/news/press-release/2020/06/08/covid-19-to-plunge-global-economy-into-worst-recession-since-world-war-ii</w:t>
        </w:r>
      </w:hyperlink>
      <w:r w:rsidR="00C003CB" w:rsidRPr="00543E3A">
        <w:rPr>
          <w:rFonts w:ascii="Arial" w:hAnsi="Arial" w:cs="Arial"/>
          <w:sz w:val="24"/>
          <w:szCs w:val="24"/>
        </w:rPr>
        <w:t xml:space="preserve"> [accessed 11 January].</w:t>
      </w:r>
    </w:p>
    <w:p w14:paraId="39BBE898" w14:textId="348DEC46" w:rsidR="00E937ED" w:rsidRPr="00543E3A" w:rsidRDefault="00E76BA5" w:rsidP="001055DA">
      <w:pPr>
        <w:spacing w:line="480" w:lineRule="auto"/>
        <w:jc w:val="both"/>
        <w:rPr>
          <w:rFonts w:ascii="Arial" w:hAnsi="Arial" w:cs="Arial"/>
          <w:sz w:val="24"/>
          <w:szCs w:val="24"/>
        </w:rPr>
      </w:pPr>
      <w:r w:rsidRPr="00543E3A">
        <w:rPr>
          <w:rFonts w:ascii="Arial" w:hAnsi="Arial" w:cs="Arial"/>
          <w:sz w:val="24"/>
          <w:szCs w:val="24"/>
        </w:rPr>
        <w:t>[18]</w:t>
      </w:r>
      <w:r w:rsidR="00E937ED" w:rsidRPr="00543E3A">
        <w:rPr>
          <w:rFonts w:ascii="Arial" w:hAnsi="Arial" w:cs="Arial"/>
          <w:sz w:val="24"/>
          <w:szCs w:val="24"/>
        </w:rPr>
        <w:t xml:space="preserve"> Kathryn., KATHRYN READ. (2019). </w:t>
      </w:r>
      <w:r w:rsidR="00E937ED" w:rsidRPr="00543E3A">
        <w:rPr>
          <w:rFonts w:ascii="Arial" w:hAnsi="Arial" w:cs="Arial"/>
          <w:i/>
          <w:iCs/>
          <w:sz w:val="24"/>
          <w:szCs w:val="24"/>
        </w:rPr>
        <w:t>Cultural Differences US and Japan: sales communication in East Asia</w:t>
      </w:r>
      <w:r w:rsidR="00E937ED" w:rsidRPr="00543E3A">
        <w:rPr>
          <w:rFonts w:ascii="Arial" w:hAnsi="Arial" w:cs="Arial"/>
          <w:i/>
          <w:iCs/>
          <w:sz w:val="24"/>
          <w:szCs w:val="24"/>
        </w:rPr>
        <w:t xml:space="preserve"> </w:t>
      </w:r>
      <w:r w:rsidR="00E937ED" w:rsidRPr="00543E3A">
        <w:rPr>
          <w:rFonts w:ascii="Arial" w:hAnsi="Arial" w:cs="Arial"/>
          <w:sz w:val="24"/>
          <w:szCs w:val="24"/>
        </w:rPr>
        <w:t xml:space="preserve">[online]. Available from: </w:t>
      </w:r>
      <w:hyperlink r:id="rId27" w:history="1">
        <w:r w:rsidR="00E937ED" w:rsidRPr="00543E3A">
          <w:rPr>
            <w:rStyle w:val="a3"/>
            <w:rFonts w:ascii="Arial" w:hAnsi="Arial" w:cs="Arial"/>
            <w:sz w:val="24"/>
            <w:szCs w:val="24"/>
          </w:rPr>
          <w:t>https://kathrynread.com/cultural-differences-us-and-japan-sales-communication-in-east-asia/</w:t>
        </w:r>
      </w:hyperlink>
      <w:r w:rsidR="00E937ED" w:rsidRPr="00543E3A">
        <w:rPr>
          <w:rFonts w:ascii="Arial" w:hAnsi="Arial" w:cs="Arial"/>
          <w:sz w:val="24"/>
          <w:szCs w:val="24"/>
        </w:rPr>
        <w:t xml:space="preserve"> [accessed 11 January].</w:t>
      </w:r>
    </w:p>
    <w:p w14:paraId="0DF41EF0" w14:textId="214457BA" w:rsidR="00E937ED" w:rsidRPr="00543E3A" w:rsidRDefault="00E76BA5" w:rsidP="001055DA">
      <w:pPr>
        <w:spacing w:line="480" w:lineRule="auto"/>
        <w:jc w:val="both"/>
        <w:rPr>
          <w:rFonts w:ascii="Arial" w:hAnsi="Arial" w:cs="Arial"/>
          <w:sz w:val="24"/>
          <w:szCs w:val="24"/>
        </w:rPr>
      </w:pPr>
      <w:r w:rsidRPr="00543E3A">
        <w:rPr>
          <w:rFonts w:ascii="Arial" w:hAnsi="Arial" w:cs="Arial"/>
          <w:sz w:val="24"/>
          <w:szCs w:val="24"/>
        </w:rPr>
        <w:t>[19]</w:t>
      </w:r>
      <w:r w:rsidR="00E937ED" w:rsidRPr="00543E3A">
        <w:rPr>
          <w:rFonts w:ascii="Arial" w:hAnsi="Arial" w:cs="Arial"/>
          <w:sz w:val="24"/>
          <w:szCs w:val="24"/>
        </w:rPr>
        <w:t xml:space="preserve"> Jim Kersey., humble bunny. (2021). </w:t>
      </w:r>
      <w:r w:rsidR="00E937ED" w:rsidRPr="00543E3A">
        <w:rPr>
          <w:rFonts w:ascii="Arial" w:hAnsi="Arial" w:cs="Arial"/>
          <w:i/>
          <w:iCs/>
          <w:sz w:val="24"/>
          <w:szCs w:val="24"/>
        </w:rPr>
        <w:t>Japanese Business Culture – A Practical Guide</w:t>
      </w:r>
      <w:r w:rsidR="00E937ED" w:rsidRPr="00543E3A">
        <w:rPr>
          <w:rFonts w:ascii="Arial" w:hAnsi="Arial" w:cs="Arial"/>
          <w:sz w:val="24"/>
          <w:szCs w:val="24"/>
        </w:rPr>
        <w:t xml:space="preserve"> [online]. Available from: </w:t>
      </w:r>
      <w:hyperlink r:id="rId28" w:history="1">
        <w:r w:rsidR="00E937ED" w:rsidRPr="00543E3A">
          <w:rPr>
            <w:rStyle w:val="a3"/>
            <w:rFonts w:ascii="Arial" w:hAnsi="Arial" w:cs="Arial"/>
            <w:sz w:val="24"/>
            <w:szCs w:val="24"/>
          </w:rPr>
          <w:t>https://www.humblebunny.com/japanese-business-culture-practical-guide/</w:t>
        </w:r>
      </w:hyperlink>
      <w:r w:rsidR="00E937ED" w:rsidRPr="00543E3A">
        <w:rPr>
          <w:rFonts w:ascii="Arial" w:hAnsi="Arial" w:cs="Arial"/>
          <w:sz w:val="24"/>
          <w:szCs w:val="24"/>
        </w:rPr>
        <w:t xml:space="preserve"> [accessed 11 January].</w:t>
      </w:r>
    </w:p>
    <w:p w14:paraId="261ACA9B" w14:textId="6CD23974" w:rsidR="000468CF" w:rsidRPr="00543E3A" w:rsidRDefault="00E76BA5" w:rsidP="001055DA">
      <w:pPr>
        <w:spacing w:line="480" w:lineRule="auto"/>
        <w:jc w:val="both"/>
        <w:rPr>
          <w:rFonts w:ascii="Arial" w:hAnsi="Arial" w:cs="Arial"/>
          <w:sz w:val="24"/>
          <w:szCs w:val="24"/>
        </w:rPr>
      </w:pPr>
      <w:r w:rsidRPr="00543E3A">
        <w:rPr>
          <w:rFonts w:ascii="Arial" w:hAnsi="Arial" w:cs="Arial"/>
          <w:sz w:val="24"/>
          <w:szCs w:val="24"/>
        </w:rPr>
        <w:t>[20]</w:t>
      </w:r>
      <w:r w:rsidR="00E937ED" w:rsidRPr="00543E3A">
        <w:rPr>
          <w:rFonts w:ascii="Arial" w:hAnsi="Arial" w:cs="Arial"/>
          <w:sz w:val="24"/>
          <w:szCs w:val="24"/>
        </w:rPr>
        <w:t xml:space="preserve"> </w:t>
      </w:r>
      <w:r w:rsidR="000468CF" w:rsidRPr="00543E3A">
        <w:rPr>
          <w:rFonts w:ascii="Arial" w:hAnsi="Arial" w:cs="Arial"/>
          <w:sz w:val="24"/>
          <w:szCs w:val="24"/>
        </w:rPr>
        <w:t xml:space="preserve">the Japan times. (2023). </w:t>
      </w:r>
      <w:r w:rsidR="000468CF" w:rsidRPr="00543E3A">
        <w:rPr>
          <w:rFonts w:ascii="Arial" w:hAnsi="Arial" w:cs="Arial"/>
          <w:i/>
          <w:iCs/>
          <w:sz w:val="24"/>
          <w:szCs w:val="24"/>
        </w:rPr>
        <w:t>Japan and U.S. ink deal on open communications network amid China threat</w:t>
      </w:r>
      <w:r w:rsidR="000468CF" w:rsidRPr="00543E3A">
        <w:rPr>
          <w:rFonts w:ascii="Arial" w:hAnsi="Arial" w:cs="Arial"/>
          <w:i/>
          <w:iCs/>
          <w:sz w:val="24"/>
          <w:szCs w:val="24"/>
        </w:rPr>
        <w:t xml:space="preserve"> </w:t>
      </w:r>
      <w:r w:rsidR="000468CF" w:rsidRPr="00543E3A">
        <w:rPr>
          <w:rFonts w:ascii="Arial" w:hAnsi="Arial" w:cs="Arial"/>
          <w:sz w:val="24"/>
          <w:szCs w:val="24"/>
        </w:rPr>
        <w:t xml:space="preserve">[online]. Available from: </w:t>
      </w:r>
      <w:hyperlink r:id="rId29" w:history="1">
        <w:r w:rsidR="000468CF" w:rsidRPr="00543E3A">
          <w:rPr>
            <w:rStyle w:val="a3"/>
            <w:rFonts w:ascii="Arial" w:hAnsi="Arial" w:cs="Arial"/>
            <w:sz w:val="24"/>
            <w:szCs w:val="24"/>
          </w:rPr>
          <w:t>https://www.japantimes.co.jp/news/2023/01/18/national/jp-us-telecom-network/</w:t>
        </w:r>
      </w:hyperlink>
      <w:r w:rsidR="000468CF" w:rsidRPr="00543E3A">
        <w:rPr>
          <w:rFonts w:ascii="Arial" w:hAnsi="Arial" w:cs="Arial"/>
          <w:sz w:val="24"/>
          <w:szCs w:val="24"/>
        </w:rPr>
        <w:t xml:space="preserve"> [accessed 12 January]. </w:t>
      </w:r>
    </w:p>
    <w:p w14:paraId="72B94978" w14:textId="682BE6C0" w:rsidR="000468CF" w:rsidRPr="00543E3A" w:rsidRDefault="00E76BA5" w:rsidP="001055DA">
      <w:pPr>
        <w:spacing w:line="480" w:lineRule="auto"/>
        <w:jc w:val="both"/>
        <w:rPr>
          <w:rFonts w:ascii="Arial" w:hAnsi="Arial" w:cs="Arial"/>
          <w:sz w:val="24"/>
          <w:szCs w:val="24"/>
        </w:rPr>
      </w:pPr>
      <w:r w:rsidRPr="00543E3A">
        <w:rPr>
          <w:rFonts w:ascii="Arial" w:hAnsi="Arial" w:cs="Arial"/>
          <w:sz w:val="24"/>
          <w:szCs w:val="24"/>
        </w:rPr>
        <w:t>[21]</w:t>
      </w:r>
      <w:r w:rsidR="000468CF" w:rsidRPr="00543E3A">
        <w:rPr>
          <w:rFonts w:ascii="Arial" w:hAnsi="Arial" w:cs="Arial"/>
          <w:sz w:val="24"/>
          <w:szCs w:val="24"/>
        </w:rPr>
        <w:t xml:space="preserve"> the Japan times. (2022). </w:t>
      </w:r>
      <w:r w:rsidR="000468CF" w:rsidRPr="00543E3A">
        <w:rPr>
          <w:rFonts w:ascii="Arial" w:hAnsi="Arial" w:cs="Arial"/>
          <w:i/>
          <w:iCs/>
          <w:sz w:val="24"/>
          <w:szCs w:val="24"/>
        </w:rPr>
        <w:t>Japan and U.K. to promote new communications network amid China concern</w:t>
      </w:r>
      <w:r w:rsidR="000468CF" w:rsidRPr="00543E3A">
        <w:rPr>
          <w:rFonts w:ascii="Arial" w:hAnsi="Arial" w:cs="Arial"/>
          <w:i/>
          <w:iCs/>
          <w:sz w:val="24"/>
          <w:szCs w:val="24"/>
        </w:rPr>
        <w:t xml:space="preserve"> </w:t>
      </w:r>
      <w:r w:rsidR="000468CF" w:rsidRPr="00543E3A">
        <w:rPr>
          <w:rFonts w:ascii="Arial" w:hAnsi="Arial" w:cs="Arial"/>
          <w:sz w:val="24"/>
          <w:szCs w:val="24"/>
        </w:rPr>
        <w:t xml:space="preserve">[online]. Available from: </w:t>
      </w:r>
      <w:hyperlink r:id="rId30" w:history="1">
        <w:r w:rsidR="000468CF" w:rsidRPr="00543E3A">
          <w:rPr>
            <w:rStyle w:val="a3"/>
            <w:rFonts w:ascii="Arial" w:hAnsi="Arial" w:cs="Arial"/>
            <w:sz w:val="24"/>
            <w:szCs w:val="24"/>
          </w:rPr>
          <w:t>https://www.japantimes.co.jp/news/2022/12/29/national/uk-japan-communication/</w:t>
        </w:r>
      </w:hyperlink>
      <w:r w:rsidR="000468CF" w:rsidRPr="00543E3A">
        <w:rPr>
          <w:rFonts w:ascii="Arial" w:hAnsi="Arial" w:cs="Arial"/>
          <w:sz w:val="24"/>
          <w:szCs w:val="24"/>
        </w:rPr>
        <w:t xml:space="preserve"> [accessed 12 January].</w:t>
      </w:r>
    </w:p>
    <w:p w14:paraId="79B67F33" w14:textId="4E2FE720" w:rsidR="0085671E" w:rsidRPr="00543E3A" w:rsidRDefault="00E76BA5" w:rsidP="001055DA">
      <w:pPr>
        <w:spacing w:line="480" w:lineRule="auto"/>
        <w:jc w:val="both"/>
        <w:rPr>
          <w:rFonts w:ascii="Arial" w:hAnsi="Arial" w:cs="Arial"/>
          <w:sz w:val="24"/>
          <w:szCs w:val="24"/>
        </w:rPr>
      </w:pPr>
      <w:r w:rsidRPr="00543E3A">
        <w:rPr>
          <w:rFonts w:ascii="Arial" w:hAnsi="Arial" w:cs="Arial"/>
          <w:sz w:val="24"/>
          <w:szCs w:val="24"/>
        </w:rPr>
        <w:t>[22]</w:t>
      </w:r>
      <w:r w:rsidR="0085671E" w:rsidRPr="00543E3A">
        <w:rPr>
          <w:rFonts w:ascii="Arial" w:hAnsi="Arial" w:cs="Arial"/>
          <w:sz w:val="24"/>
          <w:szCs w:val="24"/>
        </w:rPr>
        <w:t xml:space="preserve"> Wu he., National Library of Medicine. (2021). </w:t>
      </w:r>
      <w:r w:rsidR="0085671E" w:rsidRPr="00543E3A">
        <w:rPr>
          <w:rFonts w:ascii="Arial" w:hAnsi="Arial" w:cs="Arial"/>
          <w:i/>
          <w:iCs/>
          <w:sz w:val="24"/>
          <w:szCs w:val="24"/>
        </w:rPr>
        <w:t>Information technology solutions, challenges, and suggestions for tackling the COVID-19 pandemic</w:t>
      </w:r>
      <w:r w:rsidR="0085671E" w:rsidRPr="00543E3A">
        <w:rPr>
          <w:rFonts w:ascii="Arial" w:hAnsi="Arial" w:cs="Arial"/>
          <w:sz w:val="24"/>
          <w:szCs w:val="24"/>
        </w:rPr>
        <w:t xml:space="preserve"> [online]. Available from: </w:t>
      </w:r>
      <w:hyperlink r:id="rId31" w:history="1">
        <w:r w:rsidR="0085671E" w:rsidRPr="00543E3A">
          <w:rPr>
            <w:rStyle w:val="a3"/>
            <w:rFonts w:ascii="Arial" w:hAnsi="Arial" w:cs="Arial"/>
            <w:sz w:val="24"/>
            <w:szCs w:val="24"/>
          </w:rPr>
          <w:t>https://www.ncbi.nlm.nih.gov/pmc/articles/PMC7724285/</w:t>
        </w:r>
      </w:hyperlink>
      <w:r w:rsidR="0085671E" w:rsidRPr="00543E3A">
        <w:rPr>
          <w:rFonts w:ascii="Arial" w:hAnsi="Arial" w:cs="Arial"/>
          <w:sz w:val="24"/>
          <w:szCs w:val="24"/>
        </w:rPr>
        <w:t xml:space="preserve"> [accessed 13 January].</w:t>
      </w:r>
    </w:p>
    <w:p w14:paraId="6906EB07" w14:textId="4814DDC0" w:rsidR="0085671E" w:rsidRPr="00543E3A" w:rsidRDefault="00E76BA5" w:rsidP="001055DA">
      <w:pPr>
        <w:spacing w:line="480" w:lineRule="auto"/>
        <w:jc w:val="both"/>
        <w:rPr>
          <w:rFonts w:ascii="Arial" w:hAnsi="Arial" w:cs="Arial"/>
          <w:sz w:val="24"/>
          <w:szCs w:val="24"/>
        </w:rPr>
      </w:pPr>
      <w:r w:rsidRPr="00543E3A">
        <w:rPr>
          <w:rFonts w:ascii="Arial" w:hAnsi="Arial" w:cs="Arial"/>
          <w:sz w:val="24"/>
          <w:szCs w:val="24"/>
        </w:rPr>
        <w:t>[23]</w:t>
      </w:r>
      <w:r w:rsidR="0085671E" w:rsidRPr="00543E3A">
        <w:rPr>
          <w:rFonts w:ascii="Arial" w:hAnsi="Arial" w:cs="Arial"/>
          <w:sz w:val="24"/>
          <w:szCs w:val="24"/>
        </w:rPr>
        <w:t xml:space="preserve"> Kristina </w:t>
      </w:r>
      <w:proofErr w:type="spellStart"/>
      <w:r w:rsidR="0085671E" w:rsidRPr="00543E3A">
        <w:rPr>
          <w:rFonts w:ascii="Arial" w:hAnsi="Arial" w:cs="Arial"/>
          <w:sz w:val="24"/>
          <w:szCs w:val="24"/>
        </w:rPr>
        <w:t>Martic</w:t>
      </w:r>
      <w:proofErr w:type="spellEnd"/>
      <w:r w:rsidR="0085671E" w:rsidRPr="00543E3A">
        <w:rPr>
          <w:rFonts w:ascii="Arial" w:hAnsi="Arial" w:cs="Arial"/>
          <w:sz w:val="24"/>
          <w:szCs w:val="24"/>
        </w:rPr>
        <w:t xml:space="preserve">., </w:t>
      </w:r>
      <w:proofErr w:type="spellStart"/>
      <w:r w:rsidR="0085671E" w:rsidRPr="00543E3A">
        <w:rPr>
          <w:rFonts w:ascii="Arial" w:hAnsi="Arial" w:cs="Arial"/>
          <w:sz w:val="24"/>
          <w:szCs w:val="24"/>
        </w:rPr>
        <w:t>Haiilo</w:t>
      </w:r>
      <w:proofErr w:type="spellEnd"/>
      <w:r w:rsidR="0085671E" w:rsidRPr="00543E3A">
        <w:rPr>
          <w:rFonts w:ascii="Arial" w:hAnsi="Arial" w:cs="Arial"/>
          <w:sz w:val="24"/>
          <w:szCs w:val="24"/>
        </w:rPr>
        <w:t>. (2022).</w:t>
      </w:r>
      <w:r w:rsidR="0085671E" w:rsidRPr="00543E3A">
        <w:rPr>
          <w:rFonts w:ascii="Arial" w:hAnsi="Arial" w:cs="Arial"/>
        </w:rPr>
        <w:t xml:space="preserve"> </w:t>
      </w:r>
      <w:r w:rsidR="0085671E" w:rsidRPr="00543E3A">
        <w:rPr>
          <w:rFonts w:ascii="Arial" w:hAnsi="Arial" w:cs="Arial"/>
          <w:i/>
          <w:iCs/>
          <w:sz w:val="24"/>
          <w:szCs w:val="24"/>
        </w:rPr>
        <w:t>11 Reasons Why Business Communication is Critical to Your Company’s Success</w:t>
      </w:r>
      <w:r w:rsidR="0085671E" w:rsidRPr="00543E3A">
        <w:rPr>
          <w:rFonts w:ascii="Arial" w:hAnsi="Arial" w:cs="Arial"/>
          <w:sz w:val="24"/>
          <w:szCs w:val="24"/>
        </w:rPr>
        <w:t xml:space="preserve"> [online]. Available from: </w:t>
      </w:r>
      <w:hyperlink r:id="rId32" w:history="1">
        <w:r w:rsidR="0085671E" w:rsidRPr="00543E3A">
          <w:rPr>
            <w:rStyle w:val="a3"/>
            <w:rFonts w:ascii="Arial" w:hAnsi="Arial" w:cs="Arial"/>
            <w:sz w:val="24"/>
            <w:szCs w:val="24"/>
          </w:rPr>
          <w:t>https://haiilo.com/blog/11-reasons-why-business-communication-is-crucial-for-companys-success/</w:t>
        </w:r>
      </w:hyperlink>
      <w:r w:rsidR="0085671E" w:rsidRPr="00543E3A">
        <w:rPr>
          <w:rFonts w:ascii="Arial" w:hAnsi="Arial" w:cs="Arial"/>
          <w:sz w:val="24"/>
          <w:szCs w:val="24"/>
        </w:rPr>
        <w:t xml:space="preserve"> [accessed 14 January].</w:t>
      </w:r>
    </w:p>
    <w:p w14:paraId="3CBAEDD7" w14:textId="74024E40" w:rsidR="00E1196A" w:rsidRPr="00543E3A" w:rsidRDefault="00E76BA5" w:rsidP="001055DA">
      <w:pPr>
        <w:spacing w:line="480" w:lineRule="auto"/>
        <w:jc w:val="both"/>
        <w:rPr>
          <w:rFonts w:ascii="Arial" w:hAnsi="Arial" w:cs="Arial"/>
          <w:sz w:val="24"/>
          <w:szCs w:val="24"/>
        </w:rPr>
      </w:pPr>
      <w:r w:rsidRPr="00543E3A">
        <w:rPr>
          <w:rFonts w:ascii="Arial" w:hAnsi="Arial" w:cs="Arial"/>
          <w:sz w:val="24"/>
          <w:szCs w:val="24"/>
        </w:rPr>
        <w:t>[24]</w:t>
      </w:r>
      <w:r w:rsidR="0085671E" w:rsidRPr="00543E3A">
        <w:rPr>
          <w:rFonts w:ascii="Arial" w:hAnsi="Arial" w:cs="Arial"/>
          <w:sz w:val="24"/>
          <w:szCs w:val="24"/>
        </w:rPr>
        <w:t xml:space="preserve"> </w:t>
      </w:r>
      <w:r w:rsidR="00E1196A" w:rsidRPr="00543E3A">
        <w:rPr>
          <w:rFonts w:ascii="Arial" w:hAnsi="Arial" w:cs="Arial"/>
          <w:sz w:val="24"/>
          <w:szCs w:val="24"/>
        </w:rPr>
        <w:t xml:space="preserve">Edit </w:t>
      </w:r>
      <w:proofErr w:type="spellStart"/>
      <w:r w:rsidR="00E1196A" w:rsidRPr="00543E3A">
        <w:rPr>
          <w:rFonts w:ascii="Arial" w:hAnsi="Arial" w:cs="Arial"/>
          <w:sz w:val="24"/>
          <w:szCs w:val="24"/>
        </w:rPr>
        <w:t>Bregu</w:t>
      </w:r>
      <w:proofErr w:type="spellEnd"/>
      <w:r w:rsidR="00E1196A" w:rsidRPr="00543E3A">
        <w:rPr>
          <w:rFonts w:ascii="Arial" w:hAnsi="Arial" w:cs="Arial"/>
          <w:sz w:val="24"/>
          <w:szCs w:val="24"/>
        </w:rPr>
        <w:t xml:space="preserve">., Cultural Studies. (2020). </w:t>
      </w:r>
      <w:r w:rsidR="00E1196A" w:rsidRPr="00543E3A">
        <w:rPr>
          <w:rFonts w:ascii="Arial" w:hAnsi="Arial" w:cs="Arial"/>
          <w:i/>
          <w:iCs/>
          <w:sz w:val="24"/>
          <w:szCs w:val="24"/>
        </w:rPr>
        <w:t>The role of intercultural communication in business in the face of global change</w:t>
      </w:r>
      <w:r w:rsidR="00E1196A" w:rsidRPr="00543E3A">
        <w:rPr>
          <w:rFonts w:ascii="Arial" w:hAnsi="Arial" w:cs="Arial"/>
          <w:i/>
          <w:iCs/>
          <w:sz w:val="24"/>
          <w:szCs w:val="24"/>
        </w:rPr>
        <w:t xml:space="preserve"> </w:t>
      </w:r>
      <w:r w:rsidR="00E1196A" w:rsidRPr="00543E3A">
        <w:rPr>
          <w:rFonts w:ascii="Arial" w:hAnsi="Arial" w:cs="Arial"/>
          <w:sz w:val="24"/>
          <w:szCs w:val="24"/>
        </w:rPr>
        <w:t xml:space="preserve">[online]. Available from: </w:t>
      </w:r>
      <w:hyperlink r:id="rId33" w:history="1">
        <w:r w:rsidR="00E1196A" w:rsidRPr="00543E3A">
          <w:rPr>
            <w:rStyle w:val="a3"/>
            <w:rFonts w:ascii="Arial" w:hAnsi="Arial" w:cs="Arial"/>
            <w:sz w:val="24"/>
            <w:szCs w:val="24"/>
          </w:rPr>
          <w:t>https://www.culturalstudiesinbusiness.org/post/the-role-of-intercultural-communication-in-business-in-the-face-of-global-change</w:t>
        </w:r>
      </w:hyperlink>
      <w:r w:rsidR="00E1196A" w:rsidRPr="00543E3A">
        <w:rPr>
          <w:rFonts w:ascii="Arial" w:hAnsi="Arial" w:cs="Arial"/>
          <w:sz w:val="24"/>
          <w:szCs w:val="24"/>
        </w:rPr>
        <w:t xml:space="preserve"> [accessed 15 January].</w:t>
      </w:r>
    </w:p>
    <w:p w14:paraId="54263F44" w14:textId="2925633B" w:rsidR="00E76BA5" w:rsidRPr="00543E3A" w:rsidRDefault="00E76BA5" w:rsidP="001055DA">
      <w:pPr>
        <w:spacing w:line="480" w:lineRule="auto"/>
        <w:jc w:val="both"/>
        <w:rPr>
          <w:rFonts w:ascii="Arial" w:hAnsi="Arial" w:cs="Arial"/>
          <w:sz w:val="24"/>
          <w:szCs w:val="24"/>
        </w:rPr>
      </w:pPr>
      <w:r w:rsidRPr="00543E3A">
        <w:rPr>
          <w:rFonts w:ascii="Arial" w:hAnsi="Arial" w:cs="Arial"/>
          <w:sz w:val="24"/>
          <w:szCs w:val="24"/>
        </w:rPr>
        <w:t>[25]</w:t>
      </w:r>
      <w:r w:rsidR="00543E3A" w:rsidRPr="00543E3A">
        <w:rPr>
          <w:rFonts w:ascii="Arial" w:hAnsi="Arial" w:cs="Arial"/>
          <w:sz w:val="24"/>
          <w:szCs w:val="24"/>
        </w:rPr>
        <w:t xml:space="preserve"> </w:t>
      </w:r>
      <w:r w:rsidR="00543E3A" w:rsidRPr="00543E3A">
        <w:rPr>
          <w:rFonts w:ascii="Arial" w:hAnsi="Arial" w:cs="Arial"/>
          <w:sz w:val="24"/>
          <w:szCs w:val="24"/>
        </w:rPr>
        <w:t>Bharat Thakkar</w:t>
      </w:r>
      <w:r w:rsidR="00543E3A" w:rsidRPr="00543E3A">
        <w:rPr>
          <w:rFonts w:ascii="Arial" w:hAnsi="Arial" w:cs="Arial"/>
          <w:sz w:val="24"/>
          <w:szCs w:val="24"/>
        </w:rPr>
        <w:t xml:space="preserve">., Globalization. (2012). </w:t>
      </w:r>
      <w:r w:rsidR="00543E3A" w:rsidRPr="00543E3A">
        <w:rPr>
          <w:rFonts w:ascii="Arial" w:hAnsi="Arial" w:cs="Arial"/>
          <w:i/>
          <w:iCs/>
          <w:sz w:val="24"/>
          <w:szCs w:val="24"/>
        </w:rPr>
        <w:t>The Impact of Globalization on Cross-Cultural Communication</w:t>
      </w:r>
      <w:r w:rsidR="00543E3A" w:rsidRPr="00543E3A">
        <w:rPr>
          <w:rFonts w:ascii="Arial" w:hAnsi="Arial" w:cs="Arial"/>
          <w:i/>
          <w:iCs/>
          <w:sz w:val="24"/>
          <w:szCs w:val="24"/>
        </w:rPr>
        <w:t xml:space="preserve"> </w:t>
      </w:r>
      <w:r w:rsidR="00543E3A" w:rsidRPr="00543E3A">
        <w:rPr>
          <w:rFonts w:ascii="Arial" w:hAnsi="Arial" w:cs="Arial"/>
          <w:sz w:val="24"/>
          <w:szCs w:val="24"/>
        </w:rPr>
        <w:t>[online]. Available from</w:t>
      </w:r>
      <w:r w:rsidR="00543E3A" w:rsidRPr="00543E3A">
        <w:rPr>
          <w:rFonts w:ascii="Arial" w:hAnsi="Arial" w:cs="Arial"/>
          <w:sz w:val="24"/>
          <w:szCs w:val="24"/>
        </w:rPr>
        <w:t>：</w:t>
      </w:r>
      <w:hyperlink r:id="rId34" w:history="1">
        <w:r w:rsidR="00543E3A" w:rsidRPr="00543E3A">
          <w:rPr>
            <w:rStyle w:val="a3"/>
            <w:rFonts w:ascii="Arial" w:hAnsi="Arial" w:cs="Arial"/>
            <w:sz w:val="24"/>
            <w:szCs w:val="24"/>
          </w:rPr>
          <w:t>https://www.intechopen.com/chapters/38267</w:t>
        </w:r>
      </w:hyperlink>
    </w:p>
    <w:p w14:paraId="667DDB8E" w14:textId="77777777" w:rsidR="00543E3A" w:rsidRDefault="00543E3A" w:rsidP="001055DA">
      <w:pPr>
        <w:spacing w:line="480" w:lineRule="auto"/>
        <w:jc w:val="both"/>
        <w:rPr>
          <w:rFonts w:ascii="Arial" w:hAnsi="Arial" w:cs="Arial" w:hint="eastAsia"/>
          <w:sz w:val="24"/>
          <w:szCs w:val="24"/>
        </w:rPr>
      </w:pPr>
    </w:p>
    <w:p w14:paraId="1D0AAEDA" w14:textId="77777777" w:rsidR="00E76BA5" w:rsidRPr="00E76BA5" w:rsidRDefault="00E76BA5" w:rsidP="001055DA">
      <w:pPr>
        <w:spacing w:line="480" w:lineRule="auto"/>
        <w:jc w:val="both"/>
        <w:rPr>
          <w:rFonts w:ascii="Arial" w:hAnsi="Arial" w:cs="Arial" w:hint="eastAsia"/>
          <w:sz w:val="24"/>
          <w:szCs w:val="24"/>
        </w:rPr>
      </w:pPr>
    </w:p>
    <w:p w14:paraId="016BC6DF" w14:textId="77777777" w:rsidR="00282AAB" w:rsidRDefault="00282AAB" w:rsidP="001055DA">
      <w:pPr>
        <w:spacing w:line="480" w:lineRule="auto"/>
        <w:jc w:val="both"/>
        <w:rPr>
          <w:rFonts w:ascii="Arial" w:hAnsi="Arial" w:cs="Arial"/>
          <w:sz w:val="24"/>
          <w:szCs w:val="24"/>
        </w:rPr>
      </w:pPr>
    </w:p>
    <w:p w14:paraId="7F9E2549" w14:textId="77777777" w:rsidR="00282AAB" w:rsidRPr="00282AAB" w:rsidRDefault="00282AAB" w:rsidP="001055DA">
      <w:pPr>
        <w:spacing w:line="480" w:lineRule="auto"/>
        <w:jc w:val="both"/>
        <w:rPr>
          <w:rFonts w:ascii="Arial" w:hAnsi="Arial" w:cs="Arial" w:hint="eastAsia"/>
          <w:sz w:val="24"/>
          <w:szCs w:val="24"/>
        </w:rPr>
      </w:pPr>
    </w:p>
    <w:p w14:paraId="34D1AD82" w14:textId="77777777" w:rsidR="00282AAB" w:rsidRPr="00282AAB" w:rsidRDefault="00282AAB" w:rsidP="001055DA">
      <w:pPr>
        <w:spacing w:line="480" w:lineRule="auto"/>
        <w:jc w:val="both"/>
        <w:rPr>
          <w:rFonts w:ascii="Arial" w:hAnsi="Arial" w:cs="Arial" w:hint="eastAsia"/>
          <w:sz w:val="24"/>
          <w:szCs w:val="24"/>
        </w:rPr>
      </w:pPr>
    </w:p>
    <w:p w14:paraId="0214C47A" w14:textId="77777777" w:rsidR="00232C9C" w:rsidRPr="00232C9C" w:rsidRDefault="00232C9C" w:rsidP="001055DA">
      <w:pPr>
        <w:spacing w:line="480" w:lineRule="auto"/>
        <w:jc w:val="both"/>
        <w:rPr>
          <w:rFonts w:ascii="Arial" w:hAnsi="Arial" w:cs="Arial" w:hint="eastAsia"/>
          <w:sz w:val="24"/>
          <w:szCs w:val="24"/>
        </w:rPr>
      </w:pPr>
    </w:p>
    <w:p w14:paraId="62C5F9E7" w14:textId="3FEDB0B8" w:rsidR="001055DA" w:rsidRPr="001055DA" w:rsidRDefault="001055DA">
      <w:pPr>
        <w:rPr>
          <w:rFonts w:ascii="Arial" w:hAnsi="Arial" w:cs="Arial" w:hint="eastAsia"/>
          <w:sz w:val="24"/>
          <w:szCs w:val="24"/>
        </w:rPr>
      </w:pPr>
    </w:p>
    <w:p w14:paraId="3906E7A0" w14:textId="21264642" w:rsidR="00DB3E9A" w:rsidRPr="00DB3E9A" w:rsidRDefault="00DB3E9A">
      <w:pPr>
        <w:rPr>
          <w:rFonts w:ascii="Arial" w:hAnsi="Arial" w:cs="Arial" w:hint="eastAsia"/>
          <w:sz w:val="24"/>
          <w:szCs w:val="24"/>
        </w:rPr>
      </w:pPr>
    </w:p>
    <w:p w14:paraId="0BF588D4" w14:textId="77777777" w:rsidR="002D3A74" w:rsidRPr="002D3A74" w:rsidRDefault="002D3A74">
      <w:pPr>
        <w:rPr>
          <w:rFonts w:ascii="Arial" w:hAnsi="Arial" w:cs="Arial" w:hint="eastAsia"/>
          <w:sz w:val="24"/>
          <w:szCs w:val="24"/>
        </w:rPr>
      </w:pPr>
    </w:p>
    <w:p w14:paraId="4838FB38" w14:textId="15281037" w:rsidR="00904D4A" w:rsidRPr="00904D4A" w:rsidRDefault="00904D4A">
      <w:pPr>
        <w:rPr>
          <w:rFonts w:ascii="Arial" w:hAnsi="Arial" w:cs="Arial" w:hint="eastAsia"/>
          <w:sz w:val="24"/>
          <w:szCs w:val="24"/>
        </w:rPr>
      </w:pPr>
      <w:r>
        <w:rPr>
          <w:rFonts w:ascii="Arial" w:hAnsi="Arial" w:cs="Arial" w:hint="eastAsia"/>
          <w:sz w:val="24"/>
          <w:szCs w:val="24"/>
        </w:rPr>
        <w:t xml:space="preserve"> </w:t>
      </w:r>
    </w:p>
    <w:p w14:paraId="0EBFBF92" w14:textId="77777777" w:rsidR="006C736B" w:rsidRPr="006C736B" w:rsidRDefault="006C736B">
      <w:pPr>
        <w:rPr>
          <w:rFonts w:ascii="Arial" w:hAnsi="Arial" w:cs="Arial" w:hint="eastAsia"/>
          <w:sz w:val="24"/>
          <w:szCs w:val="24"/>
        </w:rPr>
      </w:pPr>
    </w:p>
    <w:p w14:paraId="19696E7F" w14:textId="77777777" w:rsidR="00622BD8" w:rsidRPr="00622BD8" w:rsidRDefault="00622BD8">
      <w:pPr>
        <w:rPr>
          <w:rFonts w:ascii="Arial" w:hAnsi="Arial" w:cs="Arial" w:hint="eastAsia"/>
          <w:sz w:val="24"/>
          <w:szCs w:val="24"/>
        </w:rPr>
      </w:pPr>
    </w:p>
    <w:p w14:paraId="690D8FDA" w14:textId="77777777" w:rsidR="006D2B8E" w:rsidRPr="006D2B8E" w:rsidRDefault="006D2B8E">
      <w:pPr>
        <w:rPr>
          <w:rFonts w:ascii="Arial" w:hAnsi="Arial" w:cs="Arial" w:hint="eastAsia"/>
          <w:sz w:val="24"/>
          <w:szCs w:val="24"/>
        </w:rPr>
      </w:pPr>
    </w:p>
    <w:p w14:paraId="4019C13C" w14:textId="77777777" w:rsidR="00D1550D" w:rsidRPr="00DA6226" w:rsidRDefault="00D1550D">
      <w:pPr>
        <w:rPr>
          <w:rFonts w:ascii="Arial" w:hAnsi="Arial" w:cs="Arial"/>
        </w:rPr>
      </w:pPr>
    </w:p>
    <w:p w14:paraId="3716EC65" w14:textId="77777777" w:rsidR="00D1550D" w:rsidRDefault="00D1550D"/>
    <w:p w14:paraId="0577B11E" w14:textId="77777777" w:rsidR="00D1550D" w:rsidRDefault="00D1550D"/>
    <w:p w14:paraId="5BD277E1" w14:textId="77777777" w:rsidR="00D1550D" w:rsidRDefault="00D1550D"/>
    <w:p w14:paraId="344DE47B" w14:textId="77777777" w:rsidR="00D1550D" w:rsidRDefault="00D1550D"/>
    <w:p w14:paraId="2B43122F" w14:textId="77777777" w:rsidR="00D1550D" w:rsidRDefault="00D1550D"/>
    <w:p w14:paraId="471D6433" w14:textId="77777777" w:rsidR="00D1550D" w:rsidRDefault="00D1550D"/>
    <w:p w14:paraId="4D99CB2C" w14:textId="77777777" w:rsidR="00D1550D" w:rsidRDefault="00D1550D"/>
    <w:p w14:paraId="20143E3D" w14:textId="77777777" w:rsidR="00D1550D" w:rsidRDefault="00D1550D"/>
    <w:p w14:paraId="43A4692D" w14:textId="77777777" w:rsidR="00D1550D" w:rsidRDefault="00D1550D"/>
    <w:p w14:paraId="1563B3F9" w14:textId="77777777" w:rsidR="00D1550D" w:rsidRDefault="00D1550D"/>
    <w:p w14:paraId="2CFC1C05" w14:textId="77777777" w:rsidR="00D1550D" w:rsidRDefault="00D1550D"/>
    <w:sectPr w:rsidR="00D1550D">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D9C97A" w14:textId="77777777" w:rsidR="00A94500" w:rsidRDefault="00A94500">
      <w:pPr>
        <w:spacing w:line="240" w:lineRule="auto"/>
      </w:pPr>
      <w:r>
        <w:separator/>
      </w:r>
    </w:p>
  </w:endnote>
  <w:endnote w:type="continuationSeparator" w:id="0">
    <w:p w14:paraId="3F0B47F6" w14:textId="77777777" w:rsidR="00A94500" w:rsidRDefault="00A9450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355766" w14:textId="77777777" w:rsidR="00A94500" w:rsidRDefault="00A94500">
      <w:pPr>
        <w:spacing w:after="0"/>
      </w:pPr>
      <w:r>
        <w:separator/>
      </w:r>
    </w:p>
  </w:footnote>
  <w:footnote w:type="continuationSeparator" w:id="0">
    <w:p w14:paraId="5541ACD3" w14:textId="77777777" w:rsidR="00A94500" w:rsidRDefault="00A94500">
      <w:pPr>
        <w:spacing w:after="0"/>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6"/>
  <w:bordersDoNotSurroundHeader/>
  <w:bordersDoNotSurroundFooter/>
  <w:proofState w:spelling="clean" w:grammar="clean"/>
  <w:defaultTabStop w:val="720"/>
  <w:noPunctuationKerning/>
  <w:characterSpacingControl w:val="doNotCompres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commondata" w:val="eyJoZGlkIjoiN2Q5ZWFlN2Q3N2IxZmE4NTFiM2U5MWUyYWIxMjg1NzgifQ=="/>
  </w:docVars>
  <w:rsids>
    <w:rsidRoot w:val="00571F12"/>
    <w:rsid w:val="000075C7"/>
    <w:rsid w:val="000468CF"/>
    <w:rsid w:val="00055380"/>
    <w:rsid w:val="00067C20"/>
    <w:rsid w:val="00076791"/>
    <w:rsid w:val="000A1615"/>
    <w:rsid w:val="000A4816"/>
    <w:rsid w:val="000A4DB3"/>
    <w:rsid w:val="000D2B9C"/>
    <w:rsid w:val="000D725C"/>
    <w:rsid w:val="00102068"/>
    <w:rsid w:val="001055DA"/>
    <w:rsid w:val="001250B7"/>
    <w:rsid w:val="00125C65"/>
    <w:rsid w:val="00137F6D"/>
    <w:rsid w:val="00144A41"/>
    <w:rsid w:val="001652C1"/>
    <w:rsid w:val="001837F5"/>
    <w:rsid w:val="001906E3"/>
    <w:rsid w:val="001A6025"/>
    <w:rsid w:val="001B5300"/>
    <w:rsid w:val="001F4669"/>
    <w:rsid w:val="00226239"/>
    <w:rsid w:val="00232C9C"/>
    <w:rsid w:val="00282AAB"/>
    <w:rsid w:val="002844F2"/>
    <w:rsid w:val="002A4A56"/>
    <w:rsid w:val="002D3A74"/>
    <w:rsid w:val="003746B7"/>
    <w:rsid w:val="00390E8A"/>
    <w:rsid w:val="00395494"/>
    <w:rsid w:val="003A246D"/>
    <w:rsid w:val="003B4C76"/>
    <w:rsid w:val="003D1366"/>
    <w:rsid w:val="00411C94"/>
    <w:rsid w:val="00423F7A"/>
    <w:rsid w:val="00465C3B"/>
    <w:rsid w:val="004663BB"/>
    <w:rsid w:val="00496186"/>
    <w:rsid w:val="00496806"/>
    <w:rsid w:val="004A4D55"/>
    <w:rsid w:val="004A76FC"/>
    <w:rsid w:val="00503859"/>
    <w:rsid w:val="0051198D"/>
    <w:rsid w:val="005153AA"/>
    <w:rsid w:val="0052207C"/>
    <w:rsid w:val="00526ED6"/>
    <w:rsid w:val="00543E3A"/>
    <w:rsid w:val="00571F12"/>
    <w:rsid w:val="005A04C0"/>
    <w:rsid w:val="005D0D58"/>
    <w:rsid w:val="0061715B"/>
    <w:rsid w:val="00622BD8"/>
    <w:rsid w:val="006958B8"/>
    <w:rsid w:val="00696FBC"/>
    <w:rsid w:val="006C736B"/>
    <w:rsid w:val="006D2B8E"/>
    <w:rsid w:val="00713FB5"/>
    <w:rsid w:val="007734F2"/>
    <w:rsid w:val="00790748"/>
    <w:rsid w:val="007C4355"/>
    <w:rsid w:val="008052F5"/>
    <w:rsid w:val="00843AC6"/>
    <w:rsid w:val="0085660A"/>
    <w:rsid w:val="0085671E"/>
    <w:rsid w:val="00873001"/>
    <w:rsid w:val="0088021C"/>
    <w:rsid w:val="00891118"/>
    <w:rsid w:val="008A3BDF"/>
    <w:rsid w:val="008B1C7E"/>
    <w:rsid w:val="008D1FC7"/>
    <w:rsid w:val="008E22DA"/>
    <w:rsid w:val="0090431C"/>
    <w:rsid w:val="00904D4A"/>
    <w:rsid w:val="00931BE1"/>
    <w:rsid w:val="009513E1"/>
    <w:rsid w:val="0098207E"/>
    <w:rsid w:val="00985BEC"/>
    <w:rsid w:val="00990382"/>
    <w:rsid w:val="009B7AA3"/>
    <w:rsid w:val="009F37AA"/>
    <w:rsid w:val="00A321C3"/>
    <w:rsid w:val="00A46919"/>
    <w:rsid w:val="00A94500"/>
    <w:rsid w:val="00AE7EF5"/>
    <w:rsid w:val="00AF5241"/>
    <w:rsid w:val="00B032A0"/>
    <w:rsid w:val="00B13080"/>
    <w:rsid w:val="00B63EA8"/>
    <w:rsid w:val="00B71D60"/>
    <w:rsid w:val="00B973EC"/>
    <w:rsid w:val="00B977BE"/>
    <w:rsid w:val="00BA4CE9"/>
    <w:rsid w:val="00BB58C1"/>
    <w:rsid w:val="00C003CB"/>
    <w:rsid w:val="00C471B7"/>
    <w:rsid w:val="00C57FC4"/>
    <w:rsid w:val="00C849F3"/>
    <w:rsid w:val="00CB669F"/>
    <w:rsid w:val="00CD706A"/>
    <w:rsid w:val="00CE69D0"/>
    <w:rsid w:val="00D1550D"/>
    <w:rsid w:val="00D24343"/>
    <w:rsid w:val="00D33979"/>
    <w:rsid w:val="00D4298E"/>
    <w:rsid w:val="00D454E1"/>
    <w:rsid w:val="00D47144"/>
    <w:rsid w:val="00D55871"/>
    <w:rsid w:val="00D86589"/>
    <w:rsid w:val="00DA6226"/>
    <w:rsid w:val="00DB3E9A"/>
    <w:rsid w:val="00DE45DE"/>
    <w:rsid w:val="00DF0AB5"/>
    <w:rsid w:val="00DF48E3"/>
    <w:rsid w:val="00E04A28"/>
    <w:rsid w:val="00E1196A"/>
    <w:rsid w:val="00E21B0C"/>
    <w:rsid w:val="00E21E35"/>
    <w:rsid w:val="00E610EE"/>
    <w:rsid w:val="00E76BA5"/>
    <w:rsid w:val="00E937ED"/>
    <w:rsid w:val="00E9740D"/>
    <w:rsid w:val="00E97823"/>
    <w:rsid w:val="00EA0193"/>
    <w:rsid w:val="00EA4F49"/>
    <w:rsid w:val="00EA5C4E"/>
    <w:rsid w:val="00F03925"/>
    <w:rsid w:val="00F357E4"/>
    <w:rsid w:val="00F37C75"/>
    <w:rsid w:val="00F81595"/>
    <w:rsid w:val="00F97F14"/>
    <w:rsid w:val="00FA275D"/>
    <w:rsid w:val="2C134140"/>
    <w:rsid w:val="39AF48A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fillcolor="white">
      <v:fill color="white"/>
    </o:shapedefaults>
    <o:shapelayout v:ext="edit">
      <o:idmap v:ext="edit" data="1"/>
    </o:shapelayout>
  </w:shapeDefaults>
  <w:decimalSymbol w:val="."/>
  <w:listSeparator w:val=","/>
  <w14:docId w14:val="7E8E2023"/>
  <w15:docId w15:val="{5840A23C-84A2-45B3-B20F-2296CE5B44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宋体" w:hAnsi="Times New Roman" w:cs="Times New Roman"/>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lsdException w:name="toc 2" w:uiPriority="39" w:unhideWhenUsed="1" w:qFormat="1"/>
    <w:lsdException w:name="toc 3"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spacing w:after="160" w:line="259" w:lineRule="auto"/>
    </w:pPr>
    <w:rPr>
      <w:rFonts w:asciiTheme="minorHAnsi" w:eastAsiaTheme="minorEastAsia" w:hAnsiTheme="minorHAnsi" w:cstheme="minorBidi"/>
      <w:sz w:val="22"/>
      <w:szCs w:val="22"/>
      <w:lang w:val="en-GB"/>
    </w:rPr>
  </w:style>
  <w:style w:type="paragraph" w:styleId="1">
    <w:name w:val="heading 1"/>
    <w:basedOn w:val="a"/>
    <w:next w:val="a"/>
    <w:link w:val="10"/>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2">
    <w:name w:val="heading 2"/>
    <w:basedOn w:val="a"/>
    <w:next w:val="a"/>
    <w:link w:val="20"/>
    <w:uiPriority w:val="9"/>
    <w:unhideWhenUsed/>
    <w:qFormat/>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0"/>
    <w:uiPriority w:val="9"/>
    <w:unhideWhenUsed/>
    <w:qFormat/>
    <w:pPr>
      <w:keepNext/>
      <w:keepLines/>
      <w:spacing w:before="260" w:after="260" w:line="416" w:lineRule="auto"/>
      <w:outlineLvl w:val="2"/>
    </w:pPr>
    <w:rPr>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TOC3">
    <w:name w:val="toc 3"/>
    <w:basedOn w:val="a"/>
    <w:next w:val="a"/>
    <w:uiPriority w:val="39"/>
    <w:unhideWhenUsed/>
    <w:qFormat/>
    <w:pPr>
      <w:ind w:leftChars="400" w:left="840"/>
    </w:pPr>
  </w:style>
  <w:style w:type="paragraph" w:styleId="TOC1">
    <w:name w:val="toc 1"/>
    <w:basedOn w:val="a"/>
    <w:next w:val="a"/>
    <w:uiPriority w:val="39"/>
    <w:unhideWhenUsed/>
  </w:style>
  <w:style w:type="paragraph" w:styleId="TOC2">
    <w:name w:val="toc 2"/>
    <w:basedOn w:val="a"/>
    <w:next w:val="a"/>
    <w:uiPriority w:val="39"/>
    <w:unhideWhenUsed/>
    <w:qFormat/>
    <w:pPr>
      <w:ind w:leftChars="200" w:left="420"/>
    </w:pPr>
  </w:style>
  <w:style w:type="character" w:styleId="a3">
    <w:name w:val="Hyperlink"/>
    <w:basedOn w:val="a0"/>
    <w:uiPriority w:val="99"/>
    <w:unhideWhenUsed/>
    <w:rPr>
      <w:color w:val="0563C1" w:themeColor="hyperlink"/>
      <w:u w:val="single"/>
    </w:rPr>
  </w:style>
  <w:style w:type="paragraph" w:styleId="a4">
    <w:name w:val="No Spacing"/>
    <w:link w:val="a5"/>
    <w:uiPriority w:val="1"/>
    <w:qFormat/>
    <w:rPr>
      <w:rFonts w:asciiTheme="minorHAnsi" w:eastAsiaTheme="minorEastAsia" w:hAnsiTheme="minorHAnsi" w:cstheme="minorBidi"/>
      <w:sz w:val="22"/>
      <w:szCs w:val="22"/>
      <w:lang w:eastAsia="en-US"/>
    </w:rPr>
  </w:style>
  <w:style w:type="character" w:customStyle="1" w:styleId="a5">
    <w:name w:val="无间隔 字符"/>
    <w:basedOn w:val="a0"/>
    <w:link w:val="a4"/>
    <w:uiPriority w:val="1"/>
    <w:rPr>
      <w:lang w:val="en-US" w:eastAsia="en-US"/>
    </w:rPr>
  </w:style>
  <w:style w:type="paragraph" w:styleId="a6">
    <w:name w:val="List Paragraph"/>
    <w:basedOn w:val="a"/>
    <w:uiPriority w:val="34"/>
    <w:qFormat/>
    <w:pPr>
      <w:ind w:left="720"/>
      <w:contextualSpacing/>
    </w:pPr>
  </w:style>
  <w:style w:type="character" w:customStyle="1" w:styleId="10">
    <w:name w:val="标题 1 字符"/>
    <w:basedOn w:val="a0"/>
    <w:link w:val="1"/>
    <w:uiPriority w:val="9"/>
    <w:rPr>
      <w:rFonts w:asciiTheme="majorHAnsi" w:eastAsiaTheme="majorEastAsia" w:hAnsiTheme="majorHAnsi" w:cstheme="majorBidi"/>
      <w:color w:val="2F5496" w:themeColor="accent1" w:themeShade="BF"/>
      <w:sz w:val="32"/>
      <w:szCs w:val="32"/>
    </w:rPr>
  </w:style>
  <w:style w:type="paragraph" w:customStyle="1" w:styleId="TOC10">
    <w:name w:val="TOC 标题1"/>
    <w:basedOn w:val="1"/>
    <w:next w:val="a"/>
    <w:uiPriority w:val="39"/>
    <w:unhideWhenUsed/>
    <w:qFormat/>
    <w:pPr>
      <w:outlineLvl w:val="9"/>
    </w:pPr>
    <w:rPr>
      <w:lang w:val="en-US" w:eastAsia="en-US"/>
    </w:rPr>
  </w:style>
  <w:style w:type="character" w:customStyle="1" w:styleId="20">
    <w:name w:val="标题 2 字符"/>
    <w:basedOn w:val="a0"/>
    <w:link w:val="2"/>
    <w:uiPriority w:val="9"/>
    <w:rPr>
      <w:rFonts w:asciiTheme="majorHAnsi" w:eastAsiaTheme="majorEastAsia" w:hAnsiTheme="majorHAnsi" w:cstheme="majorBidi"/>
      <w:b/>
      <w:bCs/>
      <w:sz w:val="32"/>
      <w:szCs w:val="32"/>
      <w:lang w:val="en-GB"/>
    </w:rPr>
  </w:style>
  <w:style w:type="character" w:customStyle="1" w:styleId="11">
    <w:name w:val="未处理的提及1"/>
    <w:basedOn w:val="a0"/>
    <w:uiPriority w:val="99"/>
    <w:semiHidden/>
    <w:unhideWhenUsed/>
    <w:rPr>
      <w:color w:val="605E5C"/>
      <w:shd w:val="clear" w:color="auto" w:fill="E1DFDD"/>
    </w:rPr>
  </w:style>
  <w:style w:type="character" w:customStyle="1" w:styleId="30">
    <w:name w:val="标题 3 字符"/>
    <w:basedOn w:val="a0"/>
    <w:link w:val="3"/>
    <w:uiPriority w:val="9"/>
    <w:rPr>
      <w:b/>
      <w:bCs/>
      <w:sz w:val="32"/>
      <w:szCs w:val="32"/>
      <w:lang w:val="en-GB"/>
    </w:rPr>
  </w:style>
  <w:style w:type="paragraph" w:customStyle="1" w:styleId="TOC20">
    <w:name w:val="TOC 标题2"/>
    <w:basedOn w:val="1"/>
    <w:next w:val="a"/>
    <w:uiPriority w:val="39"/>
    <w:unhideWhenUsed/>
    <w:qFormat/>
    <w:pPr>
      <w:outlineLvl w:val="9"/>
    </w:pPr>
    <w:rPr>
      <w:lang w:val="en-US"/>
    </w:rPr>
  </w:style>
  <w:style w:type="paragraph" w:styleId="TOC">
    <w:name w:val="TOC Heading"/>
    <w:basedOn w:val="1"/>
    <w:next w:val="a"/>
    <w:uiPriority w:val="39"/>
    <w:unhideWhenUsed/>
    <w:qFormat/>
    <w:rsid w:val="001B5300"/>
    <w:pPr>
      <w:outlineLvl w:val="9"/>
    </w:pPr>
    <w:rPr>
      <w:lang w:val="en-US"/>
    </w:rPr>
  </w:style>
  <w:style w:type="character" w:styleId="a7">
    <w:name w:val="Unresolved Mention"/>
    <w:basedOn w:val="a0"/>
    <w:uiPriority w:val="99"/>
    <w:semiHidden/>
    <w:unhideWhenUsed/>
    <w:rsid w:val="006D2B8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27178">
      <w:bodyDiv w:val="1"/>
      <w:marLeft w:val="0"/>
      <w:marRight w:val="0"/>
      <w:marTop w:val="0"/>
      <w:marBottom w:val="0"/>
      <w:divBdr>
        <w:top w:val="none" w:sz="0" w:space="0" w:color="auto"/>
        <w:left w:val="none" w:sz="0" w:space="0" w:color="auto"/>
        <w:bottom w:val="none" w:sz="0" w:space="0" w:color="auto"/>
        <w:right w:val="none" w:sz="0" w:space="0" w:color="auto"/>
      </w:divBdr>
    </w:div>
    <w:div w:id="350959761">
      <w:bodyDiv w:val="1"/>
      <w:marLeft w:val="0"/>
      <w:marRight w:val="0"/>
      <w:marTop w:val="0"/>
      <w:marBottom w:val="0"/>
      <w:divBdr>
        <w:top w:val="none" w:sz="0" w:space="0" w:color="auto"/>
        <w:left w:val="none" w:sz="0" w:space="0" w:color="auto"/>
        <w:bottom w:val="none" w:sz="0" w:space="0" w:color="auto"/>
        <w:right w:val="none" w:sz="0" w:space="0" w:color="auto"/>
      </w:divBdr>
    </w:div>
    <w:div w:id="367413542">
      <w:bodyDiv w:val="1"/>
      <w:marLeft w:val="0"/>
      <w:marRight w:val="0"/>
      <w:marTop w:val="0"/>
      <w:marBottom w:val="0"/>
      <w:divBdr>
        <w:top w:val="none" w:sz="0" w:space="0" w:color="auto"/>
        <w:left w:val="none" w:sz="0" w:space="0" w:color="auto"/>
        <w:bottom w:val="none" w:sz="0" w:space="0" w:color="auto"/>
        <w:right w:val="none" w:sz="0" w:space="0" w:color="auto"/>
      </w:divBdr>
    </w:div>
    <w:div w:id="377900959">
      <w:bodyDiv w:val="1"/>
      <w:marLeft w:val="0"/>
      <w:marRight w:val="0"/>
      <w:marTop w:val="0"/>
      <w:marBottom w:val="0"/>
      <w:divBdr>
        <w:top w:val="none" w:sz="0" w:space="0" w:color="auto"/>
        <w:left w:val="none" w:sz="0" w:space="0" w:color="auto"/>
        <w:bottom w:val="none" w:sz="0" w:space="0" w:color="auto"/>
        <w:right w:val="none" w:sz="0" w:space="0" w:color="auto"/>
      </w:divBdr>
    </w:div>
    <w:div w:id="461309917">
      <w:bodyDiv w:val="1"/>
      <w:marLeft w:val="0"/>
      <w:marRight w:val="0"/>
      <w:marTop w:val="0"/>
      <w:marBottom w:val="0"/>
      <w:divBdr>
        <w:top w:val="none" w:sz="0" w:space="0" w:color="auto"/>
        <w:left w:val="none" w:sz="0" w:space="0" w:color="auto"/>
        <w:bottom w:val="none" w:sz="0" w:space="0" w:color="auto"/>
        <w:right w:val="none" w:sz="0" w:space="0" w:color="auto"/>
      </w:divBdr>
    </w:div>
    <w:div w:id="558564069">
      <w:bodyDiv w:val="1"/>
      <w:marLeft w:val="0"/>
      <w:marRight w:val="0"/>
      <w:marTop w:val="0"/>
      <w:marBottom w:val="0"/>
      <w:divBdr>
        <w:top w:val="none" w:sz="0" w:space="0" w:color="auto"/>
        <w:left w:val="none" w:sz="0" w:space="0" w:color="auto"/>
        <w:bottom w:val="none" w:sz="0" w:space="0" w:color="auto"/>
        <w:right w:val="none" w:sz="0" w:space="0" w:color="auto"/>
      </w:divBdr>
    </w:div>
    <w:div w:id="596640415">
      <w:bodyDiv w:val="1"/>
      <w:marLeft w:val="0"/>
      <w:marRight w:val="0"/>
      <w:marTop w:val="0"/>
      <w:marBottom w:val="0"/>
      <w:divBdr>
        <w:top w:val="none" w:sz="0" w:space="0" w:color="auto"/>
        <w:left w:val="none" w:sz="0" w:space="0" w:color="auto"/>
        <w:bottom w:val="none" w:sz="0" w:space="0" w:color="auto"/>
        <w:right w:val="none" w:sz="0" w:space="0" w:color="auto"/>
      </w:divBdr>
    </w:div>
    <w:div w:id="603464250">
      <w:bodyDiv w:val="1"/>
      <w:marLeft w:val="0"/>
      <w:marRight w:val="0"/>
      <w:marTop w:val="0"/>
      <w:marBottom w:val="0"/>
      <w:divBdr>
        <w:top w:val="none" w:sz="0" w:space="0" w:color="auto"/>
        <w:left w:val="none" w:sz="0" w:space="0" w:color="auto"/>
        <w:bottom w:val="none" w:sz="0" w:space="0" w:color="auto"/>
        <w:right w:val="none" w:sz="0" w:space="0" w:color="auto"/>
      </w:divBdr>
    </w:div>
    <w:div w:id="650210475">
      <w:bodyDiv w:val="1"/>
      <w:marLeft w:val="0"/>
      <w:marRight w:val="0"/>
      <w:marTop w:val="0"/>
      <w:marBottom w:val="0"/>
      <w:divBdr>
        <w:top w:val="none" w:sz="0" w:space="0" w:color="auto"/>
        <w:left w:val="none" w:sz="0" w:space="0" w:color="auto"/>
        <w:bottom w:val="none" w:sz="0" w:space="0" w:color="auto"/>
        <w:right w:val="none" w:sz="0" w:space="0" w:color="auto"/>
      </w:divBdr>
    </w:div>
    <w:div w:id="656569544">
      <w:bodyDiv w:val="1"/>
      <w:marLeft w:val="0"/>
      <w:marRight w:val="0"/>
      <w:marTop w:val="0"/>
      <w:marBottom w:val="0"/>
      <w:divBdr>
        <w:top w:val="none" w:sz="0" w:space="0" w:color="auto"/>
        <w:left w:val="none" w:sz="0" w:space="0" w:color="auto"/>
        <w:bottom w:val="none" w:sz="0" w:space="0" w:color="auto"/>
        <w:right w:val="none" w:sz="0" w:space="0" w:color="auto"/>
      </w:divBdr>
    </w:div>
    <w:div w:id="683870082">
      <w:bodyDiv w:val="1"/>
      <w:marLeft w:val="0"/>
      <w:marRight w:val="0"/>
      <w:marTop w:val="0"/>
      <w:marBottom w:val="0"/>
      <w:divBdr>
        <w:top w:val="none" w:sz="0" w:space="0" w:color="auto"/>
        <w:left w:val="none" w:sz="0" w:space="0" w:color="auto"/>
        <w:bottom w:val="none" w:sz="0" w:space="0" w:color="auto"/>
        <w:right w:val="none" w:sz="0" w:space="0" w:color="auto"/>
      </w:divBdr>
    </w:div>
    <w:div w:id="703865292">
      <w:bodyDiv w:val="1"/>
      <w:marLeft w:val="0"/>
      <w:marRight w:val="0"/>
      <w:marTop w:val="0"/>
      <w:marBottom w:val="0"/>
      <w:divBdr>
        <w:top w:val="none" w:sz="0" w:space="0" w:color="auto"/>
        <w:left w:val="none" w:sz="0" w:space="0" w:color="auto"/>
        <w:bottom w:val="none" w:sz="0" w:space="0" w:color="auto"/>
        <w:right w:val="none" w:sz="0" w:space="0" w:color="auto"/>
      </w:divBdr>
    </w:div>
    <w:div w:id="710810676">
      <w:bodyDiv w:val="1"/>
      <w:marLeft w:val="0"/>
      <w:marRight w:val="0"/>
      <w:marTop w:val="0"/>
      <w:marBottom w:val="0"/>
      <w:divBdr>
        <w:top w:val="none" w:sz="0" w:space="0" w:color="auto"/>
        <w:left w:val="none" w:sz="0" w:space="0" w:color="auto"/>
        <w:bottom w:val="none" w:sz="0" w:space="0" w:color="auto"/>
        <w:right w:val="none" w:sz="0" w:space="0" w:color="auto"/>
      </w:divBdr>
    </w:div>
    <w:div w:id="825437322">
      <w:bodyDiv w:val="1"/>
      <w:marLeft w:val="0"/>
      <w:marRight w:val="0"/>
      <w:marTop w:val="0"/>
      <w:marBottom w:val="0"/>
      <w:divBdr>
        <w:top w:val="none" w:sz="0" w:space="0" w:color="auto"/>
        <w:left w:val="none" w:sz="0" w:space="0" w:color="auto"/>
        <w:bottom w:val="none" w:sz="0" w:space="0" w:color="auto"/>
        <w:right w:val="none" w:sz="0" w:space="0" w:color="auto"/>
      </w:divBdr>
    </w:div>
    <w:div w:id="900557157">
      <w:bodyDiv w:val="1"/>
      <w:marLeft w:val="0"/>
      <w:marRight w:val="0"/>
      <w:marTop w:val="0"/>
      <w:marBottom w:val="0"/>
      <w:divBdr>
        <w:top w:val="none" w:sz="0" w:space="0" w:color="auto"/>
        <w:left w:val="none" w:sz="0" w:space="0" w:color="auto"/>
        <w:bottom w:val="none" w:sz="0" w:space="0" w:color="auto"/>
        <w:right w:val="none" w:sz="0" w:space="0" w:color="auto"/>
      </w:divBdr>
    </w:div>
    <w:div w:id="921178446">
      <w:bodyDiv w:val="1"/>
      <w:marLeft w:val="0"/>
      <w:marRight w:val="0"/>
      <w:marTop w:val="0"/>
      <w:marBottom w:val="0"/>
      <w:divBdr>
        <w:top w:val="none" w:sz="0" w:space="0" w:color="auto"/>
        <w:left w:val="none" w:sz="0" w:space="0" w:color="auto"/>
        <w:bottom w:val="none" w:sz="0" w:space="0" w:color="auto"/>
        <w:right w:val="none" w:sz="0" w:space="0" w:color="auto"/>
      </w:divBdr>
    </w:div>
    <w:div w:id="923806935">
      <w:bodyDiv w:val="1"/>
      <w:marLeft w:val="0"/>
      <w:marRight w:val="0"/>
      <w:marTop w:val="0"/>
      <w:marBottom w:val="0"/>
      <w:divBdr>
        <w:top w:val="none" w:sz="0" w:space="0" w:color="auto"/>
        <w:left w:val="none" w:sz="0" w:space="0" w:color="auto"/>
        <w:bottom w:val="none" w:sz="0" w:space="0" w:color="auto"/>
        <w:right w:val="none" w:sz="0" w:space="0" w:color="auto"/>
      </w:divBdr>
    </w:div>
    <w:div w:id="1048994328">
      <w:bodyDiv w:val="1"/>
      <w:marLeft w:val="0"/>
      <w:marRight w:val="0"/>
      <w:marTop w:val="0"/>
      <w:marBottom w:val="0"/>
      <w:divBdr>
        <w:top w:val="none" w:sz="0" w:space="0" w:color="auto"/>
        <w:left w:val="none" w:sz="0" w:space="0" w:color="auto"/>
        <w:bottom w:val="none" w:sz="0" w:space="0" w:color="auto"/>
        <w:right w:val="none" w:sz="0" w:space="0" w:color="auto"/>
      </w:divBdr>
    </w:div>
    <w:div w:id="1261600116">
      <w:bodyDiv w:val="1"/>
      <w:marLeft w:val="0"/>
      <w:marRight w:val="0"/>
      <w:marTop w:val="0"/>
      <w:marBottom w:val="0"/>
      <w:divBdr>
        <w:top w:val="none" w:sz="0" w:space="0" w:color="auto"/>
        <w:left w:val="none" w:sz="0" w:space="0" w:color="auto"/>
        <w:bottom w:val="none" w:sz="0" w:space="0" w:color="auto"/>
        <w:right w:val="none" w:sz="0" w:space="0" w:color="auto"/>
      </w:divBdr>
    </w:div>
    <w:div w:id="1322852867">
      <w:bodyDiv w:val="1"/>
      <w:marLeft w:val="0"/>
      <w:marRight w:val="0"/>
      <w:marTop w:val="0"/>
      <w:marBottom w:val="0"/>
      <w:divBdr>
        <w:top w:val="none" w:sz="0" w:space="0" w:color="auto"/>
        <w:left w:val="none" w:sz="0" w:space="0" w:color="auto"/>
        <w:bottom w:val="none" w:sz="0" w:space="0" w:color="auto"/>
        <w:right w:val="none" w:sz="0" w:space="0" w:color="auto"/>
      </w:divBdr>
    </w:div>
    <w:div w:id="1440221403">
      <w:bodyDiv w:val="1"/>
      <w:marLeft w:val="0"/>
      <w:marRight w:val="0"/>
      <w:marTop w:val="0"/>
      <w:marBottom w:val="0"/>
      <w:divBdr>
        <w:top w:val="none" w:sz="0" w:space="0" w:color="auto"/>
        <w:left w:val="none" w:sz="0" w:space="0" w:color="auto"/>
        <w:bottom w:val="none" w:sz="0" w:space="0" w:color="auto"/>
        <w:right w:val="none" w:sz="0" w:space="0" w:color="auto"/>
      </w:divBdr>
    </w:div>
    <w:div w:id="1523979669">
      <w:bodyDiv w:val="1"/>
      <w:marLeft w:val="0"/>
      <w:marRight w:val="0"/>
      <w:marTop w:val="0"/>
      <w:marBottom w:val="0"/>
      <w:divBdr>
        <w:top w:val="none" w:sz="0" w:space="0" w:color="auto"/>
        <w:left w:val="none" w:sz="0" w:space="0" w:color="auto"/>
        <w:bottom w:val="none" w:sz="0" w:space="0" w:color="auto"/>
        <w:right w:val="none" w:sz="0" w:space="0" w:color="auto"/>
      </w:divBdr>
    </w:div>
    <w:div w:id="1660423604">
      <w:bodyDiv w:val="1"/>
      <w:marLeft w:val="0"/>
      <w:marRight w:val="0"/>
      <w:marTop w:val="0"/>
      <w:marBottom w:val="0"/>
      <w:divBdr>
        <w:top w:val="none" w:sz="0" w:space="0" w:color="auto"/>
        <w:left w:val="none" w:sz="0" w:space="0" w:color="auto"/>
        <w:bottom w:val="none" w:sz="0" w:space="0" w:color="auto"/>
        <w:right w:val="none" w:sz="0" w:space="0" w:color="auto"/>
      </w:divBdr>
    </w:div>
    <w:div w:id="1673028156">
      <w:bodyDiv w:val="1"/>
      <w:marLeft w:val="0"/>
      <w:marRight w:val="0"/>
      <w:marTop w:val="0"/>
      <w:marBottom w:val="0"/>
      <w:divBdr>
        <w:top w:val="none" w:sz="0" w:space="0" w:color="auto"/>
        <w:left w:val="none" w:sz="0" w:space="0" w:color="auto"/>
        <w:bottom w:val="none" w:sz="0" w:space="0" w:color="auto"/>
        <w:right w:val="none" w:sz="0" w:space="0" w:color="auto"/>
      </w:divBdr>
    </w:div>
    <w:div w:id="1756508026">
      <w:bodyDiv w:val="1"/>
      <w:marLeft w:val="0"/>
      <w:marRight w:val="0"/>
      <w:marTop w:val="0"/>
      <w:marBottom w:val="0"/>
      <w:divBdr>
        <w:top w:val="none" w:sz="0" w:space="0" w:color="auto"/>
        <w:left w:val="none" w:sz="0" w:space="0" w:color="auto"/>
        <w:bottom w:val="none" w:sz="0" w:space="0" w:color="auto"/>
        <w:right w:val="none" w:sz="0" w:space="0" w:color="auto"/>
      </w:divBdr>
    </w:div>
    <w:div w:id="176954141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osf.io/nw94m/download" TargetMode="External"/><Relationship Id="rId18" Type="http://schemas.openxmlformats.org/officeDocument/2006/relationships/hyperlink" Target="http://essay.utwente.nl/80986/1/Kara_MA_BMS.pdf" TargetMode="External"/><Relationship Id="rId26" Type="http://schemas.openxmlformats.org/officeDocument/2006/relationships/hyperlink" Target="https://www.worldbank.org/en/news/press-release/2020/06/08/covid-19-to-plunge-global-economy-into-worst-recession-since-world-war-ii" TargetMode="External"/><Relationship Id="rId3" Type="http://schemas.openxmlformats.org/officeDocument/2006/relationships/customXml" Target="../customXml/item3.xml"/><Relationship Id="rId21" Type="http://schemas.openxmlformats.org/officeDocument/2006/relationships/hyperlink" Target="https://www.jstor.org/stable/4168261" TargetMode="External"/><Relationship Id="rId34" Type="http://schemas.openxmlformats.org/officeDocument/2006/relationships/hyperlink" Target="https://www.intechopen.com/chapters/38267" TargetMode="External"/><Relationship Id="rId7" Type="http://schemas.openxmlformats.org/officeDocument/2006/relationships/footnotes" Target="footnotes.xml"/><Relationship Id="rId12" Type="http://schemas.openxmlformats.org/officeDocument/2006/relationships/hyperlink" Target="https://ecampusontario.pressbooks.pub/profcommsontario/chapter/cross-cultural-communication/" TargetMode="External"/><Relationship Id="rId17" Type="http://schemas.openxmlformats.org/officeDocument/2006/relationships/hyperlink" Target="https://hbr.org/1970/11/how-to-negotiate-in-japan" TargetMode="External"/><Relationship Id="rId25" Type="http://schemas.openxmlformats.org/officeDocument/2006/relationships/hyperlink" Target="https://www.worldbank.org/en/news/feature/2020/06/08/the-global-economic-outlook-during-the-covid-19-pandemic-a-changed-world" TargetMode="External"/><Relationship Id="rId33" Type="http://schemas.openxmlformats.org/officeDocument/2006/relationships/hyperlink" Target="https://www.culturalstudiesinbusiness.org/post/the-role-of-intercultural-communication-in-business-in-the-face-of-global-change" TargetMode="External"/><Relationship Id="rId2" Type="http://schemas.openxmlformats.org/officeDocument/2006/relationships/customXml" Target="../customXml/item2.xml"/><Relationship Id="rId16" Type="http://schemas.openxmlformats.org/officeDocument/2006/relationships/hyperlink" Target="https://mai-ko.com/travel/culture-in-japan/japanese-culture-1/" TargetMode="External"/><Relationship Id="rId20" Type="http://schemas.openxmlformats.org/officeDocument/2006/relationships/hyperlink" Target="https://www.redalyc.org/journal/279/27962177008/html/" TargetMode="External"/><Relationship Id="rId29" Type="http://schemas.openxmlformats.org/officeDocument/2006/relationships/hyperlink" Target="https://www.japantimes.co.jp/news/2023/01/18/national/jp-us-telecom-network/"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itechdata.ai/cultural-differences-in-communication-know-the-facts/" TargetMode="External"/><Relationship Id="rId24" Type="http://schemas.openxmlformats.org/officeDocument/2006/relationships/hyperlink" Target="https://www.oecd.org/coronavirus/policy-responses/the-territorial-impact-of-covid-19-managing-the-crisis-and-recovery-across-levels-of-government-a2c6abaf/" TargetMode="External"/><Relationship Id="rId32" Type="http://schemas.openxmlformats.org/officeDocument/2006/relationships/hyperlink" Target="https://haiilo.com/blog/11-reasons-why-business-communication-is-crucial-for-companys-success/" TargetMode="External"/><Relationship Id="rId5" Type="http://schemas.openxmlformats.org/officeDocument/2006/relationships/settings" Target="settings.xml"/><Relationship Id="rId15" Type="http://schemas.openxmlformats.org/officeDocument/2006/relationships/hyperlink" Target="https://www.hofstede-insights.com/country-comparison/japan/" TargetMode="External"/><Relationship Id="rId23" Type="http://schemas.openxmlformats.org/officeDocument/2006/relationships/hyperlink" Target="https://www.imf.org/en/Blogs/Articles/2022/07/26/blog-weo-update-july-2022" TargetMode="External"/><Relationship Id="rId28" Type="http://schemas.openxmlformats.org/officeDocument/2006/relationships/hyperlink" Target="https://www.humblebunny.com/japanese-business-culture-practical-guide/" TargetMode="External"/><Relationship Id="rId36" Type="http://schemas.openxmlformats.org/officeDocument/2006/relationships/theme" Target="theme/theme1.xml"/><Relationship Id="rId10" Type="http://schemas.openxmlformats.org/officeDocument/2006/relationships/hyperlink" Target="https://pressbooks.bccampus.ca/professionalcomms/chapter/8-1-intercultural-communication/" TargetMode="External"/><Relationship Id="rId19" Type="http://schemas.openxmlformats.org/officeDocument/2006/relationships/hyperlink" Target="https://sustainabledevelopment.un.org/content/documents/5987our-common-future.pdf" TargetMode="External"/><Relationship Id="rId31" Type="http://schemas.openxmlformats.org/officeDocument/2006/relationships/hyperlink" Target="https://www.ncbi.nlm.nih.gov/pmc/articles/PMC7724285/" TargetMode="Externa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hyperlink" Target="https://journals.sagepub.com/doi/10.1177/003776898045004007" TargetMode="External"/><Relationship Id="rId22" Type="http://schemas.openxmlformats.org/officeDocument/2006/relationships/hyperlink" Target="https://theses.hal.science/tel-00681272/document" TargetMode="External"/><Relationship Id="rId27" Type="http://schemas.openxmlformats.org/officeDocument/2006/relationships/hyperlink" Target="https://kathrynread.com/cultural-differences-us-and-japan-sales-communication-in-east-asia/" TargetMode="External"/><Relationship Id="rId30" Type="http://schemas.openxmlformats.org/officeDocument/2006/relationships/hyperlink" Target="https://www.japantimes.co.jp/news/2022/12/29/national/uk-japan-communication/" TargetMode="External"/><Relationship Id="rId35" Type="http://schemas.openxmlformats.org/officeDocument/2006/relationships/fontTable" Target="fontTable.xml"/><Relationship Id="rId8"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overPageProperties xmlns="http://schemas.microsoft.com/office/2006/coverPageProps">
  <PublishDate/>
  <Abstract>The cultural differences between Asian and European countries are very obvious, how can we cooperate with other countries through business communication?</Abstract>
  <CompanyAddress/>
  <CompanyPhone/>
  <CompanyFax/>
  <CompanyEmail/>
</CoverPageProperties>
</file>

<file path=customXml/item2.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b:Source>
    <b:Tag>Bus08</b:Tag>
    <b:SourceType>JournalArticle</b:SourceType>
    <b:Guid>{227FA61B-6A6D-4822-89E8-6BDEDC2690AE}</b:Guid>
    <b:Title>Business Cooperation</b:Title>
    <b:JournalName>ICPDR IKSD</b:JournalName>
    <b:Year>2008</b:Year>
    <b:RefOrder>25</b:RefOrder>
  </b:Source>
  <b:Source>
    <b:Tag>Emm14</b:Tag>
    <b:SourceType>JournalArticle</b:SourceType>
    <b:Guid>{50905185-9262-40CA-8F63-976507C8159C}</b:Guid>
    <b:Author>
      <b:Author>
        <b:NameList>
          <b:Person>
            <b:Last>Warnecke</b:Last>
            <b:First>Emma</b:First>
          </b:Person>
        </b:NameList>
      </b:Author>
    </b:Author>
    <b:Title>The art of communication</b:Title>
    <b:JournalName>Informit</b:JournalName>
    <b:Year>2014</b:Year>
    <b:RefOrder>26</b:RefOrder>
  </b:Source>
  <b:Source>
    <b:Tag>Tra221</b:Tag>
    <b:SourceType>JournalArticle</b:SourceType>
    <b:Guid>{153CD3CC-D37B-4055-86B9-FF5BF73E9402}</b:Guid>
    <b:Title>Transnation business cooperation</b:Title>
    <b:JournalName>European Commission</b:JournalName>
    <b:Year>2022</b:Year>
    <b:RefOrder>27</b:RefOrder>
  </b:Source>
  <b:Source>
    <b:Tag>Tri03</b:Tag>
    <b:SourceType>JournalArticle</b:SourceType>
    <b:Guid>{B91B1E92-FF33-4F12-BFBC-E6A347826FD8}</b:Guid>
    <b:Author>
      <b:Author>
        <b:NameList>
          <b:Person>
            <b:Last>Larsen</b:Last>
            <b:First>Trina</b:First>
          </b:Person>
        </b:NameList>
      </b:Author>
    </b:Author>
    <b:Title>Communication in international business-to-business marketing channels: Does culture matter</b:Title>
    <b:JournalName>Science Direct</b:JournalName>
    <b:Year>2003</b:Year>
    <b:RefOrder>28</b:RefOrder>
  </b:Source>
  <b:Source>
    <b:Tag>Int22</b:Tag>
    <b:SourceType>JournalArticle</b:SourceType>
    <b:Guid>{2364C006-0760-4159-B459-D13A4DCC86EE}</b:Guid>
    <b:Title>International Business Communication</b:Title>
    <b:JournalName>Inter Nations</b:JournalName>
    <b:Year>2022</b:Year>
    <b:RefOrder>29</b:RefOrder>
  </b:Source>
  <b:Source>
    <b:Tag>PVi09</b:Tag>
    <b:SourceType>JournalArticle</b:SourceType>
    <b:Guid>{9459B706-F2D8-441F-83A0-9A9FB8B2B4CB}</b:Guid>
    <b:Author>
      <b:Author>
        <b:NameList>
          <b:Person>
            <b:Last>Bisen</b:Last>
            <b:First>P</b:First>
            <b:Middle>Vikram</b:Middle>
          </b:Person>
        </b:NameList>
      </b:Author>
    </b:Author>
    <b:Title>Business Communicatiob</b:Title>
    <b:Year>2009</b:Year>
    <b:RefOrder>30</b:RefOrder>
  </b:Source>
  <b:Source>
    <b:Tag>Jas221</b:Tag>
    <b:SourceType>JournalArticle</b:SourceType>
    <b:Guid>{B9D2EEEC-BA69-411A-A6FA-CAA3CCE23C2A}</b:Guid>
    <b:Author>
      <b:Author>
        <b:NameList>
          <b:Person>
            <b:Last>Gordon</b:Last>
            <b:First>Jasin</b:First>
          </b:Person>
        </b:NameList>
      </b:Author>
    </b:Author>
    <b:Title>Diversity and Cultural Constrain Communications-Explained</b:Title>
    <b:JournalName>The Business Professor</b:JournalName>
    <b:Year>2022</b:Year>
    <b:RefOrder>31</b:RefOrder>
  </b:Source>
  <b:Source>
    <b:Tag>Ven22</b:Tag>
    <b:SourceType>JournalArticle</b:SourceType>
    <b:Guid>{579546AA-9497-4BF2-AA00-2CB596500F24}</b:Guid>
    <b:Author>
      <b:Author>
        <b:NameList>
          <b:Person>
            <b:Last>Williams</b:Last>
            <b:First>Venecia</b:First>
          </b:Person>
        </b:NameList>
      </b:Author>
    </b:Author>
    <b:Title>Effective Business Communication</b:Title>
    <b:JournalName>BC campus</b:JournalName>
    <b:Year>2022</b:Year>
    <b:RefOrder>32</b:RefOrder>
  </b:Source>
  <b:Source>
    <b:Tag>Len97</b:Tag>
    <b:SourceType>JournalArticle</b:SourceType>
    <b:Guid>{8BBD607A-8566-4A32-9939-5A1BE71010C3}</b:Guid>
    <b:Author>
      <b:Author>
        <b:NameList>
          <b:Person>
            <b:Last>Laskowski</b:Last>
            <b:First>Lenny</b:First>
          </b:Person>
        </b:NameList>
      </b:Author>
    </b:Author>
    <b:Title>Gathering Information &amp; Materials</b:Title>
    <b:JournalName>LJL</b:JournalName>
    <b:Year>1997</b:Year>
    <b:RefOrder>33</b:RefOrder>
  </b:Source>
  <b:Source>
    <b:Tag>Sur22</b:Tag>
    <b:SourceType>JournalArticle</b:SourceType>
    <b:Guid>{2701F26C-7F66-482D-BF24-652C4ECE1492}</b:Guid>
    <b:Author>
      <b:Author>
        <b:NameList>
          <b:Person>
            <b:Last>Agrawal</b:Last>
            <b:First>Suruchi</b:First>
          </b:Person>
        </b:NameList>
      </b:Author>
    </b:Author>
    <b:Title>Dimensions of International-Communication</b:Title>
    <b:JournalName>SCRIBD</b:JournalName>
    <b:Year>2022</b:Year>
    <b:RefOrder>34</b:RefOrder>
  </b:Source>
  <b:Source>
    <b:Tag>Ant17</b:Tag>
    <b:SourceType>JournalArticle</b:SourceType>
    <b:Guid>{3F4E00E7-AA22-491F-9014-D2AE7BB9D444}</b:Guid>
    <b:Author>
      <b:Author>
        <b:NameList>
          <b:Person>
            <b:Last>Vdovin</b:Last>
            <b:First>Anton</b:First>
          </b:Person>
        </b:NameList>
      </b:Author>
    </b:Author>
    <b:Title>The Complete Components List for Communication Training Plan</b:Title>
    <b:JournalName>Tweet</b:JournalName>
    <b:Year>2017</b:Year>
    <b:RefOrder>35</b:RefOrder>
  </b:Source>
  <b:Source>
    <b:Tag>Guf13</b:Tag>
    <b:SourceType>JournalArticle</b:SourceType>
    <b:Guid>{50936B1A-F675-4D4E-B038-3ECD63FFFC22}</b:Guid>
    <b:Author>
      <b:Author>
        <b:NameList>
          <b:Person>
            <b:Last>Guffey</b:Last>
          </b:Person>
        </b:NameList>
      </b:Author>
    </b:Author>
    <b:Title>High and Low cultural contexts</b:Title>
    <b:JournalName>Open Liarbry</b:JournalName>
    <b:Year>2013</b:Year>
    <b:RefOrder>36</b:RefOrder>
  </b:Source>
  <b:Source>
    <b:Tag>The20</b:Tag>
    <b:SourceType>JournalArticle</b:SourceType>
    <b:Guid>{9B4FF2AD-E66E-4979-A32F-6FC33C296A0C}</b:Guid>
    <b:Title>The UK's trade agreements</b:Title>
    <b:JournalName>GOV.UK</b:JournalName>
    <b:Year>2020</b:Year>
    <b:RefOrder>37</b:RefOrder>
  </b:Source>
  <b:Source>
    <b:Tag>Lei20</b:Tag>
    <b:SourceType>JournalArticle</b:SourceType>
    <b:Guid>{C1E68827-3261-427E-993E-172CD0F4C42D}</b:Guid>
    <b:Author>
      <b:Author>
        <b:NameList>
          <b:Person>
            <b:Last>Rheenen</b:Last>
            <b:First>Leilani</b:First>
            <b:Middle>van</b:Middle>
          </b:Person>
        </b:NameList>
      </b:Author>
    </b:Author>
    <b:Title>Seven Dimensions of Culture</b:Title>
    <b:JournalName>Trainers Library</b:JournalName>
    <b:Year>2020</b:Year>
    <b:RefOrder>38</b:RefOrder>
  </b:Source>
  <b:Source>
    <b:Tag>Tro18</b:Tag>
    <b:SourceType>JournalArticle</b:SourceType>
    <b:Guid>{25F3022C-51CA-40A2-A5D9-593AF7BC1C0F}</b:Guid>
    <b:Title>Trompenaars Cultural Dimenssions-The 7 Dimensions of Culture</b:Title>
    <b:JournalName>EPM</b:JournalName>
    <b:Year>2018</b:Year>
    <b:RefOrder>39</b:RefOrder>
  </b:Source>
  <b:Source>
    <b:Tag>Rel22</b:Tag>
    <b:SourceType>JournalArticle</b:SourceType>
    <b:Guid>{B340F7F6-6D37-4672-A7A8-50DAD5E4C0FE}</b:Guid>
    <b:Title>Relationship Building: How to Build Good Relationships at Work</b:Title>
    <b:JournalName>Master Class</b:JournalName>
    <b:Year>2022</b:Year>
    <b:RefOrder>40</b:RefOrder>
  </b:Source>
  <b:Source>
    <b:Tag>Pra18</b:Tag>
    <b:SourceType>JournalArticle</b:SourceType>
    <b:Guid>{FF21CA85-8AE5-46DC-A1EA-F07CD3D3E562}</b:Guid>
    <b:Author>
      <b:Author>
        <b:NameList>
          <b:Person>
            <b:Last>Juneja</b:Last>
            <b:First>Prachi</b:First>
          </b:Person>
        </b:NameList>
      </b:Author>
    </b:Author>
    <b:Title>Importance of Relationship Building</b:Title>
    <b:JournalName>Management Study Guide</b:JournalName>
    <b:Year>2018</b:Year>
    <b:RefOrder>41</b:RefOrder>
  </b:Source>
  <b:Source>
    <b:Tag>Bui22</b:Tag>
    <b:SourceType>JournalArticle</b:SourceType>
    <b:Guid>{081F7448-5D1D-4D1E-B8E8-8B6AF695C520}</b:Guid>
    <b:Title>Building trust</b:Title>
    <b:JournalName>British Council</b:JournalName>
    <b:Year>2022</b:Year>
    <b:RefOrder>42</b:RefOrder>
  </b:Source>
  <b:Source>
    <b:Tag>Jay22</b:Tag>
    <b:SourceType>JournalArticle</b:SourceType>
    <b:Guid>{658E6084-EA34-438A-A318-DB0132AFD135}</b:Guid>
    <b:Author>
      <b:Author>
        <b:NameList>
          <b:Person>
            <b:Last>Fuchs</b:Last>
            <b:First>Jay</b:First>
          </b:Person>
        </b:NameList>
      </b:Author>
    </b:Author>
    <b:Title>The 5 Most Effective Ways to Gain Consumer Trust &amp; Confidence</b:Title>
    <b:JournalName>HubSpot</b:JournalName>
    <b:Year>2022</b:Year>
    <b:RefOrder>43</b:RefOrder>
  </b:Source>
  <b:Source>
    <b:Tag>Mel13</b:Tag>
    <b:SourceType>JournalArticle</b:SourceType>
    <b:Guid>{75734776-97EB-4FA2-BD0A-B0CDB368FFC2}</b:Guid>
    <b:Author>
      <b:Author>
        <b:NameList>
          <b:Person>
            <b:Last>Ashman</b:Last>
            <b:First>Melissa</b:First>
          </b:Person>
        </b:NameList>
      </b:Author>
    </b:Author>
    <b:Title>Intercultural communication</b:Title>
    <b:JournalName>BC campus</b:JournalName>
    <b:Year>2013</b:Year>
    <b:RefOrder>44</b:RefOrder>
  </b:Source>
  <b:Source>
    <b:Tag>Cul22</b:Tag>
    <b:SourceType>JournalArticle</b:SourceType>
    <b:Guid>{B4A7B215-682D-46EF-86C0-32A5B8023D06}</b:Guid>
    <b:Title>Cultural Differences in Communication </b:Title>
    <b:JournalName>iTech</b:JournalName>
    <b:Year>2022</b:Year>
    <b:RefOrder>1</b:RefOrder>
  </b:Source>
  <b:Source>
    <b:Tag>LUn13</b:Tag>
    <b:SourceType>JournalArticle</b:SourceType>
    <b:Guid>{3B0C2D26-71B9-4B96-AA21-56FBFF1486DA}</b:Guid>
    <b:Author>
      <b:Author>
        <b:NameList>
          <b:Person>
            <b:Last>Underwood</b:Last>
            <b:First>L.</b:First>
          </b:Person>
        </b:NameList>
      </b:Author>
    </b:Author>
    <b:Title>Cross-Cultural Communication</b:Title>
    <b:JournalName>OPEN LIBRARY</b:JournalName>
    <b:Year>2013</b:Year>
    <b:RefOrder>2</b:RefOrder>
  </b:Source>
  <b:Source>
    <b:Tag>Sit12</b:Tag>
    <b:SourceType>JournalArticle</b:SourceType>
    <b:Guid>{E4F4BAD7-C90B-41EA-895A-4C0C2435165B}</b:Guid>
    <b:Author>
      <b:Author>
        <b:NameList>
          <b:Person>
            <b:Last>Rabiah</b:Last>
            <b:First>Sitti</b:First>
          </b:Person>
        </b:NameList>
      </b:Author>
    </b:Author>
    <b:Title>Language as a tool for communication and cultural reality discloser</b:Title>
    <b:Year>2012</b:Year>
    <b:RefOrder>3</b:RefOrder>
  </b:Source>
  <b:Source>
    <b:Tag>Mas16</b:Tag>
    <b:SourceType>JournalArticle</b:SourceType>
    <b:Guid>{5CE8C4B8-3AD7-4938-ACD5-6CDAA2E9A703}</b:Guid>
    <b:Author>
      <b:Author>
        <b:NameList>
          <b:Person>
            <b:Last>ITO</b:Last>
            <b:First>Masayuki</b:First>
          </b:Person>
        </b:NameList>
      </b:Author>
    </b:Author>
    <b:Title>The status of the individual in Japanese Religions: implications for Japan' s collectivistic social values</b:Title>
    <b:JournalName>Sage journals</b:JournalName>
    <b:Year>2016</b:Year>
    <b:RefOrder>4</b:RefOrder>
  </b:Source>
  <b:Source>
    <b:Tag>Cou22</b:Tag>
    <b:SourceType>JournalArticle</b:SourceType>
    <b:Guid>{E3526C3E-3511-4DE9-9922-2328079F455D}</b:Guid>
    <b:Title>Country comparison</b:Title>
    <b:JournalName>Hofstede Insihts</b:JournalName>
    <b:Year>2022</b:Year>
    <b:RefOrder>5</b:RefOrder>
  </b:Source>
  <b:Source>
    <b:Tag>Ada22</b:Tag>
    <b:SourceType>JournalArticle</b:SourceType>
    <b:Guid>{C8CE4491-E059-4A79-8864-31F2C4F095B7}</b:Guid>
    <b:Author>
      <b:Author>
        <b:NameList>
          <b:Person>
            <b:Last>Acar</b:Last>
            <b:First>Adam</b:First>
          </b:Person>
        </b:NameList>
      </b:Author>
    </b:Author>
    <b:Title>Japanese Culture and Traditions</b:Title>
    <b:JournalName>Maikoya</b:JournalName>
    <b:Year>2022</b:Year>
    <b:RefOrder>6</b:RefOrder>
  </b:Source>
  <b:Source>
    <b:Tag>How70</b:Tag>
    <b:SourceType>JournalArticle</b:SourceType>
    <b:Guid>{461D2813-2C9D-45E0-9C8F-0F1B106AEFFA}</b:Guid>
    <b:Author>
      <b:Author>
        <b:NameList>
          <b:Person>
            <b:Last>F</b:Last>
            <b:First>Howard</b:First>
          </b:Person>
        </b:NameList>
      </b:Author>
    </b:Author>
    <b:Title>Harvard Business Review</b:Title>
    <b:JournalName>How to Negetiate in Japan</b:JournalName>
    <b:Year>1970</b:Year>
    <b:RefOrder>7</b:RefOrder>
  </b:Source>
  <b:Source>
    <b:Tag>Ada20</b:Tag>
    <b:SourceType>JournalArticle</b:SourceType>
    <b:Guid>{F7BD5DA9-AC08-4D10-AA61-42D87AAEAD95}</b:Guid>
    <b:Author>
      <b:Author>
        <b:NameList>
          <b:Person>
            <b:Last>Kara</b:Last>
            <b:First>Adai</b:First>
          </b:Person>
        </b:NameList>
      </b:Author>
    </b:Author>
    <b:Title>Unversity of twente</b:Title>
    <b:Year>2020</b:Year>
    <b:RefOrder>8</b:RefOrder>
  </b:Source>
  <b:Source>
    <b:Tag>MSS20</b:Tag>
    <b:SourceType>JournalArticle</b:SourceType>
    <b:Guid>{C3611CF4-8A3A-41A0-8A5B-32911302D706}</b:Guid>
    <b:Author>
      <b:Author>
        <b:NameList>
          <b:Person>
            <b:Last>M.S.Swarainathan</b:Last>
          </b:Person>
        </b:NameList>
      </b:Author>
    </b:Author>
    <b:Title>Report of the World Commission on Environment and Development: our common future</b:Title>
    <b:Year>2020</b:Year>
    <b:RefOrder>9</b:RefOrder>
  </b:Source>
  <b:Source>
    <b:Tag>IAS19</b:Tag>
    <b:SourceType>JournalArticle</b:SourceType>
    <b:Guid>{3379FE46-3AD6-4EAE-9C8A-D39FAC70D4FB}</b:Guid>
    <b:Author>
      <b:Author>
        <b:NameList>
          <b:Person>
            <b:Last>Buarqoub</b:Last>
            <b:First>I.A.S</b:First>
          </b:Person>
        </b:NameList>
      </b:Author>
    </b:Author>
    <b:Title>Language barries to sffective communication</b:Title>
    <b:JournalName>Universidad del zulia</b:JournalName>
    <b:Year>2019</b:Year>
    <b:RefOrder>10</b:RefOrder>
  </b:Source>
  <b:Source>
    <b:Tag>Ann91</b:Tag>
    <b:SourceType>JournalArticle</b:SourceType>
    <b:Guid>{C0E14915-2025-4D7C-BB54-D7CAB2C1F871}</b:Guid>
    <b:Author>
      <b:Author>
        <b:NameList>
          <b:Person>
            <b:Last>Wierzbicka</b:Last>
            <b:First>Anna</b:First>
          </b:Person>
        </b:NameList>
      </b:Author>
    </b:Author>
    <b:Title>Japanese key words and cultural values</b:Title>
    <b:JournalName>Jstor</b:JournalName>
    <b:Year>1991</b:Year>
    <b:RefOrder>11</b:RefOrder>
  </b:Source>
  <b:Source>
    <b:Tag>You11</b:Tag>
    <b:SourceType>JournalArticle</b:SourceType>
    <b:Guid>{01F79273-3661-4035-8C8B-D53BC7FA001F}</b:Guid>
    <b:Author>
      <b:Author>
        <b:NameList>
          <b:Person>
            <b:Last>Mezrigui</b:Last>
            <b:First>Youssef</b:First>
          </b:Person>
        </b:NameList>
      </b:Author>
    </b:Author>
    <b:Title>Communication Difficulties in Learners of English as a Foreign Language: whys and ways out </b:Title>
    <b:JournalName>HAL open science</b:JournalName>
    <b:Year>2011</b:Year>
    <b:RefOrder>12</b:RefOrder>
  </b:Source>
  <b:Source>
    <b:Tag>Pie22</b:Tag>
    <b:SourceType>JournalArticle</b:SourceType>
    <b:Guid>{346EB26E-ACA9-48FA-AF5A-0818E4F63C00}</b:Guid>
    <b:Author>
      <b:Author>
        <b:NameList>
          <b:Person>
            <b:Last>Gourinchas</b:Last>
            <b:First>Pierre-Olivier</b:First>
          </b:Person>
        </b:NameList>
      </b:Author>
    </b:Author>
    <b:Title>Global Economic Growth Slows Amid Gloomy and More Uncertain Outlook</b:Title>
    <b:JournalName>IMF Blog</b:JournalName>
    <b:Year>2022</b:Year>
    <b:RefOrder>13</b:RefOrder>
  </b:Source>
  <b:Source>
    <b:Tag>Lam21</b:Tag>
    <b:SourceType>JournalArticle</b:SourceType>
    <b:Guid>{2E67572E-A674-429A-B0C4-785111F426F5}</b:Guid>
    <b:Author>
      <b:Author>
        <b:NameList>
          <b:Person>
            <b:Last>Kamal</b:Last>
            <b:First>Lamia.</b:First>
          </b:Person>
        </b:NameList>
      </b:Author>
    </b:Author>
    <b:Title>The territorial impact of COVID-19: Managing the crisis and recovery across levels of government</b:Title>
    <b:JournalName>OECD</b:JournalName>
    <b:Year>2021</b:Year>
    <b:RefOrder>14</b:RefOrder>
  </b:Source>
  <b:Source>
    <b:Tag>MoA20</b:Tag>
    <b:SourceType>JournalArticle</b:SourceType>
    <b:Guid>{A3246076-C721-41E4-A121-7AA23E7AA1A3}</b:Guid>
    <b:Author>
      <b:Author>
        <b:NameList>
          <b:Person>
            <b:Last>Azizi</b:Last>
            <b:First>Mo</b:First>
          </b:Person>
        </b:NameList>
      </b:Author>
    </b:Author>
    <b:Title>The Global Economic Outlook During the COVID-19 Pandemic: A Changed World </b:Title>
    <b:JournalName>The World Bank</b:JournalName>
    <b:Year>2020</b:Year>
    <b:RefOrder>15</b:RefOrder>
  </b:Source>
  <b:Source>
    <b:Tag>Mar20</b:Tag>
    <b:SourceType>JournalArticle</b:SourceType>
    <b:Guid>{6AE765E9-A241-46B9-B258-15486675968B}</b:Guid>
    <b:Author>
      <b:Author>
        <b:NameList>
          <b:Person>
            <b:Last>Felsenthal</b:Last>
            <b:First>Mark</b:First>
          </b:Person>
        </b:NameList>
      </b:Author>
    </b:Author>
    <b:Title>COVID-19 to Plunge Global Economy into Worst Recession since World War II </b:Title>
    <b:JournalName>The World Bank</b:JournalName>
    <b:Year>2020</b:Year>
    <b:RefOrder>16</b:RefOrder>
  </b:Source>
  <b:Source>
    <b:Tag>Kat19</b:Tag>
    <b:SourceType>JournalArticle</b:SourceType>
    <b:Guid>{8EC23F4B-4BC0-4EA8-99D2-80686690F74C}</b:Guid>
    <b:Author>
      <b:Author>
        <b:NameList>
          <b:Person>
            <b:Last>Kathryn</b:Last>
          </b:Person>
        </b:NameList>
      </b:Author>
    </b:Author>
    <b:Title>Cultural Differences US and Japan: sales communication in East Asia </b:Title>
    <b:JournalName>KATHRYN READ</b:JournalName>
    <b:Year>2019</b:Year>
    <b:RefOrder>17</b:RefOrder>
  </b:Source>
  <b:Source>
    <b:Tag>Jim21</b:Tag>
    <b:SourceType>JournalArticle</b:SourceType>
    <b:Guid>{1F902D82-271D-4032-9B10-D6BEBBCE7878}</b:Guid>
    <b:Author>
      <b:Author>
        <b:NameList>
          <b:Person>
            <b:Last>Kersey</b:Last>
            <b:First>Jim</b:First>
          </b:Person>
        </b:NameList>
      </b:Author>
    </b:Author>
    <b:Title>Japanese Business Culture – A Practical Guide</b:Title>
    <b:JournalName>humble bunny</b:JournalName>
    <b:Year>2021</b:Year>
    <b:RefOrder>18</b:RefOrder>
  </b:Source>
  <b:Source>
    <b:Tag>Jap23</b:Tag>
    <b:SourceType>JournalArticle</b:SourceType>
    <b:Guid>{B2080265-C47B-4B2F-A409-D4CD20D8AB56}</b:Guid>
    <b:Title>Japan and U.S. ink deal on open communications network amid China threat</b:Title>
    <b:JournalName>the japan times </b:JournalName>
    <b:Year>2023</b:Year>
    <b:RefOrder>19</b:RefOrder>
  </b:Source>
  <b:Source>
    <b:Tag>Jap22</b:Tag>
    <b:SourceType>JournalArticle</b:SourceType>
    <b:Guid>{E80ACE4E-4CB0-40EC-8AAD-1F86622EA3D6}</b:Guid>
    <b:Title>Japan and U.K. to promote new communications network amid China concern</b:Title>
    <b:JournalName>the japan times</b:JournalName>
    <b:Year>2022</b:Year>
    <b:RefOrder>20</b:RefOrder>
  </b:Source>
  <b:Source>
    <b:Tag>Wuh21</b:Tag>
    <b:SourceType>JournalArticle</b:SourceType>
    <b:Guid>{CBD6EB3B-3643-4F4F-9CE1-36F69541BC15}</b:Guid>
    <b:Author>
      <b:Author>
        <b:NameList>
          <b:Person>
            <b:Last>he</b:Last>
            <b:First>Wu</b:First>
          </b:Person>
        </b:NameList>
      </b:Author>
    </b:Author>
    <b:Title>Information technology solutions, challenges, and suggestions for tackling the COVID-19 pandemic</b:Title>
    <b:JournalName>National Liarbry of Medicine</b:JournalName>
    <b:Year>2021</b:Year>
    <b:RefOrder>21</b:RefOrder>
  </b:Source>
  <b:Source>
    <b:Tag>Kri22</b:Tag>
    <b:SourceType>JournalArticle</b:SourceType>
    <b:Guid>{CDB18056-447A-4F85-9B44-96B88946C6F4}</b:Guid>
    <b:Author>
      <b:Author>
        <b:NameList>
          <b:Person>
            <b:Last>Martic</b:Last>
            <b:First>Kristina</b:First>
          </b:Person>
        </b:NameList>
      </b:Author>
    </b:Author>
    <b:Title>11 Reasons Why Business Communication is Critical to Your Company’s Success</b:Title>
    <b:JournalName>Haiilo</b:JournalName>
    <b:Year>2022</b:Year>
    <b:RefOrder>22</b:RefOrder>
  </b:Source>
  <b:Source>
    <b:Tag>The201</b:Tag>
    <b:SourceType>JournalArticle</b:SourceType>
    <b:Guid>{D08344C3-5EF0-460A-BDA7-5ABE7A8B65A5}</b:Guid>
    <b:Title>The role of intercultural communication in business in the face of global change</b:Title>
    <b:JournalName>Cultural Studies</b:JournalName>
    <b:Year>2020</b:Year>
    <b:RefOrder>23</b:RefOrder>
  </b:Source>
  <b:Source>
    <b:Tag>Bha12</b:Tag>
    <b:SourceType>JournalArticle</b:SourceType>
    <b:Guid>{591209E6-A364-4486-A888-9A3BD3FB4083}</b:Guid>
    <b:Author>
      <b:Author>
        <b:NameList>
          <b:Person>
            <b:Last>Thakkar</b:Last>
            <b:First>Bharat</b:First>
          </b:Person>
        </b:NameList>
      </b:Author>
    </b:Author>
    <b:Title>The Impact of Globalization on Cross-Cultural Communication</b:Title>
    <b:JournalName>Globalization</b:JournalName>
    <b:Year>2012</b:Year>
    <b:RefOrder>24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3.xml><?xml version="1.0" encoding="utf-8"?>
<ds:datastoreItem xmlns:ds="http://schemas.openxmlformats.org/officeDocument/2006/customXml" ds:itemID="{A8B834AF-C4A6-4A61-9DF5-8350EAF93B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15660</TotalTime>
  <Pages>19</Pages>
  <Words>3993</Words>
  <Characters>22761</Characters>
  <Application>Microsoft Office Word</Application>
  <DocSecurity>0</DocSecurity>
  <Lines>189</Lines>
  <Paragraphs>53</Paragraphs>
  <ScaleCrop>false</ScaleCrop>
  <Company/>
  <LinksUpToDate>false</LinksUpToDate>
  <CharactersWithSpaces>26701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Communicate with other countries</dc:title>
  <dc:subject>WenQi ShangGuan 2124277</dc:subject>
  <dc:creator>Davina Wyn Evans</dc:creator>
  <cp:lastModifiedBy>上官 文琪</cp:lastModifiedBy>
  <cp:revision>74</cp:revision>
  <dcterms:created xsi:type="dcterms:W3CDTF">2022-11-11T10:34:00Z</dcterms:created>
  <dcterms:modified xsi:type="dcterms:W3CDTF">2023-01-20T15:05:00Z</dcterms:modified>
  <cp:category>International Business Communication (BMBM6021)</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2052-11.1.0.13703</vt:lpwstr>
  </property>
  <property fmtid="{D5CDD505-2E9C-101B-9397-08002B2CF9AE}" pid="3" name="ICV">
    <vt:lpwstr>8F5F3680E0CB42D0AFA1B82F1675DEDA</vt:lpwstr>
  </property>
  <property fmtid="{D5CDD505-2E9C-101B-9397-08002B2CF9AE}" pid="4" name="GrammarlyDocumentId">
    <vt:lpwstr>4af27fd873e9373c4e1a8b8e74e35fb0c4e492be25eeb9273c1fcb253e7b75ae</vt:lpwstr>
  </property>
</Properties>
</file>