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1B3C3" w14:textId="77777777" w:rsidR="008E2D62" w:rsidRDefault="008E2D62" w:rsidP="002427AB">
      <w:pPr>
        <w:jc w:val="center"/>
        <w:rPr>
          <w:rFonts w:ascii="Arial" w:hAnsi="Arial" w:cs="Arial"/>
          <w:sz w:val="48"/>
          <w:szCs w:val="48"/>
          <w:u w:val="single"/>
        </w:rPr>
      </w:pPr>
      <w:r w:rsidRPr="002427AB">
        <w:rPr>
          <w:rFonts w:ascii="Arial" w:hAnsi="Arial" w:cs="Arial"/>
          <w:sz w:val="48"/>
          <w:szCs w:val="48"/>
          <w:u w:val="single"/>
        </w:rPr>
        <w:t>ECAD 6009</w:t>
      </w:r>
    </w:p>
    <w:p w14:paraId="0905BA55" w14:textId="77777777" w:rsidR="002427AB" w:rsidRDefault="002427AB" w:rsidP="002427AB">
      <w:pPr>
        <w:jc w:val="center"/>
        <w:rPr>
          <w:rFonts w:ascii="Arial" w:hAnsi="Arial" w:cs="Arial"/>
          <w:sz w:val="48"/>
          <w:szCs w:val="48"/>
          <w:u w:val="single"/>
        </w:rPr>
      </w:pPr>
    </w:p>
    <w:p w14:paraId="1B523D1F" w14:textId="2D7F92DA" w:rsidR="00F237C9" w:rsidRDefault="00F237C9" w:rsidP="002427AB">
      <w:pPr>
        <w:jc w:val="center"/>
        <w:rPr>
          <w:rFonts w:ascii="Arial" w:hAnsi="Arial" w:cs="Arial"/>
          <w:sz w:val="48"/>
          <w:szCs w:val="48"/>
          <w:u w:val="single"/>
        </w:rPr>
      </w:pPr>
      <w:r>
        <w:rPr>
          <w:rFonts w:ascii="Arial" w:hAnsi="Arial" w:cs="Arial"/>
          <w:sz w:val="48"/>
          <w:szCs w:val="48"/>
          <w:u w:val="single"/>
        </w:rPr>
        <w:t>2004766</w:t>
      </w:r>
    </w:p>
    <w:p w14:paraId="10469518" w14:textId="77777777" w:rsidR="00F237C9" w:rsidRPr="002427AB" w:rsidRDefault="00F237C9" w:rsidP="002427AB">
      <w:pPr>
        <w:jc w:val="center"/>
        <w:rPr>
          <w:rFonts w:ascii="Arial" w:hAnsi="Arial" w:cs="Arial"/>
          <w:sz w:val="48"/>
          <w:szCs w:val="48"/>
          <w:u w:val="single"/>
        </w:rPr>
      </w:pPr>
    </w:p>
    <w:p w14:paraId="3D1A1376" w14:textId="77777777" w:rsidR="008E2D62" w:rsidRDefault="008E2D62" w:rsidP="002427AB">
      <w:pPr>
        <w:jc w:val="center"/>
        <w:rPr>
          <w:rFonts w:ascii="Arial" w:hAnsi="Arial" w:cs="Arial"/>
          <w:sz w:val="48"/>
          <w:szCs w:val="48"/>
          <w:u w:val="single"/>
        </w:rPr>
      </w:pPr>
      <w:r w:rsidRPr="002427AB">
        <w:rPr>
          <w:rFonts w:ascii="Arial" w:hAnsi="Arial" w:cs="Arial"/>
          <w:sz w:val="48"/>
          <w:szCs w:val="48"/>
          <w:u w:val="single"/>
        </w:rPr>
        <w:t>Part 2</w:t>
      </w:r>
    </w:p>
    <w:p w14:paraId="05DE020A" w14:textId="77777777" w:rsidR="002427AB" w:rsidRPr="002427AB" w:rsidRDefault="002427AB" w:rsidP="002427AB">
      <w:pPr>
        <w:jc w:val="center"/>
        <w:rPr>
          <w:rFonts w:ascii="Arial" w:hAnsi="Arial" w:cs="Arial"/>
          <w:sz w:val="48"/>
          <w:szCs w:val="48"/>
          <w:u w:val="single"/>
        </w:rPr>
      </w:pPr>
    </w:p>
    <w:p w14:paraId="2C69649E" w14:textId="77777777" w:rsidR="008E2D62" w:rsidRPr="002427AB" w:rsidRDefault="008E2D62" w:rsidP="002427AB">
      <w:pPr>
        <w:jc w:val="center"/>
        <w:rPr>
          <w:rFonts w:ascii="Arial" w:hAnsi="Arial" w:cs="Arial"/>
          <w:sz w:val="48"/>
          <w:szCs w:val="48"/>
          <w:u w:val="single"/>
        </w:rPr>
      </w:pPr>
      <w:r w:rsidRPr="002427AB">
        <w:rPr>
          <w:rFonts w:ascii="Arial" w:hAnsi="Arial" w:cs="Arial"/>
          <w:sz w:val="48"/>
          <w:szCs w:val="48"/>
          <w:u w:val="single"/>
        </w:rPr>
        <w:t>How a school develops one aspect of its SDP: a report that critically reflects on the actions, impact, and evidence base.</w:t>
      </w:r>
    </w:p>
    <w:p w14:paraId="6245D790" w14:textId="77777777" w:rsidR="008E2D62" w:rsidRPr="00C25E10" w:rsidRDefault="008E2D62" w:rsidP="008E2D62">
      <w:pPr>
        <w:rPr>
          <w:rFonts w:ascii="Arial" w:hAnsi="Arial" w:cs="Arial"/>
          <w:sz w:val="28"/>
          <w:szCs w:val="28"/>
        </w:rPr>
      </w:pPr>
    </w:p>
    <w:p w14:paraId="7A41A87F" w14:textId="6028BFCD" w:rsidR="00621F74" w:rsidRPr="00C25E10" w:rsidRDefault="00621F74" w:rsidP="008E2D62">
      <w:pPr>
        <w:rPr>
          <w:rFonts w:ascii="Arial" w:hAnsi="Arial" w:cs="Arial"/>
          <w:sz w:val="28"/>
          <w:szCs w:val="28"/>
        </w:rPr>
      </w:pPr>
    </w:p>
    <w:tbl>
      <w:tblPr>
        <w:tblStyle w:val="TableGrid"/>
        <w:tblW w:w="9436" w:type="dxa"/>
        <w:tblLook w:val="04A0" w:firstRow="1" w:lastRow="0" w:firstColumn="1" w:lastColumn="0" w:noHBand="0" w:noVBand="1"/>
      </w:tblPr>
      <w:tblGrid>
        <w:gridCol w:w="4718"/>
        <w:gridCol w:w="4718"/>
      </w:tblGrid>
      <w:tr w:rsidR="00043D41" w:rsidRPr="00DC0967" w14:paraId="319EC906" w14:textId="77777777" w:rsidTr="00C041BF">
        <w:trPr>
          <w:trHeight w:val="810"/>
        </w:trPr>
        <w:tc>
          <w:tcPr>
            <w:tcW w:w="4718" w:type="dxa"/>
          </w:tcPr>
          <w:p w14:paraId="3B2C7C5B" w14:textId="77777777" w:rsidR="00043D41" w:rsidRPr="00DC0967"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32"/>
                <w:szCs w:val="32"/>
              </w:rPr>
            </w:pPr>
            <w:r w:rsidRPr="00DC0967">
              <w:rPr>
                <w:rFonts w:ascii="Arial" w:hAnsi="Arial" w:cs="Arial"/>
                <w:sz w:val="32"/>
                <w:szCs w:val="32"/>
              </w:rPr>
              <w:t>Target</w:t>
            </w:r>
          </w:p>
        </w:tc>
        <w:tc>
          <w:tcPr>
            <w:tcW w:w="4718" w:type="dxa"/>
          </w:tcPr>
          <w:p w14:paraId="34AB7B1D" w14:textId="77777777" w:rsidR="00043D41" w:rsidRPr="00DC0967"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32"/>
                <w:szCs w:val="32"/>
              </w:rPr>
            </w:pPr>
            <w:r w:rsidRPr="00DC0967">
              <w:rPr>
                <w:rFonts w:ascii="Arial" w:hAnsi="Arial" w:cs="Arial"/>
                <w:sz w:val="32"/>
                <w:szCs w:val="32"/>
              </w:rPr>
              <w:t xml:space="preserve">Where </w:t>
            </w:r>
          </w:p>
        </w:tc>
      </w:tr>
      <w:tr w:rsidR="00043D41" w:rsidRPr="00C13580" w14:paraId="01868327" w14:textId="77777777" w:rsidTr="00C041BF">
        <w:trPr>
          <w:trHeight w:val="782"/>
        </w:trPr>
        <w:tc>
          <w:tcPr>
            <w:tcW w:w="4718" w:type="dxa"/>
          </w:tcPr>
          <w:p w14:paraId="1F32F2C9" w14:textId="76DAEB20"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8"/>
                <w:szCs w:val="28"/>
              </w:rPr>
            </w:pPr>
            <w:r w:rsidRPr="002427AB">
              <w:rPr>
                <w:rFonts w:ascii="Arial" w:hAnsi="Arial" w:cs="Arial"/>
                <w:color w:val="283041"/>
                <w:sz w:val="28"/>
                <w:szCs w:val="28"/>
                <w:shd w:val="clear" w:color="auto" w:fill="FFFFFF"/>
              </w:rPr>
              <w:t>Continue to read widely and implement your research into your practice</w:t>
            </w:r>
          </w:p>
        </w:tc>
        <w:tc>
          <w:tcPr>
            <w:tcW w:w="4718" w:type="dxa"/>
          </w:tcPr>
          <w:p w14:paraId="0098D095" w14:textId="36C6975F"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8"/>
                <w:szCs w:val="28"/>
              </w:rPr>
            </w:pPr>
            <w:r w:rsidRPr="002427AB">
              <w:rPr>
                <w:rFonts w:ascii="Arial" w:hAnsi="Arial" w:cs="Arial"/>
                <w:sz w:val="28"/>
                <w:szCs w:val="28"/>
              </w:rPr>
              <w:t xml:space="preserve">I have continued to do this throughout.  </w:t>
            </w:r>
          </w:p>
        </w:tc>
      </w:tr>
      <w:tr w:rsidR="00043D41" w:rsidRPr="00C13580" w14:paraId="3A57E76B" w14:textId="77777777" w:rsidTr="00C041BF">
        <w:trPr>
          <w:trHeight w:val="810"/>
        </w:trPr>
        <w:tc>
          <w:tcPr>
            <w:tcW w:w="4718" w:type="dxa"/>
          </w:tcPr>
          <w:p w14:paraId="20622A4A" w14:textId="249D2EF3" w:rsidR="00043D41" w:rsidRPr="002427AB" w:rsidRDefault="00043D41"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color w:val="000000" w:themeColor="text1"/>
                <w:sz w:val="28"/>
                <w:szCs w:val="28"/>
              </w:rPr>
            </w:pPr>
            <w:r w:rsidRPr="002427AB">
              <w:rPr>
                <w:rFonts w:ascii="Arial" w:hAnsi="Arial" w:cs="Arial"/>
                <w:color w:val="283041"/>
                <w:sz w:val="28"/>
                <w:szCs w:val="28"/>
                <w:shd w:val="clear" w:color="auto" w:fill="FFFFFF"/>
              </w:rPr>
              <w:t>Still some very minor written errors, consider asking someone to second proofread for you.</w:t>
            </w:r>
          </w:p>
        </w:tc>
        <w:tc>
          <w:tcPr>
            <w:tcW w:w="4718" w:type="dxa"/>
          </w:tcPr>
          <w:p w14:paraId="70FD23EB" w14:textId="3088D025" w:rsidR="00043D41" w:rsidRPr="002427AB" w:rsidRDefault="00CE671E" w:rsidP="00C041BF">
            <w:pPr>
              <w:pStyle w:val="BodyA"/>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sz w:val="28"/>
                <w:szCs w:val="28"/>
              </w:rPr>
            </w:pPr>
            <w:r>
              <w:rPr>
                <w:rFonts w:ascii="Arial" w:hAnsi="Arial" w:cs="Arial"/>
                <w:sz w:val="28"/>
                <w:szCs w:val="28"/>
              </w:rPr>
              <w:t xml:space="preserve">Had two others </w:t>
            </w:r>
            <w:proofErr w:type="gramStart"/>
            <w:r>
              <w:rPr>
                <w:rFonts w:ascii="Arial" w:hAnsi="Arial" w:cs="Arial"/>
                <w:sz w:val="28"/>
                <w:szCs w:val="28"/>
              </w:rPr>
              <w:t>proof read</w:t>
            </w:r>
            <w:proofErr w:type="gramEnd"/>
            <w:r>
              <w:rPr>
                <w:rFonts w:ascii="Arial" w:hAnsi="Arial" w:cs="Arial"/>
                <w:sz w:val="28"/>
                <w:szCs w:val="28"/>
              </w:rPr>
              <w:t xml:space="preserve"> as well as myself</w:t>
            </w:r>
          </w:p>
        </w:tc>
      </w:tr>
    </w:tbl>
    <w:p w14:paraId="7C3B3025" w14:textId="77777777" w:rsidR="00621F74" w:rsidRDefault="00621F74" w:rsidP="008E2D62"/>
    <w:p w14:paraId="5231457A" w14:textId="77777777" w:rsidR="002427AB" w:rsidRDefault="002427AB" w:rsidP="008E2D62"/>
    <w:p w14:paraId="79B22AAE" w14:textId="77777777" w:rsidR="002427AB" w:rsidRDefault="002427AB" w:rsidP="008E2D62"/>
    <w:p w14:paraId="32C60115" w14:textId="77777777" w:rsidR="002427AB" w:rsidRDefault="002427AB" w:rsidP="008E2D62"/>
    <w:p w14:paraId="179B0032" w14:textId="77777777" w:rsidR="002427AB" w:rsidRDefault="002427AB" w:rsidP="008E2D62"/>
    <w:p w14:paraId="528C4EEA" w14:textId="77777777" w:rsidR="002427AB" w:rsidRDefault="002427AB" w:rsidP="008E2D62"/>
    <w:p w14:paraId="334C7142" w14:textId="77777777" w:rsidR="002427AB" w:rsidRDefault="002427AB" w:rsidP="008E2D62"/>
    <w:p w14:paraId="583F01FA" w14:textId="77777777" w:rsidR="002427AB" w:rsidRDefault="002427AB" w:rsidP="008E2D62"/>
    <w:p w14:paraId="00653F5D" w14:textId="77777777" w:rsidR="002427AB" w:rsidRDefault="002427AB" w:rsidP="008E2D62"/>
    <w:p w14:paraId="785385DF" w14:textId="77777777" w:rsidR="002427AB" w:rsidRDefault="002427AB" w:rsidP="008E2D62"/>
    <w:p w14:paraId="6A515CC8" w14:textId="77777777" w:rsidR="002427AB" w:rsidRDefault="002427AB" w:rsidP="008E2D62"/>
    <w:p w14:paraId="14811CA7" w14:textId="77777777" w:rsidR="00C92C99" w:rsidRDefault="00C92C99" w:rsidP="008E2D62"/>
    <w:p w14:paraId="6C48771A" w14:textId="77777777" w:rsidR="008E2D62" w:rsidRDefault="008E2D62"/>
    <w:p w14:paraId="5AFDD726" w14:textId="760AEFA1" w:rsidR="00905596" w:rsidRPr="009B665E" w:rsidRDefault="00905596" w:rsidP="009B665E">
      <w:pPr>
        <w:spacing w:line="360" w:lineRule="auto"/>
        <w:rPr>
          <w:rFonts w:ascii="Arial" w:hAnsi="Arial" w:cs="Arial"/>
          <w:sz w:val="22"/>
          <w:szCs w:val="22"/>
        </w:rPr>
      </w:pPr>
      <w:r w:rsidRPr="009B665E">
        <w:rPr>
          <w:rFonts w:ascii="Arial" w:hAnsi="Arial" w:cs="Arial"/>
          <w:sz w:val="22"/>
          <w:szCs w:val="22"/>
        </w:rPr>
        <w:t xml:space="preserve">Within this assignment I will be discussing my Professional teaching experience schools’ (PTE) School Develop Plan (SDP). I will be using evidence gathered from my PTE to evaluate a certain action point from the SDP. The assignment will be highlighting why this target was needed and how it will be worked towards and measured. The target under discussion is Priority point 1 ‘To improve Reading </w:t>
      </w:r>
      <w:r w:rsidR="006B6FD9" w:rsidRPr="009B665E">
        <w:rPr>
          <w:rFonts w:ascii="Arial" w:hAnsi="Arial" w:cs="Arial"/>
          <w:sz w:val="22"/>
          <w:szCs w:val="22"/>
        </w:rPr>
        <w:t>and the application of the skill across the curriculum’ (School X, 2022)</w:t>
      </w:r>
      <w:r w:rsidR="00D64E42" w:rsidRPr="009B665E">
        <w:rPr>
          <w:rFonts w:ascii="Arial" w:hAnsi="Arial" w:cs="Arial"/>
          <w:sz w:val="22"/>
          <w:szCs w:val="22"/>
        </w:rPr>
        <w:t>.</w:t>
      </w:r>
    </w:p>
    <w:p w14:paraId="4F37ACA5" w14:textId="77777777" w:rsidR="00D64E42" w:rsidRPr="009B665E" w:rsidRDefault="00D64E42" w:rsidP="009B665E">
      <w:pPr>
        <w:spacing w:line="360" w:lineRule="auto"/>
        <w:rPr>
          <w:rFonts w:ascii="Arial" w:hAnsi="Arial" w:cs="Arial"/>
          <w:sz w:val="22"/>
          <w:szCs w:val="22"/>
        </w:rPr>
      </w:pPr>
    </w:p>
    <w:p w14:paraId="2C71FC09" w14:textId="70008494" w:rsidR="00D64E42" w:rsidRPr="009B665E" w:rsidRDefault="00D64E42" w:rsidP="009B665E">
      <w:pPr>
        <w:spacing w:line="360" w:lineRule="auto"/>
        <w:rPr>
          <w:rFonts w:ascii="Arial" w:hAnsi="Arial" w:cs="Arial"/>
          <w:sz w:val="22"/>
          <w:szCs w:val="22"/>
        </w:rPr>
      </w:pPr>
      <w:r w:rsidRPr="009B665E">
        <w:rPr>
          <w:rFonts w:ascii="Arial" w:hAnsi="Arial" w:cs="Arial"/>
          <w:sz w:val="22"/>
          <w:szCs w:val="22"/>
        </w:rPr>
        <w:t xml:space="preserve">An SDP is a </w:t>
      </w:r>
      <w:r w:rsidR="00E66A74" w:rsidRPr="009B665E">
        <w:rPr>
          <w:rFonts w:ascii="Arial" w:hAnsi="Arial" w:cs="Arial"/>
          <w:sz w:val="22"/>
          <w:szCs w:val="22"/>
        </w:rPr>
        <w:t>school’s</w:t>
      </w:r>
      <w:r w:rsidRPr="009B665E">
        <w:rPr>
          <w:rFonts w:ascii="Arial" w:hAnsi="Arial" w:cs="Arial"/>
          <w:sz w:val="22"/>
          <w:szCs w:val="22"/>
        </w:rPr>
        <w:t xml:space="preserve"> strategic plan that lay</w:t>
      </w:r>
      <w:r w:rsidR="00342E86" w:rsidRPr="009B665E">
        <w:rPr>
          <w:rFonts w:ascii="Arial" w:hAnsi="Arial" w:cs="Arial"/>
          <w:sz w:val="22"/>
          <w:szCs w:val="22"/>
        </w:rPr>
        <w:t xml:space="preserve">s out </w:t>
      </w:r>
      <w:r w:rsidRPr="009B665E">
        <w:rPr>
          <w:rFonts w:ascii="Arial" w:hAnsi="Arial" w:cs="Arial"/>
          <w:sz w:val="22"/>
          <w:szCs w:val="22"/>
        </w:rPr>
        <w:t>the school</w:t>
      </w:r>
      <w:r w:rsidR="00342E86" w:rsidRPr="009B665E">
        <w:rPr>
          <w:rFonts w:ascii="Arial" w:hAnsi="Arial" w:cs="Arial"/>
          <w:sz w:val="22"/>
          <w:szCs w:val="22"/>
        </w:rPr>
        <w:t>s</w:t>
      </w:r>
      <w:r w:rsidRPr="009B665E">
        <w:rPr>
          <w:rFonts w:ascii="Arial" w:hAnsi="Arial" w:cs="Arial"/>
          <w:sz w:val="22"/>
          <w:szCs w:val="22"/>
        </w:rPr>
        <w:t xml:space="preserve"> identified prio</w:t>
      </w:r>
      <w:r w:rsidR="00342E86" w:rsidRPr="009B665E">
        <w:rPr>
          <w:rFonts w:ascii="Arial" w:hAnsi="Arial" w:cs="Arial"/>
          <w:sz w:val="22"/>
          <w:szCs w:val="22"/>
        </w:rPr>
        <w:t xml:space="preserve">rities for improvement. It also highlights the clear processes in detail how these improvements will be met and identify any costs to the school. The SDP is reviewed by Senior leaders and Governors throughout the year and each term the priorities are </w:t>
      </w:r>
      <w:r w:rsidR="00E66A74" w:rsidRPr="009B665E">
        <w:rPr>
          <w:rFonts w:ascii="Arial" w:hAnsi="Arial" w:cs="Arial"/>
          <w:sz w:val="22"/>
          <w:szCs w:val="22"/>
        </w:rPr>
        <w:t>reviewed,</w:t>
      </w:r>
      <w:r w:rsidR="00342E86" w:rsidRPr="009B665E">
        <w:rPr>
          <w:rFonts w:ascii="Arial" w:hAnsi="Arial" w:cs="Arial"/>
          <w:sz w:val="22"/>
          <w:szCs w:val="22"/>
        </w:rPr>
        <w:t xml:space="preserve"> and the progress is noted and reordered on the SDP </w:t>
      </w:r>
      <w:r w:rsidR="00182785" w:rsidRPr="009B665E">
        <w:rPr>
          <w:rFonts w:ascii="Arial" w:hAnsi="Arial" w:cs="Arial"/>
          <w:sz w:val="22"/>
          <w:szCs w:val="22"/>
        </w:rPr>
        <w:t xml:space="preserve">itself </w:t>
      </w:r>
      <w:r w:rsidR="00342E86" w:rsidRPr="009B665E">
        <w:rPr>
          <w:rFonts w:ascii="Arial" w:hAnsi="Arial" w:cs="Arial"/>
          <w:sz w:val="22"/>
          <w:szCs w:val="22"/>
        </w:rPr>
        <w:t xml:space="preserve">(Welsh Government, 2014; Northern Ireland Government, 2022; </w:t>
      </w:r>
      <w:proofErr w:type="spellStart"/>
      <w:r w:rsidR="00342E86" w:rsidRPr="009B665E">
        <w:rPr>
          <w:rFonts w:ascii="Arial" w:hAnsi="Arial" w:cs="Arial"/>
          <w:sz w:val="22"/>
          <w:szCs w:val="22"/>
        </w:rPr>
        <w:t>Mcleod</w:t>
      </w:r>
      <w:proofErr w:type="spellEnd"/>
      <w:r w:rsidR="00342E86" w:rsidRPr="009B665E">
        <w:rPr>
          <w:rFonts w:ascii="Arial" w:hAnsi="Arial" w:cs="Arial"/>
          <w:sz w:val="22"/>
          <w:szCs w:val="22"/>
        </w:rPr>
        <w:t xml:space="preserve">, 2022). </w:t>
      </w:r>
    </w:p>
    <w:p w14:paraId="3216F2E5" w14:textId="77777777" w:rsidR="005B6E75" w:rsidRPr="009B665E" w:rsidRDefault="005B6E75" w:rsidP="009B665E">
      <w:pPr>
        <w:spacing w:line="360" w:lineRule="auto"/>
        <w:rPr>
          <w:rFonts w:ascii="Arial" w:hAnsi="Arial" w:cs="Arial"/>
          <w:sz w:val="22"/>
          <w:szCs w:val="22"/>
        </w:rPr>
      </w:pPr>
    </w:p>
    <w:p w14:paraId="4DE1C9D8" w14:textId="7D781E8B" w:rsidR="005B6E75" w:rsidRPr="009B665E" w:rsidRDefault="00415FC6" w:rsidP="009B665E">
      <w:pPr>
        <w:spacing w:line="360" w:lineRule="auto"/>
        <w:rPr>
          <w:rFonts w:ascii="Arial" w:hAnsi="Arial" w:cs="Arial"/>
          <w:sz w:val="22"/>
          <w:szCs w:val="22"/>
        </w:rPr>
      </w:pPr>
      <w:r w:rsidRPr="009B665E">
        <w:rPr>
          <w:rFonts w:ascii="Arial" w:hAnsi="Arial" w:cs="Arial"/>
          <w:sz w:val="22"/>
          <w:szCs w:val="22"/>
        </w:rPr>
        <w:t xml:space="preserve">The PTE school in which I will be </w:t>
      </w:r>
      <w:r w:rsidR="00361E29" w:rsidRPr="009B665E">
        <w:rPr>
          <w:rFonts w:ascii="Arial" w:hAnsi="Arial" w:cs="Arial"/>
          <w:sz w:val="22"/>
          <w:szCs w:val="22"/>
        </w:rPr>
        <w:t xml:space="preserve">looking at is </w:t>
      </w:r>
      <w:r w:rsidR="00C84C7F" w:rsidRPr="009B665E">
        <w:rPr>
          <w:rFonts w:ascii="Arial" w:hAnsi="Arial" w:cs="Arial"/>
          <w:sz w:val="22"/>
          <w:szCs w:val="22"/>
        </w:rPr>
        <w:t xml:space="preserve">a new school, built in 2015, and is </w:t>
      </w:r>
      <w:r w:rsidR="00361E29" w:rsidRPr="009B665E">
        <w:rPr>
          <w:rFonts w:ascii="Arial" w:hAnsi="Arial" w:cs="Arial"/>
          <w:sz w:val="22"/>
          <w:szCs w:val="22"/>
        </w:rPr>
        <w:t xml:space="preserve">situated </w:t>
      </w:r>
      <w:r w:rsidR="00552144" w:rsidRPr="009B665E">
        <w:rPr>
          <w:rFonts w:ascii="Arial" w:hAnsi="Arial" w:cs="Arial"/>
          <w:sz w:val="22"/>
          <w:szCs w:val="22"/>
        </w:rPr>
        <w:t xml:space="preserve">in an Urban setting </w:t>
      </w:r>
      <w:r w:rsidR="00A5633C" w:rsidRPr="009B665E">
        <w:rPr>
          <w:rFonts w:ascii="Arial" w:hAnsi="Arial" w:cs="Arial"/>
          <w:sz w:val="22"/>
          <w:szCs w:val="22"/>
        </w:rPr>
        <w:t>within South Wales</w:t>
      </w:r>
      <w:r w:rsidR="00A17CAD" w:rsidRPr="009B665E">
        <w:rPr>
          <w:rFonts w:ascii="Arial" w:hAnsi="Arial" w:cs="Arial"/>
          <w:sz w:val="22"/>
          <w:szCs w:val="22"/>
        </w:rPr>
        <w:t xml:space="preserve"> </w:t>
      </w:r>
      <w:r w:rsidR="00C84C7F" w:rsidRPr="009B665E">
        <w:rPr>
          <w:rFonts w:ascii="Arial" w:hAnsi="Arial" w:cs="Arial"/>
          <w:sz w:val="22"/>
          <w:szCs w:val="22"/>
        </w:rPr>
        <w:t>(</w:t>
      </w:r>
      <w:r w:rsidR="00A17CAD" w:rsidRPr="009B665E">
        <w:rPr>
          <w:rFonts w:ascii="Arial" w:hAnsi="Arial" w:cs="Arial"/>
          <w:sz w:val="22"/>
          <w:szCs w:val="22"/>
        </w:rPr>
        <w:t xml:space="preserve">Stride </w:t>
      </w:r>
      <w:proofErr w:type="spellStart"/>
      <w:r w:rsidR="00A17CAD" w:rsidRPr="009B665E">
        <w:rPr>
          <w:rFonts w:ascii="Arial" w:hAnsi="Arial" w:cs="Arial"/>
          <w:sz w:val="22"/>
          <w:szCs w:val="22"/>
        </w:rPr>
        <w:t>Treglown</w:t>
      </w:r>
      <w:proofErr w:type="spellEnd"/>
      <w:r w:rsidR="00A17CAD" w:rsidRPr="009B665E">
        <w:rPr>
          <w:rFonts w:ascii="Arial" w:hAnsi="Arial" w:cs="Arial"/>
          <w:sz w:val="22"/>
          <w:szCs w:val="22"/>
        </w:rPr>
        <w:t>, 202</w:t>
      </w:r>
      <w:r w:rsidR="00675B9F" w:rsidRPr="009B665E">
        <w:rPr>
          <w:rFonts w:ascii="Arial" w:hAnsi="Arial" w:cs="Arial"/>
          <w:sz w:val="22"/>
          <w:szCs w:val="22"/>
        </w:rPr>
        <w:t>2</w:t>
      </w:r>
      <w:r w:rsidR="00A17CAD" w:rsidRPr="009B665E">
        <w:rPr>
          <w:rFonts w:ascii="Arial" w:hAnsi="Arial" w:cs="Arial"/>
          <w:sz w:val="22"/>
          <w:szCs w:val="22"/>
        </w:rPr>
        <w:t>; Government, 2023)</w:t>
      </w:r>
      <w:r w:rsidR="00A5633C" w:rsidRPr="009B665E">
        <w:rPr>
          <w:rFonts w:ascii="Arial" w:hAnsi="Arial" w:cs="Arial"/>
          <w:sz w:val="22"/>
          <w:szCs w:val="22"/>
        </w:rPr>
        <w:t xml:space="preserve">. The school </w:t>
      </w:r>
      <w:r w:rsidR="00C6487D" w:rsidRPr="009B665E">
        <w:rPr>
          <w:rFonts w:ascii="Arial" w:hAnsi="Arial" w:cs="Arial"/>
          <w:sz w:val="22"/>
          <w:szCs w:val="22"/>
        </w:rPr>
        <w:t xml:space="preserve">is a </w:t>
      </w:r>
      <w:r w:rsidR="00AC6D15" w:rsidRPr="009B665E">
        <w:rPr>
          <w:rFonts w:ascii="Arial" w:hAnsi="Arial" w:cs="Arial"/>
          <w:sz w:val="22"/>
          <w:szCs w:val="22"/>
        </w:rPr>
        <w:t>two-story</w:t>
      </w:r>
      <w:r w:rsidR="00C6487D" w:rsidRPr="009B665E">
        <w:rPr>
          <w:rFonts w:ascii="Arial" w:hAnsi="Arial" w:cs="Arial"/>
          <w:sz w:val="22"/>
          <w:szCs w:val="22"/>
        </w:rPr>
        <w:t xml:space="preserve"> city school and </w:t>
      </w:r>
      <w:r w:rsidR="00A5633C" w:rsidRPr="009B665E">
        <w:rPr>
          <w:rFonts w:ascii="Arial" w:hAnsi="Arial" w:cs="Arial"/>
          <w:sz w:val="22"/>
          <w:szCs w:val="22"/>
        </w:rPr>
        <w:t xml:space="preserve">has around </w:t>
      </w:r>
      <w:r w:rsidR="0066136E" w:rsidRPr="009B665E">
        <w:rPr>
          <w:rFonts w:ascii="Arial" w:hAnsi="Arial" w:cs="Arial"/>
          <w:sz w:val="22"/>
          <w:szCs w:val="22"/>
        </w:rPr>
        <w:t>four hundred and ni</w:t>
      </w:r>
      <w:r w:rsidR="00530A2E">
        <w:rPr>
          <w:rFonts w:ascii="Arial" w:hAnsi="Arial" w:cs="Arial"/>
          <w:sz w:val="22"/>
          <w:szCs w:val="22"/>
        </w:rPr>
        <w:t>ne</w:t>
      </w:r>
      <w:r w:rsidR="0066136E" w:rsidRPr="009B665E">
        <w:rPr>
          <w:rFonts w:ascii="Arial" w:hAnsi="Arial" w:cs="Arial"/>
          <w:sz w:val="22"/>
          <w:szCs w:val="22"/>
        </w:rPr>
        <w:t>ty</w:t>
      </w:r>
      <w:r w:rsidR="00A5633C" w:rsidRPr="009B665E">
        <w:rPr>
          <w:rFonts w:ascii="Arial" w:hAnsi="Arial" w:cs="Arial"/>
          <w:sz w:val="22"/>
          <w:szCs w:val="22"/>
        </w:rPr>
        <w:t xml:space="preserve"> pupils </w:t>
      </w:r>
      <w:r w:rsidR="00C6487D" w:rsidRPr="009B665E">
        <w:rPr>
          <w:rFonts w:ascii="Arial" w:hAnsi="Arial" w:cs="Arial"/>
          <w:sz w:val="22"/>
          <w:szCs w:val="22"/>
        </w:rPr>
        <w:t xml:space="preserve">on roll (ESTYN, 2017). </w:t>
      </w:r>
      <w:proofErr w:type="gramStart"/>
      <w:r w:rsidR="00A17CAD" w:rsidRPr="009B665E">
        <w:rPr>
          <w:rFonts w:ascii="Arial" w:hAnsi="Arial" w:cs="Arial"/>
          <w:sz w:val="22"/>
          <w:szCs w:val="22"/>
        </w:rPr>
        <w:t>Thirty</w:t>
      </w:r>
      <w:r w:rsidR="00530A2E">
        <w:rPr>
          <w:rFonts w:ascii="Arial" w:hAnsi="Arial" w:cs="Arial"/>
          <w:sz w:val="22"/>
          <w:szCs w:val="22"/>
        </w:rPr>
        <w:t xml:space="preserve"> </w:t>
      </w:r>
      <w:r w:rsidR="00A17CAD" w:rsidRPr="009B665E">
        <w:rPr>
          <w:rFonts w:ascii="Arial" w:hAnsi="Arial" w:cs="Arial"/>
          <w:sz w:val="22"/>
          <w:szCs w:val="22"/>
        </w:rPr>
        <w:t>six point</w:t>
      </w:r>
      <w:proofErr w:type="gramEnd"/>
      <w:r w:rsidR="0066136E" w:rsidRPr="009B665E">
        <w:rPr>
          <w:rFonts w:ascii="Arial" w:hAnsi="Arial" w:cs="Arial"/>
          <w:sz w:val="22"/>
          <w:szCs w:val="22"/>
        </w:rPr>
        <w:t xml:space="preserve"> seven percent is the schools average of pupils </w:t>
      </w:r>
      <w:r w:rsidR="00D0192B" w:rsidRPr="009B665E">
        <w:rPr>
          <w:rFonts w:ascii="Arial" w:hAnsi="Arial" w:cs="Arial"/>
          <w:sz w:val="22"/>
          <w:szCs w:val="22"/>
        </w:rPr>
        <w:t xml:space="preserve">are </w:t>
      </w:r>
      <w:r w:rsidR="0066136E" w:rsidRPr="009B665E">
        <w:rPr>
          <w:rFonts w:ascii="Arial" w:hAnsi="Arial" w:cs="Arial"/>
          <w:sz w:val="22"/>
          <w:szCs w:val="22"/>
        </w:rPr>
        <w:t xml:space="preserve">on Free School Meals (FSM) </w:t>
      </w:r>
      <w:r w:rsidR="004755F1" w:rsidRPr="009B665E">
        <w:rPr>
          <w:rFonts w:ascii="Arial" w:hAnsi="Arial" w:cs="Arial"/>
          <w:sz w:val="22"/>
          <w:szCs w:val="22"/>
        </w:rPr>
        <w:t xml:space="preserve">sitting much higher than the national average of twenty three percent, with </w:t>
      </w:r>
      <w:r w:rsidR="00FE0AD3" w:rsidRPr="009B665E">
        <w:rPr>
          <w:rFonts w:ascii="Arial" w:hAnsi="Arial" w:cs="Arial"/>
          <w:sz w:val="22"/>
          <w:szCs w:val="22"/>
        </w:rPr>
        <w:t>twelve point</w:t>
      </w:r>
      <w:r w:rsidR="004755F1" w:rsidRPr="009B665E">
        <w:rPr>
          <w:rFonts w:ascii="Arial" w:hAnsi="Arial" w:cs="Arial"/>
          <w:sz w:val="22"/>
          <w:szCs w:val="22"/>
        </w:rPr>
        <w:t xml:space="preserve"> two percent having Additional Learning Needs (ALN) (</w:t>
      </w:r>
      <w:r w:rsidR="00AC6D15" w:rsidRPr="009B665E">
        <w:rPr>
          <w:rFonts w:ascii="Arial" w:hAnsi="Arial" w:cs="Arial"/>
          <w:sz w:val="22"/>
          <w:szCs w:val="22"/>
        </w:rPr>
        <w:t>School Guide, 2023).</w:t>
      </w:r>
      <w:r w:rsidR="00FE0AD3" w:rsidRPr="009B665E">
        <w:rPr>
          <w:rFonts w:ascii="Arial" w:hAnsi="Arial" w:cs="Arial"/>
          <w:sz w:val="22"/>
          <w:szCs w:val="22"/>
        </w:rPr>
        <w:t xml:space="preserve"> The area in which the school is located has a high crime rate </w:t>
      </w:r>
      <w:r w:rsidR="007442A7" w:rsidRPr="009B665E">
        <w:rPr>
          <w:rFonts w:ascii="Arial" w:hAnsi="Arial" w:cs="Arial"/>
          <w:sz w:val="22"/>
          <w:szCs w:val="22"/>
        </w:rPr>
        <w:t xml:space="preserve">as well as a high average of lower grades within the surrounding area. Furthermore, </w:t>
      </w:r>
      <w:r w:rsidR="008B342C" w:rsidRPr="009B665E">
        <w:rPr>
          <w:rFonts w:ascii="Arial" w:hAnsi="Arial" w:cs="Arial"/>
          <w:sz w:val="22"/>
          <w:szCs w:val="22"/>
        </w:rPr>
        <w:t xml:space="preserve">the local area provides a high rate of </w:t>
      </w:r>
      <w:r w:rsidR="007A2DA2" w:rsidRPr="009B665E">
        <w:rPr>
          <w:rFonts w:ascii="Arial" w:hAnsi="Arial" w:cs="Arial"/>
          <w:sz w:val="22"/>
          <w:szCs w:val="22"/>
        </w:rPr>
        <w:t xml:space="preserve">diversity, </w:t>
      </w:r>
      <w:r w:rsidR="008B342C" w:rsidRPr="009B665E">
        <w:rPr>
          <w:rFonts w:ascii="Arial" w:hAnsi="Arial" w:cs="Arial"/>
          <w:sz w:val="22"/>
          <w:szCs w:val="22"/>
        </w:rPr>
        <w:t xml:space="preserve">poverty and unemployment </w:t>
      </w:r>
      <w:r w:rsidR="00D62719" w:rsidRPr="009B665E">
        <w:rPr>
          <w:rFonts w:ascii="Arial" w:hAnsi="Arial" w:cs="Arial"/>
          <w:sz w:val="22"/>
          <w:szCs w:val="22"/>
        </w:rPr>
        <w:t xml:space="preserve">and has provided an </w:t>
      </w:r>
      <w:r w:rsidR="0018213F" w:rsidRPr="009B665E">
        <w:rPr>
          <w:rFonts w:ascii="Arial" w:hAnsi="Arial" w:cs="Arial"/>
          <w:sz w:val="22"/>
          <w:szCs w:val="22"/>
        </w:rPr>
        <w:t>ever-growing</w:t>
      </w:r>
      <w:r w:rsidR="00D568D8" w:rsidRPr="009B665E">
        <w:rPr>
          <w:rFonts w:ascii="Arial" w:hAnsi="Arial" w:cs="Arial"/>
          <w:sz w:val="22"/>
          <w:szCs w:val="22"/>
        </w:rPr>
        <w:t xml:space="preserve"> population of </w:t>
      </w:r>
      <w:r w:rsidR="00F709C3" w:rsidRPr="009B665E">
        <w:rPr>
          <w:rFonts w:ascii="Arial" w:hAnsi="Arial" w:cs="Arial"/>
          <w:sz w:val="22"/>
          <w:szCs w:val="22"/>
        </w:rPr>
        <w:t>English as an Additional Language (EAL)</w:t>
      </w:r>
      <w:r w:rsidR="00D62719" w:rsidRPr="009B665E">
        <w:rPr>
          <w:rFonts w:ascii="Arial" w:hAnsi="Arial" w:cs="Arial"/>
          <w:sz w:val="22"/>
          <w:szCs w:val="22"/>
        </w:rPr>
        <w:t xml:space="preserve"> pup</w:t>
      </w:r>
      <w:r w:rsidR="00530A2E">
        <w:rPr>
          <w:rFonts w:ascii="Arial" w:hAnsi="Arial" w:cs="Arial"/>
          <w:sz w:val="22"/>
          <w:szCs w:val="22"/>
        </w:rPr>
        <w:t>i</w:t>
      </w:r>
      <w:r w:rsidR="00D62719" w:rsidRPr="009B665E">
        <w:rPr>
          <w:rFonts w:ascii="Arial" w:hAnsi="Arial" w:cs="Arial"/>
          <w:sz w:val="22"/>
          <w:szCs w:val="22"/>
        </w:rPr>
        <w:t>ls</w:t>
      </w:r>
      <w:r w:rsidR="00F709C3" w:rsidRPr="009B665E">
        <w:rPr>
          <w:rFonts w:ascii="Arial" w:hAnsi="Arial" w:cs="Arial"/>
          <w:sz w:val="22"/>
          <w:szCs w:val="22"/>
        </w:rPr>
        <w:t xml:space="preserve"> within the school</w:t>
      </w:r>
      <w:r w:rsidR="00D62719" w:rsidRPr="009B665E">
        <w:rPr>
          <w:rFonts w:ascii="Arial" w:hAnsi="Arial" w:cs="Arial"/>
          <w:sz w:val="22"/>
          <w:szCs w:val="22"/>
        </w:rPr>
        <w:t xml:space="preserve"> (</w:t>
      </w:r>
      <w:r w:rsidR="00DE2E9A" w:rsidRPr="009B665E">
        <w:rPr>
          <w:rFonts w:ascii="Arial" w:hAnsi="Arial" w:cs="Arial"/>
          <w:sz w:val="22"/>
          <w:szCs w:val="22"/>
        </w:rPr>
        <w:t>Postcode area, 2023; Estyn</w:t>
      </w:r>
      <w:r w:rsidR="0018213F" w:rsidRPr="009B665E">
        <w:rPr>
          <w:rFonts w:ascii="Arial" w:hAnsi="Arial" w:cs="Arial"/>
          <w:sz w:val="22"/>
          <w:szCs w:val="22"/>
        </w:rPr>
        <w:t xml:space="preserve">, 2017). </w:t>
      </w:r>
      <w:proofErr w:type="gramStart"/>
      <w:r w:rsidR="0018213F" w:rsidRPr="009B665E">
        <w:rPr>
          <w:rFonts w:ascii="Arial" w:hAnsi="Arial" w:cs="Arial"/>
          <w:sz w:val="22"/>
          <w:szCs w:val="22"/>
        </w:rPr>
        <w:t>For the purpose of</w:t>
      </w:r>
      <w:proofErr w:type="gramEnd"/>
      <w:r w:rsidR="0018213F" w:rsidRPr="009B665E">
        <w:rPr>
          <w:rFonts w:ascii="Arial" w:hAnsi="Arial" w:cs="Arial"/>
          <w:sz w:val="22"/>
          <w:szCs w:val="22"/>
        </w:rPr>
        <w:t xml:space="preserve"> this assignment the school will be known as School X. </w:t>
      </w:r>
    </w:p>
    <w:p w14:paraId="51167DFD" w14:textId="77777777" w:rsidR="00F40105" w:rsidRPr="009B665E" w:rsidRDefault="00F40105" w:rsidP="009B665E">
      <w:pPr>
        <w:spacing w:line="360" w:lineRule="auto"/>
        <w:rPr>
          <w:rFonts w:ascii="Arial" w:hAnsi="Arial" w:cs="Arial"/>
          <w:sz w:val="22"/>
          <w:szCs w:val="22"/>
        </w:rPr>
      </w:pPr>
    </w:p>
    <w:p w14:paraId="027874DC" w14:textId="1A446877" w:rsidR="00E27C89" w:rsidRPr="009B665E" w:rsidRDefault="00906A23" w:rsidP="009B665E">
      <w:pPr>
        <w:spacing w:line="360" w:lineRule="auto"/>
        <w:rPr>
          <w:rFonts w:ascii="Arial" w:hAnsi="Arial" w:cs="Arial"/>
          <w:sz w:val="22"/>
          <w:szCs w:val="22"/>
        </w:rPr>
      </w:pPr>
      <w:r w:rsidRPr="009B665E">
        <w:rPr>
          <w:rFonts w:ascii="Arial" w:hAnsi="Arial" w:cs="Arial"/>
          <w:sz w:val="22"/>
          <w:szCs w:val="22"/>
        </w:rPr>
        <w:t xml:space="preserve">As stated above, an SDP is used to identify improvements </w:t>
      </w:r>
      <w:r w:rsidR="0056043E" w:rsidRPr="009B665E">
        <w:rPr>
          <w:rFonts w:ascii="Arial" w:hAnsi="Arial" w:cs="Arial"/>
          <w:sz w:val="22"/>
          <w:szCs w:val="22"/>
        </w:rPr>
        <w:t xml:space="preserve">and targets </w:t>
      </w:r>
      <w:r w:rsidRPr="009B665E">
        <w:rPr>
          <w:rFonts w:ascii="Arial" w:hAnsi="Arial" w:cs="Arial"/>
          <w:sz w:val="22"/>
          <w:szCs w:val="22"/>
        </w:rPr>
        <w:t>within the school</w:t>
      </w:r>
      <w:r w:rsidR="0056043E" w:rsidRPr="009B665E">
        <w:rPr>
          <w:rFonts w:ascii="Arial" w:hAnsi="Arial" w:cs="Arial"/>
          <w:sz w:val="22"/>
          <w:szCs w:val="22"/>
        </w:rPr>
        <w:t xml:space="preserve">. </w:t>
      </w:r>
      <w:r w:rsidR="00757678" w:rsidRPr="009B665E">
        <w:rPr>
          <w:rFonts w:ascii="Arial" w:hAnsi="Arial" w:cs="Arial"/>
          <w:sz w:val="22"/>
          <w:szCs w:val="22"/>
        </w:rPr>
        <w:t>Improvement</w:t>
      </w:r>
      <w:r w:rsidR="00092EF3" w:rsidRPr="009B665E">
        <w:rPr>
          <w:rFonts w:ascii="Arial" w:hAnsi="Arial" w:cs="Arial"/>
          <w:sz w:val="22"/>
          <w:szCs w:val="22"/>
        </w:rPr>
        <w:t>s</w:t>
      </w:r>
      <w:r w:rsidR="00757678" w:rsidRPr="009B665E">
        <w:rPr>
          <w:rFonts w:ascii="Arial" w:hAnsi="Arial" w:cs="Arial"/>
          <w:sz w:val="22"/>
          <w:szCs w:val="22"/>
        </w:rPr>
        <w:t xml:space="preserve"> within </w:t>
      </w:r>
      <w:r w:rsidR="00092EF3" w:rsidRPr="009B665E">
        <w:rPr>
          <w:rFonts w:ascii="Arial" w:hAnsi="Arial" w:cs="Arial"/>
          <w:sz w:val="22"/>
          <w:szCs w:val="22"/>
        </w:rPr>
        <w:t xml:space="preserve">a </w:t>
      </w:r>
      <w:r w:rsidR="00757678" w:rsidRPr="009B665E">
        <w:rPr>
          <w:rFonts w:ascii="Arial" w:hAnsi="Arial" w:cs="Arial"/>
          <w:sz w:val="22"/>
          <w:szCs w:val="22"/>
        </w:rPr>
        <w:t xml:space="preserve">school is a vital </w:t>
      </w:r>
      <w:r w:rsidR="00D775B5" w:rsidRPr="009B665E">
        <w:rPr>
          <w:rFonts w:ascii="Arial" w:hAnsi="Arial" w:cs="Arial"/>
          <w:sz w:val="22"/>
          <w:szCs w:val="22"/>
        </w:rPr>
        <w:t>pro</w:t>
      </w:r>
      <w:r w:rsidR="00CE671E">
        <w:rPr>
          <w:rFonts w:ascii="Arial" w:hAnsi="Arial" w:cs="Arial"/>
          <w:sz w:val="22"/>
          <w:szCs w:val="22"/>
        </w:rPr>
        <w:t>cess</w:t>
      </w:r>
      <w:r w:rsidR="00D775B5" w:rsidRPr="009B665E">
        <w:rPr>
          <w:rFonts w:ascii="Arial" w:hAnsi="Arial" w:cs="Arial"/>
          <w:sz w:val="22"/>
          <w:szCs w:val="22"/>
        </w:rPr>
        <w:t xml:space="preserve"> to be able to </w:t>
      </w:r>
      <w:r w:rsidR="00116CAC" w:rsidRPr="009B665E">
        <w:rPr>
          <w:rFonts w:ascii="Arial" w:hAnsi="Arial" w:cs="Arial"/>
          <w:sz w:val="22"/>
          <w:szCs w:val="22"/>
        </w:rPr>
        <w:t xml:space="preserve">explore new and </w:t>
      </w:r>
      <w:r w:rsidR="00C62FED" w:rsidRPr="009B665E">
        <w:rPr>
          <w:rFonts w:ascii="Arial" w:hAnsi="Arial" w:cs="Arial"/>
          <w:sz w:val="22"/>
          <w:szCs w:val="22"/>
        </w:rPr>
        <w:t>innovative</w:t>
      </w:r>
      <w:r w:rsidR="00116CAC" w:rsidRPr="009B665E">
        <w:rPr>
          <w:rFonts w:ascii="Arial" w:hAnsi="Arial" w:cs="Arial"/>
          <w:sz w:val="22"/>
          <w:szCs w:val="22"/>
        </w:rPr>
        <w:t xml:space="preserve"> ways to support learners </w:t>
      </w:r>
      <w:r w:rsidR="00C62FED" w:rsidRPr="009B665E">
        <w:rPr>
          <w:rFonts w:ascii="Arial" w:hAnsi="Arial" w:cs="Arial"/>
          <w:sz w:val="22"/>
          <w:szCs w:val="22"/>
        </w:rPr>
        <w:t xml:space="preserve">within their development and an SDP </w:t>
      </w:r>
      <w:r w:rsidR="00092EF3" w:rsidRPr="009B665E">
        <w:rPr>
          <w:rFonts w:ascii="Arial" w:hAnsi="Arial" w:cs="Arial"/>
          <w:sz w:val="22"/>
          <w:szCs w:val="22"/>
        </w:rPr>
        <w:t>is a</w:t>
      </w:r>
      <w:r w:rsidR="00E30182" w:rsidRPr="009B665E">
        <w:rPr>
          <w:rFonts w:ascii="Arial" w:hAnsi="Arial" w:cs="Arial"/>
          <w:sz w:val="22"/>
          <w:szCs w:val="22"/>
        </w:rPr>
        <w:t>n important document to assist</w:t>
      </w:r>
      <w:r w:rsidR="001C09B0" w:rsidRPr="009B665E">
        <w:rPr>
          <w:rFonts w:ascii="Arial" w:hAnsi="Arial" w:cs="Arial"/>
          <w:sz w:val="22"/>
          <w:szCs w:val="22"/>
        </w:rPr>
        <w:t xml:space="preserve"> i</w:t>
      </w:r>
      <w:r w:rsidR="00E30182" w:rsidRPr="009B665E">
        <w:rPr>
          <w:rFonts w:ascii="Arial" w:hAnsi="Arial" w:cs="Arial"/>
          <w:sz w:val="22"/>
          <w:szCs w:val="22"/>
        </w:rPr>
        <w:t>n this improvement</w:t>
      </w:r>
      <w:r w:rsidR="001C09B0" w:rsidRPr="009B665E">
        <w:rPr>
          <w:rFonts w:ascii="Arial" w:hAnsi="Arial" w:cs="Arial"/>
          <w:sz w:val="22"/>
          <w:szCs w:val="22"/>
        </w:rPr>
        <w:t xml:space="preserve">. Moreover, </w:t>
      </w:r>
      <w:r w:rsidR="006263F9" w:rsidRPr="009B665E">
        <w:rPr>
          <w:rFonts w:ascii="Arial" w:hAnsi="Arial" w:cs="Arial"/>
          <w:sz w:val="22"/>
          <w:szCs w:val="22"/>
        </w:rPr>
        <w:t xml:space="preserve">the main highlighted purpose of school improvement is to </w:t>
      </w:r>
      <w:r w:rsidR="008A04D2" w:rsidRPr="009B665E">
        <w:rPr>
          <w:rFonts w:ascii="Arial" w:hAnsi="Arial" w:cs="Arial"/>
          <w:sz w:val="22"/>
          <w:szCs w:val="22"/>
        </w:rPr>
        <w:t xml:space="preserve">provide the best possible learning experience for learners </w:t>
      </w:r>
      <w:r w:rsidR="006B20FF" w:rsidRPr="009B665E">
        <w:rPr>
          <w:rFonts w:ascii="Arial" w:hAnsi="Arial" w:cs="Arial"/>
          <w:sz w:val="22"/>
          <w:szCs w:val="22"/>
        </w:rPr>
        <w:t xml:space="preserve">whatever their background maybe (Welsh </w:t>
      </w:r>
      <w:r w:rsidR="0022239D" w:rsidRPr="009B665E">
        <w:rPr>
          <w:rFonts w:ascii="Arial" w:hAnsi="Arial" w:cs="Arial"/>
          <w:sz w:val="22"/>
          <w:szCs w:val="22"/>
        </w:rPr>
        <w:t>Government</w:t>
      </w:r>
      <w:r w:rsidR="006B20FF" w:rsidRPr="009B665E">
        <w:rPr>
          <w:rFonts w:ascii="Arial" w:hAnsi="Arial" w:cs="Arial"/>
          <w:sz w:val="22"/>
          <w:szCs w:val="22"/>
        </w:rPr>
        <w:t>, 2022</w:t>
      </w:r>
      <w:r w:rsidR="00CD5647" w:rsidRPr="009B665E">
        <w:rPr>
          <w:rFonts w:ascii="Arial" w:hAnsi="Arial" w:cs="Arial"/>
          <w:sz w:val="22"/>
          <w:szCs w:val="22"/>
        </w:rPr>
        <w:t xml:space="preserve">; </w:t>
      </w:r>
      <w:r w:rsidR="009051CB" w:rsidRPr="009B665E">
        <w:rPr>
          <w:rFonts w:ascii="Arial" w:hAnsi="Arial" w:cs="Arial"/>
          <w:sz w:val="22"/>
          <w:szCs w:val="22"/>
        </w:rPr>
        <w:t>Welsh Government, 2022</w:t>
      </w:r>
      <w:r w:rsidR="006B20FF" w:rsidRPr="009B665E">
        <w:rPr>
          <w:rFonts w:ascii="Arial" w:hAnsi="Arial" w:cs="Arial"/>
          <w:sz w:val="22"/>
          <w:szCs w:val="22"/>
        </w:rPr>
        <w:t>)</w:t>
      </w:r>
      <w:r w:rsidR="00E975E4" w:rsidRPr="009B665E">
        <w:rPr>
          <w:rFonts w:ascii="Arial" w:hAnsi="Arial" w:cs="Arial"/>
          <w:sz w:val="22"/>
          <w:szCs w:val="22"/>
        </w:rPr>
        <w:t xml:space="preserve">. </w:t>
      </w:r>
      <w:r w:rsidR="00CD5647" w:rsidRPr="009B665E">
        <w:rPr>
          <w:rFonts w:ascii="Arial" w:hAnsi="Arial" w:cs="Arial"/>
          <w:sz w:val="22"/>
          <w:szCs w:val="22"/>
        </w:rPr>
        <w:t xml:space="preserve">However, despite </w:t>
      </w:r>
      <w:r w:rsidR="00BC19A4" w:rsidRPr="009B665E">
        <w:rPr>
          <w:rFonts w:ascii="Arial" w:hAnsi="Arial" w:cs="Arial"/>
          <w:sz w:val="22"/>
          <w:szCs w:val="22"/>
        </w:rPr>
        <w:t>the</w:t>
      </w:r>
      <w:r w:rsidR="00500BD5" w:rsidRPr="009B665E">
        <w:rPr>
          <w:rFonts w:ascii="Arial" w:hAnsi="Arial" w:cs="Arial"/>
          <w:sz w:val="22"/>
          <w:szCs w:val="22"/>
        </w:rPr>
        <w:t xml:space="preserve"> demand </w:t>
      </w:r>
      <w:r w:rsidR="009C6789" w:rsidRPr="009B665E">
        <w:rPr>
          <w:rFonts w:ascii="Arial" w:hAnsi="Arial" w:cs="Arial"/>
          <w:sz w:val="22"/>
          <w:szCs w:val="22"/>
        </w:rPr>
        <w:t xml:space="preserve">for </w:t>
      </w:r>
      <w:r w:rsidR="00500BD5" w:rsidRPr="009B665E">
        <w:rPr>
          <w:rFonts w:ascii="Arial" w:hAnsi="Arial" w:cs="Arial"/>
          <w:sz w:val="22"/>
          <w:szCs w:val="22"/>
        </w:rPr>
        <w:t>and</w:t>
      </w:r>
      <w:r w:rsidR="00BC19A4" w:rsidRPr="009B665E">
        <w:rPr>
          <w:rFonts w:ascii="Arial" w:hAnsi="Arial" w:cs="Arial"/>
          <w:sz w:val="22"/>
          <w:szCs w:val="22"/>
        </w:rPr>
        <w:t xml:space="preserve"> </w:t>
      </w:r>
      <w:r w:rsidR="00FE017A" w:rsidRPr="009B665E">
        <w:rPr>
          <w:rFonts w:ascii="Arial" w:hAnsi="Arial" w:cs="Arial"/>
          <w:sz w:val="22"/>
          <w:szCs w:val="22"/>
        </w:rPr>
        <w:t>the</w:t>
      </w:r>
      <w:r w:rsidR="00663CC6" w:rsidRPr="009B665E">
        <w:rPr>
          <w:rFonts w:ascii="Arial" w:hAnsi="Arial" w:cs="Arial"/>
          <w:sz w:val="22"/>
          <w:szCs w:val="22"/>
        </w:rPr>
        <w:t xml:space="preserve"> </w:t>
      </w:r>
      <w:r w:rsidR="00BC19A4" w:rsidRPr="009B665E">
        <w:rPr>
          <w:rFonts w:ascii="Arial" w:hAnsi="Arial" w:cs="Arial"/>
          <w:sz w:val="22"/>
          <w:szCs w:val="22"/>
        </w:rPr>
        <w:lastRenderedPageBreak/>
        <w:t xml:space="preserve">importance </w:t>
      </w:r>
      <w:r w:rsidR="00E80C96" w:rsidRPr="009B665E">
        <w:rPr>
          <w:rFonts w:ascii="Arial" w:hAnsi="Arial" w:cs="Arial"/>
          <w:sz w:val="22"/>
          <w:szCs w:val="22"/>
        </w:rPr>
        <w:t>of school improvement</w:t>
      </w:r>
      <w:r w:rsidR="009C6789" w:rsidRPr="009B665E">
        <w:rPr>
          <w:rFonts w:ascii="Arial" w:hAnsi="Arial" w:cs="Arial"/>
          <w:sz w:val="22"/>
          <w:szCs w:val="22"/>
        </w:rPr>
        <w:t xml:space="preserve">, it can be difficult </w:t>
      </w:r>
      <w:r w:rsidR="00782D83" w:rsidRPr="009B665E">
        <w:rPr>
          <w:rFonts w:ascii="Arial" w:hAnsi="Arial" w:cs="Arial"/>
          <w:sz w:val="22"/>
          <w:szCs w:val="22"/>
        </w:rPr>
        <w:t xml:space="preserve">for the staff to have the enthusiasm for change as it could become an overwhelming process </w:t>
      </w:r>
      <w:r w:rsidR="004E2478" w:rsidRPr="009B665E">
        <w:rPr>
          <w:rFonts w:ascii="Arial" w:hAnsi="Arial" w:cs="Arial"/>
          <w:sz w:val="22"/>
          <w:szCs w:val="22"/>
        </w:rPr>
        <w:t xml:space="preserve">as the SDP is a </w:t>
      </w:r>
      <w:r w:rsidR="00636D3D" w:rsidRPr="009B665E">
        <w:rPr>
          <w:rFonts w:ascii="Arial" w:hAnsi="Arial" w:cs="Arial"/>
          <w:sz w:val="22"/>
          <w:szCs w:val="22"/>
        </w:rPr>
        <w:t>long-winded</w:t>
      </w:r>
      <w:r w:rsidR="004E2478" w:rsidRPr="009B665E">
        <w:rPr>
          <w:rFonts w:ascii="Arial" w:hAnsi="Arial" w:cs="Arial"/>
          <w:sz w:val="22"/>
          <w:szCs w:val="22"/>
        </w:rPr>
        <w:t xml:space="preserve"> document</w:t>
      </w:r>
      <w:r w:rsidR="00392441" w:rsidRPr="009B665E">
        <w:rPr>
          <w:rFonts w:ascii="Arial" w:hAnsi="Arial" w:cs="Arial"/>
          <w:sz w:val="22"/>
          <w:szCs w:val="22"/>
        </w:rPr>
        <w:t xml:space="preserve"> (Woods </w:t>
      </w:r>
      <w:r w:rsidR="00392441" w:rsidRPr="009B665E">
        <w:rPr>
          <w:rFonts w:ascii="Arial" w:hAnsi="Arial" w:cs="Arial"/>
          <w:i/>
          <w:iCs/>
          <w:sz w:val="22"/>
          <w:szCs w:val="22"/>
        </w:rPr>
        <w:t xml:space="preserve">et al, </w:t>
      </w:r>
      <w:r w:rsidR="00392441" w:rsidRPr="009B665E">
        <w:rPr>
          <w:rFonts w:ascii="Arial" w:hAnsi="Arial" w:cs="Arial"/>
          <w:sz w:val="22"/>
          <w:szCs w:val="22"/>
        </w:rPr>
        <w:t>2012</w:t>
      </w:r>
      <w:r w:rsidR="00F413C1" w:rsidRPr="009B665E">
        <w:rPr>
          <w:rFonts w:ascii="Arial" w:hAnsi="Arial" w:cs="Arial"/>
          <w:sz w:val="22"/>
          <w:szCs w:val="22"/>
        </w:rPr>
        <w:t>; ERN, 2015</w:t>
      </w:r>
      <w:r w:rsidR="00392441" w:rsidRPr="009B665E">
        <w:rPr>
          <w:rFonts w:ascii="Arial" w:hAnsi="Arial" w:cs="Arial"/>
          <w:sz w:val="22"/>
          <w:szCs w:val="22"/>
        </w:rPr>
        <w:t>).</w:t>
      </w:r>
      <w:r w:rsidR="00636D3D" w:rsidRPr="009B665E">
        <w:rPr>
          <w:rFonts w:ascii="Arial" w:hAnsi="Arial" w:cs="Arial"/>
          <w:sz w:val="22"/>
          <w:szCs w:val="22"/>
        </w:rPr>
        <w:t xml:space="preserve"> </w:t>
      </w:r>
    </w:p>
    <w:p w14:paraId="072AFE40" w14:textId="77777777" w:rsidR="008C5BCA" w:rsidRPr="009B665E" w:rsidRDefault="008C5BCA" w:rsidP="009B665E">
      <w:pPr>
        <w:spacing w:line="360" w:lineRule="auto"/>
        <w:rPr>
          <w:rFonts w:ascii="Arial" w:hAnsi="Arial" w:cs="Arial"/>
          <w:sz w:val="22"/>
          <w:szCs w:val="22"/>
        </w:rPr>
      </w:pPr>
    </w:p>
    <w:p w14:paraId="23D80679" w14:textId="235240A3" w:rsidR="008C5BCA" w:rsidRPr="009B665E" w:rsidRDefault="00861F19" w:rsidP="009B665E">
      <w:pPr>
        <w:spacing w:line="360" w:lineRule="auto"/>
        <w:rPr>
          <w:rFonts w:ascii="Arial" w:hAnsi="Arial" w:cs="Arial"/>
          <w:sz w:val="22"/>
          <w:szCs w:val="22"/>
        </w:rPr>
      </w:pPr>
      <w:r w:rsidRPr="009B665E">
        <w:rPr>
          <w:rFonts w:ascii="Arial" w:hAnsi="Arial" w:cs="Arial"/>
          <w:sz w:val="22"/>
          <w:szCs w:val="22"/>
        </w:rPr>
        <w:t>The process of self-</w:t>
      </w:r>
      <w:r w:rsidR="00D133FE" w:rsidRPr="009B665E">
        <w:rPr>
          <w:rFonts w:ascii="Arial" w:hAnsi="Arial" w:cs="Arial"/>
          <w:sz w:val="22"/>
          <w:szCs w:val="22"/>
        </w:rPr>
        <w:t>evaluation</w:t>
      </w:r>
      <w:r w:rsidRPr="009B665E">
        <w:rPr>
          <w:rFonts w:ascii="Arial" w:hAnsi="Arial" w:cs="Arial"/>
          <w:sz w:val="22"/>
          <w:szCs w:val="22"/>
        </w:rPr>
        <w:t xml:space="preserve"> through the SDP provides </w:t>
      </w:r>
      <w:r w:rsidR="00F56C75" w:rsidRPr="009B665E">
        <w:rPr>
          <w:rFonts w:ascii="Arial" w:hAnsi="Arial" w:cs="Arial"/>
          <w:sz w:val="22"/>
          <w:szCs w:val="22"/>
        </w:rPr>
        <w:t xml:space="preserve">an accountability </w:t>
      </w:r>
      <w:r w:rsidR="002D43C4" w:rsidRPr="009B665E">
        <w:rPr>
          <w:rFonts w:ascii="Arial" w:hAnsi="Arial" w:cs="Arial"/>
          <w:sz w:val="22"/>
          <w:szCs w:val="22"/>
        </w:rPr>
        <w:t xml:space="preserve">of reflection allowing the schools to recognise </w:t>
      </w:r>
      <w:r w:rsidR="00037490" w:rsidRPr="009B665E">
        <w:rPr>
          <w:rFonts w:ascii="Arial" w:hAnsi="Arial" w:cs="Arial"/>
          <w:sz w:val="22"/>
          <w:szCs w:val="22"/>
        </w:rPr>
        <w:t>the importance of the data</w:t>
      </w:r>
      <w:r w:rsidR="00D133FE" w:rsidRPr="009B665E">
        <w:rPr>
          <w:rFonts w:ascii="Arial" w:hAnsi="Arial" w:cs="Arial"/>
          <w:sz w:val="22"/>
          <w:szCs w:val="22"/>
        </w:rPr>
        <w:t xml:space="preserve"> collected and use the data </w:t>
      </w:r>
      <w:r w:rsidR="0074763E" w:rsidRPr="009B665E">
        <w:rPr>
          <w:rFonts w:ascii="Arial" w:hAnsi="Arial" w:cs="Arial"/>
          <w:sz w:val="22"/>
          <w:szCs w:val="22"/>
        </w:rPr>
        <w:t>to create action plans. In</w:t>
      </w:r>
      <w:r w:rsidR="00BD2767" w:rsidRPr="009B665E">
        <w:rPr>
          <w:rFonts w:ascii="Arial" w:hAnsi="Arial" w:cs="Arial"/>
          <w:sz w:val="22"/>
          <w:szCs w:val="22"/>
        </w:rPr>
        <w:t xml:space="preserve"> </w:t>
      </w:r>
      <w:r w:rsidR="0074763E" w:rsidRPr="009B665E">
        <w:rPr>
          <w:rFonts w:ascii="Arial" w:hAnsi="Arial" w:cs="Arial"/>
          <w:sz w:val="22"/>
          <w:szCs w:val="22"/>
        </w:rPr>
        <w:t xml:space="preserve">addition, </w:t>
      </w:r>
      <w:r w:rsidR="00BD2767" w:rsidRPr="009B665E">
        <w:rPr>
          <w:rFonts w:ascii="Arial" w:hAnsi="Arial" w:cs="Arial"/>
          <w:sz w:val="22"/>
          <w:szCs w:val="22"/>
        </w:rPr>
        <w:t xml:space="preserve">the Welsh </w:t>
      </w:r>
      <w:r w:rsidR="00560ED8" w:rsidRPr="009B665E">
        <w:rPr>
          <w:rFonts w:ascii="Arial" w:hAnsi="Arial" w:cs="Arial"/>
          <w:sz w:val="22"/>
          <w:szCs w:val="22"/>
        </w:rPr>
        <w:t>Government</w:t>
      </w:r>
      <w:r w:rsidR="00BD2767" w:rsidRPr="009B665E">
        <w:rPr>
          <w:rFonts w:ascii="Arial" w:hAnsi="Arial" w:cs="Arial"/>
          <w:sz w:val="22"/>
          <w:szCs w:val="22"/>
        </w:rPr>
        <w:t xml:space="preserve"> has put </w:t>
      </w:r>
      <w:r w:rsidR="00560ED8" w:rsidRPr="009B665E">
        <w:rPr>
          <w:rFonts w:ascii="Arial" w:hAnsi="Arial" w:cs="Arial"/>
          <w:sz w:val="22"/>
          <w:szCs w:val="22"/>
        </w:rPr>
        <w:t>effective</w:t>
      </w:r>
      <w:r w:rsidR="00091655" w:rsidRPr="009B665E">
        <w:rPr>
          <w:rFonts w:ascii="Arial" w:hAnsi="Arial" w:cs="Arial"/>
          <w:sz w:val="22"/>
          <w:szCs w:val="22"/>
        </w:rPr>
        <w:t xml:space="preserve"> pedagogy at the core of school </w:t>
      </w:r>
      <w:r w:rsidR="00805209" w:rsidRPr="009B665E">
        <w:rPr>
          <w:rFonts w:ascii="Arial" w:hAnsi="Arial" w:cs="Arial"/>
          <w:sz w:val="22"/>
          <w:szCs w:val="22"/>
        </w:rPr>
        <w:t>improvement,</w:t>
      </w:r>
      <w:r w:rsidR="00091655" w:rsidRPr="009B665E">
        <w:rPr>
          <w:rFonts w:ascii="Arial" w:hAnsi="Arial" w:cs="Arial"/>
          <w:sz w:val="22"/>
          <w:szCs w:val="22"/>
        </w:rPr>
        <w:t xml:space="preserve"> and it therefore must be the driving force that </w:t>
      </w:r>
      <w:r w:rsidR="00EA650F" w:rsidRPr="009B665E">
        <w:rPr>
          <w:rFonts w:ascii="Arial" w:hAnsi="Arial" w:cs="Arial"/>
          <w:sz w:val="22"/>
          <w:szCs w:val="22"/>
        </w:rPr>
        <w:t xml:space="preserve">the school leaders focus on leading to </w:t>
      </w:r>
      <w:r w:rsidR="00560ED8" w:rsidRPr="009B665E">
        <w:rPr>
          <w:rFonts w:ascii="Arial" w:hAnsi="Arial" w:cs="Arial"/>
          <w:sz w:val="22"/>
          <w:szCs w:val="22"/>
        </w:rPr>
        <w:t>a high-quality</w:t>
      </w:r>
      <w:r w:rsidR="000F1508" w:rsidRPr="009B665E">
        <w:rPr>
          <w:rFonts w:ascii="Arial" w:hAnsi="Arial" w:cs="Arial"/>
          <w:sz w:val="22"/>
          <w:szCs w:val="22"/>
        </w:rPr>
        <w:t xml:space="preserve"> </w:t>
      </w:r>
      <w:r w:rsidR="00302607" w:rsidRPr="009B665E">
        <w:rPr>
          <w:rFonts w:ascii="Arial" w:hAnsi="Arial" w:cs="Arial"/>
          <w:sz w:val="22"/>
          <w:szCs w:val="22"/>
        </w:rPr>
        <w:t>environment that will become key</w:t>
      </w:r>
      <w:r w:rsidR="006B173E" w:rsidRPr="009B665E">
        <w:rPr>
          <w:rFonts w:ascii="Arial" w:hAnsi="Arial" w:cs="Arial"/>
          <w:sz w:val="22"/>
          <w:szCs w:val="22"/>
        </w:rPr>
        <w:t xml:space="preserve"> i</w:t>
      </w:r>
      <w:r w:rsidR="00302607" w:rsidRPr="009B665E">
        <w:rPr>
          <w:rFonts w:ascii="Arial" w:hAnsi="Arial" w:cs="Arial"/>
          <w:sz w:val="22"/>
          <w:szCs w:val="22"/>
        </w:rPr>
        <w:t>n the future success of school</w:t>
      </w:r>
      <w:r w:rsidR="00C019CC" w:rsidRPr="009B665E">
        <w:rPr>
          <w:rFonts w:ascii="Arial" w:hAnsi="Arial" w:cs="Arial"/>
          <w:sz w:val="22"/>
          <w:szCs w:val="22"/>
        </w:rPr>
        <w:t>s</w:t>
      </w:r>
      <w:r w:rsidR="00302607" w:rsidRPr="009B665E">
        <w:rPr>
          <w:rFonts w:ascii="Arial" w:hAnsi="Arial" w:cs="Arial"/>
          <w:sz w:val="22"/>
          <w:szCs w:val="22"/>
        </w:rPr>
        <w:t xml:space="preserve"> within Wales</w:t>
      </w:r>
      <w:r w:rsidR="006B173E" w:rsidRPr="009B665E">
        <w:rPr>
          <w:rFonts w:ascii="Arial" w:hAnsi="Arial" w:cs="Arial"/>
          <w:sz w:val="22"/>
          <w:szCs w:val="22"/>
        </w:rPr>
        <w:t xml:space="preserve"> (</w:t>
      </w:r>
      <w:r w:rsidR="00075858" w:rsidRPr="009B665E">
        <w:rPr>
          <w:rFonts w:ascii="Arial" w:hAnsi="Arial" w:cs="Arial"/>
          <w:sz w:val="22"/>
          <w:szCs w:val="22"/>
        </w:rPr>
        <w:t>Goldstone, 2022; Estyn, 2018)</w:t>
      </w:r>
      <w:r w:rsidR="00302607" w:rsidRPr="009B665E">
        <w:rPr>
          <w:rFonts w:ascii="Arial" w:hAnsi="Arial" w:cs="Arial"/>
          <w:sz w:val="22"/>
          <w:szCs w:val="22"/>
        </w:rPr>
        <w:t xml:space="preserve">. </w:t>
      </w:r>
      <w:r w:rsidR="00A47F8E" w:rsidRPr="009B665E">
        <w:rPr>
          <w:rFonts w:ascii="Arial" w:hAnsi="Arial" w:cs="Arial"/>
          <w:sz w:val="22"/>
          <w:szCs w:val="22"/>
        </w:rPr>
        <w:t xml:space="preserve">Although, school evaluation and reflection </w:t>
      </w:r>
      <w:r w:rsidR="00342E71" w:rsidRPr="009B665E">
        <w:rPr>
          <w:rFonts w:ascii="Arial" w:hAnsi="Arial" w:cs="Arial"/>
          <w:sz w:val="22"/>
          <w:szCs w:val="22"/>
        </w:rPr>
        <w:t>must</w:t>
      </w:r>
      <w:r w:rsidR="00F31A9F" w:rsidRPr="009B665E">
        <w:rPr>
          <w:rFonts w:ascii="Arial" w:hAnsi="Arial" w:cs="Arial"/>
          <w:sz w:val="22"/>
          <w:szCs w:val="22"/>
        </w:rPr>
        <w:t xml:space="preserve"> stem from a culture that is committed and recognises its value</w:t>
      </w:r>
      <w:r w:rsidR="00C41C46" w:rsidRPr="009B665E">
        <w:rPr>
          <w:rFonts w:ascii="Arial" w:hAnsi="Arial" w:cs="Arial"/>
          <w:sz w:val="22"/>
          <w:szCs w:val="22"/>
        </w:rPr>
        <w:t xml:space="preserve"> in the process of improvement</w:t>
      </w:r>
      <w:r w:rsidR="0050498D" w:rsidRPr="009B665E">
        <w:rPr>
          <w:rFonts w:ascii="Arial" w:hAnsi="Arial" w:cs="Arial"/>
          <w:sz w:val="22"/>
          <w:szCs w:val="22"/>
        </w:rPr>
        <w:t>,</w:t>
      </w:r>
      <w:r w:rsidR="00FC73E4" w:rsidRPr="009B665E">
        <w:rPr>
          <w:rFonts w:ascii="Arial" w:hAnsi="Arial" w:cs="Arial"/>
          <w:sz w:val="22"/>
          <w:szCs w:val="22"/>
        </w:rPr>
        <w:t xml:space="preserve"> </w:t>
      </w:r>
      <w:r w:rsidR="00A84525" w:rsidRPr="009B665E">
        <w:rPr>
          <w:rFonts w:ascii="Arial" w:hAnsi="Arial" w:cs="Arial"/>
          <w:sz w:val="22"/>
          <w:szCs w:val="22"/>
        </w:rPr>
        <w:t xml:space="preserve">which can be difficult to achieve </w:t>
      </w:r>
      <w:r w:rsidR="00FC73E4" w:rsidRPr="009B665E">
        <w:rPr>
          <w:rFonts w:ascii="Arial" w:hAnsi="Arial" w:cs="Arial"/>
          <w:sz w:val="22"/>
          <w:szCs w:val="22"/>
        </w:rPr>
        <w:t>(Goldstone, 2022)</w:t>
      </w:r>
      <w:r w:rsidR="00E32601" w:rsidRPr="009B665E">
        <w:rPr>
          <w:rFonts w:ascii="Arial" w:hAnsi="Arial" w:cs="Arial"/>
          <w:sz w:val="22"/>
          <w:szCs w:val="22"/>
        </w:rPr>
        <w:t xml:space="preserve">. </w:t>
      </w:r>
      <w:r w:rsidR="00992A8D" w:rsidRPr="009B665E">
        <w:rPr>
          <w:rFonts w:ascii="Arial" w:hAnsi="Arial" w:cs="Arial"/>
          <w:sz w:val="22"/>
          <w:szCs w:val="22"/>
        </w:rPr>
        <w:t xml:space="preserve">However, </w:t>
      </w:r>
      <w:r w:rsidR="001424B9" w:rsidRPr="009B665E">
        <w:rPr>
          <w:rFonts w:ascii="Arial" w:hAnsi="Arial" w:cs="Arial"/>
          <w:sz w:val="22"/>
          <w:szCs w:val="22"/>
        </w:rPr>
        <w:t xml:space="preserve">despite </w:t>
      </w:r>
      <w:r w:rsidR="00342E71" w:rsidRPr="009B665E">
        <w:rPr>
          <w:rFonts w:ascii="Arial" w:hAnsi="Arial" w:cs="Arial"/>
          <w:sz w:val="22"/>
          <w:szCs w:val="22"/>
        </w:rPr>
        <w:t>their</w:t>
      </w:r>
      <w:r w:rsidR="001424B9" w:rsidRPr="009B665E">
        <w:rPr>
          <w:rFonts w:ascii="Arial" w:hAnsi="Arial" w:cs="Arial"/>
          <w:sz w:val="22"/>
          <w:szCs w:val="22"/>
        </w:rPr>
        <w:t xml:space="preserve"> needing to be this </w:t>
      </w:r>
      <w:r w:rsidR="00342E71" w:rsidRPr="009B665E">
        <w:rPr>
          <w:rFonts w:ascii="Arial" w:hAnsi="Arial" w:cs="Arial"/>
          <w:sz w:val="22"/>
          <w:szCs w:val="22"/>
        </w:rPr>
        <w:t>culture</w:t>
      </w:r>
      <w:r w:rsidR="004C7269" w:rsidRPr="009B665E">
        <w:rPr>
          <w:rFonts w:ascii="Arial" w:hAnsi="Arial" w:cs="Arial"/>
          <w:sz w:val="22"/>
          <w:szCs w:val="22"/>
        </w:rPr>
        <w:t xml:space="preserve"> to create a shared vision</w:t>
      </w:r>
      <w:r w:rsidR="00FC73E4" w:rsidRPr="009B665E">
        <w:rPr>
          <w:rFonts w:ascii="Arial" w:hAnsi="Arial" w:cs="Arial"/>
          <w:sz w:val="22"/>
          <w:szCs w:val="22"/>
        </w:rPr>
        <w:t xml:space="preserve"> of supporting the improvement of learners</w:t>
      </w:r>
      <w:r w:rsidR="001424B9" w:rsidRPr="009B665E">
        <w:rPr>
          <w:rFonts w:ascii="Arial" w:hAnsi="Arial" w:cs="Arial"/>
          <w:sz w:val="22"/>
          <w:szCs w:val="22"/>
        </w:rPr>
        <w:t>, within Wales it is now l</w:t>
      </w:r>
      <w:r w:rsidR="00D6687B" w:rsidRPr="009B665E">
        <w:rPr>
          <w:rFonts w:ascii="Arial" w:hAnsi="Arial" w:cs="Arial"/>
          <w:sz w:val="22"/>
          <w:szCs w:val="22"/>
        </w:rPr>
        <w:t>aw</w:t>
      </w:r>
      <w:r w:rsidR="00D065E2" w:rsidRPr="009B665E">
        <w:rPr>
          <w:rFonts w:ascii="Arial" w:hAnsi="Arial" w:cs="Arial"/>
          <w:sz w:val="22"/>
          <w:szCs w:val="22"/>
        </w:rPr>
        <w:t xml:space="preserve"> that </w:t>
      </w:r>
      <w:r w:rsidR="00A17CB9" w:rsidRPr="009B665E">
        <w:rPr>
          <w:rFonts w:ascii="Arial" w:hAnsi="Arial" w:cs="Arial"/>
          <w:sz w:val="22"/>
          <w:szCs w:val="22"/>
        </w:rPr>
        <w:t xml:space="preserve">the </w:t>
      </w:r>
      <w:r w:rsidR="00D065E2" w:rsidRPr="009B665E">
        <w:rPr>
          <w:rFonts w:ascii="Arial" w:hAnsi="Arial" w:cs="Arial"/>
          <w:sz w:val="22"/>
          <w:szCs w:val="22"/>
        </w:rPr>
        <w:t xml:space="preserve">schools governing body must </w:t>
      </w:r>
      <w:r w:rsidR="00342E71" w:rsidRPr="009B665E">
        <w:rPr>
          <w:rFonts w:ascii="Arial" w:hAnsi="Arial" w:cs="Arial"/>
          <w:sz w:val="22"/>
          <w:szCs w:val="22"/>
        </w:rPr>
        <w:t xml:space="preserve">prepare </w:t>
      </w:r>
      <w:r w:rsidR="000006DA" w:rsidRPr="009B665E">
        <w:rPr>
          <w:rFonts w:ascii="Arial" w:hAnsi="Arial" w:cs="Arial"/>
          <w:sz w:val="22"/>
          <w:szCs w:val="22"/>
        </w:rPr>
        <w:t>an</w:t>
      </w:r>
      <w:r w:rsidR="00342E71" w:rsidRPr="009B665E">
        <w:rPr>
          <w:rFonts w:ascii="Arial" w:hAnsi="Arial" w:cs="Arial"/>
          <w:sz w:val="22"/>
          <w:szCs w:val="22"/>
        </w:rPr>
        <w:t xml:space="preserve"> SDP that is in line with the regulations set </w:t>
      </w:r>
      <w:r w:rsidR="0050498D" w:rsidRPr="009B665E">
        <w:rPr>
          <w:rFonts w:ascii="Arial" w:hAnsi="Arial" w:cs="Arial"/>
          <w:sz w:val="22"/>
          <w:szCs w:val="22"/>
        </w:rPr>
        <w:t xml:space="preserve">out </w:t>
      </w:r>
      <w:r w:rsidR="00342E71" w:rsidRPr="009B665E">
        <w:rPr>
          <w:rFonts w:ascii="Arial" w:hAnsi="Arial" w:cs="Arial"/>
          <w:sz w:val="22"/>
          <w:szCs w:val="22"/>
        </w:rPr>
        <w:t>by the government (</w:t>
      </w:r>
      <w:r w:rsidR="000971EC" w:rsidRPr="009B665E">
        <w:rPr>
          <w:rFonts w:ascii="Arial" w:hAnsi="Arial" w:cs="Arial"/>
          <w:sz w:val="22"/>
          <w:szCs w:val="22"/>
        </w:rPr>
        <w:t xml:space="preserve">Welsh </w:t>
      </w:r>
      <w:r w:rsidR="0057114C" w:rsidRPr="009B665E">
        <w:rPr>
          <w:rFonts w:ascii="Arial" w:hAnsi="Arial" w:cs="Arial"/>
          <w:sz w:val="22"/>
          <w:szCs w:val="22"/>
        </w:rPr>
        <w:t xml:space="preserve">Government, 2018; </w:t>
      </w:r>
      <w:r w:rsidR="00E1507D" w:rsidRPr="009B665E">
        <w:rPr>
          <w:rFonts w:ascii="Arial" w:hAnsi="Arial" w:cs="Arial"/>
          <w:sz w:val="22"/>
          <w:szCs w:val="22"/>
        </w:rPr>
        <w:t>Legislation, 2014</w:t>
      </w:r>
      <w:r w:rsidR="00BD01F6" w:rsidRPr="009B665E">
        <w:rPr>
          <w:rFonts w:ascii="Arial" w:hAnsi="Arial" w:cs="Arial"/>
          <w:sz w:val="22"/>
          <w:szCs w:val="22"/>
        </w:rPr>
        <w:t xml:space="preserve">). </w:t>
      </w:r>
    </w:p>
    <w:p w14:paraId="0DBCD094" w14:textId="040F6450" w:rsidR="00F40105" w:rsidRPr="009B665E" w:rsidRDefault="005D2D3B" w:rsidP="009B665E">
      <w:pPr>
        <w:spacing w:line="360" w:lineRule="auto"/>
        <w:rPr>
          <w:rFonts w:ascii="Arial" w:hAnsi="Arial" w:cs="Arial"/>
          <w:sz w:val="22"/>
          <w:szCs w:val="22"/>
        </w:rPr>
      </w:pPr>
      <w:r w:rsidRPr="009B665E">
        <w:rPr>
          <w:rFonts w:ascii="Arial" w:hAnsi="Arial" w:cs="Arial"/>
          <w:sz w:val="22"/>
          <w:szCs w:val="22"/>
        </w:rPr>
        <w:t xml:space="preserve"> </w:t>
      </w:r>
    </w:p>
    <w:p w14:paraId="1335B9E2" w14:textId="04C99AC1" w:rsidR="008173CA" w:rsidRPr="009B665E" w:rsidRDefault="004A5D28" w:rsidP="009B665E">
      <w:pPr>
        <w:spacing w:line="360" w:lineRule="auto"/>
        <w:rPr>
          <w:rFonts w:ascii="Arial" w:hAnsi="Arial" w:cs="Arial"/>
          <w:sz w:val="22"/>
          <w:szCs w:val="22"/>
        </w:rPr>
      </w:pPr>
      <w:r w:rsidRPr="009B665E">
        <w:rPr>
          <w:rFonts w:ascii="Arial" w:hAnsi="Arial" w:cs="Arial"/>
          <w:sz w:val="22"/>
          <w:szCs w:val="22"/>
        </w:rPr>
        <w:t xml:space="preserve">The </w:t>
      </w:r>
      <w:r w:rsidR="009E32F3" w:rsidRPr="009B665E">
        <w:rPr>
          <w:rFonts w:ascii="Arial" w:hAnsi="Arial" w:cs="Arial"/>
          <w:sz w:val="22"/>
          <w:szCs w:val="22"/>
        </w:rPr>
        <w:t>focus of th</w:t>
      </w:r>
      <w:r w:rsidR="005649DA" w:rsidRPr="009B665E">
        <w:rPr>
          <w:rFonts w:ascii="Arial" w:hAnsi="Arial" w:cs="Arial"/>
          <w:sz w:val="22"/>
          <w:szCs w:val="22"/>
        </w:rPr>
        <w:t xml:space="preserve">e SDP for School X is increasing reading levels and its application across the curriculum. </w:t>
      </w:r>
      <w:r w:rsidR="002554A2" w:rsidRPr="009B665E">
        <w:rPr>
          <w:rFonts w:ascii="Arial" w:hAnsi="Arial" w:cs="Arial"/>
          <w:sz w:val="22"/>
          <w:szCs w:val="22"/>
        </w:rPr>
        <w:t>Li</w:t>
      </w:r>
      <w:r w:rsidR="004C6F0D" w:rsidRPr="009B665E">
        <w:rPr>
          <w:rFonts w:ascii="Arial" w:hAnsi="Arial" w:cs="Arial"/>
          <w:sz w:val="22"/>
          <w:szCs w:val="22"/>
        </w:rPr>
        <w:t xml:space="preserve">teracy within education can </w:t>
      </w:r>
      <w:r w:rsidR="00533A71" w:rsidRPr="009B665E">
        <w:rPr>
          <w:rFonts w:ascii="Arial" w:hAnsi="Arial" w:cs="Arial"/>
          <w:sz w:val="22"/>
          <w:szCs w:val="22"/>
        </w:rPr>
        <w:t>be</w:t>
      </w:r>
      <w:r w:rsidR="004C6F0D" w:rsidRPr="009B665E">
        <w:rPr>
          <w:rFonts w:ascii="Arial" w:hAnsi="Arial" w:cs="Arial"/>
          <w:sz w:val="22"/>
          <w:szCs w:val="22"/>
        </w:rPr>
        <w:t xml:space="preserve"> one of the most important aspects</w:t>
      </w:r>
      <w:r w:rsidR="00533A71" w:rsidRPr="009B665E">
        <w:rPr>
          <w:rFonts w:ascii="Arial" w:hAnsi="Arial" w:cs="Arial"/>
          <w:sz w:val="22"/>
          <w:szCs w:val="22"/>
        </w:rPr>
        <w:t xml:space="preserve"> to push learners to reach their full potential</w:t>
      </w:r>
      <w:r w:rsidR="00E35919" w:rsidRPr="009B665E">
        <w:rPr>
          <w:rFonts w:ascii="Arial" w:hAnsi="Arial" w:cs="Arial"/>
          <w:sz w:val="22"/>
          <w:szCs w:val="22"/>
        </w:rPr>
        <w:t xml:space="preserve">. In addition, literacy </w:t>
      </w:r>
      <w:r w:rsidR="00E3636F" w:rsidRPr="009B665E">
        <w:rPr>
          <w:rFonts w:ascii="Arial" w:hAnsi="Arial" w:cs="Arial"/>
          <w:sz w:val="22"/>
          <w:szCs w:val="22"/>
        </w:rPr>
        <w:t xml:space="preserve">could be considered as a fundamental area that provides access to the wider curriculum </w:t>
      </w:r>
      <w:r w:rsidR="00993C3B" w:rsidRPr="009B665E">
        <w:rPr>
          <w:rFonts w:ascii="Arial" w:hAnsi="Arial" w:cs="Arial"/>
          <w:sz w:val="22"/>
          <w:szCs w:val="22"/>
        </w:rPr>
        <w:t>increasing opportunities to have successful growth and cognitive development</w:t>
      </w:r>
      <w:r w:rsidR="00BD1D5E" w:rsidRPr="009B665E">
        <w:rPr>
          <w:rFonts w:ascii="Arial" w:hAnsi="Arial" w:cs="Arial"/>
          <w:sz w:val="22"/>
          <w:szCs w:val="22"/>
        </w:rPr>
        <w:t xml:space="preserve"> along with developing critical and analytical skills</w:t>
      </w:r>
      <w:r w:rsidR="00993C3B" w:rsidRPr="009B665E">
        <w:rPr>
          <w:rFonts w:ascii="Arial" w:hAnsi="Arial" w:cs="Arial"/>
          <w:sz w:val="22"/>
          <w:szCs w:val="22"/>
        </w:rPr>
        <w:t xml:space="preserve"> (</w:t>
      </w:r>
      <w:r w:rsidR="0094027D" w:rsidRPr="009B665E">
        <w:rPr>
          <w:rFonts w:ascii="Arial" w:hAnsi="Arial" w:cs="Arial"/>
          <w:sz w:val="22"/>
          <w:szCs w:val="22"/>
        </w:rPr>
        <w:t>Scottish Government</w:t>
      </w:r>
      <w:r w:rsidR="005914AE" w:rsidRPr="009B665E">
        <w:rPr>
          <w:rFonts w:ascii="Arial" w:hAnsi="Arial" w:cs="Arial"/>
          <w:sz w:val="22"/>
          <w:szCs w:val="22"/>
        </w:rPr>
        <w:t xml:space="preserve">, 2023; </w:t>
      </w:r>
      <w:proofErr w:type="spellStart"/>
      <w:r w:rsidR="00697861" w:rsidRPr="009B665E">
        <w:rPr>
          <w:rFonts w:ascii="Arial" w:hAnsi="Arial" w:cs="Arial"/>
          <w:sz w:val="22"/>
          <w:szCs w:val="22"/>
        </w:rPr>
        <w:t>Viorela</w:t>
      </w:r>
      <w:proofErr w:type="spellEnd"/>
      <w:r w:rsidR="00697861" w:rsidRPr="009B665E">
        <w:rPr>
          <w:rFonts w:ascii="Arial" w:hAnsi="Arial" w:cs="Arial"/>
          <w:sz w:val="22"/>
          <w:szCs w:val="22"/>
        </w:rPr>
        <w:t>, 2014)</w:t>
      </w:r>
      <w:r w:rsidR="0080781E" w:rsidRPr="009B665E">
        <w:rPr>
          <w:rFonts w:ascii="Arial" w:hAnsi="Arial" w:cs="Arial"/>
          <w:sz w:val="22"/>
          <w:szCs w:val="22"/>
        </w:rPr>
        <w:t xml:space="preserve">. </w:t>
      </w:r>
      <w:r w:rsidR="00E40C6E" w:rsidRPr="009B665E">
        <w:rPr>
          <w:rFonts w:ascii="Arial" w:hAnsi="Arial" w:cs="Arial"/>
          <w:sz w:val="22"/>
          <w:szCs w:val="22"/>
        </w:rPr>
        <w:t xml:space="preserve">Lev Vygotsky’ sociocultural theory emphasises </w:t>
      </w:r>
      <w:r w:rsidR="00FC364C" w:rsidRPr="009B665E">
        <w:rPr>
          <w:rFonts w:ascii="Arial" w:hAnsi="Arial" w:cs="Arial"/>
          <w:sz w:val="22"/>
          <w:szCs w:val="22"/>
        </w:rPr>
        <w:t xml:space="preserve">the role of literacy development. He argued that literacy is a social and cultural practice </w:t>
      </w:r>
      <w:r w:rsidR="001D203E" w:rsidRPr="009B665E">
        <w:rPr>
          <w:rFonts w:ascii="Arial" w:hAnsi="Arial" w:cs="Arial"/>
          <w:sz w:val="22"/>
          <w:szCs w:val="22"/>
        </w:rPr>
        <w:t xml:space="preserve">that is shaped by an individual’s </w:t>
      </w:r>
      <w:r w:rsidR="008626C0" w:rsidRPr="009B665E">
        <w:rPr>
          <w:rFonts w:ascii="Arial" w:hAnsi="Arial" w:cs="Arial"/>
          <w:sz w:val="22"/>
          <w:szCs w:val="22"/>
        </w:rPr>
        <w:t xml:space="preserve">social </w:t>
      </w:r>
      <w:r w:rsidR="001D203E" w:rsidRPr="009B665E">
        <w:rPr>
          <w:rFonts w:ascii="Arial" w:hAnsi="Arial" w:cs="Arial"/>
          <w:sz w:val="22"/>
          <w:szCs w:val="22"/>
        </w:rPr>
        <w:t>environment</w:t>
      </w:r>
      <w:r w:rsidR="00BE4634" w:rsidRPr="009B665E">
        <w:rPr>
          <w:rFonts w:ascii="Arial" w:hAnsi="Arial" w:cs="Arial"/>
          <w:sz w:val="22"/>
          <w:szCs w:val="22"/>
        </w:rPr>
        <w:t>,</w:t>
      </w:r>
      <w:r w:rsidR="001D203E" w:rsidRPr="009B665E">
        <w:rPr>
          <w:rFonts w:ascii="Arial" w:hAnsi="Arial" w:cs="Arial"/>
          <w:sz w:val="22"/>
          <w:szCs w:val="22"/>
        </w:rPr>
        <w:t xml:space="preserve"> thus suggesting the </w:t>
      </w:r>
      <w:r w:rsidR="008626C0" w:rsidRPr="009B665E">
        <w:rPr>
          <w:rFonts w:ascii="Arial" w:hAnsi="Arial" w:cs="Arial"/>
          <w:sz w:val="22"/>
          <w:szCs w:val="22"/>
        </w:rPr>
        <w:t>connection between</w:t>
      </w:r>
      <w:r w:rsidR="00AD5443" w:rsidRPr="009B665E">
        <w:rPr>
          <w:rFonts w:ascii="Arial" w:hAnsi="Arial" w:cs="Arial"/>
          <w:sz w:val="22"/>
          <w:szCs w:val="22"/>
        </w:rPr>
        <w:t xml:space="preserve"> </w:t>
      </w:r>
      <w:r w:rsidR="009F0CCA" w:rsidRPr="009B665E">
        <w:rPr>
          <w:rFonts w:ascii="Arial" w:hAnsi="Arial" w:cs="Arial"/>
          <w:sz w:val="22"/>
          <w:szCs w:val="22"/>
        </w:rPr>
        <w:t xml:space="preserve">human development </w:t>
      </w:r>
      <w:r w:rsidR="008B1C77" w:rsidRPr="009B665E">
        <w:rPr>
          <w:rFonts w:ascii="Arial" w:hAnsi="Arial" w:cs="Arial"/>
          <w:sz w:val="22"/>
          <w:szCs w:val="22"/>
        </w:rPr>
        <w:t xml:space="preserve">and </w:t>
      </w:r>
      <w:r w:rsidR="00B17FC9" w:rsidRPr="009B665E">
        <w:rPr>
          <w:rFonts w:ascii="Arial" w:hAnsi="Arial" w:cs="Arial"/>
          <w:sz w:val="22"/>
          <w:szCs w:val="22"/>
        </w:rPr>
        <w:t xml:space="preserve">guided practice </w:t>
      </w:r>
      <w:r w:rsidR="00D822D3" w:rsidRPr="009B665E">
        <w:rPr>
          <w:rFonts w:ascii="Arial" w:hAnsi="Arial" w:cs="Arial"/>
          <w:sz w:val="22"/>
          <w:szCs w:val="22"/>
        </w:rPr>
        <w:t>through education</w:t>
      </w:r>
      <w:r w:rsidR="00A96019" w:rsidRPr="009B665E">
        <w:rPr>
          <w:rFonts w:ascii="Arial" w:hAnsi="Arial" w:cs="Arial"/>
          <w:sz w:val="22"/>
          <w:szCs w:val="22"/>
        </w:rPr>
        <w:t xml:space="preserve"> (Scott, </w:t>
      </w:r>
      <w:proofErr w:type="spellStart"/>
      <w:proofErr w:type="gramStart"/>
      <w:r w:rsidR="00553E4B" w:rsidRPr="009B665E">
        <w:rPr>
          <w:rFonts w:ascii="Arial" w:hAnsi="Arial" w:cs="Arial"/>
          <w:sz w:val="22"/>
          <w:szCs w:val="22"/>
        </w:rPr>
        <w:t>n,d</w:t>
      </w:r>
      <w:proofErr w:type="spellEnd"/>
      <w:proofErr w:type="gramEnd"/>
      <w:r w:rsidR="004D69D2" w:rsidRPr="009B665E">
        <w:rPr>
          <w:rFonts w:ascii="Arial" w:hAnsi="Arial" w:cs="Arial"/>
          <w:sz w:val="22"/>
          <w:szCs w:val="22"/>
        </w:rPr>
        <w:t>;</w:t>
      </w:r>
      <w:r w:rsidR="008F2718" w:rsidRPr="009B665E">
        <w:rPr>
          <w:rFonts w:ascii="Arial" w:hAnsi="Arial" w:cs="Arial"/>
          <w:sz w:val="22"/>
          <w:szCs w:val="22"/>
        </w:rPr>
        <w:t xml:space="preserve"> </w:t>
      </w:r>
      <w:proofErr w:type="spellStart"/>
      <w:r w:rsidR="008F2718" w:rsidRPr="009B665E">
        <w:rPr>
          <w:rFonts w:ascii="Arial" w:hAnsi="Arial" w:cs="Arial"/>
          <w:sz w:val="22"/>
          <w:szCs w:val="22"/>
        </w:rPr>
        <w:t>Mcleod</w:t>
      </w:r>
      <w:proofErr w:type="spellEnd"/>
      <w:r w:rsidR="008F2718" w:rsidRPr="009B665E">
        <w:rPr>
          <w:rFonts w:ascii="Arial" w:hAnsi="Arial" w:cs="Arial"/>
          <w:sz w:val="22"/>
          <w:szCs w:val="22"/>
        </w:rPr>
        <w:t>, 2023</w:t>
      </w:r>
      <w:r w:rsidR="004D69D2" w:rsidRPr="009B665E">
        <w:rPr>
          <w:rFonts w:ascii="Arial" w:hAnsi="Arial" w:cs="Arial"/>
          <w:sz w:val="22"/>
          <w:szCs w:val="22"/>
        </w:rPr>
        <w:t>).</w:t>
      </w:r>
      <w:r w:rsidR="00D12BCD" w:rsidRPr="009B665E">
        <w:rPr>
          <w:rFonts w:ascii="Arial" w:hAnsi="Arial" w:cs="Arial"/>
          <w:sz w:val="22"/>
          <w:szCs w:val="22"/>
        </w:rPr>
        <w:t xml:space="preserve"> However, Piaget contradicts </w:t>
      </w:r>
      <w:r w:rsidR="009C6CAE" w:rsidRPr="009B665E">
        <w:rPr>
          <w:rFonts w:ascii="Arial" w:hAnsi="Arial" w:cs="Arial"/>
          <w:sz w:val="22"/>
          <w:szCs w:val="22"/>
        </w:rPr>
        <w:t>Vygotsky’s</w:t>
      </w:r>
      <w:r w:rsidR="00D12BCD" w:rsidRPr="009B665E">
        <w:rPr>
          <w:rFonts w:ascii="Arial" w:hAnsi="Arial" w:cs="Arial"/>
          <w:sz w:val="22"/>
          <w:szCs w:val="22"/>
        </w:rPr>
        <w:t xml:space="preserve"> </w:t>
      </w:r>
      <w:r w:rsidR="009C6CAE" w:rsidRPr="009B665E">
        <w:rPr>
          <w:rFonts w:ascii="Arial" w:hAnsi="Arial" w:cs="Arial"/>
          <w:sz w:val="22"/>
          <w:szCs w:val="22"/>
        </w:rPr>
        <w:t xml:space="preserve">sociocultural theory </w:t>
      </w:r>
      <w:r w:rsidR="0015108C" w:rsidRPr="009B665E">
        <w:rPr>
          <w:rFonts w:ascii="Arial" w:hAnsi="Arial" w:cs="Arial"/>
          <w:sz w:val="22"/>
          <w:szCs w:val="22"/>
        </w:rPr>
        <w:t xml:space="preserve">by </w:t>
      </w:r>
      <w:r w:rsidR="008626C0" w:rsidRPr="009B665E">
        <w:rPr>
          <w:rFonts w:ascii="Arial" w:hAnsi="Arial" w:cs="Arial"/>
          <w:sz w:val="22"/>
          <w:szCs w:val="22"/>
        </w:rPr>
        <w:t>criticising</w:t>
      </w:r>
      <w:r w:rsidR="0015108C" w:rsidRPr="009B665E">
        <w:rPr>
          <w:rFonts w:ascii="Arial" w:hAnsi="Arial" w:cs="Arial"/>
          <w:sz w:val="22"/>
          <w:szCs w:val="22"/>
        </w:rPr>
        <w:t xml:space="preserve"> that his </w:t>
      </w:r>
      <w:r w:rsidR="008626C0" w:rsidRPr="009B665E">
        <w:rPr>
          <w:rFonts w:ascii="Arial" w:hAnsi="Arial" w:cs="Arial"/>
          <w:sz w:val="22"/>
          <w:szCs w:val="22"/>
        </w:rPr>
        <w:t>argument</w:t>
      </w:r>
      <w:r w:rsidR="0015108C" w:rsidRPr="009B665E">
        <w:rPr>
          <w:rFonts w:ascii="Arial" w:hAnsi="Arial" w:cs="Arial"/>
          <w:sz w:val="22"/>
          <w:szCs w:val="22"/>
        </w:rPr>
        <w:t xml:space="preserve"> puts </w:t>
      </w:r>
      <w:r w:rsidR="008626C0" w:rsidRPr="009B665E">
        <w:rPr>
          <w:rFonts w:ascii="Arial" w:hAnsi="Arial" w:cs="Arial"/>
          <w:sz w:val="22"/>
          <w:szCs w:val="22"/>
        </w:rPr>
        <w:t>too</w:t>
      </w:r>
      <w:r w:rsidR="0015108C" w:rsidRPr="009B665E">
        <w:rPr>
          <w:rFonts w:ascii="Arial" w:hAnsi="Arial" w:cs="Arial"/>
          <w:sz w:val="22"/>
          <w:szCs w:val="22"/>
        </w:rPr>
        <w:t xml:space="preserve"> much emphasis on</w:t>
      </w:r>
      <w:r w:rsidR="00E141CD" w:rsidRPr="009B665E">
        <w:rPr>
          <w:rFonts w:ascii="Arial" w:hAnsi="Arial" w:cs="Arial"/>
          <w:sz w:val="22"/>
          <w:szCs w:val="22"/>
        </w:rPr>
        <w:t xml:space="preserve"> </w:t>
      </w:r>
      <w:r w:rsidR="008626C0" w:rsidRPr="009B665E">
        <w:rPr>
          <w:rFonts w:ascii="Arial" w:hAnsi="Arial" w:cs="Arial"/>
          <w:sz w:val="22"/>
          <w:szCs w:val="22"/>
        </w:rPr>
        <w:t xml:space="preserve">social interactions aiding development </w:t>
      </w:r>
      <w:r w:rsidR="006367E7" w:rsidRPr="009B665E">
        <w:rPr>
          <w:rFonts w:ascii="Arial" w:hAnsi="Arial" w:cs="Arial"/>
          <w:sz w:val="22"/>
          <w:szCs w:val="22"/>
        </w:rPr>
        <w:t>of literacy</w:t>
      </w:r>
      <w:r w:rsidR="00C82EDE" w:rsidRPr="009B665E">
        <w:rPr>
          <w:rFonts w:ascii="Arial" w:hAnsi="Arial" w:cs="Arial"/>
          <w:sz w:val="22"/>
          <w:szCs w:val="22"/>
        </w:rPr>
        <w:t xml:space="preserve"> as well as criticising the </w:t>
      </w:r>
      <w:r w:rsidR="009C74A0" w:rsidRPr="009B665E">
        <w:rPr>
          <w:rFonts w:ascii="Arial" w:hAnsi="Arial" w:cs="Arial"/>
          <w:sz w:val="22"/>
          <w:szCs w:val="22"/>
        </w:rPr>
        <w:t xml:space="preserve">outdated research conducted by Vygotsky suggesting a new outlook is </w:t>
      </w:r>
      <w:r w:rsidR="00B65163" w:rsidRPr="009B665E">
        <w:rPr>
          <w:rFonts w:ascii="Arial" w:hAnsi="Arial" w:cs="Arial"/>
          <w:sz w:val="22"/>
          <w:szCs w:val="22"/>
        </w:rPr>
        <w:t>required within literacy</w:t>
      </w:r>
      <w:r w:rsidR="008173CA" w:rsidRPr="009B665E">
        <w:rPr>
          <w:rFonts w:ascii="Arial" w:hAnsi="Arial" w:cs="Arial"/>
          <w:sz w:val="22"/>
          <w:szCs w:val="22"/>
        </w:rPr>
        <w:t xml:space="preserve"> (</w:t>
      </w:r>
      <w:r w:rsidR="00B65163" w:rsidRPr="009B665E">
        <w:rPr>
          <w:rFonts w:ascii="Arial" w:hAnsi="Arial" w:cs="Arial"/>
          <w:sz w:val="22"/>
          <w:szCs w:val="22"/>
        </w:rPr>
        <w:t xml:space="preserve">Smith, </w:t>
      </w:r>
      <w:r w:rsidR="0062073D" w:rsidRPr="009B665E">
        <w:rPr>
          <w:rFonts w:ascii="Arial" w:hAnsi="Arial" w:cs="Arial"/>
          <w:sz w:val="22"/>
          <w:szCs w:val="22"/>
        </w:rPr>
        <w:t xml:space="preserve">2000; </w:t>
      </w:r>
      <w:proofErr w:type="spellStart"/>
      <w:r w:rsidR="0062073D" w:rsidRPr="009B665E">
        <w:rPr>
          <w:rFonts w:ascii="Arial" w:hAnsi="Arial" w:cs="Arial"/>
          <w:sz w:val="22"/>
          <w:szCs w:val="22"/>
        </w:rPr>
        <w:t>Barrouillet</w:t>
      </w:r>
      <w:proofErr w:type="spellEnd"/>
      <w:r w:rsidR="0062073D" w:rsidRPr="009B665E">
        <w:rPr>
          <w:rFonts w:ascii="Arial" w:hAnsi="Arial" w:cs="Arial"/>
          <w:sz w:val="22"/>
          <w:szCs w:val="22"/>
        </w:rPr>
        <w:t>, 2015)</w:t>
      </w:r>
      <w:r w:rsidR="000A3760" w:rsidRPr="009B665E">
        <w:rPr>
          <w:rFonts w:ascii="Arial" w:hAnsi="Arial" w:cs="Arial"/>
          <w:sz w:val="22"/>
          <w:szCs w:val="22"/>
        </w:rPr>
        <w:t xml:space="preserve">. </w:t>
      </w:r>
    </w:p>
    <w:p w14:paraId="2B42A2D6" w14:textId="77777777" w:rsidR="008173CA" w:rsidRPr="009B665E" w:rsidRDefault="008173CA" w:rsidP="009B665E">
      <w:pPr>
        <w:spacing w:line="360" w:lineRule="auto"/>
        <w:rPr>
          <w:rFonts w:ascii="Arial" w:hAnsi="Arial" w:cs="Arial"/>
          <w:sz w:val="22"/>
          <w:szCs w:val="22"/>
        </w:rPr>
      </w:pPr>
    </w:p>
    <w:p w14:paraId="1CBED1B9" w14:textId="77777777" w:rsidR="00E422F4" w:rsidRPr="009B665E" w:rsidRDefault="000A3760" w:rsidP="009B665E">
      <w:pPr>
        <w:spacing w:line="360" w:lineRule="auto"/>
        <w:rPr>
          <w:rFonts w:ascii="Arial" w:hAnsi="Arial" w:cs="Arial"/>
          <w:sz w:val="22"/>
          <w:szCs w:val="22"/>
        </w:rPr>
      </w:pPr>
      <w:r w:rsidRPr="009B665E">
        <w:rPr>
          <w:rFonts w:ascii="Arial" w:hAnsi="Arial" w:cs="Arial"/>
          <w:sz w:val="22"/>
          <w:szCs w:val="22"/>
        </w:rPr>
        <w:t>Piaget</w:t>
      </w:r>
      <w:r w:rsidR="005752DD" w:rsidRPr="009B665E">
        <w:rPr>
          <w:rFonts w:ascii="Arial" w:hAnsi="Arial" w:cs="Arial"/>
          <w:sz w:val="22"/>
          <w:szCs w:val="22"/>
        </w:rPr>
        <w:t xml:space="preserve">’s cognitive </w:t>
      </w:r>
      <w:r w:rsidR="00332209" w:rsidRPr="009B665E">
        <w:rPr>
          <w:rFonts w:ascii="Arial" w:hAnsi="Arial" w:cs="Arial"/>
          <w:sz w:val="22"/>
          <w:szCs w:val="22"/>
        </w:rPr>
        <w:t xml:space="preserve">development theory suggests that </w:t>
      </w:r>
      <w:r w:rsidR="00F52064" w:rsidRPr="009B665E">
        <w:rPr>
          <w:rFonts w:ascii="Arial" w:hAnsi="Arial" w:cs="Arial"/>
          <w:sz w:val="22"/>
          <w:szCs w:val="22"/>
        </w:rPr>
        <w:t xml:space="preserve">learners </w:t>
      </w:r>
      <w:r w:rsidR="001C39B2" w:rsidRPr="009B665E">
        <w:rPr>
          <w:rFonts w:ascii="Arial" w:hAnsi="Arial" w:cs="Arial"/>
          <w:sz w:val="22"/>
          <w:szCs w:val="22"/>
        </w:rPr>
        <w:t xml:space="preserve">develop literacy </w:t>
      </w:r>
      <w:r w:rsidR="00EF5C64" w:rsidRPr="009B665E">
        <w:rPr>
          <w:rFonts w:ascii="Arial" w:hAnsi="Arial" w:cs="Arial"/>
          <w:sz w:val="22"/>
          <w:szCs w:val="22"/>
        </w:rPr>
        <w:t xml:space="preserve">skills through a series of stages </w:t>
      </w:r>
      <w:r w:rsidR="00DA3457" w:rsidRPr="009B665E">
        <w:rPr>
          <w:rFonts w:ascii="Arial" w:hAnsi="Arial" w:cs="Arial"/>
          <w:sz w:val="22"/>
          <w:szCs w:val="22"/>
        </w:rPr>
        <w:t>where each stage builds upon the previous</w:t>
      </w:r>
      <w:r w:rsidR="00B822BF" w:rsidRPr="009B665E">
        <w:rPr>
          <w:rFonts w:ascii="Arial" w:hAnsi="Arial" w:cs="Arial"/>
          <w:sz w:val="22"/>
          <w:szCs w:val="22"/>
        </w:rPr>
        <w:t xml:space="preserve"> one. Piaget argues that </w:t>
      </w:r>
      <w:r w:rsidR="00964273" w:rsidRPr="009B665E">
        <w:rPr>
          <w:rFonts w:ascii="Arial" w:hAnsi="Arial" w:cs="Arial"/>
          <w:sz w:val="22"/>
          <w:szCs w:val="22"/>
        </w:rPr>
        <w:t xml:space="preserve">literacy is a cognitive process </w:t>
      </w:r>
      <w:r w:rsidR="003412A5" w:rsidRPr="009B665E">
        <w:rPr>
          <w:rFonts w:ascii="Arial" w:hAnsi="Arial" w:cs="Arial"/>
          <w:sz w:val="22"/>
          <w:szCs w:val="22"/>
        </w:rPr>
        <w:t xml:space="preserve">that requires </w:t>
      </w:r>
      <w:r w:rsidR="000D6145" w:rsidRPr="009B665E">
        <w:rPr>
          <w:rFonts w:ascii="Arial" w:hAnsi="Arial" w:cs="Arial"/>
          <w:sz w:val="22"/>
          <w:szCs w:val="22"/>
        </w:rPr>
        <w:t xml:space="preserve">the ability to think </w:t>
      </w:r>
      <w:r w:rsidR="000F53FA" w:rsidRPr="009B665E">
        <w:rPr>
          <w:rFonts w:ascii="Arial" w:hAnsi="Arial" w:cs="Arial"/>
          <w:sz w:val="22"/>
          <w:szCs w:val="22"/>
        </w:rPr>
        <w:t xml:space="preserve">abstractly </w:t>
      </w:r>
      <w:r w:rsidR="00284421" w:rsidRPr="009B665E">
        <w:rPr>
          <w:rFonts w:ascii="Arial" w:hAnsi="Arial" w:cs="Arial"/>
          <w:sz w:val="22"/>
          <w:szCs w:val="22"/>
        </w:rPr>
        <w:t>and reason logically</w:t>
      </w:r>
      <w:r w:rsidR="00CE4593" w:rsidRPr="009B665E">
        <w:rPr>
          <w:rFonts w:ascii="Arial" w:hAnsi="Arial" w:cs="Arial"/>
          <w:sz w:val="22"/>
          <w:szCs w:val="22"/>
        </w:rPr>
        <w:t xml:space="preserve"> (</w:t>
      </w:r>
      <w:proofErr w:type="spellStart"/>
      <w:r w:rsidR="00CE4593" w:rsidRPr="009B665E">
        <w:rPr>
          <w:rFonts w:ascii="Arial" w:hAnsi="Arial" w:cs="Arial"/>
          <w:sz w:val="22"/>
          <w:szCs w:val="22"/>
        </w:rPr>
        <w:t>Huitt</w:t>
      </w:r>
      <w:proofErr w:type="spellEnd"/>
      <w:r w:rsidR="00CE4593" w:rsidRPr="009B665E">
        <w:rPr>
          <w:rFonts w:ascii="Arial" w:hAnsi="Arial" w:cs="Arial"/>
          <w:sz w:val="22"/>
          <w:szCs w:val="22"/>
        </w:rPr>
        <w:t xml:space="preserve"> and Hummel, 2003)</w:t>
      </w:r>
      <w:r w:rsidR="00FB08D4" w:rsidRPr="009B665E">
        <w:rPr>
          <w:rFonts w:ascii="Arial" w:hAnsi="Arial" w:cs="Arial"/>
          <w:sz w:val="22"/>
          <w:szCs w:val="22"/>
        </w:rPr>
        <w:t xml:space="preserve">. Moreover, Piaget puts forward the suggestion that </w:t>
      </w:r>
      <w:r w:rsidR="009F64DE" w:rsidRPr="009B665E">
        <w:rPr>
          <w:rFonts w:ascii="Arial" w:hAnsi="Arial" w:cs="Arial"/>
          <w:sz w:val="22"/>
          <w:szCs w:val="22"/>
        </w:rPr>
        <w:t xml:space="preserve">literacy and reading are </w:t>
      </w:r>
      <w:r w:rsidR="009F64DE" w:rsidRPr="009B665E">
        <w:rPr>
          <w:rFonts w:ascii="Arial" w:hAnsi="Arial" w:cs="Arial"/>
          <w:sz w:val="22"/>
          <w:szCs w:val="22"/>
        </w:rPr>
        <w:lastRenderedPageBreak/>
        <w:t xml:space="preserve">symbolic in a </w:t>
      </w:r>
      <w:r w:rsidR="00235ACF" w:rsidRPr="009B665E">
        <w:rPr>
          <w:rFonts w:ascii="Arial" w:hAnsi="Arial" w:cs="Arial"/>
          <w:sz w:val="22"/>
          <w:szCs w:val="22"/>
        </w:rPr>
        <w:t>child’s</w:t>
      </w:r>
      <w:r w:rsidR="009F64DE" w:rsidRPr="009B665E">
        <w:rPr>
          <w:rFonts w:ascii="Arial" w:hAnsi="Arial" w:cs="Arial"/>
          <w:sz w:val="22"/>
          <w:szCs w:val="22"/>
        </w:rPr>
        <w:t xml:space="preserve"> cognitive development paving the way for</w:t>
      </w:r>
      <w:r w:rsidR="00235ACF" w:rsidRPr="009B665E">
        <w:rPr>
          <w:rFonts w:ascii="Arial" w:hAnsi="Arial" w:cs="Arial"/>
          <w:sz w:val="22"/>
          <w:szCs w:val="22"/>
        </w:rPr>
        <w:t xml:space="preserve"> </w:t>
      </w:r>
      <w:r w:rsidR="00831006" w:rsidRPr="009B665E">
        <w:rPr>
          <w:rFonts w:ascii="Arial" w:hAnsi="Arial" w:cs="Arial"/>
          <w:sz w:val="22"/>
          <w:szCs w:val="22"/>
        </w:rPr>
        <w:t xml:space="preserve">language development and metacognition development </w:t>
      </w:r>
      <w:r w:rsidR="00977F82" w:rsidRPr="009B665E">
        <w:rPr>
          <w:rFonts w:ascii="Arial" w:hAnsi="Arial" w:cs="Arial"/>
          <w:sz w:val="22"/>
          <w:szCs w:val="22"/>
        </w:rPr>
        <w:t>allowing children to become self-aware and reflective in their learning (</w:t>
      </w:r>
      <w:proofErr w:type="spellStart"/>
      <w:r w:rsidR="00B3667F" w:rsidRPr="009B665E">
        <w:rPr>
          <w:rFonts w:ascii="Arial" w:hAnsi="Arial" w:cs="Arial"/>
          <w:sz w:val="22"/>
          <w:szCs w:val="22"/>
        </w:rPr>
        <w:t>Barrouillet</w:t>
      </w:r>
      <w:proofErr w:type="spellEnd"/>
      <w:r w:rsidR="00B3667F" w:rsidRPr="009B665E">
        <w:rPr>
          <w:rFonts w:ascii="Arial" w:hAnsi="Arial" w:cs="Arial"/>
          <w:sz w:val="22"/>
          <w:szCs w:val="22"/>
        </w:rPr>
        <w:t xml:space="preserve">, 2015; </w:t>
      </w:r>
      <w:proofErr w:type="spellStart"/>
      <w:r w:rsidR="002A7A60" w:rsidRPr="009B665E">
        <w:rPr>
          <w:rFonts w:ascii="Arial" w:hAnsi="Arial" w:cs="Arial"/>
          <w:sz w:val="22"/>
          <w:szCs w:val="22"/>
        </w:rPr>
        <w:t>Babakr</w:t>
      </w:r>
      <w:proofErr w:type="spellEnd"/>
      <w:r w:rsidR="002A7A60" w:rsidRPr="009B665E">
        <w:rPr>
          <w:rFonts w:ascii="Arial" w:hAnsi="Arial" w:cs="Arial"/>
          <w:sz w:val="22"/>
          <w:szCs w:val="22"/>
        </w:rPr>
        <w:t xml:space="preserve"> </w:t>
      </w:r>
      <w:r w:rsidR="002A7A60" w:rsidRPr="009B665E">
        <w:rPr>
          <w:rFonts w:ascii="Arial" w:hAnsi="Arial" w:cs="Arial"/>
          <w:i/>
          <w:iCs/>
          <w:sz w:val="22"/>
          <w:szCs w:val="22"/>
        </w:rPr>
        <w:t xml:space="preserve">et al, </w:t>
      </w:r>
      <w:r w:rsidR="002A7A60" w:rsidRPr="009B665E">
        <w:rPr>
          <w:rFonts w:ascii="Arial" w:hAnsi="Arial" w:cs="Arial"/>
          <w:sz w:val="22"/>
          <w:szCs w:val="22"/>
        </w:rPr>
        <w:t>2019</w:t>
      </w:r>
      <w:r w:rsidR="002C3566" w:rsidRPr="009B665E">
        <w:rPr>
          <w:rFonts w:ascii="Arial" w:hAnsi="Arial" w:cs="Arial"/>
          <w:sz w:val="22"/>
          <w:szCs w:val="22"/>
        </w:rPr>
        <w:t xml:space="preserve">). </w:t>
      </w:r>
      <w:r w:rsidR="005510F9" w:rsidRPr="009B665E">
        <w:rPr>
          <w:rFonts w:ascii="Arial" w:hAnsi="Arial" w:cs="Arial"/>
          <w:sz w:val="22"/>
          <w:szCs w:val="22"/>
        </w:rPr>
        <w:t>However, Br</w:t>
      </w:r>
      <w:r w:rsidR="005646B6" w:rsidRPr="009B665E">
        <w:rPr>
          <w:rFonts w:ascii="Arial" w:hAnsi="Arial" w:cs="Arial"/>
          <w:sz w:val="22"/>
          <w:szCs w:val="22"/>
        </w:rPr>
        <w:t xml:space="preserve">uner heavily </w:t>
      </w:r>
      <w:r w:rsidR="00EF46A3" w:rsidRPr="009B665E">
        <w:rPr>
          <w:rFonts w:ascii="Arial" w:hAnsi="Arial" w:cs="Arial"/>
          <w:sz w:val="22"/>
          <w:szCs w:val="22"/>
        </w:rPr>
        <w:t>criticises</w:t>
      </w:r>
      <w:r w:rsidR="005646B6" w:rsidRPr="009B665E">
        <w:rPr>
          <w:rFonts w:ascii="Arial" w:hAnsi="Arial" w:cs="Arial"/>
          <w:sz w:val="22"/>
          <w:szCs w:val="22"/>
        </w:rPr>
        <w:t xml:space="preserve"> </w:t>
      </w:r>
      <w:r w:rsidR="00EF46A3" w:rsidRPr="009B665E">
        <w:rPr>
          <w:rFonts w:ascii="Arial" w:hAnsi="Arial" w:cs="Arial"/>
          <w:sz w:val="22"/>
          <w:szCs w:val="22"/>
        </w:rPr>
        <w:t>Piaget’s</w:t>
      </w:r>
      <w:r w:rsidR="005646B6" w:rsidRPr="009B665E">
        <w:rPr>
          <w:rFonts w:ascii="Arial" w:hAnsi="Arial" w:cs="Arial"/>
          <w:sz w:val="22"/>
          <w:szCs w:val="22"/>
        </w:rPr>
        <w:t xml:space="preserve"> theory as being to abstract </w:t>
      </w:r>
      <w:r w:rsidR="00EF46A3" w:rsidRPr="009B665E">
        <w:rPr>
          <w:rFonts w:ascii="Arial" w:hAnsi="Arial" w:cs="Arial"/>
          <w:sz w:val="22"/>
          <w:szCs w:val="22"/>
        </w:rPr>
        <w:t xml:space="preserve">and </w:t>
      </w:r>
      <w:r w:rsidR="00430114" w:rsidRPr="009B665E">
        <w:rPr>
          <w:rFonts w:ascii="Arial" w:hAnsi="Arial" w:cs="Arial"/>
          <w:sz w:val="22"/>
          <w:szCs w:val="22"/>
        </w:rPr>
        <w:t xml:space="preserve">having </w:t>
      </w:r>
      <w:r w:rsidR="00872EE5" w:rsidRPr="009B665E">
        <w:rPr>
          <w:rFonts w:ascii="Arial" w:hAnsi="Arial" w:cs="Arial"/>
          <w:sz w:val="22"/>
          <w:szCs w:val="22"/>
        </w:rPr>
        <w:t xml:space="preserve">an </w:t>
      </w:r>
      <w:r w:rsidR="0048554A" w:rsidRPr="009B665E">
        <w:rPr>
          <w:rFonts w:ascii="Arial" w:hAnsi="Arial" w:cs="Arial"/>
          <w:sz w:val="22"/>
          <w:szCs w:val="22"/>
        </w:rPr>
        <w:t xml:space="preserve">overly focused view on </w:t>
      </w:r>
      <w:r w:rsidR="00E242C9" w:rsidRPr="009B665E">
        <w:rPr>
          <w:rFonts w:ascii="Arial" w:hAnsi="Arial" w:cs="Arial"/>
          <w:sz w:val="22"/>
          <w:szCs w:val="22"/>
        </w:rPr>
        <w:t xml:space="preserve">individual cognitive processes and therefore proposes </w:t>
      </w:r>
      <w:r w:rsidR="00903EB6" w:rsidRPr="009B665E">
        <w:rPr>
          <w:rFonts w:ascii="Arial" w:hAnsi="Arial" w:cs="Arial"/>
          <w:sz w:val="22"/>
          <w:szCs w:val="22"/>
        </w:rPr>
        <w:t xml:space="preserve">a similar theory to Vygotsky </w:t>
      </w:r>
      <w:r w:rsidR="00A71724" w:rsidRPr="009B665E">
        <w:rPr>
          <w:rFonts w:ascii="Arial" w:hAnsi="Arial" w:cs="Arial"/>
          <w:sz w:val="22"/>
          <w:szCs w:val="22"/>
        </w:rPr>
        <w:t xml:space="preserve">where the importance of social interaction shapes the cognitive development </w:t>
      </w:r>
      <w:r w:rsidR="009C4F57" w:rsidRPr="009B665E">
        <w:rPr>
          <w:rFonts w:ascii="Arial" w:hAnsi="Arial" w:cs="Arial"/>
          <w:sz w:val="22"/>
          <w:szCs w:val="22"/>
        </w:rPr>
        <w:t>and thus the literacy development in a child (</w:t>
      </w:r>
      <w:proofErr w:type="spellStart"/>
      <w:r w:rsidR="009C4F57" w:rsidRPr="009B665E">
        <w:rPr>
          <w:rFonts w:ascii="Arial" w:hAnsi="Arial" w:cs="Arial"/>
          <w:sz w:val="22"/>
          <w:szCs w:val="22"/>
        </w:rPr>
        <w:t>Mcleod</w:t>
      </w:r>
      <w:proofErr w:type="spellEnd"/>
      <w:r w:rsidR="009C4F57" w:rsidRPr="009B665E">
        <w:rPr>
          <w:rFonts w:ascii="Arial" w:hAnsi="Arial" w:cs="Arial"/>
          <w:sz w:val="22"/>
          <w:szCs w:val="22"/>
        </w:rPr>
        <w:t xml:space="preserve">, </w:t>
      </w:r>
      <w:proofErr w:type="gramStart"/>
      <w:r w:rsidR="009C4F57" w:rsidRPr="009B665E">
        <w:rPr>
          <w:rFonts w:ascii="Arial" w:hAnsi="Arial" w:cs="Arial"/>
          <w:sz w:val="22"/>
          <w:szCs w:val="22"/>
        </w:rPr>
        <w:t xml:space="preserve">2023;  </w:t>
      </w:r>
      <w:r w:rsidR="003A0941" w:rsidRPr="009B665E">
        <w:rPr>
          <w:rFonts w:ascii="Arial" w:hAnsi="Arial" w:cs="Arial"/>
          <w:sz w:val="22"/>
          <w:szCs w:val="22"/>
        </w:rPr>
        <w:t>Holbrook</w:t>
      </w:r>
      <w:proofErr w:type="gramEnd"/>
      <w:r w:rsidR="003A0941" w:rsidRPr="009B665E">
        <w:rPr>
          <w:rFonts w:ascii="Arial" w:hAnsi="Arial" w:cs="Arial"/>
          <w:sz w:val="22"/>
          <w:szCs w:val="22"/>
        </w:rPr>
        <w:t xml:space="preserve"> </w:t>
      </w:r>
      <w:r w:rsidR="003A0941" w:rsidRPr="009B665E">
        <w:rPr>
          <w:rFonts w:ascii="Arial" w:hAnsi="Arial" w:cs="Arial"/>
          <w:i/>
          <w:iCs/>
          <w:sz w:val="22"/>
          <w:szCs w:val="22"/>
        </w:rPr>
        <w:t xml:space="preserve">et al, </w:t>
      </w:r>
      <w:r w:rsidR="003A0941" w:rsidRPr="009B665E">
        <w:rPr>
          <w:rFonts w:ascii="Arial" w:hAnsi="Arial" w:cs="Arial"/>
          <w:sz w:val="22"/>
          <w:szCs w:val="22"/>
        </w:rPr>
        <w:t xml:space="preserve">2020; </w:t>
      </w:r>
      <w:r w:rsidR="00A65A74" w:rsidRPr="009B665E">
        <w:rPr>
          <w:rFonts w:ascii="Arial" w:hAnsi="Arial" w:cs="Arial"/>
          <w:sz w:val="22"/>
          <w:szCs w:val="22"/>
        </w:rPr>
        <w:t>Lutz</w:t>
      </w:r>
      <w:r w:rsidR="00527ADD" w:rsidRPr="009B665E">
        <w:rPr>
          <w:rFonts w:ascii="Arial" w:hAnsi="Arial" w:cs="Arial"/>
          <w:sz w:val="22"/>
          <w:szCs w:val="22"/>
        </w:rPr>
        <w:t xml:space="preserve"> and </w:t>
      </w:r>
      <w:proofErr w:type="spellStart"/>
      <w:r w:rsidR="00527ADD" w:rsidRPr="009B665E">
        <w:rPr>
          <w:rFonts w:ascii="Arial" w:hAnsi="Arial" w:cs="Arial"/>
          <w:sz w:val="22"/>
          <w:szCs w:val="22"/>
        </w:rPr>
        <w:t>Huitt</w:t>
      </w:r>
      <w:proofErr w:type="spellEnd"/>
      <w:r w:rsidR="00527ADD" w:rsidRPr="009B665E">
        <w:rPr>
          <w:rFonts w:ascii="Arial" w:hAnsi="Arial" w:cs="Arial"/>
          <w:sz w:val="22"/>
          <w:szCs w:val="22"/>
        </w:rPr>
        <w:t>, 2004). Within my own practice I was able to make connectio</w:t>
      </w:r>
      <w:r w:rsidR="00404AE5" w:rsidRPr="009B665E">
        <w:rPr>
          <w:rFonts w:ascii="Arial" w:hAnsi="Arial" w:cs="Arial"/>
          <w:sz w:val="22"/>
          <w:szCs w:val="22"/>
        </w:rPr>
        <w:t xml:space="preserve">ns between Vygotsky’s theory </w:t>
      </w:r>
      <w:r w:rsidR="004D2AE7" w:rsidRPr="009B665E">
        <w:rPr>
          <w:rFonts w:ascii="Arial" w:hAnsi="Arial" w:cs="Arial"/>
          <w:sz w:val="22"/>
          <w:szCs w:val="22"/>
        </w:rPr>
        <w:t>and Piaget</w:t>
      </w:r>
      <w:r w:rsidR="009F16EA" w:rsidRPr="009B665E">
        <w:rPr>
          <w:rFonts w:ascii="Arial" w:hAnsi="Arial" w:cs="Arial"/>
          <w:sz w:val="22"/>
          <w:szCs w:val="22"/>
        </w:rPr>
        <w:t xml:space="preserve">’s theory </w:t>
      </w:r>
      <w:r w:rsidR="00404AE5" w:rsidRPr="009B665E">
        <w:rPr>
          <w:rFonts w:ascii="Arial" w:hAnsi="Arial" w:cs="Arial"/>
          <w:sz w:val="22"/>
          <w:szCs w:val="22"/>
        </w:rPr>
        <w:t xml:space="preserve">where </w:t>
      </w:r>
      <w:r w:rsidR="004D2AE7" w:rsidRPr="009B665E">
        <w:rPr>
          <w:rFonts w:ascii="Arial" w:hAnsi="Arial" w:cs="Arial"/>
          <w:sz w:val="22"/>
          <w:szCs w:val="22"/>
        </w:rPr>
        <w:t xml:space="preserve">children develop through sociocultural </w:t>
      </w:r>
      <w:r w:rsidR="009F16EA" w:rsidRPr="009B665E">
        <w:rPr>
          <w:rFonts w:ascii="Arial" w:hAnsi="Arial" w:cs="Arial"/>
          <w:sz w:val="22"/>
          <w:szCs w:val="22"/>
        </w:rPr>
        <w:t xml:space="preserve">environments and through stages. </w:t>
      </w:r>
    </w:p>
    <w:p w14:paraId="5ED44881" w14:textId="77777777" w:rsidR="00E422F4" w:rsidRPr="009B665E" w:rsidRDefault="00E422F4" w:rsidP="009B665E">
      <w:pPr>
        <w:spacing w:line="360" w:lineRule="auto"/>
        <w:rPr>
          <w:rFonts w:ascii="Arial" w:hAnsi="Arial" w:cs="Arial"/>
          <w:sz w:val="22"/>
          <w:szCs w:val="22"/>
        </w:rPr>
      </w:pPr>
    </w:p>
    <w:p w14:paraId="74A85191" w14:textId="3526AA5A" w:rsidR="006B6FD9" w:rsidRPr="009B665E" w:rsidRDefault="009F16EA" w:rsidP="009B665E">
      <w:pPr>
        <w:spacing w:line="360" w:lineRule="auto"/>
        <w:rPr>
          <w:rFonts w:ascii="Arial" w:hAnsi="Arial" w:cs="Arial"/>
          <w:sz w:val="22"/>
          <w:szCs w:val="22"/>
        </w:rPr>
      </w:pPr>
      <w:r w:rsidRPr="009B665E">
        <w:rPr>
          <w:rFonts w:ascii="Arial" w:hAnsi="Arial" w:cs="Arial"/>
          <w:sz w:val="22"/>
          <w:szCs w:val="22"/>
        </w:rPr>
        <w:t xml:space="preserve">During practice </w:t>
      </w:r>
      <w:r w:rsidR="00240AD8" w:rsidRPr="009B665E">
        <w:rPr>
          <w:rFonts w:ascii="Arial" w:hAnsi="Arial" w:cs="Arial"/>
          <w:sz w:val="22"/>
          <w:szCs w:val="22"/>
        </w:rPr>
        <w:t xml:space="preserve">learners are expected to </w:t>
      </w:r>
      <w:r w:rsidR="006742E8" w:rsidRPr="009B665E">
        <w:rPr>
          <w:rFonts w:ascii="Arial" w:hAnsi="Arial" w:cs="Arial"/>
          <w:sz w:val="22"/>
          <w:szCs w:val="22"/>
        </w:rPr>
        <w:t xml:space="preserve">build a social language before developing reading and focus on letter recognition before building on their </w:t>
      </w:r>
      <w:r w:rsidR="00E422F4" w:rsidRPr="009B665E">
        <w:rPr>
          <w:rFonts w:ascii="Arial" w:hAnsi="Arial" w:cs="Arial"/>
          <w:sz w:val="22"/>
          <w:szCs w:val="22"/>
        </w:rPr>
        <w:t>knowledge</w:t>
      </w:r>
      <w:r w:rsidR="00850E4B" w:rsidRPr="009B665E">
        <w:rPr>
          <w:rFonts w:ascii="Arial" w:hAnsi="Arial" w:cs="Arial"/>
          <w:sz w:val="22"/>
          <w:szCs w:val="22"/>
        </w:rPr>
        <w:t xml:space="preserve"> to begin reading and writing skills. Bruner</w:t>
      </w:r>
      <w:r w:rsidR="00E91F5A" w:rsidRPr="009B665E">
        <w:rPr>
          <w:rFonts w:ascii="Arial" w:hAnsi="Arial" w:cs="Arial"/>
          <w:sz w:val="22"/>
          <w:szCs w:val="22"/>
        </w:rPr>
        <w:t xml:space="preserve">’s spiral curriculum is </w:t>
      </w:r>
      <w:r w:rsidR="007C604C" w:rsidRPr="009B665E">
        <w:rPr>
          <w:rFonts w:ascii="Arial" w:hAnsi="Arial" w:cs="Arial"/>
          <w:sz w:val="22"/>
          <w:szCs w:val="22"/>
        </w:rPr>
        <w:t>the main theor</w:t>
      </w:r>
      <w:r w:rsidR="001A5DF6" w:rsidRPr="009B665E">
        <w:rPr>
          <w:rFonts w:ascii="Arial" w:hAnsi="Arial" w:cs="Arial"/>
          <w:sz w:val="22"/>
          <w:szCs w:val="22"/>
        </w:rPr>
        <w:t>y</w:t>
      </w:r>
      <w:r w:rsidR="003B7077" w:rsidRPr="009B665E">
        <w:rPr>
          <w:rFonts w:ascii="Arial" w:hAnsi="Arial" w:cs="Arial"/>
          <w:sz w:val="22"/>
          <w:szCs w:val="22"/>
        </w:rPr>
        <w:t xml:space="preserve"> that I </w:t>
      </w:r>
      <w:r w:rsidR="00C42247" w:rsidRPr="009B665E">
        <w:rPr>
          <w:rFonts w:ascii="Arial" w:hAnsi="Arial" w:cs="Arial"/>
          <w:sz w:val="22"/>
          <w:szCs w:val="22"/>
        </w:rPr>
        <w:t xml:space="preserve">witnessed during practice. The spiral curriculum </w:t>
      </w:r>
      <w:r w:rsidR="005E5AAB" w:rsidRPr="009B665E">
        <w:rPr>
          <w:rFonts w:ascii="Arial" w:hAnsi="Arial" w:cs="Arial"/>
          <w:sz w:val="22"/>
          <w:szCs w:val="22"/>
        </w:rPr>
        <w:t xml:space="preserve">put forward by Bruner </w:t>
      </w:r>
      <w:r w:rsidR="007F69FA" w:rsidRPr="009B665E">
        <w:rPr>
          <w:rFonts w:ascii="Arial" w:hAnsi="Arial" w:cs="Arial"/>
          <w:sz w:val="22"/>
          <w:szCs w:val="22"/>
        </w:rPr>
        <w:t xml:space="preserve">states the </w:t>
      </w:r>
      <w:r w:rsidR="00411247" w:rsidRPr="009B665E">
        <w:rPr>
          <w:rFonts w:ascii="Arial" w:hAnsi="Arial" w:cs="Arial"/>
          <w:sz w:val="22"/>
          <w:szCs w:val="22"/>
        </w:rPr>
        <w:t xml:space="preserve">components if stages of development to deepen a </w:t>
      </w:r>
      <w:proofErr w:type="gramStart"/>
      <w:r w:rsidR="00411247" w:rsidRPr="009B665E">
        <w:rPr>
          <w:rFonts w:ascii="Arial" w:hAnsi="Arial" w:cs="Arial"/>
          <w:sz w:val="22"/>
          <w:szCs w:val="22"/>
        </w:rPr>
        <w:t>learners</w:t>
      </w:r>
      <w:proofErr w:type="gramEnd"/>
      <w:r w:rsidR="00411247" w:rsidRPr="009B665E">
        <w:rPr>
          <w:rFonts w:ascii="Arial" w:hAnsi="Arial" w:cs="Arial"/>
          <w:sz w:val="22"/>
          <w:szCs w:val="22"/>
        </w:rPr>
        <w:t xml:space="preserve"> understanding</w:t>
      </w:r>
      <w:r w:rsidR="00E50D9B" w:rsidRPr="009B665E">
        <w:rPr>
          <w:rFonts w:ascii="Arial" w:hAnsi="Arial" w:cs="Arial"/>
          <w:sz w:val="22"/>
          <w:szCs w:val="22"/>
        </w:rPr>
        <w:t xml:space="preserve">. He argues that this approach to curriculum design can assist learners in developing a deeper and more </w:t>
      </w:r>
      <w:r w:rsidR="00245128" w:rsidRPr="009B665E">
        <w:rPr>
          <w:rFonts w:ascii="Arial" w:hAnsi="Arial" w:cs="Arial"/>
          <w:sz w:val="22"/>
          <w:szCs w:val="22"/>
        </w:rPr>
        <w:t>flexible</w:t>
      </w:r>
      <w:r w:rsidR="00E50D9B" w:rsidRPr="009B665E">
        <w:rPr>
          <w:rFonts w:ascii="Arial" w:hAnsi="Arial" w:cs="Arial"/>
          <w:sz w:val="22"/>
          <w:szCs w:val="22"/>
        </w:rPr>
        <w:t xml:space="preserve"> </w:t>
      </w:r>
      <w:r w:rsidR="00245128" w:rsidRPr="009B665E">
        <w:rPr>
          <w:rFonts w:ascii="Arial" w:hAnsi="Arial" w:cs="Arial"/>
          <w:sz w:val="22"/>
          <w:szCs w:val="22"/>
        </w:rPr>
        <w:t>understanding of the subject matter (McLeod, 2023; Dowding,</w:t>
      </w:r>
      <w:r w:rsidR="009F4F65" w:rsidRPr="009B665E">
        <w:rPr>
          <w:rFonts w:ascii="Arial" w:hAnsi="Arial" w:cs="Arial"/>
          <w:sz w:val="22"/>
          <w:szCs w:val="22"/>
        </w:rPr>
        <w:t xml:space="preserve"> 1993; Johnston, 2012). </w:t>
      </w:r>
      <w:r w:rsidR="00A8447A" w:rsidRPr="009B665E">
        <w:rPr>
          <w:rFonts w:ascii="Arial" w:hAnsi="Arial" w:cs="Arial"/>
          <w:sz w:val="22"/>
          <w:szCs w:val="22"/>
        </w:rPr>
        <w:t xml:space="preserve">This theory can be </w:t>
      </w:r>
      <w:r w:rsidR="000F4186" w:rsidRPr="009B665E">
        <w:rPr>
          <w:rFonts w:ascii="Arial" w:hAnsi="Arial" w:cs="Arial"/>
          <w:sz w:val="22"/>
          <w:szCs w:val="22"/>
        </w:rPr>
        <w:t>criticised</w:t>
      </w:r>
      <w:r w:rsidR="00A8447A" w:rsidRPr="009B665E">
        <w:rPr>
          <w:rFonts w:ascii="Arial" w:hAnsi="Arial" w:cs="Arial"/>
          <w:sz w:val="22"/>
          <w:szCs w:val="22"/>
        </w:rPr>
        <w:t xml:space="preserve"> however, by Howard Gardner</w:t>
      </w:r>
      <w:r w:rsidR="000F4186" w:rsidRPr="009B665E">
        <w:rPr>
          <w:rFonts w:ascii="Arial" w:hAnsi="Arial" w:cs="Arial"/>
          <w:sz w:val="22"/>
          <w:szCs w:val="22"/>
        </w:rPr>
        <w:t xml:space="preserve"> for its lack of attention to the individual differences within learners</w:t>
      </w:r>
      <w:r w:rsidR="00562C46" w:rsidRPr="009B665E">
        <w:rPr>
          <w:rFonts w:ascii="Arial" w:hAnsi="Arial" w:cs="Arial"/>
          <w:sz w:val="22"/>
          <w:szCs w:val="22"/>
        </w:rPr>
        <w:t xml:space="preserve">. Gardner argues that </w:t>
      </w:r>
      <w:r w:rsidR="009B2F63" w:rsidRPr="009B665E">
        <w:rPr>
          <w:rFonts w:ascii="Arial" w:hAnsi="Arial" w:cs="Arial"/>
          <w:sz w:val="22"/>
          <w:szCs w:val="22"/>
        </w:rPr>
        <w:t xml:space="preserve">learners have different learning styles, some visual </w:t>
      </w:r>
      <w:r w:rsidR="00EF2E31" w:rsidRPr="009B665E">
        <w:rPr>
          <w:rFonts w:ascii="Arial" w:hAnsi="Arial" w:cs="Arial"/>
          <w:sz w:val="22"/>
          <w:szCs w:val="22"/>
        </w:rPr>
        <w:t xml:space="preserve">and </w:t>
      </w:r>
      <w:r w:rsidR="009B2F63" w:rsidRPr="009B665E">
        <w:rPr>
          <w:rFonts w:ascii="Arial" w:hAnsi="Arial" w:cs="Arial"/>
          <w:sz w:val="22"/>
          <w:szCs w:val="22"/>
        </w:rPr>
        <w:t xml:space="preserve">some </w:t>
      </w:r>
      <w:r w:rsidR="00EF2E31" w:rsidRPr="009B665E">
        <w:rPr>
          <w:rFonts w:ascii="Arial" w:hAnsi="Arial" w:cs="Arial"/>
          <w:sz w:val="22"/>
          <w:szCs w:val="22"/>
        </w:rPr>
        <w:t>theoretical</w:t>
      </w:r>
      <w:r w:rsidR="009B2F63" w:rsidRPr="009B665E">
        <w:rPr>
          <w:rFonts w:ascii="Arial" w:hAnsi="Arial" w:cs="Arial"/>
          <w:sz w:val="22"/>
          <w:szCs w:val="22"/>
        </w:rPr>
        <w:t>,</w:t>
      </w:r>
      <w:r w:rsidR="00EF2E31" w:rsidRPr="009B665E">
        <w:rPr>
          <w:rFonts w:ascii="Arial" w:hAnsi="Arial" w:cs="Arial"/>
          <w:sz w:val="22"/>
          <w:szCs w:val="22"/>
        </w:rPr>
        <w:t xml:space="preserve"> as well as strengths and interests. </w:t>
      </w:r>
      <w:r w:rsidR="00B30C8E" w:rsidRPr="009B665E">
        <w:rPr>
          <w:rFonts w:ascii="Arial" w:hAnsi="Arial" w:cs="Arial"/>
          <w:sz w:val="22"/>
          <w:szCs w:val="22"/>
        </w:rPr>
        <w:t xml:space="preserve">He suggests that educators should tailor their teaching and instruction to meet the </w:t>
      </w:r>
      <w:proofErr w:type="gramStart"/>
      <w:r w:rsidR="00B30C8E" w:rsidRPr="009B665E">
        <w:rPr>
          <w:rFonts w:ascii="Arial" w:hAnsi="Arial" w:cs="Arial"/>
          <w:sz w:val="22"/>
          <w:szCs w:val="22"/>
        </w:rPr>
        <w:t>learners</w:t>
      </w:r>
      <w:proofErr w:type="gramEnd"/>
      <w:r w:rsidR="00B30C8E" w:rsidRPr="009B665E">
        <w:rPr>
          <w:rFonts w:ascii="Arial" w:hAnsi="Arial" w:cs="Arial"/>
          <w:sz w:val="22"/>
          <w:szCs w:val="22"/>
        </w:rPr>
        <w:t xml:space="preserve"> individual needs focussing on a </w:t>
      </w:r>
      <w:r w:rsidR="00602D16" w:rsidRPr="009B665E">
        <w:rPr>
          <w:rFonts w:ascii="Arial" w:hAnsi="Arial" w:cs="Arial"/>
          <w:sz w:val="22"/>
          <w:szCs w:val="22"/>
        </w:rPr>
        <w:t xml:space="preserve">more holistic approach to teaching literacy (Gardner and Davis, </w:t>
      </w:r>
      <w:r w:rsidR="00B01221" w:rsidRPr="009B665E">
        <w:rPr>
          <w:rFonts w:ascii="Arial" w:hAnsi="Arial" w:cs="Arial"/>
          <w:sz w:val="22"/>
          <w:szCs w:val="22"/>
        </w:rPr>
        <w:t xml:space="preserve">2013; Gardner </w:t>
      </w:r>
      <w:r w:rsidR="00B01221" w:rsidRPr="009B665E">
        <w:rPr>
          <w:rFonts w:ascii="Arial" w:hAnsi="Arial" w:cs="Arial"/>
          <w:i/>
          <w:iCs/>
          <w:sz w:val="22"/>
          <w:szCs w:val="22"/>
        </w:rPr>
        <w:t xml:space="preserve">et al, </w:t>
      </w:r>
      <w:r w:rsidR="00486DF0" w:rsidRPr="009B665E">
        <w:rPr>
          <w:rFonts w:ascii="Arial" w:hAnsi="Arial" w:cs="Arial"/>
          <w:sz w:val="22"/>
          <w:szCs w:val="22"/>
        </w:rPr>
        <w:t>201</w:t>
      </w:r>
      <w:r w:rsidR="00531322" w:rsidRPr="009B665E">
        <w:rPr>
          <w:rFonts w:ascii="Arial" w:hAnsi="Arial" w:cs="Arial"/>
          <w:sz w:val="22"/>
          <w:szCs w:val="22"/>
        </w:rPr>
        <w:t>7</w:t>
      </w:r>
      <w:r w:rsidR="00486DF0" w:rsidRPr="009B665E">
        <w:rPr>
          <w:rFonts w:ascii="Arial" w:hAnsi="Arial" w:cs="Arial"/>
          <w:sz w:val="22"/>
          <w:szCs w:val="22"/>
        </w:rPr>
        <w:t xml:space="preserve">; Gardner, 2009; </w:t>
      </w:r>
      <w:proofErr w:type="spellStart"/>
      <w:r w:rsidR="00486DF0" w:rsidRPr="009B665E">
        <w:rPr>
          <w:rFonts w:ascii="Arial" w:hAnsi="Arial" w:cs="Arial"/>
          <w:sz w:val="22"/>
          <w:szCs w:val="22"/>
        </w:rPr>
        <w:t>Marenus</w:t>
      </w:r>
      <w:proofErr w:type="spellEnd"/>
      <w:r w:rsidR="00486DF0" w:rsidRPr="009B665E">
        <w:rPr>
          <w:rFonts w:ascii="Arial" w:hAnsi="Arial" w:cs="Arial"/>
          <w:sz w:val="22"/>
          <w:szCs w:val="22"/>
        </w:rPr>
        <w:t>, 2023</w:t>
      </w:r>
      <w:r w:rsidR="002D18BB" w:rsidRPr="009B665E">
        <w:rPr>
          <w:rFonts w:ascii="Arial" w:hAnsi="Arial" w:cs="Arial"/>
          <w:sz w:val="22"/>
          <w:szCs w:val="22"/>
        </w:rPr>
        <w:t xml:space="preserve">). However, </w:t>
      </w:r>
      <w:r w:rsidR="00286E0F" w:rsidRPr="009B665E">
        <w:rPr>
          <w:rFonts w:ascii="Arial" w:hAnsi="Arial" w:cs="Arial"/>
          <w:sz w:val="22"/>
          <w:szCs w:val="22"/>
        </w:rPr>
        <w:t>Gardner’s</w:t>
      </w:r>
      <w:r w:rsidR="002D18BB" w:rsidRPr="009B665E">
        <w:rPr>
          <w:rFonts w:ascii="Arial" w:hAnsi="Arial" w:cs="Arial"/>
          <w:sz w:val="22"/>
          <w:szCs w:val="22"/>
        </w:rPr>
        <w:t xml:space="preserve"> theory could be criti</w:t>
      </w:r>
      <w:r w:rsidR="00CE671E">
        <w:rPr>
          <w:rFonts w:ascii="Arial" w:hAnsi="Arial" w:cs="Arial"/>
          <w:sz w:val="22"/>
          <w:szCs w:val="22"/>
        </w:rPr>
        <w:t>ci</w:t>
      </w:r>
      <w:r w:rsidR="002D18BB" w:rsidRPr="009B665E">
        <w:rPr>
          <w:rFonts w:ascii="Arial" w:hAnsi="Arial" w:cs="Arial"/>
          <w:sz w:val="22"/>
          <w:szCs w:val="22"/>
        </w:rPr>
        <w:t>sed</w:t>
      </w:r>
      <w:r w:rsidR="00286E0F" w:rsidRPr="009B665E">
        <w:rPr>
          <w:rFonts w:ascii="Arial" w:hAnsi="Arial" w:cs="Arial"/>
          <w:sz w:val="22"/>
          <w:szCs w:val="22"/>
        </w:rPr>
        <w:t xml:space="preserve"> as </w:t>
      </w:r>
      <w:r w:rsidR="001C4032" w:rsidRPr="009B665E">
        <w:rPr>
          <w:rFonts w:ascii="Arial" w:hAnsi="Arial" w:cs="Arial"/>
          <w:sz w:val="22"/>
          <w:szCs w:val="22"/>
        </w:rPr>
        <w:t xml:space="preserve">to </w:t>
      </w:r>
      <w:r w:rsidR="00286E0F" w:rsidRPr="009B665E">
        <w:rPr>
          <w:rFonts w:ascii="Arial" w:hAnsi="Arial" w:cs="Arial"/>
          <w:sz w:val="22"/>
          <w:szCs w:val="22"/>
        </w:rPr>
        <w:t xml:space="preserve">not forming the </w:t>
      </w:r>
      <w:r w:rsidR="001C4032" w:rsidRPr="009B665E">
        <w:rPr>
          <w:rFonts w:ascii="Arial" w:hAnsi="Arial" w:cs="Arial"/>
          <w:sz w:val="22"/>
          <w:szCs w:val="22"/>
        </w:rPr>
        <w:t xml:space="preserve">culture required to enable improvement </w:t>
      </w:r>
      <w:proofErr w:type="gramStart"/>
      <w:r w:rsidR="001C4032" w:rsidRPr="009B665E">
        <w:rPr>
          <w:rFonts w:ascii="Arial" w:hAnsi="Arial" w:cs="Arial"/>
          <w:sz w:val="22"/>
          <w:szCs w:val="22"/>
        </w:rPr>
        <w:t>put</w:t>
      </w:r>
      <w:proofErr w:type="gramEnd"/>
      <w:r w:rsidR="001C4032" w:rsidRPr="009B665E">
        <w:rPr>
          <w:rFonts w:ascii="Arial" w:hAnsi="Arial" w:cs="Arial"/>
          <w:sz w:val="22"/>
          <w:szCs w:val="22"/>
        </w:rPr>
        <w:t xml:space="preserve"> forward by Goldstone (2022). </w:t>
      </w:r>
      <w:r w:rsidR="00A8447A" w:rsidRPr="009B665E">
        <w:rPr>
          <w:rFonts w:ascii="Arial" w:hAnsi="Arial" w:cs="Arial"/>
          <w:sz w:val="22"/>
          <w:szCs w:val="22"/>
        </w:rPr>
        <w:t xml:space="preserve">  </w:t>
      </w:r>
    </w:p>
    <w:p w14:paraId="2C693BB9" w14:textId="77777777" w:rsidR="00A73142" w:rsidRPr="009B665E" w:rsidRDefault="00A73142" w:rsidP="009B665E">
      <w:pPr>
        <w:spacing w:line="360" w:lineRule="auto"/>
        <w:rPr>
          <w:sz w:val="22"/>
          <w:szCs w:val="22"/>
        </w:rPr>
      </w:pPr>
    </w:p>
    <w:p w14:paraId="18CB3D7C" w14:textId="2C3CAE54" w:rsidR="006E3901" w:rsidRPr="009B665E" w:rsidRDefault="00566BF1" w:rsidP="009B665E">
      <w:pPr>
        <w:spacing w:line="360" w:lineRule="auto"/>
        <w:rPr>
          <w:rFonts w:ascii="Arial" w:hAnsi="Arial" w:cs="Arial"/>
          <w:sz w:val="22"/>
          <w:szCs w:val="22"/>
        </w:rPr>
      </w:pPr>
      <w:r w:rsidRPr="009B665E">
        <w:rPr>
          <w:rFonts w:ascii="Arial" w:hAnsi="Arial" w:cs="Arial"/>
          <w:sz w:val="22"/>
          <w:szCs w:val="22"/>
        </w:rPr>
        <w:t>An</w:t>
      </w:r>
      <w:r w:rsidR="0026138B" w:rsidRPr="009B665E">
        <w:rPr>
          <w:rFonts w:ascii="Arial" w:hAnsi="Arial" w:cs="Arial"/>
          <w:sz w:val="22"/>
          <w:szCs w:val="22"/>
        </w:rPr>
        <w:t xml:space="preserve"> SDP </w:t>
      </w:r>
      <w:r w:rsidR="00894109" w:rsidRPr="009B665E">
        <w:rPr>
          <w:rFonts w:ascii="Arial" w:hAnsi="Arial" w:cs="Arial"/>
          <w:sz w:val="22"/>
          <w:szCs w:val="22"/>
        </w:rPr>
        <w:t>is a document that outlines the goals</w:t>
      </w:r>
      <w:r w:rsidR="00075DAC" w:rsidRPr="009B665E">
        <w:rPr>
          <w:rFonts w:ascii="Arial" w:hAnsi="Arial" w:cs="Arial"/>
          <w:sz w:val="22"/>
          <w:szCs w:val="22"/>
        </w:rPr>
        <w:t>,</w:t>
      </w:r>
      <w:r w:rsidR="008D77F0" w:rsidRPr="009B665E">
        <w:rPr>
          <w:rFonts w:ascii="Arial" w:hAnsi="Arial" w:cs="Arial"/>
          <w:sz w:val="22"/>
          <w:szCs w:val="22"/>
        </w:rPr>
        <w:t xml:space="preserve"> </w:t>
      </w:r>
      <w:r w:rsidR="00650B61" w:rsidRPr="009B665E">
        <w:rPr>
          <w:rFonts w:ascii="Arial" w:hAnsi="Arial" w:cs="Arial"/>
          <w:sz w:val="22"/>
          <w:szCs w:val="22"/>
        </w:rPr>
        <w:t>priorities,</w:t>
      </w:r>
      <w:r w:rsidR="00894109" w:rsidRPr="009B665E">
        <w:rPr>
          <w:rFonts w:ascii="Arial" w:hAnsi="Arial" w:cs="Arial"/>
          <w:sz w:val="22"/>
          <w:szCs w:val="22"/>
        </w:rPr>
        <w:t xml:space="preserve"> and actions that a school intends to </w:t>
      </w:r>
      <w:r w:rsidR="008D77F0" w:rsidRPr="009B665E">
        <w:rPr>
          <w:rFonts w:ascii="Arial" w:hAnsi="Arial" w:cs="Arial"/>
          <w:sz w:val="22"/>
          <w:szCs w:val="22"/>
        </w:rPr>
        <w:t xml:space="preserve">improve and develop on over </w:t>
      </w:r>
      <w:r w:rsidR="00E678BE" w:rsidRPr="009B665E">
        <w:rPr>
          <w:rFonts w:ascii="Arial" w:hAnsi="Arial" w:cs="Arial"/>
          <w:sz w:val="22"/>
          <w:szCs w:val="22"/>
        </w:rPr>
        <w:t>a specified time frame</w:t>
      </w:r>
      <w:r w:rsidR="006F345B" w:rsidRPr="009B665E">
        <w:rPr>
          <w:rFonts w:ascii="Arial" w:hAnsi="Arial" w:cs="Arial"/>
          <w:sz w:val="22"/>
          <w:szCs w:val="22"/>
        </w:rPr>
        <w:t xml:space="preserve">. Furthermore, the SDP </w:t>
      </w:r>
      <w:r w:rsidR="00591453" w:rsidRPr="009B665E">
        <w:rPr>
          <w:rFonts w:ascii="Arial" w:hAnsi="Arial" w:cs="Arial"/>
          <w:sz w:val="22"/>
          <w:szCs w:val="22"/>
        </w:rPr>
        <w:t>will s</w:t>
      </w:r>
      <w:r w:rsidR="00CD2BFB" w:rsidRPr="009B665E">
        <w:rPr>
          <w:rFonts w:ascii="Arial" w:hAnsi="Arial" w:cs="Arial"/>
          <w:sz w:val="22"/>
          <w:szCs w:val="22"/>
        </w:rPr>
        <w:t xml:space="preserve">et out short-term and long-term targets of </w:t>
      </w:r>
      <w:r w:rsidR="00D256E3" w:rsidRPr="009B665E">
        <w:rPr>
          <w:rFonts w:ascii="Arial" w:hAnsi="Arial" w:cs="Arial"/>
          <w:sz w:val="22"/>
          <w:szCs w:val="22"/>
        </w:rPr>
        <w:t>self-improvement</w:t>
      </w:r>
      <w:r w:rsidR="00CD2BFB" w:rsidRPr="009B665E">
        <w:rPr>
          <w:rFonts w:ascii="Arial" w:hAnsi="Arial" w:cs="Arial"/>
          <w:sz w:val="22"/>
          <w:szCs w:val="22"/>
        </w:rPr>
        <w:t xml:space="preserve"> which will aim towards addressing the national priorities: Raising the standards of education in relation </w:t>
      </w:r>
      <w:r w:rsidR="00BE2999" w:rsidRPr="009B665E">
        <w:rPr>
          <w:rFonts w:ascii="Arial" w:hAnsi="Arial" w:cs="Arial"/>
          <w:sz w:val="22"/>
          <w:szCs w:val="22"/>
        </w:rPr>
        <w:t>to literac</w:t>
      </w:r>
      <w:r w:rsidR="00D256E3" w:rsidRPr="009B665E">
        <w:rPr>
          <w:rFonts w:ascii="Arial" w:hAnsi="Arial" w:cs="Arial"/>
          <w:sz w:val="22"/>
          <w:szCs w:val="22"/>
        </w:rPr>
        <w:t xml:space="preserve">y, Raising the standards of education in relation to numeracy, and </w:t>
      </w:r>
      <w:r w:rsidR="00EB2A71" w:rsidRPr="009B665E">
        <w:rPr>
          <w:rFonts w:ascii="Arial" w:hAnsi="Arial" w:cs="Arial"/>
          <w:sz w:val="22"/>
          <w:szCs w:val="22"/>
        </w:rPr>
        <w:t>reducing</w:t>
      </w:r>
      <w:r w:rsidR="00D256E3" w:rsidRPr="009B665E">
        <w:rPr>
          <w:rFonts w:ascii="Arial" w:hAnsi="Arial" w:cs="Arial"/>
          <w:sz w:val="22"/>
          <w:szCs w:val="22"/>
        </w:rPr>
        <w:t xml:space="preserve"> the impact of poverty on educational attainment (</w:t>
      </w:r>
      <w:r w:rsidR="001762E5" w:rsidRPr="009B665E">
        <w:rPr>
          <w:rFonts w:ascii="Arial" w:hAnsi="Arial" w:cs="Arial"/>
          <w:sz w:val="22"/>
          <w:szCs w:val="22"/>
        </w:rPr>
        <w:t xml:space="preserve">Welsh </w:t>
      </w:r>
      <w:r w:rsidR="002B7CFF" w:rsidRPr="009B665E">
        <w:rPr>
          <w:rFonts w:ascii="Arial" w:hAnsi="Arial" w:cs="Arial"/>
          <w:sz w:val="22"/>
          <w:szCs w:val="22"/>
        </w:rPr>
        <w:t>G</w:t>
      </w:r>
      <w:r w:rsidR="001762E5" w:rsidRPr="009B665E">
        <w:rPr>
          <w:rFonts w:ascii="Arial" w:hAnsi="Arial" w:cs="Arial"/>
          <w:sz w:val="22"/>
          <w:szCs w:val="22"/>
        </w:rPr>
        <w:t xml:space="preserve">overnment, </w:t>
      </w:r>
      <w:r w:rsidR="002B7CFF" w:rsidRPr="009B665E">
        <w:rPr>
          <w:rFonts w:ascii="Arial" w:hAnsi="Arial" w:cs="Arial"/>
          <w:sz w:val="22"/>
          <w:szCs w:val="22"/>
        </w:rPr>
        <w:t xml:space="preserve">2014; Central South Consortium, 2017; Welsh Government, </w:t>
      </w:r>
      <w:r w:rsidR="00844BDD" w:rsidRPr="009B665E">
        <w:rPr>
          <w:rFonts w:ascii="Arial" w:hAnsi="Arial" w:cs="Arial"/>
          <w:sz w:val="22"/>
          <w:szCs w:val="22"/>
        </w:rPr>
        <w:t xml:space="preserve">2022). </w:t>
      </w:r>
      <w:r w:rsidR="00E265B9" w:rsidRPr="009B665E">
        <w:rPr>
          <w:rFonts w:ascii="Arial" w:hAnsi="Arial" w:cs="Arial"/>
          <w:sz w:val="22"/>
          <w:szCs w:val="22"/>
        </w:rPr>
        <w:t xml:space="preserve">Wales is embarking on </w:t>
      </w:r>
      <w:r w:rsidR="006B28F1" w:rsidRPr="009B665E">
        <w:rPr>
          <w:rFonts w:ascii="Arial" w:hAnsi="Arial" w:cs="Arial"/>
          <w:sz w:val="22"/>
          <w:szCs w:val="22"/>
        </w:rPr>
        <w:t xml:space="preserve">the vision of a successful </w:t>
      </w:r>
      <w:r w:rsidR="006516D9" w:rsidRPr="009B665E">
        <w:rPr>
          <w:rFonts w:ascii="Arial" w:hAnsi="Arial" w:cs="Arial"/>
          <w:sz w:val="22"/>
          <w:szCs w:val="22"/>
        </w:rPr>
        <w:t>education for all learners</w:t>
      </w:r>
      <w:r w:rsidR="002D5C26" w:rsidRPr="009B665E">
        <w:rPr>
          <w:rFonts w:ascii="Arial" w:hAnsi="Arial" w:cs="Arial"/>
          <w:sz w:val="22"/>
          <w:szCs w:val="22"/>
        </w:rPr>
        <w:t xml:space="preserve"> and School X has noted their vision </w:t>
      </w:r>
      <w:r w:rsidR="007D0247" w:rsidRPr="009B665E">
        <w:rPr>
          <w:rFonts w:ascii="Arial" w:hAnsi="Arial" w:cs="Arial"/>
          <w:sz w:val="22"/>
          <w:szCs w:val="22"/>
        </w:rPr>
        <w:t xml:space="preserve">will provide a happy, </w:t>
      </w:r>
      <w:r w:rsidR="00CB46D4" w:rsidRPr="009B665E">
        <w:rPr>
          <w:rFonts w:ascii="Arial" w:hAnsi="Arial" w:cs="Arial"/>
          <w:sz w:val="22"/>
          <w:szCs w:val="22"/>
        </w:rPr>
        <w:t>caring,</w:t>
      </w:r>
      <w:r w:rsidR="007D0247" w:rsidRPr="009B665E">
        <w:rPr>
          <w:rFonts w:ascii="Arial" w:hAnsi="Arial" w:cs="Arial"/>
          <w:sz w:val="22"/>
          <w:szCs w:val="22"/>
        </w:rPr>
        <w:t xml:space="preserve"> and inclusive environment, to name a few</w:t>
      </w:r>
      <w:r w:rsidR="00E33081" w:rsidRPr="009B665E">
        <w:rPr>
          <w:rFonts w:ascii="Arial" w:hAnsi="Arial" w:cs="Arial"/>
          <w:sz w:val="22"/>
          <w:szCs w:val="22"/>
        </w:rPr>
        <w:t>, working in line with the governments outlook on education (</w:t>
      </w:r>
      <w:r w:rsidR="006859A6" w:rsidRPr="009B665E">
        <w:rPr>
          <w:rFonts w:ascii="Arial" w:hAnsi="Arial" w:cs="Arial"/>
          <w:sz w:val="22"/>
          <w:szCs w:val="22"/>
        </w:rPr>
        <w:t>Welsh Government, 2017</w:t>
      </w:r>
      <w:r w:rsidR="00922BD3" w:rsidRPr="009B665E">
        <w:rPr>
          <w:rFonts w:ascii="Arial" w:hAnsi="Arial" w:cs="Arial"/>
          <w:sz w:val="22"/>
          <w:szCs w:val="22"/>
        </w:rPr>
        <w:t>; School X, 2022</w:t>
      </w:r>
      <w:r w:rsidR="005C3560" w:rsidRPr="009B665E">
        <w:rPr>
          <w:rFonts w:ascii="Arial" w:hAnsi="Arial" w:cs="Arial"/>
          <w:sz w:val="22"/>
          <w:szCs w:val="22"/>
        </w:rPr>
        <w:t xml:space="preserve">). </w:t>
      </w:r>
      <w:r w:rsidR="00074872" w:rsidRPr="009B665E">
        <w:rPr>
          <w:rFonts w:ascii="Arial" w:hAnsi="Arial" w:cs="Arial"/>
          <w:sz w:val="22"/>
          <w:szCs w:val="22"/>
        </w:rPr>
        <w:lastRenderedPageBreak/>
        <w:t>When forming an SDP there is a cycle process that takes place</w:t>
      </w:r>
      <w:r w:rsidR="00AF2EFE" w:rsidRPr="009B665E">
        <w:rPr>
          <w:rFonts w:ascii="Arial" w:hAnsi="Arial" w:cs="Arial"/>
          <w:sz w:val="22"/>
          <w:szCs w:val="22"/>
        </w:rPr>
        <w:t xml:space="preserve"> for the schools to follow; Overall vision, Self-evaluation, Strategic planning, </w:t>
      </w:r>
      <w:r w:rsidR="00922BD3" w:rsidRPr="009B665E">
        <w:rPr>
          <w:rFonts w:ascii="Arial" w:hAnsi="Arial" w:cs="Arial"/>
          <w:sz w:val="22"/>
          <w:szCs w:val="22"/>
        </w:rPr>
        <w:t>making</w:t>
      </w:r>
      <w:r w:rsidR="00AF2EFE" w:rsidRPr="009B665E">
        <w:rPr>
          <w:rFonts w:ascii="Arial" w:hAnsi="Arial" w:cs="Arial"/>
          <w:sz w:val="22"/>
          <w:szCs w:val="22"/>
        </w:rPr>
        <w:t xml:space="preserve"> improvement/action, and Reviewing impact (Welsh Government, 2014). </w:t>
      </w:r>
    </w:p>
    <w:p w14:paraId="4E39ACB4" w14:textId="77777777" w:rsidR="00B01CB9" w:rsidRPr="009B665E" w:rsidRDefault="00B01CB9" w:rsidP="009B665E">
      <w:pPr>
        <w:spacing w:line="360" w:lineRule="auto"/>
        <w:rPr>
          <w:rFonts w:ascii="Arial" w:hAnsi="Arial" w:cs="Arial"/>
          <w:sz w:val="22"/>
          <w:szCs w:val="22"/>
        </w:rPr>
      </w:pPr>
    </w:p>
    <w:p w14:paraId="33BEEC25" w14:textId="6EA9902D" w:rsidR="00B01CB9" w:rsidRPr="009B665E" w:rsidRDefault="0090357E" w:rsidP="009B665E">
      <w:pPr>
        <w:spacing w:line="360" w:lineRule="auto"/>
        <w:rPr>
          <w:rFonts w:ascii="Arial" w:hAnsi="Arial" w:cs="Arial"/>
          <w:sz w:val="22"/>
          <w:szCs w:val="22"/>
        </w:rPr>
      </w:pPr>
      <w:r w:rsidRPr="009B665E">
        <w:rPr>
          <w:rFonts w:ascii="Arial" w:hAnsi="Arial" w:cs="Arial"/>
          <w:sz w:val="22"/>
          <w:szCs w:val="22"/>
        </w:rPr>
        <w:t xml:space="preserve">As stated </w:t>
      </w:r>
      <w:r w:rsidR="00482050" w:rsidRPr="009B665E">
        <w:rPr>
          <w:rFonts w:ascii="Arial" w:hAnsi="Arial" w:cs="Arial"/>
          <w:sz w:val="22"/>
          <w:szCs w:val="22"/>
        </w:rPr>
        <w:t>previously,</w:t>
      </w:r>
      <w:r w:rsidRPr="009B665E">
        <w:rPr>
          <w:rFonts w:ascii="Arial" w:hAnsi="Arial" w:cs="Arial"/>
          <w:sz w:val="22"/>
          <w:szCs w:val="22"/>
        </w:rPr>
        <w:t xml:space="preserve"> the SDP will contain the </w:t>
      </w:r>
      <w:r w:rsidR="00922BD3" w:rsidRPr="009B665E">
        <w:rPr>
          <w:rFonts w:ascii="Arial" w:hAnsi="Arial" w:cs="Arial"/>
          <w:sz w:val="22"/>
          <w:szCs w:val="22"/>
        </w:rPr>
        <w:t>school’s</w:t>
      </w:r>
      <w:r w:rsidRPr="009B665E">
        <w:rPr>
          <w:rFonts w:ascii="Arial" w:hAnsi="Arial" w:cs="Arial"/>
          <w:sz w:val="22"/>
          <w:szCs w:val="22"/>
        </w:rPr>
        <w:t xml:space="preserve"> overall vision. School X</w:t>
      </w:r>
      <w:r w:rsidR="00956125" w:rsidRPr="009B665E">
        <w:rPr>
          <w:rFonts w:ascii="Arial" w:hAnsi="Arial" w:cs="Arial"/>
          <w:sz w:val="22"/>
          <w:szCs w:val="22"/>
        </w:rPr>
        <w:t xml:space="preserve">’s vision </w:t>
      </w:r>
      <w:r w:rsidR="00BF5FD4" w:rsidRPr="009B665E">
        <w:rPr>
          <w:rFonts w:ascii="Arial" w:hAnsi="Arial" w:cs="Arial"/>
          <w:sz w:val="22"/>
          <w:szCs w:val="22"/>
        </w:rPr>
        <w:t>discusses the learners having rich learning experienc</w:t>
      </w:r>
      <w:r w:rsidR="00F34931" w:rsidRPr="009B665E">
        <w:rPr>
          <w:rFonts w:ascii="Arial" w:hAnsi="Arial" w:cs="Arial"/>
          <w:sz w:val="22"/>
          <w:szCs w:val="22"/>
        </w:rPr>
        <w:t xml:space="preserve">es, with the four purposes being the driver behind the vision connecting with being confident and independent learners </w:t>
      </w:r>
      <w:r w:rsidR="00803A6D" w:rsidRPr="009B665E">
        <w:rPr>
          <w:rFonts w:ascii="Arial" w:hAnsi="Arial" w:cs="Arial"/>
          <w:sz w:val="22"/>
          <w:szCs w:val="22"/>
        </w:rPr>
        <w:t xml:space="preserve">who are ethically informed </w:t>
      </w:r>
      <w:r w:rsidR="009D3E2D" w:rsidRPr="009B665E">
        <w:rPr>
          <w:rFonts w:ascii="Arial" w:hAnsi="Arial" w:cs="Arial"/>
          <w:sz w:val="22"/>
          <w:szCs w:val="22"/>
        </w:rPr>
        <w:t xml:space="preserve">citizens </w:t>
      </w:r>
      <w:r w:rsidR="00803A6D" w:rsidRPr="009B665E">
        <w:rPr>
          <w:rFonts w:ascii="Arial" w:hAnsi="Arial" w:cs="Arial"/>
          <w:sz w:val="22"/>
          <w:szCs w:val="22"/>
        </w:rPr>
        <w:t>(</w:t>
      </w:r>
      <w:r w:rsidR="009D3E2D" w:rsidRPr="009B665E">
        <w:rPr>
          <w:rFonts w:ascii="Arial" w:hAnsi="Arial" w:cs="Arial"/>
          <w:sz w:val="22"/>
          <w:szCs w:val="22"/>
        </w:rPr>
        <w:t xml:space="preserve">School X, 2014; Welsh Government, 2020). </w:t>
      </w:r>
      <w:r w:rsidR="007C455A" w:rsidRPr="009B665E">
        <w:rPr>
          <w:rFonts w:ascii="Arial" w:hAnsi="Arial" w:cs="Arial"/>
          <w:sz w:val="22"/>
          <w:szCs w:val="22"/>
        </w:rPr>
        <w:t xml:space="preserve">In addition, </w:t>
      </w:r>
      <w:r w:rsidR="00D804E7" w:rsidRPr="009B665E">
        <w:rPr>
          <w:rFonts w:ascii="Arial" w:hAnsi="Arial" w:cs="Arial"/>
          <w:sz w:val="22"/>
          <w:szCs w:val="22"/>
        </w:rPr>
        <w:t>School X has identified a priority on their SDP to be improving rea</w:t>
      </w:r>
      <w:r w:rsidR="006D6C7C" w:rsidRPr="009B665E">
        <w:rPr>
          <w:rFonts w:ascii="Arial" w:hAnsi="Arial" w:cs="Arial"/>
          <w:sz w:val="22"/>
          <w:szCs w:val="22"/>
        </w:rPr>
        <w:t xml:space="preserve">ding </w:t>
      </w:r>
      <w:r w:rsidR="00314C28" w:rsidRPr="009B665E">
        <w:rPr>
          <w:rFonts w:ascii="Arial" w:hAnsi="Arial" w:cs="Arial"/>
          <w:sz w:val="22"/>
          <w:szCs w:val="22"/>
        </w:rPr>
        <w:t xml:space="preserve">and its application in the curriculum which is a link to the national mission as stated above (Welsh Government, 2014; School X, 2022). </w:t>
      </w:r>
      <w:r w:rsidR="007818F6" w:rsidRPr="009B665E">
        <w:rPr>
          <w:rFonts w:ascii="Arial" w:hAnsi="Arial" w:cs="Arial"/>
          <w:sz w:val="22"/>
          <w:szCs w:val="22"/>
        </w:rPr>
        <w:t xml:space="preserve">The next step in the process of an SDP is self-evaluation. Previously discussed, self-evaluation allows the school to </w:t>
      </w:r>
      <w:r w:rsidR="00870659" w:rsidRPr="009B665E">
        <w:rPr>
          <w:rFonts w:ascii="Arial" w:hAnsi="Arial" w:cs="Arial"/>
          <w:sz w:val="22"/>
          <w:szCs w:val="22"/>
        </w:rPr>
        <w:t>reflect on their practice and improve where possible to develop learners further (</w:t>
      </w:r>
      <w:r w:rsidR="00EF3CCA" w:rsidRPr="009B665E">
        <w:rPr>
          <w:rFonts w:ascii="Arial" w:hAnsi="Arial" w:cs="Arial"/>
          <w:sz w:val="22"/>
          <w:szCs w:val="22"/>
        </w:rPr>
        <w:t xml:space="preserve">Chapman,2013; </w:t>
      </w:r>
      <w:proofErr w:type="spellStart"/>
      <w:r w:rsidR="000B3352" w:rsidRPr="009B665E">
        <w:rPr>
          <w:rFonts w:ascii="Arial" w:hAnsi="Arial" w:cs="Arial"/>
          <w:sz w:val="22"/>
          <w:szCs w:val="22"/>
        </w:rPr>
        <w:t>MacBeath</w:t>
      </w:r>
      <w:proofErr w:type="spellEnd"/>
      <w:r w:rsidR="000B3352" w:rsidRPr="009B665E">
        <w:rPr>
          <w:rFonts w:ascii="Arial" w:hAnsi="Arial" w:cs="Arial"/>
          <w:sz w:val="22"/>
          <w:szCs w:val="22"/>
        </w:rPr>
        <w:t xml:space="preserve"> and </w:t>
      </w:r>
      <w:proofErr w:type="spellStart"/>
      <w:r w:rsidR="000B3352" w:rsidRPr="009B665E">
        <w:rPr>
          <w:rFonts w:ascii="Arial" w:hAnsi="Arial" w:cs="Arial"/>
          <w:sz w:val="22"/>
          <w:szCs w:val="22"/>
        </w:rPr>
        <w:t>Mcgl</w:t>
      </w:r>
      <w:r w:rsidR="00C50EDA" w:rsidRPr="009B665E">
        <w:rPr>
          <w:rFonts w:ascii="Arial" w:hAnsi="Arial" w:cs="Arial"/>
          <w:sz w:val="22"/>
          <w:szCs w:val="22"/>
        </w:rPr>
        <w:t>yn</w:t>
      </w:r>
      <w:proofErr w:type="spellEnd"/>
      <w:r w:rsidR="00C50EDA" w:rsidRPr="009B665E">
        <w:rPr>
          <w:rFonts w:ascii="Arial" w:hAnsi="Arial" w:cs="Arial"/>
          <w:sz w:val="22"/>
          <w:szCs w:val="22"/>
        </w:rPr>
        <w:t xml:space="preserve">, 2002). </w:t>
      </w:r>
      <w:r w:rsidR="00A268F1" w:rsidRPr="009B665E">
        <w:rPr>
          <w:rFonts w:ascii="Arial" w:hAnsi="Arial" w:cs="Arial"/>
          <w:sz w:val="22"/>
          <w:szCs w:val="22"/>
        </w:rPr>
        <w:t xml:space="preserve">After </w:t>
      </w:r>
      <w:r w:rsidR="00A5087E" w:rsidRPr="009B665E">
        <w:rPr>
          <w:rFonts w:ascii="Arial" w:hAnsi="Arial" w:cs="Arial"/>
          <w:sz w:val="22"/>
          <w:szCs w:val="22"/>
        </w:rPr>
        <w:t>evaluation through in-school data, stemmed from assessment tasks throughout the school</w:t>
      </w:r>
      <w:r w:rsidR="00A624AA" w:rsidRPr="009B665E">
        <w:rPr>
          <w:rFonts w:ascii="Arial" w:hAnsi="Arial" w:cs="Arial"/>
          <w:sz w:val="22"/>
          <w:szCs w:val="22"/>
        </w:rPr>
        <w:t xml:space="preserve">, School X has </w:t>
      </w:r>
      <w:r w:rsidR="000F2CB2" w:rsidRPr="009B665E">
        <w:rPr>
          <w:rFonts w:ascii="Arial" w:hAnsi="Arial" w:cs="Arial"/>
          <w:sz w:val="22"/>
          <w:szCs w:val="22"/>
        </w:rPr>
        <w:t>put forward a rationale to why the target of improving reading is a priorit</w:t>
      </w:r>
      <w:r w:rsidR="0020530A" w:rsidRPr="009B665E">
        <w:rPr>
          <w:rFonts w:ascii="Arial" w:hAnsi="Arial" w:cs="Arial"/>
          <w:sz w:val="22"/>
          <w:szCs w:val="22"/>
        </w:rPr>
        <w:t>y</w:t>
      </w:r>
      <w:r w:rsidR="000F2CB2" w:rsidRPr="009B665E">
        <w:rPr>
          <w:rFonts w:ascii="Arial" w:hAnsi="Arial" w:cs="Arial"/>
          <w:sz w:val="22"/>
          <w:szCs w:val="22"/>
        </w:rPr>
        <w:t xml:space="preserve">. </w:t>
      </w:r>
      <w:r w:rsidR="00B73C97" w:rsidRPr="009B665E">
        <w:rPr>
          <w:rFonts w:ascii="Arial" w:hAnsi="Arial" w:cs="Arial"/>
          <w:sz w:val="22"/>
          <w:szCs w:val="22"/>
        </w:rPr>
        <w:t xml:space="preserve">The school concluded that, despite reading becoming a </w:t>
      </w:r>
      <w:r w:rsidR="00BA48B5" w:rsidRPr="009B665E">
        <w:rPr>
          <w:rFonts w:ascii="Arial" w:hAnsi="Arial" w:cs="Arial"/>
          <w:sz w:val="22"/>
          <w:szCs w:val="22"/>
        </w:rPr>
        <w:t xml:space="preserve">bigger </w:t>
      </w:r>
      <w:r w:rsidR="00B73C97" w:rsidRPr="009B665E">
        <w:rPr>
          <w:rFonts w:ascii="Arial" w:hAnsi="Arial" w:cs="Arial"/>
          <w:sz w:val="22"/>
          <w:szCs w:val="22"/>
        </w:rPr>
        <w:t xml:space="preserve">priority within the classroom, reading </w:t>
      </w:r>
      <w:r w:rsidR="00937ECA" w:rsidRPr="009B665E">
        <w:rPr>
          <w:rFonts w:ascii="Arial" w:hAnsi="Arial" w:cs="Arial"/>
          <w:sz w:val="22"/>
          <w:szCs w:val="22"/>
        </w:rPr>
        <w:t>skills need to be developed further to achieve the expected standards</w:t>
      </w:r>
      <w:r w:rsidR="00BA48B5" w:rsidRPr="009B665E">
        <w:rPr>
          <w:rFonts w:ascii="Arial" w:hAnsi="Arial" w:cs="Arial"/>
          <w:sz w:val="22"/>
          <w:szCs w:val="22"/>
        </w:rPr>
        <w:t xml:space="preserve">. However, </w:t>
      </w:r>
      <w:r w:rsidR="00BB49E9" w:rsidRPr="009B665E">
        <w:rPr>
          <w:rFonts w:ascii="Arial" w:hAnsi="Arial" w:cs="Arial"/>
          <w:sz w:val="22"/>
          <w:szCs w:val="22"/>
        </w:rPr>
        <w:t>the data collection could be cri</w:t>
      </w:r>
      <w:r w:rsidR="00413B83" w:rsidRPr="009B665E">
        <w:rPr>
          <w:rFonts w:ascii="Arial" w:hAnsi="Arial" w:cs="Arial"/>
          <w:sz w:val="22"/>
          <w:szCs w:val="22"/>
        </w:rPr>
        <w:t>ticis</w:t>
      </w:r>
      <w:r w:rsidR="00BB49E9" w:rsidRPr="009B665E">
        <w:rPr>
          <w:rFonts w:ascii="Arial" w:hAnsi="Arial" w:cs="Arial"/>
          <w:sz w:val="22"/>
          <w:szCs w:val="22"/>
        </w:rPr>
        <w:t xml:space="preserve">ed to be </w:t>
      </w:r>
      <w:r w:rsidR="00A50005" w:rsidRPr="009B665E">
        <w:rPr>
          <w:rFonts w:ascii="Arial" w:hAnsi="Arial" w:cs="Arial"/>
          <w:sz w:val="22"/>
          <w:szCs w:val="22"/>
        </w:rPr>
        <w:t xml:space="preserve">inaccurate depending </w:t>
      </w:r>
      <w:r w:rsidR="000D2FA4" w:rsidRPr="009B665E">
        <w:rPr>
          <w:rFonts w:ascii="Arial" w:hAnsi="Arial" w:cs="Arial"/>
          <w:sz w:val="22"/>
          <w:szCs w:val="22"/>
        </w:rPr>
        <w:t>on</w:t>
      </w:r>
      <w:r w:rsidR="00A50005" w:rsidRPr="009B665E">
        <w:rPr>
          <w:rFonts w:ascii="Arial" w:hAnsi="Arial" w:cs="Arial"/>
          <w:sz w:val="22"/>
          <w:szCs w:val="22"/>
        </w:rPr>
        <w:t xml:space="preserve"> the methods of collection and its consistency. The </w:t>
      </w:r>
      <w:r w:rsidR="00413B83" w:rsidRPr="009B665E">
        <w:rPr>
          <w:rFonts w:ascii="Arial" w:hAnsi="Arial" w:cs="Arial"/>
          <w:sz w:val="22"/>
          <w:szCs w:val="22"/>
        </w:rPr>
        <w:t>learners</w:t>
      </w:r>
      <w:r w:rsidR="00A50005" w:rsidRPr="009B665E">
        <w:rPr>
          <w:rFonts w:ascii="Arial" w:hAnsi="Arial" w:cs="Arial"/>
          <w:sz w:val="22"/>
          <w:szCs w:val="22"/>
        </w:rPr>
        <w:t xml:space="preserve"> may </w:t>
      </w:r>
      <w:r w:rsidR="00A93D52" w:rsidRPr="009B665E">
        <w:rPr>
          <w:rFonts w:ascii="Arial" w:hAnsi="Arial" w:cs="Arial"/>
          <w:sz w:val="22"/>
          <w:szCs w:val="22"/>
        </w:rPr>
        <w:t>have not p</w:t>
      </w:r>
      <w:r w:rsidR="00CE671E">
        <w:rPr>
          <w:rFonts w:ascii="Arial" w:hAnsi="Arial" w:cs="Arial"/>
          <w:sz w:val="22"/>
          <w:szCs w:val="22"/>
        </w:rPr>
        <w:t>er</w:t>
      </w:r>
      <w:r w:rsidR="00A93D52" w:rsidRPr="009B665E">
        <w:rPr>
          <w:rFonts w:ascii="Arial" w:hAnsi="Arial" w:cs="Arial"/>
          <w:sz w:val="22"/>
          <w:szCs w:val="22"/>
        </w:rPr>
        <w:t>formed to their best due to outside issues that cannot be controlled</w:t>
      </w:r>
      <w:r w:rsidR="00796019" w:rsidRPr="009B665E">
        <w:rPr>
          <w:rFonts w:ascii="Arial" w:hAnsi="Arial" w:cs="Arial"/>
          <w:sz w:val="22"/>
          <w:szCs w:val="22"/>
        </w:rPr>
        <w:t xml:space="preserve"> (</w:t>
      </w:r>
      <w:proofErr w:type="spellStart"/>
      <w:r w:rsidR="00796019" w:rsidRPr="009B665E">
        <w:rPr>
          <w:rFonts w:ascii="Arial" w:hAnsi="Arial" w:cs="Arial"/>
          <w:sz w:val="22"/>
          <w:szCs w:val="22"/>
        </w:rPr>
        <w:t>Kirkup</w:t>
      </w:r>
      <w:proofErr w:type="spellEnd"/>
      <w:r w:rsidR="00796019" w:rsidRPr="009B665E">
        <w:rPr>
          <w:rFonts w:ascii="Arial" w:hAnsi="Arial" w:cs="Arial"/>
          <w:sz w:val="22"/>
          <w:szCs w:val="22"/>
        </w:rPr>
        <w:t xml:space="preserve"> </w:t>
      </w:r>
      <w:r w:rsidR="00796019" w:rsidRPr="009B665E">
        <w:rPr>
          <w:rFonts w:ascii="Arial" w:hAnsi="Arial" w:cs="Arial"/>
          <w:i/>
          <w:iCs/>
          <w:sz w:val="22"/>
          <w:szCs w:val="22"/>
        </w:rPr>
        <w:t xml:space="preserve">et al, </w:t>
      </w:r>
      <w:r w:rsidR="00796019" w:rsidRPr="009B665E">
        <w:rPr>
          <w:rFonts w:ascii="Arial" w:hAnsi="Arial" w:cs="Arial"/>
          <w:sz w:val="22"/>
          <w:szCs w:val="22"/>
        </w:rPr>
        <w:t xml:space="preserve">2005). Although </w:t>
      </w:r>
      <w:r w:rsidR="00413B83" w:rsidRPr="009B665E">
        <w:rPr>
          <w:rFonts w:ascii="Arial" w:hAnsi="Arial" w:cs="Arial"/>
          <w:sz w:val="22"/>
          <w:szCs w:val="22"/>
        </w:rPr>
        <w:t xml:space="preserve">School X could argue that this data could not be collected any other way. </w:t>
      </w:r>
    </w:p>
    <w:p w14:paraId="70746930" w14:textId="77777777" w:rsidR="00CB46D4" w:rsidRPr="009B665E" w:rsidRDefault="00CB46D4" w:rsidP="009B665E">
      <w:pPr>
        <w:spacing w:line="360" w:lineRule="auto"/>
        <w:rPr>
          <w:rFonts w:ascii="Arial" w:hAnsi="Arial" w:cs="Arial"/>
          <w:sz w:val="22"/>
          <w:szCs w:val="22"/>
        </w:rPr>
      </w:pPr>
    </w:p>
    <w:p w14:paraId="1F2C8EB4" w14:textId="0DB2EA1F" w:rsidR="00A24241" w:rsidRPr="009B665E" w:rsidRDefault="000D2FA4" w:rsidP="009B665E">
      <w:pPr>
        <w:spacing w:line="360" w:lineRule="auto"/>
        <w:rPr>
          <w:rFonts w:ascii="Arial" w:hAnsi="Arial" w:cs="Arial"/>
          <w:sz w:val="22"/>
          <w:szCs w:val="22"/>
        </w:rPr>
      </w:pPr>
      <w:r w:rsidRPr="009B665E">
        <w:rPr>
          <w:rFonts w:ascii="Arial" w:hAnsi="Arial" w:cs="Arial"/>
          <w:sz w:val="22"/>
          <w:szCs w:val="22"/>
        </w:rPr>
        <w:t xml:space="preserve">School X has </w:t>
      </w:r>
      <w:r w:rsidR="00F53501" w:rsidRPr="009B665E">
        <w:rPr>
          <w:rFonts w:ascii="Arial" w:hAnsi="Arial" w:cs="Arial"/>
          <w:sz w:val="22"/>
          <w:szCs w:val="22"/>
        </w:rPr>
        <w:t xml:space="preserve">taken part in strategic planning to form action </w:t>
      </w:r>
      <w:r w:rsidR="00112AC4" w:rsidRPr="009B665E">
        <w:rPr>
          <w:rFonts w:ascii="Arial" w:hAnsi="Arial" w:cs="Arial"/>
          <w:sz w:val="22"/>
          <w:szCs w:val="22"/>
        </w:rPr>
        <w:t>plans</w:t>
      </w:r>
      <w:r w:rsidR="00F53501" w:rsidRPr="009B665E">
        <w:rPr>
          <w:rFonts w:ascii="Arial" w:hAnsi="Arial" w:cs="Arial"/>
          <w:sz w:val="22"/>
          <w:szCs w:val="22"/>
        </w:rPr>
        <w:t xml:space="preserve"> to </w:t>
      </w:r>
      <w:r w:rsidR="00D03A65" w:rsidRPr="009B665E">
        <w:rPr>
          <w:rFonts w:ascii="Arial" w:hAnsi="Arial" w:cs="Arial"/>
          <w:sz w:val="22"/>
          <w:szCs w:val="22"/>
        </w:rPr>
        <w:t>achieve this target.</w:t>
      </w:r>
      <w:r w:rsidR="007229F8" w:rsidRPr="009B665E">
        <w:rPr>
          <w:rFonts w:ascii="Arial" w:hAnsi="Arial" w:cs="Arial"/>
          <w:sz w:val="22"/>
          <w:szCs w:val="22"/>
        </w:rPr>
        <w:t xml:space="preserve"> </w:t>
      </w:r>
      <w:r w:rsidR="000F77F4" w:rsidRPr="009B665E">
        <w:rPr>
          <w:rFonts w:ascii="Arial" w:hAnsi="Arial" w:cs="Arial"/>
          <w:sz w:val="22"/>
          <w:szCs w:val="22"/>
        </w:rPr>
        <w:t>A discussion</w:t>
      </w:r>
      <w:r w:rsidR="000E04EA" w:rsidRPr="009B665E">
        <w:rPr>
          <w:rFonts w:ascii="Arial" w:hAnsi="Arial" w:cs="Arial"/>
          <w:sz w:val="22"/>
          <w:szCs w:val="22"/>
        </w:rPr>
        <w:t xml:space="preserve"> from the involvement of school partners and stakeholders</w:t>
      </w:r>
      <w:r w:rsidR="000C2228" w:rsidRPr="009B665E">
        <w:rPr>
          <w:rFonts w:ascii="Arial" w:hAnsi="Arial" w:cs="Arial"/>
          <w:sz w:val="22"/>
          <w:szCs w:val="22"/>
        </w:rPr>
        <w:t xml:space="preserve"> would help to provide an effective plan</w:t>
      </w:r>
      <w:r w:rsidR="009A213E" w:rsidRPr="009B665E">
        <w:rPr>
          <w:rFonts w:ascii="Arial" w:hAnsi="Arial" w:cs="Arial"/>
          <w:sz w:val="22"/>
          <w:szCs w:val="22"/>
        </w:rPr>
        <w:t xml:space="preserve">. This will ensure a </w:t>
      </w:r>
      <w:r w:rsidR="005C070C" w:rsidRPr="009B665E">
        <w:rPr>
          <w:rFonts w:ascii="Arial" w:hAnsi="Arial" w:cs="Arial"/>
          <w:sz w:val="22"/>
          <w:szCs w:val="22"/>
        </w:rPr>
        <w:t xml:space="preserve">commitment to the </w:t>
      </w:r>
      <w:r w:rsidR="007A0CCC" w:rsidRPr="009B665E">
        <w:rPr>
          <w:rFonts w:ascii="Arial" w:hAnsi="Arial" w:cs="Arial"/>
          <w:sz w:val="22"/>
          <w:szCs w:val="22"/>
        </w:rPr>
        <w:t>school’s</w:t>
      </w:r>
      <w:r w:rsidR="005C070C" w:rsidRPr="009B665E">
        <w:rPr>
          <w:rFonts w:ascii="Arial" w:hAnsi="Arial" w:cs="Arial"/>
          <w:sz w:val="22"/>
          <w:szCs w:val="22"/>
        </w:rPr>
        <w:t xml:space="preserve"> improvement agenda from all involved (Welsh Government, 2014; </w:t>
      </w:r>
      <w:proofErr w:type="spellStart"/>
      <w:r w:rsidR="00751B9F" w:rsidRPr="009B665E">
        <w:rPr>
          <w:rFonts w:ascii="Arial" w:hAnsi="Arial" w:cs="Arial"/>
          <w:sz w:val="22"/>
          <w:szCs w:val="22"/>
        </w:rPr>
        <w:t>Asah</w:t>
      </w:r>
      <w:proofErr w:type="spellEnd"/>
      <w:r w:rsidR="00751B9F" w:rsidRPr="009B665E">
        <w:rPr>
          <w:rFonts w:ascii="Arial" w:hAnsi="Arial" w:cs="Arial"/>
          <w:sz w:val="22"/>
          <w:szCs w:val="22"/>
        </w:rPr>
        <w:t xml:space="preserve"> and </w:t>
      </w:r>
      <w:proofErr w:type="spellStart"/>
      <w:r w:rsidR="00751B9F" w:rsidRPr="009B665E">
        <w:rPr>
          <w:rFonts w:ascii="Arial" w:hAnsi="Arial" w:cs="Arial"/>
          <w:sz w:val="22"/>
          <w:szCs w:val="22"/>
        </w:rPr>
        <w:t>Blahna</w:t>
      </w:r>
      <w:proofErr w:type="spellEnd"/>
      <w:r w:rsidR="00751B9F" w:rsidRPr="009B665E">
        <w:rPr>
          <w:rFonts w:ascii="Arial" w:hAnsi="Arial" w:cs="Arial"/>
          <w:sz w:val="22"/>
          <w:szCs w:val="22"/>
        </w:rPr>
        <w:t xml:space="preserve">, 2019). </w:t>
      </w:r>
      <w:r w:rsidR="00167A56" w:rsidRPr="009B665E">
        <w:rPr>
          <w:rFonts w:ascii="Arial" w:hAnsi="Arial" w:cs="Arial"/>
          <w:sz w:val="22"/>
          <w:szCs w:val="22"/>
        </w:rPr>
        <w:t xml:space="preserve">School X has planned </w:t>
      </w:r>
      <w:r w:rsidR="00CC0928" w:rsidRPr="009B665E">
        <w:rPr>
          <w:rFonts w:ascii="Arial" w:hAnsi="Arial" w:cs="Arial"/>
          <w:sz w:val="22"/>
          <w:szCs w:val="22"/>
        </w:rPr>
        <w:t>to</w:t>
      </w:r>
      <w:r w:rsidR="00735C30" w:rsidRPr="009B665E">
        <w:rPr>
          <w:rFonts w:ascii="Arial" w:hAnsi="Arial" w:cs="Arial"/>
          <w:sz w:val="22"/>
          <w:szCs w:val="22"/>
        </w:rPr>
        <w:t xml:space="preserve"> </w:t>
      </w:r>
      <w:r w:rsidR="008B3D0C" w:rsidRPr="009B665E">
        <w:rPr>
          <w:rFonts w:ascii="Arial" w:hAnsi="Arial" w:cs="Arial"/>
          <w:sz w:val="22"/>
          <w:szCs w:val="22"/>
        </w:rPr>
        <w:t xml:space="preserve">raise reading ages from </w:t>
      </w:r>
      <w:r w:rsidR="00530A2E">
        <w:rPr>
          <w:rFonts w:ascii="Arial" w:hAnsi="Arial" w:cs="Arial"/>
          <w:sz w:val="22"/>
          <w:szCs w:val="22"/>
        </w:rPr>
        <w:t>y</w:t>
      </w:r>
      <w:r w:rsidR="008B3D0C" w:rsidRPr="009B665E">
        <w:rPr>
          <w:rFonts w:ascii="Arial" w:hAnsi="Arial" w:cs="Arial"/>
          <w:sz w:val="22"/>
          <w:szCs w:val="22"/>
        </w:rPr>
        <w:t xml:space="preserve">ears one to six that are in line with </w:t>
      </w:r>
      <w:r w:rsidR="00735C30" w:rsidRPr="009B665E">
        <w:rPr>
          <w:rFonts w:ascii="Arial" w:hAnsi="Arial" w:cs="Arial"/>
          <w:sz w:val="22"/>
          <w:szCs w:val="22"/>
        </w:rPr>
        <w:t xml:space="preserve">the governments </w:t>
      </w:r>
      <w:r w:rsidR="001E4253" w:rsidRPr="009B665E">
        <w:rPr>
          <w:rFonts w:ascii="Arial" w:hAnsi="Arial" w:cs="Arial"/>
          <w:sz w:val="22"/>
          <w:szCs w:val="22"/>
        </w:rPr>
        <w:t xml:space="preserve">standards, </w:t>
      </w:r>
      <w:r w:rsidR="005F7C62" w:rsidRPr="009B665E">
        <w:rPr>
          <w:rFonts w:ascii="Arial" w:hAnsi="Arial" w:cs="Arial"/>
          <w:sz w:val="22"/>
          <w:szCs w:val="22"/>
        </w:rPr>
        <w:t xml:space="preserve">for </w:t>
      </w:r>
      <w:r w:rsidR="001E4253" w:rsidRPr="009B665E">
        <w:rPr>
          <w:rFonts w:ascii="Arial" w:hAnsi="Arial" w:cs="Arial"/>
          <w:sz w:val="22"/>
          <w:szCs w:val="22"/>
        </w:rPr>
        <w:t xml:space="preserve">learners </w:t>
      </w:r>
      <w:r w:rsidR="005F7C62" w:rsidRPr="009B665E">
        <w:rPr>
          <w:rFonts w:ascii="Arial" w:hAnsi="Arial" w:cs="Arial"/>
          <w:sz w:val="22"/>
          <w:szCs w:val="22"/>
        </w:rPr>
        <w:t xml:space="preserve">to </w:t>
      </w:r>
      <w:r w:rsidR="001E4253" w:rsidRPr="009B665E">
        <w:rPr>
          <w:rFonts w:ascii="Arial" w:hAnsi="Arial" w:cs="Arial"/>
          <w:sz w:val="22"/>
          <w:szCs w:val="22"/>
        </w:rPr>
        <w:t>have an increase in assessment data achieved</w:t>
      </w:r>
      <w:r w:rsidR="005F7C62" w:rsidRPr="009B665E">
        <w:rPr>
          <w:rFonts w:ascii="Arial" w:hAnsi="Arial" w:cs="Arial"/>
          <w:sz w:val="22"/>
          <w:szCs w:val="22"/>
        </w:rPr>
        <w:t xml:space="preserve">, </w:t>
      </w:r>
      <w:r w:rsidR="00E11147" w:rsidRPr="009B665E">
        <w:rPr>
          <w:rFonts w:ascii="Arial" w:hAnsi="Arial" w:cs="Arial"/>
          <w:sz w:val="22"/>
          <w:szCs w:val="22"/>
        </w:rPr>
        <w:t>and to have a whole school reading system in place</w:t>
      </w:r>
      <w:r w:rsidR="005B1F36" w:rsidRPr="009B665E">
        <w:rPr>
          <w:rFonts w:ascii="Arial" w:hAnsi="Arial" w:cs="Arial"/>
          <w:sz w:val="22"/>
          <w:szCs w:val="22"/>
        </w:rPr>
        <w:t xml:space="preserve"> (School X, 2022). </w:t>
      </w:r>
    </w:p>
    <w:p w14:paraId="0467A66F" w14:textId="77777777" w:rsidR="00CB46D4" w:rsidRPr="009B665E" w:rsidRDefault="00CB46D4" w:rsidP="009B665E">
      <w:pPr>
        <w:spacing w:line="360" w:lineRule="auto"/>
        <w:rPr>
          <w:rFonts w:ascii="Arial" w:hAnsi="Arial" w:cs="Arial"/>
          <w:sz w:val="22"/>
          <w:szCs w:val="22"/>
        </w:rPr>
      </w:pPr>
    </w:p>
    <w:p w14:paraId="0BD79497" w14:textId="7FE43369" w:rsidR="00CB4014" w:rsidRPr="009B665E" w:rsidRDefault="001C407D" w:rsidP="009B665E">
      <w:pPr>
        <w:spacing w:line="360" w:lineRule="auto"/>
        <w:rPr>
          <w:rFonts w:ascii="Arial" w:hAnsi="Arial" w:cs="Arial"/>
          <w:sz w:val="22"/>
          <w:szCs w:val="22"/>
        </w:rPr>
      </w:pPr>
      <w:r w:rsidRPr="009B665E">
        <w:rPr>
          <w:rFonts w:ascii="Arial" w:hAnsi="Arial" w:cs="Arial"/>
          <w:sz w:val="22"/>
          <w:szCs w:val="22"/>
        </w:rPr>
        <w:t xml:space="preserve">Within the SDP action points, School X </w:t>
      </w:r>
      <w:r w:rsidR="00FB3F8D" w:rsidRPr="009B665E">
        <w:rPr>
          <w:rFonts w:ascii="Arial" w:hAnsi="Arial" w:cs="Arial"/>
          <w:sz w:val="22"/>
          <w:szCs w:val="22"/>
        </w:rPr>
        <w:t xml:space="preserve">discusses one key aspect that they will introduce and focus on to aid improving reading skills. </w:t>
      </w:r>
      <w:r w:rsidR="002F2137" w:rsidRPr="009B665E">
        <w:rPr>
          <w:rFonts w:ascii="Arial" w:hAnsi="Arial" w:cs="Arial"/>
          <w:sz w:val="22"/>
          <w:szCs w:val="22"/>
        </w:rPr>
        <w:t xml:space="preserve">The </w:t>
      </w:r>
      <w:r w:rsidR="007138CA" w:rsidRPr="009B665E">
        <w:rPr>
          <w:rFonts w:ascii="Arial" w:hAnsi="Arial" w:cs="Arial"/>
          <w:sz w:val="22"/>
          <w:szCs w:val="22"/>
        </w:rPr>
        <w:t xml:space="preserve">Read Write Inc (RWI) </w:t>
      </w:r>
      <w:r w:rsidR="002F2137" w:rsidRPr="009B665E">
        <w:rPr>
          <w:rFonts w:ascii="Arial" w:hAnsi="Arial" w:cs="Arial"/>
          <w:sz w:val="22"/>
          <w:szCs w:val="22"/>
        </w:rPr>
        <w:t xml:space="preserve">program </w:t>
      </w:r>
      <w:r w:rsidR="007138CA" w:rsidRPr="009B665E">
        <w:rPr>
          <w:rFonts w:ascii="Arial" w:hAnsi="Arial" w:cs="Arial"/>
          <w:sz w:val="22"/>
          <w:szCs w:val="22"/>
        </w:rPr>
        <w:t xml:space="preserve">has been identified </w:t>
      </w:r>
      <w:r w:rsidR="002738B6" w:rsidRPr="009B665E">
        <w:rPr>
          <w:rFonts w:ascii="Arial" w:hAnsi="Arial" w:cs="Arial"/>
          <w:sz w:val="22"/>
          <w:szCs w:val="22"/>
        </w:rPr>
        <w:t xml:space="preserve">as the core plan to enable improvement (School X, 2022). </w:t>
      </w:r>
      <w:r w:rsidR="006E57A1" w:rsidRPr="009B665E">
        <w:rPr>
          <w:rFonts w:ascii="Arial" w:hAnsi="Arial" w:cs="Arial"/>
          <w:sz w:val="22"/>
          <w:szCs w:val="22"/>
        </w:rPr>
        <w:t xml:space="preserve">The school will </w:t>
      </w:r>
      <w:r w:rsidR="009E60D7" w:rsidRPr="009B665E">
        <w:rPr>
          <w:rFonts w:ascii="Arial" w:hAnsi="Arial" w:cs="Arial"/>
          <w:sz w:val="22"/>
          <w:szCs w:val="22"/>
        </w:rPr>
        <w:t xml:space="preserve">be </w:t>
      </w:r>
      <w:r w:rsidR="00D27FD4" w:rsidRPr="009B665E">
        <w:rPr>
          <w:rFonts w:ascii="Arial" w:hAnsi="Arial" w:cs="Arial"/>
          <w:sz w:val="22"/>
          <w:szCs w:val="22"/>
        </w:rPr>
        <w:t xml:space="preserve">appointing reading leaders </w:t>
      </w:r>
      <w:r w:rsidR="009B7859" w:rsidRPr="009B665E">
        <w:rPr>
          <w:rFonts w:ascii="Arial" w:hAnsi="Arial" w:cs="Arial"/>
          <w:sz w:val="22"/>
          <w:szCs w:val="22"/>
        </w:rPr>
        <w:t xml:space="preserve">who will take over the action plan of RWI. Furthermore, School X will </w:t>
      </w:r>
      <w:r w:rsidR="004E6821" w:rsidRPr="009B665E">
        <w:rPr>
          <w:rFonts w:ascii="Arial" w:hAnsi="Arial" w:cs="Arial"/>
          <w:sz w:val="22"/>
          <w:szCs w:val="22"/>
        </w:rPr>
        <w:t xml:space="preserve">spend £3,700 on </w:t>
      </w:r>
      <w:r w:rsidR="004E6821" w:rsidRPr="009B665E">
        <w:rPr>
          <w:rFonts w:ascii="Arial" w:hAnsi="Arial" w:cs="Arial"/>
          <w:sz w:val="22"/>
          <w:szCs w:val="22"/>
        </w:rPr>
        <w:lastRenderedPageBreak/>
        <w:t>the training packages for these</w:t>
      </w:r>
      <w:r w:rsidR="004B179D" w:rsidRPr="009B665E">
        <w:rPr>
          <w:rFonts w:ascii="Arial" w:hAnsi="Arial" w:cs="Arial"/>
          <w:sz w:val="22"/>
          <w:szCs w:val="22"/>
        </w:rPr>
        <w:t xml:space="preserve"> reading leaders</w:t>
      </w:r>
      <w:r w:rsidR="009410BF" w:rsidRPr="009B665E">
        <w:rPr>
          <w:rFonts w:ascii="Arial" w:hAnsi="Arial" w:cs="Arial"/>
          <w:sz w:val="22"/>
          <w:szCs w:val="22"/>
        </w:rPr>
        <w:t xml:space="preserve">, all </w:t>
      </w:r>
      <w:r w:rsidR="00AC604C" w:rsidRPr="009B665E">
        <w:rPr>
          <w:rFonts w:ascii="Arial" w:hAnsi="Arial" w:cs="Arial"/>
          <w:sz w:val="22"/>
          <w:szCs w:val="22"/>
        </w:rPr>
        <w:t xml:space="preserve">School </w:t>
      </w:r>
      <w:r w:rsidR="009006AA" w:rsidRPr="009B665E">
        <w:rPr>
          <w:rFonts w:ascii="Arial" w:hAnsi="Arial" w:cs="Arial"/>
          <w:sz w:val="22"/>
          <w:szCs w:val="22"/>
        </w:rPr>
        <w:t xml:space="preserve">teaching </w:t>
      </w:r>
      <w:r w:rsidR="004F36E8" w:rsidRPr="009B665E">
        <w:rPr>
          <w:rFonts w:ascii="Arial" w:hAnsi="Arial" w:cs="Arial"/>
          <w:sz w:val="22"/>
          <w:szCs w:val="22"/>
        </w:rPr>
        <w:t>assistants</w:t>
      </w:r>
      <w:r w:rsidR="0012557E" w:rsidRPr="009B665E">
        <w:rPr>
          <w:rFonts w:ascii="Arial" w:hAnsi="Arial" w:cs="Arial"/>
          <w:sz w:val="22"/>
          <w:szCs w:val="22"/>
        </w:rPr>
        <w:t xml:space="preserve"> (TA)</w:t>
      </w:r>
      <w:r w:rsidR="004F36E8" w:rsidRPr="009B665E">
        <w:rPr>
          <w:rFonts w:ascii="Arial" w:hAnsi="Arial" w:cs="Arial"/>
          <w:sz w:val="22"/>
          <w:szCs w:val="22"/>
        </w:rPr>
        <w:t>,</w:t>
      </w:r>
      <w:r w:rsidR="009410BF" w:rsidRPr="009B665E">
        <w:rPr>
          <w:rFonts w:ascii="Arial" w:hAnsi="Arial" w:cs="Arial"/>
          <w:sz w:val="22"/>
          <w:szCs w:val="22"/>
        </w:rPr>
        <w:t xml:space="preserve"> and </w:t>
      </w:r>
      <w:r w:rsidR="00AC604C" w:rsidRPr="009B665E">
        <w:rPr>
          <w:rFonts w:ascii="Arial" w:hAnsi="Arial" w:cs="Arial"/>
          <w:sz w:val="22"/>
          <w:szCs w:val="22"/>
        </w:rPr>
        <w:t>all teachers from reception up to year three</w:t>
      </w:r>
      <w:r w:rsidR="004F36E8" w:rsidRPr="009B665E">
        <w:rPr>
          <w:rFonts w:ascii="Arial" w:hAnsi="Arial" w:cs="Arial"/>
          <w:sz w:val="22"/>
          <w:szCs w:val="22"/>
        </w:rPr>
        <w:t xml:space="preserve">. </w:t>
      </w:r>
      <w:r w:rsidR="00984AF9" w:rsidRPr="009B665E">
        <w:rPr>
          <w:rFonts w:ascii="Arial" w:hAnsi="Arial" w:cs="Arial"/>
          <w:sz w:val="22"/>
          <w:szCs w:val="22"/>
        </w:rPr>
        <w:t xml:space="preserve">The training </w:t>
      </w:r>
      <w:r w:rsidR="0012557E" w:rsidRPr="009B665E">
        <w:rPr>
          <w:rFonts w:ascii="Arial" w:hAnsi="Arial" w:cs="Arial"/>
          <w:sz w:val="22"/>
          <w:szCs w:val="22"/>
        </w:rPr>
        <w:t xml:space="preserve">for both TA’s and </w:t>
      </w:r>
      <w:proofErr w:type="gramStart"/>
      <w:r w:rsidR="0012557E" w:rsidRPr="009B665E">
        <w:rPr>
          <w:rFonts w:ascii="Arial" w:hAnsi="Arial" w:cs="Arial"/>
          <w:sz w:val="22"/>
          <w:szCs w:val="22"/>
        </w:rPr>
        <w:t>school teachers</w:t>
      </w:r>
      <w:proofErr w:type="gramEnd"/>
      <w:r w:rsidR="0012557E" w:rsidRPr="009B665E">
        <w:rPr>
          <w:rFonts w:ascii="Arial" w:hAnsi="Arial" w:cs="Arial"/>
          <w:sz w:val="22"/>
          <w:szCs w:val="22"/>
        </w:rPr>
        <w:t xml:space="preserve"> can be criticised to be </w:t>
      </w:r>
      <w:r w:rsidR="00812667" w:rsidRPr="009B665E">
        <w:rPr>
          <w:rFonts w:ascii="Arial" w:hAnsi="Arial" w:cs="Arial"/>
          <w:sz w:val="22"/>
          <w:szCs w:val="22"/>
        </w:rPr>
        <w:t>costly for schools in this current climate after Covid-19</w:t>
      </w:r>
      <w:r w:rsidR="0066471A" w:rsidRPr="009B665E">
        <w:rPr>
          <w:rFonts w:ascii="Arial" w:hAnsi="Arial" w:cs="Arial"/>
          <w:sz w:val="22"/>
          <w:szCs w:val="22"/>
        </w:rPr>
        <w:t xml:space="preserve">. School funding has been lowered across the country and some </w:t>
      </w:r>
      <w:r w:rsidR="00401693" w:rsidRPr="009B665E">
        <w:rPr>
          <w:rFonts w:ascii="Arial" w:hAnsi="Arial" w:cs="Arial"/>
          <w:sz w:val="22"/>
          <w:szCs w:val="22"/>
        </w:rPr>
        <w:t>critics</w:t>
      </w:r>
      <w:r w:rsidR="0066471A" w:rsidRPr="009B665E">
        <w:rPr>
          <w:rFonts w:ascii="Arial" w:hAnsi="Arial" w:cs="Arial"/>
          <w:sz w:val="22"/>
          <w:szCs w:val="22"/>
        </w:rPr>
        <w:t xml:space="preserve"> </w:t>
      </w:r>
      <w:r w:rsidR="00401693" w:rsidRPr="009B665E">
        <w:rPr>
          <w:rFonts w:ascii="Arial" w:hAnsi="Arial" w:cs="Arial"/>
          <w:sz w:val="22"/>
          <w:szCs w:val="22"/>
        </w:rPr>
        <w:t>question whether the training would be necessary while education</w:t>
      </w:r>
      <w:r w:rsidR="00D10AFD" w:rsidRPr="009B665E">
        <w:rPr>
          <w:rFonts w:ascii="Arial" w:hAnsi="Arial" w:cs="Arial"/>
          <w:sz w:val="22"/>
          <w:szCs w:val="22"/>
        </w:rPr>
        <w:t xml:space="preserve"> systems</w:t>
      </w:r>
      <w:r w:rsidR="00401693" w:rsidRPr="009B665E">
        <w:rPr>
          <w:rFonts w:ascii="Arial" w:hAnsi="Arial" w:cs="Arial"/>
          <w:sz w:val="22"/>
          <w:szCs w:val="22"/>
        </w:rPr>
        <w:t xml:space="preserve"> are trying to </w:t>
      </w:r>
      <w:r w:rsidR="00D10AFD" w:rsidRPr="009B665E">
        <w:rPr>
          <w:rFonts w:ascii="Arial" w:hAnsi="Arial" w:cs="Arial"/>
          <w:sz w:val="22"/>
          <w:szCs w:val="22"/>
        </w:rPr>
        <w:t>repair the implications from the global pandemic (NFER, 2020</w:t>
      </w:r>
      <w:r w:rsidR="00977233" w:rsidRPr="009B665E">
        <w:rPr>
          <w:rFonts w:ascii="Arial" w:hAnsi="Arial" w:cs="Arial"/>
          <w:sz w:val="22"/>
          <w:szCs w:val="22"/>
        </w:rPr>
        <w:t>)</w:t>
      </w:r>
      <w:r w:rsidR="00530A2E">
        <w:rPr>
          <w:rFonts w:ascii="Arial" w:hAnsi="Arial" w:cs="Arial"/>
          <w:sz w:val="22"/>
          <w:szCs w:val="22"/>
        </w:rPr>
        <w:t>.</w:t>
      </w:r>
      <w:r w:rsidR="00977233" w:rsidRPr="009B665E">
        <w:rPr>
          <w:rFonts w:ascii="Arial" w:hAnsi="Arial" w:cs="Arial"/>
          <w:sz w:val="22"/>
          <w:szCs w:val="22"/>
        </w:rPr>
        <w:t xml:space="preserve"> In addition, other critics would put forward the arguments that spending should be used </w:t>
      </w:r>
      <w:r w:rsidR="00CB4630" w:rsidRPr="009B665E">
        <w:rPr>
          <w:rFonts w:ascii="Arial" w:hAnsi="Arial" w:cs="Arial"/>
          <w:sz w:val="22"/>
          <w:szCs w:val="22"/>
        </w:rPr>
        <w:t xml:space="preserve">in other priorities such as free school meals, breakfast clubs and after school </w:t>
      </w:r>
      <w:r w:rsidR="00D64BEB" w:rsidRPr="009B665E">
        <w:rPr>
          <w:rFonts w:ascii="Arial" w:hAnsi="Arial" w:cs="Arial"/>
          <w:sz w:val="22"/>
          <w:szCs w:val="22"/>
        </w:rPr>
        <w:t xml:space="preserve">clubs (Jackson, 2018; </w:t>
      </w:r>
      <w:r w:rsidR="00E565EB" w:rsidRPr="009B665E">
        <w:rPr>
          <w:rFonts w:ascii="Arial" w:hAnsi="Arial" w:cs="Arial"/>
          <w:sz w:val="22"/>
          <w:szCs w:val="22"/>
        </w:rPr>
        <w:t xml:space="preserve">Baker, 2012). Although despite these critics, </w:t>
      </w:r>
      <w:r w:rsidR="009C72D5" w:rsidRPr="009B665E">
        <w:rPr>
          <w:rFonts w:ascii="Arial" w:hAnsi="Arial" w:cs="Arial"/>
          <w:sz w:val="22"/>
          <w:szCs w:val="22"/>
        </w:rPr>
        <w:t>it can be argued that funding for projects such as these can</w:t>
      </w:r>
      <w:r w:rsidR="00A85C81" w:rsidRPr="009B665E">
        <w:rPr>
          <w:rFonts w:ascii="Arial" w:hAnsi="Arial" w:cs="Arial"/>
          <w:sz w:val="22"/>
          <w:szCs w:val="22"/>
        </w:rPr>
        <w:t xml:space="preserve">, </w:t>
      </w:r>
      <w:r w:rsidR="009C72D5" w:rsidRPr="009B665E">
        <w:rPr>
          <w:rFonts w:ascii="Arial" w:hAnsi="Arial" w:cs="Arial"/>
          <w:sz w:val="22"/>
          <w:szCs w:val="22"/>
        </w:rPr>
        <w:t>in the long run</w:t>
      </w:r>
      <w:r w:rsidR="00A85C81" w:rsidRPr="009B665E">
        <w:rPr>
          <w:rFonts w:ascii="Arial" w:hAnsi="Arial" w:cs="Arial"/>
          <w:sz w:val="22"/>
          <w:szCs w:val="22"/>
        </w:rPr>
        <w:t>,</w:t>
      </w:r>
      <w:r w:rsidR="00CE671E">
        <w:rPr>
          <w:rFonts w:ascii="Arial" w:hAnsi="Arial" w:cs="Arial"/>
          <w:sz w:val="22"/>
          <w:szCs w:val="22"/>
        </w:rPr>
        <w:t xml:space="preserve"> be</w:t>
      </w:r>
      <w:r w:rsidR="009C72D5" w:rsidRPr="009B665E">
        <w:rPr>
          <w:rFonts w:ascii="Arial" w:hAnsi="Arial" w:cs="Arial"/>
          <w:sz w:val="22"/>
          <w:szCs w:val="22"/>
        </w:rPr>
        <w:t xml:space="preserve"> prov</w:t>
      </w:r>
      <w:r w:rsidR="00CE671E">
        <w:rPr>
          <w:rFonts w:ascii="Arial" w:hAnsi="Arial" w:cs="Arial"/>
          <w:sz w:val="22"/>
          <w:szCs w:val="22"/>
        </w:rPr>
        <w:t>en</w:t>
      </w:r>
      <w:r w:rsidR="004D1515" w:rsidRPr="009B665E">
        <w:rPr>
          <w:rFonts w:ascii="Arial" w:hAnsi="Arial" w:cs="Arial"/>
          <w:sz w:val="22"/>
          <w:szCs w:val="22"/>
        </w:rPr>
        <w:t xml:space="preserve"> to be beneficial by targeting funding to other aspects</w:t>
      </w:r>
      <w:r w:rsidR="00A85C81" w:rsidRPr="009B665E">
        <w:rPr>
          <w:rFonts w:ascii="Arial" w:hAnsi="Arial" w:cs="Arial"/>
          <w:sz w:val="22"/>
          <w:szCs w:val="22"/>
        </w:rPr>
        <w:t xml:space="preserve"> such as after school clubs (Department of Education, </w:t>
      </w:r>
      <w:r w:rsidR="009A5AED" w:rsidRPr="009B665E">
        <w:rPr>
          <w:rFonts w:ascii="Arial" w:hAnsi="Arial" w:cs="Arial"/>
          <w:sz w:val="22"/>
          <w:szCs w:val="22"/>
        </w:rPr>
        <w:t xml:space="preserve">2013; </w:t>
      </w:r>
      <w:r w:rsidR="00B024FB" w:rsidRPr="009B665E">
        <w:rPr>
          <w:rFonts w:ascii="Arial" w:hAnsi="Arial" w:cs="Arial"/>
          <w:sz w:val="22"/>
          <w:szCs w:val="22"/>
        </w:rPr>
        <w:t>OECD</w:t>
      </w:r>
      <w:r w:rsidR="006D7AC6" w:rsidRPr="009B665E">
        <w:rPr>
          <w:rFonts w:ascii="Arial" w:hAnsi="Arial" w:cs="Arial"/>
          <w:sz w:val="22"/>
          <w:szCs w:val="22"/>
        </w:rPr>
        <w:t xml:space="preserve">, 2017). </w:t>
      </w:r>
    </w:p>
    <w:p w14:paraId="3A25E12D" w14:textId="77777777" w:rsidR="003E1F32" w:rsidRPr="009B665E" w:rsidRDefault="003E1F32" w:rsidP="009B665E">
      <w:pPr>
        <w:spacing w:line="360" w:lineRule="auto"/>
        <w:rPr>
          <w:rFonts w:ascii="Arial" w:hAnsi="Arial" w:cs="Arial"/>
          <w:sz w:val="22"/>
          <w:szCs w:val="22"/>
        </w:rPr>
      </w:pPr>
    </w:p>
    <w:p w14:paraId="5743C81E" w14:textId="36C6681D" w:rsidR="003E1F32" w:rsidRPr="009B665E" w:rsidRDefault="003E1F32" w:rsidP="009B665E">
      <w:pPr>
        <w:spacing w:line="360" w:lineRule="auto"/>
        <w:rPr>
          <w:rFonts w:ascii="Arial" w:hAnsi="Arial" w:cs="Arial"/>
          <w:sz w:val="22"/>
          <w:szCs w:val="22"/>
        </w:rPr>
      </w:pPr>
      <w:r w:rsidRPr="009B665E">
        <w:rPr>
          <w:rFonts w:ascii="Arial" w:hAnsi="Arial" w:cs="Arial"/>
          <w:sz w:val="22"/>
          <w:szCs w:val="22"/>
        </w:rPr>
        <w:t xml:space="preserve">The final aspect of the SDP cycle is </w:t>
      </w:r>
      <w:r w:rsidR="00EA1088" w:rsidRPr="009B665E">
        <w:rPr>
          <w:rFonts w:ascii="Arial" w:hAnsi="Arial" w:cs="Arial"/>
          <w:sz w:val="22"/>
          <w:szCs w:val="22"/>
        </w:rPr>
        <w:t xml:space="preserve">reviewing the impact of the action plan. </w:t>
      </w:r>
      <w:r w:rsidR="00F06BCB" w:rsidRPr="009B665E">
        <w:rPr>
          <w:rFonts w:ascii="Arial" w:hAnsi="Arial" w:cs="Arial"/>
          <w:sz w:val="22"/>
          <w:szCs w:val="22"/>
        </w:rPr>
        <w:t xml:space="preserve">The priority will take place over a </w:t>
      </w:r>
      <w:proofErr w:type="gramStart"/>
      <w:r w:rsidR="00F06BCB" w:rsidRPr="009B665E">
        <w:rPr>
          <w:rFonts w:ascii="Arial" w:hAnsi="Arial" w:cs="Arial"/>
          <w:sz w:val="22"/>
          <w:szCs w:val="22"/>
        </w:rPr>
        <w:t>three year</w:t>
      </w:r>
      <w:proofErr w:type="gramEnd"/>
      <w:r w:rsidR="00F06BCB" w:rsidRPr="009B665E">
        <w:rPr>
          <w:rFonts w:ascii="Arial" w:hAnsi="Arial" w:cs="Arial"/>
          <w:sz w:val="22"/>
          <w:szCs w:val="22"/>
        </w:rPr>
        <w:t xml:space="preserve"> period and certain action points will be monitored termly, where others yearly (Welsh Government, 2014). </w:t>
      </w:r>
      <w:r w:rsidR="00C32F93" w:rsidRPr="009B665E">
        <w:rPr>
          <w:rFonts w:ascii="Arial" w:hAnsi="Arial" w:cs="Arial"/>
          <w:sz w:val="22"/>
          <w:szCs w:val="22"/>
        </w:rPr>
        <w:t xml:space="preserve">This will continue over the three years and assessment tasks such as phonic assessments, reading assessments and </w:t>
      </w:r>
      <w:r w:rsidR="00CB7518" w:rsidRPr="009B665E">
        <w:rPr>
          <w:rFonts w:ascii="Arial" w:hAnsi="Arial" w:cs="Arial"/>
          <w:sz w:val="22"/>
          <w:szCs w:val="22"/>
        </w:rPr>
        <w:t xml:space="preserve">guided reading will allow for a reflection of the action plan. </w:t>
      </w:r>
      <w:r w:rsidR="00B740D4" w:rsidRPr="009B665E">
        <w:rPr>
          <w:rFonts w:ascii="Arial" w:hAnsi="Arial" w:cs="Arial"/>
          <w:sz w:val="22"/>
          <w:szCs w:val="22"/>
        </w:rPr>
        <w:t xml:space="preserve">In addition, a RWI </w:t>
      </w:r>
      <w:r w:rsidR="004262D4" w:rsidRPr="009B665E">
        <w:rPr>
          <w:rFonts w:ascii="Arial" w:hAnsi="Arial" w:cs="Arial"/>
          <w:sz w:val="22"/>
          <w:szCs w:val="22"/>
        </w:rPr>
        <w:t>instructor</w:t>
      </w:r>
      <w:r w:rsidR="00B740D4" w:rsidRPr="009B665E">
        <w:rPr>
          <w:rFonts w:ascii="Arial" w:hAnsi="Arial" w:cs="Arial"/>
          <w:sz w:val="22"/>
          <w:szCs w:val="22"/>
        </w:rPr>
        <w:t xml:space="preserve"> will </w:t>
      </w:r>
      <w:r w:rsidR="004262D4" w:rsidRPr="009B665E">
        <w:rPr>
          <w:rFonts w:ascii="Arial" w:hAnsi="Arial" w:cs="Arial"/>
          <w:sz w:val="22"/>
          <w:szCs w:val="22"/>
        </w:rPr>
        <w:t>monitor the RWI groups taking place and will report back to the governors</w:t>
      </w:r>
      <w:r w:rsidR="002B18E9" w:rsidRPr="009B665E">
        <w:rPr>
          <w:rFonts w:ascii="Arial" w:hAnsi="Arial" w:cs="Arial"/>
          <w:sz w:val="22"/>
          <w:szCs w:val="22"/>
        </w:rPr>
        <w:t xml:space="preserve"> (School X, 2022)</w:t>
      </w:r>
      <w:r w:rsidR="004262D4" w:rsidRPr="009B665E">
        <w:rPr>
          <w:rFonts w:ascii="Arial" w:hAnsi="Arial" w:cs="Arial"/>
          <w:sz w:val="22"/>
          <w:szCs w:val="22"/>
        </w:rPr>
        <w:t xml:space="preserve">. </w:t>
      </w:r>
      <w:r w:rsidR="00C33D3A" w:rsidRPr="009B665E">
        <w:rPr>
          <w:rFonts w:ascii="Arial" w:hAnsi="Arial" w:cs="Arial"/>
          <w:sz w:val="22"/>
          <w:szCs w:val="22"/>
        </w:rPr>
        <w:t xml:space="preserve">Internal observations and monitoring will also take place during the year. </w:t>
      </w:r>
      <w:r w:rsidR="002B18E9" w:rsidRPr="009B665E">
        <w:rPr>
          <w:rFonts w:ascii="Arial" w:hAnsi="Arial" w:cs="Arial"/>
          <w:sz w:val="22"/>
          <w:szCs w:val="22"/>
        </w:rPr>
        <w:t xml:space="preserve">The internal monitoring will assist in further self-reflection and will identify any other possible issues or </w:t>
      </w:r>
      <w:r w:rsidR="00C33D3A" w:rsidRPr="009B665E">
        <w:rPr>
          <w:rFonts w:ascii="Arial" w:hAnsi="Arial" w:cs="Arial"/>
          <w:sz w:val="22"/>
          <w:szCs w:val="22"/>
        </w:rPr>
        <w:t xml:space="preserve">targets needed to be </w:t>
      </w:r>
      <w:r w:rsidR="0022413F" w:rsidRPr="009B665E">
        <w:rPr>
          <w:rFonts w:ascii="Arial" w:hAnsi="Arial" w:cs="Arial"/>
          <w:sz w:val="22"/>
          <w:szCs w:val="22"/>
        </w:rPr>
        <w:t>addressed (</w:t>
      </w:r>
      <w:r w:rsidR="002C1B49" w:rsidRPr="009B665E">
        <w:rPr>
          <w:rFonts w:ascii="Arial" w:hAnsi="Arial" w:cs="Arial"/>
          <w:sz w:val="22"/>
          <w:szCs w:val="22"/>
        </w:rPr>
        <w:t>School</w:t>
      </w:r>
      <w:r w:rsidR="0022413F" w:rsidRPr="009B665E">
        <w:rPr>
          <w:rFonts w:ascii="Arial" w:hAnsi="Arial" w:cs="Arial"/>
          <w:sz w:val="22"/>
          <w:szCs w:val="22"/>
        </w:rPr>
        <w:t xml:space="preserve"> X, 2022; </w:t>
      </w:r>
      <w:proofErr w:type="spellStart"/>
      <w:r w:rsidR="00DD187B" w:rsidRPr="009B665E">
        <w:rPr>
          <w:rFonts w:ascii="Arial" w:hAnsi="Arial" w:cs="Arial"/>
          <w:sz w:val="22"/>
          <w:szCs w:val="22"/>
        </w:rPr>
        <w:t>Bazh</w:t>
      </w:r>
      <w:r w:rsidR="002C1B49" w:rsidRPr="009B665E">
        <w:rPr>
          <w:rFonts w:ascii="Arial" w:hAnsi="Arial" w:cs="Arial"/>
          <w:sz w:val="22"/>
          <w:szCs w:val="22"/>
        </w:rPr>
        <w:t>enov</w:t>
      </w:r>
      <w:proofErr w:type="spellEnd"/>
      <w:r w:rsidR="002C1B49" w:rsidRPr="009B665E">
        <w:rPr>
          <w:rFonts w:ascii="Arial" w:hAnsi="Arial" w:cs="Arial"/>
          <w:sz w:val="22"/>
          <w:szCs w:val="22"/>
        </w:rPr>
        <w:t xml:space="preserve"> </w:t>
      </w:r>
      <w:r w:rsidR="002C1B49" w:rsidRPr="009B665E">
        <w:rPr>
          <w:rFonts w:ascii="Arial" w:hAnsi="Arial" w:cs="Arial"/>
          <w:i/>
          <w:iCs/>
          <w:sz w:val="22"/>
          <w:szCs w:val="22"/>
        </w:rPr>
        <w:t xml:space="preserve">et al, </w:t>
      </w:r>
      <w:r w:rsidR="002C1B49" w:rsidRPr="009B665E">
        <w:rPr>
          <w:rFonts w:ascii="Arial" w:hAnsi="Arial" w:cs="Arial"/>
          <w:sz w:val="22"/>
          <w:szCs w:val="22"/>
        </w:rPr>
        <w:t>2015).</w:t>
      </w:r>
    </w:p>
    <w:p w14:paraId="14093C04" w14:textId="77777777" w:rsidR="0091683B" w:rsidRPr="009B665E" w:rsidRDefault="0091683B" w:rsidP="009B665E">
      <w:pPr>
        <w:spacing w:line="360" w:lineRule="auto"/>
        <w:rPr>
          <w:rFonts w:ascii="Arial" w:hAnsi="Arial" w:cs="Arial"/>
          <w:sz w:val="22"/>
          <w:szCs w:val="22"/>
        </w:rPr>
      </w:pPr>
    </w:p>
    <w:p w14:paraId="6C2BA8A4" w14:textId="43DE33F8" w:rsidR="00391464" w:rsidRPr="009B665E" w:rsidRDefault="002F2137" w:rsidP="009B665E">
      <w:pPr>
        <w:spacing w:line="360" w:lineRule="auto"/>
        <w:rPr>
          <w:rFonts w:ascii="Arial" w:hAnsi="Arial" w:cs="Arial"/>
          <w:sz w:val="22"/>
          <w:szCs w:val="22"/>
        </w:rPr>
      </w:pPr>
      <w:r w:rsidRPr="009B665E">
        <w:rPr>
          <w:rFonts w:ascii="Arial" w:hAnsi="Arial" w:cs="Arial"/>
          <w:sz w:val="22"/>
          <w:szCs w:val="22"/>
        </w:rPr>
        <w:t xml:space="preserve">RWI is a research-based approach to literacy </w:t>
      </w:r>
      <w:r w:rsidR="00481908" w:rsidRPr="009B665E">
        <w:rPr>
          <w:rFonts w:ascii="Arial" w:hAnsi="Arial" w:cs="Arial"/>
          <w:sz w:val="22"/>
          <w:szCs w:val="22"/>
        </w:rPr>
        <w:t xml:space="preserve">that was created in 2002 by Ruth Miskin. </w:t>
      </w:r>
      <w:r w:rsidR="00BB20E2" w:rsidRPr="009B665E">
        <w:rPr>
          <w:rFonts w:ascii="Arial" w:hAnsi="Arial" w:cs="Arial"/>
          <w:sz w:val="22"/>
          <w:szCs w:val="22"/>
        </w:rPr>
        <w:t xml:space="preserve">The program </w:t>
      </w:r>
      <w:proofErr w:type="gramStart"/>
      <w:r w:rsidR="00CA0651" w:rsidRPr="009B665E">
        <w:rPr>
          <w:rFonts w:ascii="Arial" w:hAnsi="Arial" w:cs="Arial"/>
          <w:sz w:val="22"/>
          <w:szCs w:val="22"/>
        </w:rPr>
        <w:t>is</w:t>
      </w:r>
      <w:r w:rsidR="00BB20E2" w:rsidRPr="009B665E">
        <w:rPr>
          <w:rFonts w:ascii="Arial" w:hAnsi="Arial" w:cs="Arial"/>
          <w:sz w:val="22"/>
          <w:szCs w:val="22"/>
        </w:rPr>
        <w:t xml:space="preserve"> considered to be</w:t>
      </w:r>
      <w:proofErr w:type="gramEnd"/>
      <w:r w:rsidR="00BB20E2" w:rsidRPr="009B665E">
        <w:rPr>
          <w:rFonts w:ascii="Arial" w:hAnsi="Arial" w:cs="Arial"/>
          <w:sz w:val="22"/>
          <w:szCs w:val="22"/>
        </w:rPr>
        <w:t xml:space="preserve"> highly effective in improving reading outcomes in students through </w:t>
      </w:r>
      <w:r w:rsidR="0058238C" w:rsidRPr="009B665E">
        <w:rPr>
          <w:rFonts w:ascii="Arial" w:hAnsi="Arial" w:cs="Arial"/>
          <w:sz w:val="22"/>
          <w:szCs w:val="22"/>
        </w:rPr>
        <w:t>bespoke phonics</w:t>
      </w:r>
      <w:r w:rsidR="00C14A4F" w:rsidRPr="009B665E">
        <w:rPr>
          <w:rFonts w:ascii="Arial" w:hAnsi="Arial" w:cs="Arial"/>
          <w:sz w:val="22"/>
          <w:szCs w:val="22"/>
        </w:rPr>
        <w:t>,</w:t>
      </w:r>
      <w:r w:rsidR="0058238C" w:rsidRPr="009B665E">
        <w:rPr>
          <w:rFonts w:ascii="Arial" w:hAnsi="Arial" w:cs="Arial"/>
          <w:sz w:val="22"/>
          <w:szCs w:val="22"/>
        </w:rPr>
        <w:t xml:space="preserve"> </w:t>
      </w:r>
      <w:r w:rsidR="00EA3998" w:rsidRPr="009B665E">
        <w:rPr>
          <w:rFonts w:ascii="Arial" w:hAnsi="Arial" w:cs="Arial"/>
          <w:sz w:val="22"/>
          <w:szCs w:val="22"/>
        </w:rPr>
        <w:t>lettering and formation</w:t>
      </w:r>
      <w:r w:rsidR="00C14A4F" w:rsidRPr="009B665E">
        <w:rPr>
          <w:rFonts w:ascii="Arial" w:hAnsi="Arial" w:cs="Arial"/>
          <w:sz w:val="22"/>
          <w:szCs w:val="22"/>
        </w:rPr>
        <w:t xml:space="preserve"> </w:t>
      </w:r>
      <w:r w:rsidR="00AF12E9" w:rsidRPr="009B665E">
        <w:rPr>
          <w:rFonts w:ascii="Arial" w:hAnsi="Arial" w:cs="Arial"/>
          <w:sz w:val="22"/>
          <w:szCs w:val="22"/>
        </w:rPr>
        <w:t xml:space="preserve">methods </w:t>
      </w:r>
      <w:r w:rsidR="00C14A4F" w:rsidRPr="009B665E">
        <w:rPr>
          <w:rFonts w:ascii="Arial" w:hAnsi="Arial" w:cs="Arial"/>
          <w:sz w:val="22"/>
          <w:szCs w:val="22"/>
        </w:rPr>
        <w:t xml:space="preserve">combining </w:t>
      </w:r>
      <w:r w:rsidR="00AF12E9" w:rsidRPr="009B665E">
        <w:rPr>
          <w:rFonts w:ascii="Arial" w:hAnsi="Arial" w:cs="Arial"/>
          <w:sz w:val="22"/>
          <w:szCs w:val="22"/>
        </w:rPr>
        <w:t>phonics, sight words and comprehension strategies in a structured manor</w:t>
      </w:r>
      <w:r w:rsidR="00CA0651" w:rsidRPr="009B665E">
        <w:rPr>
          <w:rFonts w:ascii="Arial" w:hAnsi="Arial" w:cs="Arial"/>
          <w:sz w:val="22"/>
          <w:szCs w:val="22"/>
        </w:rPr>
        <w:t xml:space="preserve"> (Miskin, 2002). Moreover,</w:t>
      </w:r>
      <w:r w:rsidR="00E514A2" w:rsidRPr="009B665E">
        <w:rPr>
          <w:rFonts w:ascii="Arial" w:hAnsi="Arial" w:cs="Arial"/>
          <w:sz w:val="22"/>
          <w:szCs w:val="22"/>
        </w:rPr>
        <w:t xml:space="preserve"> it is suggested that RWI </w:t>
      </w:r>
      <w:r w:rsidR="007E4413" w:rsidRPr="009B665E">
        <w:rPr>
          <w:rFonts w:ascii="Arial" w:hAnsi="Arial" w:cs="Arial"/>
          <w:sz w:val="22"/>
          <w:szCs w:val="22"/>
        </w:rPr>
        <w:t xml:space="preserve">equips learners with the skills needed to become confident and capable readers </w:t>
      </w:r>
      <w:r w:rsidR="004E4511" w:rsidRPr="009B665E">
        <w:rPr>
          <w:rFonts w:ascii="Arial" w:hAnsi="Arial" w:cs="Arial"/>
          <w:sz w:val="22"/>
          <w:szCs w:val="22"/>
        </w:rPr>
        <w:t>allowing the learners to improve their reading abilities and scores</w:t>
      </w:r>
      <w:r w:rsidR="002D569C" w:rsidRPr="009B665E">
        <w:rPr>
          <w:rFonts w:ascii="Arial" w:hAnsi="Arial" w:cs="Arial"/>
          <w:sz w:val="22"/>
          <w:szCs w:val="22"/>
        </w:rPr>
        <w:t xml:space="preserve"> (</w:t>
      </w:r>
      <w:r w:rsidR="00216EA5" w:rsidRPr="009B665E">
        <w:rPr>
          <w:rFonts w:ascii="Arial" w:hAnsi="Arial" w:cs="Arial"/>
          <w:sz w:val="22"/>
          <w:szCs w:val="22"/>
        </w:rPr>
        <w:t xml:space="preserve">Miskin, 2002; </w:t>
      </w:r>
      <w:proofErr w:type="spellStart"/>
      <w:r w:rsidR="00812180" w:rsidRPr="009B665E">
        <w:rPr>
          <w:rFonts w:ascii="Arial" w:hAnsi="Arial" w:cs="Arial"/>
          <w:sz w:val="22"/>
          <w:szCs w:val="22"/>
        </w:rPr>
        <w:t>Hoad</w:t>
      </w:r>
      <w:proofErr w:type="spellEnd"/>
      <w:r w:rsidR="00812180" w:rsidRPr="009B665E">
        <w:rPr>
          <w:rFonts w:ascii="Arial" w:hAnsi="Arial" w:cs="Arial"/>
          <w:sz w:val="22"/>
          <w:szCs w:val="22"/>
        </w:rPr>
        <w:t xml:space="preserve">, 2013). </w:t>
      </w:r>
      <w:r w:rsidR="00624246" w:rsidRPr="009B665E">
        <w:rPr>
          <w:rFonts w:ascii="Arial" w:hAnsi="Arial" w:cs="Arial"/>
          <w:sz w:val="22"/>
          <w:szCs w:val="22"/>
        </w:rPr>
        <w:t>R</w:t>
      </w:r>
      <w:r w:rsidR="00425784" w:rsidRPr="009B665E">
        <w:rPr>
          <w:rFonts w:ascii="Arial" w:hAnsi="Arial" w:cs="Arial"/>
          <w:sz w:val="22"/>
          <w:szCs w:val="22"/>
        </w:rPr>
        <w:t xml:space="preserve">WI however, can be criticised </w:t>
      </w:r>
      <w:r w:rsidR="001B2443" w:rsidRPr="009B665E">
        <w:rPr>
          <w:rFonts w:ascii="Arial" w:hAnsi="Arial" w:cs="Arial"/>
          <w:sz w:val="22"/>
          <w:szCs w:val="22"/>
        </w:rPr>
        <w:t xml:space="preserve">by having a strong emphasis on achievement and </w:t>
      </w:r>
      <w:r w:rsidR="00B868EC" w:rsidRPr="009B665E">
        <w:rPr>
          <w:rFonts w:ascii="Arial" w:hAnsi="Arial" w:cs="Arial"/>
          <w:sz w:val="22"/>
          <w:szCs w:val="22"/>
        </w:rPr>
        <w:t xml:space="preserve">can create a </w:t>
      </w:r>
      <w:r w:rsidR="00356895" w:rsidRPr="009B665E">
        <w:rPr>
          <w:rFonts w:ascii="Arial" w:hAnsi="Arial" w:cs="Arial"/>
          <w:sz w:val="22"/>
          <w:szCs w:val="22"/>
        </w:rPr>
        <w:t>pressured</w:t>
      </w:r>
      <w:r w:rsidR="00B868EC" w:rsidRPr="009B665E">
        <w:rPr>
          <w:rFonts w:ascii="Arial" w:hAnsi="Arial" w:cs="Arial"/>
          <w:sz w:val="22"/>
          <w:szCs w:val="22"/>
        </w:rPr>
        <w:t xml:space="preserve"> environment for learners to reach their expec</w:t>
      </w:r>
      <w:r w:rsidR="00356895" w:rsidRPr="009B665E">
        <w:rPr>
          <w:rFonts w:ascii="Arial" w:hAnsi="Arial" w:cs="Arial"/>
          <w:sz w:val="22"/>
          <w:szCs w:val="22"/>
        </w:rPr>
        <w:t>ted benchmarks resulting in the pro</w:t>
      </w:r>
      <w:r w:rsidR="005A30AB" w:rsidRPr="009B665E">
        <w:rPr>
          <w:rFonts w:ascii="Arial" w:hAnsi="Arial" w:cs="Arial"/>
          <w:sz w:val="22"/>
          <w:szCs w:val="22"/>
        </w:rPr>
        <w:t xml:space="preserve">gram becoming </w:t>
      </w:r>
      <w:r w:rsidR="00391464" w:rsidRPr="009B665E">
        <w:rPr>
          <w:rFonts w:ascii="Arial" w:hAnsi="Arial" w:cs="Arial"/>
          <w:sz w:val="22"/>
          <w:szCs w:val="22"/>
        </w:rPr>
        <w:t>too</w:t>
      </w:r>
      <w:r w:rsidR="005A30AB" w:rsidRPr="009B665E">
        <w:rPr>
          <w:rFonts w:ascii="Arial" w:hAnsi="Arial" w:cs="Arial"/>
          <w:sz w:val="22"/>
          <w:szCs w:val="22"/>
        </w:rPr>
        <w:t xml:space="preserve"> focused on the data rather than the </w:t>
      </w:r>
      <w:r w:rsidR="005E32C1" w:rsidRPr="009B665E">
        <w:rPr>
          <w:rFonts w:ascii="Arial" w:hAnsi="Arial" w:cs="Arial"/>
          <w:sz w:val="22"/>
          <w:szCs w:val="22"/>
        </w:rPr>
        <w:t>interests</w:t>
      </w:r>
      <w:r w:rsidR="005A30AB" w:rsidRPr="009B665E">
        <w:rPr>
          <w:rFonts w:ascii="Arial" w:hAnsi="Arial" w:cs="Arial"/>
          <w:sz w:val="22"/>
          <w:szCs w:val="22"/>
        </w:rPr>
        <w:t xml:space="preserve"> of reading and literacy</w:t>
      </w:r>
      <w:r w:rsidR="005E32C1" w:rsidRPr="009B665E">
        <w:rPr>
          <w:rFonts w:ascii="Arial" w:hAnsi="Arial" w:cs="Arial"/>
          <w:sz w:val="22"/>
          <w:szCs w:val="22"/>
        </w:rPr>
        <w:t xml:space="preserve"> (</w:t>
      </w:r>
      <w:r w:rsidR="00A0727A" w:rsidRPr="009B665E">
        <w:rPr>
          <w:rFonts w:ascii="Arial" w:hAnsi="Arial" w:cs="Arial"/>
          <w:sz w:val="22"/>
          <w:szCs w:val="22"/>
        </w:rPr>
        <w:t xml:space="preserve">Shapiro, 2015; </w:t>
      </w:r>
      <w:proofErr w:type="spellStart"/>
      <w:r w:rsidR="00A0727A" w:rsidRPr="009B665E">
        <w:rPr>
          <w:rFonts w:ascii="Arial" w:hAnsi="Arial" w:cs="Arial"/>
          <w:sz w:val="22"/>
          <w:szCs w:val="22"/>
        </w:rPr>
        <w:t>Rutt</w:t>
      </w:r>
      <w:proofErr w:type="spellEnd"/>
      <w:r w:rsidR="00A0727A" w:rsidRPr="009B665E">
        <w:rPr>
          <w:rFonts w:ascii="Arial" w:hAnsi="Arial" w:cs="Arial"/>
          <w:sz w:val="22"/>
          <w:szCs w:val="22"/>
        </w:rPr>
        <w:t>, 2019)</w:t>
      </w:r>
      <w:r w:rsidR="005E32C1" w:rsidRPr="009B665E">
        <w:rPr>
          <w:rFonts w:ascii="Arial" w:hAnsi="Arial" w:cs="Arial"/>
          <w:sz w:val="22"/>
          <w:szCs w:val="22"/>
        </w:rPr>
        <w:t xml:space="preserve">. </w:t>
      </w:r>
    </w:p>
    <w:p w14:paraId="0A967491" w14:textId="77777777" w:rsidR="00391464" w:rsidRPr="009B665E" w:rsidRDefault="00391464" w:rsidP="009B665E">
      <w:pPr>
        <w:spacing w:line="360" w:lineRule="auto"/>
        <w:rPr>
          <w:rFonts w:ascii="Arial" w:hAnsi="Arial" w:cs="Arial"/>
          <w:sz w:val="22"/>
          <w:szCs w:val="22"/>
        </w:rPr>
      </w:pPr>
    </w:p>
    <w:p w14:paraId="782E9D07" w14:textId="63BCBBC2" w:rsidR="00624246" w:rsidRPr="009B665E" w:rsidRDefault="005E32C1" w:rsidP="009B665E">
      <w:pPr>
        <w:spacing w:line="360" w:lineRule="auto"/>
        <w:rPr>
          <w:rFonts w:ascii="Arial" w:hAnsi="Arial" w:cs="Arial"/>
          <w:sz w:val="22"/>
          <w:szCs w:val="22"/>
        </w:rPr>
      </w:pPr>
      <w:proofErr w:type="gramStart"/>
      <w:r w:rsidRPr="009B665E">
        <w:rPr>
          <w:rFonts w:ascii="Arial" w:hAnsi="Arial" w:cs="Arial"/>
          <w:sz w:val="22"/>
          <w:szCs w:val="22"/>
        </w:rPr>
        <w:t>Similarly</w:t>
      </w:r>
      <w:proofErr w:type="gramEnd"/>
      <w:r w:rsidR="00391464" w:rsidRPr="009B665E">
        <w:rPr>
          <w:rFonts w:ascii="Arial" w:hAnsi="Arial" w:cs="Arial"/>
          <w:sz w:val="22"/>
          <w:szCs w:val="22"/>
        </w:rPr>
        <w:t xml:space="preserve"> to above</w:t>
      </w:r>
      <w:r w:rsidRPr="009B665E">
        <w:rPr>
          <w:rFonts w:ascii="Arial" w:hAnsi="Arial" w:cs="Arial"/>
          <w:sz w:val="22"/>
          <w:szCs w:val="22"/>
        </w:rPr>
        <w:t xml:space="preserve">, RWI can also </w:t>
      </w:r>
      <w:r w:rsidR="00D90943" w:rsidRPr="009B665E">
        <w:rPr>
          <w:rFonts w:ascii="Arial" w:hAnsi="Arial" w:cs="Arial"/>
          <w:sz w:val="22"/>
          <w:szCs w:val="22"/>
        </w:rPr>
        <w:t xml:space="preserve">be criticised for </w:t>
      </w:r>
      <w:r w:rsidR="00461429" w:rsidRPr="009B665E">
        <w:rPr>
          <w:rFonts w:ascii="Arial" w:hAnsi="Arial" w:cs="Arial"/>
          <w:sz w:val="22"/>
          <w:szCs w:val="22"/>
        </w:rPr>
        <w:t>being a one-size-fits-all approach and lacks</w:t>
      </w:r>
      <w:r w:rsidR="00D90943" w:rsidRPr="009B665E">
        <w:rPr>
          <w:rFonts w:ascii="Arial" w:hAnsi="Arial" w:cs="Arial"/>
          <w:sz w:val="22"/>
          <w:szCs w:val="22"/>
        </w:rPr>
        <w:t xml:space="preserve"> inclu</w:t>
      </w:r>
      <w:r w:rsidR="006829FB" w:rsidRPr="009B665E">
        <w:rPr>
          <w:rFonts w:ascii="Arial" w:hAnsi="Arial" w:cs="Arial"/>
          <w:sz w:val="22"/>
          <w:szCs w:val="22"/>
        </w:rPr>
        <w:t>sivity</w:t>
      </w:r>
      <w:r w:rsidR="00D90943" w:rsidRPr="009B665E">
        <w:rPr>
          <w:rFonts w:ascii="Arial" w:hAnsi="Arial" w:cs="Arial"/>
          <w:sz w:val="22"/>
          <w:szCs w:val="22"/>
        </w:rPr>
        <w:t xml:space="preserve"> for all </w:t>
      </w:r>
      <w:r w:rsidR="006829FB" w:rsidRPr="009B665E">
        <w:rPr>
          <w:rFonts w:ascii="Arial" w:hAnsi="Arial" w:cs="Arial"/>
          <w:sz w:val="22"/>
          <w:szCs w:val="22"/>
        </w:rPr>
        <w:t xml:space="preserve">learners </w:t>
      </w:r>
      <w:r w:rsidR="007D3407" w:rsidRPr="009B665E">
        <w:rPr>
          <w:rFonts w:ascii="Arial" w:hAnsi="Arial" w:cs="Arial"/>
          <w:sz w:val="22"/>
          <w:szCs w:val="22"/>
        </w:rPr>
        <w:t xml:space="preserve">resulting on </w:t>
      </w:r>
      <w:r w:rsidR="009B7960" w:rsidRPr="009B665E">
        <w:rPr>
          <w:rFonts w:ascii="Arial" w:hAnsi="Arial" w:cs="Arial"/>
          <w:sz w:val="22"/>
          <w:szCs w:val="22"/>
        </w:rPr>
        <w:t>pressure</w:t>
      </w:r>
      <w:r w:rsidR="007D3407" w:rsidRPr="009B665E">
        <w:rPr>
          <w:rFonts w:ascii="Arial" w:hAnsi="Arial" w:cs="Arial"/>
          <w:sz w:val="22"/>
          <w:szCs w:val="22"/>
        </w:rPr>
        <w:t xml:space="preserve"> being put on the lead instructor to tailor the </w:t>
      </w:r>
      <w:r w:rsidR="007D3407" w:rsidRPr="009B665E">
        <w:rPr>
          <w:rFonts w:ascii="Arial" w:hAnsi="Arial" w:cs="Arial"/>
          <w:sz w:val="22"/>
          <w:szCs w:val="22"/>
        </w:rPr>
        <w:lastRenderedPageBreak/>
        <w:t xml:space="preserve">scheme to </w:t>
      </w:r>
      <w:r w:rsidR="00BA25C2" w:rsidRPr="009B665E">
        <w:rPr>
          <w:rFonts w:ascii="Arial" w:hAnsi="Arial" w:cs="Arial"/>
          <w:sz w:val="22"/>
          <w:szCs w:val="22"/>
        </w:rPr>
        <w:t>fit all learners (</w:t>
      </w:r>
      <w:proofErr w:type="spellStart"/>
      <w:r w:rsidR="00BA25C2" w:rsidRPr="009B665E">
        <w:rPr>
          <w:rFonts w:ascii="Arial" w:hAnsi="Arial" w:cs="Arial"/>
          <w:sz w:val="22"/>
          <w:szCs w:val="22"/>
        </w:rPr>
        <w:t>Rutt</w:t>
      </w:r>
      <w:proofErr w:type="spellEnd"/>
      <w:r w:rsidR="00BA25C2" w:rsidRPr="009B665E">
        <w:rPr>
          <w:rFonts w:ascii="Arial" w:hAnsi="Arial" w:cs="Arial"/>
          <w:sz w:val="22"/>
          <w:szCs w:val="22"/>
        </w:rPr>
        <w:t xml:space="preserve">, 2019; </w:t>
      </w:r>
      <w:r w:rsidR="00326713" w:rsidRPr="009B665E">
        <w:rPr>
          <w:rFonts w:ascii="Arial" w:hAnsi="Arial" w:cs="Arial"/>
          <w:sz w:val="22"/>
          <w:szCs w:val="22"/>
        </w:rPr>
        <w:t>Reynolds</w:t>
      </w:r>
      <w:r w:rsidR="00326713" w:rsidRPr="009B665E">
        <w:rPr>
          <w:rFonts w:ascii="Arial" w:hAnsi="Arial" w:cs="Arial"/>
          <w:i/>
          <w:iCs/>
          <w:sz w:val="22"/>
          <w:szCs w:val="22"/>
        </w:rPr>
        <w:t xml:space="preserve">, </w:t>
      </w:r>
      <w:r w:rsidR="00326713" w:rsidRPr="009B665E">
        <w:rPr>
          <w:rFonts w:ascii="Arial" w:hAnsi="Arial" w:cs="Arial"/>
          <w:sz w:val="22"/>
          <w:szCs w:val="22"/>
        </w:rPr>
        <w:t>201</w:t>
      </w:r>
      <w:r w:rsidR="00E84C8F" w:rsidRPr="009B665E">
        <w:rPr>
          <w:rFonts w:ascii="Arial" w:hAnsi="Arial" w:cs="Arial"/>
          <w:sz w:val="22"/>
          <w:szCs w:val="22"/>
        </w:rPr>
        <w:t>7</w:t>
      </w:r>
      <w:r w:rsidR="00326713" w:rsidRPr="009B665E">
        <w:rPr>
          <w:rFonts w:ascii="Arial" w:hAnsi="Arial" w:cs="Arial"/>
          <w:sz w:val="22"/>
          <w:szCs w:val="22"/>
        </w:rPr>
        <w:t xml:space="preserve">). </w:t>
      </w:r>
      <w:r w:rsidR="001977CE" w:rsidRPr="009B665E">
        <w:rPr>
          <w:rFonts w:ascii="Arial" w:hAnsi="Arial" w:cs="Arial"/>
          <w:sz w:val="22"/>
          <w:szCs w:val="22"/>
        </w:rPr>
        <w:t>Although despite these arguments</w:t>
      </w:r>
      <w:r w:rsidR="00207BF8" w:rsidRPr="009B665E">
        <w:rPr>
          <w:rFonts w:ascii="Arial" w:hAnsi="Arial" w:cs="Arial"/>
          <w:sz w:val="22"/>
          <w:szCs w:val="22"/>
        </w:rPr>
        <w:t xml:space="preserve">, RWI has provided data showing the improvements within reading ages and scores. RWI </w:t>
      </w:r>
      <w:proofErr w:type="gramStart"/>
      <w:r w:rsidR="00207BF8" w:rsidRPr="009B665E">
        <w:rPr>
          <w:rFonts w:ascii="Arial" w:hAnsi="Arial" w:cs="Arial"/>
          <w:sz w:val="22"/>
          <w:szCs w:val="22"/>
        </w:rPr>
        <w:t xml:space="preserve">has </w:t>
      </w:r>
      <w:r w:rsidR="007B546C" w:rsidRPr="009B665E">
        <w:rPr>
          <w:rFonts w:ascii="Arial" w:hAnsi="Arial" w:cs="Arial"/>
          <w:sz w:val="22"/>
          <w:szCs w:val="22"/>
        </w:rPr>
        <w:t>the ability to</w:t>
      </w:r>
      <w:proofErr w:type="gramEnd"/>
      <w:r w:rsidR="007B546C" w:rsidRPr="009B665E">
        <w:rPr>
          <w:rFonts w:ascii="Arial" w:hAnsi="Arial" w:cs="Arial"/>
          <w:sz w:val="22"/>
          <w:szCs w:val="22"/>
        </w:rPr>
        <w:t xml:space="preserve"> push learners to improve their reading by one month through one group session providing all learner with the opportunity to improve in all aspects of their learning (</w:t>
      </w:r>
      <w:r w:rsidR="00113CF8" w:rsidRPr="009B665E">
        <w:rPr>
          <w:rFonts w:ascii="Arial" w:hAnsi="Arial" w:cs="Arial"/>
          <w:sz w:val="22"/>
          <w:szCs w:val="22"/>
        </w:rPr>
        <w:t xml:space="preserve">Miskin, 2002; </w:t>
      </w:r>
      <w:r w:rsidR="00441F8C" w:rsidRPr="009B665E">
        <w:rPr>
          <w:rFonts w:ascii="Arial" w:hAnsi="Arial" w:cs="Arial"/>
          <w:sz w:val="22"/>
          <w:szCs w:val="22"/>
        </w:rPr>
        <w:t xml:space="preserve">Nakamura and Rai, </w:t>
      </w:r>
      <w:r w:rsidR="00E90BB7" w:rsidRPr="009B665E">
        <w:rPr>
          <w:rFonts w:ascii="Arial" w:hAnsi="Arial" w:cs="Arial"/>
          <w:sz w:val="22"/>
          <w:szCs w:val="22"/>
        </w:rPr>
        <w:t>2016).</w:t>
      </w:r>
      <w:r w:rsidR="00391464" w:rsidRPr="009B665E">
        <w:rPr>
          <w:rFonts w:ascii="Arial" w:hAnsi="Arial" w:cs="Arial"/>
          <w:sz w:val="22"/>
          <w:szCs w:val="22"/>
        </w:rPr>
        <w:t xml:space="preserve"> RWI </w:t>
      </w:r>
      <w:r w:rsidR="009B7960" w:rsidRPr="009B665E">
        <w:rPr>
          <w:rFonts w:ascii="Arial" w:hAnsi="Arial" w:cs="Arial"/>
          <w:sz w:val="22"/>
          <w:szCs w:val="22"/>
        </w:rPr>
        <w:t xml:space="preserve">links into the theory of </w:t>
      </w:r>
      <w:r w:rsidR="00E619FF" w:rsidRPr="009B665E">
        <w:rPr>
          <w:rFonts w:ascii="Arial" w:hAnsi="Arial" w:cs="Arial"/>
          <w:sz w:val="22"/>
          <w:szCs w:val="22"/>
        </w:rPr>
        <w:t>Vygotsky</w:t>
      </w:r>
      <w:r w:rsidR="005B667C" w:rsidRPr="009B665E">
        <w:rPr>
          <w:rFonts w:ascii="Arial" w:hAnsi="Arial" w:cs="Arial"/>
          <w:sz w:val="22"/>
          <w:szCs w:val="22"/>
        </w:rPr>
        <w:t>’</w:t>
      </w:r>
      <w:r w:rsidR="00E619FF" w:rsidRPr="009B665E">
        <w:rPr>
          <w:rFonts w:ascii="Arial" w:hAnsi="Arial" w:cs="Arial"/>
          <w:sz w:val="22"/>
          <w:szCs w:val="22"/>
        </w:rPr>
        <w:t>s Zone of Proximal Development (ZDP)</w:t>
      </w:r>
      <w:r w:rsidR="00113CF8" w:rsidRPr="009B665E">
        <w:rPr>
          <w:rFonts w:ascii="Arial" w:hAnsi="Arial" w:cs="Arial"/>
          <w:sz w:val="22"/>
          <w:szCs w:val="22"/>
        </w:rPr>
        <w:t>,</w:t>
      </w:r>
      <w:r w:rsidR="00E619FF" w:rsidRPr="009B665E">
        <w:rPr>
          <w:rFonts w:ascii="Arial" w:hAnsi="Arial" w:cs="Arial"/>
          <w:sz w:val="22"/>
          <w:szCs w:val="22"/>
        </w:rPr>
        <w:t xml:space="preserve"> </w:t>
      </w:r>
      <w:r w:rsidR="0090322F" w:rsidRPr="009B665E">
        <w:rPr>
          <w:rFonts w:ascii="Arial" w:hAnsi="Arial" w:cs="Arial"/>
          <w:sz w:val="22"/>
          <w:szCs w:val="22"/>
        </w:rPr>
        <w:t xml:space="preserve">from his sociocultural theory. The program </w:t>
      </w:r>
      <w:r w:rsidR="009129E1" w:rsidRPr="009B665E">
        <w:rPr>
          <w:rFonts w:ascii="Arial" w:hAnsi="Arial" w:cs="Arial"/>
          <w:sz w:val="22"/>
          <w:szCs w:val="22"/>
        </w:rPr>
        <w:t xml:space="preserve">aims to provide learners with instruction that is just beyond their </w:t>
      </w:r>
      <w:r w:rsidR="00113CF8" w:rsidRPr="009B665E">
        <w:rPr>
          <w:rFonts w:ascii="Arial" w:hAnsi="Arial" w:cs="Arial"/>
          <w:sz w:val="22"/>
          <w:szCs w:val="22"/>
        </w:rPr>
        <w:t>current level of understanding</w:t>
      </w:r>
      <w:r w:rsidR="00EB1DBA" w:rsidRPr="009B665E">
        <w:rPr>
          <w:rFonts w:ascii="Arial" w:hAnsi="Arial" w:cs="Arial"/>
          <w:sz w:val="22"/>
          <w:szCs w:val="22"/>
        </w:rPr>
        <w:t xml:space="preserve"> (</w:t>
      </w:r>
      <w:r w:rsidR="00A86E47" w:rsidRPr="009B665E">
        <w:rPr>
          <w:rFonts w:ascii="Arial" w:hAnsi="Arial" w:cs="Arial"/>
          <w:sz w:val="22"/>
          <w:szCs w:val="22"/>
        </w:rPr>
        <w:t>Malik, 2017;</w:t>
      </w:r>
      <w:r w:rsidR="00DF3BCF" w:rsidRPr="009B665E">
        <w:rPr>
          <w:rFonts w:ascii="Arial" w:hAnsi="Arial" w:cs="Arial"/>
          <w:sz w:val="22"/>
          <w:szCs w:val="22"/>
        </w:rPr>
        <w:t xml:space="preserve"> </w:t>
      </w:r>
      <w:proofErr w:type="spellStart"/>
      <w:r w:rsidR="00DF3BCF" w:rsidRPr="009B665E">
        <w:rPr>
          <w:rFonts w:ascii="Arial" w:hAnsi="Arial" w:cs="Arial"/>
          <w:sz w:val="22"/>
          <w:szCs w:val="22"/>
        </w:rPr>
        <w:t>Shabani</w:t>
      </w:r>
      <w:proofErr w:type="spellEnd"/>
      <w:r w:rsidR="00DF3BCF" w:rsidRPr="009B665E">
        <w:rPr>
          <w:rFonts w:ascii="Arial" w:hAnsi="Arial" w:cs="Arial"/>
          <w:sz w:val="22"/>
          <w:szCs w:val="22"/>
        </w:rPr>
        <w:t xml:space="preserve"> </w:t>
      </w:r>
      <w:r w:rsidR="00DF3BCF" w:rsidRPr="009B665E">
        <w:rPr>
          <w:rFonts w:ascii="Arial" w:hAnsi="Arial" w:cs="Arial"/>
          <w:i/>
          <w:iCs/>
          <w:sz w:val="22"/>
          <w:szCs w:val="22"/>
        </w:rPr>
        <w:t xml:space="preserve">et al, </w:t>
      </w:r>
      <w:r w:rsidR="006142E0" w:rsidRPr="009B665E">
        <w:rPr>
          <w:rFonts w:ascii="Arial" w:hAnsi="Arial" w:cs="Arial"/>
          <w:sz w:val="22"/>
          <w:szCs w:val="22"/>
        </w:rPr>
        <w:t>2010),</w:t>
      </w:r>
      <w:r w:rsidR="00EB1DBA" w:rsidRPr="009B665E">
        <w:rPr>
          <w:rFonts w:ascii="Arial" w:hAnsi="Arial" w:cs="Arial"/>
          <w:sz w:val="22"/>
          <w:szCs w:val="22"/>
        </w:rPr>
        <w:t xml:space="preserve"> </w:t>
      </w:r>
      <w:proofErr w:type="gramStart"/>
      <w:r w:rsidR="00EB1DBA" w:rsidRPr="009B665E">
        <w:rPr>
          <w:rFonts w:ascii="Arial" w:hAnsi="Arial" w:cs="Arial"/>
          <w:sz w:val="22"/>
          <w:szCs w:val="22"/>
        </w:rPr>
        <w:t>in order to</w:t>
      </w:r>
      <w:proofErr w:type="gramEnd"/>
      <w:r w:rsidR="00EB1DBA" w:rsidRPr="009B665E">
        <w:rPr>
          <w:rFonts w:ascii="Arial" w:hAnsi="Arial" w:cs="Arial"/>
          <w:sz w:val="22"/>
          <w:szCs w:val="22"/>
        </w:rPr>
        <w:t xml:space="preserve"> scaffold</w:t>
      </w:r>
      <w:r w:rsidR="006142E0" w:rsidRPr="009B665E">
        <w:rPr>
          <w:rFonts w:ascii="Arial" w:hAnsi="Arial" w:cs="Arial"/>
          <w:sz w:val="22"/>
          <w:szCs w:val="22"/>
        </w:rPr>
        <w:t xml:space="preserve"> </w:t>
      </w:r>
      <w:r w:rsidR="00EB1DBA" w:rsidRPr="009B665E">
        <w:rPr>
          <w:rFonts w:ascii="Arial" w:hAnsi="Arial" w:cs="Arial"/>
          <w:sz w:val="22"/>
          <w:szCs w:val="22"/>
        </w:rPr>
        <w:t xml:space="preserve">their learning and to support their </w:t>
      </w:r>
      <w:r w:rsidR="006142E0" w:rsidRPr="009B665E">
        <w:rPr>
          <w:rFonts w:ascii="Arial" w:hAnsi="Arial" w:cs="Arial"/>
          <w:sz w:val="22"/>
          <w:szCs w:val="22"/>
        </w:rPr>
        <w:t xml:space="preserve">progress in reading. </w:t>
      </w:r>
      <w:proofErr w:type="gramStart"/>
      <w:r w:rsidR="006142E0" w:rsidRPr="009B665E">
        <w:rPr>
          <w:rFonts w:ascii="Arial" w:hAnsi="Arial" w:cs="Arial"/>
          <w:sz w:val="22"/>
          <w:szCs w:val="22"/>
        </w:rPr>
        <w:t>However</w:t>
      </w:r>
      <w:proofErr w:type="gramEnd"/>
      <w:r w:rsidR="007111AA" w:rsidRPr="009B665E">
        <w:rPr>
          <w:rFonts w:ascii="Arial" w:hAnsi="Arial" w:cs="Arial"/>
          <w:sz w:val="22"/>
          <w:szCs w:val="22"/>
        </w:rPr>
        <w:t xml:space="preserve"> considered to be a renowned</w:t>
      </w:r>
      <w:r w:rsidR="00C51C19" w:rsidRPr="009B665E">
        <w:rPr>
          <w:rFonts w:ascii="Arial" w:hAnsi="Arial" w:cs="Arial"/>
          <w:sz w:val="22"/>
          <w:szCs w:val="22"/>
        </w:rPr>
        <w:t xml:space="preserve"> theorist within education</w:t>
      </w:r>
      <w:r w:rsidR="005B667C" w:rsidRPr="009B665E">
        <w:rPr>
          <w:rFonts w:ascii="Arial" w:hAnsi="Arial" w:cs="Arial"/>
          <w:sz w:val="22"/>
          <w:szCs w:val="22"/>
        </w:rPr>
        <w:t>,</w:t>
      </w:r>
      <w:r w:rsidR="007111AA" w:rsidRPr="009B665E">
        <w:rPr>
          <w:rFonts w:ascii="Arial" w:hAnsi="Arial" w:cs="Arial"/>
          <w:sz w:val="22"/>
          <w:szCs w:val="22"/>
        </w:rPr>
        <w:t xml:space="preserve"> </w:t>
      </w:r>
      <w:r w:rsidR="00C51C19" w:rsidRPr="009B665E">
        <w:rPr>
          <w:rFonts w:ascii="Arial" w:hAnsi="Arial" w:cs="Arial"/>
          <w:sz w:val="22"/>
          <w:szCs w:val="22"/>
        </w:rPr>
        <w:t>it is important to consider Dewey</w:t>
      </w:r>
      <w:r w:rsidR="005B667C" w:rsidRPr="009B665E">
        <w:rPr>
          <w:rFonts w:ascii="Arial" w:hAnsi="Arial" w:cs="Arial"/>
          <w:sz w:val="22"/>
          <w:szCs w:val="22"/>
        </w:rPr>
        <w:t>’</w:t>
      </w:r>
      <w:r w:rsidR="00C51C19" w:rsidRPr="009B665E">
        <w:rPr>
          <w:rFonts w:ascii="Arial" w:hAnsi="Arial" w:cs="Arial"/>
          <w:sz w:val="22"/>
          <w:szCs w:val="22"/>
        </w:rPr>
        <w:t xml:space="preserve">s suggestion that </w:t>
      </w:r>
      <w:r w:rsidR="006142E0" w:rsidRPr="009B665E">
        <w:rPr>
          <w:rFonts w:ascii="Arial" w:hAnsi="Arial" w:cs="Arial"/>
          <w:sz w:val="22"/>
          <w:szCs w:val="22"/>
        </w:rPr>
        <w:t xml:space="preserve">Vygotsky </w:t>
      </w:r>
      <w:r w:rsidR="00C51C19" w:rsidRPr="009B665E">
        <w:rPr>
          <w:rFonts w:ascii="Arial" w:hAnsi="Arial" w:cs="Arial"/>
          <w:sz w:val="22"/>
          <w:szCs w:val="22"/>
        </w:rPr>
        <w:t xml:space="preserve">is </w:t>
      </w:r>
      <w:r w:rsidR="006142E0" w:rsidRPr="009B665E">
        <w:rPr>
          <w:rFonts w:ascii="Arial" w:hAnsi="Arial" w:cs="Arial"/>
          <w:sz w:val="22"/>
          <w:szCs w:val="22"/>
        </w:rPr>
        <w:t xml:space="preserve">outdated </w:t>
      </w:r>
      <w:r w:rsidR="00C51C19" w:rsidRPr="009B665E">
        <w:rPr>
          <w:rFonts w:ascii="Arial" w:hAnsi="Arial" w:cs="Arial"/>
          <w:sz w:val="22"/>
          <w:szCs w:val="22"/>
        </w:rPr>
        <w:t xml:space="preserve">and therefore may no longer be relevant </w:t>
      </w:r>
      <w:r w:rsidR="005B667C" w:rsidRPr="009B665E">
        <w:rPr>
          <w:rFonts w:ascii="Arial" w:hAnsi="Arial" w:cs="Arial"/>
          <w:sz w:val="22"/>
          <w:szCs w:val="22"/>
        </w:rPr>
        <w:t xml:space="preserve">(Glassman, 2001). </w:t>
      </w:r>
    </w:p>
    <w:p w14:paraId="720251A5" w14:textId="77777777" w:rsidR="006E3901" w:rsidRPr="009B665E" w:rsidRDefault="006E3901" w:rsidP="009B665E">
      <w:pPr>
        <w:spacing w:line="360" w:lineRule="auto"/>
        <w:rPr>
          <w:sz w:val="22"/>
          <w:szCs w:val="22"/>
        </w:rPr>
      </w:pPr>
    </w:p>
    <w:p w14:paraId="0E1DDAC7" w14:textId="77777777" w:rsidR="001524EA" w:rsidRPr="009B665E" w:rsidRDefault="001524EA" w:rsidP="009B665E">
      <w:pPr>
        <w:spacing w:line="360" w:lineRule="auto"/>
        <w:rPr>
          <w:sz w:val="22"/>
          <w:szCs w:val="22"/>
        </w:rPr>
      </w:pPr>
    </w:p>
    <w:p w14:paraId="0EF64FA8" w14:textId="15281FCB" w:rsidR="001524EA" w:rsidRPr="009B665E" w:rsidRDefault="003B2664" w:rsidP="009B665E">
      <w:pPr>
        <w:spacing w:line="360" w:lineRule="auto"/>
        <w:rPr>
          <w:rFonts w:ascii="Arial" w:hAnsi="Arial" w:cs="Arial"/>
          <w:sz w:val="22"/>
          <w:szCs w:val="22"/>
        </w:rPr>
      </w:pPr>
      <w:r w:rsidRPr="009B665E">
        <w:rPr>
          <w:rFonts w:ascii="Arial" w:hAnsi="Arial" w:cs="Arial"/>
          <w:sz w:val="22"/>
          <w:szCs w:val="22"/>
        </w:rPr>
        <w:t xml:space="preserve">From further research and </w:t>
      </w:r>
      <w:r w:rsidR="002E0F16" w:rsidRPr="009B665E">
        <w:rPr>
          <w:rFonts w:ascii="Arial" w:hAnsi="Arial" w:cs="Arial"/>
          <w:sz w:val="22"/>
          <w:szCs w:val="22"/>
        </w:rPr>
        <w:t>practice,</w:t>
      </w:r>
      <w:r w:rsidRPr="009B665E">
        <w:rPr>
          <w:rFonts w:ascii="Arial" w:hAnsi="Arial" w:cs="Arial"/>
          <w:sz w:val="22"/>
          <w:szCs w:val="22"/>
        </w:rPr>
        <w:t xml:space="preserve"> I </w:t>
      </w:r>
      <w:r w:rsidR="00FC1492" w:rsidRPr="009B665E">
        <w:rPr>
          <w:rFonts w:ascii="Arial" w:hAnsi="Arial" w:cs="Arial"/>
          <w:sz w:val="22"/>
          <w:szCs w:val="22"/>
        </w:rPr>
        <w:t>propose</w:t>
      </w:r>
      <w:r w:rsidRPr="009B665E">
        <w:rPr>
          <w:rFonts w:ascii="Arial" w:hAnsi="Arial" w:cs="Arial"/>
          <w:sz w:val="22"/>
          <w:szCs w:val="22"/>
        </w:rPr>
        <w:t xml:space="preserve"> a recommendation that could provide better results </w:t>
      </w:r>
      <w:r w:rsidR="00B82C7D" w:rsidRPr="009B665E">
        <w:rPr>
          <w:rFonts w:ascii="Arial" w:hAnsi="Arial" w:cs="Arial"/>
          <w:sz w:val="22"/>
          <w:szCs w:val="22"/>
        </w:rPr>
        <w:t xml:space="preserve">within reading </w:t>
      </w:r>
      <w:r w:rsidRPr="009B665E">
        <w:rPr>
          <w:rFonts w:ascii="Arial" w:hAnsi="Arial" w:cs="Arial"/>
          <w:sz w:val="22"/>
          <w:szCs w:val="22"/>
        </w:rPr>
        <w:t xml:space="preserve">and provide </w:t>
      </w:r>
      <w:r w:rsidR="00B82C7D" w:rsidRPr="009B665E">
        <w:rPr>
          <w:rFonts w:ascii="Arial" w:hAnsi="Arial" w:cs="Arial"/>
          <w:sz w:val="22"/>
          <w:szCs w:val="22"/>
        </w:rPr>
        <w:t>more personalised sessions to the learners needing support.  The Welsh Government</w:t>
      </w:r>
      <w:r w:rsidR="00A312C0" w:rsidRPr="009B665E">
        <w:rPr>
          <w:rFonts w:ascii="Arial" w:hAnsi="Arial" w:cs="Arial"/>
          <w:sz w:val="22"/>
          <w:szCs w:val="22"/>
        </w:rPr>
        <w:t xml:space="preserve"> (2012) discuss the Fischer Family Trust Wave 3 program </w:t>
      </w:r>
      <w:r w:rsidR="00097349" w:rsidRPr="009B665E">
        <w:rPr>
          <w:rFonts w:ascii="Arial" w:hAnsi="Arial" w:cs="Arial"/>
          <w:sz w:val="22"/>
          <w:szCs w:val="22"/>
        </w:rPr>
        <w:t xml:space="preserve">as an early intervention for years one and two </w:t>
      </w:r>
      <w:r w:rsidR="00A312C0" w:rsidRPr="009B665E">
        <w:rPr>
          <w:rFonts w:ascii="Arial" w:hAnsi="Arial" w:cs="Arial"/>
          <w:sz w:val="22"/>
          <w:szCs w:val="22"/>
        </w:rPr>
        <w:t xml:space="preserve">which </w:t>
      </w:r>
      <w:r w:rsidR="00332CC0" w:rsidRPr="009B665E">
        <w:rPr>
          <w:rFonts w:ascii="Arial" w:hAnsi="Arial" w:cs="Arial"/>
          <w:sz w:val="22"/>
          <w:szCs w:val="22"/>
        </w:rPr>
        <w:t xml:space="preserve">provides </w:t>
      </w:r>
      <w:r w:rsidR="00F22CCD" w:rsidRPr="009B665E">
        <w:rPr>
          <w:rFonts w:ascii="Arial" w:hAnsi="Arial" w:cs="Arial"/>
          <w:sz w:val="22"/>
          <w:szCs w:val="22"/>
        </w:rPr>
        <w:t>1-1 teaching</w:t>
      </w:r>
      <w:r w:rsidR="00097349" w:rsidRPr="009B665E">
        <w:rPr>
          <w:rFonts w:ascii="Arial" w:hAnsi="Arial" w:cs="Arial"/>
          <w:sz w:val="22"/>
          <w:szCs w:val="22"/>
        </w:rPr>
        <w:t xml:space="preserve"> for fifteen-minute sessions. It addresses the skills and knowledge at text level with words and sentences and has shown improvements within learners reading stage progression gaining four key stages (</w:t>
      </w:r>
      <w:proofErr w:type="spellStart"/>
      <w:r w:rsidR="00097349" w:rsidRPr="009B665E">
        <w:rPr>
          <w:rFonts w:ascii="Arial" w:hAnsi="Arial" w:cs="Arial"/>
          <w:sz w:val="22"/>
          <w:szCs w:val="22"/>
        </w:rPr>
        <w:t>Stoneyholme</w:t>
      </w:r>
      <w:proofErr w:type="spellEnd"/>
      <w:r w:rsidR="00097349" w:rsidRPr="009B665E">
        <w:rPr>
          <w:rFonts w:ascii="Arial" w:hAnsi="Arial" w:cs="Arial"/>
          <w:sz w:val="22"/>
          <w:szCs w:val="22"/>
        </w:rPr>
        <w:t>, 2023; Welsh Government, 2012). The program can be suggested to provide integral improvements at a key age in a child’s development, at age seven</w:t>
      </w:r>
      <w:r w:rsidR="00DF52F7" w:rsidRPr="009B665E">
        <w:rPr>
          <w:rFonts w:ascii="Arial" w:hAnsi="Arial" w:cs="Arial"/>
          <w:sz w:val="22"/>
          <w:szCs w:val="22"/>
        </w:rPr>
        <w:t>, and allows for learners to build upon their knowledge and skills to improve their learning,</w:t>
      </w:r>
      <w:r w:rsidR="00277E8D" w:rsidRPr="009B665E">
        <w:rPr>
          <w:rFonts w:ascii="Arial" w:hAnsi="Arial" w:cs="Arial"/>
          <w:sz w:val="22"/>
          <w:szCs w:val="22"/>
        </w:rPr>
        <w:t xml:space="preserve"> </w:t>
      </w:r>
      <w:r w:rsidR="00DF52F7" w:rsidRPr="009B665E">
        <w:rPr>
          <w:rFonts w:ascii="Arial" w:hAnsi="Arial" w:cs="Arial"/>
          <w:sz w:val="22"/>
          <w:szCs w:val="22"/>
        </w:rPr>
        <w:t>this builds upon Bruner</w:t>
      </w:r>
      <w:r w:rsidR="00277E8D" w:rsidRPr="009B665E">
        <w:rPr>
          <w:rFonts w:ascii="Arial" w:hAnsi="Arial" w:cs="Arial"/>
          <w:sz w:val="22"/>
          <w:szCs w:val="22"/>
        </w:rPr>
        <w:t>’</w:t>
      </w:r>
      <w:r w:rsidR="00DF52F7" w:rsidRPr="009B665E">
        <w:rPr>
          <w:rFonts w:ascii="Arial" w:hAnsi="Arial" w:cs="Arial"/>
          <w:sz w:val="22"/>
          <w:szCs w:val="22"/>
        </w:rPr>
        <w:t xml:space="preserve">s theory of a spiral curriculum </w:t>
      </w:r>
      <w:r w:rsidR="00277E8D" w:rsidRPr="009B665E">
        <w:rPr>
          <w:rFonts w:ascii="Arial" w:hAnsi="Arial" w:cs="Arial"/>
          <w:sz w:val="22"/>
          <w:szCs w:val="22"/>
        </w:rPr>
        <w:t xml:space="preserve">(Richter </w:t>
      </w:r>
      <w:r w:rsidR="00277E8D" w:rsidRPr="009B665E">
        <w:rPr>
          <w:rFonts w:ascii="Arial" w:hAnsi="Arial" w:cs="Arial"/>
          <w:i/>
          <w:iCs/>
          <w:sz w:val="22"/>
          <w:szCs w:val="22"/>
        </w:rPr>
        <w:t xml:space="preserve">et al, </w:t>
      </w:r>
      <w:r w:rsidR="00277E8D" w:rsidRPr="009B665E">
        <w:rPr>
          <w:rFonts w:ascii="Arial" w:hAnsi="Arial" w:cs="Arial"/>
          <w:sz w:val="22"/>
          <w:szCs w:val="22"/>
        </w:rPr>
        <w:t xml:space="preserve">2019; Welsh Government, 2012). However, </w:t>
      </w:r>
      <w:r w:rsidR="009045CD" w:rsidRPr="009B665E">
        <w:rPr>
          <w:rFonts w:ascii="Arial" w:hAnsi="Arial" w:cs="Arial"/>
          <w:sz w:val="22"/>
          <w:szCs w:val="22"/>
        </w:rPr>
        <w:t>this program can be criticised as focusing on the foundation phase and not providing the opportunity for other ages to excel in this program. Although despite this</w:t>
      </w:r>
      <w:r w:rsidR="005919E2" w:rsidRPr="009B665E">
        <w:rPr>
          <w:rFonts w:ascii="Arial" w:hAnsi="Arial" w:cs="Arial"/>
          <w:sz w:val="22"/>
          <w:szCs w:val="22"/>
        </w:rPr>
        <w:t>, as stated above age seven is a key age for development that allows the most neurological development for children (Tierney and Nelson, 20</w:t>
      </w:r>
      <w:r w:rsidR="00C25E10">
        <w:rPr>
          <w:rFonts w:ascii="Arial" w:hAnsi="Arial" w:cs="Arial"/>
          <w:sz w:val="22"/>
          <w:szCs w:val="22"/>
        </w:rPr>
        <w:t>09</w:t>
      </w:r>
      <w:r w:rsidR="005919E2" w:rsidRPr="009B665E">
        <w:rPr>
          <w:rFonts w:ascii="Arial" w:hAnsi="Arial" w:cs="Arial"/>
          <w:sz w:val="22"/>
          <w:szCs w:val="22"/>
        </w:rPr>
        <w:t xml:space="preserve">; FFT, 2020; Richter </w:t>
      </w:r>
      <w:r w:rsidR="005919E2" w:rsidRPr="009B665E">
        <w:rPr>
          <w:rFonts w:ascii="Arial" w:hAnsi="Arial" w:cs="Arial"/>
          <w:i/>
          <w:iCs/>
          <w:sz w:val="22"/>
          <w:szCs w:val="22"/>
        </w:rPr>
        <w:t xml:space="preserve">et al, </w:t>
      </w:r>
      <w:r w:rsidR="005919E2" w:rsidRPr="009B665E">
        <w:rPr>
          <w:rFonts w:ascii="Arial" w:hAnsi="Arial" w:cs="Arial"/>
          <w:sz w:val="22"/>
          <w:szCs w:val="22"/>
        </w:rPr>
        <w:t xml:space="preserve">2019). </w:t>
      </w:r>
    </w:p>
    <w:p w14:paraId="72D173D5" w14:textId="77777777" w:rsidR="007C38E1" w:rsidRPr="009B665E" w:rsidRDefault="007C38E1" w:rsidP="009B665E">
      <w:pPr>
        <w:spacing w:line="360" w:lineRule="auto"/>
        <w:rPr>
          <w:rFonts w:ascii="Arial" w:hAnsi="Arial" w:cs="Arial"/>
          <w:sz w:val="22"/>
          <w:szCs w:val="22"/>
        </w:rPr>
      </w:pPr>
    </w:p>
    <w:p w14:paraId="39EA78E0" w14:textId="50D353E8" w:rsidR="007C38E1" w:rsidRPr="009B665E" w:rsidRDefault="007C38E1" w:rsidP="009B665E">
      <w:pPr>
        <w:spacing w:line="360" w:lineRule="auto"/>
        <w:rPr>
          <w:rFonts w:ascii="Arial" w:hAnsi="Arial" w:cs="Arial"/>
          <w:sz w:val="22"/>
          <w:szCs w:val="22"/>
        </w:rPr>
      </w:pPr>
      <w:r w:rsidRPr="009B665E">
        <w:rPr>
          <w:rFonts w:ascii="Arial" w:hAnsi="Arial" w:cs="Arial"/>
          <w:sz w:val="22"/>
          <w:szCs w:val="22"/>
        </w:rPr>
        <w:t xml:space="preserve">In addition to the above recommendation, School X could also introduce quick reads. </w:t>
      </w:r>
      <w:r w:rsidR="00630B77" w:rsidRPr="009B665E">
        <w:rPr>
          <w:rFonts w:ascii="Arial" w:hAnsi="Arial" w:cs="Arial"/>
          <w:sz w:val="22"/>
          <w:szCs w:val="22"/>
        </w:rPr>
        <w:t>Quick reads are a scheme that caters for more of a key stage two level and allows for learners to read books that are shorter. This could help with self-esteem and resilience in learners and encourage them to engage in reading without feeling overwhelmed by the length of books (Reading agency, 2023; Books council of Wales, 20</w:t>
      </w:r>
      <w:r w:rsidR="00C25E10">
        <w:rPr>
          <w:rFonts w:ascii="Arial" w:hAnsi="Arial" w:cs="Arial"/>
          <w:sz w:val="22"/>
          <w:szCs w:val="22"/>
        </w:rPr>
        <w:t>19</w:t>
      </w:r>
      <w:r w:rsidR="00630B77" w:rsidRPr="009B665E">
        <w:rPr>
          <w:rFonts w:ascii="Arial" w:hAnsi="Arial" w:cs="Arial"/>
          <w:sz w:val="22"/>
          <w:szCs w:val="22"/>
        </w:rPr>
        <w:t xml:space="preserve">). This scheme could easily be introduced </w:t>
      </w:r>
      <w:r w:rsidR="00630B77" w:rsidRPr="009B665E">
        <w:rPr>
          <w:rFonts w:ascii="Arial" w:hAnsi="Arial" w:cs="Arial"/>
          <w:sz w:val="22"/>
          <w:szCs w:val="22"/>
        </w:rPr>
        <w:lastRenderedPageBreak/>
        <w:t xml:space="preserve">into the classrooms as an end of day class read to help with listening skills as well as reading skills. </w:t>
      </w:r>
    </w:p>
    <w:p w14:paraId="2EB83F06" w14:textId="77777777" w:rsidR="00870DD0" w:rsidRPr="009B665E" w:rsidRDefault="00870DD0" w:rsidP="009B665E">
      <w:pPr>
        <w:spacing w:line="360" w:lineRule="auto"/>
        <w:rPr>
          <w:sz w:val="22"/>
          <w:szCs w:val="22"/>
        </w:rPr>
      </w:pPr>
    </w:p>
    <w:p w14:paraId="2CC1EAA2" w14:textId="5AA82903" w:rsidR="00870DD0" w:rsidRPr="009B665E" w:rsidRDefault="00FA6884" w:rsidP="009B665E">
      <w:pPr>
        <w:spacing w:line="360" w:lineRule="auto"/>
        <w:rPr>
          <w:rFonts w:ascii="Arial" w:hAnsi="Arial" w:cs="Arial"/>
          <w:sz w:val="22"/>
          <w:szCs w:val="22"/>
        </w:rPr>
      </w:pPr>
      <w:r w:rsidRPr="009B665E">
        <w:rPr>
          <w:rFonts w:ascii="Arial" w:hAnsi="Arial" w:cs="Arial"/>
          <w:sz w:val="22"/>
          <w:szCs w:val="22"/>
        </w:rPr>
        <w:t xml:space="preserve">From this assignment </w:t>
      </w:r>
      <w:r w:rsidR="00BB177F" w:rsidRPr="009B665E">
        <w:rPr>
          <w:rFonts w:ascii="Arial" w:hAnsi="Arial" w:cs="Arial"/>
          <w:sz w:val="22"/>
          <w:szCs w:val="22"/>
        </w:rPr>
        <w:t xml:space="preserve">I can conclude that SDP documents are a </w:t>
      </w:r>
      <w:r w:rsidR="00CC3452" w:rsidRPr="009B665E">
        <w:rPr>
          <w:rFonts w:ascii="Arial" w:hAnsi="Arial" w:cs="Arial"/>
          <w:sz w:val="22"/>
          <w:szCs w:val="22"/>
        </w:rPr>
        <w:t>fundamental tool within education.</w:t>
      </w:r>
      <w:r w:rsidR="00212EC7" w:rsidRPr="009B665E">
        <w:rPr>
          <w:rFonts w:ascii="Arial" w:hAnsi="Arial" w:cs="Arial"/>
          <w:sz w:val="22"/>
          <w:szCs w:val="22"/>
        </w:rPr>
        <w:t xml:space="preserve"> </w:t>
      </w:r>
      <w:r w:rsidR="002C63A4" w:rsidRPr="009B665E">
        <w:rPr>
          <w:rFonts w:ascii="Arial" w:hAnsi="Arial" w:cs="Arial"/>
          <w:sz w:val="22"/>
          <w:szCs w:val="22"/>
        </w:rPr>
        <w:t>Theor</w:t>
      </w:r>
      <w:r w:rsidR="00DA6A36">
        <w:rPr>
          <w:rFonts w:ascii="Arial" w:hAnsi="Arial" w:cs="Arial"/>
          <w:sz w:val="22"/>
          <w:szCs w:val="22"/>
        </w:rPr>
        <w:t>ists such as Piaget, and others stated above,</w:t>
      </w:r>
      <w:r w:rsidR="002C63A4" w:rsidRPr="009B665E">
        <w:rPr>
          <w:rFonts w:ascii="Arial" w:hAnsi="Arial" w:cs="Arial"/>
          <w:sz w:val="22"/>
          <w:szCs w:val="22"/>
        </w:rPr>
        <w:t xml:space="preserve"> suggest the importance of literacy within education and School X’s target is focusing on this within their SDP. From the action plan put forward within this assignment, School X will have to have a whole school mindset when introducing the plan and maintaining its value. </w:t>
      </w:r>
      <w:r w:rsidR="00406E83" w:rsidRPr="009B665E">
        <w:rPr>
          <w:rFonts w:ascii="Arial" w:hAnsi="Arial" w:cs="Arial"/>
          <w:sz w:val="22"/>
          <w:szCs w:val="22"/>
        </w:rPr>
        <w:t>Overall, some schemes will come under criticism however</w:t>
      </w:r>
      <w:r w:rsidR="00DA6A36">
        <w:rPr>
          <w:rFonts w:ascii="Arial" w:hAnsi="Arial" w:cs="Arial"/>
          <w:sz w:val="22"/>
          <w:szCs w:val="22"/>
        </w:rPr>
        <w:t>,</w:t>
      </w:r>
      <w:r w:rsidR="00406E83" w:rsidRPr="009B665E">
        <w:rPr>
          <w:rFonts w:ascii="Arial" w:hAnsi="Arial" w:cs="Arial"/>
          <w:sz w:val="22"/>
          <w:szCs w:val="22"/>
        </w:rPr>
        <w:t xml:space="preserve"> it is how the school delivers it which will affect its efficiency. In addition, perhaps School X could introduce other schemes such as the ones recommended to increase reading engagement and levels throughout the school. </w:t>
      </w:r>
    </w:p>
    <w:p w14:paraId="23DDBA84" w14:textId="77777777" w:rsidR="00406E83" w:rsidRPr="009B665E" w:rsidRDefault="00406E83" w:rsidP="009B665E">
      <w:pPr>
        <w:spacing w:line="360" w:lineRule="auto"/>
        <w:rPr>
          <w:rFonts w:ascii="Arial" w:hAnsi="Arial" w:cs="Arial"/>
          <w:sz w:val="22"/>
          <w:szCs w:val="22"/>
        </w:rPr>
      </w:pPr>
    </w:p>
    <w:p w14:paraId="3AE3FC83" w14:textId="0AA1DEC7" w:rsidR="001524EA" w:rsidRPr="009B665E" w:rsidRDefault="000E5871" w:rsidP="009B665E">
      <w:pPr>
        <w:spacing w:line="360" w:lineRule="auto"/>
        <w:rPr>
          <w:rFonts w:ascii="Arial" w:hAnsi="Arial" w:cs="Arial"/>
          <w:sz w:val="22"/>
          <w:szCs w:val="22"/>
        </w:rPr>
      </w:pPr>
      <w:r w:rsidRPr="009B665E">
        <w:rPr>
          <w:rFonts w:ascii="Arial" w:hAnsi="Arial" w:cs="Arial"/>
          <w:sz w:val="22"/>
          <w:szCs w:val="22"/>
        </w:rPr>
        <w:t xml:space="preserve">I have learned the importance of self-reflection from </w:t>
      </w:r>
      <w:r w:rsidR="00465BFA" w:rsidRPr="009B665E">
        <w:rPr>
          <w:rFonts w:ascii="Arial" w:hAnsi="Arial" w:cs="Arial"/>
          <w:sz w:val="22"/>
          <w:szCs w:val="22"/>
        </w:rPr>
        <w:t xml:space="preserve">a </w:t>
      </w:r>
      <w:r w:rsidR="00537B78" w:rsidRPr="009B665E">
        <w:rPr>
          <w:rFonts w:ascii="Arial" w:hAnsi="Arial" w:cs="Arial"/>
          <w:sz w:val="22"/>
          <w:szCs w:val="22"/>
        </w:rPr>
        <w:t>school’s</w:t>
      </w:r>
      <w:r w:rsidR="00465BFA" w:rsidRPr="009B665E">
        <w:rPr>
          <w:rFonts w:ascii="Arial" w:hAnsi="Arial" w:cs="Arial"/>
          <w:sz w:val="22"/>
          <w:szCs w:val="22"/>
        </w:rPr>
        <w:t xml:space="preserve"> point of view. I will be able to take the knowledge of this assignment into my future career and I will be</w:t>
      </w:r>
      <w:r w:rsidR="00582C98" w:rsidRPr="009B665E">
        <w:rPr>
          <w:rFonts w:ascii="Arial" w:hAnsi="Arial" w:cs="Arial"/>
          <w:sz w:val="22"/>
          <w:szCs w:val="22"/>
        </w:rPr>
        <w:t xml:space="preserve"> </w:t>
      </w:r>
      <w:r w:rsidR="00465BFA" w:rsidRPr="009B665E">
        <w:rPr>
          <w:rFonts w:ascii="Arial" w:hAnsi="Arial" w:cs="Arial"/>
          <w:sz w:val="22"/>
          <w:szCs w:val="22"/>
        </w:rPr>
        <w:t>able to develop my own practice</w:t>
      </w:r>
      <w:r w:rsidR="00582C98" w:rsidRPr="009B665E">
        <w:rPr>
          <w:rFonts w:ascii="Arial" w:hAnsi="Arial" w:cs="Arial"/>
          <w:sz w:val="22"/>
          <w:szCs w:val="22"/>
        </w:rPr>
        <w:t xml:space="preserve"> towards</w:t>
      </w:r>
      <w:r w:rsidR="00465BFA" w:rsidRPr="009B665E">
        <w:rPr>
          <w:rFonts w:ascii="Arial" w:hAnsi="Arial" w:cs="Arial"/>
          <w:sz w:val="22"/>
          <w:szCs w:val="22"/>
        </w:rPr>
        <w:t xml:space="preserve"> becoming a reflective </w:t>
      </w:r>
      <w:r w:rsidR="00582C98" w:rsidRPr="009B665E">
        <w:rPr>
          <w:rFonts w:ascii="Arial" w:hAnsi="Arial" w:cs="Arial"/>
          <w:sz w:val="22"/>
          <w:szCs w:val="22"/>
        </w:rPr>
        <w:t xml:space="preserve">practitioner. This will also allow me to </w:t>
      </w:r>
      <w:r w:rsidR="003B6932" w:rsidRPr="009B665E">
        <w:rPr>
          <w:rFonts w:ascii="Arial" w:hAnsi="Arial" w:cs="Arial"/>
          <w:sz w:val="22"/>
          <w:szCs w:val="22"/>
        </w:rPr>
        <w:t xml:space="preserve">help learners become reflective on their own learning. Furthermore, I will </w:t>
      </w:r>
      <w:r w:rsidR="001B5D4C" w:rsidRPr="009B665E">
        <w:rPr>
          <w:rFonts w:ascii="Arial" w:hAnsi="Arial" w:cs="Arial"/>
          <w:sz w:val="22"/>
          <w:szCs w:val="22"/>
        </w:rPr>
        <w:t xml:space="preserve">understand the aspect of SDP and will be able to understand and dissect the plan </w:t>
      </w:r>
      <w:r w:rsidR="00FD23E8" w:rsidRPr="009B665E">
        <w:rPr>
          <w:rFonts w:ascii="Arial" w:hAnsi="Arial" w:cs="Arial"/>
          <w:sz w:val="22"/>
          <w:szCs w:val="22"/>
        </w:rPr>
        <w:t xml:space="preserve">to help contribute to the action plans required </w:t>
      </w:r>
      <w:r w:rsidR="00537B78" w:rsidRPr="009B665E">
        <w:rPr>
          <w:rFonts w:ascii="Arial" w:hAnsi="Arial" w:cs="Arial"/>
          <w:sz w:val="22"/>
          <w:szCs w:val="22"/>
        </w:rPr>
        <w:t xml:space="preserve">to achieve the priorities stated. </w:t>
      </w:r>
    </w:p>
    <w:p w14:paraId="5B248E07" w14:textId="77777777" w:rsidR="001524EA" w:rsidRDefault="001524EA"/>
    <w:p w14:paraId="2A876CC3" w14:textId="77777777" w:rsidR="006B6FD9" w:rsidRDefault="006B6FD9"/>
    <w:p w14:paraId="670C9AAA" w14:textId="6DA72176" w:rsidR="006B6FD9" w:rsidRPr="002427AB" w:rsidRDefault="006B6FD9">
      <w:pPr>
        <w:rPr>
          <w:rFonts w:ascii="Arial" w:hAnsi="Arial" w:cs="Arial"/>
          <w:sz w:val="28"/>
          <w:szCs w:val="28"/>
          <w:u w:val="single"/>
        </w:rPr>
      </w:pPr>
      <w:r w:rsidRPr="002427AB">
        <w:rPr>
          <w:rFonts w:ascii="Arial" w:hAnsi="Arial" w:cs="Arial"/>
          <w:sz w:val="28"/>
          <w:szCs w:val="28"/>
          <w:u w:val="single"/>
        </w:rPr>
        <w:t>Reference List:</w:t>
      </w:r>
    </w:p>
    <w:p w14:paraId="70B29C69" w14:textId="77777777" w:rsidR="00CB4B04" w:rsidRDefault="00CB4B04"/>
    <w:p w14:paraId="73E5695A" w14:textId="1F3129C9" w:rsidR="00C25E10" w:rsidRPr="008F0327" w:rsidRDefault="00C25E10" w:rsidP="00C25E10">
      <w:pPr>
        <w:pStyle w:val="NormalWeb"/>
        <w:ind w:left="567" w:hanging="567"/>
      </w:pPr>
      <w:proofErr w:type="spellStart"/>
      <w:r w:rsidRPr="008F0327">
        <w:t>Adranplanthyrwyddo</w:t>
      </w:r>
      <w:proofErr w:type="spellEnd"/>
      <w:r w:rsidRPr="008F0327">
        <w:t xml:space="preserve"> (2019) </w:t>
      </w:r>
      <w:r w:rsidRPr="008F0327">
        <w:rPr>
          <w:i/>
          <w:iCs/>
        </w:rPr>
        <w:t>Quick reads</w:t>
      </w:r>
      <w:r w:rsidRPr="008F0327">
        <w:t xml:space="preserve">, </w:t>
      </w:r>
      <w:proofErr w:type="spellStart"/>
      <w:r w:rsidRPr="008F0327">
        <w:rPr>
          <w:i/>
          <w:iCs/>
        </w:rPr>
        <w:t>Cyngor</w:t>
      </w:r>
      <w:proofErr w:type="spellEnd"/>
      <w:r w:rsidRPr="008F0327">
        <w:rPr>
          <w:i/>
          <w:iCs/>
        </w:rPr>
        <w:t xml:space="preserve"> </w:t>
      </w:r>
      <w:proofErr w:type="spellStart"/>
      <w:r w:rsidRPr="008F0327">
        <w:rPr>
          <w:i/>
          <w:iCs/>
        </w:rPr>
        <w:t>Llyfrau</w:t>
      </w:r>
      <w:proofErr w:type="spellEnd"/>
      <w:r w:rsidRPr="008F0327">
        <w:rPr>
          <w:i/>
          <w:iCs/>
        </w:rPr>
        <w:t xml:space="preserve"> Cymru</w:t>
      </w:r>
      <w:r w:rsidRPr="008F0327">
        <w:t xml:space="preserve">. Available at: https://llyfrau.cymru/en/cyfresi-arbennig/mwynhau-darllen/stori-sydyn/ (Accessed: 14 May 2023). </w:t>
      </w:r>
    </w:p>
    <w:p w14:paraId="6CC490A1" w14:textId="5646C44C" w:rsidR="00CB4B04" w:rsidRPr="008F0327" w:rsidRDefault="00CB4B04" w:rsidP="00CB4B04">
      <w:pPr>
        <w:pStyle w:val="NormalWeb"/>
        <w:ind w:left="567" w:hanging="567"/>
      </w:pPr>
      <w:proofErr w:type="spellStart"/>
      <w:r w:rsidRPr="008F0327">
        <w:t>Asah</w:t>
      </w:r>
      <w:proofErr w:type="spellEnd"/>
      <w:r w:rsidRPr="008F0327">
        <w:t xml:space="preserve">, S.T. and </w:t>
      </w:r>
      <w:proofErr w:type="spellStart"/>
      <w:r w:rsidRPr="008F0327">
        <w:t>Blahna</w:t>
      </w:r>
      <w:proofErr w:type="spellEnd"/>
      <w:r w:rsidRPr="008F0327">
        <w:t xml:space="preserve">, D.J. (2019) ‘Involving stakeholders’ knowledge in co-designing social valuations of biodiversity and ecosystem services: Implications for decision-making’, </w:t>
      </w:r>
      <w:r w:rsidRPr="008F0327">
        <w:rPr>
          <w:i/>
          <w:iCs/>
        </w:rPr>
        <w:t>Ecosystems</w:t>
      </w:r>
      <w:r w:rsidRPr="008F0327">
        <w:t xml:space="preserve">, 23(2), pp. 324–337. doi:10.1007/s10021-019-00405-6. </w:t>
      </w:r>
    </w:p>
    <w:p w14:paraId="0FC06285" w14:textId="65FF4870" w:rsidR="008F0327" w:rsidRPr="008F0327" w:rsidRDefault="008F0327" w:rsidP="008F0327">
      <w:pPr>
        <w:pStyle w:val="NormalWeb"/>
        <w:ind w:left="567" w:hanging="567"/>
      </w:pPr>
      <w:proofErr w:type="spellStart"/>
      <w:r w:rsidRPr="008F0327">
        <w:t>Babakr</w:t>
      </w:r>
      <w:proofErr w:type="spellEnd"/>
      <w:r w:rsidRPr="008F0327">
        <w:t xml:space="preserve">, Z., </w:t>
      </w:r>
      <w:proofErr w:type="spellStart"/>
      <w:r w:rsidRPr="008F0327">
        <w:t>Mohamedamin</w:t>
      </w:r>
      <w:proofErr w:type="spellEnd"/>
      <w:r w:rsidRPr="008F0327">
        <w:t xml:space="preserve">, P. and </w:t>
      </w:r>
      <w:proofErr w:type="spellStart"/>
      <w:r w:rsidRPr="008F0327">
        <w:t>Kakamad</w:t>
      </w:r>
      <w:proofErr w:type="spellEnd"/>
      <w:r w:rsidRPr="008F0327">
        <w:t xml:space="preserve">, K. (2019) </w:t>
      </w:r>
      <w:r w:rsidRPr="008F0327">
        <w:rPr>
          <w:i/>
          <w:iCs/>
        </w:rPr>
        <w:t>Piaget’s cognitive developmental theory: Critical Review</w:t>
      </w:r>
      <w:r w:rsidRPr="008F0327">
        <w:t xml:space="preserve">, </w:t>
      </w:r>
      <w:r w:rsidRPr="008F0327">
        <w:rPr>
          <w:i/>
          <w:iCs/>
        </w:rPr>
        <w:t>SSRN</w:t>
      </w:r>
      <w:r w:rsidRPr="008F0327">
        <w:t xml:space="preserve">. Available at: https://deliverypdf.ssrn.com/delivery.php?ID=726071067021027016091018113125123028058084022041061078026026018075120017068088094010010097040106104063121088083101006112111102022084007077063119064120099098071069075017040017005110092097081027119112097078101026127103028101009099015114089075024005123105&amp;EXT=pdf&amp;INDEX=TRUE (Accessed: 14 May 2023). </w:t>
      </w:r>
    </w:p>
    <w:p w14:paraId="09F073CB" w14:textId="2EB5C200" w:rsidR="00124319" w:rsidRPr="008F0327" w:rsidRDefault="00124319" w:rsidP="00124319">
      <w:pPr>
        <w:pStyle w:val="NormalWeb"/>
        <w:ind w:left="567" w:hanging="567"/>
      </w:pPr>
      <w:r w:rsidRPr="008F0327">
        <w:lastRenderedPageBreak/>
        <w:t xml:space="preserve">Barker, B. (2012) </w:t>
      </w:r>
      <w:r w:rsidRPr="008F0327">
        <w:rPr>
          <w:i/>
          <w:iCs/>
        </w:rPr>
        <w:t>Revisiting that age-old question: Does money matter in education?</w:t>
      </w:r>
      <w:r w:rsidRPr="008F0327">
        <w:t xml:space="preserve"> Available at: https://files.eric.ed.gov/fulltext/ED528632.pdf (Accessed: 12 May 2023). </w:t>
      </w:r>
    </w:p>
    <w:p w14:paraId="1ECAF3CC" w14:textId="67ACD718" w:rsidR="001215C2" w:rsidRPr="008F0327" w:rsidRDefault="001215C2" w:rsidP="00CB4B04">
      <w:pPr>
        <w:pStyle w:val="NormalWeb"/>
        <w:ind w:left="567" w:hanging="567"/>
      </w:pPr>
      <w:proofErr w:type="spellStart"/>
      <w:r w:rsidRPr="008F0327">
        <w:t>Barrouillet</w:t>
      </w:r>
      <w:proofErr w:type="spellEnd"/>
      <w:r w:rsidRPr="008F0327">
        <w:t xml:space="preserve">, P. (2015) ‘Theories of cognitive development: From </w:t>
      </w:r>
      <w:proofErr w:type="spellStart"/>
      <w:r w:rsidRPr="008F0327">
        <w:t>piaget</w:t>
      </w:r>
      <w:proofErr w:type="spellEnd"/>
      <w:r w:rsidRPr="008F0327">
        <w:t xml:space="preserve"> to today’, </w:t>
      </w:r>
      <w:r w:rsidRPr="008F0327">
        <w:rPr>
          <w:i/>
          <w:iCs/>
        </w:rPr>
        <w:t>Developmental Review</w:t>
      </w:r>
      <w:r w:rsidRPr="008F0327">
        <w:t xml:space="preserve">, 38, pp. 1–12. doi:10.1016/j.dr.2015.07.004. </w:t>
      </w:r>
    </w:p>
    <w:p w14:paraId="50D39D40" w14:textId="2C0674AB" w:rsidR="009D3710" w:rsidRPr="008F0327" w:rsidRDefault="009D3710" w:rsidP="009D3710">
      <w:pPr>
        <w:pStyle w:val="NormalWeb"/>
        <w:ind w:left="567" w:hanging="567"/>
      </w:pPr>
      <w:proofErr w:type="spellStart"/>
      <w:r w:rsidRPr="008F0327">
        <w:t>Bazhenov</w:t>
      </w:r>
      <w:proofErr w:type="spellEnd"/>
      <w:r w:rsidRPr="008F0327">
        <w:t xml:space="preserve">, R. </w:t>
      </w:r>
      <w:r w:rsidRPr="008F0327">
        <w:rPr>
          <w:i/>
          <w:iCs/>
        </w:rPr>
        <w:t>et al.</w:t>
      </w:r>
      <w:r w:rsidRPr="008F0327">
        <w:t xml:space="preserve"> (2015) ‘Components of education quality monitoring: Problems and prospects’, </w:t>
      </w:r>
      <w:r w:rsidRPr="008F0327">
        <w:rPr>
          <w:i/>
          <w:iCs/>
        </w:rPr>
        <w:t xml:space="preserve">Procedia - Social and </w:t>
      </w:r>
      <w:proofErr w:type="spellStart"/>
      <w:r w:rsidRPr="008F0327">
        <w:rPr>
          <w:i/>
          <w:iCs/>
        </w:rPr>
        <w:t>Behavioral</w:t>
      </w:r>
      <w:proofErr w:type="spellEnd"/>
      <w:r w:rsidRPr="008F0327">
        <w:rPr>
          <w:i/>
          <w:iCs/>
        </w:rPr>
        <w:t xml:space="preserve"> Sciences</w:t>
      </w:r>
      <w:r w:rsidRPr="008F0327">
        <w:t xml:space="preserve">, 214, pp. 103–111. </w:t>
      </w:r>
      <w:proofErr w:type="gramStart"/>
      <w:r w:rsidRPr="008F0327">
        <w:t>doi:10.1016/j.sbspro</w:t>
      </w:r>
      <w:proofErr w:type="gramEnd"/>
      <w:r w:rsidRPr="008F0327">
        <w:t xml:space="preserve">.2015.11.600. </w:t>
      </w:r>
    </w:p>
    <w:p w14:paraId="733C722C" w14:textId="77777777" w:rsidR="00963AE6" w:rsidRPr="008F0327" w:rsidRDefault="00373958" w:rsidP="001215C2">
      <w:pPr>
        <w:pStyle w:val="NormalWeb"/>
        <w:ind w:left="567" w:hanging="567"/>
      </w:pPr>
      <w:r w:rsidRPr="008F0327">
        <w:t xml:space="preserve">Central South Consortium (2017a) </w:t>
      </w:r>
      <w:r w:rsidRPr="008F0327">
        <w:rPr>
          <w:i/>
          <w:iCs/>
        </w:rPr>
        <w:t>Guidance to support School Improvement Planning - CSCJES.ORG.UK</w:t>
      </w:r>
      <w:r w:rsidRPr="008F0327">
        <w:t xml:space="preserve">. Available at: https://www.cscjes.org.uk/api/storage/2f1b1673-dc31-4fe3-98b8-bbf11ac2b25f?preview=true (Accessed: 12 May 2023). </w:t>
      </w:r>
    </w:p>
    <w:p w14:paraId="3C8744C5" w14:textId="2CCA1051" w:rsidR="00963AE6" w:rsidRPr="008F0327" w:rsidRDefault="00963AE6" w:rsidP="00963AE6">
      <w:pPr>
        <w:pStyle w:val="NormalWeb"/>
        <w:ind w:left="567" w:hanging="567"/>
      </w:pPr>
      <w:r w:rsidRPr="008F0327">
        <w:t xml:space="preserve">Chapman, C. (2013) </w:t>
      </w:r>
      <w:r w:rsidRPr="008F0327">
        <w:rPr>
          <w:i/>
          <w:iCs/>
        </w:rPr>
        <w:t>School self-evaluation for School Improvement - ED</w:t>
      </w:r>
      <w:r w:rsidRPr="008F0327">
        <w:t xml:space="preserve">. Available at: https://files.eric.ed.gov/fulltext/ED546801.pdf (Accessed: 12 May 2023). </w:t>
      </w:r>
    </w:p>
    <w:p w14:paraId="2CDB7963" w14:textId="70F4EEC7" w:rsidR="001215C2" w:rsidRPr="008F0327" w:rsidRDefault="001215C2" w:rsidP="001215C2">
      <w:pPr>
        <w:pStyle w:val="NormalWeb"/>
        <w:ind w:left="567" w:hanging="567"/>
      </w:pPr>
      <w:r w:rsidRPr="008F0327">
        <w:t xml:space="preserve">Davis, K. </w:t>
      </w:r>
      <w:r w:rsidRPr="008F0327">
        <w:rPr>
          <w:i/>
          <w:iCs/>
        </w:rPr>
        <w:t>et al.</w:t>
      </w:r>
      <w:r w:rsidRPr="008F0327">
        <w:t xml:space="preserve"> (2017) ‘The Social Ontology of Institutions: A reassessment.’, </w:t>
      </w:r>
      <w:r w:rsidRPr="008F0327">
        <w:rPr>
          <w:i/>
          <w:iCs/>
        </w:rPr>
        <w:t>Contemporary Readings in Law and Social Justice</w:t>
      </w:r>
      <w:r w:rsidRPr="008F0327">
        <w:t xml:space="preserve">, 9(1), p. 132. doi:10.22381/crlsj9120178. </w:t>
      </w:r>
    </w:p>
    <w:p w14:paraId="00BA2368" w14:textId="15D00856" w:rsidR="00E51DB6" w:rsidRPr="008F0327" w:rsidRDefault="00E51DB6" w:rsidP="00E51DB6">
      <w:pPr>
        <w:pStyle w:val="NormalWeb"/>
        <w:ind w:left="567" w:hanging="567"/>
      </w:pPr>
      <w:r w:rsidRPr="008F0327">
        <w:t xml:space="preserve">Department for Education. (2013) </w:t>
      </w:r>
      <w:r w:rsidRPr="008F0327">
        <w:rPr>
          <w:i/>
          <w:iCs/>
        </w:rPr>
        <w:t>Statutory framework for the Early Years foundation stage - gov.uk</w:t>
      </w:r>
      <w:r w:rsidRPr="008F0327">
        <w:t xml:space="preserve">. Available at: https://assets.publishing.service.gov.uk/government/uploads/system/uploads/attachment_data/file/974907/EYFS_framework_-_March_2021.pdf (Accessed: 12 May 2023). </w:t>
      </w:r>
    </w:p>
    <w:p w14:paraId="3DC0BDD5" w14:textId="2D500D85" w:rsidR="006B6FD9" w:rsidRPr="008F0327" w:rsidRDefault="0048129F" w:rsidP="0048129F">
      <w:pPr>
        <w:pStyle w:val="NormalWeb"/>
        <w:ind w:left="567" w:hanging="567"/>
      </w:pPr>
      <w:r w:rsidRPr="008F0327">
        <w:t xml:space="preserve">Dixon-Woods, M., McNicol, S. and Martin, G. (2012) ‘Ten challenges in improving quality in healthcare: Lessons from the Health Foundation’s programme evaluations and relevant literature: Table 1’, </w:t>
      </w:r>
      <w:r w:rsidRPr="008F0327">
        <w:rPr>
          <w:i/>
          <w:iCs/>
        </w:rPr>
        <w:t>BMJ Quality &amp; Safety</w:t>
      </w:r>
      <w:r w:rsidRPr="008F0327">
        <w:t xml:space="preserve">, 21(10), pp. 876–884. doi:10.1136/bmjqs-2011-000760. </w:t>
      </w:r>
    </w:p>
    <w:p w14:paraId="5772F1D9" w14:textId="367697FA" w:rsidR="001215C2" w:rsidRPr="008F0327" w:rsidRDefault="001215C2" w:rsidP="001215C2">
      <w:pPr>
        <w:pStyle w:val="NormalWeb"/>
        <w:ind w:left="567" w:hanging="567"/>
      </w:pPr>
      <w:r w:rsidRPr="008F0327">
        <w:t xml:space="preserve">Dowding, T. (1993) </w:t>
      </w:r>
      <w:r w:rsidRPr="008F0327">
        <w:rPr>
          <w:i/>
          <w:iCs/>
        </w:rPr>
        <w:t>The Application of a Spiral Curriculum Model to Technical Training Curricula</w:t>
      </w:r>
      <w:r w:rsidRPr="008F0327">
        <w:t xml:space="preserve">, 33, pp. 18–28. </w:t>
      </w:r>
    </w:p>
    <w:p w14:paraId="4AE17A4B" w14:textId="0F000C3E" w:rsidR="00EC6C26" w:rsidRPr="008F0327" w:rsidRDefault="00EC6C26" w:rsidP="00EC6C26">
      <w:pPr>
        <w:pStyle w:val="NormalWeb"/>
        <w:ind w:left="567" w:hanging="567"/>
      </w:pPr>
      <w:proofErr w:type="spellStart"/>
      <w:r w:rsidRPr="008F0327">
        <w:t>EstynHMI</w:t>
      </w:r>
      <w:proofErr w:type="spellEnd"/>
      <w:r w:rsidRPr="008F0327">
        <w:t xml:space="preserve"> (2018) </w:t>
      </w:r>
      <w:r w:rsidRPr="008F0327">
        <w:rPr>
          <w:i/>
          <w:iCs/>
        </w:rPr>
        <w:t>Improving teaching</w:t>
      </w:r>
      <w:r w:rsidRPr="008F0327">
        <w:t xml:space="preserve">, </w:t>
      </w:r>
      <w:r w:rsidRPr="008F0327">
        <w:rPr>
          <w:i/>
          <w:iCs/>
        </w:rPr>
        <w:t>Estyn</w:t>
      </w:r>
      <w:r w:rsidRPr="008F0327">
        <w:t xml:space="preserve">. Available at: https://www.estyn.gov.wales/thematic-report/improving-teaching (Accessed: 12 May 2023). </w:t>
      </w:r>
    </w:p>
    <w:p w14:paraId="53722F83" w14:textId="3FFD18D2" w:rsidR="009A4CE0" w:rsidRPr="008F0327" w:rsidRDefault="009A4CE0" w:rsidP="009A4CE0">
      <w:pPr>
        <w:pStyle w:val="NormalWeb"/>
        <w:ind w:left="567" w:hanging="567"/>
      </w:pPr>
      <w:r w:rsidRPr="008F0327">
        <w:t xml:space="preserve">Estyn (2017) </w:t>
      </w:r>
      <w:r w:rsidRPr="008F0327">
        <w:rPr>
          <w:i/>
          <w:iCs/>
        </w:rPr>
        <w:t xml:space="preserve">Guidance for the inspection of </w:t>
      </w:r>
      <w:proofErr w:type="spellStart"/>
      <w:r w:rsidRPr="008F0327">
        <w:rPr>
          <w:i/>
          <w:iCs/>
        </w:rPr>
        <w:t>welsh</w:t>
      </w:r>
      <w:proofErr w:type="spellEnd"/>
      <w:r w:rsidRPr="008F0327">
        <w:rPr>
          <w:i/>
          <w:iCs/>
        </w:rPr>
        <w:t xml:space="preserve"> for adults - 2020</w:t>
      </w:r>
      <w:r w:rsidRPr="008F0327">
        <w:t xml:space="preserve">. Available at: https://www.estyn.gov.wales/system/files/202201/Guidance%20for%20the%20inspection%20of%20Welsh%20for%20Adults.pdf (Accessed: 11 May 2023). </w:t>
      </w:r>
    </w:p>
    <w:p w14:paraId="78FCCB2B" w14:textId="3095FF21" w:rsidR="00EC6C26" w:rsidRPr="008F0327" w:rsidRDefault="00EC6C26" w:rsidP="00EC6C26">
      <w:pPr>
        <w:pStyle w:val="NormalWeb"/>
        <w:ind w:left="567" w:hanging="567"/>
      </w:pPr>
      <w:r w:rsidRPr="008F0327">
        <w:t xml:space="preserve">European Reference Networks (2015) </w:t>
      </w:r>
      <w:r w:rsidRPr="008F0327">
        <w:rPr>
          <w:i/>
          <w:iCs/>
        </w:rPr>
        <w:t>Literature review on practices and methods on the assessment of highly ...</w:t>
      </w:r>
      <w:r w:rsidRPr="008F0327">
        <w:t xml:space="preserve"> Available at: https://health.ec.europa.eu/document/download/23ac8827-4ba0-4dfb-8ff9-029e78d3d1b5_en (Accessed: 12 May 2023). </w:t>
      </w:r>
    </w:p>
    <w:p w14:paraId="48F00C6C" w14:textId="6D52C78D" w:rsidR="00C25E10" w:rsidRPr="008F0327" w:rsidRDefault="00C25E10" w:rsidP="00C25E10">
      <w:pPr>
        <w:pStyle w:val="NormalWeb"/>
        <w:ind w:left="567" w:hanging="567"/>
      </w:pPr>
      <w:r w:rsidRPr="008F0327">
        <w:lastRenderedPageBreak/>
        <w:t xml:space="preserve">Fischer Family Trust (2020) </w:t>
      </w:r>
      <w:r w:rsidRPr="008F0327">
        <w:rPr>
          <w:i/>
          <w:iCs/>
        </w:rPr>
        <w:t>Written evidence submitted by Fischer Family Trust - UK parliament</w:t>
      </w:r>
      <w:r w:rsidRPr="008F0327">
        <w:t xml:space="preserve">. Available at: https://committees.parliament.uk/writtenevidence/9208/pdf/ (Accessed: 14 May 2023). </w:t>
      </w:r>
    </w:p>
    <w:p w14:paraId="5516F708" w14:textId="78450E5F" w:rsidR="00C25E10" w:rsidRPr="008F0327" w:rsidRDefault="00C25E10" w:rsidP="00C25E10">
      <w:pPr>
        <w:pStyle w:val="NormalWeb"/>
        <w:ind w:left="567" w:hanging="567"/>
      </w:pPr>
      <w:r w:rsidRPr="008F0327">
        <w:t xml:space="preserve">FFT (2020) </w:t>
      </w:r>
      <w:r w:rsidRPr="008F0327">
        <w:rPr>
          <w:i/>
          <w:iCs/>
        </w:rPr>
        <w:t>Fischer family trust wave 3 (FFT Wave 3) - the School Psychology Service</w:t>
      </w:r>
      <w:r w:rsidRPr="008F0327">
        <w:t xml:space="preserve">. Available at: https://www.theschoolpsychologyservice.com/wp-content/uploads/2020/11/FFT-6th-Ed.pdf (Accessed: 14 May 2023). </w:t>
      </w:r>
    </w:p>
    <w:p w14:paraId="6A8F0A79" w14:textId="6C184937" w:rsidR="001215C2" w:rsidRPr="008F0327" w:rsidRDefault="001215C2" w:rsidP="001215C2">
      <w:pPr>
        <w:pStyle w:val="NormalWeb"/>
        <w:ind w:left="567" w:hanging="567"/>
      </w:pPr>
      <w:r w:rsidRPr="008F0327">
        <w:t xml:space="preserve">Gardner, H. (2009) ‘Creativity: An interdisciplinary perspective’, </w:t>
      </w:r>
      <w:r w:rsidRPr="008F0327">
        <w:rPr>
          <w:i/>
          <w:iCs/>
        </w:rPr>
        <w:t>Creativity Research Journal</w:t>
      </w:r>
      <w:r w:rsidRPr="008F0327">
        <w:t xml:space="preserve">, 1(1), pp. 8–26. doi:10.1080/10400418809534284. </w:t>
      </w:r>
    </w:p>
    <w:p w14:paraId="5E23B3A3" w14:textId="2C48C31B" w:rsidR="00CA1E0E" w:rsidRPr="008F0327" w:rsidRDefault="00CA1E0E" w:rsidP="00CA1E0E">
      <w:pPr>
        <w:pStyle w:val="NormalWeb"/>
        <w:ind w:left="567" w:hanging="567"/>
      </w:pPr>
      <w:r w:rsidRPr="008F0327">
        <w:t xml:space="preserve">Gardner, H. and Davis, K. (2014) </w:t>
      </w:r>
      <w:r w:rsidRPr="008F0327">
        <w:rPr>
          <w:i/>
          <w:iCs/>
        </w:rPr>
        <w:t>The app generation: How Today’s youth navigate identity, intimacy, and imagination in a Digital World: With a new preface</w:t>
      </w:r>
      <w:r w:rsidRPr="008F0327">
        <w:t xml:space="preserve">. New Haven: Yale University Press. </w:t>
      </w:r>
    </w:p>
    <w:p w14:paraId="5060843F" w14:textId="6E23C0DF" w:rsidR="00FD7FD8" w:rsidRPr="008F0327" w:rsidRDefault="00FD7FD8" w:rsidP="00FD7FD8">
      <w:pPr>
        <w:pStyle w:val="NormalWeb"/>
        <w:ind w:left="567" w:hanging="567"/>
      </w:pPr>
      <w:r w:rsidRPr="008F0327">
        <w:t xml:space="preserve">Glassman, M. (2001) ‘Dewey and </w:t>
      </w:r>
      <w:proofErr w:type="spellStart"/>
      <w:r w:rsidRPr="008F0327">
        <w:t>vygotsky</w:t>
      </w:r>
      <w:proofErr w:type="spellEnd"/>
      <w:r w:rsidRPr="008F0327">
        <w:t xml:space="preserve">: Society, experience, and inquiry in educational practice’, </w:t>
      </w:r>
      <w:r w:rsidRPr="008F0327">
        <w:rPr>
          <w:i/>
          <w:iCs/>
        </w:rPr>
        <w:t>Educational Researcher</w:t>
      </w:r>
      <w:r w:rsidRPr="008F0327">
        <w:t xml:space="preserve">, 30(4), pp. 3–14. doi:10.3102/0013189x030004003. </w:t>
      </w:r>
    </w:p>
    <w:p w14:paraId="5530E826" w14:textId="7F52F70C" w:rsidR="006376E5" w:rsidRPr="008F0327" w:rsidRDefault="006376E5" w:rsidP="006376E5">
      <w:pPr>
        <w:pStyle w:val="NormalWeb"/>
        <w:ind w:left="567" w:hanging="567"/>
      </w:pPr>
      <w:r w:rsidRPr="008F0327">
        <w:t xml:space="preserve">Goldstone, R. (2022) </w:t>
      </w:r>
      <w:r w:rsidRPr="008F0327">
        <w:rPr>
          <w:i/>
          <w:iCs/>
        </w:rPr>
        <w:t>School self-evaluation for School Improvement: Principles of effective practice</w:t>
      </w:r>
      <w:r w:rsidRPr="008F0327">
        <w:t xml:space="preserve">, </w:t>
      </w:r>
      <w:r w:rsidRPr="008F0327">
        <w:rPr>
          <w:i/>
          <w:iCs/>
        </w:rPr>
        <w:t>BERA</w:t>
      </w:r>
      <w:r w:rsidRPr="008F0327">
        <w:t xml:space="preserve">. Available at: https://www.bera.ac.uk/blog/school-self-evaluation-for-school-improvement-principles-of-effective-practice (Accessed: 12 May 2023). </w:t>
      </w:r>
    </w:p>
    <w:p w14:paraId="0E46E3AC" w14:textId="1D993F30" w:rsidR="00BE785E" w:rsidRPr="008F0327" w:rsidRDefault="00BE785E" w:rsidP="00BE785E">
      <w:pPr>
        <w:pStyle w:val="NormalWeb"/>
        <w:ind w:left="567" w:hanging="567"/>
      </w:pPr>
      <w:r w:rsidRPr="008F0327">
        <w:t xml:space="preserve">Government (2023) </w:t>
      </w:r>
      <w:r w:rsidRPr="008F0327">
        <w:rPr>
          <w:i/>
          <w:iCs/>
        </w:rPr>
        <w:t xml:space="preserve">Establishment </w:t>
      </w:r>
      <w:proofErr w:type="spellStart"/>
      <w:r w:rsidRPr="008F0327">
        <w:rPr>
          <w:i/>
          <w:iCs/>
          <w:highlight w:val="black"/>
        </w:rPr>
        <w:t>Burlais</w:t>
      </w:r>
      <w:proofErr w:type="spellEnd"/>
      <w:r w:rsidRPr="008F0327">
        <w:rPr>
          <w:i/>
          <w:iCs/>
          <w:highlight w:val="black"/>
        </w:rPr>
        <w:t xml:space="preserve"> Primary</w:t>
      </w:r>
      <w:r w:rsidRPr="008F0327">
        <w:t xml:space="preserve">, </w:t>
      </w:r>
      <w:r w:rsidRPr="008F0327">
        <w:rPr>
          <w:i/>
          <w:iCs/>
        </w:rPr>
        <w:t>GOV.UK</w:t>
      </w:r>
      <w:r w:rsidRPr="008F0327">
        <w:t xml:space="preserve">. Available at: https://get-information-schools.service.gov.uk/Establishments/Establishment/Details/402303#school-location (Accessed: 11 May 2023). </w:t>
      </w:r>
    </w:p>
    <w:p w14:paraId="3396869A" w14:textId="0413244C" w:rsidR="00F37799" w:rsidRPr="008F0327" w:rsidRDefault="00F37799" w:rsidP="00F37799">
      <w:pPr>
        <w:pStyle w:val="NormalWeb"/>
        <w:ind w:left="567" w:hanging="567"/>
      </w:pPr>
      <w:proofErr w:type="spellStart"/>
      <w:r w:rsidRPr="008F0327">
        <w:t>Hoad</w:t>
      </w:r>
      <w:proofErr w:type="spellEnd"/>
      <w:r w:rsidRPr="008F0327">
        <w:t xml:space="preserve">, E. (2013) ‘Read write </w:t>
      </w:r>
      <w:proofErr w:type="gramStart"/>
      <w:r w:rsidRPr="008F0327">
        <w:t>inc..</w:t>
      </w:r>
      <w:proofErr w:type="gramEnd"/>
      <w:r w:rsidRPr="008F0327">
        <w:t xml:space="preserve"> literacy and language’, </w:t>
      </w:r>
      <w:r w:rsidRPr="008F0327">
        <w:rPr>
          <w:i/>
          <w:iCs/>
        </w:rPr>
        <w:t>Primary Teacher Update</w:t>
      </w:r>
      <w:r w:rsidRPr="008F0327">
        <w:t xml:space="preserve">, 2013(27), pp. 52–52. doi:10.12968/prtu.2013.1.27.52. </w:t>
      </w:r>
    </w:p>
    <w:p w14:paraId="2B9D596B" w14:textId="151CAE15" w:rsidR="006F14A4" w:rsidRPr="008F0327" w:rsidRDefault="006F14A4" w:rsidP="00BE785E">
      <w:pPr>
        <w:pStyle w:val="NormalWeb"/>
        <w:ind w:left="567" w:hanging="567"/>
        <w:rPr>
          <w:color w:val="222222"/>
          <w:shd w:val="clear" w:color="auto" w:fill="FFFFFF"/>
        </w:rPr>
      </w:pPr>
      <w:proofErr w:type="spellStart"/>
      <w:r w:rsidRPr="008F0327">
        <w:rPr>
          <w:color w:val="222222"/>
          <w:shd w:val="clear" w:color="auto" w:fill="FFFFFF"/>
        </w:rPr>
        <w:t>Huitt</w:t>
      </w:r>
      <w:proofErr w:type="spellEnd"/>
      <w:r w:rsidRPr="008F0327">
        <w:rPr>
          <w:color w:val="222222"/>
          <w:shd w:val="clear" w:color="auto" w:fill="FFFFFF"/>
        </w:rPr>
        <w:t>, W. and Hummel, J., 2003. Piaget's theory of cognitive development. </w:t>
      </w:r>
      <w:r w:rsidRPr="008F0327">
        <w:rPr>
          <w:i/>
          <w:iCs/>
          <w:color w:val="222222"/>
          <w:shd w:val="clear" w:color="auto" w:fill="FFFFFF"/>
        </w:rPr>
        <w:t>Educational psychology interactive</w:t>
      </w:r>
      <w:r w:rsidRPr="008F0327">
        <w:rPr>
          <w:color w:val="222222"/>
          <w:shd w:val="clear" w:color="auto" w:fill="FFFFFF"/>
        </w:rPr>
        <w:t>, </w:t>
      </w:r>
      <w:r w:rsidRPr="008F0327">
        <w:rPr>
          <w:i/>
          <w:iCs/>
          <w:color w:val="222222"/>
          <w:shd w:val="clear" w:color="auto" w:fill="FFFFFF"/>
        </w:rPr>
        <w:t>3</w:t>
      </w:r>
      <w:r w:rsidRPr="008F0327">
        <w:rPr>
          <w:color w:val="222222"/>
          <w:shd w:val="clear" w:color="auto" w:fill="FFFFFF"/>
        </w:rPr>
        <w:t>(2), pp.1-5.</w:t>
      </w:r>
    </w:p>
    <w:p w14:paraId="59FD3EAA" w14:textId="28D9C93A" w:rsidR="002259A5" w:rsidRPr="008F0327" w:rsidRDefault="002259A5" w:rsidP="002259A5">
      <w:pPr>
        <w:pStyle w:val="NormalWeb"/>
        <w:ind w:left="567" w:hanging="567"/>
      </w:pPr>
      <w:r w:rsidRPr="008F0327">
        <w:t xml:space="preserve">Jackson, C.K. (2018) </w:t>
      </w:r>
      <w:r w:rsidRPr="008F0327">
        <w:rPr>
          <w:i/>
          <w:iCs/>
        </w:rPr>
        <w:t>Does school spending matter? the new literature on an old question</w:t>
      </w:r>
      <w:r w:rsidRPr="008F0327">
        <w:t xml:space="preserve"> [Preprint]. doi:10.3386/w25368. </w:t>
      </w:r>
    </w:p>
    <w:p w14:paraId="69C13C1B" w14:textId="5DB60201" w:rsidR="00CA1E0E" w:rsidRPr="008F0327" w:rsidRDefault="00CA1E0E" w:rsidP="00CA1E0E">
      <w:pPr>
        <w:pStyle w:val="NormalWeb"/>
        <w:ind w:left="567" w:hanging="567"/>
      </w:pPr>
      <w:r w:rsidRPr="008F0327">
        <w:t xml:space="preserve">Johnston, H. (2012a) </w:t>
      </w:r>
      <w:r w:rsidRPr="008F0327">
        <w:rPr>
          <w:i/>
          <w:iCs/>
        </w:rPr>
        <w:t>The spiral curriculum. research into practice.</w:t>
      </w:r>
      <w:r w:rsidRPr="008F0327">
        <w:t xml:space="preserve">, </w:t>
      </w:r>
      <w:r w:rsidRPr="008F0327">
        <w:rPr>
          <w:i/>
          <w:iCs/>
        </w:rPr>
        <w:t>Education Partnerships, Inc.</w:t>
      </w:r>
      <w:r w:rsidRPr="008F0327">
        <w:t xml:space="preserve"> Available at: https://eric.ed.gov/?id=ED538282 (Accessed: 12 May 2023). </w:t>
      </w:r>
    </w:p>
    <w:p w14:paraId="532E5503" w14:textId="0188FCFA" w:rsidR="00CA1E0E" w:rsidRPr="008F0327" w:rsidRDefault="00CA1E0E" w:rsidP="00CA1E0E">
      <w:pPr>
        <w:pStyle w:val="NormalWeb"/>
        <w:ind w:left="567" w:hanging="567"/>
      </w:pPr>
      <w:r w:rsidRPr="008F0327">
        <w:t xml:space="preserve">Johnston, H. (2012b) </w:t>
      </w:r>
      <w:r w:rsidRPr="008F0327">
        <w:rPr>
          <w:i/>
          <w:iCs/>
        </w:rPr>
        <w:t>The Spiral Curriculum. Research into Practice</w:t>
      </w:r>
      <w:r w:rsidRPr="008F0327">
        <w:t xml:space="preserve"> [Preprint]. </w:t>
      </w:r>
    </w:p>
    <w:p w14:paraId="0E3DBCC5" w14:textId="7B4E2F19" w:rsidR="00467BBD" w:rsidRPr="008F0327" w:rsidRDefault="00467BBD" w:rsidP="00467BBD">
      <w:pPr>
        <w:pStyle w:val="NormalWeb"/>
        <w:ind w:left="567" w:hanging="567"/>
      </w:pPr>
      <w:r w:rsidRPr="008F0327">
        <w:t xml:space="preserve">Logo, S.T. (2022) </w:t>
      </w:r>
      <w:proofErr w:type="spellStart"/>
      <w:r w:rsidRPr="008F0327">
        <w:rPr>
          <w:i/>
          <w:iCs/>
          <w:highlight w:val="black"/>
        </w:rPr>
        <w:t>Burlais</w:t>
      </w:r>
      <w:proofErr w:type="spellEnd"/>
      <w:r w:rsidRPr="008F0327">
        <w:rPr>
          <w:i/>
          <w:iCs/>
          <w:highlight w:val="black"/>
        </w:rPr>
        <w:t xml:space="preserve"> Primary School</w:t>
      </w:r>
      <w:r w:rsidRPr="008F0327">
        <w:t xml:space="preserve">, </w:t>
      </w:r>
      <w:r w:rsidRPr="008F0327">
        <w:rPr>
          <w:i/>
          <w:iCs/>
        </w:rPr>
        <w:t xml:space="preserve">Stride </w:t>
      </w:r>
      <w:proofErr w:type="spellStart"/>
      <w:r w:rsidRPr="008F0327">
        <w:rPr>
          <w:i/>
          <w:iCs/>
        </w:rPr>
        <w:t>Treglown</w:t>
      </w:r>
      <w:proofErr w:type="spellEnd"/>
      <w:r w:rsidRPr="008F0327">
        <w:t>. Available at: https://stridetreglown.com/projects/</w:t>
      </w:r>
      <w:r w:rsidRPr="008F0327">
        <w:rPr>
          <w:highlight w:val="black"/>
        </w:rPr>
        <w:t>burlais-primary-school/</w:t>
      </w:r>
      <w:r w:rsidRPr="008F0327">
        <w:t xml:space="preserve"> (Accessed: 11 May 2023). </w:t>
      </w:r>
    </w:p>
    <w:p w14:paraId="53638DA8" w14:textId="5C3A8D5C" w:rsidR="009B78D6" w:rsidRPr="008F0327" w:rsidRDefault="009B78D6" w:rsidP="009B78D6">
      <w:pPr>
        <w:pStyle w:val="NormalWeb"/>
        <w:ind w:left="567" w:hanging="567"/>
      </w:pPr>
      <w:r w:rsidRPr="008F0327">
        <w:t xml:space="preserve">Ltd., P.A.| C. (2023) </w:t>
      </w:r>
      <w:r w:rsidRPr="008F0327">
        <w:rPr>
          <w:i/>
          <w:iCs/>
        </w:rPr>
        <w:t>Post Code search</w:t>
      </w:r>
      <w:r w:rsidRPr="008F0327">
        <w:t xml:space="preserve">, </w:t>
      </w:r>
      <w:r w:rsidRPr="008F0327">
        <w:rPr>
          <w:i/>
          <w:iCs/>
        </w:rPr>
        <w:t>Postcode Area - Britain’s Postcodes Mapped</w:t>
      </w:r>
      <w:r w:rsidRPr="008F0327">
        <w:t xml:space="preserve">. Available at: https://www.postcodearea.co.uk/postaltowns/swansea/sa58bn/invalid%20postcode/ (Accessed: 11 May 2023). </w:t>
      </w:r>
    </w:p>
    <w:p w14:paraId="28ED94FE" w14:textId="1C66DC72" w:rsidR="00291CF9" w:rsidRPr="008F0327" w:rsidRDefault="00291CF9" w:rsidP="009B78D6">
      <w:pPr>
        <w:pStyle w:val="NormalWeb"/>
        <w:ind w:left="567" w:hanging="567"/>
        <w:rPr>
          <w:color w:val="222222"/>
          <w:shd w:val="clear" w:color="auto" w:fill="FFFFFF"/>
        </w:rPr>
      </w:pPr>
      <w:r w:rsidRPr="008F0327">
        <w:rPr>
          <w:color w:val="222222"/>
          <w:shd w:val="clear" w:color="auto" w:fill="FFFFFF"/>
        </w:rPr>
        <w:lastRenderedPageBreak/>
        <w:t xml:space="preserve">Lutz, S. and </w:t>
      </w:r>
      <w:proofErr w:type="spellStart"/>
      <w:r w:rsidRPr="008F0327">
        <w:rPr>
          <w:color w:val="222222"/>
          <w:shd w:val="clear" w:color="auto" w:fill="FFFFFF"/>
        </w:rPr>
        <w:t>Huitt</w:t>
      </w:r>
      <w:proofErr w:type="spellEnd"/>
      <w:r w:rsidRPr="008F0327">
        <w:rPr>
          <w:color w:val="222222"/>
          <w:shd w:val="clear" w:color="auto" w:fill="FFFFFF"/>
        </w:rPr>
        <w:t>, W., 2004. Connecting cognitive development and constructivism: Implications from theory for instruction and assessment. </w:t>
      </w:r>
      <w:r w:rsidRPr="008F0327">
        <w:rPr>
          <w:i/>
          <w:iCs/>
          <w:color w:val="222222"/>
          <w:shd w:val="clear" w:color="auto" w:fill="FFFFFF"/>
        </w:rPr>
        <w:t>Constructivism in the Human Sciences</w:t>
      </w:r>
      <w:r w:rsidRPr="008F0327">
        <w:rPr>
          <w:color w:val="222222"/>
          <w:shd w:val="clear" w:color="auto" w:fill="FFFFFF"/>
        </w:rPr>
        <w:t>, </w:t>
      </w:r>
      <w:r w:rsidRPr="008F0327">
        <w:rPr>
          <w:i/>
          <w:iCs/>
          <w:color w:val="222222"/>
          <w:shd w:val="clear" w:color="auto" w:fill="FFFFFF"/>
        </w:rPr>
        <w:t>9</w:t>
      </w:r>
      <w:r w:rsidRPr="008F0327">
        <w:rPr>
          <w:color w:val="222222"/>
          <w:shd w:val="clear" w:color="auto" w:fill="FFFFFF"/>
        </w:rPr>
        <w:t>(1), pp.67-90.</w:t>
      </w:r>
    </w:p>
    <w:p w14:paraId="271637AB" w14:textId="215F2B2A" w:rsidR="008F6144" w:rsidRPr="008F0327" w:rsidRDefault="008F6144" w:rsidP="008F6144">
      <w:pPr>
        <w:pStyle w:val="NormalWeb"/>
        <w:ind w:left="567" w:hanging="567"/>
      </w:pPr>
      <w:proofErr w:type="spellStart"/>
      <w:r w:rsidRPr="008F0327">
        <w:t>MacBeath</w:t>
      </w:r>
      <w:proofErr w:type="spellEnd"/>
      <w:r w:rsidRPr="008F0327">
        <w:t xml:space="preserve">, J. and McGlynn, A. (2006) </w:t>
      </w:r>
      <w:r w:rsidRPr="008F0327">
        <w:rPr>
          <w:i/>
          <w:iCs/>
        </w:rPr>
        <w:t>Self-evaluation: What’s in it for schools?</w:t>
      </w:r>
      <w:r w:rsidRPr="008F0327">
        <w:t xml:space="preserve"> London: Routledge. </w:t>
      </w:r>
    </w:p>
    <w:p w14:paraId="32FC3ABD" w14:textId="50DF99E5" w:rsidR="00022689" w:rsidRPr="008F0327" w:rsidRDefault="00022689" w:rsidP="00022689">
      <w:pPr>
        <w:pStyle w:val="NormalWeb"/>
        <w:ind w:left="567" w:hanging="567"/>
      </w:pPr>
      <w:r w:rsidRPr="008F0327">
        <w:t xml:space="preserve">Malik, S. (2017) ‘Revisiting and re-representing scaffolding: The </w:t>
      </w:r>
      <w:proofErr w:type="gramStart"/>
      <w:r w:rsidRPr="008F0327">
        <w:t>two gradient</w:t>
      </w:r>
      <w:proofErr w:type="gramEnd"/>
      <w:r w:rsidRPr="008F0327">
        <w:t xml:space="preserve"> model’, </w:t>
      </w:r>
      <w:r w:rsidRPr="008F0327">
        <w:rPr>
          <w:i/>
          <w:iCs/>
        </w:rPr>
        <w:t>Cogent Education</w:t>
      </w:r>
      <w:r w:rsidRPr="008F0327">
        <w:t xml:space="preserve">, 4(1), p. 1354434. doi:10.1080/2331186x.2017.1354434. </w:t>
      </w:r>
    </w:p>
    <w:p w14:paraId="76560303" w14:textId="1E3D66BC" w:rsidR="00CE0B97" w:rsidRPr="008F0327" w:rsidRDefault="00CE0B97" w:rsidP="00CE0B97">
      <w:pPr>
        <w:pStyle w:val="NormalWeb"/>
        <w:ind w:left="567" w:hanging="567"/>
      </w:pPr>
      <w:proofErr w:type="spellStart"/>
      <w:r w:rsidRPr="008F0327">
        <w:t>Marenus</w:t>
      </w:r>
      <w:proofErr w:type="spellEnd"/>
      <w:r w:rsidRPr="008F0327">
        <w:t xml:space="preserve">, M. and </w:t>
      </w:r>
      <w:proofErr w:type="spellStart"/>
      <w:r w:rsidRPr="008F0327">
        <w:t>ScientistB.A</w:t>
      </w:r>
      <w:proofErr w:type="spellEnd"/>
      <w:r w:rsidRPr="008F0327">
        <w:t xml:space="preserve">., M.M. (2023) </w:t>
      </w:r>
      <w:r w:rsidRPr="008F0327">
        <w:rPr>
          <w:i/>
          <w:iCs/>
        </w:rPr>
        <w:t>Howard Gardner’s theory of multiple intelligences</w:t>
      </w:r>
      <w:r w:rsidRPr="008F0327">
        <w:t xml:space="preserve">, </w:t>
      </w:r>
      <w:r w:rsidRPr="008F0327">
        <w:rPr>
          <w:i/>
          <w:iCs/>
        </w:rPr>
        <w:t>Simply Psychology</w:t>
      </w:r>
      <w:r w:rsidRPr="008F0327">
        <w:t xml:space="preserve">. Available at: https://www.simplypsychology.org/multiple-intelligences.html (Accessed: 12 May 2023). </w:t>
      </w:r>
    </w:p>
    <w:p w14:paraId="29653300" w14:textId="4D452394" w:rsidR="003764B4" w:rsidRPr="008F0327" w:rsidRDefault="003764B4" w:rsidP="003764B4">
      <w:pPr>
        <w:pStyle w:val="NormalWeb"/>
        <w:ind w:left="567" w:hanging="567"/>
      </w:pPr>
      <w:proofErr w:type="spellStart"/>
      <w:r w:rsidRPr="008F0327">
        <w:t>Mcleod</w:t>
      </w:r>
      <w:proofErr w:type="spellEnd"/>
      <w:r w:rsidRPr="008F0327">
        <w:t xml:space="preserve">, A. (2022) </w:t>
      </w:r>
      <w:r w:rsidRPr="008F0327">
        <w:rPr>
          <w:i/>
          <w:iCs/>
        </w:rPr>
        <w:t>School development plan</w:t>
      </w:r>
      <w:r w:rsidRPr="008F0327">
        <w:t xml:space="preserve">, </w:t>
      </w:r>
      <w:r w:rsidRPr="008F0327">
        <w:rPr>
          <w:i/>
          <w:iCs/>
        </w:rPr>
        <w:t>Alexander McLeod Primary School</w:t>
      </w:r>
      <w:r w:rsidRPr="008F0327">
        <w:t xml:space="preserve">. Available at: https://www.alexmcleod.org.uk/School-Development-Plan/ (Accessed: 11 May 2023). </w:t>
      </w:r>
    </w:p>
    <w:p w14:paraId="7720631E" w14:textId="11A2AF0E" w:rsidR="004A75C1" w:rsidRPr="008F0327" w:rsidRDefault="004A75C1" w:rsidP="004A75C1">
      <w:pPr>
        <w:pStyle w:val="NormalWeb"/>
        <w:ind w:left="567" w:hanging="567"/>
      </w:pPr>
      <w:proofErr w:type="spellStart"/>
      <w:r w:rsidRPr="008F0327">
        <w:t>Mcleod</w:t>
      </w:r>
      <w:proofErr w:type="spellEnd"/>
      <w:r w:rsidRPr="008F0327">
        <w:t xml:space="preserve">, S. (2023) </w:t>
      </w:r>
      <w:r w:rsidRPr="008F0327">
        <w:rPr>
          <w:i/>
          <w:iCs/>
        </w:rPr>
        <w:t>Vygotsky’s sociocultural theory of cognitive development</w:t>
      </w:r>
      <w:r w:rsidRPr="008F0327">
        <w:t xml:space="preserve">, </w:t>
      </w:r>
      <w:r w:rsidRPr="008F0327">
        <w:rPr>
          <w:i/>
          <w:iCs/>
        </w:rPr>
        <w:t>Simply Psychology</w:t>
      </w:r>
      <w:r w:rsidRPr="008F0327">
        <w:t xml:space="preserve">. Available at: https://www.simplypsychology.org/vygotsky.html?ezoic_amp=1&amp;fb_comment_id=500779888714_15217241 (Accessed: 12 May 2023). </w:t>
      </w:r>
    </w:p>
    <w:p w14:paraId="37B78110" w14:textId="390F5635" w:rsidR="00CE0B97" w:rsidRPr="008F0327" w:rsidRDefault="00CE0B97" w:rsidP="00CE0B97">
      <w:pPr>
        <w:pStyle w:val="NormalWeb"/>
        <w:ind w:left="567" w:hanging="567"/>
      </w:pPr>
      <w:proofErr w:type="spellStart"/>
      <w:r w:rsidRPr="008F0327">
        <w:t>Mcleod</w:t>
      </w:r>
      <w:proofErr w:type="spellEnd"/>
      <w:r w:rsidRPr="008F0327">
        <w:t xml:space="preserve">, S. (2023) </w:t>
      </w:r>
      <w:r w:rsidRPr="008F0327">
        <w:rPr>
          <w:i/>
          <w:iCs/>
        </w:rPr>
        <w:t>Jerome Bruner’s constructivist theory of learning and cognitive development</w:t>
      </w:r>
      <w:r w:rsidRPr="008F0327">
        <w:t xml:space="preserve">, </w:t>
      </w:r>
      <w:r w:rsidRPr="008F0327">
        <w:rPr>
          <w:i/>
          <w:iCs/>
        </w:rPr>
        <w:t>Simply Psychology</w:t>
      </w:r>
      <w:r w:rsidRPr="008F0327">
        <w:t xml:space="preserve">. Available at: https://www.simplypsychology.org/bruner.html?ezoic_amp=1&amp;viewClass=Print&amp;viewType=Print (Accessed: 12 May 2023). </w:t>
      </w:r>
    </w:p>
    <w:p w14:paraId="03762BF0" w14:textId="211AA438" w:rsidR="00F86644" w:rsidRPr="008F0327" w:rsidRDefault="00F86644" w:rsidP="00F86644">
      <w:pPr>
        <w:pStyle w:val="NormalWeb"/>
        <w:ind w:left="567" w:hanging="567"/>
      </w:pPr>
      <w:r w:rsidRPr="008F0327">
        <w:t xml:space="preserve">Miskin, R. (2002) </w:t>
      </w:r>
      <w:r w:rsidRPr="008F0327">
        <w:rPr>
          <w:i/>
          <w:iCs/>
        </w:rPr>
        <w:t xml:space="preserve">1. about read write </w:t>
      </w:r>
      <w:proofErr w:type="gramStart"/>
      <w:r w:rsidRPr="008F0327">
        <w:rPr>
          <w:i/>
          <w:iCs/>
        </w:rPr>
        <w:t>inc..</w:t>
      </w:r>
      <w:proofErr w:type="gramEnd"/>
      <w:r w:rsidRPr="008F0327">
        <w:rPr>
          <w:i/>
          <w:iCs/>
        </w:rPr>
        <w:t xml:space="preserve"> phonics - ruth miskin literacy</w:t>
      </w:r>
      <w:r w:rsidRPr="008F0327">
        <w:t xml:space="preserve">, </w:t>
      </w:r>
      <w:r w:rsidRPr="008F0327">
        <w:rPr>
          <w:i/>
          <w:iCs/>
        </w:rPr>
        <w:t>Ruth Miskin Literacy - We train you to teach every child to read.</w:t>
      </w:r>
      <w:r w:rsidRPr="008F0327">
        <w:t xml:space="preserve"> Available at: https://www.ruthmiskin.com/programmes/phonics/about-read-write-inc-phonics/ (Accessed: 12 May 2023). </w:t>
      </w:r>
    </w:p>
    <w:p w14:paraId="25C11295" w14:textId="3F2A6221" w:rsidR="008F0327" w:rsidRPr="008F0327" w:rsidRDefault="008F0327" w:rsidP="008F0327">
      <w:pPr>
        <w:pStyle w:val="NormalWeb"/>
        <w:ind w:left="567" w:hanging="567"/>
      </w:pPr>
      <w:r w:rsidRPr="008F0327">
        <w:t xml:space="preserve">NFER. (2005) </w:t>
      </w:r>
      <w:r w:rsidRPr="008F0327">
        <w:rPr>
          <w:i/>
          <w:iCs/>
        </w:rPr>
        <w:t>NFER</w:t>
      </w:r>
      <w:r w:rsidRPr="008F0327">
        <w:t xml:space="preserve">. Available at: https://nfer.ac.uk/publications/SUD01/SUD01.pdf (Accessed: 14 May 2023). </w:t>
      </w:r>
    </w:p>
    <w:p w14:paraId="4CB73CF6" w14:textId="0961831D" w:rsidR="008722FB" w:rsidRPr="008F0327" w:rsidRDefault="008722FB" w:rsidP="008722FB">
      <w:pPr>
        <w:pStyle w:val="NormalWeb"/>
        <w:ind w:left="567" w:hanging="567"/>
      </w:pPr>
      <w:r w:rsidRPr="008F0327">
        <w:t xml:space="preserve">NFER (2020b) </w:t>
      </w:r>
      <w:r w:rsidRPr="008F0327">
        <w:rPr>
          <w:i/>
          <w:iCs/>
        </w:rPr>
        <w:t>The implications of covid-19 on the school funding landscape - NFER</w:t>
      </w:r>
      <w:r w:rsidRPr="008F0327">
        <w:t xml:space="preserve">. Available at: https://www.nfer.ac.uk/media/4225/the_implications_of_covid_19_on_the_school_funding_landscape.pdf (Accessed: 12 May 2023). </w:t>
      </w:r>
    </w:p>
    <w:p w14:paraId="2591A5F4" w14:textId="0AAC53F7" w:rsidR="003764B4" w:rsidRPr="008F0327" w:rsidRDefault="003764B4" w:rsidP="003764B4">
      <w:pPr>
        <w:pStyle w:val="NormalWeb"/>
        <w:ind w:left="567" w:hanging="567"/>
      </w:pPr>
      <w:proofErr w:type="spellStart"/>
      <w:r w:rsidRPr="008F0327">
        <w:t>Northen</w:t>
      </w:r>
      <w:proofErr w:type="spellEnd"/>
      <w:r w:rsidRPr="008F0327">
        <w:t xml:space="preserve"> Ireland Government. </w:t>
      </w:r>
      <w:r w:rsidRPr="008F0327">
        <w:rPr>
          <w:i/>
          <w:iCs/>
        </w:rPr>
        <w:t>School development planning</w:t>
      </w:r>
      <w:r w:rsidRPr="008F0327">
        <w:t xml:space="preserve"> (2022) </w:t>
      </w:r>
      <w:r w:rsidRPr="008F0327">
        <w:rPr>
          <w:i/>
          <w:iCs/>
        </w:rPr>
        <w:t>Education</w:t>
      </w:r>
      <w:r w:rsidRPr="008F0327">
        <w:t xml:space="preserve">. Available at: https://www.education-ni.gov.uk/articles/school-development-planning (Accessed: 11 May 2023). </w:t>
      </w:r>
    </w:p>
    <w:p w14:paraId="1533CC55" w14:textId="03AB792B" w:rsidR="004D0C04" w:rsidRPr="008F0327" w:rsidRDefault="004D0C04" w:rsidP="004D0C04">
      <w:pPr>
        <w:pStyle w:val="NormalWeb"/>
        <w:ind w:left="567" w:hanging="567"/>
      </w:pPr>
      <w:r w:rsidRPr="008F0327">
        <w:t xml:space="preserve">OECD (2017) ‘Annexes’, </w:t>
      </w:r>
      <w:r w:rsidRPr="008F0327">
        <w:rPr>
          <w:i/>
          <w:iCs/>
        </w:rPr>
        <w:t>The Funding of School Education</w:t>
      </w:r>
      <w:r w:rsidRPr="008F0327">
        <w:t xml:space="preserve"> [Preprint]. doi:10.1787/g258c3c276-en. </w:t>
      </w:r>
    </w:p>
    <w:p w14:paraId="518ACC6A" w14:textId="23BDB571" w:rsidR="00CE0B97" w:rsidRPr="008F0327" w:rsidRDefault="00CE0B97" w:rsidP="00CE0B97">
      <w:pPr>
        <w:pStyle w:val="NormalWeb"/>
        <w:ind w:left="567" w:hanging="567"/>
      </w:pPr>
      <w:r w:rsidRPr="008F0327">
        <w:lastRenderedPageBreak/>
        <w:t xml:space="preserve">Piaget, J. (2000) ‘Commentary on Vygotsky’s criticisms of language and thought of the child and judgement and reasoning in the child’, </w:t>
      </w:r>
      <w:r w:rsidRPr="008F0327">
        <w:rPr>
          <w:i/>
          <w:iCs/>
        </w:rPr>
        <w:t>New Ideas in Psychology</w:t>
      </w:r>
      <w:r w:rsidRPr="008F0327">
        <w:t>, 18(2–3), pp. 241–259. doi:10.1016/s0732-118</w:t>
      </w:r>
      <w:proofErr w:type="gramStart"/>
      <w:r w:rsidRPr="008F0327">
        <w:t>x(</w:t>
      </w:r>
      <w:proofErr w:type="gramEnd"/>
      <w:r w:rsidRPr="008F0327">
        <w:t xml:space="preserve">00)00012-x. </w:t>
      </w:r>
    </w:p>
    <w:p w14:paraId="0BB2B9FB" w14:textId="143650A8" w:rsidR="00BE191E" w:rsidRPr="008F0327" w:rsidRDefault="00BE191E" w:rsidP="00BE191E">
      <w:pPr>
        <w:pStyle w:val="NormalWeb"/>
        <w:ind w:left="567" w:hanging="567"/>
      </w:pPr>
      <w:r w:rsidRPr="008F0327">
        <w:t xml:space="preserve">Rai, N. and Nakamura, P. (2016) ‘Effectiveness Study of Read Write </w:t>
      </w:r>
      <w:proofErr w:type="gramStart"/>
      <w:r w:rsidRPr="008F0327">
        <w:t>Inc..</w:t>
      </w:r>
      <w:proofErr w:type="gramEnd"/>
      <w:r w:rsidRPr="008F0327">
        <w:t xml:space="preserve"> phonics and fresh start programmes’, </w:t>
      </w:r>
      <w:r w:rsidRPr="008F0327">
        <w:rPr>
          <w:i/>
          <w:iCs/>
        </w:rPr>
        <w:t>http://isrctn.com/</w:t>
      </w:r>
      <w:r w:rsidRPr="008F0327">
        <w:t xml:space="preserve"> [Preprint]. doi:10.1186/isrctn97725862. </w:t>
      </w:r>
    </w:p>
    <w:p w14:paraId="0D2D6777" w14:textId="466257D4" w:rsidR="008628BD" w:rsidRPr="008F0327" w:rsidRDefault="008628BD" w:rsidP="008628BD">
      <w:pPr>
        <w:pStyle w:val="NormalWeb"/>
        <w:ind w:left="567" w:hanging="567"/>
      </w:pPr>
      <w:proofErr w:type="spellStart"/>
      <w:r w:rsidRPr="008F0327">
        <w:t>Rannikmae</w:t>
      </w:r>
      <w:proofErr w:type="spellEnd"/>
      <w:r w:rsidRPr="008F0327">
        <w:t xml:space="preserve">, M., </w:t>
      </w:r>
      <w:proofErr w:type="gramStart"/>
      <w:r w:rsidRPr="008F0327">
        <w:t>Holbrook ,</w:t>
      </w:r>
      <w:proofErr w:type="gramEnd"/>
      <w:r w:rsidRPr="008F0327">
        <w:t xml:space="preserve"> J. and </w:t>
      </w:r>
      <w:proofErr w:type="spellStart"/>
      <w:r w:rsidRPr="008F0327">
        <w:t>Soobard</w:t>
      </w:r>
      <w:proofErr w:type="spellEnd"/>
      <w:r w:rsidRPr="008F0327">
        <w:t xml:space="preserve">, R. (2020) </w:t>
      </w:r>
      <w:r w:rsidRPr="008F0327">
        <w:rPr>
          <w:i/>
          <w:iCs/>
        </w:rPr>
        <w:t xml:space="preserve">Science education in theory and practice: An introductory guide </w:t>
      </w:r>
      <w:proofErr w:type="spellStart"/>
      <w:r w:rsidRPr="008F0327">
        <w:rPr>
          <w:i/>
          <w:iCs/>
        </w:rPr>
        <w:t>tolearning</w:t>
      </w:r>
      <w:proofErr w:type="spellEnd"/>
      <w:r w:rsidRPr="008F0327">
        <w:rPr>
          <w:i/>
          <w:iCs/>
        </w:rPr>
        <w:t xml:space="preserve"> theory</w:t>
      </w:r>
      <w:r w:rsidRPr="008F0327">
        <w:t xml:space="preserve">. Cham: Springer. </w:t>
      </w:r>
    </w:p>
    <w:p w14:paraId="178642D1" w14:textId="01421574" w:rsidR="00E84C8F" w:rsidRPr="008F0327" w:rsidRDefault="00E84C8F" w:rsidP="00E84C8F">
      <w:pPr>
        <w:pStyle w:val="NormalWeb"/>
        <w:ind w:left="567" w:hanging="567"/>
      </w:pPr>
      <w:r w:rsidRPr="008F0327">
        <w:t xml:space="preserve">Reynolds (2017) </w:t>
      </w:r>
      <w:r w:rsidRPr="008F0327">
        <w:rPr>
          <w:i/>
          <w:iCs/>
        </w:rPr>
        <w:t xml:space="preserve">Learning to think: Thinking to learn – 002 - </w:t>
      </w:r>
      <w:proofErr w:type="spellStart"/>
      <w:proofErr w:type="gramStart"/>
      <w:r w:rsidRPr="008F0327">
        <w:rPr>
          <w:i/>
          <w:iCs/>
        </w:rPr>
        <w:t>uniofglos.blog</w:t>
      </w:r>
      <w:proofErr w:type="spellEnd"/>
      <w:proofErr w:type="gramEnd"/>
      <w:r w:rsidRPr="008F0327">
        <w:t xml:space="preserve">. Available at: https://uniofglos.blog/education/wp-content/uploads/sites/13/2018/09/ES6008-ex2.pdf (Accessed: 12 May 2023). </w:t>
      </w:r>
    </w:p>
    <w:p w14:paraId="6FAF0D3E" w14:textId="5F6D41DA" w:rsidR="00C25E10" w:rsidRPr="008F0327" w:rsidRDefault="00C25E10" w:rsidP="00C25E10">
      <w:pPr>
        <w:pStyle w:val="NormalWeb"/>
        <w:ind w:left="567" w:hanging="567"/>
      </w:pPr>
      <w:r w:rsidRPr="008F0327">
        <w:t xml:space="preserve">Richter, L. </w:t>
      </w:r>
      <w:r w:rsidRPr="008F0327">
        <w:rPr>
          <w:i/>
          <w:iCs/>
        </w:rPr>
        <w:t>et al.</w:t>
      </w:r>
      <w:r w:rsidRPr="008F0327">
        <w:t xml:space="preserve"> (2019) ‘Early childhood development: An imperative for action and measurement at scale’, </w:t>
      </w:r>
      <w:r w:rsidRPr="008F0327">
        <w:rPr>
          <w:i/>
          <w:iCs/>
        </w:rPr>
        <w:t>BMJ Global Health</w:t>
      </w:r>
      <w:r w:rsidRPr="008F0327">
        <w:t>, 4(</w:t>
      </w:r>
      <w:proofErr w:type="spellStart"/>
      <w:r w:rsidRPr="008F0327">
        <w:t>Suppl</w:t>
      </w:r>
      <w:proofErr w:type="spellEnd"/>
      <w:r w:rsidRPr="008F0327">
        <w:t xml:space="preserve"> 4). doi:10.1136/bmjgh-2018-001302. </w:t>
      </w:r>
    </w:p>
    <w:p w14:paraId="3380AAB9" w14:textId="10E20961" w:rsidR="006760E6" w:rsidRPr="008F0327" w:rsidRDefault="006760E6" w:rsidP="006760E6">
      <w:pPr>
        <w:pStyle w:val="NormalWeb"/>
        <w:ind w:left="567" w:hanging="567"/>
      </w:pPr>
      <w:proofErr w:type="spellStart"/>
      <w:r w:rsidRPr="008F0327">
        <w:t>Rutt</w:t>
      </w:r>
      <w:proofErr w:type="spellEnd"/>
      <w:r w:rsidRPr="008F0327">
        <w:t xml:space="preserve">, S. (2019) </w:t>
      </w:r>
      <w:r w:rsidRPr="008F0327">
        <w:rPr>
          <w:i/>
          <w:iCs/>
        </w:rPr>
        <w:t xml:space="preserve">Study plan for Ruth Miskin training’s phonics national ... - </w:t>
      </w:r>
      <w:proofErr w:type="spellStart"/>
      <w:r w:rsidRPr="008F0327">
        <w:rPr>
          <w:i/>
          <w:iCs/>
        </w:rPr>
        <w:t>eef</w:t>
      </w:r>
      <w:proofErr w:type="spellEnd"/>
      <w:r w:rsidRPr="008F0327">
        <w:t xml:space="preserve">. Available at: https://educationendowmentfoundation.org.uk/public/files/Projects/Evaluation_Protocols/RMT_TLIF_-_Study_Plan_2019.04.09_Updated.pdf (Accessed: 12 May 2023). </w:t>
      </w:r>
    </w:p>
    <w:p w14:paraId="66BF9375" w14:textId="0E1CFD27" w:rsidR="00114C95" w:rsidRPr="008F0327" w:rsidRDefault="00114C95" w:rsidP="00114C95">
      <w:pPr>
        <w:pStyle w:val="NormalWeb"/>
        <w:ind w:left="567" w:hanging="567"/>
      </w:pPr>
      <w:r w:rsidRPr="008F0327">
        <w:t>School Guide (2023</w:t>
      </w:r>
      <w:r w:rsidRPr="008F0327">
        <w:rPr>
          <w:highlight w:val="black"/>
        </w:rPr>
        <w:t xml:space="preserve">) </w:t>
      </w:r>
      <w:proofErr w:type="spellStart"/>
      <w:r w:rsidRPr="008F0327">
        <w:rPr>
          <w:i/>
          <w:iCs/>
          <w:highlight w:val="black"/>
        </w:rPr>
        <w:t>Burlais</w:t>
      </w:r>
      <w:proofErr w:type="spellEnd"/>
      <w:r w:rsidRPr="008F0327">
        <w:rPr>
          <w:i/>
          <w:iCs/>
          <w:highlight w:val="black"/>
        </w:rPr>
        <w:t xml:space="preserve"> Primary School</w:t>
      </w:r>
      <w:r w:rsidRPr="008F0327">
        <w:rPr>
          <w:i/>
          <w:iCs/>
        </w:rPr>
        <w:t xml:space="preserve"> catchment area and Reviews: School Guide</w:t>
      </w:r>
      <w:r w:rsidRPr="008F0327">
        <w:t xml:space="preserve">, </w:t>
      </w:r>
      <w:proofErr w:type="spellStart"/>
      <w:r w:rsidRPr="008F0327">
        <w:rPr>
          <w:i/>
          <w:iCs/>
          <w:highlight w:val="black"/>
        </w:rPr>
        <w:t>Burlais</w:t>
      </w:r>
      <w:proofErr w:type="spellEnd"/>
      <w:r w:rsidRPr="008F0327">
        <w:rPr>
          <w:i/>
          <w:iCs/>
          <w:highlight w:val="black"/>
        </w:rPr>
        <w:t xml:space="preserve"> Primary School</w:t>
      </w:r>
      <w:r w:rsidRPr="008F0327">
        <w:rPr>
          <w:i/>
          <w:iCs/>
        </w:rPr>
        <w:t xml:space="preserve"> catchment area and reviews | School Guide</w:t>
      </w:r>
      <w:r w:rsidRPr="008F0327">
        <w:t>. Available at: https://www.schoolguide.co.uk/schools/</w:t>
      </w:r>
      <w:r w:rsidRPr="008F0327">
        <w:rPr>
          <w:highlight w:val="black"/>
        </w:rPr>
        <w:t>burlais-primary-school-swansea</w:t>
      </w:r>
      <w:r w:rsidRPr="008F0327">
        <w:t xml:space="preserve"> (Accessed: 11 May 2023). </w:t>
      </w:r>
    </w:p>
    <w:p w14:paraId="6BCA7DA0" w14:textId="52425132" w:rsidR="00A56D06" w:rsidRPr="008F0327" w:rsidRDefault="00A56D06" w:rsidP="003764B4">
      <w:pPr>
        <w:pStyle w:val="NormalWeb"/>
        <w:ind w:left="567" w:hanging="567"/>
      </w:pPr>
      <w:r w:rsidRPr="008F0327">
        <w:t>School X (2022) School Development Plan, Unpublished Document.</w:t>
      </w:r>
    </w:p>
    <w:p w14:paraId="5F59C2F7" w14:textId="793658A7" w:rsidR="008628BD" w:rsidRPr="008F0327" w:rsidRDefault="008628BD" w:rsidP="008628BD">
      <w:pPr>
        <w:pStyle w:val="NormalWeb"/>
        <w:ind w:left="567" w:hanging="567"/>
      </w:pPr>
      <w:r w:rsidRPr="008F0327">
        <w:t xml:space="preserve">Schwartz, S. and Sparks, S.D. (2022) </w:t>
      </w:r>
      <w:r w:rsidRPr="008F0327">
        <w:rPr>
          <w:i/>
          <w:iCs/>
        </w:rPr>
        <w:t>How do kids learn to read? what the Science says</w:t>
      </w:r>
      <w:r w:rsidRPr="008F0327">
        <w:t xml:space="preserve">, </w:t>
      </w:r>
      <w:r w:rsidRPr="008F0327">
        <w:rPr>
          <w:i/>
          <w:iCs/>
        </w:rPr>
        <w:t>Education Week</w:t>
      </w:r>
      <w:r w:rsidRPr="008F0327">
        <w:t xml:space="preserve">. Available at: https://www.edweek.org/teaching-learning/how-do-kids-learn-to-read-what-the-science-says/2019/10 (Accessed: 12 May 2023). </w:t>
      </w:r>
    </w:p>
    <w:p w14:paraId="0AA93E49" w14:textId="69319DD6" w:rsidR="004D69D2" w:rsidRPr="008F0327" w:rsidRDefault="004D69D2" w:rsidP="004D69D2">
      <w:pPr>
        <w:pStyle w:val="NormalWeb"/>
        <w:ind w:left="567" w:hanging="567"/>
      </w:pPr>
      <w:r w:rsidRPr="008F0327">
        <w:t xml:space="preserve">Scott, S. (no date) </w:t>
      </w:r>
      <w:r w:rsidRPr="008F0327">
        <w:rPr>
          <w:i/>
          <w:iCs/>
        </w:rPr>
        <w:t xml:space="preserve">Sociocultural theory - </w:t>
      </w:r>
      <w:proofErr w:type="spellStart"/>
      <w:r w:rsidRPr="008F0327">
        <w:rPr>
          <w:i/>
          <w:iCs/>
        </w:rPr>
        <w:t>dr.</w:t>
      </w:r>
      <w:proofErr w:type="spellEnd"/>
      <w:r w:rsidRPr="008F0327">
        <w:rPr>
          <w:i/>
          <w:iCs/>
        </w:rPr>
        <w:t xml:space="preserve"> Hatfield</w:t>
      </w:r>
      <w:r w:rsidRPr="008F0327">
        <w:t xml:space="preserve">, </w:t>
      </w:r>
      <w:proofErr w:type="gramStart"/>
      <w:r w:rsidRPr="008F0327">
        <w:rPr>
          <w:i/>
          <w:iCs/>
        </w:rPr>
        <w:t xml:space="preserve">Education </w:t>
      </w:r>
      <w:r w:rsidRPr="008F0327">
        <w:t>.</w:t>
      </w:r>
      <w:proofErr w:type="gramEnd"/>
      <w:r w:rsidRPr="008F0327">
        <w:t xml:space="preserve"> Available at: https://www.dr-hatfield.com/theorists/resources/sociocultural_theory.pdf (Accessed: 12 May 2023). </w:t>
      </w:r>
    </w:p>
    <w:p w14:paraId="37AB7DD7" w14:textId="5FC38FBB" w:rsidR="000971EC" w:rsidRPr="008F0327" w:rsidRDefault="000971EC" w:rsidP="000971EC">
      <w:pPr>
        <w:pStyle w:val="NormalWeb"/>
        <w:ind w:left="567" w:hanging="567"/>
      </w:pPr>
      <w:proofErr w:type="spellStart"/>
      <w:r w:rsidRPr="008F0327">
        <w:t>Scotish</w:t>
      </w:r>
      <w:proofErr w:type="spellEnd"/>
      <w:r w:rsidRPr="008F0327">
        <w:t xml:space="preserve"> Government (2018) </w:t>
      </w:r>
      <w:r w:rsidRPr="008F0327">
        <w:rPr>
          <w:i/>
          <w:iCs/>
        </w:rPr>
        <w:t>Literacy across learning - education Scotland</w:t>
      </w:r>
      <w:r w:rsidRPr="008F0327">
        <w:t xml:space="preserve">. Available at: https://education.gov.scot/Documents/literacy-across-learning-pp.pdf (Accessed: 12 May 2023). </w:t>
      </w:r>
    </w:p>
    <w:p w14:paraId="7C9697E0" w14:textId="1898AF66" w:rsidR="00E95ABD" w:rsidRPr="008F0327" w:rsidRDefault="00E95ABD" w:rsidP="00E95ABD">
      <w:pPr>
        <w:pStyle w:val="NormalWeb"/>
        <w:ind w:left="567" w:hanging="567"/>
      </w:pPr>
      <w:proofErr w:type="spellStart"/>
      <w:r w:rsidRPr="008F0327">
        <w:t>Shabani</w:t>
      </w:r>
      <w:proofErr w:type="spellEnd"/>
      <w:r w:rsidRPr="008F0327">
        <w:t xml:space="preserve">, K., Khatib, M. and </w:t>
      </w:r>
      <w:proofErr w:type="spellStart"/>
      <w:r w:rsidRPr="008F0327">
        <w:t>Ebadi</w:t>
      </w:r>
      <w:proofErr w:type="spellEnd"/>
      <w:r w:rsidRPr="008F0327">
        <w:t xml:space="preserve">, S. (2010) ‘Vygotsky’s zone of Proximal Development: Instructional Implications and teachers’ professional development’, </w:t>
      </w:r>
      <w:r w:rsidRPr="008F0327">
        <w:rPr>
          <w:i/>
          <w:iCs/>
        </w:rPr>
        <w:t>English Language Teaching</w:t>
      </w:r>
      <w:r w:rsidRPr="008F0327">
        <w:t>, 3(4). doi:10.5539/</w:t>
      </w:r>
      <w:proofErr w:type="gramStart"/>
      <w:r w:rsidRPr="008F0327">
        <w:t>elt.v</w:t>
      </w:r>
      <w:proofErr w:type="gramEnd"/>
      <w:r w:rsidRPr="008F0327">
        <w:t xml:space="preserve">3n4p237. </w:t>
      </w:r>
    </w:p>
    <w:p w14:paraId="1345D906" w14:textId="733ABA84" w:rsidR="007E6BAB" w:rsidRPr="008F0327" w:rsidRDefault="007E6BAB" w:rsidP="007E6BAB">
      <w:pPr>
        <w:pStyle w:val="NormalWeb"/>
        <w:ind w:left="567" w:hanging="567"/>
      </w:pPr>
      <w:r w:rsidRPr="008F0327">
        <w:t xml:space="preserve">Shapiro, L.R. and </w:t>
      </w:r>
      <w:proofErr w:type="spellStart"/>
      <w:r w:rsidRPr="008F0327">
        <w:t>Solity</w:t>
      </w:r>
      <w:proofErr w:type="spellEnd"/>
      <w:r w:rsidRPr="008F0327">
        <w:t xml:space="preserve">, J. (2015) ‘Differing effects of two synthetic phonics programmes on early reading development’, </w:t>
      </w:r>
      <w:r w:rsidRPr="008F0327">
        <w:rPr>
          <w:i/>
          <w:iCs/>
        </w:rPr>
        <w:t>British Journal of Educational Psychology</w:t>
      </w:r>
      <w:r w:rsidRPr="008F0327">
        <w:t xml:space="preserve">, 86(2), pp. 182–203. doi:10.1111/bjep.12097. </w:t>
      </w:r>
    </w:p>
    <w:p w14:paraId="57E2667D" w14:textId="0481F223" w:rsidR="00C25E10" w:rsidRPr="008F0327" w:rsidRDefault="00C25E10" w:rsidP="00C25E10">
      <w:pPr>
        <w:pStyle w:val="NormalWeb"/>
        <w:ind w:left="567" w:hanging="567"/>
      </w:pPr>
      <w:proofErr w:type="spellStart"/>
      <w:r w:rsidRPr="008F0327">
        <w:t>Stoneyholme</w:t>
      </w:r>
      <w:proofErr w:type="spellEnd"/>
      <w:r w:rsidRPr="008F0327">
        <w:t xml:space="preserve"> (2023) </w:t>
      </w:r>
      <w:r w:rsidRPr="008F0327">
        <w:rPr>
          <w:i/>
          <w:iCs/>
        </w:rPr>
        <w:t>Fischer Family Trust Wave 3</w:t>
      </w:r>
      <w:r w:rsidRPr="008F0327">
        <w:t xml:space="preserve">, </w:t>
      </w:r>
      <w:r w:rsidRPr="008F0327">
        <w:rPr>
          <w:i/>
          <w:iCs/>
        </w:rPr>
        <w:t xml:space="preserve">Fischer Family Trust Wave 3 | </w:t>
      </w:r>
      <w:proofErr w:type="spellStart"/>
      <w:r w:rsidRPr="008F0327">
        <w:rPr>
          <w:i/>
          <w:iCs/>
        </w:rPr>
        <w:t>Stoneyholme</w:t>
      </w:r>
      <w:proofErr w:type="spellEnd"/>
      <w:r w:rsidRPr="008F0327">
        <w:rPr>
          <w:i/>
          <w:iCs/>
        </w:rPr>
        <w:t xml:space="preserve"> Community Primary School</w:t>
      </w:r>
      <w:r w:rsidRPr="008F0327">
        <w:t xml:space="preserve">. Available at: </w:t>
      </w:r>
      <w:r w:rsidRPr="008F0327">
        <w:lastRenderedPageBreak/>
        <w:t xml:space="preserve">https://www.stoneyholme.lancsngfl.ac.uk/fischer-family-trust-wave-3/ (Accessed: 14 May 2023). </w:t>
      </w:r>
    </w:p>
    <w:p w14:paraId="3EC25F1A" w14:textId="77777777" w:rsidR="00C25E10" w:rsidRPr="008F0327" w:rsidRDefault="00C25E10" w:rsidP="00C25E10">
      <w:pPr>
        <w:pStyle w:val="NormalWeb"/>
        <w:ind w:left="567" w:hanging="567"/>
      </w:pPr>
      <w:r w:rsidRPr="008F0327">
        <w:rPr>
          <w:i/>
          <w:iCs/>
        </w:rPr>
        <w:t>The reading agency</w:t>
      </w:r>
      <w:r w:rsidRPr="008F0327">
        <w:t xml:space="preserve"> (2023) </w:t>
      </w:r>
      <w:r w:rsidRPr="008F0327">
        <w:rPr>
          <w:i/>
          <w:iCs/>
        </w:rPr>
        <w:t>Quick Reads | Reading Agency</w:t>
      </w:r>
      <w:r w:rsidRPr="008F0327">
        <w:t>. Available at: https://readingagency.org.uk/adults/quick-guides/quick-reads/ (Accessed: 14 May 2023).</w:t>
      </w:r>
    </w:p>
    <w:p w14:paraId="1ED3855F" w14:textId="1CA17A0B" w:rsidR="00C25E10" w:rsidRPr="008F0327" w:rsidRDefault="00C25E10" w:rsidP="00C25E10">
      <w:pPr>
        <w:pStyle w:val="NormalWeb"/>
        <w:ind w:left="567" w:hanging="567"/>
      </w:pPr>
      <w:r w:rsidRPr="008F0327">
        <w:t xml:space="preserve">Tierney, A.L. and Nelson, C.A. (2009) </w:t>
      </w:r>
      <w:r w:rsidRPr="008F0327">
        <w:rPr>
          <w:i/>
          <w:iCs/>
        </w:rPr>
        <w:t>Brain development and the role of experience in the early years</w:t>
      </w:r>
      <w:r w:rsidRPr="008F0327">
        <w:t xml:space="preserve">, </w:t>
      </w:r>
      <w:r w:rsidRPr="008F0327">
        <w:rPr>
          <w:i/>
          <w:iCs/>
        </w:rPr>
        <w:t>Zero to three</w:t>
      </w:r>
      <w:r w:rsidRPr="008F0327">
        <w:t xml:space="preserve">. Available at: https://www.ncbi.nlm.nih.gov/pmc/articles/PMC3722610/ (Accessed: 14 May 2023).  </w:t>
      </w:r>
    </w:p>
    <w:p w14:paraId="0DC7F6BC" w14:textId="5D35B86F" w:rsidR="008628BD" w:rsidRPr="008F0327" w:rsidRDefault="008628BD" w:rsidP="008628BD">
      <w:pPr>
        <w:pStyle w:val="NormalWeb"/>
        <w:ind w:left="567" w:hanging="567"/>
      </w:pPr>
      <w:proofErr w:type="spellStart"/>
      <w:r w:rsidRPr="008F0327">
        <w:t>Viorela</w:t>
      </w:r>
      <w:proofErr w:type="spellEnd"/>
      <w:r w:rsidRPr="008F0327">
        <w:t xml:space="preserve">, R. (2015) ‘The importance of literature in primary school pupils’ development and personal growth’, </w:t>
      </w:r>
      <w:r w:rsidRPr="008F0327">
        <w:rPr>
          <w:i/>
          <w:iCs/>
        </w:rPr>
        <w:t xml:space="preserve">Procedia - Social and </w:t>
      </w:r>
      <w:proofErr w:type="spellStart"/>
      <w:r w:rsidRPr="008F0327">
        <w:rPr>
          <w:i/>
          <w:iCs/>
        </w:rPr>
        <w:t>Behavioral</w:t>
      </w:r>
      <w:proofErr w:type="spellEnd"/>
      <w:r w:rsidRPr="008F0327">
        <w:rPr>
          <w:i/>
          <w:iCs/>
        </w:rPr>
        <w:t xml:space="preserve"> Sciences</w:t>
      </w:r>
      <w:r w:rsidRPr="008F0327">
        <w:t xml:space="preserve">, 180, pp. 454–459. </w:t>
      </w:r>
      <w:proofErr w:type="gramStart"/>
      <w:r w:rsidRPr="008F0327">
        <w:t>doi:10.1016/j.sbspro</w:t>
      </w:r>
      <w:proofErr w:type="gramEnd"/>
      <w:r w:rsidRPr="008F0327">
        <w:t xml:space="preserve">.2015.02.144. </w:t>
      </w:r>
    </w:p>
    <w:p w14:paraId="36233DE8" w14:textId="2CAE2B85" w:rsidR="008F0327" w:rsidRPr="008F0327" w:rsidRDefault="00AF3A24" w:rsidP="008F0327">
      <w:pPr>
        <w:pStyle w:val="NormalWeb"/>
        <w:ind w:left="567" w:hanging="567"/>
      </w:pPr>
      <w:r w:rsidRPr="008F0327">
        <w:t xml:space="preserve">Welsh Government. (2012) </w:t>
      </w:r>
      <w:r w:rsidRPr="008F0327">
        <w:rPr>
          <w:i/>
          <w:iCs/>
        </w:rPr>
        <w:t>Guidance for literacy and numeracy catch-up programmes - HWB</w:t>
      </w:r>
      <w:r w:rsidRPr="008F0327">
        <w:t xml:space="preserve">. Available at: https://hwb.gov.wales/api/storage/e354ec44-c757-4d6c-90f5-dfe90b07ec79/guidance-for-literacy-and-numeracy-catch-up-programmes.pdf (Accessed: 12 May 2023). </w:t>
      </w:r>
    </w:p>
    <w:p w14:paraId="5ECDF376" w14:textId="3B99EB37" w:rsidR="003764B4" w:rsidRPr="008F0327" w:rsidRDefault="003764B4" w:rsidP="003764B4">
      <w:pPr>
        <w:pStyle w:val="NormalWeb"/>
        <w:ind w:left="567" w:hanging="567"/>
      </w:pPr>
      <w:r w:rsidRPr="008F0327">
        <w:t xml:space="preserve">Welsh Government. (2014) </w:t>
      </w:r>
      <w:r w:rsidRPr="008F0327">
        <w:rPr>
          <w:i/>
          <w:iCs/>
        </w:rPr>
        <w:t>School Development Plans Guidance Document - GOV.WALES</w:t>
      </w:r>
      <w:r w:rsidRPr="008F0327">
        <w:t xml:space="preserve">, </w:t>
      </w:r>
      <w:r w:rsidRPr="008F0327">
        <w:rPr>
          <w:i/>
          <w:iCs/>
        </w:rPr>
        <w:t>School Development Plans</w:t>
      </w:r>
      <w:r w:rsidRPr="008F0327">
        <w:t xml:space="preserve">. Available at: https://www.gov.wales/sites/default/files/publications/2018-03/school-development-plans.pdf (Accessed: 11 May 2023). </w:t>
      </w:r>
    </w:p>
    <w:p w14:paraId="0E0A687D" w14:textId="3F589DFC" w:rsidR="0048129F" w:rsidRPr="008F0327" w:rsidRDefault="0048129F" w:rsidP="0048129F">
      <w:pPr>
        <w:pStyle w:val="NormalWeb"/>
        <w:ind w:left="567" w:hanging="567"/>
      </w:pPr>
      <w:r w:rsidRPr="008F0327">
        <w:t xml:space="preserve">Welsh Government </w:t>
      </w:r>
      <w:proofErr w:type="gramStart"/>
      <w:r w:rsidRPr="008F0327">
        <w:rPr>
          <w:i/>
          <w:iCs/>
        </w:rPr>
        <w:t>The</w:t>
      </w:r>
      <w:proofErr w:type="gramEnd"/>
      <w:r w:rsidRPr="008F0327">
        <w:rPr>
          <w:i/>
          <w:iCs/>
        </w:rPr>
        <w:t xml:space="preserve"> Education (School Development Plans) (Wales) Regulations 2014</w:t>
      </w:r>
      <w:r w:rsidRPr="008F0327">
        <w:t xml:space="preserve"> (2014) </w:t>
      </w:r>
      <w:r w:rsidRPr="008F0327">
        <w:rPr>
          <w:i/>
          <w:iCs/>
        </w:rPr>
        <w:t>Legislation.gov.uk</w:t>
      </w:r>
      <w:r w:rsidRPr="008F0327">
        <w:t xml:space="preserve">. Available at: https://www.legislation.gov.uk/wsi/2014/2677/made (Accessed: 12 May 2023). </w:t>
      </w:r>
    </w:p>
    <w:p w14:paraId="6C477E30" w14:textId="28ADA7FB" w:rsidR="00262182" w:rsidRPr="008F0327" w:rsidRDefault="00262182" w:rsidP="00262182">
      <w:pPr>
        <w:pStyle w:val="NormalWeb"/>
        <w:ind w:left="567" w:hanging="567"/>
      </w:pPr>
      <w:proofErr w:type="spellStart"/>
      <w:r w:rsidRPr="008F0327">
        <w:t>WelshGovernment</w:t>
      </w:r>
      <w:proofErr w:type="spellEnd"/>
      <w:r w:rsidRPr="008F0327">
        <w:t xml:space="preserve"> (2017) </w:t>
      </w:r>
      <w:r w:rsidRPr="008F0327">
        <w:rPr>
          <w:i/>
          <w:iCs/>
        </w:rPr>
        <w:t>Education in Wales: Our national mission</w:t>
      </w:r>
      <w:r w:rsidRPr="008F0327">
        <w:t xml:space="preserve">. Available at: https://www.gov.wales/sites/default/files/publications/2020-10/education-in-Wales-our-national-mission-update-october-2020.pdf (Accessed: 12 May 2023). </w:t>
      </w:r>
    </w:p>
    <w:p w14:paraId="1EAF4175" w14:textId="21AE90A1" w:rsidR="00262182" w:rsidRPr="008F0327" w:rsidRDefault="00262182" w:rsidP="00262182">
      <w:pPr>
        <w:pStyle w:val="NormalWeb"/>
        <w:ind w:left="567" w:hanging="567"/>
      </w:pPr>
      <w:r w:rsidRPr="008F0327">
        <w:t xml:space="preserve">Welsh Government. </w:t>
      </w:r>
      <w:r w:rsidRPr="008F0327">
        <w:rPr>
          <w:i/>
          <w:iCs/>
        </w:rPr>
        <w:t>Schools in Wales as - HWB</w:t>
      </w:r>
      <w:r w:rsidRPr="008F0327">
        <w:t xml:space="preserve"> (2018) </w:t>
      </w:r>
      <w:r w:rsidRPr="008F0327">
        <w:rPr>
          <w:i/>
          <w:iCs/>
        </w:rPr>
        <w:t xml:space="preserve">Hwb </w:t>
      </w:r>
      <w:proofErr w:type="spellStart"/>
      <w:r w:rsidRPr="008F0327">
        <w:rPr>
          <w:i/>
          <w:iCs/>
        </w:rPr>
        <w:t>cymru</w:t>
      </w:r>
      <w:proofErr w:type="spellEnd"/>
      <w:r w:rsidRPr="008F0327">
        <w:t xml:space="preserve">. Available at: https://hwb.gov.wales/api/storage/f87e720f-8568-4a60-9383-55e20b9a1bb7/schools-in-wales-as-learning-organisations.pdf (Accessed: 12 May 2023). </w:t>
      </w:r>
    </w:p>
    <w:p w14:paraId="32FCA719" w14:textId="11DD6A69" w:rsidR="00A522A3" w:rsidRPr="008F0327" w:rsidRDefault="00A522A3" w:rsidP="00A522A3">
      <w:pPr>
        <w:pStyle w:val="NormalWeb"/>
        <w:ind w:left="567" w:hanging="567"/>
      </w:pPr>
      <w:r w:rsidRPr="008F0327">
        <w:t xml:space="preserve">Welsh Government. </w:t>
      </w:r>
      <w:r w:rsidRPr="008F0327">
        <w:rPr>
          <w:i/>
          <w:iCs/>
        </w:rPr>
        <w:t>Developing a vision for curriculum design</w:t>
      </w:r>
      <w:r w:rsidRPr="008F0327">
        <w:t xml:space="preserve"> (2020) </w:t>
      </w:r>
      <w:r w:rsidRPr="008F0327">
        <w:rPr>
          <w:i/>
          <w:iCs/>
        </w:rPr>
        <w:t>Hwb</w:t>
      </w:r>
      <w:r w:rsidRPr="008F0327">
        <w:t xml:space="preserve">. Available at: https://hwb.gov.wales/curriculum-for-wales/designing-your-curriculum/developing-a-vision-for-curriculum-design (Accessed: 12 May 2023). </w:t>
      </w:r>
    </w:p>
    <w:p w14:paraId="5699577E" w14:textId="210D9C3C" w:rsidR="006376E5" w:rsidRPr="008F0327" w:rsidRDefault="006376E5" w:rsidP="006376E5">
      <w:pPr>
        <w:pStyle w:val="NormalWeb"/>
        <w:ind w:left="567" w:hanging="567"/>
      </w:pPr>
      <w:r w:rsidRPr="008F0327">
        <w:t xml:space="preserve">Welsh Government. </w:t>
      </w:r>
      <w:r w:rsidRPr="008F0327">
        <w:rPr>
          <w:i/>
          <w:iCs/>
        </w:rPr>
        <w:t xml:space="preserve">School improvement guidance: Framework for evaluation, </w:t>
      </w:r>
      <w:proofErr w:type="gramStart"/>
      <w:r w:rsidRPr="008F0327">
        <w:rPr>
          <w:i/>
          <w:iCs/>
        </w:rPr>
        <w:t>improvement</w:t>
      </w:r>
      <w:proofErr w:type="gramEnd"/>
      <w:r w:rsidRPr="008F0327">
        <w:rPr>
          <w:i/>
          <w:iCs/>
        </w:rPr>
        <w:t xml:space="preserve"> and accountability</w:t>
      </w:r>
      <w:r w:rsidRPr="008F0327">
        <w:t xml:space="preserve"> (2022) </w:t>
      </w:r>
      <w:r w:rsidRPr="008F0327">
        <w:rPr>
          <w:i/>
          <w:iCs/>
        </w:rPr>
        <w:t>Hwb</w:t>
      </w:r>
      <w:r w:rsidRPr="008F0327">
        <w:t xml:space="preserve">. Available at: https://hwb.gov.wales/evaluation-improvement-and-accountability/school-improvement-guidance-framework-for-evaluation-improvement-and-accountability/ (Accessed: 12 May 2023). </w:t>
      </w:r>
    </w:p>
    <w:p w14:paraId="789F6622" w14:textId="77777777" w:rsidR="0079455E" w:rsidRPr="008F0327" w:rsidRDefault="0079455E" w:rsidP="0079455E">
      <w:pPr>
        <w:pStyle w:val="NormalWeb"/>
        <w:ind w:left="567" w:hanging="567"/>
      </w:pPr>
      <w:r w:rsidRPr="008F0327">
        <w:lastRenderedPageBreak/>
        <w:t xml:space="preserve">Welsh Government. </w:t>
      </w:r>
      <w:r w:rsidRPr="008F0327">
        <w:rPr>
          <w:i/>
          <w:iCs/>
        </w:rPr>
        <w:t>School improvement guidance: Impact assessment [HTML]</w:t>
      </w:r>
      <w:r w:rsidRPr="008F0327">
        <w:t xml:space="preserve"> (2022) </w:t>
      </w:r>
      <w:r w:rsidRPr="008F0327">
        <w:rPr>
          <w:i/>
          <w:iCs/>
        </w:rPr>
        <w:t>GOV.WALES</w:t>
      </w:r>
      <w:r w:rsidRPr="008F0327">
        <w:t xml:space="preserve">. Available at: https://www.gov.wales/school-improvement-guidance-impact-assessment-html (Accessed: 12 May 2023). </w:t>
      </w:r>
    </w:p>
    <w:p w14:paraId="52C34EFA" w14:textId="4499E4A9" w:rsidR="0079455E" w:rsidRDefault="0079455E" w:rsidP="006376E5">
      <w:pPr>
        <w:pStyle w:val="NormalWeb"/>
        <w:ind w:left="567" w:hanging="567"/>
      </w:pPr>
    </w:p>
    <w:p w14:paraId="6357098C" w14:textId="77777777" w:rsidR="006376E5" w:rsidRDefault="006376E5" w:rsidP="0048129F">
      <w:pPr>
        <w:pStyle w:val="NormalWeb"/>
        <w:ind w:left="567" w:hanging="567"/>
      </w:pPr>
    </w:p>
    <w:p w14:paraId="2F5BE40A" w14:textId="40574319" w:rsidR="0048129F" w:rsidRDefault="0048129F" w:rsidP="003764B4">
      <w:pPr>
        <w:pStyle w:val="NormalWeb"/>
        <w:ind w:left="567" w:hanging="567"/>
      </w:pPr>
    </w:p>
    <w:p w14:paraId="5A2527FB" w14:textId="77777777" w:rsidR="003764B4" w:rsidRDefault="003764B4" w:rsidP="003764B4">
      <w:pPr>
        <w:pStyle w:val="NormalWeb"/>
        <w:ind w:left="567" w:hanging="567"/>
      </w:pPr>
    </w:p>
    <w:p w14:paraId="244BDF9C" w14:textId="77777777" w:rsidR="003764B4" w:rsidRDefault="003764B4"/>
    <w:sectPr w:rsidR="003764B4">
      <w:headerReference w:type="default" r:id="rId6"/>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D2ABA" w14:textId="77777777" w:rsidR="00550E41" w:rsidRDefault="00550E41" w:rsidP="008E2D62">
      <w:r>
        <w:separator/>
      </w:r>
    </w:p>
  </w:endnote>
  <w:endnote w:type="continuationSeparator" w:id="0">
    <w:p w14:paraId="6EC61216" w14:textId="77777777" w:rsidR="00550E41" w:rsidRDefault="00550E41" w:rsidP="008E2D62">
      <w:r>
        <w:continuationSeparator/>
      </w:r>
    </w:p>
  </w:endnote>
  <w:endnote w:type="continuationNotice" w:id="1">
    <w:p w14:paraId="793965FB" w14:textId="77777777" w:rsidR="00550E41" w:rsidRDefault="00550E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6286664"/>
      <w:docPartObj>
        <w:docPartGallery w:val="Page Numbers (Bottom of Page)"/>
        <w:docPartUnique/>
      </w:docPartObj>
    </w:sdtPr>
    <w:sdtContent>
      <w:p w14:paraId="45737013" w14:textId="14571350" w:rsidR="008E2D62" w:rsidRDefault="008E2D62" w:rsidP="000A3D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F3CFB1" w14:textId="77777777" w:rsidR="008E2D62" w:rsidRDefault="008E2D62" w:rsidP="008E2D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0404887"/>
      <w:docPartObj>
        <w:docPartGallery w:val="Page Numbers (Bottom of Page)"/>
        <w:docPartUnique/>
      </w:docPartObj>
    </w:sdtPr>
    <w:sdtContent>
      <w:p w14:paraId="5ACC12B7" w14:textId="70B8A5BF" w:rsidR="008E2D62" w:rsidRDefault="008E2D62" w:rsidP="000A3D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BAAEAD" w14:textId="77777777" w:rsidR="008E2D62" w:rsidRDefault="008E2D62" w:rsidP="008E2D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ECAD9" w14:textId="77777777" w:rsidR="00550E41" w:rsidRDefault="00550E41" w:rsidP="008E2D62">
      <w:r>
        <w:separator/>
      </w:r>
    </w:p>
  </w:footnote>
  <w:footnote w:type="continuationSeparator" w:id="0">
    <w:p w14:paraId="14A8477F" w14:textId="77777777" w:rsidR="00550E41" w:rsidRDefault="00550E41" w:rsidP="008E2D62">
      <w:r>
        <w:continuationSeparator/>
      </w:r>
    </w:p>
  </w:footnote>
  <w:footnote w:type="continuationNotice" w:id="1">
    <w:p w14:paraId="186B2D0C" w14:textId="77777777" w:rsidR="00550E41" w:rsidRDefault="00550E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96F47" w14:textId="5E362643" w:rsidR="008E2D62" w:rsidRDefault="008E2D62">
    <w:pPr>
      <w:pStyle w:val="Header"/>
    </w:pPr>
    <w:r>
      <w:t>ECAD 6009</w:t>
    </w:r>
    <w:r>
      <w:ptab w:relativeTo="margin" w:alignment="center" w:leader="none"/>
    </w:r>
    <w:r>
      <w:ptab w:relativeTo="margin" w:alignment="right" w:leader="none"/>
    </w:r>
    <w:r>
      <w:t>2004766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D62"/>
    <w:rsid w:val="000006DA"/>
    <w:rsid w:val="000175E7"/>
    <w:rsid w:val="00022689"/>
    <w:rsid w:val="00026C43"/>
    <w:rsid w:val="00037490"/>
    <w:rsid w:val="00043D41"/>
    <w:rsid w:val="000476C1"/>
    <w:rsid w:val="00074872"/>
    <w:rsid w:val="00075858"/>
    <w:rsid w:val="00075DAC"/>
    <w:rsid w:val="00076979"/>
    <w:rsid w:val="00091655"/>
    <w:rsid w:val="00092EF3"/>
    <w:rsid w:val="000971EC"/>
    <w:rsid w:val="00097349"/>
    <w:rsid w:val="000A3760"/>
    <w:rsid w:val="000B3352"/>
    <w:rsid w:val="000C2228"/>
    <w:rsid w:val="000C4508"/>
    <w:rsid w:val="000D2FA4"/>
    <w:rsid w:val="000D6145"/>
    <w:rsid w:val="000E04EA"/>
    <w:rsid w:val="000E2700"/>
    <w:rsid w:val="000E5871"/>
    <w:rsid w:val="000F1508"/>
    <w:rsid w:val="000F2CB2"/>
    <w:rsid w:val="000F4186"/>
    <w:rsid w:val="000F53FA"/>
    <w:rsid w:val="000F77F4"/>
    <w:rsid w:val="00112AC4"/>
    <w:rsid w:val="00113CF8"/>
    <w:rsid w:val="00114C95"/>
    <w:rsid w:val="00116CAC"/>
    <w:rsid w:val="001215C2"/>
    <w:rsid w:val="00124319"/>
    <w:rsid w:val="0012557E"/>
    <w:rsid w:val="00126584"/>
    <w:rsid w:val="001424B9"/>
    <w:rsid w:val="0015108C"/>
    <w:rsid w:val="001524EA"/>
    <w:rsid w:val="001661D9"/>
    <w:rsid w:val="00167A56"/>
    <w:rsid w:val="001762E5"/>
    <w:rsid w:val="0018213F"/>
    <w:rsid w:val="00182785"/>
    <w:rsid w:val="001977CE"/>
    <w:rsid w:val="001A5DF6"/>
    <w:rsid w:val="001B2443"/>
    <w:rsid w:val="001B5D4C"/>
    <w:rsid w:val="001C09B0"/>
    <w:rsid w:val="001C39B2"/>
    <w:rsid w:val="001C4032"/>
    <w:rsid w:val="001C407D"/>
    <w:rsid w:val="001C4B7E"/>
    <w:rsid w:val="001D203E"/>
    <w:rsid w:val="001D2D90"/>
    <w:rsid w:val="001E4253"/>
    <w:rsid w:val="001E60CD"/>
    <w:rsid w:val="0020530A"/>
    <w:rsid w:val="00207BF8"/>
    <w:rsid w:val="00212EC7"/>
    <w:rsid w:val="00216EA5"/>
    <w:rsid w:val="0022239D"/>
    <w:rsid w:val="0022413F"/>
    <w:rsid w:val="002259A5"/>
    <w:rsid w:val="00235677"/>
    <w:rsid w:val="00235ACF"/>
    <w:rsid w:val="00240AD8"/>
    <w:rsid w:val="002427AB"/>
    <w:rsid w:val="00245128"/>
    <w:rsid w:val="002554A2"/>
    <w:rsid w:val="0026138B"/>
    <w:rsid w:val="00262182"/>
    <w:rsid w:val="0026711D"/>
    <w:rsid w:val="002738B6"/>
    <w:rsid w:val="00277E8D"/>
    <w:rsid w:val="00284421"/>
    <w:rsid w:val="00286E0F"/>
    <w:rsid w:val="00291CF9"/>
    <w:rsid w:val="002A7A60"/>
    <w:rsid w:val="002B18E9"/>
    <w:rsid w:val="002B3D82"/>
    <w:rsid w:val="002B4CB8"/>
    <w:rsid w:val="002B7CFF"/>
    <w:rsid w:val="002C1B49"/>
    <w:rsid w:val="002C3566"/>
    <w:rsid w:val="002C63A4"/>
    <w:rsid w:val="002D18BB"/>
    <w:rsid w:val="002D43C4"/>
    <w:rsid w:val="002D569C"/>
    <w:rsid w:val="002D5C26"/>
    <w:rsid w:val="002E0F16"/>
    <w:rsid w:val="002F2137"/>
    <w:rsid w:val="00302607"/>
    <w:rsid w:val="003036C8"/>
    <w:rsid w:val="00314C28"/>
    <w:rsid w:val="00326713"/>
    <w:rsid w:val="00332209"/>
    <w:rsid w:val="00332CC0"/>
    <w:rsid w:val="003412A5"/>
    <w:rsid w:val="00342E71"/>
    <w:rsid w:val="00342E86"/>
    <w:rsid w:val="00356895"/>
    <w:rsid w:val="00361E29"/>
    <w:rsid w:val="00373958"/>
    <w:rsid w:val="003764B4"/>
    <w:rsid w:val="00377BF4"/>
    <w:rsid w:val="00391464"/>
    <w:rsid w:val="00392441"/>
    <w:rsid w:val="003A0941"/>
    <w:rsid w:val="003B2664"/>
    <w:rsid w:val="003B6932"/>
    <w:rsid w:val="003B7077"/>
    <w:rsid w:val="003C023C"/>
    <w:rsid w:val="003D4DA0"/>
    <w:rsid w:val="003E1F32"/>
    <w:rsid w:val="00401693"/>
    <w:rsid w:val="00404AE5"/>
    <w:rsid w:val="004052F9"/>
    <w:rsid w:val="00406E83"/>
    <w:rsid w:val="00411247"/>
    <w:rsid w:val="00413B83"/>
    <w:rsid w:val="00415FC6"/>
    <w:rsid w:val="00425784"/>
    <w:rsid w:val="004262D4"/>
    <w:rsid w:val="00430114"/>
    <w:rsid w:val="00441F8C"/>
    <w:rsid w:val="00461429"/>
    <w:rsid w:val="00465BFA"/>
    <w:rsid w:val="00467BBD"/>
    <w:rsid w:val="004755F1"/>
    <w:rsid w:val="0047779B"/>
    <w:rsid w:val="00480D44"/>
    <w:rsid w:val="0048129F"/>
    <w:rsid w:val="00481908"/>
    <w:rsid w:val="00482050"/>
    <w:rsid w:val="0048554A"/>
    <w:rsid w:val="00486DF0"/>
    <w:rsid w:val="004A5D28"/>
    <w:rsid w:val="004A75C1"/>
    <w:rsid w:val="004B179D"/>
    <w:rsid w:val="004C2CAC"/>
    <w:rsid w:val="004C3775"/>
    <w:rsid w:val="004C6F0D"/>
    <w:rsid w:val="004C7269"/>
    <w:rsid w:val="004D0C04"/>
    <w:rsid w:val="004D1515"/>
    <w:rsid w:val="004D1E60"/>
    <w:rsid w:val="004D2AE7"/>
    <w:rsid w:val="004D69D2"/>
    <w:rsid w:val="004E2478"/>
    <w:rsid w:val="004E4511"/>
    <w:rsid w:val="004E6821"/>
    <w:rsid w:val="004F36E8"/>
    <w:rsid w:val="00500BD5"/>
    <w:rsid w:val="00503BB7"/>
    <w:rsid w:val="0050498D"/>
    <w:rsid w:val="00527ADD"/>
    <w:rsid w:val="00530A2E"/>
    <w:rsid w:val="00531322"/>
    <w:rsid w:val="00533A71"/>
    <w:rsid w:val="00537B78"/>
    <w:rsid w:val="00550E41"/>
    <w:rsid w:val="005510F9"/>
    <w:rsid w:val="00552144"/>
    <w:rsid w:val="00553E4B"/>
    <w:rsid w:val="0056043E"/>
    <w:rsid w:val="00560ED8"/>
    <w:rsid w:val="00562C46"/>
    <w:rsid w:val="005646B6"/>
    <w:rsid w:val="005649DA"/>
    <w:rsid w:val="00566BF1"/>
    <w:rsid w:val="0057114C"/>
    <w:rsid w:val="005752DD"/>
    <w:rsid w:val="0058238C"/>
    <w:rsid w:val="00582C98"/>
    <w:rsid w:val="00591453"/>
    <w:rsid w:val="005914AE"/>
    <w:rsid w:val="005919E2"/>
    <w:rsid w:val="005A30AB"/>
    <w:rsid w:val="005A7675"/>
    <w:rsid w:val="005A7FC8"/>
    <w:rsid w:val="005B1F36"/>
    <w:rsid w:val="005B667C"/>
    <w:rsid w:val="005B6E75"/>
    <w:rsid w:val="005C070C"/>
    <w:rsid w:val="005C3560"/>
    <w:rsid w:val="005C688D"/>
    <w:rsid w:val="005D2D3B"/>
    <w:rsid w:val="005E32C1"/>
    <w:rsid w:val="005E5AAB"/>
    <w:rsid w:val="005F7C62"/>
    <w:rsid w:val="00602D16"/>
    <w:rsid w:val="006142E0"/>
    <w:rsid w:val="0062073D"/>
    <w:rsid w:val="00621F74"/>
    <w:rsid w:val="00624246"/>
    <w:rsid w:val="006263F9"/>
    <w:rsid w:val="00630B77"/>
    <w:rsid w:val="006367E7"/>
    <w:rsid w:val="00636D3D"/>
    <w:rsid w:val="006376E5"/>
    <w:rsid w:val="00650B61"/>
    <w:rsid w:val="006516D9"/>
    <w:rsid w:val="0065277E"/>
    <w:rsid w:val="0066136E"/>
    <w:rsid w:val="00661F84"/>
    <w:rsid w:val="00663CC6"/>
    <w:rsid w:val="0066471A"/>
    <w:rsid w:val="006742E8"/>
    <w:rsid w:val="00675B9F"/>
    <w:rsid w:val="006760E6"/>
    <w:rsid w:val="006829FB"/>
    <w:rsid w:val="006859A6"/>
    <w:rsid w:val="00697861"/>
    <w:rsid w:val="006B173E"/>
    <w:rsid w:val="006B20FF"/>
    <w:rsid w:val="006B28F1"/>
    <w:rsid w:val="006B6FD9"/>
    <w:rsid w:val="006D6C7C"/>
    <w:rsid w:val="006D7AC6"/>
    <w:rsid w:val="006E3901"/>
    <w:rsid w:val="006E57A1"/>
    <w:rsid w:val="006F14A4"/>
    <w:rsid w:val="006F345B"/>
    <w:rsid w:val="006F6ECA"/>
    <w:rsid w:val="007111AA"/>
    <w:rsid w:val="007138CA"/>
    <w:rsid w:val="007229F8"/>
    <w:rsid w:val="00735C30"/>
    <w:rsid w:val="0074088D"/>
    <w:rsid w:val="007442A7"/>
    <w:rsid w:val="0074763E"/>
    <w:rsid w:val="00751B9F"/>
    <w:rsid w:val="00757678"/>
    <w:rsid w:val="007818F6"/>
    <w:rsid w:val="00782D83"/>
    <w:rsid w:val="0079455E"/>
    <w:rsid w:val="00796019"/>
    <w:rsid w:val="007A0CCC"/>
    <w:rsid w:val="007A2DA2"/>
    <w:rsid w:val="007B546C"/>
    <w:rsid w:val="007C38E1"/>
    <w:rsid w:val="007C455A"/>
    <w:rsid w:val="007C604C"/>
    <w:rsid w:val="007C7E78"/>
    <w:rsid w:val="007D0247"/>
    <w:rsid w:val="007D3407"/>
    <w:rsid w:val="007E4413"/>
    <w:rsid w:val="007E6BAB"/>
    <w:rsid w:val="007F69FA"/>
    <w:rsid w:val="00803A6D"/>
    <w:rsid w:val="00805209"/>
    <w:rsid w:val="0080781E"/>
    <w:rsid w:val="00812180"/>
    <w:rsid w:val="00812667"/>
    <w:rsid w:val="008173CA"/>
    <w:rsid w:val="00831006"/>
    <w:rsid w:val="00844BDD"/>
    <w:rsid w:val="00850E4B"/>
    <w:rsid w:val="00861F19"/>
    <w:rsid w:val="008626C0"/>
    <w:rsid w:val="008628BD"/>
    <w:rsid w:val="00870659"/>
    <w:rsid w:val="00870DD0"/>
    <w:rsid w:val="008722FB"/>
    <w:rsid w:val="00872EE5"/>
    <w:rsid w:val="008852D0"/>
    <w:rsid w:val="00894109"/>
    <w:rsid w:val="008A04D2"/>
    <w:rsid w:val="008B1C77"/>
    <w:rsid w:val="008B342C"/>
    <w:rsid w:val="008B3B4D"/>
    <w:rsid w:val="008B3D0C"/>
    <w:rsid w:val="008C2BA1"/>
    <w:rsid w:val="008C5BCA"/>
    <w:rsid w:val="008D77F0"/>
    <w:rsid w:val="008E2D62"/>
    <w:rsid w:val="008F0327"/>
    <w:rsid w:val="008F2718"/>
    <w:rsid w:val="008F6144"/>
    <w:rsid w:val="009006AA"/>
    <w:rsid w:val="0090322F"/>
    <w:rsid w:val="0090357E"/>
    <w:rsid w:val="00903EB6"/>
    <w:rsid w:val="009045CD"/>
    <w:rsid w:val="009051CB"/>
    <w:rsid w:val="00905596"/>
    <w:rsid w:val="00906A23"/>
    <w:rsid w:val="009129E1"/>
    <w:rsid w:val="0091683B"/>
    <w:rsid w:val="00922BD3"/>
    <w:rsid w:val="00936857"/>
    <w:rsid w:val="00937ECA"/>
    <w:rsid w:val="0094027D"/>
    <w:rsid w:val="009410BF"/>
    <w:rsid w:val="00956125"/>
    <w:rsid w:val="00963AE6"/>
    <w:rsid w:val="00964273"/>
    <w:rsid w:val="009658E7"/>
    <w:rsid w:val="00977233"/>
    <w:rsid w:val="00977F82"/>
    <w:rsid w:val="00984AF9"/>
    <w:rsid w:val="00992A8D"/>
    <w:rsid w:val="00993C3B"/>
    <w:rsid w:val="009A213E"/>
    <w:rsid w:val="009A4CE0"/>
    <w:rsid w:val="009A5AED"/>
    <w:rsid w:val="009B0384"/>
    <w:rsid w:val="009B2F63"/>
    <w:rsid w:val="009B665E"/>
    <w:rsid w:val="009B7859"/>
    <w:rsid w:val="009B78D6"/>
    <w:rsid w:val="009B7960"/>
    <w:rsid w:val="009C4F57"/>
    <w:rsid w:val="009C6789"/>
    <w:rsid w:val="009C6C1D"/>
    <w:rsid w:val="009C6CAE"/>
    <w:rsid w:val="009C72D5"/>
    <w:rsid w:val="009C74A0"/>
    <w:rsid w:val="009D3710"/>
    <w:rsid w:val="009D3E2D"/>
    <w:rsid w:val="009E32F3"/>
    <w:rsid w:val="009E60D7"/>
    <w:rsid w:val="009F0CCA"/>
    <w:rsid w:val="009F16EA"/>
    <w:rsid w:val="009F4F65"/>
    <w:rsid w:val="009F63F6"/>
    <w:rsid w:val="009F64DE"/>
    <w:rsid w:val="00A0727A"/>
    <w:rsid w:val="00A17BB1"/>
    <w:rsid w:val="00A17CAD"/>
    <w:rsid w:val="00A17CB9"/>
    <w:rsid w:val="00A24241"/>
    <w:rsid w:val="00A268F1"/>
    <w:rsid w:val="00A312C0"/>
    <w:rsid w:val="00A47F8E"/>
    <w:rsid w:val="00A50005"/>
    <w:rsid w:val="00A5087E"/>
    <w:rsid w:val="00A522A3"/>
    <w:rsid w:val="00A5633C"/>
    <w:rsid w:val="00A56D06"/>
    <w:rsid w:val="00A624AA"/>
    <w:rsid w:val="00A65A74"/>
    <w:rsid w:val="00A71724"/>
    <w:rsid w:val="00A73142"/>
    <w:rsid w:val="00A8447A"/>
    <w:rsid w:val="00A84525"/>
    <w:rsid w:val="00A85C81"/>
    <w:rsid w:val="00A86E47"/>
    <w:rsid w:val="00A93D52"/>
    <w:rsid w:val="00A95B50"/>
    <w:rsid w:val="00A96019"/>
    <w:rsid w:val="00AC5D07"/>
    <w:rsid w:val="00AC604C"/>
    <w:rsid w:val="00AC6D15"/>
    <w:rsid w:val="00AD5443"/>
    <w:rsid w:val="00AF12E9"/>
    <w:rsid w:val="00AF2EFE"/>
    <w:rsid w:val="00AF3A24"/>
    <w:rsid w:val="00B01221"/>
    <w:rsid w:val="00B01CB9"/>
    <w:rsid w:val="00B024FB"/>
    <w:rsid w:val="00B17FC9"/>
    <w:rsid w:val="00B306FB"/>
    <w:rsid w:val="00B30C8E"/>
    <w:rsid w:val="00B3667F"/>
    <w:rsid w:val="00B65163"/>
    <w:rsid w:val="00B73C97"/>
    <w:rsid w:val="00B740D4"/>
    <w:rsid w:val="00B822BF"/>
    <w:rsid w:val="00B82C7D"/>
    <w:rsid w:val="00B868EC"/>
    <w:rsid w:val="00BA25C2"/>
    <w:rsid w:val="00BA2E3A"/>
    <w:rsid w:val="00BA48B5"/>
    <w:rsid w:val="00BB177F"/>
    <w:rsid w:val="00BB20E2"/>
    <w:rsid w:val="00BB49E9"/>
    <w:rsid w:val="00BC19A4"/>
    <w:rsid w:val="00BD01F6"/>
    <w:rsid w:val="00BD1D5E"/>
    <w:rsid w:val="00BD2767"/>
    <w:rsid w:val="00BD4BC4"/>
    <w:rsid w:val="00BE191E"/>
    <w:rsid w:val="00BE2999"/>
    <w:rsid w:val="00BE4634"/>
    <w:rsid w:val="00BE785E"/>
    <w:rsid w:val="00BF5FD4"/>
    <w:rsid w:val="00C019CC"/>
    <w:rsid w:val="00C05A59"/>
    <w:rsid w:val="00C14A4F"/>
    <w:rsid w:val="00C22285"/>
    <w:rsid w:val="00C25E10"/>
    <w:rsid w:val="00C30306"/>
    <w:rsid w:val="00C32F93"/>
    <w:rsid w:val="00C33D3A"/>
    <w:rsid w:val="00C41C46"/>
    <w:rsid w:val="00C42247"/>
    <w:rsid w:val="00C5080E"/>
    <w:rsid w:val="00C50EDA"/>
    <w:rsid w:val="00C51C19"/>
    <w:rsid w:val="00C55C0C"/>
    <w:rsid w:val="00C62FED"/>
    <w:rsid w:val="00C6487D"/>
    <w:rsid w:val="00C82EDE"/>
    <w:rsid w:val="00C84C7F"/>
    <w:rsid w:val="00C92C99"/>
    <w:rsid w:val="00C96CEA"/>
    <w:rsid w:val="00CA0651"/>
    <w:rsid w:val="00CA1E0E"/>
    <w:rsid w:val="00CB4014"/>
    <w:rsid w:val="00CB4630"/>
    <w:rsid w:val="00CB46D4"/>
    <w:rsid w:val="00CB4B04"/>
    <w:rsid w:val="00CB7518"/>
    <w:rsid w:val="00CC0928"/>
    <w:rsid w:val="00CC3452"/>
    <w:rsid w:val="00CD2BFB"/>
    <w:rsid w:val="00CD5088"/>
    <w:rsid w:val="00CD5647"/>
    <w:rsid w:val="00CE0B97"/>
    <w:rsid w:val="00CE31BB"/>
    <w:rsid w:val="00CE33BB"/>
    <w:rsid w:val="00CE4593"/>
    <w:rsid w:val="00CE671E"/>
    <w:rsid w:val="00D0192B"/>
    <w:rsid w:val="00D03A65"/>
    <w:rsid w:val="00D065E2"/>
    <w:rsid w:val="00D10AFD"/>
    <w:rsid w:val="00D12BCD"/>
    <w:rsid w:val="00D133FE"/>
    <w:rsid w:val="00D256E3"/>
    <w:rsid w:val="00D27FD4"/>
    <w:rsid w:val="00D568D8"/>
    <w:rsid w:val="00D60243"/>
    <w:rsid w:val="00D62719"/>
    <w:rsid w:val="00D64BEB"/>
    <w:rsid w:val="00D64E42"/>
    <w:rsid w:val="00D6687B"/>
    <w:rsid w:val="00D775B5"/>
    <w:rsid w:val="00D804E7"/>
    <w:rsid w:val="00D822D3"/>
    <w:rsid w:val="00D90943"/>
    <w:rsid w:val="00DA3457"/>
    <w:rsid w:val="00DA3820"/>
    <w:rsid w:val="00DA6A36"/>
    <w:rsid w:val="00DD187B"/>
    <w:rsid w:val="00DE2E9A"/>
    <w:rsid w:val="00DF228E"/>
    <w:rsid w:val="00DF3BCF"/>
    <w:rsid w:val="00DF52F7"/>
    <w:rsid w:val="00DF6E43"/>
    <w:rsid w:val="00E11147"/>
    <w:rsid w:val="00E141CD"/>
    <w:rsid w:val="00E1507D"/>
    <w:rsid w:val="00E242C9"/>
    <w:rsid w:val="00E265B9"/>
    <w:rsid w:val="00E26F26"/>
    <w:rsid w:val="00E27C89"/>
    <w:rsid w:val="00E30182"/>
    <w:rsid w:val="00E32601"/>
    <w:rsid w:val="00E33081"/>
    <w:rsid w:val="00E35919"/>
    <w:rsid w:val="00E3636F"/>
    <w:rsid w:val="00E40C6E"/>
    <w:rsid w:val="00E422F4"/>
    <w:rsid w:val="00E44CC0"/>
    <w:rsid w:val="00E50D9B"/>
    <w:rsid w:val="00E514A2"/>
    <w:rsid w:val="00E51DB6"/>
    <w:rsid w:val="00E565EB"/>
    <w:rsid w:val="00E619FF"/>
    <w:rsid w:val="00E66A74"/>
    <w:rsid w:val="00E678BE"/>
    <w:rsid w:val="00E7509A"/>
    <w:rsid w:val="00E80C96"/>
    <w:rsid w:val="00E84C8F"/>
    <w:rsid w:val="00E90BB7"/>
    <w:rsid w:val="00E91F5A"/>
    <w:rsid w:val="00E95ABD"/>
    <w:rsid w:val="00E975E4"/>
    <w:rsid w:val="00EA1088"/>
    <w:rsid w:val="00EA2CD5"/>
    <w:rsid w:val="00EA3998"/>
    <w:rsid w:val="00EA650F"/>
    <w:rsid w:val="00EB1DBA"/>
    <w:rsid w:val="00EB2A71"/>
    <w:rsid w:val="00EB3E36"/>
    <w:rsid w:val="00EC6C26"/>
    <w:rsid w:val="00EC7532"/>
    <w:rsid w:val="00EF2E31"/>
    <w:rsid w:val="00EF3CCA"/>
    <w:rsid w:val="00EF46A3"/>
    <w:rsid w:val="00EF5C64"/>
    <w:rsid w:val="00F06BCB"/>
    <w:rsid w:val="00F22CCD"/>
    <w:rsid w:val="00F22E78"/>
    <w:rsid w:val="00F237C9"/>
    <w:rsid w:val="00F31A9F"/>
    <w:rsid w:val="00F34931"/>
    <w:rsid w:val="00F37799"/>
    <w:rsid w:val="00F40105"/>
    <w:rsid w:val="00F413C1"/>
    <w:rsid w:val="00F47AEF"/>
    <w:rsid w:val="00F52064"/>
    <w:rsid w:val="00F53501"/>
    <w:rsid w:val="00F56C75"/>
    <w:rsid w:val="00F709C3"/>
    <w:rsid w:val="00F86644"/>
    <w:rsid w:val="00FA6884"/>
    <w:rsid w:val="00FB08D4"/>
    <w:rsid w:val="00FB3F8D"/>
    <w:rsid w:val="00FC1492"/>
    <w:rsid w:val="00FC364C"/>
    <w:rsid w:val="00FC73E4"/>
    <w:rsid w:val="00FD23E8"/>
    <w:rsid w:val="00FD7FD8"/>
    <w:rsid w:val="00FE017A"/>
    <w:rsid w:val="00FE0AD3"/>
    <w:rsid w:val="00FE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FCAC32"/>
  <w15:chartTrackingRefBased/>
  <w15:docId w15:val="{57795117-52C1-3044-A997-154CD9459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D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2D62"/>
    <w:pPr>
      <w:tabs>
        <w:tab w:val="center" w:pos="4680"/>
        <w:tab w:val="right" w:pos="9360"/>
      </w:tabs>
    </w:pPr>
  </w:style>
  <w:style w:type="character" w:customStyle="1" w:styleId="HeaderChar">
    <w:name w:val="Header Char"/>
    <w:basedOn w:val="DefaultParagraphFont"/>
    <w:link w:val="Header"/>
    <w:uiPriority w:val="99"/>
    <w:rsid w:val="008E2D62"/>
  </w:style>
  <w:style w:type="paragraph" w:styleId="Footer">
    <w:name w:val="footer"/>
    <w:basedOn w:val="Normal"/>
    <w:link w:val="FooterChar"/>
    <w:uiPriority w:val="99"/>
    <w:unhideWhenUsed/>
    <w:rsid w:val="008E2D62"/>
    <w:pPr>
      <w:tabs>
        <w:tab w:val="center" w:pos="4680"/>
        <w:tab w:val="right" w:pos="9360"/>
      </w:tabs>
    </w:pPr>
  </w:style>
  <w:style w:type="character" w:customStyle="1" w:styleId="FooterChar">
    <w:name w:val="Footer Char"/>
    <w:basedOn w:val="DefaultParagraphFont"/>
    <w:link w:val="Footer"/>
    <w:uiPriority w:val="99"/>
    <w:rsid w:val="008E2D62"/>
  </w:style>
  <w:style w:type="character" w:styleId="PageNumber">
    <w:name w:val="page number"/>
    <w:basedOn w:val="DefaultParagraphFont"/>
    <w:uiPriority w:val="99"/>
    <w:semiHidden/>
    <w:unhideWhenUsed/>
    <w:rsid w:val="008E2D62"/>
  </w:style>
  <w:style w:type="paragraph" w:styleId="NormalWeb">
    <w:name w:val="Normal (Web)"/>
    <w:basedOn w:val="Normal"/>
    <w:uiPriority w:val="99"/>
    <w:unhideWhenUsed/>
    <w:rsid w:val="003764B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BodyA">
    <w:name w:val="Body A"/>
    <w:rsid w:val="00043D41"/>
    <w:pPr>
      <w:pBdr>
        <w:top w:val="nil"/>
        <w:left w:val="nil"/>
        <w:bottom w:val="nil"/>
        <w:right w:val="nil"/>
        <w:between w:val="nil"/>
        <w:bar w:val="nil"/>
      </w:pBdr>
      <w:spacing w:after="160" w:line="259" w:lineRule="auto"/>
    </w:pPr>
    <w:rPr>
      <w:rFonts w:ascii="Calibri" w:eastAsia="Arial Unicode MS" w:hAnsi="Calibri" w:cs="Arial Unicode MS"/>
      <w:color w:val="000000"/>
      <w:kern w:val="0"/>
      <w:sz w:val="22"/>
      <w:szCs w:val="22"/>
      <w:u w:color="000000"/>
      <w:bdr w:val="nil"/>
      <w:lang w:val="en-US" w:eastAsia="zh-CN"/>
      <w14:textOutline w14:w="12700" w14:cap="flat" w14:cmpd="sng" w14:algn="ctr">
        <w14:noFill/>
        <w14:prstDash w14:val="solid"/>
        <w14:miter w14:lim="400000"/>
      </w14:textOutline>
      <w14:ligatures w14:val="none"/>
    </w:rPr>
  </w:style>
  <w:style w:type="table" w:styleId="TableGrid">
    <w:name w:val="Table Grid"/>
    <w:basedOn w:val="TableNormal"/>
    <w:uiPriority w:val="39"/>
    <w:rsid w:val="00043D41"/>
    <w:pPr>
      <w:pBdr>
        <w:top w:val="nil"/>
        <w:left w:val="nil"/>
        <w:bottom w:val="nil"/>
        <w:right w:val="nil"/>
        <w:between w:val="nil"/>
        <w:bar w:val="nil"/>
      </w:pBdr>
    </w:pPr>
    <w:rPr>
      <w:rFonts w:ascii="Times New Roman" w:eastAsia="Arial Unicode MS" w:hAnsi="Times New Roman" w:cs="Times New Roman"/>
      <w:kern w:val="0"/>
      <w:sz w:val="20"/>
      <w:szCs w:val="20"/>
      <w:bdr w:val="nil"/>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2046">
      <w:bodyDiv w:val="1"/>
      <w:marLeft w:val="0"/>
      <w:marRight w:val="0"/>
      <w:marTop w:val="0"/>
      <w:marBottom w:val="0"/>
      <w:divBdr>
        <w:top w:val="none" w:sz="0" w:space="0" w:color="auto"/>
        <w:left w:val="none" w:sz="0" w:space="0" w:color="auto"/>
        <w:bottom w:val="none" w:sz="0" w:space="0" w:color="auto"/>
        <w:right w:val="none" w:sz="0" w:space="0" w:color="auto"/>
      </w:divBdr>
    </w:div>
    <w:div w:id="20251676">
      <w:bodyDiv w:val="1"/>
      <w:marLeft w:val="0"/>
      <w:marRight w:val="0"/>
      <w:marTop w:val="0"/>
      <w:marBottom w:val="0"/>
      <w:divBdr>
        <w:top w:val="none" w:sz="0" w:space="0" w:color="auto"/>
        <w:left w:val="none" w:sz="0" w:space="0" w:color="auto"/>
        <w:bottom w:val="none" w:sz="0" w:space="0" w:color="auto"/>
        <w:right w:val="none" w:sz="0" w:space="0" w:color="auto"/>
      </w:divBdr>
    </w:div>
    <w:div w:id="24408411">
      <w:bodyDiv w:val="1"/>
      <w:marLeft w:val="0"/>
      <w:marRight w:val="0"/>
      <w:marTop w:val="0"/>
      <w:marBottom w:val="0"/>
      <w:divBdr>
        <w:top w:val="none" w:sz="0" w:space="0" w:color="auto"/>
        <w:left w:val="none" w:sz="0" w:space="0" w:color="auto"/>
        <w:bottom w:val="none" w:sz="0" w:space="0" w:color="auto"/>
        <w:right w:val="none" w:sz="0" w:space="0" w:color="auto"/>
      </w:divBdr>
    </w:div>
    <w:div w:id="93743692">
      <w:bodyDiv w:val="1"/>
      <w:marLeft w:val="0"/>
      <w:marRight w:val="0"/>
      <w:marTop w:val="0"/>
      <w:marBottom w:val="0"/>
      <w:divBdr>
        <w:top w:val="none" w:sz="0" w:space="0" w:color="auto"/>
        <w:left w:val="none" w:sz="0" w:space="0" w:color="auto"/>
        <w:bottom w:val="none" w:sz="0" w:space="0" w:color="auto"/>
        <w:right w:val="none" w:sz="0" w:space="0" w:color="auto"/>
      </w:divBdr>
    </w:div>
    <w:div w:id="95709223">
      <w:bodyDiv w:val="1"/>
      <w:marLeft w:val="0"/>
      <w:marRight w:val="0"/>
      <w:marTop w:val="0"/>
      <w:marBottom w:val="0"/>
      <w:divBdr>
        <w:top w:val="none" w:sz="0" w:space="0" w:color="auto"/>
        <w:left w:val="none" w:sz="0" w:space="0" w:color="auto"/>
        <w:bottom w:val="none" w:sz="0" w:space="0" w:color="auto"/>
        <w:right w:val="none" w:sz="0" w:space="0" w:color="auto"/>
      </w:divBdr>
    </w:div>
    <w:div w:id="126318568">
      <w:bodyDiv w:val="1"/>
      <w:marLeft w:val="0"/>
      <w:marRight w:val="0"/>
      <w:marTop w:val="0"/>
      <w:marBottom w:val="0"/>
      <w:divBdr>
        <w:top w:val="none" w:sz="0" w:space="0" w:color="auto"/>
        <w:left w:val="none" w:sz="0" w:space="0" w:color="auto"/>
        <w:bottom w:val="none" w:sz="0" w:space="0" w:color="auto"/>
        <w:right w:val="none" w:sz="0" w:space="0" w:color="auto"/>
      </w:divBdr>
    </w:div>
    <w:div w:id="165678916">
      <w:bodyDiv w:val="1"/>
      <w:marLeft w:val="0"/>
      <w:marRight w:val="0"/>
      <w:marTop w:val="0"/>
      <w:marBottom w:val="0"/>
      <w:divBdr>
        <w:top w:val="none" w:sz="0" w:space="0" w:color="auto"/>
        <w:left w:val="none" w:sz="0" w:space="0" w:color="auto"/>
        <w:bottom w:val="none" w:sz="0" w:space="0" w:color="auto"/>
        <w:right w:val="none" w:sz="0" w:space="0" w:color="auto"/>
      </w:divBdr>
    </w:div>
    <w:div w:id="170603961">
      <w:bodyDiv w:val="1"/>
      <w:marLeft w:val="0"/>
      <w:marRight w:val="0"/>
      <w:marTop w:val="0"/>
      <w:marBottom w:val="0"/>
      <w:divBdr>
        <w:top w:val="none" w:sz="0" w:space="0" w:color="auto"/>
        <w:left w:val="none" w:sz="0" w:space="0" w:color="auto"/>
        <w:bottom w:val="none" w:sz="0" w:space="0" w:color="auto"/>
        <w:right w:val="none" w:sz="0" w:space="0" w:color="auto"/>
      </w:divBdr>
    </w:div>
    <w:div w:id="184252995">
      <w:bodyDiv w:val="1"/>
      <w:marLeft w:val="0"/>
      <w:marRight w:val="0"/>
      <w:marTop w:val="0"/>
      <w:marBottom w:val="0"/>
      <w:divBdr>
        <w:top w:val="none" w:sz="0" w:space="0" w:color="auto"/>
        <w:left w:val="none" w:sz="0" w:space="0" w:color="auto"/>
        <w:bottom w:val="none" w:sz="0" w:space="0" w:color="auto"/>
        <w:right w:val="none" w:sz="0" w:space="0" w:color="auto"/>
      </w:divBdr>
    </w:div>
    <w:div w:id="196090781">
      <w:bodyDiv w:val="1"/>
      <w:marLeft w:val="0"/>
      <w:marRight w:val="0"/>
      <w:marTop w:val="0"/>
      <w:marBottom w:val="0"/>
      <w:divBdr>
        <w:top w:val="none" w:sz="0" w:space="0" w:color="auto"/>
        <w:left w:val="none" w:sz="0" w:space="0" w:color="auto"/>
        <w:bottom w:val="none" w:sz="0" w:space="0" w:color="auto"/>
        <w:right w:val="none" w:sz="0" w:space="0" w:color="auto"/>
      </w:divBdr>
    </w:div>
    <w:div w:id="239293558">
      <w:bodyDiv w:val="1"/>
      <w:marLeft w:val="0"/>
      <w:marRight w:val="0"/>
      <w:marTop w:val="0"/>
      <w:marBottom w:val="0"/>
      <w:divBdr>
        <w:top w:val="none" w:sz="0" w:space="0" w:color="auto"/>
        <w:left w:val="none" w:sz="0" w:space="0" w:color="auto"/>
        <w:bottom w:val="none" w:sz="0" w:space="0" w:color="auto"/>
        <w:right w:val="none" w:sz="0" w:space="0" w:color="auto"/>
      </w:divBdr>
    </w:div>
    <w:div w:id="368067191">
      <w:bodyDiv w:val="1"/>
      <w:marLeft w:val="0"/>
      <w:marRight w:val="0"/>
      <w:marTop w:val="0"/>
      <w:marBottom w:val="0"/>
      <w:divBdr>
        <w:top w:val="none" w:sz="0" w:space="0" w:color="auto"/>
        <w:left w:val="none" w:sz="0" w:space="0" w:color="auto"/>
        <w:bottom w:val="none" w:sz="0" w:space="0" w:color="auto"/>
        <w:right w:val="none" w:sz="0" w:space="0" w:color="auto"/>
      </w:divBdr>
    </w:div>
    <w:div w:id="417168568">
      <w:bodyDiv w:val="1"/>
      <w:marLeft w:val="0"/>
      <w:marRight w:val="0"/>
      <w:marTop w:val="0"/>
      <w:marBottom w:val="0"/>
      <w:divBdr>
        <w:top w:val="none" w:sz="0" w:space="0" w:color="auto"/>
        <w:left w:val="none" w:sz="0" w:space="0" w:color="auto"/>
        <w:bottom w:val="none" w:sz="0" w:space="0" w:color="auto"/>
        <w:right w:val="none" w:sz="0" w:space="0" w:color="auto"/>
      </w:divBdr>
    </w:div>
    <w:div w:id="444622298">
      <w:bodyDiv w:val="1"/>
      <w:marLeft w:val="0"/>
      <w:marRight w:val="0"/>
      <w:marTop w:val="0"/>
      <w:marBottom w:val="0"/>
      <w:divBdr>
        <w:top w:val="none" w:sz="0" w:space="0" w:color="auto"/>
        <w:left w:val="none" w:sz="0" w:space="0" w:color="auto"/>
        <w:bottom w:val="none" w:sz="0" w:space="0" w:color="auto"/>
        <w:right w:val="none" w:sz="0" w:space="0" w:color="auto"/>
      </w:divBdr>
    </w:div>
    <w:div w:id="467623547">
      <w:bodyDiv w:val="1"/>
      <w:marLeft w:val="0"/>
      <w:marRight w:val="0"/>
      <w:marTop w:val="0"/>
      <w:marBottom w:val="0"/>
      <w:divBdr>
        <w:top w:val="none" w:sz="0" w:space="0" w:color="auto"/>
        <w:left w:val="none" w:sz="0" w:space="0" w:color="auto"/>
        <w:bottom w:val="none" w:sz="0" w:space="0" w:color="auto"/>
        <w:right w:val="none" w:sz="0" w:space="0" w:color="auto"/>
      </w:divBdr>
    </w:div>
    <w:div w:id="493112718">
      <w:bodyDiv w:val="1"/>
      <w:marLeft w:val="0"/>
      <w:marRight w:val="0"/>
      <w:marTop w:val="0"/>
      <w:marBottom w:val="0"/>
      <w:divBdr>
        <w:top w:val="none" w:sz="0" w:space="0" w:color="auto"/>
        <w:left w:val="none" w:sz="0" w:space="0" w:color="auto"/>
        <w:bottom w:val="none" w:sz="0" w:space="0" w:color="auto"/>
        <w:right w:val="none" w:sz="0" w:space="0" w:color="auto"/>
      </w:divBdr>
    </w:div>
    <w:div w:id="510529966">
      <w:bodyDiv w:val="1"/>
      <w:marLeft w:val="0"/>
      <w:marRight w:val="0"/>
      <w:marTop w:val="0"/>
      <w:marBottom w:val="0"/>
      <w:divBdr>
        <w:top w:val="none" w:sz="0" w:space="0" w:color="auto"/>
        <w:left w:val="none" w:sz="0" w:space="0" w:color="auto"/>
        <w:bottom w:val="none" w:sz="0" w:space="0" w:color="auto"/>
        <w:right w:val="none" w:sz="0" w:space="0" w:color="auto"/>
      </w:divBdr>
    </w:div>
    <w:div w:id="513038824">
      <w:bodyDiv w:val="1"/>
      <w:marLeft w:val="0"/>
      <w:marRight w:val="0"/>
      <w:marTop w:val="0"/>
      <w:marBottom w:val="0"/>
      <w:divBdr>
        <w:top w:val="none" w:sz="0" w:space="0" w:color="auto"/>
        <w:left w:val="none" w:sz="0" w:space="0" w:color="auto"/>
        <w:bottom w:val="none" w:sz="0" w:space="0" w:color="auto"/>
        <w:right w:val="none" w:sz="0" w:space="0" w:color="auto"/>
      </w:divBdr>
    </w:div>
    <w:div w:id="606932444">
      <w:bodyDiv w:val="1"/>
      <w:marLeft w:val="0"/>
      <w:marRight w:val="0"/>
      <w:marTop w:val="0"/>
      <w:marBottom w:val="0"/>
      <w:divBdr>
        <w:top w:val="none" w:sz="0" w:space="0" w:color="auto"/>
        <w:left w:val="none" w:sz="0" w:space="0" w:color="auto"/>
        <w:bottom w:val="none" w:sz="0" w:space="0" w:color="auto"/>
        <w:right w:val="none" w:sz="0" w:space="0" w:color="auto"/>
      </w:divBdr>
    </w:div>
    <w:div w:id="733360464">
      <w:bodyDiv w:val="1"/>
      <w:marLeft w:val="0"/>
      <w:marRight w:val="0"/>
      <w:marTop w:val="0"/>
      <w:marBottom w:val="0"/>
      <w:divBdr>
        <w:top w:val="none" w:sz="0" w:space="0" w:color="auto"/>
        <w:left w:val="none" w:sz="0" w:space="0" w:color="auto"/>
        <w:bottom w:val="none" w:sz="0" w:space="0" w:color="auto"/>
        <w:right w:val="none" w:sz="0" w:space="0" w:color="auto"/>
      </w:divBdr>
    </w:div>
    <w:div w:id="794258416">
      <w:bodyDiv w:val="1"/>
      <w:marLeft w:val="0"/>
      <w:marRight w:val="0"/>
      <w:marTop w:val="0"/>
      <w:marBottom w:val="0"/>
      <w:divBdr>
        <w:top w:val="none" w:sz="0" w:space="0" w:color="auto"/>
        <w:left w:val="none" w:sz="0" w:space="0" w:color="auto"/>
        <w:bottom w:val="none" w:sz="0" w:space="0" w:color="auto"/>
        <w:right w:val="none" w:sz="0" w:space="0" w:color="auto"/>
      </w:divBdr>
    </w:div>
    <w:div w:id="920018424">
      <w:bodyDiv w:val="1"/>
      <w:marLeft w:val="0"/>
      <w:marRight w:val="0"/>
      <w:marTop w:val="0"/>
      <w:marBottom w:val="0"/>
      <w:divBdr>
        <w:top w:val="none" w:sz="0" w:space="0" w:color="auto"/>
        <w:left w:val="none" w:sz="0" w:space="0" w:color="auto"/>
        <w:bottom w:val="none" w:sz="0" w:space="0" w:color="auto"/>
        <w:right w:val="none" w:sz="0" w:space="0" w:color="auto"/>
      </w:divBdr>
    </w:div>
    <w:div w:id="923801362">
      <w:bodyDiv w:val="1"/>
      <w:marLeft w:val="0"/>
      <w:marRight w:val="0"/>
      <w:marTop w:val="0"/>
      <w:marBottom w:val="0"/>
      <w:divBdr>
        <w:top w:val="none" w:sz="0" w:space="0" w:color="auto"/>
        <w:left w:val="none" w:sz="0" w:space="0" w:color="auto"/>
        <w:bottom w:val="none" w:sz="0" w:space="0" w:color="auto"/>
        <w:right w:val="none" w:sz="0" w:space="0" w:color="auto"/>
      </w:divBdr>
    </w:div>
    <w:div w:id="929510611">
      <w:bodyDiv w:val="1"/>
      <w:marLeft w:val="0"/>
      <w:marRight w:val="0"/>
      <w:marTop w:val="0"/>
      <w:marBottom w:val="0"/>
      <w:divBdr>
        <w:top w:val="none" w:sz="0" w:space="0" w:color="auto"/>
        <w:left w:val="none" w:sz="0" w:space="0" w:color="auto"/>
        <w:bottom w:val="none" w:sz="0" w:space="0" w:color="auto"/>
        <w:right w:val="none" w:sz="0" w:space="0" w:color="auto"/>
      </w:divBdr>
    </w:div>
    <w:div w:id="988635219">
      <w:bodyDiv w:val="1"/>
      <w:marLeft w:val="0"/>
      <w:marRight w:val="0"/>
      <w:marTop w:val="0"/>
      <w:marBottom w:val="0"/>
      <w:divBdr>
        <w:top w:val="none" w:sz="0" w:space="0" w:color="auto"/>
        <w:left w:val="none" w:sz="0" w:space="0" w:color="auto"/>
        <w:bottom w:val="none" w:sz="0" w:space="0" w:color="auto"/>
        <w:right w:val="none" w:sz="0" w:space="0" w:color="auto"/>
      </w:divBdr>
    </w:div>
    <w:div w:id="1006321334">
      <w:bodyDiv w:val="1"/>
      <w:marLeft w:val="0"/>
      <w:marRight w:val="0"/>
      <w:marTop w:val="0"/>
      <w:marBottom w:val="0"/>
      <w:divBdr>
        <w:top w:val="none" w:sz="0" w:space="0" w:color="auto"/>
        <w:left w:val="none" w:sz="0" w:space="0" w:color="auto"/>
        <w:bottom w:val="none" w:sz="0" w:space="0" w:color="auto"/>
        <w:right w:val="none" w:sz="0" w:space="0" w:color="auto"/>
      </w:divBdr>
    </w:div>
    <w:div w:id="1027171678">
      <w:bodyDiv w:val="1"/>
      <w:marLeft w:val="0"/>
      <w:marRight w:val="0"/>
      <w:marTop w:val="0"/>
      <w:marBottom w:val="0"/>
      <w:divBdr>
        <w:top w:val="none" w:sz="0" w:space="0" w:color="auto"/>
        <w:left w:val="none" w:sz="0" w:space="0" w:color="auto"/>
        <w:bottom w:val="none" w:sz="0" w:space="0" w:color="auto"/>
        <w:right w:val="none" w:sz="0" w:space="0" w:color="auto"/>
      </w:divBdr>
    </w:div>
    <w:div w:id="1041512460">
      <w:bodyDiv w:val="1"/>
      <w:marLeft w:val="0"/>
      <w:marRight w:val="0"/>
      <w:marTop w:val="0"/>
      <w:marBottom w:val="0"/>
      <w:divBdr>
        <w:top w:val="none" w:sz="0" w:space="0" w:color="auto"/>
        <w:left w:val="none" w:sz="0" w:space="0" w:color="auto"/>
        <w:bottom w:val="none" w:sz="0" w:space="0" w:color="auto"/>
        <w:right w:val="none" w:sz="0" w:space="0" w:color="auto"/>
      </w:divBdr>
    </w:div>
    <w:div w:id="1062481074">
      <w:bodyDiv w:val="1"/>
      <w:marLeft w:val="0"/>
      <w:marRight w:val="0"/>
      <w:marTop w:val="0"/>
      <w:marBottom w:val="0"/>
      <w:divBdr>
        <w:top w:val="none" w:sz="0" w:space="0" w:color="auto"/>
        <w:left w:val="none" w:sz="0" w:space="0" w:color="auto"/>
        <w:bottom w:val="none" w:sz="0" w:space="0" w:color="auto"/>
        <w:right w:val="none" w:sz="0" w:space="0" w:color="auto"/>
      </w:divBdr>
    </w:div>
    <w:div w:id="1095050021">
      <w:bodyDiv w:val="1"/>
      <w:marLeft w:val="0"/>
      <w:marRight w:val="0"/>
      <w:marTop w:val="0"/>
      <w:marBottom w:val="0"/>
      <w:divBdr>
        <w:top w:val="none" w:sz="0" w:space="0" w:color="auto"/>
        <w:left w:val="none" w:sz="0" w:space="0" w:color="auto"/>
        <w:bottom w:val="none" w:sz="0" w:space="0" w:color="auto"/>
        <w:right w:val="none" w:sz="0" w:space="0" w:color="auto"/>
      </w:divBdr>
    </w:div>
    <w:div w:id="1098139006">
      <w:bodyDiv w:val="1"/>
      <w:marLeft w:val="0"/>
      <w:marRight w:val="0"/>
      <w:marTop w:val="0"/>
      <w:marBottom w:val="0"/>
      <w:divBdr>
        <w:top w:val="none" w:sz="0" w:space="0" w:color="auto"/>
        <w:left w:val="none" w:sz="0" w:space="0" w:color="auto"/>
        <w:bottom w:val="none" w:sz="0" w:space="0" w:color="auto"/>
        <w:right w:val="none" w:sz="0" w:space="0" w:color="auto"/>
      </w:divBdr>
    </w:div>
    <w:div w:id="1145004806">
      <w:bodyDiv w:val="1"/>
      <w:marLeft w:val="0"/>
      <w:marRight w:val="0"/>
      <w:marTop w:val="0"/>
      <w:marBottom w:val="0"/>
      <w:divBdr>
        <w:top w:val="none" w:sz="0" w:space="0" w:color="auto"/>
        <w:left w:val="none" w:sz="0" w:space="0" w:color="auto"/>
        <w:bottom w:val="none" w:sz="0" w:space="0" w:color="auto"/>
        <w:right w:val="none" w:sz="0" w:space="0" w:color="auto"/>
      </w:divBdr>
    </w:div>
    <w:div w:id="1214930312">
      <w:bodyDiv w:val="1"/>
      <w:marLeft w:val="0"/>
      <w:marRight w:val="0"/>
      <w:marTop w:val="0"/>
      <w:marBottom w:val="0"/>
      <w:divBdr>
        <w:top w:val="none" w:sz="0" w:space="0" w:color="auto"/>
        <w:left w:val="none" w:sz="0" w:space="0" w:color="auto"/>
        <w:bottom w:val="none" w:sz="0" w:space="0" w:color="auto"/>
        <w:right w:val="none" w:sz="0" w:space="0" w:color="auto"/>
      </w:divBdr>
    </w:div>
    <w:div w:id="1250429651">
      <w:bodyDiv w:val="1"/>
      <w:marLeft w:val="0"/>
      <w:marRight w:val="0"/>
      <w:marTop w:val="0"/>
      <w:marBottom w:val="0"/>
      <w:divBdr>
        <w:top w:val="none" w:sz="0" w:space="0" w:color="auto"/>
        <w:left w:val="none" w:sz="0" w:space="0" w:color="auto"/>
        <w:bottom w:val="none" w:sz="0" w:space="0" w:color="auto"/>
        <w:right w:val="none" w:sz="0" w:space="0" w:color="auto"/>
      </w:divBdr>
    </w:div>
    <w:div w:id="1270353398">
      <w:bodyDiv w:val="1"/>
      <w:marLeft w:val="0"/>
      <w:marRight w:val="0"/>
      <w:marTop w:val="0"/>
      <w:marBottom w:val="0"/>
      <w:divBdr>
        <w:top w:val="none" w:sz="0" w:space="0" w:color="auto"/>
        <w:left w:val="none" w:sz="0" w:space="0" w:color="auto"/>
        <w:bottom w:val="none" w:sz="0" w:space="0" w:color="auto"/>
        <w:right w:val="none" w:sz="0" w:space="0" w:color="auto"/>
      </w:divBdr>
    </w:div>
    <w:div w:id="1285964825">
      <w:bodyDiv w:val="1"/>
      <w:marLeft w:val="0"/>
      <w:marRight w:val="0"/>
      <w:marTop w:val="0"/>
      <w:marBottom w:val="0"/>
      <w:divBdr>
        <w:top w:val="none" w:sz="0" w:space="0" w:color="auto"/>
        <w:left w:val="none" w:sz="0" w:space="0" w:color="auto"/>
        <w:bottom w:val="none" w:sz="0" w:space="0" w:color="auto"/>
        <w:right w:val="none" w:sz="0" w:space="0" w:color="auto"/>
      </w:divBdr>
    </w:div>
    <w:div w:id="1300958643">
      <w:bodyDiv w:val="1"/>
      <w:marLeft w:val="0"/>
      <w:marRight w:val="0"/>
      <w:marTop w:val="0"/>
      <w:marBottom w:val="0"/>
      <w:divBdr>
        <w:top w:val="none" w:sz="0" w:space="0" w:color="auto"/>
        <w:left w:val="none" w:sz="0" w:space="0" w:color="auto"/>
        <w:bottom w:val="none" w:sz="0" w:space="0" w:color="auto"/>
        <w:right w:val="none" w:sz="0" w:space="0" w:color="auto"/>
      </w:divBdr>
    </w:div>
    <w:div w:id="1404060993">
      <w:bodyDiv w:val="1"/>
      <w:marLeft w:val="0"/>
      <w:marRight w:val="0"/>
      <w:marTop w:val="0"/>
      <w:marBottom w:val="0"/>
      <w:divBdr>
        <w:top w:val="none" w:sz="0" w:space="0" w:color="auto"/>
        <w:left w:val="none" w:sz="0" w:space="0" w:color="auto"/>
        <w:bottom w:val="none" w:sz="0" w:space="0" w:color="auto"/>
        <w:right w:val="none" w:sz="0" w:space="0" w:color="auto"/>
      </w:divBdr>
    </w:div>
    <w:div w:id="1446265374">
      <w:bodyDiv w:val="1"/>
      <w:marLeft w:val="0"/>
      <w:marRight w:val="0"/>
      <w:marTop w:val="0"/>
      <w:marBottom w:val="0"/>
      <w:divBdr>
        <w:top w:val="none" w:sz="0" w:space="0" w:color="auto"/>
        <w:left w:val="none" w:sz="0" w:space="0" w:color="auto"/>
        <w:bottom w:val="none" w:sz="0" w:space="0" w:color="auto"/>
        <w:right w:val="none" w:sz="0" w:space="0" w:color="auto"/>
      </w:divBdr>
    </w:div>
    <w:div w:id="1469080812">
      <w:bodyDiv w:val="1"/>
      <w:marLeft w:val="0"/>
      <w:marRight w:val="0"/>
      <w:marTop w:val="0"/>
      <w:marBottom w:val="0"/>
      <w:divBdr>
        <w:top w:val="none" w:sz="0" w:space="0" w:color="auto"/>
        <w:left w:val="none" w:sz="0" w:space="0" w:color="auto"/>
        <w:bottom w:val="none" w:sz="0" w:space="0" w:color="auto"/>
        <w:right w:val="none" w:sz="0" w:space="0" w:color="auto"/>
      </w:divBdr>
    </w:div>
    <w:div w:id="1473981138">
      <w:bodyDiv w:val="1"/>
      <w:marLeft w:val="0"/>
      <w:marRight w:val="0"/>
      <w:marTop w:val="0"/>
      <w:marBottom w:val="0"/>
      <w:divBdr>
        <w:top w:val="none" w:sz="0" w:space="0" w:color="auto"/>
        <w:left w:val="none" w:sz="0" w:space="0" w:color="auto"/>
        <w:bottom w:val="none" w:sz="0" w:space="0" w:color="auto"/>
        <w:right w:val="none" w:sz="0" w:space="0" w:color="auto"/>
      </w:divBdr>
    </w:div>
    <w:div w:id="1499075947">
      <w:bodyDiv w:val="1"/>
      <w:marLeft w:val="0"/>
      <w:marRight w:val="0"/>
      <w:marTop w:val="0"/>
      <w:marBottom w:val="0"/>
      <w:divBdr>
        <w:top w:val="none" w:sz="0" w:space="0" w:color="auto"/>
        <w:left w:val="none" w:sz="0" w:space="0" w:color="auto"/>
        <w:bottom w:val="none" w:sz="0" w:space="0" w:color="auto"/>
        <w:right w:val="none" w:sz="0" w:space="0" w:color="auto"/>
      </w:divBdr>
    </w:div>
    <w:div w:id="1530217146">
      <w:bodyDiv w:val="1"/>
      <w:marLeft w:val="0"/>
      <w:marRight w:val="0"/>
      <w:marTop w:val="0"/>
      <w:marBottom w:val="0"/>
      <w:divBdr>
        <w:top w:val="none" w:sz="0" w:space="0" w:color="auto"/>
        <w:left w:val="none" w:sz="0" w:space="0" w:color="auto"/>
        <w:bottom w:val="none" w:sz="0" w:space="0" w:color="auto"/>
        <w:right w:val="none" w:sz="0" w:space="0" w:color="auto"/>
      </w:divBdr>
    </w:div>
    <w:div w:id="1541820381">
      <w:bodyDiv w:val="1"/>
      <w:marLeft w:val="0"/>
      <w:marRight w:val="0"/>
      <w:marTop w:val="0"/>
      <w:marBottom w:val="0"/>
      <w:divBdr>
        <w:top w:val="none" w:sz="0" w:space="0" w:color="auto"/>
        <w:left w:val="none" w:sz="0" w:space="0" w:color="auto"/>
        <w:bottom w:val="none" w:sz="0" w:space="0" w:color="auto"/>
        <w:right w:val="none" w:sz="0" w:space="0" w:color="auto"/>
      </w:divBdr>
    </w:div>
    <w:div w:id="1544975524">
      <w:bodyDiv w:val="1"/>
      <w:marLeft w:val="0"/>
      <w:marRight w:val="0"/>
      <w:marTop w:val="0"/>
      <w:marBottom w:val="0"/>
      <w:divBdr>
        <w:top w:val="none" w:sz="0" w:space="0" w:color="auto"/>
        <w:left w:val="none" w:sz="0" w:space="0" w:color="auto"/>
        <w:bottom w:val="none" w:sz="0" w:space="0" w:color="auto"/>
        <w:right w:val="none" w:sz="0" w:space="0" w:color="auto"/>
      </w:divBdr>
    </w:div>
    <w:div w:id="1584756545">
      <w:bodyDiv w:val="1"/>
      <w:marLeft w:val="0"/>
      <w:marRight w:val="0"/>
      <w:marTop w:val="0"/>
      <w:marBottom w:val="0"/>
      <w:divBdr>
        <w:top w:val="none" w:sz="0" w:space="0" w:color="auto"/>
        <w:left w:val="none" w:sz="0" w:space="0" w:color="auto"/>
        <w:bottom w:val="none" w:sz="0" w:space="0" w:color="auto"/>
        <w:right w:val="none" w:sz="0" w:space="0" w:color="auto"/>
      </w:divBdr>
    </w:div>
    <w:div w:id="1646737890">
      <w:bodyDiv w:val="1"/>
      <w:marLeft w:val="0"/>
      <w:marRight w:val="0"/>
      <w:marTop w:val="0"/>
      <w:marBottom w:val="0"/>
      <w:divBdr>
        <w:top w:val="none" w:sz="0" w:space="0" w:color="auto"/>
        <w:left w:val="none" w:sz="0" w:space="0" w:color="auto"/>
        <w:bottom w:val="none" w:sz="0" w:space="0" w:color="auto"/>
        <w:right w:val="none" w:sz="0" w:space="0" w:color="auto"/>
      </w:divBdr>
    </w:div>
    <w:div w:id="1747872643">
      <w:bodyDiv w:val="1"/>
      <w:marLeft w:val="0"/>
      <w:marRight w:val="0"/>
      <w:marTop w:val="0"/>
      <w:marBottom w:val="0"/>
      <w:divBdr>
        <w:top w:val="none" w:sz="0" w:space="0" w:color="auto"/>
        <w:left w:val="none" w:sz="0" w:space="0" w:color="auto"/>
        <w:bottom w:val="none" w:sz="0" w:space="0" w:color="auto"/>
        <w:right w:val="none" w:sz="0" w:space="0" w:color="auto"/>
      </w:divBdr>
    </w:div>
    <w:div w:id="1770933145">
      <w:bodyDiv w:val="1"/>
      <w:marLeft w:val="0"/>
      <w:marRight w:val="0"/>
      <w:marTop w:val="0"/>
      <w:marBottom w:val="0"/>
      <w:divBdr>
        <w:top w:val="none" w:sz="0" w:space="0" w:color="auto"/>
        <w:left w:val="none" w:sz="0" w:space="0" w:color="auto"/>
        <w:bottom w:val="none" w:sz="0" w:space="0" w:color="auto"/>
        <w:right w:val="none" w:sz="0" w:space="0" w:color="auto"/>
      </w:divBdr>
    </w:div>
    <w:div w:id="1776779036">
      <w:bodyDiv w:val="1"/>
      <w:marLeft w:val="0"/>
      <w:marRight w:val="0"/>
      <w:marTop w:val="0"/>
      <w:marBottom w:val="0"/>
      <w:divBdr>
        <w:top w:val="none" w:sz="0" w:space="0" w:color="auto"/>
        <w:left w:val="none" w:sz="0" w:space="0" w:color="auto"/>
        <w:bottom w:val="none" w:sz="0" w:space="0" w:color="auto"/>
        <w:right w:val="none" w:sz="0" w:space="0" w:color="auto"/>
      </w:divBdr>
    </w:div>
    <w:div w:id="1788116563">
      <w:bodyDiv w:val="1"/>
      <w:marLeft w:val="0"/>
      <w:marRight w:val="0"/>
      <w:marTop w:val="0"/>
      <w:marBottom w:val="0"/>
      <w:divBdr>
        <w:top w:val="none" w:sz="0" w:space="0" w:color="auto"/>
        <w:left w:val="none" w:sz="0" w:space="0" w:color="auto"/>
        <w:bottom w:val="none" w:sz="0" w:space="0" w:color="auto"/>
        <w:right w:val="none" w:sz="0" w:space="0" w:color="auto"/>
      </w:divBdr>
    </w:div>
    <w:div w:id="1802771023">
      <w:bodyDiv w:val="1"/>
      <w:marLeft w:val="0"/>
      <w:marRight w:val="0"/>
      <w:marTop w:val="0"/>
      <w:marBottom w:val="0"/>
      <w:divBdr>
        <w:top w:val="none" w:sz="0" w:space="0" w:color="auto"/>
        <w:left w:val="none" w:sz="0" w:space="0" w:color="auto"/>
        <w:bottom w:val="none" w:sz="0" w:space="0" w:color="auto"/>
        <w:right w:val="none" w:sz="0" w:space="0" w:color="auto"/>
      </w:divBdr>
    </w:div>
    <w:div w:id="1808862881">
      <w:bodyDiv w:val="1"/>
      <w:marLeft w:val="0"/>
      <w:marRight w:val="0"/>
      <w:marTop w:val="0"/>
      <w:marBottom w:val="0"/>
      <w:divBdr>
        <w:top w:val="none" w:sz="0" w:space="0" w:color="auto"/>
        <w:left w:val="none" w:sz="0" w:space="0" w:color="auto"/>
        <w:bottom w:val="none" w:sz="0" w:space="0" w:color="auto"/>
        <w:right w:val="none" w:sz="0" w:space="0" w:color="auto"/>
      </w:divBdr>
    </w:div>
    <w:div w:id="1859923313">
      <w:bodyDiv w:val="1"/>
      <w:marLeft w:val="0"/>
      <w:marRight w:val="0"/>
      <w:marTop w:val="0"/>
      <w:marBottom w:val="0"/>
      <w:divBdr>
        <w:top w:val="none" w:sz="0" w:space="0" w:color="auto"/>
        <w:left w:val="none" w:sz="0" w:space="0" w:color="auto"/>
        <w:bottom w:val="none" w:sz="0" w:space="0" w:color="auto"/>
        <w:right w:val="none" w:sz="0" w:space="0" w:color="auto"/>
      </w:divBdr>
    </w:div>
    <w:div w:id="1869643365">
      <w:bodyDiv w:val="1"/>
      <w:marLeft w:val="0"/>
      <w:marRight w:val="0"/>
      <w:marTop w:val="0"/>
      <w:marBottom w:val="0"/>
      <w:divBdr>
        <w:top w:val="none" w:sz="0" w:space="0" w:color="auto"/>
        <w:left w:val="none" w:sz="0" w:space="0" w:color="auto"/>
        <w:bottom w:val="none" w:sz="0" w:space="0" w:color="auto"/>
        <w:right w:val="none" w:sz="0" w:space="0" w:color="auto"/>
      </w:divBdr>
    </w:div>
    <w:div w:id="1901289040">
      <w:bodyDiv w:val="1"/>
      <w:marLeft w:val="0"/>
      <w:marRight w:val="0"/>
      <w:marTop w:val="0"/>
      <w:marBottom w:val="0"/>
      <w:divBdr>
        <w:top w:val="none" w:sz="0" w:space="0" w:color="auto"/>
        <w:left w:val="none" w:sz="0" w:space="0" w:color="auto"/>
        <w:bottom w:val="none" w:sz="0" w:space="0" w:color="auto"/>
        <w:right w:val="none" w:sz="0" w:space="0" w:color="auto"/>
      </w:divBdr>
    </w:div>
    <w:div w:id="1921525639">
      <w:bodyDiv w:val="1"/>
      <w:marLeft w:val="0"/>
      <w:marRight w:val="0"/>
      <w:marTop w:val="0"/>
      <w:marBottom w:val="0"/>
      <w:divBdr>
        <w:top w:val="none" w:sz="0" w:space="0" w:color="auto"/>
        <w:left w:val="none" w:sz="0" w:space="0" w:color="auto"/>
        <w:bottom w:val="none" w:sz="0" w:space="0" w:color="auto"/>
        <w:right w:val="none" w:sz="0" w:space="0" w:color="auto"/>
      </w:divBdr>
    </w:div>
    <w:div w:id="1962421249">
      <w:bodyDiv w:val="1"/>
      <w:marLeft w:val="0"/>
      <w:marRight w:val="0"/>
      <w:marTop w:val="0"/>
      <w:marBottom w:val="0"/>
      <w:divBdr>
        <w:top w:val="none" w:sz="0" w:space="0" w:color="auto"/>
        <w:left w:val="none" w:sz="0" w:space="0" w:color="auto"/>
        <w:bottom w:val="none" w:sz="0" w:space="0" w:color="auto"/>
        <w:right w:val="none" w:sz="0" w:space="0" w:color="auto"/>
      </w:divBdr>
    </w:div>
    <w:div w:id="1977447530">
      <w:bodyDiv w:val="1"/>
      <w:marLeft w:val="0"/>
      <w:marRight w:val="0"/>
      <w:marTop w:val="0"/>
      <w:marBottom w:val="0"/>
      <w:divBdr>
        <w:top w:val="none" w:sz="0" w:space="0" w:color="auto"/>
        <w:left w:val="none" w:sz="0" w:space="0" w:color="auto"/>
        <w:bottom w:val="none" w:sz="0" w:space="0" w:color="auto"/>
        <w:right w:val="none" w:sz="0" w:space="0" w:color="auto"/>
      </w:divBdr>
    </w:div>
    <w:div w:id="1988050919">
      <w:bodyDiv w:val="1"/>
      <w:marLeft w:val="0"/>
      <w:marRight w:val="0"/>
      <w:marTop w:val="0"/>
      <w:marBottom w:val="0"/>
      <w:divBdr>
        <w:top w:val="none" w:sz="0" w:space="0" w:color="auto"/>
        <w:left w:val="none" w:sz="0" w:space="0" w:color="auto"/>
        <w:bottom w:val="none" w:sz="0" w:space="0" w:color="auto"/>
        <w:right w:val="none" w:sz="0" w:space="0" w:color="auto"/>
      </w:divBdr>
    </w:div>
    <w:div w:id="2031175696">
      <w:bodyDiv w:val="1"/>
      <w:marLeft w:val="0"/>
      <w:marRight w:val="0"/>
      <w:marTop w:val="0"/>
      <w:marBottom w:val="0"/>
      <w:divBdr>
        <w:top w:val="none" w:sz="0" w:space="0" w:color="auto"/>
        <w:left w:val="none" w:sz="0" w:space="0" w:color="auto"/>
        <w:bottom w:val="none" w:sz="0" w:space="0" w:color="auto"/>
        <w:right w:val="none" w:sz="0" w:space="0" w:color="auto"/>
      </w:divBdr>
    </w:div>
    <w:div w:id="2038311819">
      <w:bodyDiv w:val="1"/>
      <w:marLeft w:val="0"/>
      <w:marRight w:val="0"/>
      <w:marTop w:val="0"/>
      <w:marBottom w:val="0"/>
      <w:divBdr>
        <w:top w:val="none" w:sz="0" w:space="0" w:color="auto"/>
        <w:left w:val="none" w:sz="0" w:space="0" w:color="auto"/>
        <w:bottom w:val="none" w:sz="0" w:space="0" w:color="auto"/>
        <w:right w:val="none" w:sz="0" w:space="0" w:color="auto"/>
      </w:divBdr>
    </w:div>
    <w:div w:id="2075619391">
      <w:bodyDiv w:val="1"/>
      <w:marLeft w:val="0"/>
      <w:marRight w:val="0"/>
      <w:marTop w:val="0"/>
      <w:marBottom w:val="0"/>
      <w:divBdr>
        <w:top w:val="none" w:sz="0" w:space="0" w:color="auto"/>
        <w:left w:val="none" w:sz="0" w:space="0" w:color="auto"/>
        <w:bottom w:val="none" w:sz="0" w:space="0" w:color="auto"/>
        <w:right w:val="none" w:sz="0" w:space="0" w:color="auto"/>
      </w:divBdr>
    </w:div>
    <w:div w:id="214469373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14</Pages>
  <Words>4608</Words>
  <Characters>26266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 rowe</dc:creator>
  <cp:keywords/>
  <dc:description/>
  <cp:lastModifiedBy>duncan rowe</cp:lastModifiedBy>
  <cp:revision>21</cp:revision>
  <dcterms:created xsi:type="dcterms:W3CDTF">2023-05-12T23:05:00Z</dcterms:created>
  <dcterms:modified xsi:type="dcterms:W3CDTF">2023-05-15T16:32:00Z</dcterms:modified>
</cp:coreProperties>
</file>