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405AD" w14:textId="486D02B3" w:rsidR="00E716B2" w:rsidRDefault="000648ED" w:rsidP="000648ED">
      <w:pPr>
        <w:rPr>
          <w:b/>
        </w:rPr>
      </w:pPr>
      <w:r w:rsidRPr="000648ED">
        <w:rPr>
          <w:b/>
        </w:rPr>
        <w:t>Students are required to discuss the role of the youth worker within contemporary society, and how this role has changed in recent years</w:t>
      </w:r>
      <w:r>
        <w:rPr>
          <w:b/>
        </w:rPr>
        <w:t>.</w:t>
      </w:r>
    </w:p>
    <w:p w14:paraId="2FAC5240" w14:textId="168253D5" w:rsidR="00CF41C5" w:rsidRDefault="00353298" w:rsidP="000648ED">
      <w:r>
        <w:t xml:space="preserve">This essay will focus on </w:t>
      </w:r>
      <w:r w:rsidR="00B969EB">
        <w:t>the role of the youth worker within contemporary society, and how this role has changed in recent years. The essay will gather information from various sources suc</w:t>
      </w:r>
      <w:bookmarkStart w:id="0" w:name="_GoBack"/>
      <w:bookmarkEnd w:id="0"/>
      <w:r w:rsidR="00B969EB">
        <w:t xml:space="preserve">h as; Online articles, guest lecturers and appropriate literature. Within the role of the youth worker the essay will discuss youth work in general and then go into specific areas/sectors of youth work with regards to the change in role for youth workers in recent years. </w:t>
      </w:r>
      <w:r w:rsidR="00F15ACD">
        <w:t xml:space="preserve">Within </w:t>
      </w:r>
      <w:r w:rsidR="00B969EB">
        <w:t xml:space="preserve">the essay the writer will </w:t>
      </w:r>
      <w:r w:rsidR="00CF41C5">
        <w:t>refer</w:t>
      </w:r>
      <w:r w:rsidR="00B969EB">
        <w:t xml:space="preserve"> to </w:t>
      </w:r>
      <w:r w:rsidR="00995060">
        <w:t>Job descriptions</w:t>
      </w:r>
      <w:r w:rsidR="00B969EB">
        <w:t xml:space="preserve"> </w:t>
      </w:r>
      <w:r w:rsidR="00CF41C5">
        <w:t xml:space="preserve">as this will enable </w:t>
      </w:r>
      <w:r w:rsidR="008C2EF7">
        <w:t xml:space="preserve">both </w:t>
      </w:r>
      <w:r w:rsidR="00CF41C5">
        <w:t xml:space="preserve">the reader and writer to identify all roles of the youth worker and to see if organisations </w:t>
      </w:r>
      <w:r w:rsidR="00995060">
        <w:t>list the same roles within the job and to identify any differences</w:t>
      </w:r>
      <w:r w:rsidR="00CF41C5">
        <w:t xml:space="preserve">. At the end of the essay the writer will gather all the information together and discuss if the role of the youth worker has changed for better or for worse in recent years. The writer will draw upon personal experiences in how the roles have changed and give their opinion on if </w:t>
      </w:r>
      <w:r w:rsidR="00995060">
        <w:t>the role has adapted to modern society and if it needs to be changed</w:t>
      </w:r>
      <w:r w:rsidR="00CF41C5">
        <w:t xml:space="preserve">. </w:t>
      </w:r>
    </w:p>
    <w:p w14:paraId="13BA07F0" w14:textId="23E42BD5" w:rsidR="004F672D" w:rsidRDefault="00475A4F" w:rsidP="000648ED">
      <w:r>
        <w:t>A youth worker has numerous roles and responsibilities, but this essay will focus on the main ones. Building relationships is one of the most important roles for a youth worker</w:t>
      </w:r>
      <w:r w:rsidRPr="00475A4F">
        <w:t>.</w:t>
      </w:r>
      <w:r>
        <w:t xml:space="preserve"> Without forming a relationship with young </w:t>
      </w:r>
      <w:r w:rsidR="005C5502">
        <w:t>people,</w:t>
      </w:r>
      <w:r>
        <w:t xml:space="preserve"> it would be close to impossible to work effectively with young people. </w:t>
      </w:r>
      <w:r w:rsidR="005C5502">
        <w:t xml:space="preserve">Building relationships is not a hard task for youth workers as they choose to be in this profession meaning they choose to support young people and care about others deeply. Skinner (2010) states that </w:t>
      </w:r>
      <w:r w:rsidR="005C5502" w:rsidRPr="005C5502">
        <w:t>the desire to connect with other people is a fundamental skill for youth workers.  They must be deeply interested in human relations and possess the ability to build relationships</w:t>
      </w:r>
      <w:r w:rsidR="005C5502">
        <w:t xml:space="preserve">. </w:t>
      </w:r>
      <w:r w:rsidR="00221ED9">
        <w:t xml:space="preserve">As stated previously failure to develop a relationship with young people will lead to difficulty in working effectively with young people. With the development of </w:t>
      </w:r>
      <w:r w:rsidR="00221ED9">
        <w:lastRenderedPageBreak/>
        <w:t xml:space="preserve">a relationship a youth worker </w:t>
      </w:r>
      <w:r w:rsidR="004F672D">
        <w:t>can</w:t>
      </w:r>
      <w:r w:rsidR="00221ED9">
        <w:t xml:space="preserve"> determine what activities would be most effective in supporting young people through any issues presented to them. </w:t>
      </w:r>
      <w:r w:rsidR="004F672D">
        <w:t xml:space="preserve">Alongside this the youth worker would be able to determine the most effective way in working with young people, be it one-to-one mentoring, group work etc. </w:t>
      </w:r>
      <w:r w:rsidR="00E410BD">
        <w:t xml:space="preserve">Developing relationships with young people is also very important for them as they are then also able to develop relationship with fellow young people and even other peers. This leads on to educating young people. </w:t>
      </w:r>
    </w:p>
    <w:p w14:paraId="08DC14D7" w14:textId="054BF4BE" w:rsidR="00E410BD" w:rsidRDefault="00E410BD" w:rsidP="00E410BD">
      <w:r>
        <w:t xml:space="preserve">Another role a youth worker has is to be an educator. All youth work has one aim and that is to </w:t>
      </w:r>
      <w:r w:rsidRPr="004F672D">
        <w:t>help young people's emotional and social development in an informal setting but through educational processes</w:t>
      </w:r>
      <w:r>
        <w:t xml:space="preserve"> (2013). Youth workers need to ensure that all work with young people is fun but also educative. This is done in an informal way, so the setting should</w:t>
      </w:r>
      <w:r w:rsidR="00DB5F7D">
        <w:t xml:space="preserve"> not</w:t>
      </w:r>
      <w:r>
        <w:t xml:space="preserve"> be like that of a classroom. Sports is a form of informal education as they can develop their communication skills, problem solving skills and their teamwork skills. One of the simplest ways to be an educator is to support the young people with any homework they may have. As educator’s youth workers need to ensure they constructively challenge young people’s views (2012, p. 74). This will enable a safer and more accepting society in the future. Youth workers have the power to remove the negative view on people’s ethical background and sexual preferences which is still prominent </w:t>
      </w:r>
      <w:proofErr w:type="gramStart"/>
      <w:r>
        <w:t xml:space="preserve">in </w:t>
      </w:r>
      <w:r w:rsidR="00DB5F7D">
        <w:t>today’s</w:t>
      </w:r>
      <w:r>
        <w:t xml:space="preserve"> society</w:t>
      </w:r>
      <w:proofErr w:type="gramEnd"/>
      <w:r>
        <w:t xml:space="preserve">. </w:t>
      </w:r>
    </w:p>
    <w:p w14:paraId="081388E2" w14:textId="3AFF1874" w:rsidR="00221ED9" w:rsidRDefault="00101062" w:rsidP="000648ED">
      <w:r>
        <w:t>A</w:t>
      </w:r>
      <w:r w:rsidR="00E410BD">
        <w:t>nother</w:t>
      </w:r>
      <w:r>
        <w:t xml:space="preserve"> key role a youth worker must undertake is to provide opportunities for </w:t>
      </w:r>
      <w:r w:rsidR="00E63C93">
        <w:t>young people, be it outdoor activities, residentials, seminars or just a designated centre to attend.</w:t>
      </w:r>
      <w:r w:rsidR="00D31705">
        <w:t xml:space="preserve"> Youth workers provide opportunities based on the needs of young people, they use the NAOMIE model. This allows them to identify the needs for young people and have a thorough plan with all the outcomes wanted from activities provided.</w:t>
      </w:r>
      <w:r w:rsidR="0009287F">
        <w:t xml:space="preserve"> Using the NAOMIE model is effective in that the young people can evaluate and voice their say </w:t>
      </w:r>
      <w:r w:rsidR="0009287F">
        <w:lastRenderedPageBreak/>
        <w:t xml:space="preserve">which will lead on to being advocates for young people further into the essay. Within the role of providing opportunities youth workers must actively ensure that all activities are SMART. </w:t>
      </w:r>
      <w:r w:rsidR="007D4EA0">
        <w:t>This ensures</w:t>
      </w:r>
      <w:r w:rsidR="00DE71A3">
        <w:t xml:space="preserve"> that youth workers can record progress among young people and to assist when applying for funding. Even with all these models that must be used for opportunities every youth worker has one goal and that is to make opportunities fun (WAG, 2007, p.7). </w:t>
      </w:r>
    </w:p>
    <w:p w14:paraId="230F139F" w14:textId="6759E31E" w:rsidR="00FA416D" w:rsidRDefault="00FA416D" w:rsidP="000648ED">
      <w:r>
        <w:t xml:space="preserve">As well as providing opportunities </w:t>
      </w:r>
      <w:r w:rsidR="00101062">
        <w:t xml:space="preserve">for the young people, </w:t>
      </w:r>
      <w:r>
        <w:t>youth workers should also participate whe</w:t>
      </w:r>
      <w:r w:rsidR="00101062">
        <w:t>rever</w:t>
      </w:r>
      <w:r>
        <w:t xml:space="preserve"> possible. </w:t>
      </w:r>
      <w:r w:rsidR="00101062">
        <w:t>This connect both the relationship building and providing opportunities roles. Hart (2012, p.90) states that a</w:t>
      </w:r>
      <w:r w:rsidR="00101062" w:rsidRPr="00101062">
        <w:t>ctivities assist in the process of relationship building, especially where worker and young person participate together</w:t>
      </w:r>
      <w:r w:rsidR="00101062">
        <w:t>.</w:t>
      </w:r>
    </w:p>
    <w:p w14:paraId="0DCE39AE" w14:textId="1264CB0D" w:rsidR="00E410BD" w:rsidRDefault="00144D18" w:rsidP="00005FFF">
      <w:r>
        <w:t xml:space="preserve">The final main role is that of being an advocate, </w:t>
      </w:r>
      <w:r w:rsidR="007B4ED5">
        <w:t xml:space="preserve">both for young people and youth work itself. With regards to young people being an advocate is mostly to let young </w:t>
      </w:r>
      <w:r w:rsidR="00DB5F7D">
        <w:t>people’s</w:t>
      </w:r>
      <w:r w:rsidR="007B4ED5">
        <w:t xml:space="preserve"> voice be heard. </w:t>
      </w:r>
      <w:r w:rsidR="00DB5F7D">
        <w:t>Today</w:t>
      </w:r>
      <w:r w:rsidR="007B4ED5">
        <w:t xml:space="preserve"> it is very hard for young people’s voices to be heard and that is where youth workers come into play. </w:t>
      </w:r>
      <w:r w:rsidR="00782FE0">
        <w:t xml:space="preserve">Research conducted by Toynbee Hall showed that ‘Young people feel voiceless and unable to make change’ (No date on page). Young people feel like they have no say in what happens in politics. Within the research the young people listed restricting factors to engaging in politics and those being; Age, class/income, gender, area, grades and ethnicity and culture. </w:t>
      </w:r>
      <w:r w:rsidR="00F15ACD">
        <w:t xml:space="preserve">Within the role of being an advocate, youth workers must ‘Challenge constructively any unrealistic views, or those based upon unfounded’ (2012, p. 74). This will enable young people to </w:t>
      </w:r>
      <w:r w:rsidR="00005FFF">
        <w:t xml:space="preserve">see other perspectives and enable them to make their own decisions of their own will. </w:t>
      </w:r>
    </w:p>
    <w:p w14:paraId="229C4958" w14:textId="45504EB3" w:rsidR="00DA713B" w:rsidRDefault="00005FFF" w:rsidP="000648ED">
      <w:r>
        <w:lastRenderedPageBreak/>
        <w:t xml:space="preserve">Advocating for youth work itself is very important among the profession. As stated by </w:t>
      </w:r>
      <w:r w:rsidRPr="00005FFF">
        <w:t>Ingram and Harris “Many people are unclear about the purpose of youth work, what it has to offer, how it conducts its work and its success” (2001, p. 10)</w:t>
      </w:r>
      <w:r>
        <w:t xml:space="preserve">. This is problematic for youth work as it can limit funding for the sector. Youth workers find it hard to put what they do into words as most of their work is more hands on and changes accordingly to support the young people they work with. With Youth work being voluntary for young people this also means that youth workers </w:t>
      </w:r>
      <w:proofErr w:type="spellStart"/>
      <w:r>
        <w:t>can not</w:t>
      </w:r>
      <w:proofErr w:type="spellEnd"/>
      <w:r>
        <w:t xml:space="preserve"> confirm how many young people will turn up to activities. Youth workers need to be able to advocate for youth work to explain all the benefits and work that they do with young people. </w:t>
      </w:r>
    </w:p>
    <w:p w14:paraId="23F1ADE5" w14:textId="16AB1E77" w:rsidR="008C2EF7" w:rsidRDefault="00D31705" w:rsidP="00023218">
      <w:r>
        <w:t xml:space="preserve">As mentioned at the beginning these are just the main roles for a youth worker, there are many more roles and responsibilities for youth workers. Looking at various job descriptions for youth workers we see the roles listed out neatly and each of them being very similar. </w:t>
      </w:r>
      <w:r w:rsidR="00D91A73">
        <w:t xml:space="preserve">All job descriptions require youth workers to be able to build relationships with young people and staff members and all the other main roles listed above. Looking more into the job descriptions each job has slightly different roles. The youth Justice roles are quite different to that of a youth club youth worker. The youth Justice youth worker has more rules to follow and work with a lot more difficult young people. It is hard for the youth justice to engage in youth work as youth work is meant to be voluntary on the young </w:t>
      </w:r>
      <w:r w:rsidR="00DB5F7D">
        <w:t>person’s</w:t>
      </w:r>
      <w:r w:rsidR="00D91A73">
        <w:t xml:space="preserve"> behalf. Within the youth Justice the young people are forced to be there thus making the role of the youth worker far more difficult. </w:t>
      </w:r>
      <w:r w:rsidR="00023218">
        <w:t>The strongest quality of a youth worker is the ability to adapt to their surroundings, this is also a role of a youth worker. Being able to adapt enables youth workers to engage in youth work with even the most difficult of young people and the most difficult restrictions. Each youth worker as part of their roles must have a ‘toolbox’.</w:t>
      </w:r>
      <w:r w:rsidR="00DB5F7D">
        <w:t xml:space="preserve"> This means </w:t>
      </w:r>
      <w:r w:rsidR="00DB5F7D">
        <w:lastRenderedPageBreak/>
        <w:t>having a various set of skills or activities available up their sleeve in case of any changes, which is frequent within youth work.</w:t>
      </w:r>
    </w:p>
    <w:p w14:paraId="14E1B425" w14:textId="53C96BAB" w:rsidR="00F5367B" w:rsidRDefault="00974749" w:rsidP="000648ED">
      <w:r>
        <w:t xml:space="preserve">This essay </w:t>
      </w:r>
      <w:r w:rsidR="00F5367B">
        <w:t xml:space="preserve">will explore various organisations and how their role as youth workers in contemporary society has changed in recent years. The first one is After Adoption. After Adoption was originally set up to be social work and not youth work. In recent years it has changed from social work to youth work and in doing so many policies needed to be adapted or implemented to ensure the safety of both the young people and youth workers. As the organisation is not core funded they are required to seek funding from various places and this will affect the role of the youth workers. Due to receiving funding from outside organisations there are targets to be met to ensure they keep the funding. With the funding being unpredictable the sector relies heavily on volunteers meaning the youth workers role of managing volunteers becomes more stressful and more difficult to deal with. </w:t>
      </w:r>
    </w:p>
    <w:p w14:paraId="4B4EF5D4" w14:textId="4133FE22" w:rsidR="00974749" w:rsidRDefault="00E63C93" w:rsidP="00974749">
      <w:r>
        <w:t>Carmarthenshire youth service and Youth Justice</w:t>
      </w:r>
      <w:r w:rsidR="00974749">
        <w:t xml:space="preserve"> are two organisations that have merged in recent years. This enabled multiple organisations to work alongside each other and assist in providing safe spaces and opportunities for young people in a wider area. The services provided in recent years have changed from informal to formal. This is due to the amount of paperwork required to do to enable young people to engage in exciting opportunities. This is also stated by Skinner (2010). Skinner has noted that planning activities for young people is much more difficult in recent years with all the paperwork that must be completed beforehand. Skinner cites from a senior youth worker that everything… </w:t>
      </w:r>
    </w:p>
    <w:p w14:paraId="2F3996F1" w14:textId="77777777" w:rsidR="00974749" w:rsidRDefault="00974749" w:rsidP="00974749">
      <w:pPr>
        <w:spacing w:line="240" w:lineRule="auto"/>
        <w:ind w:left="567" w:right="567"/>
      </w:pPr>
      <w:r>
        <w:t>…</w:t>
      </w:r>
      <w:proofErr w:type="gramStart"/>
      <w:r w:rsidRPr="004638D3">
        <w:t>has to</w:t>
      </w:r>
      <w:proofErr w:type="gramEnd"/>
      <w:r w:rsidRPr="004638D3">
        <w:t xml:space="preserve"> be planned so far in advance these days.  If we want to take young people off-site, we </w:t>
      </w:r>
      <w:proofErr w:type="gramStart"/>
      <w:r w:rsidRPr="004638D3">
        <w:t>have to</w:t>
      </w:r>
      <w:proofErr w:type="gramEnd"/>
      <w:r w:rsidRPr="004638D3">
        <w:t xml:space="preserve"> complete a form and get agreement two weeks in advance.  I seem to spend more and more time filling in record sheets about predicted and achieved outcomes and applying for funding, than </w:t>
      </w:r>
      <w:r w:rsidRPr="004638D3">
        <w:lastRenderedPageBreak/>
        <w:t xml:space="preserve">talking to young people.  You really </w:t>
      </w:r>
      <w:proofErr w:type="gramStart"/>
      <w:r w:rsidRPr="004638D3">
        <w:t>have to</w:t>
      </w:r>
      <w:proofErr w:type="gramEnd"/>
      <w:r w:rsidRPr="004638D3">
        <w:t xml:space="preserve"> be determined to spend time with young people and be responsive to them – it’s so easy to get pulled in other directions…</w:t>
      </w:r>
    </w:p>
    <w:p w14:paraId="4F606C9F" w14:textId="77777777" w:rsidR="00974749" w:rsidRDefault="00974749" w:rsidP="00974749">
      <w:pPr>
        <w:spacing w:line="240" w:lineRule="auto"/>
        <w:ind w:left="2880" w:firstLine="720"/>
      </w:pPr>
      <w:r w:rsidRPr="004638D3">
        <w:t xml:space="preserve">(Senior Youth Worker </w:t>
      </w:r>
      <w:r w:rsidRPr="004638D3">
        <w:rPr>
          <w:i/>
          <w:iCs/>
        </w:rPr>
        <w:t xml:space="preserve">cited in </w:t>
      </w:r>
      <w:r w:rsidRPr="004638D3">
        <w:t>Skinner, 2010, p. 46)</w:t>
      </w:r>
    </w:p>
    <w:p w14:paraId="41277B01" w14:textId="77777777" w:rsidR="00974749" w:rsidRDefault="00974749" w:rsidP="000648ED"/>
    <w:p w14:paraId="4D954692" w14:textId="7EAEE381" w:rsidR="00ED1F22" w:rsidRDefault="00B879FA" w:rsidP="000648ED">
      <w:r>
        <w:t>Looking into another specific organisation, Y</w:t>
      </w:r>
      <w:r w:rsidR="006C5DBB">
        <w:t>outh support Service</w:t>
      </w:r>
      <w:r>
        <w:t xml:space="preserve"> Carmarthen</w:t>
      </w:r>
      <w:r w:rsidR="00F5367B">
        <w:t xml:space="preserve">, we see similarities with most youth work sectors and that being very reliant on volunteers due to lack of funding. With lack of funding it leads to less staff and facilities meaning the staff take on more roles and responsibilities. Twenty years </w:t>
      </w:r>
      <w:r w:rsidR="00974749">
        <w:t>ago,</w:t>
      </w:r>
      <w:r w:rsidR="00F5367B">
        <w:t xml:space="preserve"> Youth </w:t>
      </w:r>
      <w:r w:rsidR="00974749">
        <w:t>S</w:t>
      </w:r>
      <w:r w:rsidR="00F5367B">
        <w:t xml:space="preserve">upport Service Carmarthen </w:t>
      </w:r>
      <w:r w:rsidR="00974749">
        <w:t>had access to lots of funding from the lottery. This alone enabled more staff to be hired and the roles would then be shared between everyone to reduce stress on the staff. The lottery funding also had no targets to be met and this allowed Youth Support Service Carmarthen to provide loads of exciting and new opportunities for young people. With the funding cuts the role to provide new opportunities for young people has become more difficult.</w:t>
      </w:r>
    </w:p>
    <w:p w14:paraId="1214F0C2" w14:textId="39DB10AD" w:rsidR="00E63C93" w:rsidRDefault="00E63C93" w:rsidP="000648ED">
      <w:r>
        <w:t xml:space="preserve">Faith Based youth work </w:t>
      </w:r>
      <w:r w:rsidR="00974749">
        <w:t xml:space="preserve">is a very interesting one to discuss, primarily because all youth work originated from Sunday schools at the end of the eighteenth century. Faith based youth work organisations have access to a bit more funding than most youth services but with higher targets to be met. </w:t>
      </w:r>
      <w:r w:rsidR="00B25471">
        <w:t xml:space="preserve">It is known that organisations want faith-based youth work to make people become religious. This goes against what youth workers believe. Organisations such as Young life international and the Y all encourage young people to form their own beliefs and that no belief is </w:t>
      </w:r>
      <w:r w:rsidR="00DB5F7D">
        <w:t>greater</w:t>
      </w:r>
      <w:r w:rsidR="00B25471">
        <w:t xml:space="preserve"> than others. </w:t>
      </w:r>
    </w:p>
    <w:p w14:paraId="6C9E48F8" w14:textId="77777777" w:rsidR="00023218" w:rsidRDefault="00B25471" w:rsidP="000648ED">
      <w:r>
        <w:t xml:space="preserve">As noted above the biggest problem to youth work in modern society is funding, more specifically the lack of it. With targets having to be met for the funding all youth workers roles must change accordingly but always following the four main ones mentioned </w:t>
      </w:r>
      <w:r>
        <w:lastRenderedPageBreak/>
        <w:t xml:space="preserve">previously; Building relationships, being an educator, providing opportunities and being and advocate. </w:t>
      </w:r>
    </w:p>
    <w:p w14:paraId="1679434B" w14:textId="46274C13" w:rsidR="008F18DE" w:rsidRDefault="008C2EF7" w:rsidP="000648ED">
      <w:r>
        <w:t xml:space="preserve">In Conclusion we can see that the role of the youth worker has changed </w:t>
      </w:r>
      <w:r w:rsidR="00EF789D">
        <w:t>a bit</w:t>
      </w:r>
      <w:r>
        <w:t xml:space="preserve"> in recent years. Even with the different sectors within youth work and with no job description being the same all youth workers build relationships, provide opportunities, educate and advocate for young people. With the role of the youth worker being like that of a few years ago we can see areas in where the role has had to change slightly. The opportunities available to young people are getting lower due to budget cuts. With all these budget cuts</w:t>
      </w:r>
      <w:r w:rsidR="00EF789D">
        <w:t>,</w:t>
      </w:r>
      <w:r>
        <w:t xml:space="preserve"> less people work within the youth work sector meaning that individuals working within the sector </w:t>
      </w:r>
      <w:r w:rsidR="00EF789D">
        <w:t>must</w:t>
      </w:r>
      <w:r>
        <w:t xml:space="preserve"> take on more roles and responsibilities</w:t>
      </w:r>
      <w:r w:rsidR="00EF789D">
        <w:t xml:space="preserve"> meaning multiple jobs within the sector merge into one. With technology advancing so fast in modern society youth workers must adapt to ensure they are able to support young people through any problems they are facing this means there is even more work for youth workers to undertake even with the budget cuts. </w:t>
      </w:r>
    </w:p>
    <w:p w14:paraId="61448197" w14:textId="241B8F92" w:rsidR="00F0646B" w:rsidRDefault="00EF789D">
      <w:r>
        <w:t xml:space="preserve">From personal experience I have witnessed the youth sector becoming more </w:t>
      </w:r>
      <w:r w:rsidR="00F0646B">
        <w:t>dependent</w:t>
      </w:r>
      <w:r>
        <w:t xml:space="preserve"> on volunteers due to the lack of funding for staff. This is a big problem as volunteers are generally not permanent meaning whoever steps in for a previous volunteer must start fresh with young people. For some young people this can become quite difficult as they develop a professional relationship with staff only for them to move onto other jobs. This makes the role of building relationships with young people harder for some youth workers. </w:t>
      </w:r>
      <w:r w:rsidR="00D74D53">
        <w:t>As mentioned previously the role of the youth worker has only become more difficult over recent years and I believe the best way to ensure youth workers are able to fulfil their roles to their full potential is to have more funding within the sector. This would not only enable more staff to assist but also provide more opportunities for young people to ease the roles youth workers have.</w:t>
      </w:r>
      <w:r w:rsidR="00F0646B">
        <w:br w:type="page"/>
      </w:r>
    </w:p>
    <w:p w14:paraId="73440C68" w14:textId="5319D1FD" w:rsidR="00D74D53" w:rsidRDefault="00F0646B" w:rsidP="00F0646B">
      <w:pPr>
        <w:jc w:val="center"/>
        <w:rPr>
          <w:b/>
        </w:rPr>
      </w:pPr>
      <w:r w:rsidRPr="00F0646B">
        <w:rPr>
          <w:b/>
        </w:rPr>
        <w:lastRenderedPageBreak/>
        <w:t>Reference List</w:t>
      </w:r>
    </w:p>
    <w:sdt>
      <w:sdtPr>
        <w:id w:val="111145805"/>
        <w:bibliography/>
      </w:sdtPr>
      <w:sdtContent>
        <w:p w14:paraId="36F5CAC4" w14:textId="77777777" w:rsidR="00F0646B" w:rsidRDefault="00F0646B" w:rsidP="00F0646B">
          <w:pPr>
            <w:pStyle w:val="Bibliography"/>
            <w:rPr>
              <w:noProof/>
              <w:szCs w:val="24"/>
              <w:lang w:val="en-US"/>
            </w:rPr>
          </w:pPr>
          <w:r>
            <w:fldChar w:fldCharType="begin"/>
          </w:r>
          <w:r>
            <w:instrText xml:space="preserve"> BIBLIOGRAPHY </w:instrText>
          </w:r>
          <w:r>
            <w:fldChar w:fldCharType="separate"/>
          </w:r>
          <w:r>
            <w:rPr>
              <w:noProof/>
              <w:lang w:val="en-US"/>
            </w:rPr>
            <w:t xml:space="preserve">Blacke, F., 2013. </w:t>
          </w:r>
          <w:r>
            <w:rPr>
              <w:i/>
              <w:iCs/>
              <w:noProof/>
              <w:lang w:val="en-US"/>
            </w:rPr>
            <w:t xml:space="preserve">So what does a youth worker do, exactly?. </w:t>
          </w:r>
          <w:r>
            <w:rPr>
              <w:noProof/>
              <w:lang w:val="en-US"/>
            </w:rPr>
            <w:t xml:space="preserve">[Online] </w:t>
          </w:r>
          <w:r>
            <w:rPr>
              <w:noProof/>
              <w:lang w:val="en-US"/>
            </w:rPr>
            <w:br/>
            <w:t xml:space="preserve">Available at: </w:t>
          </w:r>
          <w:r>
            <w:rPr>
              <w:noProof/>
              <w:u w:val="single"/>
              <w:lang w:val="en-US"/>
            </w:rPr>
            <w:t>https://www.theguardian.com/careers/youth-worker-career</w:t>
          </w:r>
        </w:p>
        <w:p w14:paraId="1BC2AFCD" w14:textId="77777777" w:rsidR="00F0646B" w:rsidRDefault="00F0646B" w:rsidP="00F0646B">
          <w:r>
            <w:rPr>
              <w:b/>
              <w:bCs/>
              <w:noProof/>
            </w:rPr>
            <w:fldChar w:fldCharType="end"/>
          </w:r>
          <w:r>
            <w:t xml:space="preserve">Harte, S. (2010) “Activities in youth work”, in </w:t>
          </w:r>
          <w:proofErr w:type="spellStart"/>
          <w:r>
            <w:t>Jeffs</w:t>
          </w:r>
          <w:proofErr w:type="spellEnd"/>
          <w:r>
            <w:t>, T. &amp; Smith, M. (eds). (2010) Youth work Practice, Basingstoke: Palgrave Macmillan, pp. 85-100.</w:t>
          </w:r>
        </w:p>
        <w:p w14:paraId="16DF00F9" w14:textId="77777777" w:rsidR="00F0646B" w:rsidRDefault="00F0646B" w:rsidP="00F0646B">
          <w:pPr>
            <w:jc w:val="left"/>
          </w:pPr>
          <w:r>
            <w:t xml:space="preserve">Ingram, G. and Harris, J. (2001) </w:t>
          </w:r>
          <w:r>
            <w:rPr>
              <w:i/>
              <w:iCs/>
            </w:rPr>
            <w:t>Delivering Good Youth work</w:t>
          </w:r>
          <w:r>
            <w:t>, Lyme Regis: Russell House Publishing.</w:t>
          </w:r>
        </w:p>
        <w:p w14:paraId="04351E76" w14:textId="77777777" w:rsidR="00F0646B" w:rsidRDefault="00F0646B" w:rsidP="00F0646B">
          <w:pPr>
            <w:jc w:val="left"/>
          </w:pPr>
          <w:r>
            <w:t>Skinner, J. (2010) “Finding and recognising youth workers”, in Rogers, A. &amp; Smith, M. (eds). (2010</w:t>
          </w:r>
          <w:proofErr w:type="gramStart"/>
          <w:r>
            <w:t>)  Journeying</w:t>
          </w:r>
          <w:proofErr w:type="gramEnd"/>
          <w:r>
            <w:t xml:space="preserve"> Together, Dorset: Russell House Publishing, pp. 40-51.</w:t>
          </w:r>
        </w:p>
        <w:p w14:paraId="0E709C05" w14:textId="77777777" w:rsidR="00F0646B" w:rsidRDefault="00F0646B" w:rsidP="00F0646B"/>
      </w:sdtContent>
    </w:sdt>
    <w:p w14:paraId="2099BF23" w14:textId="77777777" w:rsidR="00F0646B" w:rsidRPr="00F0646B" w:rsidRDefault="00F0646B" w:rsidP="00F0646B">
      <w:pPr>
        <w:jc w:val="left"/>
        <w:rPr>
          <w:b/>
        </w:rPr>
      </w:pPr>
    </w:p>
    <w:p w14:paraId="596D0C46" w14:textId="77777777" w:rsidR="00D74D53" w:rsidRPr="00D74D53" w:rsidRDefault="00D74D53" w:rsidP="000648ED"/>
    <w:sectPr w:rsidR="00D74D53" w:rsidRPr="00D74D5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69B00" w14:textId="77777777" w:rsidR="005D4085" w:rsidRDefault="005D4085" w:rsidP="00DE71A3">
      <w:pPr>
        <w:spacing w:after="0" w:line="240" w:lineRule="auto"/>
      </w:pPr>
      <w:r>
        <w:separator/>
      </w:r>
    </w:p>
  </w:endnote>
  <w:endnote w:type="continuationSeparator" w:id="0">
    <w:p w14:paraId="5695674D" w14:textId="77777777" w:rsidR="005D4085" w:rsidRDefault="005D4085" w:rsidP="00DE7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48518"/>
      <w:docPartObj>
        <w:docPartGallery w:val="Page Numbers (Bottom of Page)"/>
        <w:docPartUnique/>
      </w:docPartObj>
    </w:sdtPr>
    <w:sdtEndPr>
      <w:rPr>
        <w:noProof/>
      </w:rPr>
    </w:sdtEndPr>
    <w:sdtContent>
      <w:p w14:paraId="54FAB9A0" w14:textId="49C7B83B" w:rsidR="00DE71A3" w:rsidRDefault="00DE71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0A5A8F" w14:textId="77777777" w:rsidR="00DE71A3" w:rsidRDefault="00DE7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ECF0C" w14:textId="77777777" w:rsidR="005D4085" w:rsidRDefault="005D4085" w:rsidP="00DE71A3">
      <w:pPr>
        <w:spacing w:after="0" w:line="240" w:lineRule="auto"/>
      </w:pPr>
      <w:r>
        <w:separator/>
      </w:r>
    </w:p>
  </w:footnote>
  <w:footnote w:type="continuationSeparator" w:id="0">
    <w:p w14:paraId="15B49620" w14:textId="77777777" w:rsidR="005D4085" w:rsidRDefault="005D4085" w:rsidP="00DE71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EFB5A" w14:textId="53582DC4" w:rsidR="00DE71A3" w:rsidRDefault="00DE71A3">
    <w:pPr>
      <w:pStyle w:val="Header"/>
    </w:pPr>
    <w:r>
      <w:t>Peter Mayne</w:t>
    </w:r>
    <w:r>
      <w:ptab w:relativeTo="margin" w:alignment="center" w:leader="none"/>
    </w:r>
    <w:r>
      <w:t>SJYW4014</w:t>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627B12"/>
    <w:multiLevelType w:val="hybridMultilevel"/>
    <w:tmpl w:val="92AC69DA"/>
    <w:lvl w:ilvl="0" w:tplc="D8BC1C3E">
      <w:numFmt w:val="bullet"/>
      <w:lvlText w:val="•"/>
      <w:lvlJc w:val="left"/>
      <w:pPr>
        <w:ind w:left="1080" w:hanging="72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0AA16A1"/>
    <w:multiLevelType w:val="hybridMultilevel"/>
    <w:tmpl w:val="2062C69C"/>
    <w:lvl w:ilvl="0" w:tplc="BA2E25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8ED"/>
    <w:rsid w:val="00005FFF"/>
    <w:rsid w:val="00023218"/>
    <w:rsid w:val="000648ED"/>
    <w:rsid w:val="0009287F"/>
    <w:rsid w:val="00101062"/>
    <w:rsid w:val="00144D18"/>
    <w:rsid w:val="001A3F39"/>
    <w:rsid w:val="00221ED9"/>
    <w:rsid w:val="00353298"/>
    <w:rsid w:val="004638D3"/>
    <w:rsid w:val="00470354"/>
    <w:rsid w:val="00475A4F"/>
    <w:rsid w:val="004F672D"/>
    <w:rsid w:val="005C5502"/>
    <w:rsid w:val="005D4085"/>
    <w:rsid w:val="006C5DBB"/>
    <w:rsid w:val="0071737D"/>
    <w:rsid w:val="00782FE0"/>
    <w:rsid w:val="007B4ED5"/>
    <w:rsid w:val="007D4EA0"/>
    <w:rsid w:val="008A37DB"/>
    <w:rsid w:val="008C2EF7"/>
    <w:rsid w:val="008F18DE"/>
    <w:rsid w:val="00974749"/>
    <w:rsid w:val="00995060"/>
    <w:rsid w:val="009E246B"/>
    <w:rsid w:val="00B25471"/>
    <w:rsid w:val="00B879FA"/>
    <w:rsid w:val="00B969EB"/>
    <w:rsid w:val="00BC362B"/>
    <w:rsid w:val="00CF41C5"/>
    <w:rsid w:val="00D31705"/>
    <w:rsid w:val="00D74D53"/>
    <w:rsid w:val="00D91A73"/>
    <w:rsid w:val="00DA713B"/>
    <w:rsid w:val="00DB5F7D"/>
    <w:rsid w:val="00DE71A3"/>
    <w:rsid w:val="00E410BD"/>
    <w:rsid w:val="00E63C93"/>
    <w:rsid w:val="00E716B2"/>
    <w:rsid w:val="00ED1F22"/>
    <w:rsid w:val="00EF789D"/>
    <w:rsid w:val="00F0646B"/>
    <w:rsid w:val="00F15ACD"/>
    <w:rsid w:val="00F5367B"/>
    <w:rsid w:val="00F77979"/>
    <w:rsid w:val="00FA416D"/>
    <w:rsid w:val="00FF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2A912"/>
  <w15:chartTrackingRefBased/>
  <w15:docId w15:val="{D006DBBF-A675-489C-B52D-F258CD4DB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8DE"/>
    <w:pPr>
      <w:ind w:left="720"/>
      <w:contextualSpacing/>
    </w:pPr>
  </w:style>
  <w:style w:type="paragraph" w:styleId="Header">
    <w:name w:val="header"/>
    <w:basedOn w:val="Normal"/>
    <w:link w:val="HeaderChar"/>
    <w:uiPriority w:val="99"/>
    <w:unhideWhenUsed/>
    <w:rsid w:val="00DE7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1A3"/>
  </w:style>
  <w:style w:type="paragraph" w:styleId="Footer">
    <w:name w:val="footer"/>
    <w:basedOn w:val="Normal"/>
    <w:link w:val="FooterChar"/>
    <w:uiPriority w:val="99"/>
    <w:unhideWhenUsed/>
    <w:rsid w:val="00DE7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1A3"/>
  </w:style>
  <w:style w:type="paragraph" w:styleId="NormalWeb">
    <w:name w:val="Normal (Web)"/>
    <w:basedOn w:val="Normal"/>
    <w:uiPriority w:val="99"/>
    <w:semiHidden/>
    <w:unhideWhenUsed/>
    <w:rsid w:val="00005FF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ibliography">
    <w:name w:val="Bibliography"/>
    <w:basedOn w:val="Normal"/>
    <w:next w:val="Normal"/>
    <w:uiPriority w:val="37"/>
    <w:semiHidden/>
    <w:unhideWhenUsed/>
    <w:rsid w:val="00F06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019709">
      <w:bodyDiv w:val="1"/>
      <w:marLeft w:val="0"/>
      <w:marRight w:val="0"/>
      <w:marTop w:val="0"/>
      <w:marBottom w:val="0"/>
      <w:divBdr>
        <w:top w:val="none" w:sz="0" w:space="0" w:color="auto"/>
        <w:left w:val="none" w:sz="0" w:space="0" w:color="auto"/>
        <w:bottom w:val="none" w:sz="0" w:space="0" w:color="auto"/>
        <w:right w:val="none" w:sz="0" w:space="0" w:color="auto"/>
      </w:divBdr>
    </w:div>
    <w:div w:id="626395023">
      <w:bodyDiv w:val="1"/>
      <w:marLeft w:val="0"/>
      <w:marRight w:val="0"/>
      <w:marTop w:val="0"/>
      <w:marBottom w:val="0"/>
      <w:divBdr>
        <w:top w:val="none" w:sz="0" w:space="0" w:color="auto"/>
        <w:left w:val="none" w:sz="0" w:space="0" w:color="auto"/>
        <w:bottom w:val="none" w:sz="0" w:space="0" w:color="auto"/>
        <w:right w:val="none" w:sz="0" w:space="0" w:color="auto"/>
      </w:divBdr>
    </w:div>
    <w:div w:id="823667721">
      <w:bodyDiv w:val="1"/>
      <w:marLeft w:val="0"/>
      <w:marRight w:val="0"/>
      <w:marTop w:val="0"/>
      <w:marBottom w:val="0"/>
      <w:divBdr>
        <w:top w:val="none" w:sz="0" w:space="0" w:color="auto"/>
        <w:left w:val="none" w:sz="0" w:space="0" w:color="auto"/>
        <w:bottom w:val="none" w:sz="0" w:space="0" w:color="auto"/>
        <w:right w:val="none" w:sz="0" w:space="0" w:color="auto"/>
      </w:divBdr>
    </w:div>
    <w:div w:id="1119104654">
      <w:bodyDiv w:val="1"/>
      <w:marLeft w:val="0"/>
      <w:marRight w:val="0"/>
      <w:marTop w:val="0"/>
      <w:marBottom w:val="0"/>
      <w:divBdr>
        <w:top w:val="none" w:sz="0" w:space="0" w:color="auto"/>
        <w:left w:val="none" w:sz="0" w:space="0" w:color="auto"/>
        <w:bottom w:val="none" w:sz="0" w:space="0" w:color="auto"/>
        <w:right w:val="none" w:sz="0" w:space="0" w:color="auto"/>
      </w:divBdr>
    </w:div>
    <w:div w:id="1193419664">
      <w:bodyDiv w:val="1"/>
      <w:marLeft w:val="0"/>
      <w:marRight w:val="0"/>
      <w:marTop w:val="0"/>
      <w:marBottom w:val="0"/>
      <w:divBdr>
        <w:top w:val="none" w:sz="0" w:space="0" w:color="auto"/>
        <w:left w:val="none" w:sz="0" w:space="0" w:color="auto"/>
        <w:bottom w:val="none" w:sz="0" w:space="0" w:color="auto"/>
        <w:right w:val="none" w:sz="0" w:space="0" w:color="auto"/>
      </w:divBdr>
    </w:div>
    <w:div w:id="1288005566">
      <w:bodyDiv w:val="1"/>
      <w:marLeft w:val="0"/>
      <w:marRight w:val="0"/>
      <w:marTop w:val="0"/>
      <w:marBottom w:val="0"/>
      <w:divBdr>
        <w:top w:val="none" w:sz="0" w:space="0" w:color="auto"/>
        <w:left w:val="none" w:sz="0" w:space="0" w:color="auto"/>
        <w:bottom w:val="none" w:sz="0" w:space="0" w:color="auto"/>
        <w:right w:val="none" w:sz="0" w:space="0" w:color="auto"/>
      </w:divBdr>
      <w:divsChild>
        <w:div w:id="807086155">
          <w:marLeft w:val="360"/>
          <w:marRight w:val="0"/>
          <w:marTop w:val="200"/>
          <w:marBottom w:val="0"/>
          <w:divBdr>
            <w:top w:val="none" w:sz="0" w:space="0" w:color="auto"/>
            <w:left w:val="none" w:sz="0" w:space="0" w:color="auto"/>
            <w:bottom w:val="none" w:sz="0" w:space="0" w:color="auto"/>
            <w:right w:val="none" w:sz="0" w:space="0" w:color="auto"/>
          </w:divBdr>
        </w:div>
      </w:divsChild>
    </w:div>
    <w:div w:id="157288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 (1702931)</dc:creator>
  <cp:keywords/>
  <dc:description/>
  <cp:lastModifiedBy>Peter Mayne (1702931)</cp:lastModifiedBy>
  <cp:revision>3</cp:revision>
  <dcterms:created xsi:type="dcterms:W3CDTF">2018-05-12T09:46:00Z</dcterms:created>
  <dcterms:modified xsi:type="dcterms:W3CDTF">2018-05-12T09:49:00Z</dcterms:modified>
</cp:coreProperties>
</file>