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508BC" w14:textId="77777777" w:rsidR="00E41C68" w:rsidRPr="00A07F5E" w:rsidRDefault="00E41C68" w:rsidP="00E41C68">
      <w:pPr>
        <w:jc w:val="center"/>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8D1C85" w14:textId="561C60C3" w:rsidR="00E41C68" w:rsidRPr="00A07F5E" w:rsidRDefault="0045251A" w:rsidP="00E41C68">
      <w:pPr>
        <w:jc w:val="center"/>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ASSIGMENT </w:t>
      </w:r>
      <w:r w:rsidR="00E41C68"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1: A SWOT </w:t>
      </w: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w:t>
      </w:r>
      <w:r w:rsidR="00E41C68"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nalysis of Starbucks in the UK</w:t>
      </w:r>
    </w:p>
    <w:p w14:paraId="108BD656" w14:textId="77777777" w:rsidR="00E41C68" w:rsidRPr="00A07F5E" w:rsidRDefault="00E41C68" w:rsidP="00E41C68">
      <w:pPr>
        <w:jc w:val="center"/>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Problem Solving and Innovation   </w:t>
      </w:r>
    </w:p>
    <w:p w14:paraId="5FAA67AC" w14:textId="77777777" w:rsidR="00E41C68" w:rsidRPr="00A07F5E" w:rsidRDefault="00E41C68" w:rsidP="00E41C68">
      <w:pPr>
        <w:jc w:val="center"/>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(BMSW4014)</w:t>
      </w:r>
    </w:p>
    <w:p w14:paraId="275827CC" w14:textId="38456911" w:rsidR="00E41C68" w:rsidRPr="00A07F5E" w:rsidRDefault="00E41C68" w:rsidP="00E41C68">
      <w:pPr>
        <w:jc w:val="center"/>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MARIA MADALINA BRATOSIN (2332652)</w:t>
      </w:r>
    </w:p>
    <w:p w14:paraId="7BFB8FAD" w14:textId="77777777" w:rsidR="00E41C68" w:rsidRPr="00A07F5E" w:rsidRDefault="00E41C68" w:rsidP="00E41C68">
      <w:pPr>
        <w:jc w:val="center"/>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Rebecca Francis-Davies</w:t>
      </w:r>
    </w:p>
    <w:p w14:paraId="7CC3E67E" w14:textId="77777777" w:rsidR="00E41C68" w:rsidRPr="00A07F5E" w:rsidRDefault="00E41C68" w:rsidP="00E41C68">
      <w:pPr>
        <w:jc w:val="center"/>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7F5E">
        <w:rPr>
          <w:rFonts w:ascii="Arial" w:hAnsi="Arial" w:cs="Arial"/>
          <w:b/>
          <w:bCs/>
          <w:i/>
          <w:iCs/>
          <w:color w:val="A02B93"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Submission Deadline: </w:t>
      </w:r>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by 8</w:t>
      </w:r>
      <w:r w:rsidRPr="00A07F5E">
        <w:rPr>
          <w:rFonts w:ascii="Arial" w:hAnsi="Arial" w:cs="Arial"/>
          <w:b/>
          <w:bCs/>
          <w:i/>
          <w:iCs/>
          <w:color w:val="A02B93" w:themeColor="accent5"/>
          <w:sz w:val="48"/>
          <w:szCs w:val="48"/>
          <w:vertAlign w:val="superscript"/>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w:t>
      </w:r>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November 2024 at. 23:59</w:t>
      </w:r>
    </w:p>
    <w:p w14:paraId="026E595A" w14:textId="2CC8DBE7" w:rsidR="00E41C68" w:rsidRPr="00A07F5E" w:rsidRDefault="00E41C68" w:rsidP="00E41C68">
      <w:pPr>
        <w:jc w:val="center"/>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roofErr w:type="spellStart"/>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Wordcounter</w:t>
      </w:r>
      <w:proofErr w:type="spellEnd"/>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CD0D22"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433</w:t>
      </w:r>
      <w:r w:rsidRPr="00A07F5E">
        <w:rPr>
          <w:rFonts w:ascii="Arial" w:hAnsi="Arial" w:cs="Arial"/>
          <w:b/>
          <w:bCs/>
          <w:i/>
          <w:iCs/>
          <w:color w:val="A02B93"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Words</w:t>
      </w:r>
    </w:p>
    <w:p w14:paraId="7EDF812E" w14:textId="77777777" w:rsidR="00B35633" w:rsidRPr="00DA4E28" w:rsidRDefault="00B35633" w:rsidP="00B35633">
      <w:pPr>
        <w:spacing w:line="259" w:lineRule="auto"/>
        <w:jc w:val="center"/>
        <w:rPr>
          <w:rFonts w:ascii="Arial" w:eastAsia="Aptos" w:hAnsi="Arial" w:cs="Arial"/>
          <w:color w:val="000000" w:themeColor="text1"/>
          <w:kern w:val="0"/>
          <w:sz w:val="48"/>
          <w:szCs w:val="4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972EED" w14:textId="77777777" w:rsidR="00E41C68" w:rsidRDefault="00E41C68" w:rsidP="00B35633">
      <w:pPr>
        <w:spacing w:line="259" w:lineRule="auto"/>
        <w:jc w:val="center"/>
        <w:rPr>
          <w:rFonts w:ascii="Arial" w:eastAsia="Aptos" w:hAnsi="Arial" w:cs="Arial"/>
          <w:kern w:val="0"/>
          <w:sz w:val="40"/>
          <w:szCs w:val="40"/>
          <w:lang w:val="en-US"/>
        </w:rPr>
      </w:pPr>
    </w:p>
    <w:p w14:paraId="3D990E1F" w14:textId="77777777" w:rsidR="00E41C68" w:rsidRDefault="00E41C68" w:rsidP="00B35633">
      <w:pPr>
        <w:spacing w:line="259" w:lineRule="auto"/>
        <w:jc w:val="center"/>
        <w:rPr>
          <w:rFonts w:ascii="Arial" w:eastAsia="Aptos" w:hAnsi="Arial" w:cs="Arial"/>
          <w:kern w:val="0"/>
          <w:sz w:val="40"/>
          <w:szCs w:val="40"/>
          <w:lang w:val="en-US"/>
        </w:rPr>
      </w:pPr>
    </w:p>
    <w:p w14:paraId="587FCFD7" w14:textId="77777777" w:rsidR="00E41C68" w:rsidRDefault="00E41C68" w:rsidP="00B35633">
      <w:pPr>
        <w:spacing w:line="259" w:lineRule="auto"/>
        <w:jc w:val="center"/>
        <w:rPr>
          <w:rFonts w:ascii="Arial" w:eastAsia="Aptos" w:hAnsi="Arial" w:cs="Arial"/>
          <w:kern w:val="0"/>
          <w:sz w:val="40"/>
          <w:szCs w:val="40"/>
          <w:lang w:val="en-US"/>
        </w:rPr>
      </w:pPr>
    </w:p>
    <w:p w14:paraId="74E98215" w14:textId="77777777" w:rsidR="00E41C68" w:rsidRDefault="00E41C68" w:rsidP="00B35633">
      <w:pPr>
        <w:spacing w:line="259" w:lineRule="auto"/>
        <w:jc w:val="center"/>
        <w:rPr>
          <w:rFonts w:ascii="Arial" w:eastAsia="Aptos" w:hAnsi="Arial" w:cs="Arial"/>
          <w:kern w:val="0"/>
          <w:sz w:val="40"/>
          <w:szCs w:val="40"/>
          <w:lang w:val="en-US"/>
        </w:rPr>
      </w:pPr>
    </w:p>
    <w:p w14:paraId="0274D02B" w14:textId="77777777" w:rsidR="00E41C68" w:rsidRDefault="00E41C68" w:rsidP="00B35633">
      <w:pPr>
        <w:spacing w:line="259" w:lineRule="auto"/>
        <w:jc w:val="center"/>
        <w:rPr>
          <w:rFonts w:ascii="Arial" w:eastAsia="Aptos" w:hAnsi="Arial" w:cs="Arial"/>
          <w:kern w:val="0"/>
          <w:sz w:val="40"/>
          <w:szCs w:val="40"/>
          <w:lang w:val="en-US"/>
        </w:rPr>
      </w:pPr>
    </w:p>
    <w:p w14:paraId="416D9807" w14:textId="77777777" w:rsidR="00E41C68" w:rsidRDefault="00E41C68" w:rsidP="00B35633">
      <w:pPr>
        <w:spacing w:line="259" w:lineRule="auto"/>
        <w:rPr>
          <w:rFonts w:ascii="Arial" w:eastAsia="Aptos" w:hAnsi="Arial" w:cs="Arial"/>
          <w:kern w:val="0"/>
          <w:sz w:val="40"/>
          <w:szCs w:val="40"/>
          <w:lang w:val="en-US"/>
        </w:rPr>
      </w:pPr>
    </w:p>
    <w:p w14:paraId="43676C6B" w14:textId="77777777" w:rsidR="00E41C68" w:rsidRDefault="00E41C68" w:rsidP="00B35633">
      <w:pPr>
        <w:spacing w:line="259" w:lineRule="auto"/>
        <w:rPr>
          <w:rFonts w:ascii="Arial" w:eastAsia="Aptos" w:hAnsi="Arial" w:cs="Arial"/>
          <w:kern w:val="0"/>
          <w:sz w:val="40"/>
          <w:szCs w:val="40"/>
          <w:lang w:val="en-US"/>
        </w:rPr>
      </w:pPr>
    </w:p>
    <w:p w14:paraId="72372501" w14:textId="77777777" w:rsidR="00E41C68" w:rsidRDefault="00E41C68" w:rsidP="00B35633">
      <w:pPr>
        <w:spacing w:line="259" w:lineRule="auto"/>
        <w:rPr>
          <w:rFonts w:ascii="Arial" w:eastAsia="Aptos" w:hAnsi="Arial" w:cs="Arial"/>
          <w:kern w:val="0"/>
          <w:sz w:val="28"/>
          <w:szCs w:val="28"/>
          <w:lang w:val="en-US"/>
        </w:rPr>
      </w:pPr>
    </w:p>
    <w:p w14:paraId="62590C2B" w14:textId="59DE526A" w:rsidR="00B35633" w:rsidRPr="00CD0D22" w:rsidRDefault="00B35633" w:rsidP="0045251A">
      <w:pPr>
        <w:spacing w:line="360" w:lineRule="auto"/>
        <w:rPr>
          <w:rFonts w:ascii="Arial" w:eastAsia="Aptos" w:hAnsi="Arial" w:cs="Arial"/>
          <w:b/>
          <w:bCs/>
          <w:kern w:val="0"/>
          <w:sz w:val="28"/>
          <w:szCs w:val="28"/>
          <w:u w:val="single"/>
          <w:lang w:val="en-US"/>
        </w:rPr>
      </w:pPr>
      <w:r w:rsidRPr="00CD0D22">
        <w:rPr>
          <w:rFonts w:ascii="Arial" w:eastAsia="Aptos" w:hAnsi="Arial" w:cs="Arial"/>
          <w:b/>
          <w:bCs/>
          <w:kern w:val="0"/>
          <w:sz w:val="28"/>
          <w:szCs w:val="28"/>
          <w:u w:val="single"/>
          <w:lang w:val="en-US"/>
        </w:rPr>
        <w:t>Introduction</w:t>
      </w:r>
      <w:r w:rsidR="00CD0D22" w:rsidRPr="00CD0D22">
        <w:rPr>
          <w:rFonts w:ascii="Arial" w:eastAsia="Aptos" w:hAnsi="Arial" w:cs="Arial"/>
          <w:b/>
          <w:bCs/>
          <w:kern w:val="0"/>
          <w:sz w:val="28"/>
          <w:szCs w:val="28"/>
          <w:u w:val="single"/>
          <w:lang w:val="en-US"/>
        </w:rPr>
        <w:t>:</w:t>
      </w:r>
    </w:p>
    <w:p w14:paraId="0D34B3E7" w14:textId="77777777" w:rsidR="00B35633" w:rsidRDefault="00B35633" w:rsidP="0045251A">
      <w:pPr>
        <w:spacing w:line="360" w:lineRule="auto"/>
        <w:rPr>
          <w:rFonts w:ascii="Arial" w:eastAsia="Aptos" w:hAnsi="Arial" w:cs="Arial"/>
          <w:kern w:val="0"/>
          <w:lang w:val="en-US"/>
        </w:rPr>
      </w:pPr>
      <w:r w:rsidRPr="0045251A">
        <w:rPr>
          <w:rFonts w:ascii="Arial" w:eastAsia="Aptos" w:hAnsi="Arial" w:cs="Arial"/>
          <w:kern w:val="0"/>
          <w:lang w:val="en-US"/>
        </w:rPr>
        <w:t xml:space="preserve">The aim of this group report is to perform a SWOT analysis of Starbucks Corporation in support of the new CEO, Brian Niccol, regarding the future of Starbucks in the UK. This SWOT analysis of Starbucks will prevent the future of the organization to overcome weaknesses, exploit opportunities, and protect the business of threats and to succeed in the coffee industry. As a new business consultant, the recommendations regarding the next move will be made based on the results of the analysis. </w:t>
      </w:r>
    </w:p>
    <w:p w14:paraId="10593058" w14:textId="77777777" w:rsidR="00CD0D22" w:rsidRPr="00CD0D22" w:rsidRDefault="00CD0D22" w:rsidP="0045251A">
      <w:pPr>
        <w:spacing w:line="360" w:lineRule="auto"/>
        <w:rPr>
          <w:rFonts w:ascii="Arial" w:eastAsia="Aptos" w:hAnsi="Arial" w:cs="Arial"/>
          <w:kern w:val="0"/>
          <w:u w:val="single"/>
          <w:lang w:val="en-US"/>
        </w:rPr>
      </w:pPr>
    </w:p>
    <w:p w14:paraId="39E65612" w14:textId="410CA598" w:rsidR="00B35633" w:rsidRPr="00CD0D22" w:rsidRDefault="00B35633" w:rsidP="0045251A">
      <w:pPr>
        <w:spacing w:line="360" w:lineRule="auto"/>
        <w:rPr>
          <w:rFonts w:ascii="Arial" w:eastAsia="Aptos" w:hAnsi="Arial" w:cs="Arial"/>
          <w:b/>
          <w:bCs/>
          <w:kern w:val="0"/>
          <w:sz w:val="28"/>
          <w:szCs w:val="28"/>
          <w:u w:val="single"/>
          <w:lang w:val="en-US"/>
        </w:rPr>
      </w:pPr>
      <w:r w:rsidRPr="00CD0D22">
        <w:rPr>
          <w:rFonts w:ascii="Arial" w:eastAsia="Aptos" w:hAnsi="Arial" w:cs="Arial"/>
          <w:b/>
          <w:bCs/>
          <w:kern w:val="0"/>
          <w:sz w:val="28"/>
          <w:szCs w:val="28"/>
          <w:u w:val="single"/>
          <w:lang w:val="en-US"/>
        </w:rPr>
        <w:t xml:space="preserve">Starbucks </w:t>
      </w:r>
      <w:proofErr w:type="spellStart"/>
      <w:r w:rsidRPr="00CD0D22">
        <w:rPr>
          <w:rFonts w:ascii="Arial" w:eastAsia="Aptos" w:hAnsi="Arial" w:cs="Arial"/>
          <w:b/>
          <w:bCs/>
          <w:kern w:val="0"/>
          <w:sz w:val="28"/>
          <w:szCs w:val="28"/>
          <w:u w:val="single"/>
          <w:lang w:val="en-US"/>
        </w:rPr>
        <w:t>Summery</w:t>
      </w:r>
      <w:proofErr w:type="spellEnd"/>
      <w:r w:rsidR="00CD0D22" w:rsidRPr="00CD0D22">
        <w:rPr>
          <w:rFonts w:ascii="Arial" w:eastAsia="Aptos" w:hAnsi="Arial" w:cs="Arial"/>
          <w:b/>
          <w:bCs/>
          <w:kern w:val="0"/>
          <w:sz w:val="28"/>
          <w:szCs w:val="28"/>
          <w:u w:val="single"/>
          <w:lang w:val="en-US"/>
        </w:rPr>
        <w:t>:</w:t>
      </w:r>
    </w:p>
    <w:p w14:paraId="5480D05F" w14:textId="70E056B4" w:rsidR="00B35633" w:rsidRPr="0045251A" w:rsidRDefault="00B35633" w:rsidP="0045251A">
      <w:pPr>
        <w:spacing w:line="360" w:lineRule="auto"/>
        <w:rPr>
          <w:rFonts w:ascii="Arial" w:eastAsia="Aptos" w:hAnsi="Arial" w:cs="Arial"/>
          <w:kern w:val="0"/>
          <w:lang w:val="en-US"/>
        </w:rPr>
      </w:pPr>
      <w:r w:rsidRPr="0045251A">
        <w:rPr>
          <w:rFonts w:ascii="Arial" w:eastAsia="Aptos" w:hAnsi="Arial" w:cs="Arial"/>
          <w:kern w:val="0"/>
          <w:lang w:val="en-US"/>
        </w:rPr>
        <w:t>According to (Starbucks, 2024) the organization story begins in 1971 along Seattle’s stones streets of Pike Place Market. Since opening its first store, Starbucks has offered fresh-roasted coffee beans, tea, and spices from all around the world. Kit</w:t>
      </w:r>
      <w:r w:rsidR="00AF6BFF" w:rsidRPr="0045251A">
        <w:rPr>
          <w:rFonts w:ascii="Arial" w:eastAsia="Aptos" w:hAnsi="Arial" w:cs="Arial"/>
          <w:kern w:val="0"/>
          <w:lang w:val="en-US"/>
        </w:rPr>
        <w:t xml:space="preserve"> F.K.</w:t>
      </w:r>
      <w:r w:rsidRPr="0045251A">
        <w:rPr>
          <w:rFonts w:ascii="Arial" w:eastAsia="Aptos" w:hAnsi="Arial" w:cs="Arial"/>
          <w:kern w:val="0"/>
          <w:lang w:val="en-US"/>
        </w:rPr>
        <w:t xml:space="preserve"> (2018) states that Starbuck’s has grown to be known as a market leader nationwide and progressively becoming a recognized brand at international level. The current economic climate finds Starbucks reporting a 3% reduction in global sales (BBC News, 2024). However, despite the current pressure of consumer spending due to price </w:t>
      </w:r>
      <w:r w:rsidR="0045251A" w:rsidRPr="0045251A">
        <w:rPr>
          <w:rFonts w:ascii="Arial" w:eastAsia="Aptos" w:hAnsi="Arial" w:cs="Arial"/>
          <w:kern w:val="0"/>
          <w:lang w:val="en-US"/>
        </w:rPr>
        <w:t>increases H.S.</w:t>
      </w:r>
      <w:r w:rsidRPr="0045251A">
        <w:rPr>
          <w:rFonts w:ascii="Arial" w:eastAsia="Aptos" w:hAnsi="Arial" w:cs="Arial"/>
          <w:kern w:val="0"/>
          <w:lang w:val="en-US"/>
        </w:rPr>
        <w:t xml:space="preserve"> Clark (2023) suggests that the coffee giant Starbucks has made good progress in its expansion plans of creating one hundred shops over the coming years in the United Kingdom market. </w:t>
      </w:r>
    </w:p>
    <w:p w14:paraId="6CC6B290" w14:textId="59A725F2" w:rsidR="00B35633" w:rsidRPr="0045251A" w:rsidRDefault="00B35633" w:rsidP="0045251A">
      <w:pPr>
        <w:spacing w:line="360" w:lineRule="auto"/>
        <w:rPr>
          <w:rFonts w:ascii="Arial" w:eastAsia="Aptos" w:hAnsi="Arial" w:cs="Arial"/>
          <w:kern w:val="0"/>
          <w:lang w:val="en-US"/>
        </w:rPr>
      </w:pPr>
      <w:r w:rsidRPr="0045251A">
        <w:rPr>
          <w:rFonts w:ascii="Arial" w:eastAsia="Aptos" w:hAnsi="Arial" w:cs="Arial"/>
          <w:kern w:val="0"/>
          <w:lang w:val="en-US"/>
        </w:rPr>
        <w:t xml:space="preserve">Prior to the evaluation of the business situation, a definition of SWOT analysis claim that this framework is a strategic management tool for assessing the strengths, weaknesses, opportunities and threats relevant to the business and its internal and external environments (J. Lombardo, 2024). Strategic planning that </w:t>
      </w:r>
      <w:r w:rsidR="0045251A" w:rsidRPr="0045251A">
        <w:rPr>
          <w:rFonts w:ascii="Arial" w:eastAsia="Aptos" w:hAnsi="Arial" w:cs="Arial"/>
          <w:kern w:val="0"/>
          <w:lang w:val="en-US"/>
        </w:rPr>
        <w:t>involves</w:t>
      </w:r>
      <w:r w:rsidRPr="0045251A">
        <w:rPr>
          <w:rFonts w:ascii="Arial" w:eastAsia="Aptos" w:hAnsi="Arial" w:cs="Arial"/>
          <w:kern w:val="0"/>
          <w:lang w:val="en-US"/>
        </w:rPr>
        <w:t xml:space="preserve"> internal and external factors presented in this analysis can increase Starbuck’s success being competitive on the market against other brands. According to (Statista, 2024), Starbucks occupies only the 3</w:t>
      </w:r>
      <w:r w:rsidRPr="0045251A">
        <w:rPr>
          <w:rFonts w:ascii="Arial" w:eastAsia="Aptos" w:hAnsi="Arial" w:cs="Arial"/>
          <w:kern w:val="0"/>
          <w:vertAlign w:val="superscript"/>
          <w:lang w:val="en-US"/>
        </w:rPr>
        <w:t>rd</w:t>
      </w:r>
      <w:r w:rsidRPr="0045251A">
        <w:rPr>
          <w:rFonts w:ascii="Arial" w:eastAsia="Aptos" w:hAnsi="Arial" w:cs="Arial"/>
          <w:kern w:val="0"/>
          <w:lang w:val="en-US"/>
        </w:rPr>
        <w:t xml:space="preserve"> largest coffee shop chains in the United Kingdom from 2021-2024 based on the number of units. </w:t>
      </w:r>
    </w:p>
    <w:p w14:paraId="1DBD274A" w14:textId="44F79B2C" w:rsidR="00B35633" w:rsidRPr="0045251A" w:rsidRDefault="00B35633" w:rsidP="0045251A">
      <w:pPr>
        <w:spacing w:line="360" w:lineRule="auto"/>
        <w:rPr>
          <w:rFonts w:ascii="Arial" w:eastAsia="Aptos" w:hAnsi="Arial" w:cs="Arial"/>
          <w:kern w:val="0"/>
          <w:lang w:val="en-US"/>
        </w:rPr>
      </w:pPr>
      <w:r w:rsidRPr="0045251A">
        <w:rPr>
          <w:rFonts w:ascii="Arial" w:eastAsia="Aptos" w:hAnsi="Arial" w:cs="Arial"/>
          <w:kern w:val="0"/>
          <w:lang w:val="en-US"/>
        </w:rPr>
        <w:t xml:space="preserve">The benefits of using this traditional SWOT analysis to the business can provide an overall sense of where the organization is on the market and where they need to be. </w:t>
      </w:r>
      <w:r w:rsidRPr="0045251A">
        <w:rPr>
          <w:rFonts w:ascii="Arial" w:eastAsia="Aptos" w:hAnsi="Arial" w:cs="Arial"/>
          <w:kern w:val="0"/>
          <w:lang w:val="en-US"/>
        </w:rPr>
        <w:lastRenderedPageBreak/>
        <w:t xml:space="preserve">Hence, despite its popularity there are some blinds spots and disadvantages to this fantastic tool. For example, the advantages of conducting a SWOT analysis </w:t>
      </w:r>
      <w:r w:rsidR="0045251A" w:rsidRPr="0045251A">
        <w:rPr>
          <w:rFonts w:ascii="Arial" w:eastAsia="Aptos" w:hAnsi="Arial" w:cs="Arial"/>
          <w:kern w:val="0"/>
          <w:lang w:val="en-US"/>
        </w:rPr>
        <w:t>are</w:t>
      </w:r>
      <w:r w:rsidRPr="0045251A">
        <w:rPr>
          <w:rFonts w:ascii="Arial" w:eastAsia="Aptos" w:hAnsi="Arial" w:cs="Arial"/>
          <w:kern w:val="0"/>
          <w:lang w:val="en-US"/>
        </w:rPr>
        <w:t xml:space="preserve"> to help identify strong opportunities for growth using external factors such as changing trends, market changes and technological innovations (Status, 2024). On the other hand, according to Chron (2024), one of the disadvantages of the SWOT analysis it does not provide a direction. The tool </w:t>
      </w:r>
      <w:r w:rsidR="0045251A" w:rsidRPr="0045251A">
        <w:rPr>
          <w:rFonts w:ascii="Arial" w:eastAsia="Aptos" w:hAnsi="Arial" w:cs="Arial"/>
          <w:kern w:val="0"/>
          <w:lang w:val="en-US"/>
        </w:rPr>
        <w:t>itself</w:t>
      </w:r>
      <w:r w:rsidRPr="0045251A">
        <w:rPr>
          <w:rFonts w:ascii="Arial" w:eastAsia="Aptos" w:hAnsi="Arial" w:cs="Arial"/>
          <w:kern w:val="0"/>
          <w:lang w:val="en-US"/>
        </w:rPr>
        <w:t xml:space="preserve"> is only functional as the data put into it, reflecting the biases and experience of the individual creating it. Knowing these limitations, can help in being able to maximize the benefits of the recommendations. </w:t>
      </w:r>
    </w:p>
    <w:p w14:paraId="0A7C175C" w14:textId="77777777" w:rsidR="008F6D0D" w:rsidRDefault="008F6D0D">
      <w:pPr>
        <w:rPr>
          <w:lang w:val="en-US"/>
        </w:rPr>
      </w:pPr>
    </w:p>
    <w:p w14:paraId="4C394C14" w14:textId="77777777" w:rsidR="00F30B1F" w:rsidRDefault="00F30B1F">
      <w:pPr>
        <w:rPr>
          <w:lang w:val="en-US"/>
        </w:rPr>
      </w:pPr>
    </w:p>
    <w:p w14:paraId="24CDD6B9" w14:textId="77777777" w:rsidR="00F30B1F" w:rsidRDefault="00F30B1F">
      <w:pPr>
        <w:rPr>
          <w:lang w:val="en-US"/>
        </w:rPr>
      </w:pPr>
    </w:p>
    <w:p w14:paraId="0298694C" w14:textId="77777777" w:rsidR="00F30B1F" w:rsidRDefault="00F30B1F">
      <w:pPr>
        <w:rPr>
          <w:lang w:val="en-US"/>
        </w:rPr>
      </w:pPr>
    </w:p>
    <w:p w14:paraId="6D21E163" w14:textId="77777777" w:rsidR="00F30B1F" w:rsidRDefault="00F30B1F">
      <w:pPr>
        <w:rPr>
          <w:lang w:val="en-US"/>
        </w:rPr>
      </w:pPr>
    </w:p>
    <w:p w14:paraId="26041D4E" w14:textId="77777777" w:rsidR="00F30B1F" w:rsidRDefault="00F30B1F">
      <w:pPr>
        <w:rPr>
          <w:lang w:val="en-US"/>
        </w:rPr>
      </w:pPr>
    </w:p>
    <w:p w14:paraId="1BD8A5A3" w14:textId="77777777" w:rsidR="00F30B1F" w:rsidRDefault="00F30B1F">
      <w:pPr>
        <w:rPr>
          <w:lang w:val="en-US"/>
        </w:rPr>
      </w:pPr>
    </w:p>
    <w:p w14:paraId="65095C91" w14:textId="77777777" w:rsidR="00F30B1F" w:rsidRDefault="00F30B1F">
      <w:pPr>
        <w:rPr>
          <w:lang w:val="en-US"/>
        </w:rPr>
      </w:pPr>
    </w:p>
    <w:p w14:paraId="79F6393C" w14:textId="77777777" w:rsidR="00F30B1F" w:rsidRDefault="00F30B1F">
      <w:pPr>
        <w:rPr>
          <w:lang w:val="en-US"/>
        </w:rPr>
      </w:pPr>
    </w:p>
    <w:p w14:paraId="453A4EC9" w14:textId="77777777" w:rsidR="00F30B1F" w:rsidRDefault="00F30B1F">
      <w:pPr>
        <w:rPr>
          <w:lang w:val="en-US"/>
        </w:rPr>
      </w:pPr>
    </w:p>
    <w:p w14:paraId="750807CB" w14:textId="77777777" w:rsidR="00F30B1F" w:rsidRDefault="00F30B1F">
      <w:pPr>
        <w:rPr>
          <w:lang w:val="en-US"/>
        </w:rPr>
      </w:pPr>
    </w:p>
    <w:p w14:paraId="76994B47" w14:textId="77777777" w:rsidR="00F30B1F" w:rsidRDefault="00F30B1F">
      <w:pPr>
        <w:rPr>
          <w:lang w:val="en-US"/>
        </w:rPr>
      </w:pPr>
    </w:p>
    <w:p w14:paraId="3446075A" w14:textId="77777777" w:rsidR="00F30B1F" w:rsidRDefault="00F30B1F">
      <w:pPr>
        <w:rPr>
          <w:lang w:val="en-US"/>
        </w:rPr>
      </w:pPr>
    </w:p>
    <w:p w14:paraId="54A58A8B" w14:textId="77777777" w:rsidR="00F30B1F" w:rsidRDefault="00F30B1F">
      <w:pPr>
        <w:rPr>
          <w:lang w:val="en-US"/>
        </w:rPr>
      </w:pPr>
    </w:p>
    <w:p w14:paraId="19A63DAD" w14:textId="77777777" w:rsidR="00F30B1F" w:rsidRDefault="00F30B1F">
      <w:pPr>
        <w:rPr>
          <w:lang w:val="en-US"/>
        </w:rPr>
      </w:pPr>
    </w:p>
    <w:p w14:paraId="154DC861" w14:textId="77777777" w:rsidR="00F30B1F" w:rsidRDefault="00F30B1F">
      <w:pPr>
        <w:rPr>
          <w:lang w:val="en-US"/>
        </w:rPr>
      </w:pPr>
    </w:p>
    <w:p w14:paraId="5F473FC9" w14:textId="77777777" w:rsidR="00F30B1F" w:rsidRDefault="00F30B1F">
      <w:pPr>
        <w:rPr>
          <w:lang w:val="en-US"/>
        </w:rPr>
      </w:pPr>
    </w:p>
    <w:p w14:paraId="5166C618" w14:textId="77777777" w:rsidR="00543E28" w:rsidRDefault="00543E28">
      <w:pPr>
        <w:rPr>
          <w:lang w:val="en-US"/>
        </w:rPr>
      </w:pPr>
    </w:p>
    <w:p w14:paraId="372BEA7C" w14:textId="77777777" w:rsidR="00E41C68" w:rsidRDefault="00E41C68">
      <w:pPr>
        <w:rPr>
          <w:lang w:val="en-US"/>
        </w:rPr>
      </w:pPr>
    </w:p>
    <w:p w14:paraId="71503B79" w14:textId="77777777" w:rsidR="00E41C68" w:rsidRDefault="00E41C68">
      <w:pPr>
        <w:rPr>
          <w:lang w:val="en-US"/>
        </w:rPr>
      </w:pPr>
    </w:p>
    <w:p w14:paraId="4B551694" w14:textId="77777777" w:rsidR="00E41C68" w:rsidRDefault="00E41C68">
      <w:pPr>
        <w:rPr>
          <w:lang w:val="en-US"/>
        </w:rPr>
      </w:pPr>
    </w:p>
    <w:p w14:paraId="09AF0B99" w14:textId="77777777" w:rsidR="00E41C68" w:rsidRDefault="00E41C68">
      <w:pPr>
        <w:rPr>
          <w:lang w:val="en-US"/>
        </w:rPr>
      </w:pPr>
    </w:p>
    <w:p w14:paraId="645D25D4" w14:textId="77777777" w:rsidR="00543E28" w:rsidRDefault="00543E28">
      <w:pPr>
        <w:rPr>
          <w:lang w:val="en-US"/>
        </w:rPr>
      </w:pPr>
    </w:p>
    <w:p w14:paraId="600A112F" w14:textId="5B8FB2ED" w:rsidR="00F30B1F" w:rsidRPr="00E41C68" w:rsidRDefault="00F30B1F">
      <w:pPr>
        <w:rPr>
          <w:rFonts w:ascii="Arial" w:hAnsi="Arial" w:cs="Arial"/>
          <w:b/>
          <w:bCs/>
          <w:sz w:val="28"/>
          <w:szCs w:val="28"/>
          <w:lang w:val="en-US"/>
        </w:rPr>
      </w:pPr>
      <w:r w:rsidRPr="00E41C68">
        <w:rPr>
          <w:rFonts w:ascii="Arial" w:hAnsi="Arial" w:cs="Arial"/>
          <w:b/>
          <w:bCs/>
          <w:sz w:val="28"/>
          <w:szCs w:val="28"/>
          <w:lang w:val="en-US"/>
        </w:rPr>
        <w:t>References</w:t>
      </w:r>
      <w:r w:rsidR="00E41C68">
        <w:rPr>
          <w:rFonts w:ascii="Arial" w:hAnsi="Arial" w:cs="Arial"/>
          <w:b/>
          <w:bCs/>
          <w:sz w:val="28"/>
          <w:szCs w:val="28"/>
          <w:lang w:val="en-US"/>
        </w:rPr>
        <w:t>:</w:t>
      </w:r>
    </w:p>
    <w:p w14:paraId="4D4E05B5" w14:textId="76321B56" w:rsidR="000E233A" w:rsidRDefault="000E233A" w:rsidP="000E233A">
      <w:r w:rsidRPr="00284271">
        <w:t xml:space="preserve">Chron, C. (2024), Limitations of SWOT Analysis, Available: </w:t>
      </w:r>
      <w:hyperlink r:id="rId4" w:history="1">
        <w:r w:rsidRPr="003F5D90">
          <w:rPr>
            <w:rStyle w:val="Hyperlink"/>
          </w:rPr>
          <w:t>https://smallbusiness.chron.com/limitations-swot-analysis-58212.html</w:t>
        </w:r>
      </w:hyperlink>
      <w:r w:rsidR="00262741">
        <w:rPr>
          <w:rStyle w:val="Hyperlink"/>
        </w:rPr>
        <w:t xml:space="preserve"> </w:t>
      </w:r>
      <w:r w:rsidR="00262741">
        <w:t xml:space="preserve"> [</w:t>
      </w:r>
      <w:r w:rsidRPr="00284271">
        <w:t>Accessed</w:t>
      </w:r>
      <w:r w:rsidR="00262741">
        <w:t xml:space="preserve"> </w:t>
      </w:r>
      <w:r>
        <w:t>2</w:t>
      </w:r>
      <w:r w:rsidR="00262741">
        <w:t xml:space="preserve"> </w:t>
      </w:r>
      <w:r>
        <w:t>N</w:t>
      </w:r>
      <w:r w:rsidR="00262741">
        <w:t xml:space="preserve">ov. </w:t>
      </w:r>
      <w:r>
        <w:t>2024</w:t>
      </w:r>
      <w:r w:rsidR="00262741">
        <w:t>].</w:t>
      </w:r>
    </w:p>
    <w:p w14:paraId="422381A8" w14:textId="7B4FB8A9" w:rsidR="00B15816" w:rsidRPr="000D1006" w:rsidRDefault="00B15816" w:rsidP="00B15816">
      <w:pPr>
        <w:rPr>
          <w:b/>
          <w:bCs/>
        </w:rPr>
      </w:pPr>
      <w:r>
        <w:t>Clark H.S. (2023), “</w:t>
      </w:r>
      <w:r w:rsidRPr="00434184">
        <w:rPr>
          <w:i/>
          <w:iCs/>
        </w:rPr>
        <w:t>Starbucks cheers ‘good progress</w:t>
      </w:r>
      <w:r>
        <w:rPr>
          <w:i/>
          <w:iCs/>
        </w:rPr>
        <w:t>”</w:t>
      </w:r>
      <w:r w:rsidRPr="00434184">
        <w:rPr>
          <w:i/>
          <w:iCs/>
        </w:rPr>
        <w:t xml:space="preserve"> in plan for 100 new UK shops</w:t>
      </w:r>
      <w:r>
        <w:rPr>
          <w:b/>
          <w:bCs/>
        </w:rPr>
        <w:t xml:space="preserve">”, </w:t>
      </w:r>
      <w:r w:rsidR="00262741">
        <w:rPr>
          <w:b/>
          <w:bCs/>
        </w:rPr>
        <w:t xml:space="preserve"> </w:t>
      </w:r>
      <w:r w:rsidRPr="000E0AF4">
        <w:t xml:space="preserve">[online], Available: </w:t>
      </w:r>
      <w:hyperlink r:id="rId5" w:history="1">
        <w:r w:rsidRPr="000E0AF4">
          <w:rPr>
            <w:rStyle w:val="Hyperlink"/>
          </w:rPr>
          <w:t>https://www.independent.co.uk/news/uk/starbucks-oldham-manchester-north-america-middle-east-b2406787.html</w:t>
        </w:r>
      </w:hyperlink>
      <w:r w:rsidR="00262741">
        <w:t xml:space="preserve"> [</w:t>
      </w:r>
      <w:r w:rsidRPr="000E0AF4">
        <w:t xml:space="preserve">Accessed </w:t>
      </w:r>
      <w:r w:rsidR="00262741">
        <w:t>4 Nov.</w:t>
      </w:r>
      <w:r w:rsidRPr="000E0AF4">
        <w:t xml:space="preserve"> 2024</w:t>
      </w:r>
      <w:r w:rsidR="00262741">
        <w:t>].</w:t>
      </w:r>
      <w:r>
        <w:rPr>
          <w:b/>
          <w:bCs/>
        </w:rPr>
        <w:t xml:space="preserve"> </w:t>
      </w:r>
    </w:p>
    <w:p w14:paraId="467BE40A" w14:textId="7FDBA886" w:rsidR="000E233A" w:rsidRDefault="000E233A" w:rsidP="000E233A">
      <w:r w:rsidRPr="00A15348">
        <w:t xml:space="preserve">Kit, K. F. (2018), </w:t>
      </w:r>
      <w:r>
        <w:t>“</w:t>
      </w:r>
      <w:r w:rsidRPr="00DA22BB">
        <w:rPr>
          <w:i/>
          <w:iCs/>
        </w:rPr>
        <w:t>Starbucks SWOT Analysis</w:t>
      </w:r>
      <w:r>
        <w:t>”</w:t>
      </w:r>
      <w:r w:rsidRPr="00A15348">
        <w:t>, [online], Available:</w:t>
      </w:r>
      <w:r w:rsidRPr="00697A95">
        <w:t xml:space="preserve"> </w:t>
      </w:r>
      <w:hyperlink r:id="rId6" w:history="1">
        <w:r w:rsidRPr="003F5D90">
          <w:rPr>
            <w:rStyle w:val="Hyperlink"/>
          </w:rPr>
          <w:t>https://www.academia.edu/8553966/Starbucks_SWOT_Analysis</w:t>
        </w:r>
      </w:hyperlink>
      <w:r w:rsidR="00262741">
        <w:t xml:space="preserve"> [</w:t>
      </w:r>
      <w:r w:rsidRPr="00A15348">
        <w:t>Accessed</w:t>
      </w:r>
      <w:r w:rsidR="00262741">
        <w:t xml:space="preserve"> 2 Nov. </w:t>
      </w:r>
      <w:r>
        <w:t>2024</w:t>
      </w:r>
      <w:r w:rsidR="00262741">
        <w:t>].</w:t>
      </w:r>
      <w:r>
        <w:t xml:space="preserve"> </w:t>
      </w:r>
    </w:p>
    <w:p w14:paraId="7242B8EB" w14:textId="1C2E776A" w:rsidR="00D248FA" w:rsidRPr="008835FA" w:rsidRDefault="00D248FA" w:rsidP="00D248FA">
      <w:r w:rsidRPr="008835FA">
        <w:t>Lombardo</w:t>
      </w:r>
      <w:r>
        <w:t xml:space="preserve"> J.</w:t>
      </w:r>
      <w:r w:rsidRPr="008835FA">
        <w:t xml:space="preserve"> (2024), “</w:t>
      </w:r>
      <w:r w:rsidRPr="008835FA">
        <w:rPr>
          <w:i/>
          <w:iCs/>
        </w:rPr>
        <w:t>Starbucks SWOT Analysis &amp; Recommendations</w:t>
      </w:r>
      <w:r w:rsidRPr="008835FA">
        <w:t xml:space="preserve">”, [online], Available: </w:t>
      </w:r>
      <w:hyperlink r:id="rId7" w:history="1">
        <w:r w:rsidRPr="008835FA">
          <w:rPr>
            <w:rStyle w:val="Hyperlink"/>
          </w:rPr>
          <w:t>https://panmore.com/starbucks-coffee-swot-analysis</w:t>
        </w:r>
      </w:hyperlink>
      <w:r w:rsidR="00262741">
        <w:t xml:space="preserve"> [</w:t>
      </w:r>
      <w:r w:rsidRPr="008835FA">
        <w:t xml:space="preserve">Accessed </w:t>
      </w:r>
      <w:r w:rsidR="00262741">
        <w:t xml:space="preserve">4 </w:t>
      </w:r>
      <w:r w:rsidRPr="008835FA">
        <w:t>Nov</w:t>
      </w:r>
      <w:r w:rsidR="00262741">
        <w:t xml:space="preserve">. </w:t>
      </w:r>
      <w:r w:rsidRPr="008835FA">
        <w:t>2024</w:t>
      </w:r>
      <w:r w:rsidR="00262741">
        <w:t>].</w:t>
      </w:r>
      <w:r w:rsidRPr="008835FA">
        <w:t xml:space="preserve"> </w:t>
      </w:r>
    </w:p>
    <w:p w14:paraId="28218760" w14:textId="74750C92" w:rsidR="00B235D6" w:rsidRDefault="003C7F93">
      <w:pPr>
        <w:rPr>
          <w:lang w:val="en-US"/>
        </w:rPr>
      </w:pPr>
      <w:r>
        <w:rPr>
          <w:lang w:val="en-US"/>
        </w:rPr>
        <w:t xml:space="preserve">Starbucks (2024), </w:t>
      </w:r>
      <w:r w:rsidR="007A087D">
        <w:rPr>
          <w:lang w:val="en-US"/>
        </w:rPr>
        <w:t>“</w:t>
      </w:r>
      <w:r w:rsidR="007A087D" w:rsidRPr="00B235D6">
        <w:rPr>
          <w:i/>
          <w:iCs/>
          <w:lang w:val="en-US"/>
        </w:rPr>
        <w:t>About us: Starbucks Coffee Company</w:t>
      </w:r>
      <w:r w:rsidR="007A087D">
        <w:rPr>
          <w:lang w:val="en-US"/>
        </w:rPr>
        <w:t>”, [online],</w:t>
      </w:r>
      <w:r w:rsidR="000E3E57">
        <w:rPr>
          <w:lang w:val="en-US"/>
        </w:rPr>
        <w:t xml:space="preserve"> Available: </w:t>
      </w:r>
      <w:hyperlink r:id="rId8" w:history="1">
        <w:r w:rsidR="00370371" w:rsidRPr="00B90416">
          <w:rPr>
            <w:rStyle w:val="Hyperlink"/>
            <w:lang w:val="en-US"/>
          </w:rPr>
          <w:t>https://www.starbucks.com/about-us/</w:t>
        </w:r>
      </w:hyperlink>
      <w:r w:rsidR="00262741">
        <w:rPr>
          <w:lang w:val="en-US"/>
        </w:rPr>
        <w:t xml:space="preserve"> [</w:t>
      </w:r>
      <w:r w:rsidR="00370371">
        <w:rPr>
          <w:lang w:val="en-US"/>
        </w:rPr>
        <w:t xml:space="preserve">Accessed </w:t>
      </w:r>
      <w:r w:rsidR="00262741">
        <w:rPr>
          <w:lang w:val="en-US"/>
        </w:rPr>
        <w:t xml:space="preserve">2 Nov. </w:t>
      </w:r>
      <w:r w:rsidR="00B235D6">
        <w:rPr>
          <w:lang w:val="en-US"/>
        </w:rPr>
        <w:t>2024</w:t>
      </w:r>
      <w:r w:rsidR="00262741">
        <w:rPr>
          <w:lang w:val="en-US"/>
        </w:rPr>
        <w:t>].</w:t>
      </w:r>
    </w:p>
    <w:p w14:paraId="17950ECD" w14:textId="78CBD9F3" w:rsidR="00F92C54" w:rsidRDefault="00F92C54" w:rsidP="00F92C54">
      <w:r w:rsidRPr="006A050F">
        <w:t>Sherman, N. (2024), Price hikes and boycotts: Is trouble brewing at Starbucks?, [online],</w:t>
      </w:r>
      <w:r>
        <w:t xml:space="preserve"> Available: </w:t>
      </w:r>
      <w:hyperlink r:id="rId9" w:history="1">
        <w:r w:rsidRPr="003F5D90">
          <w:rPr>
            <w:rStyle w:val="Hyperlink"/>
          </w:rPr>
          <w:t>https://www.bbc.co.uk/news/articles/c5115lgd592o</w:t>
        </w:r>
      </w:hyperlink>
      <w:r w:rsidR="00262741">
        <w:t xml:space="preserve"> [</w:t>
      </w:r>
      <w:r w:rsidRPr="006A050F">
        <w:t>Accessed</w:t>
      </w:r>
      <w:r>
        <w:t xml:space="preserve"> 2</w:t>
      </w:r>
      <w:r w:rsidR="00262741">
        <w:rPr>
          <w:vertAlign w:val="superscript"/>
        </w:rPr>
        <w:t xml:space="preserve"> </w:t>
      </w:r>
      <w:r>
        <w:t>Nov</w:t>
      </w:r>
      <w:r w:rsidR="00262741">
        <w:t xml:space="preserve">. </w:t>
      </w:r>
      <w:r>
        <w:t>2024</w:t>
      </w:r>
      <w:r w:rsidR="00262741">
        <w:t>].</w:t>
      </w:r>
      <w:r>
        <w:t xml:space="preserve"> </w:t>
      </w:r>
    </w:p>
    <w:p w14:paraId="00237A69" w14:textId="5716A752" w:rsidR="00D248FA" w:rsidRPr="00D248FA" w:rsidRDefault="00D248FA" w:rsidP="00D248FA">
      <w:r w:rsidRPr="00D248FA">
        <w:t>Statista, (2024), “</w:t>
      </w:r>
      <w:r w:rsidRPr="00D248FA">
        <w:rPr>
          <w:i/>
          <w:iCs/>
        </w:rPr>
        <w:t>Selected leading coffee shop chains in the United Kingdom from 2021 to 2024, by number of units</w:t>
      </w:r>
      <w:r w:rsidRPr="00D248FA">
        <w:t xml:space="preserve">”, [online], Available: </w:t>
      </w:r>
      <w:hyperlink r:id="rId10" w:history="1">
        <w:r w:rsidRPr="00D248FA">
          <w:rPr>
            <w:rStyle w:val="Hyperlink"/>
          </w:rPr>
          <w:t>https://www.statista.com/aboutus/our-research-commitment</w:t>
        </w:r>
      </w:hyperlink>
      <w:r w:rsidR="00262741">
        <w:t xml:space="preserve"> [</w:t>
      </w:r>
      <w:r w:rsidRPr="00D248FA">
        <w:t xml:space="preserve">Accessed </w:t>
      </w:r>
      <w:r w:rsidR="00262741">
        <w:t xml:space="preserve">4 Nov. </w:t>
      </w:r>
      <w:r w:rsidRPr="00D248FA">
        <w:t>2024</w:t>
      </w:r>
      <w:r w:rsidR="00262741">
        <w:t>].</w:t>
      </w:r>
      <w:r w:rsidRPr="00D248FA">
        <w:t xml:space="preserve"> </w:t>
      </w:r>
    </w:p>
    <w:p w14:paraId="143ACB65" w14:textId="5A47789B" w:rsidR="00C363CC" w:rsidRDefault="00041C2A">
      <w:r w:rsidRPr="00041C2A">
        <w:t xml:space="preserve">Status, (2024), </w:t>
      </w:r>
      <w:r w:rsidR="00B0726F">
        <w:t>“</w:t>
      </w:r>
      <w:r w:rsidRPr="00B0726F">
        <w:rPr>
          <w:i/>
          <w:iCs/>
        </w:rPr>
        <w:t>Advantages of SWOT Analysis</w:t>
      </w:r>
      <w:r w:rsidR="00B0726F">
        <w:t>”</w:t>
      </w:r>
      <w:r w:rsidRPr="00041C2A">
        <w:t>, [online], Available:</w:t>
      </w:r>
      <w:r w:rsidR="00E26E4A" w:rsidRPr="00E26E4A">
        <w:t xml:space="preserve"> </w:t>
      </w:r>
      <w:hyperlink r:id="rId11" w:history="1">
        <w:r w:rsidR="00E26E4A" w:rsidRPr="003F5D90">
          <w:rPr>
            <w:rStyle w:val="Hyperlink"/>
          </w:rPr>
          <w:t>https://status.net/articles/swot-analysis-process-benefits-limitations/</w:t>
        </w:r>
      </w:hyperlink>
      <w:r w:rsidR="00262741">
        <w:t xml:space="preserve"> [</w:t>
      </w:r>
      <w:r w:rsidRPr="00041C2A">
        <w:t>Accessed</w:t>
      </w:r>
      <w:r w:rsidR="00E26E4A">
        <w:t xml:space="preserve"> 2</w:t>
      </w:r>
      <w:r w:rsidR="00262741">
        <w:rPr>
          <w:vertAlign w:val="superscript"/>
        </w:rPr>
        <w:t xml:space="preserve"> </w:t>
      </w:r>
      <w:r w:rsidR="00E26E4A">
        <w:t>Nov</w:t>
      </w:r>
      <w:r w:rsidR="00262741">
        <w:t xml:space="preserve">. </w:t>
      </w:r>
      <w:r w:rsidR="00E26E4A">
        <w:t xml:space="preserve"> 2024</w:t>
      </w:r>
      <w:r w:rsidR="00262741">
        <w:t>].</w:t>
      </w:r>
    </w:p>
    <w:p w14:paraId="7DC37350" w14:textId="77777777" w:rsidR="008835FA" w:rsidRDefault="008835FA"/>
    <w:p w14:paraId="19FD434C" w14:textId="77777777" w:rsidR="00E26E4A" w:rsidRPr="00C363CC" w:rsidRDefault="00E26E4A"/>
    <w:p w14:paraId="484627F8" w14:textId="4AF15A49" w:rsidR="00F30B1F" w:rsidRPr="00B35633" w:rsidRDefault="00F30B1F">
      <w:pPr>
        <w:rPr>
          <w:lang w:val="en-US"/>
        </w:rPr>
      </w:pPr>
      <w:r>
        <w:rPr>
          <w:lang w:val="en-US"/>
        </w:rPr>
        <w:t xml:space="preserve"> </w:t>
      </w:r>
    </w:p>
    <w:sectPr w:rsidR="00F30B1F" w:rsidRPr="00B35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151"/>
    <w:rsid w:val="00027AD6"/>
    <w:rsid w:val="00041C2A"/>
    <w:rsid w:val="000E0AF4"/>
    <w:rsid w:val="000E233A"/>
    <w:rsid w:val="000E3E57"/>
    <w:rsid w:val="00141540"/>
    <w:rsid w:val="00262741"/>
    <w:rsid w:val="00284271"/>
    <w:rsid w:val="00370371"/>
    <w:rsid w:val="003C7F93"/>
    <w:rsid w:val="0045251A"/>
    <w:rsid w:val="004A74B5"/>
    <w:rsid w:val="00543E28"/>
    <w:rsid w:val="005A52AD"/>
    <w:rsid w:val="00697A95"/>
    <w:rsid w:val="006A050F"/>
    <w:rsid w:val="0071014A"/>
    <w:rsid w:val="007422CC"/>
    <w:rsid w:val="007A087D"/>
    <w:rsid w:val="007F2C5C"/>
    <w:rsid w:val="008835FA"/>
    <w:rsid w:val="008F6D0D"/>
    <w:rsid w:val="00986151"/>
    <w:rsid w:val="009F1FFE"/>
    <w:rsid w:val="00A07F5E"/>
    <w:rsid w:val="00A15348"/>
    <w:rsid w:val="00A528A3"/>
    <w:rsid w:val="00A647BD"/>
    <w:rsid w:val="00AF6BFF"/>
    <w:rsid w:val="00B0726F"/>
    <w:rsid w:val="00B15816"/>
    <w:rsid w:val="00B235D6"/>
    <w:rsid w:val="00B35633"/>
    <w:rsid w:val="00BC2433"/>
    <w:rsid w:val="00C363CC"/>
    <w:rsid w:val="00CD0D22"/>
    <w:rsid w:val="00CF5E47"/>
    <w:rsid w:val="00D248FA"/>
    <w:rsid w:val="00DA22BB"/>
    <w:rsid w:val="00DA4E28"/>
    <w:rsid w:val="00E26E4A"/>
    <w:rsid w:val="00E41C68"/>
    <w:rsid w:val="00F30B1F"/>
    <w:rsid w:val="00F92C54"/>
    <w:rsid w:val="00FE4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A4D4"/>
  <w15:chartTrackingRefBased/>
  <w15:docId w15:val="{C52DBE7C-9098-4CA1-B15A-533EE5FED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633"/>
    <w:pPr>
      <w:spacing w:line="278" w:lineRule="auto"/>
    </w:pPr>
    <w:rPr>
      <w:sz w:val="24"/>
      <w:szCs w:val="24"/>
      <w14:ligatures w14:val="none"/>
    </w:rPr>
  </w:style>
  <w:style w:type="paragraph" w:styleId="Heading1">
    <w:name w:val="heading 1"/>
    <w:basedOn w:val="Normal"/>
    <w:next w:val="Normal"/>
    <w:link w:val="Heading1Char"/>
    <w:uiPriority w:val="9"/>
    <w:qFormat/>
    <w:rsid w:val="0098615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98615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986151"/>
    <w:pPr>
      <w:keepNext/>
      <w:keepLines/>
      <w:spacing w:before="160" w:after="80" w:line="259" w:lineRule="auto"/>
      <w:outlineLvl w:val="2"/>
    </w:pPr>
    <w:rPr>
      <w:rFonts w:eastAsiaTheme="majorEastAsia" w:cstheme="majorBidi"/>
      <w:color w:val="0F4761"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986151"/>
    <w:pPr>
      <w:keepNext/>
      <w:keepLines/>
      <w:spacing w:before="80" w:after="40" w:line="259" w:lineRule="auto"/>
      <w:outlineLvl w:val="3"/>
    </w:pPr>
    <w:rPr>
      <w:rFonts w:eastAsiaTheme="majorEastAsia" w:cstheme="majorBidi"/>
      <w:i/>
      <w:iCs/>
      <w:color w:val="0F4761" w:themeColor="accent1" w:themeShade="BF"/>
      <w:sz w:val="22"/>
      <w:szCs w:val="22"/>
      <w14:ligatures w14:val="standardContextual"/>
    </w:rPr>
  </w:style>
  <w:style w:type="paragraph" w:styleId="Heading5">
    <w:name w:val="heading 5"/>
    <w:basedOn w:val="Normal"/>
    <w:next w:val="Normal"/>
    <w:link w:val="Heading5Char"/>
    <w:uiPriority w:val="9"/>
    <w:semiHidden/>
    <w:unhideWhenUsed/>
    <w:qFormat/>
    <w:rsid w:val="00986151"/>
    <w:pPr>
      <w:keepNext/>
      <w:keepLines/>
      <w:spacing w:before="80" w:after="40" w:line="259" w:lineRule="auto"/>
      <w:outlineLvl w:val="4"/>
    </w:pPr>
    <w:rPr>
      <w:rFonts w:eastAsiaTheme="majorEastAsia" w:cstheme="majorBidi"/>
      <w:color w:val="0F4761" w:themeColor="accent1" w:themeShade="BF"/>
      <w:sz w:val="22"/>
      <w:szCs w:val="22"/>
      <w14:ligatures w14:val="standardContextual"/>
    </w:rPr>
  </w:style>
  <w:style w:type="paragraph" w:styleId="Heading6">
    <w:name w:val="heading 6"/>
    <w:basedOn w:val="Normal"/>
    <w:next w:val="Normal"/>
    <w:link w:val="Heading6Char"/>
    <w:uiPriority w:val="9"/>
    <w:semiHidden/>
    <w:unhideWhenUsed/>
    <w:qFormat/>
    <w:rsid w:val="00986151"/>
    <w:pPr>
      <w:keepNext/>
      <w:keepLines/>
      <w:spacing w:before="40" w:after="0" w:line="259" w:lineRule="auto"/>
      <w:outlineLvl w:val="5"/>
    </w:pPr>
    <w:rPr>
      <w:rFonts w:eastAsiaTheme="majorEastAsia" w:cstheme="majorBidi"/>
      <w:i/>
      <w:iCs/>
      <w:color w:val="595959" w:themeColor="text1" w:themeTint="A6"/>
      <w:sz w:val="22"/>
      <w:szCs w:val="22"/>
      <w14:ligatures w14:val="standardContextual"/>
    </w:rPr>
  </w:style>
  <w:style w:type="paragraph" w:styleId="Heading7">
    <w:name w:val="heading 7"/>
    <w:basedOn w:val="Normal"/>
    <w:next w:val="Normal"/>
    <w:link w:val="Heading7Char"/>
    <w:uiPriority w:val="9"/>
    <w:semiHidden/>
    <w:unhideWhenUsed/>
    <w:qFormat/>
    <w:rsid w:val="00986151"/>
    <w:pPr>
      <w:keepNext/>
      <w:keepLines/>
      <w:spacing w:before="40" w:after="0" w:line="259" w:lineRule="auto"/>
      <w:outlineLvl w:val="6"/>
    </w:pPr>
    <w:rPr>
      <w:rFonts w:eastAsiaTheme="majorEastAsia" w:cstheme="majorBidi"/>
      <w:color w:val="595959" w:themeColor="text1" w:themeTint="A6"/>
      <w:sz w:val="22"/>
      <w:szCs w:val="22"/>
      <w14:ligatures w14:val="standardContextual"/>
    </w:rPr>
  </w:style>
  <w:style w:type="paragraph" w:styleId="Heading8">
    <w:name w:val="heading 8"/>
    <w:basedOn w:val="Normal"/>
    <w:next w:val="Normal"/>
    <w:link w:val="Heading8Char"/>
    <w:uiPriority w:val="9"/>
    <w:semiHidden/>
    <w:unhideWhenUsed/>
    <w:qFormat/>
    <w:rsid w:val="00986151"/>
    <w:pPr>
      <w:keepNext/>
      <w:keepLines/>
      <w:spacing w:after="0" w:line="259" w:lineRule="auto"/>
      <w:outlineLvl w:val="7"/>
    </w:pPr>
    <w:rPr>
      <w:rFonts w:eastAsiaTheme="majorEastAsia" w:cstheme="majorBidi"/>
      <w:i/>
      <w:iCs/>
      <w:color w:val="272727" w:themeColor="text1" w:themeTint="D8"/>
      <w:sz w:val="22"/>
      <w:szCs w:val="22"/>
      <w14:ligatures w14:val="standardContextual"/>
    </w:rPr>
  </w:style>
  <w:style w:type="paragraph" w:styleId="Heading9">
    <w:name w:val="heading 9"/>
    <w:basedOn w:val="Normal"/>
    <w:next w:val="Normal"/>
    <w:link w:val="Heading9Char"/>
    <w:uiPriority w:val="9"/>
    <w:semiHidden/>
    <w:unhideWhenUsed/>
    <w:qFormat/>
    <w:rsid w:val="00986151"/>
    <w:pPr>
      <w:keepNext/>
      <w:keepLines/>
      <w:spacing w:after="0" w:line="259" w:lineRule="auto"/>
      <w:outlineLvl w:val="8"/>
    </w:pPr>
    <w:rPr>
      <w:rFonts w:eastAsiaTheme="majorEastAsia" w:cstheme="majorBidi"/>
      <w:color w:val="272727" w:themeColor="text1" w:themeTint="D8"/>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1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1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1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1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1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1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1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1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151"/>
    <w:rPr>
      <w:rFonts w:eastAsiaTheme="majorEastAsia" w:cstheme="majorBidi"/>
      <w:color w:val="272727" w:themeColor="text1" w:themeTint="D8"/>
    </w:rPr>
  </w:style>
  <w:style w:type="paragraph" w:styleId="Title">
    <w:name w:val="Title"/>
    <w:basedOn w:val="Normal"/>
    <w:next w:val="Normal"/>
    <w:link w:val="TitleChar"/>
    <w:uiPriority w:val="10"/>
    <w:qFormat/>
    <w:rsid w:val="00986151"/>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861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151"/>
    <w:pPr>
      <w:numPr>
        <w:ilvl w:val="1"/>
      </w:numPr>
      <w:spacing w:line="259" w:lineRule="auto"/>
    </w:pPr>
    <w:rPr>
      <w:rFonts w:eastAsiaTheme="majorEastAsia"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9861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151"/>
    <w:pPr>
      <w:spacing w:before="160" w:line="259" w:lineRule="auto"/>
      <w:jc w:val="center"/>
    </w:pPr>
    <w:rPr>
      <w:i/>
      <w:iCs/>
      <w:color w:val="404040" w:themeColor="text1" w:themeTint="BF"/>
      <w:sz w:val="22"/>
      <w:szCs w:val="22"/>
      <w14:ligatures w14:val="standardContextual"/>
    </w:rPr>
  </w:style>
  <w:style w:type="character" w:customStyle="1" w:styleId="QuoteChar">
    <w:name w:val="Quote Char"/>
    <w:basedOn w:val="DefaultParagraphFont"/>
    <w:link w:val="Quote"/>
    <w:uiPriority w:val="29"/>
    <w:rsid w:val="00986151"/>
    <w:rPr>
      <w:i/>
      <w:iCs/>
      <w:color w:val="404040" w:themeColor="text1" w:themeTint="BF"/>
    </w:rPr>
  </w:style>
  <w:style w:type="paragraph" w:styleId="ListParagraph">
    <w:name w:val="List Paragraph"/>
    <w:basedOn w:val="Normal"/>
    <w:uiPriority w:val="34"/>
    <w:qFormat/>
    <w:rsid w:val="00986151"/>
    <w:pPr>
      <w:spacing w:line="259" w:lineRule="auto"/>
      <w:ind w:left="720"/>
      <w:contextualSpacing/>
    </w:pPr>
    <w:rPr>
      <w:sz w:val="22"/>
      <w:szCs w:val="22"/>
      <w14:ligatures w14:val="standardContextual"/>
    </w:rPr>
  </w:style>
  <w:style w:type="character" w:styleId="IntenseEmphasis">
    <w:name w:val="Intense Emphasis"/>
    <w:basedOn w:val="DefaultParagraphFont"/>
    <w:uiPriority w:val="21"/>
    <w:qFormat/>
    <w:rsid w:val="00986151"/>
    <w:rPr>
      <w:i/>
      <w:iCs/>
      <w:color w:val="0F4761" w:themeColor="accent1" w:themeShade="BF"/>
    </w:rPr>
  </w:style>
  <w:style w:type="paragraph" w:styleId="IntenseQuote">
    <w:name w:val="Intense Quote"/>
    <w:basedOn w:val="Normal"/>
    <w:next w:val="Normal"/>
    <w:link w:val="IntenseQuoteChar"/>
    <w:uiPriority w:val="30"/>
    <w:qFormat/>
    <w:rsid w:val="0098615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14:ligatures w14:val="standardContextual"/>
    </w:rPr>
  </w:style>
  <w:style w:type="character" w:customStyle="1" w:styleId="IntenseQuoteChar">
    <w:name w:val="Intense Quote Char"/>
    <w:basedOn w:val="DefaultParagraphFont"/>
    <w:link w:val="IntenseQuote"/>
    <w:uiPriority w:val="30"/>
    <w:rsid w:val="00986151"/>
    <w:rPr>
      <w:i/>
      <w:iCs/>
      <w:color w:val="0F4761" w:themeColor="accent1" w:themeShade="BF"/>
    </w:rPr>
  </w:style>
  <w:style w:type="character" w:styleId="IntenseReference">
    <w:name w:val="Intense Reference"/>
    <w:basedOn w:val="DefaultParagraphFont"/>
    <w:uiPriority w:val="32"/>
    <w:qFormat/>
    <w:rsid w:val="00986151"/>
    <w:rPr>
      <w:b/>
      <w:bCs/>
      <w:smallCaps/>
      <w:color w:val="0F4761" w:themeColor="accent1" w:themeShade="BF"/>
      <w:spacing w:val="5"/>
    </w:rPr>
  </w:style>
  <w:style w:type="character" w:styleId="Hyperlink">
    <w:name w:val="Hyperlink"/>
    <w:basedOn w:val="DefaultParagraphFont"/>
    <w:uiPriority w:val="99"/>
    <w:unhideWhenUsed/>
    <w:rsid w:val="00370371"/>
    <w:rPr>
      <w:color w:val="467886" w:themeColor="hyperlink"/>
      <w:u w:val="single"/>
    </w:rPr>
  </w:style>
  <w:style w:type="character" w:styleId="UnresolvedMention">
    <w:name w:val="Unresolved Mention"/>
    <w:basedOn w:val="DefaultParagraphFont"/>
    <w:uiPriority w:val="99"/>
    <w:semiHidden/>
    <w:unhideWhenUsed/>
    <w:rsid w:val="003703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m/about-u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anmore.com/starbucks-coffee-swot-analysi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ademia.edu/8553966/Starbucks_SWOT_Analysis" TargetMode="External"/><Relationship Id="rId11" Type="http://schemas.openxmlformats.org/officeDocument/2006/relationships/hyperlink" Target="https://status.net/articles/swot-analysis-process-benefits-limitations/" TargetMode="External"/><Relationship Id="rId5" Type="http://schemas.openxmlformats.org/officeDocument/2006/relationships/hyperlink" Target="https://www.independent.co.uk/news/uk/starbucks-oldham-manchester-north-america-middle-east-b2406787.html" TargetMode="External"/><Relationship Id="rId10" Type="http://schemas.openxmlformats.org/officeDocument/2006/relationships/hyperlink" Target="https://www.statista.com/aboutus/our-research-commitment" TargetMode="External"/><Relationship Id="rId4" Type="http://schemas.openxmlformats.org/officeDocument/2006/relationships/hyperlink" Target="https://smallbusiness.chron.com/limitations-swot-analysis-58212.html" TargetMode="External"/><Relationship Id="rId9" Type="http://schemas.openxmlformats.org/officeDocument/2006/relationships/hyperlink" Target="https://www.bbc.co.uk/news/articles/c5115lgd592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1a6781ca-b650-4250-9553-0dff8aad6264}" enabled="1" method="Privileged" siteId="{770c8619-ed01-4f02-84c5-2d8ea3da5d94}" removed="0"/>
</clbl:labelList>
</file>

<file path=docProps/app.xml><?xml version="1.0" encoding="utf-8"?>
<Properties xmlns="http://schemas.openxmlformats.org/officeDocument/2006/extended-properties" xmlns:vt="http://schemas.openxmlformats.org/officeDocument/2006/docPropsVTypes">
  <Template>Normal.dotm</Template>
  <TotalTime>30</TotalTime>
  <Pages>4</Pages>
  <Words>758</Words>
  <Characters>4323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Metsaliitto Osuuskunta</Company>
  <LinksUpToDate>false</LinksUpToDate>
  <CharactersWithSpaces>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Craciun Florin</dc:creator>
  <cp:keywords/>
  <dc:description/>
  <cp:lastModifiedBy>Maria Madalina Bratosin (2332652)</cp:lastModifiedBy>
  <cp:revision>37</cp:revision>
  <dcterms:created xsi:type="dcterms:W3CDTF">2024-11-06T19:21:00Z</dcterms:created>
  <dcterms:modified xsi:type="dcterms:W3CDTF">2024-11-08T13:47:00Z</dcterms:modified>
</cp:coreProperties>
</file>