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70400528"/>
        <w:docPartObj>
          <w:docPartGallery w:val="Cover Pages"/>
          <w:docPartUnique/>
        </w:docPartObj>
      </w:sdtPr>
      <w:sdtEndPr/>
      <w:sdtContent>
        <w:p w14:paraId="37BC40A9" w14:textId="3D75BE18" w:rsidR="00511695" w:rsidRDefault="00511695">
          <w:r>
            <w:rPr>
              <w:noProof/>
              <w:lang w:val="bg-BG" w:eastAsia="bg-BG"/>
            </w:rPr>
            <mc:AlternateContent>
              <mc:Choice Requires="wps">
                <w:drawing>
                  <wp:anchor distT="0" distB="0" distL="114300" distR="114300" simplePos="0" relativeHeight="251661312" behindDoc="0" locked="0" layoutInCell="1" allowOverlap="1" wp14:anchorId="4C095FD2" wp14:editId="1EADDF9F">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6B0F27" w14:textId="163288AA" w:rsidR="00511695" w:rsidRDefault="0029651C">
                                    <w:pPr>
                                      <w:pStyle w:val="NoSpacing"/>
                                      <w:spacing w:after="480"/>
                                      <w:rPr>
                                        <w:i/>
                                        <w:color w:val="262626" w:themeColor="text1" w:themeTint="D9"/>
                                        <w:sz w:val="32"/>
                                        <w:szCs w:val="32"/>
                                      </w:rPr>
                                    </w:pPr>
                                    <w:r>
                                      <w:rPr>
                                        <w:i/>
                                        <w:color w:val="262626" w:themeColor="text1" w:themeTint="D9"/>
                                        <w:sz w:val="32"/>
                                        <w:szCs w:val="32"/>
                                      </w:rPr>
                                      <w:t>Student Name:</w:t>
                                    </w:r>
                                    <w:r w:rsidR="005E3204">
                                      <w:rPr>
                                        <w:i/>
                                        <w:color w:val="262626" w:themeColor="text1" w:themeTint="D9"/>
                                        <w:sz w:val="32"/>
                                        <w:szCs w:val="32"/>
                                      </w:rPr>
                                      <w:t xml:space="preserve"> </w:t>
                                    </w:r>
                                    <w:proofErr w:type="spellStart"/>
                                    <w:r w:rsidR="005E3204">
                                      <w:rPr>
                                        <w:i/>
                                        <w:color w:val="262626" w:themeColor="text1" w:themeTint="D9"/>
                                        <w:sz w:val="32"/>
                                        <w:szCs w:val="32"/>
                                      </w:rPr>
                                      <w:t>Georgi</w:t>
                                    </w:r>
                                    <w:proofErr w:type="spellEnd"/>
                                    <w:r w:rsidR="005E3204">
                                      <w:rPr>
                                        <w:i/>
                                        <w:color w:val="262626" w:themeColor="text1" w:themeTint="D9"/>
                                        <w:sz w:val="32"/>
                                        <w:szCs w:val="32"/>
                                      </w:rPr>
                                      <w:t xml:space="preserve"> </w:t>
                                    </w:r>
                                    <w:proofErr w:type="spellStart"/>
                                    <w:r w:rsidR="005E3204">
                                      <w:rPr>
                                        <w:i/>
                                        <w:color w:val="262626" w:themeColor="text1" w:themeTint="D9"/>
                                        <w:sz w:val="32"/>
                                        <w:szCs w:val="32"/>
                                      </w:rPr>
                                      <w:t>Genchev</w:t>
                                    </w:r>
                                    <w:proofErr w:type="spellEnd"/>
                                  </w:p>
                                </w:sdtContent>
                              </w:sdt>
                              <w:p w14:paraId="21312383" w14:textId="7AD9E114" w:rsidR="00511695" w:rsidRDefault="005E320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11695">
                                      <w:rPr>
                                        <w:i/>
                                        <w:color w:val="262626" w:themeColor="text1" w:themeTint="D9"/>
                                        <w:sz w:val="26"/>
                                        <w:szCs w:val="26"/>
                                      </w:rPr>
                                      <w:t>Student ID:</w:t>
                                    </w:r>
                                    <w:r>
                                      <w:rPr>
                                        <w:i/>
                                        <w:color w:val="262626" w:themeColor="text1" w:themeTint="D9"/>
                                        <w:sz w:val="26"/>
                                        <w:szCs w:val="26"/>
                                      </w:rPr>
                                      <w:t>1907082</w:t>
                                    </w:r>
                                  </w:sdtContent>
                                </w:sdt>
                                <w:r w:rsidR="00511695">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11695">
                                      <w:rPr>
                                        <w:i/>
                                        <w:color w:val="262626" w:themeColor="text1" w:themeTint="D9"/>
                                        <w:sz w:val="26"/>
                                        <w:szCs w:val="26"/>
                                      </w:rPr>
                                      <w:t>Word count:</w:t>
                                    </w:r>
                                  </w:sdtContent>
                                </w:sdt>
                                <w:r w:rsidR="003E4B41">
                                  <w:rPr>
                                    <w:i/>
                                    <w:color w:val="262626" w:themeColor="text1" w:themeTint="D9"/>
                                    <w:sz w:val="26"/>
                                    <w:szCs w:val="26"/>
                                  </w:rPr>
                                  <w:t xml:space="preserve"> 1808</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C095FD2"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6B0F27" w14:textId="163288AA" w:rsidR="00511695" w:rsidRDefault="0029651C">
                              <w:pPr>
                                <w:pStyle w:val="NoSpacing"/>
                                <w:spacing w:after="480"/>
                                <w:rPr>
                                  <w:i/>
                                  <w:color w:val="262626" w:themeColor="text1" w:themeTint="D9"/>
                                  <w:sz w:val="32"/>
                                  <w:szCs w:val="32"/>
                                </w:rPr>
                              </w:pPr>
                              <w:r>
                                <w:rPr>
                                  <w:i/>
                                  <w:color w:val="262626" w:themeColor="text1" w:themeTint="D9"/>
                                  <w:sz w:val="32"/>
                                  <w:szCs w:val="32"/>
                                </w:rPr>
                                <w:t>Student Name:</w:t>
                              </w:r>
                              <w:r w:rsidR="005E3204">
                                <w:rPr>
                                  <w:i/>
                                  <w:color w:val="262626" w:themeColor="text1" w:themeTint="D9"/>
                                  <w:sz w:val="32"/>
                                  <w:szCs w:val="32"/>
                                </w:rPr>
                                <w:t xml:space="preserve"> </w:t>
                              </w:r>
                              <w:proofErr w:type="spellStart"/>
                              <w:r w:rsidR="005E3204">
                                <w:rPr>
                                  <w:i/>
                                  <w:color w:val="262626" w:themeColor="text1" w:themeTint="D9"/>
                                  <w:sz w:val="32"/>
                                  <w:szCs w:val="32"/>
                                </w:rPr>
                                <w:t>Georgi</w:t>
                              </w:r>
                              <w:proofErr w:type="spellEnd"/>
                              <w:r w:rsidR="005E3204">
                                <w:rPr>
                                  <w:i/>
                                  <w:color w:val="262626" w:themeColor="text1" w:themeTint="D9"/>
                                  <w:sz w:val="32"/>
                                  <w:szCs w:val="32"/>
                                </w:rPr>
                                <w:t xml:space="preserve"> </w:t>
                              </w:r>
                              <w:proofErr w:type="spellStart"/>
                              <w:r w:rsidR="005E3204">
                                <w:rPr>
                                  <w:i/>
                                  <w:color w:val="262626" w:themeColor="text1" w:themeTint="D9"/>
                                  <w:sz w:val="32"/>
                                  <w:szCs w:val="32"/>
                                </w:rPr>
                                <w:t>Genchev</w:t>
                              </w:r>
                              <w:proofErr w:type="spellEnd"/>
                            </w:p>
                          </w:sdtContent>
                        </w:sdt>
                        <w:p w14:paraId="21312383" w14:textId="7AD9E114" w:rsidR="00511695" w:rsidRDefault="005E3204">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11695">
                                <w:rPr>
                                  <w:i/>
                                  <w:color w:val="262626" w:themeColor="text1" w:themeTint="D9"/>
                                  <w:sz w:val="26"/>
                                  <w:szCs w:val="26"/>
                                </w:rPr>
                                <w:t>Student ID:</w:t>
                              </w:r>
                              <w:r>
                                <w:rPr>
                                  <w:i/>
                                  <w:color w:val="262626" w:themeColor="text1" w:themeTint="D9"/>
                                  <w:sz w:val="26"/>
                                  <w:szCs w:val="26"/>
                                </w:rPr>
                                <w:t>1907082</w:t>
                              </w:r>
                            </w:sdtContent>
                          </w:sdt>
                          <w:r w:rsidR="00511695">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11695">
                                <w:rPr>
                                  <w:i/>
                                  <w:color w:val="262626" w:themeColor="text1" w:themeTint="D9"/>
                                  <w:sz w:val="26"/>
                                  <w:szCs w:val="26"/>
                                </w:rPr>
                                <w:t>Word count:</w:t>
                              </w:r>
                            </w:sdtContent>
                          </w:sdt>
                          <w:r w:rsidR="003E4B41">
                            <w:rPr>
                              <w:i/>
                              <w:color w:val="262626" w:themeColor="text1" w:themeTint="D9"/>
                              <w:sz w:val="26"/>
                              <w:szCs w:val="26"/>
                            </w:rPr>
                            <w:t xml:space="preserve"> 1808</w:t>
                          </w:r>
                        </w:p>
                      </w:txbxContent>
                    </v:textbox>
                    <w10:wrap anchorx="page" anchory="page"/>
                  </v:shape>
                </w:pict>
              </mc:Fallback>
            </mc:AlternateContent>
          </w:r>
          <w:r>
            <w:rPr>
              <w:noProof/>
              <w:lang w:val="bg-BG" w:eastAsia="bg-BG"/>
            </w:rPr>
            <mc:AlternateContent>
              <mc:Choice Requires="wps">
                <w:drawing>
                  <wp:anchor distT="0" distB="0" distL="114300" distR="114300" simplePos="0" relativeHeight="251660288" behindDoc="1" locked="0" layoutInCell="1" allowOverlap="1" wp14:anchorId="0F68928F" wp14:editId="39CB297A">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line w14:anchorId="31819D1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lang w:val="bg-BG" w:eastAsia="bg-BG"/>
            </w:rPr>
            <mc:AlternateContent>
              <mc:Choice Requires="wps">
                <w:drawing>
                  <wp:anchor distT="0" distB="0" distL="114300" distR="114300" simplePos="0" relativeHeight="251659264" behindDoc="0" locked="0" layoutInCell="1" allowOverlap="1" wp14:anchorId="420309A2" wp14:editId="09955D4D">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b/>
                                    <w:bCs/>
                                    <w:i/>
                                    <w:caps/>
                                    <w:color w:val="262626" w:themeColor="text1" w:themeTint="D9"/>
                                    <w:sz w:val="80"/>
                                    <w:szCs w:val="8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52C11FB" w14:textId="73338072" w:rsidR="00511695" w:rsidRPr="00511695" w:rsidRDefault="00511695">
                                    <w:pPr>
                                      <w:pStyle w:val="NoSpacing"/>
                                      <w:spacing w:after="900"/>
                                      <w:rPr>
                                        <w:rFonts w:asciiTheme="majorHAnsi" w:hAnsiTheme="majorHAnsi"/>
                                        <w:b/>
                                        <w:bCs/>
                                        <w:i/>
                                        <w:caps/>
                                        <w:color w:val="262626" w:themeColor="text1" w:themeTint="D9"/>
                                        <w:sz w:val="80"/>
                                        <w:szCs w:val="80"/>
                                      </w:rPr>
                                    </w:pPr>
                                    <w:r w:rsidRPr="00511695">
                                      <w:rPr>
                                        <w:rFonts w:asciiTheme="majorHAnsi" w:hAnsiTheme="majorHAnsi"/>
                                        <w:b/>
                                        <w:bCs/>
                                        <w:i/>
                                        <w:caps/>
                                        <w:color w:val="262626" w:themeColor="text1" w:themeTint="D9"/>
                                        <w:sz w:val="80"/>
                                        <w:szCs w:val="80"/>
                                      </w:rPr>
                                      <w:t>LCBB5001 A1 - Entrepreneurship</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6BACFA2" w14:textId="22403721" w:rsidR="00511695" w:rsidRPr="00511695" w:rsidRDefault="005E3204">
                                    <w:pPr>
                                      <w:pStyle w:val="NoSpacing"/>
                                      <w:rPr>
                                        <w:b/>
                                        <w:bCs/>
                                        <w:i/>
                                        <w:iCs/>
                                        <w:color w:val="262626" w:themeColor="text1" w:themeTint="D9"/>
                                        <w:sz w:val="36"/>
                                        <w:szCs w:val="36"/>
                                      </w:rPr>
                                    </w:pPr>
                                    <w:r w:rsidRPr="005E3204">
                                      <w:rPr>
                                        <w:b/>
                                        <w:bCs/>
                                        <w:i/>
                                        <w:iCs/>
                                        <w:color w:val="262626" w:themeColor="text1" w:themeTint="D9"/>
                                        <w:sz w:val="36"/>
                                        <w:szCs w:val="36"/>
                                      </w:rPr>
                                      <w:t>Module Leader:</w:t>
                                    </w:r>
                                    <w:r w:rsidRPr="005E3204">
                                      <w:rPr>
                                        <w:b/>
                                        <w:bCs/>
                                        <w:i/>
                                        <w:iCs/>
                                        <w:color w:val="262626" w:themeColor="text1" w:themeTint="D9"/>
                                        <w:sz w:val="36"/>
                                        <w:szCs w:val="36"/>
                                      </w:rPr>
                                      <w:t xml:space="preserve"> </w:t>
                                    </w:r>
                                    <w:r w:rsidRPr="005E3204">
                                      <w:rPr>
                                        <w:b/>
                                        <w:bCs/>
                                        <w:i/>
                                        <w:iCs/>
                                        <w:color w:val="262626" w:themeColor="text1" w:themeTint="D9"/>
                                        <w:sz w:val="36"/>
                                        <w:szCs w:val="36"/>
                                      </w:rPr>
                                      <w:t>Dr John-Paul</w:t>
                                    </w:r>
                                    <w:r>
                                      <w:rPr>
                                        <w:b/>
                                        <w:bCs/>
                                        <w:i/>
                                        <w:iCs/>
                                        <w:color w:val="262626" w:themeColor="text1" w:themeTint="D9"/>
                                        <w:sz w:val="36"/>
                                        <w:szCs w:val="36"/>
                                      </w:rPr>
                                      <w:t xml:space="preserve"> </w:t>
                                    </w:r>
                                    <w:r>
                                      <w:rPr>
                                        <w:b/>
                                        <w:bCs/>
                                        <w:i/>
                                        <w:iCs/>
                                        <w:color w:val="262626" w:themeColor="text1" w:themeTint="D9"/>
                                        <w:sz w:val="36"/>
                                        <w:szCs w:val="36"/>
                                      </w:rPr>
                                      <w:t>Okeke</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20309A2"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b/>
                              <w:bCs/>
                              <w:i/>
                              <w:caps/>
                              <w:color w:val="262626" w:themeColor="text1" w:themeTint="D9"/>
                              <w:sz w:val="80"/>
                              <w:szCs w:val="8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52C11FB" w14:textId="73338072" w:rsidR="00511695" w:rsidRPr="00511695" w:rsidRDefault="00511695">
                              <w:pPr>
                                <w:pStyle w:val="NoSpacing"/>
                                <w:spacing w:after="900"/>
                                <w:rPr>
                                  <w:rFonts w:asciiTheme="majorHAnsi" w:hAnsiTheme="majorHAnsi"/>
                                  <w:b/>
                                  <w:bCs/>
                                  <w:i/>
                                  <w:caps/>
                                  <w:color w:val="262626" w:themeColor="text1" w:themeTint="D9"/>
                                  <w:sz w:val="80"/>
                                  <w:szCs w:val="80"/>
                                </w:rPr>
                              </w:pPr>
                              <w:r w:rsidRPr="00511695">
                                <w:rPr>
                                  <w:rFonts w:asciiTheme="majorHAnsi" w:hAnsiTheme="majorHAnsi"/>
                                  <w:b/>
                                  <w:bCs/>
                                  <w:i/>
                                  <w:caps/>
                                  <w:color w:val="262626" w:themeColor="text1" w:themeTint="D9"/>
                                  <w:sz w:val="80"/>
                                  <w:szCs w:val="80"/>
                                </w:rPr>
                                <w:t>LCBB5001 A1 - Entrepreneurship</w:t>
                              </w:r>
                            </w:p>
                          </w:sdtContent>
                        </w:sdt>
                        <w:sdt>
                          <w:sdtPr>
                            <w:rPr>
                              <w:b/>
                              <w:bCs/>
                              <w:i/>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6BACFA2" w14:textId="22403721" w:rsidR="00511695" w:rsidRPr="00511695" w:rsidRDefault="005E3204">
                              <w:pPr>
                                <w:pStyle w:val="NoSpacing"/>
                                <w:rPr>
                                  <w:b/>
                                  <w:bCs/>
                                  <w:i/>
                                  <w:iCs/>
                                  <w:color w:val="262626" w:themeColor="text1" w:themeTint="D9"/>
                                  <w:sz w:val="36"/>
                                  <w:szCs w:val="36"/>
                                </w:rPr>
                              </w:pPr>
                              <w:r w:rsidRPr="005E3204">
                                <w:rPr>
                                  <w:b/>
                                  <w:bCs/>
                                  <w:i/>
                                  <w:iCs/>
                                  <w:color w:val="262626" w:themeColor="text1" w:themeTint="D9"/>
                                  <w:sz w:val="36"/>
                                  <w:szCs w:val="36"/>
                                </w:rPr>
                                <w:t>Module Leader:</w:t>
                              </w:r>
                              <w:r w:rsidRPr="005E3204">
                                <w:rPr>
                                  <w:b/>
                                  <w:bCs/>
                                  <w:i/>
                                  <w:iCs/>
                                  <w:color w:val="262626" w:themeColor="text1" w:themeTint="D9"/>
                                  <w:sz w:val="36"/>
                                  <w:szCs w:val="36"/>
                                </w:rPr>
                                <w:t xml:space="preserve"> </w:t>
                              </w:r>
                              <w:r w:rsidRPr="005E3204">
                                <w:rPr>
                                  <w:b/>
                                  <w:bCs/>
                                  <w:i/>
                                  <w:iCs/>
                                  <w:color w:val="262626" w:themeColor="text1" w:themeTint="D9"/>
                                  <w:sz w:val="36"/>
                                  <w:szCs w:val="36"/>
                                </w:rPr>
                                <w:t>Dr John-Paul</w:t>
                              </w:r>
                              <w:r>
                                <w:rPr>
                                  <w:b/>
                                  <w:bCs/>
                                  <w:i/>
                                  <w:iCs/>
                                  <w:color w:val="262626" w:themeColor="text1" w:themeTint="D9"/>
                                  <w:sz w:val="36"/>
                                  <w:szCs w:val="36"/>
                                </w:rPr>
                                <w:t xml:space="preserve"> </w:t>
                              </w:r>
                              <w:r>
                                <w:rPr>
                                  <w:b/>
                                  <w:bCs/>
                                  <w:i/>
                                  <w:iCs/>
                                  <w:color w:val="262626" w:themeColor="text1" w:themeTint="D9"/>
                                  <w:sz w:val="36"/>
                                  <w:szCs w:val="36"/>
                                </w:rPr>
                                <w:t>Okeke</w:t>
                              </w:r>
                            </w:p>
                          </w:sdtContent>
                        </w:sdt>
                      </w:txbxContent>
                    </v:textbox>
                    <w10:wrap anchorx="page" anchory="page"/>
                  </v:shape>
                </w:pict>
              </mc:Fallback>
            </mc:AlternateContent>
          </w:r>
        </w:p>
        <w:p w14:paraId="0B8D411E" w14:textId="42291775" w:rsidR="00511695" w:rsidRDefault="00511695">
          <w:pPr>
            <w:spacing w:after="0" w:line="240" w:lineRule="auto"/>
          </w:pPr>
          <w:r>
            <w:br w:type="page"/>
          </w:r>
        </w:p>
      </w:sdtContent>
    </w:sdt>
    <w:sdt>
      <w:sdtPr>
        <w:rPr>
          <w:rFonts w:ascii="Arial" w:eastAsiaTheme="minorHAnsi" w:hAnsi="Arial" w:cs="Arial"/>
          <w:b/>
          <w:bCs w:val="0"/>
          <w:color w:val="auto"/>
          <w:spacing w:val="0"/>
          <w:sz w:val="36"/>
          <w:szCs w:val="32"/>
        </w:rPr>
        <w:id w:val="-307249889"/>
        <w:docPartObj>
          <w:docPartGallery w:val="Table of Contents"/>
          <w:docPartUnique/>
        </w:docPartObj>
      </w:sdtPr>
      <w:sdtEndPr>
        <w:rPr>
          <w:b w:val="0"/>
          <w:noProof/>
          <w:sz w:val="24"/>
          <w:szCs w:val="22"/>
        </w:rPr>
      </w:sdtEndPr>
      <w:sdtContent>
        <w:p w14:paraId="68353218" w14:textId="18224C5C" w:rsidR="003E4B41" w:rsidRPr="0029651C" w:rsidRDefault="003E4B41" w:rsidP="003E4B41">
          <w:pPr>
            <w:pStyle w:val="TOCHeading"/>
            <w:jc w:val="center"/>
            <w:rPr>
              <w:rFonts w:ascii="Arial" w:hAnsi="Arial" w:cs="Arial"/>
              <w:b/>
              <w:bCs w:val="0"/>
              <w:sz w:val="36"/>
              <w:szCs w:val="32"/>
            </w:rPr>
          </w:pPr>
          <w:r w:rsidRPr="0029651C">
            <w:rPr>
              <w:rFonts w:ascii="Arial" w:hAnsi="Arial" w:cs="Arial"/>
              <w:b/>
              <w:bCs w:val="0"/>
              <w:sz w:val="36"/>
              <w:szCs w:val="32"/>
            </w:rPr>
            <w:t>Table of Contents</w:t>
          </w:r>
        </w:p>
        <w:p w14:paraId="5BA330A5" w14:textId="080EB824" w:rsidR="003E4B41" w:rsidRPr="0029651C" w:rsidRDefault="003E4B41">
          <w:pPr>
            <w:pStyle w:val="TOC1"/>
            <w:tabs>
              <w:tab w:val="right" w:leader="dot" w:pos="9016"/>
            </w:tabs>
            <w:rPr>
              <w:rFonts w:ascii="Arial" w:hAnsi="Arial" w:cs="Arial"/>
              <w:b w:val="0"/>
              <w:bCs w:val="0"/>
              <w:i w:val="0"/>
              <w:iCs w:val="0"/>
              <w:noProof/>
            </w:rPr>
          </w:pPr>
          <w:r w:rsidRPr="0029651C">
            <w:rPr>
              <w:rFonts w:ascii="Arial" w:hAnsi="Arial" w:cs="Arial"/>
              <w:b w:val="0"/>
              <w:bCs w:val="0"/>
              <w:i w:val="0"/>
              <w:iCs w:val="0"/>
            </w:rPr>
            <w:fldChar w:fldCharType="begin"/>
          </w:r>
          <w:r w:rsidRPr="0029651C">
            <w:rPr>
              <w:rFonts w:ascii="Arial" w:hAnsi="Arial" w:cs="Arial"/>
              <w:b w:val="0"/>
              <w:bCs w:val="0"/>
              <w:i w:val="0"/>
              <w:iCs w:val="0"/>
            </w:rPr>
            <w:instrText xml:space="preserve"> TOC \o "1-3" \h \z \u </w:instrText>
          </w:r>
          <w:r w:rsidRPr="0029651C">
            <w:rPr>
              <w:rFonts w:ascii="Arial" w:hAnsi="Arial" w:cs="Arial"/>
              <w:b w:val="0"/>
              <w:bCs w:val="0"/>
              <w:i w:val="0"/>
              <w:iCs w:val="0"/>
            </w:rPr>
            <w:fldChar w:fldCharType="separate"/>
          </w:r>
          <w:hyperlink w:anchor="_Toc110554197" w:history="1">
            <w:r w:rsidRPr="0029651C">
              <w:rPr>
                <w:rStyle w:val="Hyperlink"/>
                <w:rFonts w:ascii="Arial" w:hAnsi="Arial" w:cs="Arial"/>
                <w:b w:val="0"/>
                <w:bCs w:val="0"/>
                <w:i w:val="0"/>
                <w:iCs w:val="0"/>
                <w:noProof/>
              </w:rPr>
              <w:t>Introduction</w:t>
            </w:r>
            <w:r w:rsidRPr="0029651C">
              <w:rPr>
                <w:rFonts w:ascii="Arial" w:hAnsi="Arial" w:cs="Arial"/>
                <w:b w:val="0"/>
                <w:bCs w:val="0"/>
                <w:i w:val="0"/>
                <w:iCs w:val="0"/>
                <w:noProof/>
                <w:webHidden/>
              </w:rPr>
              <w:tab/>
            </w:r>
            <w:r w:rsidRPr="0029651C">
              <w:rPr>
                <w:rFonts w:ascii="Arial" w:hAnsi="Arial" w:cs="Arial"/>
                <w:b w:val="0"/>
                <w:bCs w:val="0"/>
                <w:i w:val="0"/>
                <w:iCs w:val="0"/>
                <w:noProof/>
                <w:webHidden/>
              </w:rPr>
              <w:fldChar w:fldCharType="begin"/>
            </w:r>
            <w:r w:rsidRPr="0029651C">
              <w:rPr>
                <w:rFonts w:ascii="Arial" w:hAnsi="Arial" w:cs="Arial"/>
                <w:b w:val="0"/>
                <w:bCs w:val="0"/>
                <w:i w:val="0"/>
                <w:iCs w:val="0"/>
                <w:noProof/>
                <w:webHidden/>
              </w:rPr>
              <w:instrText xml:space="preserve"> PAGEREF _Toc110554197 \h </w:instrText>
            </w:r>
            <w:r w:rsidRPr="0029651C">
              <w:rPr>
                <w:rFonts w:ascii="Arial" w:hAnsi="Arial" w:cs="Arial"/>
                <w:b w:val="0"/>
                <w:bCs w:val="0"/>
                <w:i w:val="0"/>
                <w:iCs w:val="0"/>
                <w:noProof/>
                <w:webHidden/>
              </w:rPr>
            </w:r>
            <w:r w:rsidRPr="0029651C">
              <w:rPr>
                <w:rFonts w:ascii="Arial" w:hAnsi="Arial" w:cs="Arial"/>
                <w:b w:val="0"/>
                <w:bCs w:val="0"/>
                <w:i w:val="0"/>
                <w:iCs w:val="0"/>
                <w:noProof/>
                <w:webHidden/>
              </w:rPr>
              <w:fldChar w:fldCharType="separate"/>
            </w:r>
            <w:r w:rsidR="008E5986">
              <w:rPr>
                <w:rFonts w:ascii="Arial" w:hAnsi="Arial" w:cs="Arial"/>
                <w:b w:val="0"/>
                <w:bCs w:val="0"/>
                <w:i w:val="0"/>
                <w:iCs w:val="0"/>
                <w:noProof/>
                <w:webHidden/>
              </w:rPr>
              <w:t>2</w:t>
            </w:r>
            <w:r w:rsidRPr="0029651C">
              <w:rPr>
                <w:rFonts w:ascii="Arial" w:hAnsi="Arial" w:cs="Arial"/>
                <w:b w:val="0"/>
                <w:bCs w:val="0"/>
                <w:i w:val="0"/>
                <w:iCs w:val="0"/>
                <w:noProof/>
                <w:webHidden/>
              </w:rPr>
              <w:fldChar w:fldCharType="end"/>
            </w:r>
          </w:hyperlink>
        </w:p>
        <w:p w14:paraId="1E8E17B7" w14:textId="048C54FE" w:rsidR="003E4B41" w:rsidRPr="0029651C" w:rsidRDefault="005E3204">
          <w:pPr>
            <w:pStyle w:val="TOC1"/>
            <w:tabs>
              <w:tab w:val="right" w:leader="dot" w:pos="9016"/>
            </w:tabs>
            <w:rPr>
              <w:rFonts w:ascii="Arial" w:hAnsi="Arial" w:cs="Arial"/>
              <w:b w:val="0"/>
              <w:bCs w:val="0"/>
              <w:i w:val="0"/>
              <w:iCs w:val="0"/>
              <w:noProof/>
            </w:rPr>
          </w:pPr>
          <w:hyperlink w:anchor="_Toc110554198" w:history="1">
            <w:r w:rsidR="003E4B41" w:rsidRPr="0029651C">
              <w:rPr>
                <w:rStyle w:val="Hyperlink"/>
                <w:rFonts w:ascii="Arial" w:hAnsi="Arial" w:cs="Arial"/>
                <w:b w:val="0"/>
                <w:bCs w:val="0"/>
                <w:i w:val="0"/>
                <w:iCs w:val="0"/>
                <w:noProof/>
              </w:rPr>
              <w:t>Education in the Module of Entrepreneurship</w:t>
            </w:r>
            <w:r w:rsidR="003E4B41" w:rsidRPr="0029651C">
              <w:rPr>
                <w:rFonts w:ascii="Arial" w:hAnsi="Arial" w:cs="Arial"/>
                <w:b w:val="0"/>
                <w:bCs w:val="0"/>
                <w:i w:val="0"/>
                <w:iCs w:val="0"/>
                <w:noProof/>
                <w:webHidden/>
              </w:rPr>
              <w:tab/>
            </w:r>
            <w:r w:rsidR="003E4B41" w:rsidRPr="0029651C">
              <w:rPr>
                <w:rFonts w:ascii="Arial" w:hAnsi="Arial" w:cs="Arial"/>
                <w:b w:val="0"/>
                <w:bCs w:val="0"/>
                <w:i w:val="0"/>
                <w:iCs w:val="0"/>
                <w:noProof/>
                <w:webHidden/>
              </w:rPr>
              <w:fldChar w:fldCharType="begin"/>
            </w:r>
            <w:r w:rsidR="003E4B41" w:rsidRPr="0029651C">
              <w:rPr>
                <w:rFonts w:ascii="Arial" w:hAnsi="Arial" w:cs="Arial"/>
                <w:b w:val="0"/>
                <w:bCs w:val="0"/>
                <w:i w:val="0"/>
                <w:iCs w:val="0"/>
                <w:noProof/>
                <w:webHidden/>
              </w:rPr>
              <w:instrText xml:space="preserve"> PAGEREF _Toc110554198 \h </w:instrText>
            </w:r>
            <w:r w:rsidR="003E4B41" w:rsidRPr="0029651C">
              <w:rPr>
                <w:rFonts w:ascii="Arial" w:hAnsi="Arial" w:cs="Arial"/>
                <w:b w:val="0"/>
                <w:bCs w:val="0"/>
                <w:i w:val="0"/>
                <w:iCs w:val="0"/>
                <w:noProof/>
                <w:webHidden/>
              </w:rPr>
            </w:r>
            <w:r w:rsidR="003E4B41" w:rsidRPr="0029651C">
              <w:rPr>
                <w:rFonts w:ascii="Arial" w:hAnsi="Arial" w:cs="Arial"/>
                <w:b w:val="0"/>
                <w:bCs w:val="0"/>
                <w:i w:val="0"/>
                <w:iCs w:val="0"/>
                <w:noProof/>
                <w:webHidden/>
              </w:rPr>
              <w:fldChar w:fldCharType="separate"/>
            </w:r>
            <w:r w:rsidR="008E5986">
              <w:rPr>
                <w:rFonts w:ascii="Arial" w:hAnsi="Arial" w:cs="Arial"/>
                <w:b w:val="0"/>
                <w:bCs w:val="0"/>
                <w:i w:val="0"/>
                <w:iCs w:val="0"/>
                <w:noProof/>
                <w:webHidden/>
              </w:rPr>
              <w:t>2</w:t>
            </w:r>
            <w:r w:rsidR="003E4B41" w:rsidRPr="0029651C">
              <w:rPr>
                <w:rFonts w:ascii="Arial" w:hAnsi="Arial" w:cs="Arial"/>
                <w:b w:val="0"/>
                <w:bCs w:val="0"/>
                <w:i w:val="0"/>
                <w:iCs w:val="0"/>
                <w:noProof/>
                <w:webHidden/>
              </w:rPr>
              <w:fldChar w:fldCharType="end"/>
            </w:r>
          </w:hyperlink>
        </w:p>
        <w:p w14:paraId="4C307EED" w14:textId="0302AAB7" w:rsidR="003E4B41" w:rsidRPr="0029651C" w:rsidRDefault="005E3204">
          <w:pPr>
            <w:pStyle w:val="TOC1"/>
            <w:tabs>
              <w:tab w:val="right" w:leader="dot" w:pos="9016"/>
            </w:tabs>
            <w:rPr>
              <w:rFonts w:ascii="Arial" w:hAnsi="Arial" w:cs="Arial"/>
              <w:b w:val="0"/>
              <w:bCs w:val="0"/>
              <w:i w:val="0"/>
              <w:iCs w:val="0"/>
              <w:noProof/>
            </w:rPr>
          </w:pPr>
          <w:hyperlink w:anchor="_Toc110554199" w:history="1">
            <w:r w:rsidR="003E4B41" w:rsidRPr="0029651C">
              <w:rPr>
                <w:rStyle w:val="Hyperlink"/>
                <w:rFonts w:ascii="Arial" w:hAnsi="Arial" w:cs="Arial"/>
                <w:b w:val="0"/>
                <w:bCs w:val="0"/>
                <w:i w:val="0"/>
                <w:iCs w:val="0"/>
                <w:noProof/>
              </w:rPr>
              <w:t>Reflection on Content of the Entrepreneurship Module</w:t>
            </w:r>
            <w:r w:rsidR="003E4B41" w:rsidRPr="0029651C">
              <w:rPr>
                <w:rFonts w:ascii="Arial" w:hAnsi="Arial" w:cs="Arial"/>
                <w:b w:val="0"/>
                <w:bCs w:val="0"/>
                <w:i w:val="0"/>
                <w:iCs w:val="0"/>
                <w:noProof/>
                <w:webHidden/>
              </w:rPr>
              <w:tab/>
            </w:r>
            <w:r w:rsidR="003E4B41" w:rsidRPr="0029651C">
              <w:rPr>
                <w:rFonts w:ascii="Arial" w:hAnsi="Arial" w:cs="Arial"/>
                <w:b w:val="0"/>
                <w:bCs w:val="0"/>
                <w:i w:val="0"/>
                <w:iCs w:val="0"/>
                <w:noProof/>
                <w:webHidden/>
              </w:rPr>
              <w:fldChar w:fldCharType="begin"/>
            </w:r>
            <w:r w:rsidR="003E4B41" w:rsidRPr="0029651C">
              <w:rPr>
                <w:rFonts w:ascii="Arial" w:hAnsi="Arial" w:cs="Arial"/>
                <w:b w:val="0"/>
                <w:bCs w:val="0"/>
                <w:i w:val="0"/>
                <w:iCs w:val="0"/>
                <w:noProof/>
                <w:webHidden/>
              </w:rPr>
              <w:instrText xml:space="preserve"> PAGEREF _Toc110554199 \h </w:instrText>
            </w:r>
            <w:r w:rsidR="003E4B41" w:rsidRPr="0029651C">
              <w:rPr>
                <w:rFonts w:ascii="Arial" w:hAnsi="Arial" w:cs="Arial"/>
                <w:b w:val="0"/>
                <w:bCs w:val="0"/>
                <w:i w:val="0"/>
                <w:iCs w:val="0"/>
                <w:noProof/>
                <w:webHidden/>
              </w:rPr>
            </w:r>
            <w:r w:rsidR="003E4B41" w:rsidRPr="0029651C">
              <w:rPr>
                <w:rFonts w:ascii="Arial" w:hAnsi="Arial" w:cs="Arial"/>
                <w:b w:val="0"/>
                <w:bCs w:val="0"/>
                <w:i w:val="0"/>
                <w:iCs w:val="0"/>
                <w:noProof/>
                <w:webHidden/>
              </w:rPr>
              <w:fldChar w:fldCharType="separate"/>
            </w:r>
            <w:r w:rsidR="008E5986">
              <w:rPr>
                <w:rFonts w:ascii="Arial" w:hAnsi="Arial" w:cs="Arial"/>
                <w:b w:val="0"/>
                <w:bCs w:val="0"/>
                <w:i w:val="0"/>
                <w:iCs w:val="0"/>
                <w:noProof/>
                <w:webHidden/>
              </w:rPr>
              <w:t>4</w:t>
            </w:r>
            <w:r w:rsidR="003E4B41" w:rsidRPr="0029651C">
              <w:rPr>
                <w:rFonts w:ascii="Arial" w:hAnsi="Arial" w:cs="Arial"/>
                <w:b w:val="0"/>
                <w:bCs w:val="0"/>
                <w:i w:val="0"/>
                <w:iCs w:val="0"/>
                <w:noProof/>
                <w:webHidden/>
              </w:rPr>
              <w:fldChar w:fldCharType="end"/>
            </w:r>
          </w:hyperlink>
        </w:p>
        <w:p w14:paraId="7B8233D1" w14:textId="403C6996" w:rsidR="003E4B41" w:rsidRPr="0029651C" w:rsidRDefault="005E3204">
          <w:pPr>
            <w:pStyle w:val="TOC1"/>
            <w:tabs>
              <w:tab w:val="right" w:leader="dot" w:pos="9016"/>
            </w:tabs>
            <w:rPr>
              <w:rFonts w:ascii="Arial" w:hAnsi="Arial" w:cs="Arial"/>
              <w:b w:val="0"/>
              <w:bCs w:val="0"/>
              <w:i w:val="0"/>
              <w:iCs w:val="0"/>
              <w:noProof/>
            </w:rPr>
          </w:pPr>
          <w:hyperlink w:anchor="_Toc110554200" w:history="1">
            <w:r w:rsidR="003E4B41" w:rsidRPr="0029651C">
              <w:rPr>
                <w:rStyle w:val="Hyperlink"/>
                <w:rFonts w:ascii="Arial" w:hAnsi="Arial" w:cs="Arial"/>
                <w:b w:val="0"/>
                <w:bCs w:val="0"/>
                <w:i w:val="0"/>
                <w:iCs w:val="0"/>
                <w:noProof/>
              </w:rPr>
              <w:t>Conclusion</w:t>
            </w:r>
            <w:r w:rsidR="003E4B41" w:rsidRPr="0029651C">
              <w:rPr>
                <w:rFonts w:ascii="Arial" w:hAnsi="Arial" w:cs="Arial"/>
                <w:b w:val="0"/>
                <w:bCs w:val="0"/>
                <w:i w:val="0"/>
                <w:iCs w:val="0"/>
                <w:noProof/>
                <w:webHidden/>
              </w:rPr>
              <w:tab/>
            </w:r>
            <w:r w:rsidR="003E4B41" w:rsidRPr="0029651C">
              <w:rPr>
                <w:rFonts w:ascii="Arial" w:hAnsi="Arial" w:cs="Arial"/>
                <w:b w:val="0"/>
                <w:bCs w:val="0"/>
                <w:i w:val="0"/>
                <w:iCs w:val="0"/>
                <w:noProof/>
                <w:webHidden/>
              </w:rPr>
              <w:fldChar w:fldCharType="begin"/>
            </w:r>
            <w:r w:rsidR="003E4B41" w:rsidRPr="0029651C">
              <w:rPr>
                <w:rFonts w:ascii="Arial" w:hAnsi="Arial" w:cs="Arial"/>
                <w:b w:val="0"/>
                <w:bCs w:val="0"/>
                <w:i w:val="0"/>
                <w:iCs w:val="0"/>
                <w:noProof/>
                <w:webHidden/>
              </w:rPr>
              <w:instrText xml:space="preserve"> PAGEREF _Toc110554200 \h </w:instrText>
            </w:r>
            <w:r w:rsidR="003E4B41" w:rsidRPr="0029651C">
              <w:rPr>
                <w:rFonts w:ascii="Arial" w:hAnsi="Arial" w:cs="Arial"/>
                <w:b w:val="0"/>
                <w:bCs w:val="0"/>
                <w:i w:val="0"/>
                <w:iCs w:val="0"/>
                <w:noProof/>
                <w:webHidden/>
              </w:rPr>
            </w:r>
            <w:r w:rsidR="003E4B41" w:rsidRPr="0029651C">
              <w:rPr>
                <w:rFonts w:ascii="Arial" w:hAnsi="Arial" w:cs="Arial"/>
                <w:b w:val="0"/>
                <w:bCs w:val="0"/>
                <w:i w:val="0"/>
                <w:iCs w:val="0"/>
                <w:noProof/>
                <w:webHidden/>
              </w:rPr>
              <w:fldChar w:fldCharType="separate"/>
            </w:r>
            <w:r w:rsidR="008E5986">
              <w:rPr>
                <w:rFonts w:ascii="Arial" w:hAnsi="Arial" w:cs="Arial"/>
                <w:b w:val="0"/>
                <w:bCs w:val="0"/>
                <w:i w:val="0"/>
                <w:iCs w:val="0"/>
                <w:noProof/>
                <w:webHidden/>
              </w:rPr>
              <w:t>7</w:t>
            </w:r>
            <w:r w:rsidR="003E4B41" w:rsidRPr="0029651C">
              <w:rPr>
                <w:rFonts w:ascii="Arial" w:hAnsi="Arial" w:cs="Arial"/>
                <w:b w:val="0"/>
                <w:bCs w:val="0"/>
                <w:i w:val="0"/>
                <w:iCs w:val="0"/>
                <w:noProof/>
                <w:webHidden/>
              </w:rPr>
              <w:fldChar w:fldCharType="end"/>
            </w:r>
          </w:hyperlink>
        </w:p>
        <w:p w14:paraId="4D0AE471" w14:textId="54CBD082" w:rsidR="003E4B41" w:rsidRPr="0029651C" w:rsidRDefault="005E3204">
          <w:pPr>
            <w:pStyle w:val="TOC1"/>
            <w:tabs>
              <w:tab w:val="right" w:leader="dot" w:pos="9016"/>
            </w:tabs>
            <w:rPr>
              <w:rFonts w:ascii="Arial" w:hAnsi="Arial" w:cs="Arial"/>
              <w:b w:val="0"/>
              <w:bCs w:val="0"/>
              <w:i w:val="0"/>
              <w:iCs w:val="0"/>
              <w:noProof/>
            </w:rPr>
          </w:pPr>
          <w:hyperlink w:anchor="_Toc110554201" w:history="1">
            <w:r w:rsidR="003E4B41" w:rsidRPr="0029651C">
              <w:rPr>
                <w:rStyle w:val="Hyperlink"/>
                <w:rFonts w:ascii="Arial" w:hAnsi="Arial" w:cs="Arial"/>
                <w:b w:val="0"/>
                <w:bCs w:val="0"/>
                <w:i w:val="0"/>
                <w:iCs w:val="0"/>
                <w:noProof/>
              </w:rPr>
              <w:t>Reference List</w:t>
            </w:r>
            <w:r w:rsidR="003E4B41" w:rsidRPr="0029651C">
              <w:rPr>
                <w:rFonts w:ascii="Arial" w:hAnsi="Arial" w:cs="Arial"/>
                <w:b w:val="0"/>
                <w:bCs w:val="0"/>
                <w:i w:val="0"/>
                <w:iCs w:val="0"/>
                <w:noProof/>
                <w:webHidden/>
              </w:rPr>
              <w:tab/>
            </w:r>
            <w:r w:rsidR="003E4B41" w:rsidRPr="0029651C">
              <w:rPr>
                <w:rFonts w:ascii="Arial" w:hAnsi="Arial" w:cs="Arial"/>
                <w:b w:val="0"/>
                <w:bCs w:val="0"/>
                <w:i w:val="0"/>
                <w:iCs w:val="0"/>
                <w:noProof/>
                <w:webHidden/>
              </w:rPr>
              <w:fldChar w:fldCharType="begin"/>
            </w:r>
            <w:r w:rsidR="003E4B41" w:rsidRPr="0029651C">
              <w:rPr>
                <w:rFonts w:ascii="Arial" w:hAnsi="Arial" w:cs="Arial"/>
                <w:b w:val="0"/>
                <w:bCs w:val="0"/>
                <w:i w:val="0"/>
                <w:iCs w:val="0"/>
                <w:noProof/>
                <w:webHidden/>
              </w:rPr>
              <w:instrText xml:space="preserve"> PAGEREF _Toc110554201 \h </w:instrText>
            </w:r>
            <w:r w:rsidR="003E4B41" w:rsidRPr="0029651C">
              <w:rPr>
                <w:rFonts w:ascii="Arial" w:hAnsi="Arial" w:cs="Arial"/>
                <w:b w:val="0"/>
                <w:bCs w:val="0"/>
                <w:i w:val="0"/>
                <w:iCs w:val="0"/>
                <w:noProof/>
                <w:webHidden/>
              </w:rPr>
            </w:r>
            <w:r w:rsidR="003E4B41" w:rsidRPr="0029651C">
              <w:rPr>
                <w:rFonts w:ascii="Arial" w:hAnsi="Arial" w:cs="Arial"/>
                <w:b w:val="0"/>
                <w:bCs w:val="0"/>
                <w:i w:val="0"/>
                <w:iCs w:val="0"/>
                <w:noProof/>
                <w:webHidden/>
              </w:rPr>
              <w:fldChar w:fldCharType="separate"/>
            </w:r>
            <w:r w:rsidR="008E5986">
              <w:rPr>
                <w:rFonts w:ascii="Arial" w:hAnsi="Arial" w:cs="Arial"/>
                <w:b w:val="0"/>
                <w:bCs w:val="0"/>
                <w:i w:val="0"/>
                <w:iCs w:val="0"/>
                <w:noProof/>
                <w:webHidden/>
              </w:rPr>
              <w:t>8</w:t>
            </w:r>
            <w:r w:rsidR="003E4B41" w:rsidRPr="0029651C">
              <w:rPr>
                <w:rFonts w:ascii="Arial" w:hAnsi="Arial" w:cs="Arial"/>
                <w:b w:val="0"/>
                <w:bCs w:val="0"/>
                <w:i w:val="0"/>
                <w:iCs w:val="0"/>
                <w:noProof/>
                <w:webHidden/>
              </w:rPr>
              <w:fldChar w:fldCharType="end"/>
            </w:r>
          </w:hyperlink>
        </w:p>
        <w:p w14:paraId="5BCFB655" w14:textId="2996C578" w:rsidR="003E4B41" w:rsidRPr="0029651C" w:rsidRDefault="003E4B41">
          <w:pPr>
            <w:rPr>
              <w:rFonts w:cs="Arial"/>
            </w:rPr>
          </w:pPr>
          <w:r w:rsidRPr="0029651C">
            <w:rPr>
              <w:rFonts w:cs="Arial"/>
              <w:noProof/>
            </w:rPr>
            <w:fldChar w:fldCharType="end"/>
          </w:r>
        </w:p>
      </w:sdtContent>
    </w:sdt>
    <w:p w14:paraId="7F13D8A4" w14:textId="51355B8E" w:rsidR="00511695" w:rsidRPr="003E4B41" w:rsidRDefault="00511695"/>
    <w:p w14:paraId="07063347" w14:textId="77777777" w:rsidR="00511695" w:rsidRPr="003E4B41" w:rsidRDefault="00511695">
      <w:pPr>
        <w:spacing w:after="0" w:line="240" w:lineRule="auto"/>
      </w:pPr>
      <w:r w:rsidRPr="003E4B41">
        <w:br w:type="page"/>
      </w:r>
    </w:p>
    <w:p w14:paraId="74A1174A" w14:textId="77777777" w:rsidR="00FC1622" w:rsidRDefault="00FC1622" w:rsidP="003E4B41">
      <w:pPr>
        <w:pStyle w:val="Heading1"/>
        <w:spacing w:line="360" w:lineRule="auto"/>
      </w:pPr>
      <w:bookmarkStart w:id="0" w:name="_Toc110554197"/>
      <w:r>
        <w:lastRenderedPageBreak/>
        <w:t>Introduction</w:t>
      </w:r>
      <w:bookmarkEnd w:id="0"/>
      <w:r>
        <w:t xml:space="preserve"> </w:t>
      </w:r>
    </w:p>
    <w:p w14:paraId="5262D43F" w14:textId="035992DC" w:rsidR="005A1747" w:rsidRDefault="00FC1622" w:rsidP="003E4B41">
      <w:pPr>
        <w:spacing w:line="360" w:lineRule="auto"/>
      </w:pPr>
      <w:r>
        <w:t>Today, entrepreneurship has emerged as a crucial method and practise for the world to achieve its long-term development goals, and it is one of the most important tools available to do so</w:t>
      </w:r>
      <w:r w:rsidR="005A1747" w:rsidRPr="005A1747">
        <w:t xml:space="preserve"> (</w:t>
      </w:r>
      <w:proofErr w:type="spellStart"/>
      <w:r w:rsidR="005A1747" w:rsidRPr="005A1747">
        <w:t>Shuaibu</w:t>
      </w:r>
      <w:proofErr w:type="spellEnd"/>
      <w:r w:rsidR="005A1747" w:rsidRPr="005A1747">
        <w:t xml:space="preserve"> et al., 2021)</w:t>
      </w:r>
      <w:r w:rsidR="005A1747">
        <w:t xml:space="preserve">. </w:t>
      </w:r>
      <w:r>
        <w:t>This is as a result of the fact that, as a student of entrepreneurship, I now have a better understanding of how business marketing strategies have evolved over time through the implementation of various concepts aimed at achieving the goals and objectives of the company. This is because of the fact that I now have a better understanding of how business marketing strategies have evolved over time. I place a high value on effective teamwork because of the significant amount of group work that was required for this module</w:t>
      </w:r>
      <w:r w:rsidR="005A1747">
        <w:t>.</w:t>
      </w:r>
      <w:r>
        <w:t xml:space="preserve"> </w:t>
      </w:r>
    </w:p>
    <w:p w14:paraId="630766EB" w14:textId="5C94C552" w:rsidR="00FC1622" w:rsidRDefault="00FC1622" w:rsidP="003E4B41">
      <w:pPr>
        <w:spacing w:line="360" w:lineRule="auto"/>
      </w:pPr>
      <w:r>
        <w:t xml:space="preserve">An appreciation for working together as a unit was instilled in all of the members of the group, including myself. Due to the fact that the majority of the class activities consisted of group projects, particular responsibilities were delegated to each member of the group to ensure that the desired tasks were carried out. As a consequence of this, the purpose of this essay is to investigate and present my personal reflection on the content of this class, as well as my strategy for starting a new business venture from the point of view of an entrepreneur. </w:t>
      </w:r>
    </w:p>
    <w:p w14:paraId="2E043B16" w14:textId="77777777" w:rsidR="00FC1622" w:rsidRDefault="00FC1622" w:rsidP="003E4B41">
      <w:pPr>
        <w:pStyle w:val="Heading1"/>
        <w:spacing w:line="360" w:lineRule="auto"/>
      </w:pPr>
      <w:bookmarkStart w:id="1" w:name="_Toc110554198"/>
      <w:r>
        <w:t>Education in the Module of Entrepreneurship</w:t>
      </w:r>
      <w:bookmarkEnd w:id="1"/>
      <w:r>
        <w:t xml:space="preserve"> </w:t>
      </w:r>
    </w:p>
    <w:p w14:paraId="735B7C2D" w14:textId="4F5F4F61" w:rsidR="00FC1622" w:rsidRDefault="00FC1622" w:rsidP="003E4B41">
      <w:pPr>
        <w:spacing w:line="360" w:lineRule="auto"/>
      </w:pPr>
      <w:r>
        <w:t>The term entrepreneurship is notoriously difficult to pin down precisely due to the fact that different academics, depending on the circumstances, give it a range of distinct meanings. For instance, the need for accomplishment, the perceived locus of control, and the proclivity for risk-taking is how one psychologist (behaviourist) defines it</w:t>
      </w:r>
      <w:r w:rsidR="005A1747" w:rsidRPr="005A1747">
        <w:t xml:space="preserve"> (Prabhu, 2019)</w:t>
      </w:r>
      <w:r>
        <w:t>. The economist believes that it is the combination of the factors of production—land, labour, capital, and the entrepreneur—with the risk of purchasing at a fixed price and selling at an uncertain price</w:t>
      </w:r>
      <w:r w:rsidR="005A1747" w:rsidRPr="005A1747">
        <w:t xml:space="preserve"> (Prabhu, 2019)</w:t>
      </w:r>
      <w:r>
        <w:t>. The ability to recognise and respond to market opportunities in order to provide social services is how economists define it, whereas sociologists define it as the ability to recognise and respond to market opportunities in order to provide social services. Both approaches are flawed and fall short of providing a complete picture of the topic because they only address some of the many facets of entrepreneurship</w:t>
      </w:r>
      <w:r w:rsidR="005A1747" w:rsidRPr="005A1747">
        <w:t xml:space="preserve"> (Prabhu, </w:t>
      </w:r>
      <w:r w:rsidR="005A1747" w:rsidRPr="005A1747">
        <w:lastRenderedPageBreak/>
        <w:t>2019)</w:t>
      </w:r>
      <w:r>
        <w:t xml:space="preserve">. </w:t>
      </w:r>
      <w:r w:rsidR="005A1747">
        <w:t>Nonetheless, entrepreneurship encompasses all of the descriptions provided by the different fields and perspectives provided over time by various research.</w:t>
      </w:r>
      <w:r>
        <w:t xml:space="preserve"> </w:t>
      </w:r>
    </w:p>
    <w:p w14:paraId="7145D117" w14:textId="1E734410" w:rsidR="00155DA1" w:rsidRDefault="00FC1622" w:rsidP="003E4B41">
      <w:pPr>
        <w:spacing w:line="360" w:lineRule="auto"/>
      </w:pPr>
      <w:r>
        <w:t>Education in entrepreneurship refers to the process by which a person develops the willingness and capability to actively seek out investment opportunities within a specific environment, as well as the ability to successfully establish and manage a business</w:t>
      </w:r>
      <w:r w:rsidR="003F369E" w:rsidRPr="003F369E">
        <w:t xml:space="preserve"> (</w:t>
      </w:r>
      <w:proofErr w:type="spellStart"/>
      <w:r w:rsidR="003F369E" w:rsidRPr="003F369E">
        <w:t>Ghezzi</w:t>
      </w:r>
      <w:proofErr w:type="spellEnd"/>
      <w:r w:rsidR="003F369E" w:rsidRPr="003F369E">
        <w:t xml:space="preserve"> and </w:t>
      </w:r>
      <w:proofErr w:type="spellStart"/>
      <w:r w:rsidR="003F369E" w:rsidRPr="003F369E">
        <w:t>Cavallo</w:t>
      </w:r>
      <w:proofErr w:type="spellEnd"/>
      <w:r w:rsidR="003F369E" w:rsidRPr="003F369E">
        <w:t>, 2018)</w:t>
      </w:r>
      <w:r>
        <w:t>. The process of creating something new and valuable by devoting the necessary time and effort, accepting the associated financial, psychological, and social risk, and reaping the financial and personal benefits is what is meant by entrepreneurship education</w:t>
      </w:r>
      <w:r w:rsidR="003F369E">
        <w:t>.</w:t>
      </w:r>
    </w:p>
    <w:p w14:paraId="010A932A" w14:textId="6BB65947" w:rsidR="00FC1622" w:rsidRDefault="00FC1622" w:rsidP="003E4B41">
      <w:pPr>
        <w:spacing w:line="360" w:lineRule="auto"/>
      </w:pPr>
      <w:r>
        <w:t>Education in entrepreneurship is seen as an effort to create value through the identification of business opportunities, the development of communication and management skills, and the mobilisation of the human, financial, and material resources required to bring a project to fruition</w:t>
      </w:r>
      <w:r w:rsidR="004F726A" w:rsidRPr="004F726A">
        <w:t xml:space="preserve"> (Wales et al., 2020)</w:t>
      </w:r>
      <w:r>
        <w:t xml:space="preserve">. </w:t>
      </w:r>
    </w:p>
    <w:p w14:paraId="3FD89520" w14:textId="3FE80C18" w:rsidR="00155DA1" w:rsidRDefault="00155DA1" w:rsidP="00155DA1">
      <w:pPr>
        <w:spacing w:line="360" w:lineRule="auto"/>
      </w:pPr>
      <w:r>
        <w:t>Although it was impossible to anticipate the impact that COVID-19, in particular, would have on the business world, this event proved to be an excellent educational opportunity for people interested in starting their own businesses. Traditional in-person businesses, such as restaurants, brick-and-mortar retail, and event services, have been forced to innovate in order to maintain their profitability as social distancing and remote work have opened up a world of opportunities to meet customers' new and changing requirements.</w:t>
      </w:r>
    </w:p>
    <w:p w14:paraId="43441BAF" w14:textId="603CAC0A" w:rsidR="00155DA1" w:rsidRDefault="00155DA1" w:rsidP="00155DA1">
      <w:pPr>
        <w:spacing w:line="360" w:lineRule="auto"/>
      </w:pPr>
      <w:r>
        <w:t xml:space="preserve">Many individuals are not deterred from beginning a business either during or immediately after a pandemic. This is due to the fact that entrepreneurs are, by definition, innovative individuals who are also risk takers. However, there are a number of niche markets or gaps in the digital marketplace that can be filled by entrepreneurs, allowing them to capitalise on pent-up market demand and advance their business standing. Here are thirteen great businesses to think about starting, whether you're just starting out as an entrepreneur or already have an established company that needs to adjust to a shifting market. </w:t>
      </w:r>
    </w:p>
    <w:p w14:paraId="4D8BD6FA" w14:textId="4424CAA9" w:rsidR="00155DA1" w:rsidRDefault="00155DA1" w:rsidP="00155DA1">
      <w:pPr>
        <w:spacing w:line="360" w:lineRule="auto"/>
      </w:pPr>
      <w:r>
        <w:t xml:space="preserve">E-commerce has traditionally been responsible for a sizeable portion of the market, and the pandemic served to illustrate not only the resiliency of online businesses but also the desire of community members to support local and small businesses. It is </w:t>
      </w:r>
      <w:r>
        <w:lastRenderedPageBreak/>
        <w:t xml:space="preserve">best to sell handcrafted goods like hand-knit gloves, infused olive oil, and other items like these through online stores. Craftspeople and artisans have a unique opportunity to build a following on social media platforms such as Instagram and TikTok, while also turning their passion and skills into a thriving business on websites such as Etsy. This dual opportunity presents a win-win situation for both parties involved. Hobbies like woodworking, jewellery design, and knitting, as well as the work of basic digital designers who create Cricut template files, can translate quite well to an online storefront if they are done with the right attitude. </w:t>
      </w:r>
    </w:p>
    <w:p w14:paraId="0DBC58ED" w14:textId="7D89DA74" w:rsidR="00FC1622" w:rsidRDefault="00FC1622" w:rsidP="003E4B41">
      <w:pPr>
        <w:spacing w:line="360" w:lineRule="auto"/>
      </w:pPr>
      <w:r>
        <w:t>In other words, an entrepreneur is a person who recognises a previously untapped opportunity to generate significant profits (either by lowering the cost of producing existing goods or services or by developing entirely new products)</w:t>
      </w:r>
      <w:r w:rsidR="004F726A" w:rsidRPr="004F726A">
        <w:t xml:space="preserve"> (Wales, Gupta and Mousa, 2011)</w:t>
      </w:r>
      <w:r>
        <w:t>. These profits can be generated in one</w:t>
      </w:r>
      <w:r w:rsidR="008E5986">
        <w:t xml:space="preserve"> way</w:t>
      </w:r>
      <w:r>
        <w:t xml:space="preserve">: </w:t>
      </w:r>
    </w:p>
    <w:p w14:paraId="2F4CA596" w14:textId="7915BDCF" w:rsidR="008E5986" w:rsidRDefault="008E5986" w:rsidP="008E5986">
      <w:pPr>
        <w:spacing w:line="360" w:lineRule="auto"/>
      </w:pPr>
      <w:r>
        <w:t>In the year 2020, the demand for cleaning and antibacterial products was through the roof, and the demand for commercial cleaning services was higher than it had ever been. Office buildings, restaurants, and other public businesses continue to rely on these service providers to disinfect their locations and ensure the safety of their employees as well as the safety of their customers. Owners and building managers will continue to seek out these cleaning services as more businesses reopen their doors to the public, including schools and universities. This is done to prevent the spread of germs and viruses and to make their employees feel safe and protected.</w:t>
      </w:r>
    </w:p>
    <w:p w14:paraId="0DAC2517" w14:textId="795CED97" w:rsidR="00FC1622" w:rsidRDefault="00FC1622" w:rsidP="003E4B41">
      <w:pPr>
        <w:spacing w:line="360" w:lineRule="auto"/>
      </w:pPr>
      <w:r>
        <w:t xml:space="preserve">In </w:t>
      </w:r>
      <w:r w:rsidR="004F726A">
        <w:t>evaluation of this part of the essay</w:t>
      </w:r>
      <w:r>
        <w:t xml:space="preserve">, an entrepreneur is a pioneer who introduces novel combinations into existing markets in order to drive change in those markets. The following are some of the ways in which new combinations can be realised: the introduction of a new product or a new quality of that product; the introduction of a new method of production; the opening of a new market; the congress of a new source of supply of new materials or parts; the implementation of a new organisational structure within any industry; any of these can be considered innovations. </w:t>
      </w:r>
    </w:p>
    <w:p w14:paraId="201789AF" w14:textId="7FA9A0B5" w:rsidR="00FC1622" w:rsidRDefault="000B2E29" w:rsidP="003E4B41">
      <w:pPr>
        <w:pStyle w:val="Heading1"/>
        <w:spacing w:line="360" w:lineRule="auto"/>
      </w:pPr>
      <w:bookmarkStart w:id="2" w:name="_Toc110554199"/>
      <w:r>
        <w:t>Reflection on</w:t>
      </w:r>
      <w:r w:rsidR="00FC1622">
        <w:t xml:space="preserve"> Content of the Entrepreneurship Module</w:t>
      </w:r>
      <w:bookmarkEnd w:id="2"/>
      <w:r w:rsidR="00FC1622">
        <w:t xml:space="preserve"> </w:t>
      </w:r>
    </w:p>
    <w:p w14:paraId="4209C1BF" w14:textId="6917049F" w:rsidR="00FC1622" w:rsidRDefault="00FC1622" w:rsidP="003E4B41">
      <w:pPr>
        <w:spacing w:line="360" w:lineRule="auto"/>
      </w:pPr>
      <w:r>
        <w:t xml:space="preserve">To begin, throughout the course, I was exposed to a variety of new information and material for the course, both of which I believe will significantly enhance my ability to </w:t>
      </w:r>
      <w:r>
        <w:lastRenderedPageBreak/>
        <w:t>apply theoretical frameworks to actual-life scenarios. Not only did the course benefit me, but it also benefited my classmates, all of whom had a great time participating in the majority of the group activities that we had to do throughout the course</w:t>
      </w:r>
      <w:r w:rsidR="004F726A">
        <w:t xml:space="preserve">. </w:t>
      </w:r>
      <w:r>
        <w:t>As a result of taking the course, I was able to broaden my understanding of the professional business world, which included learning how business owners can successfully navigate the myriad of challenges and challenges they encounter in the course of running their businesses on a day-to-day basi</w:t>
      </w:r>
      <w:r w:rsidR="004F726A">
        <w:t>s</w:t>
      </w:r>
      <w:r>
        <w:t xml:space="preserve">. It was a rewarding course not only for personal growth but also for the overall improvement of the current state of affairs in my current country of study, the United Kingdom. As a result of this, the course was a rewarding experience. </w:t>
      </w:r>
    </w:p>
    <w:p w14:paraId="0B5AA34E" w14:textId="6A56B196" w:rsidR="00FC1622" w:rsidRDefault="00FC1622" w:rsidP="003E4B41">
      <w:pPr>
        <w:spacing w:line="360" w:lineRule="auto"/>
      </w:pPr>
      <w:r>
        <w:t>My ability to acquire and develop practical knowledge and skills pertaining to theories involved in the field of entrepreneurship as well as the practical applications required for launching new business ventures or entrepreneurship in the business world is enabled by a significant portion of the content covered in this class</w:t>
      </w:r>
      <w:r w:rsidR="004F726A" w:rsidRPr="004F726A">
        <w:t xml:space="preserve"> (</w:t>
      </w:r>
      <w:proofErr w:type="spellStart"/>
      <w:r w:rsidR="004F726A" w:rsidRPr="004F726A">
        <w:t>Guerola</w:t>
      </w:r>
      <w:proofErr w:type="spellEnd"/>
      <w:r w:rsidR="004F726A" w:rsidRPr="004F726A">
        <w:t>-Navarro et al., 2022)</w:t>
      </w:r>
      <w:r w:rsidR="004F726A">
        <w:t xml:space="preserve">. </w:t>
      </w:r>
      <w:r>
        <w:t xml:space="preserve">In addition, I am able to get a better understanding of some of the requirements that must be met in order for an entrepreneur to be successful, as well as the mental and physical skills that must be possessed in order to successfully launch a new business venture. I also obtained a comprehensive comprehension of the actions taken by business owners, in addition to the significance of the many different kinds of small businesses that are currently in operation all over the nation </w:t>
      </w:r>
      <w:r w:rsidR="004F726A" w:rsidRPr="004F726A">
        <w:t>(</w:t>
      </w:r>
      <w:proofErr w:type="spellStart"/>
      <w:r w:rsidR="004F726A" w:rsidRPr="004F726A">
        <w:t>Guerola</w:t>
      </w:r>
      <w:proofErr w:type="spellEnd"/>
      <w:r w:rsidR="004F726A" w:rsidRPr="004F726A">
        <w:t>-Navarro et al., 2022)</w:t>
      </w:r>
      <w:r w:rsidR="004F726A">
        <w:t xml:space="preserve">. </w:t>
      </w:r>
      <w:r>
        <w:t xml:space="preserve">The majority of small and medium-sized businesses offer assistance in the form of financial assistance, the majority of which can be difficult to understand. This is due to the fact that all businesses, regardless of how big or small they are, contribute significantly to the economy of the nation (Boyd et al., 2017). </w:t>
      </w:r>
    </w:p>
    <w:p w14:paraId="2F379A24" w14:textId="3F418A16" w:rsidR="00FC1622" w:rsidRDefault="00FC1622" w:rsidP="003E4B41">
      <w:pPr>
        <w:spacing w:line="360" w:lineRule="auto"/>
      </w:pPr>
      <w:r>
        <w:t xml:space="preserve">In addition, I was able to evaluate my skills and capabilities in all aspects of entrepreneurship and new venture planning. As a consequence of this, I was able to map out the critical areas in which I should focus the majority of my future professional development. Despite the fact that beginning a new business can be challenging at times, I've realised that in order to be successful as an entrepreneur, I need to be able to devise a sound business strategy and then distribute my resources in accordance with that strategy </w:t>
      </w:r>
      <w:r w:rsidR="004F726A" w:rsidRPr="004F726A">
        <w:t>(Casson, 2016</w:t>
      </w:r>
      <w:r w:rsidR="004F726A">
        <w:t>).</w:t>
      </w:r>
      <w:r>
        <w:t xml:space="preserve"> In addition, given that businesses require investments, it would be reasonable to anticipate that, as an </w:t>
      </w:r>
      <w:r>
        <w:lastRenderedPageBreak/>
        <w:t>entrepreneur, I would be expected to evaluate the various investments that are available in order to ensure that any business strategy I plan can be planned successfully and appropriately</w:t>
      </w:r>
      <w:r w:rsidR="004F726A">
        <w:t>.</w:t>
      </w:r>
      <w:r>
        <w:t xml:space="preserve"> </w:t>
      </w:r>
    </w:p>
    <w:p w14:paraId="03211067" w14:textId="1055F501" w:rsidR="00FC1622" w:rsidRDefault="00FC1622" w:rsidP="003E4B41">
      <w:pPr>
        <w:spacing w:line="360" w:lineRule="auto"/>
      </w:pPr>
      <w:r>
        <w:t>Aspiring business owners create and implement a significant number of new innovations and business ideas every day, which is why entrepreneurship is unquestionably the primary force behind the world economy in the modern era</w:t>
      </w:r>
      <w:r w:rsidR="004F726A">
        <w:t xml:space="preserve">. </w:t>
      </w:r>
      <w:r>
        <w:t xml:space="preserve">As a consequence of this, the role of an entrepreneur in the modern world extends beyond the pursuit of one's own happiness to also include making a contribution to the improvement of societal issues and the expansion of the economy </w:t>
      </w:r>
      <w:r w:rsidR="004F726A" w:rsidRPr="004F726A">
        <w:t>(Casson, 2016)</w:t>
      </w:r>
      <w:r w:rsidR="004F726A">
        <w:t xml:space="preserve">. </w:t>
      </w:r>
      <w:r>
        <w:t>After completing this module, I consider myself to be an entrepreneur because I have developed an entrepreneurial mindset and have been inspired by the works of entrepreneurs. Even though I have been creative in the past, I never dreamed that my ideas could become a reality through hard work and determination. I used to think that only a select few people who were gifted, as well as those who had prior experience and exposure in the fields of business and entrepreneurship, were capable of innovating new ideas. On the other hand, I came to the realisation that each and every one of us possesses the potential to make a constructive contribution to the world by establishing employment opportunities that enable people to provide for themselve</w:t>
      </w:r>
      <w:r w:rsidR="004F726A">
        <w:t>s.</w:t>
      </w:r>
      <w:r>
        <w:t xml:space="preserve"> </w:t>
      </w:r>
    </w:p>
    <w:p w14:paraId="5CE96F94" w14:textId="77777777" w:rsidR="003E4B41" w:rsidRDefault="00FC1622" w:rsidP="003E4B41">
      <w:pPr>
        <w:spacing w:line="360" w:lineRule="auto"/>
      </w:pPr>
      <w:r>
        <w:t xml:space="preserve">I gained an understanding of the various methods for conducting marketing research by going through the motions and taking the necessary steps involved in data collection from relevant sources. </w:t>
      </w:r>
    </w:p>
    <w:p w14:paraId="267EF12C" w14:textId="328EA385" w:rsidR="00FC1622" w:rsidRDefault="00FC1622" w:rsidP="003E4B41">
      <w:pPr>
        <w:spacing w:line="360" w:lineRule="auto"/>
      </w:pPr>
      <w:r>
        <w:t>Because of this, I was able to acquire a deeper comprehension of a variety of marketing strategies, including advertisements in newspapers, magazines, and on television</w:t>
      </w:r>
      <w:r w:rsidR="003E4B41" w:rsidRPr="003E4B41">
        <w:t xml:space="preserve"> (Lounsbury and Glynn, 2019)</w:t>
      </w:r>
      <w:r>
        <w:t xml:space="preserve">. This extended to some of the most important considerations I had to make as an entrepreneur, such as the amount of time, resources, and money I had available, in particular when making a decision regarding the marketing strategy I would use for my business concept. In this regard, I am also able to state that I gained knowledge regarding the numerous methods and approaches that can be utilised to ensure the successful implementation of a variety of business ideas and marketing strategies within an organisation. </w:t>
      </w:r>
    </w:p>
    <w:p w14:paraId="6EF6EFD6" w14:textId="77777777" w:rsidR="00FC1622" w:rsidRDefault="00FC1622" w:rsidP="003E4B41">
      <w:pPr>
        <w:pStyle w:val="Heading1"/>
        <w:spacing w:line="360" w:lineRule="auto"/>
      </w:pPr>
      <w:bookmarkStart w:id="3" w:name="_Toc110554200"/>
      <w:r>
        <w:lastRenderedPageBreak/>
        <w:t>Conclusion</w:t>
      </w:r>
      <w:bookmarkEnd w:id="3"/>
      <w:r>
        <w:t xml:space="preserve"> </w:t>
      </w:r>
    </w:p>
    <w:p w14:paraId="54AB785D" w14:textId="438D82C3" w:rsidR="00FE6EE1" w:rsidRDefault="00FC1622" w:rsidP="003E4B41">
      <w:pPr>
        <w:spacing w:line="360" w:lineRule="auto"/>
      </w:pPr>
      <w:r>
        <w:t xml:space="preserve">In conclusion, the course was very informative and inspiring in terms of new venture creation and entrepreneurship. Additionally, the group projects and various activities that were completed throughout the module were beneficial because they stimulated and encouraged teamwork. This is extremely useful and significant in light of the fact that the majority of industries necessitate working together in teams in order to accomplish both professional and personal objectives. In addition to devising methods to delegate workload and approaching assessment criteria specifically for the purpose of gathering information, I learned the importance of attentive listening as well as respecting and valuing the feedback and suggestions made by everyone. I also developed methods to delegate workload and approach assessment criteria specifically for the purpose of gathering information. This course has provided me with more than enough new insights, knowledge, and skills to successfully launch and manage a brand-new business. As a consequence of this, I plan to participate in a commercial innovation that will have implications beyond the confines of </w:t>
      </w:r>
      <w:r w:rsidR="000B2E29">
        <w:t>United Kingdom.</w:t>
      </w:r>
    </w:p>
    <w:p w14:paraId="26DE4364" w14:textId="31D1CEBC" w:rsidR="005A1747" w:rsidRDefault="005A1747" w:rsidP="003E4B41">
      <w:pPr>
        <w:spacing w:line="360" w:lineRule="auto"/>
      </w:pPr>
    </w:p>
    <w:p w14:paraId="58F4E1E7" w14:textId="71BDFFE5" w:rsidR="003E4B41" w:rsidRDefault="003E4B41" w:rsidP="003E4B41">
      <w:pPr>
        <w:spacing w:line="360" w:lineRule="auto"/>
      </w:pPr>
    </w:p>
    <w:p w14:paraId="210EE3B0" w14:textId="77777777" w:rsidR="003E4B41" w:rsidRDefault="003E4B41" w:rsidP="003E4B41">
      <w:pPr>
        <w:spacing w:line="360" w:lineRule="auto"/>
      </w:pPr>
    </w:p>
    <w:p w14:paraId="399395F4" w14:textId="6DEC88A1" w:rsidR="003E4B41" w:rsidRDefault="003E4B41" w:rsidP="003E4B41">
      <w:pPr>
        <w:spacing w:line="360" w:lineRule="auto"/>
      </w:pPr>
    </w:p>
    <w:p w14:paraId="210ABA32" w14:textId="7F535C2D" w:rsidR="003E4B41" w:rsidRDefault="003E4B41" w:rsidP="003E4B41">
      <w:pPr>
        <w:spacing w:line="360" w:lineRule="auto"/>
      </w:pPr>
    </w:p>
    <w:p w14:paraId="3C042036" w14:textId="055486D2" w:rsidR="00307A8B" w:rsidRDefault="00307A8B" w:rsidP="003E4B41">
      <w:pPr>
        <w:spacing w:line="360" w:lineRule="auto"/>
      </w:pPr>
    </w:p>
    <w:p w14:paraId="16C4D98B" w14:textId="34CDABD2" w:rsidR="00307A8B" w:rsidRDefault="00307A8B" w:rsidP="003E4B41">
      <w:pPr>
        <w:spacing w:line="360" w:lineRule="auto"/>
      </w:pPr>
    </w:p>
    <w:p w14:paraId="51456D9B" w14:textId="5C1A7FDD" w:rsidR="00307A8B" w:rsidRDefault="00307A8B" w:rsidP="003E4B41">
      <w:pPr>
        <w:spacing w:line="360" w:lineRule="auto"/>
      </w:pPr>
    </w:p>
    <w:p w14:paraId="7FA82709" w14:textId="116F736A" w:rsidR="00307A8B" w:rsidRDefault="00307A8B" w:rsidP="003E4B41">
      <w:pPr>
        <w:spacing w:line="360" w:lineRule="auto"/>
      </w:pPr>
    </w:p>
    <w:p w14:paraId="7BAB6140" w14:textId="50DFA806" w:rsidR="00307A8B" w:rsidRDefault="00307A8B" w:rsidP="003E4B41">
      <w:pPr>
        <w:spacing w:line="360" w:lineRule="auto"/>
      </w:pPr>
    </w:p>
    <w:p w14:paraId="0FC7A89C" w14:textId="77777777" w:rsidR="00307A8B" w:rsidRDefault="00307A8B" w:rsidP="003E4B41">
      <w:pPr>
        <w:spacing w:line="360" w:lineRule="auto"/>
      </w:pPr>
    </w:p>
    <w:p w14:paraId="2AB1ED0D" w14:textId="4CA4EB9F" w:rsidR="005A1747" w:rsidRDefault="005A1747" w:rsidP="003E4B41">
      <w:pPr>
        <w:pStyle w:val="Heading1"/>
        <w:spacing w:line="360" w:lineRule="auto"/>
      </w:pPr>
      <w:bookmarkStart w:id="4" w:name="_Toc110554201"/>
      <w:r>
        <w:lastRenderedPageBreak/>
        <w:t>Reference List</w:t>
      </w:r>
      <w:bookmarkEnd w:id="4"/>
    </w:p>
    <w:p w14:paraId="6DF01ECE" w14:textId="1BA61FE3" w:rsidR="004F726A" w:rsidRDefault="004F726A" w:rsidP="003E4B41">
      <w:pPr>
        <w:spacing w:line="360" w:lineRule="auto"/>
      </w:pPr>
      <w:r w:rsidRPr="004F726A">
        <w:t xml:space="preserve">Casson, M. (2016). </w:t>
      </w:r>
      <w:r w:rsidRPr="004F726A">
        <w:rPr>
          <w:i/>
          <w:iCs/>
        </w:rPr>
        <w:t>Entrepreneurship: theory, networks, history</w:t>
      </w:r>
      <w:r w:rsidRPr="004F726A">
        <w:t>. Cheltenham: Edward Elgar.</w:t>
      </w:r>
    </w:p>
    <w:p w14:paraId="5EE299F9" w14:textId="437555C0" w:rsidR="004F726A" w:rsidRDefault="004F726A" w:rsidP="003E4B41">
      <w:pPr>
        <w:spacing w:line="360" w:lineRule="auto"/>
      </w:pPr>
      <w:proofErr w:type="spellStart"/>
      <w:r w:rsidRPr="004F726A">
        <w:t>Ghezzi</w:t>
      </w:r>
      <w:proofErr w:type="spellEnd"/>
      <w:r w:rsidRPr="004F726A">
        <w:t xml:space="preserve">, A. and Cavallo, A. (2018). Agile Business Model Innovation in Digital Entrepreneurship: Lean </w:t>
      </w:r>
      <w:proofErr w:type="spellStart"/>
      <w:r w:rsidRPr="004F726A">
        <w:t>Startup</w:t>
      </w:r>
      <w:proofErr w:type="spellEnd"/>
      <w:r w:rsidRPr="004F726A">
        <w:t xml:space="preserve"> Approaches. </w:t>
      </w:r>
      <w:r w:rsidRPr="004F726A">
        <w:rPr>
          <w:i/>
          <w:iCs/>
        </w:rPr>
        <w:t>Journal of Business Research</w:t>
      </w:r>
      <w:r w:rsidRPr="004F726A">
        <w:t xml:space="preserve">, 110. </w:t>
      </w:r>
      <w:proofErr w:type="gramStart"/>
      <w:r w:rsidRPr="004F726A">
        <w:t>doi:10.1016/j.jbusres</w:t>
      </w:r>
      <w:proofErr w:type="gramEnd"/>
      <w:r w:rsidRPr="004F726A">
        <w:t>.2018.06.013.</w:t>
      </w:r>
    </w:p>
    <w:p w14:paraId="48FBC84D" w14:textId="421710C5" w:rsidR="004F726A" w:rsidRDefault="004F726A" w:rsidP="003E4B41">
      <w:pPr>
        <w:spacing w:line="360" w:lineRule="auto"/>
      </w:pPr>
      <w:proofErr w:type="spellStart"/>
      <w:r w:rsidRPr="004F726A">
        <w:t>Guerola</w:t>
      </w:r>
      <w:proofErr w:type="spellEnd"/>
      <w:r w:rsidRPr="004F726A">
        <w:t xml:space="preserve">-Navarro, V., Gil-Gomez, H., </w:t>
      </w:r>
      <w:proofErr w:type="spellStart"/>
      <w:r w:rsidRPr="004F726A">
        <w:t>Oltra-Badenes</w:t>
      </w:r>
      <w:proofErr w:type="spellEnd"/>
      <w:r w:rsidRPr="004F726A">
        <w:t xml:space="preserve">, R. and Soto-Acosta, P. (2022). Customer relationship management and its impact on entrepreneurial marketing: a literature review. </w:t>
      </w:r>
      <w:r w:rsidRPr="004F726A">
        <w:rPr>
          <w:i/>
          <w:iCs/>
        </w:rPr>
        <w:t>International Entrepreneurship and Management Journal</w:t>
      </w:r>
      <w:r w:rsidRPr="004F726A">
        <w:t>. doi:10.1007/s11365-022-00800-x.</w:t>
      </w:r>
    </w:p>
    <w:p w14:paraId="71DAE95F" w14:textId="5F31617D" w:rsidR="003E4B41" w:rsidRDefault="003E4B41" w:rsidP="003E4B41">
      <w:pPr>
        <w:spacing w:line="360" w:lineRule="auto"/>
      </w:pPr>
      <w:r w:rsidRPr="003E4B41">
        <w:t xml:space="preserve">Lounsbury, M. and Glynn, M.A. (2019). Cultural Entrepreneurship: A New Agenda for the Study of Entrepreneurial Processes and Possibilities. </w:t>
      </w:r>
      <w:r w:rsidRPr="003E4B41">
        <w:rPr>
          <w:i/>
          <w:iCs/>
        </w:rPr>
        <w:t>Elements in Organization Theory</w:t>
      </w:r>
      <w:r w:rsidRPr="003E4B41">
        <w:t>. [online] doi:10.1017/9781108539487.</w:t>
      </w:r>
      <w:r>
        <w:t xml:space="preserve"> Available at: </w:t>
      </w:r>
      <w:hyperlink r:id="rId6" w:history="1">
        <w:r w:rsidRPr="008E00F5">
          <w:rPr>
            <w:rStyle w:val="Hyperlink"/>
          </w:rPr>
          <w:t>https://www.cambridge.org/core/elements/abs/cultural-entrepreneurship/75EC2A1B677E591BEE686775FB113F3A</w:t>
        </w:r>
      </w:hyperlink>
      <w:r>
        <w:t xml:space="preserve"> [Accessed: 03/08/2022].</w:t>
      </w:r>
    </w:p>
    <w:p w14:paraId="2327E299" w14:textId="252404DA" w:rsidR="005A1747" w:rsidRDefault="005A1747" w:rsidP="003E4B41">
      <w:pPr>
        <w:spacing w:line="360" w:lineRule="auto"/>
      </w:pPr>
      <w:r w:rsidRPr="005A1747">
        <w:t xml:space="preserve">Prabhu, J.J. (2019). A Study of Community Entrepreneurship Development Research: A Resource of Clarification and Forecast. </w:t>
      </w:r>
      <w:r w:rsidRPr="005A1747">
        <w:rPr>
          <w:i/>
          <w:iCs/>
        </w:rPr>
        <w:t>International Journal of Trend in Scientific Research and Development</w:t>
      </w:r>
      <w:r w:rsidRPr="005A1747">
        <w:t>, 3(3), pp.264–266. doi:10.31142/ijtsrd21741.</w:t>
      </w:r>
    </w:p>
    <w:p w14:paraId="710C3954" w14:textId="47847786" w:rsidR="005A1747" w:rsidRDefault="005A1747" w:rsidP="003E4B41">
      <w:pPr>
        <w:spacing w:line="360" w:lineRule="auto"/>
      </w:pPr>
      <w:proofErr w:type="spellStart"/>
      <w:r w:rsidRPr="005A1747">
        <w:t>Shuaibu</w:t>
      </w:r>
      <w:proofErr w:type="spellEnd"/>
      <w:r w:rsidRPr="005A1747">
        <w:t xml:space="preserve">, H., Bin </w:t>
      </w:r>
      <w:proofErr w:type="spellStart"/>
      <w:r w:rsidRPr="005A1747">
        <w:t>Kamin</w:t>
      </w:r>
      <w:proofErr w:type="spellEnd"/>
      <w:r w:rsidRPr="005A1747">
        <w:t xml:space="preserve">, Y., Muhammad Isa, U. and Musa </w:t>
      </w:r>
      <w:proofErr w:type="spellStart"/>
      <w:r w:rsidRPr="005A1747">
        <w:t>Cledumas</w:t>
      </w:r>
      <w:proofErr w:type="spellEnd"/>
      <w:r w:rsidRPr="005A1747">
        <w:t xml:space="preserve">, A. (2021). The Concept of Entrepreneurship. </w:t>
      </w:r>
      <w:r w:rsidRPr="005A1747">
        <w:rPr>
          <w:i/>
          <w:iCs/>
        </w:rPr>
        <w:t>Education at the Intersection of Globalization and Technology</w:t>
      </w:r>
      <w:r w:rsidRPr="005A1747">
        <w:t>. doi:10.5772/intechopen.94857.</w:t>
      </w:r>
    </w:p>
    <w:p w14:paraId="7668BF21" w14:textId="4EA4416B" w:rsidR="004F726A" w:rsidRDefault="004F726A" w:rsidP="003E4B41">
      <w:pPr>
        <w:spacing w:line="360" w:lineRule="auto"/>
      </w:pPr>
      <w:r w:rsidRPr="004F726A">
        <w:t xml:space="preserve">Wales, W.J., Gupta, V.K. and Mousa, F.-T. (2011). Empirical research on entrepreneurial orientation: An assessment and suggestions for future research. </w:t>
      </w:r>
      <w:r w:rsidRPr="004F726A">
        <w:rPr>
          <w:i/>
          <w:iCs/>
        </w:rPr>
        <w:t>International Small Business Journal: Researching Entrepreneurship</w:t>
      </w:r>
      <w:r w:rsidRPr="004F726A">
        <w:t>, 31(</w:t>
      </w:r>
      <w:r w:rsidRPr="004F726A">
        <w:rPr>
          <w:b/>
          <w:bCs/>
        </w:rPr>
        <w:t>4</w:t>
      </w:r>
      <w:r w:rsidRPr="004F726A">
        <w:t>), pp.357–383. doi:10.1177/0266242611418261.</w:t>
      </w:r>
    </w:p>
    <w:p w14:paraId="3FEA1FDA" w14:textId="7D13A9DF" w:rsidR="004F726A" w:rsidRDefault="004F726A" w:rsidP="003E4B41">
      <w:pPr>
        <w:spacing w:line="360" w:lineRule="auto"/>
      </w:pPr>
      <w:r w:rsidRPr="004F726A">
        <w:t xml:space="preserve">Wales, W.J., Kraus, S., </w:t>
      </w:r>
      <w:proofErr w:type="spellStart"/>
      <w:r w:rsidRPr="004F726A">
        <w:t>Filser</w:t>
      </w:r>
      <w:proofErr w:type="spellEnd"/>
      <w:r w:rsidRPr="004F726A">
        <w:t xml:space="preserve">, M., </w:t>
      </w:r>
      <w:proofErr w:type="spellStart"/>
      <w:r w:rsidRPr="004F726A">
        <w:t>Stöckmann</w:t>
      </w:r>
      <w:proofErr w:type="spellEnd"/>
      <w:r w:rsidRPr="004F726A">
        <w:t xml:space="preserve">, C. and </w:t>
      </w:r>
      <w:proofErr w:type="spellStart"/>
      <w:r w:rsidRPr="004F726A">
        <w:t>Covin</w:t>
      </w:r>
      <w:proofErr w:type="spellEnd"/>
      <w:r w:rsidRPr="004F726A">
        <w:t xml:space="preserve">, J.G. (2020). The status quo of research on entrepreneurial orientation: Conversational landmarks and theoretical scaffolding. </w:t>
      </w:r>
      <w:r w:rsidRPr="004F726A">
        <w:rPr>
          <w:i/>
          <w:iCs/>
        </w:rPr>
        <w:t>Journal of Business Research</w:t>
      </w:r>
      <w:r w:rsidRPr="004F726A">
        <w:t xml:space="preserve">. </w:t>
      </w:r>
      <w:proofErr w:type="gramStart"/>
      <w:r w:rsidRPr="004F726A">
        <w:t>doi:10.1016/j.jbusres</w:t>
      </w:r>
      <w:proofErr w:type="gramEnd"/>
      <w:r w:rsidRPr="004F726A">
        <w:t>.2020.10.046.</w:t>
      </w:r>
    </w:p>
    <w:sectPr w:rsidR="004F726A" w:rsidSect="005116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695"/>
    <w:rsid w:val="000B2E29"/>
    <w:rsid w:val="00155DA1"/>
    <w:rsid w:val="0029651C"/>
    <w:rsid w:val="00307A8B"/>
    <w:rsid w:val="003E4B41"/>
    <w:rsid w:val="003F369E"/>
    <w:rsid w:val="004F726A"/>
    <w:rsid w:val="00511695"/>
    <w:rsid w:val="005433BA"/>
    <w:rsid w:val="005A1747"/>
    <w:rsid w:val="005E3204"/>
    <w:rsid w:val="007A3D60"/>
    <w:rsid w:val="008E5986"/>
    <w:rsid w:val="00EB0A82"/>
    <w:rsid w:val="00F8010B"/>
    <w:rsid w:val="00FC1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E476B"/>
  <w15:chartTrackingRefBased/>
  <w15:docId w15:val="{30FF9C31-DCA6-DA46-805F-E9EBCA3AA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4B41"/>
    <w:pPr>
      <w:spacing w:before="120" w:after="180" w:line="274" w:lineRule="auto"/>
    </w:pPr>
    <w:rPr>
      <w:rFonts w:ascii="Arial" w:hAnsi="Arial"/>
      <w:sz w:val="24"/>
    </w:rPr>
  </w:style>
  <w:style w:type="paragraph" w:styleId="Heading1">
    <w:name w:val="heading 1"/>
    <w:basedOn w:val="Normal"/>
    <w:next w:val="Normal"/>
    <w:link w:val="Heading1Char"/>
    <w:uiPriority w:val="9"/>
    <w:qFormat/>
    <w:rsid w:val="003E4B41"/>
    <w:pPr>
      <w:keepNext/>
      <w:keepLines/>
      <w:spacing w:before="360" w:after="0" w:line="240" w:lineRule="auto"/>
      <w:outlineLvl w:val="0"/>
    </w:pPr>
    <w:rPr>
      <w:rFonts w:asciiTheme="majorHAnsi" w:eastAsiaTheme="majorEastAsia" w:hAnsiTheme="majorHAnsi" w:cstheme="majorBidi"/>
      <w:b/>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E4B41"/>
    <w:pPr>
      <w:keepNext/>
      <w:keepLines/>
      <w:spacing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E4B41"/>
    <w:pPr>
      <w:keepNext/>
      <w:keepLines/>
      <w:spacing w:before="20" w:after="0" w:line="240" w:lineRule="auto"/>
      <w:outlineLvl w:val="2"/>
    </w:pPr>
    <w:rPr>
      <w:rFonts w:asciiTheme="majorHAnsi" w:eastAsiaTheme="majorEastAsia" w:hAnsiTheme="majorHAnsi" w:cstheme="majorBidi"/>
      <w:bCs/>
      <w:color w:val="44546A" w:themeColor="text2"/>
      <w:spacing w:val="14"/>
    </w:rPr>
  </w:style>
  <w:style w:type="paragraph" w:styleId="Heading4">
    <w:name w:val="heading 4"/>
    <w:basedOn w:val="Normal"/>
    <w:next w:val="Normal"/>
    <w:link w:val="Heading4Char"/>
    <w:uiPriority w:val="9"/>
    <w:semiHidden/>
    <w:unhideWhenUsed/>
    <w:qFormat/>
    <w:rsid w:val="003E4B41"/>
    <w:pPr>
      <w:keepNext/>
      <w:keepLines/>
      <w:spacing w:before="200" w:after="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3E4B41"/>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E4B41"/>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E4B41"/>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E4B41"/>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E4B41"/>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4B41"/>
    <w:pPr>
      <w:spacing w:after="0" w:line="240" w:lineRule="auto"/>
    </w:pPr>
  </w:style>
  <w:style w:type="character" w:customStyle="1" w:styleId="NoSpacingChar">
    <w:name w:val="No Spacing Char"/>
    <w:basedOn w:val="DefaultParagraphFont"/>
    <w:link w:val="NoSpacing"/>
    <w:uiPriority w:val="1"/>
    <w:rsid w:val="003E4B41"/>
  </w:style>
  <w:style w:type="character" w:customStyle="1" w:styleId="Heading1Char">
    <w:name w:val="Heading 1 Char"/>
    <w:basedOn w:val="DefaultParagraphFont"/>
    <w:link w:val="Heading1"/>
    <w:uiPriority w:val="9"/>
    <w:rsid w:val="003E4B41"/>
    <w:rPr>
      <w:rFonts w:asciiTheme="majorHAnsi" w:eastAsiaTheme="majorEastAsia" w:hAnsiTheme="majorHAnsi" w:cstheme="majorBidi"/>
      <w:b/>
      <w:bCs/>
      <w:color w:val="4472C4" w:themeColor="accent1"/>
      <w:spacing w:val="20"/>
      <w:sz w:val="32"/>
      <w:szCs w:val="28"/>
    </w:rPr>
  </w:style>
  <w:style w:type="character" w:styleId="Hyperlink">
    <w:name w:val="Hyperlink"/>
    <w:basedOn w:val="DefaultParagraphFont"/>
    <w:uiPriority w:val="99"/>
    <w:unhideWhenUsed/>
    <w:rsid w:val="003E4B41"/>
    <w:rPr>
      <w:color w:val="0563C1" w:themeColor="hyperlink"/>
      <w:u w:val="single"/>
    </w:rPr>
  </w:style>
  <w:style w:type="character" w:customStyle="1" w:styleId="UnresolvedMention">
    <w:name w:val="Unresolved Mention"/>
    <w:basedOn w:val="DefaultParagraphFont"/>
    <w:uiPriority w:val="99"/>
    <w:semiHidden/>
    <w:unhideWhenUsed/>
    <w:rsid w:val="003E4B41"/>
    <w:rPr>
      <w:color w:val="605E5C"/>
      <w:shd w:val="clear" w:color="auto" w:fill="E1DFDD"/>
    </w:rPr>
  </w:style>
  <w:style w:type="paragraph" w:styleId="TOCHeading">
    <w:name w:val="TOC Heading"/>
    <w:basedOn w:val="Heading1"/>
    <w:next w:val="Normal"/>
    <w:uiPriority w:val="39"/>
    <w:unhideWhenUsed/>
    <w:qFormat/>
    <w:rsid w:val="003E4B41"/>
    <w:pPr>
      <w:spacing w:before="480" w:line="264" w:lineRule="auto"/>
      <w:outlineLvl w:val="9"/>
    </w:pPr>
    <w:rPr>
      <w:b w:val="0"/>
    </w:rPr>
  </w:style>
  <w:style w:type="paragraph" w:styleId="TOC1">
    <w:name w:val="toc 1"/>
    <w:basedOn w:val="Normal"/>
    <w:next w:val="Normal"/>
    <w:autoRedefine/>
    <w:uiPriority w:val="39"/>
    <w:unhideWhenUsed/>
    <w:rsid w:val="003E4B41"/>
    <w:pPr>
      <w:spacing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3E4B41"/>
    <w:pPr>
      <w:spacing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3E4B4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E4B4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E4B4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E4B4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E4B4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E4B4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E4B41"/>
    <w:pPr>
      <w:spacing w:after="0"/>
      <w:ind w:left="1920"/>
    </w:pPr>
    <w:rPr>
      <w:rFonts w:asciiTheme="minorHAnsi" w:hAnsiTheme="minorHAnsi" w:cstheme="minorHAnsi"/>
      <w:sz w:val="20"/>
      <w:szCs w:val="20"/>
    </w:rPr>
  </w:style>
  <w:style w:type="paragraph" w:customStyle="1" w:styleId="PersonalName">
    <w:name w:val="Personal Name"/>
    <w:basedOn w:val="Title"/>
    <w:qFormat/>
    <w:rsid w:val="003E4B41"/>
    <w:rPr>
      <w:b/>
      <w:caps/>
      <w:color w:val="000000"/>
      <w:sz w:val="28"/>
      <w:szCs w:val="28"/>
    </w:rPr>
  </w:style>
  <w:style w:type="paragraph" w:styleId="Title">
    <w:name w:val="Title"/>
    <w:basedOn w:val="Normal"/>
    <w:next w:val="Normal"/>
    <w:link w:val="TitleChar"/>
    <w:uiPriority w:val="10"/>
    <w:qFormat/>
    <w:rsid w:val="003E4B41"/>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E4B41"/>
    <w:rPr>
      <w:rFonts w:asciiTheme="majorHAnsi" w:eastAsiaTheme="majorEastAsia" w:hAnsiTheme="majorHAnsi" w:cstheme="majorBidi"/>
      <w:color w:val="44546A" w:themeColor="text2"/>
      <w:spacing w:val="30"/>
      <w:kern w:val="28"/>
      <w:sz w:val="96"/>
      <w:szCs w:val="52"/>
    </w:rPr>
  </w:style>
  <w:style w:type="character" w:customStyle="1" w:styleId="Heading2Char">
    <w:name w:val="Heading 2 Char"/>
    <w:basedOn w:val="DefaultParagraphFont"/>
    <w:link w:val="Heading2"/>
    <w:uiPriority w:val="9"/>
    <w:semiHidden/>
    <w:rsid w:val="003E4B41"/>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3E4B41"/>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E4B41"/>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E4B41"/>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E4B41"/>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E4B41"/>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E4B41"/>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E4B41"/>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E4B41"/>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3E4B41"/>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3E4B41"/>
    <w:rPr>
      <w:rFonts w:eastAsiaTheme="majorEastAsia" w:cstheme="majorBidi"/>
      <w:iCs/>
      <w:color w:val="44546A" w:themeColor="text2"/>
      <w:sz w:val="40"/>
      <w:szCs w:val="24"/>
    </w:rPr>
  </w:style>
  <w:style w:type="character" w:styleId="Strong">
    <w:name w:val="Strong"/>
    <w:basedOn w:val="DefaultParagraphFont"/>
    <w:uiPriority w:val="22"/>
    <w:qFormat/>
    <w:rsid w:val="003E4B41"/>
    <w:rPr>
      <w:b w:val="0"/>
      <w:bCs/>
      <w:i/>
      <w:color w:val="44546A" w:themeColor="text2"/>
    </w:rPr>
  </w:style>
  <w:style w:type="character" w:styleId="Emphasis">
    <w:name w:val="Emphasis"/>
    <w:basedOn w:val="DefaultParagraphFont"/>
    <w:uiPriority w:val="20"/>
    <w:qFormat/>
    <w:rsid w:val="003E4B41"/>
    <w:rPr>
      <w:b/>
      <w:i/>
      <w:iCs/>
    </w:rPr>
  </w:style>
  <w:style w:type="paragraph" w:styleId="ListParagraph">
    <w:name w:val="List Paragraph"/>
    <w:basedOn w:val="Normal"/>
    <w:uiPriority w:val="34"/>
    <w:qFormat/>
    <w:rsid w:val="003E4B41"/>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3E4B41"/>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E4B41"/>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E4B41"/>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E4B41"/>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E4B41"/>
    <w:rPr>
      <w:i/>
      <w:iCs/>
      <w:color w:val="000000"/>
    </w:rPr>
  </w:style>
  <w:style w:type="character" w:styleId="IntenseEmphasis">
    <w:name w:val="Intense Emphasis"/>
    <w:basedOn w:val="DefaultParagraphFont"/>
    <w:uiPriority w:val="21"/>
    <w:qFormat/>
    <w:rsid w:val="003E4B41"/>
    <w:rPr>
      <w:b/>
      <w:bCs/>
      <w:i/>
      <w:iCs/>
      <w:color w:val="4472C4" w:themeColor="accent1"/>
    </w:rPr>
  </w:style>
  <w:style w:type="character" w:styleId="SubtleReference">
    <w:name w:val="Subtle Reference"/>
    <w:basedOn w:val="DefaultParagraphFont"/>
    <w:uiPriority w:val="31"/>
    <w:qFormat/>
    <w:rsid w:val="003E4B41"/>
    <w:rPr>
      <w:smallCaps/>
      <w:color w:val="000000"/>
      <w:u w:val="single"/>
    </w:rPr>
  </w:style>
  <w:style w:type="character" w:styleId="IntenseReference">
    <w:name w:val="Intense Reference"/>
    <w:basedOn w:val="DefaultParagraphFont"/>
    <w:uiPriority w:val="32"/>
    <w:qFormat/>
    <w:rsid w:val="003E4B41"/>
    <w:rPr>
      <w:b w:val="0"/>
      <w:bCs/>
      <w:smallCaps/>
      <w:color w:val="4472C4" w:themeColor="accent1"/>
      <w:spacing w:val="5"/>
      <w:u w:val="single"/>
    </w:rPr>
  </w:style>
  <w:style w:type="character" w:styleId="BookTitle">
    <w:name w:val="Book Title"/>
    <w:basedOn w:val="DefaultParagraphFont"/>
    <w:uiPriority w:val="33"/>
    <w:qFormat/>
    <w:rsid w:val="003E4B41"/>
    <w:rPr>
      <w:b/>
      <w:bCs/>
      <w:caps/>
      <w:smallCaps w:val="0"/>
      <w:color w:val="44546A" w:themeColor="text2"/>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cambridge.org/core/elements/abs/cultural-entrepreneurship/75EC2A1B677E591BEE686775FB113F3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Word count: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16A6B8-9C86-4F08-867F-B0C351E08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Student ID:1907082</Company>
  <LinksUpToDate>false</LinksUpToDate>
  <CharactersWithSpaces>15854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A1 - Entrepreneurship</dc:title>
  <dc:subject>Module Leader: Dr John-Paul Okeke</dc:subject>
  <dc:creator>Student Name: Georgi Genchev</dc:creator>
  <cp:keywords/>
  <dc:description/>
  <cp:lastModifiedBy>user1</cp:lastModifiedBy>
  <cp:revision>10</cp:revision>
  <dcterms:created xsi:type="dcterms:W3CDTF">2022-08-04T23:51:00Z</dcterms:created>
  <dcterms:modified xsi:type="dcterms:W3CDTF">2022-08-05T21:23:00Z</dcterms:modified>
  <cp:category/>
</cp:coreProperties>
</file>