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9EC34" w14:textId="1592E222" w:rsidR="00892E16" w:rsidRPr="002E4EFB" w:rsidRDefault="00892E16" w:rsidP="00DC7BBB">
      <w:pPr>
        <w:jc w:val="center"/>
        <w:rPr>
          <w:rFonts w:ascii="Arial" w:hAnsi="Arial" w:cs="Arial"/>
          <w:b/>
          <w:bCs/>
        </w:rPr>
      </w:pPr>
      <w:r w:rsidRPr="002E4EFB">
        <w:rPr>
          <w:rFonts w:ascii="Arial" w:hAnsi="Arial" w:cs="Arial"/>
          <w:b/>
          <w:bCs/>
          <w:noProof/>
        </w:rPr>
        <w:drawing>
          <wp:inline distT="0" distB="0" distL="0" distR="0" wp14:anchorId="56EA71E3" wp14:editId="103C6E03">
            <wp:extent cx="2355294" cy="800100"/>
            <wp:effectExtent l="0" t="0" r="0" b="0"/>
            <wp:docPr id="201478618" name="Picture 2"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78618" name="Picture 2" descr="A close-up of black tex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59194" cy="801425"/>
                    </a:xfrm>
                    <a:prstGeom prst="rect">
                      <a:avLst/>
                    </a:prstGeom>
                  </pic:spPr>
                </pic:pic>
              </a:graphicData>
            </a:graphic>
          </wp:inline>
        </w:drawing>
      </w:r>
    </w:p>
    <w:p w14:paraId="30275052" w14:textId="1306F1F6" w:rsidR="00892E16" w:rsidRPr="002E4EFB" w:rsidRDefault="00892E16" w:rsidP="00DC7BBB">
      <w:pPr>
        <w:jc w:val="center"/>
        <w:rPr>
          <w:rFonts w:ascii="Arial" w:hAnsi="Arial" w:cs="Arial"/>
          <w:b/>
          <w:bCs/>
        </w:rPr>
      </w:pPr>
      <w:r w:rsidRPr="002E4EFB">
        <w:rPr>
          <w:rFonts w:ascii="Arial" w:hAnsi="Arial" w:cs="Arial"/>
          <w:b/>
          <w:bCs/>
          <w:noProof/>
          <w14:ligatures w14:val="none"/>
        </w:rPr>
        <mc:AlternateContent>
          <mc:Choice Requires="wps">
            <w:drawing>
              <wp:anchor distT="0" distB="0" distL="114300" distR="114300" simplePos="0" relativeHeight="251659264" behindDoc="0" locked="0" layoutInCell="1" allowOverlap="1" wp14:anchorId="0C7D24E4" wp14:editId="7D16CB2B">
                <wp:simplePos x="0" y="0"/>
                <wp:positionH relativeFrom="column">
                  <wp:posOffset>-57150</wp:posOffset>
                </wp:positionH>
                <wp:positionV relativeFrom="paragraph">
                  <wp:posOffset>280035</wp:posOffset>
                </wp:positionV>
                <wp:extent cx="5848350" cy="0"/>
                <wp:effectExtent l="0" t="0" r="6350" b="12700"/>
                <wp:wrapNone/>
                <wp:docPr id="851637311" name="Straight Connector 1"/>
                <wp:cNvGraphicFramePr/>
                <a:graphic xmlns:a="http://schemas.openxmlformats.org/drawingml/2006/main">
                  <a:graphicData uri="http://schemas.microsoft.com/office/word/2010/wordprocessingShape">
                    <wps:wsp>
                      <wps:cNvCnPr/>
                      <wps:spPr>
                        <a:xfrm>
                          <a:off x="0" y="0"/>
                          <a:ext cx="584835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oel="http://schemas.microsoft.com/office/2019/extlst">
            <w:pict>
              <v:line w14:anchorId="159D2676"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5pt,22.05pt" to="456pt,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" strokecolor="#4472c4 [3204]" strokeweight="1pt">
                <v:stroke joinstyle="miter"/>
              </v:line>
            </w:pict>
          </mc:Fallback>
        </mc:AlternateContent>
      </w:r>
    </w:p>
    <w:p w14:paraId="4E6E3AB4" w14:textId="58921343" w:rsidR="00892E16" w:rsidRPr="002E4EFB" w:rsidRDefault="00892E16" w:rsidP="00DC7BBB">
      <w:pPr>
        <w:jc w:val="center"/>
        <w:rPr>
          <w:rFonts w:ascii="Arial" w:hAnsi="Arial" w:cs="Arial"/>
        </w:rPr>
      </w:pPr>
    </w:p>
    <w:p w14:paraId="68A4C11C" w14:textId="1D29E87C" w:rsidR="00892E16" w:rsidRPr="002E4EFB" w:rsidRDefault="00892E16" w:rsidP="00DC7BBB">
      <w:pPr>
        <w:jc w:val="center"/>
        <w:rPr>
          <w:rFonts w:ascii="Arial" w:hAnsi="Arial" w:cs="Arial"/>
          <w:b/>
          <w:bCs/>
          <w:color w:val="2F5496" w:themeColor="accent1" w:themeShade="BF"/>
          <w:sz w:val="28"/>
          <w:szCs w:val="24"/>
        </w:rPr>
      </w:pPr>
      <w:r w:rsidRPr="002E4EFB">
        <w:rPr>
          <w:rFonts w:ascii="Arial" w:hAnsi="Arial" w:cs="Arial"/>
          <w:b/>
          <w:bCs/>
          <w:color w:val="2F5496" w:themeColor="accent1" w:themeShade="BF"/>
          <w:sz w:val="28"/>
          <w:szCs w:val="24"/>
        </w:rPr>
        <w:t>Global Competitiveness of South Korea’s Semiconductor Industry and a Critical Evaluation of Intel’s Strategic Operations</w:t>
      </w:r>
    </w:p>
    <w:p w14:paraId="6F4133ED" w14:textId="6BC8A979" w:rsidR="00892E16" w:rsidRPr="002E4EFB" w:rsidRDefault="00892E16" w:rsidP="00DC7BBB">
      <w:pPr>
        <w:jc w:val="center"/>
        <w:rPr>
          <w:rFonts w:ascii="Arial" w:hAnsi="Arial" w:cs="Arial"/>
          <w:b/>
          <w:bCs/>
        </w:rPr>
      </w:pPr>
      <w:r w:rsidRPr="002E4EFB">
        <w:rPr>
          <w:rFonts w:ascii="Arial" w:hAnsi="Arial" w:cs="Arial"/>
          <w:b/>
          <w:bCs/>
          <w:noProof/>
          <w14:ligatures w14:val="none"/>
        </w:rPr>
        <mc:AlternateContent>
          <mc:Choice Requires="wps">
            <w:drawing>
              <wp:anchor distT="0" distB="0" distL="114300" distR="114300" simplePos="0" relativeHeight="251661312" behindDoc="0" locked="0" layoutInCell="1" allowOverlap="1" wp14:anchorId="0019EDC2" wp14:editId="25A31985">
                <wp:simplePos x="0" y="0"/>
                <wp:positionH relativeFrom="column">
                  <wp:posOffset>-57150</wp:posOffset>
                </wp:positionH>
                <wp:positionV relativeFrom="paragraph">
                  <wp:posOffset>188595</wp:posOffset>
                </wp:positionV>
                <wp:extent cx="5848350" cy="0"/>
                <wp:effectExtent l="0" t="0" r="6350" b="12700"/>
                <wp:wrapNone/>
                <wp:docPr id="119629366" name="Straight Connector 1"/>
                <wp:cNvGraphicFramePr/>
                <a:graphic xmlns:a="http://schemas.openxmlformats.org/drawingml/2006/main">
                  <a:graphicData uri="http://schemas.microsoft.com/office/word/2010/wordprocessingShape">
                    <wps:wsp>
                      <wps:cNvCnPr/>
                      <wps:spPr>
                        <a:xfrm>
                          <a:off x="0" y="0"/>
                          <a:ext cx="584835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oel="http://schemas.microsoft.com/office/2019/extlst">
            <w:pict>
              <v:line w14:anchorId="3DF03CA1"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5pt,14.85pt" to="456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" strokecolor="#4472c4 [3204]" strokeweight="1pt">
                <v:stroke joinstyle="miter"/>
              </v:line>
            </w:pict>
          </mc:Fallback>
        </mc:AlternateContent>
      </w:r>
    </w:p>
    <w:p w14:paraId="365C9AD9" w14:textId="77777777" w:rsidR="00892E16" w:rsidRPr="002E4EFB" w:rsidRDefault="00892E16" w:rsidP="00DC7BBB">
      <w:pPr>
        <w:jc w:val="center"/>
        <w:rPr>
          <w:rFonts w:ascii="Arial" w:hAnsi="Arial" w:cs="Arial"/>
          <w:b/>
          <w:bCs/>
        </w:rPr>
      </w:pPr>
    </w:p>
    <w:p w14:paraId="19AD468F" w14:textId="77777777" w:rsidR="00892E16" w:rsidRPr="002E4EFB" w:rsidRDefault="00892E16" w:rsidP="00DC7BBB">
      <w:pPr>
        <w:jc w:val="center"/>
        <w:rPr>
          <w:rFonts w:ascii="Arial" w:hAnsi="Arial" w:cs="Arial"/>
          <w:b/>
          <w:bCs/>
        </w:rPr>
      </w:pPr>
    </w:p>
    <w:p w14:paraId="75673F40" w14:textId="197CC1C9" w:rsidR="006E3097" w:rsidRDefault="006E3097" w:rsidP="00DC7BBB">
      <w:pPr>
        <w:pBdr>
          <w:bottom w:val="single" w:sz="6" w:space="0" w:color="auto"/>
        </w:pBdr>
        <w:jc w:val="center"/>
        <w:rPr>
          <w:rFonts w:ascii="Arial" w:hAnsi="Arial" w:cs="Arial"/>
          <w:b/>
          <w:bCs/>
          <w:color w:val="FF0000"/>
        </w:rPr>
      </w:pPr>
    </w:p>
    <w:p w14:paraId="0CE8DA9F" w14:textId="77777777" w:rsidR="002E4EFB" w:rsidRPr="002E4EFB" w:rsidRDefault="002E4EFB" w:rsidP="00DC7BBB">
      <w:pPr>
        <w:pBdr>
          <w:bottom w:val="single" w:sz="6" w:space="0" w:color="auto"/>
        </w:pBdr>
        <w:jc w:val="center"/>
        <w:rPr>
          <w:rFonts w:ascii="Arial" w:hAnsi="Arial" w:cs="Arial"/>
          <w:b/>
          <w:bCs/>
        </w:rPr>
      </w:pPr>
    </w:p>
    <w:p w14:paraId="62230A9E" w14:textId="77777777" w:rsidR="006E3097" w:rsidRPr="002E4EFB" w:rsidRDefault="006E3097" w:rsidP="00DC7BBB">
      <w:pPr>
        <w:pBdr>
          <w:bottom w:val="single" w:sz="6" w:space="0" w:color="auto"/>
        </w:pBdr>
        <w:jc w:val="center"/>
        <w:rPr>
          <w:rFonts w:ascii="Arial" w:hAnsi="Arial" w:cs="Arial"/>
          <w:b/>
          <w:bCs/>
        </w:rPr>
      </w:pPr>
      <w:r w:rsidRPr="002E4EFB">
        <w:rPr>
          <w:rFonts w:ascii="Arial" w:hAnsi="Arial" w:cs="Arial"/>
          <w:b/>
          <w:bCs/>
        </w:rPr>
        <w:t xml:space="preserve">Programme Name: </w:t>
      </w:r>
      <w:r w:rsidRPr="002E4EFB">
        <w:rPr>
          <w:rFonts w:ascii="Arial" w:hAnsi="Arial" w:cs="Arial"/>
        </w:rPr>
        <w:t>Master of Business Administration</w:t>
      </w:r>
    </w:p>
    <w:p w14:paraId="755B3DFD" w14:textId="22702061" w:rsidR="006E3097" w:rsidRDefault="006E3097" w:rsidP="00DC7BBB">
      <w:pPr>
        <w:pBdr>
          <w:bottom w:val="single" w:sz="6" w:space="0" w:color="auto"/>
        </w:pBdr>
        <w:jc w:val="center"/>
        <w:rPr>
          <w:rFonts w:ascii="Arial" w:hAnsi="Arial" w:cs="Arial"/>
        </w:rPr>
      </w:pPr>
      <w:r w:rsidRPr="002E4EFB">
        <w:rPr>
          <w:rFonts w:ascii="Arial" w:hAnsi="Arial" w:cs="Arial"/>
          <w:b/>
          <w:bCs/>
        </w:rPr>
        <w:t xml:space="preserve">Module Name: </w:t>
      </w:r>
      <w:r w:rsidRPr="002E4EFB">
        <w:rPr>
          <w:rFonts w:ascii="Arial" w:hAnsi="Arial" w:cs="Arial"/>
        </w:rPr>
        <w:t>International Business Concepts</w:t>
      </w:r>
    </w:p>
    <w:p w14:paraId="4296EA20" w14:textId="7DD6DF2B" w:rsidR="006D76B6" w:rsidRPr="002E4EFB" w:rsidRDefault="006D76B6" w:rsidP="00DC7BBB">
      <w:pPr>
        <w:pBdr>
          <w:bottom w:val="single" w:sz="6" w:space="0" w:color="auto"/>
        </w:pBdr>
        <w:jc w:val="center"/>
        <w:rPr>
          <w:rFonts w:ascii="Arial" w:hAnsi="Arial" w:cs="Arial"/>
        </w:rPr>
      </w:pPr>
      <w:r w:rsidRPr="006D76B6">
        <w:rPr>
          <w:rFonts w:ascii="Arial" w:hAnsi="Arial" w:cs="Arial"/>
          <w:b/>
          <w:bCs/>
        </w:rPr>
        <w:t xml:space="preserve">Module </w:t>
      </w:r>
      <w:proofErr w:type="gramStart"/>
      <w:r w:rsidRPr="006D76B6">
        <w:rPr>
          <w:rFonts w:ascii="Arial" w:hAnsi="Arial" w:cs="Arial"/>
          <w:b/>
          <w:bCs/>
        </w:rPr>
        <w:t>code</w:t>
      </w:r>
      <w:r>
        <w:rPr>
          <w:rFonts w:ascii="Arial" w:hAnsi="Arial" w:cs="Arial"/>
        </w:rPr>
        <w:t xml:space="preserve"> :</w:t>
      </w:r>
      <w:proofErr w:type="gramEnd"/>
      <w:r>
        <w:rPr>
          <w:rFonts w:ascii="Arial" w:hAnsi="Arial" w:cs="Arial"/>
        </w:rPr>
        <w:t xml:space="preserve"> LCMB7034</w:t>
      </w:r>
    </w:p>
    <w:p w14:paraId="14F271EA" w14:textId="3D74A071" w:rsidR="006E3097" w:rsidRPr="002E4EFB" w:rsidRDefault="006E3097" w:rsidP="00DC7BBB">
      <w:pPr>
        <w:jc w:val="center"/>
        <w:rPr>
          <w:rFonts w:ascii="Arial" w:hAnsi="Arial" w:cs="Arial"/>
        </w:rPr>
      </w:pPr>
    </w:p>
    <w:p w14:paraId="3408D4A2" w14:textId="0DC2FEF6" w:rsidR="006E3097" w:rsidRPr="002E4EFB" w:rsidRDefault="00C91C17" w:rsidP="00C91C17">
      <w:pPr>
        <w:pBdr>
          <w:bottom w:val="single" w:sz="6" w:space="1" w:color="auto"/>
        </w:pBdr>
        <w:rPr>
          <w:rFonts w:ascii="Arial" w:hAnsi="Arial" w:cs="Arial"/>
          <w:lang w:val="en-US"/>
        </w:rPr>
      </w:pPr>
      <w:r>
        <w:rPr>
          <w:rFonts w:ascii="Arial" w:hAnsi="Arial" w:cs="Arial"/>
          <w:b/>
          <w:bCs/>
          <w:lang w:val="en-US"/>
        </w:rPr>
        <w:t xml:space="preserve">                                         </w:t>
      </w:r>
      <w:r w:rsidR="006E3097" w:rsidRPr="002E4EFB">
        <w:rPr>
          <w:rFonts w:ascii="Arial" w:hAnsi="Arial" w:cs="Arial"/>
          <w:b/>
          <w:bCs/>
          <w:lang w:val="en-US"/>
        </w:rPr>
        <w:t xml:space="preserve">Lecturer’s Name: </w:t>
      </w:r>
      <w:r w:rsidR="006E3097" w:rsidRPr="002E4EFB">
        <w:rPr>
          <w:rFonts w:ascii="Arial" w:hAnsi="Arial" w:cs="Arial"/>
          <w:lang w:val="en-US"/>
        </w:rPr>
        <w:t>Jean Wang</w:t>
      </w:r>
    </w:p>
    <w:p w14:paraId="51D20E49" w14:textId="7BC9928D" w:rsidR="006E3097" w:rsidRPr="002E4EFB" w:rsidRDefault="006E3097" w:rsidP="00DC7BBB">
      <w:pPr>
        <w:pBdr>
          <w:bottom w:val="single" w:sz="6" w:space="1" w:color="auto"/>
        </w:pBdr>
        <w:jc w:val="center"/>
        <w:rPr>
          <w:rFonts w:ascii="Arial" w:hAnsi="Arial" w:cs="Arial"/>
          <w:b/>
          <w:bCs/>
        </w:rPr>
      </w:pPr>
      <w:r w:rsidRPr="002E4EFB">
        <w:rPr>
          <w:rFonts w:ascii="Arial" w:hAnsi="Arial" w:cs="Arial"/>
          <w:b/>
          <w:bCs/>
          <w:lang w:val="en-US"/>
        </w:rPr>
        <w:t>Student Name</w:t>
      </w:r>
      <w:r w:rsidRPr="002E4EFB">
        <w:rPr>
          <w:rFonts w:ascii="Arial" w:hAnsi="Arial" w:cs="Arial"/>
          <w:b/>
          <w:bCs/>
        </w:rPr>
        <w:t xml:space="preserve">: </w:t>
      </w:r>
      <w:r w:rsidRPr="002E4EFB">
        <w:rPr>
          <w:rFonts w:ascii="Arial" w:hAnsi="Arial" w:cs="Arial"/>
        </w:rPr>
        <w:t xml:space="preserve">Md </w:t>
      </w:r>
      <w:proofErr w:type="spellStart"/>
      <w:r w:rsidRPr="002E4EFB">
        <w:rPr>
          <w:rFonts w:ascii="Arial" w:hAnsi="Arial" w:cs="Arial"/>
        </w:rPr>
        <w:t>Sohidul</w:t>
      </w:r>
      <w:proofErr w:type="spellEnd"/>
      <w:r w:rsidRPr="002E4EFB">
        <w:rPr>
          <w:rFonts w:ascii="Arial" w:hAnsi="Arial" w:cs="Arial"/>
        </w:rPr>
        <w:t xml:space="preserve"> Islam</w:t>
      </w:r>
    </w:p>
    <w:p w14:paraId="027AF2A5" w14:textId="28E1E1A2" w:rsidR="006E3097" w:rsidRPr="002E4EFB" w:rsidRDefault="006E3097" w:rsidP="00DC7BBB">
      <w:pPr>
        <w:pBdr>
          <w:bottom w:val="single" w:sz="6" w:space="1" w:color="auto"/>
        </w:pBdr>
        <w:jc w:val="center"/>
        <w:rPr>
          <w:rFonts w:ascii="Arial" w:hAnsi="Arial" w:cs="Arial"/>
          <w:b/>
          <w:bCs/>
        </w:rPr>
      </w:pPr>
      <w:r w:rsidRPr="002E4EFB">
        <w:rPr>
          <w:rFonts w:ascii="Arial" w:hAnsi="Arial" w:cs="Arial"/>
          <w:b/>
          <w:bCs/>
        </w:rPr>
        <w:t>Student ID:</w:t>
      </w:r>
      <w:r w:rsidR="00C91C17">
        <w:rPr>
          <w:rFonts w:ascii="Arial" w:hAnsi="Arial" w:cs="Arial"/>
          <w:b/>
          <w:bCs/>
        </w:rPr>
        <w:t xml:space="preserve"> </w:t>
      </w:r>
      <w:r w:rsidR="00C91C17" w:rsidRPr="00C91C17">
        <w:rPr>
          <w:rFonts w:ascii="Arial" w:hAnsi="Arial" w:cs="Arial"/>
        </w:rPr>
        <w:t>2504070</w:t>
      </w:r>
    </w:p>
    <w:p w14:paraId="41BB5B8A" w14:textId="758E1C54" w:rsidR="006E3097" w:rsidRPr="002E4EFB" w:rsidRDefault="006E3097" w:rsidP="00DC7BBB">
      <w:pPr>
        <w:pBdr>
          <w:bottom w:val="single" w:sz="6" w:space="1" w:color="auto"/>
        </w:pBdr>
        <w:jc w:val="center"/>
        <w:rPr>
          <w:rFonts w:ascii="Arial" w:hAnsi="Arial" w:cs="Arial"/>
          <w:b/>
          <w:bCs/>
        </w:rPr>
      </w:pPr>
      <w:r w:rsidRPr="002E4EFB">
        <w:rPr>
          <w:rFonts w:ascii="Arial" w:hAnsi="Arial" w:cs="Arial"/>
          <w:b/>
          <w:bCs/>
        </w:rPr>
        <w:t>Group: 03,</w:t>
      </w:r>
      <w:r w:rsidR="00B52877" w:rsidRPr="002E4EFB">
        <w:rPr>
          <w:rFonts w:ascii="Arial" w:hAnsi="Arial" w:cs="Arial"/>
          <w:b/>
          <w:bCs/>
        </w:rPr>
        <w:t xml:space="preserve"> </w:t>
      </w:r>
      <w:r w:rsidRPr="002E4EFB">
        <w:rPr>
          <w:rFonts w:ascii="Arial" w:hAnsi="Arial" w:cs="Arial"/>
          <w:b/>
          <w:bCs/>
        </w:rPr>
        <w:t>Term 2</w:t>
      </w:r>
    </w:p>
    <w:p w14:paraId="4BB38E6F" w14:textId="0B31BCF3" w:rsidR="006E3097" w:rsidRPr="002E4EFB" w:rsidRDefault="006E3097" w:rsidP="00DC7BBB">
      <w:pPr>
        <w:pBdr>
          <w:bottom w:val="single" w:sz="6" w:space="1" w:color="auto"/>
        </w:pBdr>
        <w:jc w:val="center"/>
        <w:rPr>
          <w:rFonts w:ascii="Arial" w:hAnsi="Arial" w:cs="Arial"/>
        </w:rPr>
      </w:pPr>
      <w:r w:rsidRPr="002E4EFB">
        <w:rPr>
          <w:rFonts w:ascii="Arial" w:hAnsi="Arial" w:cs="Arial"/>
          <w:b/>
          <w:bCs/>
        </w:rPr>
        <w:t xml:space="preserve">Word Count:  </w:t>
      </w:r>
      <w:r w:rsidRPr="002E4EFB">
        <w:rPr>
          <w:rFonts w:ascii="Arial" w:hAnsi="Arial" w:cs="Arial"/>
        </w:rPr>
        <w:t>5</w:t>
      </w:r>
      <w:r w:rsidR="00B52877" w:rsidRPr="002E4EFB">
        <w:rPr>
          <w:rFonts w:ascii="Arial" w:hAnsi="Arial" w:cs="Arial"/>
        </w:rPr>
        <w:t>31</w:t>
      </w:r>
      <w:r w:rsidR="0072318E">
        <w:rPr>
          <w:rFonts w:ascii="Arial" w:hAnsi="Arial" w:cs="Arial"/>
        </w:rPr>
        <w:t>4</w:t>
      </w:r>
    </w:p>
    <w:p w14:paraId="426C05E0" w14:textId="11FA2934" w:rsidR="006E3097" w:rsidRPr="00C91C17" w:rsidRDefault="006E3097" w:rsidP="00DC7BBB">
      <w:pPr>
        <w:pBdr>
          <w:bottom w:val="single" w:sz="6" w:space="1" w:color="auto"/>
        </w:pBdr>
        <w:jc w:val="center"/>
        <w:rPr>
          <w:rFonts w:ascii="Arial" w:hAnsi="Arial" w:cs="Arial"/>
          <w:b/>
          <w:bCs/>
        </w:rPr>
      </w:pPr>
      <w:r w:rsidRPr="002E4EFB">
        <w:rPr>
          <w:rFonts w:ascii="Arial" w:hAnsi="Arial" w:cs="Arial"/>
          <w:b/>
          <w:bCs/>
        </w:rPr>
        <w:t>Submission Date:</w:t>
      </w:r>
      <w:r w:rsidR="00C91C17">
        <w:rPr>
          <w:rFonts w:ascii="Arial" w:hAnsi="Arial" w:cs="Arial"/>
          <w:b/>
          <w:bCs/>
        </w:rPr>
        <w:t xml:space="preserve"> </w:t>
      </w:r>
      <w:r w:rsidR="00C91C17" w:rsidRPr="00C91C17">
        <w:rPr>
          <w:rFonts w:ascii="Arial" w:hAnsi="Arial" w:cs="Arial"/>
        </w:rPr>
        <w:t>27</w:t>
      </w:r>
      <w:r w:rsidR="00C91C17" w:rsidRPr="00C91C17">
        <w:rPr>
          <w:rFonts w:ascii="Arial" w:hAnsi="Arial" w:cs="Arial"/>
          <w:vertAlign w:val="superscript"/>
        </w:rPr>
        <w:t>th</w:t>
      </w:r>
      <w:r w:rsidR="00C91C17" w:rsidRPr="00C91C17">
        <w:rPr>
          <w:rFonts w:ascii="Arial" w:hAnsi="Arial" w:cs="Arial"/>
        </w:rPr>
        <w:t xml:space="preserve"> April 2026</w:t>
      </w:r>
    </w:p>
    <w:p w14:paraId="3DC8AEE6" w14:textId="4F211094" w:rsidR="00892E16" w:rsidRPr="002E4EFB" w:rsidRDefault="00892E16" w:rsidP="00DC7BBB">
      <w:pPr>
        <w:jc w:val="center"/>
        <w:rPr>
          <w:rFonts w:ascii="Arial" w:hAnsi="Arial" w:cs="Arial"/>
          <w:b/>
          <w:bCs/>
        </w:rPr>
      </w:pPr>
    </w:p>
    <w:p w14:paraId="29B5D48D" w14:textId="3ACC3495" w:rsidR="000532AB" w:rsidRDefault="000532AB">
      <w:pPr>
        <w:spacing w:before="0" w:after="160" w:line="259" w:lineRule="auto"/>
        <w:jc w:val="left"/>
        <w:rPr>
          <w:rFonts w:ascii="Arial" w:hAnsi="Arial" w:cs="Arial"/>
        </w:rPr>
      </w:pPr>
      <w:r>
        <w:rPr>
          <w:rFonts w:ascii="Arial" w:hAnsi="Arial" w:cs="Arial"/>
        </w:rPr>
        <w:br w:type="page"/>
      </w:r>
      <w:r w:rsidR="00A56149">
        <w:rPr>
          <w:rFonts w:ascii="Arial" w:hAnsi="Arial" w:cs="Arial"/>
        </w:rPr>
        <w:lastRenderedPageBreak/>
        <w:t xml:space="preserve">  </w:t>
      </w:r>
      <w:r w:rsidR="000D75A7">
        <w:rPr>
          <w:rFonts w:ascii="Arial" w:hAnsi="Arial" w:cs="Arial"/>
        </w:rPr>
        <w:t xml:space="preserve">  </w:t>
      </w:r>
    </w:p>
    <w:p w14:paraId="039F83DF" w14:textId="77777777" w:rsidR="000532AB" w:rsidRDefault="000532AB" w:rsidP="000532AB">
      <w:pPr>
        <w:pStyle w:val="Heading1"/>
      </w:pPr>
      <w:bookmarkStart w:id="0" w:name="_Toc227787343"/>
      <w:r>
        <w:t>AI use acknowledgement</w:t>
      </w:r>
      <w:bookmarkEnd w:id="0"/>
    </w:p>
    <w:p w14:paraId="1992C24E" w14:textId="77777777" w:rsidR="000532AB" w:rsidRPr="00D354B2" w:rsidRDefault="000532AB" w:rsidP="000532AB">
      <w:pPr>
        <w:rPr>
          <w:b/>
          <w:bCs/>
          <w:u w:val="single"/>
        </w:rPr>
      </w:pPr>
      <w:r>
        <w:rPr>
          <w:b/>
          <w:bCs/>
          <w:u w:val="single"/>
        </w:rPr>
        <w:t xml:space="preserve">Note: </w:t>
      </w:r>
      <w:r w:rsidRPr="00D354B2">
        <w:rPr>
          <w:b/>
          <w:bCs/>
          <w:u w:val="single"/>
        </w:rPr>
        <w:t xml:space="preserve">One acknowledgement is needed for each </w:t>
      </w:r>
      <w:r>
        <w:rPr>
          <w:b/>
          <w:bCs/>
          <w:u w:val="single"/>
        </w:rPr>
        <w:t xml:space="preserve">used </w:t>
      </w:r>
      <w:r w:rsidRPr="00D354B2">
        <w:rPr>
          <w:b/>
          <w:bCs/>
          <w:u w:val="single"/>
        </w:rPr>
        <w:t>AI tool.</w:t>
      </w:r>
    </w:p>
    <w:p w14:paraId="2E34D7F8" w14:textId="77777777" w:rsidR="000532AB" w:rsidRDefault="000532AB" w:rsidP="000532AB"/>
    <w:p w14:paraId="3C4E1053" w14:textId="4F83AB50" w:rsidR="000532AB" w:rsidRPr="00AC58C4" w:rsidRDefault="000532AB" w:rsidP="000532AB">
      <w:r w:rsidRPr="00AC58C4">
        <w:t xml:space="preserve">I acknowledge the use of </w:t>
      </w:r>
      <w:r w:rsidRPr="00263207">
        <w:t>Grammarly</w:t>
      </w:r>
      <w:r w:rsidRPr="00AC58C4">
        <w:t xml:space="preserve"> </w:t>
      </w:r>
      <w:r w:rsidRPr="00263207">
        <w:t>(https://www.grammarly.com/)</w:t>
      </w:r>
      <w:r w:rsidRPr="00AC58C4">
        <w:t xml:space="preserve"> on </w:t>
      </w:r>
      <w:r>
        <w:t>0</w:t>
      </w:r>
      <w:r w:rsidR="00A331F4">
        <w:t>9</w:t>
      </w:r>
      <w:r>
        <w:t xml:space="preserve"> April</w:t>
      </w:r>
      <w:r w:rsidRPr="00AC58C4">
        <w:t xml:space="preserve"> to </w:t>
      </w:r>
      <w:r>
        <w:t>check my grammar mistakes</w:t>
      </w:r>
      <w:r w:rsidRPr="00AC58C4">
        <w:t>. I used the prompt:</w:t>
      </w:r>
    </w:p>
    <w:p w14:paraId="19D501B8" w14:textId="77777777" w:rsidR="000532AB" w:rsidRPr="00263207" w:rsidRDefault="000532AB" w:rsidP="000532AB">
      <w:r w:rsidRPr="00263207">
        <w:t>1. Please check the following text for readability, grammar and syntax</w:t>
      </w:r>
    </w:p>
    <w:p w14:paraId="1BAFA0D9" w14:textId="77777777" w:rsidR="000532AB" w:rsidRDefault="000532AB" w:rsidP="000532AB"/>
    <w:p w14:paraId="3BBA76BB" w14:textId="77777777" w:rsidR="000532AB" w:rsidRDefault="000532AB" w:rsidP="000532AB">
      <w:r w:rsidRPr="00AC58C4">
        <w:t>I confirm that I have not presented any AI</w:t>
      </w:r>
      <w:r>
        <w:t>-</w:t>
      </w:r>
      <w:r w:rsidRPr="00AC58C4">
        <w:t>generated text as my own work. I confirm I have copies of my drafts, notes, and other resources I used before and after the use of AI tools</w:t>
      </w:r>
      <w:r>
        <w:t>,</w:t>
      </w:r>
      <w:r w:rsidRPr="00AC58C4">
        <w:t xml:space="preserve"> which I may be asked to provide in evidence.</w:t>
      </w:r>
    </w:p>
    <w:p w14:paraId="5AB753CE" w14:textId="5EC79541" w:rsidR="00AC4BAB" w:rsidRPr="002E4EFB" w:rsidRDefault="00AC4BAB" w:rsidP="000532AB">
      <w:pPr>
        <w:spacing w:before="0" w:after="160" w:line="259" w:lineRule="auto"/>
        <w:rPr>
          <w:rFonts w:ascii="Arial" w:hAnsi="Arial" w:cs="Arial"/>
        </w:rPr>
      </w:pPr>
      <w:r w:rsidRPr="002E4EFB">
        <w:rPr>
          <w:rFonts w:ascii="Arial" w:hAnsi="Arial" w:cs="Arial"/>
        </w:rPr>
        <w:br w:type="page"/>
      </w:r>
    </w:p>
    <w:sdt>
      <w:sdtPr>
        <w:rPr>
          <w:rFonts w:ascii="Arial" w:eastAsia="Times New Roman" w:hAnsi="Arial" w:cs="Arial"/>
          <w:b w:val="0"/>
          <w:color w:val="auto"/>
          <w:kern w:val="2"/>
          <w:sz w:val="24"/>
          <w:szCs w:val="22"/>
          <w:lang w:eastAsia="en-GB"/>
          <w14:ligatures w14:val="standardContextual"/>
        </w:rPr>
        <w:id w:val="-904535838"/>
        <w:docPartObj>
          <w:docPartGallery w:val="Table of Contents"/>
          <w:docPartUnique/>
        </w:docPartObj>
      </w:sdtPr>
      <w:sdtEndPr>
        <w:rPr>
          <w:noProof/>
          <w:szCs w:val="24"/>
        </w:rPr>
      </w:sdtEndPr>
      <w:sdtContent>
        <w:p w14:paraId="7A43CD41" w14:textId="309BD36E" w:rsidR="00AC4BAB" w:rsidRPr="002E4EFB" w:rsidRDefault="00AC4BAB">
          <w:pPr>
            <w:pStyle w:val="TOCHeading"/>
            <w:rPr>
              <w:rFonts w:ascii="Arial" w:hAnsi="Arial" w:cs="Arial"/>
            </w:rPr>
          </w:pPr>
          <w:r w:rsidRPr="002E4EFB">
            <w:rPr>
              <w:rFonts w:ascii="Arial" w:hAnsi="Arial" w:cs="Arial"/>
            </w:rPr>
            <w:t>Table of Contents</w:t>
          </w:r>
        </w:p>
        <w:p w14:paraId="2B0AF44E" w14:textId="5D87C075" w:rsidR="002E4EFB" w:rsidRPr="002E4EFB" w:rsidRDefault="00AC4BAB">
          <w:pPr>
            <w:pStyle w:val="TOC1"/>
            <w:tabs>
              <w:tab w:val="right" w:leader="dot" w:pos="9010"/>
            </w:tabs>
            <w:rPr>
              <w:rFonts w:ascii="Arial" w:eastAsiaTheme="minorEastAsia" w:hAnsi="Arial" w:cs="Arial"/>
              <w:b w:val="0"/>
              <w:bCs w:val="0"/>
              <w:i w:val="0"/>
              <w:iCs w:val="0"/>
              <w:noProof/>
              <w:szCs w:val="24"/>
              <w:lang w:bidi="bn-IN"/>
            </w:rPr>
          </w:pPr>
          <w:r w:rsidRPr="002E4EFB">
            <w:rPr>
              <w:rFonts w:ascii="Arial" w:hAnsi="Arial" w:cs="Arial"/>
              <w:b w:val="0"/>
              <w:bCs w:val="0"/>
              <w:i w:val="0"/>
              <w:iCs w:val="0"/>
              <w:szCs w:val="24"/>
            </w:rPr>
            <w:fldChar w:fldCharType="begin"/>
          </w:r>
          <w:r w:rsidRPr="002E4EFB">
            <w:rPr>
              <w:rFonts w:ascii="Arial" w:hAnsi="Arial" w:cs="Arial"/>
              <w:b w:val="0"/>
              <w:bCs w:val="0"/>
              <w:i w:val="0"/>
              <w:iCs w:val="0"/>
              <w:szCs w:val="24"/>
            </w:rPr>
            <w:instrText xml:space="preserve"> TOC \o "1-3" \h \z \u </w:instrText>
          </w:r>
          <w:r w:rsidRPr="002E4EFB">
            <w:rPr>
              <w:rFonts w:ascii="Arial" w:hAnsi="Arial" w:cs="Arial"/>
              <w:b w:val="0"/>
              <w:bCs w:val="0"/>
              <w:i w:val="0"/>
              <w:iCs w:val="0"/>
              <w:szCs w:val="24"/>
            </w:rPr>
            <w:fldChar w:fldCharType="separate"/>
          </w:r>
          <w:hyperlink w:anchor="_Toc228067915" w:history="1">
            <w:r w:rsidR="002E4EFB" w:rsidRPr="002E4EFB">
              <w:rPr>
                <w:rStyle w:val="Hyperlink"/>
                <w:rFonts w:ascii="Arial" w:hAnsi="Arial" w:cs="Arial"/>
                <w:b w:val="0"/>
                <w:bCs w:val="0"/>
                <w:i w:val="0"/>
                <w:iCs w:val="0"/>
                <w:noProof/>
                <w:szCs w:val="24"/>
              </w:rPr>
              <w:t>Introduction</w:t>
            </w:r>
            <w:r w:rsidR="002E4EFB" w:rsidRPr="002E4EFB">
              <w:rPr>
                <w:rFonts w:ascii="Arial" w:hAnsi="Arial" w:cs="Arial"/>
                <w:b w:val="0"/>
                <w:bCs w:val="0"/>
                <w:i w:val="0"/>
                <w:iCs w:val="0"/>
                <w:noProof/>
                <w:webHidden/>
                <w:szCs w:val="24"/>
              </w:rPr>
              <w:tab/>
            </w:r>
            <w:r w:rsidR="002E4EFB" w:rsidRPr="002E4EFB">
              <w:rPr>
                <w:rFonts w:ascii="Arial" w:hAnsi="Arial" w:cs="Arial"/>
                <w:b w:val="0"/>
                <w:bCs w:val="0"/>
                <w:i w:val="0"/>
                <w:iCs w:val="0"/>
                <w:noProof/>
                <w:webHidden/>
                <w:szCs w:val="24"/>
              </w:rPr>
              <w:fldChar w:fldCharType="begin"/>
            </w:r>
            <w:r w:rsidR="002E4EFB" w:rsidRPr="002E4EFB">
              <w:rPr>
                <w:rFonts w:ascii="Arial" w:hAnsi="Arial" w:cs="Arial"/>
                <w:b w:val="0"/>
                <w:bCs w:val="0"/>
                <w:i w:val="0"/>
                <w:iCs w:val="0"/>
                <w:noProof/>
                <w:webHidden/>
                <w:szCs w:val="24"/>
              </w:rPr>
              <w:instrText xml:space="preserve"> PAGEREF _Toc228067915 \h </w:instrText>
            </w:r>
            <w:r w:rsidR="002E4EFB" w:rsidRPr="002E4EFB">
              <w:rPr>
                <w:rFonts w:ascii="Arial" w:hAnsi="Arial" w:cs="Arial"/>
                <w:b w:val="0"/>
                <w:bCs w:val="0"/>
                <w:i w:val="0"/>
                <w:iCs w:val="0"/>
                <w:noProof/>
                <w:webHidden/>
                <w:szCs w:val="24"/>
              </w:rPr>
            </w:r>
            <w:r w:rsidR="002E4EFB" w:rsidRPr="002E4EFB">
              <w:rPr>
                <w:rFonts w:ascii="Arial" w:hAnsi="Arial" w:cs="Arial"/>
                <w:b w:val="0"/>
                <w:bCs w:val="0"/>
                <w:i w:val="0"/>
                <w:iCs w:val="0"/>
                <w:noProof/>
                <w:webHidden/>
                <w:szCs w:val="24"/>
              </w:rPr>
              <w:fldChar w:fldCharType="separate"/>
            </w:r>
            <w:r w:rsidR="002E4EFB" w:rsidRPr="002E4EFB">
              <w:rPr>
                <w:rFonts w:ascii="Arial" w:hAnsi="Arial" w:cs="Arial"/>
                <w:b w:val="0"/>
                <w:bCs w:val="0"/>
                <w:i w:val="0"/>
                <w:iCs w:val="0"/>
                <w:noProof/>
                <w:webHidden/>
                <w:szCs w:val="24"/>
              </w:rPr>
              <w:t>4</w:t>
            </w:r>
            <w:r w:rsidR="002E4EFB" w:rsidRPr="002E4EFB">
              <w:rPr>
                <w:rFonts w:ascii="Arial" w:hAnsi="Arial" w:cs="Arial"/>
                <w:b w:val="0"/>
                <w:bCs w:val="0"/>
                <w:i w:val="0"/>
                <w:iCs w:val="0"/>
                <w:noProof/>
                <w:webHidden/>
                <w:szCs w:val="24"/>
              </w:rPr>
              <w:fldChar w:fldCharType="end"/>
            </w:r>
          </w:hyperlink>
        </w:p>
        <w:p w14:paraId="5E4B1526" w14:textId="24C8F86E" w:rsidR="002E4EFB" w:rsidRPr="002E4EFB" w:rsidRDefault="009C4891">
          <w:pPr>
            <w:pStyle w:val="TOC1"/>
            <w:tabs>
              <w:tab w:val="right" w:leader="dot" w:pos="9010"/>
            </w:tabs>
            <w:rPr>
              <w:rFonts w:ascii="Arial" w:eastAsiaTheme="minorEastAsia" w:hAnsi="Arial" w:cs="Arial"/>
              <w:b w:val="0"/>
              <w:bCs w:val="0"/>
              <w:i w:val="0"/>
              <w:iCs w:val="0"/>
              <w:noProof/>
              <w:szCs w:val="24"/>
              <w:lang w:bidi="bn-IN"/>
            </w:rPr>
          </w:pPr>
          <w:hyperlink w:anchor="_Toc228067916" w:history="1">
            <w:r w:rsidR="002E4EFB" w:rsidRPr="002E4EFB">
              <w:rPr>
                <w:rStyle w:val="Hyperlink"/>
                <w:rFonts w:ascii="Arial" w:hAnsi="Arial" w:cs="Arial"/>
                <w:b w:val="0"/>
                <w:bCs w:val="0"/>
                <w:i w:val="0"/>
                <w:iCs w:val="0"/>
                <w:noProof/>
                <w:szCs w:val="24"/>
              </w:rPr>
              <w:t>Industry and Country Overview</w:t>
            </w:r>
            <w:r w:rsidR="002E4EFB" w:rsidRPr="002E4EFB">
              <w:rPr>
                <w:rFonts w:ascii="Arial" w:hAnsi="Arial" w:cs="Arial"/>
                <w:b w:val="0"/>
                <w:bCs w:val="0"/>
                <w:i w:val="0"/>
                <w:iCs w:val="0"/>
                <w:noProof/>
                <w:webHidden/>
                <w:szCs w:val="24"/>
              </w:rPr>
              <w:tab/>
            </w:r>
            <w:r w:rsidR="002E4EFB" w:rsidRPr="002E4EFB">
              <w:rPr>
                <w:rFonts w:ascii="Arial" w:hAnsi="Arial" w:cs="Arial"/>
                <w:b w:val="0"/>
                <w:bCs w:val="0"/>
                <w:i w:val="0"/>
                <w:iCs w:val="0"/>
                <w:noProof/>
                <w:webHidden/>
                <w:szCs w:val="24"/>
              </w:rPr>
              <w:fldChar w:fldCharType="begin"/>
            </w:r>
            <w:r w:rsidR="002E4EFB" w:rsidRPr="002E4EFB">
              <w:rPr>
                <w:rFonts w:ascii="Arial" w:hAnsi="Arial" w:cs="Arial"/>
                <w:b w:val="0"/>
                <w:bCs w:val="0"/>
                <w:i w:val="0"/>
                <w:iCs w:val="0"/>
                <w:noProof/>
                <w:webHidden/>
                <w:szCs w:val="24"/>
              </w:rPr>
              <w:instrText xml:space="preserve"> PAGEREF _Toc228067916 \h </w:instrText>
            </w:r>
            <w:r w:rsidR="002E4EFB" w:rsidRPr="002E4EFB">
              <w:rPr>
                <w:rFonts w:ascii="Arial" w:hAnsi="Arial" w:cs="Arial"/>
                <w:b w:val="0"/>
                <w:bCs w:val="0"/>
                <w:i w:val="0"/>
                <w:iCs w:val="0"/>
                <w:noProof/>
                <w:webHidden/>
                <w:szCs w:val="24"/>
              </w:rPr>
            </w:r>
            <w:r w:rsidR="002E4EFB" w:rsidRPr="002E4EFB">
              <w:rPr>
                <w:rFonts w:ascii="Arial" w:hAnsi="Arial" w:cs="Arial"/>
                <w:b w:val="0"/>
                <w:bCs w:val="0"/>
                <w:i w:val="0"/>
                <w:iCs w:val="0"/>
                <w:noProof/>
                <w:webHidden/>
                <w:szCs w:val="24"/>
              </w:rPr>
              <w:fldChar w:fldCharType="separate"/>
            </w:r>
            <w:r w:rsidR="002E4EFB" w:rsidRPr="002E4EFB">
              <w:rPr>
                <w:rFonts w:ascii="Arial" w:hAnsi="Arial" w:cs="Arial"/>
                <w:b w:val="0"/>
                <w:bCs w:val="0"/>
                <w:i w:val="0"/>
                <w:iCs w:val="0"/>
                <w:noProof/>
                <w:webHidden/>
                <w:szCs w:val="24"/>
              </w:rPr>
              <w:t>4</w:t>
            </w:r>
            <w:r w:rsidR="002E4EFB" w:rsidRPr="002E4EFB">
              <w:rPr>
                <w:rFonts w:ascii="Arial" w:hAnsi="Arial" w:cs="Arial"/>
                <w:b w:val="0"/>
                <w:bCs w:val="0"/>
                <w:i w:val="0"/>
                <w:iCs w:val="0"/>
                <w:noProof/>
                <w:webHidden/>
                <w:szCs w:val="24"/>
              </w:rPr>
              <w:fldChar w:fldCharType="end"/>
            </w:r>
          </w:hyperlink>
        </w:p>
        <w:p w14:paraId="01773138" w14:textId="5D78DD0A" w:rsidR="002E4EFB" w:rsidRPr="002E4EFB" w:rsidRDefault="009C4891">
          <w:pPr>
            <w:pStyle w:val="TOC2"/>
            <w:tabs>
              <w:tab w:val="right" w:leader="dot" w:pos="9010"/>
            </w:tabs>
            <w:rPr>
              <w:rFonts w:ascii="Arial" w:eastAsiaTheme="minorEastAsia" w:hAnsi="Arial" w:cs="Arial"/>
              <w:b w:val="0"/>
              <w:bCs w:val="0"/>
              <w:noProof/>
              <w:sz w:val="24"/>
              <w:szCs w:val="24"/>
              <w:lang w:bidi="bn-IN"/>
            </w:rPr>
          </w:pPr>
          <w:hyperlink w:anchor="_Toc228067917" w:history="1">
            <w:r w:rsidR="002E4EFB" w:rsidRPr="002E4EFB">
              <w:rPr>
                <w:rStyle w:val="Hyperlink"/>
                <w:rFonts w:ascii="Arial" w:hAnsi="Arial" w:cs="Arial"/>
                <w:b w:val="0"/>
                <w:bCs w:val="0"/>
                <w:noProof/>
                <w:sz w:val="24"/>
                <w:szCs w:val="24"/>
              </w:rPr>
              <w:t>Overview of the Semiconductor Industry in South Korea</w:t>
            </w:r>
            <w:r w:rsidR="002E4EFB" w:rsidRPr="002E4EFB">
              <w:rPr>
                <w:rFonts w:ascii="Arial" w:hAnsi="Arial" w:cs="Arial"/>
                <w:b w:val="0"/>
                <w:bCs w:val="0"/>
                <w:noProof/>
                <w:webHidden/>
                <w:sz w:val="24"/>
                <w:szCs w:val="24"/>
              </w:rPr>
              <w:tab/>
            </w:r>
            <w:r w:rsidR="002E4EFB" w:rsidRPr="002E4EFB">
              <w:rPr>
                <w:rFonts w:ascii="Arial" w:hAnsi="Arial" w:cs="Arial"/>
                <w:b w:val="0"/>
                <w:bCs w:val="0"/>
                <w:noProof/>
                <w:webHidden/>
                <w:sz w:val="24"/>
                <w:szCs w:val="24"/>
              </w:rPr>
              <w:fldChar w:fldCharType="begin"/>
            </w:r>
            <w:r w:rsidR="002E4EFB" w:rsidRPr="002E4EFB">
              <w:rPr>
                <w:rFonts w:ascii="Arial" w:hAnsi="Arial" w:cs="Arial"/>
                <w:b w:val="0"/>
                <w:bCs w:val="0"/>
                <w:noProof/>
                <w:webHidden/>
                <w:sz w:val="24"/>
                <w:szCs w:val="24"/>
              </w:rPr>
              <w:instrText xml:space="preserve"> PAGEREF _Toc228067917 \h </w:instrText>
            </w:r>
            <w:r w:rsidR="002E4EFB" w:rsidRPr="002E4EFB">
              <w:rPr>
                <w:rFonts w:ascii="Arial" w:hAnsi="Arial" w:cs="Arial"/>
                <w:b w:val="0"/>
                <w:bCs w:val="0"/>
                <w:noProof/>
                <w:webHidden/>
                <w:sz w:val="24"/>
                <w:szCs w:val="24"/>
              </w:rPr>
            </w:r>
            <w:r w:rsidR="002E4EFB" w:rsidRPr="002E4EFB">
              <w:rPr>
                <w:rFonts w:ascii="Arial" w:hAnsi="Arial" w:cs="Arial"/>
                <w:b w:val="0"/>
                <w:bCs w:val="0"/>
                <w:noProof/>
                <w:webHidden/>
                <w:sz w:val="24"/>
                <w:szCs w:val="24"/>
              </w:rPr>
              <w:fldChar w:fldCharType="separate"/>
            </w:r>
            <w:r w:rsidR="002E4EFB" w:rsidRPr="002E4EFB">
              <w:rPr>
                <w:rFonts w:ascii="Arial" w:hAnsi="Arial" w:cs="Arial"/>
                <w:b w:val="0"/>
                <w:bCs w:val="0"/>
                <w:noProof/>
                <w:webHidden/>
                <w:sz w:val="24"/>
                <w:szCs w:val="24"/>
              </w:rPr>
              <w:t>4</w:t>
            </w:r>
            <w:r w:rsidR="002E4EFB" w:rsidRPr="002E4EFB">
              <w:rPr>
                <w:rFonts w:ascii="Arial" w:hAnsi="Arial" w:cs="Arial"/>
                <w:b w:val="0"/>
                <w:bCs w:val="0"/>
                <w:noProof/>
                <w:webHidden/>
                <w:sz w:val="24"/>
                <w:szCs w:val="24"/>
              </w:rPr>
              <w:fldChar w:fldCharType="end"/>
            </w:r>
          </w:hyperlink>
        </w:p>
        <w:p w14:paraId="54A7DFB9" w14:textId="3C7E73F1" w:rsidR="002E4EFB" w:rsidRPr="002E4EFB" w:rsidRDefault="009C4891">
          <w:pPr>
            <w:pStyle w:val="TOC2"/>
            <w:tabs>
              <w:tab w:val="right" w:leader="dot" w:pos="9010"/>
            </w:tabs>
            <w:rPr>
              <w:rFonts w:ascii="Arial" w:eastAsiaTheme="minorEastAsia" w:hAnsi="Arial" w:cs="Arial"/>
              <w:b w:val="0"/>
              <w:bCs w:val="0"/>
              <w:noProof/>
              <w:sz w:val="24"/>
              <w:szCs w:val="24"/>
              <w:lang w:bidi="bn-IN"/>
            </w:rPr>
          </w:pPr>
          <w:hyperlink w:anchor="_Toc228067918" w:history="1">
            <w:r w:rsidR="002E4EFB" w:rsidRPr="002E4EFB">
              <w:rPr>
                <w:rStyle w:val="Hyperlink"/>
                <w:rFonts w:ascii="Arial" w:hAnsi="Arial" w:cs="Arial"/>
                <w:b w:val="0"/>
                <w:bCs w:val="0"/>
                <w:noProof/>
                <w:sz w:val="24"/>
                <w:szCs w:val="24"/>
              </w:rPr>
              <w:t>Major Firms in the Semiconductor Industry</w:t>
            </w:r>
            <w:r w:rsidR="002E4EFB" w:rsidRPr="002E4EFB">
              <w:rPr>
                <w:rFonts w:ascii="Arial" w:hAnsi="Arial" w:cs="Arial"/>
                <w:b w:val="0"/>
                <w:bCs w:val="0"/>
                <w:noProof/>
                <w:webHidden/>
                <w:sz w:val="24"/>
                <w:szCs w:val="24"/>
              </w:rPr>
              <w:tab/>
            </w:r>
            <w:r w:rsidR="002E4EFB" w:rsidRPr="002E4EFB">
              <w:rPr>
                <w:rFonts w:ascii="Arial" w:hAnsi="Arial" w:cs="Arial"/>
                <w:b w:val="0"/>
                <w:bCs w:val="0"/>
                <w:noProof/>
                <w:webHidden/>
                <w:sz w:val="24"/>
                <w:szCs w:val="24"/>
              </w:rPr>
              <w:fldChar w:fldCharType="begin"/>
            </w:r>
            <w:r w:rsidR="002E4EFB" w:rsidRPr="002E4EFB">
              <w:rPr>
                <w:rFonts w:ascii="Arial" w:hAnsi="Arial" w:cs="Arial"/>
                <w:b w:val="0"/>
                <w:bCs w:val="0"/>
                <w:noProof/>
                <w:webHidden/>
                <w:sz w:val="24"/>
                <w:szCs w:val="24"/>
              </w:rPr>
              <w:instrText xml:space="preserve"> PAGEREF _Toc228067918 \h </w:instrText>
            </w:r>
            <w:r w:rsidR="002E4EFB" w:rsidRPr="002E4EFB">
              <w:rPr>
                <w:rFonts w:ascii="Arial" w:hAnsi="Arial" w:cs="Arial"/>
                <w:b w:val="0"/>
                <w:bCs w:val="0"/>
                <w:noProof/>
                <w:webHidden/>
                <w:sz w:val="24"/>
                <w:szCs w:val="24"/>
              </w:rPr>
            </w:r>
            <w:r w:rsidR="002E4EFB" w:rsidRPr="002E4EFB">
              <w:rPr>
                <w:rFonts w:ascii="Arial" w:hAnsi="Arial" w:cs="Arial"/>
                <w:b w:val="0"/>
                <w:bCs w:val="0"/>
                <w:noProof/>
                <w:webHidden/>
                <w:sz w:val="24"/>
                <w:szCs w:val="24"/>
              </w:rPr>
              <w:fldChar w:fldCharType="separate"/>
            </w:r>
            <w:r w:rsidR="002E4EFB" w:rsidRPr="002E4EFB">
              <w:rPr>
                <w:rFonts w:ascii="Arial" w:hAnsi="Arial" w:cs="Arial"/>
                <w:b w:val="0"/>
                <w:bCs w:val="0"/>
                <w:noProof/>
                <w:webHidden/>
                <w:sz w:val="24"/>
                <w:szCs w:val="24"/>
              </w:rPr>
              <w:t>5</w:t>
            </w:r>
            <w:r w:rsidR="002E4EFB" w:rsidRPr="002E4EFB">
              <w:rPr>
                <w:rFonts w:ascii="Arial" w:hAnsi="Arial" w:cs="Arial"/>
                <w:b w:val="0"/>
                <w:bCs w:val="0"/>
                <w:noProof/>
                <w:webHidden/>
                <w:sz w:val="24"/>
                <w:szCs w:val="24"/>
              </w:rPr>
              <w:fldChar w:fldCharType="end"/>
            </w:r>
          </w:hyperlink>
        </w:p>
        <w:p w14:paraId="473EA6C2" w14:textId="7D5C93B8" w:rsidR="002E4EFB" w:rsidRPr="002E4EFB" w:rsidRDefault="009C4891">
          <w:pPr>
            <w:pStyle w:val="TOC2"/>
            <w:tabs>
              <w:tab w:val="right" w:leader="dot" w:pos="9010"/>
            </w:tabs>
            <w:rPr>
              <w:rFonts w:ascii="Arial" w:eastAsiaTheme="minorEastAsia" w:hAnsi="Arial" w:cs="Arial"/>
              <w:b w:val="0"/>
              <w:bCs w:val="0"/>
              <w:noProof/>
              <w:sz w:val="24"/>
              <w:szCs w:val="24"/>
              <w:lang w:bidi="bn-IN"/>
            </w:rPr>
          </w:pPr>
          <w:hyperlink w:anchor="_Toc228067919" w:history="1">
            <w:r w:rsidR="002E4EFB" w:rsidRPr="002E4EFB">
              <w:rPr>
                <w:rStyle w:val="Hyperlink"/>
                <w:rFonts w:ascii="Arial" w:hAnsi="Arial" w:cs="Arial"/>
                <w:b w:val="0"/>
                <w:bCs w:val="0"/>
                <w:noProof/>
                <w:sz w:val="24"/>
                <w:szCs w:val="24"/>
              </w:rPr>
              <w:t>Competitive Landscape and Challenges</w:t>
            </w:r>
            <w:r w:rsidR="002E4EFB" w:rsidRPr="002E4EFB">
              <w:rPr>
                <w:rFonts w:ascii="Arial" w:hAnsi="Arial" w:cs="Arial"/>
                <w:b w:val="0"/>
                <w:bCs w:val="0"/>
                <w:noProof/>
                <w:webHidden/>
                <w:sz w:val="24"/>
                <w:szCs w:val="24"/>
              </w:rPr>
              <w:tab/>
            </w:r>
            <w:r w:rsidR="002E4EFB" w:rsidRPr="002E4EFB">
              <w:rPr>
                <w:rFonts w:ascii="Arial" w:hAnsi="Arial" w:cs="Arial"/>
                <w:b w:val="0"/>
                <w:bCs w:val="0"/>
                <w:noProof/>
                <w:webHidden/>
                <w:sz w:val="24"/>
                <w:szCs w:val="24"/>
              </w:rPr>
              <w:fldChar w:fldCharType="begin"/>
            </w:r>
            <w:r w:rsidR="002E4EFB" w:rsidRPr="002E4EFB">
              <w:rPr>
                <w:rFonts w:ascii="Arial" w:hAnsi="Arial" w:cs="Arial"/>
                <w:b w:val="0"/>
                <w:bCs w:val="0"/>
                <w:noProof/>
                <w:webHidden/>
                <w:sz w:val="24"/>
                <w:szCs w:val="24"/>
              </w:rPr>
              <w:instrText xml:space="preserve"> PAGEREF _Toc228067919 \h </w:instrText>
            </w:r>
            <w:r w:rsidR="002E4EFB" w:rsidRPr="002E4EFB">
              <w:rPr>
                <w:rFonts w:ascii="Arial" w:hAnsi="Arial" w:cs="Arial"/>
                <w:b w:val="0"/>
                <w:bCs w:val="0"/>
                <w:noProof/>
                <w:webHidden/>
                <w:sz w:val="24"/>
                <w:szCs w:val="24"/>
              </w:rPr>
            </w:r>
            <w:r w:rsidR="002E4EFB" w:rsidRPr="002E4EFB">
              <w:rPr>
                <w:rFonts w:ascii="Arial" w:hAnsi="Arial" w:cs="Arial"/>
                <w:b w:val="0"/>
                <w:bCs w:val="0"/>
                <w:noProof/>
                <w:webHidden/>
                <w:sz w:val="24"/>
                <w:szCs w:val="24"/>
              </w:rPr>
              <w:fldChar w:fldCharType="separate"/>
            </w:r>
            <w:r w:rsidR="002E4EFB" w:rsidRPr="002E4EFB">
              <w:rPr>
                <w:rFonts w:ascii="Arial" w:hAnsi="Arial" w:cs="Arial"/>
                <w:b w:val="0"/>
                <w:bCs w:val="0"/>
                <w:noProof/>
                <w:webHidden/>
                <w:sz w:val="24"/>
                <w:szCs w:val="24"/>
              </w:rPr>
              <w:t>5</w:t>
            </w:r>
            <w:r w:rsidR="002E4EFB" w:rsidRPr="002E4EFB">
              <w:rPr>
                <w:rFonts w:ascii="Arial" w:hAnsi="Arial" w:cs="Arial"/>
                <w:b w:val="0"/>
                <w:bCs w:val="0"/>
                <w:noProof/>
                <w:webHidden/>
                <w:sz w:val="24"/>
                <w:szCs w:val="24"/>
              </w:rPr>
              <w:fldChar w:fldCharType="end"/>
            </w:r>
          </w:hyperlink>
        </w:p>
        <w:p w14:paraId="49902AA8" w14:textId="7FA28340" w:rsidR="002E4EFB" w:rsidRPr="002E4EFB" w:rsidRDefault="009C4891">
          <w:pPr>
            <w:pStyle w:val="TOC1"/>
            <w:tabs>
              <w:tab w:val="right" w:leader="dot" w:pos="9010"/>
            </w:tabs>
            <w:rPr>
              <w:rFonts w:ascii="Arial" w:eastAsiaTheme="minorEastAsia" w:hAnsi="Arial" w:cs="Arial"/>
              <w:b w:val="0"/>
              <w:bCs w:val="0"/>
              <w:i w:val="0"/>
              <w:iCs w:val="0"/>
              <w:noProof/>
              <w:szCs w:val="24"/>
              <w:lang w:bidi="bn-IN"/>
            </w:rPr>
          </w:pPr>
          <w:hyperlink w:anchor="_Toc228067920" w:history="1">
            <w:r w:rsidR="002E4EFB" w:rsidRPr="002E4EFB">
              <w:rPr>
                <w:rStyle w:val="Hyperlink"/>
                <w:rFonts w:ascii="Arial" w:hAnsi="Arial" w:cs="Arial"/>
                <w:b w:val="0"/>
                <w:bCs w:val="0"/>
                <w:i w:val="0"/>
                <w:iCs w:val="0"/>
                <w:noProof/>
                <w:szCs w:val="24"/>
              </w:rPr>
              <w:t>Porter’s Diamond Model of National Advantage</w:t>
            </w:r>
            <w:r w:rsidR="002E4EFB" w:rsidRPr="002E4EFB">
              <w:rPr>
                <w:rFonts w:ascii="Arial" w:hAnsi="Arial" w:cs="Arial"/>
                <w:b w:val="0"/>
                <w:bCs w:val="0"/>
                <w:i w:val="0"/>
                <w:iCs w:val="0"/>
                <w:noProof/>
                <w:webHidden/>
                <w:szCs w:val="24"/>
              </w:rPr>
              <w:tab/>
            </w:r>
            <w:r w:rsidR="002E4EFB" w:rsidRPr="002E4EFB">
              <w:rPr>
                <w:rFonts w:ascii="Arial" w:hAnsi="Arial" w:cs="Arial"/>
                <w:b w:val="0"/>
                <w:bCs w:val="0"/>
                <w:i w:val="0"/>
                <w:iCs w:val="0"/>
                <w:noProof/>
                <w:webHidden/>
                <w:szCs w:val="24"/>
              </w:rPr>
              <w:fldChar w:fldCharType="begin"/>
            </w:r>
            <w:r w:rsidR="002E4EFB" w:rsidRPr="002E4EFB">
              <w:rPr>
                <w:rFonts w:ascii="Arial" w:hAnsi="Arial" w:cs="Arial"/>
                <w:b w:val="0"/>
                <w:bCs w:val="0"/>
                <w:i w:val="0"/>
                <w:iCs w:val="0"/>
                <w:noProof/>
                <w:webHidden/>
                <w:szCs w:val="24"/>
              </w:rPr>
              <w:instrText xml:space="preserve"> PAGEREF _Toc228067920 \h </w:instrText>
            </w:r>
            <w:r w:rsidR="002E4EFB" w:rsidRPr="002E4EFB">
              <w:rPr>
                <w:rFonts w:ascii="Arial" w:hAnsi="Arial" w:cs="Arial"/>
                <w:b w:val="0"/>
                <w:bCs w:val="0"/>
                <w:i w:val="0"/>
                <w:iCs w:val="0"/>
                <w:noProof/>
                <w:webHidden/>
                <w:szCs w:val="24"/>
              </w:rPr>
            </w:r>
            <w:r w:rsidR="002E4EFB" w:rsidRPr="002E4EFB">
              <w:rPr>
                <w:rFonts w:ascii="Arial" w:hAnsi="Arial" w:cs="Arial"/>
                <w:b w:val="0"/>
                <w:bCs w:val="0"/>
                <w:i w:val="0"/>
                <w:iCs w:val="0"/>
                <w:noProof/>
                <w:webHidden/>
                <w:szCs w:val="24"/>
              </w:rPr>
              <w:fldChar w:fldCharType="separate"/>
            </w:r>
            <w:r w:rsidR="002E4EFB" w:rsidRPr="002E4EFB">
              <w:rPr>
                <w:rFonts w:ascii="Arial" w:hAnsi="Arial" w:cs="Arial"/>
                <w:b w:val="0"/>
                <w:bCs w:val="0"/>
                <w:i w:val="0"/>
                <w:iCs w:val="0"/>
                <w:noProof/>
                <w:webHidden/>
                <w:szCs w:val="24"/>
              </w:rPr>
              <w:t>6</w:t>
            </w:r>
            <w:r w:rsidR="002E4EFB" w:rsidRPr="002E4EFB">
              <w:rPr>
                <w:rFonts w:ascii="Arial" w:hAnsi="Arial" w:cs="Arial"/>
                <w:b w:val="0"/>
                <w:bCs w:val="0"/>
                <w:i w:val="0"/>
                <w:iCs w:val="0"/>
                <w:noProof/>
                <w:webHidden/>
                <w:szCs w:val="24"/>
              </w:rPr>
              <w:fldChar w:fldCharType="end"/>
            </w:r>
          </w:hyperlink>
        </w:p>
        <w:p w14:paraId="3AC14221" w14:textId="30E68789" w:rsidR="002E4EFB" w:rsidRPr="002E4EFB" w:rsidRDefault="009C4891">
          <w:pPr>
            <w:pStyle w:val="TOC2"/>
            <w:tabs>
              <w:tab w:val="right" w:leader="dot" w:pos="9010"/>
            </w:tabs>
            <w:rPr>
              <w:rFonts w:ascii="Arial" w:eastAsiaTheme="minorEastAsia" w:hAnsi="Arial" w:cs="Arial"/>
              <w:b w:val="0"/>
              <w:bCs w:val="0"/>
              <w:noProof/>
              <w:sz w:val="24"/>
              <w:szCs w:val="24"/>
              <w:lang w:bidi="bn-IN"/>
            </w:rPr>
          </w:pPr>
          <w:hyperlink w:anchor="_Toc228067921" w:history="1">
            <w:r w:rsidR="002E4EFB" w:rsidRPr="002E4EFB">
              <w:rPr>
                <w:rStyle w:val="Hyperlink"/>
                <w:rFonts w:ascii="Arial" w:hAnsi="Arial" w:cs="Arial"/>
                <w:b w:val="0"/>
                <w:bCs w:val="0"/>
                <w:noProof/>
                <w:sz w:val="24"/>
                <w:szCs w:val="24"/>
              </w:rPr>
              <w:t>Factor Conditions</w:t>
            </w:r>
            <w:r w:rsidR="002E4EFB" w:rsidRPr="002E4EFB">
              <w:rPr>
                <w:rFonts w:ascii="Arial" w:hAnsi="Arial" w:cs="Arial"/>
                <w:b w:val="0"/>
                <w:bCs w:val="0"/>
                <w:noProof/>
                <w:webHidden/>
                <w:sz w:val="24"/>
                <w:szCs w:val="24"/>
              </w:rPr>
              <w:tab/>
            </w:r>
            <w:r w:rsidR="002E4EFB" w:rsidRPr="002E4EFB">
              <w:rPr>
                <w:rFonts w:ascii="Arial" w:hAnsi="Arial" w:cs="Arial"/>
                <w:b w:val="0"/>
                <w:bCs w:val="0"/>
                <w:noProof/>
                <w:webHidden/>
                <w:sz w:val="24"/>
                <w:szCs w:val="24"/>
              </w:rPr>
              <w:fldChar w:fldCharType="begin"/>
            </w:r>
            <w:r w:rsidR="002E4EFB" w:rsidRPr="002E4EFB">
              <w:rPr>
                <w:rFonts w:ascii="Arial" w:hAnsi="Arial" w:cs="Arial"/>
                <w:b w:val="0"/>
                <w:bCs w:val="0"/>
                <w:noProof/>
                <w:webHidden/>
                <w:sz w:val="24"/>
                <w:szCs w:val="24"/>
              </w:rPr>
              <w:instrText xml:space="preserve"> PAGEREF _Toc228067921 \h </w:instrText>
            </w:r>
            <w:r w:rsidR="002E4EFB" w:rsidRPr="002E4EFB">
              <w:rPr>
                <w:rFonts w:ascii="Arial" w:hAnsi="Arial" w:cs="Arial"/>
                <w:b w:val="0"/>
                <w:bCs w:val="0"/>
                <w:noProof/>
                <w:webHidden/>
                <w:sz w:val="24"/>
                <w:szCs w:val="24"/>
              </w:rPr>
            </w:r>
            <w:r w:rsidR="002E4EFB" w:rsidRPr="002E4EFB">
              <w:rPr>
                <w:rFonts w:ascii="Arial" w:hAnsi="Arial" w:cs="Arial"/>
                <w:b w:val="0"/>
                <w:bCs w:val="0"/>
                <w:noProof/>
                <w:webHidden/>
                <w:sz w:val="24"/>
                <w:szCs w:val="24"/>
              </w:rPr>
              <w:fldChar w:fldCharType="separate"/>
            </w:r>
            <w:r w:rsidR="002E4EFB" w:rsidRPr="002E4EFB">
              <w:rPr>
                <w:rFonts w:ascii="Arial" w:hAnsi="Arial" w:cs="Arial"/>
                <w:b w:val="0"/>
                <w:bCs w:val="0"/>
                <w:noProof/>
                <w:webHidden/>
                <w:sz w:val="24"/>
                <w:szCs w:val="24"/>
              </w:rPr>
              <w:t>7</w:t>
            </w:r>
            <w:r w:rsidR="002E4EFB" w:rsidRPr="002E4EFB">
              <w:rPr>
                <w:rFonts w:ascii="Arial" w:hAnsi="Arial" w:cs="Arial"/>
                <w:b w:val="0"/>
                <w:bCs w:val="0"/>
                <w:noProof/>
                <w:webHidden/>
                <w:sz w:val="24"/>
                <w:szCs w:val="24"/>
              </w:rPr>
              <w:fldChar w:fldCharType="end"/>
            </w:r>
          </w:hyperlink>
        </w:p>
        <w:p w14:paraId="2312B053" w14:textId="3390A6EC" w:rsidR="002E4EFB" w:rsidRPr="002E4EFB" w:rsidRDefault="009C4891">
          <w:pPr>
            <w:pStyle w:val="TOC2"/>
            <w:tabs>
              <w:tab w:val="right" w:leader="dot" w:pos="9010"/>
            </w:tabs>
            <w:rPr>
              <w:rFonts w:ascii="Arial" w:eastAsiaTheme="minorEastAsia" w:hAnsi="Arial" w:cs="Arial"/>
              <w:b w:val="0"/>
              <w:bCs w:val="0"/>
              <w:noProof/>
              <w:sz w:val="24"/>
              <w:szCs w:val="24"/>
              <w:lang w:bidi="bn-IN"/>
            </w:rPr>
          </w:pPr>
          <w:hyperlink w:anchor="_Toc228067922" w:history="1">
            <w:r w:rsidR="002E4EFB" w:rsidRPr="002E4EFB">
              <w:rPr>
                <w:rStyle w:val="Hyperlink"/>
                <w:rFonts w:ascii="Arial" w:hAnsi="Arial" w:cs="Arial"/>
                <w:b w:val="0"/>
                <w:bCs w:val="0"/>
                <w:noProof/>
                <w:sz w:val="24"/>
                <w:szCs w:val="24"/>
              </w:rPr>
              <w:t>Demand Conditions</w:t>
            </w:r>
            <w:r w:rsidR="002E4EFB" w:rsidRPr="002E4EFB">
              <w:rPr>
                <w:rFonts w:ascii="Arial" w:hAnsi="Arial" w:cs="Arial"/>
                <w:b w:val="0"/>
                <w:bCs w:val="0"/>
                <w:noProof/>
                <w:webHidden/>
                <w:sz w:val="24"/>
                <w:szCs w:val="24"/>
              </w:rPr>
              <w:tab/>
            </w:r>
            <w:r w:rsidR="002E4EFB" w:rsidRPr="002E4EFB">
              <w:rPr>
                <w:rFonts w:ascii="Arial" w:hAnsi="Arial" w:cs="Arial"/>
                <w:b w:val="0"/>
                <w:bCs w:val="0"/>
                <w:noProof/>
                <w:webHidden/>
                <w:sz w:val="24"/>
                <w:szCs w:val="24"/>
              </w:rPr>
              <w:fldChar w:fldCharType="begin"/>
            </w:r>
            <w:r w:rsidR="002E4EFB" w:rsidRPr="002E4EFB">
              <w:rPr>
                <w:rFonts w:ascii="Arial" w:hAnsi="Arial" w:cs="Arial"/>
                <w:b w:val="0"/>
                <w:bCs w:val="0"/>
                <w:noProof/>
                <w:webHidden/>
                <w:sz w:val="24"/>
                <w:szCs w:val="24"/>
              </w:rPr>
              <w:instrText xml:space="preserve"> PAGEREF _Toc228067922 \h </w:instrText>
            </w:r>
            <w:r w:rsidR="002E4EFB" w:rsidRPr="002E4EFB">
              <w:rPr>
                <w:rFonts w:ascii="Arial" w:hAnsi="Arial" w:cs="Arial"/>
                <w:b w:val="0"/>
                <w:bCs w:val="0"/>
                <w:noProof/>
                <w:webHidden/>
                <w:sz w:val="24"/>
                <w:szCs w:val="24"/>
              </w:rPr>
            </w:r>
            <w:r w:rsidR="002E4EFB" w:rsidRPr="002E4EFB">
              <w:rPr>
                <w:rFonts w:ascii="Arial" w:hAnsi="Arial" w:cs="Arial"/>
                <w:b w:val="0"/>
                <w:bCs w:val="0"/>
                <w:noProof/>
                <w:webHidden/>
                <w:sz w:val="24"/>
                <w:szCs w:val="24"/>
              </w:rPr>
              <w:fldChar w:fldCharType="separate"/>
            </w:r>
            <w:r w:rsidR="002E4EFB" w:rsidRPr="002E4EFB">
              <w:rPr>
                <w:rFonts w:ascii="Arial" w:hAnsi="Arial" w:cs="Arial"/>
                <w:b w:val="0"/>
                <w:bCs w:val="0"/>
                <w:noProof/>
                <w:webHidden/>
                <w:sz w:val="24"/>
                <w:szCs w:val="24"/>
              </w:rPr>
              <w:t>7</w:t>
            </w:r>
            <w:r w:rsidR="002E4EFB" w:rsidRPr="002E4EFB">
              <w:rPr>
                <w:rFonts w:ascii="Arial" w:hAnsi="Arial" w:cs="Arial"/>
                <w:b w:val="0"/>
                <w:bCs w:val="0"/>
                <w:noProof/>
                <w:webHidden/>
                <w:sz w:val="24"/>
                <w:szCs w:val="24"/>
              </w:rPr>
              <w:fldChar w:fldCharType="end"/>
            </w:r>
          </w:hyperlink>
        </w:p>
        <w:p w14:paraId="1F032CCE" w14:textId="4BC61D0D" w:rsidR="002E4EFB" w:rsidRPr="002E4EFB" w:rsidRDefault="009C4891">
          <w:pPr>
            <w:pStyle w:val="TOC2"/>
            <w:tabs>
              <w:tab w:val="right" w:leader="dot" w:pos="9010"/>
            </w:tabs>
            <w:rPr>
              <w:rFonts w:ascii="Arial" w:eastAsiaTheme="minorEastAsia" w:hAnsi="Arial" w:cs="Arial"/>
              <w:b w:val="0"/>
              <w:bCs w:val="0"/>
              <w:noProof/>
              <w:sz w:val="24"/>
              <w:szCs w:val="24"/>
              <w:lang w:bidi="bn-IN"/>
            </w:rPr>
          </w:pPr>
          <w:hyperlink w:anchor="_Toc228067923" w:history="1">
            <w:r w:rsidR="002E4EFB" w:rsidRPr="002E4EFB">
              <w:rPr>
                <w:rStyle w:val="Hyperlink"/>
                <w:rFonts w:ascii="Arial" w:hAnsi="Arial" w:cs="Arial"/>
                <w:b w:val="0"/>
                <w:bCs w:val="0"/>
                <w:noProof/>
                <w:sz w:val="24"/>
                <w:szCs w:val="24"/>
              </w:rPr>
              <w:t>Related and Supporting Industries</w:t>
            </w:r>
            <w:r w:rsidR="002E4EFB" w:rsidRPr="002E4EFB">
              <w:rPr>
                <w:rFonts w:ascii="Arial" w:hAnsi="Arial" w:cs="Arial"/>
                <w:b w:val="0"/>
                <w:bCs w:val="0"/>
                <w:noProof/>
                <w:webHidden/>
                <w:sz w:val="24"/>
                <w:szCs w:val="24"/>
              </w:rPr>
              <w:tab/>
            </w:r>
            <w:r w:rsidR="002E4EFB" w:rsidRPr="002E4EFB">
              <w:rPr>
                <w:rFonts w:ascii="Arial" w:hAnsi="Arial" w:cs="Arial"/>
                <w:b w:val="0"/>
                <w:bCs w:val="0"/>
                <w:noProof/>
                <w:webHidden/>
                <w:sz w:val="24"/>
                <w:szCs w:val="24"/>
              </w:rPr>
              <w:fldChar w:fldCharType="begin"/>
            </w:r>
            <w:r w:rsidR="002E4EFB" w:rsidRPr="002E4EFB">
              <w:rPr>
                <w:rFonts w:ascii="Arial" w:hAnsi="Arial" w:cs="Arial"/>
                <w:b w:val="0"/>
                <w:bCs w:val="0"/>
                <w:noProof/>
                <w:webHidden/>
                <w:sz w:val="24"/>
                <w:szCs w:val="24"/>
              </w:rPr>
              <w:instrText xml:space="preserve"> PAGEREF _Toc228067923 \h </w:instrText>
            </w:r>
            <w:r w:rsidR="002E4EFB" w:rsidRPr="002E4EFB">
              <w:rPr>
                <w:rFonts w:ascii="Arial" w:hAnsi="Arial" w:cs="Arial"/>
                <w:b w:val="0"/>
                <w:bCs w:val="0"/>
                <w:noProof/>
                <w:webHidden/>
                <w:sz w:val="24"/>
                <w:szCs w:val="24"/>
              </w:rPr>
            </w:r>
            <w:r w:rsidR="002E4EFB" w:rsidRPr="002E4EFB">
              <w:rPr>
                <w:rFonts w:ascii="Arial" w:hAnsi="Arial" w:cs="Arial"/>
                <w:b w:val="0"/>
                <w:bCs w:val="0"/>
                <w:noProof/>
                <w:webHidden/>
                <w:sz w:val="24"/>
                <w:szCs w:val="24"/>
              </w:rPr>
              <w:fldChar w:fldCharType="separate"/>
            </w:r>
            <w:r w:rsidR="002E4EFB" w:rsidRPr="002E4EFB">
              <w:rPr>
                <w:rFonts w:ascii="Arial" w:hAnsi="Arial" w:cs="Arial"/>
                <w:b w:val="0"/>
                <w:bCs w:val="0"/>
                <w:noProof/>
                <w:webHidden/>
                <w:sz w:val="24"/>
                <w:szCs w:val="24"/>
              </w:rPr>
              <w:t>8</w:t>
            </w:r>
            <w:r w:rsidR="002E4EFB" w:rsidRPr="002E4EFB">
              <w:rPr>
                <w:rFonts w:ascii="Arial" w:hAnsi="Arial" w:cs="Arial"/>
                <w:b w:val="0"/>
                <w:bCs w:val="0"/>
                <w:noProof/>
                <w:webHidden/>
                <w:sz w:val="24"/>
                <w:szCs w:val="24"/>
              </w:rPr>
              <w:fldChar w:fldCharType="end"/>
            </w:r>
          </w:hyperlink>
        </w:p>
        <w:p w14:paraId="57DAADB5" w14:textId="2ACC49BA" w:rsidR="002E4EFB" w:rsidRPr="002E4EFB" w:rsidRDefault="009C4891">
          <w:pPr>
            <w:pStyle w:val="TOC2"/>
            <w:tabs>
              <w:tab w:val="right" w:leader="dot" w:pos="9010"/>
            </w:tabs>
            <w:rPr>
              <w:rFonts w:ascii="Arial" w:eastAsiaTheme="minorEastAsia" w:hAnsi="Arial" w:cs="Arial"/>
              <w:b w:val="0"/>
              <w:bCs w:val="0"/>
              <w:noProof/>
              <w:sz w:val="24"/>
              <w:szCs w:val="24"/>
              <w:lang w:bidi="bn-IN"/>
            </w:rPr>
          </w:pPr>
          <w:hyperlink w:anchor="_Toc228067924" w:history="1">
            <w:r w:rsidR="002E4EFB" w:rsidRPr="002E4EFB">
              <w:rPr>
                <w:rStyle w:val="Hyperlink"/>
                <w:rFonts w:ascii="Arial" w:hAnsi="Arial" w:cs="Arial"/>
                <w:b w:val="0"/>
                <w:bCs w:val="0"/>
                <w:noProof/>
                <w:sz w:val="24"/>
                <w:szCs w:val="24"/>
              </w:rPr>
              <w:t>Firm Strategy, Structure, and Rivalry</w:t>
            </w:r>
            <w:r w:rsidR="002E4EFB" w:rsidRPr="002E4EFB">
              <w:rPr>
                <w:rFonts w:ascii="Arial" w:hAnsi="Arial" w:cs="Arial"/>
                <w:b w:val="0"/>
                <w:bCs w:val="0"/>
                <w:noProof/>
                <w:webHidden/>
                <w:sz w:val="24"/>
                <w:szCs w:val="24"/>
              </w:rPr>
              <w:tab/>
            </w:r>
            <w:r w:rsidR="002E4EFB" w:rsidRPr="002E4EFB">
              <w:rPr>
                <w:rFonts w:ascii="Arial" w:hAnsi="Arial" w:cs="Arial"/>
                <w:b w:val="0"/>
                <w:bCs w:val="0"/>
                <w:noProof/>
                <w:webHidden/>
                <w:sz w:val="24"/>
                <w:szCs w:val="24"/>
              </w:rPr>
              <w:fldChar w:fldCharType="begin"/>
            </w:r>
            <w:r w:rsidR="002E4EFB" w:rsidRPr="002E4EFB">
              <w:rPr>
                <w:rFonts w:ascii="Arial" w:hAnsi="Arial" w:cs="Arial"/>
                <w:b w:val="0"/>
                <w:bCs w:val="0"/>
                <w:noProof/>
                <w:webHidden/>
                <w:sz w:val="24"/>
                <w:szCs w:val="24"/>
              </w:rPr>
              <w:instrText xml:space="preserve"> PAGEREF _Toc228067924 \h </w:instrText>
            </w:r>
            <w:r w:rsidR="002E4EFB" w:rsidRPr="002E4EFB">
              <w:rPr>
                <w:rFonts w:ascii="Arial" w:hAnsi="Arial" w:cs="Arial"/>
                <w:b w:val="0"/>
                <w:bCs w:val="0"/>
                <w:noProof/>
                <w:webHidden/>
                <w:sz w:val="24"/>
                <w:szCs w:val="24"/>
              </w:rPr>
            </w:r>
            <w:r w:rsidR="002E4EFB" w:rsidRPr="002E4EFB">
              <w:rPr>
                <w:rFonts w:ascii="Arial" w:hAnsi="Arial" w:cs="Arial"/>
                <w:b w:val="0"/>
                <w:bCs w:val="0"/>
                <w:noProof/>
                <w:webHidden/>
                <w:sz w:val="24"/>
                <w:szCs w:val="24"/>
              </w:rPr>
              <w:fldChar w:fldCharType="separate"/>
            </w:r>
            <w:r w:rsidR="002E4EFB" w:rsidRPr="002E4EFB">
              <w:rPr>
                <w:rFonts w:ascii="Arial" w:hAnsi="Arial" w:cs="Arial"/>
                <w:b w:val="0"/>
                <w:bCs w:val="0"/>
                <w:noProof/>
                <w:webHidden/>
                <w:sz w:val="24"/>
                <w:szCs w:val="24"/>
              </w:rPr>
              <w:t>8</w:t>
            </w:r>
            <w:r w:rsidR="002E4EFB" w:rsidRPr="002E4EFB">
              <w:rPr>
                <w:rFonts w:ascii="Arial" w:hAnsi="Arial" w:cs="Arial"/>
                <w:b w:val="0"/>
                <w:bCs w:val="0"/>
                <w:noProof/>
                <w:webHidden/>
                <w:sz w:val="24"/>
                <w:szCs w:val="24"/>
              </w:rPr>
              <w:fldChar w:fldCharType="end"/>
            </w:r>
          </w:hyperlink>
        </w:p>
        <w:p w14:paraId="7B46CE8B" w14:textId="2E909F3E" w:rsidR="002E4EFB" w:rsidRPr="002E4EFB" w:rsidRDefault="009C4891">
          <w:pPr>
            <w:pStyle w:val="TOC2"/>
            <w:tabs>
              <w:tab w:val="right" w:leader="dot" w:pos="9010"/>
            </w:tabs>
            <w:rPr>
              <w:rFonts w:ascii="Arial" w:eastAsiaTheme="minorEastAsia" w:hAnsi="Arial" w:cs="Arial"/>
              <w:b w:val="0"/>
              <w:bCs w:val="0"/>
              <w:noProof/>
              <w:sz w:val="24"/>
              <w:szCs w:val="24"/>
              <w:lang w:bidi="bn-IN"/>
            </w:rPr>
          </w:pPr>
          <w:hyperlink w:anchor="_Toc228067925" w:history="1">
            <w:r w:rsidR="002E4EFB" w:rsidRPr="002E4EFB">
              <w:rPr>
                <w:rStyle w:val="Hyperlink"/>
                <w:rFonts w:ascii="Arial" w:hAnsi="Arial" w:cs="Arial"/>
                <w:b w:val="0"/>
                <w:bCs w:val="0"/>
                <w:noProof/>
                <w:sz w:val="24"/>
                <w:szCs w:val="24"/>
              </w:rPr>
              <w:t>Role of Government</w:t>
            </w:r>
            <w:r w:rsidR="002E4EFB" w:rsidRPr="002E4EFB">
              <w:rPr>
                <w:rFonts w:ascii="Arial" w:hAnsi="Arial" w:cs="Arial"/>
                <w:b w:val="0"/>
                <w:bCs w:val="0"/>
                <w:noProof/>
                <w:webHidden/>
                <w:sz w:val="24"/>
                <w:szCs w:val="24"/>
              </w:rPr>
              <w:tab/>
            </w:r>
            <w:r w:rsidR="002E4EFB" w:rsidRPr="002E4EFB">
              <w:rPr>
                <w:rFonts w:ascii="Arial" w:hAnsi="Arial" w:cs="Arial"/>
                <w:b w:val="0"/>
                <w:bCs w:val="0"/>
                <w:noProof/>
                <w:webHidden/>
                <w:sz w:val="24"/>
                <w:szCs w:val="24"/>
              </w:rPr>
              <w:fldChar w:fldCharType="begin"/>
            </w:r>
            <w:r w:rsidR="002E4EFB" w:rsidRPr="002E4EFB">
              <w:rPr>
                <w:rFonts w:ascii="Arial" w:hAnsi="Arial" w:cs="Arial"/>
                <w:b w:val="0"/>
                <w:bCs w:val="0"/>
                <w:noProof/>
                <w:webHidden/>
                <w:sz w:val="24"/>
                <w:szCs w:val="24"/>
              </w:rPr>
              <w:instrText xml:space="preserve"> PAGEREF _Toc228067925 \h </w:instrText>
            </w:r>
            <w:r w:rsidR="002E4EFB" w:rsidRPr="002E4EFB">
              <w:rPr>
                <w:rFonts w:ascii="Arial" w:hAnsi="Arial" w:cs="Arial"/>
                <w:b w:val="0"/>
                <w:bCs w:val="0"/>
                <w:noProof/>
                <w:webHidden/>
                <w:sz w:val="24"/>
                <w:szCs w:val="24"/>
              </w:rPr>
            </w:r>
            <w:r w:rsidR="002E4EFB" w:rsidRPr="002E4EFB">
              <w:rPr>
                <w:rFonts w:ascii="Arial" w:hAnsi="Arial" w:cs="Arial"/>
                <w:b w:val="0"/>
                <w:bCs w:val="0"/>
                <w:noProof/>
                <w:webHidden/>
                <w:sz w:val="24"/>
                <w:szCs w:val="24"/>
              </w:rPr>
              <w:fldChar w:fldCharType="separate"/>
            </w:r>
            <w:r w:rsidR="002E4EFB" w:rsidRPr="002E4EFB">
              <w:rPr>
                <w:rFonts w:ascii="Arial" w:hAnsi="Arial" w:cs="Arial"/>
                <w:b w:val="0"/>
                <w:bCs w:val="0"/>
                <w:noProof/>
                <w:webHidden/>
                <w:sz w:val="24"/>
                <w:szCs w:val="24"/>
              </w:rPr>
              <w:t>8</w:t>
            </w:r>
            <w:r w:rsidR="002E4EFB" w:rsidRPr="002E4EFB">
              <w:rPr>
                <w:rFonts w:ascii="Arial" w:hAnsi="Arial" w:cs="Arial"/>
                <w:b w:val="0"/>
                <w:bCs w:val="0"/>
                <w:noProof/>
                <w:webHidden/>
                <w:sz w:val="24"/>
                <w:szCs w:val="24"/>
              </w:rPr>
              <w:fldChar w:fldCharType="end"/>
            </w:r>
          </w:hyperlink>
        </w:p>
        <w:p w14:paraId="666EA9DF" w14:textId="16A9890C" w:rsidR="002E4EFB" w:rsidRPr="002E4EFB" w:rsidRDefault="009C4891">
          <w:pPr>
            <w:pStyle w:val="TOC2"/>
            <w:tabs>
              <w:tab w:val="right" w:leader="dot" w:pos="9010"/>
            </w:tabs>
            <w:rPr>
              <w:rFonts w:ascii="Arial" w:eastAsiaTheme="minorEastAsia" w:hAnsi="Arial" w:cs="Arial"/>
              <w:b w:val="0"/>
              <w:bCs w:val="0"/>
              <w:noProof/>
              <w:sz w:val="24"/>
              <w:szCs w:val="24"/>
              <w:lang w:bidi="bn-IN"/>
            </w:rPr>
          </w:pPr>
          <w:hyperlink w:anchor="_Toc228067926" w:history="1">
            <w:r w:rsidR="002E4EFB" w:rsidRPr="002E4EFB">
              <w:rPr>
                <w:rStyle w:val="Hyperlink"/>
                <w:rFonts w:ascii="Arial" w:hAnsi="Arial" w:cs="Arial"/>
                <w:b w:val="0"/>
                <w:bCs w:val="0"/>
                <w:noProof/>
                <w:sz w:val="24"/>
                <w:szCs w:val="24"/>
              </w:rPr>
              <w:t>Role of Chance</w:t>
            </w:r>
            <w:r w:rsidR="002E4EFB" w:rsidRPr="002E4EFB">
              <w:rPr>
                <w:rFonts w:ascii="Arial" w:hAnsi="Arial" w:cs="Arial"/>
                <w:b w:val="0"/>
                <w:bCs w:val="0"/>
                <w:noProof/>
                <w:webHidden/>
                <w:sz w:val="24"/>
                <w:szCs w:val="24"/>
              </w:rPr>
              <w:tab/>
            </w:r>
            <w:r w:rsidR="002E4EFB" w:rsidRPr="002E4EFB">
              <w:rPr>
                <w:rFonts w:ascii="Arial" w:hAnsi="Arial" w:cs="Arial"/>
                <w:b w:val="0"/>
                <w:bCs w:val="0"/>
                <w:noProof/>
                <w:webHidden/>
                <w:sz w:val="24"/>
                <w:szCs w:val="24"/>
              </w:rPr>
              <w:fldChar w:fldCharType="begin"/>
            </w:r>
            <w:r w:rsidR="002E4EFB" w:rsidRPr="002E4EFB">
              <w:rPr>
                <w:rFonts w:ascii="Arial" w:hAnsi="Arial" w:cs="Arial"/>
                <w:b w:val="0"/>
                <w:bCs w:val="0"/>
                <w:noProof/>
                <w:webHidden/>
                <w:sz w:val="24"/>
                <w:szCs w:val="24"/>
              </w:rPr>
              <w:instrText xml:space="preserve"> PAGEREF _Toc228067926 \h </w:instrText>
            </w:r>
            <w:r w:rsidR="002E4EFB" w:rsidRPr="002E4EFB">
              <w:rPr>
                <w:rFonts w:ascii="Arial" w:hAnsi="Arial" w:cs="Arial"/>
                <w:b w:val="0"/>
                <w:bCs w:val="0"/>
                <w:noProof/>
                <w:webHidden/>
                <w:sz w:val="24"/>
                <w:szCs w:val="24"/>
              </w:rPr>
            </w:r>
            <w:r w:rsidR="002E4EFB" w:rsidRPr="002E4EFB">
              <w:rPr>
                <w:rFonts w:ascii="Arial" w:hAnsi="Arial" w:cs="Arial"/>
                <w:b w:val="0"/>
                <w:bCs w:val="0"/>
                <w:noProof/>
                <w:webHidden/>
                <w:sz w:val="24"/>
                <w:szCs w:val="24"/>
              </w:rPr>
              <w:fldChar w:fldCharType="separate"/>
            </w:r>
            <w:r w:rsidR="002E4EFB" w:rsidRPr="002E4EFB">
              <w:rPr>
                <w:rFonts w:ascii="Arial" w:hAnsi="Arial" w:cs="Arial"/>
                <w:b w:val="0"/>
                <w:bCs w:val="0"/>
                <w:noProof/>
                <w:webHidden/>
                <w:sz w:val="24"/>
                <w:szCs w:val="24"/>
              </w:rPr>
              <w:t>9</w:t>
            </w:r>
            <w:r w:rsidR="002E4EFB" w:rsidRPr="002E4EFB">
              <w:rPr>
                <w:rFonts w:ascii="Arial" w:hAnsi="Arial" w:cs="Arial"/>
                <w:b w:val="0"/>
                <w:bCs w:val="0"/>
                <w:noProof/>
                <w:webHidden/>
                <w:sz w:val="24"/>
                <w:szCs w:val="24"/>
              </w:rPr>
              <w:fldChar w:fldCharType="end"/>
            </w:r>
          </w:hyperlink>
        </w:p>
        <w:p w14:paraId="3E77C81F" w14:textId="3A3A1113" w:rsidR="002E4EFB" w:rsidRPr="002E4EFB" w:rsidRDefault="009C4891">
          <w:pPr>
            <w:pStyle w:val="TOC1"/>
            <w:tabs>
              <w:tab w:val="right" w:leader="dot" w:pos="9010"/>
            </w:tabs>
            <w:rPr>
              <w:rFonts w:ascii="Arial" w:eastAsiaTheme="minorEastAsia" w:hAnsi="Arial" w:cs="Arial"/>
              <w:b w:val="0"/>
              <w:bCs w:val="0"/>
              <w:i w:val="0"/>
              <w:iCs w:val="0"/>
              <w:noProof/>
              <w:szCs w:val="24"/>
              <w:lang w:bidi="bn-IN"/>
            </w:rPr>
          </w:pPr>
          <w:hyperlink w:anchor="_Toc228067927" w:history="1">
            <w:r w:rsidR="002E4EFB" w:rsidRPr="002E4EFB">
              <w:rPr>
                <w:rStyle w:val="Hyperlink"/>
                <w:rFonts w:ascii="Arial" w:hAnsi="Arial" w:cs="Arial"/>
                <w:b w:val="0"/>
                <w:bCs w:val="0"/>
                <w:i w:val="0"/>
                <w:iCs w:val="0"/>
                <w:noProof/>
                <w:szCs w:val="24"/>
              </w:rPr>
              <w:t>Evaluation of Intel’s Operations in South Korea</w:t>
            </w:r>
            <w:r w:rsidR="002E4EFB" w:rsidRPr="002E4EFB">
              <w:rPr>
                <w:rFonts w:ascii="Arial" w:hAnsi="Arial" w:cs="Arial"/>
                <w:b w:val="0"/>
                <w:bCs w:val="0"/>
                <w:i w:val="0"/>
                <w:iCs w:val="0"/>
                <w:noProof/>
                <w:webHidden/>
                <w:szCs w:val="24"/>
              </w:rPr>
              <w:tab/>
            </w:r>
            <w:r w:rsidR="002E4EFB" w:rsidRPr="002E4EFB">
              <w:rPr>
                <w:rFonts w:ascii="Arial" w:hAnsi="Arial" w:cs="Arial"/>
                <w:b w:val="0"/>
                <w:bCs w:val="0"/>
                <w:i w:val="0"/>
                <w:iCs w:val="0"/>
                <w:noProof/>
                <w:webHidden/>
                <w:szCs w:val="24"/>
              </w:rPr>
              <w:fldChar w:fldCharType="begin"/>
            </w:r>
            <w:r w:rsidR="002E4EFB" w:rsidRPr="002E4EFB">
              <w:rPr>
                <w:rFonts w:ascii="Arial" w:hAnsi="Arial" w:cs="Arial"/>
                <w:b w:val="0"/>
                <w:bCs w:val="0"/>
                <w:i w:val="0"/>
                <w:iCs w:val="0"/>
                <w:noProof/>
                <w:webHidden/>
                <w:szCs w:val="24"/>
              </w:rPr>
              <w:instrText xml:space="preserve"> PAGEREF _Toc228067927 \h </w:instrText>
            </w:r>
            <w:r w:rsidR="002E4EFB" w:rsidRPr="002E4EFB">
              <w:rPr>
                <w:rFonts w:ascii="Arial" w:hAnsi="Arial" w:cs="Arial"/>
                <w:b w:val="0"/>
                <w:bCs w:val="0"/>
                <w:i w:val="0"/>
                <w:iCs w:val="0"/>
                <w:noProof/>
                <w:webHidden/>
                <w:szCs w:val="24"/>
              </w:rPr>
            </w:r>
            <w:r w:rsidR="002E4EFB" w:rsidRPr="002E4EFB">
              <w:rPr>
                <w:rFonts w:ascii="Arial" w:hAnsi="Arial" w:cs="Arial"/>
                <w:b w:val="0"/>
                <w:bCs w:val="0"/>
                <w:i w:val="0"/>
                <w:iCs w:val="0"/>
                <w:noProof/>
                <w:webHidden/>
                <w:szCs w:val="24"/>
              </w:rPr>
              <w:fldChar w:fldCharType="separate"/>
            </w:r>
            <w:r w:rsidR="002E4EFB" w:rsidRPr="002E4EFB">
              <w:rPr>
                <w:rFonts w:ascii="Arial" w:hAnsi="Arial" w:cs="Arial"/>
                <w:b w:val="0"/>
                <w:bCs w:val="0"/>
                <w:i w:val="0"/>
                <w:iCs w:val="0"/>
                <w:noProof/>
                <w:webHidden/>
                <w:szCs w:val="24"/>
              </w:rPr>
              <w:t>9</w:t>
            </w:r>
            <w:r w:rsidR="002E4EFB" w:rsidRPr="002E4EFB">
              <w:rPr>
                <w:rFonts w:ascii="Arial" w:hAnsi="Arial" w:cs="Arial"/>
                <w:b w:val="0"/>
                <w:bCs w:val="0"/>
                <w:i w:val="0"/>
                <w:iCs w:val="0"/>
                <w:noProof/>
                <w:webHidden/>
                <w:szCs w:val="24"/>
              </w:rPr>
              <w:fldChar w:fldCharType="end"/>
            </w:r>
          </w:hyperlink>
        </w:p>
        <w:p w14:paraId="14452D9F" w14:textId="3A0C461F" w:rsidR="002E4EFB" w:rsidRPr="002E4EFB" w:rsidRDefault="009C4891">
          <w:pPr>
            <w:pStyle w:val="TOC2"/>
            <w:tabs>
              <w:tab w:val="right" w:leader="dot" w:pos="9010"/>
            </w:tabs>
            <w:rPr>
              <w:rFonts w:ascii="Arial" w:eastAsiaTheme="minorEastAsia" w:hAnsi="Arial" w:cs="Arial"/>
              <w:b w:val="0"/>
              <w:bCs w:val="0"/>
              <w:noProof/>
              <w:sz w:val="24"/>
              <w:szCs w:val="24"/>
              <w:lang w:bidi="bn-IN"/>
            </w:rPr>
          </w:pPr>
          <w:hyperlink w:anchor="_Toc228067928" w:history="1">
            <w:r w:rsidR="002E4EFB" w:rsidRPr="002E4EFB">
              <w:rPr>
                <w:rStyle w:val="Hyperlink"/>
                <w:rFonts w:ascii="Arial" w:hAnsi="Arial" w:cs="Arial"/>
                <w:b w:val="0"/>
                <w:bCs w:val="0"/>
                <w:noProof/>
                <w:sz w:val="24"/>
                <w:szCs w:val="24"/>
              </w:rPr>
              <w:t>Political and Economic Environment</w:t>
            </w:r>
            <w:r w:rsidR="002E4EFB" w:rsidRPr="002E4EFB">
              <w:rPr>
                <w:rFonts w:ascii="Arial" w:hAnsi="Arial" w:cs="Arial"/>
                <w:b w:val="0"/>
                <w:bCs w:val="0"/>
                <w:noProof/>
                <w:webHidden/>
                <w:sz w:val="24"/>
                <w:szCs w:val="24"/>
              </w:rPr>
              <w:tab/>
            </w:r>
            <w:r w:rsidR="002E4EFB" w:rsidRPr="002E4EFB">
              <w:rPr>
                <w:rFonts w:ascii="Arial" w:hAnsi="Arial" w:cs="Arial"/>
                <w:b w:val="0"/>
                <w:bCs w:val="0"/>
                <w:noProof/>
                <w:webHidden/>
                <w:sz w:val="24"/>
                <w:szCs w:val="24"/>
              </w:rPr>
              <w:fldChar w:fldCharType="begin"/>
            </w:r>
            <w:r w:rsidR="002E4EFB" w:rsidRPr="002E4EFB">
              <w:rPr>
                <w:rFonts w:ascii="Arial" w:hAnsi="Arial" w:cs="Arial"/>
                <w:b w:val="0"/>
                <w:bCs w:val="0"/>
                <w:noProof/>
                <w:webHidden/>
                <w:sz w:val="24"/>
                <w:szCs w:val="24"/>
              </w:rPr>
              <w:instrText xml:space="preserve"> PAGEREF _Toc228067928 \h </w:instrText>
            </w:r>
            <w:r w:rsidR="002E4EFB" w:rsidRPr="002E4EFB">
              <w:rPr>
                <w:rFonts w:ascii="Arial" w:hAnsi="Arial" w:cs="Arial"/>
                <w:b w:val="0"/>
                <w:bCs w:val="0"/>
                <w:noProof/>
                <w:webHidden/>
                <w:sz w:val="24"/>
                <w:szCs w:val="24"/>
              </w:rPr>
            </w:r>
            <w:r w:rsidR="002E4EFB" w:rsidRPr="002E4EFB">
              <w:rPr>
                <w:rFonts w:ascii="Arial" w:hAnsi="Arial" w:cs="Arial"/>
                <w:b w:val="0"/>
                <w:bCs w:val="0"/>
                <w:noProof/>
                <w:webHidden/>
                <w:sz w:val="24"/>
                <w:szCs w:val="24"/>
              </w:rPr>
              <w:fldChar w:fldCharType="separate"/>
            </w:r>
            <w:r w:rsidR="002E4EFB" w:rsidRPr="002E4EFB">
              <w:rPr>
                <w:rFonts w:ascii="Arial" w:hAnsi="Arial" w:cs="Arial"/>
                <w:b w:val="0"/>
                <w:bCs w:val="0"/>
                <w:noProof/>
                <w:webHidden/>
                <w:sz w:val="24"/>
                <w:szCs w:val="24"/>
              </w:rPr>
              <w:t>9</w:t>
            </w:r>
            <w:r w:rsidR="002E4EFB" w:rsidRPr="002E4EFB">
              <w:rPr>
                <w:rFonts w:ascii="Arial" w:hAnsi="Arial" w:cs="Arial"/>
                <w:b w:val="0"/>
                <w:bCs w:val="0"/>
                <w:noProof/>
                <w:webHidden/>
                <w:sz w:val="24"/>
                <w:szCs w:val="24"/>
              </w:rPr>
              <w:fldChar w:fldCharType="end"/>
            </w:r>
          </w:hyperlink>
        </w:p>
        <w:p w14:paraId="3CF3F6DE" w14:textId="005D06A0" w:rsidR="002E4EFB" w:rsidRPr="002E4EFB" w:rsidRDefault="009C4891">
          <w:pPr>
            <w:pStyle w:val="TOC3"/>
            <w:tabs>
              <w:tab w:val="right" w:leader="dot" w:pos="9010"/>
            </w:tabs>
            <w:rPr>
              <w:rFonts w:ascii="Arial" w:eastAsiaTheme="minorEastAsia" w:hAnsi="Arial" w:cs="Arial"/>
              <w:noProof/>
              <w:sz w:val="24"/>
              <w:lang w:bidi="bn-IN"/>
            </w:rPr>
          </w:pPr>
          <w:hyperlink w:anchor="_Toc228067929" w:history="1">
            <w:r w:rsidR="002E4EFB" w:rsidRPr="002E4EFB">
              <w:rPr>
                <w:rStyle w:val="Hyperlink"/>
                <w:rFonts w:ascii="Arial" w:hAnsi="Arial" w:cs="Arial"/>
                <w:noProof/>
                <w:sz w:val="24"/>
              </w:rPr>
              <w:t>Political Stability and Impact on Intel’s Operations</w:t>
            </w:r>
            <w:r w:rsidR="002E4EFB" w:rsidRPr="002E4EFB">
              <w:rPr>
                <w:rFonts w:ascii="Arial" w:hAnsi="Arial" w:cs="Arial"/>
                <w:noProof/>
                <w:webHidden/>
                <w:sz w:val="24"/>
              </w:rPr>
              <w:tab/>
            </w:r>
            <w:r w:rsidR="002E4EFB" w:rsidRPr="002E4EFB">
              <w:rPr>
                <w:rFonts w:ascii="Arial" w:hAnsi="Arial" w:cs="Arial"/>
                <w:noProof/>
                <w:webHidden/>
                <w:sz w:val="24"/>
              </w:rPr>
              <w:fldChar w:fldCharType="begin"/>
            </w:r>
            <w:r w:rsidR="002E4EFB" w:rsidRPr="002E4EFB">
              <w:rPr>
                <w:rFonts w:ascii="Arial" w:hAnsi="Arial" w:cs="Arial"/>
                <w:noProof/>
                <w:webHidden/>
                <w:sz w:val="24"/>
              </w:rPr>
              <w:instrText xml:space="preserve"> PAGEREF _Toc228067929 \h </w:instrText>
            </w:r>
            <w:r w:rsidR="002E4EFB" w:rsidRPr="002E4EFB">
              <w:rPr>
                <w:rFonts w:ascii="Arial" w:hAnsi="Arial" w:cs="Arial"/>
                <w:noProof/>
                <w:webHidden/>
                <w:sz w:val="24"/>
              </w:rPr>
            </w:r>
            <w:r w:rsidR="002E4EFB" w:rsidRPr="002E4EFB">
              <w:rPr>
                <w:rFonts w:ascii="Arial" w:hAnsi="Arial" w:cs="Arial"/>
                <w:noProof/>
                <w:webHidden/>
                <w:sz w:val="24"/>
              </w:rPr>
              <w:fldChar w:fldCharType="separate"/>
            </w:r>
            <w:r w:rsidR="002E4EFB" w:rsidRPr="002E4EFB">
              <w:rPr>
                <w:rFonts w:ascii="Arial" w:hAnsi="Arial" w:cs="Arial"/>
                <w:noProof/>
                <w:webHidden/>
                <w:sz w:val="24"/>
              </w:rPr>
              <w:t>9</w:t>
            </w:r>
            <w:r w:rsidR="002E4EFB" w:rsidRPr="002E4EFB">
              <w:rPr>
                <w:rFonts w:ascii="Arial" w:hAnsi="Arial" w:cs="Arial"/>
                <w:noProof/>
                <w:webHidden/>
                <w:sz w:val="24"/>
              </w:rPr>
              <w:fldChar w:fldCharType="end"/>
            </w:r>
          </w:hyperlink>
        </w:p>
        <w:p w14:paraId="76526EC6" w14:textId="78368BD4" w:rsidR="002E4EFB" w:rsidRPr="002E4EFB" w:rsidRDefault="009C4891">
          <w:pPr>
            <w:pStyle w:val="TOC3"/>
            <w:tabs>
              <w:tab w:val="right" w:leader="dot" w:pos="9010"/>
            </w:tabs>
            <w:rPr>
              <w:rFonts w:ascii="Arial" w:eastAsiaTheme="minorEastAsia" w:hAnsi="Arial" w:cs="Arial"/>
              <w:noProof/>
              <w:sz w:val="24"/>
              <w:lang w:bidi="bn-IN"/>
            </w:rPr>
          </w:pPr>
          <w:hyperlink w:anchor="_Toc228067930" w:history="1">
            <w:r w:rsidR="002E4EFB" w:rsidRPr="002E4EFB">
              <w:rPr>
                <w:rStyle w:val="Hyperlink"/>
                <w:rFonts w:ascii="Arial" w:hAnsi="Arial" w:cs="Arial"/>
                <w:noProof/>
                <w:sz w:val="24"/>
              </w:rPr>
              <w:t>Economic Conditions and Infrastructure</w:t>
            </w:r>
            <w:r w:rsidR="002E4EFB" w:rsidRPr="002E4EFB">
              <w:rPr>
                <w:rFonts w:ascii="Arial" w:hAnsi="Arial" w:cs="Arial"/>
                <w:noProof/>
                <w:webHidden/>
                <w:sz w:val="24"/>
              </w:rPr>
              <w:tab/>
            </w:r>
            <w:r w:rsidR="002E4EFB" w:rsidRPr="002E4EFB">
              <w:rPr>
                <w:rFonts w:ascii="Arial" w:hAnsi="Arial" w:cs="Arial"/>
                <w:noProof/>
                <w:webHidden/>
                <w:sz w:val="24"/>
              </w:rPr>
              <w:fldChar w:fldCharType="begin"/>
            </w:r>
            <w:r w:rsidR="002E4EFB" w:rsidRPr="002E4EFB">
              <w:rPr>
                <w:rFonts w:ascii="Arial" w:hAnsi="Arial" w:cs="Arial"/>
                <w:noProof/>
                <w:webHidden/>
                <w:sz w:val="24"/>
              </w:rPr>
              <w:instrText xml:space="preserve"> PAGEREF _Toc228067930 \h </w:instrText>
            </w:r>
            <w:r w:rsidR="002E4EFB" w:rsidRPr="002E4EFB">
              <w:rPr>
                <w:rFonts w:ascii="Arial" w:hAnsi="Arial" w:cs="Arial"/>
                <w:noProof/>
                <w:webHidden/>
                <w:sz w:val="24"/>
              </w:rPr>
            </w:r>
            <w:r w:rsidR="002E4EFB" w:rsidRPr="002E4EFB">
              <w:rPr>
                <w:rFonts w:ascii="Arial" w:hAnsi="Arial" w:cs="Arial"/>
                <w:noProof/>
                <w:webHidden/>
                <w:sz w:val="24"/>
              </w:rPr>
              <w:fldChar w:fldCharType="separate"/>
            </w:r>
            <w:r w:rsidR="002E4EFB" w:rsidRPr="002E4EFB">
              <w:rPr>
                <w:rFonts w:ascii="Arial" w:hAnsi="Arial" w:cs="Arial"/>
                <w:noProof/>
                <w:webHidden/>
                <w:sz w:val="24"/>
              </w:rPr>
              <w:t>10</w:t>
            </w:r>
            <w:r w:rsidR="002E4EFB" w:rsidRPr="002E4EFB">
              <w:rPr>
                <w:rFonts w:ascii="Arial" w:hAnsi="Arial" w:cs="Arial"/>
                <w:noProof/>
                <w:webHidden/>
                <w:sz w:val="24"/>
              </w:rPr>
              <w:fldChar w:fldCharType="end"/>
            </w:r>
          </w:hyperlink>
        </w:p>
        <w:p w14:paraId="537090BF" w14:textId="4E6B0A53" w:rsidR="002E4EFB" w:rsidRPr="002E4EFB" w:rsidRDefault="009C4891">
          <w:pPr>
            <w:pStyle w:val="TOC2"/>
            <w:tabs>
              <w:tab w:val="right" w:leader="dot" w:pos="9010"/>
            </w:tabs>
            <w:rPr>
              <w:rFonts w:ascii="Arial" w:eastAsiaTheme="minorEastAsia" w:hAnsi="Arial" w:cs="Arial"/>
              <w:b w:val="0"/>
              <w:bCs w:val="0"/>
              <w:noProof/>
              <w:sz w:val="24"/>
              <w:szCs w:val="24"/>
              <w:lang w:bidi="bn-IN"/>
            </w:rPr>
          </w:pPr>
          <w:hyperlink w:anchor="_Toc228067931" w:history="1">
            <w:r w:rsidR="002E4EFB" w:rsidRPr="002E4EFB">
              <w:rPr>
                <w:rStyle w:val="Hyperlink"/>
                <w:rFonts w:ascii="Arial" w:hAnsi="Arial" w:cs="Arial"/>
                <w:b w:val="0"/>
                <w:bCs w:val="0"/>
                <w:noProof/>
                <w:sz w:val="24"/>
                <w:szCs w:val="24"/>
              </w:rPr>
              <w:t>Legal and Cultural Environment</w:t>
            </w:r>
            <w:r w:rsidR="002E4EFB" w:rsidRPr="002E4EFB">
              <w:rPr>
                <w:rFonts w:ascii="Arial" w:hAnsi="Arial" w:cs="Arial"/>
                <w:b w:val="0"/>
                <w:bCs w:val="0"/>
                <w:noProof/>
                <w:webHidden/>
                <w:sz w:val="24"/>
                <w:szCs w:val="24"/>
              </w:rPr>
              <w:tab/>
            </w:r>
            <w:r w:rsidR="002E4EFB" w:rsidRPr="002E4EFB">
              <w:rPr>
                <w:rFonts w:ascii="Arial" w:hAnsi="Arial" w:cs="Arial"/>
                <w:b w:val="0"/>
                <w:bCs w:val="0"/>
                <w:noProof/>
                <w:webHidden/>
                <w:sz w:val="24"/>
                <w:szCs w:val="24"/>
              </w:rPr>
              <w:fldChar w:fldCharType="begin"/>
            </w:r>
            <w:r w:rsidR="002E4EFB" w:rsidRPr="002E4EFB">
              <w:rPr>
                <w:rFonts w:ascii="Arial" w:hAnsi="Arial" w:cs="Arial"/>
                <w:b w:val="0"/>
                <w:bCs w:val="0"/>
                <w:noProof/>
                <w:webHidden/>
                <w:sz w:val="24"/>
                <w:szCs w:val="24"/>
              </w:rPr>
              <w:instrText xml:space="preserve"> PAGEREF _Toc228067931 \h </w:instrText>
            </w:r>
            <w:r w:rsidR="002E4EFB" w:rsidRPr="002E4EFB">
              <w:rPr>
                <w:rFonts w:ascii="Arial" w:hAnsi="Arial" w:cs="Arial"/>
                <w:b w:val="0"/>
                <w:bCs w:val="0"/>
                <w:noProof/>
                <w:webHidden/>
                <w:sz w:val="24"/>
                <w:szCs w:val="24"/>
              </w:rPr>
            </w:r>
            <w:r w:rsidR="002E4EFB" w:rsidRPr="002E4EFB">
              <w:rPr>
                <w:rFonts w:ascii="Arial" w:hAnsi="Arial" w:cs="Arial"/>
                <w:b w:val="0"/>
                <w:bCs w:val="0"/>
                <w:noProof/>
                <w:webHidden/>
                <w:sz w:val="24"/>
                <w:szCs w:val="24"/>
              </w:rPr>
              <w:fldChar w:fldCharType="separate"/>
            </w:r>
            <w:r w:rsidR="002E4EFB" w:rsidRPr="002E4EFB">
              <w:rPr>
                <w:rFonts w:ascii="Arial" w:hAnsi="Arial" w:cs="Arial"/>
                <w:b w:val="0"/>
                <w:bCs w:val="0"/>
                <w:noProof/>
                <w:webHidden/>
                <w:sz w:val="24"/>
                <w:szCs w:val="24"/>
              </w:rPr>
              <w:t>11</w:t>
            </w:r>
            <w:r w:rsidR="002E4EFB" w:rsidRPr="002E4EFB">
              <w:rPr>
                <w:rFonts w:ascii="Arial" w:hAnsi="Arial" w:cs="Arial"/>
                <w:b w:val="0"/>
                <w:bCs w:val="0"/>
                <w:noProof/>
                <w:webHidden/>
                <w:sz w:val="24"/>
                <w:szCs w:val="24"/>
              </w:rPr>
              <w:fldChar w:fldCharType="end"/>
            </w:r>
          </w:hyperlink>
        </w:p>
        <w:p w14:paraId="206DE21B" w14:textId="2D2E2C67" w:rsidR="002E4EFB" w:rsidRPr="002E4EFB" w:rsidRDefault="009C4891">
          <w:pPr>
            <w:pStyle w:val="TOC3"/>
            <w:tabs>
              <w:tab w:val="right" w:leader="dot" w:pos="9010"/>
            </w:tabs>
            <w:rPr>
              <w:rFonts w:ascii="Arial" w:eastAsiaTheme="minorEastAsia" w:hAnsi="Arial" w:cs="Arial"/>
              <w:noProof/>
              <w:sz w:val="24"/>
              <w:lang w:bidi="bn-IN"/>
            </w:rPr>
          </w:pPr>
          <w:hyperlink w:anchor="_Toc228067932" w:history="1">
            <w:r w:rsidR="002E4EFB" w:rsidRPr="002E4EFB">
              <w:rPr>
                <w:rStyle w:val="Hyperlink"/>
                <w:rFonts w:ascii="Arial" w:hAnsi="Arial" w:cs="Arial"/>
                <w:noProof/>
                <w:sz w:val="24"/>
              </w:rPr>
              <w:t>Legal Framework and Intellectual Property Protection</w:t>
            </w:r>
            <w:r w:rsidR="002E4EFB" w:rsidRPr="002E4EFB">
              <w:rPr>
                <w:rFonts w:ascii="Arial" w:hAnsi="Arial" w:cs="Arial"/>
                <w:noProof/>
                <w:webHidden/>
                <w:sz w:val="24"/>
              </w:rPr>
              <w:tab/>
            </w:r>
            <w:r w:rsidR="002E4EFB" w:rsidRPr="002E4EFB">
              <w:rPr>
                <w:rFonts w:ascii="Arial" w:hAnsi="Arial" w:cs="Arial"/>
                <w:noProof/>
                <w:webHidden/>
                <w:sz w:val="24"/>
              </w:rPr>
              <w:fldChar w:fldCharType="begin"/>
            </w:r>
            <w:r w:rsidR="002E4EFB" w:rsidRPr="002E4EFB">
              <w:rPr>
                <w:rFonts w:ascii="Arial" w:hAnsi="Arial" w:cs="Arial"/>
                <w:noProof/>
                <w:webHidden/>
                <w:sz w:val="24"/>
              </w:rPr>
              <w:instrText xml:space="preserve"> PAGEREF _Toc228067932 \h </w:instrText>
            </w:r>
            <w:r w:rsidR="002E4EFB" w:rsidRPr="002E4EFB">
              <w:rPr>
                <w:rFonts w:ascii="Arial" w:hAnsi="Arial" w:cs="Arial"/>
                <w:noProof/>
                <w:webHidden/>
                <w:sz w:val="24"/>
              </w:rPr>
            </w:r>
            <w:r w:rsidR="002E4EFB" w:rsidRPr="002E4EFB">
              <w:rPr>
                <w:rFonts w:ascii="Arial" w:hAnsi="Arial" w:cs="Arial"/>
                <w:noProof/>
                <w:webHidden/>
                <w:sz w:val="24"/>
              </w:rPr>
              <w:fldChar w:fldCharType="separate"/>
            </w:r>
            <w:r w:rsidR="002E4EFB" w:rsidRPr="002E4EFB">
              <w:rPr>
                <w:rFonts w:ascii="Arial" w:hAnsi="Arial" w:cs="Arial"/>
                <w:noProof/>
                <w:webHidden/>
                <w:sz w:val="24"/>
              </w:rPr>
              <w:t>11</w:t>
            </w:r>
            <w:r w:rsidR="002E4EFB" w:rsidRPr="002E4EFB">
              <w:rPr>
                <w:rFonts w:ascii="Arial" w:hAnsi="Arial" w:cs="Arial"/>
                <w:noProof/>
                <w:webHidden/>
                <w:sz w:val="24"/>
              </w:rPr>
              <w:fldChar w:fldCharType="end"/>
            </w:r>
          </w:hyperlink>
        </w:p>
        <w:p w14:paraId="3287DCCF" w14:textId="0076CE1E" w:rsidR="002E4EFB" w:rsidRPr="002E4EFB" w:rsidRDefault="009C4891">
          <w:pPr>
            <w:pStyle w:val="TOC3"/>
            <w:tabs>
              <w:tab w:val="right" w:leader="dot" w:pos="9010"/>
            </w:tabs>
            <w:rPr>
              <w:rFonts w:ascii="Arial" w:eastAsiaTheme="minorEastAsia" w:hAnsi="Arial" w:cs="Arial"/>
              <w:noProof/>
              <w:sz w:val="24"/>
              <w:lang w:bidi="bn-IN"/>
            </w:rPr>
          </w:pPr>
          <w:hyperlink w:anchor="_Toc228067933" w:history="1">
            <w:r w:rsidR="002E4EFB" w:rsidRPr="002E4EFB">
              <w:rPr>
                <w:rStyle w:val="Hyperlink"/>
                <w:rFonts w:ascii="Arial" w:hAnsi="Arial" w:cs="Arial"/>
                <w:noProof/>
                <w:sz w:val="24"/>
              </w:rPr>
              <w:t>Cultural Factors and Business Practices</w:t>
            </w:r>
            <w:r w:rsidR="002E4EFB" w:rsidRPr="002E4EFB">
              <w:rPr>
                <w:rFonts w:ascii="Arial" w:hAnsi="Arial" w:cs="Arial"/>
                <w:noProof/>
                <w:webHidden/>
                <w:sz w:val="24"/>
              </w:rPr>
              <w:tab/>
            </w:r>
            <w:r w:rsidR="002E4EFB" w:rsidRPr="002E4EFB">
              <w:rPr>
                <w:rFonts w:ascii="Arial" w:hAnsi="Arial" w:cs="Arial"/>
                <w:noProof/>
                <w:webHidden/>
                <w:sz w:val="24"/>
              </w:rPr>
              <w:fldChar w:fldCharType="begin"/>
            </w:r>
            <w:r w:rsidR="002E4EFB" w:rsidRPr="002E4EFB">
              <w:rPr>
                <w:rFonts w:ascii="Arial" w:hAnsi="Arial" w:cs="Arial"/>
                <w:noProof/>
                <w:webHidden/>
                <w:sz w:val="24"/>
              </w:rPr>
              <w:instrText xml:space="preserve"> PAGEREF _Toc228067933 \h </w:instrText>
            </w:r>
            <w:r w:rsidR="002E4EFB" w:rsidRPr="002E4EFB">
              <w:rPr>
                <w:rFonts w:ascii="Arial" w:hAnsi="Arial" w:cs="Arial"/>
                <w:noProof/>
                <w:webHidden/>
                <w:sz w:val="24"/>
              </w:rPr>
            </w:r>
            <w:r w:rsidR="002E4EFB" w:rsidRPr="002E4EFB">
              <w:rPr>
                <w:rFonts w:ascii="Arial" w:hAnsi="Arial" w:cs="Arial"/>
                <w:noProof/>
                <w:webHidden/>
                <w:sz w:val="24"/>
              </w:rPr>
              <w:fldChar w:fldCharType="separate"/>
            </w:r>
            <w:r w:rsidR="002E4EFB" w:rsidRPr="002E4EFB">
              <w:rPr>
                <w:rFonts w:ascii="Arial" w:hAnsi="Arial" w:cs="Arial"/>
                <w:noProof/>
                <w:webHidden/>
                <w:sz w:val="24"/>
              </w:rPr>
              <w:t>11</w:t>
            </w:r>
            <w:r w:rsidR="002E4EFB" w:rsidRPr="002E4EFB">
              <w:rPr>
                <w:rFonts w:ascii="Arial" w:hAnsi="Arial" w:cs="Arial"/>
                <w:noProof/>
                <w:webHidden/>
                <w:sz w:val="24"/>
              </w:rPr>
              <w:fldChar w:fldCharType="end"/>
            </w:r>
          </w:hyperlink>
        </w:p>
        <w:p w14:paraId="212EB11E" w14:textId="4BB476C6" w:rsidR="002E4EFB" w:rsidRPr="002E4EFB" w:rsidRDefault="009C4891">
          <w:pPr>
            <w:pStyle w:val="TOC3"/>
            <w:tabs>
              <w:tab w:val="right" w:leader="dot" w:pos="9010"/>
            </w:tabs>
            <w:rPr>
              <w:rFonts w:ascii="Arial" w:eastAsiaTheme="minorEastAsia" w:hAnsi="Arial" w:cs="Arial"/>
              <w:noProof/>
              <w:sz w:val="24"/>
              <w:lang w:bidi="bn-IN"/>
            </w:rPr>
          </w:pPr>
          <w:hyperlink w:anchor="_Toc228067934" w:history="1">
            <w:r w:rsidR="002E4EFB" w:rsidRPr="002E4EFB">
              <w:rPr>
                <w:rStyle w:val="Hyperlink"/>
                <w:rFonts w:ascii="Arial" w:hAnsi="Arial" w:cs="Arial"/>
                <w:noProof/>
                <w:sz w:val="24"/>
              </w:rPr>
              <w:t>Hofstede Cultural Analysis</w:t>
            </w:r>
            <w:r w:rsidR="002E4EFB" w:rsidRPr="002E4EFB">
              <w:rPr>
                <w:rFonts w:ascii="Arial" w:hAnsi="Arial" w:cs="Arial"/>
                <w:noProof/>
                <w:webHidden/>
                <w:sz w:val="24"/>
              </w:rPr>
              <w:tab/>
            </w:r>
            <w:r w:rsidR="002E4EFB" w:rsidRPr="002E4EFB">
              <w:rPr>
                <w:rFonts w:ascii="Arial" w:hAnsi="Arial" w:cs="Arial"/>
                <w:noProof/>
                <w:webHidden/>
                <w:sz w:val="24"/>
              </w:rPr>
              <w:fldChar w:fldCharType="begin"/>
            </w:r>
            <w:r w:rsidR="002E4EFB" w:rsidRPr="002E4EFB">
              <w:rPr>
                <w:rFonts w:ascii="Arial" w:hAnsi="Arial" w:cs="Arial"/>
                <w:noProof/>
                <w:webHidden/>
                <w:sz w:val="24"/>
              </w:rPr>
              <w:instrText xml:space="preserve"> PAGEREF _Toc228067934 \h </w:instrText>
            </w:r>
            <w:r w:rsidR="002E4EFB" w:rsidRPr="002E4EFB">
              <w:rPr>
                <w:rFonts w:ascii="Arial" w:hAnsi="Arial" w:cs="Arial"/>
                <w:noProof/>
                <w:webHidden/>
                <w:sz w:val="24"/>
              </w:rPr>
            </w:r>
            <w:r w:rsidR="002E4EFB" w:rsidRPr="002E4EFB">
              <w:rPr>
                <w:rFonts w:ascii="Arial" w:hAnsi="Arial" w:cs="Arial"/>
                <w:noProof/>
                <w:webHidden/>
                <w:sz w:val="24"/>
              </w:rPr>
              <w:fldChar w:fldCharType="separate"/>
            </w:r>
            <w:r w:rsidR="002E4EFB" w:rsidRPr="002E4EFB">
              <w:rPr>
                <w:rFonts w:ascii="Arial" w:hAnsi="Arial" w:cs="Arial"/>
                <w:noProof/>
                <w:webHidden/>
                <w:sz w:val="24"/>
              </w:rPr>
              <w:t>12</w:t>
            </w:r>
            <w:r w:rsidR="002E4EFB" w:rsidRPr="002E4EFB">
              <w:rPr>
                <w:rFonts w:ascii="Arial" w:hAnsi="Arial" w:cs="Arial"/>
                <w:noProof/>
                <w:webHidden/>
                <w:sz w:val="24"/>
              </w:rPr>
              <w:fldChar w:fldCharType="end"/>
            </w:r>
          </w:hyperlink>
        </w:p>
        <w:p w14:paraId="174D7D0E" w14:textId="50ECD386" w:rsidR="002E4EFB" w:rsidRPr="002E4EFB" w:rsidRDefault="009C4891">
          <w:pPr>
            <w:pStyle w:val="TOC2"/>
            <w:tabs>
              <w:tab w:val="right" w:leader="dot" w:pos="9010"/>
            </w:tabs>
            <w:rPr>
              <w:rFonts w:ascii="Arial" w:eastAsiaTheme="minorEastAsia" w:hAnsi="Arial" w:cs="Arial"/>
              <w:b w:val="0"/>
              <w:bCs w:val="0"/>
              <w:noProof/>
              <w:sz w:val="24"/>
              <w:szCs w:val="24"/>
              <w:lang w:bidi="bn-IN"/>
            </w:rPr>
          </w:pPr>
          <w:hyperlink w:anchor="_Toc228067935" w:history="1">
            <w:r w:rsidR="002E4EFB" w:rsidRPr="002E4EFB">
              <w:rPr>
                <w:rStyle w:val="Hyperlink"/>
                <w:rFonts w:ascii="Arial" w:hAnsi="Arial" w:cs="Arial"/>
                <w:b w:val="0"/>
                <w:bCs w:val="0"/>
                <w:noProof/>
                <w:sz w:val="24"/>
                <w:szCs w:val="24"/>
              </w:rPr>
              <w:t>Strategic Implications for Intel</w:t>
            </w:r>
            <w:r w:rsidR="002E4EFB" w:rsidRPr="002E4EFB">
              <w:rPr>
                <w:rFonts w:ascii="Arial" w:hAnsi="Arial" w:cs="Arial"/>
                <w:b w:val="0"/>
                <w:bCs w:val="0"/>
                <w:noProof/>
                <w:webHidden/>
                <w:sz w:val="24"/>
                <w:szCs w:val="24"/>
              </w:rPr>
              <w:tab/>
            </w:r>
            <w:r w:rsidR="002E4EFB" w:rsidRPr="002E4EFB">
              <w:rPr>
                <w:rFonts w:ascii="Arial" w:hAnsi="Arial" w:cs="Arial"/>
                <w:b w:val="0"/>
                <w:bCs w:val="0"/>
                <w:noProof/>
                <w:webHidden/>
                <w:sz w:val="24"/>
                <w:szCs w:val="24"/>
              </w:rPr>
              <w:fldChar w:fldCharType="begin"/>
            </w:r>
            <w:r w:rsidR="002E4EFB" w:rsidRPr="002E4EFB">
              <w:rPr>
                <w:rFonts w:ascii="Arial" w:hAnsi="Arial" w:cs="Arial"/>
                <w:b w:val="0"/>
                <w:bCs w:val="0"/>
                <w:noProof/>
                <w:webHidden/>
                <w:sz w:val="24"/>
                <w:szCs w:val="24"/>
              </w:rPr>
              <w:instrText xml:space="preserve"> PAGEREF _Toc228067935 \h </w:instrText>
            </w:r>
            <w:r w:rsidR="002E4EFB" w:rsidRPr="002E4EFB">
              <w:rPr>
                <w:rFonts w:ascii="Arial" w:hAnsi="Arial" w:cs="Arial"/>
                <w:b w:val="0"/>
                <w:bCs w:val="0"/>
                <w:noProof/>
                <w:webHidden/>
                <w:sz w:val="24"/>
                <w:szCs w:val="24"/>
              </w:rPr>
            </w:r>
            <w:r w:rsidR="002E4EFB" w:rsidRPr="002E4EFB">
              <w:rPr>
                <w:rFonts w:ascii="Arial" w:hAnsi="Arial" w:cs="Arial"/>
                <w:b w:val="0"/>
                <w:bCs w:val="0"/>
                <w:noProof/>
                <w:webHidden/>
                <w:sz w:val="24"/>
                <w:szCs w:val="24"/>
              </w:rPr>
              <w:fldChar w:fldCharType="separate"/>
            </w:r>
            <w:r w:rsidR="002E4EFB" w:rsidRPr="002E4EFB">
              <w:rPr>
                <w:rFonts w:ascii="Arial" w:hAnsi="Arial" w:cs="Arial"/>
                <w:b w:val="0"/>
                <w:bCs w:val="0"/>
                <w:noProof/>
                <w:webHidden/>
                <w:sz w:val="24"/>
                <w:szCs w:val="24"/>
              </w:rPr>
              <w:t>13</w:t>
            </w:r>
            <w:r w:rsidR="002E4EFB" w:rsidRPr="002E4EFB">
              <w:rPr>
                <w:rFonts w:ascii="Arial" w:hAnsi="Arial" w:cs="Arial"/>
                <w:b w:val="0"/>
                <w:bCs w:val="0"/>
                <w:noProof/>
                <w:webHidden/>
                <w:sz w:val="24"/>
                <w:szCs w:val="24"/>
              </w:rPr>
              <w:fldChar w:fldCharType="end"/>
            </w:r>
          </w:hyperlink>
        </w:p>
        <w:p w14:paraId="12C33B8F" w14:textId="1F74A544" w:rsidR="002E4EFB" w:rsidRPr="002E4EFB" w:rsidRDefault="009C4891">
          <w:pPr>
            <w:pStyle w:val="TOC3"/>
            <w:tabs>
              <w:tab w:val="right" w:leader="dot" w:pos="9010"/>
            </w:tabs>
            <w:rPr>
              <w:rFonts w:ascii="Arial" w:eastAsiaTheme="minorEastAsia" w:hAnsi="Arial" w:cs="Arial"/>
              <w:noProof/>
              <w:sz w:val="24"/>
              <w:lang w:bidi="bn-IN"/>
            </w:rPr>
          </w:pPr>
          <w:hyperlink w:anchor="_Toc228067936" w:history="1">
            <w:r w:rsidR="002E4EFB" w:rsidRPr="002E4EFB">
              <w:rPr>
                <w:rStyle w:val="Hyperlink"/>
                <w:rFonts w:ascii="Arial" w:hAnsi="Arial" w:cs="Arial"/>
                <w:noProof/>
                <w:sz w:val="24"/>
              </w:rPr>
              <w:t>Market Entry Strategy</w:t>
            </w:r>
            <w:r w:rsidR="002E4EFB" w:rsidRPr="002E4EFB">
              <w:rPr>
                <w:rFonts w:ascii="Arial" w:hAnsi="Arial" w:cs="Arial"/>
                <w:noProof/>
                <w:webHidden/>
                <w:sz w:val="24"/>
              </w:rPr>
              <w:tab/>
            </w:r>
            <w:r w:rsidR="002E4EFB" w:rsidRPr="002E4EFB">
              <w:rPr>
                <w:rFonts w:ascii="Arial" w:hAnsi="Arial" w:cs="Arial"/>
                <w:noProof/>
                <w:webHidden/>
                <w:sz w:val="24"/>
              </w:rPr>
              <w:fldChar w:fldCharType="begin"/>
            </w:r>
            <w:r w:rsidR="002E4EFB" w:rsidRPr="002E4EFB">
              <w:rPr>
                <w:rFonts w:ascii="Arial" w:hAnsi="Arial" w:cs="Arial"/>
                <w:noProof/>
                <w:webHidden/>
                <w:sz w:val="24"/>
              </w:rPr>
              <w:instrText xml:space="preserve"> PAGEREF _Toc228067936 \h </w:instrText>
            </w:r>
            <w:r w:rsidR="002E4EFB" w:rsidRPr="002E4EFB">
              <w:rPr>
                <w:rFonts w:ascii="Arial" w:hAnsi="Arial" w:cs="Arial"/>
                <w:noProof/>
                <w:webHidden/>
                <w:sz w:val="24"/>
              </w:rPr>
            </w:r>
            <w:r w:rsidR="002E4EFB" w:rsidRPr="002E4EFB">
              <w:rPr>
                <w:rFonts w:ascii="Arial" w:hAnsi="Arial" w:cs="Arial"/>
                <w:noProof/>
                <w:webHidden/>
                <w:sz w:val="24"/>
              </w:rPr>
              <w:fldChar w:fldCharType="separate"/>
            </w:r>
            <w:r w:rsidR="002E4EFB" w:rsidRPr="002E4EFB">
              <w:rPr>
                <w:rFonts w:ascii="Arial" w:hAnsi="Arial" w:cs="Arial"/>
                <w:noProof/>
                <w:webHidden/>
                <w:sz w:val="24"/>
              </w:rPr>
              <w:t>13</w:t>
            </w:r>
            <w:r w:rsidR="002E4EFB" w:rsidRPr="002E4EFB">
              <w:rPr>
                <w:rFonts w:ascii="Arial" w:hAnsi="Arial" w:cs="Arial"/>
                <w:noProof/>
                <w:webHidden/>
                <w:sz w:val="24"/>
              </w:rPr>
              <w:fldChar w:fldCharType="end"/>
            </w:r>
          </w:hyperlink>
        </w:p>
        <w:p w14:paraId="66D09CA3" w14:textId="60DDFFED" w:rsidR="002E4EFB" w:rsidRPr="002E4EFB" w:rsidRDefault="009C4891">
          <w:pPr>
            <w:pStyle w:val="TOC3"/>
            <w:tabs>
              <w:tab w:val="right" w:leader="dot" w:pos="9010"/>
            </w:tabs>
            <w:rPr>
              <w:rFonts w:ascii="Arial" w:eastAsiaTheme="minorEastAsia" w:hAnsi="Arial" w:cs="Arial"/>
              <w:noProof/>
              <w:sz w:val="24"/>
              <w:lang w:bidi="bn-IN"/>
            </w:rPr>
          </w:pPr>
          <w:hyperlink w:anchor="_Toc228067937" w:history="1">
            <w:r w:rsidR="002E4EFB" w:rsidRPr="002E4EFB">
              <w:rPr>
                <w:rStyle w:val="Hyperlink"/>
                <w:rFonts w:ascii="Arial" w:hAnsi="Arial" w:cs="Arial"/>
                <w:noProof/>
                <w:sz w:val="24"/>
              </w:rPr>
              <w:t>Competitive Positioning</w:t>
            </w:r>
            <w:r w:rsidR="002E4EFB" w:rsidRPr="002E4EFB">
              <w:rPr>
                <w:rFonts w:ascii="Arial" w:hAnsi="Arial" w:cs="Arial"/>
                <w:noProof/>
                <w:webHidden/>
                <w:sz w:val="24"/>
              </w:rPr>
              <w:tab/>
            </w:r>
            <w:r w:rsidR="002E4EFB" w:rsidRPr="002E4EFB">
              <w:rPr>
                <w:rFonts w:ascii="Arial" w:hAnsi="Arial" w:cs="Arial"/>
                <w:noProof/>
                <w:webHidden/>
                <w:sz w:val="24"/>
              </w:rPr>
              <w:fldChar w:fldCharType="begin"/>
            </w:r>
            <w:r w:rsidR="002E4EFB" w:rsidRPr="002E4EFB">
              <w:rPr>
                <w:rFonts w:ascii="Arial" w:hAnsi="Arial" w:cs="Arial"/>
                <w:noProof/>
                <w:webHidden/>
                <w:sz w:val="24"/>
              </w:rPr>
              <w:instrText xml:space="preserve"> PAGEREF _Toc228067937 \h </w:instrText>
            </w:r>
            <w:r w:rsidR="002E4EFB" w:rsidRPr="002E4EFB">
              <w:rPr>
                <w:rFonts w:ascii="Arial" w:hAnsi="Arial" w:cs="Arial"/>
                <w:noProof/>
                <w:webHidden/>
                <w:sz w:val="24"/>
              </w:rPr>
            </w:r>
            <w:r w:rsidR="002E4EFB" w:rsidRPr="002E4EFB">
              <w:rPr>
                <w:rFonts w:ascii="Arial" w:hAnsi="Arial" w:cs="Arial"/>
                <w:noProof/>
                <w:webHidden/>
                <w:sz w:val="24"/>
              </w:rPr>
              <w:fldChar w:fldCharType="separate"/>
            </w:r>
            <w:r w:rsidR="002E4EFB" w:rsidRPr="002E4EFB">
              <w:rPr>
                <w:rFonts w:ascii="Arial" w:hAnsi="Arial" w:cs="Arial"/>
                <w:noProof/>
                <w:webHidden/>
                <w:sz w:val="24"/>
              </w:rPr>
              <w:t>13</w:t>
            </w:r>
            <w:r w:rsidR="002E4EFB" w:rsidRPr="002E4EFB">
              <w:rPr>
                <w:rFonts w:ascii="Arial" w:hAnsi="Arial" w:cs="Arial"/>
                <w:noProof/>
                <w:webHidden/>
                <w:sz w:val="24"/>
              </w:rPr>
              <w:fldChar w:fldCharType="end"/>
            </w:r>
          </w:hyperlink>
        </w:p>
        <w:p w14:paraId="6C160230" w14:textId="6975AFF5" w:rsidR="002E4EFB" w:rsidRPr="002E4EFB" w:rsidRDefault="009C4891">
          <w:pPr>
            <w:pStyle w:val="TOC3"/>
            <w:tabs>
              <w:tab w:val="right" w:leader="dot" w:pos="9010"/>
            </w:tabs>
            <w:rPr>
              <w:rFonts w:ascii="Arial" w:eastAsiaTheme="minorEastAsia" w:hAnsi="Arial" w:cs="Arial"/>
              <w:noProof/>
              <w:sz w:val="24"/>
              <w:lang w:bidi="bn-IN"/>
            </w:rPr>
          </w:pPr>
          <w:hyperlink w:anchor="_Toc228067938" w:history="1">
            <w:r w:rsidR="002E4EFB" w:rsidRPr="002E4EFB">
              <w:rPr>
                <w:rStyle w:val="Hyperlink"/>
                <w:rFonts w:ascii="Arial" w:hAnsi="Arial" w:cs="Arial"/>
                <w:noProof/>
                <w:sz w:val="24"/>
              </w:rPr>
              <w:t>Utili</w:t>
            </w:r>
            <w:r w:rsidR="002E4EFB" w:rsidRPr="002E4EFB">
              <w:rPr>
                <w:rStyle w:val="Hyperlink"/>
                <w:rFonts w:ascii="Arial" w:hAnsi="Arial" w:cs="Arial"/>
                <w:noProof/>
                <w:sz w:val="24"/>
                <w:lang w:val="en-US"/>
              </w:rPr>
              <w:t>s</w:t>
            </w:r>
            <w:r w:rsidR="002E4EFB" w:rsidRPr="002E4EFB">
              <w:rPr>
                <w:rStyle w:val="Hyperlink"/>
                <w:rFonts w:ascii="Arial" w:hAnsi="Arial" w:cs="Arial"/>
                <w:noProof/>
                <w:sz w:val="24"/>
              </w:rPr>
              <w:t>ing South Korea’s Value Chain</w:t>
            </w:r>
            <w:r w:rsidR="002E4EFB" w:rsidRPr="002E4EFB">
              <w:rPr>
                <w:rFonts w:ascii="Arial" w:hAnsi="Arial" w:cs="Arial"/>
                <w:noProof/>
                <w:webHidden/>
                <w:sz w:val="24"/>
              </w:rPr>
              <w:tab/>
            </w:r>
            <w:r w:rsidR="002E4EFB" w:rsidRPr="002E4EFB">
              <w:rPr>
                <w:rFonts w:ascii="Arial" w:hAnsi="Arial" w:cs="Arial"/>
                <w:noProof/>
                <w:webHidden/>
                <w:sz w:val="24"/>
              </w:rPr>
              <w:fldChar w:fldCharType="begin"/>
            </w:r>
            <w:r w:rsidR="002E4EFB" w:rsidRPr="002E4EFB">
              <w:rPr>
                <w:rFonts w:ascii="Arial" w:hAnsi="Arial" w:cs="Arial"/>
                <w:noProof/>
                <w:webHidden/>
                <w:sz w:val="24"/>
              </w:rPr>
              <w:instrText xml:space="preserve"> PAGEREF _Toc228067938 \h </w:instrText>
            </w:r>
            <w:r w:rsidR="002E4EFB" w:rsidRPr="002E4EFB">
              <w:rPr>
                <w:rFonts w:ascii="Arial" w:hAnsi="Arial" w:cs="Arial"/>
                <w:noProof/>
                <w:webHidden/>
                <w:sz w:val="24"/>
              </w:rPr>
            </w:r>
            <w:r w:rsidR="002E4EFB" w:rsidRPr="002E4EFB">
              <w:rPr>
                <w:rFonts w:ascii="Arial" w:hAnsi="Arial" w:cs="Arial"/>
                <w:noProof/>
                <w:webHidden/>
                <w:sz w:val="24"/>
              </w:rPr>
              <w:fldChar w:fldCharType="separate"/>
            </w:r>
            <w:r w:rsidR="002E4EFB" w:rsidRPr="002E4EFB">
              <w:rPr>
                <w:rFonts w:ascii="Arial" w:hAnsi="Arial" w:cs="Arial"/>
                <w:noProof/>
                <w:webHidden/>
                <w:sz w:val="24"/>
              </w:rPr>
              <w:t>14</w:t>
            </w:r>
            <w:r w:rsidR="002E4EFB" w:rsidRPr="002E4EFB">
              <w:rPr>
                <w:rFonts w:ascii="Arial" w:hAnsi="Arial" w:cs="Arial"/>
                <w:noProof/>
                <w:webHidden/>
                <w:sz w:val="24"/>
              </w:rPr>
              <w:fldChar w:fldCharType="end"/>
            </w:r>
          </w:hyperlink>
        </w:p>
        <w:p w14:paraId="235ED7A3" w14:textId="35D155A2" w:rsidR="002E4EFB" w:rsidRPr="002E4EFB" w:rsidRDefault="009C4891">
          <w:pPr>
            <w:pStyle w:val="TOC3"/>
            <w:tabs>
              <w:tab w:val="right" w:leader="dot" w:pos="9010"/>
            </w:tabs>
            <w:rPr>
              <w:rFonts w:ascii="Arial" w:eastAsiaTheme="minorEastAsia" w:hAnsi="Arial" w:cs="Arial"/>
              <w:noProof/>
              <w:sz w:val="24"/>
              <w:lang w:bidi="bn-IN"/>
            </w:rPr>
          </w:pPr>
          <w:hyperlink w:anchor="_Toc228067939" w:history="1">
            <w:r w:rsidR="002E4EFB" w:rsidRPr="002E4EFB">
              <w:rPr>
                <w:rStyle w:val="Hyperlink"/>
                <w:rFonts w:ascii="Arial" w:hAnsi="Arial" w:cs="Arial"/>
                <w:noProof/>
                <w:sz w:val="24"/>
              </w:rPr>
              <w:t>Recommendations for Intel</w:t>
            </w:r>
            <w:r w:rsidR="002E4EFB" w:rsidRPr="002E4EFB">
              <w:rPr>
                <w:rFonts w:ascii="Arial" w:hAnsi="Arial" w:cs="Arial"/>
                <w:noProof/>
                <w:webHidden/>
                <w:sz w:val="24"/>
              </w:rPr>
              <w:tab/>
            </w:r>
            <w:r w:rsidR="002E4EFB" w:rsidRPr="002E4EFB">
              <w:rPr>
                <w:rFonts w:ascii="Arial" w:hAnsi="Arial" w:cs="Arial"/>
                <w:noProof/>
                <w:webHidden/>
                <w:sz w:val="24"/>
              </w:rPr>
              <w:fldChar w:fldCharType="begin"/>
            </w:r>
            <w:r w:rsidR="002E4EFB" w:rsidRPr="002E4EFB">
              <w:rPr>
                <w:rFonts w:ascii="Arial" w:hAnsi="Arial" w:cs="Arial"/>
                <w:noProof/>
                <w:webHidden/>
                <w:sz w:val="24"/>
              </w:rPr>
              <w:instrText xml:space="preserve"> PAGEREF _Toc228067939 \h </w:instrText>
            </w:r>
            <w:r w:rsidR="002E4EFB" w:rsidRPr="002E4EFB">
              <w:rPr>
                <w:rFonts w:ascii="Arial" w:hAnsi="Arial" w:cs="Arial"/>
                <w:noProof/>
                <w:webHidden/>
                <w:sz w:val="24"/>
              </w:rPr>
            </w:r>
            <w:r w:rsidR="002E4EFB" w:rsidRPr="002E4EFB">
              <w:rPr>
                <w:rFonts w:ascii="Arial" w:hAnsi="Arial" w:cs="Arial"/>
                <w:noProof/>
                <w:webHidden/>
                <w:sz w:val="24"/>
              </w:rPr>
              <w:fldChar w:fldCharType="separate"/>
            </w:r>
            <w:r w:rsidR="002E4EFB" w:rsidRPr="002E4EFB">
              <w:rPr>
                <w:rFonts w:ascii="Arial" w:hAnsi="Arial" w:cs="Arial"/>
                <w:noProof/>
                <w:webHidden/>
                <w:sz w:val="24"/>
              </w:rPr>
              <w:t>14</w:t>
            </w:r>
            <w:r w:rsidR="002E4EFB" w:rsidRPr="002E4EFB">
              <w:rPr>
                <w:rFonts w:ascii="Arial" w:hAnsi="Arial" w:cs="Arial"/>
                <w:noProof/>
                <w:webHidden/>
                <w:sz w:val="24"/>
              </w:rPr>
              <w:fldChar w:fldCharType="end"/>
            </w:r>
          </w:hyperlink>
        </w:p>
        <w:p w14:paraId="088346C9" w14:textId="3830BD94" w:rsidR="002E4EFB" w:rsidRPr="002E4EFB" w:rsidRDefault="009C4891">
          <w:pPr>
            <w:pStyle w:val="TOC1"/>
            <w:tabs>
              <w:tab w:val="right" w:leader="dot" w:pos="9010"/>
            </w:tabs>
            <w:rPr>
              <w:rFonts w:ascii="Arial" w:eastAsiaTheme="minorEastAsia" w:hAnsi="Arial" w:cs="Arial"/>
              <w:b w:val="0"/>
              <w:bCs w:val="0"/>
              <w:i w:val="0"/>
              <w:iCs w:val="0"/>
              <w:noProof/>
              <w:szCs w:val="24"/>
              <w:lang w:bidi="bn-IN"/>
            </w:rPr>
          </w:pPr>
          <w:hyperlink w:anchor="_Toc228067940" w:history="1">
            <w:r w:rsidR="002E4EFB" w:rsidRPr="002E4EFB">
              <w:rPr>
                <w:rStyle w:val="Hyperlink"/>
                <w:rFonts w:ascii="Arial" w:hAnsi="Arial" w:cs="Arial"/>
                <w:b w:val="0"/>
                <w:bCs w:val="0"/>
                <w:i w:val="0"/>
                <w:iCs w:val="0"/>
                <w:noProof/>
                <w:szCs w:val="24"/>
              </w:rPr>
              <w:t>Conclusion</w:t>
            </w:r>
            <w:r w:rsidR="002E4EFB" w:rsidRPr="002E4EFB">
              <w:rPr>
                <w:rFonts w:ascii="Arial" w:hAnsi="Arial" w:cs="Arial"/>
                <w:b w:val="0"/>
                <w:bCs w:val="0"/>
                <w:i w:val="0"/>
                <w:iCs w:val="0"/>
                <w:noProof/>
                <w:webHidden/>
                <w:szCs w:val="24"/>
              </w:rPr>
              <w:tab/>
            </w:r>
            <w:r w:rsidR="002E4EFB" w:rsidRPr="002E4EFB">
              <w:rPr>
                <w:rFonts w:ascii="Arial" w:hAnsi="Arial" w:cs="Arial"/>
                <w:b w:val="0"/>
                <w:bCs w:val="0"/>
                <w:i w:val="0"/>
                <w:iCs w:val="0"/>
                <w:noProof/>
                <w:webHidden/>
                <w:szCs w:val="24"/>
              </w:rPr>
              <w:fldChar w:fldCharType="begin"/>
            </w:r>
            <w:r w:rsidR="002E4EFB" w:rsidRPr="002E4EFB">
              <w:rPr>
                <w:rFonts w:ascii="Arial" w:hAnsi="Arial" w:cs="Arial"/>
                <w:b w:val="0"/>
                <w:bCs w:val="0"/>
                <w:i w:val="0"/>
                <w:iCs w:val="0"/>
                <w:noProof/>
                <w:webHidden/>
                <w:szCs w:val="24"/>
              </w:rPr>
              <w:instrText xml:space="preserve"> PAGEREF _Toc228067940 \h </w:instrText>
            </w:r>
            <w:r w:rsidR="002E4EFB" w:rsidRPr="002E4EFB">
              <w:rPr>
                <w:rFonts w:ascii="Arial" w:hAnsi="Arial" w:cs="Arial"/>
                <w:b w:val="0"/>
                <w:bCs w:val="0"/>
                <w:i w:val="0"/>
                <w:iCs w:val="0"/>
                <w:noProof/>
                <w:webHidden/>
                <w:szCs w:val="24"/>
              </w:rPr>
            </w:r>
            <w:r w:rsidR="002E4EFB" w:rsidRPr="002E4EFB">
              <w:rPr>
                <w:rFonts w:ascii="Arial" w:hAnsi="Arial" w:cs="Arial"/>
                <w:b w:val="0"/>
                <w:bCs w:val="0"/>
                <w:i w:val="0"/>
                <w:iCs w:val="0"/>
                <w:noProof/>
                <w:webHidden/>
                <w:szCs w:val="24"/>
              </w:rPr>
              <w:fldChar w:fldCharType="separate"/>
            </w:r>
            <w:r w:rsidR="002E4EFB" w:rsidRPr="002E4EFB">
              <w:rPr>
                <w:rFonts w:ascii="Arial" w:hAnsi="Arial" w:cs="Arial"/>
                <w:b w:val="0"/>
                <w:bCs w:val="0"/>
                <w:i w:val="0"/>
                <w:iCs w:val="0"/>
                <w:noProof/>
                <w:webHidden/>
                <w:szCs w:val="24"/>
              </w:rPr>
              <w:t>15</w:t>
            </w:r>
            <w:r w:rsidR="002E4EFB" w:rsidRPr="002E4EFB">
              <w:rPr>
                <w:rFonts w:ascii="Arial" w:hAnsi="Arial" w:cs="Arial"/>
                <w:b w:val="0"/>
                <w:bCs w:val="0"/>
                <w:i w:val="0"/>
                <w:iCs w:val="0"/>
                <w:noProof/>
                <w:webHidden/>
                <w:szCs w:val="24"/>
              </w:rPr>
              <w:fldChar w:fldCharType="end"/>
            </w:r>
          </w:hyperlink>
        </w:p>
        <w:p w14:paraId="2F3F33D5" w14:textId="3FFF3F32" w:rsidR="002E4EFB" w:rsidRPr="002E4EFB" w:rsidRDefault="009C4891">
          <w:pPr>
            <w:pStyle w:val="TOC1"/>
            <w:tabs>
              <w:tab w:val="right" w:leader="dot" w:pos="9010"/>
            </w:tabs>
            <w:rPr>
              <w:rFonts w:ascii="Arial" w:eastAsiaTheme="minorEastAsia" w:hAnsi="Arial" w:cs="Arial"/>
              <w:b w:val="0"/>
              <w:bCs w:val="0"/>
              <w:i w:val="0"/>
              <w:iCs w:val="0"/>
              <w:noProof/>
              <w:szCs w:val="24"/>
              <w:lang w:bidi="bn-IN"/>
            </w:rPr>
          </w:pPr>
          <w:hyperlink w:anchor="_Toc228067941" w:history="1">
            <w:r w:rsidR="002E4EFB" w:rsidRPr="002E4EFB">
              <w:rPr>
                <w:rStyle w:val="Hyperlink"/>
                <w:rFonts w:ascii="Arial" w:hAnsi="Arial" w:cs="Arial"/>
                <w:b w:val="0"/>
                <w:bCs w:val="0"/>
                <w:i w:val="0"/>
                <w:iCs w:val="0"/>
                <w:noProof/>
                <w:szCs w:val="24"/>
              </w:rPr>
              <w:t>Reflective Account</w:t>
            </w:r>
            <w:r w:rsidR="002E4EFB" w:rsidRPr="002E4EFB">
              <w:rPr>
                <w:rFonts w:ascii="Arial" w:hAnsi="Arial" w:cs="Arial"/>
                <w:b w:val="0"/>
                <w:bCs w:val="0"/>
                <w:i w:val="0"/>
                <w:iCs w:val="0"/>
                <w:noProof/>
                <w:webHidden/>
                <w:szCs w:val="24"/>
              </w:rPr>
              <w:tab/>
            </w:r>
            <w:r w:rsidR="002E4EFB" w:rsidRPr="002E4EFB">
              <w:rPr>
                <w:rFonts w:ascii="Arial" w:hAnsi="Arial" w:cs="Arial"/>
                <w:b w:val="0"/>
                <w:bCs w:val="0"/>
                <w:i w:val="0"/>
                <w:iCs w:val="0"/>
                <w:noProof/>
                <w:webHidden/>
                <w:szCs w:val="24"/>
              </w:rPr>
              <w:fldChar w:fldCharType="begin"/>
            </w:r>
            <w:r w:rsidR="002E4EFB" w:rsidRPr="002E4EFB">
              <w:rPr>
                <w:rFonts w:ascii="Arial" w:hAnsi="Arial" w:cs="Arial"/>
                <w:b w:val="0"/>
                <w:bCs w:val="0"/>
                <w:i w:val="0"/>
                <w:iCs w:val="0"/>
                <w:noProof/>
                <w:webHidden/>
                <w:szCs w:val="24"/>
              </w:rPr>
              <w:instrText xml:space="preserve"> PAGEREF _Toc228067941 \h </w:instrText>
            </w:r>
            <w:r w:rsidR="002E4EFB" w:rsidRPr="002E4EFB">
              <w:rPr>
                <w:rFonts w:ascii="Arial" w:hAnsi="Arial" w:cs="Arial"/>
                <w:b w:val="0"/>
                <w:bCs w:val="0"/>
                <w:i w:val="0"/>
                <w:iCs w:val="0"/>
                <w:noProof/>
                <w:webHidden/>
                <w:szCs w:val="24"/>
              </w:rPr>
            </w:r>
            <w:r w:rsidR="002E4EFB" w:rsidRPr="002E4EFB">
              <w:rPr>
                <w:rFonts w:ascii="Arial" w:hAnsi="Arial" w:cs="Arial"/>
                <w:b w:val="0"/>
                <w:bCs w:val="0"/>
                <w:i w:val="0"/>
                <w:iCs w:val="0"/>
                <w:noProof/>
                <w:webHidden/>
                <w:szCs w:val="24"/>
              </w:rPr>
              <w:fldChar w:fldCharType="separate"/>
            </w:r>
            <w:r w:rsidR="002E4EFB" w:rsidRPr="002E4EFB">
              <w:rPr>
                <w:rFonts w:ascii="Arial" w:hAnsi="Arial" w:cs="Arial"/>
                <w:b w:val="0"/>
                <w:bCs w:val="0"/>
                <w:i w:val="0"/>
                <w:iCs w:val="0"/>
                <w:noProof/>
                <w:webHidden/>
                <w:szCs w:val="24"/>
              </w:rPr>
              <w:t>17</w:t>
            </w:r>
            <w:r w:rsidR="002E4EFB" w:rsidRPr="002E4EFB">
              <w:rPr>
                <w:rFonts w:ascii="Arial" w:hAnsi="Arial" w:cs="Arial"/>
                <w:b w:val="0"/>
                <w:bCs w:val="0"/>
                <w:i w:val="0"/>
                <w:iCs w:val="0"/>
                <w:noProof/>
                <w:webHidden/>
                <w:szCs w:val="24"/>
              </w:rPr>
              <w:fldChar w:fldCharType="end"/>
            </w:r>
          </w:hyperlink>
        </w:p>
        <w:p w14:paraId="26B44FAB" w14:textId="20E548BC" w:rsidR="002E4EFB" w:rsidRPr="002E4EFB" w:rsidRDefault="009C4891">
          <w:pPr>
            <w:pStyle w:val="TOC2"/>
            <w:tabs>
              <w:tab w:val="right" w:leader="dot" w:pos="9010"/>
            </w:tabs>
            <w:rPr>
              <w:rFonts w:ascii="Arial" w:eastAsiaTheme="minorEastAsia" w:hAnsi="Arial" w:cs="Arial"/>
              <w:b w:val="0"/>
              <w:bCs w:val="0"/>
              <w:noProof/>
              <w:sz w:val="24"/>
              <w:szCs w:val="24"/>
              <w:lang w:bidi="bn-IN"/>
            </w:rPr>
          </w:pPr>
          <w:hyperlink w:anchor="_Toc228067942" w:history="1">
            <w:r w:rsidR="002E4EFB" w:rsidRPr="002E4EFB">
              <w:rPr>
                <w:rStyle w:val="Hyperlink"/>
                <w:rFonts w:ascii="Arial" w:hAnsi="Arial" w:cs="Arial"/>
                <w:b w:val="0"/>
                <w:bCs w:val="0"/>
                <w:noProof/>
                <w:sz w:val="24"/>
                <w:szCs w:val="24"/>
              </w:rPr>
              <w:t>Concrete Experience</w:t>
            </w:r>
            <w:r w:rsidR="002E4EFB" w:rsidRPr="002E4EFB">
              <w:rPr>
                <w:rFonts w:ascii="Arial" w:hAnsi="Arial" w:cs="Arial"/>
                <w:b w:val="0"/>
                <w:bCs w:val="0"/>
                <w:noProof/>
                <w:webHidden/>
                <w:sz w:val="24"/>
                <w:szCs w:val="24"/>
              </w:rPr>
              <w:tab/>
            </w:r>
            <w:r w:rsidR="002E4EFB" w:rsidRPr="002E4EFB">
              <w:rPr>
                <w:rFonts w:ascii="Arial" w:hAnsi="Arial" w:cs="Arial"/>
                <w:b w:val="0"/>
                <w:bCs w:val="0"/>
                <w:noProof/>
                <w:webHidden/>
                <w:sz w:val="24"/>
                <w:szCs w:val="24"/>
              </w:rPr>
              <w:fldChar w:fldCharType="begin"/>
            </w:r>
            <w:r w:rsidR="002E4EFB" w:rsidRPr="002E4EFB">
              <w:rPr>
                <w:rFonts w:ascii="Arial" w:hAnsi="Arial" w:cs="Arial"/>
                <w:b w:val="0"/>
                <w:bCs w:val="0"/>
                <w:noProof/>
                <w:webHidden/>
                <w:sz w:val="24"/>
                <w:szCs w:val="24"/>
              </w:rPr>
              <w:instrText xml:space="preserve"> PAGEREF _Toc228067942 \h </w:instrText>
            </w:r>
            <w:r w:rsidR="002E4EFB" w:rsidRPr="002E4EFB">
              <w:rPr>
                <w:rFonts w:ascii="Arial" w:hAnsi="Arial" w:cs="Arial"/>
                <w:b w:val="0"/>
                <w:bCs w:val="0"/>
                <w:noProof/>
                <w:webHidden/>
                <w:sz w:val="24"/>
                <w:szCs w:val="24"/>
              </w:rPr>
            </w:r>
            <w:r w:rsidR="002E4EFB" w:rsidRPr="002E4EFB">
              <w:rPr>
                <w:rFonts w:ascii="Arial" w:hAnsi="Arial" w:cs="Arial"/>
                <w:b w:val="0"/>
                <w:bCs w:val="0"/>
                <w:noProof/>
                <w:webHidden/>
                <w:sz w:val="24"/>
                <w:szCs w:val="24"/>
              </w:rPr>
              <w:fldChar w:fldCharType="separate"/>
            </w:r>
            <w:r w:rsidR="002E4EFB" w:rsidRPr="002E4EFB">
              <w:rPr>
                <w:rFonts w:ascii="Arial" w:hAnsi="Arial" w:cs="Arial"/>
                <w:b w:val="0"/>
                <w:bCs w:val="0"/>
                <w:noProof/>
                <w:webHidden/>
                <w:sz w:val="24"/>
                <w:szCs w:val="24"/>
              </w:rPr>
              <w:t>17</w:t>
            </w:r>
            <w:r w:rsidR="002E4EFB" w:rsidRPr="002E4EFB">
              <w:rPr>
                <w:rFonts w:ascii="Arial" w:hAnsi="Arial" w:cs="Arial"/>
                <w:b w:val="0"/>
                <w:bCs w:val="0"/>
                <w:noProof/>
                <w:webHidden/>
                <w:sz w:val="24"/>
                <w:szCs w:val="24"/>
              </w:rPr>
              <w:fldChar w:fldCharType="end"/>
            </w:r>
          </w:hyperlink>
        </w:p>
        <w:p w14:paraId="6E610C10" w14:textId="56759FB2" w:rsidR="002E4EFB" w:rsidRPr="002E4EFB" w:rsidRDefault="009C4891">
          <w:pPr>
            <w:pStyle w:val="TOC2"/>
            <w:tabs>
              <w:tab w:val="right" w:leader="dot" w:pos="9010"/>
            </w:tabs>
            <w:rPr>
              <w:rFonts w:ascii="Arial" w:eastAsiaTheme="minorEastAsia" w:hAnsi="Arial" w:cs="Arial"/>
              <w:b w:val="0"/>
              <w:bCs w:val="0"/>
              <w:noProof/>
              <w:sz w:val="24"/>
              <w:szCs w:val="24"/>
              <w:lang w:bidi="bn-IN"/>
            </w:rPr>
          </w:pPr>
          <w:hyperlink w:anchor="_Toc228067943" w:history="1">
            <w:r w:rsidR="002E4EFB" w:rsidRPr="002E4EFB">
              <w:rPr>
                <w:rStyle w:val="Hyperlink"/>
                <w:rFonts w:ascii="Arial" w:hAnsi="Arial" w:cs="Arial"/>
                <w:b w:val="0"/>
                <w:bCs w:val="0"/>
                <w:noProof/>
                <w:sz w:val="24"/>
                <w:szCs w:val="24"/>
              </w:rPr>
              <w:t>Reflective Observation</w:t>
            </w:r>
            <w:r w:rsidR="002E4EFB" w:rsidRPr="002E4EFB">
              <w:rPr>
                <w:rFonts w:ascii="Arial" w:hAnsi="Arial" w:cs="Arial"/>
                <w:b w:val="0"/>
                <w:bCs w:val="0"/>
                <w:noProof/>
                <w:webHidden/>
                <w:sz w:val="24"/>
                <w:szCs w:val="24"/>
              </w:rPr>
              <w:tab/>
            </w:r>
            <w:r w:rsidR="002E4EFB" w:rsidRPr="002E4EFB">
              <w:rPr>
                <w:rFonts w:ascii="Arial" w:hAnsi="Arial" w:cs="Arial"/>
                <w:b w:val="0"/>
                <w:bCs w:val="0"/>
                <w:noProof/>
                <w:webHidden/>
                <w:sz w:val="24"/>
                <w:szCs w:val="24"/>
              </w:rPr>
              <w:fldChar w:fldCharType="begin"/>
            </w:r>
            <w:r w:rsidR="002E4EFB" w:rsidRPr="002E4EFB">
              <w:rPr>
                <w:rFonts w:ascii="Arial" w:hAnsi="Arial" w:cs="Arial"/>
                <w:b w:val="0"/>
                <w:bCs w:val="0"/>
                <w:noProof/>
                <w:webHidden/>
                <w:sz w:val="24"/>
                <w:szCs w:val="24"/>
              </w:rPr>
              <w:instrText xml:space="preserve"> PAGEREF _Toc228067943 \h </w:instrText>
            </w:r>
            <w:r w:rsidR="002E4EFB" w:rsidRPr="002E4EFB">
              <w:rPr>
                <w:rFonts w:ascii="Arial" w:hAnsi="Arial" w:cs="Arial"/>
                <w:b w:val="0"/>
                <w:bCs w:val="0"/>
                <w:noProof/>
                <w:webHidden/>
                <w:sz w:val="24"/>
                <w:szCs w:val="24"/>
              </w:rPr>
            </w:r>
            <w:r w:rsidR="002E4EFB" w:rsidRPr="002E4EFB">
              <w:rPr>
                <w:rFonts w:ascii="Arial" w:hAnsi="Arial" w:cs="Arial"/>
                <w:b w:val="0"/>
                <w:bCs w:val="0"/>
                <w:noProof/>
                <w:webHidden/>
                <w:sz w:val="24"/>
                <w:szCs w:val="24"/>
              </w:rPr>
              <w:fldChar w:fldCharType="separate"/>
            </w:r>
            <w:r w:rsidR="002E4EFB" w:rsidRPr="002E4EFB">
              <w:rPr>
                <w:rFonts w:ascii="Arial" w:hAnsi="Arial" w:cs="Arial"/>
                <w:b w:val="0"/>
                <w:bCs w:val="0"/>
                <w:noProof/>
                <w:webHidden/>
                <w:sz w:val="24"/>
                <w:szCs w:val="24"/>
              </w:rPr>
              <w:t>18</w:t>
            </w:r>
            <w:r w:rsidR="002E4EFB" w:rsidRPr="002E4EFB">
              <w:rPr>
                <w:rFonts w:ascii="Arial" w:hAnsi="Arial" w:cs="Arial"/>
                <w:b w:val="0"/>
                <w:bCs w:val="0"/>
                <w:noProof/>
                <w:webHidden/>
                <w:sz w:val="24"/>
                <w:szCs w:val="24"/>
              </w:rPr>
              <w:fldChar w:fldCharType="end"/>
            </w:r>
          </w:hyperlink>
        </w:p>
        <w:p w14:paraId="1C18C3D1" w14:textId="335B36E9" w:rsidR="002E4EFB" w:rsidRPr="002E4EFB" w:rsidRDefault="009C4891">
          <w:pPr>
            <w:pStyle w:val="TOC2"/>
            <w:tabs>
              <w:tab w:val="right" w:leader="dot" w:pos="9010"/>
            </w:tabs>
            <w:rPr>
              <w:rFonts w:ascii="Arial" w:eastAsiaTheme="minorEastAsia" w:hAnsi="Arial" w:cs="Arial"/>
              <w:b w:val="0"/>
              <w:bCs w:val="0"/>
              <w:noProof/>
              <w:sz w:val="24"/>
              <w:szCs w:val="24"/>
              <w:lang w:bidi="bn-IN"/>
            </w:rPr>
          </w:pPr>
          <w:hyperlink w:anchor="_Toc228067944" w:history="1">
            <w:r w:rsidR="002E4EFB" w:rsidRPr="002E4EFB">
              <w:rPr>
                <w:rStyle w:val="Hyperlink"/>
                <w:rFonts w:ascii="Arial" w:hAnsi="Arial" w:cs="Arial"/>
                <w:b w:val="0"/>
                <w:bCs w:val="0"/>
                <w:noProof/>
                <w:sz w:val="24"/>
                <w:szCs w:val="24"/>
              </w:rPr>
              <w:t>Abstract Conceptualisation</w:t>
            </w:r>
            <w:r w:rsidR="002E4EFB" w:rsidRPr="002E4EFB">
              <w:rPr>
                <w:rFonts w:ascii="Arial" w:hAnsi="Arial" w:cs="Arial"/>
                <w:b w:val="0"/>
                <w:bCs w:val="0"/>
                <w:noProof/>
                <w:webHidden/>
                <w:sz w:val="24"/>
                <w:szCs w:val="24"/>
              </w:rPr>
              <w:tab/>
            </w:r>
            <w:r w:rsidR="002E4EFB" w:rsidRPr="002E4EFB">
              <w:rPr>
                <w:rFonts w:ascii="Arial" w:hAnsi="Arial" w:cs="Arial"/>
                <w:b w:val="0"/>
                <w:bCs w:val="0"/>
                <w:noProof/>
                <w:webHidden/>
                <w:sz w:val="24"/>
                <w:szCs w:val="24"/>
              </w:rPr>
              <w:fldChar w:fldCharType="begin"/>
            </w:r>
            <w:r w:rsidR="002E4EFB" w:rsidRPr="002E4EFB">
              <w:rPr>
                <w:rFonts w:ascii="Arial" w:hAnsi="Arial" w:cs="Arial"/>
                <w:b w:val="0"/>
                <w:bCs w:val="0"/>
                <w:noProof/>
                <w:webHidden/>
                <w:sz w:val="24"/>
                <w:szCs w:val="24"/>
              </w:rPr>
              <w:instrText xml:space="preserve"> PAGEREF _Toc228067944 \h </w:instrText>
            </w:r>
            <w:r w:rsidR="002E4EFB" w:rsidRPr="002E4EFB">
              <w:rPr>
                <w:rFonts w:ascii="Arial" w:hAnsi="Arial" w:cs="Arial"/>
                <w:b w:val="0"/>
                <w:bCs w:val="0"/>
                <w:noProof/>
                <w:webHidden/>
                <w:sz w:val="24"/>
                <w:szCs w:val="24"/>
              </w:rPr>
            </w:r>
            <w:r w:rsidR="002E4EFB" w:rsidRPr="002E4EFB">
              <w:rPr>
                <w:rFonts w:ascii="Arial" w:hAnsi="Arial" w:cs="Arial"/>
                <w:b w:val="0"/>
                <w:bCs w:val="0"/>
                <w:noProof/>
                <w:webHidden/>
                <w:sz w:val="24"/>
                <w:szCs w:val="24"/>
              </w:rPr>
              <w:fldChar w:fldCharType="separate"/>
            </w:r>
            <w:r w:rsidR="002E4EFB" w:rsidRPr="002E4EFB">
              <w:rPr>
                <w:rFonts w:ascii="Arial" w:hAnsi="Arial" w:cs="Arial"/>
                <w:b w:val="0"/>
                <w:bCs w:val="0"/>
                <w:noProof/>
                <w:webHidden/>
                <w:sz w:val="24"/>
                <w:szCs w:val="24"/>
              </w:rPr>
              <w:t>18</w:t>
            </w:r>
            <w:r w:rsidR="002E4EFB" w:rsidRPr="002E4EFB">
              <w:rPr>
                <w:rFonts w:ascii="Arial" w:hAnsi="Arial" w:cs="Arial"/>
                <w:b w:val="0"/>
                <w:bCs w:val="0"/>
                <w:noProof/>
                <w:webHidden/>
                <w:sz w:val="24"/>
                <w:szCs w:val="24"/>
              </w:rPr>
              <w:fldChar w:fldCharType="end"/>
            </w:r>
          </w:hyperlink>
        </w:p>
        <w:p w14:paraId="7D1CE218" w14:textId="4824905D" w:rsidR="002E4EFB" w:rsidRPr="002E4EFB" w:rsidRDefault="009C4891">
          <w:pPr>
            <w:pStyle w:val="TOC2"/>
            <w:tabs>
              <w:tab w:val="right" w:leader="dot" w:pos="9010"/>
            </w:tabs>
            <w:rPr>
              <w:rFonts w:ascii="Arial" w:eastAsiaTheme="minorEastAsia" w:hAnsi="Arial" w:cs="Arial"/>
              <w:b w:val="0"/>
              <w:bCs w:val="0"/>
              <w:noProof/>
              <w:sz w:val="24"/>
              <w:szCs w:val="24"/>
              <w:lang w:bidi="bn-IN"/>
            </w:rPr>
          </w:pPr>
          <w:hyperlink w:anchor="_Toc228067945" w:history="1">
            <w:r w:rsidR="002E4EFB" w:rsidRPr="002E4EFB">
              <w:rPr>
                <w:rStyle w:val="Hyperlink"/>
                <w:rFonts w:ascii="Arial" w:hAnsi="Arial" w:cs="Arial"/>
                <w:b w:val="0"/>
                <w:bCs w:val="0"/>
                <w:noProof/>
                <w:sz w:val="24"/>
                <w:szCs w:val="24"/>
              </w:rPr>
              <w:t>Active Experimentation</w:t>
            </w:r>
            <w:r w:rsidR="002E4EFB" w:rsidRPr="002E4EFB">
              <w:rPr>
                <w:rFonts w:ascii="Arial" w:hAnsi="Arial" w:cs="Arial"/>
                <w:b w:val="0"/>
                <w:bCs w:val="0"/>
                <w:noProof/>
                <w:webHidden/>
                <w:sz w:val="24"/>
                <w:szCs w:val="24"/>
              </w:rPr>
              <w:tab/>
            </w:r>
            <w:r w:rsidR="002E4EFB" w:rsidRPr="002E4EFB">
              <w:rPr>
                <w:rFonts w:ascii="Arial" w:hAnsi="Arial" w:cs="Arial"/>
                <w:b w:val="0"/>
                <w:bCs w:val="0"/>
                <w:noProof/>
                <w:webHidden/>
                <w:sz w:val="24"/>
                <w:szCs w:val="24"/>
              </w:rPr>
              <w:fldChar w:fldCharType="begin"/>
            </w:r>
            <w:r w:rsidR="002E4EFB" w:rsidRPr="002E4EFB">
              <w:rPr>
                <w:rFonts w:ascii="Arial" w:hAnsi="Arial" w:cs="Arial"/>
                <w:b w:val="0"/>
                <w:bCs w:val="0"/>
                <w:noProof/>
                <w:webHidden/>
                <w:sz w:val="24"/>
                <w:szCs w:val="24"/>
              </w:rPr>
              <w:instrText xml:space="preserve"> PAGEREF _Toc228067945 \h </w:instrText>
            </w:r>
            <w:r w:rsidR="002E4EFB" w:rsidRPr="002E4EFB">
              <w:rPr>
                <w:rFonts w:ascii="Arial" w:hAnsi="Arial" w:cs="Arial"/>
                <w:b w:val="0"/>
                <w:bCs w:val="0"/>
                <w:noProof/>
                <w:webHidden/>
                <w:sz w:val="24"/>
                <w:szCs w:val="24"/>
              </w:rPr>
            </w:r>
            <w:r w:rsidR="002E4EFB" w:rsidRPr="002E4EFB">
              <w:rPr>
                <w:rFonts w:ascii="Arial" w:hAnsi="Arial" w:cs="Arial"/>
                <w:b w:val="0"/>
                <w:bCs w:val="0"/>
                <w:noProof/>
                <w:webHidden/>
                <w:sz w:val="24"/>
                <w:szCs w:val="24"/>
              </w:rPr>
              <w:fldChar w:fldCharType="separate"/>
            </w:r>
            <w:r w:rsidR="002E4EFB" w:rsidRPr="002E4EFB">
              <w:rPr>
                <w:rFonts w:ascii="Arial" w:hAnsi="Arial" w:cs="Arial"/>
                <w:b w:val="0"/>
                <w:bCs w:val="0"/>
                <w:noProof/>
                <w:webHidden/>
                <w:sz w:val="24"/>
                <w:szCs w:val="24"/>
              </w:rPr>
              <w:t>19</w:t>
            </w:r>
            <w:r w:rsidR="002E4EFB" w:rsidRPr="002E4EFB">
              <w:rPr>
                <w:rFonts w:ascii="Arial" w:hAnsi="Arial" w:cs="Arial"/>
                <w:b w:val="0"/>
                <w:bCs w:val="0"/>
                <w:noProof/>
                <w:webHidden/>
                <w:sz w:val="24"/>
                <w:szCs w:val="24"/>
              </w:rPr>
              <w:fldChar w:fldCharType="end"/>
            </w:r>
          </w:hyperlink>
        </w:p>
        <w:p w14:paraId="581AA343" w14:textId="3B77BB2A" w:rsidR="002E4EFB" w:rsidRPr="002E4EFB" w:rsidRDefault="009C4891">
          <w:pPr>
            <w:pStyle w:val="TOC2"/>
            <w:tabs>
              <w:tab w:val="right" w:leader="dot" w:pos="9010"/>
            </w:tabs>
            <w:rPr>
              <w:rFonts w:ascii="Arial" w:eastAsiaTheme="minorEastAsia" w:hAnsi="Arial" w:cs="Arial"/>
              <w:b w:val="0"/>
              <w:bCs w:val="0"/>
              <w:noProof/>
              <w:sz w:val="24"/>
              <w:szCs w:val="24"/>
              <w:lang w:bidi="bn-IN"/>
            </w:rPr>
          </w:pPr>
          <w:hyperlink w:anchor="_Toc228067946" w:history="1">
            <w:r w:rsidR="002E4EFB" w:rsidRPr="002E4EFB">
              <w:rPr>
                <w:rStyle w:val="Hyperlink"/>
                <w:rFonts w:ascii="Arial" w:hAnsi="Arial" w:cs="Arial"/>
                <w:b w:val="0"/>
                <w:bCs w:val="0"/>
                <w:noProof/>
                <w:sz w:val="24"/>
                <w:szCs w:val="24"/>
              </w:rPr>
              <w:t>Conclusion</w:t>
            </w:r>
            <w:r w:rsidR="002E4EFB" w:rsidRPr="002E4EFB">
              <w:rPr>
                <w:rFonts w:ascii="Arial" w:hAnsi="Arial" w:cs="Arial"/>
                <w:b w:val="0"/>
                <w:bCs w:val="0"/>
                <w:noProof/>
                <w:webHidden/>
                <w:sz w:val="24"/>
                <w:szCs w:val="24"/>
              </w:rPr>
              <w:tab/>
            </w:r>
            <w:r w:rsidR="002E4EFB" w:rsidRPr="002E4EFB">
              <w:rPr>
                <w:rFonts w:ascii="Arial" w:hAnsi="Arial" w:cs="Arial"/>
                <w:b w:val="0"/>
                <w:bCs w:val="0"/>
                <w:noProof/>
                <w:webHidden/>
                <w:sz w:val="24"/>
                <w:szCs w:val="24"/>
              </w:rPr>
              <w:fldChar w:fldCharType="begin"/>
            </w:r>
            <w:r w:rsidR="002E4EFB" w:rsidRPr="002E4EFB">
              <w:rPr>
                <w:rFonts w:ascii="Arial" w:hAnsi="Arial" w:cs="Arial"/>
                <w:b w:val="0"/>
                <w:bCs w:val="0"/>
                <w:noProof/>
                <w:webHidden/>
                <w:sz w:val="24"/>
                <w:szCs w:val="24"/>
              </w:rPr>
              <w:instrText xml:space="preserve"> PAGEREF _Toc228067946 \h </w:instrText>
            </w:r>
            <w:r w:rsidR="002E4EFB" w:rsidRPr="002E4EFB">
              <w:rPr>
                <w:rFonts w:ascii="Arial" w:hAnsi="Arial" w:cs="Arial"/>
                <w:b w:val="0"/>
                <w:bCs w:val="0"/>
                <w:noProof/>
                <w:webHidden/>
                <w:sz w:val="24"/>
                <w:szCs w:val="24"/>
              </w:rPr>
            </w:r>
            <w:r w:rsidR="002E4EFB" w:rsidRPr="002E4EFB">
              <w:rPr>
                <w:rFonts w:ascii="Arial" w:hAnsi="Arial" w:cs="Arial"/>
                <w:b w:val="0"/>
                <w:bCs w:val="0"/>
                <w:noProof/>
                <w:webHidden/>
                <w:sz w:val="24"/>
                <w:szCs w:val="24"/>
              </w:rPr>
              <w:fldChar w:fldCharType="separate"/>
            </w:r>
            <w:r w:rsidR="002E4EFB" w:rsidRPr="002E4EFB">
              <w:rPr>
                <w:rFonts w:ascii="Arial" w:hAnsi="Arial" w:cs="Arial"/>
                <w:b w:val="0"/>
                <w:bCs w:val="0"/>
                <w:noProof/>
                <w:webHidden/>
                <w:sz w:val="24"/>
                <w:szCs w:val="24"/>
              </w:rPr>
              <w:t>20</w:t>
            </w:r>
            <w:r w:rsidR="002E4EFB" w:rsidRPr="002E4EFB">
              <w:rPr>
                <w:rFonts w:ascii="Arial" w:hAnsi="Arial" w:cs="Arial"/>
                <w:b w:val="0"/>
                <w:bCs w:val="0"/>
                <w:noProof/>
                <w:webHidden/>
                <w:sz w:val="24"/>
                <w:szCs w:val="24"/>
              </w:rPr>
              <w:fldChar w:fldCharType="end"/>
            </w:r>
          </w:hyperlink>
        </w:p>
        <w:p w14:paraId="10F61470" w14:textId="7A4B4305" w:rsidR="002E4EFB" w:rsidRPr="002E4EFB" w:rsidRDefault="009C4891">
          <w:pPr>
            <w:pStyle w:val="TOC1"/>
            <w:tabs>
              <w:tab w:val="right" w:leader="dot" w:pos="9010"/>
            </w:tabs>
            <w:rPr>
              <w:rFonts w:ascii="Arial" w:eastAsiaTheme="minorEastAsia" w:hAnsi="Arial" w:cs="Arial"/>
              <w:b w:val="0"/>
              <w:bCs w:val="0"/>
              <w:i w:val="0"/>
              <w:iCs w:val="0"/>
              <w:noProof/>
              <w:szCs w:val="24"/>
              <w:lang w:bidi="bn-IN"/>
            </w:rPr>
          </w:pPr>
          <w:hyperlink w:anchor="_Toc228067947" w:history="1">
            <w:r w:rsidR="002E4EFB" w:rsidRPr="002E4EFB">
              <w:rPr>
                <w:rStyle w:val="Hyperlink"/>
                <w:rFonts w:ascii="Arial" w:hAnsi="Arial" w:cs="Arial"/>
                <w:b w:val="0"/>
                <w:bCs w:val="0"/>
                <w:i w:val="0"/>
                <w:iCs w:val="0"/>
                <w:noProof/>
                <w:szCs w:val="24"/>
              </w:rPr>
              <w:t>Reference</w:t>
            </w:r>
            <w:r w:rsidR="002E4EFB" w:rsidRPr="002E4EFB">
              <w:rPr>
                <w:rFonts w:ascii="Arial" w:hAnsi="Arial" w:cs="Arial"/>
                <w:b w:val="0"/>
                <w:bCs w:val="0"/>
                <w:i w:val="0"/>
                <w:iCs w:val="0"/>
                <w:noProof/>
                <w:webHidden/>
                <w:szCs w:val="24"/>
              </w:rPr>
              <w:tab/>
            </w:r>
            <w:r w:rsidR="002E4EFB" w:rsidRPr="002E4EFB">
              <w:rPr>
                <w:rFonts w:ascii="Arial" w:hAnsi="Arial" w:cs="Arial"/>
                <w:b w:val="0"/>
                <w:bCs w:val="0"/>
                <w:i w:val="0"/>
                <w:iCs w:val="0"/>
                <w:noProof/>
                <w:webHidden/>
                <w:szCs w:val="24"/>
              </w:rPr>
              <w:fldChar w:fldCharType="begin"/>
            </w:r>
            <w:r w:rsidR="002E4EFB" w:rsidRPr="002E4EFB">
              <w:rPr>
                <w:rFonts w:ascii="Arial" w:hAnsi="Arial" w:cs="Arial"/>
                <w:b w:val="0"/>
                <w:bCs w:val="0"/>
                <w:i w:val="0"/>
                <w:iCs w:val="0"/>
                <w:noProof/>
                <w:webHidden/>
                <w:szCs w:val="24"/>
              </w:rPr>
              <w:instrText xml:space="preserve"> PAGEREF _Toc228067947 \h </w:instrText>
            </w:r>
            <w:r w:rsidR="002E4EFB" w:rsidRPr="002E4EFB">
              <w:rPr>
                <w:rFonts w:ascii="Arial" w:hAnsi="Arial" w:cs="Arial"/>
                <w:b w:val="0"/>
                <w:bCs w:val="0"/>
                <w:i w:val="0"/>
                <w:iCs w:val="0"/>
                <w:noProof/>
                <w:webHidden/>
                <w:szCs w:val="24"/>
              </w:rPr>
            </w:r>
            <w:r w:rsidR="002E4EFB" w:rsidRPr="002E4EFB">
              <w:rPr>
                <w:rFonts w:ascii="Arial" w:hAnsi="Arial" w:cs="Arial"/>
                <w:b w:val="0"/>
                <w:bCs w:val="0"/>
                <w:i w:val="0"/>
                <w:iCs w:val="0"/>
                <w:noProof/>
                <w:webHidden/>
                <w:szCs w:val="24"/>
              </w:rPr>
              <w:fldChar w:fldCharType="separate"/>
            </w:r>
            <w:r w:rsidR="002E4EFB" w:rsidRPr="002E4EFB">
              <w:rPr>
                <w:rFonts w:ascii="Arial" w:hAnsi="Arial" w:cs="Arial"/>
                <w:b w:val="0"/>
                <w:bCs w:val="0"/>
                <w:i w:val="0"/>
                <w:iCs w:val="0"/>
                <w:noProof/>
                <w:webHidden/>
                <w:szCs w:val="24"/>
              </w:rPr>
              <w:t>21</w:t>
            </w:r>
            <w:r w:rsidR="002E4EFB" w:rsidRPr="002E4EFB">
              <w:rPr>
                <w:rFonts w:ascii="Arial" w:hAnsi="Arial" w:cs="Arial"/>
                <w:b w:val="0"/>
                <w:bCs w:val="0"/>
                <w:i w:val="0"/>
                <w:iCs w:val="0"/>
                <w:noProof/>
                <w:webHidden/>
                <w:szCs w:val="24"/>
              </w:rPr>
              <w:fldChar w:fldCharType="end"/>
            </w:r>
          </w:hyperlink>
        </w:p>
        <w:p w14:paraId="16262715" w14:textId="4B7AD106" w:rsidR="00AC4BAB" w:rsidRPr="002E4EFB" w:rsidRDefault="00AC4BAB">
          <w:pPr>
            <w:rPr>
              <w:rFonts w:ascii="Arial" w:hAnsi="Arial" w:cs="Arial"/>
              <w:szCs w:val="24"/>
            </w:rPr>
          </w:pPr>
          <w:r w:rsidRPr="002E4EFB">
            <w:rPr>
              <w:rFonts w:ascii="Arial" w:hAnsi="Arial" w:cs="Arial"/>
              <w:noProof/>
              <w:szCs w:val="24"/>
            </w:rPr>
            <w:fldChar w:fldCharType="end"/>
          </w:r>
        </w:p>
      </w:sdtContent>
    </w:sdt>
    <w:p w14:paraId="3D3EF2C1" w14:textId="0E728725" w:rsidR="00D97FC7" w:rsidRPr="002E4EFB" w:rsidRDefault="00D97FC7" w:rsidP="00D97FC7">
      <w:pPr>
        <w:rPr>
          <w:rFonts w:ascii="Arial" w:hAnsi="Arial" w:cs="Arial"/>
        </w:rPr>
      </w:pPr>
      <w:r w:rsidRPr="002E4EFB">
        <w:rPr>
          <w:rFonts w:ascii="Arial" w:hAnsi="Arial" w:cs="Arial"/>
        </w:rPr>
        <w:br w:type="page"/>
      </w:r>
    </w:p>
    <w:p w14:paraId="4846EC62" w14:textId="4563B03B" w:rsidR="00D97FC7" w:rsidRPr="002E4EFB" w:rsidRDefault="00D97FC7" w:rsidP="00D97FC7">
      <w:pPr>
        <w:pStyle w:val="Heading1"/>
        <w:rPr>
          <w:rFonts w:ascii="Arial" w:hAnsi="Arial" w:cs="Arial"/>
          <w:szCs w:val="24"/>
        </w:rPr>
      </w:pPr>
      <w:bookmarkStart w:id="1" w:name="_Toc228067915"/>
      <w:r w:rsidRPr="002E4EFB">
        <w:rPr>
          <w:rFonts w:ascii="Arial" w:hAnsi="Arial" w:cs="Arial"/>
        </w:rPr>
        <w:lastRenderedPageBreak/>
        <w:t>Introduction</w:t>
      </w:r>
      <w:bookmarkEnd w:id="1"/>
    </w:p>
    <w:p w14:paraId="63E74B6F" w14:textId="3A639C48" w:rsidR="00D97FC7" w:rsidRPr="002E4EFB" w:rsidRDefault="00D97FC7" w:rsidP="00D97FC7">
      <w:pPr>
        <w:rPr>
          <w:rFonts w:ascii="Arial" w:hAnsi="Arial" w:cs="Arial"/>
          <w:color w:val="000000"/>
        </w:rPr>
      </w:pPr>
      <w:r w:rsidRPr="002E4EFB">
        <w:rPr>
          <w:rFonts w:ascii="Arial" w:hAnsi="Arial" w:cs="Arial"/>
          <w:color w:val="000000"/>
        </w:rPr>
        <w:t xml:space="preserve">This </w:t>
      </w:r>
      <w:r w:rsidR="00BA64A2">
        <w:rPr>
          <w:rFonts w:ascii="Arial" w:hAnsi="Arial" w:cs="Arial"/>
          <w:color w:val="000000"/>
        </w:rPr>
        <w:t>report analyses</w:t>
      </w:r>
      <w:r w:rsidRPr="002E4EFB">
        <w:rPr>
          <w:rFonts w:ascii="Arial" w:hAnsi="Arial" w:cs="Arial"/>
          <w:color w:val="000000"/>
        </w:rPr>
        <w:t xml:space="preserve"> the global competition </w:t>
      </w:r>
      <w:r w:rsidR="00BA64A2">
        <w:rPr>
          <w:rFonts w:ascii="Arial" w:hAnsi="Arial" w:cs="Arial"/>
          <w:color w:val="000000"/>
        </w:rPr>
        <w:t xml:space="preserve">of the </w:t>
      </w:r>
      <w:r w:rsidRPr="002E4EFB">
        <w:rPr>
          <w:rFonts w:ascii="Arial" w:hAnsi="Arial" w:cs="Arial"/>
          <w:color w:val="000000"/>
        </w:rPr>
        <w:t xml:space="preserve">semiconductor industry and Intel’s operations in South Korea. South Korea is a huge contributor to the global market of semiconductor products, with firms like Samsung and SK Hynix dominating the market to the greatest extent. Intel is one of the major Multinational Corporations (MNCs) operating in this competitive environment, attempting to maintain its market share and adjust itself </w:t>
      </w:r>
      <w:r w:rsidR="00BA64A2">
        <w:rPr>
          <w:rFonts w:ascii="Arial" w:hAnsi="Arial" w:cs="Arial"/>
          <w:color w:val="000000"/>
        </w:rPr>
        <w:t>to</w:t>
      </w:r>
      <w:r w:rsidRPr="002E4EFB">
        <w:rPr>
          <w:rFonts w:ascii="Arial" w:hAnsi="Arial" w:cs="Arial"/>
          <w:color w:val="000000"/>
        </w:rPr>
        <w:t xml:space="preserve"> the prevalent local elements (Shaw and Luiz, 2018). The purpose of this report is to make a critical assessment of factors that made Intel successful in South Korea. The evaluation of South Korea's competitive advantages in the semiconductor industry will be done using Michael Porter's Diamond Model of National Advantage. While Porter's model does give us valuable insights, their national factors perspective may not take into account the fast</w:t>
      </w:r>
      <w:r w:rsidR="00BA64A2">
        <w:rPr>
          <w:rFonts w:ascii="Arial" w:hAnsi="Arial" w:cs="Arial"/>
          <w:color w:val="000000"/>
        </w:rPr>
        <w:t>-</w:t>
      </w:r>
      <w:r w:rsidRPr="002E4EFB">
        <w:rPr>
          <w:rFonts w:ascii="Arial" w:hAnsi="Arial" w:cs="Arial"/>
          <w:color w:val="000000"/>
        </w:rPr>
        <w:t>paced changing technologies and competition between firms (Park, 2023). As well, theories of Foreign Direct Investment (FDI) will be used to examine Intel's strategy for entering South Korea, with caution, since these models tend to assume that the flow of capital is solely based on economic considerations while ignoring the complexity of the political, cultural, and other issues that Intel will need to overcome to enter South Korea.</w:t>
      </w:r>
    </w:p>
    <w:p w14:paraId="7EFE96D9" w14:textId="573FCB36" w:rsidR="00D97FC7" w:rsidRPr="002E4EFB" w:rsidRDefault="00D97FC7" w:rsidP="00D97FC7">
      <w:pPr>
        <w:pStyle w:val="Heading1"/>
        <w:rPr>
          <w:rFonts w:ascii="Arial" w:hAnsi="Arial" w:cs="Arial"/>
        </w:rPr>
      </w:pPr>
      <w:bookmarkStart w:id="2" w:name="_Toc228067916"/>
      <w:r w:rsidRPr="002E4EFB">
        <w:rPr>
          <w:rFonts w:ascii="Arial" w:hAnsi="Arial" w:cs="Arial"/>
        </w:rPr>
        <w:t>Industry and Country Overview</w:t>
      </w:r>
      <w:bookmarkEnd w:id="2"/>
    </w:p>
    <w:p w14:paraId="07EDEF08" w14:textId="61B089C5" w:rsidR="00D97FC7" w:rsidRPr="002E4EFB" w:rsidRDefault="00D97FC7" w:rsidP="00D97FC7">
      <w:pPr>
        <w:pStyle w:val="Heading2"/>
        <w:rPr>
          <w:rFonts w:ascii="Arial" w:hAnsi="Arial" w:cs="Arial"/>
        </w:rPr>
      </w:pPr>
      <w:bookmarkStart w:id="3" w:name="_Toc228067917"/>
      <w:r w:rsidRPr="002E4EFB">
        <w:rPr>
          <w:rFonts w:ascii="Arial" w:hAnsi="Arial" w:cs="Arial"/>
        </w:rPr>
        <w:t>Overview of the Semiconductor Industry in South Korea</w:t>
      </w:r>
      <w:bookmarkEnd w:id="3"/>
    </w:p>
    <w:p w14:paraId="4DF7C479" w14:textId="55A268D3" w:rsidR="00D97FC7" w:rsidRPr="002E4EFB" w:rsidRDefault="00D97FC7" w:rsidP="00D97FC7">
      <w:pPr>
        <w:rPr>
          <w:rFonts w:ascii="Arial" w:hAnsi="Arial" w:cs="Arial"/>
          <w:color w:val="000000"/>
        </w:rPr>
      </w:pPr>
      <w:r w:rsidRPr="002E4EFB">
        <w:rPr>
          <w:rFonts w:ascii="Arial" w:hAnsi="Arial" w:cs="Arial"/>
          <w:color w:val="000000"/>
        </w:rPr>
        <w:t xml:space="preserve">South Korea is a world leader in the semiconductor business, one of the biggest manufacturers of semiconductors in the world. In 2022, South Korea had around 20% of semiconductor exports in the world, an amount of more than $100 billion USD. This is possible only because of its lead in memory chips like DRAM and NAND Flash (Wang </w:t>
      </w:r>
      <w:r w:rsidRPr="002E4EFB">
        <w:rPr>
          <w:rFonts w:ascii="Arial" w:hAnsi="Arial" w:cs="Arial"/>
          <w:i/>
          <w:iCs/>
          <w:color w:val="000000"/>
        </w:rPr>
        <w:t>et al.</w:t>
      </w:r>
      <w:r w:rsidRPr="002E4EFB">
        <w:rPr>
          <w:rFonts w:ascii="Arial" w:hAnsi="Arial" w:cs="Arial"/>
          <w:color w:val="000000"/>
        </w:rPr>
        <w:t>, 2023). Samsung Electronics and SK Hynix, the two biggest semiconductor companies domestically, are leading this success, with Samsung having over 40% market share of the world's DRAM supply and SK Hynix having about 25%. The semiconductor industry is an important part of the South Korean economy, and its contribution to GDP is well above 10%, and its contribution to total exports remains at nearly 20 per cent. The industry is not important to the national economy simply, but also to the technological innovation of the industries that use it (for example, electronics, automotive and information technology) (</w:t>
      </w:r>
      <w:proofErr w:type="spellStart"/>
      <w:r w:rsidRPr="002E4EFB">
        <w:rPr>
          <w:rFonts w:ascii="Arial" w:hAnsi="Arial" w:cs="Arial"/>
          <w:color w:val="000000"/>
        </w:rPr>
        <w:t>Schlegelmilch</w:t>
      </w:r>
      <w:proofErr w:type="spellEnd"/>
      <w:r w:rsidRPr="002E4EFB">
        <w:rPr>
          <w:rFonts w:ascii="Arial" w:hAnsi="Arial" w:cs="Arial"/>
          <w:color w:val="000000"/>
        </w:rPr>
        <w:t xml:space="preserve"> and </w:t>
      </w:r>
      <w:proofErr w:type="spellStart"/>
      <w:r w:rsidRPr="002E4EFB">
        <w:rPr>
          <w:rFonts w:ascii="Arial" w:hAnsi="Arial" w:cs="Arial"/>
          <w:color w:val="000000"/>
        </w:rPr>
        <w:lastRenderedPageBreak/>
        <w:t>Szőcs</w:t>
      </w:r>
      <w:proofErr w:type="spellEnd"/>
      <w:r w:rsidRPr="002E4EFB">
        <w:rPr>
          <w:rFonts w:ascii="Arial" w:hAnsi="Arial" w:cs="Arial"/>
          <w:color w:val="000000"/>
        </w:rPr>
        <w:t>, 2020). South Korea's semiconductor companies are indispensable in supply chains worldwide, regardless of how far the applications go: From smartphones to artificial intelligence (AI) to cloud computing, their products are used. Moreover, semiconductors are responsible for providing a large part of the nation's employment, with hundreds of thousands of people working in the sector directly and indirectly.</w:t>
      </w:r>
    </w:p>
    <w:p w14:paraId="6C05ACA3" w14:textId="347640DF" w:rsidR="00D97FC7" w:rsidRPr="002E4EFB" w:rsidRDefault="00D97FC7" w:rsidP="00D97FC7">
      <w:pPr>
        <w:pStyle w:val="Heading2"/>
        <w:rPr>
          <w:rFonts w:ascii="Arial" w:hAnsi="Arial" w:cs="Arial"/>
        </w:rPr>
      </w:pPr>
      <w:bookmarkStart w:id="4" w:name="_Toc228067918"/>
      <w:r w:rsidRPr="002E4EFB">
        <w:rPr>
          <w:rFonts w:ascii="Arial" w:hAnsi="Arial" w:cs="Arial"/>
        </w:rPr>
        <w:t xml:space="preserve">Major </w:t>
      </w:r>
      <w:r w:rsidR="00ED29C1" w:rsidRPr="002E4EFB">
        <w:rPr>
          <w:rFonts w:ascii="Arial" w:hAnsi="Arial" w:cs="Arial"/>
        </w:rPr>
        <w:t>Firms</w:t>
      </w:r>
      <w:r w:rsidRPr="002E4EFB">
        <w:rPr>
          <w:rFonts w:ascii="Arial" w:hAnsi="Arial" w:cs="Arial"/>
        </w:rPr>
        <w:t xml:space="preserve"> in the Semiconductor Industry</w:t>
      </w:r>
      <w:bookmarkEnd w:id="4"/>
    </w:p>
    <w:p w14:paraId="55659851" w14:textId="6E16CDD8" w:rsidR="00D97FC7" w:rsidRPr="002E4EFB" w:rsidRDefault="00ED29C1" w:rsidP="00D97FC7">
      <w:pPr>
        <w:rPr>
          <w:rFonts w:ascii="Arial" w:hAnsi="Arial" w:cs="Arial"/>
          <w:color w:val="000000"/>
        </w:rPr>
      </w:pPr>
      <w:r w:rsidRPr="00ED29C1">
        <w:rPr>
          <w:rFonts w:ascii="Arial" w:hAnsi="Arial" w:cs="Arial"/>
          <w:color w:val="000000"/>
        </w:rPr>
        <w:t>Business groups and MNCs in South Korea coordinate to focus on different elements within the semiconductor value chain, rather than the same product. Korean firms, such as Samsung Electronics and SK Hynix</w:t>
      </w:r>
      <w:r w:rsidRPr="002E4EFB">
        <w:rPr>
          <w:rFonts w:ascii="Arial" w:hAnsi="Arial" w:cs="Arial"/>
          <w:color w:val="000000"/>
          <w:lang w:val="en-US"/>
        </w:rPr>
        <w:t xml:space="preserve"> </w:t>
      </w:r>
      <w:r w:rsidRPr="002E4EFB">
        <w:rPr>
          <w:rFonts w:ascii="Arial" w:hAnsi="Arial" w:cs="Arial"/>
          <w:color w:val="000000"/>
        </w:rPr>
        <w:t>(</w:t>
      </w:r>
      <w:proofErr w:type="spellStart"/>
      <w:r w:rsidRPr="002E4EFB">
        <w:rPr>
          <w:rFonts w:ascii="Arial" w:hAnsi="Arial" w:cs="Arial"/>
          <w:color w:val="000000"/>
        </w:rPr>
        <w:t>Schlegelmilch</w:t>
      </w:r>
      <w:proofErr w:type="spellEnd"/>
      <w:r w:rsidRPr="002E4EFB">
        <w:rPr>
          <w:rFonts w:ascii="Arial" w:hAnsi="Arial" w:cs="Arial"/>
          <w:color w:val="000000"/>
        </w:rPr>
        <w:t xml:space="preserve"> and </w:t>
      </w:r>
      <w:proofErr w:type="spellStart"/>
      <w:r w:rsidRPr="002E4EFB">
        <w:rPr>
          <w:rFonts w:ascii="Arial" w:hAnsi="Arial" w:cs="Arial"/>
          <w:color w:val="000000"/>
        </w:rPr>
        <w:t>Szőcs</w:t>
      </w:r>
      <w:proofErr w:type="spellEnd"/>
      <w:r w:rsidRPr="002E4EFB">
        <w:rPr>
          <w:rFonts w:ascii="Arial" w:hAnsi="Arial" w:cs="Arial"/>
          <w:color w:val="000000"/>
        </w:rPr>
        <w:t>, 2020)</w:t>
      </w:r>
      <w:r w:rsidRPr="00ED29C1">
        <w:rPr>
          <w:rFonts w:ascii="Arial" w:hAnsi="Arial" w:cs="Arial"/>
          <w:color w:val="000000"/>
        </w:rPr>
        <w:t>. It dominates memory semiconductors, leveraging economies of scale, new wafer fabrication, and interlocking with the Korean electronics industry. Samsung Electronics and SK Hynix dominate memory chips, where Korea holds about 60.5% of the global memory market, including 70.5% of DRAM and 52.6% of NAND</w:t>
      </w:r>
      <w:r w:rsidR="009F3565" w:rsidRPr="002E4EFB">
        <w:rPr>
          <w:rFonts w:ascii="Arial" w:hAnsi="Arial" w:cs="Arial"/>
          <w:color w:val="000000"/>
          <w:lang w:val="en-US"/>
        </w:rPr>
        <w:t xml:space="preserve"> </w:t>
      </w:r>
      <w:r w:rsidR="009F3565" w:rsidRPr="002E4EFB">
        <w:rPr>
          <w:rFonts w:ascii="Arial" w:hAnsi="Arial" w:cs="Arial"/>
          <w:color w:val="000000"/>
        </w:rPr>
        <w:t>(Samsung, 2025)</w:t>
      </w:r>
      <w:r w:rsidRPr="00ED29C1">
        <w:rPr>
          <w:rFonts w:ascii="Arial" w:hAnsi="Arial" w:cs="Arial"/>
          <w:color w:val="000000"/>
        </w:rPr>
        <w:t>. Samsung remains the integrated firm with DRAM, NAND and foundry</w:t>
      </w:r>
      <w:r w:rsidRPr="00ED29C1">
        <w:rPr>
          <w:rFonts w:ascii="Arial" w:hAnsi="Arial" w:cs="Arial"/>
          <w:color w:val="000000"/>
          <w:lang w:val="en-US"/>
        </w:rPr>
        <w:t>,</w:t>
      </w:r>
      <w:r w:rsidRPr="00ED29C1">
        <w:rPr>
          <w:rFonts w:ascii="Arial" w:hAnsi="Arial" w:cs="Arial"/>
          <w:color w:val="000000"/>
        </w:rPr>
        <w:t xml:space="preserve"> while SK Hynix is transitioning into a DRAM, NAND and high bandwidth memory (HBM) AR data-centre firm. This provides Koreans with economies of scale, technological advantage and exportability. By comparison</w:t>
      </w:r>
      <w:r w:rsidRPr="00ED29C1">
        <w:rPr>
          <w:rFonts w:ascii="Arial" w:hAnsi="Arial" w:cs="Arial"/>
          <w:color w:val="000000"/>
          <w:lang w:val="en-US"/>
        </w:rPr>
        <w:t>,</w:t>
      </w:r>
      <w:r w:rsidRPr="00ED29C1">
        <w:rPr>
          <w:rFonts w:ascii="Arial" w:hAnsi="Arial" w:cs="Arial"/>
          <w:color w:val="000000"/>
        </w:rPr>
        <w:t xml:space="preserve"> the MNCs (foreign multi-nationals) - Intel, Micron, Nvidia, Qualcomm and AMD are more specialised</w:t>
      </w:r>
      <w:r w:rsidRPr="002E4EFB">
        <w:rPr>
          <w:rFonts w:ascii="Arial" w:hAnsi="Arial" w:cs="Arial"/>
          <w:color w:val="000000"/>
          <w:lang w:val="en-US"/>
        </w:rPr>
        <w:t xml:space="preserve"> </w:t>
      </w:r>
      <w:r w:rsidRPr="002E4EFB">
        <w:rPr>
          <w:rFonts w:ascii="Arial" w:hAnsi="Arial" w:cs="Arial"/>
          <w:color w:val="000000"/>
        </w:rPr>
        <w:t xml:space="preserve">(Griffin and </w:t>
      </w:r>
      <w:proofErr w:type="spellStart"/>
      <w:r w:rsidRPr="002E4EFB">
        <w:rPr>
          <w:rFonts w:ascii="Arial" w:hAnsi="Arial" w:cs="Arial"/>
          <w:color w:val="000000"/>
        </w:rPr>
        <w:t>Pustay</w:t>
      </w:r>
      <w:proofErr w:type="spellEnd"/>
      <w:r w:rsidRPr="002E4EFB">
        <w:rPr>
          <w:rFonts w:ascii="Arial" w:hAnsi="Arial" w:cs="Arial"/>
          <w:color w:val="000000"/>
        </w:rPr>
        <w:t>, 2020)</w:t>
      </w:r>
      <w:r w:rsidRPr="00ED29C1">
        <w:rPr>
          <w:rFonts w:ascii="Arial" w:hAnsi="Arial" w:cs="Arial"/>
          <w:color w:val="000000"/>
        </w:rPr>
        <w:t>. Intel is the leader in micro-processors, data centre chips and super-computing, not Korea. Micron focuses on memory but does not have local connections like Samsung and SK Hynix. NVIDIA, Qualcomm and AMD target design-intensive, mobile, AI and processor markets but leverage Asian manufacturing. Semiconductor revenues increased to $655.9 billion in 2024, by 21%, suggesting that the market is growing</w:t>
      </w:r>
      <w:r w:rsidRPr="002E4EFB">
        <w:rPr>
          <w:rFonts w:ascii="Arial" w:hAnsi="Arial" w:cs="Arial"/>
          <w:color w:val="000000"/>
          <w:lang w:val="en-US"/>
        </w:rPr>
        <w:t xml:space="preserve"> </w:t>
      </w:r>
      <w:r w:rsidRPr="002E4EFB">
        <w:rPr>
          <w:rFonts w:ascii="Arial" w:hAnsi="Arial" w:cs="Arial"/>
          <w:color w:val="000000"/>
        </w:rPr>
        <w:t xml:space="preserve">(Wong </w:t>
      </w:r>
      <w:r w:rsidRPr="002E4EFB">
        <w:rPr>
          <w:rFonts w:ascii="Arial" w:hAnsi="Arial" w:cs="Arial"/>
          <w:i/>
          <w:iCs/>
          <w:color w:val="000000"/>
        </w:rPr>
        <w:t>et al.</w:t>
      </w:r>
      <w:r w:rsidRPr="002E4EFB">
        <w:rPr>
          <w:rFonts w:ascii="Arial" w:hAnsi="Arial" w:cs="Arial"/>
          <w:color w:val="000000"/>
        </w:rPr>
        <w:t>, 2024)</w:t>
      </w:r>
      <w:r w:rsidRPr="00ED29C1">
        <w:rPr>
          <w:rFonts w:ascii="Arial" w:hAnsi="Arial" w:cs="Arial"/>
          <w:color w:val="000000"/>
        </w:rPr>
        <w:t>. But effective functioning in South Korea calls for segmentation: local companies are good in manufacturing and memory, while international MNCs excel in design, processors, AI chips and partnerships.</w:t>
      </w:r>
    </w:p>
    <w:p w14:paraId="1F8CD9AE" w14:textId="42BA1D77" w:rsidR="00D97FC7" w:rsidRPr="002E4EFB" w:rsidRDefault="00D97FC7" w:rsidP="00D97FC7">
      <w:pPr>
        <w:pStyle w:val="Heading2"/>
        <w:rPr>
          <w:rFonts w:ascii="Arial" w:hAnsi="Arial" w:cs="Arial"/>
        </w:rPr>
      </w:pPr>
      <w:bookmarkStart w:id="5" w:name="_Toc228067919"/>
      <w:r w:rsidRPr="002E4EFB">
        <w:rPr>
          <w:rFonts w:ascii="Arial" w:hAnsi="Arial" w:cs="Arial"/>
        </w:rPr>
        <w:t>Competitive Landscape and Challenges</w:t>
      </w:r>
      <w:bookmarkEnd w:id="5"/>
    </w:p>
    <w:p w14:paraId="79879910" w14:textId="18F39CB4" w:rsidR="00D97FC7" w:rsidRPr="002E4EFB" w:rsidRDefault="00D97FC7" w:rsidP="00D97FC7">
      <w:pPr>
        <w:rPr>
          <w:rFonts w:ascii="Arial" w:hAnsi="Arial" w:cs="Arial"/>
          <w:color w:val="000000"/>
        </w:rPr>
      </w:pPr>
      <w:r w:rsidRPr="002E4EFB">
        <w:rPr>
          <w:rFonts w:ascii="Arial" w:hAnsi="Arial" w:cs="Arial"/>
          <w:color w:val="000000"/>
        </w:rPr>
        <w:t xml:space="preserve">The semiconductor market in South Korea is very competitive, with domestic companies such as Samsung and SK Hynix competing with multinational companies such as Intel and Micron, and another South Korean company, TSMC (Taiwan Semiconductor Manufacturing Company). Samsung and SK Hynix are dominating the memory chip sector, but Intel is still a strong contender when it comes to sectors such </w:t>
      </w:r>
      <w:r w:rsidRPr="002E4EFB">
        <w:rPr>
          <w:rFonts w:ascii="Arial" w:hAnsi="Arial" w:cs="Arial"/>
          <w:color w:val="000000"/>
        </w:rPr>
        <w:lastRenderedPageBreak/>
        <w:t>as microprocessor and high-performance computing (Franco, 2021). The competition between these firms is particularly high in light of the technological advancements that require more advanced and powerful semiconductors, such as AI, 5G, and autonomous vehicles. These developments are challenging firms to constantly innovate around areas related to products such as 5 G-ready chips and AI accelerators. One of the big challenges for the firms of South Korea is technological obsolescence. As the semiconductor industry sees an accelerated pace of technological transformations, it is a must for Samsung and SK Hynix to keep the lead in memory chips (Gao, Ren and Shih, 2023). However, both these companies are subject to pressure from emerging markets as well as barriers in the form of technology, such as the rise of quantum computing and the use of different kinds of materials to make semiconductors. The induced pandemic of covid 19 is disrupting the supply chain, and geopolitical tensions are also playing a role in creating further complications in the market. Government regulations also present challenges, as South Korea's semiconductor industry has to abide by trade regulations around the globe and local regulations (</w:t>
      </w:r>
      <w:proofErr w:type="spellStart"/>
      <w:r w:rsidRPr="002E4EFB">
        <w:rPr>
          <w:rFonts w:ascii="Arial" w:hAnsi="Arial" w:cs="Arial"/>
          <w:color w:val="000000"/>
        </w:rPr>
        <w:t>Lamsal</w:t>
      </w:r>
      <w:proofErr w:type="spellEnd"/>
      <w:r w:rsidRPr="002E4EFB">
        <w:rPr>
          <w:rFonts w:ascii="Arial" w:hAnsi="Arial" w:cs="Arial"/>
          <w:color w:val="000000"/>
        </w:rPr>
        <w:t xml:space="preserve">, </w:t>
      </w:r>
      <w:proofErr w:type="spellStart"/>
      <w:r w:rsidRPr="002E4EFB">
        <w:rPr>
          <w:rFonts w:ascii="Arial" w:hAnsi="Arial" w:cs="Arial"/>
          <w:color w:val="000000"/>
        </w:rPr>
        <w:t>Devkota</w:t>
      </w:r>
      <w:proofErr w:type="spellEnd"/>
      <w:r w:rsidRPr="002E4EFB">
        <w:rPr>
          <w:rFonts w:ascii="Arial" w:hAnsi="Arial" w:cs="Arial"/>
          <w:color w:val="000000"/>
        </w:rPr>
        <w:t xml:space="preserve"> and </w:t>
      </w:r>
      <w:proofErr w:type="spellStart"/>
      <w:r w:rsidRPr="002E4EFB">
        <w:rPr>
          <w:rFonts w:ascii="Arial" w:hAnsi="Arial" w:cs="Arial"/>
          <w:color w:val="000000"/>
        </w:rPr>
        <w:t>Bhusal</w:t>
      </w:r>
      <w:proofErr w:type="spellEnd"/>
      <w:r w:rsidRPr="002E4EFB">
        <w:rPr>
          <w:rFonts w:ascii="Arial" w:hAnsi="Arial" w:cs="Arial"/>
          <w:color w:val="000000"/>
        </w:rPr>
        <w:t>, 2023). Trade challenges between the U.S and China have created a greater level of uncertainty in the security of the supply chain. For example, export restrictions by Japan in 2019 of semiconductor materials had direct impacts on the chip production capabilities of Samsung and SK Hynix (</w:t>
      </w:r>
      <w:proofErr w:type="spellStart"/>
      <w:r w:rsidRPr="002E4EFB">
        <w:rPr>
          <w:rFonts w:ascii="Arial" w:hAnsi="Arial" w:cs="Arial"/>
          <w:color w:val="000000"/>
        </w:rPr>
        <w:t>Lamsal</w:t>
      </w:r>
      <w:proofErr w:type="spellEnd"/>
      <w:r w:rsidRPr="002E4EFB">
        <w:rPr>
          <w:rFonts w:ascii="Arial" w:hAnsi="Arial" w:cs="Arial"/>
          <w:color w:val="000000"/>
        </w:rPr>
        <w:t xml:space="preserve">, </w:t>
      </w:r>
      <w:proofErr w:type="spellStart"/>
      <w:r w:rsidRPr="002E4EFB">
        <w:rPr>
          <w:rFonts w:ascii="Arial" w:hAnsi="Arial" w:cs="Arial"/>
          <w:color w:val="000000"/>
        </w:rPr>
        <w:t>Devkota</w:t>
      </w:r>
      <w:proofErr w:type="spellEnd"/>
      <w:r w:rsidRPr="002E4EFB">
        <w:rPr>
          <w:rFonts w:ascii="Arial" w:hAnsi="Arial" w:cs="Arial"/>
          <w:color w:val="000000"/>
        </w:rPr>
        <w:t xml:space="preserve"> and </w:t>
      </w:r>
      <w:proofErr w:type="spellStart"/>
      <w:r w:rsidRPr="002E4EFB">
        <w:rPr>
          <w:rFonts w:ascii="Arial" w:hAnsi="Arial" w:cs="Arial"/>
          <w:color w:val="000000"/>
        </w:rPr>
        <w:t>Bhusal</w:t>
      </w:r>
      <w:proofErr w:type="spellEnd"/>
      <w:r w:rsidRPr="002E4EFB">
        <w:rPr>
          <w:rFonts w:ascii="Arial" w:hAnsi="Arial" w:cs="Arial"/>
          <w:color w:val="000000"/>
        </w:rPr>
        <w:t>, 2023). Despite these challenges, the semiconductor industry in South Korea continues to thrive, courtesy, in large part, of the strong support of the government and continuous investments of its top companies.</w:t>
      </w:r>
    </w:p>
    <w:p w14:paraId="63EE3FF6" w14:textId="54CF6A66" w:rsidR="00D97FC7" w:rsidRPr="002E4EFB" w:rsidRDefault="00D97FC7" w:rsidP="00D97FC7">
      <w:pPr>
        <w:pStyle w:val="Heading1"/>
        <w:rPr>
          <w:rFonts w:ascii="Arial" w:hAnsi="Arial" w:cs="Arial"/>
        </w:rPr>
      </w:pPr>
      <w:bookmarkStart w:id="6" w:name="_Toc228067920"/>
      <w:r w:rsidRPr="002E4EFB">
        <w:rPr>
          <w:rFonts w:ascii="Arial" w:hAnsi="Arial" w:cs="Arial"/>
        </w:rPr>
        <w:t>Porter’s Diamond Model of National Advantage</w:t>
      </w:r>
      <w:bookmarkEnd w:id="6"/>
    </w:p>
    <w:p w14:paraId="4618AED0" w14:textId="4C4AE30B" w:rsidR="00D97FC7" w:rsidRPr="002E4EFB" w:rsidRDefault="00D97FC7" w:rsidP="00D97FC7">
      <w:pPr>
        <w:rPr>
          <w:rFonts w:ascii="Arial" w:hAnsi="Arial" w:cs="Arial"/>
          <w:color w:val="000000"/>
        </w:rPr>
      </w:pPr>
      <w:r w:rsidRPr="002E4EFB">
        <w:rPr>
          <w:rFonts w:ascii="Arial" w:hAnsi="Arial" w:cs="Arial"/>
          <w:color w:val="000000"/>
        </w:rPr>
        <w:t>Michael Porter's Diamond Model is a model that explains the reasons some countries and some industries can be globally competitive. The model has four important factors: factor conditions, demand conditions, related and supporting industries and firm strategy, structure and rivalry</w:t>
      </w:r>
      <w:r w:rsidR="00AD11FD" w:rsidRPr="002E4EFB">
        <w:rPr>
          <w:rFonts w:ascii="Arial" w:hAnsi="Arial" w:cs="Arial"/>
          <w:color w:val="000000"/>
        </w:rPr>
        <w:t xml:space="preserve"> (</w:t>
      </w:r>
      <w:proofErr w:type="spellStart"/>
      <w:r w:rsidR="00AD11FD" w:rsidRPr="002E4EFB">
        <w:rPr>
          <w:rFonts w:ascii="Arial" w:hAnsi="Arial" w:cs="Arial"/>
          <w:color w:val="000000"/>
        </w:rPr>
        <w:t>Tsiligiris</w:t>
      </w:r>
      <w:proofErr w:type="spellEnd"/>
      <w:r w:rsidR="00AD11FD" w:rsidRPr="002E4EFB">
        <w:rPr>
          <w:rFonts w:ascii="Arial" w:hAnsi="Arial" w:cs="Arial"/>
          <w:color w:val="000000"/>
        </w:rPr>
        <w:t>, 2018)</w:t>
      </w:r>
      <w:r w:rsidRPr="002E4EFB">
        <w:rPr>
          <w:rFonts w:ascii="Arial" w:hAnsi="Arial" w:cs="Arial"/>
          <w:color w:val="000000"/>
        </w:rPr>
        <w:t>. By applying this model to the situation of the South Korean semiconductor industry, we can grasp the key driving forces of the success of the semiconductor industry (</w:t>
      </w:r>
      <w:proofErr w:type="spellStart"/>
      <w:r w:rsidRPr="002E4EFB">
        <w:rPr>
          <w:rFonts w:ascii="Arial" w:hAnsi="Arial" w:cs="Arial"/>
          <w:color w:val="000000"/>
        </w:rPr>
        <w:t>Frieske</w:t>
      </w:r>
      <w:proofErr w:type="spellEnd"/>
      <w:r w:rsidRPr="002E4EFB">
        <w:rPr>
          <w:rFonts w:ascii="Arial" w:hAnsi="Arial" w:cs="Arial"/>
          <w:color w:val="000000"/>
        </w:rPr>
        <w:t xml:space="preserve"> and </w:t>
      </w:r>
      <w:proofErr w:type="spellStart"/>
      <w:r w:rsidRPr="002E4EFB">
        <w:rPr>
          <w:rFonts w:ascii="Arial" w:hAnsi="Arial" w:cs="Arial"/>
          <w:color w:val="000000"/>
        </w:rPr>
        <w:t>Stieler</w:t>
      </w:r>
      <w:proofErr w:type="spellEnd"/>
      <w:r w:rsidRPr="002E4EFB">
        <w:rPr>
          <w:rFonts w:ascii="Arial" w:hAnsi="Arial" w:cs="Arial"/>
          <w:color w:val="000000"/>
        </w:rPr>
        <w:t>, 2022). However, the model has its limitations, as well, since it may not necessarily take into consideration rapid changes in technology and disruptions in the market.</w:t>
      </w:r>
    </w:p>
    <w:p w14:paraId="5F87B374" w14:textId="1790C478" w:rsidR="00E616DB" w:rsidRPr="002E4EFB" w:rsidRDefault="00E616DB" w:rsidP="00E616DB">
      <w:pPr>
        <w:keepNext/>
        <w:jc w:val="center"/>
        <w:rPr>
          <w:rFonts w:ascii="Arial" w:hAnsi="Arial" w:cs="Arial"/>
        </w:rPr>
      </w:pPr>
      <w:r w:rsidRPr="002E4EFB">
        <w:rPr>
          <w:rFonts w:ascii="Arial" w:hAnsi="Arial" w:cs="Arial"/>
        </w:rPr>
        <w:lastRenderedPageBreak/>
        <w:fldChar w:fldCharType="begin"/>
      </w:r>
      <w:r w:rsidR="006E3097" w:rsidRPr="002E4EFB">
        <w:rPr>
          <w:rFonts w:ascii="Arial" w:hAnsi="Arial" w:cs="Arial"/>
        </w:rPr>
        <w:instrText xml:space="preserve"> INCLUDEPICTURE "C:\\Users\\ijtehad\\Library\\Group Containers\\UBF8T346G9.ms\\WebArchiveCopyPasteTempFiles\\com.microsoft.Word\\Porters-Diamond-Model.png?resize=480,401&amp;ssl=1" \* MERGEFORMAT </w:instrText>
      </w:r>
      <w:r w:rsidRPr="002E4EFB">
        <w:rPr>
          <w:rFonts w:ascii="Arial" w:hAnsi="Arial" w:cs="Arial"/>
        </w:rPr>
        <w:fldChar w:fldCharType="separate"/>
      </w:r>
      <w:r w:rsidRPr="002E4EFB">
        <w:rPr>
          <w:rFonts w:ascii="Arial" w:hAnsi="Arial" w:cs="Arial"/>
          <w:noProof/>
        </w:rPr>
        <w:drawing>
          <wp:inline distT="0" distB="0" distL="0" distR="0" wp14:anchorId="49B36763" wp14:editId="66D278AA">
            <wp:extent cx="4270935" cy="3567793"/>
            <wp:effectExtent l="0" t="0" r="0" b="1270"/>
            <wp:docPr id="1910764635" name="Picture 2" descr="Porter's Diamond Model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Diamond Model EXPLAINED with EXAMPLES | B2U"/>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3515" cy="3578302"/>
                    </a:xfrm>
                    <a:prstGeom prst="rect">
                      <a:avLst/>
                    </a:prstGeom>
                    <a:noFill/>
                    <a:ln>
                      <a:noFill/>
                    </a:ln>
                  </pic:spPr>
                </pic:pic>
              </a:graphicData>
            </a:graphic>
          </wp:inline>
        </w:drawing>
      </w:r>
      <w:r w:rsidRPr="002E4EFB">
        <w:rPr>
          <w:rFonts w:ascii="Arial" w:hAnsi="Arial" w:cs="Arial"/>
        </w:rPr>
        <w:fldChar w:fldCharType="end"/>
      </w:r>
    </w:p>
    <w:p w14:paraId="7D639F2C" w14:textId="181D37B5" w:rsidR="00E616DB" w:rsidRPr="002E4EFB" w:rsidRDefault="00E616DB" w:rsidP="00E616DB">
      <w:pPr>
        <w:pStyle w:val="Caption"/>
        <w:rPr>
          <w:rFonts w:ascii="Arial" w:hAnsi="Arial" w:cs="Arial"/>
          <w:color w:val="000000"/>
        </w:rPr>
      </w:pPr>
      <w:r w:rsidRPr="002E4EFB">
        <w:rPr>
          <w:rFonts w:ascii="Arial" w:hAnsi="Arial" w:cs="Arial"/>
        </w:rPr>
        <w:t xml:space="preserve">Figure </w:t>
      </w:r>
      <w:r w:rsidR="007B68D8" w:rsidRPr="002E4EFB">
        <w:rPr>
          <w:rFonts w:ascii="Arial" w:hAnsi="Arial" w:cs="Arial"/>
        </w:rPr>
        <w:fldChar w:fldCharType="begin"/>
      </w:r>
      <w:r w:rsidR="007B68D8" w:rsidRPr="002E4EFB">
        <w:rPr>
          <w:rFonts w:ascii="Arial" w:hAnsi="Arial" w:cs="Arial"/>
        </w:rPr>
        <w:instrText xml:space="preserve"> SEQ Figure \* ARABIC </w:instrText>
      </w:r>
      <w:r w:rsidR="007B68D8" w:rsidRPr="002E4EFB">
        <w:rPr>
          <w:rFonts w:ascii="Arial" w:hAnsi="Arial" w:cs="Arial"/>
        </w:rPr>
        <w:fldChar w:fldCharType="separate"/>
      </w:r>
      <w:r w:rsidR="00B52877" w:rsidRPr="002E4EFB">
        <w:rPr>
          <w:rFonts w:ascii="Arial" w:hAnsi="Arial" w:cs="Arial"/>
          <w:noProof/>
        </w:rPr>
        <w:t>1</w:t>
      </w:r>
      <w:r w:rsidR="007B68D8" w:rsidRPr="002E4EFB">
        <w:rPr>
          <w:rFonts w:ascii="Arial" w:hAnsi="Arial" w:cs="Arial"/>
          <w:noProof/>
        </w:rPr>
        <w:fldChar w:fldCharType="end"/>
      </w:r>
      <w:r w:rsidRPr="002E4EFB">
        <w:rPr>
          <w:rFonts w:ascii="Arial" w:hAnsi="Arial" w:cs="Arial"/>
          <w:lang w:val="en-US"/>
        </w:rPr>
        <w:t xml:space="preserve">: Porter’s Diamond Model of National Advantage, Source: </w:t>
      </w:r>
      <w:r w:rsidRPr="002E4EFB">
        <w:rPr>
          <w:rFonts w:ascii="Arial" w:hAnsi="Arial" w:cs="Arial"/>
        </w:rPr>
        <w:t>(</w:t>
      </w:r>
      <w:proofErr w:type="spellStart"/>
      <w:r w:rsidRPr="002E4EFB">
        <w:rPr>
          <w:rFonts w:ascii="Arial" w:hAnsi="Arial" w:cs="Arial"/>
        </w:rPr>
        <w:t>Tsiligiris</w:t>
      </w:r>
      <w:proofErr w:type="spellEnd"/>
      <w:r w:rsidRPr="002E4EFB">
        <w:rPr>
          <w:rFonts w:ascii="Arial" w:hAnsi="Arial" w:cs="Arial"/>
        </w:rPr>
        <w:t>, 2018)</w:t>
      </w:r>
    </w:p>
    <w:p w14:paraId="3BF7315D" w14:textId="77777777" w:rsidR="00D97FC7" w:rsidRPr="002E4EFB" w:rsidRDefault="00D97FC7" w:rsidP="00D97FC7">
      <w:pPr>
        <w:pStyle w:val="Heading2"/>
        <w:rPr>
          <w:rFonts w:ascii="Arial" w:hAnsi="Arial" w:cs="Arial"/>
        </w:rPr>
      </w:pPr>
      <w:bookmarkStart w:id="7" w:name="_Toc228067921"/>
      <w:r w:rsidRPr="002E4EFB">
        <w:rPr>
          <w:rFonts w:ascii="Arial" w:hAnsi="Arial" w:cs="Arial"/>
        </w:rPr>
        <w:t>Factor Conditions</w:t>
      </w:r>
      <w:bookmarkEnd w:id="7"/>
    </w:p>
    <w:p w14:paraId="0DCACE66" w14:textId="5B8DC4E4" w:rsidR="00D97FC7" w:rsidRPr="002E4EFB" w:rsidRDefault="0039450E" w:rsidP="00D97FC7">
      <w:pPr>
        <w:rPr>
          <w:rFonts w:ascii="Arial" w:hAnsi="Arial" w:cs="Arial"/>
          <w:color w:val="000000"/>
        </w:rPr>
      </w:pPr>
      <w:r w:rsidRPr="0039450E">
        <w:rPr>
          <w:rFonts w:ascii="Arial" w:hAnsi="Arial" w:cs="Arial"/>
          <w:color w:val="000000"/>
        </w:rPr>
        <w:t>Factor productivity in South Korea's semiconductor industry is enhanced by high-quality human resources, technology and fabrication. It has produced engineers and scientists via tech education and industry-academic collaborations. Samsung and SK Hynix benefit from this because they need engineering and process know-how and research in their semiconductors</w:t>
      </w:r>
      <w:r w:rsidRPr="002E4EFB">
        <w:rPr>
          <w:rFonts w:ascii="Arial" w:hAnsi="Arial" w:cs="Arial"/>
          <w:color w:val="000000"/>
          <w:lang w:val="en-US"/>
        </w:rPr>
        <w:t xml:space="preserve"> </w:t>
      </w:r>
      <w:r w:rsidRPr="002E4EFB">
        <w:rPr>
          <w:rFonts w:ascii="Arial" w:hAnsi="Arial" w:cs="Arial"/>
          <w:color w:val="000000"/>
        </w:rPr>
        <w:t>(</w:t>
      </w:r>
      <w:proofErr w:type="spellStart"/>
      <w:r w:rsidRPr="002E4EFB">
        <w:rPr>
          <w:rFonts w:ascii="Arial" w:hAnsi="Arial" w:cs="Arial"/>
          <w:color w:val="000000"/>
        </w:rPr>
        <w:t>Tsiligiris</w:t>
      </w:r>
      <w:proofErr w:type="spellEnd"/>
      <w:r w:rsidRPr="002E4EFB">
        <w:rPr>
          <w:rFonts w:ascii="Arial" w:hAnsi="Arial" w:cs="Arial"/>
          <w:color w:val="000000"/>
        </w:rPr>
        <w:t>, 2018)</w:t>
      </w:r>
      <w:r w:rsidRPr="0039450E">
        <w:rPr>
          <w:rFonts w:ascii="Arial" w:hAnsi="Arial" w:cs="Arial"/>
          <w:color w:val="000000"/>
        </w:rPr>
        <w:t>. Korea provides cutting-edge facilities, test houses and logistics services for high-value memory devices. But factor conditions can't be left to chance. Memory chip manufacturing is capital</w:t>
      </w:r>
      <w:r w:rsidRPr="002E4EFB">
        <w:rPr>
          <w:rFonts w:ascii="Arial" w:hAnsi="Arial" w:cs="Arial"/>
          <w:color w:val="000000"/>
          <w:lang w:val="en-US"/>
        </w:rPr>
        <w:t>-</w:t>
      </w:r>
      <w:r w:rsidRPr="0039450E">
        <w:rPr>
          <w:rFonts w:ascii="Arial" w:hAnsi="Arial" w:cs="Arial"/>
          <w:color w:val="000000"/>
        </w:rPr>
        <w:t>intensive</w:t>
      </w:r>
      <w:r w:rsidRPr="002E4EFB">
        <w:rPr>
          <w:rFonts w:ascii="Arial" w:hAnsi="Arial" w:cs="Arial"/>
          <w:color w:val="000000"/>
          <w:lang w:val="en-US"/>
        </w:rPr>
        <w:t>,</w:t>
      </w:r>
      <w:r w:rsidRPr="0039450E">
        <w:rPr>
          <w:rFonts w:ascii="Arial" w:hAnsi="Arial" w:cs="Arial"/>
          <w:color w:val="000000"/>
        </w:rPr>
        <w:t xml:space="preserve"> and plants need upgrading into super-high-tech factories</w:t>
      </w:r>
      <w:r w:rsidRPr="002E4EFB">
        <w:rPr>
          <w:rFonts w:ascii="Arial" w:hAnsi="Arial" w:cs="Arial"/>
          <w:color w:val="000000"/>
          <w:lang w:val="en-US"/>
        </w:rPr>
        <w:t xml:space="preserve"> </w:t>
      </w:r>
      <w:r w:rsidRPr="002E4EFB">
        <w:rPr>
          <w:rFonts w:ascii="Arial" w:hAnsi="Arial" w:cs="Arial"/>
          <w:color w:val="000000"/>
        </w:rPr>
        <w:t>(Grimes and Du, 2022)</w:t>
      </w:r>
      <w:r w:rsidRPr="0039450E">
        <w:rPr>
          <w:rFonts w:ascii="Arial" w:hAnsi="Arial" w:cs="Arial"/>
          <w:color w:val="000000"/>
        </w:rPr>
        <w:t>. It has insufficient skill sets in chip design, semiconductors for artificial intelligence and packaging. So, South Korea is harvesting the fruit of skills and infrastructure, but also being proactive with skills to compete with Taiwan, China and the US</w:t>
      </w:r>
      <w:r w:rsidR="00D97FC7" w:rsidRPr="002E4EFB">
        <w:rPr>
          <w:rFonts w:ascii="Arial" w:hAnsi="Arial" w:cs="Arial"/>
          <w:color w:val="000000"/>
        </w:rPr>
        <w:t>. </w:t>
      </w:r>
    </w:p>
    <w:p w14:paraId="385CE171" w14:textId="77777777" w:rsidR="00D97FC7" w:rsidRPr="002E4EFB" w:rsidRDefault="00D97FC7" w:rsidP="00D97FC7">
      <w:pPr>
        <w:pStyle w:val="Heading2"/>
        <w:rPr>
          <w:rFonts w:ascii="Arial" w:hAnsi="Arial" w:cs="Arial"/>
        </w:rPr>
      </w:pPr>
      <w:bookmarkStart w:id="8" w:name="_Toc228067922"/>
      <w:r w:rsidRPr="002E4EFB">
        <w:rPr>
          <w:rFonts w:ascii="Arial" w:hAnsi="Arial" w:cs="Arial"/>
        </w:rPr>
        <w:t>Demand Conditions</w:t>
      </w:r>
      <w:bookmarkEnd w:id="8"/>
    </w:p>
    <w:p w14:paraId="125891E6" w14:textId="40F87D98" w:rsidR="00D97FC7" w:rsidRPr="002E4EFB" w:rsidRDefault="0039450E" w:rsidP="00D97FC7">
      <w:pPr>
        <w:rPr>
          <w:rFonts w:ascii="Arial" w:hAnsi="Arial" w:cs="Arial"/>
          <w:color w:val="000000"/>
        </w:rPr>
      </w:pPr>
      <w:r w:rsidRPr="002E4EFB">
        <w:rPr>
          <w:rFonts w:ascii="Arial" w:hAnsi="Arial" w:cs="Arial"/>
          <w:color w:val="000000"/>
        </w:rPr>
        <w:t xml:space="preserve">Demand conditions for semiconductors in South Korea are strong. It has sophisticated customers and leading electronics, automobile, telecommunication and digital industries. Samsung mobile phones and consumer electronics, cloud services, 5G, electric vehicles and artificial intelligence are confronting customers for better </w:t>
      </w:r>
      <w:r w:rsidRPr="002E4EFB">
        <w:rPr>
          <w:rFonts w:ascii="Arial" w:hAnsi="Arial" w:cs="Arial"/>
          <w:color w:val="000000"/>
        </w:rPr>
        <w:lastRenderedPageBreak/>
        <w:t xml:space="preserve">semiconductors (Lee </w:t>
      </w:r>
      <w:r w:rsidRPr="002E4EFB">
        <w:rPr>
          <w:rFonts w:ascii="Arial" w:hAnsi="Arial" w:cs="Arial"/>
          <w:i/>
          <w:iCs/>
          <w:color w:val="000000"/>
        </w:rPr>
        <w:t>et al.</w:t>
      </w:r>
      <w:r w:rsidRPr="002E4EFB">
        <w:rPr>
          <w:rFonts w:ascii="Arial" w:hAnsi="Arial" w:cs="Arial"/>
          <w:color w:val="000000"/>
        </w:rPr>
        <w:t>, 2021). This encourages companies to bring faster operation, smaller and power-efficient chip and memory products such as DDR5, NAND flash and high-bandwidth memory to market. South Korean exports bring domestic production to the worldwide demand from data centres, smartphones, autonomous vehicles and artificial intelligence. But the demand is uncertain (Teixeira, 2020). The PC and smartphone demand is cyclical, but AI and autonomous-vehicle demand is rapidly changing. Related and supporting industries help Porter explain the effect of demanding customers, but not technological change</w:t>
      </w:r>
      <w:r w:rsidR="00D97FC7" w:rsidRPr="002E4EFB">
        <w:rPr>
          <w:rFonts w:ascii="Arial" w:hAnsi="Arial" w:cs="Arial"/>
          <w:color w:val="000000"/>
        </w:rPr>
        <w:t>.</w:t>
      </w:r>
    </w:p>
    <w:p w14:paraId="6AE1F09B" w14:textId="77777777" w:rsidR="00D97FC7" w:rsidRPr="002E4EFB" w:rsidRDefault="00D97FC7" w:rsidP="00D97FC7">
      <w:pPr>
        <w:pStyle w:val="Heading2"/>
        <w:rPr>
          <w:rFonts w:ascii="Arial" w:hAnsi="Arial" w:cs="Arial"/>
        </w:rPr>
      </w:pPr>
      <w:bookmarkStart w:id="9" w:name="_Toc228067923"/>
      <w:r w:rsidRPr="002E4EFB">
        <w:rPr>
          <w:rFonts w:ascii="Arial" w:hAnsi="Arial" w:cs="Arial"/>
        </w:rPr>
        <w:t>Related and Supporting Industries</w:t>
      </w:r>
      <w:bookmarkEnd w:id="9"/>
    </w:p>
    <w:p w14:paraId="78D85228" w14:textId="49D41717" w:rsidR="00D97FC7" w:rsidRPr="002E4EFB" w:rsidRDefault="0039450E" w:rsidP="00D97FC7">
      <w:pPr>
        <w:rPr>
          <w:rFonts w:ascii="Arial" w:hAnsi="Arial" w:cs="Arial"/>
          <w:color w:val="000000"/>
        </w:rPr>
      </w:pPr>
      <w:r w:rsidRPr="002E4EFB">
        <w:rPr>
          <w:rFonts w:ascii="Arial" w:hAnsi="Arial" w:cs="Arial"/>
          <w:color w:val="000000"/>
        </w:rPr>
        <w:t>South Korea's dominance in semiconductors is thanks to related and supporting industries. It has extensive electronics firms, equipment manufacturing firms, chemical firms, displays manufacturers, batteries manufacturers, telecommunications firms and transport firms (Teixeira, 2020). This results in efficiency as companies have access to a range of specialised inputs, intermediate users and technical support in the same cluster. Samsung federation between Electronics, Displays and Semiconductor provides intra-corporate demand and information sharing. SK Hynix connects to suppliers, research institutes and consumers (</w:t>
      </w:r>
      <w:proofErr w:type="spellStart"/>
      <w:r w:rsidRPr="002E4EFB">
        <w:rPr>
          <w:rFonts w:ascii="Arial" w:hAnsi="Arial" w:cs="Arial"/>
          <w:color w:val="000000"/>
        </w:rPr>
        <w:t>Bouguerra</w:t>
      </w:r>
      <w:proofErr w:type="spellEnd"/>
      <w:r w:rsidRPr="002E4EFB">
        <w:rPr>
          <w:rFonts w:ascii="Arial" w:hAnsi="Arial" w:cs="Arial"/>
          <w:color w:val="000000"/>
        </w:rPr>
        <w:t xml:space="preserve"> et al., 2023). The value of this system is complemented by demand for electric vehicles, 5G, AI servers and devices. However, South Korea relies on imported materials, machinery and technologies for design, which can be subject to shocks and export controls.</w:t>
      </w:r>
    </w:p>
    <w:p w14:paraId="05BB7658" w14:textId="77777777" w:rsidR="00D97FC7" w:rsidRPr="002E4EFB" w:rsidRDefault="00D97FC7" w:rsidP="00D97FC7">
      <w:pPr>
        <w:pStyle w:val="Heading2"/>
        <w:rPr>
          <w:rFonts w:ascii="Arial" w:hAnsi="Arial" w:cs="Arial"/>
        </w:rPr>
      </w:pPr>
      <w:bookmarkStart w:id="10" w:name="_Toc228067924"/>
      <w:r w:rsidRPr="002E4EFB">
        <w:rPr>
          <w:rFonts w:ascii="Arial" w:hAnsi="Arial" w:cs="Arial"/>
        </w:rPr>
        <w:t>Firm Strategy, Structure, and Rivalry</w:t>
      </w:r>
      <w:bookmarkEnd w:id="10"/>
    </w:p>
    <w:p w14:paraId="39D2F79D" w14:textId="1B4DB94C" w:rsidR="00D97FC7" w:rsidRPr="002E4EFB" w:rsidRDefault="0039450E" w:rsidP="00D97FC7">
      <w:pPr>
        <w:rPr>
          <w:rFonts w:ascii="Arial" w:hAnsi="Arial" w:cs="Arial"/>
          <w:color w:val="000000"/>
        </w:rPr>
      </w:pPr>
      <w:r w:rsidRPr="002E4EFB">
        <w:rPr>
          <w:rFonts w:ascii="Arial" w:hAnsi="Arial" w:cs="Arial"/>
          <w:color w:val="000000"/>
        </w:rPr>
        <w:t>Firm strategy, structure and rivalry are key to South Korea's success. R&amp;D investment, scale, vertical integration and rapid market introduction of new memory chip technology is used by Samsung and SK Hynix. Samsung's coordination provides cost and coordination benefits, through design, manufacturing and use (</w:t>
      </w:r>
      <w:proofErr w:type="spellStart"/>
      <w:r w:rsidRPr="002E4EFB">
        <w:rPr>
          <w:rFonts w:ascii="Arial" w:hAnsi="Arial" w:cs="Arial"/>
          <w:color w:val="000000"/>
        </w:rPr>
        <w:t>Aithal</w:t>
      </w:r>
      <w:proofErr w:type="spellEnd"/>
      <w:r w:rsidRPr="002E4EFB">
        <w:rPr>
          <w:rFonts w:ascii="Arial" w:hAnsi="Arial" w:cs="Arial"/>
          <w:color w:val="000000"/>
        </w:rPr>
        <w:t>, 2017). SK Hynix has profited from dynamic random-access memory, NAND and high-bandwidth memory with growing AI datacentres. Rivalry from local companies, which spurs innovation and competition from Intel, Micron and TSMC, which drives the need for higher productivity and differentiation, challenges the companies. Intense rivalry leads to over-investment, price and memory cycles (</w:t>
      </w:r>
      <w:proofErr w:type="spellStart"/>
      <w:r w:rsidRPr="002E4EFB">
        <w:rPr>
          <w:rFonts w:ascii="Arial" w:hAnsi="Arial" w:cs="Arial"/>
          <w:color w:val="000000"/>
        </w:rPr>
        <w:t>Aithal</w:t>
      </w:r>
      <w:proofErr w:type="spellEnd"/>
      <w:r w:rsidRPr="002E4EFB">
        <w:rPr>
          <w:rFonts w:ascii="Arial" w:hAnsi="Arial" w:cs="Arial"/>
          <w:color w:val="000000"/>
        </w:rPr>
        <w:t>, 2017). Because of the capital intensity of its manufacturing process, rivalry needs to be tempered by planning and moderation</w:t>
      </w:r>
      <w:r w:rsidR="00D97FC7" w:rsidRPr="002E4EFB">
        <w:rPr>
          <w:rFonts w:ascii="Arial" w:hAnsi="Arial" w:cs="Arial"/>
          <w:color w:val="000000"/>
        </w:rPr>
        <w:t>.</w:t>
      </w:r>
    </w:p>
    <w:p w14:paraId="75239AE3" w14:textId="58E92390" w:rsidR="0039450E" w:rsidRPr="002E4EFB" w:rsidRDefault="0039450E" w:rsidP="0039450E">
      <w:pPr>
        <w:pStyle w:val="Heading2"/>
        <w:rPr>
          <w:rFonts w:ascii="Arial" w:hAnsi="Arial" w:cs="Arial"/>
        </w:rPr>
      </w:pPr>
      <w:bookmarkStart w:id="11" w:name="_Toc228067925"/>
      <w:r w:rsidRPr="002E4EFB">
        <w:rPr>
          <w:rFonts w:ascii="Arial" w:hAnsi="Arial" w:cs="Arial"/>
        </w:rPr>
        <w:lastRenderedPageBreak/>
        <w:t>Role of Government</w:t>
      </w:r>
      <w:bookmarkEnd w:id="11"/>
    </w:p>
    <w:p w14:paraId="5EE9D8C2" w14:textId="6E5B0FFD" w:rsidR="0039450E" w:rsidRPr="002E4EFB" w:rsidRDefault="0039450E" w:rsidP="00D97FC7">
      <w:pPr>
        <w:rPr>
          <w:rFonts w:ascii="Arial" w:hAnsi="Arial" w:cs="Arial"/>
          <w:color w:val="000000"/>
        </w:rPr>
      </w:pPr>
      <w:r w:rsidRPr="002E4EFB">
        <w:rPr>
          <w:rFonts w:ascii="Arial" w:hAnsi="Arial" w:cs="Arial"/>
          <w:color w:val="000000"/>
        </w:rPr>
        <w:t>The government has been crucial for Korea's semiconductor success. Firms have benefited from government incentives in manufacturing through industrial policy, taxation, R&amp;D, infrastructure and export promotion. This is because manufacturing semiconductors is a long-term, risky and collective activity. Semiconductor cluster, talent and supply-chain localisation policies help Samsung and SK Hynix (Luo, 2009). The government is also defensive against geopolitical risks - such as the US-China rivalry and export restrictions. But the government's role is not always desirable. Subsidy undermines market efficiency, and bad policy might distort allocation. South Korea is forced to play a game of trinity diplomacy with the United States, China and Japan dominating global markets and supply chains, so South Korea needs them for its competitiveness.</w:t>
      </w:r>
    </w:p>
    <w:p w14:paraId="4B8BEE91" w14:textId="77777777" w:rsidR="0039450E" w:rsidRPr="002E4EFB" w:rsidRDefault="0039450E" w:rsidP="0039450E">
      <w:pPr>
        <w:pStyle w:val="Heading2"/>
        <w:rPr>
          <w:rFonts w:ascii="Arial" w:hAnsi="Arial" w:cs="Arial"/>
        </w:rPr>
      </w:pPr>
      <w:bookmarkStart w:id="12" w:name="_Toc228067926"/>
      <w:r w:rsidRPr="002E4EFB">
        <w:rPr>
          <w:rFonts w:ascii="Arial" w:hAnsi="Arial" w:cs="Arial"/>
        </w:rPr>
        <w:t>Role of Chance</w:t>
      </w:r>
      <w:bookmarkEnd w:id="12"/>
    </w:p>
    <w:p w14:paraId="068F2784" w14:textId="5A382997" w:rsidR="0039450E" w:rsidRPr="002E4EFB" w:rsidRDefault="0039450E" w:rsidP="00D97FC7">
      <w:pPr>
        <w:rPr>
          <w:rFonts w:ascii="Arial" w:hAnsi="Arial" w:cs="Arial"/>
          <w:color w:val="000000"/>
          <w:lang w:val="en-US"/>
        </w:rPr>
      </w:pPr>
      <w:r w:rsidRPr="0039450E">
        <w:rPr>
          <w:rFonts w:ascii="Arial" w:hAnsi="Arial" w:cs="Arial"/>
          <w:color w:val="000000"/>
        </w:rPr>
        <w:t>Chance has impacted South Korea's competitiveness. COVID-19, the memory chip shortage, Japanese export controls and AI affected supply and demand. Opportunities and risks emerged. The chip shortage prompted Korean memory manufacturers to become more strategic</w:t>
      </w:r>
      <w:r w:rsidRPr="002E4EFB">
        <w:rPr>
          <w:rFonts w:ascii="Arial" w:hAnsi="Arial" w:cs="Arial"/>
          <w:color w:val="000000"/>
          <w:lang w:val="en-US"/>
        </w:rPr>
        <w:t>,</w:t>
      </w:r>
      <w:r w:rsidRPr="0039450E">
        <w:rPr>
          <w:rFonts w:ascii="Arial" w:hAnsi="Arial" w:cs="Arial"/>
          <w:color w:val="000000"/>
        </w:rPr>
        <w:t xml:space="preserve"> and the development of AI has demanded faster off-chip memory (SK Hynix, Samsung). The crisis also made business</w:t>
      </w:r>
      <w:r w:rsidRPr="002E4EFB">
        <w:rPr>
          <w:rFonts w:ascii="Arial" w:hAnsi="Arial" w:cs="Arial"/>
          <w:color w:val="000000"/>
          <w:lang w:val="en-US"/>
        </w:rPr>
        <w:t>es</w:t>
      </w:r>
      <w:r w:rsidRPr="0039450E">
        <w:rPr>
          <w:rFonts w:ascii="Arial" w:hAnsi="Arial" w:cs="Arial"/>
          <w:color w:val="000000"/>
        </w:rPr>
        <w:t xml:space="preserve"> vulnerable to offshore resources, equipment &amp; geopolitics (Bouguerra et al., 2023). The role of chance</w:t>
      </w:r>
      <w:r w:rsidRPr="002E4EFB">
        <w:rPr>
          <w:rFonts w:ascii="Arial" w:hAnsi="Arial" w:cs="Arial"/>
          <w:color w:val="000000"/>
          <w:lang w:val="en-US"/>
        </w:rPr>
        <w:t>,</w:t>
      </w:r>
      <w:r w:rsidRPr="0039450E">
        <w:rPr>
          <w:rFonts w:ascii="Arial" w:hAnsi="Arial" w:cs="Arial"/>
          <w:color w:val="000000"/>
        </w:rPr>
        <w:t xml:space="preserve"> therefore</w:t>
      </w:r>
      <w:r w:rsidRPr="002E4EFB">
        <w:rPr>
          <w:rFonts w:ascii="Arial" w:hAnsi="Arial" w:cs="Arial"/>
          <w:color w:val="000000"/>
          <w:lang w:val="en-US"/>
        </w:rPr>
        <w:t>,</w:t>
      </w:r>
      <w:r w:rsidRPr="0039450E">
        <w:rPr>
          <w:rFonts w:ascii="Arial" w:hAnsi="Arial" w:cs="Arial"/>
          <w:color w:val="000000"/>
        </w:rPr>
        <w:t xml:space="preserve"> suggests a flaw in the Porter theory: benefits of national advantage are not created just by strategy, but also by chance. The key to success in South Korea lies in the ability of businesses and the government to make decisions quickly.</w:t>
      </w:r>
      <w:r w:rsidRPr="002E4EFB">
        <w:rPr>
          <w:rFonts w:ascii="Arial" w:hAnsi="Arial" w:cs="Arial"/>
          <w:color w:val="000000"/>
          <w:lang w:val="en-US"/>
        </w:rPr>
        <w:t xml:space="preserve"> </w:t>
      </w:r>
    </w:p>
    <w:p w14:paraId="4ED7C435" w14:textId="55DDEE90" w:rsidR="00D97FC7" w:rsidRPr="002E4EFB" w:rsidRDefault="00D97FC7" w:rsidP="00D97FC7">
      <w:pPr>
        <w:pStyle w:val="Heading1"/>
        <w:rPr>
          <w:rFonts w:ascii="Arial" w:hAnsi="Arial" w:cs="Arial"/>
        </w:rPr>
      </w:pPr>
      <w:bookmarkStart w:id="13" w:name="_Toc228067927"/>
      <w:r w:rsidRPr="002E4EFB">
        <w:rPr>
          <w:rFonts w:ascii="Arial" w:hAnsi="Arial" w:cs="Arial"/>
        </w:rPr>
        <w:t>Evaluation of Intel’s Operations in South Korea</w:t>
      </w:r>
      <w:bookmarkEnd w:id="13"/>
    </w:p>
    <w:p w14:paraId="468F1220" w14:textId="4B70AA71" w:rsidR="00D97FC7" w:rsidRPr="002E4EFB" w:rsidRDefault="00D97FC7" w:rsidP="00D97FC7">
      <w:pPr>
        <w:rPr>
          <w:rFonts w:ascii="Arial" w:hAnsi="Arial" w:cs="Arial"/>
          <w:color w:val="000000"/>
        </w:rPr>
      </w:pPr>
      <w:r w:rsidRPr="002E4EFB">
        <w:rPr>
          <w:rFonts w:ascii="Arial" w:hAnsi="Arial" w:cs="Arial"/>
          <w:color w:val="000000"/>
        </w:rPr>
        <w:t>Intel, a major multinational technology company, has had its share of opportunities and challenges in South Korea's very competitive semiconductor market. Despite being internationally no. on microprocessor production, the fact is that Intel has to deal with South Korea's unique political, economic, legal and cultural environment in order to maintain its competitive edge (Daniels and Sullivan, 2011). This section analyses the factors affecting the operation of Intel in the Republic of Korea, such as political stability, economic environment, legal frameworks, cultural factors and the strategic implications to the company.</w:t>
      </w:r>
    </w:p>
    <w:p w14:paraId="03349EF3" w14:textId="05B502B8" w:rsidR="00D97FC7" w:rsidRPr="002E4EFB" w:rsidRDefault="00D97FC7" w:rsidP="00D97FC7">
      <w:pPr>
        <w:pStyle w:val="Heading2"/>
        <w:rPr>
          <w:rFonts w:ascii="Arial" w:hAnsi="Arial" w:cs="Arial"/>
        </w:rPr>
      </w:pPr>
      <w:bookmarkStart w:id="14" w:name="_Toc228067928"/>
      <w:r w:rsidRPr="002E4EFB">
        <w:rPr>
          <w:rFonts w:ascii="Arial" w:hAnsi="Arial" w:cs="Arial"/>
        </w:rPr>
        <w:lastRenderedPageBreak/>
        <w:t>Political and Economic Environment</w:t>
      </w:r>
      <w:bookmarkEnd w:id="14"/>
    </w:p>
    <w:p w14:paraId="14C28AA6" w14:textId="77777777" w:rsidR="00D97FC7" w:rsidRPr="002E4EFB" w:rsidRDefault="00D97FC7" w:rsidP="00D97FC7">
      <w:pPr>
        <w:pStyle w:val="Heading3"/>
        <w:rPr>
          <w:rFonts w:ascii="Arial" w:hAnsi="Arial" w:cs="Arial"/>
        </w:rPr>
      </w:pPr>
      <w:bookmarkStart w:id="15" w:name="_Toc228067929"/>
      <w:r w:rsidRPr="002E4EFB">
        <w:rPr>
          <w:rFonts w:ascii="Arial" w:hAnsi="Arial" w:cs="Arial"/>
        </w:rPr>
        <w:t>Political Stability and Impact on Intel’s Operations</w:t>
      </w:r>
      <w:bookmarkEnd w:id="15"/>
    </w:p>
    <w:p w14:paraId="5DD37000" w14:textId="6DF75A47" w:rsidR="00BA64A2" w:rsidRPr="00BA64A2" w:rsidRDefault="00D97FC7" w:rsidP="00BA64A2">
      <w:pPr>
        <w:rPr>
          <w:rFonts w:ascii="Arial" w:hAnsi="Arial" w:cs="Arial"/>
          <w:color w:val="000000"/>
        </w:rPr>
      </w:pPr>
      <w:r w:rsidRPr="002E4EFB">
        <w:rPr>
          <w:rFonts w:ascii="Arial" w:hAnsi="Arial" w:cs="Arial"/>
          <w:color w:val="000000"/>
        </w:rPr>
        <w:t xml:space="preserve">South Korea's political scenario is relatively stable, and it has a democratic system that has brought about economic growth and technological development. The government's pre-emptive policy towards technological innovation and foreign direct investment (FDI) have added to the appeal of South Korea as a place where international companies such as Intel are attracted to (Daniels and Sullivan, 2011). </w:t>
      </w:r>
      <w:r w:rsidR="00BA64A2" w:rsidRPr="00BA64A2">
        <w:rPr>
          <w:rFonts w:ascii="Arial" w:hAnsi="Arial" w:cs="Arial"/>
          <w:color w:val="000000"/>
        </w:rPr>
        <w:t xml:space="preserve">The government's support for research and development, </w:t>
      </w:r>
      <w:r w:rsidR="00BA64A2">
        <w:rPr>
          <w:rFonts w:ascii="Arial" w:hAnsi="Arial" w:cs="Arial"/>
          <w:color w:val="000000"/>
        </w:rPr>
        <w:t xml:space="preserve">a </w:t>
      </w:r>
      <w:r w:rsidR="00BA64A2" w:rsidRPr="00BA64A2">
        <w:rPr>
          <w:rFonts w:ascii="Arial" w:hAnsi="Arial" w:cs="Arial"/>
          <w:color w:val="000000"/>
        </w:rPr>
        <w:t>supportive tax environment for high</w:t>
      </w:r>
      <w:r w:rsidR="00BA64A2">
        <w:rPr>
          <w:rFonts w:ascii="Arial" w:hAnsi="Arial" w:cs="Arial"/>
          <w:color w:val="000000"/>
        </w:rPr>
        <w:t>-</w:t>
      </w:r>
      <w:r w:rsidR="00BA64A2" w:rsidRPr="00BA64A2">
        <w:rPr>
          <w:rFonts w:ascii="Arial" w:hAnsi="Arial" w:cs="Arial"/>
          <w:color w:val="000000"/>
        </w:rPr>
        <w:t>tech firms and infrastructure-building have enhanced the opportunity for semiconductor firms. Political risks remain, mainly in terms of low</w:t>
      </w:r>
      <w:r w:rsidR="00BA64A2">
        <w:rPr>
          <w:rFonts w:ascii="Arial" w:hAnsi="Arial" w:cs="Arial"/>
          <w:color w:val="000000"/>
        </w:rPr>
        <w:t>-</w:t>
      </w:r>
      <w:r w:rsidR="00BA64A2" w:rsidRPr="00BA64A2">
        <w:rPr>
          <w:rFonts w:ascii="Arial" w:hAnsi="Arial" w:cs="Arial"/>
          <w:color w:val="000000"/>
        </w:rPr>
        <w:t>level geopolitical risks of North Korea and trade relations with some other countries</w:t>
      </w:r>
      <w:r w:rsidR="00BA64A2">
        <w:rPr>
          <w:rFonts w:ascii="Arial" w:hAnsi="Arial" w:cs="Arial"/>
          <w:color w:val="000000"/>
        </w:rPr>
        <w:t>,</w:t>
      </w:r>
      <w:r w:rsidR="00BA64A2" w:rsidRPr="00BA64A2">
        <w:rPr>
          <w:rFonts w:ascii="Arial" w:hAnsi="Arial" w:cs="Arial"/>
          <w:color w:val="000000"/>
        </w:rPr>
        <w:t xml:space="preserve"> such as Japan. Such factors can create uncertainties that could affect Intel's business, such as in its supply chain or market access.</w:t>
      </w:r>
    </w:p>
    <w:p w14:paraId="7120A15A" w14:textId="454F35ED" w:rsidR="00D97FC7" w:rsidRPr="002E4EFB" w:rsidRDefault="00BA64A2" w:rsidP="00BA64A2">
      <w:pPr>
        <w:rPr>
          <w:rFonts w:ascii="Arial" w:hAnsi="Arial" w:cs="Arial"/>
          <w:color w:val="000000"/>
        </w:rPr>
      </w:pPr>
      <w:r w:rsidRPr="00BA64A2">
        <w:rPr>
          <w:rFonts w:ascii="Arial" w:hAnsi="Arial" w:cs="Arial"/>
          <w:color w:val="000000"/>
        </w:rPr>
        <w:t>Furthermore, the Korea</w:t>
      </w:r>
      <w:r>
        <w:rPr>
          <w:rFonts w:ascii="Arial" w:hAnsi="Arial" w:cs="Arial"/>
          <w:color w:val="000000"/>
        </w:rPr>
        <w:t>n</w:t>
      </w:r>
      <w:r w:rsidRPr="00BA64A2">
        <w:rPr>
          <w:rFonts w:ascii="Arial" w:hAnsi="Arial" w:cs="Arial"/>
          <w:color w:val="000000"/>
        </w:rPr>
        <w:t xml:space="preserve"> trade agreements with major markets (i.e., the USA, China and the European Union) have ensured that Intel has a good environment in which to carry out its activities. The Korea-U.S. Free Trade Agreement (KORUS FTA), for example, allows easier trading between the two markets, and Intel might benefit from tax reductions and diminishing hindrances of trade</w:t>
      </w:r>
      <w:r>
        <w:rPr>
          <w:rFonts w:ascii="Arial" w:hAnsi="Arial" w:cs="Arial"/>
          <w:color w:val="000000"/>
        </w:rPr>
        <w:t xml:space="preserve"> </w:t>
      </w:r>
      <w:r w:rsidR="00D97FC7" w:rsidRPr="002E4EFB">
        <w:rPr>
          <w:rFonts w:ascii="Arial" w:hAnsi="Arial" w:cs="Arial"/>
          <w:color w:val="000000"/>
        </w:rPr>
        <w:t xml:space="preserve">(Mohammad, </w:t>
      </w:r>
      <w:proofErr w:type="spellStart"/>
      <w:r w:rsidR="00D97FC7" w:rsidRPr="002E4EFB">
        <w:rPr>
          <w:rFonts w:ascii="Arial" w:hAnsi="Arial" w:cs="Arial"/>
          <w:color w:val="000000"/>
        </w:rPr>
        <w:t>Elomri</w:t>
      </w:r>
      <w:proofErr w:type="spellEnd"/>
      <w:r w:rsidR="00D97FC7" w:rsidRPr="002E4EFB">
        <w:rPr>
          <w:rFonts w:ascii="Arial" w:hAnsi="Arial" w:cs="Arial"/>
          <w:color w:val="000000"/>
        </w:rPr>
        <w:t xml:space="preserve"> and </w:t>
      </w:r>
      <w:proofErr w:type="spellStart"/>
      <w:r w:rsidR="00D97FC7" w:rsidRPr="002E4EFB">
        <w:rPr>
          <w:rFonts w:ascii="Arial" w:hAnsi="Arial" w:cs="Arial"/>
          <w:color w:val="000000"/>
        </w:rPr>
        <w:t>Kerbache</w:t>
      </w:r>
      <w:proofErr w:type="spellEnd"/>
      <w:r w:rsidR="00D97FC7" w:rsidRPr="002E4EFB">
        <w:rPr>
          <w:rFonts w:ascii="Arial" w:hAnsi="Arial" w:cs="Arial"/>
          <w:color w:val="000000"/>
        </w:rPr>
        <w:t>, 2022). However, while relations have been fruitful under such agreements, the fact that South Korea is dependent on the exports of semiconductors makes the country vulnerable to global trade disruptions, particularly when geopolitical relations often go sour.</w:t>
      </w:r>
    </w:p>
    <w:p w14:paraId="0BDAE153" w14:textId="77777777" w:rsidR="00D97FC7" w:rsidRPr="002E4EFB" w:rsidRDefault="00D97FC7" w:rsidP="00D97FC7">
      <w:pPr>
        <w:pStyle w:val="Heading3"/>
        <w:rPr>
          <w:rFonts w:ascii="Arial" w:hAnsi="Arial" w:cs="Arial"/>
        </w:rPr>
      </w:pPr>
      <w:bookmarkStart w:id="16" w:name="_Toc228067930"/>
      <w:r w:rsidRPr="002E4EFB">
        <w:rPr>
          <w:rFonts w:ascii="Arial" w:hAnsi="Arial" w:cs="Arial"/>
        </w:rPr>
        <w:t>Economic Conditions and Infrastructure</w:t>
      </w:r>
      <w:bookmarkEnd w:id="16"/>
    </w:p>
    <w:p w14:paraId="6702E8B8" w14:textId="33695B04" w:rsidR="00D97FC7" w:rsidRPr="002E4EFB" w:rsidRDefault="00D97FC7" w:rsidP="00D97FC7">
      <w:pPr>
        <w:rPr>
          <w:rFonts w:ascii="Arial" w:hAnsi="Arial" w:cs="Arial"/>
          <w:color w:val="000000"/>
        </w:rPr>
      </w:pPr>
      <w:r w:rsidRPr="002E4EFB">
        <w:rPr>
          <w:rFonts w:ascii="Arial" w:hAnsi="Arial" w:cs="Arial"/>
          <w:color w:val="000000"/>
        </w:rPr>
        <w:t xml:space="preserve">South Korea's strong economic situation is further in favour of Intel's choice to invest in South Korea. The economic growth of the country, as well as its stable currency and very well-developed technological infrastructure, make it an ideal environment for Intel's semiconductor operations. With the investment of strong governmental R&amp;D and innovation, South Korea is a centre of semiconductor output that provides a well-established base of operation for Intel (Grimes and Du, 2022). As well, South Korea's infrastructure, particularly related to the efficiency of the logistics and the supply chain, provides Intel with the ability to efficiently control production and distribution. The </w:t>
      </w:r>
      <w:r w:rsidRPr="002E4EFB">
        <w:rPr>
          <w:rFonts w:ascii="Arial" w:hAnsi="Arial" w:cs="Arial"/>
          <w:color w:val="000000"/>
        </w:rPr>
        <w:lastRenderedPageBreak/>
        <w:t>efficient port systems of the country and transportation networks ensure the smooth motion of goods, which is critical to a world player such as Intel.</w:t>
      </w:r>
    </w:p>
    <w:p w14:paraId="75A6C431" w14:textId="0AC7FDAE" w:rsidR="00D97FC7" w:rsidRPr="002E4EFB" w:rsidRDefault="00D97FC7" w:rsidP="00D97FC7">
      <w:pPr>
        <w:rPr>
          <w:rFonts w:ascii="Arial" w:hAnsi="Arial" w:cs="Arial"/>
          <w:color w:val="000000"/>
        </w:rPr>
      </w:pPr>
      <w:r w:rsidRPr="002E4EFB">
        <w:rPr>
          <w:rFonts w:ascii="Arial" w:hAnsi="Arial" w:cs="Arial"/>
          <w:color w:val="000000"/>
        </w:rPr>
        <w:t>However, the high cost of doing business in South Korea (especially in the semiconductor sector) is a challenge. Due to having to depend on imported raw materials and the cost of advanced equipment utilised in the manufacturing process, the operational costs are on the rise. Despite these challenges, Intel has turned the technological and logistical advantages to its benefit and has turned South Korea into an interesting market to invest in.</w:t>
      </w:r>
    </w:p>
    <w:p w14:paraId="19C1747A" w14:textId="63BD830B" w:rsidR="00D97FC7" w:rsidRPr="002E4EFB" w:rsidRDefault="00D97FC7" w:rsidP="00D97FC7">
      <w:pPr>
        <w:pStyle w:val="Heading2"/>
        <w:rPr>
          <w:rFonts w:ascii="Arial" w:hAnsi="Arial" w:cs="Arial"/>
        </w:rPr>
      </w:pPr>
      <w:bookmarkStart w:id="17" w:name="_Toc228067931"/>
      <w:r w:rsidRPr="002E4EFB">
        <w:rPr>
          <w:rFonts w:ascii="Arial" w:hAnsi="Arial" w:cs="Arial"/>
        </w:rPr>
        <w:t>Legal and Cultural Environment</w:t>
      </w:r>
      <w:bookmarkEnd w:id="17"/>
    </w:p>
    <w:p w14:paraId="2D9E3CB8" w14:textId="77777777" w:rsidR="00D97FC7" w:rsidRPr="002E4EFB" w:rsidRDefault="00D97FC7" w:rsidP="00D97FC7">
      <w:pPr>
        <w:pStyle w:val="Heading3"/>
        <w:rPr>
          <w:rFonts w:ascii="Arial" w:hAnsi="Arial" w:cs="Arial"/>
        </w:rPr>
      </w:pPr>
      <w:bookmarkStart w:id="18" w:name="_Toc228067932"/>
      <w:r w:rsidRPr="002E4EFB">
        <w:rPr>
          <w:rFonts w:ascii="Arial" w:hAnsi="Arial" w:cs="Arial"/>
        </w:rPr>
        <w:t>Legal Framework and Intellectual Property Protection</w:t>
      </w:r>
      <w:bookmarkEnd w:id="18"/>
    </w:p>
    <w:p w14:paraId="2A8C34DD" w14:textId="4EF303BC" w:rsidR="00D97FC7" w:rsidRPr="002E4EFB" w:rsidRDefault="00D97FC7" w:rsidP="00D97FC7">
      <w:pPr>
        <w:rPr>
          <w:rFonts w:ascii="Arial" w:hAnsi="Arial" w:cs="Arial"/>
          <w:color w:val="000000"/>
        </w:rPr>
      </w:pPr>
      <w:r w:rsidRPr="002E4EFB">
        <w:rPr>
          <w:rFonts w:ascii="Arial" w:hAnsi="Arial" w:cs="Arial"/>
          <w:color w:val="000000"/>
        </w:rPr>
        <w:t xml:space="preserve">Korea </w:t>
      </w:r>
      <w:r w:rsidR="00BA64A2">
        <w:rPr>
          <w:rFonts w:ascii="Arial" w:hAnsi="Arial" w:cs="Arial"/>
          <w:color w:val="000000"/>
        </w:rPr>
        <w:t>always</w:t>
      </w:r>
      <w:r w:rsidRPr="002E4EFB">
        <w:rPr>
          <w:rFonts w:ascii="Arial" w:hAnsi="Arial" w:cs="Arial"/>
          <w:color w:val="000000"/>
        </w:rPr>
        <w:t xml:space="preserve"> ensures IP protection</w:t>
      </w:r>
      <w:r w:rsidR="00BA64A2">
        <w:rPr>
          <w:rFonts w:ascii="Arial" w:hAnsi="Arial" w:cs="Arial"/>
          <w:color w:val="000000"/>
        </w:rPr>
        <w:t xml:space="preserve"> through its legal system</w:t>
      </w:r>
      <w:r w:rsidRPr="002E4EFB">
        <w:rPr>
          <w:rFonts w:ascii="Arial" w:hAnsi="Arial" w:cs="Arial"/>
          <w:color w:val="000000"/>
        </w:rPr>
        <w:t xml:space="preserve">. Intel is one of its key drivers. The country complies with international IP standards, and the legal framework has played a pivotal role in the protection of patents and trademarks, which is critical for semiconductor innovation (Mohammad, </w:t>
      </w:r>
      <w:proofErr w:type="spellStart"/>
      <w:r w:rsidRPr="002E4EFB">
        <w:rPr>
          <w:rFonts w:ascii="Arial" w:hAnsi="Arial" w:cs="Arial"/>
          <w:color w:val="000000"/>
        </w:rPr>
        <w:t>Elomri</w:t>
      </w:r>
      <w:proofErr w:type="spellEnd"/>
      <w:r w:rsidRPr="002E4EFB">
        <w:rPr>
          <w:rFonts w:ascii="Arial" w:hAnsi="Arial" w:cs="Arial"/>
          <w:color w:val="000000"/>
        </w:rPr>
        <w:t xml:space="preserve"> and </w:t>
      </w:r>
      <w:proofErr w:type="spellStart"/>
      <w:r w:rsidRPr="002E4EFB">
        <w:rPr>
          <w:rFonts w:ascii="Arial" w:hAnsi="Arial" w:cs="Arial"/>
          <w:color w:val="000000"/>
        </w:rPr>
        <w:t>Kerbache</w:t>
      </w:r>
      <w:proofErr w:type="spellEnd"/>
      <w:r w:rsidRPr="002E4EFB">
        <w:rPr>
          <w:rFonts w:ascii="Arial" w:hAnsi="Arial" w:cs="Arial"/>
          <w:color w:val="000000"/>
        </w:rPr>
        <w:t>, 2022). South Korea's strict IP enforcement has made it safe for Intel to invest in R&amp;D and spread proprietary technologies with no worry of IP infringement.</w:t>
      </w:r>
    </w:p>
    <w:p w14:paraId="5FD4C9D7" w14:textId="220B0B6B" w:rsidR="00D97FC7" w:rsidRPr="002E4EFB" w:rsidRDefault="00D97FC7" w:rsidP="00D97FC7">
      <w:pPr>
        <w:rPr>
          <w:rFonts w:ascii="Arial" w:hAnsi="Arial" w:cs="Arial"/>
          <w:color w:val="000000"/>
        </w:rPr>
      </w:pPr>
      <w:r w:rsidRPr="002E4EFB">
        <w:rPr>
          <w:rFonts w:ascii="Arial" w:hAnsi="Arial" w:cs="Arial"/>
          <w:color w:val="000000"/>
        </w:rPr>
        <w:t>However, Intel may face some difficulties in connection with the laws of labour and regulation policies in South Korea. South Korea has stringent labour laws, such as legislation concerning employee benefits, working hours and union rights. These regulations can have an impact on the operations of Intel, as a result of the increase in labour costs and Human Resource Management (</w:t>
      </w:r>
      <w:proofErr w:type="spellStart"/>
      <w:r w:rsidRPr="002E4EFB">
        <w:rPr>
          <w:rFonts w:ascii="Arial" w:hAnsi="Arial" w:cs="Arial"/>
          <w:color w:val="000000"/>
        </w:rPr>
        <w:t>Asmat</w:t>
      </w:r>
      <w:proofErr w:type="spellEnd"/>
      <w:r w:rsidRPr="002E4EFB">
        <w:rPr>
          <w:rFonts w:ascii="Arial" w:hAnsi="Arial" w:cs="Arial"/>
          <w:color w:val="000000"/>
        </w:rPr>
        <w:t xml:space="preserve">, </w:t>
      </w:r>
      <w:proofErr w:type="spellStart"/>
      <w:r w:rsidRPr="002E4EFB">
        <w:rPr>
          <w:rFonts w:ascii="Arial" w:hAnsi="Arial" w:cs="Arial"/>
          <w:color w:val="000000"/>
        </w:rPr>
        <w:t>Norhayati</w:t>
      </w:r>
      <w:proofErr w:type="spellEnd"/>
      <w:r w:rsidRPr="002E4EFB">
        <w:rPr>
          <w:rFonts w:ascii="Arial" w:hAnsi="Arial" w:cs="Arial"/>
          <w:color w:val="000000"/>
        </w:rPr>
        <w:t xml:space="preserve"> and Abdul Latif, 2022). For example, if Intel were to increase their workforce in South Korea, it would have to follow these regulations in order to remain within the labour laws of the local area. Additionally, despite the advanced regulatory government bodies that South Korea has, the pace at which any change should occur in terms of regulation can itself be a cause of uncertainty for any international companies that wish to invest in South Korea, including Intel, especially concerning environmental regulations or regulations concerning exports.</w:t>
      </w:r>
    </w:p>
    <w:p w14:paraId="015028DB" w14:textId="77777777" w:rsidR="00D97FC7" w:rsidRPr="002E4EFB" w:rsidRDefault="00D97FC7" w:rsidP="00D97FC7">
      <w:pPr>
        <w:pStyle w:val="Heading3"/>
        <w:rPr>
          <w:rFonts w:ascii="Arial" w:hAnsi="Arial" w:cs="Arial"/>
        </w:rPr>
      </w:pPr>
      <w:bookmarkStart w:id="19" w:name="_Toc228067933"/>
      <w:r w:rsidRPr="002E4EFB">
        <w:rPr>
          <w:rFonts w:ascii="Arial" w:hAnsi="Arial" w:cs="Arial"/>
        </w:rPr>
        <w:t>Cultural Factors and Business Practices</w:t>
      </w:r>
      <w:bookmarkEnd w:id="19"/>
    </w:p>
    <w:p w14:paraId="7B3C14AC" w14:textId="0B59D14C" w:rsidR="00D97FC7" w:rsidRPr="002E4EFB" w:rsidRDefault="00D97FC7" w:rsidP="00D97FC7">
      <w:pPr>
        <w:rPr>
          <w:rFonts w:ascii="Arial" w:hAnsi="Arial" w:cs="Arial"/>
          <w:color w:val="000000"/>
        </w:rPr>
      </w:pPr>
      <w:r w:rsidRPr="002E4EFB">
        <w:rPr>
          <w:rFonts w:ascii="Arial" w:hAnsi="Arial" w:cs="Arial"/>
          <w:color w:val="000000"/>
        </w:rPr>
        <w:t xml:space="preserve">Also, the unique culture and business practices in South Korea have an influence on the ways in which Intel does business. The culture of work in South Korea is very </w:t>
      </w:r>
      <w:r w:rsidRPr="002E4EFB">
        <w:rPr>
          <w:rFonts w:ascii="Arial" w:hAnsi="Arial" w:cs="Arial"/>
          <w:color w:val="000000"/>
        </w:rPr>
        <w:lastRenderedPageBreak/>
        <w:t xml:space="preserve">hierarchical, with lots of emphasis on respecting authority and seniority (Yoon </w:t>
      </w:r>
      <w:r w:rsidRPr="002E4EFB">
        <w:rPr>
          <w:rFonts w:ascii="Arial" w:hAnsi="Arial" w:cs="Arial"/>
          <w:i/>
          <w:iCs/>
          <w:color w:val="000000"/>
        </w:rPr>
        <w:t>et al.</w:t>
      </w:r>
      <w:r w:rsidRPr="002E4EFB">
        <w:rPr>
          <w:rFonts w:ascii="Arial" w:hAnsi="Arial" w:cs="Arial"/>
          <w:color w:val="000000"/>
        </w:rPr>
        <w:t>, 2020). This dynamic can be capitalised to impact the management practices of integrating employees who are local and cross-cultural teams with Intel. Intel has to adapt its leadership style to local practices, balancing the global corporate culture with the local culture of respect and authority. Failure to do so can lead to problems in communication and employee dissatisfaction.</w:t>
      </w:r>
    </w:p>
    <w:p w14:paraId="4AF216C0" w14:textId="02A73B1C" w:rsidR="00D97FC7" w:rsidRPr="002E4EFB" w:rsidRDefault="00D97FC7" w:rsidP="00D97FC7">
      <w:pPr>
        <w:rPr>
          <w:rFonts w:ascii="Arial" w:hAnsi="Arial" w:cs="Arial"/>
          <w:color w:val="000000"/>
        </w:rPr>
      </w:pPr>
      <w:r w:rsidRPr="002E4EFB">
        <w:rPr>
          <w:rFonts w:ascii="Arial" w:hAnsi="Arial" w:cs="Arial"/>
          <w:color w:val="000000"/>
        </w:rPr>
        <w:t xml:space="preserve">Consumer behaviour in South Korea is tech-savvy and highly competitive, meaning a fast-paced market for semiconductors. Intel needs to innovate constantly to keep up with the demand for high-performance chips for smartphones, computers and emerging technology such as AI and 5G. While the consumer behaviour of South Korea offers strong opportunities for Intel, it also makes the competition more competitive (Wong </w:t>
      </w:r>
      <w:r w:rsidRPr="002E4EFB">
        <w:rPr>
          <w:rFonts w:ascii="Arial" w:hAnsi="Arial" w:cs="Arial"/>
          <w:i/>
          <w:iCs/>
          <w:color w:val="000000"/>
        </w:rPr>
        <w:t>et al.</w:t>
      </w:r>
      <w:r w:rsidRPr="002E4EFB">
        <w:rPr>
          <w:rFonts w:ascii="Arial" w:hAnsi="Arial" w:cs="Arial"/>
          <w:color w:val="000000"/>
        </w:rPr>
        <w:t>, 2024). Domestic players such as Samsung and SK Hynix are leading the way in the memory market, and the processor space is only being competed by Intel. As a result, Intel's position is extremely challenging in that it is trying to get established against the strong local consumer loyalty of established local players.</w:t>
      </w:r>
    </w:p>
    <w:p w14:paraId="1EB211F2" w14:textId="0AE7A4C0" w:rsidR="009B6A0E" w:rsidRPr="002E4EFB" w:rsidRDefault="009B6A0E" w:rsidP="00B52877">
      <w:pPr>
        <w:pStyle w:val="Heading3"/>
        <w:rPr>
          <w:rFonts w:ascii="Arial" w:hAnsi="Arial" w:cs="Arial"/>
        </w:rPr>
      </w:pPr>
      <w:bookmarkStart w:id="20" w:name="_Toc228067934"/>
      <w:r w:rsidRPr="002E4EFB">
        <w:rPr>
          <w:rFonts w:ascii="Arial" w:hAnsi="Arial" w:cs="Arial"/>
        </w:rPr>
        <w:t>Hofstede Cultural Analysis</w:t>
      </w:r>
      <w:bookmarkEnd w:id="20"/>
    </w:p>
    <w:p w14:paraId="06326C04" w14:textId="77777777" w:rsidR="00B52877" w:rsidRPr="002E4EFB" w:rsidRDefault="00B52877" w:rsidP="00B52877">
      <w:pPr>
        <w:keepNext/>
        <w:jc w:val="center"/>
        <w:rPr>
          <w:rFonts w:ascii="Arial" w:hAnsi="Arial" w:cs="Arial"/>
        </w:rPr>
      </w:pPr>
      <w:r w:rsidRPr="002E4EFB">
        <w:rPr>
          <w:rFonts w:ascii="Arial" w:hAnsi="Arial" w:cs="Arial"/>
          <w:noProof/>
          <w:color w:val="000000"/>
          <w14:ligatures w14:val="none"/>
        </w:rPr>
        <w:drawing>
          <wp:inline distT="0" distB="0" distL="0" distR="0" wp14:anchorId="4FE4158E" wp14:editId="6B1CD5B2">
            <wp:extent cx="5727700" cy="3096260"/>
            <wp:effectExtent l="0" t="0" r="0" b="2540"/>
            <wp:docPr id="1245288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288662" name="Picture 124528866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7700" cy="3096260"/>
                    </a:xfrm>
                    <a:prstGeom prst="rect">
                      <a:avLst/>
                    </a:prstGeom>
                  </pic:spPr>
                </pic:pic>
              </a:graphicData>
            </a:graphic>
          </wp:inline>
        </w:drawing>
      </w:r>
    </w:p>
    <w:p w14:paraId="51FD7A63" w14:textId="77777777" w:rsidR="00B52877" w:rsidRPr="002E4EFB" w:rsidRDefault="00B52877" w:rsidP="00B52877">
      <w:pPr>
        <w:pStyle w:val="Caption"/>
        <w:rPr>
          <w:rFonts w:ascii="Arial" w:hAnsi="Arial" w:cs="Arial"/>
          <w:lang w:val="en-US"/>
        </w:rPr>
      </w:pPr>
      <w:r w:rsidRPr="002E4EFB">
        <w:rPr>
          <w:rFonts w:ascii="Arial" w:hAnsi="Arial" w:cs="Arial"/>
        </w:rPr>
        <w:t xml:space="preserve">Figure </w:t>
      </w:r>
      <w:r w:rsidRPr="002E4EFB">
        <w:rPr>
          <w:rFonts w:ascii="Arial" w:hAnsi="Arial" w:cs="Arial"/>
        </w:rPr>
        <w:fldChar w:fldCharType="begin"/>
      </w:r>
      <w:r w:rsidRPr="002E4EFB">
        <w:rPr>
          <w:rFonts w:ascii="Arial" w:hAnsi="Arial" w:cs="Arial"/>
        </w:rPr>
        <w:instrText xml:space="preserve"> SEQ Figure \* ARABIC </w:instrText>
      </w:r>
      <w:r w:rsidRPr="002E4EFB">
        <w:rPr>
          <w:rFonts w:ascii="Arial" w:hAnsi="Arial" w:cs="Arial"/>
        </w:rPr>
        <w:fldChar w:fldCharType="separate"/>
      </w:r>
      <w:r w:rsidRPr="002E4EFB">
        <w:rPr>
          <w:rFonts w:ascii="Arial" w:hAnsi="Arial" w:cs="Arial"/>
          <w:noProof/>
        </w:rPr>
        <w:t>2</w:t>
      </w:r>
      <w:r w:rsidRPr="002E4EFB">
        <w:rPr>
          <w:rFonts w:ascii="Arial" w:hAnsi="Arial" w:cs="Arial"/>
        </w:rPr>
        <w:fldChar w:fldCharType="end"/>
      </w:r>
      <w:r w:rsidRPr="002E4EFB">
        <w:rPr>
          <w:rFonts w:ascii="Arial" w:hAnsi="Arial" w:cs="Arial"/>
          <w:lang w:val="en-US"/>
        </w:rPr>
        <w:t xml:space="preserve">: Hofstede Cultural Analysis </w:t>
      </w:r>
    </w:p>
    <w:p w14:paraId="6C463C7B" w14:textId="6CD8BDFD" w:rsidR="00B52877" w:rsidRPr="002E4EFB" w:rsidRDefault="00B52877" w:rsidP="00B52877">
      <w:pPr>
        <w:pStyle w:val="Caption"/>
        <w:rPr>
          <w:rFonts w:ascii="Arial" w:hAnsi="Arial" w:cs="Arial"/>
          <w:color w:val="000000"/>
        </w:rPr>
      </w:pPr>
      <w:r w:rsidRPr="002E4EFB">
        <w:rPr>
          <w:rFonts w:ascii="Arial" w:hAnsi="Arial" w:cs="Arial"/>
          <w:lang w:val="en-US"/>
        </w:rPr>
        <w:t xml:space="preserve">Source: </w:t>
      </w:r>
      <w:r w:rsidRPr="002E4EFB">
        <w:rPr>
          <w:rFonts w:ascii="Arial" w:hAnsi="Arial" w:cs="Arial"/>
        </w:rPr>
        <w:t>(Hofstede Insights, 2020)</w:t>
      </w:r>
    </w:p>
    <w:p w14:paraId="66C31B7A" w14:textId="5C58BE2D" w:rsidR="009B6A0E" w:rsidRPr="002E4EFB" w:rsidRDefault="009B6A0E" w:rsidP="00D97FC7">
      <w:pPr>
        <w:rPr>
          <w:rFonts w:ascii="Arial" w:hAnsi="Arial" w:cs="Arial"/>
          <w:color w:val="000000"/>
        </w:rPr>
      </w:pPr>
      <w:r w:rsidRPr="002E4EFB">
        <w:rPr>
          <w:rFonts w:ascii="Arial" w:hAnsi="Arial" w:cs="Arial"/>
          <w:color w:val="000000"/>
        </w:rPr>
        <w:lastRenderedPageBreak/>
        <w:t>Hofstede’s cultural dimensions provide some evidence of how the South Korean business culture impacts Intel. A moderate power distance (60) means hierarchical organisational structures, so Intel needs to adapt to respect for hierarchy and seniority</w:t>
      </w:r>
      <w:r w:rsidR="00B52877" w:rsidRPr="002E4EFB">
        <w:rPr>
          <w:rFonts w:ascii="Arial" w:hAnsi="Arial" w:cs="Arial"/>
          <w:color w:val="000000"/>
        </w:rPr>
        <w:t xml:space="preserve"> (Hofstede Insights, 2020)</w:t>
      </w:r>
      <w:r w:rsidRPr="002E4EFB">
        <w:rPr>
          <w:rFonts w:ascii="Arial" w:hAnsi="Arial" w:cs="Arial"/>
          <w:color w:val="000000"/>
        </w:rPr>
        <w:t>. The relatively high individualism (58) means aspects of both individual and collective cultures, so that Intel can focus on collective goals as well as rewarding individuals. A relatively high level of uncertainty avoidance (85) in South Korea suggests stability, having rules and procedures, and a dislike of risk, so Intel must ensure it has these</w:t>
      </w:r>
      <w:r w:rsidR="00B52877" w:rsidRPr="002E4EFB">
        <w:rPr>
          <w:rFonts w:ascii="Arial" w:hAnsi="Arial" w:cs="Arial"/>
          <w:color w:val="000000"/>
        </w:rPr>
        <w:t xml:space="preserve"> (Hofstede Insights, 2020)</w:t>
      </w:r>
      <w:r w:rsidRPr="002E4EFB">
        <w:rPr>
          <w:rFonts w:ascii="Arial" w:hAnsi="Arial" w:cs="Arial"/>
          <w:color w:val="000000"/>
        </w:rPr>
        <w:t>. The relatively high long-term orientation (86) is good for Intel's long-term strategy in semiconductors, with a focus on long-term R&amp;D. The relatively low masculinity (39) indicates a less competitive, more nurturing society, with an emphasis on quality of life</w:t>
      </w:r>
      <w:r w:rsidR="00B52877" w:rsidRPr="002E4EFB">
        <w:rPr>
          <w:rFonts w:ascii="Arial" w:hAnsi="Arial" w:cs="Arial"/>
          <w:color w:val="000000"/>
        </w:rPr>
        <w:t xml:space="preserve"> (Hofstede Insights, 2020)</w:t>
      </w:r>
      <w:r w:rsidRPr="002E4EFB">
        <w:rPr>
          <w:rFonts w:ascii="Arial" w:hAnsi="Arial" w:cs="Arial"/>
          <w:color w:val="000000"/>
        </w:rPr>
        <w:t>. Finally, lower indulgence (29) is associated with a restrained attitude and influences work ethical values and loyalty. Overall, cultural fit is important for Intel to operate smoothly in South Korea.</w:t>
      </w:r>
    </w:p>
    <w:p w14:paraId="445FAA54" w14:textId="23119658" w:rsidR="00D97FC7" w:rsidRPr="002E4EFB" w:rsidRDefault="00D97FC7" w:rsidP="00D97FC7">
      <w:pPr>
        <w:pStyle w:val="Heading2"/>
        <w:rPr>
          <w:rFonts w:ascii="Arial" w:hAnsi="Arial" w:cs="Arial"/>
        </w:rPr>
      </w:pPr>
      <w:bookmarkStart w:id="21" w:name="_Toc228067935"/>
      <w:r w:rsidRPr="002E4EFB">
        <w:rPr>
          <w:rFonts w:ascii="Arial" w:hAnsi="Arial" w:cs="Arial"/>
        </w:rPr>
        <w:t>Strategic Implications for Intel</w:t>
      </w:r>
      <w:bookmarkEnd w:id="21"/>
    </w:p>
    <w:p w14:paraId="2516258B" w14:textId="77777777" w:rsidR="00D97FC7" w:rsidRPr="002E4EFB" w:rsidRDefault="00D97FC7" w:rsidP="00D97FC7">
      <w:pPr>
        <w:pStyle w:val="Heading3"/>
        <w:rPr>
          <w:rFonts w:ascii="Arial" w:hAnsi="Arial" w:cs="Arial"/>
        </w:rPr>
      </w:pPr>
      <w:bookmarkStart w:id="22" w:name="_Toc228067936"/>
      <w:r w:rsidRPr="002E4EFB">
        <w:rPr>
          <w:rFonts w:ascii="Arial" w:hAnsi="Arial" w:cs="Arial"/>
        </w:rPr>
        <w:t>Market Entry Strategy</w:t>
      </w:r>
      <w:bookmarkEnd w:id="22"/>
    </w:p>
    <w:p w14:paraId="5DAB14D8" w14:textId="04B14D93" w:rsidR="00D97FC7" w:rsidRPr="002E4EFB" w:rsidRDefault="00D97FC7" w:rsidP="00D97FC7">
      <w:pPr>
        <w:rPr>
          <w:rFonts w:ascii="Arial" w:hAnsi="Arial" w:cs="Arial"/>
          <w:color w:val="000000"/>
        </w:rPr>
      </w:pPr>
      <w:r w:rsidRPr="002E4EFB">
        <w:rPr>
          <w:rFonts w:ascii="Arial" w:hAnsi="Arial" w:cs="Arial"/>
          <w:color w:val="000000"/>
        </w:rPr>
        <w:t>Intel has entered the South Korean market, focusing on the mechanical proficiency of the processor and semiconductors for personal computers and data centres. Given South Korea's leadership in memory chips, Intel's foray into the market was a strategy of using its strengths in microprocessors (Shattuck, 2021). And not necessarily competing directly with the dominant local companies, such as Samsung and SK Hynix, in memory technology. This strategic decision allowed Intel to create a space in the South Korean semiconductor market against head-to-head competition with the local rivals under the category of discrete.</w:t>
      </w:r>
    </w:p>
    <w:p w14:paraId="074B8A06" w14:textId="79B92F68" w:rsidR="00D97FC7" w:rsidRPr="002E4EFB" w:rsidRDefault="00D97FC7" w:rsidP="00D97FC7">
      <w:pPr>
        <w:rPr>
          <w:rFonts w:ascii="Arial" w:hAnsi="Arial" w:cs="Arial"/>
          <w:color w:val="000000"/>
        </w:rPr>
      </w:pPr>
      <w:r w:rsidRPr="002E4EFB">
        <w:rPr>
          <w:rFonts w:ascii="Arial" w:hAnsi="Arial" w:cs="Arial"/>
          <w:color w:val="000000"/>
        </w:rPr>
        <w:t>Intel's market entry was also enhanced by its investment in local partnerships and its collaboration with firms in South Korea in related areas like consumer electronics and telecommunication (Peterson and Thomas, 2017). Through those partnerships, Intel got access to key local knowledge and technologies to help tune its product offerings and grow its presence in the region. However, Intel's rather minor share in memory chips means that the company has to constantly compete against Samsung and SK Hynix in some segments, which require Intel to differentiate itself through innovation and smart pricing.</w:t>
      </w:r>
    </w:p>
    <w:p w14:paraId="77FABCB4" w14:textId="77777777" w:rsidR="00D97FC7" w:rsidRPr="002E4EFB" w:rsidRDefault="00D97FC7" w:rsidP="00D97FC7">
      <w:pPr>
        <w:pStyle w:val="Heading3"/>
        <w:rPr>
          <w:rFonts w:ascii="Arial" w:hAnsi="Arial" w:cs="Arial"/>
        </w:rPr>
      </w:pPr>
      <w:bookmarkStart w:id="23" w:name="_Toc228067937"/>
      <w:r w:rsidRPr="002E4EFB">
        <w:rPr>
          <w:rFonts w:ascii="Arial" w:hAnsi="Arial" w:cs="Arial"/>
        </w:rPr>
        <w:lastRenderedPageBreak/>
        <w:t>Competitive Positioning</w:t>
      </w:r>
      <w:bookmarkEnd w:id="23"/>
    </w:p>
    <w:p w14:paraId="69262BE4" w14:textId="5EE6DC39" w:rsidR="00D97FC7" w:rsidRPr="002E4EFB" w:rsidRDefault="00D97FC7" w:rsidP="00D97FC7">
      <w:pPr>
        <w:rPr>
          <w:rFonts w:ascii="Arial" w:hAnsi="Arial" w:cs="Arial"/>
          <w:color w:val="000000"/>
        </w:rPr>
      </w:pPr>
      <w:r w:rsidRPr="002E4EFB">
        <w:rPr>
          <w:rFonts w:ascii="Arial" w:hAnsi="Arial" w:cs="Arial"/>
          <w:color w:val="000000"/>
        </w:rPr>
        <w:t xml:space="preserve">Intel's place in South Korea is decided by its competition with South Korean giants such as Samsung and SK Hynix, as well as companies from other places, such as Micron (Lee </w:t>
      </w:r>
      <w:r w:rsidRPr="002E4EFB">
        <w:rPr>
          <w:rFonts w:ascii="Arial" w:hAnsi="Arial" w:cs="Arial"/>
          <w:i/>
          <w:iCs/>
          <w:color w:val="000000"/>
        </w:rPr>
        <w:t>et al.</w:t>
      </w:r>
      <w:r w:rsidRPr="002E4EFB">
        <w:rPr>
          <w:rFonts w:ascii="Arial" w:hAnsi="Arial" w:cs="Arial"/>
          <w:color w:val="000000"/>
        </w:rPr>
        <w:t>, 2021). While Intel had a leading position in microprocessor technology on the PC and data centres, Samsung and SK Hynix have a leading position in DRAM and NAND flash markets. In this very competitive environment, Intel has a formidable task ahead of it: whereas Intel enjoys a good position in the high-performance computing chip market, it is usually marginalised in the memory chip business, which is one of the key segments of the semiconductor industry.</w:t>
      </w:r>
    </w:p>
    <w:p w14:paraId="786EB63F" w14:textId="23449CA0" w:rsidR="00D97FC7" w:rsidRPr="002E4EFB" w:rsidRDefault="00D97FC7" w:rsidP="00D97FC7">
      <w:pPr>
        <w:rPr>
          <w:rFonts w:ascii="Arial" w:hAnsi="Arial" w:cs="Arial"/>
          <w:color w:val="000000"/>
        </w:rPr>
      </w:pPr>
      <w:r w:rsidRPr="002E4EFB">
        <w:rPr>
          <w:rFonts w:ascii="Arial" w:hAnsi="Arial" w:cs="Arial"/>
          <w:color w:val="000000"/>
        </w:rPr>
        <w:t>Intel's approach has been to focus on product innovation and product differentiation, which is vital in a market of changing competitive environments at a very fast pace. The South Korean semiconductor market will show growth in the niche of AI and 5G technologies (Daniels and Sullivan, 2011). Intel is setting out to assert itself as a processor leader in the new fields in demand. The company's investments in AI accelerators, as well as the 5G technologies, help the company stay relevant in a market that demands more and more sophisticated chips.</w:t>
      </w:r>
    </w:p>
    <w:p w14:paraId="4A5288B8" w14:textId="1A3965E4" w:rsidR="00D97FC7" w:rsidRPr="002E4EFB" w:rsidRDefault="00D97FC7" w:rsidP="00D97FC7">
      <w:pPr>
        <w:rPr>
          <w:rFonts w:ascii="Arial" w:hAnsi="Arial" w:cs="Arial"/>
          <w:color w:val="000000"/>
        </w:rPr>
      </w:pPr>
      <w:r w:rsidRPr="002E4EFB">
        <w:rPr>
          <w:rFonts w:ascii="Arial" w:hAnsi="Arial" w:cs="Arial"/>
          <w:color w:val="000000"/>
        </w:rPr>
        <w:t>However, Intel has some difficulties in getting a foothold in the South Korean semiconductor market, where Samsung and SK Hynix are still dominant. Despite the superiority of its processor technology, Intel is finding it difficult to compete with the production scale and economies of scale of these domestic players in memory chips (Teixeira, 2020). This discrepancy leads to a loss of market share of Intel in the semiconductor industry in South Korea compared to its counterparts.</w:t>
      </w:r>
    </w:p>
    <w:p w14:paraId="5B53E205" w14:textId="7FC7F0A1" w:rsidR="00D97FC7" w:rsidRPr="002E4EFB" w:rsidRDefault="00D97FC7" w:rsidP="00D97FC7">
      <w:pPr>
        <w:pStyle w:val="Heading3"/>
        <w:rPr>
          <w:rFonts w:ascii="Arial" w:hAnsi="Arial" w:cs="Arial"/>
        </w:rPr>
      </w:pPr>
      <w:bookmarkStart w:id="24" w:name="_Toc228067938"/>
      <w:proofErr w:type="spellStart"/>
      <w:r w:rsidRPr="002E4EFB">
        <w:rPr>
          <w:rFonts w:ascii="Arial" w:hAnsi="Arial" w:cs="Arial"/>
        </w:rPr>
        <w:t>Utili</w:t>
      </w:r>
      <w:proofErr w:type="spellEnd"/>
      <w:r w:rsidRPr="002E4EFB">
        <w:rPr>
          <w:rFonts w:ascii="Arial" w:hAnsi="Arial" w:cs="Arial"/>
          <w:lang w:val="en-US"/>
        </w:rPr>
        <w:t>s</w:t>
      </w:r>
      <w:proofErr w:type="spellStart"/>
      <w:r w:rsidRPr="002E4EFB">
        <w:rPr>
          <w:rFonts w:ascii="Arial" w:hAnsi="Arial" w:cs="Arial"/>
        </w:rPr>
        <w:t>ing</w:t>
      </w:r>
      <w:proofErr w:type="spellEnd"/>
      <w:r w:rsidRPr="002E4EFB">
        <w:rPr>
          <w:rFonts w:ascii="Arial" w:hAnsi="Arial" w:cs="Arial"/>
        </w:rPr>
        <w:t xml:space="preserve"> South Korea’s Value Chain</w:t>
      </w:r>
      <w:bookmarkEnd w:id="24"/>
    </w:p>
    <w:p w14:paraId="3C12B83A" w14:textId="16028544" w:rsidR="00D97FC7" w:rsidRPr="002E4EFB" w:rsidRDefault="00D97FC7" w:rsidP="00D97FC7">
      <w:pPr>
        <w:rPr>
          <w:rFonts w:ascii="Arial" w:hAnsi="Arial" w:cs="Arial"/>
          <w:color w:val="000000"/>
        </w:rPr>
      </w:pPr>
      <w:r w:rsidRPr="002E4EFB">
        <w:rPr>
          <w:rFonts w:ascii="Arial" w:hAnsi="Arial" w:cs="Arial"/>
          <w:color w:val="000000"/>
        </w:rPr>
        <w:t>Intel benefits from South Korea's well-developed semiconductor value chain. The country's leading rank in the manufacturing of Memory Chips provides Intel with an established manufacturing ecosystem for semiconductor innovation (</w:t>
      </w:r>
      <w:proofErr w:type="spellStart"/>
      <w:r w:rsidRPr="002E4EFB">
        <w:rPr>
          <w:rFonts w:ascii="Arial" w:hAnsi="Arial" w:cs="Arial"/>
          <w:color w:val="000000"/>
        </w:rPr>
        <w:t>Bouguerra</w:t>
      </w:r>
      <w:proofErr w:type="spellEnd"/>
      <w:r w:rsidRPr="002E4EFB">
        <w:rPr>
          <w:rFonts w:ascii="Arial" w:hAnsi="Arial" w:cs="Arial"/>
          <w:color w:val="000000"/>
        </w:rPr>
        <w:t xml:space="preserve"> </w:t>
      </w:r>
      <w:r w:rsidRPr="002E4EFB">
        <w:rPr>
          <w:rFonts w:ascii="Arial" w:hAnsi="Arial" w:cs="Arial"/>
          <w:i/>
          <w:iCs/>
          <w:color w:val="000000"/>
        </w:rPr>
        <w:t>et al.</w:t>
      </w:r>
      <w:r w:rsidRPr="002E4EFB">
        <w:rPr>
          <w:rFonts w:ascii="Arial" w:hAnsi="Arial" w:cs="Arial"/>
          <w:color w:val="000000"/>
        </w:rPr>
        <w:t>, 2023). Intel uses the high-tech infrastructure and research capabilities of South Korea for the development of cutting-edge processor technology and for integrating them into a global value chain. The presence of high-level research and development facilities and the availability of skilled manpower make it an attractive destination for Intel’s semiconductor operations.</w:t>
      </w:r>
    </w:p>
    <w:p w14:paraId="35325DD1" w14:textId="1C411EB1" w:rsidR="00D97FC7" w:rsidRPr="002E4EFB" w:rsidRDefault="00D97FC7" w:rsidP="00D97FC7">
      <w:pPr>
        <w:rPr>
          <w:rFonts w:ascii="Arial" w:hAnsi="Arial" w:cs="Arial"/>
          <w:color w:val="000000"/>
        </w:rPr>
      </w:pPr>
      <w:r w:rsidRPr="002E4EFB">
        <w:rPr>
          <w:rFonts w:ascii="Arial" w:hAnsi="Arial" w:cs="Arial"/>
          <w:color w:val="000000"/>
        </w:rPr>
        <w:lastRenderedPageBreak/>
        <w:t>Intel also makes good use of the powerful semiconductor supply chain in South Korea, which has local suppliers of critical materials such as silicon and rare earth metals, critical for semiconductor manufacturing (</w:t>
      </w:r>
      <w:proofErr w:type="spellStart"/>
      <w:r w:rsidRPr="002E4EFB">
        <w:rPr>
          <w:rFonts w:ascii="Arial" w:hAnsi="Arial" w:cs="Arial"/>
          <w:color w:val="000000"/>
        </w:rPr>
        <w:t>Aithal</w:t>
      </w:r>
      <w:proofErr w:type="spellEnd"/>
      <w:r w:rsidRPr="002E4EFB">
        <w:rPr>
          <w:rFonts w:ascii="Arial" w:hAnsi="Arial" w:cs="Arial"/>
          <w:color w:val="000000"/>
        </w:rPr>
        <w:t>, 2017). However, the overreliance on imports for the provision of raw materials implies that South Korea faces challenges from time to time, particularly when there are interruptions to the global supply chains, such as one that was faced during the COVID-19 pandemic. To mitigate these risks, Intel will need to keep diversifying the source of its supply chain and participate in strategic partnerships with local firms in order to ensure the resiliency of the supply chain.</w:t>
      </w:r>
    </w:p>
    <w:p w14:paraId="6845DF1C" w14:textId="77777777" w:rsidR="00D97FC7" w:rsidRPr="002E4EFB" w:rsidRDefault="00D97FC7" w:rsidP="00D97FC7">
      <w:pPr>
        <w:pStyle w:val="Heading3"/>
        <w:rPr>
          <w:rFonts w:ascii="Arial" w:hAnsi="Arial" w:cs="Arial"/>
        </w:rPr>
      </w:pPr>
      <w:bookmarkStart w:id="25" w:name="_Toc228067939"/>
      <w:r w:rsidRPr="002E4EFB">
        <w:rPr>
          <w:rFonts w:ascii="Arial" w:hAnsi="Arial" w:cs="Arial"/>
        </w:rPr>
        <w:t>Recommendations for Intel</w:t>
      </w:r>
      <w:bookmarkEnd w:id="25"/>
    </w:p>
    <w:p w14:paraId="5B8D1A40" w14:textId="77777777" w:rsidR="00D97FC7" w:rsidRPr="002E4EFB" w:rsidRDefault="00D97FC7" w:rsidP="00D97FC7">
      <w:pPr>
        <w:rPr>
          <w:rFonts w:ascii="Arial" w:hAnsi="Arial" w:cs="Arial"/>
          <w:color w:val="000000"/>
        </w:rPr>
      </w:pPr>
      <w:r w:rsidRPr="002E4EFB">
        <w:rPr>
          <w:rFonts w:ascii="Arial" w:hAnsi="Arial" w:cs="Arial"/>
          <w:color w:val="000000"/>
        </w:rPr>
        <w:t>To enhance its operations in South Korea, Intel should consider the following recommendations:</w:t>
      </w:r>
    </w:p>
    <w:p w14:paraId="4F34E45D" w14:textId="6EAC0DF4" w:rsidR="00D97FC7" w:rsidRPr="002E4EFB" w:rsidRDefault="00D97FC7" w:rsidP="00D97FC7">
      <w:pPr>
        <w:rPr>
          <w:rFonts w:ascii="Arial" w:hAnsi="Arial" w:cs="Arial"/>
          <w:color w:val="000000"/>
        </w:rPr>
      </w:pPr>
      <w:r w:rsidRPr="002E4EFB">
        <w:rPr>
          <w:rFonts w:ascii="Arial" w:hAnsi="Arial" w:cs="Arial"/>
          <w:b/>
          <w:bCs/>
          <w:color w:val="000000"/>
        </w:rPr>
        <w:t>Focus on Niche Markets</w:t>
      </w:r>
      <w:r w:rsidRPr="002E4EFB">
        <w:rPr>
          <w:rFonts w:ascii="Arial" w:hAnsi="Arial" w:cs="Arial"/>
          <w:color w:val="000000"/>
        </w:rPr>
        <w:t>: Intel should continue to differentiate itself by focusing on high-performance processors for emerging technologies like AI, 5G and cloud computing, which are areas where local players like Samsung and SK Hynix are not as strong (Yeung, 2022). This strategy gives Intel an opportunity to not directly compete in the memory chip market, but to be able to reap the benefits of the growth of the electronics semiconductor industry in South Korea as a whole.</w:t>
      </w:r>
    </w:p>
    <w:p w14:paraId="3B2998D4" w14:textId="19A0177B" w:rsidR="00D97FC7" w:rsidRPr="002E4EFB" w:rsidRDefault="00D97FC7" w:rsidP="00D97FC7">
      <w:pPr>
        <w:rPr>
          <w:rFonts w:ascii="Arial" w:hAnsi="Arial" w:cs="Arial"/>
          <w:color w:val="000000"/>
        </w:rPr>
      </w:pPr>
      <w:r w:rsidRPr="002E4EFB">
        <w:rPr>
          <w:rFonts w:ascii="Arial" w:hAnsi="Arial" w:cs="Arial"/>
          <w:b/>
          <w:bCs/>
          <w:color w:val="000000"/>
        </w:rPr>
        <w:t>Strengthen Local Partnerships</w:t>
      </w:r>
      <w:r w:rsidRPr="002E4EFB">
        <w:rPr>
          <w:rFonts w:ascii="Arial" w:hAnsi="Arial" w:cs="Arial"/>
          <w:color w:val="000000"/>
        </w:rPr>
        <w:t xml:space="preserve">: </w:t>
      </w:r>
      <w:r w:rsidR="00BA64A2" w:rsidRPr="00BA64A2">
        <w:rPr>
          <w:rFonts w:ascii="Arial" w:hAnsi="Arial" w:cs="Arial"/>
          <w:color w:val="000000"/>
        </w:rPr>
        <w:t>The global nature of the South Korean market means that intelligence must expand its local partnerships with South Korean firms. It can strengthen its position in the South Korean market by gaining access to new markets</w:t>
      </w:r>
      <w:r w:rsidR="00BA64A2">
        <w:rPr>
          <w:rFonts w:ascii="Arial" w:hAnsi="Arial" w:cs="Arial"/>
          <w:color w:val="000000"/>
        </w:rPr>
        <w:t xml:space="preserve"> and</w:t>
      </w:r>
      <w:r w:rsidR="00BA64A2" w:rsidRPr="00BA64A2">
        <w:rPr>
          <w:rFonts w:ascii="Arial" w:hAnsi="Arial" w:cs="Arial"/>
          <w:color w:val="000000"/>
        </w:rPr>
        <w:t xml:space="preserve"> technologies</w:t>
      </w:r>
      <w:r w:rsidR="00BA64A2">
        <w:rPr>
          <w:rFonts w:ascii="Arial" w:hAnsi="Arial" w:cs="Arial"/>
          <w:color w:val="000000"/>
        </w:rPr>
        <w:t xml:space="preserve"> </w:t>
      </w:r>
      <w:r w:rsidR="00BA64A2" w:rsidRPr="002E4EFB">
        <w:rPr>
          <w:rFonts w:ascii="Arial" w:hAnsi="Arial" w:cs="Arial"/>
          <w:color w:val="000000"/>
        </w:rPr>
        <w:t>(Peters, 2023</w:t>
      </w:r>
      <w:r w:rsidR="00BA64A2">
        <w:rPr>
          <w:rFonts w:ascii="Arial" w:hAnsi="Arial" w:cs="Arial"/>
          <w:color w:val="000000"/>
        </w:rPr>
        <w:t xml:space="preserve">). It </w:t>
      </w:r>
      <w:r w:rsidR="00BA64A2" w:rsidRPr="00BA64A2">
        <w:rPr>
          <w:rFonts w:ascii="Arial" w:hAnsi="Arial" w:cs="Arial"/>
          <w:color w:val="000000"/>
        </w:rPr>
        <w:t xml:space="preserve">approaches through its partnership with other crucial stakeholders in the South Korean tech sector. </w:t>
      </w:r>
    </w:p>
    <w:p w14:paraId="45D8DD13" w14:textId="4C8C3D37" w:rsidR="00D97FC7" w:rsidRPr="002E4EFB" w:rsidRDefault="00D97FC7" w:rsidP="00D97FC7">
      <w:pPr>
        <w:rPr>
          <w:rFonts w:ascii="Arial" w:hAnsi="Arial" w:cs="Arial"/>
          <w:color w:val="000000"/>
        </w:rPr>
      </w:pPr>
      <w:r w:rsidRPr="002E4EFB">
        <w:rPr>
          <w:rFonts w:ascii="Arial" w:hAnsi="Arial" w:cs="Arial"/>
          <w:b/>
          <w:bCs/>
          <w:color w:val="000000"/>
        </w:rPr>
        <w:t>Adapt to Cultural and Legal Norms</w:t>
      </w:r>
      <w:r w:rsidRPr="002E4EFB">
        <w:rPr>
          <w:rFonts w:ascii="Arial" w:hAnsi="Arial" w:cs="Arial"/>
          <w:color w:val="000000"/>
        </w:rPr>
        <w:t xml:space="preserve">: </w:t>
      </w:r>
      <w:r w:rsidR="00BA64A2" w:rsidRPr="00BA64A2">
        <w:rPr>
          <w:rFonts w:ascii="Arial" w:hAnsi="Arial" w:cs="Arial"/>
          <w:color w:val="000000"/>
        </w:rPr>
        <w:t xml:space="preserve">Intel will need to further familiarise itself with the unique work culture in South Korea. </w:t>
      </w:r>
      <w:r w:rsidR="00BA64A2">
        <w:rPr>
          <w:rFonts w:ascii="Arial" w:hAnsi="Arial" w:cs="Arial"/>
          <w:color w:val="000000"/>
        </w:rPr>
        <w:t>The country has</w:t>
      </w:r>
      <w:r w:rsidR="00BA64A2" w:rsidRPr="00BA64A2">
        <w:rPr>
          <w:rFonts w:ascii="Arial" w:hAnsi="Arial" w:cs="Arial"/>
          <w:color w:val="000000"/>
        </w:rPr>
        <w:t xml:space="preserve"> </w:t>
      </w:r>
      <w:r w:rsidR="00BA64A2">
        <w:rPr>
          <w:rFonts w:ascii="Arial" w:hAnsi="Arial" w:cs="Arial"/>
          <w:color w:val="000000"/>
        </w:rPr>
        <w:t>a</w:t>
      </w:r>
      <w:r w:rsidR="00BA64A2" w:rsidRPr="00BA64A2">
        <w:rPr>
          <w:rFonts w:ascii="Arial" w:hAnsi="Arial" w:cs="Arial"/>
          <w:color w:val="000000"/>
        </w:rPr>
        <w:t xml:space="preserve"> formal and hierarchical environment in the business culture</w:t>
      </w:r>
      <w:r w:rsidR="00BA64A2">
        <w:rPr>
          <w:rFonts w:ascii="Arial" w:hAnsi="Arial" w:cs="Arial"/>
          <w:color w:val="000000"/>
        </w:rPr>
        <w:t xml:space="preserve"> </w:t>
      </w:r>
      <w:r w:rsidR="00BA64A2" w:rsidRPr="002E4EFB">
        <w:rPr>
          <w:rFonts w:ascii="Arial" w:hAnsi="Arial" w:cs="Arial"/>
          <w:color w:val="000000"/>
        </w:rPr>
        <w:t>(Yeung, 2022)</w:t>
      </w:r>
      <w:r w:rsidR="00BA64A2">
        <w:rPr>
          <w:rFonts w:ascii="Arial" w:hAnsi="Arial" w:cs="Arial"/>
          <w:color w:val="000000"/>
        </w:rPr>
        <w:t>.</w:t>
      </w:r>
      <w:r w:rsidR="00BA64A2" w:rsidRPr="00BA64A2">
        <w:rPr>
          <w:rFonts w:ascii="Arial" w:hAnsi="Arial" w:cs="Arial"/>
          <w:color w:val="000000"/>
        </w:rPr>
        <w:t xml:space="preserve"> </w:t>
      </w:r>
      <w:r w:rsidR="00BA64A2">
        <w:rPr>
          <w:rFonts w:ascii="Arial" w:hAnsi="Arial" w:cs="Arial"/>
          <w:color w:val="000000"/>
        </w:rPr>
        <w:t>Intel knows</w:t>
      </w:r>
      <w:r w:rsidR="00BA64A2" w:rsidRPr="00BA64A2">
        <w:rPr>
          <w:rFonts w:ascii="Arial" w:hAnsi="Arial" w:cs="Arial"/>
          <w:color w:val="000000"/>
        </w:rPr>
        <w:t xml:space="preserve"> how to manage this workplace effectively</w:t>
      </w:r>
      <w:r w:rsidR="00BA64A2">
        <w:rPr>
          <w:rFonts w:ascii="Arial" w:hAnsi="Arial" w:cs="Arial"/>
          <w:color w:val="000000"/>
        </w:rPr>
        <w:t>, which</w:t>
      </w:r>
      <w:r w:rsidR="00BA64A2" w:rsidRPr="00BA64A2">
        <w:rPr>
          <w:rFonts w:ascii="Arial" w:hAnsi="Arial" w:cs="Arial"/>
          <w:color w:val="000000"/>
        </w:rPr>
        <w:t xml:space="preserve"> will simply help Intel better manage its local staff and work with </w:t>
      </w:r>
      <w:r w:rsidR="00BA64A2">
        <w:rPr>
          <w:rFonts w:ascii="Arial" w:hAnsi="Arial" w:cs="Arial"/>
          <w:color w:val="000000"/>
        </w:rPr>
        <w:t>its</w:t>
      </w:r>
      <w:r w:rsidR="00BA64A2" w:rsidRPr="00BA64A2">
        <w:rPr>
          <w:rFonts w:ascii="Arial" w:hAnsi="Arial" w:cs="Arial"/>
          <w:color w:val="000000"/>
        </w:rPr>
        <w:t xml:space="preserve"> partners</w:t>
      </w:r>
      <w:r w:rsidRPr="002E4EFB">
        <w:rPr>
          <w:rFonts w:ascii="Arial" w:hAnsi="Arial" w:cs="Arial"/>
          <w:color w:val="000000"/>
        </w:rPr>
        <w:t>.</w:t>
      </w:r>
    </w:p>
    <w:p w14:paraId="2BA5F67F" w14:textId="77777777" w:rsidR="00D97FC7" w:rsidRPr="002E4EFB" w:rsidRDefault="00D97FC7" w:rsidP="00D97FC7">
      <w:pPr>
        <w:rPr>
          <w:rFonts w:ascii="Arial" w:hAnsi="Arial" w:cs="Arial"/>
          <w:color w:val="000000"/>
        </w:rPr>
      </w:pPr>
      <w:r w:rsidRPr="002E4EFB">
        <w:rPr>
          <w:rFonts w:ascii="Arial" w:hAnsi="Arial" w:cs="Arial"/>
          <w:color w:val="000000"/>
        </w:rPr>
        <w:t xml:space="preserve">The operations of Intel in South Korea are informed by a complex interplay of political, economic, legal, and cultural factors. While the company faces a lot of competition in </w:t>
      </w:r>
      <w:r w:rsidRPr="002E4EFB">
        <w:rPr>
          <w:rFonts w:ascii="Arial" w:hAnsi="Arial" w:cs="Arial"/>
          <w:color w:val="000000"/>
        </w:rPr>
        <w:lastRenderedPageBreak/>
        <w:t>the market from local companies, strategic adaptation and innovation in the field of emerging technologies will be central in determining a competitive edge in the region.</w:t>
      </w:r>
    </w:p>
    <w:p w14:paraId="078386B6" w14:textId="1FACAC0D" w:rsidR="00D97FC7" w:rsidRPr="002E4EFB" w:rsidRDefault="00D97FC7" w:rsidP="00AD11FD">
      <w:pPr>
        <w:pStyle w:val="Heading1"/>
        <w:rPr>
          <w:rFonts w:ascii="Arial" w:hAnsi="Arial" w:cs="Arial"/>
        </w:rPr>
      </w:pPr>
      <w:r w:rsidRPr="002E4EFB">
        <w:rPr>
          <w:rFonts w:ascii="Arial" w:hAnsi="Arial" w:cs="Arial"/>
        </w:rPr>
        <w:br/>
      </w:r>
      <w:bookmarkStart w:id="26" w:name="_Toc228067940"/>
      <w:r w:rsidRPr="002E4EFB">
        <w:rPr>
          <w:rFonts w:ascii="Arial" w:hAnsi="Arial" w:cs="Arial"/>
        </w:rPr>
        <w:t>Conclusion</w:t>
      </w:r>
      <w:bookmarkEnd w:id="26"/>
    </w:p>
    <w:p w14:paraId="5BD3A81E" w14:textId="1DB86540" w:rsidR="00D97FC7" w:rsidRPr="002E4EFB" w:rsidRDefault="00D97FC7" w:rsidP="00D97FC7">
      <w:pPr>
        <w:rPr>
          <w:rFonts w:ascii="Arial" w:hAnsi="Arial" w:cs="Arial"/>
          <w:color w:val="000000"/>
        </w:rPr>
      </w:pPr>
      <w:r w:rsidRPr="002E4EFB">
        <w:rPr>
          <w:rFonts w:ascii="Arial" w:hAnsi="Arial" w:cs="Arial"/>
          <w:color w:val="000000"/>
        </w:rPr>
        <w:t>South Korea's semiconductor industry, dominated by Samsung and SK Hynix, occupies the leading position in the world market, particularly for memory chips. Intel, although a leader in processors, is faced with great competition in South Korea, where memory technology has some very strong play</w:t>
      </w:r>
      <w:r w:rsidR="00AD11FD" w:rsidRPr="002E4EFB">
        <w:rPr>
          <w:rFonts w:ascii="Arial" w:hAnsi="Arial" w:cs="Arial"/>
          <w:color w:val="000000"/>
        </w:rPr>
        <w:t>er</w:t>
      </w:r>
      <w:r w:rsidRPr="002E4EFB">
        <w:rPr>
          <w:rFonts w:ascii="Arial" w:hAnsi="Arial" w:cs="Arial"/>
          <w:color w:val="000000"/>
        </w:rPr>
        <w:t xml:space="preserve">s. Despite that, Intel is still on a competitive level to focus on high-performance computing and microprocessors to complement local demand for semiconductors for AI and 5G technology (Luo, 2009). Porter's Diamond Model showed the competitive advantages possessed by South Korea in reference to factor conditions, technological infrastructure and support of the government. However, it may disrupt the market as </w:t>
      </w:r>
      <w:r w:rsidR="00AD11FD" w:rsidRPr="002E4EFB">
        <w:rPr>
          <w:rFonts w:ascii="Arial" w:hAnsi="Arial" w:cs="Arial"/>
          <w:color w:val="000000"/>
        </w:rPr>
        <w:t>it does</w:t>
      </w:r>
      <w:r w:rsidRPr="002E4EFB">
        <w:rPr>
          <w:rFonts w:ascii="Arial" w:hAnsi="Arial" w:cs="Arial"/>
          <w:color w:val="000000"/>
        </w:rPr>
        <w:t xml:space="preserve"> not really cover emerging technologies such as quantum computing (</w:t>
      </w:r>
      <w:proofErr w:type="spellStart"/>
      <w:r w:rsidRPr="002E4EFB">
        <w:rPr>
          <w:rFonts w:ascii="Arial" w:hAnsi="Arial" w:cs="Arial"/>
          <w:color w:val="000000"/>
        </w:rPr>
        <w:t>Lamsal</w:t>
      </w:r>
      <w:proofErr w:type="spellEnd"/>
      <w:r w:rsidRPr="002E4EFB">
        <w:rPr>
          <w:rFonts w:ascii="Arial" w:hAnsi="Arial" w:cs="Arial"/>
          <w:color w:val="000000"/>
        </w:rPr>
        <w:t xml:space="preserve">, </w:t>
      </w:r>
      <w:proofErr w:type="spellStart"/>
      <w:r w:rsidRPr="002E4EFB">
        <w:rPr>
          <w:rFonts w:ascii="Arial" w:hAnsi="Arial" w:cs="Arial"/>
          <w:color w:val="000000"/>
        </w:rPr>
        <w:t>Devkota</w:t>
      </w:r>
      <w:proofErr w:type="spellEnd"/>
      <w:r w:rsidRPr="002E4EFB">
        <w:rPr>
          <w:rFonts w:ascii="Arial" w:hAnsi="Arial" w:cs="Arial"/>
          <w:color w:val="000000"/>
        </w:rPr>
        <w:t xml:space="preserve"> and </w:t>
      </w:r>
      <w:proofErr w:type="spellStart"/>
      <w:r w:rsidRPr="002E4EFB">
        <w:rPr>
          <w:rFonts w:ascii="Arial" w:hAnsi="Arial" w:cs="Arial"/>
          <w:color w:val="000000"/>
        </w:rPr>
        <w:t>Bhusal</w:t>
      </w:r>
      <w:proofErr w:type="spellEnd"/>
      <w:r w:rsidRPr="002E4EFB">
        <w:rPr>
          <w:rFonts w:ascii="Arial" w:hAnsi="Arial" w:cs="Arial"/>
          <w:color w:val="000000"/>
        </w:rPr>
        <w:t xml:space="preserve">, 2023). FDI theory explained the decision of the Intel company to directly invest in South Korea in order to protect intellectual property, but did not consider the geopolitical risks that could affect the decision </w:t>
      </w:r>
      <w:r w:rsidR="00AD11FD" w:rsidRPr="002E4EFB">
        <w:rPr>
          <w:rFonts w:ascii="Arial" w:hAnsi="Arial" w:cs="Arial"/>
          <w:color w:val="000000"/>
        </w:rPr>
        <w:t>to</w:t>
      </w:r>
      <w:r w:rsidRPr="002E4EFB">
        <w:rPr>
          <w:rFonts w:ascii="Arial" w:hAnsi="Arial" w:cs="Arial"/>
          <w:color w:val="000000"/>
        </w:rPr>
        <w:t xml:space="preserve"> invest. To boost its position, on the other hand, Intel should focus on niche markets like AI, 5G and high-performance computing where its local rivals don't have such a strong presence. Strengthening local partnerships and especially the developing tech ecosystem of South Korea will help Intel to deal with the competitive pressure (Grimes and Du, 2022). Furthermore, adapting to the hierarchy in the work culture of South Korea and complying with the labo</w:t>
      </w:r>
      <w:r w:rsidR="00AD11FD" w:rsidRPr="002E4EFB">
        <w:rPr>
          <w:rFonts w:ascii="Arial" w:hAnsi="Arial" w:cs="Arial"/>
          <w:color w:val="000000"/>
        </w:rPr>
        <w:t>u</w:t>
      </w:r>
      <w:r w:rsidRPr="002E4EFB">
        <w:rPr>
          <w:rFonts w:ascii="Arial" w:hAnsi="Arial" w:cs="Arial"/>
          <w:color w:val="000000"/>
        </w:rPr>
        <w:t>r regulations will make operations more efficient. By practi</w:t>
      </w:r>
      <w:r w:rsidR="00AD11FD" w:rsidRPr="002E4EFB">
        <w:rPr>
          <w:rFonts w:ascii="Arial" w:hAnsi="Arial" w:cs="Arial"/>
          <w:color w:val="000000"/>
        </w:rPr>
        <w:t>s</w:t>
      </w:r>
      <w:r w:rsidRPr="002E4EFB">
        <w:rPr>
          <w:rFonts w:ascii="Arial" w:hAnsi="Arial" w:cs="Arial"/>
          <w:color w:val="000000"/>
        </w:rPr>
        <w:t>ing strategy diversification and ideally aligning the local market needs, Intel can achieve success in the long-run in a dynamic market like the semiconductor market in South Korea.</w:t>
      </w:r>
    </w:p>
    <w:p w14:paraId="61E562FC" w14:textId="77777777" w:rsidR="00D97FC7" w:rsidRPr="002E4EFB" w:rsidRDefault="00D97FC7" w:rsidP="00D97FC7">
      <w:pPr>
        <w:rPr>
          <w:rFonts w:ascii="Arial" w:hAnsi="Arial" w:cs="Arial"/>
          <w:color w:val="000000"/>
        </w:rPr>
      </w:pPr>
      <w:r w:rsidRPr="002E4EFB">
        <w:rPr>
          <w:rFonts w:ascii="Arial" w:hAnsi="Arial" w:cs="Arial"/>
          <w:color w:val="000000"/>
        </w:rPr>
        <w:br/>
      </w:r>
    </w:p>
    <w:p w14:paraId="5A9C4D36" w14:textId="77777777" w:rsidR="00AD11FD" w:rsidRPr="002E4EFB" w:rsidRDefault="00AD11FD">
      <w:pPr>
        <w:spacing w:before="0" w:after="160" w:line="259" w:lineRule="auto"/>
        <w:jc w:val="left"/>
        <w:rPr>
          <w:rFonts w:ascii="Arial" w:hAnsi="Arial" w:cs="Arial"/>
          <w:b/>
          <w:bCs/>
          <w:color w:val="000000"/>
        </w:rPr>
      </w:pPr>
      <w:r w:rsidRPr="002E4EFB">
        <w:rPr>
          <w:rFonts w:ascii="Arial" w:hAnsi="Arial" w:cs="Arial"/>
          <w:b/>
          <w:bCs/>
          <w:color w:val="000000"/>
        </w:rPr>
        <w:br w:type="page"/>
      </w:r>
    </w:p>
    <w:p w14:paraId="38134074" w14:textId="19BF5BCC" w:rsidR="00D97FC7" w:rsidRPr="002E4EFB" w:rsidRDefault="00D97FC7" w:rsidP="00AD11FD">
      <w:pPr>
        <w:pStyle w:val="Heading1"/>
        <w:rPr>
          <w:rFonts w:ascii="Arial" w:hAnsi="Arial" w:cs="Arial"/>
        </w:rPr>
      </w:pPr>
      <w:bookmarkStart w:id="27" w:name="_Toc228067941"/>
      <w:r w:rsidRPr="002E4EFB">
        <w:rPr>
          <w:rFonts w:ascii="Arial" w:hAnsi="Arial" w:cs="Arial"/>
        </w:rPr>
        <w:lastRenderedPageBreak/>
        <w:t>Reflective Account</w:t>
      </w:r>
      <w:bookmarkEnd w:id="27"/>
    </w:p>
    <w:p w14:paraId="559C72FD" w14:textId="0DC3E12A" w:rsidR="00D97FC7" w:rsidRPr="002E4EFB" w:rsidRDefault="00AD11FD" w:rsidP="00D97FC7">
      <w:pPr>
        <w:rPr>
          <w:rFonts w:ascii="Arial" w:hAnsi="Arial" w:cs="Arial"/>
          <w:color w:val="000000"/>
        </w:rPr>
      </w:pPr>
      <w:r w:rsidRPr="002E4EFB">
        <w:rPr>
          <w:rFonts w:ascii="Arial" w:hAnsi="Arial" w:cs="Arial"/>
          <w:color w:val="000000"/>
        </w:rPr>
        <w:t>T</w:t>
      </w:r>
      <w:r w:rsidR="00D97FC7" w:rsidRPr="002E4EFB">
        <w:rPr>
          <w:rFonts w:ascii="Arial" w:hAnsi="Arial" w:cs="Arial"/>
          <w:color w:val="000000"/>
        </w:rPr>
        <w:t>o reflect on the research, analysis and preparation process used in the assessment o</w:t>
      </w:r>
      <w:r w:rsidRPr="002E4EFB">
        <w:rPr>
          <w:rFonts w:ascii="Arial" w:hAnsi="Arial" w:cs="Arial"/>
          <w:color w:val="000000"/>
        </w:rPr>
        <w:t>f</w:t>
      </w:r>
      <w:r w:rsidR="00D97FC7" w:rsidRPr="002E4EFB">
        <w:rPr>
          <w:rFonts w:ascii="Arial" w:hAnsi="Arial" w:cs="Arial"/>
          <w:color w:val="000000"/>
        </w:rPr>
        <w:t xml:space="preserve"> Intel's operations in South Korea's semiconductor industry, I used Kolb's reflective cycle</w:t>
      </w:r>
      <w:r w:rsidRPr="002E4EFB">
        <w:rPr>
          <w:rFonts w:ascii="Arial" w:hAnsi="Arial" w:cs="Arial"/>
          <w:color w:val="000000"/>
        </w:rPr>
        <w:t>,</w:t>
      </w:r>
      <w:r w:rsidR="00D97FC7" w:rsidRPr="002E4EFB">
        <w:rPr>
          <w:rFonts w:ascii="Arial" w:hAnsi="Arial" w:cs="Arial"/>
          <w:color w:val="000000"/>
        </w:rPr>
        <w:t xml:space="preserve"> which consists of 4 stages: Concrete Experience, Reflective Observation, Abstract Conceptuali</w:t>
      </w:r>
      <w:r w:rsidRPr="002E4EFB">
        <w:rPr>
          <w:rFonts w:ascii="Arial" w:hAnsi="Arial" w:cs="Arial"/>
          <w:color w:val="000000"/>
        </w:rPr>
        <w:t>sation,</w:t>
      </w:r>
      <w:r w:rsidR="00D97FC7" w:rsidRPr="002E4EFB">
        <w:rPr>
          <w:rFonts w:ascii="Arial" w:hAnsi="Arial" w:cs="Arial"/>
          <w:color w:val="000000"/>
        </w:rPr>
        <w:t xml:space="preserve"> and Active Experimentation (</w:t>
      </w:r>
      <w:proofErr w:type="spellStart"/>
      <w:r w:rsidR="00D97FC7" w:rsidRPr="002E4EFB">
        <w:rPr>
          <w:rFonts w:ascii="Arial" w:hAnsi="Arial" w:cs="Arial"/>
          <w:color w:val="000000"/>
        </w:rPr>
        <w:t>Kleinheksel</w:t>
      </w:r>
      <w:proofErr w:type="spellEnd"/>
      <w:r w:rsidR="00D97FC7" w:rsidRPr="002E4EFB">
        <w:rPr>
          <w:rFonts w:ascii="Arial" w:hAnsi="Arial" w:cs="Arial"/>
          <w:color w:val="000000"/>
        </w:rPr>
        <w:t xml:space="preserve"> </w:t>
      </w:r>
      <w:r w:rsidR="00D97FC7" w:rsidRPr="002E4EFB">
        <w:rPr>
          <w:rFonts w:ascii="Arial" w:hAnsi="Arial" w:cs="Arial"/>
          <w:i/>
          <w:iCs/>
          <w:color w:val="000000"/>
        </w:rPr>
        <w:t>et al.</w:t>
      </w:r>
      <w:r w:rsidR="00D97FC7" w:rsidRPr="002E4EFB">
        <w:rPr>
          <w:rFonts w:ascii="Arial" w:hAnsi="Arial" w:cs="Arial"/>
          <w:color w:val="000000"/>
        </w:rPr>
        <w:t>, 2023). This cycle justified evaluating the phases of the assignment and being able to critically reflect on the challenges I encountered, theories which I implemented</w:t>
      </w:r>
      <w:r w:rsidRPr="002E4EFB">
        <w:rPr>
          <w:rFonts w:ascii="Arial" w:hAnsi="Arial" w:cs="Arial"/>
          <w:color w:val="000000"/>
        </w:rPr>
        <w:t>,</w:t>
      </w:r>
      <w:r w:rsidR="00D97FC7" w:rsidRPr="002E4EFB">
        <w:rPr>
          <w:rFonts w:ascii="Arial" w:hAnsi="Arial" w:cs="Arial"/>
          <w:color w:val="000000"/>
        </w:rPr>
        <w:t xml:space="preserve"> as well as how my comprehension of international business was influenced.</w:t>
      </w:r>
    </w:p>
    <w:p w14:paraId="52239DF3" w14:textId="2A10D344" w:rsidR="00E616DB" w:rsidRPr="002E4EFB" w:rsidRDefault="00E616DB" w:rsidP="00E616DB">
      <w:pPr>
        <w:keepNext/>
        <w:jc w:val="center"/>
        <w:rPr>
          <w:rFonts w:ascii="Arial" w:hAnsi="Arial" w:cs="Arial"/>
        </w:rPr>
      </w:pPr>
      <w:r w:rsidRPr="002E4EFB">
        <w:rPr>
          <w:rFonts w:ascii="Arial" w:hAnsi="Arial" w:cs="Arial"/>
        </w:rPr>
        <w:fldChar w:fldCharType="begin"/>
      </w:r>
      <w:r w:rsidR="006E3097" w:rsidRPr="002E4EFB">
        <w:rPr>
          <w:rFonts w:ascii="Arial" w:hAnsi="Arial" w:cs="Arial"/>
        </w:rPr>
        <w:instrText xml:space="preserve"> INCLUDEPICTURE "C:\\Users\\ijtehad\\Library\\Group Containers\\UBF8T346G9.ms\\WebArchiveCopyPasteTempFiles\\com.microsoft.Word\\Kolb.jpg" \* MERGEFORMAT </w:instrText>
      </w:r>
      <w:r w:rsidRPr="002E4EFB">
        <w:rPr>
          <w:rFonts w:ascii="Arial" w:hAnsi="Arial" w:cs="Arial"/>
        </w:rPr>
        <w:fldChar w:fldCharType="separate"/>
      </w:r>
      <w:r w:rsidRPr="002E4EFB">
        <w:rPr>
          <w:rFonts w:ascii="Arial" w:hAnsi="Arial" w:cs="Arial"/>
          <w:noProof/>
        </w:rPr>
        <w:drawing>
          <wp:inline distT="0" distB="0" distL="0" distR="0" wp14:anchorId="0246CAAC" wp14:editId="57DDA5E4">
            <wp:extent cx="4510355" cy="3575050"/>
            <wp:effectExtent l="0" t="0" r="0" b="0"/>
            <wp:docPr id="107375844" name="Picture 3" descr="Reflective model according to Kolb - Dr Nicole Br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flective model according to Kolb - Dr Nicole Brown"/>
                    <pic:cNvPicPr>
                      <a:picLocks noChangeAspect="1" noChangeArrowheads="1"/>
                    </pic:cNvPicPr>
                  </pic:nvPicPr>
                  <pic:blipFill rotWithShape="1">
                    <a:blip r:embed="rId11">
                      <a:extLst>
                        <a:ext uri="{28A0092B-C50C-407E-A947-70E740481C1C}">
                          <a14:useLocalDpi xmlns:a14="http://schemas.microsoft.com/office/drawing/2010/main" val="0"/>
                        </a:ext>
                      </a:extLst>
                    </a:blip>
                    <a:srcRect r="9532"/>
                    <a:stretch/>
                  </pic:blipFill>
                  <pic:spPr bwMode="auto">
                    <a:xfrm>
                      <a:off x="0" y="0"/>
                      <a:ext cx="4520758" cy="3583296"/>
                    </a:xfrm>
                    <a:prstGeom prst="rect">
                      <a:avLst/>
                    </a:prstGeom>
                    <a:noFill/>
                    <a:ln>
                      <a:noFill/>
                    </a:ln>
                    <a:extLst>
                      <a:ext uri="{53640926-AAD7-44D8-BBD7-CCE9431645EC}">
                        <a14:shadowObscured xmlns:a14="http://schemas.microsoft.com/office/drawing/2010/main"/>
                      </a:ext>
                    </a:extLst>
                  </pic:spPr>
                </pic:pic>
              </a:graphicData>
            </a:graphic>
          </wp:inline>
        </w:drawing>
      </w:r>
      <w:r w:rsidRPr="002E4EFB">
        <w:rPr>
          <w:rFonts w:ascii="Arial" w:hAnsi="Arial" w:cs="Arial"/>
        </w:rPr>
        <w:fldChar w:fldCharType="end"/>
      </w:r>
    </w:p>
    <w:p w14:paraId="5A4DD6FE" w14:textId="164FC398" w:rsidR="00E616DB" w:rsidRPr="002E4EFB" w:rsidRDefault="00E616DB" w:rsidP="00E616DB">
      <w:pPr>
        <w:pStyle w:val="Caption"/>
        <w:rPr>
          <w:rFonts w:ascii="Arial" w:hAnsi="Arial" w:cs="Arial"/>
          <w:color w:val="000000"/>
        </w:rPr>
      </w:pPr>
      <w:r w:rsidRPr="002E4EFB">
        <w:rPr>
          <w:rFonts w:ascii="Arial" w:hAnsi="Arial" w:cs="Arial"/>
        </w:rPr>
        <w:t xml:space="preserve">Figure </w:t>
      </w:r>
      <w:r w:rsidR="007B68D8" w:rsidRPr="002E4EFB">
        <w:rPr>
          <w:rFonts w:ascii="Arial" w:hAnsi="Arial" w:cs="Arial"/>
        </w:rPr>
        <w:fldChar w:fldCharType="begin"/>
      </w:r>
      <w:r w:rsidR="007B68D8" w:rsidRPr="002E4EFB">
        <w:rPr>
          <w:rFonts w:ascii="Arial" w:hAnsi="Arial" w:cs="Arial"/>
        </w:rPr>
        <w:instrText xml:space="preserve"> SEQ Figure \* ARABIC </w:instrText>
      </w:r>
      <w:r w:rsidR="007B68D8" w:rsidRPr="002E4EFB">
        <w:rPr>
          <w:rFonts w:ascii="Arial" w:hAnsi="Arial" w:cs="Arial"/>
        </w:rPr>
        <w:fldChar w:fldCharType="separate"/>
      </w:r>
      <w:r w:rsidR="00B52877" w:rsidRPr="002E4EFB">
        <w:rPr>
          <w:rFonts w:ascii="Arial" w:hAnsi="Arial" w:cs="Arial"/>
          <w:noProof/>
        </w:rPr>
        <w:t>3</w:t>
      </w:r>
      <w:r w:rsidR="007B68D8" w:rsidRPr="002E4EFB">
        <w:rPr>
          <w:rFonts w:ascii="Arial" w:hAnsi="Arial" w:cs="Arial"/>
          <w:noProof/>
        </w:rPr>
        <w:fldChar w:fldCharType="end"/>
      </w:r>
      <w:r w:rsidRPr="002E4EFB">
        <w:rPr>
          <w:rFonts w:ascii="Arial" w:hAnsi="Arial" w:cs="Arial"/>
          <w:lang w:val="en-US"/>
        </w:rPr>
        <w:t xml:space="preserve">: Kolb's Reflective Cycle, Source: </w:t>
      </w:r>
      <w:r w:rsidRPr="002E4EFB">
        <w:rPr>
          <w:rFonts w:ascii="Arial" w:hAnsi="Arial" w:cs="Arial"/>
        </w:rPr>
        <w:t>(</w:t>
      </w:r>
      <w:proofErr w:type="spellStart"/>
      <w:r w:rsidRPr="002E4EFB">
        <w:rPr>
          <w:rFonts w:ascii="Arial" w:hAnsi="Arial" w:cs="Arial"/>
        </w:rPr>
        <w:t>Kleinheksel</w:t>
      </w:r>
      <w:proofErr w:type="spellEnd"/>
      <w:r w:rsidRPr="002E4EFB">
        <w:rPr>
          <w:rFonts w:ascii="Arial" w:hAnsi="Arial" w:cs="Arial"/>
        </w:rPr>
        <w:t xml:space="preserve"> </w:t>
      </w:r>
      <w:r w:rsidRPr="002E4EFB">
        <w:rPr>
          <w:rFonts w:ascii="Arial" w:hAnsi="Arial" w:cs="Arial"/>
          <w:i/>
        </w:rPr>
        <w:t>et al.</w:t>
      </w:r>
      <w:r w:rsidRPr="002E4EFB">
        <w:rPr>
          <w:rFonts w:ascii="Arial" w:hAnsi="Arial" w:cs="Arial"/>
        </w:rPr>
        <w:t>, 2023)</w:t>
      </w:r>
    </w:p>
    <w:p w14:paraId="4B7D9111" w14:textId="78538E31" w:rsidR="00D97FC7" w:rsidRPr="002E4EFB" w:rsidRDefault="00D97FC7" w:rsidP="00AD11FD">
      <w:pPr>
        <w:pStyle w:val="Heading2"/>
        <w:rPr>
          <w:rFonts w:ascii="Arial" w:hAnsi="Arial" w:cs="Arial"/>
        </w:rPr>
      </w:pPr>
      <w:bookmarkStart w:id="28" w:name="_Toc228067942"/>
      <w:r w:rsidRPr="002E4EFB">
        <w:rPr>
          <w:rFonts w:ascii="Arial" w:hAnsi="Arial" w:cs="Arial"/>
        </w:rPr>
        <w:t>Concrete Experience</w:t>
      </w:r>
      <w:bookmarkEnd w:id="28"/>
    </w:p>
    <w:p w14:paraId="2B33273F" w14:textId="7B440D9C" w:rsidR="00D97FC7" w:rsidRPr="002E4EFB" w:rsidRDefault="00D97FC7" w:rsidP="00D97FC7">
      <w:pPr>
        <w:rPr>
          <w:rFonts w:ascii="Arial" w:hAnsi="Arial" w:cs="Arial"/>
          <w:color w:val="000000"/>
        </w:rPr>
      </w:pPr>
      <w:r w:rsidRPr="002E4EFB">
        <w:rPr>
          <w:rFonts w:ascii="Arial" w:hAnsi="Arial" w:cs="Arial"/>
          <w:color w:val="000000"/>
        </w:rPr>
        <w:t>The research process began with the data collection about the South Korea</w:t>
      </w:r>
      <w:r w:rsidR="00AD11FD" w:rsidRPr="002E4EFB">
        <w:rPr>
          <w:rFonts w:ascii="Arial" w:hAnsi="Arial" w:cs="Arial"/>
          <w:color w:val="000000"/>
        </w:rPr>
        <w:t>n</w:t>
      </w:r>
      <w:r w:rsidRPr="002E4EFB">
        <w:rPr>
          <w:rFonts w:ascii="Arial" w:hAnsi="Arial" w:cs="Arial"/>
          <w:color w:val="000000"/>
        </w:rPr>
        <w:t xml:space="preserve"> </w:t>
      </w:r>
      <w:r w:rsidR="00AD11FD" w:rsidRPr="002E4EFB">
        <w:rPr>
          <w:rFonts w:ascii="Arial" w:hAnsi="Arial" w:cs="Arial"/>
          <w:color w:val="000000"/>
        </w:rPr>
        <w:t>s</w:t>
      </w:r>
      <w:r w:rsidRPr="002E4EFB">
        <w:rPr>
          <w:rFonts w:ascii="Arial" w:hAnsi="Arial" w:cs="Arial"/>
          <w:color w:val="000000"/>
        </w:rPr>
        <w:t>emiconductor industry and Intel's market position. At first, I was trying to learn the macroeconomic background of the South Korea</w:t>
      </w:r>
      <w:r w:rsidR="00AD11FD" w:rsidRPr="002E4EFB">
        <w:rPr>
          <w:rFonts w:ascii="Arial" w:hAnsi="Arial" w:cs="Arial"/>
          <w:color w:val="000000"/>
        </w:rPr>
        <w:t>n</w:t>
      </w:r>
      <w:r w:rsidRPr="002E4EFB">
        <w:rPr>
          <w:rFonts w:ascii="Arial" w:hAnsi="Arial" w:cs="Arial"/>
          <w:color w:val="000000"/>
        </w:rPr>
        <w:t xml:space="preserve"> semiconductor market and the role of Intel. The more I researched the subject, the more I began to appreciate how fast the industry is changing</w:t>
      </w:r>
      <w:r w:rsidR="00AD11FD" w:rsidRPr="002E4EFB">
        <w:rPr>
          <w:rFonts w:ascii="Arial" w:hAnsi="Arial" w:cs="Arial"/>
          <w:color w:val="000000"/>
        </w:rPr>
        <w:t>,</w:t>
      </w:r>
      <w:r w:rsidRPr="002E4EFB">
        <w:rPr>
          <w:rFonts w:ascii="Arial" w:hAnsi="Arial" w:cs="Arial"/>
          <w:color w:val="000000"/>
        </w:rPr>
        <w:t xml:space="preserve"> particularly in industries like memory chips and processors (</w:t>
      </w:r>
      <w:proofErr w:type="spellStart"/>
      <w:r w:rsidRPr="002E4EFB">
        <w:rPr>
          <w:rFonts w:ascii="Arial" w:hAnsi="Arial" w:cs="Arial"/>
          <w:color w:val="000000"/>
        </w:rPr>
        <w:t>Kleinheksel</w:t>
      </w:r>
      <w:proofErr w:type="spellEnd"/>
      <w:r w:rsidRPr="002E4EFB">
        <w:rPr>
          <w:rFonts w:ascii="Arial" w:hAnsi="Arial" w:cs="Arial"/>
          <w:color w:val="000000"/>
        </w:rPr>
        <w:t xml:space="preserve"> </w:t>
      </w:r>
      <w:r w:rsidRPr="002E4EFB">
        <w:rPr>
          <w:rFonts w:ascii="Arial" w:hAnsi="Arial" w:cs="Arial"/>
          <w:i/>
          <w:iCs/>
          <w:color w:val="000000"/>
        </w:rPr>
        <w:t>et al.</w:t>
      </w:r>
      <w:r w:rsidRPr="002E4EFB">
        <w:rPr>
          <w:rFonts w:ascii="Arial" w:hAnsi="Arial" w:cs="Arial"/>
          <w:color w:val="000000"/>
        </w:rPr>
        <w:t xml:space="preserve">, 2023). This phase got me thinking about the complexities of the </w:t>
      </w:r>
      <w:r w:rsidRPr="002E4EFB">
        <w:rPr>
          <w:rFonts w:ascii="Arial" w:hAnsi="Arial" w:cs="Arial"/>
          <w:color w:val="000000"/>
        </w:rPr>
        <w:lastRenderedPageBreak/>
        <w:t>global semiconductor supply chains and</w:t>
      </w:r>
      <w:r w:rsidR="00AD11FD" w:rsidRPr="002E4EFB">
        <w:rPr>
          <w:rFonts w:ascii="Arial" w:hAnsi="Arial" w:cs="Arial"/>
          <w:color w:val="000000"/>
        </w:rPr>
        <w:t>,</w:t>
      </w:r>
      <w:r w:rsidRPr="002E4EFB">
        <w:rPr>
          <w:rFonts w:ascii="Arial" w:hAnsi="Arial" w:cs="Arial"/>
          <w:color w:val="000000"/>
        </w:rPr>
        <w:t xml:space="preserve"> most specifically</w:t>
      </w:r>
      <w:r w:rsidR="00AD11FD" w:rsidRPr="002E4EFB">
        <w:rPr>
          <w:rFonts w:ascii="Arial" w:hAnsi="Arial" w:cs="Arial"/>
          <w:color w:val="000000"/>
        </w:rPr>
        <w:t>,</w:t>
      </w:r>
      <w:r w:rsidRPr="002E4EFB">
        <w:rPr>
          <w:rFonts w:ascii="Arial" w:hAnsi="Arial" w:cs="Arial"/>
          <w:color w:val="000000"/>
        </w:rPr>
        <w:t xml:space="preserve"> how two countries might interfere in the marketplace (North Korea and Japan both).</w:t>
      </w:r>
    </w:p>
    <w:p w14:paraId="64756F35" w14:textId="19B2E1BC" w:rsidR="00D97FC7" w:rsidRPr="002E4EFB" w:rsidRDefault="00D97FC7" w:rsidP="00D97FC7">
      <w:pPr>
        <w:rPr>
          <w:rFonts w:ascii="Arial" w:hAnsi="Arial" w:cs="Arial"/>
          <w:color w:val="000000"/>
        </w:rPr>
      </w:pPr>
      <w:r w:rsidRPr="002E4EFB">
        <w:rPr>
          <w:rFonts w:ascii="Arial" w:hAnsi="Arial" w:cs="Arial"/>
          <w:color w:val="000000"/>
        </w:rPr>
        <w:t xml:space="preserve">However, I was amazed by the scale of the South Korean semiconductor industry and the position of the Korean firms like Samsung and SK Hynix in the world of memory technology. I had formerly underestimated the competitive intensity of the market, most particularly the ways Intel had to make </w:t>
      </w:r>
      <w:r w:rsidR="00AD11FD" w:rsidRPr="002E4EFB">
        <w:rPr>
          <w:rFonts w:ascii="Arial" w:hAnsi="Arial" w:cs="Arial"/>
          <w:color w:val="000000"/>
        </w:rPr>
        <w:t>itself</w:t>
      </w:r>
      <w:r w:rsidRPr="002E4EFB">
        <w:rPr>
          <w:rFonts w:ascii="Arial" w:hAnsi="Arial" w:cs="Arial"/>
          <w:color w:val="000000"/>
        </w:rPr>
        <w:t xml:space="preserve"> different in </w:t>
      </w:r>
      <w:r w:rsidR="00AD11FD" w:rsidRPr="002E4EFB">
        <w:rPr>
          <w:rFonts w:ascii="Arial" w:hAnsi="Arial" w:cs="Arial"/>
          <w:color w:val="000000"/>
        </w:rPr>
        <w:t>its</w:t>
      </w:r>
      <w:r w:rsidRPr="002E4EFB">
        <w:rPr>
          <w:rFonts w:ascii="Arial" w:hAnsi="Arial" w:cs="Arial"/>
          <w:color w:val="000000"/>
        </w:rPr>
        <w:t xml:space="preserve"> operations from the overwhelming dominance of local firms in memory chips.</w:t>
      </w:r>
    </w:p>
    <w:p w14:paraId="08381D7F" w14:textId="32D4B089" w:rsidR="00D97FC7" w:rsidRPr="002E4EFB" w:rsidRDefault="00D97FC7" w:rsidP="00AD11FD">
      <w:pPr>
        <w:pStyle w:val="Heading2"/>
        <w:rPr>
          <w:rFonts w:ascii="Arial" w:hAnsi="Arial" w:cs="Arial"/>
        </w:rPr>
      </w:pPr>
      <w:bookmarkStart w:id="29" w:name="_Toc228067943"/>
      <w:r w:rsidRPr="002E4EFB">
        <w:rPr>
          <w:rFonts w:ascii="Arial" w:hAnsi="Arial" w:cs="Arial"/>
        </w:rPr>
        <w:t>Reflective Observation</w:t>
      </w:r>
      <w:bookmarkEnd w:id="29"/>
    </w:p>
    <w:p w14:paraId="6BD0516C" w14:textId="01B51132" w:rsidR="00D97FC7" w:rsidRPr="002E4EFB" w:rsidRDefault="00D97FC7" w:rsidP="00D97FC7">
      <w:pPr>
        <w:rPr>
          <w:rFonts w:ascii="Arial" w:hAnsi="Arial" w:cs="Arial"/>
          <w:color w:val="000000"/>
        </w:rPr>
      </w:pPr>
      <w:r w:rsidRPr="002E4EFB">
        <w:rPr>
          <w:rFonts w:ascii="Arial" w:hAnsi="Arial" w:cs="Arial"/>
          <w:color w:val="000000"/>
        </w:rPr>
        <w:t xml:space="preserve">If I reflect on my experience, I came across a few challenges. One of the biggest hurdles was </w:t>
      </w:r>
      <w:r w:rsidR="00AD11FD" w:rsidRPr="002E4EFB">
        <w:rPr>
          <w:rFonts w:ascii="Arial" w:hAnsi="Arial" w:cs="Arial"/>
          <w:color w:val="000000"/>
        </w:rPr>
        <w:t xml:space="preserve">the </w:t>
      </w:r>
      <w:r w:rsidRPr="002E4EFB">
        <w:rPr>
          <w:rFonts w:ascii="Arial" w:hAnsi="Arial" w:cs="Arial"/>
          <w:color w:val="000000"/>
        </w:rPr>
        <w:t xml:space="preserve">difficulty in getting some information related to Intel's operations in South Korea. While Intel's operations in different parts of the globe have been pretty well documented, its game plan in South Korea was less so (Meijer </w:t>
      </w:r>
      <w:r w:rsidRPr="002E4EFB">
        <w:rPr>
          <w:rFonts w:ascii="Arial" w:hAnsi="Arial" w:cs="Arial"/>
          <w:i/>
          <w:iCs/>
          <w:color w:val="000000"/>
        </w:rPr>
        <w:t>et al.</w:t>
      </w:r>
      <w:r w:rsidRPr="002E4EFB">
        <w:rPr>
          <w:rFonts w:ascii="Arial" w:hAnsi="Arial" w:cs="Arial"/>
          <w:color w:val="000000"/>
        </w:rPr>
        <w:t xml:space="preserve">, 2022). This small size makes it difficult to </w:t>
      </w:r>
      <w:proofErr w:type="spellStart"/>
      <w:r w:rsidRPr="002E4EFB">
        <w:rPr>
          <w:rFonts w:ascii="Arial" w:hAnsi="Arial" w:cs="Arial"/>
          <w:color w:val="000000"/>
        </w:rPr>
        <w:t>analyze</w:t>
      </w:r>
      <w:proofErr w:type="spellEnd"/>
      <w:r w:rsidRPr="002E4EFB">
        <w:rPr>
          <w:rFonts w:ascii="Arial" w:hAnsi="Arial" w:cs="Arial"/>
          <w:color w:val="000000"/>
        </w:rPr>
        <w:t xml:space="preserve"> Intel's intellectual property (IP) or market share and position in the semiconductor market of the country.</w:t>
      </w:r>
    </w:p>
    <w:p w14:paraId="31D09698" w14:textId="335A62FD" w:rsidR="00D97FC7" w:rsidRPr="002E4EFB" w:rsidRDefault="00D97FC7" w:rsidP="00D97FC7">
      <w:pPr>
        <w:rPr>
          <w:rFonts w:ascii="Arial" w:hAnsi="Arial" w:cs="Arial"/>
          <w:color w:val="000000"/>
        </w:rPr>
      </w:pPr>
      <w:r w:rsidRPr="002E4EFB">
        <w:rPr>
          <w:rFonts w:ascii="Arial" w:hAnsi="Arial" w:cs="Arial"/>
          <w:color w:val="000000"/>
        </w:rPr>
        <w:t>I also reali</w:t>
      </w:r>
      <w:r w:rsidR="00AD11FD" w:rsidRPr="002E4EFB">
        <w:rPr>
          <w:rFonts w:ascii="Arial" w:hAnsi="Arial" w:cs="Arial"/>
          <w:color w:val="000000"/>
        </w:rPr>
        <w:t>s</w:t>
      </w:r>
      <w:r w:rsidRPr="002E4EFB">
        <w:rPr>
          <w:rFonts w:ascii="Arial" w:hAnsi="Arial" w:cs="Arial"/>
          <w:color w:val="000000"/>
        </w:rPr>
        <w:t>ed that the application of Porter's Diamond Model and FDI theories gave valuable insights</w:t>
      </w:r>
      <w:r w:rsidR="00AD11FD" w:rsidRPr="002E4EFB">
        <w:rPr>
          <w:rFonts w:ascii="Arial" w:hAnsi="Arial" w:cs="Arial"/>
          <w:color w:val="000000"/>
        </w:rPr>
        <w:t>,</w:t>
      </w:r>
      <w:r w:rsidRPr="002E4EFB">
        <w:rPr>
          <w:rFonts w:ascii="Arial" w:hAnsi="Arial" w:cs="Arial"/>
          <w:color w:val="000000"/>
        </w:rPr>
        <w:t xml:space="preserve"> but they had limitations. Porter's Diamond Model helped me to understand South Korea's competitive advantages, such as skilled labo</w:t>
      </w:r>
      <w:r w:rsidR="00AD11FD" w:rsidRPr="002E4EFB">
        <w:rPr>
          <w:rFonts w:ascii="Arial" w:hAnsi="Arial" w:cs="Arial"/>
          <w:color w:val="000000"/>
        </w:rPr>
        <w:t>u</w:t>
      </w:r>
      <w:r w:rsidRPr="002E4EFB">
        <w:rPr>
          <w:rFonts w:ascii="Arial" w:hAnsi="Arial" w:cs="Arial"/>
          <w:color w:val="000000"/>
        </w:rPr>
        <w:t xml:space="preserve">r and infrastructure (Meijer </w:t>
      </w:r>
      <w:r w:rsidRPr="002E4EFB">
        <w:rPr>
          <w:rFonts w:ascii="Arial" w:hAnsi="Arial" w:cs="Arial"/>
          <w:i/>
          <w:iCs/>
          <w:color w:val="000000"/>
        </w:rPr>
        <w:t>et al.</w:t>
      </w:r>
      <w:r w:rsidRPr="002E4EFB">
        <w:rPr>
          <w:rFonts w:ascii="Arial" w:hAnsi="Arial" w:cs="Arial"/>
          <w:color w:val="000000"/>
        </w:rPr>
        <w:t>, 2022). But did not really talk about the speed of technological change or the role of new technology, such as AI and quantum, in reshaping the semiconductor market. The model was also prone to focus on only the macroeconomic factors and did not take into account the speed of technological disruptions in the industry (Morris, 2020). Similarly, FDI theories, most notably the internali</w:t>
      </w:r>
      <w:r w:rsidR="00AD11FD" w:rsidRPr="002E4EFB">
        <w:rPr>
          <w:rFonts w:ascii="Arial" w:hAnsi="Arial" w:cs="Arial"/>
          <w:color w:val="000000"/>
        </w:rPr>
        <w:t>s</w:t>
      </w:r>
      <w:r w:rsidRPr="002E4EFB">
        <w:rPr>
          <w:rFonts w:ascii="Arial" w:hAnsi="Arial" w:cs="Arial"/>
          <w:color w:val="000000"/>
        </w:rPr>
        <w:t xml:space="preserve">ation theory, were useful when attempting to explain why Intel took the decision to directly invest in South Korea to protect </w:t>
      </w:r>
      <w:r w:rsidR="00AD11FD" w:rsidRPr="002E4EFB">
        <w:rPr>
          <w:rFonts w:ascii="Arial" w:hAnsi="Arial" w:cs="Arial"/>
          <w:color w:val="000000"/>
        </w:rPr>
        <w:t>its</w:t>
      </w:r>
      <w:r w:rsidRPr="002E4EFB">
        <w:rPr>
          <w:rFonts w:ascii="Arial" w:hAnsi="Arial" w:cs="Arial"/>
          <w:color w:val="000000"/>
        </w:rPr>
        <w:t xml:space="preserve"> intellectual property. However, these theories didn't really address these complex geopolitical challenges, and the dynamic and fast-changing nature of the semiconductor market.</w:t>
      </w:r>
    </w:p>
    <w:p w14:paraId="2A2E1086" w14:textId="3E67E54E" w:rsidR="00D97FC7" w:rsidRPr="002E4EFB" w:rsidRDefault="00D97FC7" w:rsidP="00AD11FD">
      <w:pPr>
        <w:pStyle w:val="Heading2"/>
        <w:rPr>
          <w:rFonts w:ascii="Arial" w:hAnsi="Arial" w:cs="Arial"/>
        </w:rPr>
      </w:pPr>
      <w:bookmarkStart w:id="30" w:name="_Toc228067944"/>
      <w:r w:rsidRPr="002E4EFB">
        <w:rPr>
          <w:rFonts w:ascii="Arial" w:hAnsi="Arial" w:cs="Arial"/>
        </w:rPr>
        <w:t>Abstract Conceptuali</w:t>
      </w:r>
      <w:r w:rsidR="00AD11FD" w:rsidRPr="002E4EFB">
        <w:rPr>
          <w:rFonts w:ascii="Arial" w:hAnsi="Arial" w:cs="Arial"/>
        </w:rPr>
        <w:t>s</w:t>
      </w:r>
      <w:r w:rsidRPr="002E4EFB">
        <w:rPr>
          <w:rFonts w:ascii="Arial" w:hAnsi="Arial" w:cs="Arial"/>
        </w:rPr>
        <w:t>ation</w:t>
      </w:r>
      <w:bookmarkEnd w:id="30"/>
    </w:p>
    <w:p w14:paraId="443CAD36" w14:textId="0413EA46" w:rsidR="00D97FC7" w:rsidRPr="002E4EFB" w:rsidRDefault="00D97FC7" w:rsidP="00D97FC7">
      <w:pPr>
        <w:rPr>
          <w:rFonts w:ascii="Arial" w:hAnsi="Arial" w:cs="Arial"/>
          <w:color w:val="000000"/>
        </w:rPr>
      </w:pPr>
      <w:r w:rsidRPr="002E4EFB">
        <w:rPr>
          <w:rFonts w:ascii="Arial" w:hAnsi="Arial" w:cs="Arial"/>
          <w:color w:val="000000"/>
        </w:rPr>
        <w:t>During this phase I was synthesizing what I have gathered in terms of information and I started to critically think about the various factors that impacted the operations of Intel. I conceptuali</w:t>
      </w:r>
      <w:r w:rsidR="00AD11FD" w:rsidRPr="002E4EFB">
        <w:rPr>
          <w:rFonts w:ascii="Arial" w:hAnsi="Arial" w:cs="Arial"/>
          <w:color w:val="000000"/>
        </w:rPr>
        <w:t>s</w:t>
      </w:r>
      <w:r w:rsidRPr="002E4EFB">
        <w:rPr>
          <w:rFonts w:ascii="Arial" w:hAnsi="Arial" w:cs="Arial"/>
          <w:color w:val="000000"/>
        </w:rPr>
        <w:t>ed that Porter's Diamond Model contributed to understanding the macro</w:t>
      </w:r>
      <w:r w:rsidR="00AD11FD" w:rsidRPr="002E4EFB">
        <w:rPr>
          <w:rFonts w:ascii="Arial" w:hAnsi="Arial" w:cs="Arial"/>
          <w:color w:val="000000"/>
        </w:rPr>
        <w:t>-</w:t>
      </w:r>
      <w:r w:rsidRPr="002E4EFB">
        <w:rPr>
          <w:rFonts w:ascii="Arial" w:hAnsi="Arial" w:cs="Arial"/>
          <w:color w:val="000000"/>
        </w:rPr>
        <w:t xml:space="preserve">level factors that affect South Korea's semiconductor industry. But it didn't fully </w:t>
      </w:r>
      <w:r w:rsidRPr="002E4EFB">
        <w:rPr>
          <w:rFonts w:ascii="Arial" w:hAnsi="Arial" w:cs="Arial"/>
          <w:color w:val="000000"/>
        </w:rPr>
        <w:lastRenderedPageBreak/>
        <w:t>comprehend the rapid pace of change in technology and the complex geopolitical issue</w:t>
      </w:r>
      <w:r w:rsidR="00AD11FD" w:rsidRPr="002E4EFB">
        <w:rPr>
          <w:rFonts w:ascii="Arial" w:hAnsi="Arial" w:cs="Arial"/>
          <w:color w:val="000000"/>
        </w:rPr>
        <w:t>s</w:t>
      </w:r>
      <w:r w:rsidRPr="002E4EFB">
        <w:rPr>
          <w:rFonts w:ascii="Arial" w:hAnsi="Arial" w:cs="Arial"/>
          <w:color w:val="000000"/>
        </w:rPr>
        <w:t xml:space="preserve"> affecting Intel's strategy (Watson </w:t>
      </w:r>
      <w:r w:rsidRPr="002E4EFB">
        <w:rPr>
          <w:rFonts w:ascii="Arial" w:hAnsi="Arial" w:cs="Arial"/>
          <w:i/>
          <w:iCs/>
          <w:color w:val="000000"/>
        </w:rPr>
        <w:t>et al.</w:t>
      </w:r>
      <w:r w:rsidRPr="002E4EFB">
        <w:rPr>
          <w:rFonts w:ascii="Arial" w:hAnsi="Arial" w:cs="Arial"/>
          <w:color w:val="000000"/>
        </w:rPr>
        <w:t>, 2019). The model's focus on factor conditions, demand and related industries w</w:t>
      </w:r>
      <w:r w:rsidR="00AD11FD" w:rsidRPr="002E4EFB">
        <w:rPr>
          <w:rFonts w:ascii="Arial" w:hAnsi="Arial" w:cs="Arial"/>
          <w:color w:val="000000"/>
        </w:rPr>
        <w:t>as</w:t>
      </w:r>
      <w:r w:rsidRPr="002E4EFB">
        <w:rPr>
          <w:rFonts w:ascii="Arial" w:hAnsi="Arial" w:cs="Arial"/>
          <w:color w:val="000000"/>
        </w:rPr>
        <w:t xml:space="preserve"> useful, but w</w:t>
      </w:r>
      <w:r w:rsidR="00AD11FD" w:rsidRPr="002E4EFB">
        <w:rPr>
          <w:rFonts w:ascii="Arial" w:hAnsi="Arial" w:cs="Arial"/>
          <w:color w:val="000000"/>
        </w:rPr>
        <w:t>as</w:t>
      </w:r>
      <w:r w:rsidRPr="002E4EFB">
        <w:rPr>
          <w:rFonts w:ascii="Arial" w:hAnsi="Arial" w:cs="Arial"/>
          <w:color w:val="000000"/>
        </w:rPr>
        <w:t xml:space="preserve"> too static in explaining a dynamic, technology</w:t>
      </w:r>
      <w:r w:rsidR="00AD11FD" w:rsidRPr="002E4EFB">
        <w:rPr>
          <w:rFonts w:ascii="Arial" w:hAnsi="Arial" w:cs="Arial"/>
          <w:color w:val="000000"/>
        </w:rPr>
        <w:t>-</w:t>
      </w:r>
      <w:r w:rsidRPr="002E4EFB">
        <w:rPr>
          <w:rFonts w:ascii="Arial" w:hAnsi="Arial" w:cs="Arial"/>
          <w:color w:val="000000"/>
        </w:rPr>
        <w:t>driven market.</w:t>
      </w:r>
    </w:p>
    <w:p w14:paraId="66CDC3DC" w14:textId="13C487B3" w:rsidR="00D97FC7" w:rsidRPr="002E4EFB" w:rsidRDefault="00D97FC7" w:rsidP="00D97FC7">
      <w:pPr>
        <w:rPr>
          <w:rFonts w:ascii="Arial" w:hAnsi="Arial" w:cs="Arial"/>
          <w:color w:val="000000"/>
        </w:rPr>
      </w:pPr>
      <w:r w:rsidRPr="002E4EFB">
        <w:rPr>
          <w:rFonts w:ascii="Arial" w:hAnsi="Arial" w:cs="Arial"/>
          <w:color w:val="000000"/>
        </w:rPr>
        <w:t xml:space="preserve">Similarly, though FDI theories contributed to simulating the case of Intel's decision to invest in South Korea, I realised that theories were oversimplifying the case. Geopolitical instability, trade disputes and technological obsolescence were major factors that these models didn't take into full account (Morris, 2020). Reflecting on this, it assisted me </w:t>
      </w:r>
      <w:r w:rsidR="00AD11FD" w:rsidRPr="002E4EFB">
        <w:rPr>
          <w:rFonts w:ascii="Arial" w:hAnsi="Arial" w:cs="Arial"/>
          <w:color w:val="000000"/>
        </w:rPr>
        <w:t>in</w:t>
      </w:r>
      <w:r w:rsidRPr="002E4EFB">
        <w:rPr>
          <w:rFonts w:ascii="Arial" w:hAnsi="Arial" w:cs="Arial"/>
          <w:color w:val="000000"/>
        </w:rPr>
        <w:t xml:space="preserve"> appreciat</w:t>
      </w:r>
      <w:r w:rsidR="00AD11FD" w:rsidRPr="002E4EFB">
        <w:rPr>
          <w:rFonts w:ascii="Arial" w:hAnsi="Arial" w:cs="Arial"/>
          <w:color w:val="000000"/>
        </w:rPr>
        <w:t>ing</w:t>
      </w:r>
      <w:r w:rsidRPr="002E4EFB">
        <w:rPr>
          <w:rFonts w:ascii="Arial" w:hAnsi="Arial" w:cs="Arial"/>
          <w:color w:val="000000"/>
        </w:rPr>
        <w:t xml:space="preserve"> the need to adapt traditional business models in order to reflect the problems experienced by Intel in South Korea's semiconductor market. I also came to understand that the strategy Intel put into action was more about differentiation in microprocessors</w:t>
      </w:r>
      <w:r w:rsidR="00AD11FD" w:rsidRPr="002E4EFB">
        <w:rPr>
          <w:rFonts w:ascii="Arial" w:hAnsi="Arial" w:cs="Arial"/>
          <w:color w:val="000000"/>
        </w:rPr>
        <w:t>,</w:t>
      </w:r>
      <w:r w:rsidRPr="002E4EFB">
        <w:rPr>
          <w:rFonts w:ascii="Arial" w:hAnsi="Arial" w:cs="Arial"/>
          <w:color w:val="000000"/>
        </w:rPr>
        <w:t xml:space="preserve"> leveraging a unique niche for itself out of direct competition from local firms in memory chips, to avoid </w:t>
      </w:r>
      <w:r w:rsidR="00AD11FD" w:rsidRPr="002E4EFB">
        <w:rPr>
          <w:rFonts w:ascii="Arial" w:hAnsi="Arial" w:cs="Arial"/>
          <w:color w:val="000000"/>
        </w:rPr>
        <w:t xml:space="preserve">a </w:t>
      </w:r>
      <w:r w:rsidRPr="002E4EFB">
        <w:rPr>
          <w:rFonts w:ascii="Arial" w:hAnsi="Arial" w:cs="Arial"/>
          <w:color w:val="000000"/>
        </w:rPr>
        <w:t>saturated market for memory chips and to be innovative in other domains.</w:t>
      </w:r>
    </w:p>
    <w:p w14:paraId="69F77D5B" w14:textId="24855163" w:rsidR="00D97FC7" w:rsidRPr="002E4EFB" w:rsidRDefault="00D97FC7" w:rsidP="00AD11FD">
      <w:pPr>
        <w:pStyle w:val="Heading2"/>
        <w:rPr>
          <w:rFonts w:ascii="Arial" w:hAnsi="Arial" w:cs="Arial"/>
        </w:rPr>
      </w:pPr>
      <w:bookmarkStart w:id="31" w:name="_Toc228067945"/>
      <w:r w:rsidRPr="002E4EFB">
        <w:rPr>
          <w:rFonts w:ascii="Arial" w:hAnsi="Arial" w:cs="Arial"/>
        </w:rPr>
        <w:t>Active Experimentation</w:t>
      </w:r>
      <w:bookmarkEnd w:id="31"/>
    </w:p>
    <w:p w14:paraId="5691061E" w14:textId="4A8314F3" w:rsidR="00D97FC7" w:rsidRPr="002E4EFB" w:rsidRDefault="00D97FC7" w:rsidP="00D97FC7">
      <w:pPr>
        <w:rPr>
          <w:rFonts w:ascii="Arial" w:hAnsi="Arial" w:cs="Arial"/>
          <w:color w:val="000000"/>
        </w:rPr>
      </w:pPr>
      <w:r w:rsidRPr="002E4EFB">
        <w:rPr>
          <w:rFonts w:ascii="Arial" w:hAnsi="Arial" w:cs="Arial"/>
          <w:color w:val="000000"/>
        </w:rPr>
        <w:t xml:space="preserve">In this phase, I used my reflections to finish my analysis and writing. I adapted my use of Diamond's Model of Porter's work by considering an understanding of changes in technology that occurred within the Semiconductor industry, specifically the rise of AI and Quantum Computing (Meijer </w:t>
      </w:r>
      <w:r w:rsidRPr="002E4EFB">
        <w:rPr>
          <w:rFonts w:ascii="Arial" w:hAnsi="Arial" w:cs="Arial"/>
          <w:i/>
          <w:iCs/>
          <w:color w:val="000000"/>
        </w:rPr>
        <w:t>et al.</w:t>
      </w:r>
      <w:r w:rsidRPr="002E4EFB">
        <w:rPr>
          <w:rFonts w:ascii="Arial" w:hAnsi="Arial" w:cs="Arial"/>
          <w:color w:val="000000"/>
        </w:rPr>
        <w:t>, 2022). I decided to expand my topic to include the macro</w:t>
      </w:r>
      <w:r w:rsidR="00AD11FD" w:rsidRPr="002E4EFB">
        <w:rPr>
          <w:rFonts w:ascii="Arial" w:hAnsi="Arial" w:cs="Arial"/>
          <w:color w:val="000000"/>
        </w:rPr>
        <w:t>-</w:t>
      </w:r>
      <w:r w:rsidRPr="002E4EFB">
        <w:rPr>
          <w:rFonts w:ascii="Arial" w:hAnsi="Arial" w:cs="Arial"/>
          <w:color w:val="000000"/>
        </w:rPr>
        <w:t>level elements</w:t>
      </w:r>
      <w:r w:rsidR="00AD11FD" w:rsidRPr="002E4EFB">
        <w:rPr>
          <w:rFonts w:ascii="Arial" w:hAnsi="Arial" w:cs="Arial"/>
          <w:color w:val="000000"/>
        </w:rPr>
        <w:t>,</w:t>
      </w:r>
      <w:r w:rsidRPr="002E4EFB">
        <w:rPr>
          <w:rFonts w:ascii="Arial" w:hAnsi="Arial" w:cs="Arial"/>
          <w:color w:val="000000"/>
        </w:rPr>
        <w:t xml:space="preserve"> but also include the role of technological disruption on the competitiveness of the South Korean semiconductor industry.</w:t>
      </w:r>
    </w:p>
    <w:p w14:paraId="14A4829F" w14:textId="21C79023" w:rsidR="00D97FC7" w:rsidRPr="002E4EFB" w:rsidRDefault="00D97FC7" w:rsidP="00D97FC7">
      <w:pPr>
        <w:rPr>
          <w:rFonts w:ascii="Arial" w:hAnsi="Arial" w:cs="Arial"/>
          <w:color w:val="000000"/>
        </w:rPr>
      </w:pPr>
      <w:r w:rsidRPr="002E4EFB">
        <w:rPr>
          <w:rFonts w:ascii="Arial" w:hAnsi="Arial" w:cs="Arial"/>
          <w:color w:val="000000"/>
        </w:rPr>
        <w:t>I also sharpened my analysis of the theory of FDI</w:t>
      </w:r>
      <w:r w:rsidR="00AD11FD" w:rsidRPr="002E4EFB">
        <w:rPr>
          <w:rFonts w:ascii="Arial" w:hAnsi="Arial" w:cs="Arial"/>
          <w:color w:val="000000"/>
        </w:rPr>
        <w:t>,</w:t>
      </w:r>
      <w:r w:rsidRPr="002E4EFB">
        <w:rPr>
          <w:rFonts w:ascii="Arial" w:hAnsi="Arial" w:cs="Arial"/>
          <w:color w:val="000000"/>
        </w:rPr>
        <w:t xml:space="preserve"> incorporating the effect of geopolitical risk and technological change on the decision of Intel to make an investment in South Korea. I talked about Intel's plan to corner high-performance computing and microprocessors and not go toe-to-toe with local players such as Samsung and SK Hynix in the memory chip market. This allowed me to differentiate the strategy of Intel and gave me a better idea of the competitive positioning of Intel (</w:t>
      </w:r>
      <w:proofErr w:type="spellStart"/>
      <w:r w:rsidRPr="002E4EFB">
        <w:rPr>
          <w:rFonts w:ascii="Arial" w:hAnsi="Arial" w:cs="Arial"/>
          <w:color w:val="000000"/>
        </w:rPr>
        <w:t>Kleinheksel</w:t>
      </w:r>
      <w:proofErr w:type="spellEnd"/>
      <w:r w:rsidRPr="002E4EFB">
        <w:rPr>
          <w:rFonts w:ascii="Arial" w:hAnsi="Arial" w:cs="Arial"/>
          <w:color w:val="000000"/>
        </w:rPr>
        <w:t xml:space="preserve"> </w:t>
      </w:r>
      <w:r w:rsidRPr="002E4EFB">
        <w:rPr>
          <w:rFonts w:ascii="Arial" w:hAnsi="Arial" w:cs="Arial"/>
          <w:i/>
          <w:iCs/>
          <w:color w:val="000000"/>
        </w:rPr>
        <w:t>et al.</w:t>
      </w:r>
      <w:r w:rsidRPr="002E4EFB">
        <w:rPr>
          <w:rFonts w:ascii="Arial" w:hAnsi="Arial" w:cs="Arial"/>
          <w:color w:val="000000"/>
        </w:rPr>
        <w:t xml:space="preserve">, 2023). With these insights, I was able to support my conclusions and recommendations for Intel. I recommended that Intel continue to focus on emerging technologies such as AI/ 5G technologies and develop local partnerships as well as change Intel's corporate culture to fit South Korea's hierarchical business </w:t>
      </w:r>
      <w:r w:rsidRPr="002E4EFB">
        <w:rPr>
          <w:rFonts w:ascii="Arial" w:hAnsi="Arial" w:cs="Arial"/>
          <w:color w:val="000000"/>
        </w:rPr>
        <w:lastRenderedPageBreak/>
        <w:t>environment. I also focused on the need for supply chain diversification, in order to reduce the risks by disruptions in the world.</w:t>
      </w:r>
    </w:p>
    <w:p w14:paraId="0633B973" w14:textId="77777777" w:rsidR="00D97FC7" w:rsidRPr="002E4EFB" w:rsidRDefault="00D97FC7" w:rsidP="00D97FC7">
      <w:pPr>
        <w:rPr>
          <w:rFonts w:ascii="Arial" w:hAnsi="Arial" w:cs="Arial"/>
          <w:color w:val="000000"/>
        </w:rPr>
      </w:pPr>
    </w:p>
    <w:p w14:paraId="095E2049" w14:textId="210B70BC" w:rsidR="00D97FC7" w:rsidRPr="002E4EFB" w:rsidRDefault="00D97FC7" w:rsidP="00E616DB">
      <w:pPr>
        <w:pStyle w:val="Heading2"/>
        <w:rPr>
          <w:rFonts w:ascii="Arial" w:hAnsi="Arial" w:cs="Arial"/>
          <w:color w:val="000000"/>
          <w:szCs w:val="26"/>
        </w:rPr>
      </w:pPr>
      <w:bookmarkStart w:id="32" w:name="_Toc228067946"/>
      <w:r w:rsidRPr="002E4EFB">
        <w:rPr>
          <w:rFonts w:ascii="Arial" w:hAnsi="Arial" w:cs="Arial"/>
        </w:rPr>
        <w:t>Conclusion</w:t>
      </w:r>
      <w:bookmarkEnd w:id="32"/>
    </w:p>
    <w:p w14:paraId="501D1E1F" w14:textId="16E35B51" w:rsidR="00D97FC7" w:rsidRPr="002E4EFB" w:rsidRDefault="00D97FC7" w:rsidP="00D97FC7">
      <w:pPr>
        <w:rPr>
          <w:rFonts w:ascii="Arial" w:hAnsi="Arial" w:cs="Arial"/>
          <w:color w:val="000000"/>
        </w:rPr>
      </w:pPr>
      <w:r w:rsidRPr="002E4EFB">
        <w:rPr>
          <w:rFonts w:ascii="Arial" w:hAnsi="Arial" w:cs="Arial"/>
          <w:color w:val="000000"/>
        </w:rPr>
        <w:t xml:space="preserve">Using Kolb's reflective cycle helped me to </w:t>
      </w:r>
      <w:r w:rsidR="00AD11FD" w:rsidRPr="002E4EFB">
        <w:rPr>
          <w:rFonts w:ascii="Arial" w:hAnsi="Arial" w:cs="Arial"/>
          <w:color w:val="000000"/>
        </w:rPr>
        <w:t>critically</w:t>
      </w:r>
      <w:r w:rsidRPr="002E4EFB">
        <w:rPr>
          <w:rFonts w:ascii="Arial" w:hAnsi="Arial" w:cs="Arial"/>
          <w:color w:val="000000"/>
        </w:rPr>
        <w:t xml:space="preserve"> evaluate in the process of researching</w:t>
      </w:r>
      <w:r w:rsidR="00AD11FD" w:rsidRPr="002E4EFB">
        <w:rPr>
          <w:rFonts w:ascii="Arial" w:hAnsi="Arial" w:cs="Arial"/>
          <w:color w:val="000000"/>
        </w:rPr>
        <w:t>,</w:t>
      </w:r>
      <w:r w:rsidRPr="002E4EFB">
        <w:rPr>
          <w:rFonts w:ascii="Arial" w:hAnsi="Arial" w:cs="Arial"/>
          <w:color w:val="000000"/>
        </w:rPr>
        <w:t xml:space="preserve"> an</w:t>
      </w:r>
      <w:r w:rsidR="00AD11FD" w:rsidRPr="002E4EFB">
        <w:rPr>
          <w:rFonts w:ascii="Arial" w:hAnsi="Arial" w:cs="Arial"/>
          <w:color w:val="000000"/>
        </w:rPr>
        <w:t>alysing,</w:t>
      </w:r>
      <w:r w:rsidRPr="002E4EFB">
        <w:rPr>
          <w:rFonts w:ascii="Arial" w:hAnsi="Arial" w:cs="Arial"/>
          <w:color w:val="000000"/>
        </w:rPr>
        <w:t xml:space="preserve"> and preparing the report. The cycle allowed me to go beyond the typical use of theoretical models, however, to reali</w:t>
      </w:r>
      <w:r w:rsidR="00AD11FD" w:rsidRPr="002E4EFB">
        <w:rPr>
          <w:rFonts w:ascii="Arial" w:hAnsi="Arial" w:cs="Arial"/>
          <w:color w:val="000000"/>
        </w:rPr>
        <w:t>s</w:t>
      </w:r>
      <w:r w:rsidRPr="002E4EFB">
        <w:rPr>
          <w:rFonts w:ascii="Arial" w:hAnsi="Arial" w:cs="Arial"/>
          <w:color w:val="000000"/>
        </w:rPr>
        <w:t xml:space="preserve">e the limitations of models, and the need for tailoring the models to use in dynamic industries such as semiconductors (Yoon </w:t>
      </w:r>
      <w:r w:rsidRPr="002E4EFB">
        <w:rPr>
          <w:rFonts w:ascii="Arial" w:hAnsi="Arial" w:cs="Arial"/>
          <w:i/>
          <w:iCs/>
          <w:color w:val="000000"/>
        </w:rPr>
        <w:t>et al.</w:t>
      </w:r>
      <w:r w:rsidRPr="002E4EFB">
        <w:rPr>
          <w:rFonts w:ascii="Arial" w:hAnsi="Arial" w:cs="Arial"/>
          <w:color w:val="000000"/>
        </w:rPr>
        <w:t xml:space="preserve">, 2020). Reflecting on challenges in securing data, Porter's Diamond Model, </w:t>
      </w:r>
      <w:r w:rsidR="00AD11FD" w:rsidRPr="002E4EFB">
        <w:rPr>
          <w:rFonts w:ascii="Arial" w:hAnsi="Arial" w:cs="Arial"/>
          <w:color w:val="000000"/>
        </w:rPr>
        <w:t xml:space="preserve">and </w:t>
      </w:r>
      <w:r w:rsidRPr="002E4EFB">
        <w:rPr>
          <w:rFonts w:ascii="Arial" w:hAnsi="Arial" w:cs="Arial"/>
          <w:color w:val="000000"/>
        </w:rPr>
        <w:t>FDI theories, if integrated, helped me to improve my approach and ensure my analysis was relevant and conscious of the complexities of the real world. Through this process</w:t>
      </w:r>
      <w:r w:rsidR="00AD11FD" w:rsidRPr="002E4EFB">
        <w:rPr>
          <w:rFonts w:ascii="Arial" w:hAnsi="Arial" w:cs="Arial"/>
          <w:color w:val="000000"/>
        </w:rPr>
        <w:t>,</w:t>
      </w:r>
      <w:r w:rsidRPr="002E4EFB">
        <w:rPr>
          <w:rFonts w:ascii="Arial" w:hAnsi="Arial" w:cs="Arial"/>
          <w:color w:val="000000"/>
        </w:rPr>
        <w:t xml:space="preserve"> I learned more about the South Korea</w:t>
      </w:r>
      <w:r w:rsidR="00AD11FD" w:rsidRPr="002E4EFB">
        <w:rPr>
          <w:rFonts w:ascii="Arial" w:hAnsi="Arial" w:cs="Arial"/>
          <w:color w:val="000000"/>
        </w:rPr>
        <w:t>n</w:t>
      </w:r>
      <w:r w:rsidRPr="002E4EFB">
        <w:rPr>
          <w:rFonts w:ascii="Arial" w:hAnsi="Arial" w:cs="Arial"/>
          <w:color w:val="000000"/>
        </w:rPr>
        <w:t xml:space="preserve"> semiconductor industry and Intel's strategic positioning and the complexities involved in doing business internationally. This is an experience that has given me the skills to be able to critically evaluate business strategies, as well as the ability to change theories to quickly changing environments</w:t>
      </w:r>
      <w:r w:rsidR="00AD11FD" w:rsidRPr="002E4EFB">
        <w:rPr>
          <w:rFonts w:ascii="Arial" w:hAnsi="Arial" w:cs="Arial"/>
          <w:color w:val="000000"/>
        </w:rPr>
        <w:t>.</w:t>
      </w:r>
      <w:r w:rsidRPr="002E4EFB">
        <w:rPr>
          <w:rFonts w:ascii="Arial" w:hAnsi="Arial" w:cs="Arial"/>
          <w:color w:val="000000"/>
        </w:rPr>
        <w:t xml:space="preserve"> </w:t>
      </w:r>
      <w:r w:rsidR="00AD11FD" w:rsidRPr="002E4EFB">
        <w:rPr>
          <w:rFonts w:ascii="Arial" w:hAnsi="Arial" w:cs="Arial"/>
          <w:color w:val="000000"/>
        </w:rPr>
        <w:t>T</w:t>
      </w:r>
      <w:r w:rsidRPr="002E4EFB">
        <w:rPr>
          <w:rFonts w:ascii="Arial" w:hAnsi="Arial" w:cs="Arial"/>
          <w:color w:val="000000"/>
        </w:rPr>
        <w:t>his will be valuable as I continue on my academic and professional endeavo</w:t>
      </w:r>
      <w:r w:rsidR="00AD11FD" w:rsidRPr="002E4EFB">
        <w:rPr>
          <w:rFonts w:ascii="Arial" w:hAnsi="Arial" w:cs="Arial"/>
          <w:color w:val="000000"/>
        </w:rPr>
        <w:t>u</w:t>
      </w:r>
      <w:r w:rsidRPr="002E4EFB">
        <w:rPr>
          <w:rFonts w:ascii="Arial" w:hAnsi="Arial" w:cs="Arial"/>
          <w:color w:val="000000"/>
        </w:rPr>
        <w:t>rs.</w:t>
      </w:r>
    </w:p>
    <w:p w14:paraId="35DA3CE2" w14:textId="183B2CA3" w:rsidR="00D97FC7" w:rsidRPr="002E4EFB" w:rsidRDefault="00D97FC7" w:rsidP="00D97FC7">
      <w:pPr>
        <w:rPr>
          <w:rFonts w:ascii="Arial" w:hAnsi="Arial" w:cs="Arial"/>
        </w:rPr>
      </w:pPr>
      <w:r w:rsidRPr="002E4EFB">
        <w:rPr>
          <w:rFonts w:ascii="Arial" w:hAnsi="Arial" w:cs="Arial"/>
        </w:rPr>
        <w:br/>
      </w:r>
    </w:p>
    <w:p w14:paraId="312C295B" w14:textId="77777777" w:rsidR="00D97FC7" w:rsidRPr="002E4EFB" w:rsidRDefault="00D97FC7" w:rsidP="00D97FC7">
      <w:pPr>
        <w:rPr>
          <w:rFonts w:ascii="Arial" w:hAnsi="Arial" w:cs="Arial"/>
        </w:rPr>
      </w:pPr>
      <w:r w:rsidRPr="002E4EFB">
        <w:rPr>
          <w:rFonts w:ascii="Arial" w:hAnsi="Arial" w:cs="Arial"/>
        </w:rPr>
        <w:br w:type="page"/>
      </w:r>
    </w:p>
    <w:p w14:paraId="0FC51ECC" w14:textId="4052D1E7" w:rsidR="00834369" w:rsidRPr="002E4EFB" w:rsidRDefault="00D97FC7" w:rsidP="00AC4BAB">
      <w:pPr>
        <w:pStyle w:val="Heading1"/>
        <w:rPr>
          <w:rFonts w:ascii="Arial" w:hAnsi="Arial" w:cs="Arial"/>
        </w:rPr>
      </w:pPr>
      <w:bookmarkStart w:id="33" w:name="_Toc228067947"/>
      <w:r w:rsidRPr="002E4EFB">
        <w:rPr>
          <w:rFonts w:ascii="Arial" w:hAnsi="Arial" w:cs="Arial"/>
        </w:rPr>
        <w:lastRenderedPageBreak/>
        <w:t>Reference</w:t>
      </w:r>
      <w:bookmarkEnd w:id="33"/>
    </w:p>
    <w:p w14:paraId="46B4D907" w14:textId="77777777" w:rsidR="002E4EFB" w:rsidRPr="002E4EFB" w:rsidRDefault="002E4EFB" w:rsidP="00AC4BAB">
      <w:pPr>
        <w:rPr>
          <w:rFonts w:ascii="Arial" w:hAnsi="Arial" w:cs="Arial"/>
          <w:lang w:val="en-US" w:bidi="bn-IN"/>
        </w:rPr>
      </w:pPr>
      <w:proofErr w:type="spellStart"/>
      <w:r w:rsidRPr="002E4EFB">
        <w:rPr>
          <w:rFonts w:ascii="Arial" w:hAnsi="Arial" w:cs="Arial"/>
          <w:lang w:bidi="bn-IN"/>
        </w:rPr>
        <w:t>Aithal</w:t>
      </w:r>
      <w:proofErr w:type="spellEnd"/>
      <w:r w:rsidRPr="002E4EFB">
        <w:rPr>
          <w:rFonts w:ascii="Arial" w:hAnsi="Arial" w:cs="Arial"/>
          <w:lang w:bidi="bn-IN"/>
        </w:rPr>
        <w:t xml:space="preserve">, P.S. (2017) </w:t>
      </w:r>
      <w:r w:rsidRPr="002E4EFB">
        <w:rPr>
          <w:rFonts w:ascii="Arial" w:hAnsi="Arial" w:cs="Arial"/>
          <w:i/>
          <w:iCs/>
          <w:lang w:bidi="bn-IN"/>
        </w:rPr>
        <w:t>A Critical Study on Various Frameworks Used to Analyse International Business and Its Environment</w:t>
      </w:r>
      <w:r w:rsidRPr="002E4EFB">
        <w:rPr>
          <w:rFonts w:ascii="Arial" w:hAnsi="Arial" w:cs="Arial"/>
          <w:lang w:bidi="bn-IN"/>
        </w:rPr>
        <w:t xml:space="preserve">, </w:t>
      </w:r>
      <w:r w:rsidRPr="002E4EFB">
        <w:rPr>
          <w:rFonts w:ascii="Arial" w:hAnsi="Arial" w:cs="Arial"/>
          <w:i/>
          <w:iCs/>
          <w:lang w:bidi="bn-IN"/>
        </w:rPr>
        <w:t>papers.ssrn.com</w:t>
      </w:r>
      <w:r w:rsidRPr="002E4EFB">
        <w:rPr>
          <w:rFonts w:ascii="Arial" w:hAnsi="Arial" w:cs="Arial"/>
          <w:lang w:bidi="bn-IN"/>
        </w:rPr>
        <w:t xml:space="preserve">. Rochester, NY. Available at: </w:t>
      </w:r>
      <w:hyperlink r:id="rId12" w:history="1">
        <w:r w:rsidRPr="002E4EFB">
          <w:rPr>
            <w:rStyle w:val="Hyperlink"/>
            <w:rFonts w:ascii="Arial" w:hAnsi="Arial" w:cs="Arial"/>
            <w:lang w:bidi="bn-IN"/>
          </w:rPr>
          <w:t>https://ssrn.com/abstract=3073051</w:t>
        </w:r>
      </w:hyperlink>
      <w:r w:rsidRPr="002E4EFB">
        <w:rPr>
          <w:rFonts w:ascii="Arial" w:hAnsi="Arial" w:cs="Arial"/>
          <w:lang w:bidi="bn-IN"/>
        </w:rPr>
        <w:t>.</w:t>
      </w:r>
      <w:r w:rsidRPr="002E4EFB">
        <w:rPr>
          <w:rFonts w:ascii="Arial" w:hAnsi="Arial" w:cs="Arial"/>
          <w:lang w:val="en-US" w:bidi="bn-IN"/>
        </w:rPr>
        <w:t xml:space="preserve"> </w:t>
      </w:r>
    </w:p>
    <w:p w14:paraId="22F6C8DF" w14:textId="77777777" w:rsidR="002E4EFB" w:rsidRPr="002E4EFB" w:rsidRDefault="002E4EFB" w:rsidP="00AC4BAB">
      <w:pPr>
        <w:rPr>
          <w:rFonts w:ascii="Arial" w:hAnsi="Arial" w:cs="Arial"/>
          <w:lang w:bidi="bn-IN"/>
        </w:rPr>
      </w:pPr>
      <w:proofErr w:type="spellStart"/>
      <w:r w:rsidRPr="002E4EFB">
        <w:rPr>
          <w:rFonts w:ascii="Arial" w:hAnsi="Arial" w:cs="Arial"/>
          <w:lang w:bidi="bn-IN"/>
        </w:rPr>
        <w:t>Asmat</w:t>
      </w:r>
      <w:proofErr w:type="spellEnd"/>
      <w:r w:rsidRPr="002E4EFB">
        <w:rPr>
          <w:rFonts w:ascii="Arial" w:hAnsi="Arial" w:cs="Arial"/>
          <w:lang w:bidi="bn-IN"/>
        </w:rPr>
        <w:t xml:space="preserve">, N.A.T., </w:t>
      </w:r>
      <w:proofErr w:type="spellStart"/>
      <w:r w:rsidRPr="002E4EFB">
        <w:rPr>
          <w:rFonts w:ascii="Arial" w:hAnsi="Arial" w:cs="Arial"/>
          <w:lang w:bidi="bn-IN"/>
        </w:rPr>
        <w:t>Norhayati</w:t>
      </w:r>
      <w:proofErr w:type="spellEnd"/>
      <w:r w:rsidRPr="002E4EFB">
        <w:rPr>
          <w:rFonts w:ascii="Arial" w:hAnsi="Arial" w:cs="Arial"/>
          <w:lang w:bidi="bn-IN"/>
        </w:rPr>
        <w:t xml:space="preserve">, Z. and Abdul Latif, S.A. (2022) </w:t>
      </w:r>
      <w:r w:rsidRPr="002E4EFB">
        <w:rPr>
          <w:rFonts w:ascii="Arial" w:hAnsi="Arial" w:cs="Arial"/>
          <w:i/>
          <w:iCs/>
          <w:lang w:bidi="bn-IN"/>
        </w:rPr>
        <w:t>Multidisciplinary perspectives on cross-border trade and business</w:t>
      </w:r>
      <w:r w:rsidRPr="002E4EFB">
        <w:rPr>
          <w:rFonts w:ascii="Arial" w:hAnsi="Arial" w:cs="Arial"/>
          <w:lang w:bidi="bn-IN"/>
        </w:rPr>
        <w:t>. Hershey, PA: Business Science Reference.</w:t>
      </w:r>
    </w:p>
    <w:p w14:paraId="7084D8FE" w14:textId="77777777" w:rsidR="002E4EFB" w:rsidRPr="002E4EFB" w:rsidRDefault="002E4EFB" w:rsidP="00AC4BAB">
      <w:pPr>
        <w:rPr>
          <w:rFonts w:ascii="Arial" w:hAnsi="Arial" w:cs="Arial"/>
          <w:lang w:val="en-US" w:bidi="bn-IN"/>
        </w:rPr>
      </w:pPr>
      <w:proofErr w:type="spellStart"/>
      <w:r w:rsidRPr="002E4EFB">
        <w:rPr>
          <w:rFonts w:ascii="Arial" w:hAnsi="Arial" w:cs="Arial"/>
          <w:lang w:bidi="bn-IN"/>
        </w:rPr>
        <w:t>Bouguerra</w:t>
      </w:r>
      <w:proofErr w:type="spellEnd"/>
      <w:r w:rsidRPr="002E4EFB">
        <w:rPr>
          <w:rFonts w:ascii="Arial" w:hAnsi="Arial" w:cs="Arial"/>
          <w:lang w:bidi="bn-IN"/>
        </w:rPr>
        <w:t xml:space="preserve">, A., Hughes, M., </w:t>
      </w:r>
      <w:proofErr w:type="spellStart"/>
      <w:r w:rsidRPr="002E4EFB">
        <w:rPr>
          <w:rFonts w:ascii="Arial" w:hAnsi="Arial" w:cs="Arial"/>
          <w:lang w:bidi="bn-IN"/>
        </w:rPr>
        <w:t>Cakir</w:t>
      </w:r>
      <w:proofErr w:type="spellEnd"/>
      <w:r w:rsidRPr="002E4EFB">
        <w:rPr>
          <w:rFonts w:ascii="Arial" w:hAnsi="Arial" w:cs="Arial"/>
          <w:lang w:bidi="bn-IN"/>
        </w:rPr>
        <w:t xml:space="preserve">, M.S. and </w:t>
      </w:r>
      <w:proofErr w:type="spellStart"/>
      <w:r w:rsidRPr="002E4EFB">
        <w:rPr>
          <w:rFonts w:ascii="Arial" w:hAnsi="Arial" w:cs="Arial"/>
          <w:lang w:bidi="bn-IN"/>
        </w:rPr>
        <w:t>Tatoglu</w:t>
      </w:r>
      <w:proofErr w:type="spellEnd"/>
      <w:r w:rsidRPr="002E4EFB">
        <w:rPr>
          <w:rFonts w:ascii="Arial" w:hAnsi="Arial" w:cs="Arial"/>
          <w:lang w:bidi="bn-IN"/>
        </w:rPr>
        <w:t xml:space="preserve">, E. (2023) ‘Linking Entrepreneurial Orientation to Environmental Collaboration: A Stakeholder Theory and Evidence from Multinational Companies in an Emerging Market’, </w:t>
      </w:r>
      <w:r w:rsidRPr="002E4EFB">
        <w:rPr>
          <w:rFonts w:ascii="Arial" w:hAnsi="Arial" w:cs="Arial"/>
          <w:i/>
          <w:iCs/>
          <w:lang w:bidi="bn-IN"/>
        </w:rPr>
        <w:t>British Journal of Management</w:t>
      </w:r>
      <w:r w:rsidRPr="002E4EFB">
        <w:rPr>
          <w:rFonts w:ascii="Arial" w:hAnsi="Arial" w:cs="Arial"/>
          <w:lang w:bidi="bn-IN"/>
        </w:rPr>
        <w:t xml:space="preserve">, 34(1). Available at: </w:t>
      </w:r>
      <w:hyperlink r:id="rId13" w:history="1">
        <w:r w:rsidRPr="002E4EFB">
          <w:rPr>
            <w:rStyle w:val="Hyperlink"/>
            <w:rFonts w:ascii="Arial" w:hAnsi="Arial" w:cs="Arial"/>
            <w:lang w:bidi="bn-IN"/>
          </w:rPr>
          <w:t>https://doi.org/10.1111/1467-8551.12590</w:t>
        </w:r>
      </w:hyperlink>
      <w:r w:rsidRPr="002E4EFB">
        <w:rPr>
          <w:rFonts w:ascii="Arial" w:hAnsi="Arial" w:cs="Arial"/>
          <w:lang w:bidi="bn-IN"/>
        </w:rPr>
        <w:t>.</w:t>
      </w:r>
      <w:r w:rsidRPr="002E4EFB">
        <w:rPr>
          <w:rFonts w:ascii="Arial" w:hAnsi="Arial" w:cs="Arial"/>
          <w:lang w:val="en-US" w:bidi="bn-IN"/>
        </w:rPr>
        <w:t xml:space="preserve"> </w:t>
      </w:r>
    </w:p>
    <w:p w14:paraId="33857B24" w14:textId="77777777" w:rsidR="002E4EFB" w:rsidRPr="002E4EFB" w:rsidRDefault="002E4EFB" w:rsidP="00AC4BAB">
      <w:pPr>
        <w:rPr>
          <w:rFonts w:ascii="Arial" w:hAnsi="Arial" w:cs="Arial"/>
          <w:lang w:bidi="bn-IN"/>
        </w:rPr>
      </w:pPr>
      <w:r w:rsidRPr="002E4EFB">
        <w:rPr>
          <w:rFonts w:ascii="Arial" w:hAnsi="Arial" w:cs="Arial"/>
          <w:lang w:bidi="bn-IN"/>
        </w:rPr>
        <w:t xml:space="preserve">Daniels, R. and Sullivan, D. (2011) </w:t>
      </w:r>
      <w:r w:rsidRPr="002E4EFB">
        <w:rPr>
          <w:rFonts w:ascii="Arial" w:hAnsi="Arial" w:cs="Arial"/>
          <w:i/>
          <w:iCs/>
          <w:lang w:bidi="bn-IN"/>
        </w:rPr>
        <w:t>International business</w:t>
      </w:r>
      <w:r w:rsidRPr="002E4EFB">
        <w:rPr>
          <w:rFonts w:ascii="Arial" w:hAnsi="Arial" w:cs="Arial"/>
          <w:lang w:bidi="bn-IN"/>
        </w:rPr>
        <w:t>. Harlow: Pearson.</w:t>
      </w:r>
    </w:p>
    <w:p w14:paraId="22D1D917" w14:textId="77777777" w:rsidR="002E4EFB" w:rsidRPr="002E4EFB" w:rsidRDefault="002E4EFB" w:rsidP="00AC4BAB">
      <w:pPr>
        <w:rPr>
          <w:rFonts w:ascii="Arial" w:hAnsi="Arial" w:cs="Arial"/>
          <w:lang w:val="en-US" w:bidi="bn-IN"/>
        </w:rPr>
      </w:pPr>
      <w:r w:rsidRPr="002E4EFB">
        <w:rPr>
          <w:rFonts w:ascii="Arial" w:hAnsi="Arial" w:cs="Arial"/>
          <w:lang w:bidi="bn-IN"/>
        </w:rPr>
        <w:t xml:space="preserve">Franco, S. (2021) ‘The influence of the external and internal environments of multinational enterprises on the sustainability commitment of their subsidiaries: A cluster analysis’, </w:t>
      </w:r>
      <w:r w:rsidRPr="002E4EFB">
        <w:rPr>
          <w:rFonts w:ascii="Arial" w:hAnsi="Arial" w:cs="Arial"/>
          <w:i/>
          <w:iCs/>
          <w:lang w:bidi="bn-IN"/>
        </w:rPr>
        <w:t>Journal of Cleaner Production</w:t>
      </w:r>
      <w:r w:rsidRPr="002E4EFB">
        <w:rPr>
          <w:rFonts w:ascii="Arial" w:hAnsi="Arial" w:cs="Arial"/>
          <w:lang w:bidi="bn-IN"/>
        </w:rPr>
        <w:t xml:space="preserve">, 297, p. 126654. Available at: </w:t>
      </w:r>
      <w:hyperlink r:id="rId14" w:history="1">
        <w:r w:rsidRPr="002E4EFB">
          <w:rPr>
            <w:rStyle w:val="Hyperlink"/>
            <w:rFonts w:ascii="Arial" w:hAnsi="Arial" w:cs="Arial"/>
            <w:lang w:bidi="bn-IN"/>
          </w:rPr>
          <w:t>https://doi.org/10.1016/j.jclepro.2021.126654</w:t>
        </w:r>
      </w:hyperlink>
      <w:r w:rsidRPr="002E4EFB">
        <w:rPr>
          <w:rFonts w:ascii="Arial" w:hAnsi="Arial" w:cs="Arial"/>
          <w:lang w:bidi="bn-IN"/>
        </w:rPr>
        <w:t>.</w:t>
      </w:r>
      <w:r w:rsidRPr="002E4EFB">
        <w:rPr>
          <w:rFonts w:ascii="Arial" w:hAnsi="Arial" w:cs="Arial"/>
          <w:lang w:val="en-US" w:bidi="bn-IN"/>
        </w:rPr>
        <w:t xml:space="preserve"> </w:t>
      </w:r>
    </w:p>
    <w:p w14:paraId="678205FE" w14:textId="77777777" w:rsidR="002E4EFB" w:rsidRPr="002E4EFB" w:rsidRDefault="002E4EFB" w:rsidP="00AC4BAB">
      <w:pPr>
        <w:rPr>
          <w:rFonts w:ascii="Arial" w:hAnsi="Arial" w:cs="Arial"/>
          <w:lang w:val="en-US" w:bidi="bn-IN"/>
        </w:rPr>
      </w:pPr>
      <w:proofErr w:type="spellStart"/>
      <w:r w:rsidRPr="002E4EFB">
        <w:rPr>
          <w:rFonts w:ascii="Arial" w:hAnsi="Arial" w:cs="Arial"/>
          <w:lang w:bidi="bn-IN"/>
        </w:rPr>
        <w:t>Frieske</w:t>
      </w:r>
      <w:proofErr w:type="spellEnd"/>
      <w:r w:rsidRPr="002E4EFB">
        <w:rPr>
          <w:rFonts w:ascii="Arial" w:hAnsi="Arial" w:cs="Arial"/>
          <w:lang w:bidi="bn-IN"/>
        </w:rPr>
        <w:t xml:space="preserve">, B. and </w:t>
      </w:r>
      <w:proofErr w:type="spellStart"/>
      <w:r w:rsidRPr="002E4EFB">
        <w:rPr>
          <w:rFonts w:ascii="Arial" w:hAnsi="Arial" w:cs="Arial"/>
          <w:lang w:bidi="bn-IN"/>
        </w:rPr>
        <w:t>Stieler</w:t>
      </w:r>
      <w:proofErr w:type="spellEnd"/>
      <w:r w:rsidRPr="002E4EFB">
        <w:rPr>
          <w:rFonts w:ascii="Arial" w:hAnsi="Arial" w:cs="Arial"/>
          <w:lang w:bidi="bn-IN"/>
        </w:rPr>
        <w:t xml:space="preserve">, S. (2022) ‘The “Semiconductor Crisis” as a Result of the COVID-19 Pandemic and Impacts on the Automotive Industry and Its Supply Chains’, </w:t>
      </w:r>
      <w:r w:rsidRPr="002E4EFB">
        <w:rPr>
          <w:rFonts w:ascii="Arial" w:hAnsi="Arial" w:cs="Arial"/>
          <w:i/>
          <w:iCs/>
          <w:lang w:bidi="bn-IN"/>
        </w:rPr>
        <w:t>World Electric Vehicle Journal</w:t>
      </w:r>
      <w:r w:rsidRPr="002E4EFB">
        <w:rPr>
          <w:rFonts w:ascii="Arial" w:hAnsi="Arial" w:cs="Arial"/>
          <w:lang w:bidi="bn-IN"/>
        </w:rPr>
        <w:t xml:space="preserve">, 13(10), p. 189. Available at: </w:t>
      </w:r>
      <w:hyperlink r:id="rId15" w:history="1">
        <w:r w:rsidRPr="002E4EFB">
          <w:rPr>
            <w:rStyle w:val="Hyperlink"/>
            <w:rFonts w:ascii="Arial" w:hAnsi="Arial" w:cs="Arial"/>
            <w:lang w:bidi="bn-IN"/>
          </w:rPr>
          <w:t>https://doi.org/10.3390/wevj13100189</w:t>
        </w:r>
      </w:hyperlink>
      <w:r w:rsidRPr="002E4EFB">
        <w:rPr>
          <w:rFonts w:ascii="Arial" w:hAnsi="Arial" w:cs="Arial"/>
          <w:lang w:bidi="bn-IN"/>
        </w:rPr>
        <w:t>.</w:t>
      </w:r>
      <w:r w:rsidRPr="002E4EFB">
        <w:rPr>
          <w:rFonts w:ascii="Arial" w:hAnsi="Arial" w:cs="Arial"/>
          <w:lang w:val="en-US" w:bidi="bn-IN"/>
        </w:rPr>
        <w:t xml:space="preserve"> </w:t>
      </w:r>
    </w:p>
    <w:p w14:paraId="022CDBC9" w14:textId="77777777" w:rsidR="002E4EFB" w:rsidRPr="002E4EFB" w:rsidRDefault="002E4EFB" w:rsidP="00AC4BAB">
      <w:pPr>
        <w:rPr>
          <w:rFonts w:ascii="Arial" w:hAnsi="Arial" w:cs="Arial"/>
          <w:lang w:val="en-US" w:bidi="bn-IN"/>
        </w:rPr>
      </w:pPr>
      <w:r w:rsidRPr="002E4EFB">
        <w:rPr>
          <w:rFonts w:ascii="Arial" w:hAnsi="Arial" w:cs="Arial"/>
          <w:lang w:bidi="bn-IN"/>
        </w:rPr>
        <w:t xml:space="preserve">Gao, H., Ren, M. and Shih, T.-Y. (2023) ‘Co-evolutions in global decoupling: Learning from the global semiconductor industry’, </w:t>
      </w:r>
      <w:r w:rsidRPr="002E4EFB">
        <w:rPr>
          <w:rFonts w:ascii="Arial" w:hAnsi="Arial" w:cs="Arial"/>
          <w:i/>
          <w:iCs/>
          <w:lang w:bidi="bn-IN"/>
        </w:rPr>
        <w:t>International Business Review</w:t>
      </w:r>
      <w:r w:rsidRPr="002E4EFB">
        <w:rPr>
          <w:rFonts w:ascii="Arial" w:hAnsi="Arial" w:cs="Arial"/>
          <w:lang w:bidi="bn-IN"/>
        </w:rPr>
        <w:t xml:space="preserve">, 32(6), p. 102118. Available at: </w:t>
      </w:r>
      <w:hyperlink r:id="rId16" w:history="1">
        <w:r w:rsidRPr="002E4EFB">
          <w:rPr>
            <w:rStyle w:val="Hyperlink"/>
            <w:rFonts w:ascii="Arial" w:hAnsi="Arial" w:cs="Arial"/>
            <w:lang w:bidi="bn-IN"/>
          </w:rPr>
          <w:t>https://doi.org/10.1016/j.ibusrev.2023.102118</w:t>
        </w:r>
      </w:hyperlink>
      <w:r w:rsidRPr="002E4EFB">
        <w:rPr>
          <w:rFonts w:ascii="Arial" w:hAnsi="Arial" w:cs="Arial"/>
          <w:lang w:bidi="bn-IN"/>
        </w:rPr>
        <w:t>.</w:t>
      </w:r>
      <w:r w:rsidRPr="002E4EFB">
        <w:rPr>
          <w:rFonts w:ascii="Arial" w:hAnsi="Arial" w:cs="Arial"/>
          <w:lang w:val="en-US" w:bidi="bn-IN"/>
        </w:rPr>
        <w:t xml:space="preserve"> </w:t>
      </w:r>
    </w:p>
    <w:p w14:paraId="0DF860D3" w14:textId="77777777" w:rsidR="002E4EFB" w:rsidRPr="002E4EFB" w:rsidRDefault="002E4EFB" w:rsidP="00AC4BAB">
      <w:pPr>
        <w:rPr>
          <w:rFonts w:ascii="Arial" w:hAnsi="Arial" w:cs="Arial"/>
          <w:lang w:bidi="bn-IN"/>
        </w:rPr>
      </w:pPr>
      <w:r w:rsidRPr="002E4EFB">
        <w:rPr>
          <w:rFonts w:ascii="Arial" w:hAnsi="Arial" w:cs="Arial"/>
          <w:lang w:bidi="bn-IN"/>
        </w:rPr>
        <w:t xml:space="preserve">Griffin, R.W. and </w:t>
      </w:r>
      <w:proofErr w:type="spellStart"/>
      <w:r w:rsidRPr="002E4EFB">
        <w:rPr>
          <w:rFonts w:ascii="Arial" w:hAnsi="Arial" w:cs="Arial"/>
          <w:lang w:bidi="bn-IN"/>
        </w:rPr>
        <w:t>Pustay</w:t>
      </w:r>
      <w:proofErr w:type="spellEnd"/>
      <w:r w:rsidRPr="002E4EFB">
        <w:rPr>
          <w:rFonts w:ascii="Arial" w:hAnsi="Arial" w:cs="Arial"/>
          <w:lang w:bidi="bn-IN"/>
        </w:rPr>
        <w:t xml:space="preserve">, M.W. (2020) </w:t>
      </w:r>
      <w:r w:rsidRPr="002E4EFB">
        <w:rPr>
          <w:rFonts w:ascii="Arial" w:hAnsi="Arial" w:cs="Arial"/>
          <w:i/>
          <w:iCs/>
          <w:lang w:bidi="bn-IN"/>
        </w:rPr>
        <w:t>International business: A managerial perspective</w:t>
      </w:r>
      <w:r w:rsidRPr="002E4EFB">
        <w:rPr>
          <w:rFonts w:ascii="Arial" w:hAnsi="Arial" w:cs="Arial"/>
          <w:lang w:bidi="bn-IN"/>
        </w:rPr>
        <w:t xml:space="preserve">. 9th </w:t>
      </w:r>
      <w:proofErr w:type="spellStart"/>
      <w:r w:rsidRPr="002E4EFB">
        <w:rPr>
          <w:rFonts w:ascii="Arial" w:hAnsi="Arial" w:cs="Arial"/>
          <w:lang w:bidi="bn-IN"/>
        </w:rPr>
        <w:t>edn</w:t>
      </w:r>
      <w:proofErr w:type="spellEnd"/>
      <w:r w:rsidRPr="002E4EFB">
        <w:rPr>
          <w:rFonts w:ascii="Arial" w:hAnsi="Arial" w:cs="Arial"/>
          <w:lang w:bidi="bn-IN"/>
        </w:rPr>
        <w:t>. Harlow: Pearson.</w:t>
      </w:r>
    </w:p>
    <w:p w14:paraId="0CA737FA" w14:textId="77777777" w:rsidR="002E4EFB" w:rsidRPr="002E4EFB" w:rsidRDefault="002E4EFB" w:rsidP="00AC4BAB">
      <w:pPr>
        <w:rPr>
          <w:rFonts w:ascii="Arial" w:hAnsi="Arial" w:cs="Arial"/>
          <w:lang w:val="en-US" w:bidi="bn-IN"/>
        </w:rPr>
      </w:pPr>
      <w:r w:rsidRPr="002E4EFB">
        <w:rPr>
          <w:rFonts w:ascii="Arial" w:hAnsi="Arial" w:cs="Arial"/>
          <w:lang w:bidi="bn-IN"/>
        </w:rPr>
        <w:t xml:space="preserve">Grimes, S. and Du, D. (2022) ‘China’s emerging role in the global semiconductor value chain’, </w:t>
      </w:r>
      <w:r w:rsidRPr="002E4EFB">
        <w:rPr>
          <w:rFonts w:ascii="Arial" w:hAnsi="Arial" w:cs="Arial"/>
          <w:i/>
          <w:iCs/>
          <w:lang w:bidi="bn-IN"/>
        </w:rPr>
        <w:t>Telecommunications Policy</w:t>
      </w:r>
      <w:r w:rsidRPr="002E4EFB">
        <w:rPr>
          <w:rFonts w:ascii="Arial" w:hAnsi="Arial" w:cs="Arial"/>
          <w:lang w:bidi="bn-IN"/>
        </w:rPr>
        <w:t xml:space="preserve">, 46(2), p. 101959. Available at: </w:t>
      </w:r>
      <w:hyperlink r:id="rId17" w:history="1">
        <w:r w:rsidRPr="002E4EFB">
          <w:rPr>
            <w:rStyle w:val="Hyperlink"/>
            <w:rFonts w:ascii="Arial" w:hAnsi="Arial" w:cs="Arial"/>
            <w:lang w:bidi="bn-IN"/>
          </w:rPr>
          <w:t>https://doi.org/10.1016/j.telpol.2020.101959</w:t>
        </w:r>
      </w:hyperlink>
      <w:r w:rsidRPr="002E4EFB">
        <w:rPr>
          <w:rFonts w:ascii="Arial" w:hAnsi="Arial" w:cs="Arial"/>
          <w:lang w:bidi="bn-IN"/>
        </w:rPr>
        <w:t>.</w:t>
      </w:r>
      <w:r w:rsidRPr="002E4EFB">
        <w:rPr>
          <w:rFonts w:ascii="Arial" w:hAnsi="Arial" w:cs="Arial"/>
          <w:lang w:val="en-US" w:bidi="bn-IN"/>
        </w:rPr>
        <w:t xml:space="preserve"> </w:t>
      </w:r>
    </w:p>
    <w:p w14:paraId="061B3A94" w14:textId="77777777" w:rsidR="002E4EFB" w:rsidRPr="002E4EFB" w:rsidRDefault="002E4EFB" w:rsidP="002E4EFB">
      <w:pPr>
        <w:rPr>
          <w:rFonts w:ascii="Arial" w:hAnsi="Arial" w:cs="Arial"/>
          <w:lang w:bidi="bn-IN"/>
        </w:rPr>
      </w:pPr>
      <w:r w:rsidRPr="002E4EFB">
        <w:rPr>
          <w:rFonts w:ascii="Arial" w:hAnsi="Arial" w:cs="Arial"/>
          <w:lang w:bidi="bn-IN"/>
        </w:rPr>
        <w:t>Hofstede Insights (2020) </w:t>
      </w:r>
      <w:r w:rsidRPr="002E4EFB">
        <w:rPr>
          <w:rFonts w:ascii="Arial" w:hAnsi="Arial" w:cs="Arial"/>
          <w:i/>
          <w:iCs/>
          <w:lang w:bidi="bn-IN"/>
        </w:rPr>
        <w:t>Country comparison tool</w:t>
      </w:r>
      <w:r w:rsidRPr="002E4EFB">
        <w:rPr>
          <w:rFonts w:ascii="Arial" w:hAnsi="Arial" w:cs="Arial"/>
          <w:lang w:bidi="bn-IN"/>
        </w:rPr>
        <w:t>, </w:t>
      </w:r>
      <w:r w:rsidRPr="002E4EFB">
        <w:rPr>
          <w:rFonts w:ascii="Arial" w:hAnsi="Arial" w:cs="Arial"/>
          <w:i/>
          <w:iCs/>
          <w:lang w:bidi="bn-IN"/>
        </w:rPr>
        <w:t>Theculturefactor.com</w:t>
      </w:r>
      <w:r w:rsidRPr="002E4EFB">
        <w:rPr>
          <w:rFonts w:ascii="Arial" w:hAnsi="Arial" w:cs="Arial"/>
          <w:lang w:bidi="bn-IN"/>
        </w:rPr>
        <w:t xml:space="preserve">. Available at: </w:t>
      </w:r>
      <w:hyperlink r:id="rId18" w:history="1">
        <w:r w:rsidRPr="002E4EFB">
          <w:rPr>
            <w:rStyle w:val="Hyperlink"/>
            <w:rFonts w:ascii="Arial" w:hAnsi="Arial" w:cs="Arial"/>
            <w:kern w:val="0"/>
            <w:szCs w:val="24"/>
            <w:lang w:bidi="bn-IN"/>
            <w14:ligatures w14:val="none"/>
          </w:rPr>
          <w:t>https://www.theculturefactor.com/country-comparison-tool?countries=south+korea</w:t>
        </w:r>
      </w:hyperlink>
      <w:r w:rsidRPr="002E4EFB">
        <w:rPr>
          <w:rFonts w:ascii="Arial" w:hAnsi="Arial" w:cs="Arial"/>
          <w:lang w:val="en-US" w:bidi="bn-IN"/>
        </w:rPr>
        <w:t xml:space="preserve"> </w:t>
      </w:r>
      <w:r w:rsidRPr="002E4EFB">
        <w:rPr>
          <w:rFonts w:ascii="Arial" w:hAnsi="Arial" w:cs="Arial"/>
          <w:lang w:bidi="bn-IN"/>
        </w:rPr>
        <w:t>(Accessed: 28 March 2026).</w:t>
      </w:r>
    </w:p>
    <w:p w14:paraId="5DA3018D" w14:textId="77777777" w:rsidR="002E4EFB" w:rsidRPr="002E4EFB" w:rsidRDefault="002E4EFB" w:rsidP="00AC4BAB">
      <w:pPr>
        <w:rPr>
          <w:rFonts w:ascii="Arial" w:hAnsi="Arial" w:cs="Arial"/>
          <w:lang w:val="en-US" w:bidi="bn-IN"/>
        </w:rPr>
      </w:pPr>
      <w:proofErr w:type="spellStart"/>
      <w:r w:rsidRPr="002E4EFB">
        <w:rPr>
          <w:rFonts w:ascii="Arial" w:hAnsi="Arial" w:cs="Arial"/>
          <w:lang w:bidi="bn-IN"/>
        </w:rPr>
        <w:lastRenderedPageBreak/>
        <w:t>Kleinheksel</w:t>
      </w:r>
      <w:proofErr w:type="spellEnd"/>
      <w:r w:rsidRPr="002E4EFB">
        <w:rPr>
          <w:rFonts w:ascii="Arial" w:hAnsi="Arial" w:cs="Arial"/>
          <w:lang w:bidi="bn-IN"/>
        </w:rPr>
        <w:t xml:space="preserve">, A.J. </w:t>
      </w:r>
      <w:r w:rsidRPr="002E4EFB">
        <w:rPr>
          <w:rFonts w:ascii="Arial" w:hAnsi="Arial" w:cs="Arial"/>
          <w:i/>
          <w:iCs/>
          <w:lang w:bidi="bn-IN"/>
        </w:rPr>
        <w:t>et al.</w:t>
      </w:r>
      <w:r w:rsidRPr="002E4EFB">
        <w:rPr>
          <w:rFonts w:ascii="Arial" w:hAnsi="Arial" w:cs="Arial"/>
          <w:lang w:bidi="bn-IN"/>
        </w:rPr>
        <w:t xml:space="preserve"> (2023) ‘Putting reflection back into practice: Kolb’s theory of experiential learning as a theoretical framework for just-in-time faculty development’, </w:t>
      </w:r>
      <w:r w:rsidRPr="002E4EFB">
        <w:rPr>
          <w:rFonts w:ascii="Arial" w:hAnsi="Arial" w:cs="Arial"/>
          <w:i/>
          <w:iCs/>
          <w:lang w:bidi="bn-IN"/>
        </w:rPr>
        <w:t>SN Social Sciences</w:t>
      </w:r>
      <w:r w:rsidRPr="002E4EFB">
        <w:rPr>
          <w:rFonts w:ascii="Arial" w:hAnsi="Arial" w:cs="Arial"/>
          <w:lang w:bidi="bn-IN"/>
        </w:rPr>
        <w:t xml:space="preserve">, 3(3). Available at: </w:t>
      </w:r>
      <w:hyperlink r:id="rId19" w:history="1">
        <w:r w:rsidRPr="002E4EFB">
          <w:rPr>
            <w:rStyle w:val="Hyperlink"/>
            <w:rFonts w:ascii="Arial" w:hAnsi="Arial" w:cs="Arial"/>
            <w:lang w:bidi="bn-IN"/>
          </w:rPr>
          <w:t>https://doi.org/10.1007/s43545-023-00649-z</w:t>
        </w:r>
      </w:hyperlink>
      <w:r w:rsidRPr="002E4EFB">
        <w:rPr>
          <w:rFonts w:ascii="Arial" w:hAnsi="Arial" w:cs="Arial"/>
          <w:lang w:bidi="bn-IN"/>
        </w:rPr>
        <w:t>.</w:t>
      </w:r>
      <w:r w:rsidRPr="002E4EFB">
        <w:rPr>
          <w:rFonts w:ascii="Arial" w:hAnsi="Arial" w:cs="Arial"/>
          <w:lang w:val="en-US" w:bidi="bn-IN"/>
        </w:rPr>
        <w:t xml:space="preserve"> </w:t>
      </w:r>
    </w:p>
    <w:p w14:paraId="517F6A7E" w14:textId="77777777" w:rsidR="002E4EFB" w:rsidRPr="002E4EFB" w:rsidRDefault="002E4EFB" w:rsidP="00AC4BAB">
      <w:pPr>
        <w:rPr>
          <w:rFonts w:ascii="Arial" w:hAnsi="Arial" w:cs="Arial"/>
          <w:lang w:val="en-US" w:bidi="bn-IN"/>
        </w:rPr>
      </w:pPr>
      <w:proofErr w:type="spellStart"/>
      <w:r w:rsidRPr="002E4EFB">
        <w:rPr>
          <w:rFonts w:ascii="Arial" w:hAnsi="Arial" w:cs="Arial"/>
          <w:lang w:bidi="bn-IN"/>
        </w:rPr>
        <w:t>Lamsal</w:t>
      </w:r>
      <w:proofErr w:type="spellEnd"/>
      <w:r w:rsidRPr="002E4EFB">
        <w:rPr>
          <w:rFonts w:ascii="Arial" w:hAnsi="Arial" w:cs="Arial"/>
          <w:lang w:bidi="bn-IN"/>
        </w:rPr>
        <w:t xml:space="preserve">, R.R., </w:t>
      </w:r>
      <w:proofErr w:type="spellStart"/>
      <w:r w:rsidRPr="002E4EFB">
        <w:rPr>
          <w:rFonts w:ascii="Arial" w:hAnsi="Arial" w:cs="Arial"/>
          <w:lang w:bidi="bn-IN"/>
        </w:rPr>
        <w:t>Devkota</w:t>
      </w:r>
      <w:proofErr w:type="spellEnd"/>
      <w:r w:rsidRPr="002E4EFB">
        <w:rPr>
          <w:rFonts w:ascii="Arial" w:hAnsi="Arial" w:cs="Arial"/>
          <w:lang w:bidi="bn-IN"/>
        </w:rPr>
        <w:t xml:space="preserve">, A.K. and </w:t>
      </w:r>
      <w:proofErr w:type="spellStart"/>
      <w:r w:rsidRPr="002E4EFB">
        <w:rPr>
          <w:rFonts w:ascii="Arial" w:hAnsi="Arial" w:cs="Arial"/>
          <w:lang w:bidi="bn-IN"/>
        </w:rPr>
        <w:t>Bhusal</w:t>
      </w:r>
      <w:proofErr w:type="spellEnd"/>
      <w:r w:rsidRPr="002E4EFB">
        <w:rPr>
          <w:rFonts w:ascii="Arial" w:hAnsi="Arial" w:cs="Arial"/>
          <w:lang w:bidi="bn-IN"/>
        </w:rPr>
        <w:t xml:space="preserve">, M.S. (2023) ‘Navigating Global Challenges: The Crucial Role of Semiconductors in Advancing Globalization’, </w:t>
      </w:r>
      <w:r w:rsidRPr="002E4EFB">
        <w:rPr>
          <w:rFonts w:ascii="Arial" w:hAnsi="Arial" w:cs="Arial"/>
          <w:i/>
          <w:iCs/>
          <w:lang w:bidi="bn-IN"/>
        </w:rPr>
        <w:t>Journal of The Institution of Engineers (India): Series B</w:t>
      </w:r>
      <w:r w:rsidRPr="002E4EFB">
        <w:rPr>
          <w:rFonts w:ascii="Arial" w:hAnsi="Arial" w:cs="Arial"/>
          <w:lang w:bidi="bn-IN"/>
        </w:rPr>
        <w:t xml:space="preserve">, 104(6). Available at: </w:t>
      </w:r>
      <w:hyperlink r:id="rId20" w:history="1">
        <w:r w:rsidRPr="002E4EFB">
          <w:rPr>
            <w:rStyle w:val="Hyperlink"/>
            <w:rFonts w:ascii="Arial" w:hAnsi="Arial" w:cs="Arial"/>
            <w:lang w:bidi="bn-IN"/>
          </w:rPr>
          <w:t>https://doi.org/10.1007/s40031-023-00938-4</w:t>
        </w:r>
      </w:hyperlink>
      <w:r w:rsidRPr="002E4EFB">
        <w:rPr>
          <w:rFonts w:ascii="Arial" w:hAnsi="Arial" w:cs="Arial"/>
          <w:lang w:bidi="bn-IN"/>
        </w:rPr>
        <w:t>.</w:t>
      </w:r>
      <w:r w:rsidRPr="002E4EFB">
        <w:rPr>
          <w:rFonts w:ascii="Arial" w:hAnsi="Arial" w:cs="Arial"/>
          <w:lang w:val="en-US" w:bidi="bn-IN"/>
        </w:rPr>
        <w:t xml:space="preserve"> </w:t>
      </w:r>
    </w:p>
    <w:p w14:paraId="20254FAC" w14:textId="77777777" w:rsidR="002E4EFB" w:rsidRPr="002E4EFB" w:rsidRDefault="002E4EFB" w:rsidP="00AC4BAB">
      <w:pPr>
        <w:rPr>
          <w:rFonts w:ascii="Arial" w:hAnsi="Arial" w:cs="Arial"/>
          <w:lang w:val="en-US" w:bidi="bn-IN"/>
        </w:rPr>
      </w:pPr>
      <w:r w:rsidRPr="002E4EFB">
        <w:rPr>
          <w:rFonts w:ascii="Arial" w:hAnsi="Arial" w:cs="Arial"/>
          <w:lang w:bidi="bn-IN"/>
        </w:rPr>
        <w:t xml:space="preserve">Lee, J. </w:t>
      </w:r>
      <w:r w:rsidRPr="002E4EFB">
        <w:rPr>
          <w:rFonts w:ascii="Arial" w:hAnsi="Arial" w:cs="Arial"/>
          <w:i/>
          <w:iCs/>
          <w:lang w:bidi="bn-IN"/>
        </w:rPr>
        <w:t>et al.</w:t>
      </w:r>
      <w:r w:rsidRPr="002E4EFB">
        <w:rPr>
          <w:rFonts w:ascii="Arial" w:hAnsi="Arial" w:cs="Arial"/>
          <w:lang w:bidi="bn-IN"/>
        </w:rPr>
        <w:t xml:space="preserve"> (2021) ‘SWOT-AHP analysis of the Korean satellite and space industry: Strategy recommendations for development’, </w:t>
      </w:r>
      <w:r w:rsidRPr="002E4EFB">
        <w:rPr>
          <w:rFonts w:ascii="Arial" w:hAnsi="Arial" w:cs="Arial"/>
          <w:i/>
          <w:iCs/>
          <w:lang w:bidi="bn-IN"/>
        </w:rPr>
        <w:t>Technological Forecasting and Social Change</w:t>
      </w:r>
      <w:r w:rsidRPr="002E4EFB">
        <w:rPr>
          <w:rFonts w:ascii="Arial" w:hAnsi="Arial" w:cs="Arial"/>
          <w:lang w:bidi="bn-IN"/>
        </w:rPr>
        <w:t xml:space="preserve">, 164, p. 120515. Available at: </w:t>
      </w:r>
      <w:hyperlink r:id="rId21" w:history="1">
        <w:r w:rsidRPr="002E4EFB">
          <w:rPr>
            <w:rStyle w:val="Hyperlink"/>
            <w:rFonts w:ascii="Arial" w:hAnsi="Arial" w:cs="Arial"/>
            <w:lang w:bidi="bn-IN"/>
          </w:rPr>
          <w:t>https://doi.org/10.1016/j.techfore.2020.120515</w:t>
        </w:r>
      </w:hyperlink>
      <w:r w:rsidRPr="002E4EFB">
        <w:rPr>
          <w:rFonts w:ascii="Arial" w:hAnsi="Arial" w:cs="Arial"/>
          <w:lang w:bidi="bn-IN"/>
        </w:rPr>
        <w:t>.</w:t>
      </w:r>
      <w:r w:rsidRPr="002E4EFB">
        <w:rPr>
          <w:rFonts w:ascii="Arial" w:hAnsi="Arial" w:cs="Arial"/>
          <w:lang w:val="en-US" w:bidi="bn-IN"/>
        </w:rPr>
        <w:t xml:space="preserve"> </w:t>
      </w:r>
    </w:p>
    <w:p w14:paraId="526E428A" w14:textId="77777777" w:rsidR="002E4EFB" w:rsidRPr="002E4EFB" w:rsidRDefault="002E4EFB" w:rsidP="00AC4BAB">
      <w:pPr>
        <w:rPr>
          <w:rFonts w:ascii="Arial" w:hAnsi="Arial" w:cs="Arial"/>
          <w:lang w:val="en-US" w:bidi="bn-IN"/>
        </w:rPr>
      </w:pPr>
      <w:r w:rsidRPr="002E4EFB">
        <w:rPr>
          <w:rFonts w:ascii="Arial" w:hAnsi="Arial" w:cs="Arial"/>
          <w:lang w:bidi="bn-IN"/>
        </w:rPr>
        <w:t xml:space="preserve">Luo, Y. (2009) ‘Political risk and country risk in international business: Concepts and measures’, in Rugman, A.M. (ed.) </w:t>
      </w:r>
      <w:r w:rsidRPr="002E4EFB">
        <w:rPr>
          <w:rFonts w:ascii="Arial" w:hAnsi="Arial" w:cs="Arial"/>
          <w:i/>
          <w:iCs/>
          <w:lang w:bidi="bn-IN"/>
        </w:rPr>
        <w:t>The Oxford handbook of international business</w:t>
      </w:r>
      <w:r w:rsidRPr="002E4EFB">
        <w:rPr>
          <w:rFonts w:ascii="Arial" w:hAnsi="Arial" w:cs="Arial"/>
          <w:lang w:bidi="bn-IN"/>
        </w:rPr>
        <w:t>. Oxford: Oxford University Press.</w:t>
      </w:r>
      <w:r w:rsidRPr="002E4EFB">
        <w:rPr>
          <w:rFonts w:ascii="Arial" w:hAnsi="Arial" w:cs="Arial"/>
          <w:lang w:val="en-US" w:bidi="bn-IN"/>
        </w:rPr>
        <w:t xml:space="preserve"> </w:t>
      </w:r>
    </w:p>
    <w:p w14:paraId="6AFB85CA" w14:textId="77777777" w:rsidR="002E4EFB" w:rsidRPr="002E4EFB" w:rsidRDefault="002E4EFB" w:rsidP="00AC4BAB">
      <w:pPr>
        <w:rPr>
          <w:rFonts w:ascii="Arial" w:hAnsi="Arial" w:cs="Arial"/>
          <w:lang w:val="en-US" w:bidi="bn-IN"/>
        </w:rPr>
      </w:pPr>
      <w:r w:rsidRPr="002E4EFB">
        <w:rPr>
          <w:rFonts w:ascii="Arial" w:hAnsi="Arial" w:cs="Arial"/>
          <w:lang w:bidi="bn-IN"/>
        </w:rPr>
        <w:t xml:space="preserve">Meijer, M.W. </w:t>
      </w:r>
      <w:r w:rsidRPr="002E4EFB">
        <w:rPr>
          <w:rFonts w:ascii="Arial" w:hAnsi="Arial" w:cs="Arial"/>
          <w:i/>
          <w:iCs/>
          <w:lang w:bidi="bn-IN"/>
        </w:rPr>
        <w:t>et al.</w:t>
      </w:r>
      <w:r w:rsidRPr="002E4EFB">
        <w:rPr>
          <w:rFonts w:ascii="Arial" w:hAnsi="Arial" w:cs="Arial"/>
          <w:lang w:bidi="bn-IN"/>
        </w:rPr>
        <w:t xml:space="preserve"> (2022) ‘Implementing Kolb´s Experiential Learning Cycle by Linking Real Experience, Case-Based Discussion and Simulation’, </w:t>
      </w:r>
      <w:r w:rsidRPr="002E4EFB">
        <w:rPr>
          <w:rFonts w:ascii="Arial" w:hAnsi="Arial" w:cs="Arial"/>
          <w:i/>
          <w:iCs/>
          <w:lang w:bidi="bn-IN"/>
        </w:rPr>
        <w:t>Journal of Medical Education and Curricular Development</w:t>
      </w:r>
      <w:r w:rsidRPr="002E4EFB">
        <w:rPr>
          <w:rFonts w:ascii="Arial" w:hAnsi="Arial" w:cs="Arial"/>
          <w:lang w:bidi="bn-IN"/>
        </w:rPr>
        <w:t xml:space="preserve">, 9, pp. 1–5. Available at: </w:t>
      </w:r>
      <w:hyperlink r:id="rId22" w:history="1">
        <w:r w:rsidRPr="002E4EFB">
          <w:rPr>
            <w:rStyle w:val="Hyperlink"/>
            <w:rFonts w:ascii="Arial" w:hAnsi="Arial" w:cs="Arial"/>
            <w:lang w:bidi="bn-IN"/>
          </w:rPr>
          <w:t>https://journals.sagepub.com/doi/full/10.1177/23821205221091511</w:t>
        </w:r>
      </w:hyperlink>
      <w:r w:rsidRPr="002E4EFB">
        <w:rPr>
          <w:rFonts w:ascii="Arial" w:hAnsi="Arial" w:cs="Arial"/>
          <w:lang w:bidi="bn-IN"/>
        </w:rPr>
        <w:t>.</w:t>
      </w:r>
      <w:r w:rsidRPr="002E4EFB">
        <w:rPr>
          <w:rFonts w:ascii="Arial" w:hAnsi="Arial" w:cs="Arial"/>
          <w:lang w:val="en-US" w:bidi="bn-IN"/>
        </w:rPr>
        <w:t xml:space="preserve"> </w:t>
      </w:r>
    </w:p>
    <w:p w14:paraId="4E489888" w14:textId="77777777" w:rsidR="002E4EFB" w:rsidRPr="002E4EFB" w:rsidRDefault="002E4EFB" w:rsidP="00AC4BAB">
      <w:pPr>
        <w:rPr>
          <w:rFonts w:ascii="Arial" w:hAnsi="Arial" w:cs="Arial"/>
          <w:lang w:val="en-US" w:bidi="bn-IN"/>
        </w:rPr>
      </w:pPr>
      <w:r w:rsidRPr="002E4EFB">
        <w:rPr>
          <w:rFonts w:ascii="Arial" w:hAnsi="Arial" w:cs="Arial"/>
          <w:lang w:bidi="bn-IN"/>
        </w:rPr>
        <w:t xml:space="preserve">Mohammad, W., </w:t>
      </w:r>
      <w:proofErr w:type="spellStart"/>
      <w:r w:rsidRPr="002E4EFB">
        <w:rPr>
          <w:rFonts w:ascii="Arial" w:hAnsi="Arial" w:cs="Arial"/>
          <w:lang w:bidi="bn-IN"/>
        </w:rPr>
        <w:t>Elomri</w:t>
      </w:r>
      <w:proofErr w:type="spellEnd"/>
      <w:r w:rsidRPr="002E4EFB">
        <w:rPr>
          <w:rFonts w:ascii="Arial" w:hAnsi="Arial" w:cs="Arial"/>
          <w:lang w:bidi="bn-IN"/>
        </w:rPr>
        <w:t xml:space="preserve">, A. and </w:t>
      </w:r>
      <w:proofErr w:type="spellStart"/>
      <w:r w:rsidRPr="002E4EFB">
        <w:rPr>
          <w:rFonts w:ascii="Arial" w:hAnsi="Arial" w:cs="Arial"/>
          <w:lang w:bidi="bn-IN"/>
        </w:rPr>
        <w:t>Kerbache</w:t>
      </w:r>
      <w:proofErr w:type="spellEnd"/>
      <w:r w:rsidRPr="002E4EFB">
        <w:rPr>
          <w:rFonts w:ascii="Arial" w:hAnsi="Arial" w:cs="Arial"/>
          <w:lang w:bidi="bn-IN"/>
        </w:rPr>
        <w:t xml:space="preserve">, L. (2022) ‘The Global Semiconductor Chip Shortage: Causes, Implications, and Potential Remedies’, </w:t>
      </w:r>
      <w:r w:rsidRPr="002E4EFB">
        <w:rPr>
          <w:rFonts w:ascii="Arial" w:hAnsi="Arial" w:cs="Arial"/>
          <w:i/>
          <w:iCs/>
          <w:lang w:bidi="bn-IN"/>
        </w:rPr>
        <w:t>IFAC-</w:t>
      </w:r>
      <w:proofErr w:type="spellStart"/>
      <w:r w:rsidRPr="002E4EFB">
        <w:rPr>
          <w:rFonts w:ascii="Arial" w:hAnsi="Arial" w:cs="Arial"/>
          <w:i/>
          <w:iCs/>
          <w:lang w:bidi="bn-IN"/>
        </w:rPr>
        <w:t>PapersOnLine</w:t>
      </w:r>
      <w:proofErr w:type="spellEnd"/>
      <w:r w:rsidRPr="002E4EFB">
        <w:rPr>
          <w:rFonts w:ascii="Arial" w:hAnsi="Arial" w:cs="Arial"/>
          <w:lang w:bidi="bn-IN"/>
        </w:rPr>
        <w:t xml:space="preserve">, 55(10), pp. 476–483. Available at: </w:t>
      </w:r>
      <w:hyperlink r:id="rId23" w:history="1">
        <w:r w:rsidRPr="002E4EFB">
          <w:rPr>
            <w:rStyle w:val="Hyperlink"/>
            <w:rFonts w:ascii="Arial" w:hAnsi="Arial" w:cs="Arial"/>
            <w:lang w:bidi="bn-IN"/>
          </w:rPr>
          <w:t>https://doi.org/10.1016/j.ifacol.2022.09.439</w:t>
        </w:r>
      </w:hyperlink>
      <w:r w:rsidRPr="002E4EFB">
        <w:rPr>
          <w:rFonts w:ascii="Arial" w:hAnsi="Arial" w:cs="Arial"/>
          <w:lang w:bidi="bn-IN"/>
        </w:rPr>
        <w:t>.</w:t>
      </w:r>
      <w:r w:rsidRPr="002E4EFB">
        <w:rPr>
          <w:rFonts w:ascii="Arial" w:hAnsi="Arial" w:cs="Arial"/>
          <w:lang w:val="en-US" w:bidi="bn-IN"/>
        </w:rPr>
        <w:t xml:space="preserve"> </w:t>
      </w:r>
    </w:p>
    <w:p w14:paraId="521086E0" w14:textId="77777777" w:rsidR="002E4EFB" w:rsidRPr="002E4EFB" w:rsidRDefault="002E4EFB" w:rsidP="00AC4BAB">
      <w:pPr>
        <w:rPr>
          <w:rFonts w:ascii="Arial" w:hAnsi="Arial" w:cs="Arial"/>
          <w:lang w:val="en-US" w:bidi="bn-IN"/>
        </w:rPr>
      </w:pPr>
      <w:r w:rsidRPr="002E4EFB">
        <w:rPr>
          <w:rFonts w:ascii="Arial" w:hAnsi="Arial" w:cs="Arial"/>
          <w:lang w:bidi="bn-IN"/>
        </w:rPr>
        <w:t xml:space="preserve">Morris, T.H. (2020) ‘Experiential Learning - a Systematic Review and Revision of Kolb’s Model’, </w:t>
      </w:r>
      <w:r w:rsidRPr="002E4EFB">
        <w:rPr>
          <w:rFonts w:ascii="Arial" w:hAnsi="Arial" w:cs="Arial"/>
          <w:i/>
          <w:iCs/>
          <w:lang w:bidi="bn-IN"/>
        </w:rPr>
        <w:t>Interactive Learning Environments</w:t>
      </w:r>
      <w:r w:rsidRPr="002E4EFB">
        <w:rPr>
          <w:rFonts w:ascii="Arial" w:hAnsi="Arial" w:cs="Arial"/>
          <w:lang w:bidi="bn-IN"/>
        </w:rPr>
        <w:t xml:space="preserve">, 28(8), pp. 1064–1077. Available at: </w:t>
      </w:r>
      <w:hyperlink r:id="rId24" w:history="1">
        <w:r w:rsidRPr="002E4EFB">
          <w:rPr>
            <w:rStyle w:val="Hyperlink"/>
            <w:rFonts w:ascii="Arial" w:hAnsi="Arial" w:cs="Arial"/>
            <w:lang w:bidi="bn-IN"/>
          </w:rPr>
          <w:t>https://doi.org/10.1080/10494820.2019.1570279</w:t>
        </w:r>
      </w:hyperlink>
      <w:r w:rsidRPr="002E4EFB">
        <w:rPr>
          <w:rFonts w:ascii="Arial" w:hAnsi="Arial" w:cs="Arial"/>
          <w:lang w:bidi="bn-IN"/>
        </w:rPr>
        <w:t>.</w:t>
      </w:r>
      <w:r w:rsidRPr="002E4EFB">
        <w:rPr>
          <w:rFonts w:ascii="Arial" w:hAnsi="Arial" w:cs="Arial"/>
          <w:lang w:val="en-US" w:bidi="bn-IN"/>
        </w:rPr>
        <w:t xml:space="preserve"> </w:t>
      </w:r>
    </w:p>
    <w:p w14:paraId="5F1327AC" w14:textId="77777777" w:rsidR="002E4EFB" w:rsidRPr="002E4EFB" w:rsidRDefault="002E4EFB" w:rsidP="00AC4BAB">
      <w:pPr>
        <w:rPr>
          <w:rFonts w:ascii="Arial" w:hAnsi="Arial" w:cs="Arial"/>
          <w:lang w:val="en-US" w:bidi="bn-IN"/>
        </w:rPr>
      </w:pPr>
      <w:r w:rsidRPr="002E4EFB">
        <w:rPr>
          <w:rFonts w:ascii="Arial" w:hAnsi="Arial" w:cs="Arial"/>
          <w:lang w:bidi="bn-IN"/>
        </w:rPr>
        <w:t xml:space="preserve">Park, S. (2023) ‘Semiconductors at the Intersection of Geoeconomics, </w:t>
      </w:r>
      <w:proofErr w:type="spellStart"/>
      <w:r w:rsidRPr="002E4EFB">
        <w:rPr>
          <w:rFonts w:ascii="Arial" w:hAnsi="Arial" w:cs="Arial"/>
          <w:lang w:bidi="bn-IN"/>
        </w:rPr>
        <w:t>Technonationalism</w:t>
      </w:r>
      <w:proofErr w:type="spellEnd"/>
      <w:r w:rsidRPr="002E4EFB">
        <w:rPr>
          <w:rFonts w:ascii="Arial" w:hAnsi="Arial" w:cs="Arial"/>
          <w:lang w:bidi="bn-IN"/>
        </w:rPr>
        <w:t xml:space="preserve">, and Global Value Chains’, </w:t>
      </w:r>
      <w:r w:rsidRPr="002E4EFB">
        <w:rPr>
          <w:rFonts w:ascii="Arial" w:hAnsi="Arial" w:cs="Arial"/>
          <w:i/>
          <w:iCs/>
          <w:lang w:bidi="bn-IN"/>
        </w:rPr>
        <w:t>Social Sciences</w:t>
      </w:r>
      <w:r w:rsidRPr="002E4EFB">
        <w:rPr>
          <w:rFonts w:ascii="Arial" w:hAnsi="Arial" w:cs="Arial"/>
          <w:lang w:bidi="bn-IN"/>
        </w:rPr>
        <w:t xml:space="preserve">, 12(8), p. 466. Available at: </w:t>
      </w:r>
      <w:hyperlink r:id="rId25" w:history="1">
        <w:r w:rsidRPr="002E4EFB">
          <w:rPr>
            <w:rStyle w:val="Hyperlink"/>
            <w:rFonts w:ascii="Arial" w:hAnsi="Arial" w:cs="Arial"/>
            <w:lang w:bidi="bn-IN"/>
          </w:rPr>
          <w:t>https://doi.org/10.3390/socsci12080466</w:t>
        </w:r>
      </w:hyperlink>
      <w:r w:rsidRPr="002E4EFB">
        <w:rPr>
          <w:rFonts w:ascii="Arial" w:hAnsi="Arial" w:cs="Arial"/>
          <w:lang w:bidi="bn-IN"/>
        </w:rPr>
        <w:t>.</w:t>
      </w:r>
      <w:r w:rsidRPr="002E4EFB">
        <w:rPr>
          <w:rFonts w:ascii="Arial" w:hAnsi="Arial" w:cs="Arial"/>
          <w:lang w:val="en-US" w:bidi="bn-IN"/>
        </w:rPr>
        <w:t xml:space="preserve"> </w:t>
      </w:r>
    </w:p>
    <w:p w14:paraId="7CE5EBB0" w14:textId="77777777" w:rsidR="002E4EFB" w:rsidRPr="002E4EFB" w:rsidRDefault="002E4EFB" w:rsidP="00AC4BAB">
      <w:pPr>
        <w:rPr>
          <w:rFonts w:ascii="Arial" w:hAnsi="Arial" w:cs="Arial"/>
          <w:lang w:val="en-US" w:bidi="bn-IN"/>
        </w:rPr>
      </w:pPr>
      <w:r w:rsidRPr="002E4EFB">
        <w:rPr>
          <w:rFonts w:ascii="Arial" w:hAnsi="Arial" w:cs="Arial"/>
          <w:lang w:bidi="bn-IN"/>
        </w:rPr>
        <w:t xml:space="preserve">Peters, M.A. (2023) ‘Semiconductors, geopolitics and technological rivalry: the US CHIPS &amp; Science Act, 2022’, </w:t>
      </w:r>
      <w:r w:rsidRPr="002E4EFB">
        <w:rPr>
          <w:rFonts w:ascii="Arial" w:hAnsi="Arial" w:cs="Arial"/>
          <w:i/>
          <w:iCs/>
          <w:lang w:bidi="bn-IN"/>
        </w:rPr>
        <w:t>Educational Philosophy and Theory</w:t>
      </w:r>
      <w:r w:rsidRPr="002E4EFB">
        <w:rPr>
          <w:rFonts w:ascii="Arial" w:hAnsi="Arial" w:cs="Arial"/>
          <w:lang w:bidi="bn-IN"/>
        </w:rPr>
        <w:t xml:space="preserve">, 55(14), pp. 1–5. Available at: </w:t>
      </w:r>
      <w:hyperlink r:id="rId26" w:history="1">
        <w:r w:rsidRPr="002E4EFB">
          <w:rPr>
            <w:rStyle w:val="Hyperlink"/>
            <w:rFonts w:ascii="Arial" w:hAnsi="Arial" w:cs="Arial"/>
            <w:lang w:bidi="bn-IN"/>
          </w:rPr>
          <w:t>https://doi.org/10.1080/00131857.2022.2124914</w:t>
        </w:r>
      </w:hyperlink>
      <w:r w:rsidRPr="002E4EFB">
        <w:rPr>
          <w:rFonts w:ascii="Arial" w:hAnsi="Arial" w:cs="Arial"/>
          <w:lang w:bidi="bn-IN"/>
        </w:rPr>
        <w:t>.</w:t>
      </w:r>
      <w:r w:rsidRPr="002E4EFB">
        <w:rPr>
          <w:rFonts w:ascii="Arial" w:hAnsi="Arial" w:cs="Arial"/>
          <w:lang w:val="en-US" w:bidi="bn-IN"/>
        </w:rPr>
        <w:t xml:space="preserve"> </w:t>
      </w:r>
    </w:p>
    <w:p w14:paraId="1B8FC8F5" w14:textId="77777777" w:rsidR="002E4EFB" w:rsidRPr="002E4EFB" w:rsidRDefault="002E4EFB" w:rsidP="00AC4BAB">
      <w:pPr>
        <w:rPr>
          <w:rFonts w:ascii="Arial" w:hAnsi="Arial" w:cs="Arial"/>
          <w:lang w:bidi="bn-IN"/>
        </w:rPr>
      </w:pPr>
      <w:r w:rsidRPr="002E4EFB">
        <w:rPr>
          <w:rFonts w:ascii="Arial" w:hAnsi="Arial" w:cs="Arial"/>
          <w:lang w:bidi="bn-IN"/>
        </w:rPr>
        <w:t xml:space="preserve">Peterson, M.F. and Thomas, D.C. (2017) </w:t>
      </w:r>
      <w:r w:rsidRPr="002E4EFB">
        <w:rPr>
          <w:rFonts w:ascii="Arial" w:hAnsi="Arial" w:cs="Arial"/>
          <w:i/>
          <w:iCs/>
          <w:lang w:bidi="bn-IN"/>
        </w:rPr>
        <w:t>Cross-cultural management: Essential concepts</w:t>
      </w:r>
      <w:r w:rsidRPr="002E4EFB">
        <w:rPr>
          <w:rFonts w:ascii="Arial" w:hAnsi="Arial" w:cs="Arial"/>
          <w:lang w:bidi="bn-IN"/>
        </w:rPr>
        <w:t xml:space="preserve">. 4th </w:t>
      </w:r>
      <w:proofErr w:type="spellStart"/>
      <w:r w:rsidRPr="002E4EFB">
        <w:rPr>
          <w:rFonts w:ascii="Arial" w:hAnsi="Arial" w:cs="Arial"/>
          <w:lang w:bidi="bn-IN"/>
        </w:rPr>
        <w:t>edn</w:t>
      </w:r>
      <w:proofErr w:type="spellEnd"/>
      <w:r w:rsidRPr="002E4EFB">
        <w:rPr>
          <w:rFonts w:ascii="Arial" w:hAnsi="Arial" w:cs="Arial"/>
          <w:lang w:bidi="bn-IN"/>
        </w:rPr>
        <w:t>. Thousand Oaks: SAGE.</w:t>
      </w:r>
    </w:p>
    <w:p w14:paraId="761D28CE" w14:textId="77777777" w:rsidR="002E4EFB" w:rsidRPr="002E4EFB" w:rsidRDefault="002E4EFB" w:rsidP="00AC4BAB">
      <w:pPr>
        <w:rPr>
          <w:rFonts w:ascii="Arial" w:hAnsi="Arial" w:cs="Arial"/>
          <w:lang w:bidi="bn-IN"/>
        </w:rPr>
      </w:pPr>
      <w:r w:rsidRPr="009F3565">
        <w:rPr>
          <w:rFonts w:ascii="Arial" w:hAnsi="Arial" w:cs="Arial"/>
          <w:lang w:bidi="bn-IN"/>
        </w:rPr>
        <w:lastRenderedPageBreak/>
        <w:t>Samsung (2025) </w:t>
      </w:r>
      <w:r w:rsidRPr="009F3565">
        <w:rPr>
          <w:rFonts w:ascii="Arial" w:hAnsi="Arial" w:cs="Arial"/>
          <w:i/>
          <w:iCs/>
          <w:lang w:bidi="bn-IN"/>
        </w:rPr>
        <w:t>SAMSUNG SECURITIES REPORT 2024 - SUSTAINABILITY: Building a Resilient World</w:t>
      </w:r>
      <w:r w:rsidRPr="009F3565">
        <w:rPr>
          <w:rFonts w:ascii="Arial" w:hAnsi="Arial" w:cs="Arial"/>
          <w:lang w:bidi="bn-IN"/>
        </w:rPr>
        <w:t>, </w:t>
      </w:r>
      <w:r w:rsidRPr="009F3565">
        <w:rPr>
          <w:rFonts w:ascii="Arial" w:hAnsi="Arial" w:cs="Arial"/>
          <w:i/>
          <w:iCs/>
          <w:lang w:bidi="bn-IN"/>
        </w:rPr>
        <w:t>www.samsungsecurities.com</w:t>
      </w:r>
      <w:r w:rsidRPr="009F3565">
        <w:rPr>
          <w:rFonts w:ascii="Arial" w:hAnsi="Arial" w:cs="Arial"/>
          <w:lang w:bidi="bn-IN"/>
        </w:rPr>
        <w:t xml:space="preserve">. Available at: </w:t>
      </w:r>
      <w:hyperlink r:id="rId27" w:history="1">
        <w:r w:rsidRPr="009F3565">
          <w:rPr>
            <w:rStyle w:val="Hyperlink"/>
            <w:rFonts w:ascii="Arial" w:hAnsi="Arial" w:cs="Arial"/>
            <w:lang w:bidi="bn-IN"/>
          </w:rPr>
          <w:t>https://www.samsungsecurities.com/eng/invest/annual_report.do?tabCode=1</w:t>
        </w:r>
      </w:hyperlink>
      <w:r w:rsidRPr="002E4EFB">
        <w:rPr>
          <w:rFonts w:ascii="Arial" w:hAnsi="Arial" w:cs="Arial"/>
          <w:lang w:val="en-US" w:bidi="bn-IN"/>
        </w:rPr>
        <w:t xml:space="preserve"> </w:t>
      </w:r>
      <w:r w:rsidRPr="009F3565">
        <w:rPr>
          <w:rFonts w:ascii="Arial" w:hAnsi="Arial" w:cs="Arial"/>
          <w:lang w:bidi="bn-IN"/>
        </w:rPr>
        <w:t>(Accessed: 10 April 2026).</w:t>
      </w:r>
    </w:p>
    <w:p w14:paraId="57B363D1" w14:textId="77777777" w:rsidR="002E4EFB" w:rsidRPr="002E4EFB" w:rsidRDefault="002E4EFB" w:rsidP="00AC4BAB">
      <w:pPr>
        <w:rPr>
          <w:rFonts w:ascii="Arial" w:hAnsi="Arial" w:cs="Arial"/>
          <w:lang w:val="en-US" w:bidi="bn-IN"/>
        </w:rPr>
      </w:pPr>
      <w:proofErr w:type="spellStart"/>
      <w:r w:rsidRPr="002E4EFB">
        <w:rPr>
          <w:rFonts w:ascii="Arial" w:hAnsi="Arial" w:cs="Arial"/>
          <w:lang w:bidi="bn-IN"/>
        </w:rPr>
        <w:t>Schlegelmilch</w:t>
      </w:r>
      <w:proofErr w:type="spellEnd"/>
      <w:r w:rsidRPr="002E4EFB">
        <w:rPr>
          <w:rFonts w:ascii="Arial" w:hAnsi="Arial" w:cs="Arial"/>
          <w:lang w:bidi="bn-IN"/>
        </w:rPr>
        <w:t xml:space="preserve">, B.B. and </w:t>
      </w:r>
      <w:proofErr w:type="spellStart"/>
      <w:r w:rsidRPr="002E4EFB">
        <w:rPr>
          <w:rFonts w:ascii="Arial" w:hAnsi="Arial" w:cs="Arial"/>
          <w:lang w:bidi="bn-IN"/>
        </w:rPr>
        <w:t>Szőcs</w:t>
      </w:r>
      <w:proofErr w:type="spellEnd"/>
      <w:r w:rsidRPr="002E4EFB">
        <w:rPr>
          <w:rFonts w:ascii="Arial" w:hAnsi="Arial" w:cs="Arial"/>
          <w:lang w:bidi="bn-IN"/>
        </w:rPr>
        <w:t xml:space="preserve">, I. (2020) </w:t>
      </w:r>
      <w:r w:rsidRPr="002E4EFB">
        <w:rPr>
          <w:rFonts w:ascii="Arial" w:hAnsi="Arial" w:cs="Arial"/>
          <w:i/>
          <w:iCs/>
          <w:lang w:bidi="bn-IN"/>
        </w:rPr>
        <w:t>Rethinking business responsibility in a global context: Challenges to corporate social responsibility, sustainability and ethics</w:t>
      </w:r>
      <w:r w:rsidRPr="002E4EFB">
        <w:rPr>
          <w:rFonts w:ascii="Arial" w:hAnsi="Arial" w:cs="Arial"/>
          <w:lang w:bidi="bn-IN"/>
        </w:rPr>
        <w:t>. Cham: Springer.</w:t>
      </w:r>
      <w:r w:rsidRPr="002E4EFB">
        <w:rPr>
          <w:rFonts w:ascii="Arial" w:hAnsi="Arial" w:cs="Arial"/>
          <w:lang w:val="en-US" w:bidi="bn-IN"/>
        </w:rPr>
        <w:t xml:space="preserve"> </w:t>
      </w:r>
    </w:p>
    <w:p w14:paraId="180921DE" w14:textId="77777777" w:rsidR="002E4EFB" w:rsidRPr="002E4EFB" w:rsidRDefault="002E4EFB" w:rsidP="00AC4BAB">
      <w:pPr>
        <w:rPr>
          <w:rFonts w:ascii="Arial" w:hAnsi="Arial" w:cs="Arial"/>
          <w:lang w:val="en-US" w:bidi="bn-IN"/>
        </w:rPr>
      </w:pPr>
      <w:r w:rsidRPr="002E4EFB">
        <w:rPr>
          <w:rFonts w:ascii="Arial" w:hAnsi="Arial" w:cs="Arial"/>
          <w:lang w:bidi="bn-IN"/>
        </w:rPr>
        <w:t xml:space="preserve">Shattuck, T.J. (2021) ‘Stuck in the Middle: Taiwan’s Semiconductor Industry, the U.S.-China Tech Fight, and Cross-Strait Stability’, </w:t>
      </w:r>
      <w:r w:rsidRPr="002E4EFB">
        <w:rPr>
          <w:rFonts w:ascii="Arial" w:hAnsi="Arial" w:cs="Arial"/>
          <w:i/>
          <w:iCs/>
          <w:lang w:bidi="bn-IN"/>
        </w:rPr>
        <w:t>Orbis</w:t>
      </w:r>
      <w:r w:rsidRPr="002E4EFB">
        <w:rPr>
          <w:rFonts w:ascii="Arial" w:hAnsi="Arial" w:cs="Arial"/>
          <w:lang w:bidi="bn-IN"/>
        </w:rPr>
        <w:t xml:space="preserve">, 65(1), pp. 101–117. Available at: </w:t>
      </w:r>
      <w:hyperlink r:id="rId28" w:history="1">
        <w:r w:rsidRPr="002E4EFB">
          <w:rPr>
            <w:rStyle w:val="Hyperlink"/>
            <w:rFonts w:ascii="Arial" w:hAnsi="Arial" w:cs="Arial"/>
            <w:lang w:bidi="bn-IN"/>
          </w:rPr>
          <w:t>https://doi.org/10.1016/j.orbis.2020.11.005</w:t>
        </w:r>
      </w:hyperlink>
      <w:r w:rsidRPr="002E4EFB">
        <w:rPr>
          <w:rFonts w:ascii="Arial" w:hAnsi="Arial" w:cs="Arial"/>
          <w:lang w:bidi="bn-IN"/>
        </w:rPr>
        <w:t>.</w:t>
      </w:r>
      <w:r w:rsidRPr="002E4EFB">
        <w:rPr>
          <w:rFonts w:ascii="Arial" w:hAnsi="Arial" w:cs="Arial"/>
          <w:lang w:val="en-US" w:bidi="bn-IN"/>
        </w:rPr>
        <w:t xml:space="preserve"> </w:t>
      </w:r>
    </w:p>
    <w:p w14:paraId="31650C6E" w14:textId="77777777" w:rsidR="002E4EFB" w:rsidRPr="002E4EFB" w:rsidRDefault="002E4EFB" w:rsidP="00AC4BAB">
      <w:pPr>
        <w:rPr>
          <w:rFonts w:ascii="Arial" w:hAnsi="Arial" w:cs="Arial"/>
          <w:lang w:val="en-US" w:bidi="bn-IN"/>
        </w:rPr>
      </w:pPr>
      <w:r w:rsidRPr="002E4EFB">
        <w:rPr>
          <w:rFonts w:ascii="Arial" w:hAnsi="Arial" w:cs="Arial"/>
          <w:lang w:bidi="bn-IN"/>
        </w:rPr>
        <w:t xml:space="preserve">Shaw, B. and Luiz, J.M. (2018) ‘The Impact of Distance (External) and Organizational Factors (Internal) on the Knowledge Chain of Multinational Corporations: South Africa as a Host Country’, </w:t>
      </w:r>
      <w:r w:rsidRPr="002E4EFB">
        <w:rPr>
          <w:rFonts w:ascii="Arial" w:hAnsi="Arial" w:cs="Arial"/>
          <w:i/>
          <w:iCs/>
          <w:lang w:bidi="bn-IN"/>
        </w:rPr>
        <w:t>Thunderbird International Business Review</w:t>
      </w:r>
      <w:r w:rsidRPr="002E4EFB">
        <w:rPr>
          <w:rFonts w:ascii="Arial" w:hAnsi="Arial" w:cs="Arial"/>
          <w:lang w:bidi="bn-IN"/>
        </w:rPr>
        <w:t xml:space="preserve">, 60(3), pp. 295–311. Available at: </w:t>
      </w:r>
      <w:hyperlink r:id="rId29" w:history="1">
        <w:r w:rsidRPr="002E4EFB">
          <w:rPr>
            <w:rStyle w:val="Hyperlink"/>
            <w:rFonts w:ascii="Arial" w:hAnsi="Arial" w:cs="Arial"/>
            <w:lang w:bidi="bn-IN"/>
          </w:rPr>
          <w:t>https://doi.org/10.1002/tie.21892</w:t>
        </w:r>
      </w:hyperlink>
      <w:r w:rsidRPr="002E4EFB">
        <w:rPr>
          <w:rFonts w:ascii="Arial" w:hAnsi="Arial" w:cs="Arial"/>
          <w:lang w:bidi="bn-IN"/>
        </w:rPr>
        <w:t>.</w:t>
      </w:r>
      <w:r w:rsidRPr="002E4EFB">
        <w:rPr>
          <w:rFonts w:ascii="Arial" w:hAnsi="Arial" w:cs="Arial"/>
          <w:lang w:val="en-US" w:bidi="bn-IN"/>
        </w:rPr>
        <w:t xml:space="preserve"> </w:t>
      </w:r>
    </w:p>
    <w:p w14:paraId="0C9A9614" w14:textId="77777777" w:rsidR="002E4EFB" w:rsidRPr="002E4EFB" w:rsidRDefault="002E4EFB" w:rsidP="00AC4BAB">
      <w:pPr>
        <w:rPr>
          <w:rFonts w:ascii="Arial" w:hAnsi="Arial" w:cs="Arial"/>
          <w:lang w:val="en-US" w:bidi="bn-IN"/>
        </w:rPr>
      </w:pPr>
      <w:r w:rsidRPr="002E4EFB">
        <w:rPr>
          <w:rFonts w:ascii="Arial" w:hAnsi="Arial" w:cs="Arial"/>
          <w:lang w:bidi="bn-IN"/>
        </w:rPr>
        <w:t xml:space="preserve">Teixeira, N.M. (2020) </w:t>
      </w:r>
      <w:r w:rsidRPr="002E4EFB">
        <w:rPr>
          <w:rFonts w:ascii="Arial" w:hAnsi="Arial" w:cs="Arial"/>
          <w:i/>
          <w:iCs/>
          <w:lang w:bidi="bn-IN"/>
        </w:rPr>
        <w:t>Management control systems and tools for internationalization success</w:t>
      </w:r>
      <w:r w:rsidRPr="002E4EFB">
        <w:rPr>
          <w:rFonts w:ascii="Arial" w:hAnsi="Arial" w:cs="Arial"/>
          <w:lang w:bidi="bn-IN"/>
        </w:rPr>
        <w:t>. Hershey, PA: IGI Global.</w:t>
      </w:r>
      <w:r w:rsidRPr="002E4EFB">
        <w:rPr>
          <w:rFonts w:ascii="Arial" w:hAnsi="Arial" w:cs="Arial"/>
          <w:lang w:val="en-US" w:bidi="bn-IN"/>
        </w:rPr>
        <w:t xml:space="preserve"> </w:t>
      </w:r>
    </w:p>
    <w:p w14:paraId="217C46FF" w14:textId="77777777" w:rsidR="002E4EFB" w:rsidRPr="002E4EFB" w:rsidRDefault="002E4EFB" w:rsidP="00AC4BAB">
      <w:pPr>
        <w:rPr>
          <w:rFonts w:ascii="Arial" w:hAnsi="Arial" w:cs="Arial"/>
          <w:lang w:val="en-US" w:bidi="bn-IN"/>
        </w:rPr>
      </w:pPr>
      <w:proofErr w:type="spellStart"/>
      <w:r w:rsidRPr="002E4EFB">
        <w:rPr>
          <w:rFonts w:ascii="Arial" w:hAnsi="Arial" w:cs="Arial"/>
          <w:lang w:bidi="bn-IN"/>
        </w:rPr>
        <w:t>Tsiligiris</w:t>
      </w:r>
      <w:proofErr w:type="spellEnd"/>
      <w:r w:rsidRPr="002E4EFB">
        <w:rPr>
          <w:rFonts w:ascii="Arial" w:hAnsi="Arial" w:cs="Arial"/>
          <w:lang w:bidi="bn-IN"/>
        </w:rPr>
        <w:t>, V. (2018) ‘An adapted Porter Diamond Model for the evaluation of transnational education host countries’, </w:t>
      </w:r>
      <w:r w:rsidRPr="002E4EFB">
        <w:rPr>
          <w:rFonts w:ascii="Arial" w:hAnsi="Arial" w:cs="Arial"/>
          <w:i/>
          <w:iCs/>
          <w:lang w:bidi="bn-IN"/>
        </w:rPr>
        <w:t>International Journal of Educational Management</w:t>
      </w:r>
      <w:r w:rsidRPr="002E4EFB">
        <w:rPr>
          <w:rFonts w:ascii="Arial" w:hAnsi="Arial" w:cs="Arial"/>
          <w:lang w:bidi="bn-IN"/>
        </w:rPr>
        <w:t xml:space="preserve">, 32(2), pp. 210–226. Available at: </w:t>
      </w:r>
      <w:hyperlink r:id="rId30" w:history="1">
        <w:r w:rsidRPr="002E4EFB">
          <w:rPr>
            <w:rStyle w:val="Hyperlink"/>
            <w:rFonts w:ascii="Arial" w:hAnsi="Arial" w:cs="Arial"/>
            <w:lang w:bidi="bn-IN"/>
          </w:rPr>
          <w:t>https://doi.org/10.1108/ijem-03-2017-0076</w:t>
        </w:r>
      </w:hyperlink>
      <w:r w:rsidRPr="002E4EFB">
        <w:rPr>
          <w:rFonts w:ascii="Arial" w:hAnsi="Arial" w:cs="Arial"/>
          <w:lang w:bidi="bn-IN"/>
        </w:rPr>
        <w:t>.</w:t>
      </w:r>
      <w:r w:rsidRPr="002E4EFB">
        <w:rPr>
          <w:rFonts w:ascii="Arial" w:hAnsi="Arial" w:cs="Arial"/>
          <w:lang w:val="en-US" w:bidi="bn-IN"/>
        </w:rPr>
        <w:t xml:space="preserve"> </w:t>
      </w:r>
    </w:p>
    <w:p w14:paraId="37BC7449" w14:textId="77777777" w:rsidR="002E4EFB" w:rsidRPr="002E4EFB" w:rsidRDefault="002E4EFB" w:rsidP="00AC4BAB">
      <w:pPr>
        <w:rPr>
          <w:rFonts w:ascii="Arial" w:hAnsi="Arial" w:cs="Arial"/>
          <w:lang w:val="en-US" w:bidi="bn-IN"/>
        </w:rPr>
      </w:pPr>
      <w:r w:rsidRPr="002E4EFB">
        <w:rPr>
          <w:rFonts w:ascii="Arial" w:hAnsi="Arial" w:cs="Arial"/>
          <w:lang w:bidi="bn-IN"/>
        </w:rPr>
        <w:t xml:space="preserve">Wang, Q. </w:t>
      </w:r>
      <w:r w:rsidRPr="002E4EFB">
        <w:rPr>
          <w:rFonts w:ascii="Arial" w:hAnsi="Arial" w:cs="Arial"/>
          <w:i/>
          <w:iCs/>
          <w:lang w:bidi="bn-IN"/>
        </w:rPr>
        <w:t>et al.</w:t>
      </w:r>
      <w:r w:rsidRPr="002E4EFB">
        <w:rPr>
          <w:rFonts w:ascii="Arial" w:hAnsi="Arial" w:cs="Arial"/>
          <w:lang w:bidi="bn-IN"/>
        </w:rPr>
        <w:t xml:space="preserve"> (2023) ‘Environmental data and facts in the semiconductor manufacturing industry: An unexpected high water and energy consumption situation’, </w:t>
      </w:r>
      <w:r w:rsidRPr="002E4EFB">
        <w:rPr>
          <w:rFonts w:ascii="Arial" w:hAnsi="Arial" w:cs="Arial"/>
          <w:i/>
          <w:iCs/>
          <w:lang w:bidi="bn-IN"/>
        </w:rPr>
        <w:t>Water Cycle</w:t>
      </w:r>
      <w:r w:rsidRPr="002E4EFB">
        <w:rPr>
          <w:rFonts w:ascii="Arial" w:hAnsi="Arial" w:cs="Arial"/>
          <w:lang w:bidi="bn-IN"/>
        </w:rPr>
        <w:t xml:space="preserve">, 4, pp. 47–54. Available at: </w:t>
      </w:r>
      <w:hyperlink r:id="rId31" w:history="1">
        <w:r w:rsidRPr="002E4EFB">
          <w:rPr>
            <w:rStyle w:val="Hyperlink"/>
            <w:rFonts w:ascii="Arial" w:hAnsi="Arial" w:cs="Arial"/>
            <w:lang w:bidi="bn-IN"/>
          </w:rPr>
          <w:t>https://doi.org/10.1016/j.watcyc.2023.01.004</w:t>
        </w:r>
      </w:hyperlink>
      <w:r w:rsidRPr="002E4EFB">
        <w:rPr>
          <w:rFonts w:ascii="Arial" w:hAnsi="Arial" w:cs="Arial"/>
          <w:lang w:bidi="bn-IN"/>
        </w:rPr>
        <w:t>.</w:t>
      </w:r>
      <w:r w:rsidRPr="002E4EFB">
        <w:rPr>
          <w:rFonts w:ascii="Arial" w:hAnsi="Arial" w:cs="Arial"/>
          <w:lang w:val="en-US" w:bidi="bn-IN"/>
        </w:rPr>
        <w:t xml:space="preserve"> </w:t>
      </w:r>
    </w:p>
    <w:p w14:paraId="53C5F194" w14:textId="77777777" w:rsidR="002E4EFB" w:rsidRPr="002E4EFB" w:rsidRDefault="002E4EFB" w:rsidP="00AC4BAB">
      <w:pPr>
        <w:rPr>
          <w:rFonts w:ascii="Arial" w:hAnsi="Arial" w:cs="Arial"/>
          <w:lang w:val="en-US" w:bidi="bn-IN"/>
        </w:rPr>
      </w:pPr>
      <w:r w:rsidRPr="002E4EFB">
        <w:rPr>
          <w:rFonts w:ascii="Arial" w:hAnsi="Arial" w:cs="Arial"/>
          <w:lang w:bidi="bn-IN"/>
        </w:rPr>
        <w:t xml:space="preserve">Watson, M.K. </w:t>
      </w:r>
      <w:r w:rsidRPr="002E4EFB">
        <w:rPr>
          <w:rFonts w:ascii="Arial" w:hAnsi="Arial" w:cs="Arial"/>
          <w:i/>
          <w:iCs/>
          <w:lang w:bidi="bn-IN"/>
        </w:rPr>
        <w:t>et al.</w:t>
      </w:r>
      <w:r w:rsidRPr="002E4EFB">
        <w:rPr>
          <w:rFonts w:ascii="Arial" w:hAnsi="Arial" w:cs="Arial"/>
          <w:lang w:bidi="bn-IN"/>
        </w:rPr>
        <w:t xml:space="preserve"> (2019) ‘Using Kolb’s Learning Cycle to Improve Student Sustainability Knowledge’, </w:t>
      </w:r>
      <w:r w:rsidRPr="002E4EFB">
        <w:rPr>
          <w:rFonts w:ascii="Arial" w:hAnsi="Arial" w:cs="Arial"/>
          <w:i/>
          <w:iCs/>
          <w:lang w:bidi="bn-IN"/>
        </w:rPr>
        <w:t>Sustainability</w:t>
      </w:r>
      <w:r w:rsidRPr="002E4EFB">
        <w:rPr>
          <w:rFonts w:ascii="Arial" w:hAnsi="Arial" w:cs="Arial"/>
          <w:lang w:bidi="bn-IN"/>
        </w:rPr>
        <w:t xml:space="preserve">, 11(17), p. 4602. Available at: </w:t>
      </w:r>
      <w:hyperlink r:id="rId32" w:history="1">
        <w:r w:rsidRPr="002E4EFB">
          <w:rPr>
            <w:rStyle w:val="Hyperlink"/>
            <w:rFonts w:ascii="Arial" w:hAnsi="Arial" w:cs="Arial"/>
            <w:lang w:bidi="bn-IN"/>
          </w:rPr>
          <w:t>https://doi.org/10.3390/su11174602</w:t>
        </w:r>
      </w:hyperlink>
      <w:r w:rsidRPr="002E4EFB">
        <w:rPr>
          <w:rFonts w:ascii="Arial" w:hAnsi="Arial" w:cs="Arial"/>
          <w:lang w:bidi="bn-IN"/>
        </w:rPr>
        <w:t>.</w:t>
      </w:r>
      <w:r w:rsidRPr="002E4EFB">
        <w:rPr>
          <w:rFonts w:ascii="Arial" w:hAnsi="Arial" w:cs="Arial"/>
          <w:lang w:val="en-US" w:bidi="bn-IN"/>
        </w:rPr>
        <w:t xml:space="preserve"> </w:t>
      </w:r>
    </w:p>
    <w:p w14:paraId="6BD1AB88" w14:textId="77777777" w:rsidR="002E4EFB" w:rsidRPr="002E4EFB" w:rsidRDefault="002E4EFB" w:rsidP="00AC4BAB">
      <w:pPr>
        <w:rPr>
          <w:rFonts w:ascii="Arial" w:hAnsi="Arial" w:cs="Arial"/>
          <w:lang w:val="en-US" w:bidi="bn-IN"/>
        </w:rPr>
      </w:pPr>
      <w:r w:rsidRPr="002E4EFB">
        <w:rPr>
          <w:rFonts w:ascii="Arial" w:hAnsi="Arial" w:cs="Arial"/>
          <w:lang w:bidi="bn-IN"/>
        </w:rPr>
        <w:t xml:space="preserve">Wong, C.-Y. </w:t>
      </w:r>
      <w:r w:rsidRPr="002E4EFB">
        <w:rPr>
          <w:rFonts w:ascii="Arial" w:hAnsi="Arial" w:cs="Arial"/>
          <w:i/>
          <w:iCs/>
          <w:lang w:bidi="bn-IN"/>
        </w:rPr>
        <w:t>et al.</w:t>
      </w:r>
      <w:r w:rsidRPr="002E4EFB">
        <w:rPr>
          <w:rFonts w:ascii="Arial" w:hAnsi="Arial" w:cs="Arial"/>
          <w:lang w:bidi="bn-IN"/>
        </w:rPr>
        <w:t xml:space="preserve"> (2024) ‘Geopolitics and the Changing Landscape of Global Value Chains and Competition in the Global Semiconductor industry: Rivalry and catch-up in Chip Manufacturing in East Asia’, </w:t>
      </w:r>
      <w:r w:rsidRPr="002E4EFB">
        <w:rPr>
          <w:rFonts w:ascii="Arial" w:hAnsi="Arial" w:cs="Arial"/>
          <w:i/>
          <w:iCs/>
          <w:lang w:bidi="bn-IN"/>
        </w:rPr>
        <w:t>Technological Forecasting and Social Change</w:t>
      </w:r>
      <w:r w:rsidRPr="002E4EFB">
        <w:rPr>
          <w:rFonts w:ascii="Arial" w:hAnsi="Arial" w:cs="Arial"/>
          <w:lang w:bidi="bn-IN"/>
        </w:rPr>
        <w:t xml:space="preserve">, 209, p. 123749. Available at: </w:t>
      </w:r>
      <w:hyperlink r:id="rId33" w:history="1">
        <w:r w:rsidRPr="002E4EFB">
          <w:rPr>
            <w:rStyle w:val="Hyperlink"/>
            <w:rFonts w:ascii="Arial" w:hAnsi="Arial" w:cs="Arial"/>
            <w:lang w:bidi="bn-IN"/>
          </w:rPr>
          <w:t>https://doi.org/10.1016/j.techfore.2024.123749</w:t>
        </w:r>
      </w:hyperlink>
      <w:r w:rsidRPr="002E4EFB">
        <w:rPr>
          <w:rFonts w:ascii="Arial" w:hAnsi="Arial" w:cs="Arial"/>
          <w:lang w:bidi="bn-IN"/>
        </w:rPr>
        <w:t>.</w:t>
      </w:r>
      <w:r w:rsidRPr="002E4EFB">
        <w:rPr>
          <w:rFonts w:ascii="Arial" w:hAnsi="Arial" w:cs="Arial"/>
          <w:lang w:val="en-US" w:bidi="bn-IN"/>
        </w:rPr>
        <w:t xml:space="preserve"> </w:t>
      </w:r>
    </w:p>
    <w:p w14:paraId="65AE6868" w14:textId="77777777" w:rsidR="002E4EFB" w:rsidRPr="002E4EFB" w:rsidRDefault="002E4EFB" w:rsidP="00AC4BAB">
      <w:pPr>
        <w:rPr>
          <w:rFonts w:ascii="Arial" w:hAnsi="Arial" w:cs="Arial"/>
          <w:lang w:val="en-US" w:bidi="bn-IN"/>
        </w:rPr>
      </w:pPr>
      <w:r w:rsidRPr="002E4EFB">
        <w:rPr>
          <w:rFonts w:ascii="Arial" w:hAnsi="Arial" w:cs="Arial"/>
          <w:lang w:bidi="bn-IN"/>
        </w:rPr>
        <w:lastRenderedPageBreak/>
        <w:t xml:space="preserve">Yeung, H.W. (2022) ‘Explaining Geographic Shifts of Chip Making toward East Asia and Market Dynamics in Semiconductor Global Production Networks’, </w:t>
      </w:r>
      <w:r w:rsidRPr="002E4EFB">
        <w:rPr>
          <w:rFonts w:ascii="Arial" w:hAnsi="Arial" w:cs="Arial"/>
          <w:i/>
          <w:iCs/>
          <w:lang w:bidi="bn-IN"/>
        </w:rPr>
        <w:t>Economic Geography</w:t>
      </w:r>
      <w:r w:rsidRPr="002E4EFB">
        <w:rPr>
          <w:rFonts w:ascii="Arial" w:hAnsi="Arial" w:cs="Arial"/>
          <w:lang w:bidi="bn-IN"/>
        </w:rPr>
        <w:t xml:space="preserve">, 98(3), pp. 1–27. Available at: </w:t>
      </w:r>
      <w:hyperlink r:id="rId34" w:history="1">
        <w:r w:rsidRPr="002E4EFB">
          <w:rPr>
            <w:rStyle w:val="Hyperlink"/>
            <w:rFonts w:ascii="Arial" w:hAnsi="Arial" w:cs="Arial"/>
            <w:lang w:bidi="bn-IN"/>
          </w:rPr>
          <w:t>https://doi.org/10.1080/00130095.2021.2019010</w:t>
        </w:r>
      </w:hyperlink>
      <w:r w:rsidRPr="002E4EFB">
        <w:rPr>
          <w:rFonts w:ascii="Arial" w:hAnsi="Arial" w:cs="Arial"/>
          <w:lang w:bidi="bn-IN"/>
        </w:rPr>
        <w:t>.</w:t>
      </w:r>
      <w:r w:rsidRPr="002E4EFB">
        <w:rPr>
          <w:rFonts w:ascii="Arial" w:hAnsi="Arial" w:cs="Arial"/>
          <w:lang w:val="en-US" w:bidi="bn-IN"/>
        </w:rPr>
        <w:t xml:space="preserve"> </w:t>
      </w:r>
    </w:p>
    <w:p w14:paraId="6EE83C1D" w14:textId="77777777" w:rsidR="002E4EFB" w:rsidRPr="002E4EFB" w:rsidRDefault="002E4EFB" w:rsidP="00AC4BAB">
      <w:pPr>
        <w:rPr>
          <w:rFonts w:ascii="Arial" w:hAnsi="Arial" w:cs="Arial"/>
          <w:lang w:val="en-US" w:bidi="bn-IN"/>
        </w:rPr>
      </w:pPr>
      <w:r w:rsidRPr="002E4EFB">
        <w:rPr>
          <w:rFonts w:ascii="Arial" w:hAnsi="Arial" w:cs="Arial"/>
          <w:lang w:bidi="bn-IN"/>
        </w:rPr>
        <w:t xml:space="preserve">Yoon, C. </w:t>
      </w:r>
      <w:r w:rsidRPr="002E4EFB">
        <w:rPr>
          <w:rFonts w:ascii="Arial" w:hAnsi="Arial" w:cs="Arial"/>
          <w:i/>
          <w:iCs/>
          <w:lang w:bidi="bn-IN"/>
        </w:rPr>
        <w:t>et al.</w:t>
      </w:r>
      <w:r w:rsidRPr="002E4EFB">
        <w:rPr>
          <w:rFonts w:ascii="Arial" w:hAnsi="Arial" w:cs="Arial"/>
          <w:lang w:bidi="bn-IN"/>
        </w:rPr>
        <w:t xml:space="preserve"> (2020) ‘Chemical Use and Associated Health Concerns in the Semiconductor Manufacturing Industry’, </w:t>
      </w:r>
      <w:r w:rsidRPr="002E4EFB">
        <w:rPr>
          <w:rFonts w:ascii="Arial" w:hAnsi="Arial" w:cs="Arial"/>
          <w:i/>
          <w:iCs/>
          <w:lang w:bidi="bn-IN"/>
        </w:rPr>
        <w:t>Safety and Health at Work</w:t>
      </w:r>
      <w:r w:rsidRPr="002E4EFB">
        <w:rPr>
          <w:rFonts w:ascii="Arial" w:hAnsi="Arial" w:cs="Arial"/>
          <w:lang w:bidi="bn-IN"/>
        </w:rPr>
        <w:t xml:space="preserve">, 11(4), pp. 500–508. Available at: </w:t>
      </w:r>
      <w:hyperlink r:id="rId35" w:history="1">
        <w:r w:rsidRPr="002E4EFB">
          <w:rPr>
            <w:rStyle w:val="Hyperlink"/>
            <w:rFonts w:ascii="Arial" w:hAnsi="Arial" w:cs="Arial"/>
            <w:lang w:bidi="bn-IN"/>
          </w:rPr>
          <w:t>https://doi.org/10.1016/j.shaw.2020.04.005</w:t>
        </w:r>
      </w:hyperlink>
      <w:r w:rsidRPr="002E4EFB">
        <w:rPr>
          <w:rFonts w:ascii="Arial" w:hAnsi="Arial" w:cs="Arial"/>
          <w:lang w:bidi="bn-IN"/>
        </w:rPr>
        <w:t>.</w:t>
      </w:r>
      <w:r w:rsidRPr="002E4EFB">
        <w:rPr>
          <w:rFonts w:ascii="Arial" w:hAnsi="Arial" w:cs="Arial"/>
          <w:lang w:val="en-US" w:bidi="bn-IN"/>
        </w:rPr>
        <w:t xml:space="preserve"> </w:t>
      </w:r>
    </w:p>
    <w:p w14:paraId="1CE386F3" w14:textId="77777777" w:rsidR="00D97FC7" w:rsidRPr="002E4EFB" w:rsidRDefault="00D97FC7" w:rsidP="00D97FC7">
      <w:pPr>
        <w:rPr>
          <w:rFonts w:ascii="Arial" w:hAnsi="Arial" w:cs="Arial"/>
        </w:rPr>
      </w:pPr>
    </w:p>
    <w:sectPr w:rsidR="00D97FC7" w:rsidRPr="002E4EFB" w:rsidSect="00562DF2">
      <w:footerReference w:type="default" r:id="rId3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D2B2E" w14:textId="77777777" w:rsidR="009C4891" w:rsidRDefault="009C4891" w:rsidP="00CD3D2B">
      <w:r>
        <w:separator/>
      </w:r>
    </w:p>
  </w:endnote>
  <w:endnote w:type="continuationSeparator" w:id="0">
    <w:p w14:paraId="6D57B7A4" w14:textId="77777777" w:rsidR="009C4891" w:rsidRDefault="009C4891" w:rsidP="00CD3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6849811"/>
      <w:docPartObj>
        <w:docPartGallery w:val="Page Numbers (Bottom of Page)"/>
        <w:docPartUnique/>
      </w:docPartObj>
    </w:sdtPr>
    <w:sdtEndPr>
      <w:rPr>
        <w:noProof/>
      </w:rPr>
    </w:sdtEndPr>
    <w:sdtContent>
      <w:p w14:paraId="28EEC95B" w14:textId="4B55C0A2" w:rsidR="00096615" w:rsidRDefault="00096615">
        <w:pPr>
          <w:pStyle w:val="Footer"/>
          <w:jc w:val="right"/>
        </w:pPr>
        <w:r>
          <w:fldChar w:fldCharType="begin"/>
        </w:r>
        <w:r>
          <w:instrText xml:space="preserve"> PAGE   \* MERGEFORMAT </w:instrText>
        </w:r>
        <w:r>
          <w:fldChar w:fldCharType="separate"/>
        </w:r>
        <w:r w:rsidR="00AF1197">
          <w:rPr>
            <w:noProof/>
          </w:rPr>
          <w:t>1</w:t>
        </w:r>
        <w:r>
          <w:rPr>
            <w:noProof/>
          </w:rPr>
          <w:fldChar w:fldCharType="end"/>
        </w:r>
      </w:p>
    </w:sdtContent>
  </w:sdt>
  <w:p w14:paraId="5F35BF97" w14:textId="77777777" w:rsidR="00CD3D2B" w:rsidRDefault="00CD3D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9D31E" w14:textId="77777777" w:rsidR="009C4891" w:rsidRDefault="009C4891" w:rsidP="00CD3D2B">
      <w:r>
        <w:separator/>
      </w:r>
    </w:p>
  </w:footnote>
  <w:footnote w:type="continuationSeparator" w:id="0">
    <w:p w14:paraId="552C1613" w14:textId="77777777" w:rsidR="009C4891" w:rsidRDefault="009C4891" w:rsidP="00CD3D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24E80"/>
    <w:multiLevelType w:val="multilevel"/>
    <w:tmpl w:val="A0242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18004A"/>
    <w:multiLevelType w:val="hybridMultilevel"/>
    <w:tmpl w:val="8C729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A7155"/>
    <w:multiLevelType w:val="hybridMultilevel"/>
    <w:tmpl w:val="2CD40B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A74D6A"/>
    <w:multiLevelType w:val="hybridMultilevel"/>
    <w:tmpl w:val="56E87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434F2B"/>
    <w:multiLevelType w:val="hybridMultilevel"/>
    <w:tmpl w:val="B5840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5E3792"/>
    <w:multiLevelType w:val="hybridMultilevel"/>
    <w:tmpl w:val="4BE88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8875150"/>
    <w:multiLevelType w:val="hybridMultilevel"/>
    <w:tmpl w:val="812041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DD7C7C"/>
    <w:multiLevelType w:val="hybridMultilevel"/>
    <w:tmpl w:val="05723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B51F18"/>
    <w:multiLevelType w:val="multilevel"/>
    <w:tmpl w:val="4896F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8F7128"/>
    <w:multiLevelType w:val="hybridMultilevel"/>
    <w:tmpl w:val="9260D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474C21"/>
    <w:multiLevelType w:val="hybridMultilevel"/>
    <w:tmpl w:val="8EEC8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C3135F"/>
    <w:multiLevelType w:val="hybridMultilevel"/>
    <w:tmpl w:val="977CD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B008DC"/>
    <w:multiLevelType w:val="hybridMultilevel"/>
    <w:tmpl w:val="20B40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CE6BDD"/>
    <w:multiLevelType w:val="multilevel"/>
    <w:tmpl w:val="8D708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3E0440"/>
    <w:multiLevelType w:val="hybridMultilevel"/>
    <w:tmpl w:val="786A0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C84585"/>
    <w:multiLevelType w:val="hybridMultilevel"/>
    <w:tmpl w:val="8D8A7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F0032D"/>
    <w:multiLevelType w:val="multilevel"/>
    <w:tmpl w:val="2744A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8D6D2E"/>
    <w:multiLevelType w:val="multilevel"/>
    <w:tmpl w:val="80523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094562"/>
    <w:multiLevelType w:val="hybridMultilevel"/>
    <w:tmpl w:val="025E10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C505D9C"/>
    <w:multiLevelType w:val="multilevel"/>
    <w:tmpl w:val="C6A2D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EFF5E91"/>
    <w:multiLevelType w:val="hybridMultilevel"/>
    <w:tmpl w:val="74C4F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B7371A"/>
    <w:multiLevelType w:val="multilevel"/>
    <w:tmpl w:val="3AE49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257290C"/>
    <w:multiLevelType w:val="hybridMultilevel"/>
    <w:tmpl w:val="C57E0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021BF6"/>
    <w:multiLevelType w:val="hybridMultilevel"/>
    <w:tmpl w:val="B1AA5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396C8A"/>
    <w:multiLevelType w:val="hybridMultilevel"/>
    <w:tmpl w:val="7848B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1"/>
  </w:num>
  <w:num w:numId="3">
    <w:abstractNumId w:val="9"/>
  </w:num>
  <w:num w:numId="4">
    <w:abstractNumId w:val="24"/>
  </w:num>
  <w:num w:numId="5">
    <w:abstractNumId w:val="11"/>
  </w:num>
  <w:num w:numId="6">
    <w:abstractNumId w:val="22"/>
  </w:num>
  <w:num w:numId="7">
    <w:abstractNumId w:val="5"/>
  </w:num>
  <w:num w:numId="8">
    <w:abstractNumId w:val="2"/>
  </w:num>
  <w:num w:numId="9">
    <w:abstractNumId w:val="10"/>
  </w:num>
  <w:num w:numId="10">
    <w:abstractNumId w:val="7"/>
  </w:num>
  <w:num w:numId="11">
    <w:abstractNumId w:val="4"/>
  </w:num>
  <w:num w:numId="12">
    <w:abstractNumId w:val="12"/>
  </w:num>
  <w:num w:numId="13">
    <w:abstractNumId w:val="14"/>
  </w:num>
  <w:num w:numId="14">
    <w:abstractNumId w:val="23"/>
  </w:num>
  <w:num w:numId="15">
    <w:abstractNumId w:val="3"/>
  </w:num>
  <w:num w:numId="16">
    <w:abstractNumId w:val="17"/>
  </w:num>
  <w:num w:numId="17">
    <w:abstractNumId w:val="16"/>
  </w:num>
  <w:num w:numId="18">
    <w:abstractNumId w:val="0"/>
  </w:num>
  <w:num w:numId="19">
    <w:abstractNumId w:val="15"/>
  </w:num>
  <w:num w:numId="20">
    <w:abstractNumId w:val="19"/>
  </w:num>
  <w:num w:numId="21">
    <w:abstractNumId w:val="8"/>
  </w:num>
  <w:num w:numId="22">
    <w:abstractNumId w:val="13"/>
  </w:num>
  <w:num w:numId="23">
    <w:abstractNumId w:val="18"/>
  </w:num>
  <w:num w:numId="24">
    <w:abstractNumId w:val="6"/>
  </w:num>
  <w:num w:numId="25">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1sbQwMjA0sTQ1NzBU0lEKTi0uzszPAykwrAUA/uQh2ywAAAA="/>
  </w:docVars>
  <w:rsids>
    <w:rsidRoot w:val="00077BDB"/>
    <w:rsid w:val="00001316"/>
    <w:rsid w:val="00004C24"/>
    <w:rsid w:val="0000711F"/>
    <w:rsid w:val="00010D0B"/>
    <w:rsid w:val="00014031"/>
    <w:rsid w:val="00014786"/>
    <w:rsid w:val="00015E39"/>
    <w:rsid w:val="00016086"/>
    <w:rsid w:val="000204AB"/>
    <w:rsid w:val="00024397"/>
    <w:rsid w:val="000259E6"/>
    <w:rsid w:val="000265D3"/>
    <w:rsid w:val="000272D1"/>
    <w:rsid w:val="00031B84"/>
    <w:rsid w:val="000339AA"/>
    <w:rsid w:val="00034866"/>
    <w:rsid w:val="000349D2"/>
    <w:rsid w:val="00035AEF"/>
    <w:rsid w:val="00036904"/>
    <w:rsid w:val="00041071"/>
    <w:rsid w:val="000456A2"/>
    <w:rsid w:val="000478F4"/>
    <w:rsid w:val="00047CB6"/>
    <w:rsid w:val="00047F17"/>
    <w:rsid w:val="00051F60"/>
    <w:rsid w:val="000532AB"/>
    <w:rsid w:val="000536CC"/>
    <w:rsid w:val="000538B0"/>
    <w:rsid w:val="0006082E"/>
    <w:rsid w:val="00061B22"/>
    <w:rsid w:val="0006506B"/>
    <w:rsid w:val="00066676"/>
    <w:rsid w:val="000705E7"/>
    <w:rsid w:val="000710B5"/>
    <w:rsid w:val="00072820"/>
    <w:rsid w:val="00072A54"/>
    <w:rsid w:val="00073B12"/>
    <w:rsid w:val="000758FA"/>
    <w:rsid w:val="00076357"/>
    <w:rsid w:val="00077276"/>
    <w:rsid w:val="00077BDB"/>
    <w:rsid w:val="000803CA"/>
    <w:rsid w:val="00080986"/>
    <w:rsid w:val="00082153"/>
    <w:rsid w:val="0008526B"/>
    <w:rsid w:val="00087775"/>
    <w:rsid w:val="00090C83"/>
    <w:rsid w:val="0009371E"/>
    <w:rsid w:val="000952CB"/>
    <w:rsid w:val="00095B9A"/>
    <w:rsid w:val="00095CB8"/>
    <w:rsid w:val="00096615"/>
    <w:rsid w:val="00096E47"/>
    <w:rsid w:val="000A0EA9"/>
    <w:rsid w:val="000A14F1"/>
    <w:rsid w:val="000A4526"/>
    <w:rsid w:val="000A65CD"/>
    <w:rsid w:val="000A6CF1"/>
    <w:rsid w:val="000A7CB7"/>
    <w:rsid w:val="000B0163"/>
    <w:rsid w:val="000B3D55"/>
    <w:rsid w:val="000C1C9E"/>
    <w:rsid w:val="000C3B82"/>
    <w:rsid w:val="000C4C78"/>
    <w:rsid w:val="000D0BCC"/>
    <w:rsid w:val="000D3F3B"/>
    <w:rsid w:val="000D4C42"/>
    <w:rsid w:val="000D6BBB"/>
    <w:rsid w:val="000D75A7"/>
    <w:rsid w:val="000E11EE"/>
    <w:rsid w:val="000E2D38"/>
    <w:rsid w:val="000E2F56"/>
    <w:rsid w:val="000E4326"/>
    <w:rsid w:val="000E628B"/>
    <w:rsid w:val="000E6A7E"/>
    <w:rsid w:val="000F1070"/>
    <w:rsid w:val="000F1833"/>
    <w:rsid w:val="000F2CC4"/>
    <w:rsid w:val="000F3F8E"/>
    <w:rsid w:val="000F50A3"/>
    <w:rsid w:val="000F7992"/>
    <w:rsid w:val="00101B07"/>
    <w:rsid w:val="00101CD4"/>
    <w:rsid w:val="00101D2F"/>
    <w:rsid w:val="00102F07"/>
    <w:rsid w:val="00104DC2"/>
    <w:rsid w:val="00105CC4"/>
    <w:rsid w:val="00107786"/>
    <w:rsid w:val="00111E52"/>
    <w:rsid w:val="001127DF"/>
    <w:rsid w:val="0011301C"/>
    <w:rsid w:val="00115303"/>
    <w:rsid w:val="00120D5E"/>
    <w:rsid w:val="00121E0B"/>
    <w:rsid w:val="00125780"/>
    <w:rsid w:val="001274E4"/>
    <w:rsid w:val="00127A02"/>
    <w:rsid w:val="00130B02"/>
    <w:rsid w:val="0013127F"/>
    <w:rsid w:val="001354AC"/>
    <w:rsid w:val="00136215"/>
    <w:rsid w:val="001518FD"/>
    <w:rsid w:val="00152221"/>
    <w:rsid w:val="00152F46"/>
    <w:rsid w:val="001534BB"/>
    <w:rsid w:val="001547C8"/>
    <w:rsid w:val="0015619C"/>
    <w:rsid w:val="00175F11"/>
    <w:rsid w:val="0017745F"/>
    <w:rsid w:val="00181D0D"/>
    <w:rsid w:val="0018362A"/>
    <w:rsid w:val="00183BD9"/>
    <w:rsid w:val="00184365"/>
    <w:rsid w:val="001866FE"/>
    <w:rsid w:val="00190D94"/>
    <w:rsid w:val="001925E6"/>
    <w:rsid w:val="001951E6"/>
    <w:rsid w:val="00195D22"/>
    <w:rsid w:val="001975B1"/>
    <w:rsid w:val="001A0D4C"/>
    <w:rsid w:val="001A174E"/>
    <w:rsid w:val="001A61B4"/>
    <w:rsid w:val="001A7080"/>
    <w:rsid w:val="001B2541"/>
    <w:rsid w:val="001C01AB"/>
    <w:rsid w:val="001C151F"/>
    <w:rsid w:val="001C1DAF"/>
    <w:rsid w:val="001C2306"/>
    <w:rsid w:val="001C3732"/>
    <w:rsid w:val="001C5F43"/>
    <w:rsid w:val="001C6166"/>
    <w:rsid w:val="001C7108"/>
    <w:rsid w:val="001D0284"/>
    <w:rsid w:val="001D2991"/>
    <w:rsid w:val="001D441E"/>
    <w:rsid w:val="001D56D8"/>
    <w:rsid w:val="001D59D9"/>
    <w:rsid w:val="001D59E4"/>
    <w:rsid w:val="001D5AE8"/>
    <w:rsid w:val="001D7234"/>
    <w:rsid w:val="001E08F1"/>
    <w:rsid w:val="001E11F3"/>
    <w:rsid w:val="001E168B"/>
    <w:rsid w:val="001E1DEA"/>
    <w:rsid w:val="001E2789"/>
    <w:rsid w:val="001E2860"/>
    <w:rsid w:val="001E33C8"/>
    <w:rsid w:val="001E42FC"/>
    <w:rsid w:val="001E58A2"/>
    <w:rsid w:val="001E66B2"/>
    <w:rsid w:val="001F13D8"/>
    <w:rsid w:val="001F1B95"/>
    <w:rsid w:val="001F4953"/>
    <w:rsid w:val="001F49A8"/>
    <w:rsid w:val="001F4EB9"/>
    <w:rsid w:val="00202B71"/>
    <w:rsid w:val="00210E8D"/>
    <w:rsid w:val="00212737"/>
    <w:rsid w:val="00212E39"/>
    <w:rsid w:val="0021535A"/>
    <w:rsid w:val="002176C3"/>
    <w:rsid w:val="002311CE"/>
    <w:rsid w:val="002314B1"/>
    <w:rsid w:val="0023221E"/>
    <w:rsid w:val="002326A2"/>
    <w:rsid w:val="002328F6"/>
    <w:rsid w:val="00235E0E"/>
    <w:rsid w:val="00236B6A"/>
    <w:rsid w:val="002376A8"/>
    <w:rsid w:val="002400E9"/>
    <w:rsid w:val="00243BF9"/>
    <w:rsid w:val="00243CD2"/>
    <w:rsid w:val="00255945"/>
    <w:rsid w:val="00257A1A"/>
    <w:rsid w:val="00260109"/>
    <w:rsid w:val="00260D18"/>
    <w:rsid w:val="00262FEF"/>
    <w:rsid w:val="00263D76"/>
    <w:rsid w:val="0026405A"/>
    <w:rsid w:val="00264D01"/>
    <w:rsid w:val="00267F3B"/>
    <w:rsid w:val="00270C8A"/>
    <w:rsid w:val="00271223"/>
    <w:rsid w:val="002729AB"/>
    <w:rsid w:val="00277206"/>
    <w:rsid w:val="00277215"/>
    <w:rsid w:val="00282761"/>
    <w:rsid w:val="00285B99"/>
    <w:rsid w:val="00285D9A"/>
    <w:rsid w:val="0029028B"/>
    <w:rsid w:val="00290662"/>
    <w:rsid w:val="002918C2"/>
    <w:rsid w:val="002A30F5"/>
    <w:rsid w:val="002A4456"/>
    <w:rsid w:val="002B1999"/>
    <w:rsid w:val="002B3BCC"/>
    <w:rsid w:val="002B529B"/>
    <w:rsid w:val="002B61E3"/>
    <w:rsid w:val="002B77E3"/>
    <w:rsid w:val="002B79B0"/>
    <w:rsid w:val="002C03E9"/>
    <w:rsid w:val="002C0653"/>
    <w:rsid w:val="002C0C10"/>
    <w:rsid w:val="002C2307"/>
    <w:rsid w:val="002C47EF"/>
    <w:rsid w:val="002C4D85"/>
    <w:rsid w:val="002C6507"/>
    <w:rsid w:val="002C6891"/>
    <w:rsid w:val="002C7CBB"/>
    <w:rsid w:val="002C7D8D"/>
    <w:rsid w:val="002D049E"/>
    <w:rsid w:val="002D0EE4"/>
    <w:rsid w:val="002D10A1"/>
    <w:rsid w:val="002D128C"/>
    <w:rsid w:val="002D3090"/>
    <w:rsid w:val="002D3FAB"/>
    <w:rsid w:val="002D5653"/>
    <w:rsid w:val="002E008B"/>
    <w:rsid w:val="002E1940"/>
    <w:rsid w:val="002E2F2F"/>
    <w:rsid w:val="002E3FF6"/>
    <w:rsid w:val="002E4EFB"/>
    <w:rsid w:val="002E66DC"/>
    <w:rsid w:val="002F07C9"/>
    <w:rsid w:val="002F0C52"/>
    <w:rsid w:val="002F1535"/>
    <w:rsid w:val="002F36C1"/>
    <w:rsid w:val="002F557D"/>
    <w:rsid w:val="002F5735"/>
    <w:rsid w:val="002F642A"/>
    <w:rsid w:val="0030145F"/>
    <w:rsid w:val="003071A3"/>
    <w:rsid w:val="0031320F"/>
    <w:rsid w:val="003136AF"/>
    <w:rsid w:val="00313700"/>
    <w:rsid w:val="00313F65"/>
    <w:rsid w:val="00313FDD"/>
    <w:rsid w:val="00314E36"/>
    <w:rsid w:val="0031529F"/>
    <w:rsid w:val="0031571E"/>
    <w:rsid w:val="00315A36"/>
    <w:rsid w:val="0032195E"/>
    <w:rsid w:val="00324CCB"/>
    <w:rsid w:val="003272FE"/>
    <w:rsid w:val="0032761B"/>
    <w:rsid w:val="003278B5"/>
    <w:rsid w:val="00327CEC"/>
    <w:rsid w:val="0033254A"/>
    <w:rsid w:val="0033437C"/>
    <w:rsid w:val="003402FC"/>
    <w:rsid w:val="00342503"/>
    <w:rsid w:val="00346F1E"/>
    <w:rsid w:val="00347E5D"/>
    <w:rsid w:val="0035068C"/>
    <w:rsid w:val="00353511"/>
    <w:rsid w:val="00353E19"/>
    <w:rsid w:val="00355790"/>
    <w:rsid w:val="00355A5E"/>
    <w:rsid w:val="00356EF9"/>
    <w:rsid w:val="00356F58"/>
    <w:rsid w:val="003625CE"/>
    <w:rsid w:val="00363B6D"/>
    <w:rsid w:val="00364D09"/>
    <w:rsid w:val="00365765"/>
    <w:rsid w:val="00365FC1"/>
    <w:rsid w:val="0036640B"/>
    <w:rsid w:val="00370CF2"/>
    <w:rsid w:val="00372838"/>
    <w:rsid w:val="00374568"/>
    <w:rsid w:val="00374EAF"/>
    <w:rsid w:val="00376B34"/>
    <w:rsid w:val="003818E0"/>
    <w:rsid w:val="00383851"/>
    <w:rsid w:val="003857BE"/>
    <w:rsid w:val="00387D87"/>
    <w:rsid w:val="00393D28"/>
    <w:rsid w:val="0039450E"/>
    <w:rsid w:val="00394D70"/>
    <w:rsid w:val="00395796"/>
    <w:rsid w:val="003A1F52"/>
    <w:rsid w:val="003A3071"/>
    <w:rsid w:val="003A49BF"/>
    <w:rsid w:val="003A520E"/>
    <w:rsid w:val="003A54FF"/>
    <w:rsid w:val="003A5961"/>
    <w:rsid w:val="003A65D7"/>
    <w:rsid w:val="003B03F0"/>
    <w:rsid w:val="003B1CFE"/>
    <w:rsid w:val="003B2DD5"/>
    <w:rsid w:val="003B3402"/>
    <w:rsid w:val="003B40F1"/>
    <w:rsid w:val="003B4D03"/>
    <w:rsid w:val="003B629B"/>
    <w:rsid w:val="003C6320"/>
    <w:rsid w:val="003C670C"/>
    <w:rsid w:val="003C68F3"/>
    <w:rsid w:val="003D00EB"/>
    <w:rsid w:val="003D2083"/>
    <w:rsid w:val="003D3B71"/>
    <w:rsid w:val="003D49E5"/>
    <w:rsid w:val="003D4CBD"/>
    <w:rsid w:val="003D5E48"/>
    <w:rsid w:val="003D6ACB"/>
    <w:rsid w:val="003E4F13"/>
    <w:rsid w:val="003E5020"/>
    <w:rsid w:val="003E655C"/>
    <w:rsid w:val="003E65F7"/>
    <w:rsid w:val="003E7E62"/>
    <w:rsid w:val="003F17FD"/>
    <w:rsid w:val="003F1F3F"/>
    <w:rsid w:val="003F21AB"/>
    <w:rsid w:val="003F3BF3"/>
    <w:rsid w:val="003F6DED"/>
    <w:rsid w:val="004019D5"/>
    <w:rsid w:val="00401CE4"/>
    <w:rsid w:val="00401D9F"/>
    <w:rsid w:val="00402098"/>
    <w:rsid w:val="00402699"/>
    <w:rsid w:val="00402778"/>
    <w:rsid w:val="00402D8A"/>
    <w:rsid w:val="00404558"/>
    <w:rsid w:val="00404EBE"/>
    <w:rsid w:val="00405130"/>
    <w:rsid w:val="004072CC"/>
    <w:rsid w:val="00411DBF"/>
    <w:rsid w:val="00412297"/>
    <w:rsid w:val="00412B32"/>
    <w:rsid w:val="00414869"/>
    <w:rsid w:val="004152B3"/>
    <w:rsid w:val="004179DE"/>
    <w:rsid w:val="00420483"/>
    <w:rsid w:val="004205AF"/>
    <w:rsid w:val="00423084"/>
    <w:rsid w:val="00427FF1"/>
    <w:rsid w:val="00434D3B"/>
    <w:rsid w:val="00436054"/>
    <w:rsid w:val="00437924"/>
    <w:rsid w:val="00440D09"/>
    <w:rsid w:val="00442F9A"/>
    <w:rsid w:val="00444398"/>
    <w:rsid w:val="00450200"/>
    <w:rsid w:val="004551F4"/>
    <w:rsid w:val="004579B0"/>
    <w:rsid w:val="004642B1"/>
    <w:rsid w:val="00465015"/>
    <w:rsid w:val="004658DA"/>
    <w:rsid w:val="00466DB2"/>
    <w:rsid w:val="00470982"/>
    <w:rsid w:val="00472709"/>
    <w:rsid w:val="004739CC"/>
    <w:rsid w:val="00474B8A"/>
    <w:rsid w:val="00476437"/>
    <w:rsid w:val="004765DC"/>
    <w:rsid w:val="0048190D"/>
    <w:rsid w:val="004820E6"/>
    <w:rsid w:val="00484F71"/>
    <w:rsid w:val="004852DE"/>
    <w:rsid w:val="00485C56"/>
    <w:rsid w:val="00486C56"/>
    <w:rsid w:val="00493AB3"/>
    <w:rsid w:val="00496048"/>
    <w:rsid w:val="00496E37"/>
    <w:rsid w:val="004971E8"/>
    <w:rsid w:val="004977F0"/>
    <w:rsid w:val="004A0610"/>
    <w:rsid w:val="004A07B7"/>
    <w:rsid w:val="004A0A2A"/>
    <w:rsid w:val="004A1A8B"/>
    <w:rsid w:val="004A4194"/>
    <w:rsid w:val="004A5F27"/>
    <w:rsid w:val="004A73F9"/>
    <w:rsid w:val="004A7603"/>
    <w:rsid w:val="004B25C8"/>
    <w:rsid w:val="004B3FE1"/>
    <w:rsid w:val="004B5BBB"/>
    <w:rsid w:val="004B6856"/>
    <w:rsid w:val="004B686A"/>
    <w:rsid w:val="004B6DB5"/>
    <w:rsid w:val="004C12E2"/>
    <w:rsid w:val="004C2BBB"/>
    <w:rsid w:val="004C3B15"/>
    <w:rsid w:val="004C587F"/>
    <w:rsid w:val="004C682C"/>
    <w:rsid w:val="004D00D2"/>
    <w:rsid w:val="004D263B"/>
    <w:rsid w:val="004D4734"/>
    <w:rsid w:val="004D53AE"/>
    <w:rsid w:val="004E4117"/>
    <w:rsid w:val="004E6475"/>
    <w:rsid w:val="004F3288"/>
    <w:rsid w:val="004F3B1E"/>
    <w:rsid w:val="004F3C71"/>
    <w:rsid w:val="004F427A"/>
    <w:rsid w:val="004F4DA3"/>
    <w:rsid w:val="004F50C5"/>
    <w:rsid w:val="004F7ABE"/>
    <w:rsid w:val="00504F04"/>
    <w:rsid w:val="0051180E"/>
    <w:rsid w:val="00522F49"/>
    <w:rsid w:val="00524792"/>
    <w:rsid w:val="0052611A"/>
    <w:rsid w:val="0053288A"/>
    <w:rsid w:val="00532D40"/>
    <w:rsid w:val="00534C02"/>
    <w:rsid w:val="00534C8E"/>
    <w:rsid w:val="00542737"/>
    <w:rsid w:val="00546AD7"/>
    <w:rsid w:val="00547D23"/>
    <w:rsid w:val="00547D57"/>
    <w:rsid w:val="005502EA"/>
    <w:rsid w:val="0055274E"/>
    <w:rsid w:val="00553474"/>
    <w:rsid w:val="00553AE1"/>
    <w:rsid w:val="005551C8"/>
    <w:rsid w:val="00557A4D"/>
    <w:rsid w:val="00562DF2"/>
    <w:rsid w:val="005642A6"/>
    <w:rsid w:val="00567AAC"/>
    <w:rsid w:val="00570004"/>
    <w:rsid w:val="00570703"/>
    <w:rsid w:val="00572616"/>
    <w:rsid w:val="00580F4D"/>
    <w:rsid w:val="00582886"/>
    <w:rsid w:val="00584F7D"/>
    <w:rsid w:val="00585B3F"/>
    <w:rsid w:val="00591F65"/>
    <w:rsid w:val="00594623"/>
    <w:rsid w:val="00594FB8"/>
    <w:rsid w:val="005A0021"/>
    <w:rsid w:val="005A264B"/>
    <w:rsid w:val="005A60E2"/>
    <w:rsid w:val="005A7EF0"/>
    <w:rsid w:val="005B0D4A"/>
    <w:rsid w:val="005B1D5D"/>
    <w:rsid w:val="005B3E44"/>
    <w:rsid w:val="005B4AB2"/>
    <w:rsid w:val="005B4B54"/>
    <w:rsid w:val="005B5936"/>
    <w:rsid w:val="005B65A8"/>
    <w:rsid w:val="005B7205"/>
    <w:rsid w:val="005C01FB"/>
    <w:rsid w:val="005D0EFB"/>
    <w:rsid w:val="005D2E9C"/>
    <w:rsid w:val="005D4F47"/>
    <w:rsid w:val="005D6353"/>
    <w:rsid w:val="005E1969"/>
    <w:rsid w:val="005E1F4D"/>
    <w:rsid w:val="005E22E6"/>
    <w:rsid w:val="005E36DD"/>
    <w:rsid w:val="005E3C11"/>
    <w:rsid w:val="005E3C32"/>
    <w:rsid w:val="005F3F80"/>
    <w:rsid w:val="005F4513"/>
    <w:rsid w:val="005F69B5"/>
    <w:rsid w:val="005F6B00"/>
    <w:rsid w:val="00601F9C"/>
    <w:rsid w:val="00604F9D"/>
    <w:rsid w:val="00607E21"/>
    <w:rsid w:val="00610386"/>
    <w:rsid w:val="00610ED3"/>
    <w:rsid w:val="00611294"/>
    <w:rsid w:val="006123CD"/>
    <w:rsid w:val="006127A7"/>
    <w:rsid w:val="00612AC0"/>
    <w:rsid w:val="0061425E"/>
    <w:rsid w:val="006209A1"/>
    <w:rsid w:val="0062342B"/>
    <w:rsid w:val="0062653D"/>
    <w:rsid w:val="006302B8"/>
    <w:rsid w:val="006311AB"/>
    <w:rsid w:val="0063154F"/>
    <w:rsid w:val="00631C94"/>
    <w:rsid w:val="0063301C"/>
    <w:rsid w:val="00633232"/>
    <w:rsid w:val="006337B0"/>
    <w:rsid w:val="00633B4B"/>
    <w:rsid w:val="006342FC"/>
    <w:rsid w:val="00635E30"/>
    <w:rsid w:val="00640D27"/>
    <w:rsid w:val="00640D90"/>
    <w:rsid w:val="00641318"/>
    <w:rsid w:val="006413A6"/>
    <w:rsid w:val="0064235D"/>
    <w:rsid w:val="0064277B"/>
    <w:rsid w:val="00643565"/>
    <w:rsid w:val="00643A4E"/>
    <w:rsid w:val="0064661D"/>
    <w:rsid w:val="006471BD"/>
    <w:rsid w:val="006478CE"/>
    <w:rsid w:val="00651ED8"/>
    <w:rsid w:val="00651F00"/>
    <w:rsid w:val="00653B04"/>
    <w:rsid w:val="00655D77"/>
    <w:rsid w:val="006562CF"/>
    <w:rsid w:val="00656CE2"/>
    <w:rsid w:val="00657739"/>
    <w:rsid w:val="0066047A"/>
    <w:rsid w:val="00662AAC"/>
    <w:rsid w:val="00665DCA"/>
    <w:rsid w:val="006724EE"/>
    <w:rsid w:val="00675B4E"/>
    <w:rsid w:val="0067630C"/>
    <w:rsid w:val="00677B0A"/>
    <w:rsid w:val="00677C83"/>
    <w:rsid w:val="006814B3"/>
    <w:rsid w:val="0068157A"/>
    <w:rsid w:val="00684D75"/>
    <w:rsid w:val="00684E03"/>
    <w:rsid w:val="00685420"/>
    <w:rsid w:val="0068675F"/>
    <w:rsid w:val="00686AE8"/>
    <w:rsid w:val="0069152E"/>
    <w:rsid w:val="00695B20"/>
    <w:rsid w:val="00697FE9"/>
    <w:rsid w:val="006A03C9"/>
    <w:rsid w:val="006A10C6"/>
    <w:rsid w:val="006A17B1"/>
    <w:rsid w:val="006A3185"/>
    <w:rsid w:val="006A3F8A"/>
    <w:rsid w:val="006A4F05"/>
    <w:rsid w:val="006A575F"/>
    <w:rsid w:val="006A6CCC"/>
    <w:rsid w:val="006B10AB"/>
    <w:rsid w:val="006B58E4"/>
    <w:rsid w:val="006B6DD1"/>
    <w:rsid w:val="006B7C9A"/>
    <w:rsid w:val="006C08D4"/>
    <w:rsid w:val="006C18CD"/>
    <w:rsid w:val="006C399E"/>
    <w:rsid w:val="006C4F25"/>
    <w:rsid w:val="006C5D8C"/>
    <w:rsid w:val="006C6A4A"/>
    <w:rsid w:val="006C7F90"/>
    <w:rsid w:val="006D111B"/>
    <w:rsid w:val="006D28F8"/>
    <w:rsid w:val="006D42F3"/>
    <w:rsid w:val="006D48D1"/>
    <w:rsid w:val="006D52F7"/>
    <w:rsid w:val="006D5F2A"/>
    <w:rsid w:val="006D76B6"/>
    <w:rsid w:val="006E0865"/>
    <w:rsid w:val="006E2BD2"/>
    <w:rsid w:val="006E2CA5"/>
    <w:rsid w:val="006E3097"/>
    <w:rsid w:val="006E6CA8"/>
    <w:rsid w:val="006E76E1"/>
    <w:rsid w:val="006F0395"/>
    <w:rsid w:val="006F1455"/>
    <w:rsid w:val="006F1FED"/>
    <w:rsid w:val="006F37BC"/>
    <w:rsid w:val="006F5FEF"/>
    <w:rsid w:val="006F63D1"/>
    <w:rsid w:val="006F79F5"/>
    <w:rsid w:val="00700707"/>
    <w:rsid w:val="0070182B"/>
    <w:rsid w:val="0070191D"/>
    <w:rsid w:val="007043B8"/>
    <w:rsid w:val="00706906"/>
    <w:rsid w:val="007104D2"/>
    <w:rsid w:val="00710AEF"/>
    <w:rsid w:val="0071110E"/>
    <w:rsid w:val="007112CD"/>
    <w:rsid w:val="007123F3"/>
    <w:rsid w:val="0071253A"/>
    <w:rsid w:val="0071265D"/>
    <w:rsid w:val="0071272A"/>
    <w:rsid w:val="007149D1"/>
    <w:rsid w:val="007174C5"/>
    <w:rsid w:val="007227E3"/>
    <w:rsid w:val="0072318E"/>
    <w:rsid w:val="00726153"/>
    <w:rsid w:val="00730A2D"/>
    <w:rsid w:val="00730BF6"/>
    <w:rsid w:val="007344FD"/>
    <w:rsid w:val="0073470F"/>
    <w:rsid w:val="007351CE"/>
    <w:rsid w:val="007402C4"/>
    <w:rsid w:val="0074349C"/>
    <w:rsid w:val="00744C21"/>
    <w:rsid w:val="00745234"/>
    <w:rsid w:val="00745DDA"/>
    <w:rsid w:val="00751E98"/>
    <w:rsid w:val="007571EC"/>
    <w:rsid w:val="00761CA1"/>
    <w:rsid w:val="007621EF"/>
    <w:rsid w:val="00765F3E"/>
    <w:rsid w:val="00771755"/>
    <w:rsid w:val="00771766"/>
    <w:rsid w:val="00771F83"/>
    <w:rsid w:val="00772A34"/>
    <w:rsid w:val="0078081B"/>
    <w:rsid w:val="00784722"/>
    <w:rsid w:val="00785215"/>
    <w:rsid w:val="00786CEA"/>
    <w:rsid w:val="00791B43"/>
    <w:rsid w:val="007A3FF1"/>
    <w:rsid w:val="007A477D"/>
    <w:rsid w:val="007B0DD5"/>
    <w:rsid w:val="007B1F70"/>
    <w:rsid w:val="007B268F"/>
    <w:rsid w:val="007B3992"/>
    <w:rsid w:val="007B40E3"/>
    <w:rsid w:val="007B4FEC"/>
    <w:rsid w:val="007B5596"/>
    <w:rsid w:val="007B68D8"/>
    <w:rsid w:val="007B7C3C"/>
    <w:rsid w:val="007C612F"/>
    <w:rsid w:val="007C6A39"/>
    <w:rsid w:val="007D1B06"/>
    <w:rsid w:val="007D2284"/>
    <w:rsid w:val="007D281D"/>
    <w:rsid w:val="007D4280"/>
    <w:rsid w:val="007D521F"/>
    <w:rsid w:val="007D5848"/>
    <w:rsid w:val="007D72B7"/>
    <w:rsid w:val="007E08A3"/>
    <w:rsid w:val="007E3D0E"/>
    <w:rsid w:val="007E696D"/>
    <w:rsid w:val="007E7693"/>
    <w:rsid w:val="007F136D"/>
    <w:rsid w:val="007F1BE1"/>
    <w:rsid w:val="007F2F22"/>
    <w:rsid w:val="007F5394"/>
    <w:rsid w:val="007F6B04"/>
    <w:rsid w:val="00803358"/>
    <w:rsid w:val="0080705C"/>
    <w:rsid w:val="00813E37"/>
    <w:rsid w:val="00814C66"/>
    <w:rsid w:val="0081656D"/>
    <w:rsid w:val="0082028C"/>
    <w:rsid w:val="00820BB0"/>
    <w:rsid w:val="00826A9E"/>
    <w:rsid w:val="0083155B"/>
    <w:rsid w:val="00834355"/>
    <w:rsid w:val="00834369"/>
    <w:rsid w:val="00841149"/>
    <w:rsid w:val="00841A43"/>
    <w:rsid w:val="00842F6F"/>
    <w:rsid w:val="008437D5"/>
    <w:rsid w:val="00846A78"/>
    <w:rsid w:val="00850122"/>
    <w:rsid w:val="00850F09"/>
    <w:rsid w:val="00851A85"/>
    <w:rsid w:val="00852B2A"/>
    <w:rsid w:val="00856D27"/>
    <w:rsid w:val="008602B8"/>
    <w:rsid w:val="00863019"/>
    <w:rsid w:val="008646CF"/>
    <w:rsid w:val="00864AFD"/>
    <w:rsid w:val="008655DE"/>
    <w:rsid w:val="00865967"/>
    <w:rsid w:val="00871161"/>
    <w:rsid w:val="00873B26"/>
    <w:rsid w:val="00876F66"/>
    <w:rsid w:val="00877970"/>
    <w:rsid w:val="008808D5"/>
    <w:rsid w:val="00880EC7"/>
    <w:rsid w:val="008865B3"/>
    <w:rsid w:val="00892242"/>
    <w:rsid w:val="00892E16"/>
    <w:rsid w:val="008952ED"/>
    <w:rsid w:val="00896CEC"/>
    <w:rsid w:val="008A2DF7"/>
    <w:rsid w:val="008A33F7"/>
    <w:rsid w:val="008A4451"/>
    <w:rsid w:val="008A7DAE"/>
    <w:rsid w:val="008B177F"/>
    <w:rsid w:val="008B184E"/>
    <w:rsid w:val="008B1DB5"/>
    <w:rsid w:val="008B20B6"/>
    <w:rsid w:val="008B271A"/>
    <w:rsid w:val="008B51D5"/>
    <w:rsid w:val="008B607E"/>
    <w:rsid w:val="008C19E4"/>
    <w:rsid w:val="008C206A"/>
    <w:rsid w:val="008C2592"/>
    <w:rsid w:val="008C26B9"/>
    <w:rsid w:val="008C281F"/>
    <w:rsid w:val="008C3790"/>
    <w:rsid w:val="008C48FB"/>
    <w:rsid w:val="008C4B68"/>
    <w:rsid w:val="008C4D88"/>
    <w:rsid w:val="008C6697"/>
    <w:rsid w:val="008D1F0B"/>
    <w:rsid w:val="008D2557"/>
    <w:rsid w:val="008E3AFC"/>
    <w:rsid w:val="008E715C"/>
    <w:rsid w:val="008F1AFB"/>
    <w:rsid w:val="008F2B5D"/>
    <w:rsid w:val="008F56F8"/>
    <w:rsid w:val="008F5E17"/>
    <w:rsid w:val="00905604"/>
    <w:rsid w:val="00911964"/>
    <w:rsid w:val="00915F23"/>
    <w:rsid w:val="00920EB4"/>
    <w:rsid w:val="009267F6"/>
    <w:rsid w:val="00932226"/>
    <w:rsid w:val="00932CD0"/>
    <w:rsid w:val="0093345A"/>
    <w:rsid w:val="00937668"/>
    <w:rsid w:val="00937D83"/>
    <w:rsid w:val="0094001F"/>
    <w:rsid w:val="00950E92"/>
    <w:rsid w:val="00951717"/>
    <w:rsid w:val="00953DFE"/>
    <w:rsid w:val="00953E47"/>
    <w:rsid w:val="00954D27"/>
    <w:rsid w:val="009551B5"/>
    <w:rsid w:val="00955C03"/>
    <w:rsid w:val="0095651D"/>
    <w:rsid w:val="00956E9E"/>
    <w:rsid w:val="009600F2"/>
    <w:rsid w:val="0096371A"/>
    <w:rsid w:val="00966112"/>
    <w:rsid w:val="00967681"/>
    <w:rsid w:val="009704C8"/>
    <w:rsid w:val="00972982"/>
    <w:rsid w:val="00973D5E"/>
    <w:rsid w:val="00974705"/>
    <w:rsid w:val="009819AA"/>
    <w:rsid w:val="00985382"/>
    <w:rsid w:val="00985928"/>
    <w:rsid w:val="00985C62"/>
    <w:rsid w:val="00986A3E"/>
    <w:rsid w:val="00986FDC"/>
    <w:rsid w:val="00987B2E"/>
    <w:rsid w:val="00991DBC"/>
    <w:rsid w:val="00993304"/>
    <w:rsid w:val="00993A5D"/>
    <w:rsid w:val="00995050"/>
    <w:rsid w:val="00995415"/>
    <w:rsid w:val="0099587F"/>
    <w:rsid w:val="00996109"/>
    <w:rsid w:val="00997E7D"/>
    <w:rsid w:val="009A48F0"/>
    <w:rsid w:val="009A6B96"/>
    <w:rsid w:val="009A7065"/>
    <w:rsid w:val="009A7A6D"/>
    <w:rsid w:val="009B047E"/>
    <w:rsid w:val="009B0BD2"/>
    <w:rsid w:val="009B12A6"/>
    <w:rsid w:val="009B5442"/>
    <w:rsid w:val="009B679D"/>
    <w:rsid w:val="009B6A0E"/>
    <w:rsid w:val="009C37CE"/>
    <w:rsid w:val="009C3EC2"/>
    <w:rsid w:val="009C4891"/>
    <w:rsid w:val="009D13AA"/>
    <w:rsid w:val="009D2381"/>
    <w:rsid w:val="009D4EBF"/>
    <w:rsid w:val="009D79DC"/>
    <w:rsid w:val="009E0BB0"/>
    <w:rsid w:val="009E29EF"/>
    <w:rsid w:val="009E34A7"/>
    <w:rsid w:val="009E3DDA"/>
    <w:rsid w:val="009E462E"/>
    <w:rsid w:val="009E754D"/>
    <w:rsid w:val="009F1364"/>
    <w:rsid w:val="009F22D6"/>
    <w:rsid w:val="009F3565"/>
    <w:rsid w:val="009F7F2E"/>
    <w:rsid w:val="00A004D8"/>
    <w:rsid w:val="00A016C4"/>
    <w:rsid w:val="00A0178B"/>
    <w:rsid w:val="00A01947"/>
    <w:rsid w:val="00A01E28"/>
    <w:rsid w:val="00A01F8F"/>
    <w:rsid w:val="00A0212E"/>
    <w:rsid w:val="00A023FF"/>
    <w:rsid w:val="00A04347"/>
    <w:rsid w:val="00A05BF0"/>
    <w:rsid w:val="00A05DA4"/>
    <w:rsid w:val="00A0657D"/>
    <w:rsid w:val="00A14BA4"/>
    <w:rsid w:val="00A14D34"/>
    <w:rsid w:val="00A234D9"/>
    <w:rsid w:val="00A246EE"/>
    <w:rsid w:val="00A26F27"/>
    <w:rsid w:val="00A276B8"/>
    <w:rsid w:val="00A3118B"/>
    <w:rsid w:val="00A313C2"/>
    <w:rsid w:val="00A331F4"/>
    <w:rsid w:val="00A34145"/>
    <w:rsid w:val="00A3439E"/>
    <w:rsid w:val="00A402B6"/>
    <w:rsid w:val="00A41AB7"/>
    <w:rsid w:val="00A41C79"/>
    <w:rsid w:val="00A41F0E"/>
    <w:rsid w:val="00A41FC4"/>
    <w:rsid w:val="00A45D5E"/>
    <w:rsid w:val="00A45FE5"/>
    <w:rsid w:val="00A47DED"/>
    <w:rsid w:val="00A50862"/>
    <w:rsid w:val="00A51E93"/>
    <w:rsid w:val="00A53332"/>
    <w:rsid w:val="00A5448E"/>
    <w:rsid w:val="00A553B2"/>
    <w:rsid w:val="00A56149"/>
    <w:rsid w:val="00A56785"/>
    <w:rsid w:val="00A56F08"/>
    <w:rsid w:val="00A61307"/>
    <w:rsid w:val="00A61C94"/>
    <w:rsid w:val="00A655B1"/>
    <w:rsid w:val="00A676C5"/>
    <w:rsid w:val="00A71DC1"/>
    <w:rsid w:val="00A74763"/>
    <w:rsid w:val="00A74DC5"/>
    <w:rsid w:val="00A8106D"/>
    <w:rsid w:val="00A81911"/>
    <w:rsid w:val="00A86AFE"/>
    <w:rsid w:val="00A924BA"/>
    <w:rsid w:val="00A9301C"/>
    <w:rsid w:val="00A9342F"/>
    <w:rsid w:val="00A96F77"/>
    <w:rsid w:val="00AA28E8"/>
    <w:rsid w:val="00AA3758"/>
    <w:rsid w:val="00AA3B8F"/>
    <w:rsid w:val="00AA5152"/>
    <w:rsid w:val="00AA5DCD"/>
    <w:rsid w:val="00AA7982"/>
    <w:rsid w:val="00AB2D81"/>
    <w:rsid w:val="00AB3526"/>
    <w:rsid w:val="00AB3EB4"/>
    <w:rsid w:val="00AB4EF9"/>
    <w:rsid w:val="00AB5056"/>
    <w:rsid w:val="00AB59A3"/>
    <w:rsid w:val="00AB602C"/>
    <w:rsid w:val="00AB6E55"/>
    <w:rsid w:val="00AB763B"/>
    <w:rsid w:val="00AC16FD"/>
    <w:rsid w:val="00AC3C86"/>
    <w:rsid w:val="00AC4BAB"/>
    <w:rsid w:val="00AC6FF6"/>
    <w:rsid w:val="00AC7DA1"/>
    <w:rsid w:val="00AD0AE3"/>
    <w:rsid w:val="00AD0E98"/>
    <w:rsid w:val="00AD11FD"/>
    <w:rsid w:val="00AD1988"/>
    <w:rsid w:val="00AD6F1A"/>
    <w:rsid w:val="00AE2187"/>
    <w:rsid w:val="00AE4145"/>
    <w:rsid w:val="00AE6DC5"/>
    <w:rsid w:val="00AF1197"/>
    <w:rsid w:val="00AF1605"/>
    <w:rsid w:val="00AF2E72"/>
    <w:rsid w:val="00AF3CC3"/>
    <w:rsid w:val="00AF44F5"/>
    <w:rsid w:val="00AF467F"/>
    <w:rsid w:val="00AF776C"/>
    <w:rsid w:val="00B00207"/>
    <w:rsid w:val="00B00255"/>
    <w:rsid w:val="00B0466E"/>
    <w:rsid w:val="00B05F1F"/>
    <w:rsid w:val="00B13DA3"/>
    <w:rsid w:val="00B175F4"/>
    <w:rsid w:val="00B25C5A"/>
    <w:rsid w:val="00B26738"/>
    <w:rsid w:val="00B3065D"/>
    <w:rsid w:val="00B31A73"/>
    <w:rsid w:val="00B31CFF"/>
    <w:rsid w:val="00B41166"/>
    <w:rsid w:val="00B4179B"/>
    <w:rsid w:val="00B435C3"/>
    <w:rsid w:val="00B4636E"/>
    <w:rsid w:val="00B46620"/>
    <w:rsid w:val="00B47A95"/>
    <w:rsid w:val="00B52877"/>
    <w:rsid w:val="00B52E21"/>
    <w:rsid w:val="00B5396E"/>
    <w:rsid w:val="00B555C4"/>
    <w:rsid w:val="00B55873"/>
    <w:rsid w:val="00B55AAC"/>
    <w:rsid w:val="00B57F1F"/>
    <w:rsid w:val="00B60C75"/>
    <w:rsid w:val="00B60E56"/>
    <w:rsid w:val="00B6202C"/>
    <w:rsid w:val="00B643CD"/>
    <w:rsid w:val="00B650C1"/>
    <w:rsid w:val="00B67033"/>
    <w:rsid w:val="00B71066"/>
    <w:rsid w:val="00B749A6"/>
    <w:rsid w:val="00B7573B"/>
    <w:rsid w:val="00B764E7"/>
    <w:rsid w:val="00B77682"/>
    <w:rsid w:val="00B84D5D"/>
    <w:rsid w:val="00B85515"/>
    <w:rsid w:val="00B87777"/>
    <w:rsid w:val="00B926C4"/>
    <w:rsid w:val="00B93961"/>
    <w:rsid w:val="00B940C9"/>
    <w:rsid w:val="00BA08B9"/>
    <w:rsid w:val="00BA0C04"/>
    <w:rsid w:val="00BA172D"/>
    <w:rsid w:val="00BA1DE4"/>
    <w:rsid w:val="00BA289F"/>
    <w:rsid w:val="00BA3A44"/>
    <w:rsid w:val="00BA40A9"/>
    <w:rsid w:val="00BA5D9F"/>
    <w:rsid w:val="00BA64A2"/>
    <w:rsid w:val="00BB234E"/>
    <w:rsid w:val="00BB321B"/>
    <w:rsid w:val="00BB381E"/>
    <w:rsid w:val="00BB42C2"/>
    <w:rsid w:val="00BB77A3"/>
    <w:rsid w:val="00BB7DB9"/>
    <w:rsid w:val="00BC0716"/>
    <w:rsid w:val="00BC47A3"/>
    <w:rsid w:val="00BC655F"/>
    <w:rsid w:val="00BC686C"/>
    <w:rsid w:val="00BC7246"/>
    <w:rsid w:val="00BD1A25"/>
    <w:rsid w:val="00BD2013"/>
    <w:rsid w:val="00BD221F"/>
    <w:rsid w:val="00BD3DC5"/>
    <w:rsid w:val="00BD48F4"/>
    <w:rsid w:val="00BD49B3"/>
    <w:rsid w:val="00BD5D06"/>
    <w:rsid w:val="00BD737D"/>
    <w:rsid w:val="00BE2943"/>
    <w:rsid w:val="00BE30F2"/>
    <w:rsid w:val="00BE3DA9"/>
    <w:rsid w:val="00BE5541"/>
    <w:rsid w:val="00BE5DC5"/>
    <w:rsid w:val="00BE68F8"/>
    <w:rsid w:val="00BE7F30"/>
    <w:rsid w:val="00BF0D11"/>
    <w:rsid w:val="00BF13A1"/>
    <w:rsid w:val="00BF3DEB"/>
    <w:rsid w:val="00BF5146"/>
    <w:rsid w:val="00BF5E2B"/>
    <w:rsid w:val="00BF732C"/>
    <w:rsid w:val="00C04405"/>
    <w:rsid w:val="00C05E74"/>
    <w:rsid w:val="00C0601A"/>
    <w:rsid w:val="00C12133"/>
    <w:rsid w:val="00C13FE0"/>
    <w:rsid w:val="00C14760"/>
    <w:rsid w:val="00C14A04"/>
    <w:rsid w:val="00C17F99"/>
    <w:rsid w:val="00C20625"/>
    <w:rsid w:val="00C22FB5"/>
    <w:rsid w:val="00C248F8"/>
    <w:rsid w:val="00C257A9"/>
    <w:rsid w:val="00C262EB"/>
    <w:rsid w:val="00C27B7A"/>
    <w:rsid w:val="00C27BD1"/>
    <w:rsid w:val="00C300FE"/>
    <w:rsid w:val="00C3035D"/>
    <w:rsid w:val="00C32B60"/>
    <w:rsid w:val="00C32F67"/>
    <w:rsid w:val="00C333D1"/>
    <w:rsid w:val="00C34E2B"/>
    <w:rsid w:val="00C353E5"/>
    <w:rsid w:val="00C36E91"/>
    <w:rsid w:val="00C4010E"/>
    <w:rsid w:val="00C40B40"/>
    <w:rsid w:val="00C4115F"/>
    <w:rsid w:val="00C42B4A"/>
    <w:rsid w:val="00C43091"/>
    <w:rsid w:val="00C47486"/>
    <w:rsid w:val="00C547DD"/>
    <w:rsid w:val="00C555A6"/>
    <w:rsid w:val="00C56940"/>
    <w:rsid w:val="00C5712E"/>
    <w:rsid w:val="00C57A23"/>
    <w:rsid w:val="00C57B90"/>
    <w:rsid w:val="00C57E63"/>
    <w:rsid w:val="00C608AB"/>
    <w:rsid w:val="00C63BD1"/>
    <w:rsid w:val="00C6529F"/>
    <w:rsid w:val="00C8004A"/>
    <w:rsid w:val="00C81DDF"/>
    <w:rsid w:val="00C855B7"/>
    <w:rsid w:val="00C9001B"/>
    <w:rsid w:val="00C9127D"/>
    <w:rsid w:val="00C91737"/>
    <w:rsid w:val="00C91C17"/>
    <w:rsid w:val="00C972A3"/>
    <w:rsid w:val="00CA07C4"/>
    <w:rsid w:val="00CA0CC3"/>
    <w:rsid w:val="00CA16A3"/>
    <w:rsid w:val="00CA1C2A"/>
    <w:rsid w:val="00CA6CFB"/>
    <w:rsid w:val="00CB18DE"/>
    <w:rsid w:val="00CB4360"/>
    <w:rsid w:val="00CB5B25"/>
    <w:rsid w:val="00CB5D4F"/>
    <w:rsid w:val="00CB6B55"/>
    <w:rsid w:val="00CB6E55"/>
    <w:rsid w:val="00CC2D8F"/>
    <w:rsid w:val="00CC4845"/>
    <w:rsid w:val="00CC56EF"/>
    <w:rsid w:val="00CC609F"/>
    <w:rsid w:val="00CC7D6A"/>
    <w:rsid w:val="00CD37C0"/>
    <w:rsid w:val="00CD3D2B"/>
    <w:rsid w:val="00CD44AD"/>
    <w:rsid w:val="00CD54B1"/>
    <w:rsid w:val="00CD6EC7"/>
    <w:rsid w:val="00CE23B6"/>
    <w:rsid w:val="00CE3782"/>
    <w:rsid w:val="00CE3C7D"/>
    <w:rsid w:val="00CE6659"/>
    <w:rsid w:val="00D01FE2"/>
    <w:rsid w:val="00D02624"/>
    <w:rsid w:val="00D04575"/>
    <w:rsid w:val="00D10545"/>
    <w:rsid w:val="00D12D74"/>
    <w:rsid w:val="00D1368A"/>
    <w:rsid w:val="00D15A21"/>
    <w:rsid w:val="00D163EC"/>
    <w:rsid w:val="00D1723A"/>
    <w:rsid w:val="00D17F26"/>
    <w:rsid w:val="00D2004A"/>
    <w:rsid w:val="00D208F0"/>
    <w:rsid w:val="00D21B63"/>
    <w:rsid w:val="00D21F58"/>
    <w:rsid w:val="00D2264D"/>
    <w:rsid w:val="00D226C8"/>
    <w:rsid w:val="00D267D8"/>
    <w:rsid w:val="00D2773D"/>
    <w:rsid w:val="00D2773F"/>
    <w:rsid w:val="00D30363"/>
    <w:rsid w:val="00D306D7"/>
    <w:rsid w:val="00D32A58"/>
    <w:rsid w:val="00D37A37"/>
    <w:rsid w:val="00D4096B"/>
    <w:rsid w:val="00D4243C"/>
    <w:rsid w:val="00D43D1E"/>
    <w:rsid w:val="00D441E5"/>
    <w:rsid w:val="00D44743"/>
    <w:rsid w:val="00D44AAD"/>
    <w:rsid w:val="00D44D25"/>
    <w:rsid w:val="00D50E86"/>
    <w:rsid w:val="00D53FC3"/>
    <w:rsid w:val="00D550EE"/>
    <w:rsid w:val="00D555EE"/>
    <w:rsid w:val="00D5585D"/>
    <w:rsid w:val="00D565AE"/>
    <w:rsid w:val="00D5678C"/>
    <w:rsid w:val="00D60014"/>
    <w:rsid w:val="00D61D58"/>
    <w:rsid w:val="00D656D2"/>
    <w:rsid w:val="00D7245B"/>
    <w:rsid w:val="00D72C06"/>
    <w:rsid w:val="00D735D9"/>
    <w:rsid w:val="00D74165"/>
    <w:rsid w:val="00D77858"/>
    <w:rsid w:val="00D834C4"/>
    <w:rsid w:val="00D84F3D"/>
    <w:rsid w:val="00D85345"/>
    <w:rsid w:val="00D85FA7"/>
    <w:rsid w:val="00D86F52"/>
    <w:rsid w:val="00D877F2"/>
    <w:rsid w:val="00D9341C"/>
    <w:rsid w:val="00D97BFB"/>
    <w:rsid w:val="00D97FC7"/>
    <w:rsid w:val="00DA1316"/>
    <w:rsid w:val="00DA13FF"/>
    <w:rsid w:val="00DA2A01"/>
    <w:rsid w:val="00DA2AFA"/>
    <w:rsid w:val="00DA3E17"/>
    <w:rsid w:val="00DA4383"/>
    <w:rsid w:val="00DA5C78"/>
    <w:rsid w:val="00DA6578"/>
    <w:rsid w:val="00DA6949"/>
    <w:rsid w:val="00DB0C9C"/>
    <w:rsid w:val="00DB267B"/>
    <w:rsid w:val="00DB3078"/>
    <w:rsid w:val="00DB39F4"/>
    <w:rsid w:val="00DB3DA6"/>
    <w:rsid w:val="00DB534C"/>
    <w:rsid w:val="00DB5695"/>
    <w:rsid w:val="00DB6365"/>
    <w:rsid w:val="00DC1557"/>
    <w:rsid w:val="00DC1948"/>
    <w:rsid w:val="00DC7BBB"/>
    <w:rsid w:val="00DD0ED6"/>
    <w:rsid w:val="00DD1F6B"/>
    <w:rsid w:val="00DD3F1F"/>
    <w:rsid w:val="00DD4713"/>
    <w:rsid w:val="00DD73F8"/>
    <w:rsid w:val="00DF11C2"/>
    <w:rsid w:val="00DF160C"/>
    <w:rsid w:val="00DF69A4"/>
    <w:rsid w:val="00DF7DB6"/>
    <w:rsid w:val="00E00AA0"/>
    <w:rsid w:val="00E01E4E"/>
    <w:rsid w:val="00E025AF"/>
    <w:rsid w:val="00E0357E"/>
    <w:rsid w:val="00E05A63"/>
    <w:rsid w:val="00E07946"/>
    <w:rsid w:val="00E13E31"/>
    <w:rsid w:val="00E14F7E"/>
    <w:rsid w:val="00E17279"/>
    <w:rsid w:val="00E21DE8"/>
    <w:rsid w:val="00E23490"/>
    <w:rsid w:val="00E2478C"/>
    <w:rsid w:val="00E33FFA"/>
    <w:rsid w:val="00E3464D"/>
    <w:rsid w:val="00E34ECA"/>
    <w:rsid w:val="00E35A1D"/>
    <w:rsid w:val="00E37361"/>
    <w:rsid w:val="00E4062C"/>
    <w:rsid w:val="00E4210D"/>
    <w:rsid w:val="00E42C54"/>
    <w:rsid w:val="00E430CF"/>
    <w:rsid w:val="00E44828"/>
    <w:rsid w:val="00E4574F"/>
    <w:rsid w:val="00E508BF"/>
    <w:rsid w:val="00E51965"/>
    <w:rsid w:val="00E51EB3"/>
    <w:rsid w:val="00E51EBE"/>
    <w:rsid w:val="00E525AD"/>
    <w:rsid w:val="00E52DB0"/>
    <w:rsid w:val="00E53E5A"/>
    <w:rsid w:val="00E55D62"/>
    <w:rsid w:val="00E56429"/>
    <w:rsid w:val="00E56898"/>
    <w:rsid w:val="00E601E6"/>
    <w:rsid w:val="00E60449"/>
    <w:rsid w:val="00E60832"/>
    <w:rsid w:val="00E616DB"/>
    <w:rsid w:val="00E63212"/>
    <w:rsid w:val="00E6474C"/>
    <w:rsid w:val="00E66777"/>
    <w:rsid w:val="00E67525"/>
    <w:rsid w:val="00E70A93"/>
    <w:rsid w:val="00E717B3"/>
    <w:rsid w:val="00E72A13"/>
    <w:rsid w:val="00E72E51"/>
    <w:rsid w:val="00E75100"/>
    <w:rsid w:val="00E7566F"/>
    <w:rsid w:val="00E76659"/>
    <w:rsid w:val="00E77829"/>
    <w:rsid w:val="00E8067B"/>
    <w:rsid w:val="00E80B25"/>
    <w:rsid w:val="00E82AAF"/>
    <w:rsid w:val="00E835BE"/>
    <w:rsid w:val="00E9001E"/>
    <w:rsid w:val="00E90713"/>
    <w:rsid w:val="00E94FB8"/>
    <w:rsid w:val="00E96693"/>
    <w:rsid w:val="00E96A34"/>
    <w:rsid w:val="00EA01F8"/>
    <w:rsid w:val="00EA04C6"/>
    <w:rsid w:val="00EA062E"/>
    <w:rsid w:val="00EA38FA"/>
    <w:rsid w:val="00EA4244"/>
    <w:rsid w:val="00EA440C"/>
    <w:rsid w:val="00EB40DB"/>
    <w:rsid w:val="00EB4CB9"/>
    <w:rsid w:val="00EB5017"/>
    <w:rsid w:val="00EB5C2B"/>
    <w:rsid w:val="00EC04FD"/>
    <w:rsid w:val="00EC19BC"/>
    <w:rsid w:val="00EC2245"/>
    <w:rsid w:val="00EC3472"/>
    <w:rsid w:val="00EC3E5B"/>
    <w:rsid w:val="00EC5168"/>
    <w:rsid w:val="00EC5D4E"/>
    <w:rsid w:val="00EC64DD"/>
    <w:rsid w:val="00ED0988"/>
    <w:rsid w:val="00ED29C1"/>
    <w:rsid w:val="00ED389A"/>
    <w:rsid w:val="00ED49D0"/>
    <w:rsid w:val="00ED7454"/>
    <w:rsid w:val="00ED75E4"/>
    <w:rsid w:val="00EE0F5C"/>
    <w:rsid w:val="00EE0F8D"/>
    <w:rsid w:val="00EE270E"/>
    <w:rsid w:val="00EE5EF8"/>
    <w:rsid w:val="00EE6CBD"/>
    <w:rsid w:val="00EE7B7F"/>
    <w:rsid w:val="00EF03A1"/>
    <w:rsid w:val="00EF1036"/>
    <w:rsid w:val="00EF4094"/>
    <w:rsid w:val="00EF4802"/>
    <w:rsid w:val="00F02946"/>
    <w:rsid w:val="00F02A84"/>
    <w:rsid w:val="00F02DF8"/>
    <w:rsid w:val="00F03EE2"/>
    <w:rsid w:val="00F0796A"/>
    <w:rsid w:val="00F12722"/>
    <w:rsid w:val="00F13DD4"/>
    <w:rsid w:val="00F172B1"/>
    <w:rsid w:val="00F210AA"/>
    <w:rsid w:val="00F25C06"/>
    <w:rsid w:val="00F30805"/>
    <w:rsid w:val="00F366C1"/>
    <w:rsid w:val="00F45052"/>
    <w:rsid w:val="00F51DD9"/>
    <w:rsid w:val="00F54BFA"/>
    <w:rsid w:val="00F54FB4"/>
    <w:rsid w:val="00F5662B"/>
    <w:rsid w:val="00F61925"/>
    <w:rsid w:val="00F64325"/>
    <w:rsid w:val="00F64EA6"/>
    <w:rsid w:val="00F661A9"/>
    <w:rsid w:val="00F6783C"/>
    <w:rsid w:val="00F67FD0"/>
    <w:rsid w:val="00F71409"/>
    <w:rsid w:val="00F71E28"/>
    <w:rsid w:val="00F749C7"/>
    <w:rsid w:val="00F76646"/>
    <w:rsid w:val="00F76940"/>
    <w:rsid w:val="00F77256"/>
    <w:rsid w:val="00F816B0"/>
    <w:rsid w:val="00F820FA"/>
    <w:rsid w:val="00F85E78"/>
    <w:rsid w:val="00F866BE"/>
    <w:rsid w:val="00F868DB"/>
    <w:rsid w:val="00F87516"/>
    <w:rsid w:val="00F8764A"/>
    <w:rsid w:val="00F92ED7"/>
    <w:rsid w:val="00F9449A"/>
    <w:rsid w:val="00F9535C"/>
    <w:rsid w:val="00F9774F"/>
    <w:rsid w:val="00FA2C9F"/>
    <w:rsid w:val="00FA40BF"/>
    <w:rsid w:val="00FA42AD"/>
    <w:rsid w:val="00FA4511"/>
    <w:rsid w:val="00FB3BBE"/>
    <w:rsid w:val="00FB4041"/>
    <w:rsid w:val="00FB5208"/>
    <w:rsid w:val="00FB56FE"/>
    <w:rsid w:val="00FB6115"/>
    <w:rsid w:val="00FB7025"/>
    <w:rsid w:val="00FC4795"/>
    <w:rsid w:val="00FC6068"/>
    <w:rsid w:val="00FC7BF2"/>
    <w:rsid w:val="00FD068E"/>
    <w:rsid w:val="00FD12CC"/>
    <w:rsid w:val="00FD235A"/>
    <w:rsid w:val="00FD383D"/>
    <w:rsid w:val="00FD5898"/>
    <w:rsid w:val="00FD5A2B"/>
    <w:rsid w:val="00FD6D2B"/>
    <w:rsid w:val="00FE3D3F"/>
    <w:rsid w:val="00FE55A3"/>
    <w:rsid w:val="00FE58A0"/>
    <w:rsid w:val="00FF0B2C"/>
    <w:rsid w:val="00FF0C8A"/>
    <w:rsid w:val="00FF123A"/>
    <w:rsid w:val="00FF2457"/>
    <w:rsid w:val="00FF524C"/>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35BF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5C03"/>
    <w:pPr>
      <w:spacing w:before="120" w:after="120" w:line="360" w:lineRule="auto"/>
      <w:jc w:val="both"/>
    </w:pPr>
    <w:rPr>
      <w:rFonts w:ascii="Times New Roman" w:eastAsia="Times New Roman" w:hAnsi="Times New Roman" w:cs="Times New Roman"/>
      <w:kern w:val="2"/>
      <w:sz w:val="24"/>
      <w:szCs w:val="22"/>
      <w:lang w:eastAsia="en-GB" w:bidi="ar-SA"/>
      <w14:ligatures w14:val="standardContextual"/>
    </w:rPr>
  </w:style>
  <w:style w:type="paragraph" w:styleId="Heading1">
    <w:name w:val="heading 1"/>
    <w:basedOn w:val="Normal"/>
    <w:next w:val="Normal"/>
    <w:link w:val="Heading1Char"/>
    <w:autoRedefine/>
    <w:uiPriority w:val="9"/>
    <w:qFormat/>
    <w:rsid w:val="00892E16"/>
    <w:pPr>
      <w:keepNext/>
      <w:keepLines/>
      <w:spacing w:before="240" w:after="0"/>
      <w:outlineLvl w:val="0"/>
    </w:pPr>
    <w:rPr>
      <w:rFonts w:eastAsiaTheme="majorEastAsia" w:cstheme="majorBidi"/>
      <w:b/>
      <w:color w:val="2F5496" w:themeColor="accent1" w:themeShade="BF"/>
      <w:kern w:val="0"/>
      <w:sz w:val="32"/>
      <w:szCs w:val="32"/>
      <w:lang w:eastAsia="en-US" w:bidi="bn-IN"/>
      <w14:ligatures w14:val="none"/>
    </w:rPr>
  </w:style>
  <w:style w:type="paragraph" w:styleId="Heading2">
    <w:name w:val="heading 2"/>
    <w:basedOn w:val="Normal"/>
    <w:next w:val="Normal"/>
    <w:link w:val="Heading2Char"/>
    <w:autoRedefine/>
    <w:uiPriority w:val="9"/>
    <w:unhideWhenUsed/>
    <w:qFormat/>
    <w:rsid w:val="00892E16"/>
    <w:pPr>
      <w:keepNext/>
      <w:keepLines/>
      <w:spacing w:before="40" w:after="0"/>
      <w:outlineLvl w:val="1"/>
    </w:pPr>
    <w:rPr>
      <w:rFonts w:eastAsiaTheme="majorEastAsia" w:cstheme="majorBidi"/>
      <w:b/>
      <w:color w:val="2F5496" w:themeColor="accent1" w:themeShade="BF"/>
      <w:kern w:val="0"/>
      <w:sz w:val="26"/>
      <w:szCs w:val="33"/>
      <w:lang w:eastAsia="en-US" w:bidi="bn-IN"/>
      <w14:ligatures w14:val="none"/>
    </w:rPr>
  </w:style>
  <w:style w:type="paragraph" w:styleId="Heading3">
    <w:name w:val="heading 3"/>
    <w:basedOn w:val="Normal"/>
    <w:next w:val="Normal"/>
    <w:link w:val="Heading3Char"/>
    <w:autoRedefine/>
    <w:uiPriority w:val="9"/>
    <w:unhideWhenUsed/>
    <w:qFormat/>
    <w:rsid w:val="00892E16"/>
    <w:pPr>
      <w:keepNext/>
      <w:keepLines/>
      <w:spacing w:before="40" w:after="0" w:line="480" w:lineRule="auto"/>
      <w:outlineLvl w:val="2"/>
    </w:pPr>
    <w:rPr>
      <w:rFonts w:eastAsiaTheme="majorEastAsia" w:cstheme="majorBidi"/>
      <w:b/>
      <w:color w:val="4472C4" w:themeColor="accent1"/>
      <w:kern w:val="0"/>
      <w:szCs w:val="30"/>
      <w:lang w:eastAsia="en-US" w:bidi="bn-IN"/>
      <w14:ligatures w14:val="none"/>
    </w:rPr>
  </w:style>
  <w:style w:type="paragraph" w:styleId="Heading4">
    <w:name w:val="heading 4"/>
    <w:basedOn w:val="Normal"/>
    <w:next w:val="Normal"/>
    <w:link w:val="Heading4Char"/>
    <w:uiPriority w:val="9"/>
    <w:semiHidden/>
    <w:unhideWhenUsed/>
    <w:qFormat/>
    <w:rsid w:val="004A73F9"/>
    <w:pPr>
      <w:keepNext/>
      <w:keepLines/>
      <w:spacing w:before="40" w:after="0"/>
      <w:outlineLvl w:val="3"/>
    </w:pPr>
    <w:rPr>
      <w:rFonts w:asciiTheme="majorHAnsi" w:eastAsiaTheme="majorEastAsia" w:hAnsiTheme="majorHAnsi" w:cstheme="majorBidi"/>
      <w:i/>
      <w:iCs/>
      <w:color w:val="2F5496" w:themeColor="accent1" w:themeShade="BF"/>
      <w:kern w:val="0"/>
      <w:szCs w:val="24"/>
      <w:lang w:bidi="bn-I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2E16"/>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892E16"/>
    <w:rPr>
      <w:rFonts w:ascii="Times New Roman" w:eastAsiaTheme="majorEastAsia" w:hAnsi="Times New Roman" w:cstheme="majorBidi"/>
      <w:b/>
      <w:color w:val="2F5496" w:themeColor="accent1" w:themeShade="BF"/>
      <w:sz w:val="26"/>
      <w:szCs w:val="33"/>
    </w:rPr>
  </w:style>
  <w:style w:type="character" w:customStyle="1" w:styleId="Heading3Char">
    <w:name w:val="Heading 3 Char"/>
    <w:basedOn w:val="DefaultParagraphFont"/>
    <w:link w:val="Heading3"/>
    <w:uiPriority w:val="9"/>
    <w:rsid w:val="00892E16"/>
    <w:rPr>
      <w:rFonts w:ascii="Times New Roman" w:eastAsiaTheme="majorEastAsia" w:hAnsi="Times New Roman" w:cstheme="majorBidi"/>
      <w:b/>
      <w:color w:val="4472C4" w:themeColor="accent1"/>
      <w:sz w:val="24"/>
      <w:szCs w:val="30"/>
    </w:rPr>
  </w:style>
  <w:style w:type="paragraph" w:styleId="Caption">
    <w:name w:val="caption"/>
    <w:basedOn w:val="Normal"/>
    <w:next w:val="Normal"/>
    <w:autoRedefine/>
    <w:unhideWhenUsed/>
    <w:qFormat/>
    <w:rsid w:val="003B3402"/>
    <w:pPr>
      <w:spacing w:before="0" w:after="200"/>
      <w:jc w:val="center"/>
    </w:pPr>
    <w:rPr>
      <w:rFonts w:eastAsiaTheme="minorHAnsi" w:cstheme="minorBidi"/>
      <w:b/>
      <w:iCs/>
      <w:kern w:val="0"/>
      <w:sz w:val="20"/>
      <w:szCs w:val="24"/>
      <w:lang w:eastAsia="en-US" w:bidi="bn-IN"/>
      <w14:ligatures w14:val="none"/>
    </w:rPr>
  </w:style>
  <w:style w:type="paragraph" w:styleId="TOCHeading">
    <w:name w:val="TOC Heading"/>
    <w:basedOn w:val="Heading1"/>
    <w:next w:val="Normal"/>
    <w:uiPriority w:val="39"/>
    <w:unhideWhenUsed/>
    <w:qFormat/>
    <w:rsid w:val="00077BDB"/>
    <w:pPr>
      <w:outlineLvl w:val="9"/>
    </w:pPr>
    <w:rPr>
      <w:lang w:bidi="ar-SA"/>
    </w:rPr>
  </w:style>
  <w:style w:type="paragraph" w:styleId="Header">
    <w:name w:val="header"/>
    <w:basedOn w:val="Normal"/>
    <w:link w:val="HeaderChar"/>
    <w:uiPriority w:val="99"/>
    <w:unhideWhenUsed/>
    <w:rsid w:val="00CD3D2B"/>
    <w:pPr>
      <w:tabs>
        <w:tab w:val="center" w:pos="4680"/>
        <w:tab w:val="right" w:pos="9360"/>
      </w:tabs>
      <w:spacing w:before="0" w:after="0"/>
    </w:pPr>
    <w:rPr>
      <w:rFonts w:eastAsiaTheme="minorHAnsi" w:cstheme="minorBidi"/>
      <w:kern w:val="0"/>
      <w:szCs w:val="28"/>
      <w:lang w:eastAsia="en-US" w:bidi="bn-IN"/>
      <w14:ligatures w14:val="none"/>
    </w:rPr>
  </w:style>
  <w:style w:type="character" w:customStyle="1" w:styleId="HeaderChar">
    <w:name w:val="Header Char"/>
    <w:basedOn w:val="DefaultParagraphFont"/>
    <w:link w:val="Header"/>
    <w:uiPriority w:val="99"/>
    <w:rsid w:val="00CD3D2B"/>
    <w:rPr>
      <w:rFonts w:ascii="Times New Roman" w:hAnsi="Times New Roman"/>
      <w:sz w:val="24"/>
    </w:rPr>
  </w:style>
  <w:style w:type="paragraph" w:styleId="Footer">
    <w:name w:val="footer"/>
    <w:basedOn w:val="Normal"/>
    <w:link w:val="FooterChar"/>
    <w:uiPriority w:val="99"/>
    <w:unhideWhenUsed/>
    <w:rsid w:val="00CD3D2B"/>
    <w:pPr>
      <w:tabs>
        <w:tab w:val="center" w:pos="4680"/>
        <w:tab w:val="right" w:pos="9360"/>
      </w:tabs>
      <w:spacing w:before="0" w:after="0"/>
    </w:pPr>
    <w:rPr>
      <w:rFonts w:eastAsiaTheme="minorHAnsi" w:cstheme="minorBidi"/>
      <w:kern w:val="0"/>
      <w:szCs w:val="28"/>
      <w:lang w:eastAsia="en-US" w:bidi="bn-IN"/>
      <w14:ligatures w14:val="none"/>
    </w:rPr>
  </w:style>
  <w:style w:type="character" w:customStyle="1" w:styleId="FooterChar">
    <w:name w:val="Footer Char"/>
    <w:basedOn w:val="DefaultParagraphFont"/>
    <w:link w:val="Footer"/>
    <w:uiPriority w:val="99"/>
    <w:rsid w:val="00CD3D2B"/>
    <w:rPr>
      <w:rFonts w:ascii="Times New Roman" w:hAnsi="Times New Roman"/>
      <w:sz w:val="24"/>
    </w:rPr>
  </w:style>
  <w:style w:type="paragraph" w:styleId="NormalWeb">
    <w:name w:val="Normal (Web)"/>
    <w:basedOn w:val="Normal"/>
    <w:uiPriority w:val="99"/>
    <w:unhideWhenUsed/>
    <w:rsid w:val="00181D0D"/>
    <w:pPr>
      <w:spacing w:after="160"/>
    </w:pPr>
    <w:rPr>
      <w:rFonts w:eastAsiaTheme="minorHAnsi"/>
      <w:szCs w:val="30"/>
      <w:lang w:eastAsia="en-US"/>
    </w:rPr>
  </w:style>
  <w:style w:type="paragraph" w:styleId="BalloonText">
    <w:name w:val="Balloon Text"/>
    <w:basedOn w:val="Normal"/>
    <w:link w:val="BalloonTextChar"/>
    <w:uiPriority w:val="99"/>
    <w:semiHidden/>
    <w:unhideWhenUsed/>
    <w:rsid w:val="00096615"/>
    <w:rPr>
      <w:rFonts w:ascii="Segoe UI" w:eastAsiaTheme="minorHAnsi" w:hAnsi="Segoe UI" w:cs="Segoe UI"/>
      <w:sz w:val="18"/>
      <w:lang w:eastAsia="en-US"/>
    </w:rPr>
  </w:style>
  <w:style w:type="character" w:customStyle="1" w:styleId="BalloonTextChar">
    <w:name w:val="Balloon Text Char"/>
    <w:basedOn w:val="DefaultParagraphFont"/>
    <w:link w:val="BalloonText"/>
    <w:uiPriority w:val="99"/>
    <w:semiHidden/>
    <w:rsid w:val="00096615"/>
    <w:rPr>
      <w:rFonts w:ascii="Segoe UI" w:hAnsi="Segoe UI" w:cs="Segoe UI"/>
      <w:sz w:val="18"/>
      <w:szCs w:val="22"/>
    </w:rPr>
  </w:style>
  <w:style w:type="paragraph" w:styleId="TOC1">
    <w:name w:val="toc 1"/>
    <w:basedOn w:val="Normal"/>
    <w:next w:val="Normal"/>
    <w:autoRedefine/>
    <w:uiPriority w:val="39"/>
    <w:unhideWhenUsed/>
    <w:rsid w:val="00DB0C9C"/>
    <w:pPr>
      <w:spacing w:after="0"/>
      <w:jc w:val="left"/>
    </w:pPr>
    <w:rPr>
      <w:rFonts w:asciiTheme="minorHAnsi" w:hAnsiTheme="minorHAnsi" w:cstheme="minorHAnsi"/>
      <w:b/>
      <w:bCs/>
      <w:i/>
      <w:iCs/>
      <w:szCs w:val="28"/>
    </w:rPr>
  </w:style>
  <w:style w:type="paragraph" w:styleId="TOC2">
    <w:name w:val="toc 2"/>
    <w:basedOn w:val="Normal"/>
    <w:next w:val="Normal"/>
    <w:autoRedefine/>
    <w:uiPriority w:val="39"/>
    <w:unhideWhenUsed/>
    <w:rsid w:val="00DB0C9C"/>
    <w:pPr>
      <w:spacing w:after="0"/>
      <w:ind w:left="240"/>
      <w:jc w:val="left"/>
    </w:pPr>
    <w:rPr>
      <w:rFonts w:asciiTheme="minorHAnsi" w:hAnsiTheme="minorHAnsi" w:cstheme="minorHAnsi"/>
      <w:b/>
      <w:bCs/>
      <w:sz w:val="22"/>
      <w:szCs w:val="26"/>
    </w:rPr>
  </w:style>
  <w:style w:type="character" w:styleId="Hyperlink">
    <w:name w:val="Hyperlink"/>
    <w:basedOn w:val="DefaultParagraphFont"/>
    <w:uiPriority w:val="99"/>
    <w:unhideWhenUsed/>
    <w:rsid w:val="000E2F56"/>
    <w:rPr>
      <w:color w:val="0563C1" w:themeColor="hyperlink"/>
      <w:u w:val="single"/>
    </w:rPr>
  </w:style>
  <w:style w:type="paragraph" w:styleId="TOC3">
    <w:name w:val="toc 3"/>
    <w:basedOn w:val="Normal"/>
    <w:next w:val="Normal"/>
    <w:autoRedefine/>
    <w:uiPriority w:val="39"/>
    <w:unhideWhenUsed/>
    <w:rsid w:val="00DB0C9C"/>
    <w:pPr>
      <w:spacing w:before="0" w:after="0"/>
      <w:ind w:left="480"/>
      <w:jc w:val="left"/>
    </w:pPr>
    <w:rPr>
      <w:rFonts w:asciiTheme="minorHAnsi" w:hAnsiTheme="minorHAnsi" w:cstheme="minorHAnsi"/>
      <w:sz w:val="20"/>
      <w:szCs w:val="24"/>
    </w:rPr>
  </w:style>
  <w:style w:type="paragraph" w:styleId="TOC4">
    <w:name w:val="toc 4"/>
    <w:basedOn w:val="Normal"/>
    <w:next w:val="Normal"/>
    <w:autoRedefine/>
    <w:uiPriority w:val="39"/>
    <w:semiHidden/>
    <w:unhideWhenUsed/>
    <w:rsid w:val="00DB0C9C"/>
    <w:pPr>
      <w:spacing w:before="0" w:after="0"/>
      <w:ind w:left="720"/>
      <w:jc w:val="left"/>
    </w:pPr>
    <w:rPr>
      <w:rFonts w:asciiTheme="minorHAnsi" w:hAnsiTheme="minorHAnsi" w:cstheme="minorHAnsi"/>
      <w:sz w:val="20"/>
      <w:szCs w:val="24"/>
    </w:rPr>
  </w:style>
  <w:style w:type="paragraph" w:styleId="TOC5">
    <w:name w:val="toc 5"/>
    <w:basedOn w:val="Normal"/>
    <w:next w:val="Normal"/>
    <w:autoRedefine/>
    <w:uiPriority w:val="39"/>
    <w:semiHidden/>
    <w:unhideWhenUsed/>
    <w:rsid w:val="000E2F56"/>
    <w:pPr>
      <w:spacing w:before="0" w:after="0"/>
      <w:ind w:left="960"/>
      <w:jc w:val="left"/>
    </w:pPr>
    <w:rPr>
      <w:rFonts w:asciiTheme="minorHAnsi" w:hAnsiTheme="minorHAnsi" w:cstheme="minorHAnsi"/>
      <w:sz w:val="20"/>
      <w:szCs w:val="24"/>
    </w:rPr>
  </w:style>
  <w:style w:type="paragraph" w:styleId="TOC6">
    <w:name w:val="toc 6"/>
    <w:basedOn w:val="Normal"/>
    <w:next w:val="Normal"/>
    <w:autoRedefine/>
    <w:uiPriority w:val="39"/>
    <w:semiHidden/>
    <w:unhideWhenUsed/>
    <w:rsid w:val="000E2F56"/>
    <w:pPr>
      <w:spacing w:before="0" w:after="0"/>
      <w:ind w:left="1200"/>
      <w:jc w:val="left"/>
    </w:pPr>
    <w:rPr>
      <w:rFonts w:asciiTheme="minorHAnsi" w:hAnsiTheme="minorHAnsi" w:cstheme="minorHAnsi"/>
      <w:sz w:val="20"/>
      <w:szCs w:val="24"/>
    </w:rPr>
  </w:style>
  <w:style w:type="paragraph" w:styleId="TOC7">
    <w:name w:val="toc 7"/>
    <w:basedOn w:val="Normal"/>
    <w:next w:val="Normal"/>
    <w:autoRedefine/>
    <w:uiPriority w:val="39"/>
    <w:semiHidden/>
    <w:unhideWhenUsed/>
    <w:rsid w:val="000E2F56"/>
    <w:pPr>
      <w:spacing w:before="0" w:after="0"/>
      <w:ind w:left="1440"/>
      <w:jc w:val="left"/>
    </w:pPr>
    <w:rPr>
      <w:rFonts w:asciiTheme="minorHAnsi" w:hAnsiTheme="minorHAnsi" w:cstheme="minorHAnsi"/>
      <w:sz w:val="20"/>
      <w:szCs w:val="24"/>
    </w:rPr>
  </w:style>
  <w:style w:type="paragraph" w:styleId="TOC8">
    <w:name w:val="toc 8"/>
    <w:basedOn w:val="Normal"/>
    <w:next w:val="Normal"/>
    <w:autoRedefine/>
    <w:uiPriority w:val="39"/>
    <w:semiHidden/>
    <w:unhideWhenUsed/>
    <w:rsid w:val="000E2F56"/>
    <w:pPr>
      <w:spacing w:before="0" w:after="0"/>
      <w:ind w:left="1680"/>
      <w:jc w:val="left"/>
    </w:pPr>
    <w:rPr>
      <w:rFonts w:asciiTheme="minorHAnsi" w:hAnsiTheme="minorHAnsi" w:cstheme="minorHAnsi"/>
      <w:sz w:val="20"/>
      <w:szCs w:val="24"/>
    </w:rPr>
  </w:style>
  <w:style w:type="paragraph" w:styleId="TOC9">
    <w:name w:val="toc 9"/>
    <w:basedOn w:val="Normal"/>
    <w:next w:val="Normal"/>
    <w:autoRedefine/>
    <w:uiPriority w:val="39"/>
    <w:semiHidden/>
    <w:unhideWhenUsed/>
    <w:rsid w:val="000E2F56"/>
    <w:pPr>
      <w:spacing w:before="0" w:after="0"/>
      <w:ind w:left="1920"/>
      <w:jc w:val="left"/>
    </w:pPr>
    <w:rPr>
      <w:rFonts w:asciiTheme="minorHAnsi" w:hAnsiTheme="minorHAnsi" w:cstheme="minorHAnsi"/>
      <w:sz w:val="20"/>
      <w:szCs w:val="24"/>
    </w:rPr>
  </w:style>
  <w:style w:type="character" w:customStyle="1" w:styleId="apple-converted-space">
    <w:name w:val="apple-converted-space"/>
    <w:basedOn w:val="DefaultParagraphFont"/>
    <w:rsid w:val="00F45052"/>
  </w:style>
  <w:style w:type="paragraph" w:styleId="ListParagraph">
    <w:name w:val="List Paragraph"/>
    <w:basedOn w:val="Normal"/>
    <w:uiPriority w:val="34"/>
    <w:qFormat/>
    <w:rsid w:val="00AD0AE3"/>
    <w:pPr>
      <w:spacing w:before="0" w:after="160"/>
      <w:ind w:left="720"/>
      <w:contextualSpacing/>
    </w:pPr>
    <w:rPr>
      <w:rFonts w:eastAsiaTheme="minorHAnsi" w:cstheme="minorBidi"/>
      <w:kern w:val="0"/>
      <w:szCs w:val="28"/>
      <w:lang w:eastAsia="en-US" w:bidi="bn-IN"/>
      <w14:ligatures w14:val="none"/>
    </w:rPr>
  </w:style>
  <w:style w:type="table" w:styleId="TableGrid">
    <w:name w:val="Table Grid"/>
    <w:basedOn w:val="TableNormal"/>
    <w:uiPriority w:val="39"/>
    <w:rsid w:val="009D13AA"/>
    <w:pPr>
      <w:spacing w:after="0" w:line="240" w:lineRule="auto"/>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877F2"/>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C399E"/>
    <w:rPr>
      <w:rFonts w:eastAsiaTheme="minorHAnsi" w:cstheme="minorBidi"/>
      <w:szCs w:val="28"/>
      <w:lang w:eastAsia="en-US"/>
    </w:rPr>
  </w:style>
  <w:style w:type="table" w:styleId="PlainTable1">
    <w:name w:val="Plain Table 1"/>
    <w:basedOn w:val="TableNormal"/>
    <w:uiPriority w:val="41"/>
    <w:rsid w:val="00356F5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3071A3"/>
    <w:rPr>
      <w:sz w:val="16"/>
      <w:szCs w:val="16"/>
    </w:rPr>
  </w:style>
  <w:style w:type="paragraph" w:styleId="CommentText">
    <w:name w:val="annotation text"/>
    <w:basedOn w:val="Normal"/>
    <w:link w:val="CommentTextChar"/>
    <w:uiPriority w:val="99"/>
    <w:semiHidden/>
    <w:unhideWhenUsed/>
    <w:rsid w:val="003071A3"/>
    <w:pPr>
      <w:spacing w:before="0" w:after="160"/>
    </w:pPr>
    <w:rPr>
      <w:rFonts w:eastAsiaTheme="minorHAnsi" w:cstheme="minorBidi"/>
      <w:kern w:val="0"/>
      <w:sz w:val="20"/>
      <w:szCs w:val="20"/>
      <w:lang w:eastAsia="en-US"/>
      <w14:ligatures w14:val="none"/>
    </w:rPr>
  </w:style>
  <w:style w:type="character" w:customStyle="1" w:styleId="CommentTextChar">
    <w:name w:val="Comment Text Char"/>
    <w:basedOn w:val="DefaultParagraphFont"/>
    <w:link w:val="CommentText"/>
    <w:uiPriority w:val="99"/>
    <w:semiHidden/>
    <w:rsid w:val="003071A3"/>
    <w:rPr>
      <w:rFonts w:ascii="Times New Roman" w:hAnsi="Times New Roman"/>
      <w:sz w:val="20"/>
      <w:szCs w:val="20"/>
      <w:lang w:bidi="ar-SA"/>
    </w:rPr>
  </w:style>
  <w:style w:type="table" w:customStyle="1" w:styleId="Style52">
    <w:name w:val="_Style 52"/>
    <w:basedOn w:val="TableNormal"/>
    <w:rsid w:val="00803358"/>
    <w:pPr>
      <w:spacing w:after="200" w:line="276" w:lineRule="auto"/>
    </w:pPr>
    <w:rPr>
      <w:rFonts w:ascii="Tahoma" w:eastAsia="Tahoma" w:hAnsi="Tahoma" w:cs="Tahoma"/>
      <w:sz w:val="20"/>
      <w:szCs w:val="20"/>
      <w:lang w:val="en-US" w:bidi="ar-SA"/>
    </w:rPr>
    <w:tblPr>
      <w:tblCellMar>
        <w:left w:w="0" w:type="dxa"/>
        <w:right w:w="0" w:type="dxa"/>
      </w:tblCellMar>
    </w:tblPr>
  </w:style>
  <w:style w:type="table" w:customStyle="1" w:styleId="Style53">
    <w:name w:val="_Style 53"/>
    <w:basedOn w:val="TableNormal"/>
    <w:rsid w:val="00803358"/>
    <w:pPr>
      <w:spacing w:after="200" w:line="276" w:lineRule="auto"/>
    </w:pPr>
    <w:rPr>
      <w:rFonts w:ascii="Tahoma" w:eastAsia="Tahoma" w:hAnsi="Tahoma" w:cs="Tahoma"/>
      <w:sz w:val="20"/>
      <w:szCs w:val="20"/>
      <w:lang w:val="en-US" w:bidi="ar-SA"/>
    </w:rPr>
    <w:tblPr>
      <w:tblCellMar>
        <w:left w:w="113" w:type="dxa"/>
        <w:right w:w="113" w:type="dxa"/>
      </w:tblCellMar>
    </w:tblPr>
  </w:style>
  <w:style w:type="character" w:styleId="FollowedHyperlink">
    <w:name w:val="FollowedHyperlink"/>
    <w:basedOn w:val="DefaultParagraphFont"/>
    <w:uiPriority w:val="99"/>
    <w:semiHidden/>
    <w:unhideWhenUsed/>
    <w:rsid w:val="006F1FED"/>
    <w:rPr>
      <w:color w:val="954F72" w:themeColor="followedHyperlink"/>
      <w:u w:val="single"/>
    </w:rPr>
  </w:style>
  <w:style w:type="character" w:styleId="Strong">
    <w:name w:val="Strong"/>
    <w:basedOn w:val="DefaultParagraphFont"/>
    <w:uiPriority w:val="22"/>
    <w:qFormat/>
    <w:rsid w:val="003B3402"/>
    <w:rPr>
      <w:b/>
      <w:bCs/>
    </w:rPr>
  </w:style>
  <w:style w:type="character" w:styleId="PlaceholderText">
    <w:name w:val="Placeholder Text"/>
    <w:basedOn w:val="DefaultParagraphFont"/>
    <w:uiPriority w:val="99"/>
    <w:semiHidden/>
    <w:rsid w:val="006F63D1"/>
    <w:rPr>
      <w:color w:val="808080"/>
    </w:rPr>
  </w:style>
  <w:style w:type="paragraph" w:customStyle="1" w:styleId="Normal1">
    <w:name w:val="Normal1"/>
    <w:rsid w:val="00C0601A"/>
    <w:pPr>
      <w:spacing w:after="0" w:line="276" w:lineRule="auto"/>
    </w:pPr>
    <w:rPr>
      <w:rFonts w:ascii="Arial" w:eastAsia="Arial" w:hAnsi="Arial" w:cs="Arial"/>
      <w:szCs w:val="22"/>
      <w:lang w:val="en-US" w:bidi="ar-SA"/>
    </w:rPr>
  </w:style>
  <w:style w:type="table" w:customStyle="1" w:styleId="TableGrid0">
    <w:name w:val="TableGrid"/>
    <w:rsid w:val="001D56D8"/>
    <w:pPr>
      <w:spacing w:after="0" w:line="240" w:lineRule="auto"/>
    </w:pPr>
    <w:rPr>
      <w:rFonts w:eastAsiaTheme="minorEastAsia"/>
      <w:szCs w:val="22"/>
      <w:lang w:eastAsia="en-GB" w:bidi="ar-SA"/>
    </w:rPr>
    <w:tblPr>
      <w:tblCellMar>
        <w:top w:w="0" w:type="dxa"/>
        <w:left w:w="0" w:type="dxa"/>
        <w:bottom w:w="0" w:type="dxa"/>
        <w:right w:w="0" w:type="dxa"/>
      </w:tblCellMar>
    </w:tblPr>
  </w:style>
  <w:style w:type="paragraph" w:styleId="BodyText">
    <w:name w:val="Body Text"/>
    <w:basedOn w:val="Normal"/>
    <w:link w:val="BodyTextChar"/>
    <w:uiPriority w:val="1"/>
    <w:qFormat/>
    <w:rsid w:val="00E51EBE"/>
    <w:pPr>
      <w:widowControl w:val="0"/>
      <w:autoSpaceDE w:val="0"/>
      <w:autoSpaceDN w:val="0"/>
      <w:spacing w:before="0" w:after="0" w:line="240" w:lineRule="auto"/>
      <w:jc w:val="left"/>
    </w:pPr>
    <w:rPr>
      <w:rFonts w:ascii="Arial" w:hAnsi="Arial"/>
      <w:kern w:val="0"/>
      <w:sz w:val="16"/>
      <w:szCs w:val="16"/>
      <w:lang w:val="en-US" w:eastAsia="en-US"/>
      <w14:ligatures w14:val="none"/>
    </w:rPr>
  </w:style>
  <w:style w:type="character" w:customStyle="1" w:styleId="BodyTextChar">
    <w:name w:val="Body Text Char"/>
    <w:basedOn w:val="DefaultParagraphFont"/>
    <w:link w:val="BodyText"/>
    <w:uiPriority w:val="1"/>
    <w:rsid w:val="00E51EBE"/>
    <w:rPr>
      <w:rFonts w:ascii="Arial" w:eastAsia="Arial" w:hAnsi="Arial" w:cs="Arial"/>
      <w:sz w:val="16"/>
      <w:szCs w:val="16"/>
      <w:lang w:val="en-US" w:bidi="ar-SA"/>
    </w:rPr>
  </w:style>
  <w:style w:type="character" w:customStyle="1" w:styleId="Heading4Char">
    <w:name w:val="Heading 4 Char"/>
    <w:basedOn w:val="DefaultParagraphFont"/>
    <w:link w:val="Heading4"/>
    <w:uiPriority w:val="9"/>
    <w:semiHidden/>
    <w:rsid w:val="004A73F9"/>
    <w:rPr>
      <w:rFonts w:asciiTheme="majorHAnsi" w:eastAsiaTheme="majorEastAsia" w:hAnsiTheme="majorHAnsi" w:cstheme="majorBidi"/>
      <w:i/>
      <w:iCs/>
      <w:color w:val="2F5496" w:themeColor="accent1" w:themeShade="BF"/>
      <w:sz w:val="24"/>
      <w:szCs w:val="22"/>
      <w:lang w:eastAsia="en-GB"/>
    </w:rPr>
  </w:style>
  <w:style w:type="paragraph" w:customStyle="1" w:styleId="muitypography-root">
    <w:name w:val="muitypography-root"/>
    <w:basedOn w:val="Normal"/>
    <w:rsid w:val="003E4F13"/>
    <w:pPr>
      <w:spacing w:before="100" w:beforeAutospacing="1" w:after="100" w:afterAutospacing="1" w:line="240" w:lineRule="auto"/>
      <w:jc w:val="left"/>
    </w:pPr>
  </w:style>
  <w:style w:type="character" w:customStyle="1" w:styleId="url">
    <w:name w:val="url"/>
    <w:basedOn w:val="DefaultParagraphFont"/>
    <w:rsid w:val="00077276"/>
  </w:style>
  <w:style w:type="paragraph" w:customStyle="1" w:styleId="Default">
    <w:name w:val="Default"/>
    <w:rsid w:val="00CD37C0"/>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character" w:styleId="UnresolvedMention">
    <w:name w:val="Unresolved Mention"/>
    <w:basedOn w:val="DefaultParagraphFont"/>
    <w:uiPriority w:val="99"/>
    <w:semiHidden/>
    <w:unhideWhenUsed/>
    <w:rsid w:val="00D565AE"/>
    <w:rPr>
      <w:color w:val="605E5C"/>
      <w:shd w:val="clear" w:color="auto" w:fill="E1DFDD"/>
    </w:rPr>
  </w:style>
  <w:style w:type="character" w:customStyle="1" w:styleId="fadeinpfttw8">
    <w:name w:val="_fadein_pfttw_8"/>
    <w:basedOn w:val="DefaultParagraphFont"/>
    <w:rsid w:val="008C3790"/>
  </w:style>
  <w:style w:type="paragraph" w:customStyle="1" w:styleId="p1">
    <w:name w:val="p1"/>
    <w:basedOn w:val="Normal"/>
    <w:rsid w:val="00856D27"/>
    <w:pPr>
      <w:spacing w:line="240" w:lineRule="auto"/>
      <w:jc w:val="left"/>
    </w:pPr>
    <w:rPr>
      <w:rFonts w:ascii="Arial" w:hAnsi="Arial" w:cs="Arial"/>
      <w:color w:val="000000"/>
      <w:sz w:val="17"/>
      <w:szCs w:val="17"/>
    </w:rPr>
  </w:style>
  <w:style w:type="paragraph" w:customStyle="1" w:styleId="p2">
    <w:name w:val="p2"/>
    <w:basedOn w:val="Normal"/>
    <w:rsid w:val="00856D27"/>
    <w:pPr>
      <w:spacing w:line="240" w:lineRule="auto"/>
      <w:jc w:val="left"/>
    </w:pPr>
    <w:rPr>
      <w:rFonts w:ascii="Arial" w:hAnsi="Arial" w:cs="Arial"/>
      <w:color w:val="103CC0"/>
      <w:sz w:val="17"/>
      <w:szCs w:val="17"/>
    </w:rPr>
  </w:style>
  <w:style w:type="character" w:customStyle="1" w:styleId="s1">
    <w:name w:val="s1"/>
    <w:basedOn w:val="DefaultParagraphFont"/>
    <w:rsid w:val="00856D27"/>
    <w:rPr>
      <w:color w:val="000000"/>
    </w:rPr>
  </w:style>
  <w:style w:type="character" w:customStyle="1" w:styleId="s2">
    <w:name w:val="s2"/>
    <w:basedOn w:val="DefaultParagraphFont"/>
    <w:rsid w:val="00856D27"/>
    <w:rPr>
      <w:color w:val="103CC0"/>
    </w:rPr>
  </w:style>
  <w:style w:type="character" w:styleId="Emphasis">
    <w:name w:val="Emphasis"/>
    <w:basedOn w:val="DefaultParagraphFont"/>
    <w:uiPriority w:val="20"/>
    <w:qFormat/>
    <w:rsid w:val="00111E52"/>
    <w:rPr>
      <w:i/>
      <w:iCs/>
    </w:rPr>
  </w:style>
  <w:style w:type="table" w:styleId="GridTable4-Accent1">
    <w:name w:val="Grid Table 4 Accent 1"/>
    <w:basedOn w:val="TableNormal"/>
    <w:uiPriority w:val="49"/>
    <w:rsid w:val="002C230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2C230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1">
    <w:name w:val="Grid Table 5 Dark Accent 1"/>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0044">
      <w:bodyDiv w:val="1"/>
      <w:marLeft w:val="0"/>
      <w:marRight w:val="0"/>
      <w:marTop w:val="0"/>
      <w:marBottom w:val="0"/>
      <w:divBdr>
        <w:top w:val="none" w:sz="0" w:space="0" w:color="auto"/>
        <w:left w:val="none" w:sz="0" w:space="0" w:color="auto"/>
        <w:bottom w:val="none" w:sz="0" w:space="0" w:color="auto"/>
        <w:right w:val="none" w:sz="0" w:space="0" w:color="auto"/>
      </w:divBdr>
    </w:div>
    <w:div w:id="7023514">
      <w:bodyDiv w:val="1"/>
      <w:marLeft w:val="0"/>
      <w:marRight w:val="0"/>
      <w:marTop w:val="0"/>
      <w:marBottom w:val="0"/>
      <w:divBdr>
        <w:top w:val="none" w:sz="0" w:space="0" w:color="auto"/>
        <w:left w:val="none" w:sz="0" w:space="0" w:color="auto"/>
        <w:bottom w:val="none" w:sz="0" w:space="0" w:color="auto"/>
        <w:right w:val="none" w:sz="0" w:space="0" w:color="auto"/>
      </w:divBdr>
    </w:div>
    <w:div w:id="9719668">
      <w:bodyDiv w:val="1"/>
      <w:marLeft w:val="0"/>
      <w:marRight w:val="0"/>
      <w:marTop w:val="0"/>
      <w:marBottom w:val="0"/>
      <w:divBdr>
        <w:top w:val="none" w:sz="0" w:space="0" w:color="auto"/>
        <w:left w:val="none" w:sz="0" w:space="0" w:color="auto"/>
        <w:bottom w:val="none" w:sz="0" w:space="0" w:color="auto"/>
        <w:right w:val="none" w:sz="0" w:space="0" w:color="auto"/>
      </w:divBdr>
    </w:div>
    <w:div w:id="14960177">
      <w:bodyDiv w:val="1"/>
      <w:marLeft w:val="0"/>
      <w:marRight w:val="0"/>
      <w:marTop w:val="0"/>
      <w:marBottom w:val="0"/>
      <w:divBdr>
        <w:top w:val="none" w:sz="0" w:space="0" w:color="auto"/>
        <w:left w:val="none" w:sz="0" w:space="0" w:color="auto"/>
        <w:bottom w:val="none" w:sz="0" w:space="0" w:color="auto"/>
        <w:right w:val="none" w:sz="0" w:space="0" w:color="auto"/>
      </w:divBdr>
    </w:div>
    <w:div w:id="15817274">
      <w:bodyDiv w:val="1"/>
      <w:marLeft w:val="0"/>
      <w:marRight w:val="0"/>
      <w:marTop w:val="0"/>
      <w:marBottom w:val="0"/>
      <w:divBdr>
        <w:top w:val="none" w:sz="0" w:space="0" w:color="auto"/>
        <w:left w:val="none" w:sz="0" w:space="0" w:color="auto"/>
        <w:bottom w:val="none" w:sz="0" w:space="0" w:color="auto"/>
        <w:right w:val="none" w:sz="0" w:space="0" w:color="auto"/>
      </w:divBdr>
    </w:div>
    <w:div w:id="16778602">
      <w:bodyDiv w:val="1"/>
      <w:marLeft w:val="0"/>
      <w:marRight w:val="0"/>
      <w:marTop w:val="0"/>
      <w:marBottom w:val="0"/>
      <w:divBdr>
        <w:top w:val="none" w:sz="0" w:space="0" w:color="auto"/>
        <w:left w:val="none" w:sz="0" w:space="0" w:color="auto"/>
        <w:bottom w:val="none" w:sz="0" w:space="0" w:color="auto"/>
        <w:right w:val="none" w:sz="0" w:space="0" w:color="auto"/>
      </w:divBdr>
    </w:div>
    <w:div w:id="17049554">
      <w:bodyDiv w:val="1"/>
      <w:marLeft w:val="0"/>
      <w:marRight w:val="0"/>
      <w:marTop w:val="0"/>
      <w:marBottom w:val="0"/>
      <w:divBdr>
        <w:top w:val="none" w:sz="0" w:space="0" w:color="auto"/>
        <w:left w:val="none" w:sz="0" w:space="0" w:color="auto"/>
        <w:bottom w:val="none" w:sz="0" w:space="0" w:color="auto"/>
        <w:right w:val="none" w:sz="0" w:space="0" w:color="auto"/>
      </w:divBdr>
    </w:div>
    <w:div w:id="18628688">
      <w:bodyDiv w:val="1"/>
      <w:marLeft w:val="0"/>
      <w:marRight w:val="0"/>
      <w:marTop w:val="0"/>
      <w:marBottom w:val="0"/>
      <w:divBdr>
        <w:top w:val="none" w:sz="0" w:space="0" w:color="auto"/>
        <w:left w:val="none" w:sz="0" w:space="0" w:color="auto"/>
        <w:bottom w:val="none" w:sz="0" w:space="0" w:color="auto"/>
        <w:right w:val="none" w:sz="0" w:space="0" w:color="auto"/>
      </w:divBdr>
    </w:div>
    <w:div w:id="27724419">
      <w:bodyDiv w:val="1"/>
      <w:marLeft w:val="0"/>
      <w:marRight w:val="0"/>
      <w:marTop w:val="0"/>
      <w:marBottom w:val="0"/>
      <w:divBdr>
        <w:top w:val="none" w:sz="0" w:space="0" w:color="auto"/>
        <w:left w:val="none" w:sz="0" w:space="0" w:color="auto"/>
        <w:bottom w:val="none" w:sz="0" w:space="0" w:color="auto"/>
        <w:right w:val="none" w:sz="0" w:space="0" w:color="auto"/>
      </w:divBdr>
    </w:div>
    <w:div w:id="34820199">
      <w:bodyDiv w:val="1"/>
      <w:marLeft w:val="0"/>
      <w:marRight w:val="0"/>
      <w:marTop w:val="0"/>
      <w:marBottom w:val="0"/>
      <w:divBdr>
        <w:top w:val="none" w:sz="0" w:space="0" w:color="auto"/>
        <w:left w:val="none" w:sz="0" w:space="0" w:color="auto"/>
        <w:bottom w:val="none" w:sz="0" w:space="0" w:color="auto"/>
        <w:right w:val="none" w:sz="0" w:space="0" w:color="auto"/>
      </w:divBdr>
    </w:div>
    <w:div w:id="37977677">
      <w:bodyDiv w:val="1"/>
      <w:marLeft w:val="0"/>
      <w:marRight w:val="0"/>
      <w:marTop w:val="0"/>
      <w:marBottom w:val="0"/>
      <w:divBdr>
        <w:top w:val="none" w:sz="0" w:space="0" w:color="auto"/>
        <w:left w:val="none" w:sz="0" w:space="0" w:color="auto"/>
        <w:bottom w:val="none" w:sz="0" w:space="0" w:color="auto"/>
        <w:right w:val="none" w:sz="0" w:space="0" w:color="auto"/>
      </w:divBdr>
    </w:div>
    <w:div w:id="38358575">
      <w:bodyDiv w:val="1"/>
      <w:marLeft w:val="0"/>
      <w:marRight w:val="0"/>
      <w:marTop w:val="0"/>
      <w:marBottom w:val="0"/>
      <w:divBdr>
        <w:top w:val="none" w:sz="0" w:space="0" w:color="auto"/>
        <w:left w:val="none" w:sz="0" w:space="0" w:color="auto"/>
        <w:bottom w:val="none" w:sz="0" w:space="0" w:color="auto"/>
        <w:right w:val="none" w:sz="0" w:space="0" w:color="auto"/>
      </w:divBdr>
    </w:div>
    <w:div w:id="44527478">
      <w:bodyDiv w:val="1"/>
      <w:marLeft w:val="0"/>
      <w:marRight w:val="0"/>
      <w:marTop w:val="0"/>
      <w:marBottom w:val="0"/>
      <w:divBdr>
        <w:top w:val="none" w:sz="0" w:space="0" w:color="auto"/>
        <w:left w:val="none" w:sz="0" w:space="0" w:color="auto"/>
        <w:bottom w:val="none" w:sz="0" w:space="0" w:color="auto"/>
        <w:right w:val="none" w:sz="0" w:space="0" w:color="auto"/>
      </w:divBdr>
    </w:div>
    <w:div w:id="50733087">
      <w:bodyDiv w:val="1"/>
      <w:marLeft w:val="0"/>
      <w:marRight w:val="0"/>
      <w:marTop w:val="0"/>
      <w:marBottom w:val="0"/>
      <w:divBdr>
        <w:top w:val="none" w:sz="0" w:space="0" w:color="auto"/>
        <w:left w:val="none" w:sz="0" w:space="0" w:color="auto"/>
        <w:bottom w:val="none" w:sz="0" w:space="0" w:color="auto"/>
        <w:right w:val="none" w:sz="0" w:space="0" w:color="auto"/>
      </w:divBdr>
      <w:divsChild>
        <w:div w:id="106433303">
          <w:marLeft w:val="0"/>
          <w:marRight w:val="0"/>
          <w:marTop w:val="0"/>
          <w:marBottom w:val="0"/>
          <w:divBdr>
            <w:top w:val="single" w:sz="2" w:space="0" w:color="auto"/>
            <w:left w:val="single" w:sz="2" w:space="0" w:color="auto"/>
            <w:bottom w:val="single" w:sz="6" w:space="0" w:color="auto"/>
            <w:right w:val="single" w:sz="2" w:space="0" w:color="auto"/>
          </w:divBdr>
          <w:divsChild>
            <w:div w:id="5969137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73378605">
                  <w:marLeft w:val="0"/>
                  <w:marRight w:val="0"/>
                  <w:marTop w:val="0"/>
                  <w:marBottom w:val="0"/>
                  <w:divBdr>
                    <w:top w:val="single" w:sz="2" w:space="0" w:color="D9D9E3"/>
                    <w:left w:val="single" w:sz="2" w:space="0" w:color="D9D9E3"/>
                    <w:bottom w:val="single" w:sz="2" w:space="0" w:color="D9D9E3"/>
                    <w:right w:val="single" w:sz="2" w:space="0" w:color="D9D9E3"/>
                  </w:divBdr>
                  <w:divsChild>
                    <w:div w:id="2009206366">
                      <w:marLeft w:val="0"/>
                      <w:marRight w:val="0"/>
                      <w:marTop w:val="0"/>
                      <w:marBottom w:val="0"/>
                      <w:divBdr>
                        <w:top w:val="single" w:sz="2" w:space="0" w:color="D9D9E3"/>
                        <w:left w:val="single" w:sz="2" w:space="0" w:color="D9D9E3"/>
                        <w:bottom w:val="single" w:sz="2" w:space="0" w:color="D9D9E3"/>
                        <w:right w:val="single" w:sz="2" w:space="0" w:color="D9D9E3"/>
                      </w:divBdr>
                      <w:divsChild>
                        <w:div w:id="1798910132">
                          <w:marLeft w:val="0"/>
                          <w:marRight w:val="0"/>
                          <w:marTop w:val="0"/>
                          <w:marBottom w:val="0"/>
                          <w:divBdr>
                            <w:top w:val="single" w:sz="2" w:space="0" w:color="D9D9E3"/>
                            <w:left w:val="single" w:sz="2" w:space="0" w:color="D9D9E3"/>
                            <w:bottom w:val="single" w:sz="2" w:space="0" w:color="D9D9E3"/>
                            <w:right w:val="single" w:sz="2" w:space="0" w:color="D9D9E3"/>
                          </w:divBdr>
                          <w:divsChild>
                            <w:div w:id="396516094">
                              <w:marLeft w:val="0"/>
                              <w:marRight w:val="0"/>
                              <w:marTop w:val="0"/>
                              <w:marBottom w:val="0"/>
                              <w:divBdr>
                                <w:top w:val="single" w:sz="2" w:space="0" w:color="D9D9E3"/>
                                <w:left w:val="single" w:sz="2" w:space="0" w:color="D9D9E3"/>
                                <w:bottom w:val="single" w:sz="2" w:space="0" w:color="D9D9E3"/>
                                <w:right w:val="single" w:sz="2" w:space="0" w:color="D9D9E3"/>
                              </w:divBdr>
                              <w:divsChild>
                                <w:div w:id="160462860">
                                  <w:marLeft w:val="0"/>
                                  <w:marRight w:val="0"/>
                                  <w:marTop w:val="0"/>
                                  <w:marBottom w:val="0"/>
                                  <w:divBdr>
                                    <w:top w:val="single" w:sz="2" w:space="0" w:color="D9D9E3"/>
                                    <w:left w:val="single" w:sz="2" w:space="0" w:color="D9D9E3"/>
                                    <w:bottom w:val="single" w:sz="2" w:space="0" w:color="D9D9E3"/>
                                    <w:right w:val="single" w:sz="2" w:space="0" w:color="D9D9E3"/>
                                  </w:divBdr>
                                  <w:divsChild>
                                    <w:div w:id="6414249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4551680">
      <w:bodyDiv w:val="1"/>
      <w:marLeft w:val="0"/>
      <w:marRight w:val="0"/>
      <w:marTop w:val="0"/>
      <w:marBottom w:val="0"/>
      <w:divBdr>
        <w:top w:val="none" w:sz="0" w:space="0" w:color="auto"/>
        <w:left w:val="none" w:sz="0" w:space="0" w:color="auto"/>
        <w:bottom w:val="none" w:sz="0" w:space="0" w:color="auto"/>
        <w:right w:val="none" w:sz="0" w:space="0" w:color="auto"/>
      </w:divBdr>
    </w:div>
    <w:div w:id="56369780">
      <w:bodyDiv w:val="1"/>
      <w:marLeft w:val="0"/>
      <w:marRight w:val="0"/>
      <w:marTop w:val="0"/>
      <w:marBottom w:val="0"/>
      <w:divBdr>
        <w:top w:val="none" w:sz="0" w:space="0" w:color="auto"/>
        <w:left w:val="none" w:sz="0" w:space="0" w:color="auto"/>
        <w:bottom w:val="none" w:sz="0" w:space="0" w:color="auto"/>
        <w:right w:val="none" w:sz="0" w:space="0" w:color="auto"/>
      </w:divBdr>
      <w:divsChild>
        <w:div w:id="393043978">
          <w:marLeft w:val="0"/>
          <w:marRight w:val="0"/>
          <w:marTop w:val="0"/>
          <w:marBottom w:val="0"/>
          <w:divBdr>
            <w:top w:val="none" w:sz="0" w:space="0" w:color="auto"/>
            <w:left w:val="none" w:sz="0" w:space="0" w:color="auto"/>
            <w:bottom w:val="none" w:sz="0" w:space="0" w:color="auto"/>
            <w:right w:val="none" w:sz="0" w:space="0" w:color="auto"/>
          </w:divBdr>
          <w:divsChild>
            <w:div w:id="555362284">
              <w:marLeft w:val="0"/>
              <w:marRight w:val="0"/>
              <w:marTop w:val="0"/>
              <w:marBottom w:val="0"/>
              <w:divBdr>
                <w:top w:val="none" w:sz="0" w:space="0" w:color="auto"/>
                <w:left w:val="none" w:sz="0" w:space="0" w:color="auto"/>
                <w:bottom w:val="none" w:sz="0" w:space="0" w:color="auto"/>
                <w:right w:val="none" w:sz="0" w:space="0" w:color="auto"/>
              </w:divBdr>
              <w:divsChild>
                <w:div w:id="193009847">
                  <w:marLeft w:val="0"/>
                  <w:marRight w:val="0"/>
                  <w:marTop w:val="0"/>
                  <w:marBottom w:val="0"/>
                  <w:divBdr>
                    <w:top w:val="none" w:sz="0" w:space="0" w:color="auto"/>
                    <w:left w:val="none" w:sz="0" w:space="0" w:color="auto"/>
                    <w:bottom w:val="none" w:sz="0" w:space="0" w:color="auto"/>
                    <w:right w:val="none" w:sz="0" w:space="0" w:color="auto"/>
                  </w:divBdr>
                </w:div>
              </w:divsChild>
            </w:div>
            <w:div w:id="119226847">
              <w:marLeft w:val="0"/>
              <w:marRight w:val="0"/>
              <w:marTop w:val="0"/>
              <w:marBottom w:val="0"/>
              <w:divBdr>
                <w:top w:val="none" w:sz="0" w:space="0" w:color="auto"/>
                <w:left w:val="none" w:sz="0" w:space="0" w:color="auto"/>
                <w:bottom w:val="none" w:sz="0" w:space="0" w:color="auto"/>
                <w:right w:val="none" w:sz="0" w:space="0" w:color="auto"/>
              </w:divBdr>
              <w:divsChild>
                <w:div w:id="49264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91890">
          <w:marLeft w:val="0"/>
          <w:marRight w:val="0"/>
          <w:marTop w:val="0"/>
          <w:marBottom w:val="0"/>
          <w:divBdr>
            <w:top w:val="none" w:sz="0" w:space="0" w:color="auto"/>
            <w:left w:val="none" w:sz="0" w:space="0" w:color="auto"/>
            <w:bottom w:val="none" w:sz="0" w:space="0" w:color="auto"/>
            <w:right w:val="none" w:sz="0" w:space="0" w:color="auto"/>
          </w:divBdr>
          <w:divsChild>
            <w:div w:id="839538735">
              <w:marLeft w:val="0"/>
              <w:marRight w:val="0"/>
              <w:marTop w:val="0"/>
              <w:marBottom w:val="0"/>
              <w:divBdr>
                <w:top w:val="none" w:sz="0" w:space="0" w:color="auto"/>
                <w:left w:val="none" w:sz="0" w:space="0" w:color="auto"/>
                <w:bottom w:val="none" w:sz="0" w:space="0" w:color="auto"/>
                <w:right w:val="none" w:sz="0" w:space="0" w:color="auto"/>
              </w:divBdr>
              <w:divsChild>
                <w:div w:id="287320188">
                  <w:marLeft w:val="0"/>
                  <w:marRight w:val="0"/>
                  <w:marTop w:val="0"/>
                  <w:marBottom w:val="0"/>
                  <w:divBdr>
                    <w:top w:val="none" w:sz="0" w:space="0" w:color="auto"/>
                    <w:left w:val="none" w:sz="0" w:space="0" w:color="auto"/>
                    <w:bottom w:val="none" w:sz="0" w:space="0" w:color="auto"/>
                    <w:right w:val="none" w:sz="0" w:space="0" w:color="auto"/>
                  </w:divBdr>
                </w:div>
              </w:divsChild>
            </w:div>
            <w:div w:id="980883409">
              <w:marLeft w:val="0"/>
              <w:marRight w:val="0"/>
              <w:marTop w:val="0"/>
              <w:marBottom w:val="0"/>
              <w:divBdr>
                <w:top w:val="none" w:sz="0" w:space="0" w:color="auto"/>
                <w:left w:val="none" w:sz="0" w:space="0" w:color="auto"/>
                <w:bottom w:val="none" w:sz="0" w:space="0" w:color="auto"/>
                <w:right w:val="none" w:sz="0" w:space="0" w:color="auto"/>
              </w:divBdr>
              <w:divsChild>
                <w:div w:id="74949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29752">
          <w:marLeft w:val="0"/>
          <w:marRight w:val="0"/>
          <w:marTop w:val="0"/>
          <w:marBottom w:val="0"/>
          <w:divBdr>
            <w:top w:val="none" w:sz="0" w:space="0" w:color="auto"/>
            <w:left w:val="none" w:sz="0" w:space="0" w:color="auto"/>
            <w:bottom w:val="none" w:sz="0" w:space="0" w:color="auto"/>
            <w:right w:val="none" w:sz="0" w:space="0" w:color="auto"/>
          </w:divBdr>
          <w:divsChild>
            <w:div w:id="1142582634">
              <w:marLeft w:val="0"/>
              <w:marRight w:val="0"/>
              <w:marTop w:val="0"/>
              <w:marBottom w:val="0"/>
              <w:divBdr>
                <w:top w:val="none" w:sz="0" w:space="0" w:color="auto"/>
                <w:left w:val="none" w:sz="0" w:space="0" w:color="auto"/>
                <w:bottom w:val="none" w:sz="0" w:space="0" w:color="auto"/>
                <w:right w:val="none" w:sz="0" w:space="0" w:color="auto"/>
              </w:divBdr>
              <w:divsChild>
                <w:div w:id="875430197">
                  <w:marLeft w:val="0"/>
                  <w:marRight w:val="0"/>
                  <w:marTop w:val="0"/>
                  <w:marBottom w:val="0"/>
                  <w:divBdr>
                    <w:top w:val="none" w:sz="0" w:space="0" w:color="auto"/>
                    <w:left w:val="none" w:sz="0" w:space="0" w:color="auto"/>
                    <w:bottom w:val="none" w:sz="0" w:space="0" w:color="auto"/>
                    <w:right w:val="none" w:sz="0" w:space="0" w:color="auto"/>
                  </w:divBdr>
                </w:div>
              </w:divsChild>
            </w:div>
            <w:div w:id="2033532759">
              <w:marLeft w:val="0"/>
              <w:marRight w:val="0"/>
              <w:marTop w:val="0"/>
              <w:marBottom w:val="0"/>
              <w:divBdr>
                <w:top w:val="none" w:sz="0" w:space="0" w:color="auto"/>
                <w:left w:val="none" w:sz="0" w:space="0" w:color="auto"/>
                <w:bottom w:val="none" w:sz="0" w:space="0" w:color="auto"/>
                <w:right w:val="none" w:sz="0" w:space="0" w:color="auto"/>
              </w:divBdr>
              <w:divsChild>
                <w:div w:id="89740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178884">
          <w:marLeft w:val="0"/>
          <w:marRight w:val="0"/>
          <w:marTop w:val="0"/>
          <w:marBottom w:val="0"/>
          <w:divBdr>
            <w:top w:val="none" w:sz="0" w:space="0" w:color="auto"/>
            <w:left w:val="none" w:sz="0" w:space="0" w:color="auto"/>
            <w:bottom w:val="none" w:sz="0" w:space="0" w:color="auto"/>
            <w:right w:val="none" w:sz="0" w:space="0" w:color="auto"/>
          </w:divBdr>
          <w:divsChild>
            <w:div w:id="1708987703">
              <w:marLeft w:val="0"/>
              <w:marRight w:val="0"/>
              <w:marTop w:val="0"/>
              <w:marBottom w:val="0"/>
              <w:divBdr>
                <w:top w:val="none" w:sz="0" w:space="0" w:color="auto"/>
                <w:left w:val="none" w:sz="0" w:space="0" w:color="auto"/>
                <w:bottom w:val="none" w:sz="0" w:space="0" w:color="auto"/>
                <w:right w:val="none" w:sz="0" w:space="0" w:color="auto"/>
              </w:divBdr>
              <w:divsChild>
                <w:div w:id="950865900">
                  <w:marLeft w:val="0"/>
                  <w:marRight w:val="0"/>
                  <w:marTop w:val="0"/>
                  <w:marBottom w:val="0"/>
                  <w:divBdr>
                    <w:top w:val="none" w:sz="0" w:space="0" w:color="auto"/>
                    <w:left w:val="none" w:sz="0" w:space="0" w:color="auto"/>
                    <w:bottom w:val="none" w:sz="0" w:space="0" w:color="auto"/>
                    <w:right w:val="none" w:sz="0" w:space="0" w:color="auto"/>
                  </w:divBdr>
                </w:div>
              </w:divsChild>
            </w:div>
            <w:div w:id="1314406678">
              <w:marLeft w:val="0"/>
              <w:marRight w:val="0"/>
              <w:marTop w:val="0"/>
              <w:marBottom w:val="0"/>
              <w:divBdr>
                <w:top w:val="none" w:sz="0" w:space="0" w:color="auto"/>
                <w:left w:val="none" w:sz="0" w:space="0" w:color="auto"/>
                <w:bottom w:val="none" w:sz="0" w:space="0" w:color="auto"/>
                <w:right w:val="none" w:sz="0" w:space="0" w:color="auto"/>
              </w:divBdr>
              <w:divsChild>
                <w:div w:id="207469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04765">
      <w:bodyDiv w:val="1"/>
      <w:marLeft w:val="0"/>
      <w:marRight w:val="0"/>
      <w:marTop w:val="0"/>
      <w:marBottom w:val="0"/>
      <w:divBdr>
        <w:top w:val="none" w:sz="0" w:space="0" w:color="auto"/>
        <w:left w:val="none" w:sz="0" w:space="0" w:color="auto"/>
        <w:bottom w:val="none" w:sz="0" w:space="0" w:color="auto"/>
        <w:right w:val="none" w:sz="0" w:space="0" w:color="auto"/>
      </w:divBdr>
    </w:div>
    <w:div w:id="63529900">
      <w:bodyDiv w:val="1"/>
      <w:marLeft w:val="0"/>
      <w:marRight w:val="0"/>
      <w:marTop w:val="0"/>
      <w:marBottom w:val="0"/>
      <w:divBdr>
        <w:top w:val="none" w:sz="0" w:space="0" w:color="auto"/>
        <w:left w:val="none" w:sz="0" w:space="0" w:color="auto"/>
        <w:bottom w:val="none" w:sz="0" w:space="0" w:color="auto"/>
        <w:right w:val="none" w:sz="0" w:space="0" w:color="auto"/>
      </w:divBdr>
    </w:div>
    <w:div w:id="68163106">
      <w:bodyDiv w:val="1"/>
      <w:marLeft w:val="0"/>
      <w:marRight w:val="0"/>
      <w:marTop w:val="0"/>
      <w:marBottom w:val="0"/>
      <w:divBdr>
        <w:top w:val="none" w:sz="0" w:space="0" w:color="auto"/>
        <w:left w:val="none" w:sz="0" w:space="0" w:color="auto"/>
        <w:bottom w:val="none" w:sz="0" w:space="0" w:color="auto"/>
        <w:right w:val="none" w:sz="0" w:space="0" w:color="auto"/>
      </w:divBdr>
    </w:div>
    <w:div w:id="85884881">
      <w:bodyDiv w:val="1"/>
      <w:marLeft w:val="0"/>
      <w:marRight w:val="0"/>
      <w:marTop w:val="0"/>
      <w:marBottom w:val="0"/>
      <w:divBdr>
        <w:top w:val="none" w:sz="0" w:space="0" w:color="auto"/>
        <w:left w:val="none" w:sz="0" w:space="0" w:color="auto"/>
        <w:bottom w:val="none" w:sz="0" w:space="0" w:color="auto"/>
        <w:right w:val="none" w:sz="0" w:space="0" w:color="auto"/>
      </w:divBdr>
    </w:div>
    <w:div w:id="85931585">
      <w:bodyDiv w:val="1"/>
      <w:marLeft w:val="0"/>
      <w:marRight w:val="0"/>
      <w:marTop w:val="0"/>
      <w:marBottom w:val="0"/>
      <w:divBdr>
        <w:top w:val="none" w:sz="0" w:space="0" w:color="auto"/>
        <w:left w:val="none" w:sz="0" w:space="0" w:color="auto"/>
        <w:bottom w:val="none" w:sz="0" w:space="0" w:color="auto"/>
        <w:right w:val="none" w:sz="0" w:space="0" w:color="auto"/>
      </w:divBdr>
    </w:div>
    <w:div w:id="91049602">
      <w:bodyDiv w:val="1"/>
      <w:marLeft w:val="0"/>
      <w:marRight w:val="0"/>
      <w:marTop w:val="0"/>
      <w:marBottom w:val="0"/>
      <w:divBdr>
        <w:top w:val="none" w:sz="0" w:space="0" w:color="auto"/>
        <w:left w:val="none" w:sz="0" w:space="0" w:color="auto"/>
        <w:bottom w:val="none" w:sz="0" w:space="0" w:color="auto"/>
        <w:right w:val="none" w:sz="0" w:space="0" w:color="auto"/>
      </w:divBdr>
    </w:div>
    <w:div w:id="101196033">
      <w:bodyDiv w:val="1"/>
      <w:marLeft w:val="0"/>
      <w:marRight w:val="0"/>
      <w:marTop w:val="0"/>
      <w:marBottom w:val="0"/>
      <w:divBdr>
        <w:top w:val="none" w:sz="0" w:space="0" w:color="auto"/>
        <w:left w:val="none" w:sz="0" w:space="0" w:color="auto"/>
        <w:bottom w:val="none" w:sz="0" w:space="0" w:color="auto"/>
        <w:right w:val="none" w:sz="0" w:space="0" w:color="auto"/>
      </w:divBdr>
    </w:div>
    <w:div w:id="105849778">
      <w:bodyDiv w:val="1"/>
      <w:marLeft w:val="0"/>
      <w:marRight w:val="0"/>
      <w:marTop w:val="0"/>
      <w:marBottom w:val="0"/>
      <w:divBdr>
        <w:top w:val="none" w:sz="0" w:space="0" w:color="auto"/>
        <w:left w:val="none" w:sz="0" w:space="0" w:color="auto"/>
        <w:bottom w:val="none" w:sz="0" w:space="0" w:color="auto"/>
        <w:right w:val="none" w:sz="0" w:space="0" w:color="auto"/>
      </w:divBdr>
    </w:div>
    <w:div w:id="119886586">
      <w:bodyDiv w:val="1"/>
      <w:marLeft w:val="0"/>
      <w:marRight w:val="0"/>
      <w:marTop w:val="0"/>
      <w:marBottom w:val="0"/>
      <w:divBdr>
        <w:top w:val="none" w:sz="0" w:space="0" w:color="auto"/>
        <w:left w:val="none" w:sz="0" w:space="0" w:color="auto"/>
        <w:bottom w:val="none" w:sz="0" w:space="0" w:color="auto"/>
        <w:right w:val="none" w:sz="0" w:space="0" w:color="auto"/>
      </w:divBdr>
    </w:div>
    <w:div w:id="123548906">
      <w:bodyDiv w:val="1"/>
      <w:marLeft w:val="0"/>
      <w:marRight w:val="0"/>
      <w:marTop w:val="0"/>
      <w:marBottom w:val="0"/>
      <w:divBdr>
        <w:top w:val="none" w:sz="0" w:space="0" w:color="auto"/>
        <w:left w:val="none" w:sz="0" w:space="0" w:color="auto"/>
        <w:bottom w:val="none" w:sz="0" w:space="0" w:color="auto"/>
        <w:right w:val="none" w:sz="0" w:space="0" w:color="auto"/>
      </w:divBdr>
    </w:div>
    <w:div w:id="124585532">
      <w:bodyDiv w:val="1"/>
      <w:marLeft w:val="0"/>
      <w:marRight w:val="0"/>
      <w:marTop w:val="0"/>
      <w:marBottom w:val="0"/>
      <w:divBdr>
        <w:top w:val="none" w:sz="0" w:space="0" w:color="auto"/>
        <w:left w:val="none" w:sz="0" w:space="0" w:color="auto"/>
        <w:bottom w:val="none" w:sz="0" w:space="0" w:color="auto"/>
        <w:right w:val="none" w:sz="0" w:space="0" w:color="auto"/>
      </w:divBdr>
    </w:div>
    <w:div w:id="131287323">
      <w:bodyDiv w:val="1"/>
      <w:marLeft w:val="0"/>
      <w:marRight w:val="0"/>
      <w:marTop w:val="0"/>
      <w:marBottom w:val="0"/>
      <w:divBdr>
        <w:top w:val="none" w:sz="0" w:space="0" w:color="auto"/>
        <w:left w:val="none" w:sz="0" w:space="0" w:color="auto"/>
        <w:bottom w:val="none" w:sz="0" w:space="0" w:color="auto"/>
        <w:right w:val="none" w:sz="0" w:space="0" w:color="auto"/>
      </w:divBdr>
    </w:div>
    <w:div w:id="132262294">
      <w:bodyDiv w:val="1"/>
      <w:marLeft w:val="0"/>
      <w:marRight w:val="0"/>
      <w:marTop w:val="0"/>
      <w:marBottom w:val="0"/>
      <w:divBdr>
        <w:top w:val="none" w:sz="0" w:space="0" w:color="auto"/>
        <w:left w:val="none" w:sz="0" w:space="0" w:color="auto"/>
        <w:bottom w:val="none" w:sz="0" w:space="0" w:color="auto"/>
        <w:right w:val="none" w:sz="0" w:space="0" w:color="auto"/>
      </w:divBdr>
    </w:div>
    <w:div w:id="134878382">
      <w:bodyDiv w:val="1"/>
      <w:marLeft w:val="0"/>
      <w:marRight w:val="0"/>
      <w:marTop w:val="0"/>
      <w:marBottom w:val="0"/>
      <w:divBdr>
        <w:top w:val="none" w:sz="0" w:space="0" w:color="auto"/>
        <w:left w:val="none" w:sz="0" w:space="0" w:color="auto"/>
        <w:bottom w:val="none" w:sz="0" w:space="0" w:color="auto"/>
        <w:right w:val="none" w:sz="0" w:space="0" w:color="auto"/>
      </w:divBdr>
    </w:div>
    <w:div w:id="137691518">
      <w:bodyDiv w:val="1"/>
      <w:marLeft w:val="0"/>
      <w:marRight w:val="0"/>
      <w:marTop w:val="0"/>
      <w:marBottom w:val="0"/>
      <w:divBdr>
        <w:top w:val="none" w:sz="0" w:space="0" w:color="auto"/>
        <w:left w:val="none" w:sz="0" w:space="0" w:color="auto"/>
        <w:bottom w:val="none" w:sz="0" w:space="0" w:color="auto"/>
        <w:right w:val="none" w:sz="0" w:space="0" w:color="auto"/>
      </w:divBdr>
    </w:div>
    <w:div w:id="138039146">
      <w:bodyDiv w:val="1"/>
      <w:marLeft w:val="0"/>
      <w:marRight w:val="0"/>
      <w:marTop w:val="0"/>
      <w:marBottom w:val="0"/>
      <w:divBdr>
        <w:top w:val="none" w:sz="0" w:space="0" w:color="auto"/>
        <w:left w:val="none" w:sz="0" w:space="0" w:color="auto"/>
        <w:bottom w:val="none" w:sz="0" w:space="0" w:color="auto"/>
        <w:right w:val="none" w:sz="0" w:space="0" w:color="auto"/>
      </w:divBdr>
    </w:div>
    <w:div w:id="138154654">
      <w:bodyDiv w:val="1"/>
      <w:marLeft w:val="0"/>
      <w:marRight w:val="0"/>
      <w:marTop w:val="0"/>
      <w:marBottom w:val="0"/>
      <w:divBdr>
        <w:top w:val="none" w:sz="0" w:space="0" w:color="auto"/>
        <w:left w:val="none" w:sz="0" w:space="0" w:color="auto"/>
        <w:bottom w:val="none" w:sz="0" w:space="0" w:color="auto"/>
        <w:right w:val="none" w:sz="0" w:space="0" w:color="auto"/>
      </w:divBdr>
    </w:div>
    <w:div w:id="138570820">
      <w:bodyDiv w:val="1"/>
      <w:marLeft w:val="0"/>
      <w:marRight w:val="0"/>
      <w:marTop w:val="0"/>
      <w:marBottom w:val="0"/>
      <w:divBdr>
        <w:top w:val="none" w:sz="0" w:space="0" w:color="auto"/>
        <w:left w:val="none" w:sz="0" w:space="0" w:color="auto"/>
        <w:bottom w:val="none" w:sz="0" w:space="0" w:color="auto"/>
        <w:right w:val="none" w:sz="0" w:space="0" w:color="auto"/>
      </w:divBdr>
    </w:div>
    <w:div w:id="142477791">
      <w:bodyDiv w:val="1"/>
      <w:marLeft w:val="0"/>
      <w:marRight w:val="0"/>
      <w:marTop w:val="0"/>
      <w:marBottom w:val="0"/>
      <w:divBdr>
        <w:top w:val="none" w:sz="0" w:space="0" w:color="auto"/>
        <w:left w:val="none" w:sz="0" w:space="0" w:color="auto"/>
        <w:bottom w:val="none" w:sz="0" w:space="0" w:color="auto"/>
        <w:right w:val="none" w:sz="0" w:space="0" w:color="auto"/>
      </w:divBdr>
    </w:div>
    <w:div w:id="147409177">
      <w:bodyDiv w:val="1"/>
      <w:marLeft w:val="0"/>
      <w:marRight w:val="0"/>
      <w:marTop w:val="0"/>
      <w:marBottom w:val="0"/>
      <w:divBdr>
        <w:top w:val="none" w:sz="0" w:space="0" w:color="auto"/>
        <w:left w:val="none" w:sz="0" w:space="0" w:color="auto"/>
        <w:bottom w:val="none" w:sz="0" w:space="0" w:color="auto"/>
        <w:right w:val="none" w:sz="0" w:space="0" w:color="auto"/>
      </w:divBdr>
    </w:div>
    <w:div w:id="149639748">
      <w:bodyDiv w:val="1"/>
      <w:marLeft w:val="0"/>
      <w:marRight w:val="0"/>
      <w:marTop w:val="0"/>
      <w:marBottom w:val="0"/>
      <w:divBdr>
        <w:top w:val="none" w:sz="0" w:space="0" w:color="auto"/>
        <w:left w:val="none" w:sz="0" w:space="0" w:color="auto"/>
        <w:bottom w:val="none" w:sz="0" w:space="0" w:color="auto"/>
        <w:right w:val="none" w:sz="0" w:space="0" w:color="auto"/>
      </w:divBdr>
    </w:div>
    <w:div w:id="150994993">
      <w:bodyDiv w:val="1"/>
      <w:marLeft w:val="0"/>
      <w:marRight w:val="0"/>
      <w:marTop w:val="0"/>
      <w:marBottom w:val="0"/>
      <w:divBdr>
        <w:top w:val="none" w:sz="0" w:space="0" w:color="auto"/>
        <w:left w:val="none" w:sz="0" w:space="0" w:color="auto"/>
        <w:bottom w:val="none" w:sz="0" w:space="0" w:color="auto"/>
        <w:right w:val="none" w:sz="0" w:space="0" w:color="auto"/>
      </w:divBdr>
    </w:div>
    <w:div w:id="153104392">
      <w:bodyDiv w:val="1"/>
      <w:marLeft w:val="0"/>
      <w:marRight w:val="0"/>
      <w:marTop w:val="0"/>
      <w:marBottom w:val="0"/>
      <w:divBdr>
        <w:top w:val="none" w:sz="0" w:space="0" w:color="auto"/>
        <w:left w:val="none" w:sz="0" w:space="0" w:color="auto"/>
        <w:bottom w:val="none" w:sz="0" w:space="0" w:color="auto"/>
        <w:right w:val="none" w:sz="0" w:space="0" w:color="auto"/>
      </w:divBdr>
    </w:div>
    <w:div w:id="156967018">
      <w:bodyDiv w:val="1"/>
      <w:marLeft w:val="0"/>
      <w:marRight w:val="0"/>
      <w:marTop w:val="0"/>
      <w:marBottom w:val="0"/>
      <w:divBdr>
        <w:top w:val="none" w:sz="0" w:space="0" w:color="auto"/>
        <w:left w:val="none" w:sz="0" w:space="0" w:color="auto"/>
        <w:bottom w:val="none" w:sz="0" w:space="0" w:color="auto"/>
        <w:right w:val="none" w:sz="0" w:space="0" w:color="auto"/>
      </w:divBdr>
    </w:div>
    <w:div w:id="160123968">
      <w:bodyDiv w:val="1"/>
      <w:marLeft w:val="0"/>
      <w:marRight w:val="0"/>
      <w:marTop w:val="0"/>
      <w:marBottom w:val="0"/>
      <w:divBdr>
        <w:top w:val="none" w:sz="0" w:space="0" w:color="auto"/>
        <w:left w:val="none" w:sz="0" w:space="0" w:color="auto"/>
        <w:bottom w:val="none" w:sz="0" w:space="0" w:color="auto"/>
        <w:right w:val="none" w:sz="0" w:space="0" w:color="auto"/>
      </w:divBdr>
    </w:div>
    <w:div w:id="169830172">
      <w:bodyDiv w:val="1"/>
      <w:marLeft w:val="0"/>
      <w:marRight w:val="0"/>
      <w:marTop w:val="0"/>
      <w:marBottom w:val="0"/>
      <w:divBdr>
        <w:top w:val="none" w:sz="0" w:space="0" w:color="auto"/>
        <w:left w:val="none" w:sz="0" w:space="0" w:color="auto"/>
        <w:bottom w:val="none" w:sz="0" w:space="0" w:color="auto"/>
        <w:right w:val="none" w:sz="0" w:space="0" w:color="auto"/>
      </w:divBdr>
      <w:divsChild>
        <w:div w:id="1274286014">
          <w:marLeft w:val="0"/>
          <w:marRight w:val="0"/>
          <w:marTop w:val="0"/>
          <w:marBottom w:val="0"/>
          <w:divBdr>
            <w:top w:val="none" w:sz="0" w:space="0" w:color="auto"/>
            <w:left w:val="none" w:sz="0" w:space="0" w:color="auto"/>
            <w:bottom w:val="none" w:sz="0" w:space="0" w:color="auto"/>
            <w:right w:val="none" w:sz="0" w:space="0" w:color="auto"/>
          </w:divBdr>
          <w:divsChild>
            <w:div w:id="908198334">
              <w:marLeft w:val="0"/>
              <w:marRight w:val="0"/>
              <w:marTop w:val="0"/>
              <w:marBottom w:val="0"/>
              <w:divBdr>
                <w:top w:val="none" w:sz="0" w:space="0" w:color="auto"/>
                <w:left w:val="none" w:sz="0" w:space="0" w:color="auto"/>
                <w:bottom w:val="none" w:sz="0" w:space="0" w:color="auto"/>
                <w:right w:val="none" w:sz="0" w:space="0" w:color="auto"/>
              </w:divBdr>
              <w:divsChild>
                <w:div w:id="113194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74375">
      <w:bodyDiv w:val="1"/>
      <w:marLeft w:val="0"/>
      <w:marRight w:val="0"/>
      <w:marTop w:val="0"/>
      <w:marBottom w:val="0"/>
      <w:divBdr>
        <w:top w:val="none" w:sz="0" w:space="0" w:color="auto"/>
        <w:left w:val="none" w:sz="0" w:space="0" w:color="auto"/>
        <w:bottom w:val="none" w:sz="0" w:space="0" w:color="auto"/>
        <w:right w:val="none" w:sz="0" w:space="0" w:color="auto"/>
      </w:divBdr>
    </w:div>
    <w:div w:id="176240417">
      <w:bodyDiv w:val="1"/>
      <w:marLeft w:val="0"/>
      <w:marRight w:val="0"/>
      <w:marTop w:val="0"/>
      <w:marBottom w:val="0"/>
      <w:divBdr>
        <w:top w:val="none" w:sz="0" w:space="0" w:color="auto"/>
        <w:left w:val="none" w:sz="0" w:space="0" w:color="auto"/>
        <w:bottom w:val="none" w:sz="0" w:space="0" w:color="auto"/>
        <w:right w:val="none" w:sz="0" w:space="0" w:color="auto"/>
      </w:divBdr>
    </w:div>
    <w:div w:id="178937323">
      <w:bodyDiv w:val="1"/>
      <w:marLeft w:val="0"/>
      <w:marRight w:val="0"/>
      <w:marTop w:val="0"/>
      <w:marBottom w:val="0"/>
      <w:divBdr>
        <w:top w:val="none" w:sz="0" w:space="0" w:color="auto"/>
        <w:left w:val="none" w:sz="0" w:space="0" w:color="auto"/>
        <w:bottom w:val="none" w:sz="0" w:space="0" w:color="auto"/>
        <w:right w:val="none" w:sz="0" w:space="0" w:color="auto"/>
      </w:divBdr>
    </w:div>
    <w:div w:id="179242606">
      <w:bodyDiv w:val="1"/>
      <w:marLeft w:val="0"/>
      <w:marRight w:val="0"/>
      <w:marTop w:val="0"/>
      <w:marBottom w:val="0"/>
      <w:divBdr>
        <w:top w:val="none" w:sz="0" w:space="0" w:color="auto"/>
        <w:left w:val="none" w:sz="0" w:space="0" w:color="auto"/>
        <w:bottom w:val="none" w:sz="0" w:space="0" w:color="auto"/>
        <w:right w:val="none" w:sz="0" w:space="0" w:color="auto"/>
      </w:divBdr>
    </w:div>
    <w:div w:id="179977783">
      <w:bodyDiv w:val="1"/>
      <w:marLeft w:val="0"/>
      <w:marRight w:val="0"/>
      <w:marTop w:val="0"/>
      <w:marBottom w:val="0"/>
      <w:divBdr>
        <w:top w:val="none" w:sz="0" w:space="0" w:color="auto"/>
        <w:left w:val="none" w:sz="0" w:space="0" w:color="auto"/>
        <w:bottom w:val="none" w:sz="0" w:space="0" w:color="auto"/>
        <w:right w:val="none" w:sz="0" w:space="0" w:color="auto"/>
      </w:divBdr>
    </w:div>
    <w:div w:id="180440483">
      <w:bodyDiv w:val="1"/>
      <w:marLeft w:val="0"/>
      <w:marRight w:val="0"/>
      <w:marTop w:val="0"/>
      <w:marBottom w:val="0"/>
      <w:divBdr>
        <w:top w:val="none" w:sz="0" w:space="0" w:color="auto"/>
        <w:left w:val="none" w:sz="0" w:space="0" w:color="auto"/>
        <w:bottom w:val="none" w:sz="0" w:space="0" w:color="auto"/>
        <w:right w:val="none" w:sz="0" w:space="0" w:color="auto"/>
      </w:divBdr>
    </w:div>
    <w:div w:id="198278552">
      <w:bodyDiv w:val="1"/>
      <w:marLeft w:val="0"/>
      <w:marRight w:val="0"/>
      <w:marTop w:val="0"/>
      <w:marBottom w:val="0"/>
      <w:divBdr>
        <w:top w:val="none" w:sz="0" w:space="0" w:color="auto"/>
        <w:left w:val="none" w:sz="0" w:space="0" w:color="auto"/>
        <w:bottom w:val="none" w:sz="0" w:space="0" w:color="auto"/>
        <w:right w:val="none" w:sz="0" w:space="0" w:color="auto"/>
      </w:divBdr>
    </w:div>
    <w:div w:id="202527007">
      <w:bodyDiv w:val="1"/>
      <w:marLeft w:val="0"/>
      <w:marRight w:val="0"/>
      <w:marTop w:val="0"/>
      <w:marBottom w:val="0"/>
      <w:divBdr>
        <w:top w:val="none" w:sz="0" w:space="0" w:color="auto"/>
        <w:left w:val="none" w:sz="0" w:space="0" w:color="auto"/>
        <w:bottom w:val="none" w:sz="0" w:space="0" w:color="auto"/>
        <w:right w:val="none" w:sz="0" w:space="0" w:color="auto"/>
      </w:divBdr>
    </w:div>
    <w:div w:id="204106393">
      <w:bodyDiv w:val="1"/>
      <w:marLeft w:val="0"/>
      <w:marRight w:val="0"/>
      <w:marTop w:val="0"/>
      <w:marBottom w:val="0"/>
      <w:divBdr>
        <w:top w:val="none" w:sz="0" w:space="0" w:color="auto"/>
        <w:left w:val="none" w:sz="0" w:space="0" w:color="auto"/>
        <w:bottom w:val="none" w:sz="0" w:space="0" w:color="auto"/>
        <w:right w:val="none" w:sz="0" w:space="0" w:color="auto"/>
      </w:divBdr>
    </w:div>
    <w:div w:id="204370273">
      <w:bodyDiv w:val="1"/>
      <w:marLeft w:val="0"/>
      <w:marRight w:val="0"/>
      <w:marTop w:val="0"/>
      <w:marBottom w:val="0"/>
      <w:divBdr>
        <w:top w:val="none" w:sz="0" w:space="0" w:color="auto"/>
        <w:left w:val="none" w:sz="0" w:space="0" w:color="auto"/>
        <w:bottom w:val="none" w:sz="0" w:space="0" w:color="auto"/>
        <w:right w:val="none" w:sz="0" w:space="0" w:color="auto"/>
      </w:divBdr>
    </w:div>
    <w:div w:id="206066107">
      <w:bodyDiv w:val="1"/>
      <w:marLeft w:val="0"/>
      <w:marRight w:val="0"/>
      <w:marTop w:val="0"/>
      <w:marBottom w:val="0"/>
      <w:divBdr>
        <w:top w:val="none" w:sz="0" w:space="0" w:color="auto"/>
        <w:left w:val="none" w:sz="0" w:space="0" w:color="auto"/>
        <w:bottom w:val="none" w:sz="0" w:space="0" w:color="auto"/>
        <w:right w:val="none" w:sz="0" w:space="0" w:color="auto"/>
      </w:divBdr>
    </w:div>
    <w:div w:id="211622588">
      <w:bodyDiv w:val="1"/>
      <w:marLeft w:val="0"/>
      <w:marRight w:val="0"/>
      <w:marTop w:val="0"/>
      <w:marBottom w:val="0"/>
      <w:divBdr>
        <w:top w:val="none" w:sz="0" w:space="0" w:color="auto"/>
        <w:left w:val="none" w:sz="0" w:space="0" w:color="auto"/>
        <w:bottom w:val="none" w:sz="0" w:space="0" w:color="auto"/>
        <w:right w:val="none" w:sz="0" w:space="0" w:color="auto"/>
      </w:divBdr>
    </w:div>
    <w:div w:id="215046009">
      <w:bodyDiv w:val="1"/>
      <w:marLeft w:val="0"/>
      <w:marRight w:val="0"/>
      <w:marTop w:val="0"/>
      <w:marBottom w:val="0"/>
      <w:divBdr>
        <w:top w:val="none" w:sz="0" w:space="0" w:color="auto"/>
        <w:left w:val="none" w:sz="0" w:space="0" w:color="auto"/>
        <w:bottom w:val="none" w:sz="0" w:space="0" w:color="auto"/>
        <w:right w:val="none" w:sz="0" w:space="0" w:color="auto"/>
      </w:divBdr>
      <w:divsChild>
        <w:div w:id="859665313">
          <w:marLeft w:val="0"/>
          <w:marRight w:val="0"/>
          <w:marTop w:val="0"/>
          <w:marBottom w:val="0"/>
          <w:divBdr>
            <w:top w:val="none" w:sz="0" w:space="0" w:color="auto"/>
            <w:left w:val="none" w:sz="0" w:space="0" w:color="auto"/>
            <w:bottom w:val="none" w:sz="0" w:space="0" w:color="auto"/>
            <w:right w:val="none" w:sz="0" w:space="0" w:color="auto"/>
          </w:divBdr>
          <w:divsChild>
            <w:div w:id="893853890">
              <w:marLeft w:val="0"/>
              <w:marRight w:val="0"/>
              <w:marTop w:val="0"/>
              <w:marBottom w:val="0"/>
              <w:divBdr>
                <w:top w:val="none" w:sz="0" w:space="0" w:color="auto"/>
                <w:left w:val="none" w:sz="0" w:space="0" w:color="auto"/>
                <w:bottom w:val="none" w:sz="0" w:space="0" w:color="auto"/>
                <w:right w:val="none" w:sz="0" w:space="0" w:color="auto"/>
              </w:divBdr>
              <w:divsChild>
                <w:div w:id="193659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280085">
      <w:bodyDiv w:val="1"/>
      <w:marLeft w:val="0"/>
      <w:marRight w:val="0"/>
      <w:marTop w:val="0"/>
      <w:marBottom w:val="0"/>
      <w:divBdr>
        <w:top w:val="none" w:sz="0" w:space="0" w:color="auto"/>
        <w:left w:val="none" w:sz="0" w:space="0" w:color="auto"/>
        <w:bottom w:val="none" w:sz="0" w:space="0" w:color="auto"/>
        <w:right w:val="none" w:sz="0" w:space="0" w:color="auto"/>
      </w:divBdr>
    </w:div>
    <w:div w:id="217668072">
      <w:bodyDiv w:val="1"/>
      <w:marLeft w:val="0"/>
      <w:marRight w:val="0"/>
      <w:marTop w:val="0"/>
      <w:marBottom w:val="0"/>
      <w:divBdr>
        <w:top w:val="none" w:sz="0" w:space="0" w:color="auto"/>
        <w:left w:val="none" w:sz="0" w:space="0" w:color="auto"/>
        <w:bottom w:val="none" w:sz="0" w:space="0" w:color="auto"/>
        <w:right w:val="none" w:sz="0" w:space="0" w:color="auto"/>
      </w:divBdr>
    </w:div>
    <w:div w:id="218251370">
      <w:bodyDiv w:val="1"/>
      <w:marLeft w:val="0"/>
      <w:marRight w:val="0"/>
      <w:marTop w:val="0"/>
      <w:marBottom w:val="0"/>
      <w:divBdr>
        <w:top w:val="none" w:sz="0" w:space="0" w:color="auto"/>
        <w:left w:val="none" w:sz="0" w:space="0" w:color="auto"/>
        <w:bottom w:val="none" w:sz="0" w:space="0" w:color="auto"/>
        <w:right w:val="none" w:sz="0" w:space="0" w:color="auto"/>
      </w:divBdr>
      <w:divsChild>
        <w:div w:id="2107729150">
          <w:marLeft w:val="0"/>
          <w:marRight w:val="0"/>
          <w:marTop w:val="0"/>
          <w:marBottom w:val="0"/>
          <w:divBdr>
            <w:top w:val="none" w:sz="0" w:space="0" w:color="auto"/>
            <w:left w:val="none" w:sz="0" w:space="0" w:color="auto"/>
            <w:bottom w:val="none" w:sz="0" w:space="0" w:color="auto"/>
            <w:right w:val="none" w:sz="0" w:space="0" w:color="auto"/>
          </w:divBdr>
          <w:divsChild>
            <w:div w:id="1390348165">
              <w:marLeft w:val="0"/>
              <w:marRight w:val="0"/>
              <w:marTop w:val="0"/>
              <w:marBottom w:val="0"/>
              <w:divBdr>
                <w:top w:val="none" w:sz="0" w:space="0" w:color="auto"/>
                <w:left w:val="none" w:sz="0" w:space="0" w:color="auto"/>
                <w:bottom w:val="none" w:sz="0" w:space="0" w:color="auto"/>
                <w:right w:val="none" w:sz="0" w:space="0" w:color="auto"/>
              </w:divBdr>
              <w:divsChild>
                <w:div w:id="206749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592509">
      <w:bodyDiv w:val="1"/>
      <w:marLeft w:val="0"/>
      <w:marRight w:val="0"/>
      <w:marTop w:val="0"/>
      <w:marBottom w:val="0"/>
      <w:divBdr>
        <w:top w:val="none" w:sz="0" w:space="0" w:color="auto"/>
        <w:left w:val="none" w:sz="0" w:space="0" w:color="auto"/>
        <w:bottom w:val="none" w:sz="0" w:space="0" w:color="auto"/>
        <w:right w:val="none" w:sz="0" w:space="0" w:color="auto"/>
      </w:divBdr>
      <w:divsChild>
        <w:div w:id="1464813893">
          <w:marLeft w:val="0"/>
          <w:marRight w:val="0"/>
          <w:marTop w:val="0"/>
          <w:marBottom w:val="0"/>
          <w:divBdr>
            <w:top w:val="single" w:sz="2" w:space="0" w:color="auto"/>
            <w:left w:val="single" w:sz="2" w:space="0" w:color="auto"/>
            <w:bottom w:val="single" w:sz="6" w:space="0" w:color="auto"/>
            <w:right w:val="single" w:sz="2" w:space="0" w:color="auto"/>
          </w:divBdr>
          <w:divsChild>
            <w:div w:id="675232838">
              <w:marLeft w:val="0"/>
              <w:marRight w:val="0"/>
              <w:marTop w:val="100"/>
              <w:marBottom w:val="100"/>
              <w:divBdr>
                <w:top w:val="single" w:sz="2" w:space="0" w:color="D9D9E3"/>
                <w:left w:val="single" w:sz="2" w:space="0" w:color="D9D9E3"/>
                <w:bottom w:val="single" w:sz="2" w:space="0" w:color="D9D9E3"/>
                <w:right w:val="single" w:sz="2" w:space="0" w:color="D9D9E3"/>
              </w:divBdr>
              <w:divsChild>
                <w:div w:id="1222667559">
                  <w:marLeft w:val="0"/>
                  <w:marRight w:val="0"/>
                  <w:marTop w:val="0"/>
                  <w:marBottom w:val="0"/>
                  <w:divBdr>
                    <w:top w:val="single" w:sz="2" w:space="0" w:color="D9D9E3"/>
                    <w:left w:val="single" w:sz="2" w:space="0" w:color="D9D9E3"/>
                    <w:bottom w:val="single" w:sz="2" w:space="0" w:color="D9D9E3"/>
                    <w:right w:val="single" w:sz="2" w:space="0" w:color="D9D9E3"/>
                  </w:divBdr>
                  <w:divsChild>
                    <w:div w:id="221865015">
                      <w:marLeft w:val="0"/>
                      <w:marRight w:val="0"/>
                      <w:marTop w:val="0"/>
                      <w:marBottom w:val="0"/>
                      <w:divBdr>
                        <w:top w:val="single" w:sz="2" w:space="0" w:color="D9D9E3"/>
                        <w:left w:val="single" w:sz="2" w:space="0" w:color="D9D9E3"/>
                        <w:bottom w:val="single" w:sz="2" w:space="0" w:color="D9D9E3"/>
                        <w:right w:val="single" w:sz="2" w:space="0" w:color="D9D9E3"/>
                      </w:divBdr>
                      <w:divsChild>
                        <w:div w:id="877015124">
                          <w:marLeft w:val="0"/>
                          <w:marRight w:val="0"/>
                          <w:marTop w:val="0"/>
                          <w:marBottom w:val="0"/>
                          <w:divBdr>
                            <w:top w:val="single" w:sz="2" w:space="0" w:color="D9D9E3"/>
                            <w:left w:val="single" w:sz="2" w:space="0" w:color="D9D9E3"/>
                            <w:bottom w:val="single" w:sz="2" w:space="0" w:color="D9D9E3"/>
                            <w:right w:val="single" w:sz="2" w:space="0" w:color="D9D9E3"/>
                          </w:divBdr>
                          <w:divsChild>
                            <w:div w:id="211310833">
                              <w:marLeft w:val="0"/>
                              <w:marRight w:val="0"/>
                              <w:marTop w:val="0"/>
                              <w:marBottom w:val="0"/>
                              <w:divBdr>
                                <w:top w:val="single" w:sz="2" w:space="0" w:color="D9D9E3"/>
                                <w:left w:val="single" w:sz="2" w:space="0" w:color="D9D9E3"/>
                                <w:bottom w:val="single" w:sz="2" w:space="0" w:color="D9D9E3"/>
                                <w:right w:val="single" w:sz="2" w:space="0" w:color="D9D9E3"/>
                              </w:divBdr>
                              <w:divsChild>
                                <w:div w:id="831943098">
                                  <w:marLeft w:val="0"/>
                                  <w:marRight w:val="0"/>
                                  <w:marTop w:val="0"/>
                                  <w:marBottom w:val="0"/>
                                  <w:divBdr>
                                    <w:top w:val="single" w:sz="2" w:space="0" w:color="D9D9E3"/>
                                    <w:left w:val="single" w:sz="2" w:space="0" w:color="D9D9E3"/>
                                    <w:bottom w:val="single" w:sz="2" w:space="0" w:color="D9D9E3"/>
                                    <w:right w:val="single" w:sz="2" w:space="0" w:color="D9D9E3"/>
                                  </w:divBdr>
                                  <w:divsChild>
                                    <w:div w:id="890076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8594885">
      <w:bodyDiv w:val="1"/>
      <w:marLeft w:val="0"/>
      <w:marRight w:val="0"/>
      <w:marTop w:val="0"/>
      <w:marBottom w:val="0"/>
      <w:divBdr>
        <w:top w:val="none" w:sz="0" w:space="0" w:color="auto"/>
        <w:left w:val="none" w:sz="0" w:space="0" w:color="auto"/>
        <w:bottom w:val="none" w:sz="0" w:space="0" w:color="auto"/>
        <w:right w:val="none" w:sz="0" w:space="0" w:color="auto"/>
      </w:divBdr>
    </w:div>
    <w:div w:id="220871421">
      <w:bodyDiv w:val="1"/>
      <w:marLeft w:val="0"/>
      <w:marRight w:val="0"/>
      <w:marTop w:val="0"/>
      <w:marBottom w:val="0"/>
      <w:divBdr>
        <w:top w:val="none" w:sz="0" w:space="0" w:color="auto"/>
        <w:left w:val="none" w:sz="0" w:space="0" w:color="auto"/>
        <w:bottom w:val="none" w:sz="0" w:space="0" w:color="auto"/>
        <w:right w:val="none" w:sz="0" w:space="0" w:color="auto"/>
      </w:divBdr>
    </w:div>
    <w:div w:id="222910464">
      <w:bodyDiv w:val="1"/>
      <w:marLeft w:val="0"/>
      <w:marRight w:val="0"/>
      <w:marTop w:val="0"/>
      <w:marBottom w:val="0"/>
      <w:divBdr>
        <w:top w:val="none" w:sz="0" w:space="0" w:color="auto"/>
        <w:left w:val="none" w:sz="0" w:space="0" w:color="auto"/>
        <w:bottom w:val="none" w:sz="0" w:space="0" w:color="auto"/>
        <w:right w:val="none" w:sz="0" w:space="0" w:color="auto"/>
      </w:divBdr>
    </w:div>
    <w:div w:id="223368952">
      <w:bodyDiv w:val="1"/>
      <w:marLeft w:val="0"/>
      <w:marRight w:val="0"/>
      <w:marTop w:val="0"/>
      <w:marBottom w:val="0"/>
      <w:divBdr>
        <w:top w:val="none" w:sz="0" w:space="0" w:color="auto"/>
        <w:left w:val="none" w:sz="0" w:space="0" w:color="auto"/>
        <w:bottom w:val="none" w:sz="0" w:space="0" w:color="auto"/>
        <w:right w:val="none" w:sz="0" w:space="0" w:color="auto"/>
      </w:divBdr>
    </w:div>
    <w:div w:id="223681726">
      <w:bodyDiv w:val="1"/>
      <w:marLeft w:val="0"/>
      <w:marRight w:val="0"/>
      <w:marTop w:val="0"/>
      <w:marBottom w:val="0"/>
      <w:divBdr>
        <w:top w:val="none" w:sz="0" w:space="0" w:color="auto"/>
        <w:left w:val="none" w:sz="0" w:space="0" w:color="auto"/>
        <w:bottom w:val="none" w:sz="0" w:space="0" w:color="auto"/>
        <w:right w:val="none" w:sz="0" w:space="0" w:color="auto"/>
      </w:divBdr>
    </w:div>
    <w:div w:id="226569629">
      <w:bodyDiv w:val="1"/>
      <w:marLeft w:val="0"/>
      <w:marRight w:val="0"/>
      <w:marTop w:val="0"/>
      <w:marBottom w:val="0"/>
      <w:divBdr>
        <w:top w:val="none" w:sz="0" w:space="0" w:color="auto"/>
        <w:left w:val="none" w:sz="0" w:space="0" w:color="auto"/>
        <w:bottom w:val="none" w:sz="0" w:space="0" w:color="auto"/>
        <w:right w:val="none" w:sz="0" w:space="0" w:color="auto"/>
      </w:divBdr>
    </w:div>
    <w:div w:id="227108700">
      <w:bodyDiv w:val="1"/>
      <w:marLeft w:val="0"/>
      <w:marRight w:val="0"/>
      <w:marTop w:val="0"/>
      <w:marBottom w:val="0"/>
      <w:divBdr>
        <w:top w:val="none" w:sz="0" w:space="0" w:color="auto"/>
        <w:left w:val="none" w:sz="0" w:space="0" w:color="auto"/>
        <w:bottom w:val="none" w:sz="0" w:space="0" w:color="auto"/>
        <w:right w:val="none" w:sz="0" w:space="0" w:color="auto"/>
      </w:divBdr>
    </w:div>
    <w:div w:id="227500550">
      <w:bodyDiv w:val="1"/>
      <w:marLeft w:val="0"/>
      <w:marRight w:val="0"/>
      <w:marTop w:val="0"/>
      <w:marBottom w:val="0"/>
      <w:divBdr>
        <w:top w:val="none" w:sz="0" w:space="0" w:color="auto"/>
        <w:left w:val="none" w:sz="0" w:space="0" w:color="auto"/>
        <w:bottom w:val="none" w:sz="0" w:space="0" w:color="auto"/>
        <w:right w:val="none" w:sz="0" w:space="0" w:color="auto"/>
      </w:divBdr>
      <w:divsChild>
        <w:div w:id="1102722576">
          <w:marLeft w:val="0"/>
          <w:marRight w:val="0"/>
          <w:marTop w:val="0"/>
          <w:marBottom w:val="0"/>
          <w:divBdr>
            <w:top w:val="none" w:sz="0" w:space="0" w:color="auto"/>
            <w:left w:val="none" w:sz="0" w:space="0" w:color="auto"/>
            <w:bottom w:val="none" w:sz="0" w:space="0" w:color="auto"/>
            <w:right w:val="none" w:sz="0" w:space="0" w:color="auto"/>
          </w:divBdr>
          <w:divsChild>
            <w:div w:id="1826512751">
              <w:marLeft w:val="0"/>
              <w:marRight w:val="0"/>
              <w:marTop w:val="0"/>
              <w:marBottom w:val="0"/>
              <w:divBdr>
                <w:top w:val="none" w:sz="0" w:space="0" w:color="auto"/>
                <w:left w:val="none" w:sz="0" w:space="0" w:color="auto"/>
                <w:bottom w:val="none" w:sz="0" w:space="0" w:color="auto"/>
                <w:right w:val="none" w:sz="0" w:space="0" w:color="auto"/>
              </w:divBdr>
              <w:divsChild>
                <w:div w:id="160649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075389">
      <w:bodyDiv w:val="1"/>
      <w:marLeft w:val="0"/>
      <w:marRight w:val="0"/>
      <w:marTop w:val="0"/>
      <w:marBottom w:val="0"/>
      <w:divBdr>
        <w:top w:val="none" w:sz="0" w:space="0" w:color="auto"/>
        <w:left w:val="none" w:sz="0" w:space="0" w:color="auto"/>
        <w:bottom w:val="none" w:sz="0" w:space="0" w:color="auto"/>
        <w:right w:val="none" w:sz="0" w:space="0" w:color="auto"/>
      </w:divBdr>
    </w:div>
    <w:div w:id="230969379">
      <w:bodyDiv w:val="1"/>
      <w:marLeft w:val="0"/>
      <w:marRight w:val="0"/>
      <w:marTop w:val="0"/>
      <w:marBottom w:val="0"/>
      <w:divBdr>
        <w:top w:val="none" w:sz="0" w:space="0" w:color="auto"/>
        <w:left w:val="none" w:sz="0" w:space="0" w:color="auto"/>
        <w:bottom w:val="none" w:sz="0" w:space="0" w:color="auto"/>
        <w:right w:val="none" w:sz="0" w:space="0" w:color="auto"/>
      </w:divBdr>
    </w:div>
    <w:div w:id="240942800">
      <w:bodyDiv w:val="1"/>
      <w:marLeft w:val="0"/>
      <w:marRight w:val="0"/>
      <w:marTop w:val="0"/>
      <w:marBottom w:val="0"/>
      <w:divBdr>
        <w:top w:val="none" w:sz="0" w:space="0" w:color="auto"/>
        <w:left w:val="none" w:sz="0" w:space="0" w:color="auto"/>
        <w:bottom w:val="none" w:sz="0" w:space="0" w:color="auto"/>
        <w:right w:val="none" w:sz="0" w:space="0" w:color="auto"/>
      </w:divBdr>
    </w:div>
    <w:div w:id="246696994">
      <w:bodyDiv w:val="1"/>
      <w:marLeft w:val="0"/>
      <w:marRight w:val="0"/>
      <w:marTop w:val="0"/>
      <w:marBottom w:val="0"/>
      <w:divBdr>
        <w:top w:val="none" w:sz="0" w:space="0" w:color="auto"/>
        <w:left w:val="none" w:sz="0" w:space="0" w:color="auto"/>
        <w:bottom w:val="none" w:sz="0" w:space="0" w:color="auto"/>
        <w:right w:val="none" w:sz="0" w:space="0" w:color="auto"/>
      </w:divBdr>
    </w:div>
    <w:div w:id="247540599">
      <w:bodyDiv w:val="1"/>
      <w:marLeft w:val="0"/>
      <w:marRight w:val="0"/>
      <w:marTop w:val="0"/>
      <w:marBottom w:val="0"/>
      <w:divBdr>
        <w:top w:val="none" w:sz="0" w:space="0" w:color="auto"/>
        <w:left w:val="none" w:sz="0" w:space="0" w:color="auto"/>
        <w:bottom w:val="none" w:sz="0" w:space="0" w:color="auto"/>
        <w:right w:val="none" w:sz="0" w:space="0" w:color="auto"/>
      </w:divBdr>
      <w:divsChild>
        <w:div w:id="1044871824">
          <w:marLeft w:val="0"/>
          <w:marRight w:val="0"/>
          <w:marTop w:val="0"/>
          <w:marBottom w:val="0"/>
          <w:divBdr>
            <w:top w:val="none" w:sz="0" w:space="0" w:color="auto"/>
            <w:left w:val="none" w:sz="0" w:space="0" w:color="auto"/>
            <w:bottom w:val="none" w:sz="0" w:space="0" w:color="auto"/>
            <w:right w:val="none" w:sz="0" w:space="0" w:color="auto"/>
          </w:divBdr>
        </w:div>
      </w:divsChild>
    </w:div>
    <w:div w:id="248463987">
      <w:bodyDiv w:val="1"/>
      <w:marLeft w:val="0"/>
      <w:marRight w:val="0"/>
      <w:marTop w:val="0"/>
      <w:marBottom w:val="0"/>
      <w:divBdr>
        <w:top w:val="none" w:sz="0" w:space="0" w:color="auto"/>
        <w:left w:val="none" w:sz="0" w:space="0" w:color="auto"/>
        <w:bottom w:val="none" w:sz="0" w:space="0" w:color="auto"/>
        <w:right w:val="none" w:sz="0" w:space="0" w:color="auto"/>
      </w:divBdr>
    </w:div>
    <w:div w:id="249586131">
      <w:bodyDiv w:val="1"/>
      <w:marLeft w:val="0"/>
      <w:marRight w:val="0"/>
      <w:marTop w:val="0"/>
      <w:marBottom w:val="0"/>
      <w:divBdr>
        <w:top w:val="none" w:sz="0" w:space="0" w:color="auto"/>
        <w:left w:val="none" w:sz="0" w:space="0" w:color="auto"/>
        <w:bottom w:val="none" w:sz="0" w:space="0" w:color="auto"/>
        <w:right w:val="none" w:sz="0" w:space="0" w:color="auto"/>
      </w:divBdr>
    </w:div>
    <w:div w:id="249703911">
      <w:bodyDiv w:val="1"/>
      <w:marLeft w:val="0"/>
      <w:marRight w:val="0"/>
      <w:marTop w:val="0"/>
      <w:marBottom w:val="0"/>
      <w:divBdr>
        <w:top w:val="none" w:sz="0" w:space="0" w:color="auto"/>
        <w:left w:val="none" w:sz="0" w:space="0" w:color="auto"/>
        <w:bottom w:val="none" w:sz="0" w:space="0" w:color="auto"/>
        <w:right w:val="none" w:sz="0" w:space="0" w:color="auto"/>
      </w:divBdr>
      <w:divsChild>
        <w:div w:id="324405886">
          <w:marLeft w:val="0"/>
          <w:marRight w:val="0"/>
          <w:marTop w:val="0"/>
          <w:marBottom w:val="0"/>
          <w:divBdr>
            <w:top w:val="none" w:sz="0" w:space="0" w:color="auto"/>
            <w:left w:val="none" w:sz="0" w:space="0" w:color="auto"/>
            <w:bottom w:val="none" w:sz="0" w:space="0" w:color="auto"/>
            <w:right w:val="none" w:sz="0" w:space="0" w:color="auto"/>
          </w:divBdr>
          <w:divsChild>
            <w:div w:id="305205770">
              <w:marLeft w:val="0"/>
              <w:marRight w:val="0"/>
              <w:marTop w:val="0"/>
              <w:marBottom w:val="0"/>
              <w:divBdr>
                <w:top w:val="none" w:sz="0" w:space="0" w:color="auto"/>
                <w:left w:val="none" w:sz="0" w:space="0" w:color="auto"/>
                <w:bottom w:val="none" w:sz="0" w:space="0" w:color="auto"/>
                <w:right w:val="none" w:sz="0" w:space="0" w:color="auto"/>
              </w:divBdr>
              <w:divsChild>
                <w:div w:id="1119763634">
                  <w:marLeft w:val="0"/>
                  <w:marRight w:val="0"/>
                  <w:marTop w:val="0"/>
                  <w:marBottom w:val="0"/>
                  <w:divBdr>
                    <w:top w:val="none" w:sz="0" w:space="0" w:color="auto"/>
                    <w:left w:val="none" w:sz="0" w:space="0" w:color="auto"/>
                    <w:bottom w:val="none" w:sz="0" w:space="0" w:color="auto"/>
                    <w:right w:val="none" w:sz="0" w:space="0" w:color="auto"/>
                  </w:divBdr>
                  <w:divsChild>
                    <w:div w:id="82485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851355">
      <w:bodyDiv w:val="1"/>
      <w:marLeft w:val="0"/>
      <w:marRight w:val="0"/>
      <w:marTop w:val="0"/>
      <w:marBottom w:val="0"/>
      <w:divBdr>
        <w:top w:val="none" w:sz="0" w:space="0" w:color="auto"/>
        <w:left w:val="none" w:sz="0" w:space="0" w:color="auto"/>
        <w:bottom w:val="none" w:sz="0" w:space="0" w:color="auto"/>
        <w:right w:val="none" w:sz="0" w:space="0" w:color="auto"/>
      </w:divBdr>
      <w:divsChild>
        <w:div w:id="1530682615">
          <w:marLeft w:val="0"/>
          <w:marRight w:val="0"/>
          <w:marTop w:val="0"/>
          <w:marBottom w:val="0"/>
          <w:divBdr>
            <w:top w:val="none" w:sz="0" w:space="0" w:color="auto"/>
            <w:left w:val="none" w:sz="0" w:space="0" w:color="auto"/>
            <w:bottom w:val="none" w:sz="0" w:space="0" w:color="auto"/>
            <w:right w:val="none" w:sz="0" w:space="0" w:color="auto"/>
          </w:divBdr>
          <w:divsChild>
            <w:div w:id="87890715">
              <w:marLeft w:val="0"/>
              <w:marRight w:val="0"/>
              <w:marTop w:val="0"/>
              <w:marBottom w:val="0"/>
              <w:divBdr>
                <w:top w:val="none" w:sz="0" w:space="0" w:color="auto"/>
                <w:left w:val="none" w:sz="0" w:space="0" w:color="auto"/>
                <w:bottom w:val="none" w:sz="0" w:space="0" w:color="auto"/>
                <w:right w:val="none" w:sz="0" w:space="0" w:color="auto"/>
              </w:divBdr>
              <w:divsChild>
                <w:div w:id="13475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822695">
      <w:bodyDiv w:val="1"/>
      <w:marLeft w:val="0"/>
      <w:marRight w:val="0"/>
      <w:marTop w:val="0"/>
      <w:marBottom w:val="0"/>
      <w:divBdr>
        <w:top w:val="none" w:sz="0" w:space="0" w:color="auto"/>
        <w:left w:val="none" w:sz="0" w:space="0" w:color="auto"/>
        <w:bottom w:val="none" w:sz="0" w:space="0" w:color="auto"/>
        <w:right w:val="none" w:sz="0" w:space="0" w:color="auto"/>
      </w:divBdr>
    </w:div>
    <w:div w:id="250891405">
      <w:bodyDiv w:val="1"/>
      <w:marLeft w:val="0"/>
      <w:marRight w:val="0"/>
      <w:marTop w:val="0"/>
      <w:marBottom w:val="0"/>
      <w:divBdr>
        <w:top w:val="none" w:sz="0" w:space="0" w:color="auto"/>
        <w:left w:val="none" w:sz="0" w:space="0" w:color="auto"/>
        <w:bottom w:val="none" w:sz="0" w:space="0" w:color="auto"/>
        <w:right w:val="none" w:sz="0" w:space="0" w:color="auto"/>
      </w:divBdr>
    </w:div>
    <w:div w:id="253049414">
      <w:bodyDiv w:val="1"/>
      <w:marLeft w:val="0"/>
      <w:marRight w:val="0"/>
      <w:marTop w:val="0"/>
      <w:marBottom w:val="0"/>
      <w:divBdr>
        <w:top w:val="none" w:sz="0" w:space="0" w:color="auto"/>
        <w:left w:val="none" w:sz="0" w:space="0" w:color="auto"/>
        <w:bottom w:val="none" w:sz="0" w:space="0" w:color="auto"/>
        <w:right w:val="none" w:sz="0" w:space="0" w:color="auto"/>
      </w:divBdr>
    </w:div>
    <w:div w:id="257325985">
      <w:bodyDiv w:val="1"/>
      <w:marLeft w:val="0"/>
      <w:marRight w:val="0"/>
      <w:marTop w:val="0"/>
      <w:marBottom w:val="0"/>
      <w:divBdr>
        <w:top w:val="none" w:sz="0" w:space="0" w:color="auto"/>
        <w:left w:val="none" w:sz="0" w:space="0" w:color="auto"/>
        <w:bottom w:val="none" w:sz="0" w:space="0" w:color="auto"/>
        <w:right w:val="none" w:sz="0" w:space="0" w:color="auto"/>
      </w:divBdr>
    </w:div>
    <w:div w:id="259219714">
      <w:bodyDiv w:val="1"/>
      <w:marLeft w:val="0"/>
      <w:marRight w:val="0"/>
      <w:marTop w:val="0"/>
      <w:marBottom w:val="0"/>
      <w:divBdr>
        <w:top w:val="none" w:sz="0" w:space="0" w:color="auto"/>
        <w:left w:val="none" w:sz="0" w:space="0" w:color="auto"/>
        <w:bottom w:val="none" w:sz="0" w:space="0" w:color="auto"/>
        <w:right w:val="none" w:sz="0" w:space="0" w:color="auto"/>
      </w:divBdr>
    </w:div>
    <w:div w:id="261107409">
      <w:bodyDiv w:val="1"/>
      <w:marLeft w:val="0"/>
      <w:marRight w:val="0"/>
      <w:marTop w:val="0"/>
      <w:marBottom w:val="0"/>
      <w:divBdr>
        <w:top w:val="none" w:sz="0" w:space="0" w:color="auto"/>
        <w:left w:val="none" w:sz="0" w:space="0" w:color="auto"/>
        <w:bottom w:val="none" w:sz="0" w:space="0" w:color="auto"/>
        <w:right w:val="none" w:sz="0" w:space="0" w:color="auto"/>
      </w:divBdr>
    </w:div>
    <w:div w:id="265575369">
      <w:bodyDiv w:val="1"/>
      <w:marLeft w:val="0"/>
      <w:marRight w:val="0"/>
      <w:marTop w:val="0"/>
      <w:marBottom w:val="0"/>
      <w:divBdr>
        <w:top w:val="none" w:sz="0" w:space="0" w:color="auto"/>
        <w:left w:val="none" w:sz="0" w:space="0" w:color="auto"/>
        <w:bottom w:val="none" w:sz="0" w:space="0" w:color="auto"/>
        <w:right w:val="none" w:sz="0" w:space="0" w:color="auto"/>
      </w:divBdr>
    </w:div>
    <w:div w:id="266936927">
      <w:bodyDiv w:val="1"/>
      <w:marLeft w:val="0"/>
      <w:marRight w:val="0"/>
      <w:marTop w:val="0"/>
      <w:marBottom w:val="0"/>
      <w:divBdr>
        <w:top w:val="none" w:sz="0" w:space="0" w:color="auto"/>
        <w:left w:val="none" w:sz="0" w:space="0" w:color="auto"/>
        <w:bottom w:val="none" w:sz="0" w:space="0" w:color="auto"/>
        <w:right w:val="none" w:sz="0" w:space="0" w:color="auto"/>
      </w:divBdr>
    </w:div>
    <w:div w:id="270629405">
      <w:bodyDiv w:val="1"/>
      <w:marLeft w:val="0"/>
      <w:marRight w:val="0"/>
      <w:marTop w:val="0"/>
      <w:marBottom w:val="0"/>
      <w:divBdr>
        <w:top w:val="none" w:sz="0" w:space="0" w:color="auto"/>
        <w:left w:val="none" w:sz="0" w:space="0" w:color="auto"/>
        <w:bottom w:val="none" w:sz="0" w:space="0" w:color="auto"/>
        <w:right w:val="none" w:sz="0" w:space="0" w:color="auto"/>
      </w:divBdr>
    </w:div>
    <w:div w:id="271203113">
      <w:bodyDiv w:val="1"/>
      <w:marLeft w:val="0"/>
      <w:marRight w:val="0"/>
      <w:marTop w:val="0"/>
      <w:marBottom w:val="0"/>
      <w:divBdr>
        <w:top w:val="none" w:sz="0" w:space="0" w:color="auto"/>
        <w:left w:val="none" w:sz="0" w:space="0" w:color="auto"/>
        <w:bottom w:val="none" w:sz="0" w:space="0" w:color="auto"/>
        <w:right w:val="none" w:sz="0" w:space="0" w:color="auto"/>
      </w:divBdr>
    </w:div>
    <w:div w:id="271984348">
      <w:bodyDiv w:val="1"/>
      <w:marLeft w:val="0"/>
      <w:marRight w:val="0"/>
      <w:marTop w:val="0"/>
      <w:marBottom w:val="0"/>
      <w:divBdr>
        <w:top w:val="none" w:sz="0" w:space="0" w:color="auto"/>
        <w:left w:val="none" w:sz="0" w:space="0" w:color="auto"/>
        <w:bottom w:val="none" w:sz="0" w:space="0" w:color="auto"/>
        <w:right w:val="none" w:sz="0" w:space="0" w:color="auto"/>
      </w:divBdr>
    </w:div>
    <w:div w:id="272831257">
      <w:bodyDiv w:val="1"/>
      <w:marLeft w:val="0"/>
      <w:marRight w:val="0"/>
      <w:marTop w:val="0"/>
      <w:marBottom w:val="0"/>
      <w:divBdr>
        <w:top w:val="none" w:sz="0" w:space="0" w:color="auto"/>
        <w:left w:val="none" w:sz="0" w:space="0" w:color="auto"/>
        <w:bottom w:val="none" w:sz="0" w:space="0" w:color="auto"/>
        <w:right w:val="none" w:sz="0" w:space="0" w:color="auto"/>
      </w:divBdr>
    </w:div>
    <w:div w:id="274989760">
      <w:bodyDiv w:val="1"/>
      <w:marLeft w:val="0"/>
      <w:marRight w:val="0"/>
      <w:marTop w:val="0"/>
      <w:marBottom w:val="0"/>
      <w:divBdr>
        <w:top w:val="none" w:sz="0" w:space="0" w:color="auto"/>
        <w:left w:val="none" w:sz="0" w:space="0" w:color="auto"/>
        <w:bottom w:val="none" w:sz="0" w:space="0" w:color="auto"/>
        <w:right w:val="none" w:sz="0" w:space="0" w:color="auto"/>
      </w:divBdr>
    </w:div>
    <w:div w:id="277763907">
      <w:bodyDiv w:val="1"/>
      <w:marLeft w:val="0"/>
      <w:marRight w:val="0"/>
      <w:marTop w:val="0"/>
      <w:marBottom w:val="0"/>
      <w:divBdr>
        <w:top w:val="none" w:sz="0" w:space="0" w:color="auto"/>
        <w:left w:val="none" w:sz="0" w:space="0" w:color="auto"/>
        <w:bottom w:val="none" w:sz="0" w:space="0" w:color="auto"/>
        <w:right w:val="none" w:sz="0" w:space="0" w:color="auto"/>
      </w:divBdr>
    </w:div>
    <w:div w:id="282856742">
      <w:bodyDiv w:val="1"/>
      <w:marLeft w:val="0"/>
      <w:marRight w:val="0"/>
      <w:marTop w:val="0"/>
      <w:marBottom w:val="0"/>
      <w:divBdr>
        <w:top w:val="none" w:sz="0" w:space="0" w:color="auto"/>
        <w:left w:val="none" w:sz="0" w:space="0" w:color="auto"/>
        <w:bottom w:val="none" w:sz="0" w:space="0" w:color="auto"/>
        <w:right w:val="none" w:sz="0" w:space="0" w:color="auto"/>
      </w:divBdr>
    </w:div>
    <w:div w:id="283728945">
      <w:bodyDiv w:val="1"/>
      <w:marLeft w:val="0"/>
      <w:marRight w:val="0"/>
      <w:marTop w:val="0"/>
      <w:marBottom w:val="0"/>
      <w:divBdr>
        <w:top w:val="none" w:sz="0" w:space="0" w:color="auto"/>
        <w:left w:val="none" w:sz="0" w:space="0" w:color="auto"/>
        <w:bottom w:val="none" w:sz="0" w:space="0" w:color="auto"/>
        <w:right w:val="none" w:sz="0" w:space="0" w:color="auto"/>
      </w:divBdr>
    </w:div>
    <w:div w:id="294530760">
      <w:bodyDiv w:val="1"/>
      <w:marLeft w:val="0"/>
      <w:marRight w:val="0"/>
      <w:marTop w:val="0"/>
      <w:marBottom w:val="0"/>
      <w:divBdr>
        <w:top w:val="none" w:sz="0" w:space="0" w:color="auto"/>
        <w:left w:val="none" w:sz="0" w:space="0" w:color="auto"/>
        <w:bottom w:val="none" w:sz="0" w:space="0" w:color="auto"/>
        <w:right w:val="none" w:sz="0" w:space="0" w:color="auto"/>
      </w:divBdr>
    </w:div>
    <w:div w:id="295069919">
      <w:bodyDiv w:val="1"/>
      <w:marLeft w:val="0"/>
      <w:marRight w:val="0"/>
      <w:marTop w:val="0"/>
      <w:marBottom w:val="0"/>
      <w:divBdr>
        <w:top w:val="none" w:sz="0" w:space="0" w:color="auto"/>
        <w:left w:val="none" w:sz="0" w:space="0" w:color="auto"/>
        <w:bottom w:val="none" w:sz="0" w:space="0" w:color="auto"/>
        <w:right w:val="none" w:sz="0" w:space="0" w:color="auto"/>
      </w:divBdr>
    </w:div>
    <w:div w:id="297956924">
      <w:bodyDiv w:val="1"/>
      <w:marLeft w:val="0"/>
      <w:marRight w:val="0"/>
      <w:marTop w:val="0"/>
      <w:marBottom w:val="0"/>
      <w:divBdr>
        <w:top w:val="none" w:sz="0" w:space="0" w:color="auto"/>
        <w:left w:val="none" w:sz="0" w:space="0" w:color="auto"/>
        <w:bottom w:val="none" w:sz="0" w:space="0" w:color="auto"/>
        <w:right w:val="none" w:sz="0" w:space="0" w:color="auto"/>
      </w:divBdr>
    </w:div>
    <w:div w:id="301078396">
      <w:bodyDiv w:val="1"/>
      <w:marLeft w:val="0"/>
      <w:marRight w:val="0"/>
      <w:marTop w:val="0"/>
      <w:marBottom w:val="0"/>
      <w:divBdr>
        <w:top w:val="none" w:sz="0" w:space="0" w:color="auto"/>
        <w:left w:val="none" w:sz="0" w:space="0" w:color="auto"/>
        <w:bottom w:val="none" w:sz="0" w:space="0" w:color="auto"/>
        <w:right w:val="none" w:sz="0" w:space="0" w:color="auto"/>
      </w:divBdr>
    </w:div>
    <w:div w:id="303044709">
      <w:bodyDiv w:val="1"/>
      <w:marLeft w:val="0"/>
      <w:marRight w:val="0"/>
      <w:marTop w:val="0"/>
      <w:marBottom w:val="0"/>
      <w:divBdr>
        <w:top w:val="none" w:sz="0" w:space="0" w:color="auto"/>
        <w:left w:val="none" w:sz="0" w:space="0" w:color="auto"/>
        <w:bottom w:val="none" w:sz="0" w:space="0" w:color="auto"/>
        <w:right w:val="none" w:sz="0" w:space="0" w:color="auto"/>
      </w:divBdr>
    </w:div>
    <w:div w:id="313219474">
      <w:bodyDiv w:val="1"/>
      <w:marLeft w:val="0"/>
      <w:marRight w:val="0"/>
      <w:marTop w:val="0"/>
      <w:marBottom w:val="0"/>
      <w:divBdr>
        <w:top w:val="none" w:sz="0" w:space="0" w:color="auto"/>
        <w:left w:val="none" w:sz="0" w:space="0" w:color="auto"/>
        <w:bottom w:val="none" w:sz="0" w:space="0" w:color="auto"/>
        <w:right w:val="none" w:sz="0" w:space="0" w:color="auto"/>
      </w:divBdr>
    </w:div>
    <w:div w:id="320230712">
      <w:bodyDiv w:val="1"/>
      <w:marLeft w:val="0"/>
      <w:marRight w:val="0"/>
      <w:marTop w:val="0"/>
      <w:marBottom w:val="0"/>
      <w:divBdr>
        <w:top w:val="none" w:sz="0" w:space="0" w:color="auto"/>
        <w:left w:val="none" w:sz="0" w:space="0" w:color="auto"/>
        <w:bottom w:val="none" w:sz="0" w:space="0" w:color="auto"/>
        <w:right w:val="none" w:sz="0" w:space="0" w:color="auto"/>
      </w:divBdr>
    </w:div>
    <w:div w:id="320621002">
      <w:bodyDiv w:val="1"/>
      <w:marLeft w:val="0"/>
      <w:marRight w:val="0"/>
      <w:marTop w:val="0"/>
      <w:marBottom w:val="0"/>
      <w:divBdr>
        <w:top w:val="none" w:sz="0" w:space="0" w:color="auto"/>
        <w:left w:val="none" w:sz="0" w:space="0" w:color="auto"/>
        <w:bottom w:val="none" w:sz="0" w:space="0" w:color="auto"/>
        <w:right w:val="none" w:sz="0" w:space="0" w:color="auto"/>
      </w:divBdr>
    </w:div>
    <w:div w:id="321783710">
      <w:bodyDiv w:val="1"/>
      <w:marLeft w:val="0"/>
      <w:marRight w:val="0"/>
      <w:marTop w:val="0"/>
      <w:marBottom w:val="0"/>
      <w:divBdr>
        <w:top w:val="none" w:sz="0" w:space="0" w:color="auto"/>
        <w:left w:val="none" w:sz="0" w:space="0" w:color="auto"/>
        <w:bottom w:val="none" w:sz="0" w:space="0" w:color="auto"/>
        <w:right w:val="none" w:sz="0" w:space="0" w:color="auto"/>
      </w:divBdr>
    </w:div>
    <w:div w:id="321933467">
      <w:bodyDiv w:val="1"/>
      <w:marLeft w:val="0"/>
      <w:marRight w:val="0"/>
      <w:marTop w:val="0"/>
      <w:marBottom w:val="0"/>
      <w:divBdr>
        <w:top w:val="none" w:sz="0" w:space="0" w:color="auto"/>
        <w:left w:val="none" w:sz="0" w:space="0" w:color="auto"/>
        <w:bottom w:val="none" w:sz="0" w:space="0" w:color="auto"/>
        <w:right w:val="none" w:sz="0" w:space="0" w:color="auto"/>
      </w:divBdr>
      <w:divsChild>
        <w:div w:id="39912509">
          <w:marLeft w:val="0"/>
          <w:marRight w:val="0"/>
          <w:marTop w:val="0"/>
          <w:marBottom w:val="0"/>
          <w:divBdr>
            <w:top w:val="none" w:sz="0" w:space="0" w:color="auto"/>
            <w:left w:val="none" w:sz="0" w:space="0" w:color="auto"/>
            <w:bottom w:val="none" w:sz="0" w:space="0" w:color="auto"/>
            <w:right w:val="none" w:sz="0" w:space="0" w:color="auto"/>
          </w:divBdr>
          <w:divsChild>
            <w:div w:id="133639428">
              <w:marLeft w:val="0"/>
              <w:marRight w:val="0"/>
              <w:marTop w:val="0"/>
              <w:marBottom w:val="0"/>
              <w:divBdr>
                <w:top w:val="none" w:sz="0" w:space="0" w:color="auto"/>
                <w:left w:val="none" w:sz="0" w:space="0" w:color="auto"/>
                <w:bottom w:val="none" w:sz="0" w:space="0" w:color="auto"/>
                <w:right w:val="none" w:sz="0" w:space="0" w:color="auto"/>
              </w:divBdr>
              <w:divsChild>
                <w:div w:id="1371880639">
                  <w:marLeft w:val="0"/>
                  <w:marRight w:val="0"/>
                  <w:marTop w:val="0"/>
                  <w:marBottom w:val="0"/>
                  <w:divBdr>
                    <w:top w:val="none" w:sz="0" w:space="0" w:color="auto"/>
                    <w:left w:val="none" w:sz="0" w:space="0" w:color="auto"/>
                    <w:bottom w:val="none" w:sz="0" w:space="0" w:color="auto"/>
                    <w:right w:val="none" w:sz="0" w:space="0" w:color="auto"/>
                  </w:divBdr>
                  <w:divsChild>
                    <w:div w:id="50469297">
                      <w:marLeft w:val="0"/>
                      <w:marRight w:val="0"/>
                      <w:marTop w:val="0"/>
                      <w:marBottom w:val="0"/>
                      <w:divBdr>
                        <w:top w:val="none" w:sz="0" w:space="0" w:color="auto"/>
                        <w:left w:val="none" w:sz="0" w:space="0" w:color="auto"/>
                        <w:bottom w:val="none" w:sz="0" w:space="0" w:color="auto"/>
                        <w:right w:val="none" w:sz="0" w:space="0" w:color="auto"/>
                      </w:divBdr>
                    </w:div>
                    <w:div w:id="547886927">
                      <w:marLeft w:val="0"/>
                      <w:marRight w:val="0"/>
                      <w:marTop w:val="0"/>
                      <w:marBottom w:val="0"/>
                      <w:divBdr>
                        <w:top w:val="none" w:sz="0" w:space="0" w:color="auto"/>
                        <w:left w:val="none" w:sz="0" w:space="0" w:color="auto"/>
                        <w:bottom w:val="none" w:sz="0" w:space="0" w:color="auto"/>
                        <w:right w:val="none" w:sz="0" w:space="0" w:color="auto"/>
                      </w:divBdr>
                    </w:div>
                  </w:divsChild>
                </w:div>
                <w:div w:id="2046908666">
                  <w:marLeft w:val="0"/>
                  <w:marRight w:val="0"/>
                  <w:marTop w:val="0"/>
                  <w:marBottom w:val="0"/>
                  <w:divBdr>
                    <w:top w:val="none" w:sz="0" w:space="0" w:color="auto"/>
                    <w:left w:val="none" w:sz="0" w:space="0" w:color="auto"/>
                    <w:bottom w:val="none" w:sz="0" w:space="0" w:color="auto"/>
                    <w:right w:val="none" w:sz="0" w:space="0" w:color="auto"/>
                  </w:divBdr>
                  <w:divsChild>
                    <w:div w:id="4095451">
                      <w:marLeft w:val="0"/>
                      <w:marRight w:val="0"/>
                      <w:marTop w:val="0"/>
                      <w:marBottom w:val="0"/>
                      <w:divBdr>
                        <w:top w:val="none" w:sz="0" w:space="0" w:color="auto"/>
                        <w:left w:val="none" w:sz="0" w:space="0" w:color="auto"/>
                        <w:bottom w:val="none" w:sz="0" w:space="0" w:color="auto"/>
                        <w:right w:val="none" w:sz="0" w:space="0" w:color="auto"/>
                      </w:divBdr>
                    </w:div>
                  </w:divsChild>
                </w:div>
                <w:div w:id="264316051">
                  <w:marLeft w:val="0"/>
                  <w:marRight w:val="0"/>
                  <w:marTop w:val="0"/>
                  <w:marBottom w:val="0"/>
                  <w:divBdr>
                    <w:top w:val="none" w:sz="0" w:space="0" w:color="auto"/>
                    <w:left w:val="none" w:sz="0" w:space="0" w:color="auto"/>
                    <w:bottom w:val="none" w:sz="0" w:space="0" w:color="auto"/>
                    <w:right w:val="none" w:sz="0" w:space="0" w:color="auto"/>
                  </w:divBdr>
                  <w:divsChild>
                    <w:div w:id="288710653">
                      <w:marLeft w:val="0"/>
                      <w:marRight w:val="0"/>
                      <w:marTop w:val="0"/>
                      <w:marBottom w:val="0"/>
                      <w:divBdr>
                        <w:top w:val="none" w:sz="0" w:space="0" w:color="auto"/>
                        <w:left w:val="none" w:sz="0" w:space="0" w:color="auto"/>
                        <w:bottom w:val="none" w:sz="0" w:space="0" w:color="auto"/>
                        <w:right w:val="none" w:sz="0" w:space="0" w:color="auto"/>
                      </w:divBdr>
                    </w:div>
                  </w:divsChild>
                </w:div>
                <w:div w:id="1455521664">
                  <w:marLeft w:val="0"/>
                  <w:marRight w:val="0"/>
                  <w:marTop w:val="0"/>
                  <w:marBottom w:val="0"/>
                  <w:divBdr>
                    <w:top w:val="none" w:sz="0" w:space="0" w:color="auto"/>
                    <w:left w:val="none" w:sz="0" w:space="0" w:color="auto"/>
                    <w:bottom w:val="none" w:sz="0" w:space="0" w:color="auto"/>
                    <w:right w:val="none" w:sz="0" w:space="0" w:color="auto"/>
                  </w:divBdr>
                  <w:divsChild>
                    <w:div w:id="813256346">
                      <w:marLeft w:val="0"/>
                      <w:marRight w:val="0"/>
                      <w:marTop w:val="0"/>
                      <w:marBottom w:val="0"/>
                      <w:divBdr>
                        <w:top w:val="none" w:sz="0" w:space="0" w:color="auto"/>
                        <w:left w:val="none" w:sz="0" w:space="0" w:color="auto"/>
                        <w:bottom w:val="none" w:sz="0" w:space="0" w:color="auto"/>
                        <w:right w:val="none" w:sz="0" w:space="0" w:color="auto"/>
                      </w:divBdr>
                    </w:div>
                    <w:div w:id="2134901458">
                      <w:marLeft w:val="0"/>
                      <w:marRight w:val="0"/>
                      <w:marTop w:val="0"/>
                      <w:marBottom w:val="0"/>
                      <w:divBdr>
                        <w:top w:val="none" w:sz="0" w:space="0" w:color="auto"/>
                        <w:left w:val="none" w:sz="0" w:space="0" w:color="auto"/>
                        <w:bottom w:val="none" w:sz="0" w:space="0" w:color="auto"/>
                        <w:right w:val="none" w:sz="0" w:space="0" w:color="auto"/>
                      </w:divBdr>
                    </w:div>
                    <w:div w:id="978342706">
                      <w:marLeft w:val="0"/>
                      <w:marRight w:val="0"/>
                      <w:marTop w:val="0"/>
                      <w:marBottom w:val="0"/>
                      <w:divBdr>
                        <w:top w:val="none" w:sz="0" w:space="0" w:color="auto"/>
                        <w:left w:val="none" w:sz="0" w:space="0" w:color="auto"/>
                        <w:bottom w:val="none" w:sz="0" w:space="0" w:color="auto"/>
                        <w:right w:val="none" w:sz="0" w:space="0" w:color="auto"/>
                      </w:divBdr>
                    </w:div>
                  </w:divsChild>
                </w:div>
                <w:div w:id="1599561611">
                  <w:marLeft w:val="0"/>
                  <w:marRight w:val="0"/>
                  <w:marTop w:val="0"/>
                  <w:marBottom w:val="0"/>
                  <w:divBdr>
                    <w:top w:val="none" w:sz="0" w:space="0" w:color="auto"/>
                    <w:left w:val="none" w:sz="0" w:space="0" w:color="auto"/>
                    <w:bottom w:val="none" w:sz="0" w:space="0" w:color="auto"/>
                    <w:right w:val="none" w:sz="0" w:space="0" w:color="auto"/>
                  </w:divBdr>
                  <w:divsChild>
                    <w:div w:id="23371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477554">
      <w:bodyDiv w:val="1"/>
      <w:marLeft w:val="0"/>
      <w:marRight w:val="0"/>
      <w:marTop w:val="0"/>
      <w:marBottom w:val="0"/>
      <w:divBdr>
        <w:top w:val="none" w:sz="0" w:space="0" w:color="auto"/>
        <w:left w:val="none" w:sz="0" w:space="0" w:color="auto"/>
        <w:bottom w:val="none" w:sz="0" w:space="0" w:color="auto"/>
        <w:right w:val="none" w:sz="0" w:space="0" w:color="auto"/>
      </w:divBdr>
    </w:div>
    <w:div w:id="325860309">
      <w:bodyDiv w:val="1"/>
      <w:marLeft w:val="0"/>
      <w:marRight w:val="0"/>
      <w:marTop w:val="0"/>
      <w:marBottom w:val="0"/>
      <w:divBdr>
        <w:top w:val="none" w:sz="0" w:space="0" w:color="auto"/>
        <w:left w:val="none" w:sz="0" w:space="0" w:color="auto"/>
        <w:bottom w:val="none" w:sz="0" w:space="0" w:color="auto"/>
        <w:right w:val="none" w:sz="0" w:space="0" w:color="auto"/>
      </w:divBdr>
    </w:div>
    <w:div w:id="326639491">
      <w:bodyDiv w:val="1"/>
      <w:marLeft w:val="0"/>
      <w:marRight w:val="0"/>
      <w:marTop w:val="0"/>
      <w:marBottom w:val="0"/>
      <w:divBdr>
        <w:top w:val="none" w:sz="0" w:space="0" w:color="auto"/>
        <w:left w:val="none" w:sz="0" w:space="0" w:color="auto"/>
        <w:bottom w:val="none" w:sz="0" w:space="0" w:color="auto"/>
        <w:right w:val="none" w:sz="0" w:space="0" w:color="auto"/>
      </w:divBdr>
    </w:div>
    <w:div w:id="326906203">
      <w:bodyDiv w:val="1"/>
      <w:marLeft w:val="0"/>
      <w:marRight w:val="0"/>
      <w:marTop w:val="0"/>
      <w:marBottom w:val="0"/>
      <w:divBdr>
        <w:top w:val="none" w:sz="0" w:space="0" w:color="auto"/>
        <w:left w:val="none" w:sz="0" w:space="0" w:color="auto"/>
        <w:bottom w:val="none" w:sz="0" w:space="0" w:color="auto"/>
        <w:right w:val="none" w:sz="0" w:space="0" w:color="auto"/>
      </w:divBdr>
    </w:div>
    <w:div w:id="336470149">
      <w:bodyDiv w:val="1"/>
      <w:marLeft w:val="0"/>
      <w:marRight w:val="0"/>
      <w:marTop w:val="0"/>
      <w:marBottom w:val="0"/>
      <w:divBdr>
        <w:top w:val="none" w:sz="0" w:space="0" w:color="auto"/>
        <w:left w:val="none" w:sz="0" w:space="0" w:color="auto"/>
        <w:bottom w:val="none" w:sz="0" w:space="0" w:color="auto"/>
        <w:right w:val="none" w:sz="0" w:space="0" w:color="auto"/>
      </w:divBdr>
    </w:div>
    <w:div w:id="337973249">
      <w:bodyDiv w:val="1"/>
      <w:marLeft w:val="0"/>
      <w:marRight w:val="0"/>
      <w:marTop w:val="0"/>
      <w:marBottom w:val="0"/>
      <w:divBdr>
        <w:top w:val="none" w:sz="0" w:space="0" w:color="auto"/>
        <w:left w:val="none" w:sz="0" w:space="0" w:color="auto"/>
        <w:bottom w:val="none" w:sz="0" w:space="0" w:color="auto"/>
        <w:right w:val="none" w:sz="0" w:space="0" w:color="auto"/>
      </w:divBdr>
    </w:div>
    <w:div w:id="340819503">
      <w:bodyDiv w:val="1"/>
      <w:marLeft w:val="0"/>
      <w:marRight w:val="0"/>
      <w:marTop w:val="0"/>
      <w:marBottom w:val="0"/>
      <w:divBdr>
        <w:top w:val="none" w:sz="0" w:space="0" w:color="auto"/>
        <w:left w:val="none" w:sz="0" w:space="0" w:color="auto"/>
        <w:bottom w:val="none" w:sz="0" w:space="0" w:color="auto"/>
        <w:right w:val="none" w:sz="0" w:space="0" w:color="auto"/>
      </w:divBdr>
    </w:div>
    <w:div w:id="342056012">
      <w:bodyDiv w:val="1"/>
      <w:marLeft w:val="0"/>
      <w:marRight w:val="0"/>
      <w:marTop w:val="0"/>
      <w:marBottom w:val="0"/>
      <w:divBdr>
        <w:top w:val="none" w:sz="0" w:space="0" w:color="auto"/>
        <w:left w:val="none" w:sz="0" w:space="0" w:color="auto"/>
        <w:bottom w:val="none" w:sz="0" w:space="0" w:color="auto"/>
        <w:right w:val="none" w:sz="0" w:space="0" w:color="auto"/>
      </w:divBdr>
      <w:divsChild>
        <w:div w:id="1750733088">
          <w:marLeft w:val="0"/>
          <w:marRight w:val="0"/>
          <w:marTop w:val="0"/>
          <w:marBottom w:val="0"/>
          <w:divBdr>
            <w:top w:val="none" w:sz="0" w:space="0" w:color="auto"/>
            <w:left w:val="none" w:sz="0" w:space="0" w:color="auto"/>
            <w:bottom w:val="none" w:sz="0" w:space="0" w:color="auto"/>
            <w:right w:val="none" w:sz="0" w:space="0" w:color="auto"/>
          </w:divBdr>
          <w:divsChild>
            <w:div w:id="536284417">
              <w:marLeft w:val="0"/>
              <w:marRight w:val="0"/>
              <w:marTop w:val="0"/>
              <w:marBottom w:val="0"/>
              <w:divBdr>
                <w:top w:val="none" w:sz="0" w:space="0" w:color="auto"/>
                <w:left w:val="none" w:sz="0" w:space="0" w:color="auto"/>
                <w:bottom w:val="none" w:sz="0" w:space="0" w:color="auto"/>
                <w:right w:val="none" w:sz="0" w:space="0" w:color="auto"/>
              </w:divBdr>
              <w:divsChild>
                <w:div w:id="61613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441907">
      <w:bodyDiv w:val="1"/>
      <w:marLeft w:val="0"/>
      <w:marRight w:val="0"/>
      <w:marTop w:val="0"/>
      <w:marBottom w:val="0"/>
      <w:divBdr>
        <w:top w:val="none" w:sz="0" w:space="0" w:color="auto"/>
        <w:left w:val="none" w:sz="0" w:space="0" w:color="auto"/>
        <w:bottom w:val="none" w:sz="0" w:space="0" w:color="auto"/>
        <w:right w:val="none" w:sz="0" w:space="0" w:color="auto"/>
      </w:divBdr>
    </w:div>
    <w:div w:id="349183220">
      <w:bodyDiv w:val="1"/>
      <w:marLeft w:val="0"/>
      <w:marRight w:val="0"/>
      <w:marTop w:val="0"/>
      <w:marBottom w:val="0"/>
      <w:divBdr>
        <w:top w:val="none" w:sz="0" w:space="0" w:color="auto"/>
        <w:left w:val="none" w:sz="0" w:space="0" w:color="auto"/>
        <w:bottom w:val="none" w:sz="0" w:space="0" w:color="auto"/>
        <w:right w:val="none" w:sz="0" w:space="0" w:color="auto"/>
      </w:divBdr>
    </w:div>
    <w:div w:id="352003515">
      <w:bodyDiv w:val="1"/>
      <w:marLeft w:val="0"/>
      <w:marRight w:val="0"/>
      <w:marTop w:val="0"/>
      <w:marBottom w:val="0"/>
      <w:divBdr>
        <w:top w:val="none" w:sz="0" w:space="0" w:color="auto"/>
        <w:left w:val="none" w:sz="0" w:space="0" w:color="auto"/>
        <w:bottom w:val="none" w:sz="0" w:space="0" w:color="auto"/>
        <w:right w:val="none" w:sz="0" w:space="0" w:color="auto"/>
      </w:divBdr>
    </w:div>
    <w:div w:id="355499747">
      <w:bodyDiv w:val="1"/>
      <w:marLeft w:val="0"/>
      <w:marRight w:val="0"/>
      <w:marTop w:val="0"/>
      <w:marBottom w:val="0"/>
      <w:divBdr>
        <w:top w:val="none" w:sz="0" w:space="0" w:color="auto"/>
        <w:left w:val="none" w:sz="0" w:space="0" w:color="auto"/>
        <w:bottom w:val="none" w:sz="0" w:space="0" w:color="auto"/>
        <w:right w:val="none" w:sz="0" w:space="0" w:color="auto"/>
      </w:divBdr>
      <w:divsChild>
        <w:div w:id="1417946549">
          <w:marLeft w:val="0"/>
          <w:marRight w:val="0"/>
          <w:marTop w:val="0"/>
          <w:marBottom w:val="0"/>
          <w:divBdr>
            <w:top w:val="none" w:sz="0" w:space="0" w:color="auto"/>
            <w:left w:val="none" w:sz="0" w:space="0" w:color="auto"/>
            <w:bottom w:val="none" w:sz="0" w:space="0" w:color="auto"/>
            <w:right w:val="none" w:sz="0" w:space="0" w:color="auto"/>
          </w:divBdr>
        </w:div>
      </w:divsChild>
    </w:div>
    <w:div w:id="370805084">
      <w:bodyDiv w:val="1"/>
      <w:marLeft w:val="0"/>
      <w:marRight w:val="0"/>
      <w:marTop w:val="0"/>
      <w:marBottom w:val="0"/>
      <w:divBdr>
        <w:top w:val="none" w:sz="0" w:space="0" w:color="auto"/>
        <w:left w:val="none" w:sz="0" w:space="0" w:color="auto"/>
        <w:bottom w:val="none" w:sz="0" w:space="0" w:color="auto"/>
        <w:right w:val="none" w:sz="0" w:space="0" w:color="auto"/>
      </w:divBdr>
    </w:div>
    <w:div w:id="374476704">
      <w:bodyDiv w:val="1"/>
      <w:marLeft w:val="0"/>
      <w:marRight w:val="0"/>
      <w:marTop w:val="0"/>
      <w:marBottom w:val="0"/>
      <w:divBdr>
        <w:top w:val="none" w:sz="0" w:space="0" w:color="auto"/>
        <w:left w:val="none" w:sz="0" w:space="0" w:color="auto"/>
        <w:bottom w:val="none" w:sz="0" w:space="0" w:color="auto"/>
        <w:right w:val="none" w:sz="0" w:space="0" w:color="auto"/>
      </w:divBdr>
    </w:div>
    <w:div w:id="377509841">
      <w:bodyDiv w:val="1"/>
      <w:marLeft w:val="0"/>
      <w:marRight w:val="0"/>
      <w:marTop w:val="0"/>
      <w:marBottom w:val="0"/>
      <w:divBdr>
        <w:top w:val="none" w:sz="0" w:space="0" w:color="auto"/>
        <w:left w:val="none" w:sz="0" w:space="0" w:color="auto"/>
        <w:bottom w:val="none" w:sz="0" w:space="0" w:color="auto"/>
        <w:right w:val="none" w:sz="0" w:space="0" w:color="auto"/>
      </w:divBdr>
    </w:div>
    <w:div w:id="381901306">
      <w:bodyDiv w:val="1"/>
      <w:marLeft w:val="0"/>
      <w:marRight w:val="0"/>
      <w:marTop w:val="0"/>
      <w:marBottom w:val="0"/>
      <w:divBdr>
        <w:top w:val="none" w:sz="0" w:space="0" w:color="auto"/>
        <w:left w:val="none" w:sz="0" w:space="0" w:color="auto"/>
        <w:bottom w:val="none" w:sz="0" w:space="0" w:color="auto"/>
        <w:right w:val="none" w:sz="0" w:space="0" w:color="auto"/>
      </w:divBdr>
    </w:div>
    <w:div w:id="382363922">
      <w:bodyDiv w:val="1"/>
      <w:marLeft w:val="0"/>
      <w:marRight w:val="0"/>
      <w:marTop w:val="0"/>
      <w:marBottom w:val="0"/>
      <w:divBdr>
        <w:top w:val="none" w:sz="0" w:space="0" w:color="auto"/>
        <w:left w:val="none" w:sz="0" w:space="0" w:color="auto"/>
        <w:bottom w:val="none" w:sz="0" w:space="0" w:color="auto"/>
        <w:right w:val="none" w:sz="0" w:space="0" w:color="auto"/>
      </w:divBdr>
    </w:div>
    <w:div w:id="388192736">
      <w:bodyDiv w:val="1"/>
      <w:marLeft w:val="0"/>
      <w:marRight w:val="0"/>
      <w:marTop w:val="0"/>
      <w:marBottom w:val="0"/>
      <w:divBdr>
        <w:top w:val="none" w:sz="0" w:space="0" w:color="auto"/>
        <w:left w:val="none" w:sz="0" w:space="0" w:color="auto"/>
        <w:bottom w:val="none" w:sz="0" w:space="0" w:color="auto"/>
        <w:right w:val="none" w:sz="0" w:space="0" w:color="auto"/>
      </w:divBdr>
      <w:divsChild>
        <w:div w:id="1687511414">
          <w:marLeft w:val="-720"/>
          <w:marRight w:val="0"/>
          <w:marTop w:val="0"/>
          <w:marBottom w:val="0"/>
          <w:divBdr>
            <w:top w:val="none" w:sz="0" w:space="0" w:color="auto"/>
            <w:left w:val="none" w:sz="0" w:space="0" w:color="auto"/>
            <w:bottom w:val="none" w:sz="0" w:space="0" w:color="auto"/>
            <w:right w:val="none" w:sz="0" w:space="0" w:color="auto"/>
          </w:divBdr>
        </w:div>
      </w:divsChild>
    </w:div>
    <w:div w:id="391001906">
      <w:bodyDiv w:val="1"/>
      <w:marLeft w:val="0"/>
      <w:marRight w:val="0"/>
      <w:marTop w:val="0"/>
      <w:marBottom w:val="0"/>
      <w:divBdr>
        <w:top w:val="none" w:sz="0" w:space="0" w:color="auto"/>
        <w:left w:val="none" w:sz="0" w:space="0" w:color="auto"/>
        <w:bottom w:val="none" w:sz="0" w:space="0" w:color="auto"/>
        <w:right w:val="none" w:sz="0" w:space="0" w:color="auto"/>
      </w:divBdr>
      <w:divsChild>
        <w:div w:id="1187135289">
          <w:marLeft w:val="0"/>
          <w:marRight w:val="0"/>
          <w:marTop w:val="0"/>
          <w:marBottom w:val="0"/>
          <w:divBdr>
            <w:top w:val="single" w:sz="2" w:space="0" w:color="auto"/>
            <w:left w:val="single" w:sz="2" w:space="0" w:color="auto"/>
            <w:bottom w:val="single" w:sz="6" w:space="0" w:color="auto"/>
            <w:right w:val="single" w:sz="2" w:space="0" w:color="auto"/>
          </w:divBdr>
          <w:divsChild>
            <w:div w:id="173737286">
              <w:marLeft w:val="0"/>
              <w:marRight w:val="0"/>
              <w:marTop w:val="100"/>
              <w:marBottom w:val="100"/>
              <w:divBdr>
                <w:top w:val="single" w:sz="2" w:space="0" w:color="D9D9E3"/>
                <w:left w:val="single" w:sz="2" w:space="0" w:color="D9D9E3"/>
                <w:bottom w:val="single" w:sz="2" w:space="0" w:color="D9D9E3"/>
                <w:right w:val="single" w:sz="2" w:space="0" w:color="D9D9E3"/>
              </w:divBdr>
              <w:divsChild>
                <w:div w:id="2083870986">
                  <w:marLeft w:val="0"/>
                  <w:marRight w:val="0"/>
                  <w:marTop w:val="0"/>
                  <w:marBottom w:val="0"/>
                  <w:divBdr>
                    <w:top w:val="single" w:sz="2" w:space="0" w:color="D9D9E3"/>
                    <w:left w:val="single" w:sz="2" w:space="0" w:color="D9D9E3"/>
                    <w:bottom w:val="single" w:sz="2" w:space="0" w:color="D9D9E3"/>
                    <w:right w:val="single" w:sz="2" w:space="0" w:color="D9D9E3"/>
                  </w:divBdr>
                  <w:divsChild>
                    <w:div w:id="111176374">
                      <w:marLeft w:val="0"/>
                      <w:marRight w:val="0"/>
                      <w:marTop w:val="0"/>
                      <w:marBottom w:val="0"/>
                      <w:divBdr>
                        <w:top w:val="single" w:sz="2" w:space="0" w:color="D9D9E3"/>
                        <w:left w:val="single" w:sz="2" w:space="0" w:color="D9D9E3"/>
                        <w:bottom w:val="single" w:sz="2" w:space="0" w:color="D9D9E3"/>
                        <w:right w:val="single" w:sz="2" w:space="0" w:color="D9D9E3"/>
                      </w:divBdr>
                      <w:divsChild>
                        <w:div w:id="1229026729">
                          <w:marLeft w:val="0"/>
                          <w:marRight w:val="0"/>
                          <w:marTop w:val="0"/>
                          <w:marBottom w:val="0"/>
                          <w:divBdr>
                            <w:top w:val="single" w:sz="2" w:space="0" w:color="D9D9E3"/>
                            <w:left w:val="single" w:sz="2" w:space="0" w:color="D9D9E3"/>
                            <w:bottom w:val="single" w:sz="2" w:space="0" w:color="D9D9E3"/>
                            <w:right w:val="single" w:sz="2" w:space="0" w:color="D9D9E3"/>
                          </w:divBdr>
                          <w:divsChild>
                            <w:div w:id="2084797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91544092">
      <w:bodyDiv w:val="1"/>
      <w:marLeft w:val="0"/>
      <w:marRight w:val="0"/>
      <w:marTop w:val="0"/>
      <w:marBottom w:val="0"/>
      <w:divBdr>
        <w:top w:val="none" w:sz="0" w:space="0" w:color="auto"/>
        <w:left w:val="none" w:sz="0" w:space="0" w:color="auto"/>
        <w:bottom w:val="none" w:sz="0" w:space="0" w:color="auto"/>
        <w:right w:val="none" w:sz="0" w:space="0" w:color="auto"/>
      </w:divBdr>
    </w:div>
    <w:div w:id="402067464">
      <w:bodyDiv w:val="1"/>
      <w:marLeft w:val="0"/>
      <w:marRight w:val="0"/>
      <w:marTop w:val="0"/>
      <w:marBottom w:val="0"/>
      <w:divBdr>
        <w:top w:val="none" w:sz="0" w:space="0" w:color="auto"/>
        <w:left w:val="none" w:sz="0" w:space="0" w:color="auto"/>
        <w:bottom w:val="none" w:sz="0" w:space="0" w:color="auto"/>
        <w:right w:val="none" w:sz="0" w:space="0" w:color="auto"/>
      </w:divBdr>
    </w:div>
    <w:div w:id="402069781">
      <w:bodyDiv w:val="1"/>
      <w:marLeft w:val="0"/>
      <w:marRight w:val="0"/>
      <w:marTop w:val="0"/>
      <w:marBottom w:val="0"/>
      <w:divBdr>
        <w:top w:val="none" w:sz="0" w:space="0" w:color="auto"/>
        <w:left w:val="none" w:sz="0" w:space="0" w:color="auto"/>
        <w:bottom w:val="none" w:sz="0" w:space="0" w:color="auto"/>
        <w:right w:val="none" w:sz="0" w:space="0" w:color="auto"/>
      </w:divBdr>
    </w:div>
    <w:div w:id="403993049">
      <w:bodyDiv w:val="1"/>
      <w:marLeft w:val="0"/>
      <w:marRight w:val="0"/>
      <w:marTop w:val="0"/>
      <w:marBottom w:val="0"/>
      <w:divBdr>
        <w:top w:val="none" w:sz="0" w:space="0" w:color="auto"/>
        <w:left w:val="none" w:sz="0" w:space="0" w:color="auto"/>
        <w:bottom w:val="none" w:sz="0" w:space="0" w:color="auto"/>
        <w:right w:val="none" w:sz="0" w:space="0" w:color="auto"/>
      </w:divBdr>
    </w:div>
    <w:div w:id="405224751">
      <w:bodyDiv w:val="1"/>
      <w:marLeft w:val="0"/>
      <w:marRight w:val="0"/>
      <w:marTop w:val="0"/>
      <w:marBottom w:val="0"/>
      <w:divBdr>
        <w:top w:val="none" w:sz="0" w:space="0" w:color="auto"/>
        <w:left w:val="none" w:sz="0" w:space="0" w:color="auto"/>
        <w:bottom w:val="none" w:sz="0" w:space="0" w:color="auto"/>
        <w:right w:val="none" w:sz="0" w:space="0" w:color="auto"/>
      </w:divBdr>
    </w:div>
    <w:div w:id="406076344">
      <w:bodyDiv w:val="1"/>
      <w:marLeft w:val="0"/>
      <w:marRight w:val="0"/>
      <w:marTop w:val="0"/>
      <w:marBottom w:val="0"/>
      <w:divBdr>
        <w:top w:val="none" w:sz="0" w:space="0" w:color="auto"/>
        <w:left w:val="none" w:sz="0" w:space="0" w:color="auto"/>
        <w:bottom w:val="none" w:sz="0" w:space="0" w:color="auto"/>
        <w:right w:val="none" w:sz="0" w:space="0" w:color="auto"/>
      </w:divBdr>
    </w:div>
    <w:div w:id="415253055">
      <w:bodyDiv w:val="1"/>
      <w:marLeft w:val="0"/>
      <w:marRight w:val="0"/>
      <w:marTop w:val="0"/>
      <w:marBottom w:val="0"/>
      <w:divBdr>
        <w:top w:val="none" w:sz="0" w:space="0" w:color="auto"/>
        <w:left w:val="none" w:sz="0" w:space="0" w:color="auto"/>
        <w:bottom w:val="none" w:sz="0" w:space="0" w:color="auto"/>
        <w:right w:val="none" w:sz="0" w:space="0" w:color="auto"/>
      </w:divBdr>
    </w:div>
    <w:div w:id="415563978">
      <w:bodyDiv w:val="1"/>
      <w:marLeft w:val="0"/>
      <w:marRight w:val="0"/>
      <w:marTop w:val="0"/>
      <w:marBottom w:val="0"/>
      <w:divBdr>
        <w:top w:val="none" w:sz="0" w:space="0" w:color="auto"/>
        <w:left w:val="none" w:sz="0" w:space="0" w:color="auto"/>
        <w:bottom w:val="none" w:sz="0" w:space="0" w:color="auto"/>
        <w:right w:val="none" w:sz="0" w:space="0" w:color="auto"/>
      </w:divBdr>
    </w:div>
    <w:div w:id="417292034">
      <w:bodyDiv w:val="1"/>
      <w:marLeft w:val="0"/>
      <w:marRight w:val="0"/>
      <w:marTop w:val="0"/>
      <w:marBottom w:val="0"/>
      <w:divBdr>
        <w:top w:val="none" w:sz="0" w:space="0" w:color="auto"/>
        <w:left w:val="none" w:sz="0" w:space="0" w:color="auto"/>
        <w:bottom w:val="none" w:sz="0" w:space="0" w:color="auto"/>
        <w:right w:val="none" w:sz="0" w:space="0" w:color="auto"/>
      </w:divBdr>
    </w:div>
    <w:div w:id="418020333">
      <w:bodyDiv w:val="1"/>
      <w:marLeft w:val="0"/>
      <w:marRight w:val="0"/>
      <w:marTop w:val="0"/>
      <w:marBottom w:val="0"/>
      <w:divBdr>
        <w:top w:val="none" w:sz="0" w:space="0" w:color="auto"/>
        <w:left w:val="none" w:sz="0" w:space="0" w:color="auto"/>
        <w:bottom w:val="none" w:sz="0" w:space="0" w:color="auto"/>
        <w:right w:val="none" w:sz="0" w:space="0" w:color="auto"/>
      </w:divBdr>
    </w:div>
    <w:div w:id="418791513">
      <w:bodyDiv w:val="1"/>
      <w:marLeft w:val="0"/>
      <w:marRight w:val="0"/>
      <w:marTop w:val="0"/>
      <w:marBottom w:val="0"/>
      <w:divBdr>
        <w:top w:val="none" w:sz="0" w:space="0" w:color="auto"/>
        <w:left w:val="none" w:sz="0" w:space="0" w:color="auto"/>
        <w:bottom w:val="none" w:sz="0" w:space="0" w:color="auto"/>
        <w:right w:val="none" w:sz="0" w:space="0" w:color="auto"/>
      </w:divBdr>
      <w:divsChild>
        <w:div w:id="304504189">
          <w:marLeft w:val="0"/>
          <w:marRight w:val="0"/>
          <w:marTop w:val="0"/>
          <w:marBottom w:val="0"/>
          <w:divBdr>
            <w:top w:val="single" w:sz="2" w:space="0" w:color="auto"/>
            <w:left w:val="single" w:sz="2" w:space="0" w:color="auto"/>
            <w:bottom w:val="single" w:sz="6" w:space="0" w:color="auto"/>
            <w:right w:val="single" w:sz="2" w:space="0" w:color="auto"/>
          </w:divBdr>
          <w:divsChild>
            <w:div w:id="1720744645">
              <w:marLeft w:val="0"/>
              <w:marRight w:val="0"/>
              <w:marTop w:val="100"/>
              <w:marBottom w:val="100"/>
              <w:divBdr>
                <w:top w:val="single" w:sz="2" w:space="0" w:color="D9D9E3"/>
                <w:left w:val="single" w:sz="2" w:space="0" w:color="D9D9E3"/>
                <w:bottom w:val="single" w:sz="2" w:space="0" w:color="D9D9E3"/>
                <w:right w:val="single" w:sz="2" w:space="0" w:color="D9D9E3"/>
              </w:divBdr>
              <w:divsChild>
                <w:div w:id="268775733">
                  <w:marLeft w:val="0"/>
                  <w:marRight w:val="0"/>
                  <w:marTop w:val="0"/>
                  <w:marBottom w:val="0"/>
                  <w:divBdr>
                    <w:top w:val="single" w:sz="2" w:space="0" w:color="D9D9E3"/>
                    <w:left w:val="single" w:sz="2" w:space="0" w:color="D9D9E3"/>
                    <w:bottom w:val="single" w:sz="2" w:space="0" w:color="D9D9E3"/>
                    <w:right w:val="single" w:sz="2" w:space="0" w:color="D9D9E3"/>
                  </w:divBdr>
                  <w:divsChild>
                    <w:div w:id="99375978">
                      <w:marLeft w:val="0"/>
                      <w:marRight w:val="0"/>
                      <w:marTop w:val="0"/>
                      <w:marBottom w:val="0"/>
                      <w:divBdr>
                        <w:top w:val="single" w:sz="2" w:space="0" w:color="D9D9E3"/>
                        <w:left w:val="single" w:sz="2" w:space="0" w:color="D9D9E3"/>
                        <w:bottom w:val="single" w:sz="2" w:space="0" w:color="D9D9E3"/>
                        <w:right w:val="single" w:sz="2" w:space="0" w:color="D9D9E3"/>
                      </w:divBdr>
                      <w:divsChild>
                        <w:div w:id="1161315967">
                          <w:marLeft w:val="0"/>
                          <w:marRight w:val="0"/>
                          <w:marTop w:val="0"/>
                          <w:marBottom w:val="0"/>
                          <w:divBdr>
                            <w:top w:val="single" w:sz="2" w:space="0" w:color="D9D9E3"/>
                            <w:left w:val="single" w:sz="2" w:space="0" w:color="D9D9E3"/>
                            <w:bottom w:val="single" w:sz="2" w:space="0" w:color="D9D9E3"/>
                            <w:right w:val="single" w:sz="2" w:space="0" w:color="D9D9E3"/>
                          </w:divBdr>
                          <w:divsChild>
                            <w:div w:id="162861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19177411">
      <w:bodyDiv w:val="1"/>
      <w:marLeft w:val="0"/>
      <w:marRight w:val="0"/>
      <w:marTop w:val="0"/>
      <w:marBottom w:val="0"/>
      <w:divBdr>
        <w:top w:val="none" w:sz="0" w:space="0" w:color="auto"/>
        <w:left w:val="none" w:sz="0" w:space="0" w:color="auto"/>
        <w:bottom w:val="none" w:sz="0" w:space="0" w:color="auto"/>
        <w:right w:val="none" w:sz="0" w:space="0" w:color="auto"/>
      </w:divBdr>
    </w:div>
    <w:div w:id="420101008">
      <w:bodyDiv w:val="1"/>
      <w:marLeft w:val="0"/>
      <w:marRight w:val="0"/>
      <w:marTop w:val="0"/>
      <w:marBottom w:val="0"/>
      <w:divBdr>
        <w:top w:val="none" w:sz="0" w:space="0" w:color="auto"/>
        <w:left w:val="none" w:sz="0" w:space="0" w:color="auto"/>
        <w:bottom w:val="none" w:sz="0" w:space="0" w:color="auto"/>
        <w:right w:val="none" w:sz="0" w:space="0" w:color="auto"/>
      </w:divBdr>
    </w:div>
    <w:div w:id="422992799">
      <w:bodyDiv w:val="1"/>
      <w:marLeft w:val="0"/>
      <w:marRight w:val="0"/>
      <w:marTop w:val="0"/>
      <w:marBottom w:val="0"/>
      <w:divBdr>
        <w:top w:val="none" w:sz="0" w:space="0" w:color="auto"/>
        <w:left w:val="none" w:sz="0" w:space="0" w:color="auto"/>
        <w:bottom w:val="none" w:sz="0" w:space="0" w:color="auto"/>
        <w:right w:val="none" w:sz="0" w:space="0" w:color="auto"/>
      </w:divBdr>
      <w:divsChild>
        <w:div w:id="1197818421">
          <w:marLeft w:val="0"/>
          <w:marRight w:val="0"/>
          <w:marTop w:val="0"/>
          <w:marBottom w:val="0"/>
          <w:divBdr>
            <w:top w:val="single" w:sz="2" w:space="0" w:color="auto"/>
            <w:left w:val="single" w:sz="2" w:space="0" w:color="auto"/>
            <w:bottom w:val="single" w:sz="6" w:space="0" w:color="auto"/>
            <w:right w:val="single" w:sz="2" w:space="0" w:color="auto"/>
          </w:divBdr>
          <w:divsChild>
            <w:div w:id="1467696021">
              <w:marLeft w:val="0"/>
              <w:marRight w:val="0"/>
              <w:marTop w:val="100"/>
              <w:marBottom w:val="100"/>
              <w:divBdr>
                <w:top w:val="single" w:sz="2" w:space="0" w:color="D9D9E3"/>
                <w:left w:val="single" w:sz="2" w:space="0" w:color="D9D9E3"/>
                <w:bottom w:val="single" w:sz="2" w:space="0" w:color="D9D9E3"/>
                <w:right w:val="single" w:sz="2" w:space="0" w:color="D9D9E3"/>
              </w:divBdr>
              <w:divsChild>
                <w:div w:id="136188531">
                  <w:marLeft w:val="0"/>
                  <w:marRight w:val="0"/>
                  <w:marTop w:val="0"/>
                  <w:marBottom w:val="0"/>
                  <w:divBdr>
                    <w:top w:val="single" w:sz="2" w:space="0" w:color="D9D9E3"/>
                    <w:left w:val="single" w:sz="2" w:space="0" w:color="D9D9E3"/>
                    <w:bottom w:val="single" w:sz="2" w:space="0" w:color="D9D9E3"/>
                    <w:right w:val="single" w:sz="2" w:space="0" w:color="D9D9E3"/>
                  </w:divBdr>
                  <w:divsChild>
                    <w:div w:id="1390492056">
                      <w:marLeft w:val="0"/>
                      <w:marRight w:val="0"/>
                      <w:marTop w:val="0"/>
                      <w:marBottom w:val="0"/>
                      <w:divBdr>
                        <w:top w:val="single" w:sz="2" w:space="0" w:color="D9D9E3"/>
                        <w:left w:val="single" w:sz="2" w:space="0" w:color="D9D9E3"/>
                        <w:bottom w:val="single" w:sz="2" w:space="0" w:color="D9D9E3"/>
                        <w:right w:val="single" w:sz="2" w:space="0" w:color="D9D9E3"/>
                      </w:divBdr>
                      <w:divsChild>
                        <w:div w:id="1854218411">
                          <w:marLeft w:val="0"/>
                          <w:marRight w:val="0"/>
                          <w:marTop w:val="0"/>
                          <w:marBottom w:val="0"/>
                          <w:divBdr>
                            <w:top w:val="single" w:sz="2" w:space="0" w:color="D9D9E3"/>
                            <w:left w:val="single" w:sz="2" w:space="0" w:color="D9D9E3"/>
                            <w:bottom w:val="single" w:sz="2" w:space="0" w:color="D9D9E3"/>
                            <w:right w:val="single" w:sz="2" w:space="0" w:color="D9D9E3"/>
                          </w:divBdr>
                          <w:divsChild>
                            <w:div w:id="457914261">
                              <w:marLeft w:val="0"/>
                              <w:marRight w:val="0"/>
                              <w:marTop w:val="0"/>
                              <w:marBottom w:val="0"/>
                              <w:divBdr>
                                <w:top w:val="single" w:sz="2" w:space="0" w:color="D9D9E3"/>
                                <w:left w:val="single" w:sz="2" w:space="0" w:color="D9D9E3"/>
                                <w:bottom w:val="single" w:sz="2" w:space="0" w:color="D9D9E3"/>
                                <w:right w:val="single" w:sz="2" w:space="0" w:color="D9D9E3"/>
                              </w:divBdr>
                              <w:divsChild>
                                <w:div w:id="1875075096">
                                  <w:marLeft w:val="0"/>
                                  <w:marRight w:val="0"/>
                                  <w:marTop w:val="0"/>
                                  <w:marBottom w:val="0"/>
                                  <w:divBdr>
                                    <w:top w:val="single" w:sz="2" w:space="0" w:color="D9D9E3"/>
                                    <w:left w:val="single" w:sz="2" w:space="0" w:color="D9D9E3"/>
                                    <w:bottom w:val="single" w:sz="2" w:space="0" w:color="D9D9E3"/>
                                    <w:right w:val="single" w:sz="2" w:space="0" w:color="D9D9E3"/>
                                  </w:divBdr>
                                  <w:divsChild>
                                    <w:div w:id="20230441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25923274">
      <w:bodyDiv w:val="1"/>
      <w:marLeft w:val="0"/>
      <w:marRight w:val="0"/>
      <w:marTop w:val="0"/>
      <w:marBottom w:val="0"/>
      <w:divBdr>
        <w:top w:val="none" w:sz="0" w:space="0" w:color="auto"/>
        <w:left w:val="none" w:sz="0" w:space="0" w:color="auto"/>
        <w:bottom w:val="none" w:sz="0" w:space="0" w:color="auto"/>
        <w:right w:val="none" w:sz="0" w:space="0" w:color="auto"/>
      </w:divBdr>
    </w:div>
    <w:div w:id="427115877">
      <w:bodyDiv w:val="1"/>
      <w:marLeft w:val="0"/>
      <w:marRight w:val="0"/>
      <w:marTop w:val="0"/>
      <w:marBottom w:val="0"/>
      <w:divBdr>
        <w:top w:val="none" w:sz="0" w:space="0" w:color="auto"/>
        <w:left w:val="none" w:sz="0" w:space="0" w:color="auto"/>
        <w:bottom w:val="none" w:sz="0" w:space="0" w:color="auto"/>
        <w:right w:val="none" w:sz="0" w:space="0" w:color="auto"/>
      </w:divBdr>
    </w:div>
    <w:div w:id="427434211">
      <w:bodyDiv w:val="1"/>
      <w:marLeft w:val="0"/>
      <w:marRight w:val="0"/>
      <w:marTop w:val="0"/>
      <w:marBottom w:val="0"/>
      <w:divBdr>
        <w:top w:val="none" w:sz="0" w:space="0" w:color="auto"/>
        <w:left w:val="none" w:sz="0" w:space="0" w:color="auto"/>
        <w:bottom w:val="none" w:sz="0" w:space="0" w:color="auto"/>
        <w:right w:val="none" w:sz="0" w:space="0" w:color="auto"/>
      </w:divBdr>
    </w:div>
    <w:div w:id="429938226">
      <w:bodyDiv w:val="1"/>
      <w:marLeft w:val="0"/>
      <w:marRight w:val="0"/>
      <w:marTop w:val="0"/>
      <w:marBottom w:val="0"/>
      <w:divBdr>
        <w:top w:val="none" w:sz="0" w:space="0" w:color="auto"/>
        <w:left w:val="none" w:sz="0" w:space="0" w:color="auto"/>
        <w:bottom w:val="none" w:sz="0" w:space="0" w:color="auto"/>
        <w:right w:val="none" w:sz="0" w:space="0" w:color="auto"/>
      </w:divBdr>
    </w:div>
    <w:div w:id="433744274">
      <w:bodyDiv w:val="1"/>
      <w:marLeft w:val="0"/>
      <w:marRight w:val="0"/>
      <w:marTop w:val="0"/>
      <w:marBottom w:val="0"/>
      <w:divBdr>
        <w:top w:val="none" w:sz="0" w:space="0" w:color="auto"/>
        <w:left w:val="none" w:sz="0" w:space="0" w:color="auto"/>
        <w:bottom w:val="none" w:sz="0" w:space="0" w:color="auto"/>
        <w:right w:val="none" w:sz="0" w:space="0" w:color="auto"/>
      </w:divBdr>
    </w:div>
    <w:div w:id="436218877">
      <w:bodyDiv w:val="1"/>
      <w:marLeft w:val="0"/>
      <w:marRight w:val="0"/>
      <w:marTop w:val="0"/>
      <w:marBottom w:val="0"/>
      <w:divBdr>
        <w:top w:val="none" w:sz="0" w:space="0" w:color="auto"/>
        <w:left w:val="none" w:sz="0" w:space="0" w:color="auto"/>
        <w:bottom w:val="none" w:sz="0" w:space="0" w:color="auto"/>
        <w:right w:val="none" w:sz="0" w:space="0" w:color="auto"/>
      </w:divBdr>
    </w:div>
    <w:div w:id="438373465">
      <w:bodyDiv w:val="1"/>
      <w:marLeft w:val="0"/>
      <w:marRight w:val="0"/>
      <w:marTop w:val="0"/>
      <w:marBottom w:val="0"/>
      <w:divBdr>
        <w:top w:val="none" w:sz="0" w:space="0" w:color="auto"/>
        <w:left w:val="none" w:sz="0" w:space="0" w:color="auto"/>
        <w:bottom w:val="none" w:sz="0" w:space="0" w:color="auto"/>
        <w:right w:val="none" w:sz="0" w:space="0" w:color="auto"/>
      </w:divBdr>
    </w:div>
    <w:div w:id="439565092">
      <w:bodyDiv w:val="1"/>
      <w:marLeft w:val="0"/>
      <w:marRight w:val="0"/>
      <w:marTop w:val="0"/>
      <w:marBottom w:val="0"/>
      <w:divBdr>
        <w:top w:val="none" w:sz="0" w:space="0" w:color="auto"/>
        <w:left w:val="none" w:sz="0" w:space="0" w:color="auto"/>
        <w:bottom w:val="none" w:sz="0" w:space="0" w:color="auto"/>
        <w:right w:val="none" w:sz="0" w:space="0" w:color="auto"/>
      </w:divBdr>
      <w:divsChild>
        <w:div w:id="1000696767">
          <w:marLeft w:val="0"/>
          <w:marRight w:val="0"/>
          <w:marTop w:val="0"/>
          <w:marBottom w:val="0"/>
          <w:divBdr>
            <w:top w:val="single" w:sz="2" w:space="0" w:color="auto"/>
            <w:left w:val="single" w:sz="2" w:space="0" w:color="auto"/>
            <w:bottom w:val="single" w:sz="6" w:space="0" w:color="auto"/>
            <w:right w:val="single" w:sz="2" w:space="0" w:color="auto"/>
          </w:divBdr>
          <w:divsChild>
            <w:div w:id="1896431915">
              <w:marLeft w:val="0"/>
              <w:marRight w:val="0"/>
              <w:marTop w:val="100"/>
              <w:marBottom w:val="100"/>
              <w:divBdr>
                <w:top w:val="single" w:sz="2" w:space="0" w:color="D9D9E3"/>
                <w:left w:val="single" w:sz="2" w:space="0" w:color="D9D9E3"/>
                <w:bottom w:val="single" w:sz="2" w:space="0" w:color="D9D9E3"/>
                <w:right w:val="single" w:sz="2" w:space="0" w:color="D9D9E3"/>
              </w:divBdr>
              <w:divsChild>
                <w:div w:id="1918321231">
                  <w:marLeft w:val="0"/>
                  <w:marRight w:val="0"/>
                  <w:marTop w:val="0"/>
                  <w:marBottom w:val="0"/>
                  <w:divBdr>
                    <w:top w:val="single" w:sz="2" w:space="0" w:color="D9D9E3"/>
                    <w:left w:val="single" w:sz="2" w:space="0" w:color="D9D9E3"/>
                    <w:bottom w:val="single" w:sz="2" w:space="0" w:color="D9D9E3"/>
                    <w:right w:val="single" w:sz="2" w:space="0" w:color="D9D9E3"/>
                  </w:divBdr>
                  <w:divsChild>
                    <w:div w:id="2016609720">
                      <w:marLeft w:val="0"/>
                      <w:marRight w:val="0"/>
                      <w:marTop w:val="0"/>
                      <w:marBottom w:val="0"/>
                      <w:divBdr>
                        <w:top w:val="single" w:sz="2" w:space="0" w:color="D9D9E3"/>
                        <w:left w:val="single" w:sz="2" w:space="0" w:color="D9D9E3"/>
                        <w:bottom w:val="single" w:sz="2" w:space="0" w:color="D9D9E3"/>
                        <w:right w:val="single" w:sz="2" w:space="0" w:color="D9D9E3"/>
                      </w:divBdr>
                      <w:divsChild>
                        <w:div w:id="889533683">
                          <w:marLeft w:val="0"/>
                          <w:marRight w:val="0"/>
                          <w:marTop w:val="0"/>
                          <w:marBottom w:val="0"/>
                          <w:divBdr>
                            <w:top w:val="single" w:sz="2" w:space="0" w:color="D9D9E3"/>
                            <w:left w:val="single" w:sz="2" w:space="0" w:color="D9D9E3"/>
                            <w:bottom w:val="single" w:sz="2" w:space="0" w:color="D9D9E3"/>
                            <w:right w:val="single" w:sz="2" w:space="0" w:color="D9D9E3"/>
                          </w:divBdr>
                          <w:divsChild>
                            <w:div w:id="1361784570">
                              <w:marLeft w:val="0"/>
                              <w:marRight w:val="0"/>
                              <w:marTop w:val="0"/>
                              <w:marBottom w:val="0"/>
                              <w:divBdr>
                                <w:top w:val="single" w:sz="2" w:space="0" w:color="D9D9E3"/>
                                <w:left w:val="single" w:sz="2" w:space="0" w:color="D9D9E3"/>
                                <w:bottom w:val="single" w:sz="2" w:space="0" w:color="D9D9E3"/>
                                <w:right w:val="single" w:sz="2" w:space="0" w:color="D9D9E3"/>
                              </w:divBdr>
                              <w:divsChild>
                                <w:div w:id="447238362">
                                  <w:marLeft w:val="0"/>
                                  <w:marRight w:val="0"/>
                                  <w:marTop w:val="0"/>
                                  <w:marBottom w:val="0"/>
                                  <w:divBdr>
                                    <w:top w:val="single" w:sz="2" w:space="0" w:color="D9D9E3"/>
                                    <w:left w:val="single" w:sz="2" w:space="0" w:color="D9D9E3"/>
                                    <w:bottom w:val="single" w:sz="2" w:space="0" w:color="D9D9E3"/>
                                    <w:right w:val="single" w:sz="2" w:space="0" w:color="D9D9E3"/>
                                  </w:divBdr>
                                  <w:divsChild>
                                    <w:div w:id="3100589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41536561">
      <w:bodyDiv w:val="1"/>
      <w:marLeft w:val="0"/>
      <w:marRight w:val="0"/>
      <w:marTop w:val="0"/>
      <w:marBottom w:val="0"/>
      <w:divBdr>
        <w:top w:val="none" w:sz="0" w:space="0" w:color="auto"/>
        <w:left w:val="none" w:sz="0" w:space="0" w:color="auto"/>
        <w:bottom w:val="none" w:sz="0" w:space="0" w:color="auto"/>
        <w:right w:val="none" w:sz="0" w:space="0" w:color="auto"/>
      </w:divBdr>
    </w:div>
    <w:div w:id="442308770">
      <w:bodyDiv w:val="1"/>
      <w:marLeft w:val="0"/>
      <w:marRight w:val="0"/>
      <w:marTop w:val="0"/>
      <w:marBottom w:val="0"/>
      <w:divBdr>
        <w:top w:val="none" w:sz="0" w:space="0" w:color="auto"/>
        <w:left w:val="none" w:sz="0" w:space="0" w:color="auto"/>
        <w:bottom w:val="none" w:sz="0" w:space="0" w:color="auto"/>
        <w:right w:val="none" w:sz="0" w:space="0" w:color="auto"/>
      </w:divBdr>
    </w:div>
    <w:div w:id="449594953">
      <w:bodyDiv w:val="1"/>
      <w:marLeft w:val="0"/>
      <w:marRight w:val="0"/>
      <w:marTop w:val="0"/>
      <w:marBottom w:val="0"/>
      <w:divBdr>
        <w:top w:val="none" w:sz="0" w:space="0" w:color="auto"/>
        <w:left w:val="none" w:sz="0" w:space="0" w:color="auto"/>
        <w:bottom w:val="none" w:sz="0" w:space="0" w:color="auto"/>
        <w:right w:val="none" w:sz="0" w:space="0" w:color="auto"/>
      </w:divBdr>
    </w:div>
    <w:div w:id="449982002">
      <w:bodyDiv w:val="1"/>
      <w:marLeft w:val="0"/>
      <w:marRight w:val="0"/>
      <w:marTop w:val="0"/>
      <w:marBottom w:val="0"/>
      <w:divBdr>
        <w:top w:val="none" w:sz="0" w:space="0" w:color="auto"/>
        <w:left w:val="none" w:sz="0" w:space="0" w:color="auto"/>
        <w:bottom w:val="none" w:sz="0" w:space="0" w:color="auto"/>
        <w:right w:val="none" w:sz="0" w:space="0" w:color="auto"/>
      </w:divBdr>
      <w:divsChild>
        <w:div w:id="655308174">
          <w:marLeft w:val="0"/>
          <w:marRight w:val="0"/>
          <w:marTop w:val="0"/>
          <w:marBottom w:val="0"/>
          <w:divBdr>
            <w:top w:val="none" w:sz="0" w:space="0" w:color="auto"/>
            <w:left w:val="none" w:sz="0" w:space="0" w:color="auto"/>
            <w:bottom w:val="none" w:sz="0" w:space="0" w:color="auto"/>
            <w:right w:val="none" w:sz="0" w:space="0" w:color="auto"/>
          </w:divBdr>
          <w:divsChild>
            <w:div w:id="221257417">
              <w:marLeft w:val="0"/>
              <w:marRight w:val="0"/>
              <w:marTop w:val="0"/>
              <w:marBottom w:val="0"/>
              <w:divBdr>
                <w:top w:val="none" w:sz="0" w:space="0" w:color="auto"/>
                <w:left w:val="none" w:sz="0" w:space="0" w:color="auto"/>
                <w:bottom w:val="none" w:sz="0" w:space="0" w:color="auto"/>
                <w:right w:val="none" w:sz="0" w:space="0" w:color="auto"/>
              </w:divBdr>
              <w:divsChild>
                <w:div w:id="194658148">
                  <w:marLeft w:val="0"/>
                  <w:marRight w:val="0"/>
                  <w:marTop w:val="0"/>
                  <w:marBottom w:val="0"/>
                  <w:divBdr>
                    <w:top w:val="none" w:sz="0" w:space="0" w:color="auto"/>
                    <w:left w:val="none" w:sz="0" w:space="0" w:color="auto"/>
                    <w:bottom w:val="none" w:sz="0" w:space="0" w:color="auto"/>
                    <w:right w:val="none" w:sz="0" w:space="0" w:color="auto"/>
                  </w:divBdr>
                  <w:divsChild>
                    <w:div w:id="137187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175602">
      <w:bodyDiv w:val="1"/>
      <w:marLeft w:val="0"/>
      <w:marRight w:val="0"/>
      <w:marTop w:val="0"/>
      <w:marBottom w:val="0"/>
      <w:divBdr>
        <w:top w:val="none" w:sz="0" w:space="0" w:color="auto"/>
        <w:left w:val="none" w:sz="0" w:space="0" w:color="auto"/>
        <w:bottom w:val="none" w:sz="0" w:space="0" w:color="auto"/>
        <w:right w:val="none" w:sz="0" w:space="0" w:color="auto"/>
      </w:divBdr>
      <w:divsChild>
        <w:div w:id="78068287">
          <w:marLeft w:val="0"/>
          <w:marRight w:val="0"/>
          <w:marTop w:val="0"/>
          <w:marBottom w:val="0"/>
          <w:divBdr>
            <w:top w:val="none" w:sz="0" w:space="0" w:color="auto"/>
            <w:left w:val="none" w:sz="0" w:space="0" w:color="auto"/>
            <w:bottom w:val="none" w:sz="0" w:space="0" w:color="auto"/>
            <w:right w:val="none" w:sz="0" w:space="0" w:color="auto"/>
          </w:divBdr>
          <w:divsChild>
            <w:div w:id="1548183493">
              <w:marLeft w:val="0"/>
              <w:marRight w:val="0"/>
              <w:marTop w:val="0"/>
              <w:marBottom w:val="0"/>
              <w:divBdr>
                <w:top w:val="none" w:sz="0" w:space="0" w:color="auto"/>
                <w:left w:val="none" w:sz="0" w:space="0" w:color="auto"/>
                <w:bottom w:val="none" w:sz="0" w:space="0" w:color="auto"/>
                <w:right w:val="none" w:sz="0" w:space="0" w:color="auto"/>
              </w:divBdr>
              <w:divsChild>
                <w:div w:id="113869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758935">
      <w:bodyDiv w:val="1"/>
      <w:marLeft w:val="0"/>
      <w:marRight w:val="0"/>
      <w:marTop w:val="0"/>
      <w:marBottom w:val="0"/>
      <w:divBdr>
        <w:top w:val="none" w:sz="0" w:space="0" w:color="auto"/>
        <w:left w:val="none" w:sz="0" w:space="0" w:color="auto"/>
        <w:bottom w:val="none" w:sz="0" w:space="0" w:color="auto"/>
        <w:right w:val="none" w:sz="0" w:space="0" w:color="auto"/>
      </w:divBdr>
    </w:div>
    <w:div w:id="456988816">
      <w:bodyDiv w:val="1"/>
      <w:marLeft w:val="0"/>
      <w:marRight w:val="0"/>
      <w:marTop w:val="0"/>
      <w:marBottom w:val="0"/>
      <w:divBdr>
        <w:top w:val="none" w:sz="0" w:space="0" w:color="auto"/>
        <w:left w:val="none" w:sz="0" w:space="0" w:color="auto"/>
        <w:bottom w:val="none" w:sz="0" w:space="0" w:color="auto"/>
        <w:right w:val="none" w:sz="0" w:space="0" w:color="auto"/>
      </w:divBdr>
    </w:div>
    <w:div w:id="459499538">
      <w:bodyDiv w:val="1"/>
      <w:marLeft w:val="0"/>
      <w:marRight w:val="0"/>
      <w:marTop w:val="0"/>
      <w:marBottom w:val="0"/>
      <w:divBdr>
        <w:top w:val="none" w:sz="0" w:space="0" w:color="auto"/>
        <w:left w:val="none" w:sz="0" w:space="0" w:color="auto"/>
        <w:bottom w:val="none" w:sz="0" w:space="0" w:color="auto"/>
        <w:right w:val="none" w:sz="0" w:space="0" w:color="auto"/>
      </w:divBdr>
    </w:div>
    <w:div w:id="461121513">
      <w:bodyDiv w:val="1"/>
      <w:marLeft w:val="0"/>
      <w:marRight w:val="0"/>
      <w:marTop w:val="0"/>
      <w:marBottom w:val="0"/>
      <w:divBdr>
        <w:top w:val="none" w:sz="0" w:space="0" w:color="auto"/>
        <w:left w:val="none" w:sz="0" w:space="0" w:color="auto"/>
        <w:bottom w:val="none" w:sz="0" w:space="0" w:color="auto"/>
        <w:right w:val="none" w:sz="0" w:space="0" w:color="auto"/>
      </w:divBdr>
    </w:div>
    <w:div w:id="466777198">
      <w:bodyDiv w:val="1"/>
      <w:marLeft w:val="0"/>
      <w:marRight w:val="0"/>
      <w:marTop w:val="0"/>
      <w:marBottom w:val="0"/>
      <w:divBdr>
        <w:top w:val="none" w:sz="0" w:space="0" w:color="auto"/>
        <w:left w:val="none" w:sz="0" w:space="0" w:color="auto"/>
        <w:bottom w:val="none" w:sz="0" w:space="0" w:color="auto"/>
        <w:right w:val="none" w:sz="0" w:space="0" w:color="auto"/>
      </w:divBdr>
    </w:div>
    <w:div w:id="468519028">
      <w:bodyDiv w:val="1"/>
      <w:marLeft w:val="0"/>
      <w:marRight w:val="0"/>
      <w:marTop w:val="0"/>
      <w:marBottom w:val="0"/>
      <w:divBdr>
        <w:top w:val="none" w:sz="0" w:space="0" w:color="auto"/>
        <w:left w:val="none" w:sz="0" w:space="0" w:color="auto"/>
        <w:bottom w:val="none" w:sz="0" w:space="0" w:color="auto"/>
        <w:right w:val="none" w:sz="0" w:space="0" w:color="auto"/>
      </w:divBdr>
    </w:div>
    <w:div w:id="472989985">
      <w:bodyDiv w:val="1"/>
      <w:marLeft w:val="0"/>
      <w:marRight w:val="0"/>
      <w:marTop w:val="0"/>
      <w:marBottom w:val="0"/>
      <w:divBdr>
        <w:top w:val="none" w:sz="0" w:space="0" w:color="auto"/>
        <w:left w:val="none" w:sz="0" w:space="0" w:color="auto"/>
        <w:bottom w:val="none" w:sz="0" w:space="0" w:color="auto"/>
        <w:right w:val="none" w:sz="0" w:space="0" w:color="auto"/>
      </w:divBdr>
    </w:div>
    <w:div w:id="475420385">
      <w:bodyDiv w:val="1"/>
      <w:marLeft w:val="0"/>
      <w:marRight w:val="0"/>
      <w:marTop w:val="0"/>
      <w:marBottom w:val="0"/>
      <w:divBdr>
        <w:top w:val="none" w:sz="0" w:space="0" w:color="auto"/>
        <w:left w:val="none" w:sz="0" w:space="0" w:color="auto"/>
        <w:bottom w:val="none" w:sz="0" w:space="0" w:color="auto"/>
        <w:right w:val="none" w:sz="0" w:space="0" w:color="auto"/>
      </w:divBdr>
    </w:div>
    <w:div w:id="478306734">
      <w:bodyDiv w:val="1"/>
      <w:marLeft w:val="0"/>
      <w:marRight w:val="0"/>
      <w:marTop w:val="0"/>
      <w:marBottom w:val="0"/>
      <w:divBdr>
        <w:top w:val="none" w:sz="0" w:space="0" w:color="auto"/>
        <w:left w:val="none" w:sz="0" w:space="0" w:color="auto"/>
        <w:bottom w:val="none" w:sz="0" w:space="0" w:color="auto"/>
        <w:right w:val="none" w:sz="0" w:space="0" w:color="auto"/>
      </w:divBdr>
    </w:div>
    <w:div w:id="478351823">
      <w:bodyDiv w:val="1"/>
      <w:marLeft w:val="0"/>
      <w:marRight w:val="0"/>
      <w:marTop w:val="0"/>
      <w:marBottom w:val="0"/>
      <w:divBdr>
        <w:top w:val="none" w:sz="0" w:space="0" w:color="auto"/>
        <w:left w:val="none" w:sz="0" w:space="0" w:color="auto"/>
        <w:bottom w:val="none" w:sz="0" w:space="0" w:color="auto"/>
        <w:right w:val="none" w:sz="0" w:space="0" w:color="auto"/>
      </w:divBdr>
    </w:div>
    <w:div w:id="481387809">
      <w:bodyDiv w:val="1"/>
      <w:marLeft w:val="0"/>
      <w:marRight w:val="0"/>
      <w:marTop w:val="0"/>
      <w:marBottom w:val="0"/>
      <w:divBdr>
        <w:top w:val="none" w:sz="0" w:space="0" w:color="auto"/>
        <w:left w:val="none" w:sz="0" w:space="0" w:color="auto"/>
        <w:bottom w:val="none" w:sz="0" w:space="0" w:color="auto"/>
        <w:right w:val="none" w:sz="0" w:space="0" w:color="auto"/>
      </w:divBdr>
    </w:div>
    <w:div w:id="487333391">
      <w:bodyDiv w:val="1"/>
      <w:marLeft w:val="0"/>
      <w:marRight w:val="0"/>
      <w:marTop w:val="0"/>
      <w:marBottom w:val="0"/>
      <w:divBdr>
        <w:top w:val="none" w:sz="0" w:space="0" w:color="auto"/>
        <w:left w:val="none" w:sz="0" w:space="0" w:color="auto"/>
        <w:bottom w:val="none" w:sz="0" w:space="0" w:color="auto"/>
        <w:right w:val="none" w:sz="0" w:space="0" w:color="auto"/>
      </w:divBdr>
    </w:div>
    <w:div w:id="489952371">
      <w:bodyDiv w:val="1"/>
      <w:marLeft w:val="0"/>
      <w:marRight w:val="0"/>
      <w:marTop w:val="0"/>
      <w:marBottom w:val="0"/>
      <w:divBdr>
        <w:top w:val="none" w:sz="0" w:space="0" w:color="auto"/>
        <w:left w:val="none" w:sz="0" w:space="0" w:color="auto"/>
        <w:bottom w:val="none" w:sz="0" w:space="0" w:color="auto"/>
        <w:right w:val="none" w:sz="0" w:space="0" w:color="auto"/>
      </w:divBdr>
    </w:div>
    <w:div w:id="490098746">
      <w:bodyDiv w:val="1"/>
      <w:marLeft w:val="0"/>
      <w:marRight w:val="0"/>
      <w:marTop w:val="0"/>
      <w:marBottom w:val="0"/>
      <w:divBdr>
        <w:top w:val="none" w:sz="0" w:space="0" w:color="auto"/>
        <w:left w:val="none" w:sz="0" w:space="0" w:color="auto"/>
        <w:bottom w:val="none" w:sz="0" w:space="0" w:color="auto"/>
        <w:right w:val="none" w:sz="0" w:space="0" w:color="auto"/>
      </w:divBdr>
    </w:div>
    <w:div w:id="490221461">
      <w:bodyDiv w:val="1"/>
      <w:marLeft w:val="0"/>
      <w:marRight w:val="0"/>
      <w:marTop w:val="0"/>
      <w:marBottom w:val="0"/>
      <w:divBdr>
        <w:top w:val="none" w:sz="0" w:space="0" w:color="auto"/>
        <w:left w:val="none" w:sz="0" w:space="0" w:color="auto"/>
        <w:bottom w:val="none" w:sz="0" w:space="0" w:color="auto"/>
        <w:right w:val="none" w:sz="0" w:space="0" w:color="auto"/>
      </w:divBdr>
    </w:div>
    <w:div w:id="492185272">
      <w:bodyDiv w:val="1"/>
      <w:marLeft w:val="0"/>
      <w:marRight w:val="0"/>
      <w:marTop w:val="0"/>
      <w:marBottom w:val="0"/>
      <w:divBdr>
        <w:top w:val="none" w:sz="0" w:space="0" w:color="auto"/>
        <w:left w:val="none" w:sz="0" w:space="0" w:color="auto"/>
        <w:bottom w:val="none" w:sz="0" w:space="0" w:color="auto"/>
        <w:right w:val="none" w:sz="0" w:space="0" w:color="auto"/>
      </w:divBdr>
    </w:div>
    <w:div w:id="492448171">
      <w:bodyDiv w:val="1"/>
      <w:marLeft w:val="0"/>
      <w:marRight w:val="0"/>
      <w:marTop w:val="0"/>
      <w:marBottom w:val="0"/>
      <w:divBdr>
        <w:top w:val="none" w:sz="0" w:space="0" w:color="auto"/>
        <w:left w:val="none" w:sz="0" w:space="0" w:color="auto"/>
        <w:bottom w:val="none" w:sz="0" w:space="0" w:color="auto"/>
        <w:right w:val="none" w:sz="0" w:space="0" w:color="auto"/>
      </w:divBdr>
    </w:div>
    <w:div w:id="500314669">
      <w:bodyDiv w:val="1"/>
      <w:marLeft w:val="0"/>
      <w:marRight w:val="0"/>
      <w:marTop w:val="0"/>
      <w:marBottom w:val="0"/>
      <w:divBdr>
        <w:top w:val="none" w:sz="0" w:space="0" w:color="auto"/>
        <w:left w:val="none" w:sz="0" w:space="0" w:color="auto"/>
        <w:bottom w:val="none" w:sz="0" w:space="0" w:color="auto"/>
        <w:right w:val="none" w:sz="0" w:space="0" w:color="auto"/>
      </w:divBdr>
    </w:div>
    <w:div w:id="500388497">
      <w:bodyDiv w:val="1"/>
      <w:marLeft w:val="0"/>
      <w:marRight w:val="0"/>
      <w:marTop w:val="0"/>
      <w:marBottom w:val="0"/>
      <w:divBdr>
        <w:top w:val="none" w:sz="0" w:space="0" w:color="auto"/>
        <w:left w:val="none" w:sz="0" w:space="0" w:color="auto"/>
        <w:bottom w:val="none" w:sz="0" w:space="0" w:color="auto"/>
        <w:right w:val="none" w:sz="0" w:space="0" w:color="auto"/>
      </w:divBdr>
    </w:div>
    <w:div w:id="501093996">
      <w:bodyDiv w:val="1"/>
      <w:marLeft w:val="0"/>
      <w:marRight w:val="0"/>
      <w:marTop w:val="0"/>
      <w:marBottom w:val="0"/>
      <w:divBdr>
        <w:top w:val="none" w:sz="0" w:space="0" w:color="auto"/>
        <w:left w:val="none" w:sz="0" w:space="0" w:color="auto"/>
        <w:bottom w:val="none" w:sz="0" w:space="0" w:color="auto"/>
        <w:right w:val="none" w:sz="0" w:space="0" w:color="auto"/>
      </w:divBdr>
    </w:div>
    <w:div w:id="501512479">
      <w:bodyDiv w:val="1"/>
      <w:marLeft w:val="0"/>
      <w:marRight w:val="0"/>
      <w:marTop w:val="0"/>
      <w:marBottom w:val="0"/>
      <w:divBdr>
        <w:top w:val="none" w:sz="0" w:space="0" w:color="auto"/>
        <w:left w:val="none" w:sz="0" w:space="0" w:color="auto"/>
        <w:bottom w:val="none" w:sz="0" w:space="0" w:color="auto"/>
        <w:right w:val="none" w:sz="0" w:space="0" w:color="auto"/>
      </w:divBdr>
    </w:div>
    <w:div w:id="503784607">
      <w:bodyDiv w:val="1"/>
      <w:marLeft w:val="0"/>
      <w:marRight w:val="0"/>
      <w:marTop w:val="0"/>
      <w:marBottom w:val="0"/>
      <w:divBdr>
        <w:top w:val="none" w:sz="0" w:space="0" w:color="auto"/>
        <w:left w:val="none" w:sz="0" w:space="0" w:color="auto"/>
        <w:bottom w:val="none" w:sz="0" w:space="0" w:color="auto"/>
        <w:right w:val="none" w:sz="0" w:space="0" w:color="auto"/>
      </w:divBdr>
    </w:div>
    <w:div w:id="506362976">
      <w:bodyDiv w:val="1"/>
      <w:marLeft w:val="0"/>
      <w:marRight w:val="0"/>
      <w:marTop w:val="0"/>
      <w:marBottom w:val="0"/>
      <w:divBdr>
        <w:top w:val="none" w:sz="0" w:space="0" w:color="auto"/>
        <w:left w:val="none" w:sz="0" w:space="0" w:color="auto"/>
        <w:bottom w:val="none" w:sz="0" w:space="0" w:color="auto"/>
        <w:right w:val="none" w:sz="0" w:space="0" w:color="auto"/>
      </w:divBdr>
    </w:div>
    <w:div w:id="506793598">
      <w:bodyDiv w:val="1"/>
      <w:marLeft w:val="0"/>
      <w:marRight w:val="0"/>
      <w:marTop w:val="0"/>
      <w:marBottom w:val="0"/>
      <w:divBdr>
        <w:top w:val="none" w:sz="0" w:space="0" w:color="auto"/>
        <w:left w:val="none" w:sz="0" w:space="0" w:color="auto"/>
        <w:bottom w:val="none" w:sz="0" w:space="0" w:color="auto"/>
        <w:right w:val="none" w:sz="0" w:space="0" w:color="auto"/>
      </w:divBdr>
    </w:div>
    <w:div w:id="512647655">
      <w:bodyDiv w:val="1"/>
      <w:marLeft w:val="0"/>
      <w:marRight w:val="0"/>
      <w:marTop w:val="0"/>
      <w:marBottom w:val="0"/>
      <w:divBdr>
        <w:top w:val="none" w:sz="0" w:space="0" w:color="auto"/>
        <w:left w:val="none" w:sz="0" w:space="0" w:color="auto"/>
        <w:bottom w:val="none" w:sz="0" w:space="0" w:color="auto"/>
        <w:right w:val="none" w:sz="0" w:space="0" w:color="auto"/>
      </w:divBdr>
    </w:div>
    <w:div w:id="513884106">
      <w:bodyDiv w:val="1"/>
      <w:marLeft w:val="0"/>
      <w:marRight w:val="0"/>
      <w:marTop w:val="0"/>
      <w:marBottom w:val="0"/>
      <w:divBdr>
        <w:top w:val="none" w:sz="0" w:space="0" w:color="auto"/>
        <w:left w:val="none" w:sz="0" w:space="0" w:color="auto"/>
        <w:bottom w:val="none" w:sz="0" w:space="0" w:color="auto"/>
        <w:right w:val="none" w:sz="0" w:space="0" w:color="auto"/>
      </w:divBdr>
    </w:div>
    <w:div w:id="517045926">
      <w:bodyDiv w:val="1"/>
      <w:marLeft w:val="0"/>
      <w:marRight w:val="0"/>
      <w:marTop w:val="0"/>
      <w:marBottom w:val="0"/>
      <w:divBdr>
        <w:top w:val="none" w:sz="0" w:space="0" w:color="auto"/>
        <w:left w:val="none" w:sz="0" w:space="0" w:color="auto"/>
        <w:bottom w:val="none" w:sz="0" w:space="0" w:color="auto"/>
        <w:right w:val="none" w:sz="0" w:space="0" w:color="auto"/>
      </w:divBdr>
    </w:div>
    <w:div w:id="521091435">
      <w:bodyDiv w:val="1"/>
      <w:marLeft w:val="0"/>
      <w:marRight w:val="0"/>
      <w:marTop w:val="0"/>
      <w:marBottom w:val="0"/>
      <w:divBdr>
        <w:top w:val="none" w:sz="0" w:space="0" w:color="auto"/>
        <w:left w:val="none" w:sz="0" w:space="0" w:color="auto"/>
        <w:bottom w:val="none" w:sz="0" w:space="0" w:color="auto"/>
        <w:right w:val="none" w:sz="0" w:space="0" w:color="auto"/>
      </w:divBdr>
    </w:div>
    <w:div w:id="521431898">
      <w:bodyDiv w:val="1"/>
      <w:marLeft w:val="0"/>
      <w:marRight w:val="0"/>
      <w:marTop w:val="0"/>
      <w:marBottom w:val="0"/>
      <w:divBdr>
        <w:top w:val="none" w:sz="0" w:space="0" w:color="auto"/>
        <w:left w:val="none" w:sz="0" w:space="0" w:color="auto"/>
        <w:bottom w:val="none" w:sz="0" w:space="0" w:color="auto"/>
        <w:right w:val="none" w:sz="0" w:space="0" w:color="auto"/>
      </w:divBdr>
    </w:div>
    <w:div w:id="522211816">
      <w:bodyDiv w:val="1"/>
      <w:marLeft w:val="0"/>
      <w:marRight w:val="0"/>
      <w:marTop w:val="0"/>
      <w:marBottom w:val="0"/>
      <w:divBdr>
        <w:top w:val="none" w:sz="0" w:space="0" w:color="auto"/>
        <w:left w:val="none" w:sz="0" w:space="0" w:color="auto"/>
        <w:bottom w:val="none" w:sz="0" w:space="0" w:color="auto"/>
        <w:right w:val="none" w:sz="0" w:space="0" w:color="auto"/>
      </w:divBdr>
    </w:div>
    <w:div w:id="525094077">
      <w:bodyDiv w:val="1"/>
      <w:marLeft w:val="0"/>
      <w:marRight w:val="0"/>
      <w:marTop w:val="0"/>
      <w:marBottom w:val="0"/>
      <w:divBdr>
        <w:top w:val="none" w:sz="0" w:space="0" w:color="auto"/>
        <w:left w:val="none" w:sz="0" w:space="0" w:color="auto"/>
        <w:bottom w:val="none" w:sz="0" w:space="0" w:color="auto"/>
        <w:right w:val="none" w:sz="0" w:space="0" w:color="auto"/>
      </w:divBdr>
    </w:div>
    <w:div w:id="525363338">
      <w:bodyDiv w:val="1"/>
      <w:marLeft w:val="0"/>
      <w:marRight w:val="0"/>
      <w:marTop w:val="0"/>
      <w:marBottom w:val="0"/>
      <w:divBdr>
        <w:top w:val="none" w:sz="0" w:space="0" w:color="auto"/>
        <w:left w:val="none" w:sz="0" w:space="0" w:color="auto"/>
        <w:bottom w:val="none" w:sz="0" w:space="0" w:color="auto"/>
        <w:right w:val="none" w:sz="0" w:space="0" w:color="auto"/>
      </w:divBdr>
    </w:div>
    <w:div w:id="526022936">
      <w:bodyDiv w:val="1"/>
      <w:marLeft w:val="0"/>
      <w:marRight w:val="0"/>
      <w:marTop w:val="0"/>
      <w:marBottom w:val="0"/>
      <w:divBdr>
        <w:top w:val="none" w:sz="0" w:space="0" w:color="auto"/>
        <w:left w:val="none" w:sz="0" w:space="0" w:color="auto"/>
        <w:bottom w:val="none" w:sz="0" w:space="0" w:color="auto"/>
        <w:right w:val="none" w:sz="0" w:space="0" w:color="auto"/>
      </w:divBdr>
    </w:div>
    <w:div w:id="526480363">
      <w:bodyDiv w:val="1"/>
      <w:marLeft w:val="0"/>
      <w:marRight w:val="0"/>
      <w:marTop w:val="0"/>
      <w:marBottom w:val="0"/>
      <w:divBdr>
        <w:top w:val="none" w:sz="0" w:space="0" w:color="auto"/>
        <w:left w:val="none" w:sz="0" w:space="0" w:color="auto"/>
        <w:bottom w:val="none" w:sz="0" w:space="0" w:color="auto"/>
        <w:right w:val="none" w:sz="0" w:space="0" w:color="auto"/>
      </w:divBdr>
    </w:div>
    <w:div w:id="534195626">
      <w:bodyDiv w:val="1"/>
      <w:marLeft w:val="0"/>
      <w:marRight w:val="0"/>
      <w:marTop w:val="0"/>
      <w:marBottom w:val="0"/>
      <w:divBdr>
        <w:top w:val="none" w:sz="0" w:space="0" w:color="auto"/>
        <w:left w:val="none" w:sz="0" w:space="0" w:color="auto"/>
        <w:bottom w:val="none" w:sz="0" w:space="0" w:color="auto"/>
        <w:right w:val="none" w:sz="0" w:space="0" w:color="auto"/>
      </w:divBdr>
    </w:div>
    <w:div w:id="537202535">
      <w:bodyDiv w:val="1"/>
      <w:marLeft w:val="0"/>
      <w:marRight w:val="0"/>
      <w:marTop w:val="0"/>
      <w:marBottom w:val="0"/>
      <w:divBdr>
        <w:top w:val="none" w:sz="0" w:space="0" w:color="auto"/>
        <w:left w:val="none" w:sz="0" w:space="0" w:color="auto"/>
        <w:bottom w:val="none" w:sz="0" w:space="0" w:color="auto"/>
        <w:right w:val="none" w:sz="0" w:space="0" w:color="auto"/>
      </w:divBdr>
    </w:div>
    <w:div w:id="537279362">
      <w:bodyDiv w:val="1"/>
      <w:marLeft w:val="0"/>
      <w:marRight w:val="0"/>
      <w:marTop w:val="0"/>
      <w:marBottom w:val="0"/>
      <w:divBdr>
        <w:top w:val="none" w:sz="0" w:space="0" w:color="auto"/>
        <w:left w:val="none" w:sz="0" w:space="0" w:color="auto"/>
        <w:bottom w:val="none" w:sz="0" w:space="0" w:color="auto"/>
        <w:right w:val="none" w:sz="0" w:space="0" w:color="auto"/>
      </w:divBdr>
    </w:div>
    <w:div w:id="544679692">
      <w:bodyDiv w:val="1"/>
      <w:marLeft w:val="0"/>
      <w:marRight w:val="0"/>
      <w:marTop w:val="0"/>
      <w:marBottom w:val="0"/>
      <w:divBdr>
        <w:top w:val="none" w:sz="0" w:space="0" w:color="auto"/>
        <w:left w:val="none" w:sz="0" w:space="0" w:color="auto"/>
        <w:bottom w:val="none" w:sz="0" w:space="0" w:color="auto"/>
        <w:right w:val="none" w:sz="0" w:space="0" w:color="auto"/>
      </w:divBdr>
    </w:div>
    <w:div w:id="545532194">
      <w:bodyDiv w:val="1"/>
      <w:marLeft w:val="0"/>
      <w:marRight w:val="0"/>
      <w:marTop w:val="0"/>
      <w:marBottom w:val="0"/>
      <w:divBdr>
        <w:top w:val="none" w:sz="0" w:space="0" w:color="auto"/>
        <w:left w:val="none" w:sz="0" w:space="0" w:color="auto"/>
        <w:bottom w:val="none" w:sz="0" w:space="0" w:color="auto"/>
        <w:right w:val="none" w:sz="0" w:space="0" w:color="auto"/>
      </w:divBdr>
    </w:div>
    <w:div w:id="546262514">
      <w:bodyDiv w:val="1"/>
      <w:marLeft w:val="0"/>
      <w:marRight w:val="0"/>
      <w:marTop w:val="0"/>
      <w:marBottom w:val="0"/>
      <w:divBdr>
        <w:top w:val="none" w:sz="0" w:space="0" w:color="auto"/>
        <w:left w:val="none" w:sz="0" w:space="0" w:color="auto"/>
        <w:bottom w:val="none" w:sz="0" w:space="0" w:color="auto"/>
        <w:right w:val="none" w:sz="0" w:space="0" w:color="auto"/>
      </w:divBdr>
    </w:div>
    <w:div w:id="554392361">
      <w:bodyDiv w:val="1"/>
      <w:marLeft w:val="0"/>
      <w:marRight w:val="0"/>
      <w:marTop w:val="0"/>
      <w:marBottom w:val="0"/>
      <w:divBdr>
        <w:top w:val="none" w:sz="0" w:space="0" w:color="auto"/>
        <w:left w:val="none" w:sz="0" w:space="0" w:color="auto"/>
        <w:bottom w:val="none" w:sz="0" w:space="0" w:color="auto"/>
        <w:right w:val="none" w:sz="0" w:space="0" w:color="auto"/>
      </w:divBdr>
    </w:div>
    <w:div w:id="555314689">
      <w:bodyDiv w:val="1"/>
      <w:marLeft w:val="0"/>
      <w:marRight w:val="0"/>
      <w:marTop w:val="0"/>
      <w:marBottom w:val="0"/>
      <w:divBdr>
        <w:top w:val="none" w:sz="0" w:space="0" w:color="auto"/>
        <w:left w:val="none" w:sz="0" w:space="0" w:color="auto"/>
        <w:bottom w:val="none" w:sz="0" w:space="0" w:color="auto"/>
        <w:right w:val="none" w:sz="0" w:space="0" w:color="auto"/>
      </w:divBdr>
    </w:div>
    <w:div w:id="555433149">
      <w:bodyDiv w:val="1"/>
      <w:marLeft w:val="0"/>
      <w:marRight w:val="0"/>
      <w:marTop w:val="0"/>
      <w:marBottom w:val="0"/>
      <w:divBdr>
        <w:top w:val="none" w:sz="0" w:space="0" w:color="auto"/>
        <w:left w:val="none" w:sz="0" w:space="0" w:color="auto"/>
        <w:bottom w:val="none" w:sz="0" w:space="0" w:color="auto"/>
        <w:right w:val="none" w:sz="0" w:space="0" w:color="auto"/>
      </w:divBdr>
    </w:div>
    <w:div w:id="557937020">
      <w:bodyDiv w:val="1"/>
      <w:marLeft w:val="0"/>
      <w:marRight w:val="0"/>
      <w:marTop w:val="0"/>
      <w:marBottom w:val="0"/>
      <w:divBdr>
        <w:top w:val="none" w:sz="0" w:space="0" w:color="auto"/>
        <w:left w:val="none" w:sz="0" w:space="0" w:color="auto"/>
        <w:bottom w:val="none" w:sz="0" w:space="0" w:color="auto"/>
        <w:right w:val="none" w:sz="0" w:space="0" w:color="auto"/>
      </w:divBdr>
    </w:div>
    <w:div w:id="561141716">
      <w:bodyDiv w:val="1"/>
      <w:marLeft w:val="0"/>
      <w:marRight w:val="0"/>
      <w:marTop w:val="0"/>
      <w:marBottom w:val="0"/>
      <w:divBdr>
        <w:top w:val="none" w:sz="0" w:space="0" w:color="auto"/>
        <w:left w:val="none" w:sz="0" w:space="0" w:color="auto"/>
        <w:bottom w:val="none" w:sz="0" w:space="0" w:color="auto"/>
        <w:right w:val="none" w:sz="0" w:space="0" w:color="auto"/>
      </w:divBdr>
    </w:div>
    <w:div w:id="567961491">
      <w:bodyDiv w:val="1"/>
      <w:marLeft w:val="0"/>
      <w:marRight w:val="0"/>
      <w:marTop w:val="0"/>
      <w:marBottom w:val="0"/>
      <w:divBdr>
        <w:top w:val="none" w:sz="0" w:space="0" w:color="auto"/>
        <w:left w:val="none" w:sz="0" w:space="0" w:color="auto"/>
        <w:bottom w:val="none" w:sz="0" w:space="0" w:color="auto"/>
        <w:right w:val="none" w:sz="0" w:space="0" w:color="auto"/>
      </w:divBdr>
    </w:div>
    <w:div w:id="570189285">
      <w:bodyDiv w:val="1"/>
      <w:marLeft w:val="0"/>
      <w:marRight w:val="0"/>
      <w:marTop w:val="0"/>
      <w:marBottom w:val="0"/>
      <w:divBdr>
        <w:top w:val="none" w:sz="0" w:space="0" w:color="auto"/>
        <w:left w:val="none" w:sz="0" w:space="0" w:color="auto"/>
        <w:bottom w:val="none" w:sz="0" w:space="0" w:color="auto"/>
        <w:right w:val="none" w:sz="0" w:space="0" w:color="auto"/>
      </w:divBdr>
    </w:div>
    <w:div w:id="571433510">
      <w:bodyDiv w:val="1"/>
      <w:marLeft w:val="0"/>
      <w:marRight w:val="0"/>
      <w:marTop w:val="0"/>
      <w:marBottom w:val="0"/>
      <w:divBdr>
        <w:top w:val="none" w:sz="0" w:space="0" w:color="auto"/>
        <w:left w:val="none" w:sz="0" w:space="0" w:color="auto"/>
        <w:bottom w:val="none" w:sz="0" w:space="0" w:color="auto"/>
        <w:right w:val="none" w:sz="0" w:space="0" w:color="auto"/>
      </w:divBdr>
    </w:div>
    <w:div w:id="572933518">
      <w:bodyDiv w:val="1"/>
      <w:marLeft w:val="0"/>
      <w:marRight w:val="0"/>
      <w:marTop w:val="0"/>
      <w:marBottom w:val="0"/>
      <w:divBdr>
        <w:top w:val="none" w:sz="0" w:space="0" w:color="auto"/>
        <w:left w:val="none" w:sz="0" w:space="0" w:color="auto"/>
        <w:bottom w:val="none" w:sz="0" w:space="0" w:color="auto"/>
        <w:right w:val="none" w:sz="0" w:space="0" w:color="auto"/>
      </w:divBdr>
    </w:div>
    <w:div w:id="573129875">
      <w:bodyDiv w:val="1"/>
      <w:marLeft w:val="0"/>
      <w:marRight w:val="0"/>
      <w:marTop w:val="0"/>
      <w:marBottom w:val="0"/>
      <w:divBdr>
        <w:top w:val="none" w:sz="0" w:space="0" w:color="auto"/>
        <w:left w:val="none" w:sz="0" w:space="0" w:color="auto"/>
        <w:bottom w:val="none" w:sz="0" w:space="0" w:color="auto"/>
        <w:right w:val="none" w:sz="0" w:space="0" w:color="auto"/>
      </w:divBdr>
    </w:div>
    <w:div w:id="573585660">
      <w:bodyDiv w:val="1"/>
      <w:marLeft w:val="0"/>
      <w:marRight w:val="0"/>
      <w:marTop w:val="0"/>
      <w:marBottom w:val="0"/>
      <w:divBdr>
        <w:top w:val="none" w:sz="0" w:space="0" w:color="auto"/>
        <w:left w:val="none" w:sz="0" w:space="0" w:color="auto"/>
        <w:bottom w:val="none" w:sz="0" w:space="0" w:color="auto"/>
        <w:right w:val="none" w:sz="0" w:space="0" w:color="auto"/>
      </w:divBdr>
    </w:div>
    <w:div w:id="573590805">
      <w:bodyDiv w:val="1"/>
      <w:marLeft w:val="0"/>
      <w:marRight w:val="0"/>
      <w:marTop w:val="0"/>
      <w:marBottom w:val="0"/>
      <w:divBdr>
        <w:top w:val="none" w:sz="0" w:space="0" w:color="auto"/>
        <w:left w:val="none" w:sz="0" w:space="0" w:color="auto"/>
        <w:bottom w:val="none" w:sz="0" w:space="0" w:color="auto"/>
        <w:right w:val="none" w:sz="0" w:space="0" w:color="auto"/>
      </w:divBdr>
    </w:div>
    <w:div w:id="575475429">
      <w:bodyDiv w:val="1"/>
      <w:marLeft w:val="0"/>
      <w:marRight w:val="0"/>
      <w:marTop w:val="0"/>
      <w:marBottom w:val="0"/>
      <w:divBdr>
        <w:top w:val="none" w:sz="0" w:space="0" w:color="auto"/>
        <w:left w:val="none" w:sz="0" w:space="0" w:color="auto"/>
        <w:bottom w:val="none" w:sz="0" w:space="0" w:color="auto"/>
        <w:right w:val="none" w:sz="0" w:space="0" w:color="auto"/>
      </w:divBdr>
    </w:div>
    <w:div w:id="579606217">
      <w:bodyDiv w:val="1"/>
      <w:marLeft w:val="0"/>
      <w:marRight w:val="0"/>
      <w:marTop w:val="0"/>
      <w:marBottom w:val="0"/>
      <w:divBdr>
        <w:top w:val="none" w:sz="0" w:space="0" w:color="auto"/>
        <w:left w:val="none" w:sz="0" w:space="0" w:color="auto"/>
        <w:bottom w:val="none" w:sz="0" w:space="0" w:color="auto"/>
        <w:right w:val="none" w:sz="0" w:space="0" w:color="auto"/>
      </w:divBdr>
    </w:div>
    <w:div w:id="580138515">
      <w:bodyDiv w:val="1"/>
      <w:marLeft w:val="0"/>
      <w:marRight w:val="0"/>
      <w:marTop w:val="0"/>
      <w:marBottom w:val="0"/>
      <w:divBdr>
        <w:top w:val="none" w:sz="0" w:space="0" w:color="auto"/>
        <w:left w:val="none" w:sz="0" w:space="0" w:color="auto"/>
        <w:bottom w:val="none" w:sz="0" w:space="0" w:color="auto"/>
        <w:right w:val="none" w:sz="0" w:space="0" w:color="auto"/>
      </w:divBdr>
    </w:div>
    <w:div w:id="580528186">
      <w:bodyDiv w:val="1"/>
      <w:marLeft w:val="0"/>
      <w:marRight w:val="0"/>
      <w:marTop w:val="0"/>
      <w:marBottom w:val="0"/>
      <w:divBdr>
        <w:top w:val="none" w:sz="0" w:space="0" w:color="auto"/>
        <w:left w:val="none" w:sz="0" w:space="0" w:color="auto"/>
        <w:bottom w:val="none" w:sz="0" w:space="0" w:color="auto"/>
        <w:right w:val="none" w:sz="0" w:space="0" w:color="auto"/>
      </w:divBdr>
    </w:div>
    <w:div w:id="581641007">
      <w:bodyDiv w:val="1"/>
      <w:marLeft w:val="0"/>
      <w:marRight w:val="0"/>
      <w:marTop w:val="0"/>
      <w:marBottom w:val="0"/>
      <w:divBdr>
        <w:top w:val="none" w:sz="0" w:space="0" w:color="auto"/>
        <w:left w:val="none" w:sz="0" w:space="0" w:color="auto"/>
        <w:bottom w:val="none" w:sz="0" w:space="0" w:color="auto"/>
        <w:right w:val="none" w:sz="0" w:space="0" w:color="auto"/>
      </w:divBdr>
    </w:div>
    <w:div w:id="582567601">
      <w:bodyDiv w:val="1"/>
      <w:marLeft w:val="0"/>
      <w:marRight w:val="0"/>
      <w:marTop w:val="0"/>
      <w:marBottom w:val="0"/>
      <w:divBdr>
        <w:top w:val="none" w:sz="0" w:space="0" w:color="auto"/>
        <w:left w:val="none" w:sz="0" w:space="0" w:color="auto"/>
        <w:bottom w:val="none" w:sz="0" w:space="0" w:color="auto"/>
        <w:right w:val="none" w:sz="0" w:space="0" w:color="auto"/>
      </w:divBdr>
      <w:divsChild>
        <w:div w:id="1950889705">
          <w:marLeft w:val="0"/>
          <w:marRight w:val="0"/>
          <w:marTop w:val="0"/>
          <w:marBottom w:val="0"/>
          <w:divBdr>
            <w:top w:val="none" w:sz="0" w:space="0" w:color="auto"/>
            <w:left w:val="none" w:sz="0" w:space="0" w:color="auto"/>
            <w:bottom w:val="none" w:sz="0" w:space="0" w:color="auto"/>
            <w:right w:val="none" w:sz="0" w:space="0" w:color="auto"/>
          </w:divBdr>
          <w:divsChild>
            <w:div w:id="1618683633">
              <w:marLeft w:val="0"/>
              <w:marRight w:val="0"/>
              <w:marTop w:val="0"/>
              <w:marBottom w:val="0"/>
              <w:divBdr>
                <w:top w:val="none" w:sz="0" w:space="0" w:color="auto"/>
                <w:left w:val="none" w:sz="0" w:space="0" w:color="auto"/>
                <w:bottom w:val="none" w:sz="0" w:space="0" w:color="auto"/>
                <w:right w:val="none" w:sz="0" w:space="0" w:color="auto"/>
              </w:divBdr>
              <w:divsChild>
                <w:div w:id="35508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027544">
      <w:bodyDiv w:val="1"/>
      <w:marLeft w:val="0"/>
      <w:marRight w:val="0"/>
      <w:marTop w:val="0"/>
      <w:marBottom w:val="0"/>
      <w:divBdr>
        <w:top w:val="none" w:sz="0" w:space="0" w:color="auto"/>
        <w:left w:val="none" w:sz="0" w:space="0" w:color="auto"/>
        <w:bottom w:val="none" w:sz="0" w:space="0" w:color="auto"/>
        <w:right w:val="none" w:sz="0" w:space="0" w:color="auto"/>
      </w:divBdr>
    </w:div>
    <w:div w:id="587082844">
      <w:bodyDiv w:val="1"/>
      <w:marLeft w:val="0"/>
      <w:marRight w:val="0"/>
      <w:marTop w:val="0"/>
      <w:marBottom w:val="0"/>
      <w:divBdr>
        <w:top w:val="none" w:sz="0" w:space="0" w:color="auto"/>
        <w:left w:val="none" w:sz="0" w:space="0" w:color="auto"/>
        <w:bottom w:val="none" w:sz="0" w:space="0" w:color="auto"/>
        <w:right w:val="none" w:sz="0" w:space="0" w:color="auto"/>
      </w:divBdr>
    </w:div>
    <w:div w:id="587156131">
      <w:bodyDiv w:val="1"/>
      <w:marLeft w:val="0"/>
      <w:marRight w:val="0"/>
      <w:marTop w:val="0"/>
      <w:marBottom w:val="0"/>
      <w:divBdr>
        <w:top w:val="none" w:sz="0" w:space="0" w:color="auto"/>
        <w:left w:val="none" w:sz="0" w:space="0" w:color="auto"/>
        <w:bottom w:val="none" w:sz="0" w:space="0" w:color="auto"/>
        <w:right w:val="none" w:sz="0" w:space="0" w:color="auto"/>
      </w:divBdr>
    </w:div>
    <w:div w:id="588931668">
      <w:bodyDiv w:val="1"/>
      <w:marLeft w:val="0"/>
      <w:marRight w:val="0"/>
      <w:marTop w:val="0"/>
      <w:marBottom w:val="0"/>
      <w:divBdr>
        <w:top w:val="none" w:sz="0" w:space="0" w:color="auto"/>
        <w:left w:val="none" w:sz="0" w:space="0" w:color="auto"/>
        <w:bottom w:val="none" w:sz="0" w:space="0" w:color="auto"/>
        <w:right w:val="none" w:sz="0" w:space="0" w:color="auto"/>
      </w:divBdr>
    </w:div>
    <w:div w:id="591744698">
      <w:bodyDiv w:val="1"/>
      <w:marLeft w:val="0"/>
      <w:marRight w:val="0"/>
      <w:marTop w:val="0"/>
      <w:marBottom w:val="0"/>
      <w:divBdr>
        <w:top w:val="none" w:sz="0" w:space="0" w:color="auto"/>
        <w:left w:val="none" w:sz="0" w:space="0" w:color="auto"/>
        <w:bottom w:val="none" w:sz="0" w:space="0" w:color="auto"/>
        <w:right w:val="none" w:sz="0" w:space="0" w:color="auto"/>
      </w:divBdr>
    </w:div>
    <w:div w:id="598173481">
      <w:bodyDiv w:val="1"/>
      <w:marLeft w:val="0"/>
      <w:marRight w:val="0"/>
      <w:marTop w:val="0"/>
      <w:marBottom w:val="0"/>
      <w:divBdr>
        <w:top w:val="none" w:sz="0" w:space="0" w:color="auto"/>
        <w:left w:val="none" w:sz="0" w:space="0" w:color="auto"/>
        <w:bottom w:val="none" w:sz="0" w:space="0" w:color="auto"/>
        <w:right w:val="none" w:sz="0" w:space="0" w:color="auto"/>
      </w:divBdr>
    </w:div>
    <w:div w:id="600574027">
      <w:bodyDiv w:val="1"/>
      <w:marLeft w:val="0"/>
      <w:marRight w:val="0"/>
      <w:marTop w:val="0"/>
      <w:marBottom w:val="0"/>
      <w:divBdr>
        <w:top w:val="none" w:sz="0" w:space="0" w:color="auto"/>
        <w:left w:val="none" w:sz="0" w:space="0" w:color="auto"/>
        <w:bottom w:val="none" w:sz="0" w:space="0" w:color="auto"/>
        <w:right w:val="none" w:sz="0" w:space="0" w:color="auto"/>
      </w:divBdr>
    </w:div>
    <w:div w:id="600725691">
      <w:bodyDiv w:val="1"/>
      <w:marLeft w:val="0"/>
      <w:marRight w:val="0"/>
      <w:marTop w:val="0"/>
      <w:marBottom w:val="0"/>
      <w:divBdr>
        <w:top w:val="none" w:sz="0" w:space="0" w:color="auto"/>
        <w:left w:val="none" w:sz="0" w:space="0" w:color="auto"/>
        <w:bottom w:val="none" w:sz="0" w:space="0" w:color="auto"/>
        <w:right w:val="none" w:sz="0" w:space="0" w:color="auto"/>
      </w:divBdr>
    </w:div>
    <w:div w:id="604845405">
      <w:bodyDiv w:val="1"/>
      <w:marLeft w:val="0"/>
      <w:marRight w:val="0"/>
      <w:marTop w:val="0"/>
      <w:marBottom w:val="0"/>
      <w:divBdr>
        <w:top w:val="none" w:sz="0" w:space="0" w:color="auto"/>
        <w:left w:val="none" w:sz="0" w:space="0" w:color="auto"/>
        <w:bottom w:val="none" w:sz="0" w:space="0" w:color="auto"/>
        <w:right w:val="none" w:sz="0" w:space="0" w:color="auto"/>
      </w:divBdr>
    </w:div>
    <w:div w:id="611085449">
      <w:bodyDiv w:val="1"/>
      <w:marLeft w:val="0"/>
      <w:marRight w:val="0"/>
      <w:marTop w:val="0"/>
      <w:marBottom w:val="0"/>
      <w:divBdr>
        <w:top w:val="none" w:sz="0" w:space="0" w:color="auto"/>
        <w:left w:val="none" w:sz="0" w:space="0" w:color="auto"/>
        <w:bottom w:val="none" w:sz="0" w:space="0" w:color="auto"/>
        <w:right w:val="none" w:sz="0" w:space="0" w:color="auto"/>
      </w:divBdr>
      <w:divsChild>
        <w:div w:id="878781160">
          <w:marLeft w:val="0"/>
          <w:marRight w:val="0"/>
          <w:marTop w:val="0"/>
          <w:marBottom w:val="0"/>
          <w:divBdr>
            <w:top w:val="none" w:sz="0" w:space="0" w:color="auto"/>
            <w:left w:val="none" w:sz="0" w:space="0" w:color="auto"/>
            <w:bottom w:val="none" w:sz="0" w:space="0" w:color="auto"/>
            <w:right w:val="none" w:sz="0" w:space="0" w:color="auto"/>
          </w:divBdr>
          <w:divsChild>
            <w:div w:id="650670513">
              <w:marLeft w:val="0"/>
              <w:marRight w:val="0"/>
              <w:marTop w:val="0"/>
              <w:marBottom w:val="0"/>
              <w:divBdr>
                <w:top w:val="none" w:sz="0" w:space="0" w:color="auto"/>
                <w:left w:val="none" w:sz="0" w:space="0" w:color="auto"/>
                <w:bottom w:val="none" w:sz="0" w:space="0" w:color="auto"/>
                <w:right w:val="none" w:sz="0" w:space="0" w:color="auto"/>
              </w:divBdr>
              <w:divsChild>
                <w:div w:id="2037535627">
                  <w:marLeft w:val="0"/>
                  <w:marRight w:val="0"/>
                  <w:marTop w:val="0"/>
                  <w:marBottom w:val="0"/>
                  <w:divBdr>
                    <w:top w:val="none" w:sz="0" w:space="0" w:color="auto"/>
                    <w:left w:val="none" w:sz="0" w:space="0" w:color="auto"/>
                    <w:bottom w:val="none" w:sz="0" w:space="0" w:color="auto"/>
                    <w:right w:val="none" w:sz="0" w:space="0" w:color="auto"/>
                  </w:divBdr>
                  <w:divsChild>
                    <w:div w:id="71323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7522">
      <w:bodyDiv w:val="1"/>
      <w:marLeft w:val="0"/>
      <w:marRight w:val="0"/>
      <w:marTop w:val="0"/>
      <w:marBottom w:val="0"/>
      <w:divBdr>
        <w:top w:val="none" w:sz="0" w:space="0" w:color="auto"/>
        <w:left w:val="none" w:sz="0" w:space="0" w:color="auto"/>
        <w:bottom w:val="none" w:sz="0" w:space="0" w:color="auto"/>
        <w:right w:val="none" w:sz="0" w:space="0" w:color="auto"/>
      </w:divBdr>
      <w:divsChild>
        <w:div w:id="577791798">
          <w:marLeft w:val="0"/>
          <w:marRight w:val="0"/>
          <w:marTop w:val="0"/>
          <w:marBottom w:val="0"/>
          <w:divBdr>
            <w:top w:val="none" w:sz="0" w:space="0" w:color="auto"/>
            <w:left w:val="none" w:sz="0" w:space="0" w:color="auto"/>
            <w:bottom w:val="none" w:sz="0" w:space="0" w:color="auto"/>
            <w:right w:val="none" w:sz="0" w:space="0" w:color="auto"/>
          </w:divBdr>
          <w:divsChild>
            <w:div w:id="101653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622697">
      <w:bodyDiv w:val="1"/>
      <w:marLeft w:val="0"/>
      <w:marRight w:val="0"/>
      <w:marTop w:val="0"/>
      <w:marBottom w:val="0"/>
      <w:divBdr>
        <w:top w:val="none" w:sz="0" w:space="0" w:color="auto"/>
        <w:left w:val="none" w:sz="0" w:space="0" w:color="auto"/>
        <w:bottom w:val="none" w:sz="0" w:space="0" w:color="auto"/>
        <w:right w:val="none" w:sz="0" w:space="0" w:color="auto"/>
      </w:divBdr>
    </w:div>
    <w:div w:id="627518288">
      <w:bodyDiv w:val="1"/>
      <w:marLeft w:val="0"/>
      <w:marRight w:val="0"/>
      <w:marTop w:val="0"/>
      <w:marBottom w:val="0"/>
      <w:divBdr>
        <w:top w:val="none" w:sz="0" w:space="0" w:color="auto"/>
        <w:left w:val="none" w:sz="0" w:space="0" w:color="auto"/>
        <w:bottom w:val="none" w:sz="0" w:space="0" w:color="auto"/>
        <w:right w:val="none" w:sz="0" w:space="0" w:color="auto"/>
      </w:divBdr>
    </w:div>
    <w:div w:id="628434687">
      <w:bodyDiv w:val="1"/>
      <w:marLeft w:val="0"/>
      <w:marRight w:val="0"/>
      <w:marTop w:val="0"/>
      <w:marBottom w:val="0"/>
      <w:divBdr>
        <w:top w:val="none" w:sz="0" w:space="0" w:color="auto"/>
        <w:left w:val="none" w:sz="0" w:space="0" w:color="auto"/>
        <w:bottom w:val="none" w:sz="0" w:space="0" w:color="auto"/>
        <w:right w:val="none" w:sz="0" w:space="0" w:color="auto"/>
      </w:divBdr>
    </w:div>
    <w:div w:id="630743538">
      <w:bodyDiv w:val="1"/>
      <w:marLeft w:val="0"/>
      <w:marRight w:val="0"/>
      <w:marTop w:val="0"/>
      <w:marBottom w:val="0"/>
      <w:divBdr>
        <w:top w:val="none" w:sz="0" w:space="0" w:color="auto"/>
        <w:left w:val="none" w:sz="0" w:space="0" w:color="auto"/>
        <w:bottom w:val="none" w:sz="0" w:space="0" w:color="auto"/>
        <w:right w:val="none" w:sz="0" w:space="0" w:color="auto"/>
      </w:divBdr>
    </w:div>
    <w:div w:id="633948497">
      <w:bodyDiv w:val="1"/>
      <w:marLeft w:val="0"/>
      <w:marRight w:val="0"/>
      <w:marTop w:val="0"/>
      <w:marBottom w:val="0"/>
      <w:divBdr>
        <w:top w:val="none" w:sz="0" w:space="0" w:color="auto"/>
        <w:left w:val="none" w:sz="0" w:space="0" w:color="auto"/>
        <w:bottom w:val="none" w:sz="0" w:space="0" w:color="auto"/>
        <w:right w:val="none" w:sz="0" w:space="0" w:color="auto"/>
      </w:divBdr>
    </w:div>
    <w:div w:id="638264164">
      <w:bodyDiv w:val="1"/>
      <w:marLeft w:val="0"/>
      <w:marRight w:val="0"/>
      <w:marTop w:val="0"/>
      <w:marBottom w:val="0"/>
      <w:divBdr>
        <w:top w:val="none" w:sz="0" w:space="0" w:color="auto"/>
        <w:left w:val="none" w:sz="0" w:space="0" w:color="auto"/>
        <w:bottom w:val="none" w:sz="0" w:space="0" w:color="auto"/>
        <w:right w:val="none" w:sz="0" w:space="0" w:color="auto"/>
      </w:divBdr>
    </w:div>
    <w:div w:id="639189675">
      <w:bodyDiv w:val="1"/>
      <w:marLeft w:val="0"/>
      <w:marRight w:val="0"/>
      <w:marTop w:val="0"/>
      <w:marBottom w:val="0"/>
      <w:divBdr>
        <w:top w:val="none" w:sz="0" w:space="0" w:color="auto"/>
        <w:left w:val="none" w:sz="0" w:space="0" w:color="auto"/>
        <w:bottom w:val="none" w:sz="0" w:space="0" w:color="auto"/>
        <w:right w:val="none" w:sz="0" w:space="0" w:color="auto"/>
      </w:divBdr>
    </w:div>
    <w:div w:id="639313250">
      <w:bodyDiv w:val="1"/>
      <w:marLeft w:val="0"/>
      <w:marRight w:val="0"/>
      <w:marTop w:val="0"/>
      <w:marBottom w:val="0"/>
      <w:divBdr>
        <w:top w:val="none" w:sz="0" w:space="0" w:color="auto"/>
        <w:left w:val="none" w:sz="0" w:space="0" w:color="auto"/>
        <w:bottom w:val="none" w:sz="0" w:space="0" w:color="auto"/>
        <w:right w:val="none" w:sz="0" w:space="0" w:color="auto"/>
      </w:divBdr>
    </w:div>
    <w:div w:id="641429977">
      <w:bodyDiv w:val="1"/>
      <w:marLeft w:val="0"/>
      <w:marRight w:val="0"/>
      <w:marTop w:val="0"/>
      <w:marBottom w:val="0"/>
      <w:divBdr>
        <w:top w:val="none" w:sz="0" w:space="0" w:color="auto"/>
        <w:left w:val="none" w:sz="0" w:space="0" w:color="auto"/>
        <w:bottom w:val="none" w:sz="0" w:space="0" w:color="auto"/>
        <w:right w:val="none" w:sz="0" w:space="0" w:color="auto"/>
      </w:divBdr>
      <w:divsChild>
        <w:div w:id="564072797">
          <w:marLeft w:val="0"/>
          <w:marRight w:val="0"/>
          <w:marTop w:val="0"/>
          <w:marBottom w:val="0"/>
          <w:divBdr>
            <w:top w:val="none" w:sz="0" w:space="0" w:color="auto"/>
            <w:left w:val="none" w:sz="0" w:space="0" w:color="auto"/>
            <w:bottom w:val="none" w:sz="0" w:space="0" w:color="auto"/>
            <w:right w:val="none" w:sz="0" w:space="0" w:color="auto"/>
          </w:divBdr>
          <w:divsChild>
            <w:div w:id="781412914">
              <w:marLeft w:val="0"/>
              <w:marRight w:val="0"/>
              <w:marTop w:val="0"/>
              <w:marBottom w:val="0"/>
              <w:divBdr>
                <w:top w:val="none" w:sz="0" w:space="0" w:color="auto"/>
                <w:left w:val="none" w:sz="0" w:space="0" w:color="auto"/>
                <w:bottom w:val="none" w:sz="0" w:space="0" w:color="auto"/>
                <w:right w:val="none" w:sz="0" w:space="0" w:color="auto"/>
              </w:divBdr>
              <w:divsChild>
                <w:div w:id="763108635">
                  <w:marLeft w:val="0"/>
                  <w:marRight w:val="0"/>
                  <w:marTop w:val="0"/>
                  <w:marBottom w:val="0"/>
                  <w:divBdr>
                    <w:top w:val="none" w:sz="0" w:space="0" w:color="auto"/>
                    <w:left w:val="none" w:sz="0" w:space="0" w:color="auto"/>
                    <w:bottom w:val="none" w:sz="0" w:space="0" w:color="auto"/>
                    <w:right w:val="none" w:sz="0" w:space="0" w:color="auto"/>
                  </w:divBdr>
                  <w:divsChild>
                    <w:div w:id="81618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780462">
      <w:bodyDiv w:val="1"/>
      <w:marLeft w:val="0"/>
      <w:marRight w:val="0"/>
      <w:marTop w:val="0"/>
      <w:marBottom w:val="0"/>
      <w:divBdr>
        <w:top w:val="none" w:sz="0" w:space="0" w:color="auto"/>
        <w:left w:val="none" w:sz="0" w:space="0" w:color="auto"/>
        <w:bottom w:val="none" w:sz="0" w:space="0" w:color="auto"/>
        <w:right w:val="none" w:sz="0" w:space="0" w:color="auto"/>
      </w:divBdr>
    </w:div>
    <w:div w:id="646668689">
      <w:bodyDiv w:val="1"/>
      <w:marLeft w:val="0"/>
      <w:marRight w:val="0"/>
      <w:marTop w:val="0"/>
      <w:marBottom w:val="0"/>
      <w:divBdr>
        <w:top w:val="none" w:sz="0" w:space="0" w:color="auto"/>
        <w:left w:val="none" w:sz="0" w:space="0" w:color="auto"/>
        <w:bottom w:val="none" w:sz="0" w:space="0" w:color="auto"/>
        <w:right w:val="none" w:sz="0" w:space="0" w:color="auto"/>
      </w:divBdr>
    </w:div>
    <w:div w:id="648093971">
      <w:bodyDiv w:val="1"/>
      <w:marLeft w:val="0"/>
      <w:marRight w:val="0"/>
      <w:marTop w:val="0"/>
      <w:marBottom w:val="0"/>
      <w:divBdr>
        <w:top w:val="none" w:sz="0" w:space="0" w:color="auto"/>
        <w:left w:val="none" w:sz="0" w:space="0" w:color="auto"/>
        <w:bottom w:val="none" w:sz="0" w:space="0" w:color="auto"/>
        <w:right w:val="none" w:sz="0" w:space="0" w:color="auto"/>
      </w:divBdr>
    </w:div>
    <w:div w:id="651760660">
      <w:bodyDiv w:val="1"/>
      <w:marLeft w:val="0"/>
      <w:marRight w:val="0"/>
      <w:marTop w:val="0"/>
      <w:marBottom w:val="0"/>
      <w:divBdr>
        <w:top w:val="none" w:sz="0" w:space="0" w:color="auto"/>
        <w:left w:val="none" w:sz="0" w:space="0" w:color="auto"/>
        <w:bottom w:val="none" w:sz="0" w:space="0" w:color="auto"/>
        <w:right w:val="none" w:sz="0" w:space="0" w:color="auto"/>
      </w:divBdr>
    </w:div>
    <w:div w:id="656878745">
      <w:bodyDiv w:val="1"/>
      <w:marLeft w:val="0"/>
      <w:marRight w:val="0"/>
      <w:marTop w:val="0"/>
      <w:marBottom w:val="0"/>
      <w:divBdr>
        <w:top w:val="none" w:sz="0" w:space="0" w:color="auto"/>
        <w:left w:val="none" w:sz="0" w:space="0" w:color="auto"/>
        <w:bottom w:val="none" w:sz="0" w:space="0" w:color="auto"/>
        <w:right w:val="none" w:sz="0" w:space="0" w:color="auto"/>
      </w:divBdr>
    </w:div>
    <w:div w:id="661201931">
      <w:bodyDiv w:val="1"/>
      <w:marLeft w:val="0"/>
      <w:marRight w:val="0"/>
      <w:marTop w:val="0"/>
      <w:marBottom w:val="0"/>
      <w:divBdr>
        <w:top w:val="none" w:sz="0" w:space="0" w:color="auto"/>
        <w:left w:val="none" w:sz="0" w:space="0" w:color="auto"/>
        <w:bottom w:val="none" w:sz="0" w:space="0" w:color="auto"/>
        <w:right w:val="none" w:sz="0" w:space="0" w:color="auto"/>
      </w:divBdr>
    </w:div>
    <w:div w:id="665285620">
      <w:bodyDiv w:val="1"/>
      <w:marLeft w:val="0"/>
      <w:marRight w:val="0"/>
      <w:marTop w:val="0"/>
      <w:marBottom w:val="0"/>
      <w:divBdr>
        <w:top w:val="none" w:sz="0" w:space="0" w:color="auto"/>
        <w:left w:val="none" w:sz="0" w:space="0" w:color="auto"/>
        <w:bottom w:val="none" w:sz="0" w:space="0" w:color="auto"/>
        <w:right w:val="none" w:sz="0" w:space="0" w:color="auto"/>
      </w:divBdr>
    </w:div>
    <w:div w:id="674306692">
      <w:bodyDiv w:val="1"/>
      <w:marLeft w:val="0"/>
      <w:marRight w:val="0"/>
      <w:marTop w:val="0"/>
      <w:marBottom w:val="0"/>
      <w:divBdr>
        <w:top w:val="none" w:sz="0" w:space="0" w:color="auto"/>
        <w:left w:val="none" w:sz="0" w:space="0" w:color="auto"/>
        <w:bottom w:val="none" w:sz="0" w:space="0" w:color="auto"/>
        <w:right w:val="none" w:sz="0" w:space="0" w:color="auto"/>
      </w:divBdr>
    </w:div>
    <w:div w:id="676153207">
      <w:bodyDiv w:val="1"/>
      <w:marLeft w:val="0"/>
      <w:marRight w:val="0"/>
      <w:marTop w:val="0"/>
      <w:marBottom w:val="0"/>
      <w:divBdr>
        <w:top w:val="none" w:sz="0" w:space="0" w:color="auto"/>
        <w:left w:val="none" w:sz="0" w:space="0" w:color="auto"/>
        <w:bottom w:val="none" w:sz="0" w:space="0" w:color="auto"/>
        <w:right w:val="none" w:sz="0" w:space="0" w:color="auto"/>
      </w:divBdr>
    </w:div>
    <w:div w:id="676659287">
      <w:bodyDiv w:val="1"/>
      <w:marLeft w:val="0"/>
      <w:marRight w:val="0"/>
      <w:marTop w:val="0"/>
      <w:marBottom w:val="0"/>
      <w:divBdr>
        <w:top w:val="none" w:sz="0" w:space="0" w:color="auto"/>
        <w:left w:val="none" w:sz="0" w:space="0" w:color="auto"/>
        <w:bottom w:val="none" w:sz="0" w:space="0" w:color="auto"/>
        <w:right w:val="none" w:sz="0" w:space="0" w:color="auto"/>
      </w:divBdr>
    </w:div>
    <w:div w:id="678242560">
      <w:bodyDiv w:val="1"/>
      <w:marLeft w:val="0"/>
      <w:marRight w:val="0"/>
      <w:marTop w:val="0"/>
      <w:marBottom w:val="0"/>
      <w:divBdr>
        <w:top w:val="none" w:sz="0" w:space="0" w:color="auto"/>
        <w:left w:val="none" w:sz="0" w:space="0" w:color="auto"/>
        <w:bottom w:val="none" w:sz="0" w:space="0" w:color="auto"/>
        <w:right w:val="none" w:sz="0" w:space="0" w:color="auto"/>
      </w:divBdr>
    </w:div>
    <w:div w:id="679162843">
      <w:bodyDiv w:val="1"/>
      <w:marLeft w:val="0"/>
      <w:marRight w:val="0"/>
      <w:marTop w:val="0"/>
      <w:marBottom w:val="0"/>
      <w:divBdr>
        <w:top w:val="none" w:sz="0" w:space="0" w:color="auto"/>
        <w:left w:val="none" w:sz="0" w:space="0" w:color="auto"/>
        <w:bottom w:val="none" w:sz="0" w:space="0" w:color="auto"/>
        <w:right w:val="none" w:sz="0" w:space="0" w:color="auto"/>
      </w:divBdr>
    </w:div>
    <w:div w:id="680275422">
      <w:bodyDiv w:val="1"/>
      <w:marLeft w:val="0"/>
      <w:marRight w:val="0"/>
      <w:marTop w:val="0"/>
      <w:marBottom w:val="0"/>
      <w:divBdr>
        <w:top w:val="none" w:sz="0" w:space="0" w:color="auto"/>
        <w:left w:val="none" w:sz="0" w:space="0" w:color="auto"/>
        <w:bottom w:val="none" w:sz="0" w:space="0" w:color="auto"/>
        <w:right w:val="none" w:sz="0" w:space="0" w:color="auto"/>
      </w:divBdr>
    </w:div>
    <w:div w:id="681707207">
      <w:bodyDiv w:val="1"/>
      <w:marLeft w:val="0"/>
      <w:marRight w:val="0"/>
      <w:marTop w:val="0"/>
      <w:marBottom w:val="0"/>
      <w:divBdr>
        <w:top w:val="none" w:sz="0" w:space="0" w:color="auto"/>
        <w:left w:val="none" w:sz="0" w:space="0" w:color="auto"/>
        <w:bottom w:val="none" w:sz="0" w:space="0" w:color="auto"/>
        <w:right w:val="none" w:sz="0" w:space="0" w:color="auto"/>
      </w:divBdr>
      <w:divsChild>
        <w:div w:id="1419407799">
          <w:marLeft w:val="0"/>
          <w:marRight w:val="0"/>
          <w:marTop w:val="0"/>
          <w:marBottom w:val="0"/>
          <w:divBdr>
            <w:top w:val="none" w:sz="0" w:space="0" w:color="auto"/>
            <w:left w:val="none" w:sz="0" w:space="0" w:color="auto"/>
            <w:bottom w:val="none" w:sz="0" w:space="0" w:color="auto"/>
            <w:right w:val="none" w:sz="0" w:space="0" w:color="auto"/>
          </w:divBdr>
          <w:divsChild>
            <w:div w:id="1917130809">
              <w:marLeft w:val="0"/>
              <w:marRight w:val="0"/>
              <w:marTop w:val="0"/>
              <w:marBottom w:val="0"/>
              <w:divBdr>
                <w:top w:val="none" w:sz="0" w:space="0" w:color="auto"/>
                <w:left w:val="none" w:sz="0" w:space="0" w:color="auto"/>
                <w:bottom w:val="none" w:sz="0" w:space="0" w:color="auto"/>
                <w:right w:val="none" w:sz="0" w:space="0" w:color="auto"/>
              </w:divBdr>
              <w:divsChild>
                <w:div w:id="1857191874">
                  <w:marLeft w:val="0"/>
                  <w:marRight w:val="0"/>
                  <w:marTop w:val="0"/>
                  <w:marBottom w:val="0"/>
                  <w:divBdr>
                    <w:top w:val="none" w:sz="0" w:space="0" w:color="auto"/>
                    <w:left w:val="none" w:sz="0" w:space="0" w:color="auto"/>
                    <w:bottom w:val="none" w:sz="0" w:space="0" w:color="auto"/>
                    <w:right w:val="none" w:sz="0" w:space="0" w:color="auto"/>
                  </w:divBdr>
                  <w:divsChild>
                    <w:div w:id="57844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541357">
      <w:bodyDiv w:val="1"/>
      <w:marLeft w:val="0"/>
      <w:marRight w:val="0"/>
      <w:marTop w:val="0"/>
      <w:marBottom w:val="0"/>
      <w:divBdr>
        <w:top w:val="none" w:sz="0" w:space="0" w:color="auto"/>
        <w:left w:val="none" w:sz="0" w:space="0" w:color="auto"/>
        <w:bottom w:val="none" w:sz="0" w:space="0" w:color="auto"/>
        <w:right w:val="none" w:sz="0" w:space="0" w:color="auto"/>
      </w:divBdr>
      <w:divsChild>
        <w:div w:id="1546871976">
          <w:marLeft w:val="0"/>
          <w:marRight w:val="0"/>
          <w:marTop w:val="0"/>
          <w:marBottom w:val="0"/>
          <w:divBdr>
            <w:top w:val="single" w:sz="2" w:space="0" w:color="auto"/>
            <w:left w:val="single" w:sz="2" w:space="0" w:color="auto"/>
            <w:bottom w:val="single" w:sz="6" w:space="0" w:color="auto"/>
            <w:right w:val="single" w:sz="2" w:space="0" w:color="auto"/>
          </w:divBdr>
          <w:divsChild>
            <w:div w:id="99764298">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334984">
                  <w:marLeft w:val="0"/>
                  <w:marRight w:val="0"/>
                  <w:marTop w:val="0"/>
                  <w:marBottom w:val="0"/>
                  <w:divBdr>
                    <w:top w:val="single" w:sz="2" w:space="0" w:color="D9D9E3"/>
                    <w:left w:val="single" w:sz="2" w:space="0" w:color="D9D9E3"/>
                    <w:bottom w:val="single" w:sz="2" w:space="0" w:color="D9D9E3"/>
                    <w:right w:val="single" w:sz="2" w:space="0" w:color="D9D9E3"/>
                  </w:divBdr>
                  <w:divsChild>
                    <w:div w:id="1005858554">
                      <w:marLeft w:val="0"/>
                      <w:marRight w:val="0"/>
                      <w:marTop w:val="0"/>
                      <w:marBottom w:val="0"/>
                      <w:divBdr>
                        <w:top w:val="single" w:sz="2" w:space="0" w:color="D9D9E3"/>
                        <w:left w:val="single" w:sz="2" w:space="0" w:color="D9D9E3"/>
                        <w:bottom w:val="single" w:sz="2" w:space="0" w:color="D9D9E3"/>
                        <w:right w:val="single" w:sz="2" w:space="0" w:color="D9D9E3"/>
                      </w:divBdr>
                      <w:divsChild>
                        <w:div w:id="971863827">
                          <w:marLeft w:val="0"/>
                          <w:marRight w:val="0"/>
                          <w:marTop w:val="0"/>
                          <w:marBottom w:val="0"/>
                          <w:divBdr>
                            <w:top w:val="single" w:sz="2" w:space="0" w:color="D9D9E3"/>
                            <w:left w:val="single" w:sz="2" w:space="0" w:color="D9D9E3"/>
                            <w:bottom w:val="single" w:sz="2" w:space="0" w:color="D9D9E3"/>
                            <w:right w:val="single" w:sz="2" w:space="0" w:color="D9D9E3"/>
                          </w:divBdr>
                          <w:divsChild>
                            <w:div w:id="1947033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1761564">
      <w:bodyDiv w:val="1"/>
      <w:marLeft w:val="0"/>
      <w:marRight w:val="0"/>
      <w:marTop w:val="0"/>
      <w:marBottom w:val="0"/>
      <w:divBdr>
        <w:top w:val="none" w:sz="0" w:space="0" w:color="auto"/>
        <w:left w:val="none" w:sz="0" w:space="0" w:color="auto"/>
        <w:bottom w:val="none" w:sz="0" w:space="0" w:color="auto"/>
        <w:right w:val="none" w:sz="0" w:space="0" w:color="auto"/>
      </w:divBdr>
    </w:div>
    <w:div w:id="692658234">
      <w:bodyDiv w:val="1"/>
      <w:marLeft w:val="0"/>
      <w:marRight w:val="0"/>
      <w:marTop w:val="0"/>
      <w:marBottom w:val="0"/>
      <w:divBdr>
        <w:top w:val="none" w:sz="0" w:space="0" w:color="auto"/>
        <w:left w:val="none" w:sz="0" w:space="0" w:color="auto"/>
        <w:bottom w:val="none" w:sz="0" w:space="0" w:color="auto"/>
        <w:right w:val="none" w:sz="0" w:space="0" w:color="auto"/>
      </w:divBdr>
      <w:divsChild>
        <w:div w:id="1433159202">
          <w:marLeft w:val="0"/>
          <w:marRight w:val="0"/>
          <w:marTop w:val="0"/>
          <w:marBottom w:val="0"/>
          <w:divBdr>
            <w:top w:val="none" w:sz="0" w:space="0" w:color="auto"/>
            <w:left w:val="none" w:sz="0" w:space="0" w:color="auto"/>
            <w:bottom w:val="none" w:sz="0" w:space="0" w:color="auto"/>
            <w:right w:val="none" w:sz="0" w:space="0" w:color="auto"/>
          </w:divBdr>
          <w:divsChild>
            <w:div w:id="475343060">
              <w:marLeft w:val="0"/>
              <w:marRight w:val="0"/>
              <w:marTop w:val="0"/>
              <w:marBottom w:val="0"/>
              <w:divBdr>
                <w:top w:val="none" w:sz="0" w:space="0" w:color="auto"/>
                <w:left w:val="none" w:sz="0" w:space="0" w:color="auto"/>
                <w:bottom w:val="none" w:sz="0" w:space="0" w:color="auto"/>
                <w:right w:val="none" w:sz="0" w:space="0" w:color="auto"/>
              </w:divBdr>
              <w:divsChild>
                <w:div w:id="1072703448">
                  <w:marLeft w:val="0"/>
                  <w:marRight w:val="0"/>
                  <w:marTop w:val="0"/>
                  <w:marBottom w:val="0"/>
                  <w:divBdr>
                    <w:top w:val="none" w:sz="0" w:space="0" w:color="auto"/>
                    <w:left w:val="none" w:sz="0" w:space="0" w:color="auto"/>
                    <w:bottom w:val="none" w:sz="0" w:space="0" w:color="auto"/>
                    <w:right w:val="none" w:sz="0" w:space="0" w:color="auto"/>
                  </w:divBdr>
                  <w:divsChild>
                    <w:div w:id="57200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846720">
      <w:bodyDiv w:val="1"/>
      <w:marLeft w:val="0"/>
      <w:marRight w:val="0"/>
      <w:marTop w:val="0"/>
      <w:marBottom w:val="0"/>
      <w:divBdr>
        <w:top w:val="none" w:sz="0" w:space="0" w:color="auto"/>
        <w:left w:val="none" w:sz="0" w:space="0" w:color="auto"/>
        <w:bottom w:val="none" w:sz="0" w:space="0" w:color="auto"/>
        <w:right w:val="none" w:sz="0" w:space="0" w:color="auto"/>
      </w:divBdr>
    </w:div>
    <w:div w:id="692998707">
      <w:bodyDiv w:val="1"/>
      <w:marLeft w:val="0"/>
      <w:marRight w:val="0"/>
      <w:marTop w:val="0"/>
      <w:marBottom w:val="0"/>
      <w:divBdr>
        <w:top w:val="none" w:sz="0" w:space="0" w:color="auto"/>
        <w:left w:val="none" w:sz="0" w:space="0" w:color="auto"/>
        <w:bottom w:val="none" w:sz="0" w:space="0" w:color="auto"/>
        <w:right w:val="none" w:sz="0" w:space="0" w:color="auto"/>
      </w:divBdr>
    </w:div>
    <w:div w:id="700936542">
      <w:bodyDiv w:val="1"/>
      <w:marLeft w:val="0"/>
      <w:marRight w:val="0"/>
      <w:marTop w:val="0"/>
      <w:marBottom w:val="0"/>
      <w:divBdr>
        <w:top w:val="none" w:sz="0" w:space="0" w:color="auto"/>
        <w:left w:val="none" w:sz="0" w:space="0" w:color="auto"/>
        <w:bottom w:val="none" w:sz="0" w:space="0" w:color="auto"/>
        <w:right w:val="none" w:sz="0" w:space="0" w:color="auto"/>
      </w:divBdr>
    </w:div>
    <w:div w:id="702946679">
      <w:bodyDiv w:val="1"/>
      <w:marLeft w:val="0"/>
      <w:marRight w:val="0"/>
      <w:marTop w:val="0"/>
      <w:marBottom w:val="0"/>
      <w:divBdr>
        <w:top w:val="none" w:sz="0" w:space="0" w:color="auto"/>
        <w:left w:val="none" w:sz="0" w:space="0" w:color="auto"/>
        <w:bottom w:val="none" w:sz="0" w:space="0" w:color="auto"/>
        <w:right w:val="none" w:sz="0" w:space="0" w:color="auto"/>
      </w:divBdr>
    </w:div>
    <w:div w:id="704409172">
      <w:bodyDiv w:val="1"/>
      <w:marLeft w:val="0"/>
      <w:marRight w:val="0"/>
      <w:marTop w:val="0"/>
      <w:marBottom w:val="0"/>
      <w:divBdr>
        <w:top w:val="none" w:sz="0" w:space="0" w:color="auto"/>
        <w:left w:val="none" w:sz="0" w:space="0" w:color="auto"/>
        <w:bottom w:val="none" w:sz="0" w:space="0" w:color="auto"/>
        <w:right w:val="none" w:sz="0" w:space="0" w:color="auto"/>
      </w:divBdr>
    </w:div>
    <w:div w:id="711929271">
      <w:bodyDiv w:val="1"/>
      <w:marLeft w:val="0"/>
      <w:marRight w:val="0"/>
      <w:marTop w:val="0"/>
      <w:marBottom w:val="0"/>
      <w:divBdr>
        <w:top w:val="none" w:sz="0" w:space="0" w:color="auto"/>
        <w:left w:val="none" w:sz="0" w:space="0" w:color="auto"/>
        <w:bottom w:val="none" w:sz="0" w:space="0" w:color="auto"/>
        <w:right w:val="none" w:sz="0" w:space="0" w:color="auto"/>
      </w:divBdr>
    </w:div>
    <w:div w:id="712269272">
      <w:bodyDiv w:val="1"/>
      <w:marLeft w:val="0"/>
      <w:marRight w:val="0"/>
      <w:marTop w:val="0"/>
      <w:marBottom w:val="0"/>
      <w:divBdr>
        <w:top w:val="none" w:sz="0" w:space="0" w:color="auto"/>
        <w:left w:val="none" w:sz="0" w:space="0" w:color="auto"/>
        <w:bottom w:val="none" w:sz="0" w:space="0" w:color="auto"/>
        <w:right w:val="none" w:sz="0" w:space="0" w:color="auto"/>
      </w:divBdr>
    </w:div>
    <w:div w:id="712585752">
      <w:bodyDiv w:val="1"/>
      <w:marLeft w:val="0"/>
      <w:marRight w:val="0"/>
      <w:marTop w:val="0"/>
      <w:marBottom w:val="0"/>
      <w:divBdr>
        <w:top w:val="none" w:sz="0" w:space="0" w:color="auto"/>
        <w:left w:val="none" w:sz="0" w:space="0" w:color="auto"/>
        <w:bottom w:val="none" w:sz="0" w:space="0" w:color="auto"/>
        <w:right w:val="none" w:sz="0" w:space="0" w:color="auto"/>
      </w:divBdr>
    </w:div>
    <w:div w:id="716054212">
      <w:bodyDiv w:val="1"/>
      <w:marLeft w:val="0"/>
      <w:marRight w:val="0"/>
      <w:marTop w:val="0"/>
      <w:marBottom w:val="0"/>
      <w:divBdr>
        <w:top w:val="none" w:sz="0" w:space="0" w:color="auto"/>
        <w:left w:val="none" w:sz="0" w:space="0" w:color="auto"/>
        <w:bottom w:val="none" w:sz="0" w:space="0" w:color="auto"/>
        <w:right w:val="none" w:sz="0" w:space="0" w:color="auto"/>
      </w:divBdr>
    </w:div>
    <w:div w:id="717244783">
      <w:bodyDiv w:val="1"/>
      <w:marLeft w:val="0"/>
      <w:marRight w:val="0"/>
      <w:marTop w:val="0"/>
      <w:marBottom w:val="0"/>
      <w:divBdr>
        <w:top w:val="none" w:sz="0" w:space="0" w:color="auto"/>
        <w:left w:val="none" w:sz="0" w:space="0" w:color="auto"/>
        <w:bottom w:val="none" w:sz="0" w:space="0" w:color="auto"/>
        <w:right w:val="none" w:sz="0" w:space="0" w:color="auto"/>
      </w:divBdr>
    </w:div>
    <w:div w:id="719675375">
      <w:bodyDiv w:val="1"/>
      <w:marLeft w:val="0"/>
      <w:marRight w:val="0"/>
      <w:marTop w:val="0"/>
      <w:marBottom w:val="0"/>
      <w:divBdr>
        <w:top w:val="none" w:sz="0" w:space="0" w:color="auto"/>
        <w:left w:val="none" w:sz="0" w:space="0" w:color="auto"/>
        <w:bottom w:val="none" w:sz="0" w:space="0" w:color="auto"/>
        <w:right w:val="none" w:sz="0" w:space="0" w:color="auto"/>
      </w:divBdr>
    </w:div>
    <w:div w:id="719939038">
      <w:bodyDiv w:val="1"/>
      <w:marLeft w:val="0"/>
      <w:marRight w:val="0"/>
      <w:marTop w:val="0"/>
      <w:marBottom w:val="0"/>
      <w:divBdr>
        <w:top w:val="none" w:sz="0" w:space="0" w:color="auto"/>
        <w:left w:val="none" w:sz="0" w:space="0" w:color="auto"/>
        <w:bottom w:val="none" w:sz="0" w:space="0" w:color="auto"/>
        <w:right w:val="none" w:sz="0" w:space="0" w:color="auto"/>
      </w:divBdr>
    </w:div>
    <w:div w:id="721370270">
      <w:bodyDiv w:val="1"/>
      <w:marLeft w:val="0"/>
      <w:marRight w:val="0"/>
      <w:marTop w:val="0"/>
      <w:marBottom w:val="0"/>
      <w:divBdr>
        <w:top w:val="none" w:sz="0" w:space="0" w:color="auto"/>
        <w:left w:val="none" w:sz="0" w:space="0" w:color="auto"/>
        <w:bottom w:val="none" w:sz="0" w:space="0" w:color="auto"/>
        <w:right w:val="none" w:sz="0" w:space="0" w:color="auto"/>
      </w:divBdr>
      <w:divsChild>
        <w:div w:id="1408647093">
          <w:marLeft w:val="-720"/>
          <w:marRight w:val="0"/>
          <w:marTop w:val="0"/>
          <w:marBottom w:val="0"/>
          <w:divBdr>
            <w:top w:val="none" w:sz="0" w:space="0" w:color="auto"/>
            <w:left w:val="none" w:sz="0" w:space="0" w:color="auto"/>
            <w:bottom w:val="none" w:sz="0" w:space="0" w:color="auto"/>
            <w:right w:val="none" w:sz="0" w:space="0" w:color="auto"/>
          </w:divBdr>
        </w:div>
      </w:divsChild>
    </w:div>
    <w:div w:id="732390278">
      <w:bodyDiv w:val="1"/>
      <w:marLeft w:val="0"/>
      <w:marRight w:val="0"/>
      <w:marTop w:val="0"/>
      <w:marBottom w:val="0"/>
      <w:divBdr>
        <w:top w:val="none" w:sz="0" w:space="0" w:color="auto"/>
        <w:left w:val="none" w:sz="0" w:space="0" w:color="auto"/>
        <w:bottom w:val="none" w:sz="0" w:space="0" w:color="auto"/>
        <w:right w:val="none" w:sz="0" w:space="0" w:color="auto"/>
      </w:divBdr>
    </w:div>
    <w:div w:id="734204588">
      <w:bodyDiv w:val="1"/>
      <w:marLeft w:val="0"/>
      <w:marRight w:val="0"/>
      <w:marTop w:val="0"/>
      <w:marBottom w:val="0"/>
      <w:divBdr>
        <w:top w:val="none" w:sz="0" w:space="0" w:color="auto"/>
        <w:left w:val="none" w:sz="0" w:space="0" w:color="auto"/>
        <w:bottom w:val="none" w:sz="0" w:space="0" w:color="auto"/>
        <w:right w:val="none" w:sz="0" w:space="0" w:color="auto"/>
      </w:divBdr>
    </w:div>
    <w:div w:id="734939744">
      <w:bodyDiv w:val="1"/>
      <w:marLeft w:val="0"/>
      <w:marRight w:val="0"/>
      <w:marTop w:val="0"/>
      <w:marBottom w:val="0"/>
      <w:divBdr>
        <w:top w:val="none" w:sz="0" w:space="0" w:color="auto"/>
        <w:left w:val="none" w:sz="0" w:space="0" w:color="auto"/>
        <w:bottom w:val="none" w:sz="0" w:space="0" w:color="auto"/>
        <w:right w:val="none" w:sz="0" w:space="0" w:color="auto"/>
      </w:divBdr>
    </w:div>
    <w:div w:id="739443758">
      <w:bodyDiv w:val="1"/>
      <w:marLeft w:val="0"/>
      <w:marRight w:val="0"/>
      <w:marTop w:val="0"/>
      <w:marBottom w:val="0"/>
      <w:divBdr>
        <w:top w:val="none" w:sz="0" w:space="0" w:color="auto"/>
        <w:left w:val="none" w:sz="0" w:space="0" w:color="auto"/>
        <w:bottom w:val="none" w:sz="0" w:space="0" w:color="auto"/>
        <w:right w:val="none" w:sz="0" w:space="0" w:color="auto"/>
      </w:divBdr>
    </w:div>
    <w:div w:id="741486721">
      <w:bodyDiv w:val="1"/>
      <w:marLeft w:val="0"/>
      <w:marRight w:val="0"/>
      <w:marTop w:val="0"/>
      <w:marBottom w:val="0"/>
      <w:divBdr>
        <w:top w:val="none" w:sz="0" w:space="0" w:color="auto"/>
        <w:left w:val="none" w:sz="0" w:space="0" w:color="auto"/>
        <w:bottom w:val="none" w:sz="0" w:space="0" w:color="auto"/>
        <w:right w:val="none" w:sz="0" w:space="0" w:color="auto"/>
      </w:divBdr>
    </w:div>
    <w:div w:id="742990360">
      <w:bodyDiv w:val="1"/>
      <w:marLeft w:val="0"/>
      <w:marRight w:val="0"/>
      <w:marTop w:val="0"/>
      <w:marBottom w:val="0"/>
      <w:divBdr>
        <w:top w:val="none" w:sz="0" w:space="0" w:color="auto"/>
        <w:left w:val="none" w:sz="0" w:space="0" w:color="auto"/>
        <w:bottom w:val="none" w:sz="0" w:space="0" w:color="auto"/>
        <w:right w:val="none" w:sz="0" w:space="0" w:color="auto"/>
      </w:divBdr>
    </w:div>
    <w:div w:id="747970201">
      <w:bodyDiv w:val="1"/>
      <w:marLeft w:val="0"/>
      <w:marRight w:val="0"/>
      <w:marTop w:val="0"/>
      <w:marBottom w:val="0"/>
      <w:divBdr>
        <w:top w:val="none" w:sz="0" w:space="0" w:color="auto"/>
        <w:left w:val="none" w:sz="0" w:space="0" w:color="auto"/>
        <w:bottom w:val="none" w:sz="0" w:space="0" w:color="auto"/>
        <w:right w:val="none" w:sz="0" w:space="0" w:color="auto"/>
      </w:divBdr>
    </w:div>
    <w:div w:id="749305736">
      <w:bodyDiv w:val="1"/>
      <w:marLeft w:val="0"/>
      <w:marRight w:val="0"/>
      <w:marTop w:val="0"/>
      <w:marBottom w:val="0"/>
      <w:divBdr>
        <w:top w:val="none" w:sz="0" w:space="0" w:color="auto"/>
        <w:left w:val="none" w:sz="0" w:space="0" w:color="auto"/>
        <w:bottom w:val="none" w:sz="0" w:space="0" w:color="auto"/>
        <w:right w:val="none" w:sz="0" w:space="0" w:color="auto"/>
      </w:divBdr>
    </w:div>
    <w:div w:id="750082310">
      <w:bodyDiv w:val="1"/>
      <w:marLeft w:val="0"/>
      <w:marRight w:val="0"/>
      <w:marTop w:val="0"/>
      <w:marBottom w:val="0"/>
      <w:divBdr>
        <w:top w:val="none" w:sz="0" w:space="0" w:color="auto"/>
        <w:left w:val="none" w:sz="0" w:space="0" w:color="auto"/>
        <w:bottom w:val="none" w:sz="0" w:space="0" w:color="auto"/>
        <w:right w:val="none" w:sz="0" w:space="0" w:color="auto"/>
      </w:divBdr>
    </w:div>
    <w:div w:id="751244731">
      <w:bodyDiv w:val="1"/>
      <w:marLeft w:val="0"/>
      <w:marRight w:val="0"/>
      <w:marTop w:val="0"/>
      <w:marBottom w:val="0"/>
      <w:divBdr>
        <w:top w:val="none" w:sz="0" w:space="0" w:color="auto"/>
        <w:left w:val="none" w:sz="0" w:space="0" w:color="auto"/>
        <w:bottom w:val="none" w:sz="0" w:space="0" w:color="auto"/>
        <w:right w:val="none" w:sz="0" w:space="0" w:color="auto"/>
      </w:divBdr>
    </w:div>
    <w:div w:id="752239181">
      <w:bodyDiv w:val="1"/>
      <w:marLeft w:val="0"/>
      <w:marRight w:val="0"/>
      <w:marTop w:val="0"/>
      <w:marBottom w:val="0"/>
      <w:divBdr>
        <w:top w:val="none" w:sz="0" w:space="0" w:color="auto"/>
        <w:left w:val="none" w:sz="0" w:space="0" w:color="auto"/>
        <w:bottom w:val="none" w:sz="0" w:space="0" w:color="auto"/>
        <w:right w:val="none" w:sz="0" w:space="0" w:color="auto"/>
      </w:divBdr>
      <w:divsChild>
        <w:div w:id="1329744429">
          <w:marLeft w:val="0"/>
          <w:marRight w:val="0"/>
          <w:marTop w:val="0"/>
          <w:marBottom w:val="0"/>
          <w:divBdr>
            <w:top w:val="none" w:sz="0" w:space="0" w:color="auto"/>
            <w:left w:val="none" w:sz="0" w:space="0" w:color="auto"/>
            <w:bottom w:val="none" w:sz="0" w:space="0" w:color="auto"/>
            <w:right w:val="none" w:sz="0" w:space="0" w:color="auto"/>
          </w:divBdr>
        </w:div>
      </w:divsChild>
    </w:div>
    <w:div w:id="754128169">
      <w:bodyDiv w:val="1"/>
      <w:marLeft w:val="0"/>
      <w:marRight w:val="0"/>
      <w:marTop w:val="0"/>
      <w:marBottom w:val="0"/>
      <w:divBdr>
        <w:top w:val="none" w:sz="0" w:space="0" w:color="auto"/>
        <w:left w:val="none" w:sz="0" w:space="0" w:color="auto"/>
        <w:bottom w:val="none" w:sz="0" w:space="0" w:color="auto"/>
        <w:right w:val="none" w:sz="0" w:space="0" w:color="auto"/>
      </w:divBdr>
    </w:div>
    <w:div w:id="760763840">
      <w:bodyDiv w:val="1"/>
      <w:marLeft w:val="0"/>
      <w:marRight w:val="0"/>
      <w:marTop w:val="0"/>
      <w:marBottom w:val="0"/>
      <w:divBdr>
        <w:top w:val="none" w:sz="0" w:space="0" w:color="auto"/>
        <w:left w:val="none" w:sz="0" w:space="0" w:color="auto"/>
        <w:bottom w:val="none" w:sz="0" w:space="0" w:color="auto"/>
        <w:right w:val="none" w:sz="0" w:space="0" w:color="auto"/>
      </w:divBdr>
      <w:divsChild>
        <w:div w:id="1299190366">
          <w:marLeft w:val="0"/>
          <w:marRight w:val="0"/>
          <w:marTop w:val="0"/>
          <w:marBottom w:val="0"/>
          <w:divBdr>
            <w:top w:val="none" w:sz="0" w:space="0" w:color="auto"/>
            <w:left w:val="none" w:sz="0" w:space="0" w:color="auto"/>
            <w:bottom w:val="none" w:sz="0" w:space="0" w:color="auto"/>
            <w:right w:val="none" w:sz="0" w:space="0" w:color="auto"/>
          </w:divBdr>
          <w:divsChild>
            <w:div w:id="224221469">
              <w:marLeft w:val="0"/>
              <w:marRight w:val="0"/>
              <w:marTop w:val="0"/>
              <w:marBottom w:val="0"/>
              <w:divBdr>
                <w:top w:val="none" w:sz="0" w:space="0" w:color="auto"/>
                <w:left w:val="none" w:sz="0" w:space="0" w:color="auto"/>
                <w:bottom w:val="none" w:sz="0" w:space="0" w:color="auto"/>
                <w:right w:val="none" w:sz="0" w:space="0" w:color="auto"/>
              </w:divBdr>
              <w:divsChild>
                <w:div w:id="1935897044">
                  <w:marLeft w:val="0"/>
                  <w:marRight w:val="0"/>
                  <w:marTop w:val="0"/>
                  <w:marBottom w:val="0"/>
                  <w:divBdr>
                    <w:top w:val="none" w:sz="0" w:space="0" w:color="auto"/>
                    <w:left w:val="none" w:sz="0" w:space="0" w:color="auto"/>
                    <w:bottom w:val="none" w:sz="0" w:space="0" w:color="auto"/>
                    <w:right w:val="none" w:sz="0" w:space="0" w:color="auto"/>
                  </w:divBdr>
                  <w:divsChild>
                    <w:div w:id="32054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3651545">
      <w:bodyDiv w:val="1"/>
      <w:marLeft w:val="0"/>
      <w:marRight w:val="0"/>
      <w:marTop w:val="0"/>
      <w:marBottom w:val="0"/>
      <w:divBdr>
        <w:top w:val="none" w:sz="0" w:space="0" w:color="auto"/>
        <w:left w:val="none" w:sz="0" w:space="0" w:color="auto"/>
        <w:bottom w:val="none" w:sz="0" w:space="0" w:color="auto"/>
        <w:right w:val="none" w:sz="0" w:space="0" w:color="auto"/>
      </w:divBdr>
    </w:div>
    <w:div w:id="765732496">
      <w:bodyDiv w:val="1"/>
      <w:marLeft w:val="0"/>
      <w:marRight w:val="0"/>
      <w:marTop w:val="0"/>
      <w:marBottom w:val="0"/>
      <w:divBdr>
        <w:top w:val="none" w:sz="0" w:space="0" w:color="auto"/>
        <w:left w:val="none" w:sz="0" w:space="0" w:color="auto"/>
        <w:bottom w:val="none" w:sz="0" w:space="0" w:color="auto"/>
        <w:right w:val="none" w:sz="0" w:space="0" w:color="auto"/>
      </w:divBdr>
    </w:div>
    <w:div w:id="766580466">
      <w:bodyDiv w:val="1"/>
      <w:marLeft w:val="0"/>
      <w:marRight w:val="0"/>
      <w:marTop w:val="0"/>
      <w:marBottom w:val="0"/>
      <w:divBdr>
        <w:top w:val="none" w:sz="0" w:space="0" w:color="auto"/>
        <w:left w:val="none" w:sz="0" w:space="0" w:color="auto"/>
        <w:bottom w:val="none" w:sz="0" w:space="0" w:color="auto"/>
        <w:right w:val="none" w:sz="0" w:space="0" w:color="auto"/>
      </w:divBdr>
    </w:div>
    <w:div w:id="767040340">
      <w:bodyDiv w:val="1"/>
      <w:marLeft w:val="0"/>
      <w:marRight w:val="0"/>
      <w:marTop w:val="0"/>
      <w:marBottom w:val="0"/>
      <w:divBdr>
        <w:top w:val="none" w:sz="0" w:space="0" w:color="auto"/>
        <w:left w:val="none" w:sz="0" w:space="0" w:color="auto"/>
        <w:bottom w:val="none" w:sz="0" w:space="0" w:color="auto"/>
        <w:right w:val="none" w:sz="0" w:space="0" w:color="auto"/>
      </w:divBdr>
    </w:div>
    <w:div w:id="767696094">
      <w:bodyDiv w:val="1"/>
      <w:marLeft w:val="0"/>
      <w:marRight w:val="0"/>
      <w:marTop w:val="0"/>
      <w:marBottom w:val="0"/>
      <w:divBdr>
        <w:top w:val="none" w:sz="0" w:space="0" w:color="auto"/>
        <w:left w:val="none" w:sz="0" w:space="0" w:color="auto"/>
        <w:bottom w:val="none" w:sz="0" w:space="0" w:color="auto"/>
        <w:right w:val="none" w:sz="0" w:space="0" w:color="auto"/>
      </w:divBdr>
      <w:divsChild>
        <w:div w:id="655299410">
          <w:marLeft w:val="0"/>
          <w:marRight w:val="0"/>
          <w:marTop w:val="0"/>
          <w:marBottom w:val="0"/>
          <w:divBdr>
            <w:top w:val="none" w:sz="0" w:space="0" w:color="auto"/>
            <w:left w:val="none" w:sz="0" w:space="0" w:color="auto"/>
            <w:bottom w:val="none" w:sz="0" w:space="0" w:color="auto"/>
            <w:right w:val="none" w:sz="0" w:space="0" w:color="auto"/>
          </w:divBdr>
          <w:divsChild>
            <w:div w:id="706414677">
              <w:marLeft w:val="0"/>
              <w:marRight w:val="0"/>
              <w:marTop w:val="0"/>
              <w:marBottom w:val="0"/>
              <w:divBdr>
                <w:top w:val="none" w:sz="0" w:space="0" w:color="auto"/>
                <w:left w:val="none" w:sz="0" w:space="0" w:color="auto"/>
                <w:bottom w:val="none" w:sz="0" w:space="0" w:color="auto"/>
                <w:right w:val="none" w:sz="0" w:space="0" w:color="auto"/>
              </w:divBdr>
              <w:divsChild>
                <w:div w:id="996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94453">
      <w:bodyDiv w:val="1"/>
      <w:marLeft w:val="0"/>
      <w:marRight w:val="0"/>
      <w:marTop w:val="0"/>
      <w:marBottom w:val="0"/>
      <w:divBdr>
        <w:top w:val="none" w:sz="0" w:space="0" w:color="auto"/>
        <w:left w:val="none" w:sz="0" w:space="0" w:color="auto"/>
        <w:bottom w:val="none" w:sz="0" w:space="0" w:color="auto"/>
        <w:right w:val="none" w:sz="0" w:space="0" w:color="auto"/>
      </w:divBdr>
    </w:div>
    <w:div w:id="768889868">
      <w:bodyDiv w:val="1"/>
      <w:marLeft w:val="0"/>
      <w:marRight w:val="0"/>
      <w:marTop w:val="0"/>
      <w:marBottom w:val="0"/>
      <w:divBdr>
        <w:top w:val="none" w:sz="0" w:space="0" w:color="auto"/>
        <w:left w:val="none" w:sz="0" w:space="0" w:color="auto"/>
        <w:bottom w:val="none" w:sz="0" w:space="0" w:color="auto"/>
        <w:right w:val="none" w:sz="0" w:space="0" w:color="auto"/>
      </w:divBdr>
    </w:div>
    <w:div w:id="769665501">
      <w:bodyDiv w:val="1"/>
      <w:marLeft w:val="0"/>
      <w:marRight w:val="0"/>
      <w:marTop w:val="0"/>
      <w:marBottom w:val="0"/>
      <w:divBdr>
        <w:top w:val="none" w:sz="0" w:space="0" w:color="auto"/>
        <w:left w:val="none" w:sz="0" w:space="0" w:color="auto"/>
        <w:bottom w:val="none" w:sz="0" w:space="0" w:color="auto"/>
        <w:right w:val="none" w:sz="0" w:space="0" w:color="auto"/>
      </w:divBdr>
    </w:div>
    <w:div w:id="772285481">
      <w:bodyDiv w:val="1"/>
      <w:marLeft w:val="0"/>
      <w:marRight w:val="0"/>
      <w:marTop w:val="0"/>
      <w:marBottom w:val="0"/>
      <w:divBdr>
        <w:top w:val="none" w:sz="0" w:space="0" w:color="auto"/>
        <w:left w:val="none" w:sz="0" w:space="0" w:color="auto"/>
        <w:bottom w:val="none" w:sz="0" w:space="0" w:color="auto"/>
        <w:right w:val="none" w:sz="0" w:space="0" w:color="auto"/>
      </w:divBdr>
    </w:div>
    <w:div w:id="778336006">
      <w:bodyDiv w:val="1"/>
      <w:marLeft w:val="0"/>
      <w:marRight w:val="0"/>
      <w:marTop w:val="0"/>
      <w:marBottom w:val="0"/>
      <w:divBdr>
        <w:top w:val="none" w:sz="0" w:space="0" w:color="auto"/>
        <w:left w:val="none" w:sz="0" w:space="0" w:color="auto"/>
        <w:bottom w:val="none" w:sz="0" w:space="0" w:color="auto"/>
        <w:right w:val="none" w:sz="0" w:space="0" w:color="auto"/>
      </w:divBdr>
      <w:divsChild>
        <w:div w:id="1027752635">
          <w:marLeft w:val="0"/>
          <w:marRight w:val="0"/>
          <w:marTop w:val="0"/>
          <w:marBottom w:val="0"/>
          <w:divBdr>
            <w:top w:val="none" w:sz="0" w:space="0" w:color="auto"/>
            <w:left w:val="none" w:sz="0" w:space="0" w:color="auto"/>
            <w:bottom w:val="none" w:sz="0" w:space="0" w:color="auto"/>
            <w:right w:val="none" w:sz="0" w:space="0" w:color="auto"/>
          </w:divBdr>
          <w:divsChild>
            <w:div w:id="1609507837">
              <w:marLeft w:val="0"/>
              <w:marRight w:val="0"/>
              <w:marTop w:val="0"/>
              <w:marBottom w:val="0"/>
              <w:divBdr>
                <w:top w:val="none" w:sz="0" w:space="0" w:color="auto"/>
                <w:left w:val="none" w:sz="0" w:space="0" w:color="auto"/>
                <w:bottom w:val="none" w:sz="0" w:space="0" w:color="auto"/>
                <w:right w:val="none" w:sz="0" w:space="0" w:color="auto"/>
              </w:divBdr>
              <w:divsChild>
                <w:div w:id="1741975459">
                  <w:marLeft w:val="0"/>
                  <w:marRight w:val="0"/>
                  <w:marTop w:val="0"/>
                  <w:marBottom w:val="0"/>
                  <w:divBdr>
                    <w:top w:val="none" w:sz="0" w:space="0" w:color="auto"/>
                    <w:left w:val="none" w:sz="0" w:space="0" w:color="auto"/>
                    <w:bottom w:val="none" w:sz="0" w:space="0" w:color="auto"/>
                    <w:right w:val="none" w:sz="0" w:space="0" w:color="auto"/>
                  </w:divBdr>
                  <w:divsChild>
                    <w:div w:id="61787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149575">
      <w:bodyDiv w:val="1"/>
      <w:marLeft w:val="0"/>
      <w:marRight w:val="0"/>
      <w:marTop w:val="0"/>
      <w:marBottom w:val="0"/>
      <w:divBdr>
        <w:top w:val="none" w:sz="0" w:space="0" w:color="auto"/>
        <w:left w:val="none" w:sz="0" w:space="0" w:color="auto"/>
        <w:bottom w:val="none" w:sz="0" w:space="0" w:color="auto"/>
        <w:right w:val="none" w:sz="0" w:space="0" w:color="auto"/>
      </w:divBdr>
    </w:div>
    <w:div w:id="782267506">
      <w:bodyDiv w:val="1"/>
      <w:marLeft w:val="0"/>
      <w:marRight w:val="0"/>
      <w:marTop w:val="0"/>
      <w:marBottom w:val="0"/>
      <w:divBdr>
        <w:top w:val="none" w:sz="0" w:space="0" w:color="auto"/>
        <w:left w:val="none" w:sz="0" w:space="0" w:color="auto"/>
        <w:bottom w:val="none" w:sz="0" w:space="0" w:color="auto"/>
        <w:right w:val="none" w:sz="0" w:space="0" w:color="auto"/>
      </w:divBdr>
    </w:div>
    <w:div w:id="785580913">
      <w:bodyDiv w:val="1"/>
      <w:marLeft w:val="0"/>
      <w:marRight w:val="0"/>
      <w:marTop w:val="0"/>
      <w:marBottom w:val="0"/>
      <w:divBdr>
        <w:top w:val="none" w:sz="0" w:space="0" w:color="auto"/>
        <w:left w:val="none" w:sz="0" w:space="0" w:color="auto"/>
        <w:bottom w:val="none" w:sz="0" w:space="0" w:color="auto"/>
        <w:right w:val="none" w:sz="0" w:space="0" w:color="auto"/>
      </w:divBdr>
    </w:div>
    <w:div w:id="791872884">
      <w:bodyDiv w:val="1"/>
      <w:marLeft w:val="0"/>
      <w:marRight w:val="0"/>
      <w:marTop w:val="0"/>
      <w:marBottom w:val="0"/>
      <w:divBdr>
        <w:top w:val="none" w:sz="0" w:space="0" w:color="auto"/>
        <w:left w:val="none" w:sz="0" w:space="0" w:color="auto"/>
        <w:bottom w:val="none" w:sz="0" w:space="0" w:color="auto"/>
        <w:right w:val="none" w:sz="0" w:space="0" w:color="auto"/>
      </w:divBdr>
    </w:div>
    <w:div w:id="797335960">
      <w:bodyDiv w:val="1"/>
      <w:marLeft w:val="0"/>
      <w:marRight w:val="0"/>
      <w:marTop w:val="0"/>
      <w:marBottom w:val="0"/>
      <w:divBdr>
        <w:top w:val="none" w:sz="0" w:space="0" w:color="auto"/>
        <w:left w:val="none" w:sz="0" w:space="0" w:color="auto"/>
        <w:bottom w:val="none" w:sz="0" w:space="0" w:color="auto"/>
        <w:right w:val="none" w:sz="0" w:space="0" w:color="auto"/>
      </w:divBdr>
    </w:div>
    <w:div w:id="799301381">
      <w:bodyDiv w:val="1"/>
      <w:marLeft w:val="0"/>
      <w:marRight w:val="0"/>
      <w:marTop w:val="0"/>
      <w:marBottom w:val="0"/>
      <w:divBdr>
        <w:top w:val="none" w:sz="0" w:space="0" w:color="auto"/>
        <w:left w:val="none" w:sz="0" w:space="0" w:color="auto"/>
        <w:bottom w:val="none" w:sz="0" w:space="0" w:color="auto"/>
        <w:right w:val="none" w:sz="0" w:space="0" w:color="auto"/>
      </w:divBdr>
    </w:div>
    <w:div w:id="804275354">
      <w:bodyDiv w:val="1"/>
      <w:marLeft w:val="0"/>
      <w:marRight w:val="0"/>
      <w:marTop w:val="0"/>
      <w:marBottom w:val="0"/>
      <w:divBdr>
        <w:top w:val="none" w:sz="0" w:space="0" w:color="auto"/>
        <w:left w:val="none" w:sz="0" w:space="0" w:color="auto"/>
        <w:bottom w:val="none" w:sz="0" w:space="0" w:color="auto"/>
        <w:right w:val="none" w:sz="0" w:space="0" w:color="auto"/>
      </w:divBdr>
    </w:div>
    <w:div w:id="809830239">
      <w:bodyDiv w:val="1"/>
      <w:marLeft w:val="0"/>
      <w:marRight w:val="0"/>
      <w:marTop w:val="0"/>
      <w:marBottom w:val="0"/>
      <w:divBdr>
        <w:top w:val="none" w:sz="0" w:space="0" w:color="auto"/>
        <w:left w:val="none" w:sz="0" w:space="0" w:color="auto"/>
        <w:bottom w:val="none" w:sz="0" w:space="0" w:color="auto"/>
        <w:right w:val="none" w:sz="0" w:space="0" w:color="auto"/>
      </w:divBdr>
    </w:div>
    <w:div w:id="819730424">
      <w:bodyDiv w:val="1"/>
      <w:marLeft w:val="0"/>
      <w:marRight w:val="0"/>
      <w:marTop w:val="0"/>
      <w:marBottom w:val="0"/>
      <w:divBdr>
        <w:top w:val="none" w:sz="0" w:space="0" w:color="auto"/>
        <w:left w:val="none" w:sz="0" w:space="0" w:color="auto"/>
        <w:bottom w:val="none" w:sz="0" w:space="0" w:color="auto"/>
        <w:right w:val="none" w:sz="0" w:space="0" w:color="auto"/>
      </w:divBdr>
    </w:div>
    <w:div w:id="822359215">
      <w:bodyDiv w:val="1"/>
      <w:marLeft w:val="0"/>
      <w:marRight w:val="0"/>
      <w:marTop w:val="0"/>
      <w:marBottom w:val="0"/>
      <w:divBdr>
        <w:top w:val="none" w:sz="0" w:space="0" w:color="auto"/>
        <w:left w:val="none" w:sz="0" w:space="0" w:color="auto"/>
        <w:bottom w:val="none" w:sz="0" w:space="0" w:color="auto"/>
        <w:right w:val="none" w:sz="0" w:space="0" w:color="auto"/>
      </w:divBdr>
    </w:div>
    <w:div w:id="823009549">
      <w:bodyDiv w:val="1"/>
      <w:marLeft w:val="0"/>
      <w:marRight w:val="0"/>
      <w:marTop w:val="0"/>
      <w:marBottom w:val="0"/>
      <w:divBdr>
        <w:top w:val="none" w:sz="0" w:space="0" w:color="auto"/>
        <w:left w:val="none" w:sz="0" w:space="0" w:color="auto"/>
        <w:bottom w:val="none" w:sz="0" w:space="0" w:color="auto"/>
        <w:right w:val="none" w:sz="0" w:space="0" w:color="auto"/>
      </w:divBdr>
    </w:div>
    <w:div w:id="827133500">
      <w:bodyDiv w:val="1"/>
      <w:marLeft w:val="0"/>
      <w:marRight w:val="0"/>
      <w:marTop w:val="0"/>
      <w:marBottom w:val="0"/>
      <w:divBdr>
        <w:top w:val="none" w:sz="0" w:space="0" w:color="auto"/>
        <w:left w:val="none" w:sz="0" w:space="0" w:color="auto"/>
        <w:bottom w:val="none" w:sz="0" w:space="0" w:color="auto"/>
        <w:right w:val="none" w:sz="0" w:space="0" w:color="auto"/>
      </w:divBdr>
    </w:div>
    <w:div w:id="829713306">
      <w:bodyDiv w:val="1"/>
      <w:marLeft w:val="0"/>
      <w:marRight w:val="0"/>
      <w:marTop w:val="0"/>
      <w:marBottom w:val="0"/>
      <w:divBdr>
        <w:top w:val="none" w:sz="0" w:space="0" w:color="auto"/>
        <w:left w:val="none" w:sz="0" w:space="0" w:color="auto"/>
        <w:bottom w:val="none" w:sz="0" w:space="0" w:color="auto"/>
        <w:right w:val="none" w:sz="0" w:space="0" w:color="auto"/>
      </w:divBdr>
    </w:div>
    <w:div w:id="839927343">
      <w:bodyDiv w:val="1"/>
      <w:marLeft w:val="0"/>
      <w:marRight w:val="0"/>
      <w:marTop w:val="0"/>
      <w:marBottom w:val="0"/>
      <w:divBdr>
        <w:top w:val="none" w:sz="0" w:space="0" w:color="auto"/>
        <w:left w:val="none" w:sz="0" w:space="0" w:color="auto"/>
        <w:bottom w:val="none" w:sz="0" w:space="0" w:color="auto"/>
        <w:right w:val="none" w:sz="0" w:space="0" w:color="auto"/>
      </w:divBdr>
    </w:div>
    <w:div w:id="843780884">
      <w:bodyDiv w:val="1"/>
      <w:marLeft w:val="0"/>
      <w:marRight w:val="0"/>
      <w:marTop w:val="0"/>
      <w:marBottom w:val="0"/>
      <w:divBdr>
        <w:top w:val="none" w:sz="0" w:space="0" w:color="auto"/>
        <w:left w:val="none" w:sz="0" w:space="0" w:color="auto"/>
        <w:bottom w:val="none" w:sz="0" w:space="0" w:color="auto"/>
        <w:right w:val="none" w:sz="0" w:space="0" w:color="auto"/>
      </w:divBdr>
    </w:div>
    <w:div w:id="845821789">
      <w:bodyDiv w:val="1"/>
      <w:marLeft w:val="0"/>
      <w:marRight w:val="0"/>
      <w:marTop w:val="0"/>
      <w:marBottom w:val="0"/>
      <w:divBdr>
        <w:top w:val="none" w:sz="0" w:space="0" w:color="auto"/>
        <w:left w:val="none" w:sz="0" w:space="0" w:color="auto"/>
        <w:bottom w:val="none" w:sz="0" w:space="0" w:color="auto"/>
        <w:right w:val="none" w:sz="0" w:space="0" w:color="auto"/>
      </w:divBdr>
    </w:div>
    <w:div w:id="845901146">
      <w:bodyDiv w:val="1"/>
      <w:marLeft w:val="0"/>
      <w:marRight w:val="0"/>
      <w:marTop w:val="0"/>
      <w:marBottom w:val="0"/>
      <w:divBdr>
        <w:top w:val="none" w:sz="0" w:space="0" w:color="auto"/>
        <w:left w:val="none" w:sz="0" w:space="0" w:color="auto"/>
        <w:bottom w:val="none" w:sz="0" w:space="0" w:color="auto"/>
        <w:right w:val="none" w:sz="0" w:space="0" w:color="auto"/>
      </w:divBdr>
    </w:div>
    <w:div w:id="859704847">
      <w:bodyDiv w:val="1"/>
      <w:marLeft w:val="0"/>
      <w:marRight w:val="0"/>
      <w:marTop w:val="0"/>
      <w:marBottom w:val="0"/>
      <w:divBdr>
        <w:top w:val="none" w:sz="0" w:space="0" w:color="auto"/>
        <w:left w:val="none" w:sz="0" w:space="0" w:color="auto"/>
        <w:bottom w:val="none" w:sz="0" w:space="0" w:color="auto"/>
        <w:right w:val="none" w:sz="0" w:space="0" w:color="auto"/>
      </w:divBdr>
    </w:div>
    <w:div w:id="859853928">
      <w:bodyDiv w:val="1"/>
      <w:marLeft w:val="0"/>
      <w:marRight w:val="0"/>
      <w:marTop w:val="0"/>
      <w:marBottom w:val="0"/>
      <w:divBdr>
        <w:top w:val="none" w:sz="0" w:space="0" w:color="auto"/>
        <w:left w:val="none" w:sz="0" w:space="0" w:color="auto"/>
        <w:bottom w:val="none" w:sz="0" w:space="0" w:color="auto"/>
        <w:right w:val="none" w:sz="0" w:space="0" w:color="auto"/>
      </w:divBdr>
    </w:div>
    <w:div w:id="862937265">
      <w:bodyDiv w:val="1"/>
      <w:marLeft w:val="0"/>
      <w:marRight w:val="0"/>
      <w:marTop w:val="0"/>
      <w:marBottom w:val="0"/>
      <w:divBdr>
        <w:top w:val="none" w:sz="0" w:space="0" w:color="auto"/>
        <w:left w:val="none" w:sz="0" w:space="0" w:color="auto"/>
        <w:bottom w:val="none" w:sz="0" w:space="0" w:color="auto"/>
        <w:right w:val="none" w:sz="0" w:space="0" w:color="auto"/>
      </w:divBdr>
      <w:divsChild>
        <w:div w:id="257176761">
          <w:marLeft w:val="0"/>
          <w:marRight w:val="0"/>
          <w:marTop w:val="0"/>
          <w:marBottom w:val="0"/>
          <w:divBdr>
            <w:top w:val="none" w:sz="0" w:space="0" w:color="auto"/>
            <w:left w:val="none" w:sz="0" w:space="0" w:color="auto"/>
            <w:bottom w:val="none" w:sz="0" w:space="0" w:color="auto"/>
            <w:right w:val="none" w:sz="0" w:space="0" w:color="auto"/>
          </w:divBdr>
          <w:divsChild>
            <w:div w:id="1905143865">
              <w:marLeft w:val="0"/>
              <w:marRight w:val="0"/>
              <w:marTop w:val="0"/>
              <w:marBottom w:val="0"/>
              <w:divBdr>
                <w:top w:val="none" w:sz="0" w:space="0" w:color="auto"/>
                <w:left w:val="none" w:sz="0" w:space="0" w:color="auto"/>
                <w:bottom w:val="none" w:sz="0" w:space="0" w:color="auto"/>
                <w:right w:val="none" w:sz="0" w:space="0" w:color="auto"/>
              </w:divBdr>
              <w:divsChild>
                <w:div w:id="1324626780">
                  <w:marLeft w:val="0"/>
                  <w:marRight w:val="0"/>
                  <w:marTop w:val="0"/>
                  <w:marBottom w:val="0"/>
                  <w:divBdr>
                    <w:top w:val="none" w:sz="0" w:space="0" w:color="auto"/>
                    <w:left w:val="none" w:sz="0" w:space="0" w:color="auto"/>
                    <w:bottom w:val="none" w:sz="0" w:space="0" w:color="auto"/>
                    <w:right w:val="none" w:sz="0" w:space="0" w:color="auto"/>
                  </w:divBdr>
                  <w:divsChild>
                    <w:div w:id="174641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320831">
      <w:bodyDiv w:val="1"/>
      <w:marLeft w:val="0"/>
      <w:marRight w:val="0"/>
      <w:marTop w:val="0"/>
      <w:marBottom w:val="0"/>
      <w:divBdr>
        <w:top w:val="none" w:sz="0" w:space="0" w:color="auto"/>
        <w:left w:val="none" w:sz="0" w:space="0" w:color="auto"/>
        <w:bottom w:val="none" w:sz="0" w:space="0" w:color="auto"/>
        <w:right w:val="none" w:sz="0" w:space="0" w:color="auto"/>
      </w:divBdr>
    </w:div>
    <w:div w:id="864437871">
      <w:bodyDiv w:val="1"/>
      <w:marLeft w:val="0"/>
      <w:marRight w:val="0"/>
      <w:marTop w:val="0"/>
      <w:marBottom w:val="0"/>
      <w:divBdr>
        <w:top w:val="none" w:sz="0" w:space="0" w:color="auto"/>
        <w:left w:val="none" w:sz="0" w:space="0" w:color="auto"/>
        <w:bottom w:val="none" w:sz="0" w:space="0" w:color="auto"/>
        <w:right w:val="none" w:sz="0" w:space="0" w:color="auto"/>
      </w:divBdr>
    </w:div>
    <w:div w:id="866337997">
      <w:bodyDiv w:val="1"/>
      <w:marLeft w:val="0"/>
      <w:marRight w:val="0"/>
      <w:marTop w:val="0"/>
      <w:marBottom w:val="0"/>
      <w:divBdr>
        <w:top w:val="none" w:sz="0" w:space="0" w:color="auto"/>
        <w:left w:val="none" w:sz="0" w:space="0" w:color="auto"/>
        <w:bottom w:val="none" w:sz="0" w:space="0" w:color="auto"/>
        <w:right w:val="none" w:sz="0" w:space="0" w:color="auto"/>
      </w:divBdr>
    </w:div>
    <w:div w:id="867987326">
      <w:bodyDiv w:val="1"/>
      <w:marLeft w:val="0"/>
      <w:marRight w:val="0"/>
      <w:marTop w:val="0"/>
      <w:marBottom w:val="0"/>
      <w:divBdr>
        <w:top w:val="none" w:sz="0" w:space="0" w:color="auto"/>
        <w:left w:val="none" w:sz="0" w:space="0" w:color="auto"/>
        <w:bottom w:val="none" w:sz="0" w:space="0" w:color="auto"/>
        <w:right w:val="none" w:sz="0" w:space="0" w:color="auto"/>
      </w:divBdr>
    </w:div>
    <w:div w:id="868418895">
      <w:bodyDiv w:val="1"/>
      <w:marLeft w:val="0"/>
      <w:marRight w:val="0"/>
      <w:marTop w:val="0"/>
      <w:marBottom w:val="0"/>
      <w:divBdr>
        <w:top w:val="none" w:sz="0" w:space="0" w:color="auto"/>
        <w:left w:val="none" w:sz="0" w:space="0" w:color="auto"/>
        <w:bottom w:val="none" w:sz="0" w:space="0" w:color="auto"/>
        <w:right w:val="none" w:sz="0" w:space="0" w:color="auto"/>
      </w:divBdr>
    </w:div>
    <w:div w:id="871648814">
      <w:bodyDiv w:val="1"/>
      <w:marLeft w:val="0"/>
      <w:marRight w:val="0"/>
      <w:marTop w:val="0"/>
      <w:marBottom w:val="0"/>
      <w:divBdr>
        <w:top w:val="none" w:sz="0" w:space="0" w:color="auto"/>
        <w:left w:val="none" w:sz="0" w:space="0" w:color="auto"/>
        <w:bottom w:val="none" w:sz="0" w:space="0" w:color="auto"/>
        <w:right w:val="none" w:sz="0" w:space="0" w:color="auto"/>
      </w:divBdr>
    </w:div>
    <w:div w:id="872425568">
      <w:bodyDiv w:val="1"/>
      <w:marLeft w:val="0"/>
      <w:marRight w:val="0"/>
      <w:marTop w:val="0"/>
      <w:marBottom w:val="0"/>
      <w:divBdr>
        <w:top w:val="none" w:sz="0" w:space="0" w:color="auto"/>
        <w:left w:val="none" w:sz="0" w:space="0" w:color="auto"/>
        <w:bottom w:val="none" w:sz="0" w:space="0" w:color="auto"/>
        <w:right w:val="none" w:sz="0" w:space="0" w:color="auto"/>
      </w:divBdr>
    </w:div>
    <w:div w:id="875309460">
      <w:bodyDiv w:val="1"/>
      <w:marLeft w:val="0"/>
      <w:marRight w:val="0"/>
      <w:marTop w:val="0"/>
      <w:marBottom w:val="0"/>
      <w:divBdr>
        <w:top w:val="none" w:sz="0" w:space="0" w:color="auto"/>
        <w:left w:val="none" w:sz="0" w:space="0" w:color="auto"/>
        <w:bottom w:val="none" w:sz="0" w:space="0" w:color="auto"/>
        <w:right w:val="none" w:sz="0" w:space="0" w:color="auto"/>
      </w:divBdr>
    </w:div>
    <w:div w:id="876889456">
      <w:bodyDiv w:val="1"/>
      <w:marLeft w:val="0"/>
      <w:marRight w:val="0"/>
      <w:marTop w:val="0"/>
      <w:marBottom w:val="0"/>
      <w:divBdr>
        <w:top w:val="none" w:sz="0" w:space="0" w:color="auto"/>
        <w:left w:val="none" w:sz="0" w:space="0" w:color="auto"/>
        <w:bottom w:val="none" w:sz="0" w:space="0" w:color="auto"/>
        <w:right w:val="none" w:sz="0" w:space="0" w:color="auto"/>
      </w:divBdr>
    </w:div>
    <w:div w:id="886179698">
      <w:bodyDiv w:val="1"/>
      <w:marLeft w:val="0"/>
      <w:marRight w:val="0"/>
      <w:marTop w:val="0"/>
      <w:marBottom w:val="0"/>
      <w:divBdr>
        <w:top w:val="none" w:sz="0" w:space="0" w:color="auto"/>
        <w:left w:val="none" w:sz="0" w:space="0" w:color="auto"/>
        <w:bottom w:val="none" w:sz="0" w:space="0" w:color="auto"/>
        <w:right w:val="none" w:sz="0" w:space="0" w:color="auto"/>
      </w:divBdr>
    </w:div>
    <w:div w:id="893738630">
      <w:bodyDiv w:val="1"/>
      <w:marLeft w:val="0"/>
      <w:marRight w:val="0"/>
      <w:marTop w:val="0"/>
      <w:marBottom w:val="0"/>
      <w:divBdr>
        <w:top w:val="none" w:sz="0" w:space="0" w:color="auto"/>
        <w:left w:val="none" w:sz="0" w:space="0" w:color="auto"/>
        <w:bottom w:val="none" w:sz="0" w:space="0" w:color="auto"/>
        <w:right w:val="none" w:sz="0" w:space="0" w:color="auto"/>
      </w:divBdr>
    </w:div>
    <w:div w:id="894312973">
      <w:bodyDiv w:val="1"/>
      <w:marLeft w:val="0"/>
      <w:marRight w:val="0"/>
      <w:marTop w:val="0"/>
      <w:marBottom w:val="0"/>
      <w:divBdr>
        <w:top w:val="none" w:sz="0" w:space="0" w:color="auto"/>
        <w:left w:val="none" w:sz="0" w:space="0" w:color="auto"/>
        <w:bottom w:val="none" w:sz="0" w:space="0" w:color="auto"/>
        <w:right w:val="none" w:sz="0" w:space="0" w:color="auto"/>
      </w:divBdr>
      <w:divsChild>
        <w:div w:id="2018146931">
          <w:marLeft w:val="0"/>
          <w:marRight w:val="0"/>
          <w:marTop w:val="0"/>
          <w:marBottom w:val="0"/>
          <w:divBdr>
            <w:top w:val="none" w:sz="0" w:space="0" w:color="auto"/>
            <w:left w:val="none" w:sz="0" w:space="0" w:color="auto"/>
            <w:bottom w:val="none" w:sz="0" w:space="0" w:color="auto"/>
            <w:right w:val="none" w:sz="0" w:space="0" w:color="auto"/>
          </w:divBdr>
          <w:divsChild>
            <w:div w:id="180625784">
              <w:marLeft w:val="0"/>
              <w:marRight w:val="0"/>
              <w:marTop w:val="0"/>
              <w:marBottom w:val="0"/>
              <w:divBdr>
                <w:top w:val="none" w:sz="0" w:space="0" w:color="auto"/>
                <w:left w:val="none" w:sz="0" w:space="0" w:color="auto"/>
                <w:bottom w:val="none" w:sz="0" w:space="0" w:color="auto"/>
                <w:right w:val="none" w:sz="0" w:space="0" w:color="auto"/>
              </w:divBdr>
              <w:divsChild>
                <w:div w:id="195625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630366">
      <w:bodyDiv w:val="1"/>
      <w:marLeft w:val="0"/>
      <w:marRight w:val="0"/>
      <w:marTop w:val="0"/>
      <w:marBottom w:val="0"/>
      <w:divBdr>
        <w:top w:val="none" w:sz="0" w:space="0" w:color="auto"/>
        <w:left w:val="none" w:sz="0" w:space="0" w:color="auto"/>
        <w:bottom w:val="none" w:sz="0" w:space="0" w:color="auto"/>
        <w:right w:val="none" w:sz="0" w:space="0" w:color="auto"/>
      </w:divBdr>
      <w:divsChild>
        <w:div w:id="1112944244">
          <w:marLeft w:val="0"/>
          <w:marRight w:val="0"/>
          <w:marTop w:val="0"/>
          <w:marBottom w:val="0"/>
          <w:divBdr>
            <w:top w:val="single" w:sz="2" w:space="0" w:color="auto"/>
            <w:left w:val="single" w:sz="2" w:space="0" w:color="auto"/>
            <w:bottom w:val="single" w:sz="6" w:space="0" w:color="auto"/>
            <w:right w:val="single" w:sz="2" w:space="0" w:color="auto"/>
          </w:divBdr>
          <w:divsChild>
            <w:div w:id="1648783650">
              <w:marLeft w:val="0"/>
              <w:marRight w:val="0"/>
              <w:marTop w:val="100"/>
              <w:marBottom w:val="100"/>
              <w:divBdr>
                <w:top w:val="single" w:sz="2" w:space="0" w:color="D9D9E3"/>
                <w:left w:val="single" w:sz="2" w:space="0" w:color="D9D9E3"/>
                <w:bottom w:val="single" w:sz="2" w:space="0" w:color="D9D9E3"/>
                <w:right w:val="single" w:sz="2" w:space="0" w:color="D9D9E3"/>
              </w:divBdr>
              <w:divsChild>
                <w:div w:id="197351686">
                  <w:marLeft w:val="0"/>
                  <w:marRight w:val="0"/>
                  <w:marTop w:val="0"/>
                  <w:marBottom w:val="0"/>
                  <w:divBdr>
                    <w:top w:val="single" w:sz="2" w:space="0" w:color="D9D9E3"/>
                    <w:left w:val="single" w:sz="2" w:space="0" w:color="D9D9E3"/>
                    <w:bottom w:val="single" w:sz="2" w:space="0" w:color="D9D9E3"/>
                    <w:right w:val="single" w:sz="2" w:space="0" w:color="D9D9E3"/>
                  </w:divBdr>
                  <w:divsChild>
                    <w:div w:id="248778176">
                      <w:marLeft w:val="0"/>
                      <w:marRight w:val="0"/>
                      <w:marTop w:val="0"/>
                      <w:marBottom w:val="0"/>
                      <w:divBdr>
                        <w:top w:val="single" w:sz="2" w:space="0" w:color="D9D9E3"/>
                        <w:left w:val="single" w:sz="2" w:space="0" w:color="D9D9E3"/>
                        <w:bottom w:val="single" w:sz="2" w:space="0" w:color="D9D9E3"/>
                        <w:right w:val="single" w:sz="2" w:space="0" w:color="D9D9E3"/>
                      </w:divBdr>
                      <w:divsChild>
                        <w:div w:id="1995720322">
                          <w:marLeft w:val="0"/>
                          <w:marRight w:val="0"/>
                          <w:marTop w:val="0"/>
                          <w:marBottom w:val="0"/>
                          <w:divBdr>
                            <w:top w:val="single" w:sz="2" w:space="0" w:color="D9D9E3"/>
                            <w:left w:val="single" w:sz="2" w:space="0" w:color="D9D9E3"/>
                            <w:bottom w:val="single" w:sz="2" w:space="0" w:color="D9D9E3"/>
                            <w:right w:val="single" w:sz="2" w:space="0" w:color="D9D9E3"/>
                          </w:divBdr>
                          <w:divsChild>
                            <w:div w:id="274287484">
                              <w:marLeft w:val="0"/>
                              <w:marRight w:val="0"/>
                              <w:marTop w:val="0"/>
                              <w:marBottom w:val="0"/>
                              <w:divBdr>
                                <w:top w:val="single" w:sz="2" w:space="0" w:color="D9D9E3"/>
                                <w:left w:val="single" w:sz="2" w:space="0" w:color="D9D9E3"/>
                                <w:bottom w:val="single" w:sz="2" w:space="0" w:color="D9D9E3"/>
                                <w:right w:val="single" w:sz="2" w:space="0" w:color="D9D9E3"/>
                              </w:divBdr>
                              <w:divsChild>
                                <w:div w:id="825121725">
                                  <w:marLeft w:val="0"/>
                                  <w:marRight w:val="0"/>
                                  <w:marTop w:val="0"/>
                                  <w:marBottom w:val="0"/>
                                  <w:divBdr>
                                    <w:top w:val="single" w:sz="2" w:space="0" w:color="D9D9E3"/>
                                    <w:left w:val="single" w:sz="2" w:space="0" w:color="D9D9E3"/>
                                    <w:bottom w:val="single" w:sz="2" w:space="0" w:color="D9D9E3"/>
                                    <w:right w:val="single" w:sz="2" w:space="0" w:color="D9D9E3"/>
                                  </w:divBdr>
                                  <w:divsChild>
                                    <w:div w:id="14471943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00336226">
      <w:bodyDiv w:val="1"/>
      <w:marLeft w:val="0"/>
      <w:marRight w:val="0"/>
      <w:marTop w:val="0"/>
      <w:marBottom w:val="0"/>
      <w:divBdr>
        <w:top w:val="none" w:sz="0" w:space="0" w:color="auto"/>
        <w:left w:val="none" w:sz="0" w:space="0" w:color="auto"/>
        <w:bottom w:val="none" w:sz="0" w:space="0" w:color="auto"/>
        <w:right w:val="none" w:sz="0" w:space="0" w:color="auto"/>
      </w:divBdr>
    </w:div>
    <w:div w:id="903947705">
      <w:bodyDiv w:val="1"/>
      <w:marLeft w:val="0"/>
      <w:marRight w:val="0"/>
      <w:marTop w:val="0"/>
      <w:marBottom w:val="0"/>
      <w:divBdr>
        <w:top w:val="none" w:sz="0" w:space="0" w:color="auto"/>
        <w:left w:val="none" w:sz="0" w:space="0" w:color="auto"/>
        <w:bottom w:val="none" w:sz="0" w:space="0" w:color="auto"/>
        <w:right w:val="none" w:sz="0" w:space="0" w:color="auto"/>
      </w:divBdr>
    </w:div>
    <w:div w:id="905188735">
      <w:bodyDiv w:val="1"/>
      <w:marLeft w:val="0"/>
      <w:marRight w:val="0"/>
      <w:marTop w:val="0"/>
      <w:marBottom w:val="0"/>
      <w:divBdr>
        <w:top w:val="none" w:sz="0" w:space="0" w:color="auto"/>
        <w:left w:val="none" w:sz="0" w:space="0" w:color="auto"/>
        <w:bottom w:val="none" w:sz="0" w:space="0" w:color="auto"/>
        <w:right w:val="none" w:sz="0" w:space="0" w:color="auto"/>
      </w:divBdr>
    </w:div>
    <w:div w:id="905457901">
      <w:bodyDiv w:val="1"/>
      <w:marLeft w:val="0"/>
      <w:marRight w:val="0"/>
      <w:marTop w:val="0"/>
      <w:marBottom w:val="0"/>
      <w:divBdr>
        <w:top w:val="none" w:sz="0" w:space="0" w:color="auto"/>
        <w:left w:val="none" w:sz="0" w:space="0" w:color="auto"/>
        <w:bottom w:val="none" w:sz="0" w:space="0" w:color="auto"/>
        <w:right w:val="none" w:sz="0" w:space="0" w:color="auto"/>
      </w:divBdr>
    </w:div>
    <w:div w:id="907497122">
      <w:bodyDiv w:val="1"/>
      <w:marLeft w:val="0"/>
      <w:marRight w:val="0"/>
      <w:marTop w:val="0"/>
      <w:marBottom w:val="0"/>
      <w:divBdr>
        <w:top w:val="none" w:sz="0" w:space="0" w:color="auto"/>
        <w:left w:val="none" w:sz="0" w:space="0" w:color="auto"/>
        <w:bottom w:val="none" w:sz="0" w:space="0" w:color="auto"/>
        <w:right w:val="none" w:sz="0" w:space="0" w:color="auto"/>
      </w:divBdr>
    </w:div>
    <w:div w:id="916591180">
      <w:bodyDiv w:val="1"/>
      <w:marLeft w:val="0"/>
      <w:marRight w:val="0"/>
      <w:marTop w:val="0"/>
      <w:marBottom w:val="0"/>
      <w:divBdr>
        <w:top w:val="none" w:sz="0" w:space="0" w:color="auto"/>
        <w:left w:val="none" w:sz="0" w:space="0" w:color="auto"/>
        <w:bottom w:val="none" w:sz="0" w:space="0" w:color="auto"/>
        <w:right w:val="none" w:sz="0" w:space="0" w:color="auto"/>
      </w:divBdr>
    </w:div>
    <w:div w:id="919027854">
      <w:bodyDiv w:val="1"/>
      <w:marLeft w:val="0"/>
      <w:marRight w:val="0"/>
      <w:marTop w:val="0"/>
      <w:marBottom w:val="0"/>
      <w:divBdr>
        <w:top w:val="none" w:sz="0" w:space="0" w:color="auto"/>
        <w:left w:val="none" w:sz="0" w:space="0" w:color="auto"/>
        <w:bottom w:val="none" w:sz="0" w:space="0" w:color="auto"/>
        <w:right w:val="none" w:sz="0" w:space="0" w:color="auto"/>
      </w:divBdr>
    </w:div>
    <w:div w:id="925577255">
      <w:bodyDiv w:val="1"/>
      <w:marLeft w:val="0"/>
      <w:marRight w:val="0"/>
      <w:marTop w:val="0"/>
      <w:marBottom w:val="0"/>
      <w:divBdr>
        <w:top w:val="none" w:sz="0" w:space="0" w:color="auto"/>
        <w:left w:val="none" w:sz="0" w:space="0" w:color="auto"/>
        <w:bottom w:val="none" w:sz="0" w:space="0" w:color="auto"/>
        <w:right w:val="none" w:sz="0" w:space="0" w:color="auto"/>
      </w:divBdr>
    </w:div>
    <w:div w:id="928386191">
      <w:bodyDiv w:val="1"/>
      <w:marLeft w:val="0"/>
      <w:marRight w:val="0"/>
      <w:marTop w:val="0"/>
      <w:marBottom w:val="0"/>
      <w:divBdr>
        <w:top w:val="none" w:sz="0" w:space="0" w:color="auto"/>
        <w:left w:val="none" w:sz="0" w:space="0" w:color="auto"/>
        <w:bottom w:val="none" w:sz="0" w:space="0" w:color="auto"/>
        <w:right w:val="none" w:sz="0" w:space="0" w:color="auto"/>
      </w:divBdr>
    </w:div>
    <w:div w:id="930700820">
      <w:bodyDiv w:val="1"/>
      <w:marLeft w:val="0"/>
      <w:marRight w:val="0"/>
      <w:marTop w:val="0"/>
      <w:marBottom w:val="0"/>
      <w:divBdr>
        <w:top w:val="none" w:sz="0" w:space="0" w:color="auto"/>
        <w:left w:val="none" w:sz="0" w:space="0" w:color="auto"/>
        <w:bottom w:val="none" w:sz="0" w:space="0" w:color="auto"/>
        <w:right w:val="none" w:sz="0" w:space="0" w:color="auto"/>
      </w:divBdr>
    </w:div>
    <w:div w:id="932084924">
      <w:bodyDiv w:val="1"/>
      <w:marLeft w:val="0"/>
      <w:marRight w:val="0"/>
      <w:marTop w:val="0"/>
      <w:marBottom w:val="0"/>
      <w:divBdr>
        <w:top w:val="none" w:sz="0" w:space="0" w:color="auto"/>
        <w:left w:val="none" w:sz="0" w:space="0" w:color="auto"/>
        <w:bottom w:val="none" w:sz="0" w:space="0" w:color="auto"/>
        <w:right w:val="none" w:sz="0" w:space="0" w:color="auto"/>
      </w:divBdr>
    </w:div>
    <w:div w:id="934287193">
      <w:bodyDiv w:val="1"/>
      <w:marLeft w:val="0"/>
      <w:marRight w:val="0"/>
      <w:marTop w:val="0"/>
      <w:marBottom w:val="0"/>
      <w:divBdr>
        <w:top w:val="none" w:sz="0" w:space="0" w:color="auto"/>
        <w:left w:val="none" w:sz="0" w:space="0" w:color="auto"/>
        <w:bottom w:val="none" w:sz="0" w:space="0" w:color="auto"/>
        <w:right w:val="none" w:sz="0" w:space="0" w:color="auto"/>
      </w:divBdr>
    </w:div>
    <w:div w:id="935939627">
      <w:bodyDiv w:val="1"/>
      <w:marLeft w:val="0"/>
      <w:marRight w:val="0"/>
      <w:marTop w:val="0"/>
      <w:marBottom w:val="0"/>
      <w:divBdr>
        <w:top w:val="none" w:sz="0" w:space="0" w:color="auto"/>
        <w:left w:val="none" w:sz="0" w:space="0" w:color="auto"/>
        <w:bottom w:val="none" w:sz="0" w:space="0" w:color="auto"/>
        <w:right w:val="none" w:sz="0" w:space="0" w:color="auto"/>
      </w:divBdr>
    </w:div>
    <w:div w:id="937173310">
      <w:bodyDiv w:val="1"/>
      <w:marLeft w:val="0"/>
      <w:marRight w:val="0"/>
      <w:marTop w:val="0"/>
      <w:marBottom w:val="0"/>
      <w:divBdr>
        <w:top w:val="none" w:sz="0" w:space="0" w:color="auto"/>
        <w:left w:val="none" w:sz="0" w:space="0" w:color="auto"/>
        <w:bottom w:val="none" w:sz="0" w:space="0" w:color="auto"/>
        <w:right w:val="none" w:sz="0" w:space="0" w:color="auto"/>
      </w:divBdr>
    </w:div>
    <w:div w:id="937717544">
      <w:bodyDiv w:val="1"/>
      <w:marLeft w:val="0"/>
      <w:marRight w:val="0"/>
      <w:marTop w:val="0"/>
      <w:marBottom w:val="0"/>
      <w:divBdr>
        <w:top w:val="none" w:sz="0" w:space="0" w:color="auto"/>
        <w:left w:val="none" w:sz="0" w:space="0" w:color="auto"/>
        <w:bottom w:val="none" w:sz="0" w:space="0" w:color="auto"/>
        <w:right w:val="none" w:sz="0" w:space="0" w:color="auto"/>
      </w:divBdr>
    </w:div>
    <w:div w:id="938686060">
      <w:bodyDiv w:val="1"/>
      <w:marLeft w:val="0"/>
      <w:marRight w:val="0"/>
      <w:marTop w:val="0"/>
      <w:marBottom w:val="0"/>
      <w:divBdr>
        <w:top w:val="none" w:sz="0" w:space="0" w:color="auto"/>
        <w:left w:val="none" w:sz="0" w:space="0" w:color="auto"/>
        <w:bottom w:val="none" w:sz="0" w:space="0" w:color="auto"/>
        <w:right w:val="none" w:sz="0" w:space="0" w:color="auto"/>
      </w:divBdr>
    </w:div>
    <w:div w:id="945964114">
      <w:bodyDiv w:val="1"/>
      <w:marLeft w:val="0"/>
      <w:marRight w:val="0"/>
      <w:marTop w:val="0"/>
      <w:marBottom w:val="0"/>
      <w:divBdr>
        <w:top w:val="none" w:sz="0" w:space="0" w:color="auto"/>
        <w:left w:val="none" w:sz="0" w:space="0" w:color="auto"/>
        <w:bottom w:val="none" w:sz="0" w:space="0" w:color="auto"/>
        <w:right w:val="none" w:sz="0" w:space="0" w:color="auto"/>
      </w:divBdr>
    </w:div>
    <w:div w:id="946080045">
      <w:bodyDiv w:val="1"/>
      <w:marLeft w:val="0"/>
      <w:marRight w:val="0"/>
      <w:marTop w:val="0"/>
      <w:marBottom w:val="0"/>
      <w:divBdr>
        <w:top w:val="none" w:sz="0" w:space="0" w:color="auto"/>
        <w:left w:val="none" w:sz="0" w:space="0" w:color="auto"/>
        <w:bottom w:val="none" w:sz="0" w:space="0" w:color="auto"/>
        <w:right w:val="none" w:sz="0" w:space="0" w:color="auto"/>
      </w:divBdr>
    </w:div>
    <w:div w:id="946277161">
      <w:bodyDiv w:val="1"/>
      <w:marLeft w:val="0"/>
      <w:marRight w:val="0"/>
      <w:marTop w:val="0"/>
      <w:marBottom w:val="0"/>
      <w:divBdr>
        <w:top w:val="none" w:sz="0" w:space="0" w:color="auto"/>
        <w:left w:val="none" w:sz="0" w:space="0" w:color="auto"/>
        <w:bottom w:val="none" w:sz="0" w:space="0" w:color="auto"/>
        <w:right w:val="none" w:sz="0" w:space="0" w:color="auto"/>
      </w:divBdr>
    </w:div>
    <w:div w:id="946616026">
      <w:bodyDiv w:val="1"/>
      <w:marLeft w:val="0"/>
      <w:marRight w:val="0"/>
      <w:marTop w:val="0"/>
      <w:marBottom w:val="0"/>
      <w:divBdr>
        <w:top w:val="none" w:sz="0" w:space="0" w:color="auto"/>
        <w:left w:val="none" w:sz="0" w:space="0" w:color="auto"/>
        <w:bottom w:val="none" w:sz="0" w:space="0" w:color="auto"/>
        <w:right w:val="none" w:sz="0" w:space="0" w:color="auto"/>
      </w:divBdr>
    </w:div>
    <w:div w:id="947545993">
      <w:bodyDiv w:val="1"/>
      <w:marLeft w:val="0"/>
      <w:marRight w:val="0"/>
      <w:marTop w:val="0"/>
      <w:marBottom w:val="0"/>
      <w:divBdr>
        <w:top w:val="none" w:sz="0" w:space="0" w:color="auto"/>
        <w:left w:val="none" w:sz="0" w:space="0" w:color="auto"/>
        <w:bottom w:val="none" w:sz="0" w:space="0" w:color="auto"/>
        <w:right w:val="none" w:sz="0" w:space="0" w:color="auto"/>
      </w:divBdr>
    </w:div>
    <w:div w:id="954217047">
      <w:bodyDiv w:val="1"/>
      <w:marLeft w:val="0"/>
      <w:marRight w:val="0"/>
      <w:marTop w:val="0"/>
      <w:marBottom w:val="0"/>
      <w:divBdr>
        <w:top w:val="none" w:sz="0" w:space="0" w:color="auto"/>
        <w:left w:val="none" w:sz="0" w:space="0" w:color="auto"/>
        <w:bottom w:val="none" w:sz="0" w:space="0" w:color="auto"/>
        <w:right w:val="none" w:sz="0" w:space="0" w:color="auto"/>
      </w:divBdr>
    </w:div>
    <w:div w:id="954944323">
      <w:bodyDiv w:val="1"/>
      <w:marLeft w:val="0"/>
      <w:marRight w:val="0"/>
      <w:marTop w:val="0"/>
      <w:marBottom w:val="0"/>
      <w:divBdr>
        <w:top w:val="none" w:sz="0" w:space="0" w:color="auto"/>
        <w:left w:val="none" w:sz="0" w:space="0" w:color="auto"/>
        <w:bottom w:val="none" w:sz="0" w:space="0" w:color="auto"/>
        <w:right w:val="none" w:sz="0" w:space="0" w:color="auto"/>
      </w:divBdr>
    </w:div>
    <w:div w:id="963269735">
      <w:bodyDiv w:val="1"/>
      <w:marLeft w:val="0"/>
      <w:marRight w:val="0"/>
      <w:marTop w:val="0"/>
      <w:marBottom w:val="0"/>
      <w:divBdr>
        <w:top w:val="none" w:sz="0" w:space="0" w:color="auto"/>
        <w:left w:val="none" w:sz="0" w:space="0" w:color="auto"/>
        <w:bottom w:val="none" w:sz="0" w:space="0" w:color="auto"/>
        <w:right w:val="none" w:sz="0" w:space="0" w:color="auto"/>
      </w:divBdr>
    </w:div>
    <w:div w:id="965693893">
      <w:bodyDiv w:val="1"/>
      <w:marLeft w:val="0"/>
      <w:marRight w:val="0"/>
      <w:marTop w:val="0"/>
      <w:marBottom w:val="0"/>
      <w:divBdr>
        <w:top w:val="none" w:sz="0" w:space="0" w:color="auto"/>
        <w:left w:val="none" w:sz="0" w:space="0" w:color="auto"/>
        <w:bottom w:val="none" w:sz="0" w:space="0" w:color="auto"/>
        <w:right w:val="none" w:sz="0" w:space="0" w:color="auto"/>
      </w:divBdr>
    </w:div>
    <w:div w:id="967275628">
      <w:bodyDiv w:val="1"/>
      <w:marLeft w:val="0"/>
      <w:marRight w:val="0"/>
      <w:marTop w:val="0"/>
      <w:marBottom w:val="0"/>
      <w:divBdr>
        <w:top w:val="none" w:sz="0" w:space="0" w:color="auto"/>
        <w:left w:val="none" w:sz="0" w:space="0" w:color="auto"/>
        <w:bottom w:val="none" w:sz="0" w:space="0" w:color="auto"/>
        <w:right w:val="none" w:sz="0" w:space="0" w:color="auto"/>
      </w:divBdr>
    </w:div>
    <w:div w:id="969557796">
      <w:bodyDiv w:val="1"/>
      <w:marLeft w:val="0"/>
      <w:marRight w:val="0"/>
      <w:marTop w:val="0"/>
      <w:marBottom w:val="0"/>
      <w:divBdr>
        <w:top w:val="none" w:sz="0" w:space="0" w:color="auto"/>
        <w:left w:val="none" w:sz="0" w:space="0" w:color="auto"/>
        <w:bottom w:val="none" w:sz="0" w:space="0" w:color="auto"/>
        <w:right w:val="none" w:sz="0" w:space="0" w:color="auto"/>
      </w:divBdr>
    </w:div>
    <w:div w:id="970094276">
      <w:bodyDiv w:val="1"/>
      <w:marLeft w:val="0"/>
      <w:marRight w:val="0"/>
      <w:marTop w:val="0"/>
      <w:marBottom w:val="0"/>
      <w:divBdr>
        <w:top w:val="none" w:sz="0" w:space="0" w:color="auto"/>
        <w:left w:val="none" w:sz="0" w:space="0" w:color="auto"/>
        <w:bottom w:val="none" w:sz="0" w:space="0" w:color="auto"/>
        <w:right w:val="none" w:sz="0" w:space="0" w:color="auto"/>
      </w:divBdr>
    </w:div>
    <w:div w:id="975064014">
      <w:bodyDiv w:val="1"/>
      <w:marLeft w:val="0"/>
      <w:marRight w:val="0"/>
      <w:marTop w:val="0"/>
      <w:marBottom w:val="0"/>
      <w:divBdr>
        <w:top w:val="none" w:sz="0" w:space="0" w:color="auto"/>
        <w:left w:val="none" w:sz="0" w:space="0" w:color="auto"/>
        <w:bottom w:val="none" w:sz="0" w:space="0" w:color="auto"/>
        <w:right w:val="none" w:sz="0" w:space="0" w:color="auto"/>
      </w:divBdr>
    </w:div>
    <w:div w:id="976841407">
      <w:bodyDiv w:val="1"/>
      <w:marLeft w:val="0"/>
      <w:marRight w:val="0"/>
      <w:marTop w:val="0"/>
      <w:marBottom w:val="0"/>
      <w:divBdr>
        <w:top w:val="none" w:sz="0" w:space="0" w:color="auto"/>
        <w:left w:val="none" w:sz="0" w:space="0" w:color="auto"/>
        <w:bottom w:val="none" w:sz="0" w:space="0" w:color="auto"/>
        <w:right w:val="none" w:sz="0" w:space="0" w:color="auto"/>
      </w:divBdr>
    </w:div>
    <w:div w:id="977225720">
      <w:bodyDiv w:val="1"/>
      <w:marLeft w:val="0"/>
      <w:marRight w:val="0"/>
      <w:marTop w:val="0"/>
      <w:marBottom w:val="0"/>
      <w:divBdr>
        <w:top w:val="none" w:sz="0" w:space="0" w:color="auto"/>
        <w:left w:val="none" w:sz="0" w:space="0" w:color="auto"/>
        <w:bottom w:val="none" w:sz="0" w:space="0" w:color="auto"/>
        <w:right w:val="none" w:sz="0" w:space="0" w:color="auto"/>
      </w:divBdr>
    </w:div>
    <w:div w:id="984049025">
      <w:bodyDiv w:val="1"/>
      <w:marLeft w:val="0"/>
      <w:marRight w:val="0"/>
      <w:marTop w:val="0"/>
      <w:marBottom w:val="0"/>
      <w:divBdr>
        <w:top w:val="none" w:sz="0" w:space="0" w:color="auto"/>
        <w:left w:val="none" w:sz="0" w:space="0" w:color="auto"/>
        <w:bottom w:val="none" w:sz="0" w:space="0" w:color="auto"/>
        <w:right w:val="none" w:sz="0" w:space="0" w:color="auto"/>
      </w:divBdr>
    </w:div>
    <w:div w:id="984747954">
      <w:bodyDiv w:val="1"/>
      <w:marLeft w:val="0"/>
      <w:marRight w:val="0"/>
      <w:marTop w:val="0"/>
      <w:marBottom w:val="0"/>
      <w:divBdr>
        <w:top w:val="none" w:sz="0" w:space="0" w:color="auto"/>
        <w:left w:val="none" w:sz="0" w:space="0" w:color="auto"/>
        <w:bottom w:val="none" w:sz="0" w:space="0" w:color="auto"/>
        <w:right w:val="none" w:sz="0" w:space="0" w:color="auto"/>
      </w:divBdr>
    </w:div>
    <w:div w:id="986975958">
      <w:bodyDiv w:val="1"/>
      <w:marLeft w:val="0"/>
      <w:marRight w:val="0"/>
      <w:marTop w:val="0"/>
      <w:marBottom w:val="0"/>
      <w:divBdr>
        <w:top w:val="none" w:sz="0" w:space="0" w:color="auto"/>
        <w:left w:val="none" w:sz="0" w:space="0" w:color="auto"/>
        <w:bottom w:val="none" w:sz="0" w:space="0" w:color="auto"/>
        <w:right w:val="none" w:sz="0" w:space="0" w:color="auto"/>
      </w:divBdr>
    </w:div>
    <w:div w:id="987825356">
      <w:bodyDiv w:val="1"/>
      <w:marLeft w:val="0"/>
      <w:marRight w:val="0"/>
      <w:marTop w:val="0"/>
      <w:marBottom w:val="0"/>
      <w:divBdr>
        <w:top w:val="none" w:sz="0" w:space="0" w:color="auto"/>
        <w:left w:val="none" w:sz="0" w:space="0" w:color="auto"/>
        <w:bottom w:val="none" w:sz="0" w:space="0" w:color="auto"/>
        <w:right w:val="none" w:sz="0" w:space="0" w:color="auto"/>
      </w:divBdr>
    </w:div>
    <w:div w:id="988359056">
      <w:bodyDiv w:val="1"/>
      <w:marLeft w:val="0"/>
      <w:marRight w:val="0"/>
      <w:marTop w:val="0"/>
      <w:marBottom w:val="0"/>
      <w:divBdr>
        <w:top w:val="none" w:sz="0" w:space="0" w:color="auto"/>
        <w:left w:val="none" w:sz="0" w:space="0" w:color="auto"/>
        <w:bottom w:val="none" w:sz="0" w:space="0" w:color="auto"/>
        <w:right w:val="none" w:sz="0" w:space="0" w:color="auto"/>
      </w:divBdr>
    </w:div>
    <w:div w:id="989989952">
      <w:bodyDiv w:val="1"/>
      <w:marLeft w:val="0"/>
      <w:marRight w:val="0"/>
      <w:marTop w:val="0"/>
      <w:marBottom w:val="0"/>
      <w:divBdr>
        <w:top w:val="none" w:sz="0" w:space="0" w:color="auto"/>
        <w:left w:val="none" w:sz="0" w:space="0" w:color="auto"/>
        <w:bottom w:val="none" w:sz="0" w:space="0" w:color="auto"/>
        <w:right w:val="none" w:sz="0" w:space="0" w:color="auto"/>
      </w:divBdr>
    </w:div>
    <w:div w:id="995035050">
      <w:bodyDiv w:val="1"/>
      <w:marLeft w:val="0"/>
      <w:marRight w:val="0"/>
      <w:marTop w:val="0"/>
      <w:marBottom w:val="0"/>
      <w:divBdr>
        <w:top w:val="none" w:sz="0" w:space="0" w:color="auto"/>
        <w:left w:val="none" w:sz="0" w:space="0" w:color="auto"/>
        <w:bottom w:val="none" w:sz="0" w:space="0" w:color="auto"/>
        <w:right w:val="none" w:sz="0" w:space="0" w:color="auto"/>
      </w:divBdr>
    </w:div>
    <w:div w:id="995189720">
      <w:bodyDiv w:val="1"/>
      <w:marLeft w:val="0"/>
      <w:marRight w:val="0"/>
      <w:marTop w:val="0"/>
      <w:marBottom w:val="0"/>
      <w:divBdr>
        <w:top w:val="none" w:sz="0" w:space="0" w:color="auto"/>
        <w:left w:val="none" w:sz="0" w:space="0" w:color="auto"/>
        <w:bottom w:val="none" w:sz="0" w:space="0" w:color="auto"/>
        <w:right w:val="none" w:sz="0" w:space="0" w:color="auto"/>
      </w:divBdr>
    </w:div>
    <w:div w:id="998532371">
      <w:bodyDiv w:val="1"/>
      <w:marLeft w:val="0"/>
      <w:marRight w:val="0"/>
      <w:marTop w:val="0"/>
      <w:marBottom w:val="0"/>
      <w:divBdr>
        <w:top w:val="none" w:sz="0" w:space="0" w:color="auto"/>
        <w:left w:val="none" w:sz="0" w:space="0" w:color="auto"/>
        <w:bottom w:val="none" w:sz="0" w:space="0" w:color="auto"/>
        <w:right w:val="none" w:sz="0" w:space="0" w:color="auto"/>
      </w:divBdr>
      <w:divsChild>
        <w:div w:id="953942678">
          <w:marLeft w:val="-720"/>
          <w:marRight w:val="0"/>
          <w:marTop w:val="0"/>
          <w:marBottom w:val="0"/>
          <w:divBdr>
            <w:top w:val="none" w:sz="0" w:space="0" w:color="auto"/>
            <w:left w:val="none" w:sz="0" w:space="0" w:color="auto"/>
            <w:bottom w:val="none" w:sz="0" w:space="0" w:color="auto"/>
            <w:right w:val="none" w:sz="0" w:space="0" w:color="auto"/>
          </w:divBdr>
        </w:div>
      </w:divsChild>
    </w:div>
    <w:div w:id="1004479761">
      <w:bodyDiv w:val="1"/>
      <w:marLeft w:val="0"/>
      <w:marRight w:val="0"/>
      <w:marTop w:val="0"/>
      <w:marBottom w:val="0"/>
      <w:divBdr>
        <w:top w:val="none" w:sz="0" w:space="0" w:color="auto"/>
        <w:left w:val="none" w:sz="0" w:space="0" w:color="auto"/>
        <w:bottom w:val="none" w:sz="0" w:space="0" w:color="auto"/>
        <w:right w:val="none" w:sz="0" w:space="0" w:color="auto"/>
      </w:divBdr>
      <w:divsChild>
        <w:div w:id="229509212">
          <w:marLeft w:val="0"/>
          <w:marRight w:val="0"/>
          <w:marTop w:val="0"/>
          <w:marBottom w:val="0"/>
          <w:divBdr>
            <w:top w:val="none" w:sz="0" w:space="0" w:color="auto"/>
            <w:left w:val="none" w:sz="0" w:space="0" w:color="auto"/>
            <w:bottom w:val="none" w:sz="0" w:space="0" w:color="auto"/>
            <w:right w:val="none" w:sz="0" w:space="0" w:color="auto"/>
          </w:divBdr>
          <w:divsChild>
            <w:div w:id="1489713560">
              <w:marLeft w:val="0"/>
              <w:marRight w:val="0"/>
              <w:marTop w:val="0"/>
              <w:marBottom w:val="0"/>
              <w:divBdr>
                <w:top w:val="none" w:sz="0" w:space="0" w:color="auto"/>
                <w:left w:val="none" w:sz="0" w:space="0" w:color="auto"/>
                <w:bottom w:val="none" w:sz="0" w:space="0" w:color="auto"/>
                <w:right w:val="none" w:sz="0" w:space="0" w:color="auto"/>
              </w:divBdr>
              <w:divsChild>
                <w:div w:id="25972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45665">
      <w:bodyDiv w:val="1"/>
      <w:marLeft w:val="0"/>
      <w:marRight w:val="0"/>
      <w:marTop w:val="0"/>
      <w:marBottom w:val="0"/>
      <w:divBdr>
        <w:top w:val="none" w:sz="0" w:space="0" w:color="auto"/>
        <w:left w:val="none" w:sz="0" w:space="0" w:color="auto"/>
        <w:bottom w:val="none" w:sz="0" w:space="0" w:color="auto"/>
        <w:right w:val="none" w:sz="0" w:space="0" w:color="auto"/>
      </w:divBdr>
      <w:divsChild>
        <w:div w:id="67576416">
          <w:marLeft w:val="0"/>
          <w:marRight w:val="0"/>
          <w:marTop w:val="0"/>
          <w:marBottom w:val="0"/>
          <w:divBdr>
            <w:top w:val="none" w:sz="0" w:space="0" w:color="auto"/>
            <w:left w:val="none" w:sz="0" w:space="0" w:color="auto"/>
            <w:bottom w:val="none" w:sz="0" w:space="0" w:color="auto"/>
            <w:right w:val="none" w:sz="0" w:space="0" w:color="auto"/>
          </w:divBdr>
          <w:divsChild>
            <w:div w:id="1588952680">
              <w:marLeft w:val="0"/>
              <w:marRight w:val="0"/>
              <w:marTop w:val="0"/>
              <w:marBottom w:val="0"/>
              <w:divBdr>
                <w:top w:val="none" w:sz="0" w:space="0" w:color="auto"/>
                <w:left w:val="none" w:sz="0" w:space="0" w:color="auto"/>
                <w:bottom w:val="none" w:sz="0" w:space="0" w:color="auto"/>
                <w:right w:val="none" w:sz="0" w:space="0" w:color="auto"/>
              </w:divBdr>
              <w:divsChild>
                <w:div w:id="900359748">
                  <w:marLeft w:val="0"/>
                  <w:marRight w:val="0"/>
                  <w:marTop w:val="0"/>
                  <w:marBottom w:val="0"/>
                  <w:divBdr>
                    <w:top w:val="none" w:sz="0" w:space="0" w:color="auto"/>
                    <w:left w:val="none" w:sz="0" w:space="0" w:color="auto"/>
                    <w:bottom w:val="none" w:sz="0" w:space="0" w:color="auto"/>
                    <w:right w:val="none" w:sz="0" w:space="0" w:color="auto"/>
                  </w:divBdr>
                  <w:divsChild>
                    <w:div w:id="124664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633228">
      <w:bodyDiv w:val="1"/>
      <w:marLeft w:val="0"/>
      <w:marRight w:val="0"/>
      <w:marTop w:val="0"/>
      <w:marBottom w:val="0"/>
      <w:divBdr>
        <w:top w:val="none" w:sz="0" w:space="0" w:color="auto"/>
        <w:left w:val="none" w:sz="0" w:space="0" w:color="auto"/>
        <w:bottom w:val="none" w:sz="0" w:space="0" w:color="auto"/>
        <w:right w:val="none" w:sz="0" w:space="0" w:color="auto"/>
      </w:divBdr>
      <w:divsChild>
        <w:div w:id="1605070447">
          <w:marLeft w:val="0"/>
          <w:marRight w:val="0"/>
          <w:marTop w:val="0"/>
          <w:marBottom w:val="0"/>
          <w:divBdr>
            <w:top w:val="none" w:sz="0" w:space="0" w:color="auto"/>
            <w:left w:val="none" w:sz="0" w:space="0" w:color="auto"/>
            <w:bottom w:val="none" w:sz="0" w:space="0" w:color="auto"/>
            <w:right w:val="none" w:sz="0" w:space="0" w:color="auto"/>
          </w:divBdr>
          <w:divsChild>
            <w:div w:id="1690252371">
              <w:marLeft w:val="0"/>
              <w:marRight w:val="0"/>
              <w:marTop w:val="0"/>
              <w:marBottom w:val="0"/>
              <w:divBdr>
                <w:top w:val="none" w:sz="0" w:space="0" w:color="auto"/>
                <w:left w:val="none" w:sz="0" w:space="0" w:color="auto"/>
                <w:bottom w:val="none" w:sz="0" w:space="0" w:color="auto"/>
                <w:right w:val="none" w:sz="0" w:space="0" w:color="auto"/>
              </w:divBdr>
              <w:divsChild>
                <w:div w:id="659121298">
                  <w:marLeft w:val="0"/>
                  <w:marRight w:val="0"/>
                  <w:marTop w:val="0"/>
                  <w:marBottom w:val="0"/>
                  <w:divBdr>
                    <w:top w:val="none" w:sz="0" w:space="0" w:color="auto"/>
                    <w:left w:val="none" w:sz="0" w:space="0" w:color="auto"/>
                    <w:bottom w:val="none" w:sz="0" w:space="0" w:color="auto"/>
                    <w:right w:val="none" w:sz="0" w:space="0" w:color="auto"/>
                  </w:divBdr>
                  <w:divsChild>
                    <w:div w:id="6306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638548">
      <w:bodyDiv w:val="1"/>
      <w:marLeft w:val="0"/>
      <w:marRight w:val="0"/>
      <w:marTop w:val="0"/>
      <w:marBottom w:val="0"/>
      <w:divBdr>
        <w:top w:val="none" w:sz="0" w:space="0" w:color="auto"/>
        <w:left w:val="none" w:sz="0" w:space="0" w:color="auto"/>
        <w:bottom w:val="none" w:sz="0" w:space="0" w:color="auto"/>
        <w:right w:val="none" w:sz="0" w:space="0" w:color="auto"/>
      </w:divBdr>
    </w:div>
    <w:div w:id="1012149825">
      <w:bodyDiv w:val="1"/>
      <w:marLeft w:val="0"/>
      <w:marRight w:val="0"/>
      <w:marTop w:val="0"/>
      <w:marBottom w:val="0"/>
      <w:divBdr>
        <w:top w:val="none" w:sz="0" w:space="0" w:color="auto"/>
        <w:left w:val="none" w:sz="0" w:space="0" w:color="auto"/>
        <w:bottom w:val="none" w:sz="0" w:space="0" w:color="auto"/>
        <w:right w:val="none" w:sz="0" w:space="0" w:color="auto"/>
      </w:divBdr>
    </w:div>
    <w:div w:id="1012878501">
      <w:bodyDiv w:val="1"/>
      <w:marLeft w:val="0"/>
      <w:marRight w:val="0"/>
      <w:marTop w:val="0"/>
      <w:marBottom w:val="0"/>
      <w:divBdr>
        <w:top w:val="none" w:sz="0" w:space="0" w:color="auto"/>
        <w:left w:val="none" w:sz="0" w:space="0" w:color="auto"/>
        <w:bottom w:val="none" w:sz="0" w:space="0" w:color="auto"/>
        <w:right w:val="none" w:sz="0" w:space="0" w:color="auto"/>
      </w:divBdr>
    </w:div>
    <w:div w:id="1016007239">
      <w:bodyDiv w:val="1"/>
      <w:marLeft w:val="0"/>
      <w:marRight w:val="0"/>
      <w:marTop w:val="0"/>
      <w:marBottom w:val="0"/>
      <w:divBdr>
        <w:top w:val="none" w:sz="0" w:space="0" w:color="auto"/>
        <w:left w:val="none" w:sz="0" w:space="0" w:color="auto"/>
        <w:bottom w:val="none" w:sz="0" w:space="0" w:color="auto"/>
        <w:right w:val="none" w:sz="0" w:space="0" w:color="auto"/>
      </w:divBdr>
      <w:divsChild>
        <w:div w:id="819659821">
          <w:marLeft w:val="0"/>
          <w:marRight w:val="0"/>
          <w:marTop w:val="0"/>
          <w:marBottom w:val="0"/>
          <w:divBdr>
            <w:top w:val="none" w:sz="0" w:space="0" w:color="auto"/>
            <w:left w:val="none" w:sz="0" w:space="0" w:color="auto"/>
            <w:bottom w:val="none" w:sz="0" w:space="0" w:color="auto"/>
            <w:right w:val="none" w:sz="0" w:space="0" w:color="auto"/>
          </w:divBdr>
          <w:divsChild>
            <w:div w:id="1171219217">
              <w:marLeft w:val="0"/>
              <w:marRight w:val="0"/>
              <w:marTop w:val="0"/>
              <w:marBottom w:val="0"/>
              <w:divBdr>
                <w:top w:val="none" w:sz="0" w:space="0" w:color="auto"/>
                <w:left w:val="none" w:sz="0" w:space="0" w:color="auto"/>
                <w:bottom w:val="none" w:sz="0" w:space="0" w:color="auto"/>
                <w:right w:val="none" w:sz="0" w:space="0" w:color="auto"/>
              </w:divBdr>
              <w:divsChild>
                <w:div w:id="114604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700687">
      <w:bodyDiv w:val="1"/>
      <w:marLeft w:val="0"/>
      <w:marRight w:val="0"/>
      <w:marTop w:val="0"/>
      <w:marBottom w:val="0"/>
      <w:divBdr>
        <w:top w:val="none" w:sz="0" w:space="0" w:color="auto"/>
        <w:left w:val="none" w:sz="0" w:space="0" w:color="auto"/>
        <w:bottom w:val="none" w:sz="0" w:space="0" w:color="auto"/>
        <w:right w:val="none" w:sz="0" w:space="0" w:color="auto"/>
      </w:divBdr>
    </w:div>
    <w:div w:id="1021662944">
      <w:bodyDiv w:val="1"/>
      <w:marLeft w:val="0"/>
      <w:marRight w:val="0"/>
      <w:marTop w:val="0"/>
      <w:marBottom w:val="0"/>
      <w:divBdr>
        <w:top w:val="none" w:sz="0" w:space="0" w:color="auto"/>
        <w:left w:val="none" w:sz="0" w:space="0" w:color="auto"/>
        <w:bottom w:val="none" w:sz="0" w:space="0" w:color="auto"/>
        <w:right w:val="none" w:sz="0" w:space="0" w:color="auto"/>
      </w:divBdr>
    </w:div>
    <w:div w:id="1021711428">
      <w:bodyDiv w:val="1"/>
      <w:marLeft w:val="0"/>
      <w:marRight w:val="0"/>
      <w:marTop w:val="0"/>
      <w:marBottom w:val="0"/>
      <w:divBdr>
        <w:top w:val="none" w:sz="0" w:space="0" w:color="auto"/>
        <w:left w:val="none" w:sz="0" w:space="0" w:color="auto"/>
        <w:bottom w:val="none" w:sz="0" w:space="0" w:color="auto"/>
        <w:right w:val="none" w:sz="0" w:space="0" w:color="auto"/>
      </w:divBdr>
      <w:divsChild>
        <w:div w:id="1916888469">
          <w:marLeft w:val="0"/>
          <w:marRight w:val="0"/>
          <w:marTop w:val="0"/>
          <w:marBottom w:val="0"/>
          <w:divBdr>
            <w:top w:val="none" w:sz="0" w:space="0" w:color="auto"/>
            <w:left w:val="none" w:sz="0" w:space="0" w:color="auto"/>
            <w:bottom w:val="none" w:sz="0" w:space="0" w:color="auto"/>
            <w:right w:val="none" w:sz="0" w:space="0" w:color="auto"/>
          </w:divBdr>
          <w:divsChild>
            <w:div w:id="827328075">
              <w:marLeft w:val="0"/>
              <w:marRight w:val="0"/>
              <w:marTop w:val="0"/>
              <w:marBottom w:val="0"/>
              <w:divBdr>
                <w:top w:val="none" w:sz="0" w:space="0" w:color="auto"/>
                <w:left w:val="none" w:sz="0" w:space="0" w:color="auto"/>
                <w:bottom w:val="none" w:sz="0" w:space="0" w:color="auto"/>
                <w:right w:val="none" w:sz="0" w:space="0" w:color="auto"/>
              </w:divBdr>
              <w:divsChild>
                <w:div w:id="104918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262248">
      <w:bodyDiv w:val="1"/>
      <w:marLeft w:val="0"/>
      <w:marRight w:val="0"/>
      <w:marTop w:val="0"/>
      <w:marBottom w:val="0"/>
      <w:divBdr>
        <w:top w:val="none" w:sz="0" w:space="0" w:color="auto"/>
        <w:left w:val="none" w:sz="0" w:space="0" w:color="auto"/>
        <w:bottom w:val="none" w:sz="0" w:space="0" w:color="auto"/>
        <w:right w:val="none" w:sz="0" w:space="0" w:color="auto"/>
      </w:divBdr>
    </w:div>
    <w:div w:id="1029602358">
      <w:bodyDiv w:val="1"/>
      <w:marLeft w:val="0"/>
      <w:marRight w:val="0"/>
      <w:marTop w:val="0"/>
      <w:marBottom w:val="0"/>
      <w:divBdr>
        <w:top w:val="none" w:sz="0" w:space="0" w:color="auto"/>
        <w:left w:val="none" w:sz="0" w:space="0" w:color="auto"/>
        <w:bottom w:val="none" w:sz="0" w:space="0" w:color="auto"/>
        <w:right w:val="none" w:sz="0" w:space="0" w:color="auto"/>
      </w:divBdr>
    </w:div>
    <w:div w:id="1031686688">
      <w:bodyDiv w:val="1"/>
      <w:marLeft w:val="0"/>
      <w:marRight w:val="0"/>
      <w:marTop w:val="0"/>
      <w:marBottom w:val="0"/>
      <w:divBdr>
        <w:top w:val="none" w:sz="0" w:space="0" w:color="auto"/>
        <w:left w:val="none" w:sz="0" w:space="0" w:color="auto"/>
        <w:bottom w:val="none" w:sz="0" w:space="0" w:color="auto"/>
        <w:right w:val="none" w:sz="0" w:space="0" w:color="auto"/>
      </w:divBdr>
    </w:div>
    <w:div w:id="1034312527">
      <w:bodyDiv w:val="1"/>
      <w:marLeft w:val="0"/>
      <w:marRight w:val="0"/>
      <w:marTop w:val="0"/>
      <w:marBottom w:val="0"/>
      <w:divBdr>
        <w:top w:val="none" w:sz="0" w:space="0" w:color="auto"/>
        <w:left w:val="none" w:sz="0" w:space="0" w:color="auto"/>
        <w:bottom w:val="none" w:sz="0" w:space="0" w:color="auto"/>
        <w:right w:val="none" w:sz="0" w:space="0" w:color="auto"/>
      </w:divBdr>
    </w:div>
    <w:div w:id="1035618357">
      <w:bodyDiv w:val="1"/>
      <w:marLeft w:val="0"/>
      <w:marRight w:val="0"/>
      <w:marTop w:val="0"/>
      <w:marBottom w:val="0"/>
      <w:divBdr>
        <w:top w:val="none" w:sz="0" w:space="0" w:color="auto"/>
        <w:left w:val="none" w:sz="0" w:space="0" w:color="auto"/>
        <w:bottom w:val="none" w:sz="0" w:space="0" w:color="auto"/>
        <w:right w:val="none" w:sz="0" w:space="0" w:color="auto"/>
      </w:divBdr>
    </w:div>
    <w:div w:id="1039429406">
      <w:bodyDiv w:val="1"/>
      <w:marLeft w:val="0"/>
      <w:marRight w:val="0"/>
      <w:marTop w:val="0"/>
      <w:marBottom w:val="0"/>
      <w:divBdr>
        <w:top w:val="none" w:sz="0" w:space="0" w:color="auto"/>
        <w:left w:val="none" w:sz="0" w:space="0" w:color="auto"/>
        <w:bottom w:val="none" w:sz="0" w:space="0" w:color="auto"/>
        <w:right w:val="none" w:sz="0" w:space="0" w:color="auto"/>
      </w:divBdr>
    </w:div>
    <w:div w:id="1040126404">
      <w:bodyDiv w:val="1"/>
      <w:marLeft w:val="0"/>
      <w:marRight w:val="0"/>
      <w:marTop w:val="0"/>
      <w:marBottom w:val="0"/>
      <w:divBdr>
        <w:top w:val="none" w:sz="0" w:space="0" w:color="auto"/>
        <w:left w:val="none" w:sz="0" w:space="0" w:color="auto"/>
        <w:bottom w:val="none" w:sz="0" w:space="0" w:color="auto"/>
        <w:right w:val="none" w:sz="0" w:space="0" w:color="auto"/>
      </w:divBdr>
    </w:div>
    <w:div w:id="1040517603">
      <w:bodyDiv w:val="1"/>
      <w:marLeft w:val="0"/>
      <w:marRight w:val="0"/>
      <w:marTop w:val="0"/>
      <w:marBottom w:val="0"/>
      <w:divBdr>
        <w:top w:val="none" w:sz="0" w:space="0" w:color="auto"/>
        <w:left w:val="none" w:sz="0" w:space="0" w:color="auto"/>
        <w:bottom w:val="none" w:sz="0" w:space="0" w:color="auto"/>
        <w:right w:val="none" w:sz="0" w:space="0" w:color="auto"/>
      </w:divBdr>
    </w:div>
    <w:div w:id="1042481512">
      <w:bodyDiv w:val="1"/>
      <w:marLeft w:val="0"/>
      <w:marRight w:val="0"/>
      <w:marTop w:val="0"/>
      <w:marBottom w:val="0"/>
      <w:divBdr>
        <w:top w:val="none" w:sz="0" w:space="0" w:color="auto"/>
        <w:left w:val="none" w:sz="0" w:space="0" w:color="auto"/>
        <w:bottom w:val="none" w:sz="0" w:space="0" w:color="auto"/>
        <w:right w:val="none" w:sz="0" w:space="0" w:color="auto"/>
      </w:divBdr>
    </w:div>
    <w:div w:id="1050497084">
      <w:bodyDiv w:val="1"/>
      <w:marLeft w:val="0"/>
      <w:marRight w:val="0"/>
      <w:marTop w:val="0"/>
      <w:marBottom w:val="0"/>
      <w:divBdr>
        <w:top w:val="none" w:sz="0" w:space="0" w:color="auto"/>
        <w:left w:val="none" w:sz="0" w:space="0" w:color="auto"/>
        <w:bottom w:val="none" w:sz="0" w:space="0" w:color="auto"/>
        <w:right w:val="none" w:sz="0" w:space="0" w:color="auto"/>
      </w:divBdr>
    </w:div>
    <w:div w:id="1052509763">
      <w:bodyDiv w:val="1"/>
      <w:marLeft w:val="0"/>
      <w:marRight w:val="0"/>
      <w:marTop w:val="0"/>
      <w:marBottom w:val="0"/>
      <w:divBdr>
        <w:top w:val="none" w:sz="0" w:space="0" w:color="auto"/>
        <w:left w:val="none" w:sz="0" w:space="0" w:color="auto"/>
        <w:bottom w:val="none" w:sz="0" w:space="0" w:color="auto"/>
        <w:right w:val="none" w:sz="0" w:space="0" w:color="auto"/>
      </w:divBdr>
      <w:divsChild>
        <w:div w:id="1945455182">
          <w:marLeft w:val="0"/>
          <w:marRight w:val="0"/>
          <w:marTop w:val="0"/>
          <w:marBottom w:val="0"/>
          <w:divBdr>
            <w:top w:val="none" w:sz="0" w:space="0" w:color="auto"/>
            <w:left w:val="none" w:sz="0" w:space="0" w:color="auto"/>
            <w:bottom w:val="none" w:sz="0" w:space="0" w:color="auto"/>
            <w:right w:val="none" w:sz="0" w:space="0" w:color="auto"/>
          </w:divBdr>
          <w:divsChild>
            <w:div w:id="855996718">
              <w:marLeft w:val="0"/>
              <w:marRight w:val="0"/>
              <w:marTop w:val="0"/>
              <w:marBottom w:val="0"/>
              <w:divBdr>
                <w:top w:val="none" w:sz="0" w:space="0" w:color="auto"/>
                <w:left w:val="none" w:sz="0" w:space="0" w:color="auto"/>
                <w:bottom w:val="none" w:sz="0" w:space="0" w:color="auto"/>
                <w:right w:val="none" w:sz="0" w:space="0" w:color="auto"/>
              </w:divBdr>
              <w:divsChild>
                <w:div w:id="1811557701">
                  <w:marLeft w:val="0"/>
                  <w:marRight w:val="0"/>
                  <w:marTop w:val="0"/>
                  <w:marBottom w:val="0"/>
                  <w:divBdr>
                    <w:top w:val="none" w:sz="0" w:space="0" w:color="auto"/>
                    <w:left w:val="none" w:sz="0" w:space="0" w:color="auto"/>
                    <w:bottom w:val="none" w:sz="0" w:space="0" w:color="auto"/>
                    <w:right w:val="none" w:sz="0" w:space="0" w:color="auto"/>
                  </w:divBdr>
                  <w:divsChild>
                    <w:div w:id="140764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456759">
      <w:bodyDiv w:val="1"/>
      <w:marLeft w:val="0"/>
      <w:marRight w:val="0"/>
      <w:marTop w:val="0"/>
      <w:marBottom w:val="0"/>
      <w:divBdr>
        <w:top w:val="none" w:sz="0" w:space="0" w:color="auto"/>
        <w:left w:val="none" w:sz="0" w:space="0" w:color="auto"/>
        <w:bottom w:val="none" w:sz="0" w:space="0" w:color="auto"/>
        <w:right w:val="none" w:sz="0" w:space="0" w:color="auto"/>
      </w:divBdr>
    </w:div>
    <w:div w:id="1056203015">
      <w:bodyDiv w:val="1"/>
      <w:marLeft w:val="0"/>
      <w:marRight w:val="0"/>
      <w:marTop w:val="0"/>
      <w:marBottom w:val="0"/>
      <w:divBdr>
        <w:top w:val="none" w:sz="0" w:space="0" w:color="auto"/>
        <w:left w:val="none" w:sz="0" w:space="0" w:color="auto"/>
        <w:bottom w:val="none" w:sz="0" w:space="0" w:color="auto"/>
        <w:right w:val="none" w:sz="0" w:space="0" w:color="auto"/>
      </w:divBdr>
    </w:div>
    <w:div w:id="1066681059">
      <w:bodyDiv w:val="1"/>
      <w:marLeft w:val="0"/>
      <w:marRight w:val="0"/>
      <w:marTop w:val="0"/>
      <w:marBottom w:val="0"/>
      <w:divBdr>
        <w:top w:val="none" w:sz="0" w:space="0" w:color="auto"/>
        <w:left w:val="none" w:sz="0" w:space="0" w:color="auto"/>
        <w:bottom w:val="none" w:sz="0" w:space="0" w:color="auto"/>
        <w:right w:val="none" w:sz="0" w:space="0" w:color="auto"/>
      </w:divBdr>
    </w:div>
    <w:div w:id="1070231811">
      <w:bodyDiv w:val="1"/>
      <w:marLeft w:val="0"/>
      <w:marRight w:val="0"/>
      <w:marTop w:val="0"/>
      <w:marBottom w:val="0"/>
      <w:divBdr>
        <w:top w:val="none" w:sz="0" w:space="0" w:color="auto"/>
        <w:left w:val="none" w:sz="0" w:space="0" w:color="auto"/>
        <w:bottom w:val="none" w:sz="0" w:space="0" w:color="auto"/>
        <w:right w:val="none" w:sz="0" w:space="0" w:color="auto"/>
      </w:divBdr>
    </w:div>
    <w:div w:id="1070926329">
      <w:bodyDiv w:val="1"/>
      <w:marLeft w:val="0"/>
      <w:marRight w:val="0"/>
      <w:marTop w:val="0"/>
      <w:marBottom w:val="0"/>
      <w:divBdr>
        <w:top w:val="none" w:sz="0" w:space="0" w:color="auto"/>
        <w:left w:val="none" w:sz="0" w:space="0" w:color="auto"/>
        <w:bottom w:val="none" w:sz="0" w:space="0" w:color="auto"/>
        <w:right w:val="none" w:sz="0" w:space="0" w:color="auto"/>
      </w:divBdr>
    </w:div>
    <w:div w:id="1072657288">
      <w:bodyDiv w:val="1"/>
      <w:marLeft w:val="0"/>
      <w:marRight w:val="0"/>
      <w:marTop w:val="0"/>
      <w:marBottom w:val="0"/>
      <w:divBdr>
        <w:top w:val="none" w:sz="0" w:space="0" w:color="auto"/>
        <w:left w:val="none" w:sz="0" w:space="0" w:color="auto"/>
        <w:bottom w:val="none" w:sz="0" w:space="0" w:color="auto"/>
        <w:right w:val="none" w:sz="0" w:space="0" w:color="auto"/>
      </w:divBdr>
      <w:divsChild>
        <w:div w:id="1162695497">
          <w:marLeft w:val="0"/>
          <w:marRight w:val="0"/>
          <w:marTop w:val="0"/>
          <w:marBottom w:val="0"/>
          <w:divBdr>
            <w:top w:val="none" w:sz="0" w:space="0" w:color="auto"/>
            <w:left w:val="none" w:sz="0" w:space="0" w:color="auto"/>
            <w:bottom w:val="none" w:sz="0" w:space="0" w:color="auto"/>
            <w:right w:val="none" w:sz="0" w:space="0" w:color="auto"/>
          </w:divBdr>
          <w:divsChild>
            <w:div w:id="1992052463">
              <w:marLeft w:val="0"/>
              <w:marRight w:val="0"/>
              <w:marTop w:val="0"/>
              <w:marBottom w:val="0"/>
              <w:divBdr>
                <w:top w:val="none" w:sz="0" w:space="0" w:color="auto"/>
                <w:left w:val="none" w:sz="0" w:space="0" w:color="auto"/>
                <w:bottom w:val="none" w:sz="0" w:space="0" w:color="auto"/>
                <w:right w:val="none" w:sz="0" w:space="0" w:color="auto"/>
              </w:divBdr>
              <w:divsChild>
                <w:div w:id="95501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761085">
      <w:bodyDiv w:val="1"/>
      <w:marLeft w:val="0"/>
      <w:marRight w:val="0"/>
      <w:marTop w:val="0"/>
      <w:marBottom w:val="0"/>
      <w:divBdr>
        <w:top w:val="none" w:sz="0" w:space="0" w:color="auto"/>
        <w:left w:val="none" w:sz="0" w:space="0" w:color="auto"/>
        <w:bottom w:val="none" w:sz="0" w:space="0" w:color="auto"/>
        <w:right w:val="none" w:sz="0" w:space="0" w:color="auto"/>
      </w:divBdr>
      <w:divsChild>
        <w:div w:id="1382751169">
          <w:marLeft w:val="0"/>
          <w:marRight w:val="0"/>
          <w:marTop w:val="0"/>
          <w:marBottom w:val="0"/>
          <w:divBdr>
            <w:top w:val="none" w:sz="0" w:space="0" w:color="auto"/>
            <w:left w:val="none" w:sz="0" w:space="0" w:color="auto"/>
            <w:bottom w:val="none" w:sz="0" w:space="0" w:color="auto"/>
            <w:right w:val="none" w:sz="0" w:space="0" w:color="auto"/>
          </w:divBdr>
          <w:divsChild>
            <w:div w:id="1223173782">
              <w:marLeft w:val="0"/>
              <w:marRight w:val="0"/>
              <w:marTop w:val="0"/>
              <w:marBottom w:val="0"/>
              <w:divBdr>
                <w:top w:val="none" w:sz="0" w:space="0" w:color="auto"/>
                <w:left w:val="none" w:sz="0" w:space="0" w:color="auto"/>
                <w:bottom w:val="none" w:sz="0" w:space="0" w:color="auto"/>
                <w:right w:val="none" w:sz="0" w:space="0" w:color="auto"/>
              </w:divBdr>
              <w:divsChild>
                <w:div w:id="533662262">
                  <w:marLeft w:val="0"/>
                  <w:marRight w:val="0"/>
                  <w:marTop w:val="0"/>
                  <w:marBottom w:val="0"/>
                  <w:divBdr>
                    <w:top w:val="none" w:sz="0" w:space="0" w:color="auto"/>
                    <w:left w:val="none" w:sz="0" w:space="0" w:color="auto"/>
                    <w:bottom w:val="none" w:sz="0" w:space="0" w:color="auto"/>
                    <w:right w:val="none" w:sz="0" w:space="0" w:color="auto"/>
                  </w:divBdr>
                  <w:divsChild>
                    <w:div w:id="12750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373639">
      <w:bodyDiv w:val="1"/>
      <w:marLeft w:val="0"/>
      <w:marRight w:val="0"/>
      <w:marTop w:val="0"/>
      <w:marBottom w:val="0"/>
      <w:divBdr>
        <w:top w:val="none" w:sz="0" w:space="0" w:color="auto"/>
        <w:left w:val="none" w:sz="0" w:space="0" w:color="auto"/>
        <w:bottom w:val="none" w:sz="0" w:space="0" w:color="auto"/>
        <w:right w:val="none" w:sz="0" w:space="0" w:color="auto"/>
      </w:divBdr>
    </w:div>
    <w:div w:id="1092124493">
      <w:bodyDiv w:val="1"/>
      <w:marLeft w:val="0"/>
      <w:marRight w:val="0"/>
      <w:marTop w:val="0"/>
      <w:marBottom w:val="0"/>
      <w:divBdr>
        <w:top w:val="none" w:sz="0" w:space="0" w:color="auto"/>
        <w:left w:val="none" w:sz="0" w:space="0" w:color="auto"/>
        <w:bottom w:val="none" w:sz="0" w:space="0" w:color="auto"/>
        <w:right w:val="none" w:sz="0" w:space="0" w:color="auto"/>
      </w:divBdr>
    </w:div>
    <w:div w:id="1093554258">
      <w:bodyDiv w:val="1"/>
      <w:marLeft w:val="0"/>
      <w:marRight w:val="0"/>
      <w:marTop w:val="0"/>
      <w:marBottom w:val="0"/>
      <w:divBdr>
        <w:top w:val="none" w:sz="0" w:space="0" w:color="auto"/>
        <w:left w:val="none" w:sz="0" w:space="0" w:color="auto"/>
        <w:bottom w:val="none" w:sz="0" w:space="0" w:color="auto"/>
        <w:right w:val="none" w:sz="0" w:space="0" w:color="auto"/>
      </w:divBdr>
    </w:div>
    <w:div w:id="1095059063">
      <w:bodyDiv w:val="1"/>
      <w:marLeft w:val="0"/>
      <w:marRight w:val="0"/>
      <w:marTop w:val="0"/>
      <w:marBottom w:val="0"/>
      <w:divBdr>
        <w:top w:val="none" w:sz="0" w:space="0" w:color="auto"/>
        <w:left w:val="none" w:sz="0" w:space="0" w:color="auto"/>
        <w:bottom w:val="none" w:sz="0" w:space="0" w:color="auto"/>
        <w:right w:val="none" w:sz="0" w:space="0" w:color="auto"/>
      </w:divBdr>
    </w:div>
    <w:div w:id="1097362916">
      <w:bodyDiv w:val="1"/>
      <w:marLeft w:val="0"/>
      <w:marRight w:val="0"/>
      <w:marTop w:val="0"/>
      <w:marBottom w:val="0"/>
      <w:divBdr>
        <w:top w:val="none" w:sz="0" w:space="0" w:color="auto"/>
        <w:left w:val="none" w:sz="0" w:space="0" w:color="auto"/>
        <w:bottom w:val="none" w:sz="0" w:space="0" w:color="auto"/>
        <w:right w:val="none" w:sz="0" w:space="0" w:color="auto"/>
      </w:divBdr>
    </w:div>
    <w:div w:id="1098788631">
      <w:bodyDiv w:val="1"/>
      <w:marLeft w:val="0"/>
      <w:marRight w:val="0"/>
      <w:marTop w:val="0"/>
      <w:marBottom w:val="0"/>
      <w:divBdr>
        <w:top w:val="none" w:sz="0" w:space="0" w:color="auto"/>
        <w:left w:val="none" w:sz="0" w:space="0" w:color="auto"/>
        <w:bottom w:val="none" w:sz="0" w:space="0" w:color="auto"/>
        <w:right w:val="none" w:sz="0" w:space="0" w:color="auto"/>
      </w:divBdr>
    </w:div>
    <w:div w:id="1100223838">
      <w:bodyDiv w:val="1"/>
      <w:marLeft w:val="0"/>
      <w:marRight w:val="0"/>
      <w:marTop w:val="0"/>
      <w:marBottom w:val="0"/>
      <w:divBdr>
        <w:top w:val="none" w:sz="0" w:space="0" w:color="auto"/>
        <w:left w:val="none" w:sz="0" w:space="0" w:color="auto"/>
        <w:bottom w:val="none" w:sz="0" w:space="0" w:color="auto"/>
        <w:right w:val="none" w:sz="0" w:space="0" w:color="auto"/>
      </w:divBdr>
      <w:divsChild>
        <w:div w:id="1648780183">
          <w:marLeft w:val="0"/>
          <w:marRight w:val="0"/>
          <w:marTop w:val="0"/>
          <w:marBottom w:val="0"/>
          <w:divBdr>
            <w:top w:val="none" w:sz="0" w:space="0" w:color="auto"/>
            <w:left w:val="none" w:sz="0" w:space="0" w:color="auto"/>
            <w:bottom w:val="none" w:sz="0" w:space="0" w:color="auto"/>
            <w:right w:val="none" w:sz="0" w:space="0" w:color="auto"/>
          </w:divBdr>
          <w:divsChild>
            <w:div w:id="134419146">
              <w:marLeft w:val="0"/>
              <w:marRight w:val="0"/>
              <w:marTop w:val="0"/>
              <w:marBottom w:val="0"/>
              <w:divBdr>
                <w:top w:val="none" w:sz="0" w:space="0" w:color="auto"/>
                <w:left w:val="none" w:sz="0" w:space="0" w:color="auto"/>
                <w:bottom w:val="none" w:sz="0" w:space="0" w:color="auto"/>
                <w:right w:val="none" w:sz="0" w:space="0" w:color="auto"/>
              </w:divBdr>
              <w:divsChild>
                <w:div w:id="168331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575587">
      <w:bodyDiv w:val="1"/>
      <w:marLeft w:val="0"/>
      <w:marRight w:val="0"/>
      <w:marTop w:val="0"/>
      <w:marBottom w:val="0"/>
      <w:divBdr>
        <w:top w:val="none" w:sz="0" w:space="0" w:color="auto"/>
        <w:left w:val="none" w:sz="0" w:space="0" w:color="auto"/>
        <w:bottom w:val="none" w:sz="0" w:space="0" w:color="auto"/>
        <w:right w:val="none" w:sz="0" w:space="0" w:color="auto"/>
      </w:divBdr>
    </w:div>
    <w:div w:id="1104878973">
      <w:bodyDiv w:val="1"/>
      <w:marLeft w:val="0"/>
      <w:marRight w:val="0"/>
      <w:marTop w:val="0"/>
      <w:marBottom w:val="0"/>
      <w:divBdr>
        <w:top w:val="none" w:sz="0" w:space="0" w:color="auto"/>
        <w:left w:val="none" w:sz="0" w:space="0" w:color="auto"/>
        <w:bottom w:val="none" w:sz="0" w:space="0" w:color="auto"/>
        <w:right w:val="none" w:sz="0" w:space="0" w:color="auto"/>
      </w:divBdr>
    </w:div>
    <w:div w:id="1105732050">
      <w:bodyDiv w:val="1"/>
      <w:marLeft w:val="0"/>
      <w:marRight w:val="0"/>
      <w:marTop w:val="0"/>
      <w:marBottom w:val="0"/>
      <w:divBdr>
        <w:top w:val="none" w:sz="0" w:space="0" w:color="auto"/>
        <w:left w:val="none" w:sz="0" w:space="0" w:color="auto"/>
        <w:bottom w:val="none" w:sz="0" w:space="0" w:color="auto"/>
        <w:right w:val="none" w:sz="0" w:space="0" w:color="auto"/>
      </w:divBdr>
    </w:div>
    <w:div w:id="1106466586">
      <w:bodyDiv w:val="1"/>
      <w:marLeft w:val="0"/>
      <w:marRight w:val="0"/>
      <w:marTop w:val="0"/>
      <w:marBottom w:val="0"/>
      <w:divBdr>
        <w:top w:val="none" w:sz="0" w:space="0" w:color="auto"/>
        <w:left w:val="none" w:sz="0" w:space="0" w:color="auto"/>
        <w:bottom w:val="none" w:sz="0" w:space="0" w:color="auto"/>
        <w:right w:val="none" w:sz="0" w:space="0" w:color="auto"/>
      </w:divBdr>
    </w:div>
    <w:div w:id="1111392128">
      <w:bodyDiv w:val="1"/>
      <w:marLeft w:val="0"/>
      <w:marRight w:val="0"/>
      <w:marTop w:val="0"/>
      <w:marBottom w:val="0"/>
      <w:divBdr>
        <w:top w:val="none" w:sz="0" w:space="0" w:color="auto"/>
        <w:left w:val="none" w:sz="0" w:space="0" w:color="auto"/>
        <w:bottom w:val="none" w:sz="0" w:space="0" w:color="auto"/>
        <w:right w:val="none" w:sz="0" w:space="0" w:color="auto"/>
      </w:divBdr>
    </w:div>
    <w:div w:id="1117211142">
      <w:bodyDiv w:val="1"/>
      <w:marLeft w:val="0"/>
      <w:marRight w:val="0"/>
      <w:marTop w:val="0"/>
      <w:marBottom w:val="0"/>
      <w:divBdr>
        <w:top w:val="none" w:sz="0" w:space="0" w:color="auto"/>
        <w:left w:val="none" w:sz="0" w:space="0" w:color="auto"/>
        <w:bottom w:val="none" w:sz="0" w:space="0" w:color="auto"/>
        <w:right w:val="none" w:sz="0" w:space="0" w:color="auto"/>
      </w:divBdr>
    </w:div>
    <w:div w:id="1118454855">
      <w:bodyDiv w:val="1"/>
      <w:marLeft w:val="0"/>
      <w:marRight w:val="0"/>
      <w:marTop w:val="0"/>
      <w:marBottom w:val="0"/>
      <w:divBdr>
        <w:top w:val="none" w:sz="0" w:space="0" w:color="auto"/>
        <w:left w:val="none" w:sz="0" w:space="0" w:color="auto"/>
        <w:bottom w:val="none" w:sz="0" w:space="0" w:color="auto"/>
        <w:right w:val="none" w:sz="0" w:space="0" w:color="auto"/>
      </w:divBdr>
    </w:div>
    <w:div w:id="1120416998">
      <w:bodyDiv w:val="1"/>
      <w:marLeft w:val="0"/>
      <w:marRight w:val="0"/>
      <w:marTop w:val="0"/>
      <w:marBottom w:val="0"/>
      <w:divBdr>
        <w:top w:val="none" w:sz="0" w:space="0" w:color="auto"/>
        <w:left w:val="none" w:sz="0" w:space="0" w:color="auto"/>
        <w:bottom w:val="none" w:sz="0" w:space="0" w:color="auto"/>
        <w:right w:val="none" w:sz="0" w:space="0" w:color="auto"/>
      </w:divBdr>
    </w:div>
    <w:div w:id="1121609386">
      <w:bodyDiv w:val="1"/>
      <w:marLeft w:val="0"/>
      <w:marRight w:val="0"/>
      <w:marTop w:val="0"/>
      <w:marBottom w:val="0"/>
      <w:divBdr>
        <w:top w:val="none" w:sz="0" w:space="0" w:color="auto"/>
        <w:left w:val="none" w:sz="0" w:space="0" w:color="auto"/>
        <w:bottom w:val="none" w:sz="0" w:space="0" w:color="auto"/>
        <w:right w:val="none" w:sz="0" w:space="0" w:color="auto"/>
      </w:divBdr>
    </w:div>
    <w:div w:id="1125545385">
      <w:bodyDiv w:val="1"/>
      <w:marLeft w:val="0"/>
      <w:marRight w:val="0"/>
      <w:marTop w:val="0"/>
      <w:marBottom w:val="0"/>
      <w:divBdr>
        <w:top w:val="none" w:sz="0" w:space="0" w:color="auto"/>
        <w:left w:val="none" w:sz="0" w:space="0" w:color="auto"/>
        <w:bottom w:val="none" w:sz="0" w:space="0" w:color="auto"/>
        <w:right w:val="none" w:sz="0" w:space="0" w:color="auto"/>
      </w:divBdr>
      <w:divsChild>
        <w:div w:id="1669164969">
          <w:marLeft w:val="0"/>
          <w:marRight w:val="0"/>
          <w:marTop w:val="0"/>
          <w:marBottom w:val="0"/>
          <w:divBdr>
            <w:top w:val="none" w:sz="0" w:space="0" w:color="auto"/>
            <w:left w:val="none" w:sz="0" w:space="0" w:color="auto"/>
            <w:bottom w:val="none" w:sz="0" w:space="0" w:color="auto"/>
            <w:right w:val="none" w:sz="0" w:space="0" w:color="auto"/>
          </w:divBdr>
          <w:divsChild>
            <w:div w:id="1185513267">
              <w:marLeft w:val="0"/>
              <w:marRight w:val="0"/>
              <w:marTop w:val="0"/>
              <w:marBottom w:val="0"/>
              <w:divBdr>
                <w:top w:val="none" w:sz="0" w:space="0" w:color="auto"/>
                <w:left w:val="none" w:sz="0" w:space="0" w:color="auto"/>
                <w:bottom w:val="none" w:sz="0" w:space="0" w:color="auto"/>
                <w:right w:val="none" w:sz="0" w:space="0" w:color="auto"/>
              </w:divBdr>
              <w:divsChild>
                <w:div w:id="67943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086844">
      <w:bodyDiv w:val="1"/>
      <w:marLeft w:val="0"/>
      <w:marRight w:val="0"/>
      <w:marTop w:val="0"/>
      <w:marBottom w:val="0"/>
      <w:divBdr>
        <w:top w:val="none" w:sz="0" w:space="0" w:color="auto"/>
        <w:left w:val="none" w:sz="0" w:space="0" w:color="auto"/>
        <w:bottom w:val="none" w:sz="0" w:space="0" w:color="auto"/>
        <w:right w:val="none" w:sz="0" w:space="0" w:color="auto"/>
      </w:divBdr>
    </w:div>
    <w:div w:id="1129739320">
      <w:bodyDiv w:val="1"/>
      <w:marLeft w:val="0"/>
      <w:marRight w:val="0"/>
      <w:marTop w:val="0"/>
      <w:marBottom w:val="0"/>
      <w:divBdr>
        <w:top w:val="none" w:sz="0" w:space="0" w:color="auto"/>
        <w:left w:val="none" w:sz="0" w:space="0" w:color="auto"/>
        <w:bottom w:val="none" w:sz="0" w:space="0" w:color="auto"/>
        <w:right w:val="none" w:sz="0" w:space="0" w:color="auto"/>
      </w:divBdr>
    </w:div>
    <w:div w:id="1130709610">
      <w:bodyDiv w:val="1"/>
      <w:marLeft w:val="0"/>
      <w:marRight w:val="0"/>
      <w:marTop w:val="0"/>
      <w:marBottom w:val="0"/>
      <w:divBdr>
        <w:top w:val="none" w:sz="0" w:space="0" w:color="auto"/>
        <w:left w:val="none" w:sz="0" w:space="0" w:color="auto"/>
        <w:bottom w:val="none" w:sz="0" w:space="0" w:color="auto"/>
        <w:right w:val="none" w:sz="0" w:space="0" w:color="auto"/>
      </w:divBdr>
    </w:div>
    <w:div w:id="1132675533">
      <w:bodyDiv w:val="1"/>
      <w:marLeft w:val="0"/>
      <w:marRight w:val="0"/>
      <w:marTop w:val="0"/>
      <w:marBottom w:val="0"/>
      <w:divBdr>
        <w:top w:val="none" w:sz="0" w:space="0" w:color="auto"/>
        <w:left w:val="none" w:sz="0" w:space="0" w:color="auto"/>
        <w:bottom w:val="none" w:sz="0" w:space="0" w:color="auto"/>
        <w:right w:val="none" w:sz="0" w:space="0" w:color="auto"/>
      </w:divBdr>
    </w:div>
    <w:div w:id="1133256872">
      <w:bodyDiv w:val="1"/>
      <w:marLeft w:val="0"/>
      <w:marRight w:val="0"/>
      <w:marTop w:val="0"/>
      <w:marBottom w:val="0"/>
      <w:divBdr>
        <w:top w:val="none" w:sz="0" w:space="0" w:color="auto"/>
        <w:left w:val="none" w:sz="0" w:space="0" w:color="auto"/>
        <w:bottom w:val="none" w:sz="0" w:space="0" w:color="auto"/>
        <w:right w:val="none" w:sz="0" w:space="0" w:color="auto"/>
      </w:divBdr>
    </w:div>
    <w:div w:id="1136264771">
      <w:bodyDiv w:val="1"/>
      <w:marLeft w:val="0"/>
      <w:marRight w:val="0"/>
      <w:marTop w:val="0"/>
      <w:marBottom w:val="0"/>
      <w:divBdr>
        <w:top w:val="none" w:sz="0" w:space="0" w:color="auto"/>
        <w:left w:val="none" w:sz="0" w:space="0" w:color="auto"/>
        <w:bottom w:val="none" w:sz="0" w:space="0" w:color="auto"/>
        <w:right w:val="none" w:sz="0" w:space="0" w:color="auto"/>
      </w:divBdr>
    </w:div>
    <w:div w:id="1137721433">
      <w:bodyDiv w:val="1"/>
      <w:marLeft w:val="0"/>
      <w:marRight w:val="0"/>
      <w:marTop w:val="0"/>
      <w:marBottom w:val="0"/>
      <w:divBdr>
        <w:top w:val="none" w:sz="0" w:space="0" w:color="auto"/>
        <w:left w:val="none" w:sz="0" w:space="0" w:color="auto"/>
        <w:bottom w:val="none" w:sz="0" w:space="0" w:color="auto"/>
        <w:right w:val="none" w:sz="0" w:space="0" w:color="auto"/>
      </w:divBdr>
    </w:div>
    <w:div w:id="1138451910">
      <w:bodyDiv w:val="1"/>
      <w:marLeft w:val="0"/>
      <w:marRight w:val="0"/>
      <w:marTop w:val="0"/>
      <w:marBottom w:val="0"/>
      <w:divBdr>
        <w:top w:val="none" w:sz="0" w:space="0" w:color="auto"/>
        <w:left w:val="none" w:sz="0" w:space="0" w:color="auto"/>
        <w:bottom w:val="none" w:sz="0" w:space="0" w:color="auto"/>
        <w:right w:val="none" w:sz="0" w:space="0" w:color="auto"/>
      </w:divBdr>
    </w:div>
    <w:div w:id="1144616913">
      <w:bodyDiv w:val="1"/>
      <w:marLeft w:val="0"/>
      <w:marRight w:val="0"/>
      <w:marTop w:val="0"/>
      <w:marBottom w:val="0"/>
      <w:divBdr>
        <w:top w:val="none" w:sz="0" w:space="0" w:color="auto"/>
        <w:left w:val="none" w:sz="0" w:space="0" w:color="auto"/>
        <w:bottom w:val="none" w:sz="0" w:space="0" w:color="auto"/>
        <w:right w:val="none" w:sz="0" w:space="0" w:color="auto"/>
      </w:divBdr>
    </w:div>
    <w:div w:id="1147477838">
      <w:bodyDiv w:val="1"/>
      <w:marLeft w:val="0"/>
      <w:marRight w:val="0"/>
      <w:marTop w:val="0"/>
      <w:marBottom w:val="0"/>
      <w:divBdr>
        <w:top w:val="none" w:sz="0" w:space="0" w:color="auto"/>
        <w:left w:val="none" w:sz="0" w:space="0" w:color="auto"/>
        <w:bottom w:val="none" w:sz="0" w:space="0" w:color="auto"/>
        <w:right w:val="none" w:sz="0" w:space="0" w:color="auto"/>
      </w:divBdr>
    </w:div>
    <w:div w:id="1148593612">
      <w:bodyDiv w:val="1"/>
      <w:marLeft w:val="0"/>
      <w:marRight w:val="0"/>
      <w:marTop w:val="0"/>
      <w:marBottom w:val="0"/>
      <w:divBdr>
        <w:top w:val="none" w:sz="0" w:space="0" w:color="auto"/>
        <w:left w:val="none" w:sz="0" w:space="0" w:color="auto"/>
        <w:bottom w:val="none" w:sz="0" w:space="0" w:color="auto"/>
        <w:right w:val="none" w:sz="0" w:space="0" w:color="auto"/>
      </w:divBdr>
    </w:div>
    <w:div w:id="1150244517">
      <w:bodyDiv w:val="1"/>
      <w:marLeft w:val="0"/>
      <w:marRight w:val="0"/>
      <w:marTop w:val="0"/>
      <w:marBottom w:val="0"/>
      <w:divBdr>
        <w:top w:val="none" w:sz="0" w:space="0" w:color="auto"/>
        <w:left w:val="none" w:sz="0" w:space="0" w:color="auto"/>
        <w:bottom w:val="none" w:sz="0" w:space="0" w:color="auto"/>
        <w:right w:val="none" w:sz="0" w:space="0" w:color="auto"/>
      </w:divBdr>
    </w:div>
    <w:div w:id="1154641503">
      <w:bodyDiv w:val="1"/>
      <w:marLeft w:val="0"/>
      <w:marRight w:val="0"/>
      <w:marTop w:val="0"/>
      <w:marBottom w:val="0"/>
      <w:divBdr>
        <w:top w:val="none" w:sz="0" w:space="0" w:color="auto"/>
        <w:left w:val="none" w:sz="0" w:space="0" w:color="auto"/>
        <w:bottom w:val="none" w:sz="0" w:space="0" w:color="auto"/>
        <w:right w:val="none" w:sz="0" w:space="0" w:color="auto"/>
      </w:divBdr>
    </w:div>
    <w:div w:id="1155605295">
      <w:bodyDiv w:val="1"/>
      <w:marLeft w:val="0"/>
      <w:marRight w:val="0"/>
      <w:marTop w:val="0"/>
      <w:marBottom w:val="0"/>
      <w:divBdr>
        <w:top w:val="none" w:sz="0" w:space="0" w:color="auto"/>
        <w:left w:val="none" w:sz="0" w:space="0" w:color="auto"/>
        <w:bottom w:val="none" w:sz="0" w:space="0" w:color="auto"/>
        <w:right w:val="none" w:sz="0" w:space="0" w:color="auto"/>
      </w:divBdr>
    </w:div>
    <w:div w:id="1157767064">
      <w:bodyDiv w:val="1"/>
      <w:marLeft w:val="0"/>
      <w:marRight w:val="0"/>
      <w:marTop w:val="0"/>
      <w:marBottom w:val="0"/>
      <w:divBdr>
        <w:top w:val="none" w:sz="0" w:space="0" w:color="auto"/>
        <w:left w:val="none" w:sz="0" w:space="0" w:color="auto"/>
        <w:bottom w:val="none" w:sz="0" w:space="0" w:color="auto"/>
        <w:right w:val="none" w:sz="0" w:space="0" w:color="auto"/>
      </w:divBdr>
    </w:div>
    <w:div w:id="1157890078">
      <w:bodyDiv w:val="1"/>
      <w:marLeft w:val="0"/>
      <w:marRight w:val="0"/>
      <w:marTop w:val="0"/>
      <w:marBottom w:val="0"/>
      <w:divBdr>
        <w:top w:val="none" w:sz="0" w:space="0" w:color="auto"/>
        <w:left w:val="none" w:sz="0" w:space="0" w:color="auto"/>
        <w:bottom w:val="none" w:sz="0" w:space="0" w:color="auto"/>
        <w:right w:val="none" w:sz="0" w:space="0" w:color="auto"/>
      </w:divBdr>
    </w:div>
    <w:div w:id="1159227204">
      <w:bodyDiv w:val="1"/>
      <w:marLeft w:val="0"/>
      <w:marRight w:val="0"/>
      <w:marTop w:val="0"/>
      <w:marBottom w:val="0"/>
      <w:divBdr>
        <w:top w:val="none" w:sz="0" w:space="0" w:color="auto"/>
        <w:left w:val="none" w:sz="0" w:space="0" w:color="auto"/>
        <w:bottom w:val="none" w:sz="0" w:space="0" w:color="auto"/>
        <w:right w:val="none" w:sz="0" w:space="0" w:color="auto"/>
      </w:divBdr>
      <w:divsChild>
        <w:div w:id="992022087">
          <w:marLeft w:val="0"/>
          <w:marRight w:val="0"/>
          <w:marTop w:val="0"/>
          <w:marBottom w:val="0"/>
          <w:divBdr>
            <w:top w:val="single" w:sz="2" w:space="0" w:color="auto"/>
            <w:left w:val="single" w:sz="2" w:space="0" w:color="auto"/>
            <w:bottom w:val="single" w:sz="6" w:space="0" w:color="auto"/>
            <w:right w:val="single" w:sz="2" w:space="0" w:color="auto"/>
          </w:divBdr>
          <w:divsChild>
            <w:div w:id="966476042">
              <w:marLeft w:val="0"/>
              <w:marRight w:val="0"/>
              <w:marTop w:val="100"/>
              <w:marBottom w:val="100"/>
              <w:divBdr>
                <w:top w:val="single" w:sz="2" w:space="0" w:color="D9D9E3"/>
                <w:left w:val="single" w:sz="2" w:space="0" w:color="D9D9E3"/>
                <w:bottom w:val="single" w:sz="2" w:space="0" w:color="D9D9E3"/>
                <w:right w:val="single" w:sz="2" w:space="0" w:color="D9D9E3"/>
              </w:divBdr>
              <w:divsChild>
                <w:div w:id="16006266">
                  <w:marLeft w:val="0"/>
                  <w:marRight w:val="0"/>
                  <w:marTop w:val="0"/>
                  <w:marBottom w:val="0"/>
                  <w:divBdr>
                    <w:top w:val="single" w:sz="2" w:space="0" w:color="D9D9E3"/>
                    <w:left w:val="single" w:sz="2" w:space="0" w:color="D9D9E3"/>
                    <w:bottom w:val="single" w:sz="2" w:space="0" w:color="D9D9E3"/>
                    <w:right w:val="single" w:sz="2" w:space="0" w:color="D9D9E3"/>
                  </w:divBdr>
                  <w:divsChild>
                    <w:div w:id="484709361">
                      <w:marLeft w:val="0"/>
                      <w:marRight w:val="0"/>
                      <w:marTop w:val="0"/>
                      <w:marBottom w:val="0"/>
                      <w:divBdr>
                        <w:top w:val="single" w:sz="2" w:space="0" w:color="D9D9E3"/>
                        <w:left w:val="single" w:sz="2" w:space="0" w:color="D9D9E3"/>
                        <w:bottom w:val="single" w:sz="2" w:space="0" w:color="D9D9E3"/>
                        <w:right w:val="single" w:sz="2" w:space="0" w:color="D9D9E3"/>
                      </w:divBdr>
                      <w:divsChild>
                        <w:div w:id="811603623">
                          <w:marLeft w:val="0"/>
                          <w:marRight w:val="0"/>
                          <w:marTop w:val="0"/>
                          <w:marBottom w:val="0"/>
                          <w:divBdr>
                            <w:top w:val="single" w:sz="2" w:space="0" w:color="D9D9E3"/>
                            <w:left w:val="single" w:sz="2" w:space="0" w:color="D9D9E3"/>
                            <w:bottom w:val="single" w:sz="2" w:space="0" w:color="D9D9E3"/>
                            <w:right w:val="single" w:sz="2" w:space="0" w:color="D9D9E3"/>
                          </w:divBdr>
                          <w:divsChild>
                            <w:div w:id="1785802413">
                              <w:marLeft w:val="0"/>
                              <w:marRight w:val="0"/>
                              <w:marTop w:val="0"/>
                              <w:marBottom w:val="0"/>
                              <w:divBdr>
                                <w:top w:val="single" w:sz="2" w:space="0" w:color="D9D9E3"/>
                                <w:left w:val="single" w:sz="2" w:space="0" w:color="D9D9E3"/>
                                <w:bottom w:val="single" w:sz="2" w:space="0" w:color="D9D9E3"/>
                                <w:right w:val="single" w:sz="2" w:space="0" w:color="D9D9E3"/>
                              </w:divBdr>
                              <w:divsChild>
                                <w:div w:id="684676305">
                                  <w:marLeft w:val="0"/>
                                  <w:marRight w:val="0"/>
                                  <w:marTop w:val="0"/>
                                  <w:marBottom w:val="0"/>
                                  <w:divBdr>
                                    <w:top w:val="single" w:sz="2" w:space="0" w:color="D9D9E3"/>
                                    <w:left w:val="single" w:sz="2" w:space="0" w:color="D9D9E3"/>
                                    <w:bottom w:val="single" w:sz="2" w:space="0" w:color="D9D9E3"/>
                                    <w:right w:val="single" w:sz="2" w:space="0" w:color="D9D9E3"/>
                                  </w:divBdr>
                                  <w:divsChild>
                                    <w:div w:id="288318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59465385">
      <w:bodyDiv w:val="1"/>
      <w:marLeft w:val="0"/>
      <w:marRight w:val="0"/>
      <w:marTop w:val="0"/>
      <w:marBottom w:val="0"/>
      <w:divBdr>
        <w:top w:val="none" w:sz="0" w:space="0" w:color="auto"/>
        <w:left w:val="none" w:sz="0" w:space="0" w:color="auto"/>
        <w:bottom w:val="none" w:sz="0" w:space="0" w:color="auto"/>
        <w:right w:val="none" w:sz="0" w:space="0" w:color="auto"/>
      </w:divBdr>
    </w:div>
    <w:div w:id="1160147758">
      <w:bodyDiv w:val="1"/>
      <w:marLeft w:val="0"/>
      <w:marRight w:val="0"/>
      <w:marTop w:val="0"/>
      <w:marBottom w:val="0"/>
      <w:divBdr>
        <w:top w:val="none" w:sz="0" w:space="0" w:color="auto"/>
        <w:left w:val="none" w:sz="0" w:space="0" w:color="auto"/>
        <w:bottom w:val="none" w:sz="0" w:space="0" w:color="auto"/>
        <w:right w:val="none" w:sz="0" w:space="0" w:color="auto"/>
      </w:divBdr>
    </w:div>
    <w:div w:id="1168060391">
      <w:bodyDiv w:val="1"/>
      <w:marLeft w:val="0"/>
      <w:marRight w:val="0"/>
      <w:marTop w:val="0"/>
      <w:marBottom w:val="0"/>
      <w:divBdr>
        <w:top w:val="none" w:sz="0" w:space="0" w:color="auto"/>
        <w:left w:val="none" w:sz="0" w:space="0" w:color="auto"/>
        <w:bottom w:val="none" w:sz="0" w:space="0" w:color="auto"/>
        <w:right w:val="none" w:sz="0" w:space="0" w:color="auto"/>
      </w:divBdr>
    </w:div>
    <w:div w:id="1169516074">
      <w:bodyDiv w:val="1"/>
      <w:marLeft w:val="0"/>
      <w:marRight w:val="0"/>
      <w:marTop w:val="0"/>
      <w:marBottom w:val="0"/>
      <w:divBdr>
        <w:top w:val="none" w:sz="0" w:space="0" w:color="auto"/>
        <w:left w:val="none" w:sz="0" w:space="0" w:color="auto"/>
        <w:bottom w:val="none" w:sz="0" w:space="0" w:color="auto"/>
        <w:right w:val="none" w:sz="0" w:space="0" w:color="auto"/>
      </w:divBdr>
    </w:div>
    <w:div w:id="1178227478">
      <w:bodyDiv w:val="1"/>
      <w:marLeft w:val="0"/>
      <w:marRight w:val="0"/>
      <w:marTop w:val="0"/>
      <w:marBottom w:val="0"/>
      <w:divBdr>
        <w:top w:val="none" w:sz="0" w:space="0" w:color="auto"/>
        <w:left w:val="none" w:sz="0" w:space="0" w:color="auto"/>
        <w:bottom w:val="none" w:sz="0" w:space="0" w:color="auto"/>
        <w:right w:val="none" w:sz="0" w:space="0" w:color="auto"/>
      </w:divBdr>
    </w:div>
    <w:div w:id="1180856149">
      <w:bodyDiv w:val="1"/>
      <w:marLeft w:val="0"/>
      <w:marRight w:val="0"/>
      <w:marTop w:val="0"/>
      <w:marBottom w:val="0"/>
      <w:divBdr>
        <w:top w:val="none" w:sz="0" w:space="0" w:color="auto"/>
        <w:left w:val="none" w:sz="0" w:space="0" w:color="auto"/>
        <w:bottom w:val="none" w:sz="0" w:space="0" w:color="auto"/>
        <w:right w:val="none" w:sz="0" w:space="0" w:color="auto"/>
      </w:divBdr>
    </w:div>
    <w:div w:id="1183666213">
      <w:bodyDiv w:val="1"/>
      <w:marLeft w:val="0"/>
      <w:marRight w:val="0"/>
      <w:marTop w:val="0"/>
      <w:marBottom w:val="0"/>
      <w:divBdr>
        <w:top w:val="none" w:sz="0" w:space="0" w:color="auto"/>
        <w:left w:val="none" w:sz="0" w:space="0" w:color="auto"/>
        <w:bottom w:val="none" w:sz="0" w:space="0" w:color="auto"/>
        <w:right w:val="none" w:sz="0" w:space="0" w:color="auto"/>
      </w:divBdr>
    </w:div>
    <w:div w:id="1187864983">
      <w:bodyDiv w:val="1"/>
      <w:marLeft w:val="0"/>
      <w:marRight w:val="0"/>
      <w:marTop w:val="0"/>
      <w:marBottom w:val="0"/>
      <w:divBdr>
        <w:top w:val="none" w:sz="0" w:space="0" w:color="auto"/>
        <w:left w:val="none" w:sz="0" w:space="0" w:color="auto"/>
        <w:bottom w:val="none" w:sz="0" w:space="0" w:color="auto"/>
        <w:right w:val="none" w:sz="0" w:space="0" w:color="auto"/>
      </w:divBdr>
    </w:div>
    <w:div w:id="1189442690">
      <w:bodyDiv w:val="1"/>
      <w:marLeft w:val="0"/>
      <w:marRight w:val="0"/>
      <w:marTop w:val="0"/>
      <w:marBottom w:val="0"/>
      <w:divBdr>
        <w:top w:val="none" w:sz="0" w:space="0" w:color="auto"/>
        <w:left w:val="none" w:sz="0" w:space="0" w:color="auto"/>
        <w:bottom w:val="none" w:sz="0" w:space="0" w:color="auto"/>
        <w:right w:val="none" w:sz="0" w:space="0" w:color="auto"/>
      </w:divBdr>
    </w:div>
    <w:div w:id="1190291736">
      <w:bodyDiv w:val="1"/>
      <w:marLeft w:val="0"/>
      <w:marRight w:val="0"/>
      <w:marTop w:val="0"/>
      <w:marBottom w:val="0"/>
      <w:divBdr>
        <w:top w:val="none" w:sz="0" w:space="0" w:color="auto"/>
        <w:left w:val="none" w:sz="0" w:space="0" w:color="auto"/>
        <w:bottom w:val="none" w:sz="0" w:space="0" w:color="auto"/>
        <w:right w:val="none" w:sz="0" w:space="0" w:color="auto"/>
      </w:divBdr>
    </w:div>
    <w:div w:id="1195272416">
      <w:bodyDiv w:val="1"/>
      <w:marLeft w:val="0"/>
      <w:marRight w:val="0"/>
      <w:marTop w:val="0"/>
      <w:marBottom w:val="0"/>
      <w:divBdr>
        <w:top w:val="none" w:sz="0" w:space="0" w:color="auto"/>
        <w:left w:val="none" w:sz="0" w:space="0" w:color="auto"/>
        <w:bottom w:val="none" w:sz="0" w:space="0" w:color="auto"/>
        <w:right w:val="none" w:sz="0" w:space="0" w:color="auto"/>
      </w:divBdr>
    </w:div>
    <w:div w:id="1195652251">
      <w:bodyDiv w:val="1"/>
      <w:marLeft w:val="0"/>
      <w:marRight w:val="0"/>
      <w:marTop w:val="0"/>
      <w:marBottom w:val="0"/>
      <w:divBdr>
        <w:top w:val="none" w:sz="0" w:space="0" w:color="auto"/>
        <w:left w:val="none" w:sz="0" w:space="0" w:color="auto"/>
        <w:bottom w:val="none" w:sz="0" w:space="0" w:color="auto"/>
        <w:right w:val="none" w:sz="0" w:space="0" w:color="auto"/>
      </w:divBdr>
    </w:div>
    <w:div w:id="1196039451">
      <w:bodyDiv w:val="1"/>
      <w:marLeft w:val="0"/>
      <w:marRight w:val="0"/>
      <w:marTop w:val="0"/>
      <w:marBottom w:val="0"/>
      <w:divBdr>
        <w:top w:val="none" w:sz="0" w:space="0" w:color="auto"/>
        <w:left w:val="none" w:sz="0" w:space="0" w:color="auto"/>
        <w:bottom w:val="none" w:sz="0" w:space="0" w:color="auto"/>
        <w:right w:val="none" w:sz="0" w:space="0" w:color="auto"/>
      </w:divBdr>
      <w:divsChild>
        <w:div w:id="927927989">
          <w:marLeft w:val="0"/>
          <w:marRight w:val="0"/>
          <w:marTop w:val="0"/>
          <w:marBottom w:val="0"/>
          <w:divBdr>
            <w:top w:val="none" w:sz="0" w:space="0" w:color="auto"/>
            <w:left w:val="none" w:sz="0" w:space="0" w:color="auto"/>
            <w:bottom w:val="none" w:sz="0" w:space="0" w:color="auto"/>
            <w:right w:val="none" w:sz="0" w:space="0" w:color="auto"/>
          </w:divBdr>
        </w:div>
      </w:divsChild>
    </w:div>
    <w:div w:id="1199202963">
      <w:bodyDiv w:val="1"/>
      <w:marLeft w:val="0"/>
      <w:marRight w:val="0"/>
      <w:marTop w:val="0"/>
      <w:marBottom w:val="0"/>
      <w:divBdr>
        <w:top w:val="none" w:sz="0" w:space="0" w:color="auto"/>
        <w:left w:val="none" w:sz="0" w:space="0" w:color="auto"/>
        <w:bottom w:val="none" w:sz="0" w:space="0" w:color="auto"/>
        <w:right w:val="none" w:sz="0" w:space="0" w:color="auto"/>
      </w:divBdr>
    </w:div>
    <w:div w:id="1201286312">
      <w:bodyDiv w:val="1"/>
      <w:marLeft w:val="0"/>
      <w:marRight w:val="0"/>
      <w:marTop w:val="0"/>
      <w:marBottom w:val="0"/>
      <w:divBdr>
        <w:top w:val="none" w:sz="0" w:space="0" w:color="auto"/>
        <w:left w:val="none" w:sz="0" w:space="0" w:color="auto"/>
        <w:bottom w:val="none" w:sz="0" w:space="0" w:color="auto"/>
        <w:right w:val="none" w:sz="0" w:space="0" w:color="auto"/>
      </w:divBdr>
    </w:div>
    <w:div w:id="1215463365">
      <w:bodyDiv w:val="1"/>
      <w:marLeft w:val="0"/>
      <w:marRight w:val="0"/>
      <w:marTop w:val="0"/>
      <w:marBottom w:val="0"/>
      <w:divBdr>
        <w:top w:val="none" w:sz="0" w:space="0" w:color="auto"/>
        <w:left w:val="none" w:sz="0" w:space="0" w:color="auto"/>
        <w:bottom w:val="none" w:sz="0" w:space="0" w:color="auto"/>
        <w:right w:val="none" w:sz="0" w:space="0" w:color="auto"/>
      </w:divBdr>
    </w:div>
    <w:div w:id="1216892804">
      <w:bodyDiv w:val="1"/>
      <w:marLeft w:val="0"/>
      <w:marRight w:val="0"/>
      <w:marTop w:val="0"/>
      <w:marBottom w:val="0"/>
      <w:divBdr>
        <w:top w:val="none" w:sz="0" w:space="0" w:color="auto"/>
        <w:left w:val="none" w:sz="0" w:space="0" w:color="auto"/>
        <w:bottom w:val="none" w:sz="0" w:space="0" w:color="auto"/>
        <w:right w:val="none" w:sz="0" w:space="0" w:color="auto"/>
      </w:divBdr>
    </w:div>
    <w:div w:id="1217551103">
      <w:bodyDiv w:val="1"/>
      <w:marLeft w:val="0"/>
      <w:marRight w:val="0"/>
      <w:marTop w:val="0"/>
      <w:marBottom w:val="0"/>
      <w:divBdr>
        <w:top w:val="none" w:sz="0" w:space="0" w:color="auto"/>
        <w:left w:val="none" w:sz="0" w:space="0" w:color="auto"/>
        <w:bottom w:val="none" w:sz="0" w:space="0" w:color="auto"/>
        <w:right w:val="none" w:sz="0" w:space="0" w:color="auto"/>
      </w:divBdr>
    </w:div>
    <w:div w:id="1219784183">
      <w:bodyDiv w:val="1"/>
      <w:marLeft w:val="0"/>
      <w:marRight w:val="0"/>
      <w:marTop w:val="0"/>
      <w:marBottom w:val="0"/>
      <w:divBdr>
        <w:top w:val="none" w:sz="0" w:space="0" w:color="auto"/>
        <w:left w:val="none" w:sz="0" w:space="0" w:color="auto"/>
        <w:bottom w:val="none" w:sz="0" w:space="0" w:color="auto"/>
        <w:right w:val="none" w:sz="0" w:space="0" w:color="auto"/>
      </w:divBdr>
    </w:div>
    <w:div w:id="1220559666">
      <w:bodyDiv w:val="1"/>
      <w:marLeft w:val="0"/>
      <w:marRight w:val="0"/>
      <w:marTop w:val="0"/>
      <w:marBottom w:val="0"/>
      <w:divBdr>
        <w:top w:val="none" w:sz="0" w:space="0" w:color="auto"/>
        <w:left w:val="none" w:sz="0" w:space="0" w:color="auto"/>
        <w:bottom w:val="none" w:sz="0" w:space="0" w:color="auto"/>
        <w:right w:val="none" w:sz="0" w:space="0" w:color="auto"/>
      </w:divBdr>
    </w:div>
    <w:div w:id="1224483288">
      <w:bodyDiv w:val="1"/>
      <w:marLeft w:val="0"/>
      <w:marRight w:val="0"/>
      <w:marTop w:val="0"/>
      <w:marBottom w:val="0"/>
      <w:divBdr>
        <w:top w:val="none" w:sz="0" w:space="0" w:color="auto"/>
        <w:left w:val="none" w:sz="0" w:space="0" w:color="auto"/>
        <w:bottom w:val="none" w:sz="0" w:space="0" w:color="auto"/>
        <w:right w:val="none" w:sz="0" w:space="0" w:color="auto"/>
      </w:divBdr>
    </w:div>
    <w:div w:id="1225026217">
      <w:bodyDiv w:val="1"/>
      <w:marLeft w:val="0"/>
      <w:marRight w:val="0"/>
      <w:marTop w:val="0"/>
      <w:marBottom w:val="0"/>
      <w:divBdr>
        <w:top w:val="none" w:sz="0" w:space="0" w:color="auto"/>
        <w:left w:val="none" w:sz="0" w:space="0" w:color="auto"/>
        <w:bottom w:val="none" w:sz="0" w:space="0" w:color="auto"/>
        <w:right w:val="none" w:sz="0" w:space="0" w:color="auto"/>
      </w:divBdr>
    </w:div>
    <w:div w:id="1226264100">
      <w:bodyDiv w:val="1"/>
      <w:marLeft w:val="0"/>
      <w:marRight w:val="0"/>
      <w:marTop w:val="0"/>
      <w:marBottom w:val="0"/>
      <w:divBdr>
        <w:top w:val="none" w:sz="0" w:space="0" w:color="auto"/>
        <w:left w:val="none" w:sz="0" w:space="0" w:color="auto"/>
        <w:bottom w:val="none" w:sz="0" w:space="0" w:color="auto"/>
        <w:right w:val="none" w:sz="0" w:space="0" w:color="auto"/>
      </w:divBdr>
    </w:div>
    <w:div w:id="1228418955">
      <w:bodyDiv w:val="1"/>
      <w:marLeft w:val="0"/>
      <w:marRight w:val="0"/>
      <w:marTop w:val="0"/>
      <w:marBottom w:val="0"/>
      <w:divBdr>
        <w:top w:val="none" w:sz="0" w:space="0" w:color="auto"/>
        <w:left w:val="none" w:sz="0" w:space="0" w:color="auto"/>
        <w:bottom w:val="none" w:sz="0" w:space="0" w:color="auto"/>
        <w:right w:val="none" w:sz="0" w:space="0" w:color="auto"/>
      </w:divBdr>
    </w:div>
    <w:div w:id="1237327876">
      <w:bodyDiv w:val="1"/>
      <w:marLeft w:val="0"/>
      <w:marRight w:val="0"/>
      <w:marTop w:val="0"/>
      <w:marBottom w:val="0"/>
      <w:divBdr>
        <w:top w:val="none" w:sz="0" w:space="0" w:color="auto"/>
        <w:left w:val="none" w:sz="0" w:space="0" w:color="auto"/>
        <w:bottom w:val="none" w:sz="0" w:space="0" w:color="auto"/>
        <w:right w:val="none" w:sz="0" w:space="0" w:color="auto"/>
      </w:divBdr>
    </w:div>
    <w:div w:id="1237663926">
      <w:bodyDiv w:val="1"/>
      <w:marLeft w:val="0"/>
      <w:marRight w:val="0"/>
      <w:marTop w:val="0"/>
      <w:marBottom w:val="0"/>
      <w:divBdr>
        <w:top w:val="none" w:sz="0" w:space="0" w:color="auto"/>
        <w:left w:val="none" w:sz="0" w:space="0" w:color="auto"/>
        <w:bottom w:val="none" w:sz="0" w:space="0" w:color="auto"/>
        <w:right w:val="none" w:sz="0" w:space="0" w:color="auto"/>
      </w:divBdr>
    </w:div>
    <w:div w:id="1250194640">
      <w:bodyDiv w:val="1"/>
      <w:marLeft w:val="0"/>
      <w:marRight w:val="0"/>
      <w:marTop w:val="0"/>
      <w:marBottom w:val="0"/>
      <w:divBdr>
        <w:top w:val="none" w:sz="0" w:space="0" w:color="auto"/>
        <w:left w:val="none" w:sz="0" w:space="0" w:color="auto"/>
        <w:bottom w:val="none" w:sz="0" w:space="0" w:color="auto"/>
        <w:right w:val="none" w:sz="0" w:space="0" w:color="auto"/>
      </w:divBdr>
    </w:div>
    <w:div w:id="1252812327">
      <w:bodyDiv w:val="1"/>
      <w:marLeft w:val="0"/>
      <w:marRight w:val="0"/>
      <w:marTop w:val="0"/>
      <w:marBottom w:val="0"/>
      <w:divBdr>
        <w:top w:val="none" w:sz="0" w:space="0" w:color="auto"/>
        <w:left w:val="none" w:sz="0" w:space="0" w:color="auto"/>
        <w:bottom w:val="none" w:sz="0" w:space="0" w:color="auto"/>
        <w:right w:val="none" w:sz="0" w:space="0" w:color="auto"/>
      </w:divBdr>
    </w:div>
    <w:div w:id="1254973802">
      <w:bodyDiv w:val="1"/>
      <w:marLeft w:val="0"/>
      <w:marRight w:val="0"/>
      <w:marTop w:val="0"/>
      <w:marBottom w:val="0"/>
      <w:divBdr>
        <w:top w:val="none" w:sz="0" w:space="0" w:color="auto"/>
        <w:left w:val="none" w:sz="0" w:space="0" w:color="auto"/>
        <w:bottom w:val="none" w:sz="0" w:space="0" w:color="auto"/>
        <w:right w:val="none" w:sz="0" w:space="0" w:color="auto"/>
      </w:divBdr>
    </w:div>
    <w:div w:id="1255282434">
      <w:bodyDiv w:val="1"/>
      <w:marLeft w:val="0"/>
      <w:marRight w:val="0"/>
      <w:marTop w:val="0"/>
      <w:marBottom w:val="0"/>
      <w:divBdr>
        <w:top w:val="none" w:sz="0" w:space="0" w:color="auto"/>
        <w:left w:val="none" w:sz="0" w:space="0" w:color="auto"/>
        <w:bottom w:val="none" w:sz="0" w:space="0" w:color="auto"/>
        <w:right w:val="none" w:sz="0" w:space="0" w:color="auto"/>
      </w:divBdr>
    </w:div>
    <w:div w:id="1261256928">
      <w:bodyDiv w:val="1"/>
      <w:marLeft w:val="0"/>
      <w:marRight w:val="0"/>
      <w:marTop w:val="0"/>
      <w:marBottom w:val="0"/>
      <w:divBdr>
        <w:top w:val="none" w:sz="0" w:space="0" w:color="auto"/>
        <w:left w:val="none" w:sz="0" w:space="0" w:color="auto"/>
        <w:bottom w:val="none" w:sz="0" w:space="0" w:color="auto"/>
        <w:right w:val="none" w:sz="0" w:space="0" w:color="auto"/>
      </w:divBdr>
    </w:div>
    <w:div w:id="1262911480">
      <w:bodyDiv w:val="1"/>
      <w:marLeft w:val="0"/>
      <w:marRight w:val="0"/>
      <w:marTop w:val="0"/>
      <w:marBottom w:val="0"/>
      <w:divBdr>
        <w:top w:val="none" w:sz="0" w:space="0" w:color="auto"/>
        <w:left w:val="none" w:sz="0" w:space="0" w:color="auto"/>
        <w:bottom w:val="none" w:sz="0" w:space="0" w:color="auto"/>
        <w:right w:val="none" w:sz="0" w:space="0" w:color="auto"/>
      </w:divBdr>
    </w:div>
    <w:div w:id="1264462883">
      <w:bodyDiv w:val="1"/>
      <w:marLeft w:val="0"/>
      <w:marRight w:val="0"/>
      <w:marTop w:val="0"/>
      <w:marBottom w:val="0"/>
      <w:divBdr>
        <w:top w:val="none" w:sz="0" w:space="0" w:color="auto"/>
        <w:left w:val="none" w:sz="0" w:space="0" w:color="auto"/>
        <w:bottom w:val="none" w:sz="0" w:space="0" w:color="auto"/>
        <w:right w:val="none" w:sz="0" w:space="0" w:color="auto"/>
      </w:divBdr>
    </w:div>
    <w:div w:id="1269463642">
      <w:bodyDiv w:val="1"/>
      <w:marLeft w:val="0"/>
      <w:marRight w:val="0"/>
      <w:marTop w:val="0"/>
      <w:marBottom w:val="0"/>
      <w:divBdr>
        <w:top w:val="none" w:sz="0" w:space="0" w:color="auto"/>
        <w:left w:val="none" w:sz="0" w:space="0" w:color="auto"/>
        <w:bottom w:val="none" w:sz="0" w:space="0" w:color="auto"/>
        <w:right w:val="none" w:sz="0" w:space="0" w:color="auto"/>
      </w:divBdr>
      <w:divsChild>
        <w:div w:id="1027869946">
          <w:marLeft w:val="0"/>
          <w:marRight w:val="0"/>
          <w:marTop w:val="0"/>
          <w:marBottom w:val="0"/>
          <w:divBdr>
            <w:top w:val="none" w:sz="0" w:space="0" w:color="auto"/>
            <w:left w:val="none" w:sz="0" w:space="0" w:color="auto"/>
            <w:bottom w:val="none" w:sz="0" w:space="0" w:color="auto"/>
            <w:right w:val="none" w:sz="0" w:space="0" w:color="auto"/>
          </w:divBdr>
          <w:divsChild>
            <w:div w:id="851844109">
              <w:marLeft w:val="0"/>
              <w:marRight w:val="0"/>
              <w:marTop w:val="0"/>
              <w:marBottom w:val="0"/>
              <w:divBdr>
                <w:top w:val="none" w:sz="0" w:space="0" w:color="auto"/>
                <w:left w:val="none" w:sz="0" w:space="0" w:color="auto"/>
                <w:bottom w:val="none" w:sz="0" w:space="0" w:color="auto"/>
                <w:right w:val="none" w:sz="0" w:space="0" w:color="auto"/>
              </w:divBdr>
              <w:divsChild>
                <w:div w:id="1169324412">
                  <w:marLeft w:val="0"/>
                  <w:marRight w:val="0"/>
                  <w:marTop w:val="0"/>
                  <w:marBottom w:val="0"/>
                  <w:divBdr>
                    <w:top w:val="none" w:sz="0" w:space="0" w:color="auto"/>
                    <w:left w:val="none" w:sz="0" w:space="0" w:color="auto"/>
                    <w:bottom w:val="none" w:sz="0" w:space="0" w:color="auto"/>
                    <w:right w:val="none" w:sz="0" w:space="0" w:color="auto"/>
                  </w:divBdr>
                  <w:divsChild>
                    <w:div w:id="90016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54735">
      <w:bodyDiv w:val="1"/>
      <w:marLeft w:val="0"/>
      <w:marRight w:val="0"/>
      <w:marTop w:val="0"/>
      <w:marBottom w:val="0"/>
      <w:divBdr>
        <w:top w:val="none" w:sz="0" w:space="0" w:color="auto"/>
        <w:left w:val="none" w:sz="0" w:space="0" w:color="auto"/>
        <w:bottom w:val="none" w:sz="0" w:space="0" w:color="auto"/>
        <w:right w:val="none" w:sz="0" w:space="0" w:color="auto"/>
      </w:divBdr>
    </w:div>
    <w:div w:id="1273127864">
      <w:bodyDiv w:val="1"/>
      <w:marLeft w:val="0"/>
      <w:marRight w:val="0"/>
      <w:marTop w:val="0"/>
      <w:marBottom w:val="0"/>
      <w:divBdr>
        <w:top w:val="none" w:sz="0" w:space="0" w:color="auto"/>
        <w:left w:val="none" w:sz="0" w:space="0" w:color="auto"/>
        <w:bottom w:val="none" w:sz="0" w:space="0" w:color="auto"/>
        <w:right w:val="none" w:sz="0" w:space="0" w:color="auto"/>
      </w:divBdr>
    </w:div>
    <w:div w:id="1278634061">
      <w:bodyDiv w:val="1"/>
      <w:marLeft w:val="0"/>
      <w:marRight w:val="0"/>
      <w:marTop w:val="0"/>
      <w:marBottom w:val="0"/>
      <w:divBdr>
        <w:top w:val="none" w:sz="0" w:space="0" w:color="auto"/>
        <w:left w:val="none" w:sz="0" w:space="0" w:color="auto"/>
        <w:bottom w:val="none" w:sz="0" w:space="0" w:color="auto"/>
        <w:right w:val="none" w:sz="0" w:space="0" w:color="auto"/>
      </w:divBdr>
    </w:div>
    <w:div w:id="1279725156">
      <w:bodyDiv w:val="1"/>
      <w:marLeft w:val="0"/>
      <w:marRight w:val="0"/>
      <w:marTop w:val="0"/>
      <w:marBottom w:val="0"/>
      <w:divBdr>
        <w:top w:val="none" w:sz="0" w:space="0" w:color="auto"/>
        <w:left w:val="none" w:sz="0" w:space="0" w:color="auto"/>
        <w:bottom w:val="none" w:sz="0" w:space="0" w:color="auto"/>
        <w:right w:val="none" w:sz="0" w:space="0" w:color="auto"/>
      </w:divBdr>
    </w:div>
    <w:div w:id="1281768056">
      <w:bodyDiv w:val="1"/>
      <w:marLeft w:val="0"/>
      <w:marRight w:val="0"/>
      <w:marTop w:val="0"/>
      <w:marBottom w:val="0"/>
      <w:divBdr>
        <w:top w:val="none" w:sz="0" w:space="0" w:color="auto"/>
        <w:left w:val="none" w:sz="0" w:space="0" w:color="auto"/>
        <w:bottom w:val="none" w:sz="0" w:space="0" w:color="auto"/>
        <w:right w:val="none" w:sz="0" w:space="0" w:color="auto"/>
      </w:divBdr>
    </w:div>
    <w:div w:id="1287346061">
      <w:bodyDiv w:val="1"/>
      <w:marLeft w:val="0"/>
      <w:marRight w:val="0"/>
      <w:marTop w:val="0"/>
      <w:marBottom w:val="0"/>
      <w:divBdr>
        <w:top w:val="none" w:sz="0" w:space="0" w:color="auto"/>
        <w:left w:val="none" w:sz="0" w:space="0" w:color="auto"/>
        <w:bottom w:val="none" w:sz="0" w:space="0" w:color="auto"/>
        <w:right w:val="none" w:sz="0" w:space="0" w:color="auto"/>
      </w:divBdr>
    </w:div>
    <w:div w:id="1291669899">
      <w:bodyDiv w:val="1"/>
      <w:marLeft w:val="0"/>
      <w:marRight w:val="0"/>
      <w:marTop w:val="0"/>
      <w:marBottom w:val="0"/>
      <w:divBdr>
        <w:top w:val="none" w:sz="0" w:space="0" w:color="auto"/>
        <w:left w:val="none" w:sz="0" w:space="0" w:color="auto"/>
        <w:bottom w:val="none" w:sz="0" w:space="0" w:color="auto"/>
        <w:right w:val="none" w:sz="0" w:space="0" w:color="auto"/>
      </w:divBdr>
    </w:div>
    <w:div w:id="1293711592">
      <w:bodyDiv w:val="1"/>
      <w:marLeft w:val="0"/>
      <w:marRight w:val="0"/>
      <w:marTop w:val="0"/>
      <w:marBottom w:val="0"/>
      <w:divBdr>
        <w:top w:val="none" w:sz="0" w:space="0" w:color="auto"/>
        <w:left w:val="none" w:sz="0" w:space="0" w:color="auto"/>
        <w:bottom w:val="none" w:sz="0" w:space="0" w:color="auto"/>
        <w:right w:val="none" w:sz="0" w:space="0" w:color="auto"/>
      </w:divBdr>
    </w:div>
    <w:div w:id="1295795875">
      <w:bodyDiv w:val="1"/>
      <w:marLeft w:val="0"/>
      <w:marRight w:val="0"/>
      <w:marTop w:val="0"/>
      <w:marBottom w:val="0"/>
      <w:divBdr>
        <w:top w:val="none" w:sz="0" w:space="0" w:color="auto"/>
        <w:left w:val="none" w:sz="0" w:space="0" w:color="auto"/>
        <w:bottom w:val="none" w:sz="0" w:space="0" w:color="auto"/>
        <w:right w:val="none" w:sz="0" w:space="0" w:color="auto"/>
      </w:divBdr>
    </w:div>
    <w:div w:id="1300840574">
      <w:bodyDiv w:val="1"/>
      <w:marLeft w:val="0"/>
      <w:marRight w:val="0"/>
      <w:marTop w:val="0"/>
      <w:marBottom w:val="0"/>
      <w:divBdr>
        <w:top w:val="none" w:sz="0" w:space="0" w:color="auto"/>
        <w:left w:val="none" w:sz="0" w:space="0" w:color="auto"/>
        <w:bottom w:val="none" w:sz="0" w:space="0" w:color="auto"/>
        <w:right w:val="none" w:sz="0" w:space="0" w:color="auto"/>
      </w:divBdr>
    </w:div>
    <w:div w:id="1303267075">
      <w:bodyDiv w:val="1"/>
      <w:marLeft w:val="0"/>
      <w:marRight w:val="0"/>
      <w:marTop w:val="0"/>
      <w:marBottom w:val="0"/>
      <w:divBdr>
        <w:top w:val="none" w:sz="0" w:space="0" w:color="auto"/>
        <w:left w:val="none" w:sz="0" w:space="0" w:color="auto"/>
        <w:bottom w:val="none" w:sz="0" w:space="0" w:color="auto"/>
        <w:right w:val="none" w:sz="0" w:space="0" w:color="auto"/>
      </w:divBdr>
    </w:div>
    <w:div w:id="1303921951">
      <w:bodyDiv w:val="1"/>
      <w:marLeft w:val="0"/>
      <w:marRight w:val="0"/>
      <w:marTop w:val="0"/>
      <w:marBottom w:val="0"/>
      <w:divBdr>
        <w:top w:val="none" w:sz="0" w:space="0" w:color="auto"/>
        <w:left w:val="none" w:sz="0" w:space="0" w:color="auto"/>
        <w:bottom w:val="none" w:sz="0" w:space="0" w:color="auto"/>
        <w:right w:val="none" w:sz="0" w:space="0" w:color="auto"/>
      </w:divBdr>
    </w:div>
    <w:div w:id="1306161554">
      <w:bodyDiv w:val="1"/>
      <w:marLeft w:val="0"/>
      <w:marRight w:val="0"/>
      <w:marTop w:val="0"/>
      <w:marBottom w:val="0"/>
      <w:divBdr>
        <w:top w:val="none" w:sz="0" w:space="0" w:color="auto"/>
        <w:left w:val="none" w:sz="0" w:space="0" w:color="auto"/>
        <w:bottom w:val="none" w:sz="0" w:space="0" w:color="auto"/>
        <w:right w:val="none" w:sz="0" w:space="0" w:color="auto"/>
      </w:divBdr>
    </w:div>
    <w:div w:id="1307125478">
      <w:bodyDiv w:val="1"/>
      <w:marLeft w:val="0"/>
      <w:marRight w:val="0"/>
      <w:marTop w:val="0"/>
      <w:marBottom w:val="0"/>
      <w:divBdr>
        <w:top w:val="none" w:sz="0" w:space="0" w:color="auto"/>
        <w:left w:val="none" w:sz="0" w:space="0" w:color="auto"/>
        <w:bottom w:val="none" w:sz="0" w:space="0" w:color="auto"/>
        <w:right w:val="none" w:sz="0" w:space="0" w:color="auto"/>
      </w:divBdr>
    </w:div>
    <w:div w:id="1307394664">
      <w:bodyDiv w:val="1"/>
      <w:marLeft w:val="0"/>
      <w:marRight w:val="0"/>
      <w:marTop w:val="0"/>
      <w:marBottom w:val="0"/>
      <w:divBdr>
        <w:top w:val="none" w:sz="0" w:space="0" w:color="auto"/>
        <w:left w:val="none" w:sz="0" w:space="0" w:color="auto"/>
        <w:bottom w:val="none" w:sz="0" w:space="0" w:color="auto"/>
        <w:right w:val="none" w:sz="0" w:space="0" w:color="auto"/>
      </w:divBdr>
    </w:div>
    <w:div w:id="1312514190">
      <w:bodyDiv w:val="1"/>
      <w:marLeft w:val="0"/>
      <w:marRight w:val="0"/>
      <w:marTop w:val="0"/>
      <w:marBottom w:val="0"/>
      <w:divBdr>
        <w:top w:val="none" w:sz="0" w:space="0" w:color="auto"/>
        <w:left w:val="none" w:sz="0" w:space="0" w:color="auto"/>
        <w:bottom w:val="none" w:sz="0" w:space="0" w:color="auto"/>
        <w:right w:val="none" w:sz="0" w:space="0" w:color="auto"/>
      </w:divBdr>
    </w:div>
    <w:div w:id="1313294649">
      <w:bodyDiv w:val="1"/>
      <w:marLeft w:val="0"/>
      <w:marRight w:val="0"/>
      <w:marTop w:val="0"/>
      <w:marBottom w:val="0"/>
      <w:divBdr>
        <w:top w:val="none" w:sz="0" w:space="0" w:color="auto"/>
        <w:left w:val="none" w:sz="0" w:space="0" w:color="auto"/>
        <w:bottom w:val="none" w:sz="0" w:space="0" w:color="auto"/>
        <w:right w:val="none" w:sz="0" w:space="0" w:color="auto"/>
      </w:divBdr>
    </w:div>
    <w:div w:id="1314719218">
      <w:bodyDiv w:val="1"/>
      <w:marLeft w:val="0"/>
      <w:marRight w:val="0"/>
      <w:marTop w:val="0"/>
      <w:marBottom w:val="0"/>
      <w:divBdr>
        <w:top w:val="none" w:sz="0" w:space="0" w:color="auto"/>
        <w:left w:val="none" w:sz="0" w:space="0" w:color="auto"/>
        <w:bottom w:val="none" w:sz="0" w:space="0" w:color="auto"/>
        <w:right w:val="none" w:sz="0" w:space="0" w:color="auto"/>
      </w:divBdr>
    </w:div>
    <w:div w:id="1315143133">
      <w:bodyDiv w:val="1"/>
      <w:marLeft w:val="0"/>
      <w:marRight w:val="0"/>
      <w:marTop w:val="0"/>
      <w:marBottom w:val="0"/>
      <w:divBdr>
        <w:top w:val="none" w:sz="0" w:space="0" w:color="auto"/>
        <w:left w:val="none" w:sz="0" w:space="0" w:color="auto"/>
        <w:bottom w:val="none" w:sz="0" w:space="0" w:color="auto"/>
        <w:right w:val="none" w:sz="0" w:space="0" w:color="auto"/>
      </w:divBdr>
    </w:div>
    <w:div w:id="1322345319">
      <w:bodyDiv w:val="1"/>
      <w:marLeft w:val="0"/>
      <w:marRight w:val="0"/>
      <w:marTop w:val="0"/>
      <w:marBottom w:val="0"/>
      <w:divBdr>
        <w:top w:val="none" w:sz="0" w:space="0" w:color="auto"/>
        <w:left w:val="none" w:sz="0" w:space="0" w:color="auto"/>
        <w:bottom w:val="none" w:sz="0" w:space="0" w:color="auto"/>
        <w:right w:val="none" w:sz="0" w:space="0" w:color="auto"/>
      </w:divBdr>
    </w:div>
    <w:div w:id="1323850398">
      <w:bodyDiv w:val="1"/>
      <w:marLeft w:val="0"/>
      <w:marRight w:val="0"/>
      <w:marTop w:val="0"/>
      <w:marBottom w:val="0"/>
      <w:divBdr>
        <w:top w:val="none" w:sz="0" w:space="0" w:color="auto"/>
        <w:left w:val="none" w:sz="0" w:space="0" w:color="auto"/>
        <w:bottom w:val="none" w:sz="0" w:space="0" w:color="auto"/>
        <w:right w:val="none" w:sz="0" w:space="0" w:color="auto"/>
      </w:divBdr>
      <w:divsChild>
        <w:div w:id="751895491">
          <w:marLeft w:val="0"/>
          <w:marRight w:val="0"/>
          <w:marTop w:val="0"/>
          <w:marBottom w:val="0"/>
          <w:divBdr>
            <w:top w:val="none" w:sz="0" w:space="0" w:color="auto"/>
            <w:left w:val="none" w:sz="0" w:space="0" w:color="auto"/>
            <w:bottom w:val="none" w:sz="0" w:space="0" w:color="auto"/>
            <w:right w:val="none" w:sz="0" w:space="0" w:color="auto"/>
          </w:divBdr>
          <w:divsChild>
            <w:div w:id="1117874721">
              <w:marLeft w:val="0"/>
              <w:marRight w:val="0"/>
              <w:marTop w:val="0"/>
              <w:marBottom w:val="0"/>
              <w:divBdr>
                <w:top w:val="none" w:sz="0" w:space="0" w:color="auto"/>
                <w:left w:val="none" w:sz="0" w:space="0" w:color="auto"/>
                <w:bottom w:val="none" w:sz="0" w:space="0" w:color="auto"/>
                <w:right w:val="none" w:sz="0" w:space="0" w:color="auto"/>
              </w:divBdr>
              <w:divsChild>
                <w:div w:id="232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400800">
      <w:bodyDiv w:val="1"/>
      <w:marLeft w:val="0"/>
      <w:marRight w:val="0"/>
      <w:marTop w:val="0"/>
      <w:marBottom w:val="0"/>
      <w:divBdr>
        <w:top w:val="none" w:sz="0" w:space="0" w:color="auto"/>
        <w:left w:val="none" w:sz="0" w:space="0" w:color="auto"/>
        <w:bottom w:val="none" w:sz="0" w:space="0" w:color="auto"/>
        <w:right w:val="none" w:sz="0" w:space="0" w:color="auto"/>
      </w:divBdr>
    </w:div>
    <w:div w:id="1328245094">
      <w:bodyDiv w:val="1"/>
      <w:marLeft w:val="0"/>
      <w:marRight w:val="0"/>
      <w:marTop w:val="0"/>
      <w:marBottom w:val="0"/>
      <w:divBdr>
        <w:top w:val="none" w:sz="0" w:space="0" w:color="auto"/>
        <w:left w:val="none" w:sz="0" w:space="0" w:color="auto"/>
        <w:bottom w:val="none" w:sz="0" w:space="0" w:color="auto"/>
        <w:right w:val="none" w:sz="0" w:space="0" w:color="auto"/>
      </w:divBdr>
    </w:div>
    <w:div w:id="1328292592">
      <w:bodyDiv w:val="1"/>
      <w:marLeft w:val="0"/>
      <w:marRight w:val="0"/>
      <w:marTop w:val="0"/>
      <w:marBottom w:val="0"/>
      <w:divBdr>
        <w:top w:val="none" w:sz="0" w:space="0" w:color="auto"/>
        <w:left w:val="none" w:sz="0" w:space="0" w:color="auto"/>
        <w:bottom w:val="none" w:sz="0" w:space="0" w:color="auto"/>
        <w:right w:val="none" w:sz="0" w:space="0" w:color="auto"/>
      </w:divBdr>
      <w:divsChild>
        <w:div w:id="352876244">
          <w:marLeft w:val="0"/>
          <w:marRight w:val="0"/>
          <w:marTop w:val="0"/>
          <w:marBottom w:val="0"/>
          <w:divBdr>
            <w:top w:val="none" w:sz="0" w:space="0" w:color="auto"/>
            <w:left w:val="none" w:sz="0" w:space="0" w:color="auto"/>
            <w:bottom w:val="none" w:sz="0" w:space="0" w:color="auto"/>
            <w:right w:val="none" w:sz="0" w:space="0" w:color="auto"/>
          </w:divBdr>
          <w:divsChild>
            <w:div w:id="1472944802">
              <w:marLeft w:val="0"/>
              <w:marRight w:val="0"/>
              <w:marTop w:val="0"/>
              <w:marBottom w:val="0"/>
              <w:divBdr>
                <w:top w:val="none" w:sz="0" w:space="0" w:color="auto"/>
                <w:left w:val="none" w:sz="0" w:space="0" w:color="auto"/>
                <w:bottom w:val="none" w:sz="0" w:space="0" w:color="auto"/>
                <w:right w:val="none" w:sz="0" w:space="0" w:color="auto"/>
              </w:divBdr>
              <w:divsChild>
                <w:div w:id="1630748662">
                  <w:marLeft w:val="0"/>
                  <w:marRight w:val="0"/>
                  <w:marTop w:val="0"/>
                  <w:marBottom w:val="0"/>
                  <w:divBdr>
                    <w:top w:val="none" w:sz="0" w:space="0" w:color="auto"/>
                    <w:left w:val="none" w:sz="0" w:space="0" w:color="auto"/>
                    <w:bottom w:val="none" w:sz="0" w:space="0" w:color="auto"/>
                    <w:right w:val="none" w:sz="0" w:space="0" w:color="auto"/>
                  </w:divBdr>
                  <w:divsChild>
                    <w:div w:id="151368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905713">
      <w:bodyDiv w:val="1"/>
      <w:marLeft w:val="0"/>
      <w:marRight w:val="0"/>
      <w:marTop w:val="0"/>
      <w:marBottom w:val="0"/>
      <w:divBdr>
        <w:top w:val="none" w:sz="0" w:space="0" w:color="auto"/>
        <w:left w:val="none" w:sz="0" w:space="0" w:color="auto"/>
        <w:bottom w:val="none" w:sz="0" w:space="0" w:color="auto"/>
        <w:right w:val="none" w:sz="0" w:space="0" w:color="auto"/>
      </w:divBdr>
    </w:div>
    <w:div w:id="1333796709">
      <w:bodyDiv w:val="1"/>
      <w:marLeft w:val="0"/>
      <w:marRight w:val="0"/>
      <w:marTop w:val="0"/>
      <w:marBottom w:val="0"/>
      <w:divBdr>
        <w:top w:val="none" w:sz="0" w:space="0" w:color="auto"/>
        <w:left w:val="none" w:sz="0" w:space="0" w:color="auto"/>
        <w:bottom w:val="none" w:sz="0" w:space="0" w:color="auto"/>
        <w:right w:val="none" w:sz="0" w:space="0" w:color="auto"/>
      </w:divBdr>
    </w:div>
    <w:div w:id="1334915919">
      <w:bodyDiv w:val="1"/>
      <w:marLeft w:val="0"/>
      <w:marRight w:val="0"/>
      <w:marTop w:val="0"/>
      <w:marBottom w:val="0"/>
      <w:divBdr>
        <w:top w:val="none" w:sz="0" w:space="0" w:color="auto"/>
        <w:left w:val="none" w:sz="0" w:space="0" w:color="auto"/>
        <w:bottom w:val="none" w:sz="0" w:space="0" w:color="auto"/>
        <w:right w:val="none" w:sz="0" w:space="0" w:color="auto"/>
      </w:divBdr>
    </w:div>
    <w:div w:id="1335571579">
      <w:bodyDiv w:val="1"/>
      <w:marLeft w:val="0"/>
      <w:marRight w:val="0"/>
      <w:marTop w:val="0"/>
      <w:marBottom w:val="0"/>
      <w:divBdr>
        <w:top w:val="none" w:sz="0" w:space="0" w:color="auto"/>
        <w:left w:val="none" w:sz="0" w:space="0" w:color="auto"/>
        <w:bottom w:val="none" w:sz="0" w:space="0" w:color="auto"/>
        <w:right w:val="none" w:sz="0" w:space="0" w:color="auto"/>
      </w:divBdr>
    </w:div>
    <w:div w:id="1339963505">
      <w:bodyDiv w:val="1"/>
      <w:marLeft w:val="0"/>
      <w:marRight w:val="0"/>
      <w:marTop w:val="0"/>
      <w:marBottom w:val="0"/>
      <w:divBdr>
        <w:top w:val="none" w:sz="0" w:space="0" w:color="auto"/>
        <w:left w:val="none" w:sz="0" w:space="0" w:color="auto"/>
        <w:bottom w:val="none" w:sz="0" w:space="0" w:color="auto"/>
        <w:right w:val="none" w:sz="0" w:space="0" w:color="auto"/>
      </w:divBdr>
    </w:div>
    <w:div w:id="1341085550">
      <w:bodyDiv w:val="1"/>
      <w:marLeft w:val="0"/>
      <w:marRight w:val="0"/>
      <w:marTop w:val="0"/>
      <w:marBottom w:val="0"/>
      <w:divBdr>
        <w:top w:val="none" w:sz="0" w:space="0" w:color="auto"/>
        <w:left w:val="none" w:sz="0" w:space="0" w:color="auto"/>
        <w:bottom w:val="none" w:sz="0" w:space="0" w:color="auto"/>
        <w:right w:val="none" w:sz="0" w:space="0" w:color="auto"/>
      </w:divBdr>
      <w:divsChild>
        <w:div w:id="2100253911">
          <w:marLeft w:val="0"/>
          <w:marRight w:val="0"/>
          <w:marTop w:val="0"/>
          <w:marBottom w:val="0"/>
          <w:divBdr>
            <w:top w:val="none" w:sz="0" w:space="0" w:color="auto"/>
            <w:left w:val="none" w:sz="0" w:space="0" w:color="auto"/>
            <w:bottom w:val="none" w:sz="0" w:space="0" w:color="auto"/>
            <w:right w:val="none" w:sz="0" w:space="0" w:color="auto"/>
          </w:divBdr>
          <w:divsChild>
            <w:div w:id="617177185">
              <w:marLeft w:val="0"/>
              <w:marRight w:val="0"/>
              <w:marTop w:val="0"/>
              <w:marBottom w:val="0"/>
              <w:divBdr>
                <w:top w:val="none" w:sz="0" w:space="0" w:color="auto"/>
                <w:left w:val="none" w:sz="0" w:space="0" w:color="auto"/>
                <w:bottom w:val="none" w:sz="0" w:space="0" w:color="auto"/>
                <w:right w:val="none" w:sz="0" w:space="0" w:color="auto"/>
              </w:divBdr>
              <w:divsChild>
                <w:div w:id="1493374852">
                  <w:marLeft w:val="0"/>
                  <w:marRight w:val="0"/>
                  <w:marTop w:val="0"/>
                  <w:marBottom w:val="0"/>
                  <w:divBdr>
                    <w:top w:val="none" w:sz="0" w:space="0" w:color="auto"/>
                    <w:left w:val="none" w:sz="0" w:space="0" w:color="auto"/>
                    <w:bottom w:val="none" w:sz="0" w:space="0" w:color="auto"/>
                    <w:right w:val="none" w:sz="0" w:space="0" w:color="auto"/>
                  </w:divBdr>
                  <w:divsChild>
                    <w:div w:id="209446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831827">
      <w:bodyDiv w:val="1"/>
      <w:marLeft w:val="0"/>
      <w:marRight w:val="0"/>
      <w:marTop w:val="0"/>
      <w:marBottom w:val="0"/>
      <w:divBdr>
        <w:top w:val="none" w:sz="0" w:space="0" w:color="auto"/>
        <w:left w:val="none" w:sz="0" w:space="0" w:color="auto"/>
        <w:bottom w:val="none" w:sz="0" w:space="0" w:color="auto"/>
        <w:right w:val="none" w:sz="0" w:space="0" w:color="auto"/>
      </w:divBdr>
    </w:div>
    <w:div w:id="1360819534">
      <w:bodyDiv w:val="1"/>
      <w:marLeft w:val="0"/>
      <w:marRight w:val="0"/>
      <w:marTop w:val="0"/>
      <w:marBottom w:val="0"/>
      <w:divBdr>
        <w:top w:val="none" w:sz="0" w:space="0" w:color="auto"/>
        <w:left w:val="none" w:sz="0" w:space="0" w:color="auto"/>
        <w:bottom w:val="none" w:sz="0" w:space="0" w:color="auto"/>
        <w:right w:val="none" w:sz="0" w:space="0" w:color="auto"/>
      </w:divBdr>
    </w:div>
    <w:div w:id="1362784349">
      <w:bodyDiv w:val="1"/>
      <w:marLeft w:val="0"/>
      <w:marRight w:val="0"/>
      <w:marTop w:val="0"/>
      <w:marBottom w:val="0"/>
      <w:divBdr>
        <w:top w:val="none" w:sz="0" w:space="0" w:color="auto"/>
        <w:left w:val="none" w:sz="0" w:space="0" w:color="auto"/>
        <w:bottom w:val="none" w:sz="0" w:space="0" w:color="auto"/>
        <w:right w:val="none" w:sz="0" w:space="0" w:color="auto"/>
      </w:divBdr>
    </w:div>
    <w:div w:id="1365061005">
      <w:bodyDiv w:val="1"/>
      <w:marLeft w:val="0"/>
      <w:marRight w:val="0"/>
      <w:marTop w:val="0"/>
      <w:marBottom w:val="0"/>
      <w:divBdr>
        <w:top w:val="none" w:sz="0" w:space="0" w:color="auto"/>
        <w:left w:val="none" w:sz="0" w:space="0" w:color="auto"/>
        <w:bottom w:val="none" w:sz="0" w:space="0" w:color="auto"/>
        <w:right w:val="none" w:sz="0" w:space="0" w:color="auto"/>
      </w:divBdr>
    </w:div>
    <w:div w:id="1367562593">
      <w:bodyDiv w:val="1"/>
      <w:marLeft w:val="0"/>
      <w:marRight w:val="0"/>
      <w:marTop w:val="0"/>
      <w:marBottom w:val="0"/>
      <w:divBdr>
        <w:top w:val="none" w:sz="0" w:space="0" w:color="auto"/>
        <w:left w:val="none" w:sz="0" w:space="0" w:color="auto"/>
        <w:bottom w:val="none" w:sz="0" w:space="0" w:color="auto"/>
        <w:right w:val="none" w:sz="0" w:space="0" w:color="auto"/>
      </w:divBdr>
    </w:div>
    <w:div w:id="1370760676">
      <w:bodyDiv w:val="1"/>
      <w:marLeft w:val="0"/>
      <w:marRight w:val="0"/>
      <w:marTop w:val="0"/>
      <w:marBottom w:val="0"/>
      <w:divBdr>
        <w:top w:val="none" w:sz="0" w:space="0" w:color="auto"/>
        <w:left w:val="none" w:sz="0" w:space="0" w:color="auto"/>
        <w:bottom w:val="none" w:sz="0" w:space="0" w:color="auto"/>
        <w:right w:val="none" w:sz="0" w:space="0" w:color="auto"/>
      </w:divBdr>
    </w:div>
    <w:div w:id="1371952250">
      <w:bodyDiv w:val="1"/>
      <w:marLeft w:val="0"/>
      <w:marRight w:val="0"/>
      <w:marTop w:val="0"/>
      <w:marBottom w:val="0"/>
      <w:divBdr>
        <w:top w:val="none" w:sz="0" w:space="0" w:color="auto"/>
        <w:left w:val="none" w:sz="0" w:space="0" w:color="auto"/>
        <w:bottom w:val="none" w:sz="0" w:space="0" w:color="auto"/>
        <w:right w:val="none" w:sz="0" w:space="0" w:color="auto"/>
      </w:divBdr>
    </w:div>
    <w:div w:id="1374307906">
      <w:bodyDiv w:val="1"/>
      <w:marLeft w:val="0"/>
      <w:marRight w:val="0"/>
      <w:marTop w:val="0"/>
      <w:marBottom w:val="0"/>
      <w:divBdr>
        <w:top w:val="none" w:sz="0" w:space="0" w:color="auto"/>
        <w:left w:val="none" w:sz="0" w:space="0" w:color="auto"/>
        <w:bottom w:val="none" w:sz="0" w:space="0" w:color="auto"/>
        <w:right w:val="none" w:sz="0" w:space="0" w:color="auto"/>
      </w:divBdr>
    </w:div>
    <w:div w:id="1375350485">
      <w:bodyDiv w:val="1"/>
      <w:marLeft w:val="0"/>
      <w:marRight w:val="0"/>
      <w:marTop w:val="0"/>
      <w:marBottom w:val="0"/>
      <w:divBdr>
        <w:top w:val="none" w:sz="0" w:space="0" w:color="auto"/>
        <w:left w:val="none" w:sz="0" w:space="0" w:color="auto"/>
        <w:bottom w:val="none" w:sz="0" w:space="0" w:color="auto"/>
        <w:right w:val="none" w:sz="0" w:space="0" w:color="auto"/>
      </w:divBdr>
    </w:div>
    <w:div w:id="1376807696">
      <w:bodyDiv w:val="1"/>
      <w:marLeft w:val="0"/>
      <w:marRight w:val="0"/>
      <w:marTop w:val="0"/>
      <w:marBottom w:val="0"/>
      <w:divBdr>
        <w:top w:val="none" w:sz="0" w:space="0" w:color="auto"/>
        <w:left w:val="none" w:sz="0" w:space="0" w:color="auto"/>
        <w:bottom w:val="none" w:sz="0" w:space="0" w:color="auto"/>
        <w:right w:val="none" w:sz="0" w:space="0" w:color="auto"/>
      </w:divBdr>
    </w:div>
    <w:div w:id="1376854068">
      <w:bodyDiv w:val="1"/>
      <w:marLeft w:val="0"/>
      <w:marRight w:val="0"/>
      <w:marTop w:val="0"/>
      <w:marBottom w:val="0"/>
      <w:divBdr>
        <w:top w:val="none" w:sz="0" w:space="0" w:color="auto"/>
        <w:left w:val="none" w:sz="0" w:space="0" w:color="auto"/>
        <w:bottom w:val="none" w:sz="0" w:space="0" w:color="auto"/>
        <w:right w:val="none" w:sz="0" w:space="0" w:color="auto"/>
      </w:divBdr>
    </w:div>
    <w:div w:id="1376855764">
      <w:bodyDiv w:val="1"/>
      <w:marLeft w:val="0"/>
      <w:marRight w:val="0"/>
      <w:marTop w:val="0"/>
      <w:marBottom w:val="0"/>
      <w:divBdr>
        <w:top w:val="none" w:sz="0" w:space="0" w:color="auto"/>
        <w:left w:val="none" w:sz="0" w:space="0" w:color="auto"/>
        <w:bottom w:val="none" w:sz="0" w:space="0" w:color="auto"/>
        <w:right w:val="none" w:sz="0" w:space="0" w:color="auto"/>
      </w:divBdr>
    </w:div>
    <w:div w:id="1378353903">
      <w:bodyDiv w:val="1"/>
      <w:marLeft w:val="0"/>
      <w:marRight w:val="0"/>
      <w:marTop w:val="0"/>
      <w:marBottom w:val="0"/>
      <w:divBdr>
        <w:top w:val="none" w:sz="0" w:space="0" w:color="auto"/>
        <w:left w:val="none" w:sz="0" w:space="0" w:color="auto"/>
        <w:bottom w:val="none" w:sz="0" w:space="0" w:color="auto"/>
        <w:right w:val="none" w:sz="0" w:space="0" w:color="auto"/>
      </w:divBdr>
    </w:div>
    <w:div w:id="1379165611">
      <w:bodyDiv w:val="1"/>
      <w:marLeft w:val="0"/>
      <w:marRight w:val="0"/>
      <w:marTop w:val="0"/>
      <w:marBottom w:val="0"/>
      <w:divBdr>
        <w:top w:val="none" w:sz="0" w:space="0" w:color="auto"/>
        <w:left w:val="none" w:sz="0" w:space="0" w:color="auto"/>
        <w:bottom w:val="none" w:sz="0" w:space="0" w:color="auto"/>
        <w:right w:val="none" w:sz="0" w:space="0" w:color="auto"/>
      </w:divBdr>
    </w:div>
    <w:div w:id="1379553315">
      <w:bodyDiv w:val="1"/>
      <w:marLeft w:val="0"/>
      <w:marRight w:val="0"/>
      <w:marTop w:val="0"/>
      <w:marBottom w:val="0"/>
      <w:divBdr>
        <w:top w:val="none" w:sz="0" w:space="0" w:color="auto"/>
        <w:left w:val="none" w:sz="0" w:space="0" w:color="auto"/>
        <w:bottom w:val="none" w:sz="0" w:space="0" w:color="auto"/>
        <w:right w:val="none" w:sz="0" w:space="0" w:color="auto"/>
      </w:divBdr>
    </w:div>
    <w:div w:id="1380471439">
      <w:bodyDiv w:val="1"/>
      <w:marLeft w:val="0"/>
      <w:marRight w:val="0"/>
      <w:marTop w:val="0"/>
      <w:marBottom w:val="0"/>
      <w:divBdr>
        <w:top w:val="none" w:sz="0" w:space="0" w:color="auto"/>
        <w:left w:val="none" w:sz="0" w:space="0" w:color="auto"/>
        <w:bottom w:val="none" w:sz="0" w:space="0" w:color="auto"/>
        <w:right w:val="none" w:sz="0" w:space="0" w:color="auto"/>
      </w:divBdr>
    </w:div>
    <w:div w:id="1382753490">
      <w:bodyDiv w:val="1"/>
      <w:marLeft w:val="0"/>
      <w:marRight w:val="0"/>
      <w:marTop w:val="0"/>
      <w:marBottom w:val="0"/>
      <w:divBdr>
        <w:top w:val="none" w:sz="0" w:space="0" w:color="auto"/>
        <w:left w:val="none" w:sz="0" w:space="0" w:color="auto"/>
        <w:bottom w:val="none" w:sz="0" w:space="0" w:color="auto"/>
        <w:right w:val="none" w:sz="0" w:space="0" w:color="auto"/>
      </w:divBdr>
    </w:div>
    <w:div w:id="1383943075">
      <w:bodyDiv w:val="1"/>
      <w:marLeft w:val="0"/>
      <w:marRight w:val="0"/>
      <w:marTop w:val="0"/>
      <w:marBottom w:val="0"/>
      <w:divBdr>
        <w:top w:val="none" w:sz="0" w:space="0" w:color="auto"/>
        <w:left w:val="none" w:sz="0" w:space="0" w:color="auto"/>
        <w:bottom w:val="none" w:sz="0" w:space="0" w:color="auto"/>
        <w:right w:val="none" w:sz="0" w:space="0" w:color="auto"/>
      </w:divBdr>
    </w:div>
    <w:div w:id="1392970210">
      <w:bodyDiv w:val="1"/>
      <w:marLeft w:val="0"/>
      <w:marRight w:val="0"/>
      <w:marTop w:val="0"/>
      <w:marBottom w:val="0"/>
      <w:divBdr>
        <w:top w:val="none" w:sz="0" w:space="0" w:color="auto"/>
        <w:left w:val="none" w:sz="0" w:space="0" w:color="auto"/>
        <w:bottom w:val="none" w:sz="0" w:space="0" w:color="auto"/>
        <w:right w:val="none" w:sz="0" w:space="0" w:color="auto"/>
      </w:divBdr>
    </w:div>
    <w:div w:id="1400596456">
      <w:bodyDiv w:val="1"/>
      <w:marLeft w:val="0"/>
      <w:marRight w:val="0"/>
      <w:marTop w:val="0"/>
      <w:marBottom w:val="0"/>
      <w:divBdr>
        <w:top w:val="none" w:sz="0" w:space="0" w:color="auto"/>
        <w:left w:val="none" w:sz="0" w:space="0" w:color="auto"/>
        <w:bottom w:val="none" w:sz="0" w:space="0" w:color="auto"/>
        <w:right w:val="none" w:sz="0" w:space="0" w:color="auto"/>
      </w:divBdr>
    </w:div>
    <w:div w:id="1410231382">
      <w:bodyDiv w:val="1"/>
      <w:marLeft w:val="0"/>
      <w:marRight w:val="0"/>
      <w:marTop w:val="0"/>
      <w:marBottom w:val="0"/>
      <w:divBdr>
        <w:top w:val="none" w:sz="0" w:space="0" w:color="auto"/>
        <w:left w:val="none" w:sz="0" w:space="0" w:color="auto"/>
        <w:bottom w:val="none" w:sz="0" w:space="0" w:color="auto"/>
        <w:right w:val="none" w:sz="0" w:space="0" w:color="auto"/>
      </w:divBdr>
    </w:div>
    <w:div w:id="1412505205">
      <w:bodyDiv w:val="1"/>
      <w:marLeft w:val="0"/>
      <w:marRight w:val="0"/>
      <w:marTop w:val="0"/>
      <w:marBottom w:val="0"/>
      <w:divBdr>
        <w:top w:val="none" w:sz="0" w:space="0" w:color="auto"/>
        <w:left w:val="none" w:sz="0" w:space="0" w:color="auto"/>
        <w:bottom w:val="none" w:sz="0" w:space="0" w:color="auto"/>
        <w:right w:val="none" w:sz="0" w:space="0" w:color="auto"/>
      </w:divBdr>
    </w:div>
    <w:div w:id="1415661505">
      <w:bodyDiv w:val="1"/>
      <w:marLeft w:val="0"/>
      <w:marRight w:val="0"/>
      <w:marTop w:val="0"/>
      <w:marBottom w:val="0"/>
      <w:divBdr>
        <w:top w:val="none" w:sz="0" w:space="0" w:color="auto"/>
        <w:left w:val="none" w:sz="0" w:space="0" w:color="auto"/>
        <w:bottom w:val="none" w:sz="0" w:space="0" w:color="auto"/>
        <w:right w:val="none" w:sz="0" w:space="0" w:color="auto"/>
      </w:divBdr>
    </w:div>
    <w:div w:id="1416786447">
      <w:bodyDiv w:val="1"/>
      <w:marLeft w:val="0"/>
      <w:marRight w:val="0"/>
      <w:marTop w:val="0"/>
      <w:marBottom w:val="0"/>
      <w:divBdr>
        <w:top w:val="none" w:sz="0" w:space="0" w:color="auto"/>
        <w:left w:val="none" w:sz="0" w:space="0" w:color="auto"/>
        <w:bottom w:val="none" w:sz="0" w:space="0" w:color="auto"/>
        <w:right w:val="none" w:sz="0" w:space="0" w:color="auto"/>
      </w:divBdr>
    </w:div>
    <w:div w:id="1421366520">
      <w:bodyDiv w:val="1"/>
      <w:marLeft w:val="0"/>
      <w:marRight w:val="0"/>
      <w:marTop w:val="0"/>
      <w:marBottom w:val="0"/>
      <w:divBdr>
        <w:top w:val="none" w:sz="0" w:space="0" w:color="auto"/>
        <w:left w:val="none" w:sz="0" w:space="0" w:color="auto"/>
        <w:bottom w:val="none" w:sz="0" w:space="0" w:color="auto"/>
        <w:right w:val="none" w:sz="0" w:space="0" w:color="auto"/>
      </w:divBdr>
    </w:div>
    <w:div w:id="1422139153">
      <w:bodyDiv w:val="1"/>
      <w:marLeft w:val="0"/>
      <w:marRight w:val="0"/>
      <w:marTop w:val="0"/>
      <w:marBottom w:val="0"/>
      <w:divBdr>
        <w:top w:val="none" w:sz="0" w:space="0" w:color="auto"/>
        <w:left w:val="none" w:sz="0" w:space="0" w:color="auto"/>
        <w:bottom w:val="none" w:sz="0" w:space="0" w:color="auto"/>
        <w:right w:val="none" w:sz="0" w:space="0" w:color="auto"/>
      </w:divBdr>
    </w:div>
    <w:div w:id="1426656794">
      <w:bodyDiv w:val="1"/>
      <w:marLeft w:val="0"/>
      <w:marRight w:val="0"/>
      <w:marTop w:val="0"/>
      <w:marBottom w:val="0"/>
      <w:divBdr>
        <w:top w:val="none" w:sz="0" w:space="0" w:color="auto"/>
        <w:left w:val="none" w:sz="0" w:space="0" w:color="auto"/>
        <w:bottom w:val="none" w:sz="0" w:space="0" w:color="auto"/>
        <w:right w:val="none" w:sz="0" w:space="0" w:color="auto"/>
      </w:divBdr>
      <w:divsChild>
        <w:div w:id="456875414">
          <w:marLeft w:val="0"/>
          <w:marRight w:val="0"/>
          <w:marTop w:val="0"/>
          <w:marBottom w:val="0"/>
          <w:divBdr>
            <w:top w:val="none" w:sz="0" w:space="0" w:color="auto"/>
            <w:left w:val="none" w:sz="0" w:space="0" w:color="auto"/>
            <w:bottom w:val="none" w:sz="0" w:space="0" w:color="auto"/>
            <w:right w:val="none" w:sz="0" w:space="0" w:color="auto"/>
          </w:divBdr>
          <w:divsChild>
            <w:div w:id="835531039">
              <w:marLeft w:val="0"/>
              <w:marRight w:val="0"/>
              <w:marTop w:val="0"/>
              <w:marBottom w:val="0"/>
              <w:divBdr>
                <w:top w:val="none" w:sz="0" w:space="0" w:color="auto"/>
                <w:left w:val="none" w:sz="0" w:space="0" w:color="auto"/>
                <w:bottom w:val="none" w:sz="0" w:space="0" w:color="auto"/>
                <w:right w:val="none" w:sz="0" w:space="0" w:color="auto"/>
              </w:divBdr>
              <w:divsChild>
                <w:div w:id="67615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730153">
      <w:bodyDiv w:val="1"/>
      <w:marLeft w:val="0"/>
      <w:marRight w:val="0"/>
      <w:marTop w:val="0"/>
      <w:marBottom w:val="0"/>
      <w:divBdr>
        <w:top w:val="none" w:sz="0" w:space="0" w:color="auto"/>
        <w:left w:val="none" w:sz="0" w:space="0" w:color="auto"/>
        <w:bottom w:val="none" w:sz="0" w:space="0" w:color="auto"/>
        <w:right w:val="none" w:sz="0" w:space="0" w:color="auto"/>
      </w:divBdr>
    </w:div>
    <w:div w:id="1428387008">
      <w:bodyDiv w:val="1"/>
      <w:marLeft w:val="0"/>
      <w:marRight w:val="0"/>
      <w:marTop w:val="0"/>
      <w:marBottom w:val="0"/>
      <w:divBdr>
        <w:top w:val="none" w:sz="0" w:space="0" w:color="auto"/>
        <w:left w:val="none" w:sz="0" w:space="0" w:color="auto"/>
        <w:bottom w:val="none" w:sz="0" w:space="0" w:color="auto"/>
        <w:right w:val="none" w:sz="0" w:space="0" w:color="auto"/>
      </w:divBdr>
    </w:div>
    <w:div w:id="1432892412">
      <w:bodyDiv w:val="1"/>
      <w:marLeft w:val="0"/>
      <w:marRight w:val="0"/>
      <w:marTop w:val="0"/>
      <w:marBottom w:val="0"/>
      <w:divBdr>
        <w:top w:val="none" w:sz="0" w:space="0" w:color="auto"/>
        <w:left w:val="none" w:sz="0" w:space="0" w:color="auto"/>
        <w:bottom w:val="none" w:sz="0" w:space="0" w:color="auto"/>
        <w:right w:val="none" w:sz="0" w:space="0" w:color="auto"/>
      </w:divBdr>
    </w:div>
    <w:div w:id="1433091922">
      <w:bodyDiv w:val="1"/>
      <w:marLeft w:val="0"/>
      <w:marRight w:val="0"/>
      <w:marTop w:val="0"/>
      <w:marBottom w:val="0"/>
      <w:divBdr>
        <w:top w:val="none" w:sz="0" w:space="0" w:color="auto"/>
        <w:left w:val="none" w:sz="0" w:space="0" w:color="auto"/>
        <w:bottom w:val="none" w:sz="0" w:space="0" w:color="auto"/>
        <w:right w:val="none" w:sz="0" w:space="0" w:color="auto"/>
      </w:divBdr>
    </w:div>
    <w:div w:id="1437750179">
      <w:bodyDiv w:val="1"/>
      <w:marLeft w:val="0"/>
      <w:marRight w:val="0"/>
      <w:marTop w:val="0"/>
      <w:marBottom w:val="0"/>
      <w:divBdr>
        <w:top w:val="none" w:sz="0" w:space="0" w:color="auto"/>
        <w:left w:val="none" w:sz="0" w:space="0" w:color="auto"/>
        <w:bottom w:val="none" w:sz="0" w:space="0" w:color="auto"/>
        <w:right w:val="none" w:sz="0" w:space="0" w:color="auto"/>
      </w:divBdr>
    </w:div>
    <w:div w:id="1445273577">
      <w:bodyDiv w:val="1"/>
      <w:marLeft w:val="0"/>
      <w:marRight w:val="0"/>
      <w:marTop w:val="0"/>
      <w:marBottom w:val="0"/>
      <w:divBdr>
        <w:top w:val="none" w:sz="0" w:space="0" w:color="auto"/>
        <w:left w:val="none" w:sz="0" w:space="0" w:color="auto"/>
        <w:bottom w:val="none" w:sz="0" w:space="0" w:color="auto"/>
        <w:right w:val="none" w:sz="0" w:space="0" w:color="auto"/>
      </w:divBdr>
    </w:div>
    <w:div w:id="1445342102">
      <w:bodyDiv w:val="1"/>
      <w:marLeft w:val="0"/>
      <w:marRight w:val="0"/>
      <w:marTop w:val="0"/>
      <w:marBottom w:val="0"/>
      <w:divBdr>
        <w:top w:val="none" w:sz="0" w:space="0" w:color="auto"/>
        <w:left w:val="none" w:sz="0" w:space="0" w:color="auto"/>
        <w:bottom w:val="none" w:sz="0" w:space="0" w:color="auto"/>
        <w:right w:val="none" w:sz="0" w:space="0" w:color="auto"/>
      </w:divBdr>
    </w:div>
    <w:div w:id="1445349954">
      <w:bodyDiv w:val="1"/>
      <w:marLeft w:val="0"/>
      <w:marRight w:val="0"/>
      <w:marTop w:val="0"/>
      <w:marBottom w:val="0"/>
      <w:divBdr>
        <w:top w:val="none" w:sz="0" w:space="0" w:color="auto"/>
        <w:left w:val="none" w:sz="0" w:space="0" w:color="auto"/>
        <w:bottom w:val="none" w:sz="0" w:space="0" w:color="auto"/>
        <w:right w:val="none" w:sz="0" w:space="0" w:color="auto"/>
      </w:divBdr>
    </w:div>
    <w:div w:id="1450247988">
      <w:bodyDiv w:val="1"/>
      <w:marLeft w:val="0"/>
      <w:marRight w:val="0"/>
      <w:marTop w:val="0"/>
      <w:marBottom w:val="0"/>
      <w:divBdr>
        <w:top w:val="none" w:sz="0" w:space="0" w:color="auto"/>
        <w:left w:val="none" w:sz="0" w:space="0" w:color="auto"/>
        <w:bottom w:val="none" w:sz="0" w:space="0" w:color="auto"/>
        <w:right w:val="none" w:sz="0" w:space="0" w:color="auto"/>
      </w:divBdr>
    </w:div>
    <w:div w:id="1450976187">
      <w:bodyDiv w:val="1"/>
      <w:marLeft w:val="0"/>
      <w:marRight w:val="0"/>
      <w:marTop w:val="0"/>
      <w:marBottom w:val="0"/>
      <w:divBdr>
        <w:top w:val="none" w:sz="0" w:space="0" w:color="auto"/>
        <w:left w:val="none" w:sz="0" w:space="0" w:color="auto"/>
        <w:bottom w:val="none" w:sz="0" w:space="0" w:color="auto"/>
        <w:right w:val="none" w:sz="0" w:space="0" w:color="auto"/>
      </w:divBdr>
    </w:div>
    <w:div w:id="1460149027">
      <w:bodyDiv w:val="1"/>
      <w:marLeft w:val="0"/>
      <w:marRight w:val="0"/>
      <w:marTop w:val="0"/>
      <w:marBottom w:val="0"/>
      <w:divBdr>
        <w:top w:val="none" w:sz="0" w:space="0" w:color="auto"/>
        <w:left w:val="none" w:sz="0" w:space="0" w:color="auto"/>
        <w:bottom w:val="none" w:sz="0" w:space="0" w:color="auto"/>
        <w:right w:val="none" w:sz="0" w:space="0" w:color="auto"/>
      </w:divBdr>
    </w:div>
    <w:div w:id="1461538551">
      <w:bodyDiv w:val="1"/>
      <w:marLeft w:val="0"/>
      <w:marRight w:val="0"/>
      <w:marTop w:val="0"/>
      <w:marBottom w:val="0"/>
      <w:divBdr>
        <w:top w:val="none" w:sz="0" w:space="0" w:color="auto"/>
        <w:left w:val="none" w:sz="0" w:space="0" w:color="auto"/>
        <w:bottom w:val="none" w:sz="0" w:space="0" w:color="auto"/>
        <w:right w:val="none" w:sz="0" w:space="0" w:color="auto"/>
      </w:divBdr>
    </w:div>
    <w:div w:id="1462764231">
      <w:bodyDiv w:val="1"/>
      <w:marLeft w:val="0"/>
      <w:marRight w:val="0"/>
      <w:marTop w:val="0"/>
      <w:marBottom w:val="0"/>
      <w:divBdr>
        <w:top w:val="none" w:sz="0" w:space="0" w:color="auto"/>
        <w:left w:val="none" w:sz="0" w:space="0" w:color="auto"/>
        <w:bottom w:val="none" w:sz="0" w:space="0" w:color="auto"/>
        <w:right w:val="none" w:sz="0" w:space="0" w:color="auto"/>
      </w:divBdr>
    </w:div>
    <w:div w:id="1465150656">
      <w:bodyDiv w:val="1"/>
      <w:marLeft w:val="0"/>
      <w:marRight w:val="0"/>
      <w:marTop w:val="0"/>
      <w:marBottom w:val="0"/>
      <w:divBdr>
        <w:top w:val="none" w:sz="0" w:space="0" w:color="auto"/>
        <w:left w:val="none" w:sz="0" w:space="0" w:color="auto"/>
        <w:bottom w:val="none" w:sz="0" w:space="0" w:color="auto"/>
        <w:right w:val="none" w:sz="0" w:space="0" w:color="auto"/>
      </w:divBdr>
    </w:div>
    <w:div w:id="1466658290">
      <w:bodyDiv w:val="1"/>
      <w:marLeft w:val="0"/>
      <w:marRight w:val="0"/>
      <w:marTop w:val="0"/>
      <w:marBottom w:val="0"/>
      <w:divBdr>
        <w:top w:val="none" w:sz="0" w:space="0" w:color="auto"/>
        <w:left w:val="none" w:sz="0" w:space="0" w:color="auto"/>
        <w:bottom w:val="none" w:sz="0" w:space="0" w:color="auto"/>
        <w:right w:val="none" w:sz="0" w:space="0" w:color="auto"/>
      </w:divBdr>
    </w:div>
    <w:div w:id="1468012178">
      <w:bodyDiv w:val="1"/>
      <w:marLeft w:val="0"/>
      <w:marRight w:val="0"/>
      <w:marTop w:val="0"/>
      <w:marBottom w:val="0"/>
      <w:divBdr>
        <w:top w:val="none" w:sz="0" w:space="0" w:color="auto"/>
        <w:left w:val="none" w:sz="0" w:space="0" w:color="auto"/>
        <w:bottom w:val="none" w:sz="0" w:space="0" w:color="auto"/>
        <w:right w:val="none" w:sz="0" w:space="0" w:color="auto"/>
      </w:divBdr>
    </w:div>
    <w:div w:id="1469974034">
      <w:bodyDiv w:val="1"/>
      <w:marLeft w:val="0"/>
      <w:marRight w:val="0"/>
      <w:marTop w:val="0"/>
      <w:marBottom w:val="0"/>
      <w:divBdr>
        <w:top w:val="none" w:sz="0" w:space="0" w:color="auto"/>
        <w:left w:val="none" w:sz="0" w:space="0" w:color="auto"/>
        <w:bottom w:val="none" w:sz="0" w:space="0" w:color="auto"/>
        <w:right w:val="none" w:sz="0" w:space="0" w:color="auto"/>
      </w:divBdr>
    </w:div>
    <w:div w:id="1471240344">
      <w:bodyDiv w:val="1"/>
      <w:marLeft w:val="0"/>
      <w:marRight w:val="0"/>
      <w:marTop w:val="0"/>
      <w:marBottom w:val="0"/>
      <w:divBdr>
        <w:top w:val="none" w:sz="0" w:space="0" w:color="auto"/>
        <w:left w:val="none" w:sz="0" w:space="0" w:color="auto"/>
        <w:bottom w:val="none" w:sz="0" w:space="0" w:color="auto"/>
        <w:right w:val="none" w:sz="0" w:space="0" w:color="auto"/>
      </w:divBdr>
    </w:div>
    <w:div w:id="1473598813">
      <w:bodyDiv w:val="1"/>
      <w:marLeft w:val="0"/>
      <w:marRight w:val="0"/>
      <w:marTop w:val="0"/>
      <w:marBottom w:val="0"/>
      <w:divBdr>
        <w:top w:val="none" w:sz="0" w:space="0" w:color="auto"/>
        <w:left w:val="none" w:sz="0" w:space="0" w:color="auto"/>
        <w:bottom w:val="none" w:sz="0" w:space="0" w:color="auto"/>
        <w:right w:val="none" w:sz="0" w:space="0" w:color="auto"/>
      </w:divBdr>
    </w:div>
    <w:div w:id="1473792013">
      <w:bodyDiv w:val="1"/>
      <w:marLeft w:val="0"/>
      <w:marRight w:val="0"/>
      <w:marTop w:val="0"/>
      <w:marBottom w:val="0"/>
      <w:divBdr>
        <w:top w:val="none" w:sz="0" w:space="0" w:color="auto"/>
        <w:left w:val="none" w:sz="0" w:space="0" w:color="auto"/>
        <w:bottom w:val="none" w:sz="0" w:space="0" w:color="auto"/>
        <w:right w:val="none" w:sz="0" w:space="0" w:color="auto"/>
      </w:divBdr>
    </w:div>
    <w:div w:id="1476802624">
      <w:bodyDiv w:val="1"/>
      <w:marLeft w:val="0"/>
      <w:marRight w:val="0"/>
      <w:marTop w:val="0"/>
      <w:marBottom w:val="0"/>
      <w:divBdr>
        <w:top w:val="none" w:sz="0" w:space="0" w:color="auto"/>
        <w:left w:val="none" w:sz="0" w:space="0" w:color="auto"/>
        <w:bottom w:val="none" w:sz="0" w:space="0" w:color="auto"/>
        <w:right w:val="none" w:sz="0" w:space="0" w:color="auto"/>
      </w:divBdr>
    </w:div>
    <w:div w:id="1479761438">
      <w:bodyDiv w:val="1"/>
      <w:marLeft w:val="0"/>
      <w:marRight w:val="0"/>
      <w:marTop w:val="0"/>
      <w:marBottom w:val="0"/>
      <w:divBdr>
        <w:top w:val="none" w:sz="0" w:space="0" w:color="auto"/>
        <w:left w:val="none" w:sz="0" w:space="0" w:color="auto"/>
        <w:bottom w:val="none" w:sz="0" w:space="0" w:color="auto"/>
        <w:right w:val="none" w:sz="0" w:space="0" w:color="auto"/>
      </w:divBdr>
    </w:div>
    <w:div w:id="1482502696">
      <w:bodyDiv w:val="1"/>
      <w:marLeft w:val="0"/>
      <w:marRight w:val="0"/>
      <w:marTop w:val="0"/>
      <w:marBottom w:val="0"/>
      <w:divBdr>
        <w:top w:val="none" w:sz="0" w:space="0" w:color="auto"/>
        <w:left w:val="none" w:sz="0" w:space="0" w:color="auto"/>
        <w:bottom w:val="none" w:sz="0" w:space="0" w:color="auto"/>
        <w:right w:val="none" w:sz="0" w:space="0" w:color="auto"/>
      </w:divBdr>
    </w:div>
    <w:div w:id="1489516529">
      <w:bodyDiv w:val="1"/>
      <w:marLeft w:val="0"/>
      <w:marRight w:val="0"/>
      <w:marTop w:val="0"/>
      <w:marBottom w:val="0"/>
      <w:divBdr>
        <w:top w:val="none" w:sz="0" w:space="0" w:color="auto"/>
        <w:left w:val="none" w:sz="0" w:space="0" w:color="auto"/>
        <w:bottom w:val="none" w:sz="0" w:space="0" w:color="auto"/>
        <w:right w:val="none" w:sz="0" w:space="0" w:color="auto"/>
      </w:divBdr>
    </w:div>
    <w:div w:id="1492596084">
      <w:bodyDiv w:val="1"/>
      <w:marLeft w:val="0"/>
      <w:marRight w:val="0"/>
      <w:marTop w:val="0"/>
      <w:marBottom w:val="0"/>
      <w:divBdr>
        <w:top w:val="none" w:sz="0" w:space="0" w:color="auto"/>
        <w:left w:val="none" w:sz="0" w:space="0" w:color="auto"/>
        <w:bottom w:val="none" w:sz="0" w:space="0" w:color="auto"/>
        <w:right w:val="none" w:sz="0" w:space="0" w:color="auto"/>
      </w:divBdr>
    </w:div>
    <w:div w:id="1493369001">
      <w:bodyDiv w:val="1"/>
      <w:marLeft w:val="0"/>
      <w:marRight w:val="0"/>
      <w:marTop w:val="0"/>
      <w:marBottom w:val="0"/>
      <w:divBdr>
        <w:top w:val="none" w:sz="0" w:space="0" w:color="auto"/>
        <w:left w:val="none" w:sz="0" w:space="0" w:color="auto"/>
        <w:bottom w:val="none" w:sz="0" w:space="0" w:color="auto"/>
        <w:right w:val="none" w:sz="0" w:space="0" w:color="auto"/>
      </w:divBdr>
    </w:div>
    <w:div w:id="1503543351">
      <w:bodyDiv w:val="1"/>
      <w:marLeft w:val="0"/>
      <w:marRight w:val="0"/>
      <w:marTop w:val="0"/>
      <w:marBottom w:val="0"/>
      <w:divBdr>
        <w:top w:val="none" w:sz="0" w:space="0" w:color="auto"/>
        <w:left w:val="none" w:sz="0" w:space="0" w:color="auto"/>
        <w:bottom w:val="none" w:sz="0" w:space="0" w:color="auto"/>
        <w:right w:val="none" w:sz="0" w:space="0" w:color="auto"/>
      </w:divBdr>
    </w:div>
    <w:div w:id="1508444955">
      <w:bodyDiv w:val="1"/>
      <w:marLeft w:val="0"/>
      <w:marRight w:val="0"/>
      <w:marTop w:val="0"/>
      <w:marBottom w:val="0"/>
      <w:divBdr>
        <w:top w:val="none" w:sz="0" w:space="0" w:color="auto"/>
        <w:left w:val="none" w:sz="0" w:space="0" w:color="auto"/>
        <w:bottom w:val="none" w:sz="0" w:space="0" w:color="auto"/>
        <w:right w:val="none" w:sz="0" w:space="0" w:color="auto"/>
      </w:divBdr>
      <w:divsChild>
        <w:div w:id="532891275">
          <w:marLeft w:val="0"/>
          <w:marRight w:val="0"/>
          <w:marTop w:val="0"/>
          <w:marBottom w:val="0"/>
          <w:divBdr>
            <w:top w:val="none" w:sz="0" w:space="0" w:color="auto"/>
            <w:left w:val="none" w:sz="0" w:space="0" w:color="auto"/>
            <w:bottom w:val="none" w:sz="0" w:space="0" w:color="auto"/>
            <w:right w:val="none" w:sz="0" w:space="0" w:color="auto"/>
          </w:divBdr>
          <w:divsChild>
            <w:div w:id="535626453">
              <w:marLeft w:val="0"/>
              <w:marRight w:val="0"/>
              <w:marTop w:val="0"/>
              <w:marBottom w:val="0"/>
              <w:divBdr>
                <w:top w:val="none" w:sz="0" w:space="0" w:color="auto"/>
                <w:left w:val="none" w:sz="0" w:space="0" w:color="auto"/>
                <w:bottom w:val="none" w:sz="0" w:space="0" w:color="auto"/>
                <w:right w:val="none" w:sz="0" w:space="0" w:color="auto"/>
              </w:divBdr>
              <w:divsChild>
                <w:div w:id="133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366392">
      <w:bodyDiv w:val="1"/>
      <w:marLeft w:val="0"/>
      <w:marRight w:val="0"/>
      <w:marTop w:val="0"/>
      <w:marBottom w:val="0"/>
      <w:divBdr>
        <w:top w:val="none" w:sz="0" w:space="0" w:color="auto"/>
        <w:left w:val="none" w:sz="0" w:space="0" w:color="auto"/>
        <w:bottom w:val="none" w:sz="0" w:space="0" w:color="auto"/>
        <w:right w:val="none" w:sz="0" w:space="0" w:color="auto"/>
      </w:divBdr>
    </w:div>
    <w:div w:id="1511330288">
      <w:bodyDiv w:val="1"/>
      <w:marLeft w:val="0"/>
      <w:marRight w:val="0"/>
      <w:marTop w:val="0"/>
      <w:marBottom w:val="0"/>
      <w:divBdr>
        <w:top w:val="none" w:sz="0" w:space="0" w:color="auto"/>
        <w:left w:val="none" w:sz="0" w:space="0" w:color="auto"/>
        <w:bottom w:val="none" w:sz="0" w:space="0" w:color="auto"/>
        <w:right w:val="none" w:sz="0" w:space="0" w:color="auto"/>
      </w:divBdr>
    </w:div>
    <w:div w:id="1515415844">
      <w:bodyDiv w:val="1"/>
      <w:marLeft w:val="0"/>
      <w:marRight w:val="0"/>
      <w:marTop w:val="0"/>
      <w:marBottom w:val="0"/>
      <w:divBdr>
        <w:top w:val="none" w:sz="0" w:space="0" w:color="auto"/>
        <w:left w:val="none" w:sz="0" w:space="0" w:color="auto"/>
        <w:bottom w:val="none" w:sz="0" w:space="0" w:color="auto"/>
        <w:right w:val="none" w:sz="0" w:space="0" w:color="auto"/>
      </w:divBdr>
      <w:divsChild>
        <w:div w:id="762796160">
          <w:marLeft w:val="0"/>
          <w:marRight w:val="0"/>
          <w:marTop w:val="0"/>
          <w:marBottom w:val="0"/>
          <w:divBdr>
            <w:top w:val="single" w:sz="2" w:space="0" w:color="auto"/>
            <w:left w:val="single" w:sz="2" w:space="0" w:color="auto"/>
            <w:bottom w:val="single" w:sz="2" w:space="0" w:color="auto"/>
            <w:right w:val="single" w:sz="2" w:space="0" w:color="auto"/>
          </w:divBdr>
        </w:div>
      </w:divsChild>
    </w:div>
    <w:div w:id="1520699726">
      <w:bodyDiv w:val="1"/>
      <w:marLeft w:val="0"/>
      <w:marRight w:val="0"/>
      <w:marTop w:val="0"/>
      <w:marBottom w:val="0"/>
      <w:divBdr>
        <w:top w:val="none" w:sz="0" w:space="0" w:color="auto"/>
        <w:left w:val="none" w:sz="0" w:space="0" w:color="auto"/>
        <w:bottom w:val="none" w:sz="0" w:space="0" w:color="auto"/>
        <w:right w:val="none" w:sz="0" w:space="0" w:color="auto"/>
      </w:divBdr>
    </w:div>
    <w:div w:id="1524437390">
      <w:bodyDiv w:val="1"/>
      <w:marLeft w:val="0"/>
      <w:marRight w:val="0"/>
      <w:marTop w:val="0"/>
      <w:marBottom w:val="0"/>
      <w:divBdr>
        <w:top w:val="none" w:sz="0" w:space="0" w:color="auto"/>
        <w:left w:val="none" w:sz="0" w:space="0" w:color="auto"/>
        <w:bottom w:val="none" w:sz="0" w:space="0" w:color="auto"/>
        <w:right w:val="none" w:sz="0" w:space="0" w:color="auto"/>
      </w:divBdr>
    </w:div>
    <w:div w:id="1528909631">
      <w:bodyDiv w:val="1"/>
      <w:marLeft w:val="0"/>
      <w:marRight w:val="0"/>
      <w:marTop w:val="0"/>
      <w:marBottom w:val="0"/>
      <w:divBdr>
        <w:top w:val="none" w:sz="0" w:space="0" w:color="auto"/>
        <w:left w:val="none" w:sz="0" w:space="0" w:color="auto"/>
        <w:bottom w:val="none" w:sz="0" w:space="0" w:color="auto"/>
        <w:right w:val="none" w:sz="0" w:space="0" w:color="auto"/>
      </w:divBdr>
    </w:div>
    <w:div w:id="1531259058">
      <w:bodyDiv w:val="1"/>
      <w:marLeft w:val="0"/>
      <w:marRight w:val="0"/>
      <w:marTop w:val="0"/>
      <w:marBottom w:val="0"/>
      <w:divBdr>
        <w:top w:val="none" w:sz="0" w:space="0" w:color="auto"/>
        <w:left w:val="none" w:sz="0" w:space="0" w:color="auto"/>
        <w:bottom w:val="none" w:sz="0" w:space="0" w:color="auto"/>
        <w:right w:val="none" w:sz="0" w:space="0" w:color="auto"/>
      </w:divBdr>
    </w:div>
    <w:div w:id="1531408848">
      <w:bodyDiv w:val="1"/>
      <w:marLeft w:val="0"/>
      <w:marRight w:val="0"/>
      <w:marTop w:val="0"/>
      <w:marBottom w:val="0"/>
      <w:divBdr>
        <w:top w:val="none" w:sz="0" w:space="0" w:color="auto"/>
        <w:left w:val="none" w:sz="0" w:space="0" w:color="auto"/>
        <w:bottom w:val="none" w:sz="0" w:space="0" w:color="auto"/>
        <w:right w:val="none" w:sz="0" w:space="0" w:color="auto"/>
      </w:divBdr>
    </w:div>
    <w:div w:id="1537812577">
      <w:bodyDiv w:val="1"/>
      <w:marLeft w:val="0"/>
      <w:marRight w:val="0"/>
      <w:marTop w:val="0"/>
      <w:marBottom w:val="0"/>
      <w:divBdr>
        <w:top w:val="none" w:sz="0" w:space="0" w:color="auto"/>
        <w:left w:val="none" w:sz="0" w:space="0" w:color="auto"/>
        <w:bottom w:val="none" w:sz="0" w:space="0" w:color="auto"/>
        <w:right w:val="none" w:sz="0" w:space="0" w:color="auto"/>
      </w:divBdr>
    </w:div>
    <w:div w:id="1546529683">
      <w:bodyDiv w:val="1"/>
      <w:marLeft w:val="0"/>
      <w:marRight w:val="0"/>
      <w:marTop w:val="0"/>
      <w:marBottom w:val="0"/>
      <w:divBdr>
        <w:top w:val="none" w:sz="0" w:space="0" w:color="auto"/>
        <w:left w:val="none" w:sz="0" w:space="0" w:color="auto"/>
        <w:bottom w:val="none" w:sz="0" w:space="0" w:color="auto"/>
        <w:right w:val="none" w:sz="0" w:space="0" w:color="auto"/>
      </w:divBdr>
    </w:div>
    <w:div w:id="1551964273">
      <w:bodyDiv w:val="1"/>
      <w:marLeft w:val="0"/>
      <w:marRight w:val="0"/>
      <w:marTop w:val="0"/>
      <w:marBottom w:val="0"/>
      <w:divBdr>
        <w:top w:val="none" w:sz="0" w:space="0" w:color="auto"/>
        <w:left w:val="none" w:sz="0" w:space="0" w:color="auto"/>
        <w:bottom w:val="none" w:sz="0" w:space="0" w:color="auto"/>
        <w:right w:val="none" w:sz="0" w:space="0" w:color="auto"/>
      </w:divBdr>
    </w:div>
    <w:div w:id="1554540032">
      <w:bodyDiv w:val="1"/>
      <w:marLeft w:val="0"/>
      <w:marRight w:val="0"/>
      <w:marTop w:val="0"/>
      <w:marBottom w:val="0"/>
      <w:divBdr>
        <w:top w:val="none" w:sz="0" w:space="0" w:color="auto"/>
        <w:left w:val="none" w:sz="0" w:space="0" w:color="auto"/>
        <w:bottom w:val="none" w:sz="0" w:space="0" w:color="auto"/>
        <w:right w:val="none" w:sz="0" w:space="0" w:color="auto"/>
      </w:divBdr>
    </w:div>
    <w:div w:id="1557400296">
      <w:bodyDiv w:val="1"/>
      <w:marLeft w:val="0"/>
      <w:marRight w:val="0"/>
      <w:marTop w:val="0"/>
      <w:marBottom w:val="0"/>
      <w:divBdr>
        <w:top w:val="none" w:sz="0" w:space="0" w:color="auto"/>
        <w:left w:val="none" w:sz="0" w:space="0" w:color="auto"/>
        <w:bottom w:val="none" w:sz="0" w:space="0" w:color="auto"/>
        <w:right w:val="none" w:sz="0" w:space="0" w:color="auto"/>
      </w:divBdr>
      <w:divsChild>
        <w:div w:id="781151846">
          <w:marLeft w:val="0"/>
          <w:marRight w:val="0"/>
          <w:marTop w:val="0"/>
          <w:marBottom w:val="0"/>
          <w:divBdr>
            <w:top w:val="none" w:sz="0" w:space="0" w:color="auto"/>
            <w:left w:val="none" w:sz="0" w:space="0" w:color="auto"/>
            <w:bottom w:val="none" w:sz="0" w:space="0" w:color="auto"/>
            <w:right w:val="none" w:sz="0" w:space="0" w:color="auto"/>
          </w:divBdr>
        </w:div>
      </w:divsChild>
    </w:div>
    <w:div w:id="1557887443">
      <w:bodyDiv w:val="1"/>
      <w:marLeft w:val="0"/>
      <w:marRight w:val="0"/>
      <w:marTop w:val="0"/>
      <w:marBottom w:val="0"/>
      <w:divBdr>
        <w:top w:val="none" w:sz="0" w:space="0" w:color="auto"/>
        <w:left w:val="none" w:sz="0" w:space="0" w:color="auto"/>
        <w:bottom w:val="none" w:sz="0" w:space="0" w:color="auto"/>
        <w:right w:val="none" w:sz="0" w:space="0" w:color="auto"/>
      </w:divBdr>
    </w:div>
    <w:div w:id="1562907653">
      <w:bodyDiv w:val="1"/>
      <w:marLeft w:val="0"/>
      <w:marRight w:val="0"/>
      <w:marTop w:val="0"/>
      <w:marBottom w:val="0"/>
      <w:divBdr>
        <w:top w:val="none" w:sz="0" w:space="0" w:color="auto"/>
        <w:left w:val="none" w:sz="0" w:space="0" w:color="auto"/>
        <w:bottom w:val="none" w:sz="0" w:space="0" w:color="auto"/>
        <w:right w:val="none" w:sz="0" w:space="0" w:color="auto"/>
      </w:divBdr>
    </w:div>
    <w:div w:id="1565263562">
      <w:bodyDiv w:val="1"/>
      <w:marLeft w:val="0"/>
      <w:marRight w:val="0"/>
      <w:marTop w:val="0"/>
      <w:marBottom w:val="0"/>
      <w:divBdr>
        <w:top w:val="none" w:sz="0" w:space="0" w:color="auto"/>
        <w:left w:val="none" w:sz="0" w:space="0" w:color="auto"/>
        <w:bottom w:val="none" w:sz="0" w:space="0" w:color="auto"/>
        <w:right w:val="none" w:sz="0" w:space="0" w:color="auto"/>
      </w:divBdr>
    </w:div>
    <w:div w:id="1565948060">
      <w:bodyDiv w:val="1"/>
      <w:marLeft w:val="0"/>
      <w:marRight w:val="0"/>
      <w:marTop w:val="0"/>
      <w:marBottom w:val="0"/>
      <w:divBdr>
        <w:top w:val="none" w:sz="0" w:space="0" w:color="auto"/>
        <w:left w:val="none" w:sz="0" w:space="0" w:color="auto"/>
        <w:bottom w:val="none" w:sz="0" w:space="0" w:color="auto"/>
        <w:right w:val="none" w:sz="0" w:space="0" w:color="auto"/>
      </w:divBdr>
    </w:div>
    <w:div w:id="1566186331">
      <w:bodyDiv w:val="1"/>
      <w:marLeft w:val="0"/>
      <w:marRight w:val="0"/>
      <w:marTop w:val="0"/>
      <w:marBottom w:val="0"/>
      <w:divBdr>
        <w:top w:val="none" w:sz="0" w:space="0" w:color="auto"/>
        <w:left w:val="none" w:sz="0" w:space="0" w:color="auto"/>
        <w:bottom w:val="none" w:sz="0" w:space="0" w:color="auto"/>
        <w:right w:val="none" w:sz="0" w:space="0" w:color="auto"/>
      </w:divBdr>
    </w:div>
    <w:div w:id="1567447695">
      <w:bodyDiv w:val="1"/>
      <w:marLeft w:val="0"/>
      <w:marRight w:val="0"/>
      <w:marTop w:val="0"/>
      <w:marBottom w:val="0"/>
      <w:divBdr>
        <w:top w:val="none" w:sz="0" w:space="0" w:color="auto"/>
        <w:left w:val="none" w:sz="0" w:space="0" w:color="auto"/>
        <w:bottom w:val="none" w:sz="0" w:space="0" w:color="auto"/>
        <w:right w:val="none" w:sz="0" w:space="0" w:color="auto"/>
      </w:divBdr>
      <w:divsChild>
        <w:div w:id="1218123777">
          <w:marLeft w:val="0"/>
          <w:marRight w:val="0"/>
          <w:marTop w:val="0"/>
          <w:marBottom w:val="0"/>
          <w:divBdr>
            <w:top w:val="none" w:sz="0" w:space="0" w:color="auto"/>
            <w:left w:val="none" w:sz="0" w:space="0" w:color="auto"/>
            <w:bottom w:val="none" w:sz="0" w:space="0" w:color="auto"/>
            <w:right w:val="none" w:sz="0" w:space="0" w:color="auto"/>
          </w:divBdr>
          <w:divsChild>
            <w:div w:id="905644895">
              <w:marLeft w:val="0"/>
              <w:marRight w:val="0"/>
              <w:marTop w:val="0"/>
              <w:marBottom w:val="0"/>
              <w:divBdr>
                <w:top w:val="none" w:sz="0" w:space="0" w:color="auto"/>
                <w:left w:val="none" w:sz="0" w:space="0" w:color="auto"/>
                <w:bottom w:val="none" w:sz="0" w:space="0" w:color="auto"/>
                <w:right w:val="none" w:sz="0" w:space="0" w:color="auto"/>
              </w:divBdr>
              <w:divsChild>
                <w:div w:id="27047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643943">
      <w:bodyDiv w:val="1"/>
      <w:marLeft w:val="0"/>
      <w:marRight w:val="0"/>
      <w:marTop w:val="0"/>
      <w:marBottom w:val="0"/>
      <w:divBdr>
        <w:top w:val="none" w:sz="0" w:space="0" w:color="auto"/>
        <w:left w:val="none" w:sz="0" w:space="0" w:color="auto"/>
        <w:bottom w:val="none" w:sz="0" w:space="0" w:color="auto"/>
        <w:right w:val="none" w:sz="0" w:space="0" w:color="auto"/>
      </w:divBdr>
    </w:div>
    <w:div w:id="1574390056">
      <w:bodyDiv w:val="1"/>
      <w:marLeft w:val="0"/>
      <w:marRight w:val="0"/>
      <w:marTop w:val="0"/>
      <w:marBottom w:val="0"/>
      <w:divBdr>
        <w:top w:val="none" w:sz="0" w:space="0" w:color="auto"/>
        <w:left w:val="none" w:sz="0" w:space="0" w:color="auto"/>
        <w:bottom w:val="none" w:sz="0" w:space="0" w:color="auto"/>
        <w:right w:val="none" w:sz="0" w:space="0" w:color="auto"/>
      </w:divBdr>
    </w:div>
    <w:div w:id="1579555941">
      <w:bodyDiv w:val="1"/>
      <w:marLeft w:val="0"/>
      <w:marRight w:val="0"/>
      <w:marTop w:val="0"/>
      <w:marBottom w:val="0"/>
      <w:divBdr>
        <w:top w:val="none" w:sz="0" w:space="0" w:color="auto"/>
        <w:left w:val="none" w:sz="0" w:space="0" w:color="auto"/>
        <w:bottom w:val="none" w:sz="0" w:space="0" w:color="auto"/>
        <w:right w:val="none" w:sz="0" w:space="0" w:color="auto"/>
      </w:divBdr>
    </w:div>
    <w:div w:id="1580359200">
      <w:bodyDiv w:val="1"/>
      <w:marLeft w:val="0"/>
      <w:marRight w:val="0"/>
      <w:marTop w:val="0"/>
      <w:marBottom w:val="0"/>
      <w:divBdr>
        <w:top w:val="none" w:sz="0" w:space="0" w:color="auto"/>
        <w:left w:val="none" w:sz="0" w:space="0" w:color="auto"/>
        <w:bottom w:val="none" w:sz="0" w:space="0" w:color="auto"/>
        <w:right w:val="none" w:sz="0" w:space="0" w:color="auto"/>
      </w:divBdr>
    </w:div>
    <w:div w:id="1581525401">
      <w:bodyDiv w:val="1"/>
      <w:marLeft w:val="0"/>
      <w:marRight w:val="0"/>
      <w:marTop w:val="0"/>
      <w:marBottom w:val="0"/>
      <w:divBdr>
        <w:top w:val="none" w:sz="0" w:space="0" w:color="auto"/>
        <w:left w:val="none" w:sz="0" w:space="0" w:color="auto"/>
        <w:bottom w:val="none" w:sz="0" w:space="0" w:color="auto"/>
        <w:right w:val="none" w:sz="0" w:space="0" w:color="auto"/>
      </w:divBdr>
      <w:divsChild>
        <w:div w:id="3168641">
          <w:marLeft w:val="0"/>
          <w:marRight w:val="0"/>
          <w:marTop w:val="0"/>
          <w:marBottom w:val="0"/>
          <w:divBdr>
            <w:top w:val="none" w:sz="0" w:space="0" w:color="auto"/>
            <w:left w:val="none" w:sz="0" w:space="0" w:color="auto"/>
            <w:bottom w:val="none" w:sz="0" w:space="0" w:color="auto"/>
            <w:right w:val="none" w:sz="0" w:space="0" w:color="auto"/>
          </w:divBdr>
          <w:divsChild>
            <w:div w:id="991522904">
              <w:marLeft w:val="0"/>
              <w:marRight w:val="0"/>
              <w:marTop w:val="0"/>
              <w:marBottom w:val="0"/>
              <w:divBdr>
                <w:top w:val="none" w:sz="0" w:space="0" w:color="auto"/>
                <w:left w:val="none" w:sz="0" w:space="0" w:color="auto"/>
                <w:bottom w:val="none" w:sz="0" w:space="0" w:color="auto"/>
                <w:right w:val="none" w:sz="0" w:space="0" w:color="auto"/>
              </w:divBdr>
              <w:divsChild>
                <w:div w:id="88417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562758">
      <w:bodyDiv w:val="1"/>
      <w:marLeft w:val="0"/>
      <w:marRight w:val="0"/>
      <w:marTop w:val="0"/>
      <w:marBottom w:val="0"/>
      <w:divBdr>
        <w:top w:val="none" w:sz="0" w:space="0" w:color="auto"/>
        <w:left w:val="none" w:sz="0" w:space="0" w:color="auto"/>
        <w:bottom w:val="none" w:sz="0" w:space="0" w:color="auto"/>
        <w:right w:val="none" w:sz="0" w:space="0" w:color="auto"/>
      </w:divBdr>
      <w:divsChild>
        <w:div w:id="466049586">
          <w:marLeft w:val="0"/>
          <w:marRight w:val="0"/>
          <w:marTop w:val="0"/>
          <w:marBottom w:val="0"/>
          <w:divBdr>
            <w:top w:val="none" w:sz="0" w:space="0" w:color="auto"/>
            <w:left w:val="none" w:sz="0" w:space="0" w:color="auto"/>
            <w:bottom w:val="none" w:sz="0" w:space="0" w:color="auto"/>
            <w:right w:val="none" w:sz="0" w:space="0" w:color="auto"/>
          </w:divBdr>
          <w:divsChild>
            <w:div w:id="723598024">
              <w:marLeft w:val="0"/>
              <w:marRight w:val="0"/>
              <w:marTop w:val="0"/>
              <w:marBottom w:val="0"/>
              <w:divBdr>
                <w:top w:val="none" w:sz="0" w:space="0" w:color="auto"/>
                <w:left w:val="none" w:sz="0" w:space="0" w:color="auto"/>
                <w:bottom w:val="none" w:sz="0" w:space="0" w:color="auto"/>
                <w:right w:val="none" w:sz="0" w:space="0" w:color="auto"/>
              </w:divBdr>
              <w:divsChild>
                <w:div w:id="160912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953650">
      <w:bodyDiv w:val="1"/>
      <w:marLeft w:val="0"/>
      <w:marRight w:val="0"/>
      <w:marTop w:val="0"/>
      <w:marBottom w:val="0"/>
      <w:divBdr>
        <w:top w:val="none" w:sz="0" w:space="0" w:color="auto"/>
        <w:left w:val="none" w:sz="0" w:space="0" w:color="auto"/>
        <w:bottom w:val="none" w:sz="0" w:space="0" w:color="auto"/>
        <w:right w:val="none" w:sz="0" w:space="0" w:color="auto"/>
      </w:divBdr>
    </w:div>
    <w:div w:id="1590195743">
      <w:bodyDiv w:val="1"/>
      <w:marLeft w:val="0"/>
      <w:marRight w:val="0"/>
      <w:marTop w:val="0"/>
      <w:marBottom w:val="0"/>
      <w:divBdr>
        <w:top w:val="none" w:sz="0" w:space="0" w:color="auto"/>
        <w:left w:val="none" w:sz="0" w:space="0" w:color="auto"/>
        <w:bottom w:val="none" w:sz="0" w:space="0" w:color="auto"/>
        <w:right w:val="none" w:sz="0" w:space="0" w:color="auto"/>
      </w:divBdr>
    </w:div>
    <w:div w:id="1593196692">
      <w:bodyDiv w:val="1"/>
      <w:marLeft w:val="0"/>
      <w:marRight w:val="0"/>
      <w:marTop w:val="0"/>
      <w:marBottom w:val="0"/>
      <w:divBdr>
        <w:top w:val="none" w:sz="0" w:space="0" w:color="auto"/>
        <w:left w:val="none" w:sz="0" w:space="0" w:color="auto"/>
        <w:bottom w:val="none" w:sz="0" w:space="0" w:color="auto"/>
        <w:right w:val="none" w:sz="0" w:space="0" w:color="auto"/>
      </w:divBdr>
    </w:div>
    <w:div w:id="1596133824">
      <w:bodyDiv w:val="1"/>
      <w:marLeft w:val="0"/>
      <w:marRight w:val="0"/>
      <w:marTop w:val="0"/>
      <w:marBottom w:val="0"/>
      <w:divBdr>
        <w:top w:val="none" w:sz="0" w:space="0" w:color="auto"/>
        <w:left w:val="none" w:sz="0" w:space="0" w:color="auto"/>
        <w:bottom w:val="none" w:sz="0" w:space="0" w:color="auto"/>
        <w:right w:val="none" w:sz="0" w:space="0" w:color="auto"/>
      </w:divBdr>
    </w:div>
    <w:div w:id="1596594073">
      <w:bodyDiv w:val="1"/>
      <w:marLeft w:val="0"/>
      <w:marRight w:val="0"/>
      <w:marTop w:val="0"/>
      <w:marBottom w:val="0"/>
      <w:divBdr>
        <w:top w:val="none" w:sz="0" w:space="0" w:color="auto"/>
        <w:left w:val="none" w:sz="0" w:space="0" w:color="auto"/>
        <w:bottom w:val="none" w:sz="0" w:space="0" w:color="auto"/>
        <w:right w:val="none" w:sz="0" w:space="0" w:color="auto"/>
      </w:divBdr>
    </w:div>
    <w:div w:id="1602108204">
      <w:bodyDiv w:val="1"/>
      <w:marLeft w:val="0"/>
      <w:marRight w:val="0"/>
      <w:marTop w:val="0"/>
      <w:marBottom w:val="0"/>
      <w:divBdr>
        <w:top w:val="none" w:sz="0" w:space="0" w:color="auto"/>
        <w:left w:val="none" w:sz="0" w:space="0" w:color="auto"/>
        <w:bottom w:val="none" w:sz="0" w:space="0" w:color="auto"/>
        <w:right w:val="none" w:sz="0" w:space="0" w:color="auto"/>
      </w:divBdr>
      <w:divsChild>
        <w:div w:id="1208646467">
          <w:marLeft w:val="0"/>
          <w:marRight w:val="0"/>
          <w:marTop w:val="0"/>
          <w:marBottom w:val="0"/>
          <w:divBdr>
            <w:top w:val="none" w:sz="0" w:space="0" w:color="auto"/>
            <w:left w:val="none" w:sz="0" w:space="0" w:color="auto"/>
            <w:bottom w:val="none" w:sz="0" w:space="0" w:color="auto"/>
            <w:right w:val="none" w:sz="0" w:space="0" w:color="auto"/>
          </w:divBdr>
          <w:divsChild>
            <w:div w:id="1785418830">
              <w:marLeft w:val="0"/>
              <w:marRight w:val="0"/>
              <w:marTop w:val="0"/>
              <w:marBottom w:val="0"/>
              <w:divBdr>
                <w:top w:val="none" w:sz="0" w:space="0" w:color="auto"/>
                <w:left w:val="none" w:sz="0" w:space="0" w:color="auto"/>
                <w:bottom w:val="none" w:sz="0" w:space="0" w:color="auto"/>
                <w:right w:val="none" w:sz="0" w:space="0" w:color="auto"/>
              </w:divBdr>
              <w:divsChild>
                <w:div w:id="1164584975">
                  <w:marLeft w:val="0"/>
                  <w:marRight w:val="0"/>
                  <w:marTop w:val="0"/>
                  <w:marBottom w:val="0"/>
                  <w:divBdr>
                    <w:top w:val="none" w:sz="0" w:space="0" w:color="auto"/>
                    <w:left w:val="none" w:sz="0" w:space="0" w:color="auto"/>
                    <w:bottom w:val="none" w:sz="0" w:space="0" w:color="auto"/>
                    <w:right w:val="none" w:sz="0" w:space="0" w:color="auto"/>
                  </w:divBdr>
                  <w:divsChild>
                    <w:div w:id="80546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376052">
      <w:bodyDiv w:val="1"/>
      <w:marLeft w:val="0"/>
      <w:marRight w:val="0"/>
      <w:marTop w:val="0"/>
      <w:marBottom w:val="0"/>
      <w:divBdr>
        <w:top w:val="none" w:sz="0" w:space="0" w:color="auto"/>
        <w:left w:val="none" w:sz="0" w:space="0" w:color="auto"/>
        <w:bottom w:val="none" w:sz="0" w:space="0" w:color="auto"/>
        <w:right w:val="none" w:sz="0" w:space="0" w:color="auto"/>
      </w:divBdr>
    </w:div>
    <w:div w:id="1603806887">
      <w:bodyDiv w:val="1"/>
      <w:marLeft w:val="0"/>
      <w:marRight w:val="0"/>
      <w:marTop w:val="0"/>
      <w:marBottom w:val="0"/>
      <w:divBdr>
        <w:top w:val="none" w:sz="0" w:space="0" w:color="auto"/>
        <w:left w:val="none" w:sz="0" w:space="0" w:color="auto"/>
        <w:bottom w:val="none" w:sz="0" w:space="0" w:color="auto"/>
        <w:right w:val="none" w:sz="0" w:space="0" w:color="auto"/>
      </w:divBdr>
    </w:div>
    <w:div w:id="1605961693">
      <w:bodyDiv w:val="1"/>
      <w:marLeft w:val="0"/>
      <w:marRight w:val="0"/>
      <w:marTop w:val="0"/>
      <w:marBottom w:val="0"/>
      <w:divBdr>
        <w:top w:val="none" w:sz="0" w:space="0" w:color="auto"/>
        <w:left w:val="none" w:sz="0" w:space="0" w:color="auto"/>
        <w:bottom w:val="none" w:sz="0" w:space="0" w:color="auto"/>
        <w:right w:val="none" w:sz="0" w:space="0" w:color="auto"/>
      </w:divBdr>
    </w:div>
    <w:div w:id="1608736217">
      <w:bodyDiv w:val="1"/>
      <w:marLeft w:val="0"/>
      <w:marRight w:val="0"/>
      <w:marTop w:val="0"/>
      <w:marBottom w:val="0"/>
      <w:divBdr>
        <w:top w:val="none" w:sz="0" w:space="0" w:color="auto"/>
        <w:left w:val="none" w:sz="0" w:space="0" w:color="auto"/>
        <w:bottom w:val="none" w:sz="0" w:space="0" w:color="auto"/>
        <w:right w:val="none" w:sz="0" w:space="0" w:color="auto"/>
      </w:divBdr>
    </w:div>
    <w:div w:id="1609507762">
      <w:bodyDiv w:val="1"/>
      <w:marLeft w:val="0"/>
      <w:marRight w:val="0"/>
      <w:marTop w:val="0"/>
      <w:marBottom w:val="0"/>
      <w:divBdr>
        <w:top w:val="none" w:sz="0" w:space="0" w:color="auto"/>
        <w:left w:val="none" w:sz="0" w:space="0" w:color="auto"/>
        <w:bottom w:val="none" w:sz="0" w:space="0" w:color="auto"/>
        <w:right w:val="none" w:sz="0" w:space="0" w:color="auto"/>
      </w:divBdr>
    </w:div>
    <w:div w:id="1612859562">
      <w:bodyDiv w:val="1"/>
      <w:marLeft w:val="0"/>
      <w:marRight w:val="0"/>
      <w:marTop w:val="0"/>
      <w:marBottom w:val="0"/>
      <w:divBdr>
        <w:top w:val="none" w:sz="0" w:space="0" w:color="auto"/>
        <w:left w:val="none" w:sz="0" w:space="0" w:color="auto"/>
        <w:bottom w:val="none" w:sz="0" w:space="0" w:color="auto"/>
        <w:right w:val="none" w:sz="0" w:space="0" w:color="auto"/>
      </w:divBdr>
    </w:div>
    <w:div w:id="1619676334">
      <w:bodyDiv w:val="1"/>
      <w:marLeft w:val="0"/>
      <w:marRight w:val="0"/>
      <w:marTop w:val="0"/>
      <w:marBottom w:val="0"/>
      <w:divBdr>
        <w:top w:val="none" w:sz="0" w:space="0" w:color="auto"/>
        <w:left w:val="none" w:sz="0" w:space="0" w:color="auto"/>
        <w:bottom w:val="none" w:sz="0" w:space="0" w:color="auto"/>
        <w:right w:val="none" w:sz="0" w:space="0" w:color="auto"/>
      </w:divBdr>
    </w:div>
    <w:div w:id="1620602358">
      <w:bodyDiv w:val="1"/>
      <w:marLeft w:val="0"/>
      <w:marRight w:val="0"/>
      <w:marTop w:val="0"/>
      <w:marBottom w:val="0"/>
      <w:divBdr>
        <w:top w:val="none" w:sz="0" w:space="0" w:color="auto"/>
        <w:left w:val="none" w:sz="0" w:space="0" w:color="auto"/>
        <w:bottom w:val="none" w:sz="0" w:space="0" w:color="auto"/>
        <w:right w:val="none" w:sz="0" w:space="0" w:color="auto"/>
      </w:divBdr>
    </w:div>
    <w:div w:id="1624384510">
      <w:bodyDiv w:val="1"/>
      <w:marLeft w:val="0"/>
      <w:marRight w:val="0"/>
      <w:marTop w:val="0"/>
      <w:marBottom w:val="0"/>
      <w:divBdr>
        <w:top w:val="none" w:sz="0" w:space="0" w:color="auto"/>
        <w:left w:val="none" w:sz="0" w:space="0" w:color="auto"/>
        <w:bottom w:val="none" w:sz="0" w:space="0" w:color="auto"/>
        <w:right w:val="none" w:sz="0" w:space="0" w:color="auto"/>
      </w:divBdr>
    </w:div>
    <w:div w:id="1625305557">
      <w:bodyDiv w:val="1"/>
      <w:marLeft w:val="0"/>
      <w:marRight w:val="0"/>
      <w:marTop w:val="0"/>
      <w:marBottom w:val="0"/>
      <w:divBdr>
        <w:top w:val="none" w:sz="0" w:space="0" w:color="auto"/>
        <w:left w:val="none" w:sz="0" w:space="0" w:color="auto"/>
        <w:bottom w:val="none" w:sz="0" w:space="0" w:color="auto"/>
        <w:right w:val="none" w:sz="0" w:space="0" w:color="auto"/>
      </w:divBdr>
    </w:div>
    <w:div w:id="1626041074">
      <w:bodyDiv w:val="1"/>
      <w:marLeft w:val="0"/>
      <w:marRight w:val="0"/>
      <w:marTop w:val="0"/>
      <w:marBottom w:val="0"/>
      <w:divBdr>
        <w:top w:val="none" w:sz="0" w:space="0" w:color="auto"/>
        <w:left w:val="none" w:sz="0" w:space="0" w:color="auto"/>
        <w:bottom w:val="none" w:sz="0" w:space="0" w:color="auto"/>
        <w:right w:val="none" w:sz="0" w:space="0" w:color="auto"/>
      </w:divBdr>
    </w:div>
    <w:div w:id="1627466853">
      <w:bodyDiv w:val="1"/>
      <w:marLeft w:val="0"/>
      <w:marRight w:val="0"/>
      <w:marTop w:val="0"/>
      <w:marBottom w:val="0"/>
      <w:divBdr>
        <w:top w:val="none" w:sz="0" w:space="0" w:color="auto"/>
        <w:left w:val="none" w:sz="0" w:space="0" w:color="auto"/>
        <w:bottom w:val="none" w:sz="0" w:space="0" w:color="auto"/>
        <w:right w:val="none" w:sz="0" w:space="0" w:color="auto"/>
      </w:divBdr>
    </w:div>
    <w:div w:id="1627809902">
      <w:bodyDiv w:val="1"/>
      <w:marLeft w:val="0"/>
      <w:marRight w:val="0"/>
      <w:marTop w:val="0"/>
      <w:marBottom w:val="0"/>
      <w:divBdr>
        <w:top w:val="none" w:sz="0" w:space="0" w:color="auto"/>
        <w:left w:val="none" w:sz="0" w:space="0" w:color="auto"/>
        <w:bottom w:val="none" w:sz="0" w:space="0" w:color="auto"/>
        <w:right w:val="none" w:sz="0" w:space="0" w:color="auto"/>
      </w:divBdr>
    </w:div>
    <w:div w:id="1628849307">
      <w:bodyDiv w:val="1"/>
      <w:marLeft w:val="0"/>
      <w:marRight w:val="0"/>
      <w:marTop w:val="0"/>
      <w:marBottom w:val="0"/>
      <w:divBdr>
        <w:top w:val="none" w:sz="0" w:space="0" w:color="auto"/>
        <w:left w:val="none" w:sz="0" w:space="0" w:color="auto"/>
        <w:bottom w:val="none" w:sz="0" w:space="0" w:color="auto"/>
        <w:right w:val="none" w:sz="0" w:space="0" w:color="auto"/>
      </w:divBdr>
    </w:div>
    <w:div w:id="1631202998">
      <w:bodyDiv w:val="1"/>
      <w:marLeft w:val="0"/>
      <w:marRight w:val="0"/>
      <w:marTop w:val="0"/>
      <w:marBottom w:val="0"/>
      <w:divBdr>
        <w:top w:val="none" w:sz="0" w:space="0" w:color="auto"/>
        <w:left w:val="none" w:sz="0" w:space="0" w:color="auto"/>
        <w:bottom w:val="none" w:sz="0" w:space="0" w:color="auto"/>
        <w:right w:val="none" w:sz="0" w:space="0" w:color="auto"/>
      </w:divBdr>
    </w:div>
    <w:div w:id="1631549873">
      <w:bodyDiv w:val="1"/>
      <w:marLeft w:val="0"/>
      <w:marRight w:val="0"/>
      <w:marTop w:val="0"/>
      <w:marBottom w:val="0"/>
      <w:divBdr>
        <w:top w:val="none" w:sz="0" w:space="0" w:color="auto"/>
        <w:left w:val="none" w:sz="0" w:space="0" w:color="auto"/>
        <w:bottom w:val="none" w:sz="0" w:space="0" w:color="auto"/>
        <w:right w:val="none" w:sz="0" w:space="0" w:color="auto"/>
      </w:divBdr>
    </w:div>
    <w:div w:id="1643268910">
      <w:bodyDiv w:val="1"/>
      <w:marLeft w:val="0"/>
      <w:marRight w:val="0"/>
      <w:marTop w:val="0"/>
      <w:marBottom w:val="0"/>
      <w:divBdr>
        <w:top w:val="none" w:sz="0" w:space="0" w:color="auto"/>
        <w:left w:val="none" w:sz="0" w:space="0" w:color="auto"/>
        <w:bottom w:val="none" w:sz="0" w:space="0" w:color="auto"/>
        <w:right w:val="none" w:sz="0" w:space="0" w:color="auto"/>
      </w:divBdr>
      <w:divsChild>
        <w:div w:id="2073696363">
          <w:marLeft w:val="0"/>
          <w:marRight w:val="0"/>
          <w:marTop w:val="0"/>
          <w:marBottom w:val="0"/>
          <w:divBdr>
            <w:top w:val="none" w:sz="0" w:space="0" w:color="auto"/>
            <w:left w:val="none" w:sz="0" w:space="0" w:color="auto"/>
            <w:bottom w:val="none" w:sz="0" w:space="0" w:color="auto"/>
            <w:right w:val="none" w:sz="0" w:space="0" w:color="auto"/>
          </w:divBdr>
          <w:divsChild>
            <w:div w:id="785736257">
              <w:marLeft w:val="0"/>
              <w:marRight w:val="0"/>
              <w:marTop w:val="0"/>
              <w:marBottom w:val="0"/>
              <w:divBdr>
                <w:top w:val="none" w:sz="0" w:space="0" w:color="auto"/>
                <w:left w:val="none" w:sz="0" w:space="0" w:color="auto"/>
                <w:bottom w:val="none" w:sz="0" w:space="0" w:color="auto"/>
                <w:right w:val="none" w:sz="0" w:space="0" w:color="auto"/>
              </w:divBdr>
              <w:divsChild>
                <w:div w:id="68907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735263">
      <w:bodyDiv w:val="1"/>
      <w:marLeft w:val="0"/>
      <w:marRight w:val="0"/>
      <w:marTop w:val="0"/>
      <w:marBottom w:val="0"/>
      <w:divBdr>
        <w:top w:val="none" w:sz="0" w:space="0" w:color="auto"/>
        <w:left w:val="none" w:sz="0" w:space="0" w:color="auto"/>
        <w:bottom w:val="none" w:sz="0" w:space="0" w:color="auto"/>
        <w:right w:val="none" w:sz="0" w:space="0" w:color="auto"/>
      </w:divBdr>
      <w:divsChild>
        <w:div w:id="1486237478">
          <w:marLeft w:val="0"/>
          <w:marRight w:val="0"/>
          <w:marTop w:val="0"/>
          <w:marBottom w:val="0"/>
          <w:divBdr>
            <w:top w:val="single" w:sz="2" w:space="0" w:color="D9D9E3"/>
            <w:left w:val="single" w:sz="2" w:space="0" w:color="D9D9E3"/>
            <w:bottom w:val="single" w:sz="2" w:space="0" w:color="D9D9E3"/>
            <w:right w:val="single" w:sz="2" w:space="0" w:color="D9D9E3"/>
          </w:divBdr>
          <w:divsChild>
            <w:div w:id="2044942314">
              <w:marLeft w:val="0"/>
              <w:marRight w:val="0"/>
              <w:marTop w:val="0"/>
              <w:marBottom w:val="0"/>
              <w:divBdr>
                <w:top w:val="single" w:sz="2" w:space="0" w:color="D9D9E3"/>
                <w:left w:val="single" w:sz="2" w:space="0" w:color="D9D9E3"/>
                <w:bottom w:val="single" w:sz="2" w:space="0" w:color="D9D9E3"/>
                <w:right w:val="single" w:sz="2" w:space="0" w:color="D9D9E3"/>
              </w:divBdr>
              <w:divsChild>
                <w:div w:id="880019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49553010">
      <w:bodyDiv w:val="1"/>
      <w:marLeft w:val="0"/>
      <w:marRight w:val="0"/>
      <w:marTop w:val="0"/>
      <w:marBottom w:val="0"/>
      <w:divBdr>
        <w:top w:val="none" w:sz="0" w:space="0" w:color="auto"/>
        <w:left w:val="none" w:sz="0" w:space="0" w:color="auto"/>
        <w:bottom w:val="none" w:sz="0" w:space="0" w:color="auto"/>
        <w:right w:val="none" w:sz="0" w:space="0" w:color="auto"/>
      </w:divBdr>
    </w:div>
    <w:div w:id="1650668694">
      <w:bodyDiv w:val="1"/>
      <w:marLeft w:val="0"/>
      <w:marRight w:val="0"/>
      <w:marTop w:val="0"/>
      <w:marBottom w:val="0"/>
      <w:divBdr>
        <w:top w:val="none" w:sz="0" w:space="0" w:color="auto"/>
        <w:left w:val="none" w:sz="0" w:space="0" w:color="auto"/>
        <w:bottom w:val="none" w:sz="0" w:space="0" w:color="auto"/>
        <w:right w:val="none" w:sz="0" w:space="0" w:color="auto"/>
      </w:divBdr>
    </w:div>
    <w:div w:id="1656564163">
      <w:bodyDiv w:val="1"/>
      <w:marLeft w:val="0"/>
      <w:marRight w:val="0"/>
      <w:marTop w:val="0"/>
      <w:marBottom w:val="0"/>
      <w:divBdr>
        <w:top w:val="none" w:sz="0" w:space="0" w:color="auto"/>
        <w:left w:val="none" w:sz="0" w:space="0" w:color="auto"/>
        <w:bottom w:val="none" w:sz="0" w:space="0" w:color="auto"/>
        <w:right w:val="none" w:sz="0" w:space="0" w:color="auto"/>
      </w:divBdr>
    </w:div>
    <w:div w:id="1677220804">
      <w:bodyDiv w:val="1"/>
      <w:marLeft w:val="0"/>
      <w:marRight w:val="0"/>
      <w:marTop w:val="0"/>
      <w:marBottom w:val="0"/>
      <w:divBdr>
        <w:top w:val="none" w:sz="0" w:space="0" w:color="auto"/>
        <w:left w:val="none" w:sz="0" w:space="0" w:color="auto"/>
        <w:bottom w:val="none" w:sz="0" w:space="0" w:color="auto"/>
        <w:right w:val="none" w:sz="0" w:space="0" w:color="auto"/>
      </w:divBdr>
    </w:div>
    <w:div w:id="1682661566">
      <w:bodyDiv w:val="1"/>
      <w:marLeft w:val="0"/>
      <w:marRight w:val="0"/>
      <w:marTop w:val="0"/>
      <w:marBottom w:val="0"/>
      <w:divBdr>
        <w:top w:val="none" w:sz="0" w:space="0" w:color="auto"/>
        <w:left w:val="none" w:sz="0" w:space="0" w:color="auto"/>
        <w:bottom w:val="none" w:sz="0" w:space="0" w:color="auto"/>
        <w:right w:val="none" w:sz="0" w:space="0" w:color="auto"/>
      </w:divBdr>
    </w:div>
    <w:div w:id="1683631382">
      <w:bodyDiv w:val="1"/>
      <w:marLeft w:val="0"/>
      <w:marRight w:val="0"/>
      <w:marTop w:val="0"/>
      <w:marBottom w:val="0"/>
      <w:divBdr>
        <w:top w:val="none" w:sz="0" w:space="0" w:color="auto"/>
        <w:left w:val="none" w:sz="0" w:space="0" w:color="auto"/>
        <w:bottom w:val="none" w:sz="0" w:space="0" w:color="auto"/>
        <w:right w:val="none" w:sz="0" w:space="0" w:color="auto"/>
      </w:divBdr>
    </w:div>
    <w:div w:id="1687364399">
      <w:bodyDiv w:val="1"/>
      <w:marLeft w:val="0"/>
      <w:marRight w:val="0"/>
      <w:marTop w:val="0"/>
      <w:marBottom w:val="0"/>
      <w:divBdr>
        <w:top w:val="none" w:sz="0" w:space="0" w:color="auto"/>
        <w:left w:val="none" w:sz="0" w:space="0" w:color="auto"/>
        <w:bottom w:val="none" w:sz="0" w:space="0" w:color="auto"/>
        <w:right w:val="none" w:sz="0" w:space="0" w:color="auto"/>
      </w:divBdr>
      <w:divsChild>
        <w:div w:id="1410927102">
          <w:marLeft w:val="0"/>
          <w:marRight w:val="0"/>
          <w:marTop w:val="0"/>
          <w:marBottom w:val="0"/>
          <w:divBdr>
            <w:top w:val="single" w:sz="2" w:space="0" w:color="auto"/>
            <w:left w:val="single" w:sz="2" w:space="0" w:color="auto"/>
            <w:bottom w:val="single" w:sz="2" w:space="0" w:color="auto"/>
            <w:right w:val="single" w:sz="2" w:space="0" w:color="auto"/>
          </w:divBdr>
        </w:div>
      </w:divsChild>
    </w:div>
    <w:div w:id="1694916158">
      <w:bodyDiv w:val="1"/>
      <w:marLeft w:val="0"/>
      <w:marRight w:val="0"/>
      <w:marTop w:val="0"/>
      <w:marBottom w:val="0"/>
      <w:divBdr>
        <w:top w:val="none" w:sz="0" w:space="0" w:color="auto"/>
        <w:left w:val="none" w:sz="0" w:space="0" w:color="auto"/>
        <w:bottom w:val="none" w:sz="0" w:space="0" w:color="auto"/>
        <w:right w:val="none" w:sz="0" w:space="0" w:color="auto"/>
      </w:divBdr>
    </w:div>
    <w:div w:id="1696495458">
      <w:bodyDiv w:val="1"/>
      <w:marLeft w:val="0"/>
      <w:marRight w:val="0"/>
      <w:marTop w:val="0"/>
      <w:marBottom w:val="0"/>
      <w:divBdr>
        <w:top w:val="none" w:sz="0" w:space="0" w:color="auto"/>
        <w:left w:val="none" w:sz="0" w:space="0" w:color="auto"/>
        <w:bottom w:val="none" w:sz="0" w:space="0" w:color="auto"/>
        <w:right w:val="none" w:sz="0" w:space="0" w:color="auto"/>
      </w:divBdr>
    </w:div>
    <w:div w:id="1696685493">
      <w:bodyDiv w:val="1"/>
      <w:marLeft w:val="0"/>
      <w:marRight w:val="0"/>
      <w:marTop w:val="0"/>
      <w:marBottom w:val="0"/>
      <w:divBdr>
        <w:top w:val="none" w:sz="0" w:space="0" w:color="auto"/>
        <w:left w:val="none" w:sz="0" w:space="0" w:color="auto"/>
        <w:bottom w:val="none" w:sz="0" w:space="0" w:color="auto"/>
        <w:right w:val="none" w:sz="0" w:space="0" w:color="auto"/>
      </w:divBdr>
    </w:div>
    <w:div w:id="1704941649">
      <w:bodyDiv w:val="1"/>
      <w:marLeft w:val="0"/>
      <w:marRight w:val="0"/>
      <w:marTop w:val="0"/>
      <w:marBottom w:val="0"/>
      <w:divBdr>
        <w:top w:val="none" w:sz="0" w:space="0" w:color="auto"/>
        <w:left w:val="none" w:sz="0" w:space="0" w:color="auto"/>
        <w:bottom w:val="none" w:sz="0" w:space="0" w:color="auto"/>
        <w:right w:val="none" w:sz="0" w:space="0" w:color="auto"/>
      </w:divBdr>
    </w:div>
    <w:div w:id="1708677365">
      <w:bodyDiv w:val="1"/>
      <w:marLeft w:val="0"/>
      <w:marRight w:val="0"/>
      <w:marTop w:val="0"/>
      <w:marBottom w:val="0"/>
      <w:divBdr>
        <w:top w:val="none" w:sz="0" w:space="0" w:color="auto"/>
        <w:left w:val="none" w:sz="0" w:space="0" w:color="auto"/>
        <w:bottom w:val="none" w:sz="0" w:space="0" w:color="auto"/>
        <w:right w:val="none" w:sz="0" w:space="0" w:color="auto"/>
      </w:divBdr>
    </w:div>
    <w:div w:id="1710763864">
      <w:bodyDiv w:val="1"/>
      <w:marLeft w:val="0"/>
      <w:marRight w:val="0"/>
      <w:marTop w:val="0"/>
      <w:marBottom w:val="0"/>
      <w:divBdr>
        <w:top w:val="none" w:sz="0" w:space="0" w:color="auto"/>
        <w:left w:val="none" w:sz="0" w:space="0" w:color="auto"/>
        <w:bottom w:val="none" w:sz="0" w:space="0" w:color="auto"/>
        <w:right w:val="none" w:sz="0" w:space="0" w:color="auto"/>
      </w:divBdr>
    </w:div>
    <w:div w:id="1711613245">
      <w:bodyDiv w:val="1"/>
      <w:marLeft w:val="0"/>
      <w:marRight w:val="0"/>
      <w:marTop w:val="0"/>
      <w:marBottom w:val="0"/>
      <w:divBdr>
        <w:top w:val="none" w:sz="0" w:space="0" w:color="auto"/>
        <w:left w:val="none" w:sz="0" w:space="0" w:color="auto"/>
        <w:bottom w:val="none" w:sz="0" w:space="0" w:color="auto"/>
        <w:right w:val="none" w:sz="0" w:space="0" w:color="auto"/>
      </w:divBdr>
    </w:div>
    <w:div w:id="1712420187">
      <w:bodyDiv w:val="1"/>
      <w:marLeft w:val="0"/>
      <w:marRight w:val="0"/>
      <w:marTop w:val="0"/>
      <w:marBottom w:val="0"/>
      <w:divBdr>
        <w:top w:val="none" w:sz="0" w:space="0" w:color="auto"/>
        <w:left w:val="none" w:sz="0" w:space="0" w:color="auto"/>
        <w:bottom w:val="none" w:sz="0" w:space="0" w:color="auto"/>
        <w:right w:val="none" w:sz="0" w:space="0" w:color="auto"/>
      </w:divBdr>
    </w:div>
    <w:div w:id="1714768742">
      <w:bodyDiv w:val="1"/>
      <w:marLeft w:val="0"/>
      <w:marRight w:val="0"/>
      <w:marTop w:val="0"/>
      <w:marBottom w:val="0"/>
      <w:divBdr>
        <w:top w:val="none" w:sz="0" w:space="0" w:color="auto"/>
        <w:left w:val="none" w:sz="0" w:space="0" w:color="auto"/>
        <w:bottom w:val="none" w:sz="0" w:space="0" w:color="auto"/>
        <w:right w:val="none" w:sz="0" w:space="0" w:color="auto"/>
      </w:divBdr>
      <w:divsChild>
        <w:div w:id="1135563114">
          <w:marLeft w:val="0"/>
          <w:marRight w:val="0"/>
          <w:marTop w:val="0"/>
          <w:marBottom w:val="0"/>
          <w:divBdr>
            <w:top w:val="single" w:sz="2" w:space="0" w:color="auto"/>
            <w:left w:val="single" w:sz="2" w:space="0" w:color="auto"/>
            <w:bottom w:val="single" w:sz="6" w:space="0" w:color="auto"/>
            <w:right w:val="single" w:sz="2" w:space="0" w:color="auto"/>
          </w:divBdr>
          <w:divsChild>
            <w:div w:id="45421921">
              <w:marLeft w:val="0"/>
              <w:marRight w:val="0"/>
              <w:marTop w:val="100"/>
              <w:marBottom w:val="100"/>
              <w:divBdr>
                <w:top w:val="single" w:sz="2" w:space="0" w:color="D9D9E3"/>
                <w:left w:val="single" w:sz="2" w:space="0" w:color="D9D9E3"/>
                <w:bottom w:val="single" w:sz="2" w:space="0" w:color="D9D9E3"/>
                <w:right w:val="single" w:sz="2" w:space="0" w:color="D9D9E3"/>
              </w:divBdr>
              <w:divsChild>
                <w:div w:id="1457915267">
                  <w:marLeft w:val="0"/>
                  <w:marRight w:val="0"/>
                  <w:marTop w:val="0"/>
                  <w:marBottom w:val="0"/>
                  <w:divBdr>
                    <w:top w:val="single" w:sz="2" w:space="0" w:color="D9D9E3"/>
                    <w:left w:val="single" w:sz="2" w:space="0" w:color="D9D9E3"/>
                    <w:bottom w:val="single" w:sz="2" w:space="0" w:color="D9D9E3"/>
                    <w:right w:val="single" w:sz="2" w:space="0" w:color="D9D9E3"/>
                  </w:divBdr>
                  <w:divsChild>
                    <w:div w:id="2128348366">
                      <w:marLeft w:val="0"/>
                      <w:marRight w:val="0"/>
                      <w:marTop w:val="0"/>
                      <w:marBottom w:val="0"/>
                      <w:divBdr>
                        <w:top w:val="single" w:sz="2" w:space="0" w:color="D9D9E3"/>
                        <w:left w:val="single" w:sz="2" w:space="0" w:color="D9D9E3"/>
                        <w:bottom w:val="single" w:sz="2" w:space="0" w:color="D9D9E3"/>
                        <w:right w:val="single" w:sz="2" w:space="0" w:color="D9D9E3"/>
                      </w:divBdr>
                      <w:divsChild>
                        <w:div w:id="1414930661">
                          <w:marLeft w:val="0"/>
                          <w:marRight w:val="0"/>
                          <w:marTop w:val="0"/>
                          <w:marBottom w:val="0"/>
                          <w:divBdr>
                            <w:top w:val="single" w:sz="2" w:space="0" w:color="D9D9E3"/>
                            <w:left w:val="single" w:sz="2" w:space="0" w:color="D9D9E3"/>
                            <w:bottom w:val="single" w:sz="2" w:space="0" w:color="D9D9E3"/>
                            <w:right w:val="single" w:sz="2" w:space="0" w:color="D9D9E3"/>
                          </w:divBdr>
                          <w:divsChild>
                            <w:div w:id="1305355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17659036">
      <w:bodyDiv w:val="1"/>
      <w:marLeft w:val="0"/>
      <w:marRight w:val="0"/>
      <w:marTop w:val="0"/>
      <w:marBottom w:val="0"/>
      <w:divBdr>
        <w:top w:val="none" w:sz="0" w:space="0" w:color="auto"/>
        <w:left w:val="none" w:sz="0" w:space="0" w:color="auto"/>
        <w:bottom w:val="none" w:sz="0" w:space="0" w:color="auto"/>
        <w:right w:val="none" w:sz="0" w:space="0" w:color="auto"/>
      </w:divBdr>
    </w:div>
    <w:div w:id="1717850445">
      <w:bodyDiv w:val="1"/>
      <w:marLeft w:val="0"/>
      <w:marRight w:val="0"/>
      <w:marTop w:val="0"/>
      <w:marBottom w:val="0"/>
      <w:divBdr>
        <w:top w:val="none" w:sz="0" w:space="0" w:color="auto"/>
        <w:left w:val="none" w:sz="0" w:space="0" w:color="auto"/>
        <w:bottom w:val="none" w:sz="0" w:space="0" w:color="auto"/>
        <w:right w:val="none" w:sz="0" w:space="0" w:color="auto"/>
      </w:divBdr>
    </w:div>
    <w:div w:id="1729258638">
      <w:bodyDiv w:val="1"/>
      <w:marLeft w:val="0"/>
      <w:marRight w:val="0"/>
      <w:marTop w:val="0"/>
      <w:marBottom w:val="0"/>
      <w:divBdr>
        <w:top w:val="none" w:sz="0" w:space="0" w:color="auto"/>
        <w:left w:val="none" w:sz="0" w:space="0" w:color="auto"/>
        <w:bottom w:val="none" w:sz="0" w:space="0" w:color="auto"/>
        <w:right w:val="none" w:sz="0" w:space="0" w:color="auto"/>
      </w:divBdr>
    </w:div>
    <w:div w:id="1732272735">
      <w:bodyDiv w:val="1"/>
      <w:marLeft w:val="0"/>
      <w:marRight w:val="0"/>
      <w:marTop w:val="0"/>
      <w:marBottom w:val="0"/>
      <w:divBdr>
        <w:top w:val="none" w:sz="0" w:space="0" w:color="auto"/>
        <w:left w:val="none" w:sz="0" w:space="0" w:color="auto"/>
        <w:bottom w:val="none" w:sz="0" w:space="0" w:color="auto"/>
        <w:right w:val="none" w:sz="0" w:space="0" w:color="auto"/>
      </w:divBdr>
    </w:div>
    <w:div w:id="1734156274">
      <w:bodyDiv w:val="1"/>
      <w:marLeft w:val="0"/>
      <w:marRight w:val="0"/>
      <w:marTop w:val="0"/>
      <w:marBottom w:val="0"/>
      <w:divBdr>
        <w:top w:val="none" w:sz="0" w:space="0" w:color="auto"/>
        <w:left w:val="none" w:sz="0" w:space="0" w:color="auto"/>
        <w:bottom w:val="none" w:sz="0" w:space="0" w:color="auto"/>
        <w:right w:val="none" w:sz="0" w:space="0" w:color="auto"/>
      </w:divBdr>
    </w:div>
    <w:div w:id="1736735672">
      <w:bodyDiv w:val="1"/>
      <w:marLeft w:val="0"/>
      <w:marRight w:val="0"/>
      <w:marTop w:val="0"/>
      <w:marBottom w:val="0"/>
      <w:divBdr>
        <w:top w:val="none" w:sz="0" w:space="0" w:color="auto"/>
        <w:left w:val="none" w:sz="0" w:space="0" w:color="auto"/>
        <w:bottom w:val="none" w:sz="0" w:space="0" w:color="auto"/>
        <w:right w:val="none" w:sz="0" w:space="0" w:color="auto"/>
      </w:divBdr>
    </w:div>
    <w:div w:id="1742869918">
      <w:bodyDiv w:val="1"/>
      <w:marLeft w:val="0"/>
      <w:marRight w:val="0"/>
      <w:marTop w:val="0"/>
      <w:marBottom w:val="0"/>
      <w:divBdr>
        <w:top w:val="none" w:sz="0" w:space="0" w:color="auto"/>
        <w:left w:val="none" w:sz="0" w:space="0" w:color="auto"/>
        <w:bottom w:val="none" w:sz="0" w:space="0" w:color="auto"/>
        <w:right w:val="none" w:sz="0" w:space="0" w:color="auto"/>
      </w:divBdr>
    </w:div>
    <w:div w:id="1744527078">
      <w:bodyDiv w:val="1"/>
      <w:marLeft w:val="0"/>
      <w:marRight w:val="0"/>
      <w:marTop w:val="0"/>
      <w:marBottom w:val="0"/>
      <w:divBdr>
        <w:top w:val="none" w:sz="0" w:space="0" w:color="auto"/>
        <w:left w:val="none" w:sz="0" w:space="0" w:color="auto"/>
        <w:bottom w:val="none" w:sz="0" w:space="0" w:color="auto"/>
        <w:right w:val="none" w:sz="0" w:space="0" w:color="auto"/>
      </w:divBdr>
      <w:divsChild>
        <w:div w:id="2132168078">
          <w:marLeft w:val="0"/>
          <w:marRight w:val="0"/>
          <w:marTop w:val="0"/>
          <w:marBottom w:val="0"/>
          <w:divBdr>
            <w:top w:val="none" w:sz="0" w:space="0" w:color="auto"/>
            <w:left w:val="none" w:sz="0" w:space="0" w:color="auto"/>
            <w:bottom w:val="none" w:sz="0" w:space="0" w:color="auto"/>
            <w:right w:val="none" w:sz="0" w:space="0" w:color="auto"/>
          </w:divBdr>
          <w:divsChild>
            <w:div w:id="480467877">
              <w:marLeft w:val="0"/>
              <w:marRight w:val="0"/>
              <w:marTop w:val="0"/>
              <w:marBottom w:val="0"/>
              <w:divBdr>
                <w:top w:val="none" w:sz="0" w:space="0" w:color="auto"/>
                <w:left w:val="none" w:sz="0" w:space="0" w:color="auto"/>
                <w:bottom w:val="none" w:sz="0" w:space="0" w:color="auto"/>
                <w:right w:val="none" w:sz="0" w:space="0" w:color="auto"/>
              </w:divBdr>
              <w:divsChild>
                <w:div w:id="17303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910090">
      <w:bodyDiv w:val="1"/>
      <w:marLeft w:val="0"/>
      <w:marRight w:val="0"/>
      <w:marTop w:val="0"/>
      <w:marBottom w:val="0"/>
      <w:divBdr>
        <w:top w:val="none" w:sz="0" w:space="0" w:color="auto"/>
        <w:left w:val="none" w:sz="0" w:space="0" w:color="auto"/>
        <w:bottom w:val="none" w:sz="0" w:space="0" w:color="auto"/>
        <w:right w:val="none" w:sz="0" w:space="0" w:color="auto"/>
      </w:divBdr>
    </w:div>
    <w:div w:id="1750082688">
      <w:bodyDiv w:val="1"/>
      <w:marLeft w:val="0"/>
      <w:marRight w:val="0"/>
      <w:marTop w:val="0"/>
      <w:marBottom w:val="0"/>
      <w:divBdr>
        <w:top w:val="none" w:sz="0" w:space="0" w:color="auto"/>
        <w:left w:val="none" w:sz="0" w:space="0" w:color="auto"/>
        <w:bottom w:val="none" w:sz="0" w:space="0" w:color="auto"/>
        <w:right w:val="none" w:sz="0" w:space="0" w:color="auto"/>
      </w:divBdr>
    </w:div>
    <w:div w:id="1753433042">
      <w:bodyDiv w:val="1"/>
      <w:marLeft w:val="0"/>
      <w:marRight w:val="0"/>
      <w:marTop w:val="0"/>
      <w:marBottom w:val="0"/>
      <w:divBdr>
        <w:top w:val="none" w:sz="0" w:space="0" w:color="auto"/>
        <w:left w:val="none" w:sz="0" w:space="0" w:color="auto"/>
        <w:bottom w:val="none" w:sz="0" w:space="0" w:color="auto"/>
        <w:right w:val="none" w:sz="0" w:space="0" w:color="auto"/>
      </w:divBdr>
    </w:div>
    <w:div w:id="1754936815">
      <w:bodyDiv w:val="1"/>
      <w:marLeft w:val="0"/>
      <w:marRight w:val="0"/>
      <w:marTop w:val="0"/>
      <w:marBottom w:val="0"/>
      <w:divBdr>
        <w:top w:val="none" w:sz="0" w:space="0" w:color="auto"/>
        <w:left w:val="none" w:sz="0" w:space="0" w:color="auto"/>
        <w:bottom w:val="none" w:sz="0" w:space="0" w:color="auto"/>
        <w:right w:val="none" w:sz="0" w:space="0" w:color="auto"/>
      </w:divBdr>
    </w:div>
    <w:div w:id="1764187078">
      <w:bodyDiv w:val="1"/>
      <w:marLeft w:val="0"/>
      <w:marRight w:val="0"/>
      <w:marTop w:val="0"/>
      <w:marBottom w:val="0"/>
      <w:divBdr>
        <w:top w:val="none" w:sz="0" w:space="0" w:color="auto"/>
        <w:left w:val="none" w:sz="0" w:space="0" w:color="auto"/>
        <w:bottom w:val="none" w:sz="0" w:space="0" w:color="auto"/>
        <w:right w:val="none" w:sz="0" w:space="0" w:color="auto"/>
      </w:divBdr>
    </w:div>
    <w:div w:id="1765832888">
      <w:bodyDiv w:val="1"/>
      <w:marLeft w:val="0"/>
      <w:marRight w:val="0"/>
      <w:marTop w:val="0"/>
      <w:marBottom w:val="0"/>
      <w:divBdr>
        <w:top w:val="none" w:sz="0" w:space="0" w:color="auto"/>
        <w:left w:val="none" w:sz="0" w:space="0" w:color="auto"/>
        <w:bottom w:val="none" w:sz="0" w:space="0" w:color="auto"/>
        <w:right w:val="none" w:sz="0" w:space="0" w:color="auto"/>
      </w:divBdr>
    </w:div>
    <w:div w:id="1773360298">
      <w:bodyDiv w:val="1"/>
      <w:marLeft w:val="0"/>
      <w:marRight w:val="0"/>
      <w:marTop w:val="0"/>
      <w:marBottom w:val="0"/>
      <w:divBdr>
        <w:top w:val="none" w:sz="0" w:space="0" w:color="auto"/>
        <w:left w:val="none" w:sz="0" w:space="0" w:color="auto"/>
        <w:bottom w:val="none" w:sz="0" w:space="0" w:color="auto"/>
        <w:right w:val="none" w:sz="0" w:space="0" w:color="auto"/>
      </w:divBdr>
    </w:div>
    <w:div w:id="1773893557">
      <w:bodyDiv w:val="1"/>
      <w:marLeft w:val="0"/>
      <w:marRight w:val="0"/>
      <w:marTop w:val="0"/>
      <w:marBottom w:val="0"/>
      <w:divBdr>
        <w:top w:val="none" w:sz="0" w:space="0" w:color="auto"/>
        <w:left w:val="none" w:sz="0" w:space="0" w:color="auto"/>
        <w:bottom w:val="none" w:sz="0" w:space="0" w:color="auto"/>
        <w:right w:val="none" w:sz="0" w:space="0" w:color="auto"/>
      </w:divBdr>
      <w:divsChild>
        <w:div w:id="1949388872">
          <w:marLeft w:val="0"/>
          <w:marRight w:val="0"/>
          <w:marTop w:val="0"/>
          <w:marBottom w:val="0"/>
          <w:divBdr>
            <w:top w:val="none" w:sz="0" w:space="0" w:color="auto"/>
            <w:left w:val="none" w:sz="0" w:space="0" w:color="auto"/>
            <w:bottom w:val="none" w:sz="0" w:space="0" w:color="auto"/>
            <w:right w:val="none" w:sz="0" w:space="0" w:color="auto"/>
          </w:divBdr>
          <w:divsChild>
            <w:div w:id="1510172876">
              <w:marLeft w:val="0"/>
              <w:marRight w:val="0"/>
              <w:marTop w:val="0"/>
              <w:marBottom w:val="0"/>
              <w:divBdr>
                <w:top w:val="none" w:sz="0" w:space="0" w:color="auto"/>
                <w:left w:val="none" w:sz="0" w:space="0" w:color="auto"/>
                <w:bottom w:val="none" w:sz="0" w:space="0" w:color="auto"/>
                <w:right w:val="none" w:sz="0" w:space="0" w:color="auto"/>
              </w:divBdr>
              <w:divsChild>
                <w:div w:id="555121705">
                  <w:marLeft w:val="0"/>
                  <w:marRight w:val="0"/>
                  <w:marTop w:val="0"/>
                  <w:marBottom w:val="0"/>
                  <w:divBdr>
                    <w:top w:val="none" w:sz="0" w:space="0" w:color="auto"/>
                    <w:left w:val="none" w:sz="0" w:space="0" w:color="auto"/>
                    <w:bottom w:val="none" w:sz="0" w:space="0" w:color="auto"/>
                    <w:right w:val="none" w:sz="0" w:space="0" w:color="auto"/>
                  </w:divBdr>
                  <w:divsChild>
                    <w:div w:id="66547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214173">
      <w:bodyDiv w:val="1"/>
      <w:marLeft w:val="0"/>
      <w:marRight w:val="0"/>
      <w:marTop w:val="0"/>
      <w:marBottom w:val="0"/>
      <w:divBdr>
        <w:top w:val="none" w:sz="0" w:space="0" w:color="auto"/>
        <w:left w:val="none" w:sz="0" w:space="0" w:color="auto"/>
        <w:bottom w:val="none" w:sz="0" w:space="0" w:color="auto"/>
        <w:right w:val="none" w:sz="0" w:space="0" w:color="auto"/>
      </w:divBdr>
    </w:div>
    <w:div w:id="1786194916">
      <w:bodyDiv w:val="1"/>
      <w:marLeft w:val="0"/>
      <w:marRight w:val="0"/>
      <w:marTop w:val="0"/>
      <w:marBottom w:val="0"/>
      <w:divBdr>
        <w:top w:val="none" w:sz="0" w:space="0" w:color="auto"/>
        <w:left w:val="none" w:sz="0" w:space="0" w:color="auto"/>
        <w:bottom w:val="none" w:sz="0" w:space="0" w:color="auto"/>
        <w:right w:val="none" w:sz="0" w:space="0" w:color="auto"/>
      </w:divBdr>
    </w:div>
    <w:div w:id="1788547449">
      <w:bodyDiv w:val="1"/>
      <w:marLeft w:val="0"/>
      <w:marRight w:val="0"/>
      <w:marTop w:val="0"/>
      <w:marBottom w:val="0"/>
      <w:divBdr>
        <w:top w:val="none" w:sz="0" w:space="0" w:color="auto"/>
        <w:left w:val="none" w:sz="0" w:space="0" w:color="auto"/>
        <w:bottom w:val="none" w:sz="0" w:space="0" w:color="auto"/>
        <w:right w:val="none" w:sz="0" w:space="0" w:color="auto"/>
      </w:divBdr>
    </w:div>
    <w:div w:id="1792507062">
      <w:bodyDiv w:val="1"/>
      <w:marLeft w:val="0"/>
      <w:marRight w:val="0"/>
      <w:marTop w:val="0"/>
      <w:marBottom w:val="0"/>
      <w:divBdr>
        <w:top w:val="none" w:sz="0" w:space="0" w:color="auto"/>
        <w:left w:val="none" w:sz="0" w:space="0" w:color="auto"/>
        <w:bottom w:val="none" w:sz="0" w:space="0" w:color="auto"/>
        <w:right w:val="none" w:sz="0" w:space="0" w:color="auto"/>
      </w:divBdr>
    </w:div>
    <w:div w:id="1803385405">
      <w:bodyDiv w:val="1"/>
      <w:marLeft w:val="0"/>
      <w:marRight w:val="0"/>
      <w:marTop w:val="0"/>
      <w:marBottom w:val="0"/>
      <w:divBdr>
        <w:top w:val="none" w:sz="0" w:space="0" w:color="auto"/>
        <w:left w:val="none" w:sz="0" w:space="0" w:color="auto"/>
        <w:bottom w:val="none" w:sz="0" w:space="0" w:color="auto"/>
        <w:right w:val="none" w:sz="0" w:space="0" w:color="auto"/>
      </w:divBdr>
      <w:divsChild>
        <w:div w:id="2083215764">
          <w:marLeft w:val="0"/>
          <w:marRight w:val="0"/>
          <w:marTop w:val="0"/>
          <w:marBottom w:val="0"/>
          <w:divBdr>
            <w:top w:val="single" w:sz="2" w:space="0" w:color="auto"/>
            <w:left w:val="single" w:sz="2" w:space="0" w:color="auto"/>
            <w:bottom w:val="single" w:sz="2" w:space="0" w:color="auto"/>
            <w:right w:val="single" w:sz="2" w:space="0" w:color="auto"/>
          </w:divBdr>
          <w:divsChild>
            <w:div w:id="925456193">
              <w:marLeft w:val="0"/>
              <w:marRight w:val="0"/>
              <w:marTop w:val="0"/>
              <w:marBottom w:val="0"/>
              <w:divBdr>
                <w:top w:val="single" w:sz="2" w:space="0" w:color="auto"/>
                <w:left w:val="single" w:sz="2" w:space="0" w:color="auto"/>
                <w:bottom w:val="single" w:sz="2" w:space="0" w:color="auto"/>
                <w:right w:val="single" w:sz="2" w:space="0" w:color="auto"/>
              </w:divBdr>
            </w:div>
          </w:divsChild>
        </w:div>
        <w:div w:id="1652975950">
          <w:marLeft w:val="0"/>
          <w:marRight w:val="0"/>
          <w:marTop w:val="0"/>
          <w:marBottom w:val="0"/>
          <w:divBdr>
            <w:top w:val="single" w:sz="2" w:space="0" w:color="auto"/>
            <w:left w:val="single" w:sz="2" w:space="0" w:color="auto"/>
            <w:bottom w:val="single" w:sz="2" w:space="0" w:color="auto"/>
            <w:right w:val="single" w:sz="2" w:space="0" w:color="auto"/>
          </w:divBdr>
          <w:divsChild>
            <w:div w:id="166093665">
              <w:marLeft w:val="0"/>
              <w:marRight w:val="0"/>
              <w:marTop w:val="0"/>
              <w:marBottom w:val="0"/>
              <w:divBdr>
                <w:top w:val="single" w:sz="2" w:space="0" w:color="auto"/>
                <w:left w:val="single" w:sz="2" w:space="0" w:color="auto"/>
                <w:bottom w:val="single" w:sz="2" w:space="0" w:color="auto"/>
                <w:right w:val="single" w:sz="2" w:space="0" w:color="auto"/>
              </w:divBdr>
              <w:divsChild>
                <w:div w:id="870802844">
                  <w:marLeft w:val="0"/>
                  <w:marRight w:val="0"/>
                  <w:marTop w:val="0"/>
                  <w:marBottom w:val="0"/>
                  <w:divBdr>
                    <w:top w:val="single" w:sz="2" w:space="0" w:color="auto"/>
                    <w:left w:val="single" w:sz="2" w:space="0" w:color="auto"/>
                    <w:bottom w:val="single" w:sz="2" w:space="0" w:color="auto"/>
                    <w:right w:val="single" w:sz="2" w:space="0" w:color="auto"/>
                  </w:divBdr>
                </w:div>
                <w:div w:id="841554919">
                  <w:marLeft w:val="0"/>
                  <w:marRight w:val="0"/>
                  <w:marTop w:val="0"/>
                  <w:marBottom w:val="0"/>
                  <w:divBdr>
                    <w:top w:val="single" w:sz="2" w:space="0" w:color="auto"/>
                    <w:left w:val="single" w:sz="2" w:space="0" w:color="auto"/>
                    <w:bottom w:val="single" w:sz="2" w:space="0" w:color="auto"/>
                    <w:right w:val="single" w:sz="2" w:space="0" w:color="auto"/>
                  </w:divBdr>
                </w:div>
                <w:div w:id="1978560156">
                  <w:marLeft w:val="0"/>
                  <w:marRight w:val="0"/>
                  <w:marTop w:val="0"/>
                  <w:marBottom w:val="0"/>
                  <w:divBdr>
                    <w:top w:val="single" w:sz="2" w:space="0" w:color="auto"/>
                    <w:left w:val="single" w:sz="2" w:space="0" w:color="auto"/>
                    <w:bottom w:val="single" w:sz="2" w:space="0" w:color="auto"/>
                    <w:right w:val="single" w:sz="2" w:space="0" w:color="auto"/>
                  </w:divBdr>
                </w:div>
                <w:div w:id="1879049106">
                  <w:marLeft w:val="0"/>
                  <w:marRight w:val="0"/>
                  <w:marTop w:val="0"/>
                  <w:marBottom w:val="0"/>
                  <w:divBdr>
                    <w:top w:val="single" w:sz="2" w:space="0" w:color="auto"/>
                    <w:left w:val="single" w:sz="2" w:space="0" w:color="auto"/>
                    <w:bottom w:val="single" w:sz="2" w:space="0" w:color="auto"/>
                    <w:right w:val="single" w:sz="2" w:space="0" w:color="auto"/>
                  </w:divBdr>
                </w:div>
                <w:div w:id="2135756317">
                  <w:marLeft w:val="0"/>
                  <w:marRight w:val="0"/>
                  <w:marTop w:val="0"/>
                  <w:marBottom w:val="0"/>
                  <w:divBdr>
                    <w:top w:val="single" w:sz="2" w:space="0" w:color="auto"/>
                    <w:left w:val="single" w:sz="2" w:space="0" w:color="auto"/>
                    <w:bottom w:val="single" w:sz="2" w:space="0" w:color="auto"/>
                    <w:right w:val="single" w:sz="2" w:space="0" w:color="auto"/>
                  </w:divBdr>
                </w:div>
                <w:div w:id="2051955801">
                  <w:marLeft w:val="0"/>
                  <w:marRight w:val="0"/>
                  <w:marTop w:val="0"/>
                  <w:marBottom w:val="0"/>
                  <w:divBdr>
                    <w:top w:val="single" w:sz="2" w:space="0" w:color="auto"/>
                    <w:left w:val="single" w:sz="2" w:space="0" w:color="auto"/>
                    <w:bottom w:val="single" w:sz="2" w:space="0" w:color="auto"/>
                    <w:right w:val="single" w:sz="2" w:space="0" w:color="auto"/>
                  </w:divBdr>
                </w:div>
                <w:div w:id="1485506728">
                  <w:marLeft w:val="0"/>
                  <w:marRight w:val="0"/>
                  <w:marTop w:val="0"/>
                  <w:marBottom w:val="0"/>
                  <w:divBdr>
                    <w:top w:val="single" w:sz="2" w:space="0" w:color="auto"/>
                    <w:left w:val="single" w:sz="2" w:space="0" w:color="auto"/>
                    <w:bottom w:val="single" w:sz="2" w:space="0" w:color="auto"/>
                    <w:right w:val="single" w:sz="2" w:space="0" w:color="auto"/>
                  </w:divBdr>
                </w:div>
                <w:div w:id="408619525">
                  <w:marLeft w:val="0"/>
                  <w:marRight w:val="0"/>
                  <w:marTop w:val="0"/>
                  <w:marBottom w:val="0"/>
                  <w:divBdr>
                    <w:top w:val="single" w:sz="2" w:space="0" w:color="auto"/>
                    <w:left w:val="single" w:sz="2" w:space="0" w:color="auto"/>
                    <w:bottom w:val="single" w:sz="2" w:space="0" w:color="auto"/>
                    <w:right w:val="single" w:sz="2" w:space="0" w:color="auto"/>
                  </w:divBdr>
                </w:div>
                <w:div w:id="2038655698">
                  <w:marLeft w:val="0"/>
                  <w:marRight w:val="0"/>
                  <w:marTop w:val="0"/>
                  <w:marBottom w:val="0"/>
                  <w:divBdr>
                    <w:top w:val="single" w:sz="2" w:space="0" w:color="auto"/>
                    <w:left w:val="single" w:sz="2" w:space="0" w:color="auto"/>
                    <w:bottom w:val="single" w:sz="2" w:space="0" w:color="auto"/>
                    <w:right w:val="single" w:sz="2" w:space="0" w:color="auto"/>
                  </w:divBdr>
                </w:div>
                <w:div w:id="306709151">
                  <w:marLeft w:val="0"/>
                  <w:marRight w:val="0"/>
                  <w:marTop w:val="0"/>
                  <w:marBottom w:val="0"/>
                  <w:divBdr>
                    <w:top w:val="single" w:sz="2" w:space="0" w:color="auto"/>
                    <w:left w:val="single" w:sz="2" w:space="0" w:color="auto"/>
                    <w:bottom w:val="single" w:sz="2" w:space="0" w:color="auto"/>
                    <w:right w:val="single" w:sz="2" w:space="0" w:color="auto"/>
                  </w:divBdr>
                </w:div>
              </w:divsChild>
            </w:div>
            <w:div w:id="902832129">
              <w:marLeft w:val="0"/>
              <w:marRight w:val="0"/>
              <w:marTop w:val="0"/>
              <w:marBottom w:val="0"/>
              <w:divBdr>
                <w:top w:val="single" w:sz="2" w:space="0" w:color="auto"/>
                <w:left w:val="single" w:sz="2" w:space="0" w:color="auto"/>
                <w:bottom w:val="single" w:sz="2" w:space="0" w:color="auto"/>
                <w:right w:val="single" w:sz="2" w:space="0" w:color="auto"/>
              </w:divBdr>
              <w:divsChild>
                <w:div w:id="93088962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217819032">
          <w:marLeft w:val="0"/>
          <w:marRight w:val="0"/>
          <w:marTop w:val="0"/>
          <w:marBottom w:val="0"/>
          <w:divBdr>
            <w:top w:val="single" w:sz="2" w:space="0" w:color="auto"/>
            <w:left w:val="single" w:sz="2" w:space="0" w:color="auto"/>
            <w:bottom w:val="single" w:sz="2" w:space="0" w:color="auto"/>
            <w:right w:val="single" w:sz="2" w:space="0" w:color="auto"/>
          </w:divBdr>
          <w:divsChild>
            <w:div w:id="66001756">
              <w:marLeft w:val="0"/>
              <w:marRight w:val="0"/>
              <w:marTop w:val="0"/>
              <w:marBottom w:val="0"/>
              <w:divBdr>
                <w:top w:val="single" w:sz="2" w:space="0" w:color="auto"/>
                <w:left w:val="single" w:sz="2" w:space="0" w:color="auto"/>
                <w:bottom w:val="single" w:sz="2" w:space="0" w:color="auto"/>
                <w:right w:val="single" w:sz="2" w:space="0" w:color="auto"/>
              </w:divBdr>
            </w:div>
            <w:div w:id="619260509">
              <w:marLeft w:val="0"/>
              <w:marRight w:val="0"/>
              <w:marTop w:val="0"/>
              <w:marBottom w:val="0"/>
              <w:divBdr>
                <w:top w:val="single" w:sz="2" w:space="0" w:color="auto"/>
                <w:left w:val="single" w:sz="2" w:space="0" w:color="auto"/>
                <w:bottom w:val="single" w:sz="2" w:space="0" w:color="auto"/>
                <w:right w:val="single" w:sz="2" w:space="0" w:color="auto"/>
              </w:divBdr>
              <w:divsChild>
                <w:div w:id="78677978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815102471">
      <w:bodyDiv w:val="1"/>
      <w:marLeft w:val="0"/>
      <w:marRight w:val="0"/>
      <w:marTop w:val="0"/>
      <w:marBottom w:val="0"/>
      <w:divBdr>
        <w:top w:val="none" w:sz="0" w:space="0" w:color="auto"/>
        <w:left w:val="none" w:sz="0" w:space="0" w:color="auto"/>
        <w:bottom w:val="none" w:sz="0" w:space="0" w:color="auto"/>
        <w:right w:val="none" w:sz="0" w:space="0" w:color="auto"/>
      </w:divBdr>
    </w:div>
    <w:div w:id="1826823357">
      <w:bodyDiv w:val="1"/>
      <w:marLeft w:val="0"/>
      <w:marRight w:val="0"/>
      <w:marTop w:val="0"/>
      <w:marBottom w:val="0"/>
      <w:divBdr>
        <w:top w:val="none" w:sz="0" w:space="0" w:color="auto"/>
        <w:left w:val="none" w:sz="0" w:space="0" w:color="auto"/>
        <w:bottom w:val="none" w:sz="0" w:space="0" w:color="auto"/>
        <w:right w:val="none" w:sz="0" w:space="0" w:color="auto"/>
      </w:divBdr>
    </w:div>
    <w:div w:id="1828863209">
      <w:bodyDiv w:val="1"/>
      <w:marLeft w:val="0"/>
      <w:marRight w:val="0"/>
      <w:marTop w:val="0"/>
      <w:marBottom w:val="0"/>
      <w:divBdr>
        <w:top w:val="none" w:sz="0" w:space="0" w:color="auto"/>
        <w:left w:val="none" w:sz="0" w:space="0" w:color="auto"/>
        <w:bottom w:val="none" w:sz="0" w:space="0" w:color="auto"/>
        <w:right w:val="none" w:sz="0" w:space="0" w:color="auto"/>
      </w:divBdr>
    </w:div>
    <w:div w:id="1832019205">
      <w:bodyDiv w:val="1"/>
      <w:marLeft w:val="0"/>
      <w:marRight w:val="0"/>
      <w:marTop w:val="0"/>
      <w:marBottom w:val="0"/>
      <w:divBdr>
        <w:top w:val="none" w:sz="0" w:space="0" w:color="auto"/>
        <w:left w:val="none" w:sz="0" w:space="0" w:color="auto"/>
        <w:bottom w:val="none" w:sz="0" w:space="0" w:color="auto"/>
        <w:right w:val="none" w:sz="0" w:space="0" w:color="auto"/>
      </w:divBdr>
    </w:div>
    <w:div w:id="1832484724">
      <w:bodyDiv w:val="1"/>
      <w:marLeft w:val="0"/>
      <w:marRight w:val="0"/>
      <w:marTop w:val="0"/>
      <w:marBottom w:val="0"/>
      <w:divBdr>
        <w:top w:val="none" w:sz="0" w:space="0" w:color="auto"/>
        <w:left w:val="none" w:sz="0" w:space="0" w:color="auto"/>
        <w:bottom w:val="none" w:sz="0" w:space="0" w:color="auto"/>
        <w:right w:val="none" w:sz="0" w:space="0" w:color="auto"/>
      </w:divBdr>
    </w:div>
    <w:div w:id="1843088515">
      <w:bodyDiv w:val="1"/>
      <w:marLeft w:val="0"/>
      <w:marRight w:val="0"/>
      <w:marTop w:val="0"/>
      <w:marBottom w:val="0"/>
      <w:divBdr>
        <w:top w:val="none" w:sz="0" w:space="0" w:color="auto"/>
        <w:left w:val="none" w:sz="0" w:space="0" w:color="auto"/>
        <w:bottom w:val="none" w:sz="0" w:space="0" w:color="auto"/>
        <w:right w:val="none" w:sz="0" w:space="0" w:color="auto"/>
      </w:divBdr>
    </w:div>
    <w:div w:id="1843666677">
      <w:bodyDiv w:val="1"/>
      <w:marLeft w:val="0"/>
      <w:marRight w:val="0"/>
      <w:marTop w:val="0"/>
      <w:marBottom w:val="0"/>
      <w:divBdr>
        <w:top w:val="none" w:sz="0" w:space="0" w:color="auto"/>
        <w:left w:val="none" w:sz="0" w:space="0" w:color="auto"/>
        <w:bottom w:val="none" w:sz="0" w:space="0" w:color="auto"/>
        <w:right w:val="none" w:sz="0" w:space="0" w:color="auto"/>
      </w:divBdr>
      <w:divsChild>
        <w:div w:id="834102859">
          <w:marLeft w:val="0"/>
          <w:marRight w:val="0"/>
          <w:marTop w:val="0"/>
          <w:marBottom w:val="0"/>
          <w:divBdr>
            <w:top w:val="none" w:sz="0" w:space="0" w:color="auto"/>
            <w:left w:val="none" w:sz="0" w:space="0" w:color="auto"/>
            <w:bottom w:val="none" w:sz="0" w:space="0" w:color="auto"/>
            <w:right w:val="none" w:sz="0" w:space="0" w:color="auto"/>
          </w:divBdr>
          <w:divsChild>
            <w:div w:id="422920621">
              <w:marLeft w:val="0"/>
              <w:marRight w:val="0"/>
              <w:marTop w:val="0"/>
              <w:marBottom w:val="0"/>
              <w:divBdr>
                <w:top w:val="none" w:sz="0" w:space="0" w:color="auto"/>
                <w:left w:val="none" w:sz="0" w:space="0" w:color="auto"/>
                <w:bottom w:val="none" w:sz="0" w:space="0" w:color="auto"/>
                <w:right w:val="none" w:sz="0" w:space="0" w:color="auto"/>
              </w:divBdr>
              <w:divsChild>
                <w:div w:id="6064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079226">
      <w:bodyDiv w:val="1"/>
      <w:marLeft w:val="0"/>
      <w:marRight w:val="0"/>
      <w:marTop w:val="0"/>
      <w:marBottom w:val="0"/>
      <w:divBdr>
        <w:top w:val="none" w:sz="0" w:space="0" w:color="auto"/>
        <w:left w:val="none" w:sz="0" w:space="0" w:color="auto"/>
        <w:bottom w:val="none" w:sz="0" w:space="0" w:color="auto"/>
        <w:right w:val="none" w:sz="0" w:space="0" w:color="auto"/>
      </w:divBdr>
    </w:div>
    <w:div w:id="1852910694">
      <w:bodyDiv w:val="1"/>
      <w:marLeft w:val="0"/>
      <w:marRight w:val="0"/>
      <w:marTop w:val="0"/>
      <w:marBottom w:val="0"/>
      <w:divBdr>
        <w:top w:val="none" w:sz="0" w:space="0" w:color="auto"/>
        <w:left w:val="none" w:sz="0" w:space="0" w:color="auto"/>
        <w:bottom w:val="none" w:sz="0" w:space="0" w:color="auto"/>
        <w:right w:val="none" w:sz="0" w:space="0" w:color="auto"/>
      </w:divBdr>
    </w:div>
    <w:div w:id="1853108585">
      <w:bodyDiv w:val="1"/>
      <w:marLeft w:val="0"/>
      <w:marRight w:val="0"/>
      <w:marTop w:val="0"/>
      <w:marBottom w:val="0"/>
      <w:divBdr>
        <w:top w:val="none" w:sz="0" w:space="0" w:color="auto"/>
        <w:left w:val="none" w:sz="0" w:space="0" w:color="auto"/>
        <w:bottom w:val="none" w:sz="0" w:space="0" w:color="auto"/>
        <w:right w:val="none" w:sz="0" w:space="0" w:color="auto"/>
      </w:divBdr>
    </w:div>
    <w:div w:id="1861702182">
      <w:bodyDiv w:val="1"/>
      <w:marLeft w:val="0"/>
      <w:marRight w:val="0"/>
      <w:marTop w:val="0"/>
      <w:marBottom w:val="0"/>
      <w:divBdr>
        <w:top w:val="none" w:sz="0" w:space="0" w:color="auto"/>
        <w:left w:val="none" w:sz="0" w:space="0" w:color="auto"/>
        <w:bottom w:val="none" w:sz="0" w:space="0" w:color="auto"/>
        <w:right w:val="none" w:sz="0" w:space="0" w:color="auto"/>
      </w:divBdr>
    </w:div>
    <w:div w:id="1866402743">
      <w:bodyDiv w:val="1"/>
      <w:marLeft w:val="0"/>
      <w:marRight w:val="0"/>
      <w:marTop w:val="0"/>
      <w:marBottom w:val="0"/>
      <w:divBdr>
        <w:top w:val="none" w:sz="0" w:space="0" w:color="auto"/>
        <w:left w:val="none" w:sz="0" w:space="0" w:color="auto"/>
        <w:bottom w:val="none" w:sz="0" w:space="0" w:color="auto"/>
        <w:right w:val="none" w:sz="0" w:space="0" w:color="auto"/>
      </w:divBdr>
    </w:div>
    <w:div w:id="1867988306">
      <w:bodyDiv w:val="1"/>
      <w:marLeft w:val="0"/>
      <w:marRight w:val="0"/>
      <w:marTop w:val="0"/>
      <w:marBottom w:val="0"/>
      <w:divBdr>
        <w:top w:val="none" w:sz="0" w:space="0" w:color="auto"/>
        <w:left w:val="none" w:sz="0" w:space="0" w:color="auto"/>
        <w:bottom w:val="none" w:sz="0" w:space="0" w:color="auto"/>
        <w:right w:val="none" w:sz="0" w:space="0" w:color="auto"/>
      </w:divBdr>
    </w:div>
    <w:div w:id="1880781154">
      <w:bodyDiv w:val="1"/>
      <w:marLeft w:val="0"/>
      <w:marRight w:val="0"/>
      <w:marTop w:val="0"/>
      <w:marBottom w:val="0"/>
      <w:divBdr>
        <w:top w:val="none" w:sz="0" w:space="0" w:color="auto"/>
        <w:left w:val="none" w:sz="0" w:space="0" w:color="auto"/>
        <w:bottom w:val="none" w:sz="0" w:space="0" w:color="auto"/>
        <w:right w:val="none" w:sz="0" w:space="0" w:color="auto"/>
      </w:divBdr>
    </w:div>
    <w:div w:id="1881437822">
      <w:bodyDiv w:val="1"/>
      <w:marLeft w:val="0"/>
      <w:marRight w:val="0"/>
      <w:marTop w:val="0"/>
      <w:marBottom w:val="0"/>
      <w:divBdr>
        <w:top w:val="none" w:sz="0" w:space="0" w:color="auto"/>
        <w:left w:val="none" w:sz="0" w:space="0" w:color="auto"/>
        <w:bottom w:val="none" w:sz="0" w:space="0" w:color="auto"/>
        <w:right w:val="none" w:sz="0" w:space="0" w:color="auto"/>
      </w:divBdr>
    </w:div>
    <w:div w:id="1882472918">
      <w:bodyDiv w:val="1"/>
      <w:marLeft w:val="0"/>
      <w:marRight w:val="0"/>
      <w:marTop w:val="0"/>
      <w:marBottom w:val="0"/>
      <w:divBdr>
        <w:top w:val="none" w:sz="0" w:space="0" w:color="auto"/>
        <w:left w:val="none" w:sz="0" w:space="0" w:color="auto"/>
        <w:bottom w:val="none" w:sz="0" w:space="0" w:color="auto"/>
        <w:right w:val="none" w:sz="0" w:space="0" w:color="auto"/>
      </w:divBdr>
      <w:divsChild>
        <w:div w:id="767044744">
          <w:marLeft w:val="0"/>
          <w:marRight w:val="0"/>
          <w:marTop w:val="0"/>
          <w:marBottom w:val="0"/>
          <w:divBdr>
            <w:top w:val="none" w:sz="0" w:space="0" w:color="auto"/>
            <w:left w:val="none" w:sz="0" w:space="0" w:color="auto"/>
            <w:bottom w:val="none" w:sz="0" w:space="0" w:color="auto"/>
            <w:right w:val="none" w:sz="0" w:space="0" w:color="auto"/>
          </w:divBdr>
          <w:divsChild>
            <w:div w:id="1844776979">
              <w:marLeft w:val="0"/>
              <w:marRight w:val="0"/>
              <w:marTop w:val="0"/>
              <w:marBottom w:val="0"/>
              <w:divBdr>
                <w:top w:val="none" w:sz="0" w:space="0" w:color="auto"/>
                <w:left w:val="none" w:sz="0" w:space="0" w:color="auto"/>
                <w:bottom w:val="none" w:sz="0" w:space="0" w:color="auto"/>
                <w:right w:val="none" w:sz="0" w:space="0" w:color="auto"/>
              </w:divBdr>
              <w:divsChild>
                <w:div w:id="114191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826365">
      <w:bodyDiv w:val="1"/>
      <w:marLeft w:val="0"/>
      <w:marRight w:val="0"/>
      <w:marTop w:val="0"/>
      <w:marBottom w:val="0"/>
      <w:divBdr>
        <w:top w:val="none" w:sz="0" w:space="0" w:color="auto"/>
        <w:left w:val="none" w:sz="0" w:space="0" w:color="auto"/>
        <w:bottom w:val="none" w:sz="0" w:space="0" w:color="auto"/>
        <w:right w:val="none" w:sz="0" w:space="0" w:color="auto"/>
      </w:divBdr>
    </w:div>
    <w:div w:id="1887253624">
      <w:bodyDiv w:val="1"/>
      <w:marLeft w:val="0"/>
      <w:marRight w:val="0"/>
      <w:marTop w:val="0"/>
      <w:marBottom w:val="0"/>
      <w:divBdr>
        <w:top w:val="none" w:sz="0" w:space="0" w:color="auto"/>
        <w:left w:val="none" w:sz="0" w:space="0" w:color="auto"/>
        <w:bottom w:val="none" w:sz="0" w:space="0" w:color="auto"/>
        <w:right w:val="none" w:sz="0" w:space="0" w:color="auto"/>
      </w:divBdr>
    </w:div>
    <w:div w:id="1888107745">
      <w:bodyDiv w:val="1"/>
      <w:marLeft w:val="0"/>
      <w:marRight w:val="0"/>
      <w:marTop w:val="0"/>
      <w:marBottom w:val="0"/>
      <w:divBdr>
        <w:top w:val="none" w:sz="0" w:space="0" w:color="auto"/>
        <w:left w:val="none" w:sz="0" w:space="0" w:color="auto"/>
        <w:bottom w:val="none" w:sz="0" w:space="0" w:color="auto"/>
        <w:right w:val="none" w:sz="0" w:space="0" w:color="auto"/>
      </w:divBdr>
    </w:div>
    <w:div w:id="1890530851">
      <w:bodyDiv w:val="1"/>
      <w:marLeft w:val="0"/>
      <w:marRight w:val="0"/>
      <w:marTop w:val="0"/>
      <w:marBottom w:val="0"/>
      <w:divBdr>
        <w:top w:val="none" w:sz="0" w:space="0" w:color="auto"/>
        <w:left w:val="none" w:sz="0" w:space="0" w:color="auto"/>
        <w:bottom w:val="none" w:sz="0" w:space="0" w:color="auto"/>
        <w:right w:val="none" w:sz="0" w:space="0" w:color="auto"/>
      </w:divBdr>
    </w:div>
    <w:div w:id="1894612976">
      <w:bodyDiv w:val="1"/>
      <w:marLeft w:val="0"/>
      <w:marRight w:val="0"/>
      <w:marTop w:val="0"/>
      <w:marBottom w:val="0"/>
      <w:divBdr>
        <w:top w:val="none" w:sz="0" w:space="0" w:color="auto"/>
        <w:left w:val="none" w:sz="0" w:space="0" w:color="auto"/>
        <w:bottom w:val="none" w:sz="0" w:space="0" w:color="auto"/>
        <w:right w:val="none" w:sz="0" w:space="0" w:color="auto"/>
      </w:divBdr>
    </w:div>
    <w:div w:id="1895853996">
      <w:bodyDiv w:val="1"/>
      <w:marLeft w:val="0"/>
      <w:marRight w:val="0"/>
      <w:marTop w:val="0"/>
      <w:marBottom w:val="0"/>
      <w:divBdr>
        <w:top w:val="none" w:sz="0" w:space="0" w:color="auto"/>
        <w:left w:val="none" w:sz="0" w:space="0" w:color="auto"/>
        <w:bottom w:val="none" w:sz="0" w:space="0" w:color="auto"/>
        <w:right w:val="none" w:sz="0" w:space="0" w:color="auto"/>
      </w:divBdr>
    </w:div>
    <w:div w:id="1897085773">
      <w:bodyDiv w:val="1"/>
      <w:marLeft w:val="0"/>
      <w:marRight w:val="0"/>
      <w:marTop w:val="0"/>
      <w:marBottom w:val="0"/>
      <w:divBdr>
        <w:top w:val="none" w:sz="0" w:space="0" w:color="auto"/>
        <w:left w:val="none" w:sz="0" w:space="0" w:color="auto"/>
        <w:bottom w:val="none" w:sz="0" w:space="0" w:color="auto"/>
        <w:right w:val="none" w:sz="0" w:space="0" w:color="auto"/>
      </w:divBdr>
    </w:div>
    <w:div w:id="1900436756">
      <w:bodyDiv w:val="1"/>
      <w:marLeft w:val="0"/>
      <w:marRight w:val="0"/>
      <w:marTop w:val="0"/>
      <w:marBottom w:val="0"/>
      <w:divBdr>
        <w:top w:val="none" w:sz="0" w:space="0" w:color="auto"/>
        <w:left w:val="none" w:sz="0" w:space="0" w:color="auto"/>
        <w:bottom w:val="none" w:sz="0" w:space="0" w:color="auto"/>
        <w:right w:val="none" w:sz="0" w:space="0" w:color="auto"/>
      </w:divBdr>
      <w:divsChild>
        <w:div w:id="1306930292">
          <w:marLeft w:val="0"/>
          <w:marRight w:val="0"/>
          <w:marTop w:val="0"/>
          <w:marBottom w:val="0"/>
          <w:divBdr>
            <w:top w:val="single" w:sz="2" w:space="0" w:color="D9D9E3"/>
            <w:left w:val="single" w:sz="2" w:space="0" w:color="D9D9E3"/>
            <w:bottom w:val="single" w:sz="2" w:space="0" w:color="D9D9E3"/>
            <w:right w:val="single" w:sz="2" w:space="0" w:color="D9D9E3"/>
          </w:divBdr>
          <w:divsChild>
            <w:div w:id="1059984094">
              <w:marLeft w:val="0"/>
              <w:marRight w:val="0"/>
              <w:marTop w:val="0"/>
              <w:marBottom w:val="0"/>
              <w:divBdr>
                <w:top w:val="single" w:sz="2" w:space="0" w:color="D9D9E3"/>
                <w:left w:val="single" w:sz="2" w:space="0" w:color="D9D9E3"/>
                <w:bottom w:val="single" w:sz="2" w:space="0" w:color="D9D9E3"/>
                <w:right w:val="single" w:sz="2" w:space="0" w:color="D9D9E3"/>
              </w:divBdr>
              <w:divsChild>
                <w:div w:id="17217039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01015954">
      <w:bodyDiv w:val="1"/>
      <w:marLeft w:val="0"/>
      <w:marRight w:val="0"/>
      <w:marTop w:val="0"/>
      <w:marBottom w:val="0"/>
      <w:divBdr>
        <w:top w:val="none" w:sz="0" w:space="0" w:color="auto"/>
        <w:left w:val="none" w:sz="0" w:space="0" w:color="auto"/>
        <w:bottom w:val="none" w:sz="0" w:space="0" w:color="auto"/>
        <w:right w:val="none" w:sz="0" w:space="0" w:color="auto"/>
      </w:divBdr>
    </w:div>
    <w:div w:id="1903371567">
      <w:bodyDiv w:val="1"/>
      <w:marLeft w:val="0"/>
      <w:marRight w:val="0"/>
      <w:marTop w:val="0"/>
      <w:marBottom w:val="0"/>
      <w:divBdr>
        <w:top w:val="none" w:sz="0" w:space="0" w:color="auto"/>
        <w:left w:val="none" w:sz="0" w:space="0" w:color="auto"/>
        <w:bottom w:val="none" w:sz="0" w:space="0" w:color="auto"/>
        <w:right w:val="none" w:sz="0" w:space="0" w:color="auto"/>
      </w:divBdr>
    </w:div>
    <w:div w:id="1907102960">
      <w:bodyDiv w:val="1"/>
      <w:marLeft w:val="0"/>
      <w:marRight w:val="0"/>
      <w:marTop w:val="0"/>
      <w:marBottom w:val="0"/>
      <w:divBdr>
        <w:top w:val="none" w:sz="0" w:space="0" w:color="auto"/>
        <w:left w:val="none" w:sz="0" w:space="0" w:color="auto"/>
        <w:bottom w:val="none" w:sz="0" w:space="0" w:color="auto"/>
        <w:right w:val="none" w:sz="0" w:space="0" w:color="auto"/>
      </w:divBdr>
    </w:div>
    <w:div w:id="1908345253">
      <w:bodyDiv w:val="1"/>
      <w:marLeft w:val="0"/>
      <w:marRight w:val="0"/>
      <w:marTop w:val="0"/>
      <w:marBottom w:val="0"/>
      <w:divBdr>
        <w:top w:val="none" w:sz="0" w:space="0" w:color="auto"/>
        <w:left w:val="none" w:sz="0" w:space="0" w:color="auto"/>
        <w:bottom w:val="none" w:sz="0" w:space="0" w:color="auto"/>
        <w:right w:val="none" w:sz="0" w:space="0" w:color="auto"/>
      </w:divBdr>
    </w:div>
    <w:div w:id="1914581443">
      <w:bodyDiv w:val="1"/>
      <w:marLeft w:val="0"/>
      <w:marRight w:val="0"/>
      <w:marTop w:val="0"/>
      <w:marBottom w:val="0"/>
      <w:divBdr>
        <w:top w:val="none" w:sz="0" w:space="0" w:color="auto"/>
        <w:left w:val="none" w:sz="0" w:space="0" w:color="auto"/>
        <w:bottom w:val="none" w:sz="0" w:space="0" w:color="auto"/>
        <w:right w:val="none" w:sz="0" w:space="0" w:color="auto"/>
      </w:divBdr>
    </w:div>
    <w:div w:id="1916163322">
      <w:bodyDiv w:val="1"/>
      <w:marLeft w:val="0"/>
      <w:marRight w:val="0"/>
      <w:marTop w:val="0"/>
      <w:marBottom w:val="0"/>
      <w:divBdr>
        <w:top w:val="none" w:sz="0" w:space="0" w:color="auto"/>
        <w:left w:val="none" w:sz="0" w:space="0" w:color="auto"/>
        <w:bottom w:val="none" w:sz="0" w:space="0" w:color="auto"/>
        <w:right w:val="none" w:sz="0" w:space="0" w:color="auto"/>
      </w:divBdr>
    </w:div>
    <w:div w:id="1917009297">
      <w:bodyDiv w:val="1"/>
      <w:marLeft w:val="0"/>
      <w:marRight w:val="0"/>
      <w:marTop w:val="0"/>
      <w:marBottom w:val="0"/>
      <w:divBdr>
        <w:top w:val="none" w:sz="0" w:space="0" w:color="auto"/>
        <w:left w:val="none" w:sz="0" w:space="0" w:color="auto"/>
        <w:bottom w:val="none" w:sz="0" w:space="0" w:color="auto"/>
        <w:right w:val="none" w:sz="0" w:space="0" w:color="auto"/>
      </w:divBdr>
    </w:div>
    <w:div w:id="1919292655">
      <w:bodyDiv w:val="1"/>
      <w:marLeft w:val="0"/>
      <w:marRight w:val="0"/>
      <w:marTop w:val="0"/>
      <w:marBottom w:val="0"/>
      <w:divBdr>
        <w:top w:val="none" w:sz="0" w:space="0" w:color="auto"/>
        <w:left w:val="none" w:sz="0" w:space="0" w:color="auto"/>
        <w:bottom w:val="none" w:sz="0" w:space="0" w:color="auto"/>
        <w:right w:val="none" w:sz="0" w:space="0" w:color="auto"/>
      </w:divBdr>
    </w:div>
    <w:div w:id="1921017977">
      <w:bodyDiv w:val="1"/>
      <w:marLeft w:val="0"/>
      <w:marRight w:val="0"/>
      <w:marTop w:val="0"/>
      <w:marBottom w:val="0"/>
      <w:divBdr>
        <w:top w:val="none" w:sz="0" w:space="0" w:color="auto"/>
        <w:left w:val="none" w:sz="0" w:space="0" w:color="auto"/>
        <w:bottom w:val="none" w:sz="0" w:space="0" w:color="auto"/>
        <w:right w:val="none" w:sz="0" w:space="0" w:color="auto"/>
      </w:divBdr>
    </w:div>
    <w:div w:id="1921599613">
      <w:bodyDiv w:val="1"/>
      <w:marLeft w:val="0"/>
      <w:marRight w:val="0"/>
      <w:marTop w:val="0"/>
      <w:marBottom w:val="0"/>
      <w:divBdr>
        <w:top w:val="none" w:sz="0" w:space="0" w:color="auto"/>
        <w:left w:val="none" w:sz="0" w:space="0" w:color="auto"/>
        <w:bottom w:val="none" w:sz="0" w:space="0" w:color="auto"/>
        <w:right w:val="none" w:sz="0" w:space="0" w:color="auto"/>
      </w:divBdr>
    </w:div>
    <w:div w:id="1921794785">
      <w:bodyDiv w:val="1"/>
      <w:marLeft w:val="0"/>
      <w:marRight w:val="0"/>
      <w:marTop w:val="0"/>
      <w:marBottom w:val="0"/>
      <w:divBdr>
        <w:top w:val="none" w:sz="0" w:space="0" w:color="auto"/>
        <w:left w:val="none" w:sz="0" w:space="0" w:color="auto"/>
        <w:bottom w:val="none" w:sz="0" w:space="0" w:color="auto"/>
        <w:right w:val="none" w:sz="0" w:space="0" w:color="auto"/>
      </w:divBdr>
    </w:div>
    <w:div w:id="1922643335">
      <w:bodyDiv w:val="1"/>
      <w:marLeft w:val="0"/>
      <w:marRight w:val="0"/>
      <w:marTop w:val="0"/>
      <w:marBottom w:val="0"/>
      <w:divBdr>
        <w:top w:val="none" w:sz="0" w:space="0" w:color="auto"/>
        <w:left w:val="none" w:sz="0" w:space="0" w:color="auto"/>
        <w:bottom w:val="none" w:sz="0" w:space="0" w:color="auto"/>
        <w:right w:val="none" w:sz="0" w:space="0" w:color="auto"/>
      </w:divBdr>
    </w:div>
    <w:div w:id="1923369719">
      <w:bodyDiv w:val="1"/>
      <w:marLeft w:val="0"/>
      <w:marRight w:val="0"/>
      <w:marTop w:val="0"/>
      <w:marBottom w:val="0"/>
      <w:divBdr>
        <w:top w:val="none" w:sz="0" w:space="0" w:color="auto"/>
        <w:left w:val="none" w:sz="0" w:space="0" w:color="auto"/>
        <w:bottom w:val="none" w:sz="0" w:space="0" w:color="auto"/>
        <w:right w:val="none" w:sz="0" w:space="0" w:color="auto"/>
      </w:divBdr>
    </w:div>
    <w:div w:id="1924485873">
      <w:bodyDiv w:val="1"/>
      <w:marLeft w:val="0"/>
      <w:marRight w:val="0"/>
      <w:marTop w:val="0"/>
      <w:marBottom w:val="0"/>
      <w:divBdr>
        <w:top w:val="none" w:sz="0" w:space="0" w:color="auto"/>
        <w:left w:val="none" w:sz="0" w:space="0" w:color="auto"/>
        <w:bottom w:val="none" w:sz="0" w:space="0" w:color="auto"/>
        <w:right w:val="none" w:sz="0" w:space="0" w:color="auto"/>
      </w:divBdr>
      <w:divsChild>
        <w:div w:id="1218739829">
          <w:marLeft w:val="0"/>
          <w:marRight w:val="0"/>
          <w:marTop w:val="0"/>
          <w:marBottom w:val="0"/>
          <w:divBdr>
            <w:top w:val="none" w:sz="0" w:space="0" w:color="auto"/>
            <w:left w:val="none" w:sz="0" w:space="0" w:color="auto"/>
            <w:bottom w:val="none" w:sz="0" w:space="0" w:color="auto"/>
            <w:right w:val="none" w:sz="0" w:space="0" w:color="auto"/>
          </w:divBdr>
          <w:divsChild>
            <w:div w:id="381564660">
              <w:marLeft w:val="0"/>
              <w:marRight w:val="0"/>
              <w:marTop w:val="0"/>
              <w:marBottom w:val="0"/>
              <w:divBdr>
                <w:top w:val="none" w:sz="0" w:space="0" w:color="auto"/>
                <w:left w:val="none" w:sz="0" w:space="0" w:color="auto"/>
                <w:bottom w:val="none" w:sz="0" w:space="0" w:color="auto"/>
                <w:right w:val="none" w:sz="0" w:space="0" w:color="auto"/>
              </w:divBdr>
              <w:divsChild>
                <w:div w:id="83454714">
                  <w:marLeft w:val="0"/>
                  <w:marRight w:val="0"/>
                  <w:marTop w:val="0"/>
                  <w:marBottom w:val="0"/>
                  <w:divBdr>
                    <w:top w:val="none" w:sz="0" w:space="0" w:color="auto"/>
                    <w:left w:val="none" w:sz="0" w:space="0" w:color="auto"/>
                    <w:bottom w:val="none" w:sz="0" w:space="0" w:color="auto"/>
                    <w:right w:val="none" w:sz="0" w:space="0" w:color="auto"/>
                  </w:divBdr>
                  <w:divsChild>
                    <w:div w:id="86383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732520">
      <w:bodyDiv w:val="1"/>
      <w:marLeft w:val="0"/>
      <w:marRight w:val="0"/>
      <w:marTop w:val="0"/>
      <w:marBottom w:val="0"/>
      <w:divBdr>
        <w:top w:val="none" w:sz="0" w:space="0" w:color="auto"/>
        <w:left w:val="none" w:sz="0" w:space="0" w:color="auto"/>
        <w:bottom w:val="none" w:sz="0" w:space="0" w:color="auto"/>
        <w:right w:val="none" w:sz="0" w:space="0" w:color="auto"/>
      </w:divBdr>
    </w:div>
    <w:div w:id="1931890408">
      <w:bodyDiv w:val="1"/>
      <w:marLeft w:val="0"/>
      <w:marRight w:val="0"/>
      <w:marTop w:val="0"/>
      <w:marBottom w:val="0"/>
      <w:divBdr>
        <w:top w:val="none" w:sz="0" w:space="0" w:color="auto"/>
        <w:left w:val="none" w:sz="0" w:space="0" w:color="auto"/>
        <w:bottom w:val="none" w:sz="0" w:space="0" w:color="auto"/>
        <w:right w:val="none" w:sz="0" w:space="0" w:color="auto"/>
      </w:divBdr>
    </w:div>
    <w:div w:id="1934045912">
      <w:bodyDiv w:val="1"/>
      <w:marLeft w:val="0"/>
      <w:marRight w:val="0"/>
      <w:marTop w:val="0"/>
      <w:marBottom w:val="0"/>
      <w:divBdr>
        <w:top w:val="none" w:sz="0" w:space="0" w:color="auto"/>
        <w:left w:val="none" w:sz="0" w:space="0" w:color="auto"/>
        <w:bottom w:val="none" w:sz="0" w:space="0" w:color="auto"/>
        <w:right w:val="none" w:sz="0" w:space="0" w:color="auto"/>
      </w:divBdr>
    </w:div>
    <w:div w:id="1938059406">
      <w:bodyDiv w:val="1"/>
      <w:marLeft w:val="0"/>
      <w:marRight w:val="0"/>
      <w:marTop w:val="0"/>
      <w:marBottom w:val="0"/>
      <w:divBdr>
        <w:top w:val="none" w:sz="0" w:space="0" w:color="auto"/>
        <w:left w:val="none" w:sz="0" w:space="0" w:color="auto"/>
        <w:bottom w:val="none" w:sz="0" w:space="0" w:color="auto"/>
        <w:right w:val="none" w:sz="0" w:space="0" w:color="auto"/>
      </w:divBdr>
    </w:div>
    <w:div w:id="1939407381">
      <w:bodyDiv w:val="1"/>
      <w:marLeft w:val="0"/>
      <w:marRight w:val="0"/>
      <w:marTop w:val="0"/>
      <w:marBottom w:val="0"/>
      <w:divBdr>
        <w:top w:val="none" w:sz="0" w:space="0" w:color="auto"/>
        <w:left w:val="none" w:sz="0" w:space="0" w:color="auto"/>
        <w:bottom w:val="none" w:sz="0" w:space="0" w:color="auto"/>
        <w:right w:val="none" w:sz="0" w:space="0" w:color="auto"/>
      </w:divBdr>
    </w:div>
    <w:div w:id="1940596016">
      <w:bodyDiv w:val="1"/>
      <w:marLeft w:val="0"/>
      <w:marRight w:val="0"/>
      <w:marTop w:val="0"/>
      <w:marBottom w:val="0"/>
      <w:divBdr>
        <w:top w:val="none" w:sz="0" w:space="0" w:color="auto"/>
        <w:left w:val="none" w:sz="0" w:space="0" w:color="auto"/>
        <w:bottom w:val="none" w:sz="0" w:space="0" w:color="auto"/>
        <w:right w:val="none" w:sz="0" w:space="0" w:color="auto"/>
      </w:divBdr>
      <w:divsChild>
        <w:div w:id="1656564138">
          <w:marLeft w:val="0"/>
          <w:marRight w:val="0"/>
          <w:marTop w:val="0"/>
          <w:marBottom w:val="0"/>
          <w:divBdr>
            <w:top w:val="single" w:sz="2" w:space="0" w:color="auto"/>
            <w:left w:val="single" w:sz="2" w:space="0" w:color="auto"/>
            <w:bottom w:val="single" w:sz="6" w:space="0" w:color="auto"/>
            <w:right w:val="single" w:sz="2" w:space="0" w:color="auto"/>
          </w:divBdr>
          <w:divsChild>
            <w:div w:id="132397131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2403070">
                  <w:marLeft w:val="0"/>
                  <w:marRight w:val="0"/>
                  <w:marTop w:val="0"/>
                  <w:marBottom w:val="0"/>
                  <w:divBdr>
                    <w:top w:val="single" w:sz="2" w:space="0" w:color="D9D9E3"/>
                    <w:left w:val="single" w:sz="2" w:space="0" w:color="D9D9E3"/>
                    <w:bottom w:val="single" w:sz="2" w:space="0" w:color="D9D9E3"/>
                    <w:right w:val="single" w:sz="2" w:space="0" w:color="D9D9E3"/>
                  </w:divBdr>
                  <w:divsChild>
                    <w:div w:id="1376733866">
                      <w:marLeft w:val="0"/>
                      <w:marRight w:val="0"/>
                      <w:marTop w:val="0"/>
                      <w:marBottom w:val="0"/>
                      <w:divBdr>
                        <w:top w:val="single" w:sz="2" w:space="0" w:color="D9D9E3"/>
                        <w:left w:val="single" w:sz="2" w:space="0" w:color="D9D9E3"/>
                        <w:bottom w:val="single" w:sz="2" w:space="0" w:color="D9D9E3"/>
                        <w:right w:val="single" w:sz="2" w:space="0" w:color="D9D9E3"/>
                      </w:divBdr>
                      <w:divsChild>
                        <w:div w:id="604963785">
                          <w:marLeft w:val="0"/>
                          <w:marRight w:val="0"/>
                          <w:marTop w:val="0"/>
                          <w:marBottom w:val="0"/>
                          <w:divBdr>
                            <w:top w:val="single" w:sz="2" w:space="0" w:color="D9D9E3"/>
                            <w:left w:val="single" w:sz="2" w:space="0" w:color="D9D9E3"/>
                            <w:bottom w:val="single" w:sz="2" w:space="0" w:color="D9D9E3"/>
                            <w:right w:val="single" w:sz="2" w:space="0" w:color="D9D9E3"/>
                          </w:divBdr>
                          <w:divsChild>
                            <w:div w:id="14707121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47539209">
      <w:bodyDiv w:val="1"/>
      <w:marLeft w:val="0"/>
      <w:marRight w:val="0"/>
      <w:marTop w:val="0"/>
      <w:marBottom w:val="0"/>
      <w:divBdr>
        <w:top w:val="none" w:sz="0" w:space="0" w:color="auto"/>
        <w:left w:val="none" w:sz="0" w:space="0" w:color="auto"/>
        <w:bottom w:val="none" w:sz="0" w:space="0" w:color="auto"/>
        <w:right w:val="none" w:sz="0" w:space="0" w:color="auto"/>
      </w:divBdr>
    </w:div>
    <w:div w:id="1948076241">
      <w:bodyDiv w:val="1"/>
      <w:marLeft w:val="0"/>
      <w:marRight w:val="0"/>
      <w:marTop w:val="0"/>
      <w:marBottom w:val="0"/>
      <w:divBdr>
        <w:top w:val="none" w:sz="0" w:space="0" w:color="auto"/>
        <w:left w:val="none" w:sz="0" w:space="0" w:color="auto"/>
        <w:bottom w:val="none" w:sz="0" w:space="0" w:color="auto"/>
        <w:right w:val="none" w:sz="0" w:space="0" w:color="auto"/>
      </w:divBdr>
      <w:divsChild>
        <w:div w:id="1173640284">
          <w:marLeft w:val="0"/>
          <w:marRight w:val="0"/>
          <w:marTop w:val="0"/>
          <w:marBottom w:val="0"/>
          <w:divBdr>
            <w:top w:val="none" w:sz="0" w:space="0" w:color="auto"/>
            <w:left w:val="none" w:sz="0" w:space="0" w:color="auto"/>
            <w:bottom w:val="none" w:sz="0" w:space="0" w:color="auto"/>
            <w:right w:val="none" w:sz="0" w:space="0" w:color="auto"/>
          </w:divBdr>
        </w:div>
      </w:divsChild>
    </w:div>
    <w:div w:id="1950966857">
      <w:bodyDiv w:val="1"/>
      <w:marLeft w:val="0"/>
      <w:marRight w:val="0"/>
      <w:marTop w:val="0"/>
      <w:marBottom w:val="0"/>
      <w:divBdr>
        <w:top w:val="none" w:sz="0" w:space="0" w:color="auto"/>
        <w:left w:val="none" w:sz="0" w:space="0" w:color="auto"/>
        <w:bottom w:val="none" w:sz="0" w:space="0" w:color="auto"/>
        <w:right w:val="none" w:sz="0" w:space="0" w:color="auto"/>
      </w:divBdr>
    </w:div>
    <w:div w:id="1951543575">
      <w:bodyDiv w:val="1"/>
      <w:marLeft w:val="0"/>
      <w:marRight w:val="0"/>
      <w:marTop w:val="0"/>
      <w:marBottom w:val="0"/>
      <w:divBdr>
        <w:top w:val="none" w:sz="0" w:space="0" w:color="auto"/>
        <w:left w:val="none" w:sz="0" w:space="0" w:color="auto"/>
        <w:bottom w:val="none" w:sz="0" w:space="0" w:color="auto"/>
        <w:right w:val="none" w:sz="0" w:space="0" w:color="auto"/>
      </w:divBdr>
    </w:div>
    <w:div w:id="1952735243">
      <w:bodyDiv w:val="1"/>
      <w:marLeft w:val="0"/>
      <w:marRight w:val="0"/>
      <w:marTop w:val="0"/>
      <w:marBottom w:val="0"/>
      <w:divBdr>
        <w:top w:val="none" w:sz="0" w:space="0" w:color="auto"/>
        <w:left w:val="none" w:sz="0" w:space="0" w:color="auto"/>
        <w:bottom w:val="none" w:sz="0" w:space="0" w:color="auto"/>
        <w:right w:val="none" w:sz="0" w:space="0" w:color="auto"/>
      </w:divBdr>
    </w:div>
    <w:div w:id="1954512048">
      <w:bodyDiv w:val="1"/>
      <w:marLeft w:val="0"/>
      <w:marRight w:val="0"/>
      <w:marTop w:val="0"/>
      <w:marBottom w:val="0"/>
      <w:divBdr>
        <w:top w:val="none" w:sz="0" w:space="0" w:color="auto"/>
        <w:left w:val="none" w:sz="0" w:space="0" w:color="auto"/>
        <w:bottom w:val="none" w:sz="0" w:space="0" w:color="auto"/>
        <w:right w:val="none" w:sz="0" w:space="0" w:color="auto"/>
      </w:divBdr>
    </w:div>
    <w:div w:id="1965190348">
      <w:bodyDiv w:val="1"/>
      <w:marLeft w:val="0"/>
      <w:marRight w:val="0"/>
      <w:marTop w:val="0"/>
      <w:marBottom w:val="0"/>
      <w:divBdr>
        <w:top w:val="none" w:sz="0" w:space="0" w:color="auto"/>
        <w:left w:val="none" w:sz="0" w:space="0" w:color="auto"/>
        <w:bottom w:val="none" w:sz="0" w:space="0" w:color="auto"/>
        <w:right w:val="none" w:sz="0" w:space="0" w:color="auto"/>
      </w:divBdr>
    </w:div>
    <w:div w:id="1967613000">
      <w:bodyDiv w:val="1"/>
      <w:marLeft w:val="0"/>
      <w:marRight w:val="0"/>
      <w:marTop w:val="0"/>
      <w:marBottom w:val="0"/>
      <w:divBdr>
        <w:top w:val="none" w:sz="0" w:space="0" w:color="auto"/>
        <w:left w:val="none" w:sz="0" w:space="0" w:color="auto"/>
        <w:bottom w:val="none" w:sz="0" w:space="0" w:color="auto"/>
        <w:right w:val="none" w:sz="0" w:space="0" w:color="auto"/>
      </w:divBdr>
    </w:div>
    <w:div w:id="1975870189">
      <w:bodyDiv w:val="1"/>
      <w:marLeft w:val="0"/>
      <w:marRight w:val="0"/>
      <w:marTop w:val="0"/>
      <w:marBottom w:val="0"/>
      <w:divBdr>
        <w:top w:val="none" w:sz="0" w:space="0" w:color="auto"/>
        <w:left w:val="none" w:sz="0" w:space="0" w:color="auto"/>
        <w:bottom w:val="none" w:sz="0" w:space="0" w:color="auto"/>
        <w:right w:val="none" w:sz="0" w:space="0" w:color="auto"/>
      </w:divBdr>
    </w:div>
    <w:div w:id="1981186017">
      <w:bodyDiv w:val="1"/>
      <w:marLeft w:val="0"/>
      <w:marRight w:val="0"/>
      <w:marTop w:val="0"/>
      <w:marBottom w:val="0"/>
      <w:divBdr>
        <w:top w:val="none" w:sz="0" w:space="0" w:color="auto"/>
        <w:left w:val="none" w:sz="0" w:space="0" w:color="auto"/>
        <w:bottom w:val="none" w:sz="0" w:space="0" w:color="auto"/>
        <w:right w:val="none" w:sz="0" w:space="0" w:color="auto"/>
      </w:divBdr>
    </w:div>
    <w:div w:id="1985044753">
      <w:bodyDiv w:val="1"/>
      <w:marLeft w:val="0"/>
      <w:marRight w:val="0"/>
      <w:marTop w:val="0"/>
      <w:marBottom w:val="0"/>
      <w:divBdr>
        <w:top w:val="none" w:sz="0" w:space="0" w:color="auto"/>
        <w:left w:val="none" w:sz="0" w:space="0" w:color="auto"/>
        <w:bottom w:val="none" w:sz="0" w:space="0" w:color="auto"/>
        <w:right w:val="none" w:sz="0" w:space="0" w:color="auto"/>
      </w:divBdr>
    </w:div>
    <w:div w:id="1985621359">
      <w:bodyDiv w:val="1"/>
      <w:marLeft w:val="0"/>
      <w:marRight w:val="0"/>
      <w:marTop w:val="0"/>
      <w:marBottom w:val="0"/>
      <w:divBdr>
        <w:top w:val="none" w:sz="0" w:space="0" w:color="auto"/>
        <w:left w:val="none" w:sz="0" w:space="0" w:color="auto"/>
        <w:bottom w:val="none" w:sz="0" w:space="0" w:color="auto"/>
        <w:right w:val="none" w:sz="0" w:space="0" w:color="auto"/>
      </w:divBdr>
    </w:div>
    <w:div w:id="1989555250">
      <w:bodyDiv w:val="1"/>
      <w:marLeft w:val="0"/>
      <w:marRight w:val="0"/>
      <w:marTop w:val="0"/>
      <w:marBottom w:val="0"/>
      <w:divBdr>
        <w:top w:val="none" w:sz="0" w:space="0" w:color="auto"/>
        <w:left w:val="none" w:sz="0" w:space="0" w:color="auto"/>
        <w:bottom w:val="none" w:sz="0" w:space="0" w:color="auto"/>
        <w:right w:val="none" w:sz="0" w:space="0" w:color="auto"/>
      </w:divBdr>
    </w:div>
    <w:div w:id="1997108020">
      <w:bodyDiv w:val="1"/>
      <w:marLeft w:val="0"/>
      <w:marRight w:val="0"/>
      <w:marTop w:val="0"/>
      <w:marBottom w:val="0"/>
      <w:divBdr>
        <w:top w:val="none" w:sz="0" w:space="0" w:color="auto"/>
        <w:left w:val="none" w:sz="0" w:space="0" w:color="auto"/>
        <w:bottom w:val="none" w:sz="0" w:space="0" w:color="auto"/>
        <w:right w:val="none" w:sz="0" w:space="0" w:color="auto"/>
      </w:divBdr>
    </w:div>
    <w:div w:id="2012944741">
      <w:bodyDiv w:val="1"/>
      <w:marLeft w:val="0"/>
      <w:marRight w:val="0"/>
      <w:marTop w:val="0"/>
      <w:marBottom w:val="0"/>
      <w:divBdr>
        <w:top w:val="none" w:sz="0" w:space="0" w:color="auto"/>
        <w:left w:val="none" w:sz="0" w:space="0" w:color="auto"/>
        <w:bottom w:val="none" w:sz="0" w:space="0" w:color="auto"/>
        <w:right w:val="none" w:sz="0" w:space="0" w:color="auto"/>
      </w:divBdr>
    </w:div>
    <w:div w:id="2018264246">
      <w:bodyDiv w:val="1"/>
      <w:marLeft w:val="0"/>
      <w:marRight w:val="0"/>
      <w:marTop w:val="0"/>
      <w:marBottom w:val="0"/>
      <w:divBdr>
        <w:top w:val="none" w:sz="0" w:space="0" w:color="auto"/>
        <w:left w:val="none" w:sz="0" w:space="0" w:color="auto"/>
        <w:bottom w:val="none" w:sz="0" w:space="0" w:color="auto"/>
        <w:right w:val="none" w:sz="0" w:space="0" w:color="auto"/>
      </w:divBdr>
    </w:div>
    <w:div w:id="2021614007">
      <w:bodyDiv w:val="1"/>
      <w:marLeft w:val="0"/>
      <w:marRight w:val="0"/>
      <w:marTop w:val="0"/>
      <w:marBottom w:val="0"/>
      <w:divBdr>
        <w:top w:val="none" w:sz="0" w:space="0" w:color="auto"/>
        <w:left w:val="none" w:sz="0" w:space="0" w:color="auto"/>
        <w:bottom w:val="none" w:sz="0" w:space="0" w:color="auto"/>
        <w:right w:val="none" w:sz="0" w:space="0" w:color="auto"/>
      </w:divBdr>
    </w:div>
    <w:div w:id="2025521562">
      <w:bodyDiv w:val="1"/>
      <w:marLeft w:val="0"/>
      <w:marRight w:val="0"/>
      <w:marTop w:val="0"/>
      <w:marBottom w:val="0"/>
      <w:divBdr>
        <w:top w:val="none" w:sz="0" w:space="0" w:color="auto"/>
        <w:left w:val="none" w:sz="0" w:space="0" w:color="auto"/>
        <w:bottom w:val="none" w:sz="0" w:space="0" w:color="auto"/>
        <w:right w:val="none" w:sz="0" w:space="0" w:color="auto"/>
      </w:divBdr>
    </w:div>
    <w:div w:id="2026666330">
      <w:bodyDiv w:val="1"/>
      <w:marLeft w:val="0"/>
      <w:marRight w:val="0"/>
      <w:marTop w:val="0"/>
      <w:marBottom w:val="0"/>
      <w:divBdr>
        <w:top w:val="none" w:sz="0" w:space="0" w:color="auto"/>
        <w:left w:val="none" w:sz="0" w:space="0" w:color="auto"/>
        <w:bottom w:val="none" w:sz="0" w:space="0" w:color="auto"/>
        <w:right w:val="none" w:sz="0" w:space="0" w:color="auto"/>
      </w:divBdr>
    </w:div>
    <w:div w:id="2034068449">
      <w:bodyDiv w:val="1"/>
      <w:marLeft w:val="0"/>
      <w:marRight w:val="0"/>
      <w:marTop w:val="0"/>
      <w:marBottom w:val="0"/>
      <w:divBdr>
        <w:top w:val="none" w:sz="0" w:space="0" w:color="auto"/>
        <w:left w:val="none" w:sz="0" w:space="0" w:color="auto"/>
        <w:bottom w:val="none" w:sz="0" w:space="0" w:color="auto"/>
        <w:right w:val="none" w:sz="0" w:space="0" w:color="auto"/>
      </w:divBdr>
    </w:div>
    <w:div w:id="2037804266">
      <w:bodyDiv w:val="1"/>
      <w:marLeft w:val="0"/>
      <w:marRight w:val="0"/>
      <w:marTop w:val="0"/>
      <w:marBottom w:val="0"/>
      <w:divBdr>
        <w:top w:val="none" w:sz="0" w:space="0" w:color="auto"/>
        <w:left w:val="none" w:sz="0" w:space="0" w:color="auto"/>
        <w:bottom w:val="none" w:sz="0" w:space="0" w:color="auto"/>
        <w:right w:val="none" w:sz="0" w:space="0" w:color="auto"/>
      </w:divBdr>
    </w:div>
    <w:div w:id="2045052567">
      <w:bodyDiv w:val="1"/>
      <w:marLeft w:val="0"/>
      <w:marRight w:val="0"/>
      <w:marTop w:val="0"/>
      <w:marBottom w:val="0"/>
      <w:divBdr>
        <w:top w:val="none" w:sz="0" w:space="0" w:color="auto"/>
        <w:left w:val="none" w:sz="0" w:space="0" w:color="auto"/>
        <w:bottom w:val="none" w:sz="0" w:space="0" w:color="auto"/>
        <w:right w:val="none" w:sz="0" w:space="0" w:color="auto"/>
      </w:divBdr>
      <w:divsChild>
        <w:div w:id="1413165947">
          <w:marLeft w:val="0"/>
          <w:marRight w:val="0"/>
          <w:marTop w:val="0"/>
          <w:marBottom w:val="0"/>
          <w:divBdr>
            <w:top w:val="none" w:sz="0" w:space="0" w:color="auto"/>
            <w:left w:val="none" w:sz="0" w:space="0" w:color="auto"/>
            <w:bottom w:val="none" w:sz="0" w:space="0" w:color="auto"/>
            <w:right w:val="none" w:sz="0" w:space="0" w:color="auto"/>
          </w:divBdr>
          <w:divsChild>
            <w:div w:id="602223305">
              <w:marLeft w:val="0"/>
              <w:marRight w:val="0"/>
              <w:marTop w:val="0"/>
              <w:marBottom w:val="0"/>
              <w:divBdr>
                <w:top w:val="none" w:sz="0" w:space="0" w:color="auto"/>
                <w:left w:val="none" w:sz="0" w:space="0" w:color="auto"/>
                <w:bottom w:val="none" w:sz="0" w:space="0" w:color="auto"/>
                <w:right w:val="none" w:sz="0" w:space="0" w:color="auto"/>
              </w:divBdr>
              <w:divsChild>
                <w:div w:id="302807847">
                  <w:marLeft w:val="0"/>
                  <w:marRight w:val="0"/>
                  <w:marTop w:val="0"/>
                  <w:marBottom w:val="0"/>
                  <w:divBdr>
                    <w:top w:val="none" w:sz="0" w:space="0" w:color="auto"/>
                    <w:left w:val="none" w:sz="0" w:space="0" w:color="auto"/>
                    <w:bottom w:val="none" w:sz="0" w:space="0" w:color="auto"/>
                    <w:right w:val="none" w:sz="0" w:space="0" w:color="auto"/>
                  </w:divBdr>
                  <w:divsChild>
                    <w:div w:id="164215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061206">
      <w:bodyDiv w:val="1"/>
      <w:marLeft w:val="0"/>
      <w:marRight w:val="0"/>
      <w:marTop w:val="0"/>
      <w:marBottom w:val="0"/>
      <w:divBdr>
        <w:top w:val="none" w:sz="0" w:space="0" w:color="auto"/>
        <w:left w:val="none" w:sz="0" w:space="0" w:color="auto"/>
        <w:bottom w:val="none" w:sz="0" w:space="0" w:color="auto"/>
        <w:right w:val="none" w:sz="0" w:space="0" w:color="auto"/>
      </w:divBdr>
    </w:div>
    <w:div w:id="2046517172">
      <w:bodyDiv w:val="1"/>
      <w:marLeft w:val="0"/>
      <w:marRight w:val="0"/>
      <w:marTop w:val="0"/>
      <w:marBottom w:val="0"/>
      <w:divBdr>
        <w:top w:val="none" w:sz="0" w:space="0" w:color="auto"/>
        <w:left w:val="none" w:sz="0" w:space="0" w:color="auto"/>
        <w:bottom w:val="none" w:sz="0" w:space="0" w:color="auto"/>
        <w:right w:val="none" w:sz="0" w:space="0" w:color="auto"/>
      </w:divBdr>
    </w:div>
    <w:div w:id="2047872642">
      <w:bodyDiv w:val="1"/>
      <w:marLeft w:val="0"/>
      <w:marRight w:val="0"/>
      <w:marTop w:val="0"/>
      <w:marBottom w:val="0"/>
      <w:divBdr>
        <w:top w:val="none" w:sz="0" w:space="0" w:color="auto"/>
        <w:left w:val="none" w:sz="0" w:space="0" w:color="auto"/>
        <w:bottom w:val="none" w:sz="0" w:space="0" w:color="auto"/>
        <w:right w:val="none" w:sz="0" w:space="0" w:color="auto"/>
      </w:divBdr>
    </w:div>
    <w:div w:id="2049917326">
      <w:bodyDiv w:val="1"/>
      <w:marLeft w:val="0"/>
      <w:marRight w:val="0"/>
      <w:marTop w:val="0"/>
      <w:marBottom w:val="0"/>
      <w:divBdr>
        <w:top w:val="none" w:sz="0" w:space="0" w:color="auto"/>
        <w:left w:val="none" w:sz="0" w:space="0" w:color="auto"/>
        <w:bottom w:val="none" w:sz="0" w:space="0" w:color="auto"/>
        <w:right w:val="none" w:sz="0" w:space="0" w:color="auto"/>
      </w:divBdr>
    </w:div>
    <w:div w:id="2050032336">
      <w:bodyDiv w:val="1"/>
      <w:marLeft w:val="0"/>
      <w:marRight w:val="0"/>
      <w:marTop w:val="0"/>
      <w:marBottom w:val="0"/>
      <w:divBdr>
        <w:top w:val="none" w:sz="0" w:space="0" w:color="auto"/>
        <w:left w:val="none" w:sz="0" w:space="0" w:color="auto"/>
        <w:bottom w:val="none" w:sz="0" w:space="0" w:color="auto"/>
        <w:right w:val="none" w:sz="0" w:space="0" w:color="auto"/>
      </w:divBdr>
    </w:div>
    <w:div w:id="2050833593">
      <w:bodyDiv w:val="1"/>
      <w:marLeft w:val="0"/>
      <w:marRight w:val="0"/>
      <w:marTop w:val="0"/>
      <w:marBottom w:val="0"/>
      <w:divBdr>
        <w:top w:val="none" w:sz="0" w:space="0" w:color="auto"/>
        <w:left w:val="none" w:sz="0" w:space="0" w:color="auto"/>
        <w:bottom w:val="none" w:sz="0" w:space="0" w:color="auto"/>
        <w:right w:val="none" w:sz="0" w:space="0" w:color="auto"/>
      </w:divBdr>
    </w:div>
    <w:div w:id="2055809636">
      <w:bodyDiv w:val="1"/>
      <w:marLeft w:val="0"/>
      <w:marRight w:val="0"/>
      <w:marTop w:val="0"/>
      <w:marBottom w:val="0"/>
      <w:divBdr>
        <w:top w:val="none" w:sz="0" w:space="0" w:color="auto"/>
        <w:left w:val="none" w:sz="0" w:space="0" w:color="auto"/>
        <w:bottom w:val="none" w:sz="0" w:space="0" w:color="auto"/>
        <w:right w:val="none" w:sz="0" w:space="0" w:color="auto"/>
      </w:divBdr>
    </w:div>
    <w:div w:id="2065526218">
      <w:bodyDiv w:val="1"/>
      <w:marLeft w:val="0"/>
      <w:marRight w:val="0"/>
      <w:marTop w:val="0"/>
      <w:marBottom w:val="0"/>
      <w:divBdr>
        <w:top w:val="none" w:sz="0" w:space="0" w:color="auto"/>
        <w:left w:val="none" w:sz="0" w:space="0" w:color="auto"/>
        <w:bottom w:val="none" w:sz="0" w:space="0" w:color="auto"/>
        <w:right w:val="none" w:sz="0" w:space="0" w:color="auto"/>
      </w:divBdr>
    </w:div>
    <w:div w:id="2069453128">
      <w:bodyDiv w:val="1"/>
      <w:marLeft w:val="0"/>
      <w:marRight w:val="0"/>
      <w:marTop w:val="0"/>
      <w:marBottom w:val="0"/>
      <w:divBdr>
        <w:top w:val="none" w:sz="0" w:space="0" w:color="auto"/>
        <w:left w:val="none" w:sz="0" w:space="0" w:color="auto"/>
        <w:bottom w:val="none" w:sz="0" w:space="0" w:color="auto"/>
        <w:right w:val="none" w:sz="0" w:space="0" w:color="auto"/>
      </w:divBdr>
      <w:divsChild>
        <w:div w:id="1795058982">
          <w:marLeft w:val="0"/>
          <w:marRight w:val="0"/>
          <w:marTop w:val="0"/>
          <w:marBottom w:val="0"/>
          <w:divBdr>
            <w:top w:val="none" w:sz="0" w:space="0" w:color="auto"/>
            <w:left w:val="none" w:sz="0" w:space="0" w:color="auto"/>
            <w:bottom w:val="none" w:sz="0" w:space="0" w:color="auto"/>
            <w:right w:val="none" w:sz="0" w:space="0" w:color="auto"/>
          </w:divBdr>
          <w:divsChild>
            <w:div w:id="530071976">
              <w:marLeft w:val="0"/>
              <w:marRight w:val="0"/>
              <w:marTop w:val="0"/>
              <w:marBottom w:val="0"/>
              <w:divBdr>
                <w:top w:val="none" w:sz="0" w:space="0" w:color="auto"/>
                <w:left w:val="none" w:sz="0" w:space="0" w:color="auto"/>
                <w:bottom w:val="none" w:sz="0" w:space="0" w:color="auto"/>
                <w:right w:val="none" w:sz="0" w:space="0" w:color="auto"/>
              </w:divBdr>
              <w:divsChild>
                <w:div w:id="17361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692652">
      <w:bodyDiv w:val="1"/>
      <w:marLeft w:val="0"/>
      <w:marRight w:val="0"/>
      <w:marTop w:val="0"/>
      <w:marBottom w:val="0"/>
      <w:divBdr>
        <w:top w:val="none" w:sz="0" w:space="0" w:color="auto"/>
        <w:left w:val="none" w:sz="0" w:space="0" w:color="auto"/>
        <w:bottom w:val="none" w:sz="0" w:space="0" w:color="auto"/>
        <w:right w:val="none" w:sz="0" w:space="0" w:color="auto"/>
      </w:divBdr>
    </w:div>
    <w:div w:id="2071074280">
      <w:bodyDiv w:val="1"/>
      <w:marLeft w:val="0"/>
      <w:marRight w:val="0"/>
      <w:marTop w:val="0"/>
      <w:marBottom w:val="0"/>
      <w:divBdr>
        <w:top w:val="none" w:sz="0" w:space="0" w:color="auto"/>
        <w:left w:val="none" w:sz="0" w:space="0" w:color="auto"/>
        <w:bottom w:val="none" w:sz="0" w:space="0" w:color="auto"/>
        <w:right w:val="none" w:sz="0" w:space="0" w:color="auto"/>
      </w:divBdr>
    </w:div>
    <w:div w:id="2071266747">
      <w:bodyDiv w:val="1"/>
      <w:marLeft w:val="0"/>
      <w:marRight w:val="0"/>
      <w:marTop w:val="0"/>
      <w:marBottom w:val="0"/>
      <w:divBdr>
        <w:top w:val="none" w:sz="0" w:space="0" w:color="auto"/>
        <w:left w:val="none" w:sz="0" w:space="0" w:color="auto"/>
        <w:bottom w:val="none" w:sz="0" w:space="0" w:color="auto"/>
        <w:right w:val="none" w:sz="0" w:space="0" w:color="auto"/>
      </w:divBdr>
    </w:div>
    <w:div w:id="2078896239">
      <w:bodyDiv w:val="1"/>
      <w:marLeft w:val="0"/>
      <w:marRight w:val="0"/>
      <w:marTop w:val="0"/>
      <w:marBottom w:val="0"/>
      <w:divBdr>
        <w:top w:val="none" w:sz="0" w:space="0" w:color="auto"/>
        <w:left w:val="none" w:sz="0" w:space="0" w:color="auto"/>
        <w:bottom w:val="none" w:sz="0" w:space="0" w:color="auto"/>
        <w:right w:val="none" w:sz="0" w:space="0" w:color="auto"/>
      </w:divBdr>
      <w:divsChild>
        <w:div w:id="1944259464">
          <w:marLeft w:val="0"/>
          <w:marRight w:val="0"/>
          <w:marTop w:val="0"/>
          <w:marBottom w:val="0"/>
          <w:divBdr>
            <w:top w:val="none" w:sz="0" w:space="0" w:color="auto"/>
            <w:left w:val="none" w:sz="0" w:space="0" w:color="auto"/>
            <w:bottom w:val="none" w:sz="0" w:space="0" w:color="auto"/>
            <w:right w:val="none" w:sz="0" w:space="0" w:color="auto"/>
          </w:divBdr>
          <w:divsChild>
            <w:div w:id="1342706249">
              <w:marLeft w:val="0"/>
              <w:marRight w:val="0"/>
              <w:marTop w:val="0"/>
              <w:marBottom w:val="0"/>
              <w:divBdr>
                <w:top w:val="none" w:sz="0" w:space="0" w:color="auto"/>
                <w:left w:val="none" w:sz="0" w:space="0" w:color="auto"/>
                <w:bottom w:val="none" w:sz="0" w:space="0" w:color="auto"/>
                <w:right w:val="none" w:sz="0" w:space="0" w:color="auto"/>
              </w:divBdr>
              <w:divsChild>
                <w:div w:id="1719159562">
                  <w:marLeft w:val="0"/>
                  <w:marRight w:val="0"/>
                  <w:marTop w:val="0"/>
                  <w:marBottom w:val="0"/>
                  <w:divBdr>
                    <w:top w:val="none" w:sz="0" w:space="0" w:color="auto"/>
                    <w:left w:val="none" w:sz="0" w:space="0" w:color="auto"/>
                    <w:bottom w:val="none" w:sz="0" w:space="0" w:color="auto"/>
                    <w:right w:val="none" w:sz="0" w:space="0" w:color="auto"/>
                  </w:divBdr>
                </w:div>
              </w:divsChild>
            </w:div>
            <w:div w:id="1673726173">
              <w:marLeft w:val="0"/>
              <w:marRight w:val="0"/>
              <w:marTop w:val="0"/>
              <w:marBottom w:val="0"/>
              <w:divBdr>
                <w:top w:val="none" w:sz="0" w:space="0" w:color="auto"/>
                <w:left w:val="none" w:sz="0" w:space="0" w:color="auto"/>
                <w:bottom w:val="none" w:sz="0" w:space="0" w:color="auto"/>
                <w:right w:val="none" w:sz="0" w:space="0" w:color="auto"/>
              </w:divBdr>
              <w:divsChild>
                <w:div w:id="3476713">
                  <w:marLeft w:val="0"/>
                  <w:marRight w:val="0"/>
                  <w:marTop w:val="0"/>
                  <w:marBottom w:val="0"/>
                  <w:divBdr>
                    <w:top w:val="none" w:sz="0" w:space="0" w:color="auto"/>
                    <w:left w:val="none" w:sz="0" w:space="0" w:color="auto"/>
                    <w:bottom w:val="none" w:sz="0" w:space="0" w:color="auto"/>
                    <w:right w:val="none" w:sz="0" w:space="0" w:color="auto"/>
                  </w:divBdr>
                </w:div>
              </w:divsChild>
            </w:div>
            <w:div w:id="381832274">
              <w:marLeft w:val="0"/>
              <w:marRight w:val="0"/>
              <w:marTop w:val="0"/>
              <w:marBottom w:val="0"/>
              <w:divBdr>
                <w:top w:val="none" w:sz="0" w:space="0" w:color="auto"/>
                <w:left w:val="none" w:sz="0" w:space="0" w:color="auto"/>
                <w:bottom w:val="none" w:sz="0" w:space="0" w:color="auto"/>
                <w:right w:val="none" w:sz="0" w:space="0" w:color="auto"/>
              </w:divBdr>
              <w:divsChild>
                <w:div w:id="133853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324187">
          <w:marLeft w:val="0"/>
          <w:marRight w:val="0"/>
          <w:marTop w:val="0"/>
          <w:marBottom w:val="0"/>
          <w:divBdr>
            <w:top w:val="none" w:sz="0" w:space="0" w:color="auto"/>
            <w:left w:val="none" w:sz="0" w:space="0" w:color="auto"/>
            <w:bottom w:val="none" w:sz="0" w:space="0" w:color="auto"/>
            <w:right w:val="none" w:sz="0" w:space="0" w:color="auto"/>
          </w:divBdr>
          <w:divsChild>
            <w:div w:id="1732850716">
              <w:marLeft w:val="0"/>
              <w:marRight w:val="0"/>
              <w:marTop w:val="0"/>
              <w:marBottom w:val="0"/>
              <w:divBdr>
                <w:top w:val="none" w:sz="0" w:space="0" w:color="auto"/>
                <w:left w:val="none" w:sz="0" w:space="0" w:color="auto"/>
                <w:bottom w:val="none" w:sz="0" w:space="0" w:color="auto"/>
                <w:right w:val="none" w:sz="0" w:space="0" w:color="auto"/>
              </w:divBdr>
              <w:divsChild>
                <w:div w:id="173207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214849">
      <w:bodyDiv w:val="1"/>
      <w:marLeft w:val="0"/>
      <w:marRight w:val="0"/>
      <w:marTop w:val="0"/>
      <w:marBottom w:val="0"/>
      <w:divBdr>
        <w:top w:val="none" w:sz="0" w:space="0" w:color="auto"/>
        <w:left w:val="none" w:sz="0" w:space="0" w:color="auto"/>
        <w:bottom w:val="none" w:sz="0" w:space="0" w:color="auto"/>
        <w:right w:val="none" w:sz="0" w:space="0" w:color="auto"/>
      </w:divBdr>
    </w:div>
    <w:div w:id="2092309054">
      <w:bodyDiv w:val="1"/>
      <w:marLeft w:val="0"/>
      <w:marRight w:val="0"/>
      <w:marTop w:val="0"/>
      <w:marBottom w:val="0"/>
      <w:divBdr>
        <w:top w:val="none" w:sz="0" w:space="0" w:color="auto"/>
        <w:left w:val="none" w:sz="0" w:space="0" w:color="auto"/>
        <w:bottom w:val="none" w:sz="0" w:space="0" w:color="auto"/>
        <w:right w:val="none" w:sz="0" w:space="0" w:color="auto"/>
      </w:divBdr>
      <w:divsChild>
        <w:div w:id="1099184028">
          <w:marLeft w:val="0"/>
          <w:marRight w:val="0"/>
          <w:marTop w:val="0"/>
          <w:marBottom w:val="0"/>
          <w:divBdr>
            <w:top w:val="none" w:sz="0" w:space="0" w:color="auto"/>
            <w:left w:val="none" w:sz="0" w:space="0" w:color="auto"/>
            <w:bottom w:val="none" w:sz="0" w:space="0" w:color="auto"/>
            <w:right w:val="none" w:sz="0" w:space="0" w:color="auto"/>
          </w:divBdr>
          <w:divsChild>
            <w:div w:id="1426271373">
              <w:marLeft w:val="0"/>
              <w:marRight w:val="0"/>
              <w:marTop w:val="0"/>
              <w:marBottom w:val="0"/>
              <w:divBdr>
                <w:top w:val="none" w:sz="0" w:space="0" w:color="auto"/>
                <w:left w:val="none" w:sz="0" w:space="0" w:color="auto"/>
                <w:bottom w:val="none" w:sz="0" w:space="0" w:color="auto"/>
                <w:right w:val="none" w:sz="0" w:space="0" w:color="auto"/>
              </w:divBdr>
              <w:divsChild>
                <w:div w:id="1792630496">
                  <w:marLeft w:val="0"/>
                  <w:marRight w:val="0"/>
                  <w:marTop w:val="0"/>
                  <w:marBottom w:val="0"/>
                  <w:divBdr>
                    <w:top w:val="none" w:sz="0" w:space="0" w:color="auto"/>
                    <w:left w:val="none" w:sz="0" w:space="0" w:color="auto"/>
                    <w:bottom w:val="none" w:sz="0" w:space="0" w:color="auto"/>
                    <w:right w:val="none" w:sz="0" w:space="0" w:color="auto"/>
                  </w:divBdr>
                  <w:divsChild>
                    <w:div w:id="101646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119550">
      <w:bodyDiv w:val="1"/>
      <w:marLeft w:val="0"/>
      <w:marRight w:val="0"/>
      <w:marTop w:val="0"/>
      <w:marBottom w:val="0"/>
      <w:divBdr>
        <w:top w:val="none" w:sz="0" w:space="0" w:color="auto"/>
        <w:left w:val="none" w:sz="0" w:space="0" w:color="auto"/>
        <w:bottom w:val="none" w:sz="0" w:space="0" w:color="auto"/>
        <w:right w:val="none" w:sz="0" w:space="0" w:color="auto"/>
      </w:divBdr>
    </w:div>
    <w:div w:id="2093969470">
      <w:bodyDiv w:val="1"/>
      <w:marLeft w:val="0"/>
      <w:marRight w:val="0"/>
      <w:marTop w:val="0"/>
      <w:marBottom w:val="0"/>
      <w:divBdr>
        <w:top w:val="none" w:sz="0" w:space="0" w:color="auto"/>
        <w:left w:val="none" w:sz="0" w:space="0" w:color="auto"/>
        <w:bottom w:val="none" w:sz="0" w:space="0" w:color="auto"/>
        <w:right w:val="none" w:sz="0" w:space="0" w:color="auto"/>
      </w:divBdr>
    </w:div>
    <w:div w:id="2095390844">
      <w:bodyDiv w:val="1"/>
      <w:marLeft w:val="0"/>
      <w:marRight w:val="0"/>
      <w:marTop w:val="0"/>
      <w:marBottom w:val="0"/>
      <w:divBdr>
        <w:top w:val="none" w:sz="0" w:space="0" w:color="auto"/>
        <w:left w:val="none" w:sz="0" w:space="0" w:color="auto"/>
        <w:bottom w:val="none" w:sz="0" w:space="0" w:color="auto"/>
        <w:right w:val="none" w:sz="0" w:space="0" w:color="auto"/>
      </w:divBdr>
    </w:div>
    <w:div w:id="2096396796">
      <w:bodyDiv w:val="1"/>
      <w:marLeft w:val="0"/>
      <w:marRight w:val="0"/>
      <w:marTop w:val="0"/>
      <w:marBottom w:val="0"/>
      <w:divBdr>
        <w:top w:val="none" w:sz="0" w:space="0" w:color="auto"/>
        <w:left w:val="none" w:sz="0" w:space="0" w:color="auto"/>
        <w:bottom w:val="none" w:sz="0" w:space="0" w:color="auto"/>
        <w:right w:val="none" w:sz="0" w:space="0" w:color="auto"/>
      </w:divBdr>
      <w:divsChild>
        <w:div w:id="1829663952">
          <w:marLeft w:val="0"/>
          <w:marRight w:val="0"/>
          <w:marTop w:val="0"/>
          <w:marBottom w:val="0"/>
          <w:divBdr>
            <w:top w:val="none" w:sz="0" w:space="0" w:color="auto"/>
            <w:left w:val="none" w:sz="0" w:space="0" w:color="auto"/>
            <w:bottom w:val="none" w:sz="0" w:space="0" w:color="auto"/>
            <w:right w:val="none" w:sz="0" w:space="0" w:color="auto"/>
          </w:divBdr>
          <w:divsChild>
            <w:div w:id="574049078">
              <w:marLeft w:val="0"/>
              <w:marRight w:val="0"/>
              <w:marTop w:val="0"/>
              <w:marBottom w:val="0"/>
              <w:divBdr>
                <w:top w:val="none" w:sz="0" w:space="0" w:color="auto"/>
                <w:left w:val="none" w:sz="0" w:space="0" w:color="auto"/>
                <w:bottom w:val="none" w:sz="0" w:space="0" w:color="auto"/>
                <w:right w:val="none" w:sz="0" w:space="0" w:color="auto"/>
              </w:divBdr>
              <w:divsChild>
                <w:div w:id="181817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9952">
      <w:bodyDiv w:val="1"/>
      <w:marLeft w:val="0"/>
      <w:marRight w:val="0"/>
      <w:marTop w:val="0"/>
      <w:marBottom w:val="0"/>
      <w:divBdr>
        <w:top w:val="none" w:sz="0" w:space="0" w:color="auto"/>
        <w:left w:val="none" w:sz="0" w:space="0" w:color="auto"/>
        <w:bottom w:val="none" w:sz="0" w:space="0" w:color="auto"/>
        <w:right w:val="none" w:sz="0" w:space="0" w:color="auto"/>
      </w:divBdr>
    </w:div>
    <w:div w:id="2105221419">
      <w:bodyDiv w:val="1"/>
      <w:marLeft w:val="0"/>
      <w:marRight w:val="0"/>
      <w:marTop w:val="0"/>
      <w:marBottom w:val="0"/>
      <w:divBdr>
        <w:top w:val="none" w:sz="0" w:space="0" w:color="auto"/>
        <w:left w:val="none" w:sz="0" w:space="0" w:color="auto"/>
        <w:bottom w:val="none" w:sz="0" w:space="0" w:color="auto"/>
        <w:right w:val="none" w:sz="0" w:space="0" w:color="auto"/>
      </w:divBdr>
    </w:div>
    <w:div w:id="2111898718">
      <w:bodyDiv w:val="1"/>
      <w:marLeft w:val="0"/>
      <w:marRight w:val="0"/>
      <w:marTop w:val="0"/>
      <w:marBottom w:val="0"/>
      <w:divBdr>
        <w:top w:val="none" w:sz="0" w:space="0" w:color="auto"/>
        <w:left w:val="none" w:sz="0" w:space="0" w:color="auto"/>
        <w:bottom w:val="none" w:sz="0" w:space="0" w:color="auto"/>
        <w:right w:val="none" w:sz="0" w:space="0" w:color="auto"/>
      </w:divBdr>
    </w:div>
    <w:div w:id="2115635185">
      <w:bodyDiv w:val="1"/>
      <w:marLeft w:val="0"/>
      <w:marRight w:val="0"/>
      <w:marTop w:val="0"/>
      <w:marBottom w:val="0"/>
      <w:divBdr>
        <w:top w:val="none" w:sz="0" w:space="0" w:color="auto"/>
        <w:left w:val="none" w:sz="0" w:space="0" w:color="auto"/>
        <w:bottom w:val="none" w:sz="0" w:space="0" w:color="auto"/>
        <w:right w:val="none" w:sz="0" w:space="0" w:color="auto"/>
      </w:divBdr>
      <w:divsChild>
        <w:div w:id="314381777">
          <w:marLeft w:val="0"/>
          <w:marRight w:val="0"/>
          <w:marTop w:val="0"/>
          <w:marBottom w:val="0"/>
          <w:divBdr>
            <w:top w:val="single" w:sz="2" w:space="0" w:color="auto"/>
            <w:left w:val="single" w:sz="2" w:space="0" w:color="auto"/>
            <w:bottom w:val="single" w:sz="6" w:space="0" w:color="auto"/>
            <w:right w:val="single" w:sz="2" w:space="0" w:color="auto"/>
          </w:divBdr>
          <w:divsChild>
            <w:div w:id="1980185771">
              <w:marLeft w:val="0"/>
              <w:marRight w:val="0"/>
              <w:marTop w:val="100"/>
              <w:marBottom w:val="100"/>
              <w:divBdr>
                <w:top w:val="single" w:sz="2" w:space="0" w:color="D9D9E3"/>
                <w:left w:val="single" w:sz="2" w:space="0" w:color="D9D9E3"/>
                <w:bottom w:val="single" w:sz="2" w:space="0" w:color="D9D9E3"/>
                <w:right w:val="single" w:sz="2" w:space="0" w:color="D9D9E3"/>
              </w:divBdr>
              <w:divsChild>
                <w:div w:id="1027831095">
                  <w:marLeft w:val="0"/>
                  <w:marRight w:val="0"/>
                  <w:marTop w:val="0"/>
                  <w:marBottom w:val="0"/>
                  <w:divBdr>
                    <w:top w:val="single" w:sz="2" w:space="0" w:color="D9D9E3"/>
                    <w:left w:val="single" w:sz="2" w:space="0" w:color="D9D9E3"/>
                    <w:bottom w:val="single" w:sz="2" w:space="0" w:color="D9D9E3"/>
                    <w:right w:val="single" w:sz="2" w:space="0" w:color="D9D9E3"/>
                  </w:divBdr>
                  <w:divsChild>
                    <w:div w:id="578948402">
                      <w:marLeft w:val="0"/>
                      <w:marRight w:val="0"/>
                      <w:marTop w:val="0"/>
                      <w:marBottom w:val="0"/>
                      <w:divBdr>
                        <w:top w:val="single" w:sz="2" w:space="0" w:color="D9D9E3"/>
                        <w:left w:val="single" w:sz="2" w:space="0" w:color="D9D9E3"/>
                        <w:bottom w:val="single" w:sz="2" w:space="0" w:color="D9D9E3"/>
                        <w:right w:val="single" w:sz="2" w:space="0" w:color="D9D9E3"/>
                      </w:divBdr>
                      <w:divsChild>
                        <w:div w:id="793712105">
                          <w:marLeft w:val="0"/>
                          <w:marRight w:val="0"/>
                          <w:marTop w:val="0"/>
                          <w:marBottom w:val="0"/>
                          <w:divBdr>
                            <w:top w:val="single" w:sz="2" w:space="0" w:color="D9D9E3"/>
                            <w:left w:val="single" w:sz="2" w:space="0" w:color="D9D9E3"/>
                            <w:bottom w:val="single" w:sz="2" w:space="0" w:color="D9D9E3"/>
                            <w:right w:val="single" w:sz="2" w:space="0" w:color="D9D9E3"/>
                          </w:divBdr>
                          <w:divsChild>
                            <w:div w:id="731731101">
                              <w:marLeft w:val="0"/>
                              <w:marRight w:val="0"/>
                              <w:marTop w:val="0"/>
                              <w:marBottom w:val="0"/>
                              <w:divBdr>
                                <w:top w:val="single" w:sz="2" w:space="0" w:color="D9D9E3"/>
                                <w:left w:val="single" w:sz="2" w:space="0" w:color="D9D9E3"/>
                                <w:bottom w:val="single" w:sz="2" w:space="0" w:color="D9D9E3"/>
                                <w:right w:val="single" w:sz="2" w:space="0" w:color="D9D9E3"/>
                              </w:divBdr>
                              <w:divsChild>
                                <w:div w:id="1470783419">
                                  <w:marLeft w:val="0"/>
                                  <w:marRight w:val="0"/>
                                  <w:marTop w:val="0"/>
                                  <w:marBottom w:val="0"/>
                                  <w:divBdr>
                                    <w:top w:val="single" w:sz="2" w:space="0" w:color="D9D9E3"/>
                                    <w:left w:val="single" w:sz="2" w:space="0" w:color="D9D9E3"/>
                                    <w:bottom w:val="single" w:sz="2" w:space="0" w:color="D9D9E3"/>
                                    <w:right w:val="single" w:sz="2" w:space="0" w:color="D9D9E3"/>
                                  </w:divBdr>
                                  <w:divsChild>
                                    <w:div w:id="23870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16048147">
      <w:bodyDiv w:val="1"/>
      <w:marLeft w:val="0"/>
      <w:marRight w:val="0"/>
      <w:marTop w:val="0"/>
      <w:marBottom w:val="0"/>
      <w:divBdr>
        <w:top w:val="none" w:sz="0" w:space="0" w:color="auto"/>
        <w:left w:val="none" w:sz="0" w:space="0" w:color="auto"/>
        <w:bottom w:val="none" w:sz="0" w:space="0" w:color="auto"/>
        <w:right w:val="none" w:sz="0" w:space="0" w:color="auto"/>
      </w:divBdr>
    </w:div>
    <w:div w:id="2125341119">
      <w:bodyDiv w:val="1"/>
      <w:marLeft w:val="0"/>
      <w:marRight w:val="0"/>
      <w:marTop w:val="0"/>
      <w:marBottom w:val="0"/>
      <w:divBdr>
        <w:top w:val="none" w:sz="0" w:space="0" w:color="auto"/>
        <w:left w:val="none" w:sz="0" w:space="0" w:color="auto"/>
        <w:bottom w:val="none" w:sz="0" w:space="0" w:color="auto"/>
        <w:right w:val="none" w:sz="0" w:space="0" w:color="auto"/>
      </w:divBdr>
    </w:div>
    <w:div w:id="2130278825">
      <w:bodyDiv w:val="1"/>
      <w:marLeft w:val="0"/>
      <w:marRight w:val="0"/>
      <w:marTop w:val="0"/>
      <w:marBottom w:val="0"/>
      <w:divBdr>
        <w:top w:val="none" w:sz="0" w:space="0" w:color="auto"/>
        <w:left w:val="none" w:sz="0" w:space="0" w:color="auto"/>
        <w:bottom w:val="none" w:sz="0" w:space="0" w:color="auto"/>
        <w:right w:val="none" w:sz="0" w:space="0" w:color="auto"/>
      </w:divBdr>
    </w:div>
    <w:div w:id="2131774202">
      <w:bodyDiv w:val="1"/>
      <w:marLeft w:val="0"/>
      <w:marRight w:val="0"/>
      <w:marTop w:val="0"/>
      <w:marBottom w:val="0"/>
      <w:divBdr>
        <w:top w:val="none" w:sz="0" w:space="0" w:color="auto"/>
        <w:left w:val="none" w:sz="0" w:space="0" w:color="auto"/>
        <w:bottom w:val="none" w:sz="0" w:space="0" w:color="auto"/>
        <w:right w:val="none" w:sz="0" w:space="0" w:color="auto"/>
      </w:divBdr>
    </w:div>
    <w:div w:id="2132701754">
      <w:bodyDiv w:val="1"/>
      <w:marLeft w:val="0"/>
      <w:marRight w:val="0"/>
      <w:marTop w:val="0"/>
      <w:marBottom w:val="0"/>
      <w:divBdr>
        <w:top w:val="none" w:sz="0" w:space="0" w:color="auto"/>
        <w:left w:val="none" w:sz="0" w:space="0" w:color="auto"/>
        <w:bottom w:val="none" w:sz="0" w:space="0" w:color="auto"/>
        <w:right w:val="none" w:sz="0" w:space="0" w:color="auto"/>
      </w:divBdr>
      <w:divsChild>
        <w:div w:id="2015914408">
          <w:marLeft w:val="0"/>
          <w:marRight w:val="0"/>
          <w:marTop w:val="0"/>
          <w:marBottom w:val="0"/>
          <w:divBdr>
            <w:top w:val="none" w:sz="0" w:space="0" w:color="auto"/>
            <w:left w:val="none" w:sz="0" w:space="0" w:color="auto"/>
            <w:bottom w:val="none" w:sz="0" w:space="0" w:color="auto"/>
            <w:right w:val="none" w:sz="0" w:space="0" w:color="auto"/>
          </w:divBdr>
          <w:divsChild>
            <w:div w:id="509569114">
              <w:marLeft w:val="0"/>
              <w:marRight w:val="0"/>
              <w:marTop w:val="0"/>
              <w:marBottom w:val="0"/>
              <w:divBdr>
                <w:top w:val="none" w:sz="0" w:space="0" w:color="auto"/>
                <w:left w:val="none" w:sz="0" w:space="0" w:color="auto"/>
                <w:bottom w:val="none" w:sz="0" w:space="0" w:color="auto"/>
                <w:right w:val="none" w:sz="0" w:space="0" w:color="auto"/>
              </w:divBdr>
              <w:divsChild>
                <w:div w:id="610674037">
                  <w:marLeft w:val="0"/>
                  <w:marRight w:val="0"/>
                  <w:marTop w:val="0"/>
                  <w:marBottom w:val="0"/>
                  <w:divBdr>
                    <w:top w:val="none" w:sz="0" w:space="0" w:color="auto"/>
                    <w:left w:val="none" w:sz="0" w:space="0" w:color="auto"/>
                    <w:bottom w:val="none" w:sz="0" w:space="0" w:color="auto"/>
                    <w:right w:val="none" w:sz="0" w:space="0" w:color="auto"/>
                  </w:divBdr>
                  <w:divsChild>
                    <w:div w:id="31132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63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11/1467-8551.12590" TargetMode="External"/><Relationship Id="rId18" Type="http://schemas.openxmlformats.org/officeDocument/2006/relationships/hyperlink" Target="https://www.theculturefactor.com/country-comparison-tool?countries=south+korea" TargetMode="External"/><Relationship Id="rId26" Type="http://schemas.openxmlformats.org/officeDocument/2006/relationships/hyperlink" Target="https://doi.org/10.1080/00131857.2022.2124914" TargetMode="External"/><Relationship Id="rId21" Type="http://schemas.openxmlformats.org/officeDocument/2006/relationships/hyperlink" Target="https://doi.org/10.1016/j.techfore.2020.120515" TargetMode="External"/><Relationship Id="rId34" Type="http://schemas.openxmlformats.org/officeDocument/2006/relationships/hyperlink" Target="https://doi.org/10.1080/00130095.2021.2019010" TargetMode="External"/><Relationship Id="rId7" Type="http://schemas.openxmlformats.org/officeDocument/2006/relationships/endnotes" Target="endnotes.xml"/><Relationship Id="rId12" Type="http://schemas.openxmlformats.org/officeDocument/2006/relationships/hyperlink" Target="https://ssrn.com/abstract=3073051" TargetMode="External"/><Relationship Id="rId17" Type="http://schemas.openxmlformats.org/officeDocument/2006/relationships/hyperlink" Target="https://doi.org/10.1016/j.telpol.2020.101959" TargetMode="External"/><Relationship Id="rId25" Type="http://schemas.openxmlformats.org/officeDocument/2006/relationships/hyperlink" Target="https://doi.org/10.3390/socsci12080466" TargetMode="External"/><Relationship Id="rId33" Type="http://schemas.openxmlformats.org/officeDocument/2006/relationships/hyperlink" Target="https://doi.org/10.1016/j.techfore.2024.123749"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16/j.ibusrev.2023.102118" TargetMode="External"/><Relationship Id="rId20" Type="http://schemas.openxmlformats.org/officeDocument/2006/relationships/hyperlink" Target="https://doi.org/10.1007/s40031-023-00938-4" TargetMode="External"/><Relationship Id="rId29" Type="http://schemas.openxmlformats.org/officeDocument/2006/relationships/hyperlink" Target="https://doi.org/10.1002/tie.2189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doi.org/10.1080/10494820.2019.1570279" TargetMode="External"/><Relationship Id="rId32" Type="http://schemas.openxmlformats.org/officeDocument/2006/relationships/hyperlink" Target="https://doi.org/10.3390/su11174602"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3390/wevj13100189" TargetMode="External"/><Relationship Id="rId23" Type="http://schemas.openxmlformats.org/officeDocument/2006/relationships/hyperlink" Target="https://doi.org/10.1016/j.ifacol.2022.09.439" TargetMode="External"/><Relationship Id="rId28" Type="http://schemas.openxmlformats.org/officeDocument/2006/relationships/hyperlink" Target="https://doi.org/10.1016/j.orbis.2020.11.005" TargetMode="External"/><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doi.org/10.1007/s43545-023-00649-z" TargetMode="External"/><Relationship Id="rId31" Type="http://schemas.openxmlformats.org/officeDocument/2006/relationships/hyperlink" Target="https://doi.org/10.1016/j.watcyc.2023.01.00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jclepro.2021.126654" TargetMode="External"/><Relationship Id="rId22" Type="http://schemas.openxmlformats.org/officeDocument/2006/relationships/hyperlink" Target="https://journals.sagepub.com/doi/full/10.1177/23821205221091511" TargetMode="External"/><Relationship Id="rId27" Type="http://schemas.openxmlformats.org/officeDocument/2006/relationships/hyperlink" Target="https://www.samsungsecurities.com/eng/invest/annual_report.do?tabCode=1" TargetMode="External"/><Relationship Id="rId30" Type="http://schemas.openxmlformats.org/officeDocument/2006/relationships/hyperlink" Target="https://doi.org/10.1108/ijem-03-2017-0076" TargetMode="External"/><Relationship Id="rId35" Type="http://schemas.openxmlformats.org/officeDocument/2006/relationships/hyperlink" Target="https://doi.org/10.1016/j.shaw.2020.04.005"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1AF78-6C3C-4523-86F9-0A6E35785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7229</Words>
  <Characters>41211</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2026-04-27T09:10:00Z</dcterms:created>
  <dcterms:modified xsi:type="dcterms:W3CDTF">2026-04-27T09:10:00Z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ccec670a494470216933140929234bdd028601ea57bde86b2d05e010b5b04cec</vt:lpwstr>
  </property>
</Properties>
</file>