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6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6810"/>
      </w:tblGrid>
      <w:tr w:rsidR="00C10056" w:rsidRPr="00D517D9" w14:paraId="6A707423" w14:textId="77777777" w:rsidTr="000F4916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0451B5" w14:textId="77777777" w:rsidR="00C10056" w:rsidRPr="00D517D9" w:rsidRDefault="00C10056" w:rsidP="000F491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Module Code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BF7176" w14:textId="77777777" w:rsidR="00C10056" w:rsidRPr="00D517D9" w:rsidRDefault="00C10056" w:rsidP="000F4916">
            <w:pPr>
              <w:spacing w:after="0" w:line="240" w:lineRule="auto"/>
              <w:ind w:left="140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SIHE4005</w:t>
            </w:r>
          </w:p>
        </w:tc>
      </w:tr>
      <w:tr w:rsidR="00C10056" w:rsidRPr="00D517D9" w14:paraId="79F8355E" w14:textId="77777777" w:rsidTr="000F4916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244C5C" w14:textId="77777777" w:rsidR="00C10056" w:rsidRPr="00D517D9" w:rsidRDefault="00C10056" w:rsidP="000F491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Title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9269F8" w14:textId="77777777" w:rsidR="00C10056" w:rsidRPr="00D517D9" w:rsidRDefault="00C10056" w:rsidP="000F4916">
            <w:pPr>
              <w:spacing w:after="0" w:line="240" w:lineRule="auto"/>
              <w:ind w:left="140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Four Books of Confucian Learning I </w:t>
            </w:r>
          </w:p>
        </w:tc>
      </w:tr>
      <w:tr w:rsidR="00C10056" w:rsidRPr="00D517D9" w14:paraId="2C79C1EE" w14:textId="77777777" w:rsidTr="000F4916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245507" w14:textId="77777777" w:rsidR="00C10056" w:rsidRPr="00D517D9" w:rsidRDefault="00C10056" w:rsidP="000F491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Date </w:t>
            </w:r>
          </w:p>
        </w:tc>
        <w:sdt>
          <w:sdtPr>
            <w:rPr>
              <w:rFonts w:ascii="Arial" w:hAnsi="Arial" w:cs="Arial"/>
              <w:b/>
              <w:lang w:val="en-GB" w:eastAsia="en-GB"/>
            </w:rPr>
            <w:id w:val="1307745852"/>
            <w:placeholder>
              <w:docPart w:val="D7058DE2A6014DB68F4ADC91B95EA0D8"/>
            </w:placeholder>
            <w:date w:fullDate="2023-02-13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10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  <w:hideMark/>
              </w:tcPr>
              <w:p w14:paraId="06DECD61" w14:textId="77777777" w:rsidR="00C10056" w:rsidRPr="00D517D9" w:rsidRDefault="00C10056" w:rsidP="000F4916">
                <w:pPr>
                  <w:spacing w:after="0" w:line="240" w:lineRule="auto"/>
                  <w:ind w:left="140"/>
                  <w:textAlignment w:val="baseline"/>
                  <w:rPr>
                    <w:rFonts w:ascii="Arial" w:eastAsia="Times New Roman" w:hAnsi="Arial" w:cs="Arial"/>
                    <w:b/>
                    <w:bCs/>
                    <w:sz w:val="24"/>
                    <w:szCs w:val="24"/>
                    <w:lang w:val="en-GB" w:eastAsia="zh-CN"/>
                  </w:rPr>
                </w:pPr>
                <w:r>
                  <w:rPr>
                    <w:rFonts w:ascii="Arial" w:hAnsi="Arial" w:cs="Arial"/>
                    <w:b/>
                    <w:lang w:val="en-GB" w:eastAsia="en-GB"/>
                  </w:rPr>
                  <w:t>13/02/2023</w:t>
                </w:r>
              </w:p>
            </w:tc>
          </w:sdtContent>
        </w:sdt>
      </w:tr>
      <w:tr w:rsidR="00C10056" w:rsidRPr="00D517D9" w14:paraId="3DF0D13A" w14:textId="77777777" w:rsidTr="000F4916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118A12" w14:textId="77777777" w:rsidR="00C10056" w:rsidRPr="00D517D9" w:rsidRDefault="00C10056" w:rsidP="000F491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Level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EAC0BB" w14:textId="77777777" w:rsidR="00C10056" w:rsidRPr="00D517D9" w:rsidRDefault="00C10056" w:rsidP="000F4916">
            <w:pPr>
              <w:spacing w:after="0" w:line="240" w:lineRule="auto"/>
              <w:ind w:left="140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4 </w:t>
            </w:r>
          </w:p>
        </w:tc>
      </w:tr>
      <w:tr w:rsidR="00C10056" w:rsidRPr="00D517D9" w14:paraId="6FEA3A2E" w14:textId="77777777" w:rsidTr="000F4916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976B52" w14:textId="77777777" w:rsidR="00C10056" w:rsidRPr="00D517D9" w:rsidRDefault="00C10056" w:rsidP="000F491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Credits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FD0D0A" w14:textId="77777777" w:rsidR="00C10056" w:rsidRPr="00D517D9" w:rsidRDefault="00C10056" w:rsidP="000F4916">
            <w:pPr>
              <w:spacing w:after="0" w:line="240" w:lineRule="auto"/>
              <w:ind w:left="140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30 </w:t>
            </w:r>
          </w:p>
        </w:tc>
      </w:tr>
      <w:tr w:rsidR="00C10056" w:rsidRPr="00D517D9" w14:paraId="0C307532" w14:textId="77777777" w:rsidTr="000F4916"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C6F92A" w14:textId="77777777" w:rsidR="00C10056" w:rsidRPr="00D517D9" w:rsidRDefault="00C10056" w:rsidP="000F491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Pre-Requisites 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517CDF" w14:textId="77777777" w:rsidR="00C10056" w:rsidRPr="00D517D9" w:rsidRDefault="00C10056" w:rsidP="000F4916">
            <w:pPr>
              <w:spacing w:after="0" w:line="240" w:lineRule="auto"/>
              <w:ind w:left="140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N/A </w:t>
            </w:r>
          </w:p>
        </w:tc>
      </w:tr>
    </w:tbl>
    <w:p w14:paraId="3A0CAE25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</w:p>
    <w:tbl>
      <w:tblPr>
        <w:tblW w:w="86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6810"/>
      </w:tblGrid>
      <w:tr w:rsidR="00C10056" w:rsidRPr="00D517D9" w14:paraId="0B460CA4" w14:textId="77777777" w:rsidTr="000F4916"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819703" w14:textId="77777777" w:rsidR="00C10056" w:rsidRPr="00D517D9" w:rsidRDefault="00C10056" w:rsidP="000F491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val="en-GB" w:eastAsia="zh-CN"/>
              </w:rPr>
              <w:pict w14:anchorId="4E542B3C">
                <v:rect id="_x0000_i1025" style="width:0;height:1.5pt" o:hralign="center" o:hrstd="t" o:hr="t" fillcolor="#a0a0a0" stroked="f"/>
              </w:pict>
            </w:r>
          </w:p>
        </w:tc>
        <w:tc>
          <w:tcPr>
            <w:tcW w:w="6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8B1232" w14:textId="77777777" w:rsidR="00C10056" w:rsidRPr="00D517D9" w:rsidRDefault="00C10056" w:rsidP="000F4916">
            <w:pPr>
              <w:spacing w:after="0" w:line="240" w:lineRule="auto"/>
              <w:ind w:left="50"/>
              <w:textAlignment w:val="baseline"/>
              <w:rPr>
                <w:rFonts w:ascii="Arial" w:eastAsia="Times New Roman" w:hAnsi="Arial" w:cs="Arial"/>
                <w:b/>
                <w:bCs/>
                <w:lang w:val="en-GB"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val="en-GB" w:eastAsia="zh-CN"/>
              </w:rPr>
              <w:pict w14:anchorId="0E0B6A93">
                <v:rect id="_x0000_i1026" style="width:0;height:1.5pt" o:hralign="center" o:hrstd="t" o:hr="t" fillcolor="#a0a0a0" stroked="f"/>
              </w:pict>
            </w:r>
          </w:p>
        </w:tc>
      </w:tr>
    </w:tbl>
    <w:p w14:paraId="195FA874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</w:p>
    <w:p w14:paraId="05CE1873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4E8CB0FE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AIM(S)</w:t>
      </w: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066EE97A" w14:textId="77777777" w:rsidR="00C10056" w:rsidRPr="00D517D9" w:rsidRDefault="00C10056" w:rsidP="00C10056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 xml:space="preserve">To develop a basic understanding of the Chinese classical tradition through foundational educational texts of late imperial China – the </w:t>
      </w:r>
      <w:r w:rsidRPr="00D517D9">
        <w:rPr>
          <w:rFonts w:ascii="Arial" w:eastAsia="Times New Roman" w:hAnsi="Arial" w:cs="Arial"/>
          <w:i/>
          <w:iCs/>
          <w:lang w:val="en-GB" w:eastAsia="zh-CN"/>
        </w:rPr>
        <w:t>Highest Learning</w:t>
      </w:r>
      <w:r w:rsidRPr="00D517D9">
        <w:rPr>
          <w:rFonts w:ascii="Arial" w:eastAsia="Times New Roman" w:hAnsi="Arial" w:cs="Arial"/>
          <w:lang w:val="en-GB" w:eastAsia="zh-CN"/>
        </w:rPr>
        <w:t xml:space="preserve">, the </w:t>
      </w:r>
      <w:r w:rsidRPr="00D517D9">
        <w:rPr>
          <w:rFonts w:ascii="Arial" w:eastAsia="Times New Roman" w:hAnsi="Arial" w:cs="Arial"/>
          <w:i/>
          <w:iCs/>
          <w:lang w:val="en-GB" w:eastAsia="zh-CN"/>
        </w:rPr>
        <w:t>Practice of the Mean</w:t>
      </w:r>
      <w:r w:rsidRPr="00D517D9">
        <w:rPr>
          <w:rFonts w:ascii="Arial" w:eastAsia="Times New Roman" w:hAnsi="Arial" w:cs="Arial"/>
          <w:lang w:val="en-GB" w:eastAsia="zh-CN"/>
        </w:rPr>
        <w:t xml:space="preserve">, and the </w:t>
      </w:r>
      <w:r w:rsidRPr="00D517D9">
        <w:rPr>
          <w:rFonts w:ascii="Arial" w:eastAsia="Times New Roman" w:hAnsi="Arial" w:cs="Arial"/>
          <w:i/>
          <w:iCs/>
          <w:lang w:val="en-GB" w:eastAsia="zh-CN"/>
        </w:rPr>
        <w:t>Analects</w:t>
      </w:r>
      <w:r w:rsidRPr="00D517D9">
        <w:rPr>
          <w:rFonts w:ascii="Arial" w:eastAsia="Times New Roman" w:hAnsi="Arial" w:cs="Arial"/>
          <w:lang w:val="en-GB" w:eastAsia="zh-CN"/>
        </w:rPr>
        <w:t xml:space="preserve"> and to explore strategies for experiencing the ideas in the texts and evaluating these experiences to guide a humanistic approach to living. </w:t>
      </w:r>
    </w:p>
    <w:p w14:paraId="67FFA1B1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54EB023A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LEARNING OUTCOMES</w:t>
      </w: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56C15FBC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53828204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Upon the successful completion of this module, the student should be able to: </w:t>
      </w:r>
    </w:p>
    <w:p w14:paraId="50C2C1AC" w14:textId="77777777" w:rsidR="00C10056" w:rsidRPr="00D517D9" w:rsidRDefault="00C10056" w:rsidP="00C10056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 xml:space="preserve">be familiar with the rich hermeneutic strategies and commentarial tradition in Chinese classical </w:t>
      </w:r>
      <w:proofErr w:type="gramStart"/>
      <w:r w:rsidRPr="00D517D9">
        <w:rPr>
          <w:rFonts w:ascii="Arial" w:eastAsia="Times New Roman" w:hAnsi="Arial" w:cs="Arial"/>
          <w:lang w:val="en-GB" w:eastAsia="zh-CN"/>
        </w:rPr>
        <w:t>scholarship;</w:t>
      </w:r>
      <w:proofErr w:type="gramEnd"/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5A8CC4BD" w14:textId="77777777" w:rsidR="00C10056" w:rsidRPr="00D517D9" w:rsidRDefault="00C10056" w:rsidP="00C10056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 xml:space="preserve">explain the educational and philosophical basis for the interpretive framework in the </w:t>
      </w:r>
      <w:r w:rsidRPr="00C76AB7">
        <w:rPr>
          <w:rFonts w:ascii="Arial" w:eastAsia="Times New Roman" w:hAnsi="Arial" w:cs="Arial"/>
          <w:lang w:val="en-GB" w:eastAsia="zh-CN"/>
        </w:rPr>
        <w:t xml:space="preserve">Highest </w:t>
      </w:r>
      <w:proofErr w:type="gramStart"/>
      <w:r w:rsidRPr="00C76AB7">
        <w:rPr>
          <w:rFonts w:ascii="Arial" w:eastAsia="Times New Roman" w:hAnsi="Arial" w:cs="Arial"/>
          <w:lang w:val="en-GB" w:eastAsia="zh-CN"/>
        </w:rPr>
        <w:t>Learning</w:t>
      </w:r>
      <w:r w:rsidRPr="00D517D9">
        <w:rPr>
          <w:rFonts w:ascii="Arial" w:eastAsia="Times New Roman" w:hAnsi="Arial" w:cs="Arial"/>
          <w:lang w:val="en-GB" w:eastAsia="zh-CN"/>
        </w:rPr>
        <w:t>;</w:t>
      </w:r>
      <w:proofErr w:type="gramEnd"/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65647E05" w14:textId="77777777" w:rsidR="00C10056" w:rsidRPr="00D517D9" w:rsidRDefault="00C10056" w:rsidP="00C10056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 xml:space="preserve">have basic understanding of the metaphysical notions in the </w:t>
      </w:r>
      <w:r w:rsidRPr="00C76AB7">
        <w:rPr>
          <w:rFonts w:ascii="Arial" w:eastAsia="Times New Roman" w:hAnsi="Arial" w:cs="Arial"/>
          <w:lang w:val="en-GB" w:eastAsia="zh-CN"/>
        </w:rPr>
        <w:t xml:space="preserve">Practice of the </w:t>
      </w:r>
      <w:proofErr w:type="gramStart"/>
      <w:r w:rsidRPr="00C76AB7">
        <w:rPr>
          <w:rFonts w:ascii="Arial" w:eastAsia="Times New Roman" w:hAnsi="Arial" w:cs="Arial"/>
          <w:lang w:val="en-GB" w:eastAsia="zh-CN"/>
        </w:rPr>
        <w:t>Mean</w:t>
      </w:r>
      <w:r w:rsidRPr="00D517D9">
        <w:rPr>
          <w:rFonts w:ascii="Arial" w:eastAsia="Times New Roman" w:hAnsi="Arial" w:cs="Arial"/>
          <w:lang w:val="en-GB" w:eastAsia="zh-CN"/>
        </w:rPr>
        <w:t>;</w:t>
      </w:r>
      <w:proofErr w:type="gramEnd"/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5B436D37" w14:textId="77777777" w:rsidR="00C10056" w:rsidRPr="00D517D9" w:rsidRDefault="00C10056" w:rsidP="00C10056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demonstrate reflection and evaluation of the practical nature of key concepts and principles in the texts. </w:t>
      </w:r>
    </w:p>
    <w:p w14:paraId="44C1CA4C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597A8DFD" w14:textId="77777777" w:rsidR="00C10056" w:rsidRPr="00D517D9" w:rsidRDefault="00C10056" w:rsidP="00C10056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INDICATIVE CONTENT </w:t>
      </w:r>
    </w:p>
    <w:p w14:paraId="4DA60E95" w14:textId="77777777" w:rsidR="00C10056" w:rsidRPr="00D517D9" w:rsidRDefault="00C10056" w:rsidP="00C10056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</w:p>
    <w:p w14:paraId="768A44A4" w14:textId="77777777" w:rsidR="00C10056" w:rsidRPr="00D517D9" w:rsidRDefault="00C10056" w:rsidP="00C10056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Close readings of passages in the text drawing from classical exegesis through the commentarial tradition. </w:t>
      </w:r>
    </w:p>
    <w:p w14:paraId="3178319A" w14:textId="77777777" w:rsidR="00C10056" w:rsidRPr="00D517D9" w:rsidRDefault="00C10056" w:rsidP="00C10056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Evaluation of contemporary Chinese and Western scholarship and current interpretive methods. </w:t>
      </w:r>
    </w:p>
    <w:p w14:paraId="6B13BBAE" w14:textId="77777777" w:rsidR="00C10056" w:rsidRPr="00D517D9" w:rsidRDefault="00C10056" w:rsidP="00C10056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Seminars to discuss and reflect on relevance for the individual and society today. </w:t>
      </w:r>
    </w:p>
    <w:p w14:paraId="6F140123" w14:textId="77777777" w:rsidR="00C10056" w:rsidRPr="00D517D9" w:rsidRDefault="00C10056" w:rsidP="00C10056">
      <w:pPr>
        <w:numPr>
          <w:ilvl w:val="0"/>
          <w:numId w:val="1"/>
        </w:numPr>
        <w:tabs>
          <w:tab w:val="clear" w:pos="720"/>
        </w:tabs>
        <w:spacing w:before="240" w:after="0" w:line="240" w:lineRule="auto"/>
        <w:ind w:left="928" w:hanging="645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Experiential learning by focussing on various ideas and practices through the readings that can be implemented in daily life. </w:t>
      </w:r>
    </w:p>
    <w:p w14:paraId="6D7C9087" w14:textId="77777777" w:rsidR="00C10056" w:rsidRPr="00D517D9" w:rsidRDefault="00C10056" w:rsidP="00C10056">
      <w:pPr>
        <w:spacing w:after="0" w:line="240" w:lineRule="auto"/>
        <w:ind w:hanging="465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5EC16BC6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3D5077F3" w14:textId="77777777" w:rsidR="00C10056" w:rsidRDefault="00C10056" w:rsidP="00C10056">
      <w:pPr>
        <w:spacing w:after="0" w:line="240" w:lineRule="auto"/>
        <w:rPr>
          <w:rFonts w:ascii="Arial" w:eastAsia="Times New Roman" w:hAnsi="Arial" w:cs="Arial"/>
          <w:b/>
          <w:bCs/>
          <w:lang w:val="en-GB" w:eastAsia="zh-CN"/>
        </w:rPr>
      </w:pPr>
      <w:r>
        <w:rPr>
          <w:rFonts w:ascii="Arial" w:eastAsia="Times New Roman" w:hAnsi="Arial" w:cs="Arial"/>
          <w:b/>
          <w:bCs/>
          <w:lang w:val="en-GB" w:eastAsia="zh-CN"/>
        </w:rPr>
        <w:br w:type="page"/>
      </w:r>
    </w:p>
    <w:p w14:paraId="53168A21" w14:textId="77777777" w:rsidR="00C10056" w:rsidRPr="00D517D9" w:rsidRDefault="00C10056" w:rsidP="00C10056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lastRenderedPageBreak/>
        <w:t>Study Time Allocation </w:t>
      </w:r>
    </w:p>
    <w:p w14:paraId="22BE0090" w14:textId="77777777" w:rsidR="00C10056" w:rsidRPr="00D517D9" w:rsidRDefault="00C10056" w:rsidP="00C10056">
      <w:pPr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 </w:t>
      </w:r>
    </w:p>
    <w:p w14:paraId="6E284F5A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The study time for the module is divided as follows: </w:t>
      </w:r>
    </w:p>
    <w:p w14:paraId="1B7934FF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tbl>
      <w:tblPr>
        <w:tblW w:w="0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0"/>
        <w:gridCol w:w="1695"/>
        <w:gridCol w:w="1830"/>
      </w:tblGrid>
      <w:tr w:rsidR="00C10056" w:rsidRPr="00D517D9" w14:paraId="164F78C5" w14:textId="77777777" w:rsidTr="000F4916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F2D383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Activity type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A8F6E5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Hours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1492C6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Percentage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C10056" w:rsidRPr="00D517D9" w14:paraId="3A5EC240" w14:textId="77777777" w:rsidTr="000F4916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D8D1F2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Scheduled learning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FAE31D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60 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E7C434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20% </w:t>
            </w:r>
          </w:p>
        </w:tc>
      </w:tr>
      <w:tr w:rsidR="00C10056" w:rsidRPr="00D517D9" w14:paraId="295A19AB" w14:textId="77777777" w:rsidTr="000F4916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4EF667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Independent learning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4FAF80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240 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0C926D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80% </w:t>
            </w:r>
          </w:p>
        </w:tc>
      </w:tr>
      <w:tr w:rsidR="00C10056" w:rsidRPr="00D517D9" w14:paraId="1BB49A26" w14:textId="77777777" w:rsidTr="000F4916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978633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Placement learning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03F42B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BB04D1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C10056" w:rsidRPr="00D517D9" w14:paraId="347940C8" w14:textId="77777777" w:rsidTr="000F4916"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8A5D92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TOTAL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34ABF7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300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B5FB5E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100%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2AB70742" w14:textId="77777777" w:rsidR="00C10056" w:rsidRPr="00D517D9" w:rsidRDefault="00C10056" w:rsidP="00C10056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 </w:t>
      </w:r>
    </w:p>
    <w:p w14:paraId="4A9E3735" w14:textId="77777777" w:rsidR="00C10056" w:rsidRPr="00D517D9" w:rsidRDefault="00C10056" w:rsidP="00C10056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32B8C9FE" w14:textId="77777777" w:rsidR="00C10056" w:rsidRPr="00D517D9" w:rsidRDefault="00C10056" w:rsidP="00C10056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ASSESSMENT </w:t>
      </w:r>
    </w:p>
    <w:p w14:paraId="7629D1AA" w14:textId="77777777" w:rsidR="00C10056" w:rsidRPr="00D517D9" w:rsidRDefault="00C10056" w:rsidP="00C10056">
      <w:pPr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 </w:t>
      </w:r>
    </w:p>
    <w:p w14:paraId="3D5D5008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Assessment Component 1</w:t>
      </w: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3FD424B0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310"/>
        <w:gridCol w:w="525"/>
        <w:gridCol w:w="2385"/>
        <w:gridCol w:w="525"/>
        <w:gridCol w:w="2355"/>
      </w:tblGrid>
      <w:tr w:rsidR="00C10056" w:rsidRPr="00D517D9" w14:paraId="163313ED" w14:textId="77777777" w:rsidTr="000F4916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904F5A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40FA3F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Written exam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CD38D3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09CCBF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Coursework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0089E9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B79745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Practical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4090271E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tbl>
      <w:tblPr>
        <w:tblW w:w="87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3960"/>
        <w:gridCol w:w="1545"/>
      </w:tblGrid>
      <w:tr w:rsidR="00C10056" w:rsidRPr="00D517D9" w14:paraId="29CD31A6" w14:textId="77777777" w:rsidTr="000F4916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97054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Mode of assessment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973CD4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Volume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0563A9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Weighting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C10056" w:rsidRPr="00D517D9" w14:paraId="32599ECF" w14:textId="77777777" w:rsidTr="000F4916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F66C52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Oral presentation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A65669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>
              <w:rPr>
                <w:rFonts w:ascii="Arial" w:eastAsia="Times New Roman" w:hAnsi="Arial" w:cs="Arial"/>
                <w:lang w:val="en-GB" w:eastAsia="zh-CN"/>
              </w:rPr>
              <w:t xml:space="preserve">15 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minutes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4DE511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50% </w:t>
            </w:r>
          </w:p>
        </w:tc>
      </w:tr>
    </w:tbl>
    <w:p w14:paraId="332E38AD" w14:textId="77777777" w:rsidR="00C10056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</w:p>
    <w:p w14:paraId="0F4117A6" w14:textId="77777777" w:rsidR="00C10056" w:rsidRPr="00F5707B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F5707B">
        <w:rPr>
          <w:rFonts w:ascii="Arial" w:eastAsia="Times New Roman" w:hAnsi="Arial" w:cs="Arial"/>
          <w:lang w:val="en-GB" w:eastAsia="zh-CN"/>
        </w:rPr>
        <w:t>Exemplar:</w:t>
      </w:r>
    </w:p>
    <w:p w14:paraId="4F34E3C4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F5707B">
        <w:rPr>
          <w:rFonts w:ascii="Arial" w:eastAsia="Times New Roman" w:hAnsi="Arial" w:cs="Arial"/>
          <w:lang w:val="en-GB" w:eastAsia="zh-CN"/>
        </w:rPr>
        <w:t>Present on how one or more exemplary individuals are used for educative effect in the Highest Learning, the Practice of the Mean, and/or the Analects.</w:t>
      </w:r>
      <w:r>
        <w:rPr>
          <w:rFonts w:ascii="Arial" w:eastAsia="Times New Roman" w:hAnsi="Arial" w:cs="Arial"/>
          <w:lang w:val="en-GB" w:eastAsia="zh-CN"/>
        </w:rPr>
        <w:t xml:space="preserve"> </w:t>
      </w:r>
      <w:r w:rsidRPr="00F5707B">
        <w:rPr>
          <w:rFonts w:ascii="Arial" w:eastAsia="Times New Roman" w:hAnsi="Arial" w:cs="Arial"/>
          <w:lang w:val="en-GB" w:eastAsia="zh-CN"/>
        </w:rPr>
        <w:t>(Demonstrate the ability to analyse and present on moral exemplars in the context of foundational texts of Confucian learning)</w:t>
      </w:r>
      <w:r>
        <w:rPr>
          <w:rFonts w:ascii="Arial" w:eastAsia="Times New Roman" w:hAnsi="Arial" w:cs="Arial"/>
          <w:lang w:val="en-GB" w:eastAsia="zh-CN"/>
        </w:rPr>
        <w:t>.</w:t>
      </w:r>
    </w:p>
    <w:p w14:paraId="3B12B357" w14:textId="77777777" w:rsidR="00C10056" w:rsidRPr="00D517D9" w:rsidRDefault="00C10056" w:rsidP="00C10056">
      <w:pPr>
        <w:spacing w:after="0" w:line="240" w:lineRule="auto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 </w:t>
      </w:r>
    </w:p>
    <w:p w14:paraId="5776E1FA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Assessment Component 2</w:t>
      </w: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06C817B4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310"/>
        <w:gridCol w:w="525"/>
        <w:gridCol w:w="2385"/>
        <w:gridCol w:w="525"/>
        <w:gridCol w:w="2355"/>
      </w:tblGrid>
      <w:tr w:rsidR="00C10056" w:rsidRPr="00D517D9" w14:paraId="54450277" w14:textId="77777777" w:rsidTr="000F4916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420CBD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EF78EB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Written exam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FE8313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F7301F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Coursework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FDBBED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☐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1F4273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Practical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767C78C4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3960"/>
        <w:gridCol w:w="1545"/>
      </w:tblGrid>
      <w:tr w:rsidR="00C10056" w:rsidRPr="00D517D9" w14:paraId="503F9014" w14:textId="77777777" w:rsidTr="000F4916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31DE28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Mode of assessment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246E30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Volume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A3F01D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Weighting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C10056" w:rsidRPr="00D517D9" w14:paraId="6F35BE5C" w14:textId="77777777" w:rsidTr="000F4916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873FBC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Essay  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A4DB6D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2</w:t>
            </w:r>
            <w:r>
              <w:rPr>
                <w:rFonts w:ascii="Arial" w:eastAsia="Times New Roman" w:hAnsi="Arial" w:cs="Arial"/>
                <w:lang w:val="en-GB" w:eastAsia="zh-CN"/>
              </w:rPr>
              <w:t>0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00 words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82AD0E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50% </w:t>
            </w:r>
          </w:p>
        </w:tc>
      </w:tr>
    </w:tbl>
    <w:p w14:paraId="7BD4CC2D" w14:textId="77777777" w:rsidR="00C10056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</w:p>
    <w:p w14:paraId="2DA9C4D2" w14:textId="77777777" w:rsidR="00C10056" w:rsidRPr="00821635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21635">
        <w:rPr>
          <w:rFonts w:ascii="Arial" w:eastAsia="Times New Roman" w:hAnsi="Arial" w:cs="Arial"/>
          <w:lang w:val="en-GB" w:eastAsia="zh-CN"/>
        </w:rPr>
        <w:t>Exemplar:</w:t>
      </w:r>
    </w:p>
    <w:p w14:paraId="64F08A79" w14:textId="77777777" w:rsidR="00C10056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zh-CN"/>
        </w:rPr>
      </w:pPr>
      <w:r w:rsidRPr="00821635">
        <w:rPr>
          <w:rFonts w:ascii="Arial" w:eastAsia="Times New Roman" w:hAnsi="Arial" w:cs="Arial"/>
          <w:lang w:val="en-GB" w:eastAsia="zh-CN"/>
        </w:rPr>
        <w:t>Discuss to what extent the concepts or principles of Confucian learning are conveyed differently in the Highest Learning, the Practice of the Mean, and the Analects.</w:t>
      </w:r>
      <w:r>
        <w:rPr>
          <w:rFonts w:ascii="Arial" w:eastAsia="Times New Roman" w:hAnsi="Arial" w:cs="Arial"/>
          <w:lang w:val="en-GB" w:eastAsia="zh-CN"/>
        </w:rPr>
        <w:t xml:space="preserve">  </w:t>
      </w:r>
      <w:r w:rsidRPr="00821635">
        <w:rPr>
          <w:rFonts w:ascii="Arial" w:eastAsia="Times New Roman" w:hAnsi="Arial" w:cs="Arial"/>
          <w:lang w:val="en-GB" w:eastAsia="zh-CN"/>
        </w:rPr>
        <w:t>(Demonstrate the ability to critically analyse, evaluate and argue based on reason and evidence)</w:t>
      </w:r>
      <w:r>
        <w:rPr>
          <w:rFonts w:ascii="Arial" w:eastAsia="Times New Roman" w:hAnsi="Arial" w:cs="Arial"/>
          <w:lang w:val="en-GB" w:eastAsia="zh-CN"/>
        </w:rPr>
        <w:t>.</w:t>
      </w:r>
    </w:p>
    <w:p w14:paraId="7AFD2A28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</w:p>
    <w:p w14:paraId="5D473771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t>Assessment Summary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1830"/>
      </w:tblGrid>
      <w:tr w:rsidR="00C10056" w:rsidRPr="00D517D9" w14:paraId="5367F005" w14:textId="77777777" w:rsidTr="000F4916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26CE15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Activity type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BCC1EA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Percentage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C10056" w:rsidRPr="00D517D9" w14:paraId="48664A5C" w14:textId="77777777" w:rsidTr="000F4916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6FCAA1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Written exam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BD6206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</w:p>
        </w:tc>
      </w:tr>
      <w:tr w:rsidR="00C10056" w:rsidRPr="00D517D9" w14:paraId="73526B51" w14:textId="77777777" w:rsidTr="000F4916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3F7E85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Coursework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E578A6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50%</w:t>
            </w:r>
          </w:p>
        </w:tc>
      </w:tr>
      <w:tr w:rsidR="00C10056" w:rsidRPr="00D517D9" w14:paraId="19E74C37" w14:textId="77777777" w:rsidTr="000F4916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EBFBBC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Practical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253822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50%</w:t>
            </w:r>
          </w:p>
        </w:tc>
      </w:tr>
      <w:tr w:rsidR="00C10056" w:rsidRPr="00D517D9" w14:paraId="55176C08" w14:textId="77777777" w:rsidTr="000F4916"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63A7FB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TOTAL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302565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100%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</w:tbl>
    <w:p w14:paraId="7E984EA9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340EAED8" w14:textId="77777777" w:rsidR="00C10056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32565B47" w14:textId="77777777" w:rsidR="00C10056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35F87F39" w14:textId="77777777" w:rsidR="00C10056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19356BAD" w14:textId="77777777" w:rsidR="00C10056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317087A4" w14:textId="77777777" w:rsidR="00C10056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45107678" w14:textId="77777777" w:rsidR="00C10056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239DB5E8" w14:textId="77777777" w:rsidR="00C10056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745856BA" w14:textId="77777777" w:rsidR="00C10056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7C04086A" w14:textId="77777777" w:rsidR="00C10056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41C3CB9C" w14:textId="77777777" w:rsidR="00C10056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n-GB" w:eastAsia="zh-CN"/>
        </w:rPr>
      </w:pPr>
    </w:p>
    <w:p w14:paraId="0F66F851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b/>
          <w:bCs/>
          <w:lang w:val="en-GB" w:eastAsia="zh-CN"/>
        </w:rPr>
        <w:lastRenderedPageBreak/>
        <w:t>INDICATIVE READING LIST</w:t>
      </w:r>
      <w:r w:rsidRPr="00D517D9">
        <w:rPr>
          <w:rFonts w:ascii="Arial" w:eastAsia="Times New Roman" w:hAnsi="Arial" w:cs="Arial"/>
          <w:lang w:val="en-GB" w:eastAsia="zh-CN"/>
        </w:rPr>
        <w:t> </w:t>
      </w:r>
    </w:p>
    <w:p w14:paraId="7C50EA54" w14:textId="77777777" w:rsidR="00C10056" w:rsidRPr="00D517D9" w:rsidRDefault="00C10056" w:rsidP="00C1005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val="en-GB" w:eastAsia="zh-CN"/>
        </w:rPr>
      </w:pPr>
      <w:r w:rsidRPr="00D517D9">
        <w:rPr>
          <w:rFonts w:ascii="Arial" w:eastAsia="Times New Roman" w:hAnsi="Arial" w:cs="Arial"/>
          <w:lang w:val="en-GB" w:eastAsia="zh-CN"/>
        </w:rPr>
        <w:t> </w:t>
      </w:r>
    </w:p>
    <w:tbl>
      <w:tblPr>
        <w:tblW w:w="86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5595"/>
        <w:gridCol w:w="1365"/>
      </w:tblGrid>
      <w:tr w:rsidR="00C10056" w:rsidRPr="00D517D9" w14:paraId="719F219C" w14:textId="77777777" w:rsidTr="000F4916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473A8D7B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Module Code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6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526FFE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SIHE4005</w:t>
            </w:r>
          </w:p>
        </w:tc>
      </w:tr>
      <w:tr w:rsidR="00C10056" w:rsidRPr="00D517D9" w14:paraId="768AFA9F" w14:textId="77777777" w:rsidTr="000F4916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00D962AC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Module Title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6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AB23D9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 xml:space="preserve"> Four Books of Confucian Learning I </w:t>
            </w:r>
          </w:p>
        </w:tc>
      </w:tr>
      <w:tr w:rsidR="00C10056" w:rsidRPr="00D517D9" w14:paraId="0FF535E0" w14:textId="77777777" w:rsidTr="000F4916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4CBD9358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Classification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1FCA76A8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Reading List entry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3536BCC9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b/>
                <w:bCs/>
                <w:lang w:val="en-GB" w:eastAsia="zh-CN"/>
              </w:rPr>
              <w:t>Electronic*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C10056" w:rsidRPr="00D517D9" w14:paraId="521DC882" w14:textId="77777777" w:rsidTr="000F4916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209775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5F4F79" w14:textId="77777777" w:rsidR="00C10056" w:rsidRPr="00D517D9" w:rsidRDefault="00C10056" w:rsidP="000F4916">
            <w:pPr>
              <w:spacing w:after="0" w:line="240" w:lineRule="auto"/>
              <w:ind w:left="106" w:right="81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Johnston, Ian and Ping Wang. </w:t>
            </w:r>
            <w:proofErr w:type="spellStart"/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Daxue</w:t>
            </w:r>
            <w:proofErr w:type="spellEnd"/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 xml:space="preserve"> and </w:t>
            </w:r>
            <w:proofErr w:type="spellStart"/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Zhongyong</w:t>
            </w:r>
            <w:proofErr w:type="spellEnd"/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: A Bilingual Edition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. Hong Kong: Chinese University Press, 2012.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78CB58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 </w:t>
            </w:r>
          </w:p>
        </w:tc>
      </w:tr>
      <w:tr w:rsidR="00C10056" w:rsidRPr="00D517D9" w14:paraId="754D2B37" w14:textId="77777777" w:rsidTr="000F4916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A1FF63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CF62D6" w14:textId="77777777" w:rsidR="00C10056" w:rsidRPr="00D517D9" w:rsidRDefault="00C10056" w:rsidP="000F4916">
            <w:pPr>
              <w:spacing w:after="0" w:line="240" w:lineRule="auto"/>
              <w:ind w:left="106" w:right="81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Gardner, Daniel K.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The Four Books: The Basic Teachings of the Later Confucian Tradition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. Indianapolis: Hackett Publishing, 2007.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F9ED5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 </w:t>
            </w:r>
          </w:p>
        </w:tc>
      </w:tr>
      <w:tr w:rsidR="00C10056" w:rsidRPr="00D517D9" w14:paraId="1044F333" w14:textId="77777777" w:rsidTr="000F4916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7FD504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Essential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1BD3FE" w14:textId="77777777" w:rsidR="00C10056" w:rsidRPr="00D517D9" w:rsidRDefault="00C10056" w:rsidP="000F4916">
            <w:pPr>
              <w:spacing w:after="0" w:line="240" w:lineRule="auto"/>
              <w:ind w:left="106" w:right="81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Tu Wei-Ming.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Centrality and Commonality: An Essay on Confucian Religiousness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. New York: State University of New York Press, 1989.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A09370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 </w:t>
            </w:r>
          </w:p>
        </w:tc>
      </w:tr>
      <w:tr w:rsidR="00C10056" w:rsidRPr="00D517D9" w14:paraId="14ABB31B" w14:textId="77777777" w:rsidTr="000F4916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32B841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D36F73" w14:textId="77777777" w:rsidR="00C10056" w:rsidRPr="00D517D9" w:rsidRDefault="00C10056" w:rsidP="000F4916">
            <w:pPr>
              <w:spacing w:after="0" w:line="240" w:lineRule="auto"/>
              <w:ind w:left="106" w:right="81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Ames, Roger T., and David L. Hall.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 xml:space="preserve">Focusing the Familiar: A Translation and Philosophical Interpretation of the </w:t>
            </w:r>
            <w:proofErr w:type="spellStart"/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Zhongyong</w:t>
            </w:r>
            <w:proofErr w:type="spellEnd"/>
            <w:r w:rsidRPr="00D517D9">
              <w:rPr>
                <w:rFonts w:ascii="Arial" w:eastAsia="Times New Roman" w:hAnsi="Arial" w:cs="Arial"/>
                <w:lang w:val="en-GB" w:eastAsia="zh-CN"/>
              </w:rPr>
              <w:t>. Honolulu: University of Hawai'i Press, 2001.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6786CF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 </w:t>
            </w:r>
          </w:p>
        </w:tc>
      </w:tr>
      <w:tr w:rsidR="00C10056" w:rsidRPr="00D517D9" w14:paraId="46D92997" w14:textId="77777777" w:rsidTr="000F4916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02C8AF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D9AC0D" w14:textId="77777777" w:rsidR="00C10056" w:rsidRPr="00D517D9" w:rsidRDefault="00C10056" w:rsidP="000F4916">
            <w:pPr>
              <w:spacing w:after="0" w:line="240" w:lineRule="auto"/>
              <w:ind w:left="106" w:right="81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proofErr w:type="spellStart"/>
            <w:r w:rsidRPr="00D517D9">
              <w:rPr>
                <w:rFonts w:ascii="Arial" w:eastAsia="Times New Roman" w:hAnsi="Arial" w:cs="Arial"/>
                <w:lang w:val="en-GB" w:eastAsia="zh-CN"/>
              </w:rPr>
              <w:t>Plaks</w:t>
            </w:r>
            <w:proofErr w:type="spellEnd"/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, Andrew H.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 xml:space="preserve">Ta </w:t>
            </w:r>
            <w:proofErr w:type="spellStart"/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Hsüeh</w:t>
            </w:r>
            <w:proofErr w:type="spellEnd"/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 xml:space="preserve"> and, Chung Yung: The Highest Order of Cultivation, And, On the Practice of the Mean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. London: Penguin Books, 2003.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AA5DB0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 </w:t>
            </w:r>
          </w:p>
        </w:tc>
      </w:tr>
      <w:tr w:rsidR="00C10056" w:rsidRPr="00D517D9" w14:paraId="18BDBD82" w14:textId="77777777" w:rsidTr="000F4916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1D5B0D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3AC95B" w14:textId="77777777" w:rsidR="00C10056" w:rsidRPr="00D517D9" w:rsidRDefault="00C10056" w:rsidP="000F4916">
            <w:pPr>
              <w:spacing w:after="0" w:line="240" w:lineRule="auto"/>
              <w:ind w:left="106" w:right="81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Rosemont Jr., Henry, and Roger T. Ames.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Confucian Role Ethics: A Moral Vision for the 21st Century?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 Gottingen: </w:t>
            </w:r>
            <w:proofErr w:type="spellStart"/>
            <w:r w:rsidRPr="00D517D9">
              <w:rPr>
                <w:rFonts w:ascii="Arial" w:eastAsia="Times New Roman" w:hAnsi="Arial" w:cs="Arial"/>
                <w:lang w:val="en-GB" w:eastAsia="zh-CN"/>
              </w:rPr>
              <w:t>Vandenhoeck</w:t>
            </w:r>
            <w:proofErr w:type="spellEnd"/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 &amp; Ruprecht, 2016.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4B7468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 </w:t>
            </w:r>
          </w:p>
        </w:tc>
      </w:tr>
      <w:tr w:rsidR="00C10056" w:rsidRPr="00D517D9" w14:paraId="56E62AA4" w14:textId="77777777" w:rsidTr="000F4916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1BE44A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11D056" w14:textId="77777777" w:rsidR="00C10056" w:rsidRPr="00C76AB7" w:rsidRDefault="00C10056" w:rsidP="000F4916">
            <w:pPr>
              <w:spacing w:after="0" w:line="240" w:lineRule="auto"/>
              <w:ind w:left="106" w:right="81"/>
              <w:jc w:val="both"/>
              <w:textAlignment w:val="baseline"/>
              <w:rPr>
                <w:rFonts w:ascii="Arial" w:eastAsia="Times New Roman" w:hAnsi="Arial" w:cs="Arial"/>
                <w:lang w:val="en-GB" w:eastAsia="zh-CN"/>
              </w:rPr>
            </w:pPr>
            <w:r w:rsidRPr="00C76AB7">
              <w:rPr>
                <w:rFonts w:ascii="Arial" w:eastAsia="Times New Roman" w:hAnsi="Arial" w:cs="Arial"/>
                <w:lang w:val="en-GB" w:eastAsia="zh-CN"/>
              </w:rPr>
              <w:t xml:space="preserve">Nylan, Michael and Thomas A. Wilson. </w:t>
            </w:r>
            <w:r w:rsidRPr="00C76AB7">
              <w:rPr>
                <w:rFonts w:ascii="Arial" w:eastAsia="Times New Roman" w:hAnsi="Arial" w:cs="Arial"/>
                <w:i/>
                <w:iCs/>
                <w:lang w:val="en-GB" w:eastAsia="zh-CN"/>
              </w:rPr>
              <w:t>Lives of Confucius: Civilization’s Greatest Sage through the Ages</w:t>
            </w:r>
            <w:r w:rsidRPr="00C76AB7">
              <w:rPr>
                <w:rFonts w:ascii="Arial" w:eastAsia="Times New Roman" w:hAnsi="Arial" w:cs="Arial"/>
                <w:lang w:val="en-GB" w:eastAsia="zh-CN"/>
              </w:rPr>
              <w:t>. New York: Doubleday, 2010.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724AD6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 </w:t>
            </w:r>
          </w:p>
          <w:p w14:paraId="44ADB42E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 </w:t>
            </w:r>
          </w:p>
        </w:tc>
      </w:tr>
      <w:tr w:rsidR="00C10056" w:rsidRPr="00D517D9" w14:paraId="46181AAA" w14:textId="77777777" w:rsidTr="000F4916"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FEBEED" w14:textId="77777777" w:rsidR="00C10056" w:rsidRPr="00D517D9" w:rsidRDefault="00C10056" w:rsidP="000F491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>Further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EF72C7" w14:textId="77777777" w:rsidR="00C10056" w:rsidRPr="00D517D9" w:rsidRDefault="00C10056" w:rsidP="000F4916">
            <w:pPr>
              <w:spacing w:after="0" w:line="240" w:lineRule="auto"/>
              <w:ind w:left="106" w:right="81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Arial" w:eastAsia="Times New Roman" w:hAnsi="Arial" w:cs="Arial"/>
                <w:lang w:val="en-GB" w:eastAsia="zh-CN"/>
              </w:rPr>
              <w:t xml:space="preserve">Xu Di, and Hunter McEwan, eds. </w:t>
            </w:r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 xml:space="preserve">Chinese Philosophy on Teaching and Learning: </w:t>
            </w:r>
            <w:proofErr w:type="spellStart"/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>Xueji</w:t>
            </w:r>
            <w:proofErr w:type="spellEnd"/>
            <w:r w:rsidRPr="00D517D9">
              <w:rPr>
                <w:rFonts w:ascii="Arial" w:eastAsia="Times New Roman" w:hAnsi="Arial" w:cs="Arial"/>
                <w:i/>
                <w:iCs/>
                <w:lang w:val="en-GB" w:eastAsia="zh-CN"/>
              </w:rPr>
              <w:t xml:space="preserve"> in the Twenty-First Century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. Albany: State University of New York Press, 2016. 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12E641" w14:textId="77777777" w:rsidR="00C10056" w:rsidRPr="00D517D9" w:rsidRDefault="00C10056" w:rsidP="000F491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en-GB" w:eastAsia="zh-CN"/>
              </w:rPr>
            </w:pPr>
            <w:r w:rsidRPr="00D517D9">
              <w:rPr>
                <w:rFonts w:ascii="Segoe UI Symbol" w:eastAsia="Times New Roman" w:hAnsi="Segoe UI Symbol" w:cs="Segoe UI Symbol"/>
                <w:lang w:val="en-GB" w:eastAsia="zh-CN"/>
              </w:rPr>
              <w:t>☒</w:t>
            </w:r>
            <w:r w:rsidRPr="00D517D9">
              <w:rPr>
                <w:rFonts w:ascii="Arial" w:eastAsia="Times New Roman" w:hAnsi="Arial" w:cs="Arial"/>
                <w:lang w:val="en-GB" w:eastAsia="zh-CN"/>
              </w:rPr>
              <w:t>  </w:t>
            </w:r>
          </w:p>
        </w:tc>
      </w:tr>
    </w:tbl>
    <w:p w14:paraId="25C3B770" w14:textId="77777777" w:rsidR="00C10056" w:rsidRDefault="00C10056" w:rsidP="00C10056">
      <w:bookmarkStart w:id="0" w:name="StartP"/>
      <w:bookmarkEnd w:id="0"/>
      <w:r>
        <w:br w:type="page"/>
      </w:r>
    </w:p>
    <w:p w14:paraId="02597B4D" w14:textId="77777777" w:rsidR="004719F8" w:rsidRDefault="004719F8"/>
    <w:sectPr w:rsidR="00471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7B4B0F"/>
    <w:multiLevelType w:val="multilevel"/>
    <w:tmpl w:val="AA68D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0060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056"/>
    <w:rsid w:val="004719F8"/>
    <w:rsid w:val="00856AC6"/>
    <w:rsid w:val="00C10056"/>
    <w:rsid w:val="00F5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7B708"/>
  <w15:chartTrackingRefBased/>
  <w15:docId w15:val="{0D9FF67F-4CEF-429E-8FFB-287C06D0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056"/>
    <w:pPr>
      <w:spacing w:after="200" w:line="276" w:lineRule="auto"/>
    </w:pPr>
    <w:rPr>
      <w:rFonts w:ascii="Calibri" w:eastAsia="SimSun" w:hAnsi="Calibri" w:cs="Times New Roman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00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00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00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00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00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00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00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00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00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00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00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00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00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00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00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00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00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00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00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00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00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00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00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00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00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00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00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00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00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7058DE2A6014DB68F4ADC91B95EA0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B05737-1A2A-4897-B617-AC837ADFB3C6}"/>
      </w:docPartPr>
      <w:docPartBody>
        <w:p w:rsidR="00000000" w:rsidRDefault="00E6197E" w:rsidP="00E6197E">
          <w:pPr>
            <w:pStyle w:val="D7058DE2A6014DB68F4ADC91B95EA0D8"/>
          </w:pPr>
          <w:r w:rsidRPr="00CE712F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97E"/>
    <w:rsid w:val="00AA6CAB"/>
    <w:rsid w:val="00E6197E"/>
    <w:rsid w:val="00F5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6197E"/>
    <w:rPr>
      <w:color w:val="808080"/>
    </w:rPr>
  </w:style>
  <w:style w:type="paragraph" w:customStyle="1" w:styleId="D7058DE2A6014DB68F4ADC91B95EA0D8">
    <w:name w:val="D7058DE2A6014DB68F4ADC91B95EA0D8"/>
    <w:rsid w:val="00E619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606</Words>
  <Characters>3456</Characters>
  <Application>Microsoft Office Word</Application>
  <DocSecurity>0</DocSecurity>
  <Lines>28</Lines>
  <Paragraphs>8</Paragraphs>
  <ScaleCrop>false</ScaleCrop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Ngo</dc:creator>
  <cp:keywords/>
  <dc:description/>
  <cp:lastModifiedBy>Katherine Ngo</cp:lastModifiedBy>
  <cp:revision>1</cp:revision>
  <dcterms:created xsi:type="dcterms:W3CDTF">2024-07-11T18:29:00Z</dcterms:created>
  <dcterms:modified xsi:type="dcterms:W3CDTF">2024-07-11T18:30:00Z</dcterms:modified>
</cp:coreProperties>
</file>