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1C5EB8" w14:textId="77777777" w:rsidR="006928D9" w:rsidRDefault="006928D9" w:rsidP="006928D9">
      <w:pPr>
        <w:jc w:val="center"/>
        <w:rPr>
          <w:noProof/>
        </w:rPr>
      </w:pPr>
    </w:p>
    <w:p w14:paraId="696A9694" w14:textId="77777777" w:rsidR="006928D9" w:rsidRDefault="006928D9" w:rsidP="006928D9">
      <w:pPr>
        <w:jc w:val="center"/>
        <w:rPr>
          <w:noProof/>
        </w:rPr>
      </w:pPr>
    </w:p>
    <w:p w14:paraId="391F8E86" w14:textId="77777777" w:rsidR="006928D9" w:rsidRDefault="006928D9" w:rsidP="006928D9">
      <w:pPr>
        <w:jc w:val="center"/>
        <w:rPr>
          <w:noProof/>
        </w:rPr>
      </w:pPr>
    </w:p>
    <w:p w14:paraId="0AAB6D98" w14:textId="77777777" w:rsidR="006928D9" w:rsidRDefault="006928D9" w:rsidP="006928D9">
      <w:pPr>
        <w:jc w:val="center"/>
        <w:rPr>
          <w:noProof/>
        </w:rPr>
      </w:pPr>
    </w:p>
    <w:p w14:paraId="6D981B8F" w14:textId="77777777" w:rsidR="006928D9" w:rsidRDefault="006928D9" w:rsidP="006928D9">
      <w:pPr>
        <w:jc w:val="center"/>
        <w:rPr>
          <w:noProof/>
        </w:rPr>
      </w:pPr>
    </w:p>
    <w:p w14:paraId="7F6637C1" w14:textId="77777777" w:rsidR="00BD44DF" w:rsidRDefault="00BD44DF" w:rsidP="006C41CB">
      <w:pPr>
        <w:jc w:val="center"/>
        <w:rPr>
          <w:noProof/>
          <w:sz w:val="36"/>
          <w:szCs w:val="36"/>
        </w:rPr>
      </w:pPr>
      <w:r w:rsidRPr="00DF3AFA">
        <w:rPr>
          <w:noProof/>
          <w:sz w:val="36"/>
          <w:szCs w:val="36"/>
        </w:rPr>
        <w:t>Introducing the Modern Workplace (LCBB4003)</w:t>
      </w:r>
    </w:p>
    <w:p w14:paraId="0F75DC3B" w14:textId="77777777" w:rsidR="00DF3AFA" w:rsidRPr="00DF3AFA" w:rsidRDefault="00DF3AFA" w:rsidP="006C41CB">
      <w:pPr>
        <w:jc w:val="center"/>
        <w:rPr>
          <w:noProof/>
          <w:sz w:val="36"/>
          <w:szCs w:val="36"/>
        </w:rPr>
      </w:pPr>
    </w:p>
    <w:p w14:paraId="378E7350" w14:textId="77777777" w:rsidR="00D73365" w:rsidRPr="00DF3AFA" w:rsidRDefault="00F157D5" w:rsidP="006C41CB">
      <w:pPr>
        <w:jc w:val="center"/>
        <w:rPr>
          <w:sz w:val="36"/>
          <w:szCs w:val="36"/>
        </w:rPr>
      </w:pPr>
      <w:r w:rsidRPr="00DF3AFA">
        <w:rPr>
          <w:sz w:val="36"/>
          <w:szCs w:val="36"/>
        </w:rPr>
        <w:t xml:space="preserve">Student Name : </w:t>
      </w:r>
      <w:r w:rsidRPr="00DF3AFA">
        <w:rPr>
          <w:color w:val="000000" w:themeColor="text1"/>
          <w:sz w:val="36"/>
          <w:szCs w:val="36"/>
        </w:rPr>
        <w:t>Angela</w:t>
      </w:r>
      <w:r w:rsidR="00447AFA" w:rsidRPr="00DF3AFA">
        <w:rPr>
          <w:color w:val="000000" w:themeColor="text1"/>
          <w:sz w:val="36"/>
          <w:szCs w:val="36"/>
        </w:rPr>
        <w:t xml:space="preserve"> </w:t>
      </w:r>
      <w:r w:rsidRPr="00DF3AFA">
        <w:rPr>
          <w:color w:val="000000" w:themeColor="text1"/>
          <w:sz w:val="36"/>
          <w:szCs w:val="36"/>
        </w:rPr>
        <w:t xml:space="preserve"> </w:t>
      </w:r>
      <w:proofErr w:type="spellStart"/>
      <w:r w:rsidRPr="00DF3AFA">
        <w:rPr>
          <w:color w:val="000000" w:themeColor="text1"/>
          <w:sz w:val="36"/>
          <w:szCs w:val="36"/>
        </w:rPr>
        <w:t>Nastasiu</w:t>
      </w:r>
      <w:proofErr w:type="spellEnd"/>
    </w:p>
    <w:p w14:paraId="6EEAA085" w14:textId="77777777" w:rsidR="00BD44DF" w:rsidRPr="00DF3AFA" w:rsidRDefault="00BD44DF" w:rsidP="006C41CB">
      <w:pPr>
        <w:jc w:val="center"/>
        <w:rPr>
          <w:sz w:val="36"/>
          <w:szCs w:val="36"/>
        </w:rPr>
      </w:pPr>
      <w:r w:rsidRPr="00DF3AFA">
        <w:rPr>
          <w:sz w:val="36"/>
          <w:szCs w:val="36"/>
        </w:rPr>
        <w:t>ID:1907399</w:t>
      </w:r>
    </w:p>
    <w:p w14:paraId="3A1D1410" w14:textId="77777777" w:rsidR="00D73365" w:rsidRPr="00B95BA7" w:rsidRDefault="00D73365" w:rsidP="006928D9">
      <w:pPr>
        <w:spacing w:line="259" w:lineRule="auto"/>
        <w:jc w:val="center"/>
        <w:rPr>
          <w:sz w:val="32"/>
          <w:szCs w:val="32"/>
        </w:rPr>
      </w:pPr>
      <w:r>
        <w:br w:type="page"/>
      </w:r>
    </w:p>
    <w:sdt>
      <w:sdtPr>
        <w:rPr>
          <w:rFonts w:ascii="Times New Roman" w:eastAsiaTheme="minorHAnsi" w:hAnsi="Times New Roman" w:cstheme="minorBidi"/>
          <w:color w:val="auto"/>
          <w:sz w:val="24"/>
          <w:szCs w:val="22"/>
        </w:rPr>
        <w:id w:val="-1610433764"/>
        <w:docPartObj>
          <w:docPartGallery w:val="Table of Contents"/>
          <w:docPartUnique/>
        </w:docPartObj>
      </w:sdtPr>
      <w:sdtEndPr>
        <w:rPr>
          <w:b/>
          <w:bCs/>
          <w:noProof/>
        </w:rPr>
      </w:sdtEndPr>
      <w:sdtContent>
        <w:p w14:paraId="08978C7F" w14:textId="77777777" w:rsidR="00585D98" w:rsidRDefault="00585D98">
          <w:pPr>
            <w:pStyle w:val="Titlucuprins"/>
          </w:pPr>
          <w:r>
            <w:t>Contents</w:t>
          </w:r>
        </w:p>
        <w:p w14:paraId="38F5A015" w14:textId="77777777" w:rsidR="00585D98" w:rsidRDefault="00585D98">
          <w:pPr>
            <w:pStyle w:val="Cuprins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39445230" w:history="1">
            <w:r w:rsidRPr="008D1A90">
              <w:rPr>
                <w:rStyle w:val="Hyperlink"/>
                <w:noProof/>
              </w:rPr>
              <w:t>Introduction</w:t>
            </w:r>
            <w:r>
              <w:rPr>
                <w:noProof/>
                <w:webHidden/>
              </w:rPr>
              <w:tab/>
            </w:r>
            <w:r>
              <w:rPr>
                <w:noProof/>
                <w:webHidden/>
              </w:rPr>
              <w:fldChar w:fldCharType="begin"/>
            </w:r>
            <w:r>
              <w:rPr>
                <w:noProof/>
                <w:webHidden/>
              </w:rPr>
              <w:instrText xml:space="preserve"> PAGEREF _Toc39445230 \h </w:instrText>
            </w:r>
            <w:r>
              <w:rPr>
                <w:noProof/>
                <w:webHidden/>
              </w:rPr>
            </w:r>
            <w:r>
              <w:rPr>
                <w:noProof/>
                <w:webHidden/>
              </w:rPr>
              <w:fldChar w:fldCharType="separate"/>
            </w:r>
            <w:r>
              <w:rPr>
                <w:noProof/>
                <w:webHidden/>
              </w:rPr>
              <w:t>3</w:t>
            </w:r>
            <w:r>
              <w:rPr>
                <w:noProof/>
                <w:webHidden/>
              </w:rPr>
              <w:fldChar w:fldCharType="end"/>
            </w:r>
          </w:hyperlink>
        </w:p>
        <w:p w14:paraId="420B0518" w14:textId="77777777" w:rsidR="00585D98" w:rsidRDefault="00CB5EDC">
          <w:pPr>
            <w:pStyle w:val="Cuprins1"/>
            <w:tabs>
              <w:tab w:val="right" w:leader="dot" w:pos="9016"/>
            </w:tabs>
            <w:rPr>
              <w:rFonts w:asciiTheme="minorHAnsi" w:eastAsiaTheme="minorEastAsia" w:hAnsiTheme="minorHAnsi"/>
              <w:noProof/>
              <w:sz w:val="22"/>
            </w:rPr>
          </w:pPr>
          <w:hyperlink w:anchor="_Toc39445231" w:history="1">
            <w:r w:rsidR="00585D98" w:rsidRPr="008D1A90">
              <w:rPr>
                <w:rStyle w:val="Hyperlink"/>
                <w:noProof/>
              </w:rPr>
              <w:t>Team and Group behaviors of Kellogg’s</w:t>
            </w:r>
            <w:r w:rsidR="00585D98">
              <w:rPr>
                <w:noProof/>
                <w:webHidden/>
              </w:rPr>
              <w:tab/>
            </w:r>
            <w:r w:rsidR="00585D98">
              <w:rPr>
                <w:noProof/>
                <w:webHidden/>
              </w:rPr>
              <w:fldChar w:fldCharType="begin"/>
            </w:r>
            <w:r w:rsidR="00585D98">
              <w:rPr>
                <w:noProof/>
                <w:webHidden/>
              </w:rPr>
              <w:instrText xml:space="preserve"> PAGEREF _Toc39445231 \h </w:instrText>
            </w:r>
            <w:r w:rsidR="00585D98">
              <w:rPr>
                <w:noProof/>
                <w:webHidden/>
              </w:rPr>
            </w:r>
            <w:r w:rsidR="00585D98">
              <w:rPr>
                <w:noProof/>
                <w:webHidden/>
              </w:rPr>
              <w:fldChar w:fldCharType="separate"/>
            </w:r>
            <w:r w:rsidR="00585D98">
              <w:rPr>
                <w:noProof/>
                <w:webHidden/>
              </w:rPr>
              <w:t>4</w:t>
            </w:r>
            <w:r w:rsidR="00585D98">
              <w:rPr>
                <w:noProof/>
                <w:webHidden/>
              </w:rPr>
              <w:fldChar w:fldCharType="end"/>
            </w:r>
          </w:hyperlink>
        </w:p>
        <w:p w14:paraId="3BCF3DCA" w14:textId="77777777" w:rsidR="00585D98" w:rsidRDefault="00CB5EDC">
          <w:pPr>
            <w:pStyle w:val="Cuprins2"/>
            <w:tabs>
              <w:tab w:val="right" w:leader="dot" w:pos="9016"/>
            </w:tabs>
            <w:rPr>
              <w:rFonts w:asciiTheme="minorHAnsi" w:eastAsiaTheme="minorEastAsia" w:hAnsiTheme="minorHAnsi"/>
              <w:noProof/>
              <w:sz w:val="22"/>
            </w:rPr>
          </w:pPr>
          <w:hyperlink w:anchor="_Toc39445232" w:history="1">
            <w:r w:rsidR="00585D98" w:rsidRPr="008D1A90">
              <w:rPr>
                <w:rStyle w:val="Hyperlink"/>
                <w:noProof/>
              </w:rPr>
              <w:t>Team Behaviours</w:t>
            </w:r>
            <w:r w:rsidR="00585D98">
              <w:rPr>
                <w:noProof/>
                <w:webHidden/>
              </w:rPr>
              <w:tab/>
            </w:r>
            <w:r w:rsidR="00585D98">
              <w:rPr>
                <w:noProof/>
                <w:webHidden/>
              </w:rPr>
              <w:fldChar w:fldCharType="begin"/>
            </w:r>
            <w:r w:rsidR="00585D98">
              <w:rPr>
                <w:noProof/>
                <w:webHidden/>
              </w:rPr>
              <w:instrText xml:space="preserve"> PAGEREF _Toc39445232 \h </w:instrText>
            </w:r>
            <w:r w:rsidR="00585D98">
              <w:rPr>
                <w:noProof/>
                <w:webHidden/>
              </w:rPr>
            </w:r>
            <w:r w:rsidR="00585D98">
              <w:rPr>
                <w:noProof/>
                <w:webHidden/>
              </w:rPr>
              <w:fldChar w:fldCharType="separate"/>
            </w:r>
            <w:r w:rsidR="00585D98">
              <w:rPr>
                <w:noProof/>
                <w:webHidden/>
              </w:rPr>
              <w:t>4</w:t>
            </w:r>
            <w:r w:rsidR="00585D98">
              <w:rPr>
                <w:noProof/>
                <w:webHidden/>
              </w:rPr>
              <w:fldChar w:fldCharType="end"/>
            </w:r>
          </w:hyperlink>
        </w:p>
        <w:p w14:paraId="18824095" w14:textId="77777777" w:rsidR="00585D98" w:rsidRDefault="00CB5EDC">
          <w:pPr>
            <w:pStyle w:val="Cuprins2"/>
            <w:tabs>
              <w:tab w:val="right" w:leader="dot" w:pos="9016"/>
            </w:tabs>
            <w:rPr>
              <w:rFonts w:asciiTheme="minorHAnsi" w:eastAsiaTheme="minorEastAsia" w:hAnsiTheme="minorHAnsi"/>
              <w:noProof/>
              <w:sz w:val="22"/>
            </w:rPr>
          </w:pPr>
          <w:hyperlink w:anchor="_Toc39445233" w:history="1">
            <w:r w:rsidR="00585D98" w:rsidRPr="008D1A90">
              <w:rPr>
                <w:rStyle w:val="Hyperlink"/>
                <w:noProof/>
              </w:rPr>
              <w:t>Team Behaviours Models</w:t>
            </w:r>
            <w:r w:rsidR="00585D98">
              <w:rPr>
                <w:noProof/>
                <w:webHidden/>
              </w:rPr>
              <w:tab/>
            </w:r>
            <w:r w:rsidR="00585D98">
              <w:rPr>
                <w:noProof/>
                <w:webHidden/>
              </w:rPr>
              <w:fldChar w:fldCharType="begin"/>
            </w:r>
            <w:r w:rsidR="00585D98">
              <w:rPr>
                <w:noProof/>
                <w:webHidden/>
              </w:rPr>
              <w:instrText xml:space="preserve"> PAGEREF _Toc39445233 \h </w:instrText>
            </w:r>
            <w:r w:rsidR="00585D98">
              <w:rPr>
                <w:noProof/>
                <w:webHidden/>
              </w:rPr>
            </w:r>
            <w:r w:rsidR="00585D98">
              <w:rPr>
                <w:noProof/>
                <w:webHidden/>
              </w:rPr>
              <w:fldChar w:fldCharType="separate"/>
            </w:r>
            <w:r w:rsidR="00585D98">
              <w:rPr>
                <w:noProof/>
                <w:webHidden/>
              </w:rPr>
              <w:t>4</w:t>
            </w:r>
            <w:r w:rsidR="00585D98">
              <w:rPr>
                <w:noProof/>
                <w:webHidden/>
              </w:rPr>
              <w:fldChar w:fldCharType="end"/>
            </w:r>
          </w:hyperlink>
        </w:p>
        <w:p w14:paraId="57F45192" w14:textId="77777777" w:rsidR="00585D98" w:rsidRDefault="00CB5EDC">
          <w:pPr>
            <w:pStyle w:val="Cuprins2"/>
            <w:tabs>
              <w:tab w:val="right" w:leader="dot" w:pos="9016"/>
            </w:tabs>
            <w:rPr>
              <w:rFonts w:asciiTheme="minorHAnsi" w:eastAsiaTheme="minorEastAsia" w:hAnsiTheme="minorHAnsi"/>
              <w:noProof/>
              <w:sz w:val="22"/>
            </w:rPr>
          </w:pPr>
          <w:hyperlink w:anchor="_Toc39445234" w:history="1">
            <w:r w:rsidR="00585D98" w:rsidRPr="008D1A90">
              <w:rPr>
                <w:rStyle w:val="Hyperlink"/>
                <w:noProof/>
              </w:rPr>
              <w:t>Tuckman’s Teamwork Model</w:t>
            </w:r>
            <w:r w:rsidR="00585D98">
              <w:rPr>
                <w:noProof/>
                <w:webHidden/>
              </w:rPr>
              <w:tab/>
            </w:r>
            <w:r w:rsidR="00585D98">
              <w:rPr>
                <w:noProof/>
                <w:webHidden/>
              </w:rPr>
              <w:fldChar w:fldCharType="begin"/>
            </w:r>
            <w:r w:rsidR="00585D98">
              <w:rPr>
                <w:noProof/>
                <w:webHidden/>
              </w:rPr>
              <w:instrText xml:space="preserve"> PAGEREF _Toc39445234 \h </w:instrText>
            </w:r>
            <w:r w:rsidR="00585D98">
              <w:rPr>
                <w:noProof/>
                <w:webHidden/>
              </w:rPr>
            </w:r>
            <w:r w:rsidR="00585D98">
              <w:rPr>
                <w:noProof/>
                <w:webHidden/>
              </w:rPr>
              <w:fldChar w:fldCharType="separate"/>
            </w:r>
            <w:r w:rsidR="00585D98">
              <w:rPr>
                <w:noProof/>
                <w:webHidden/>
              </w:rPr>
              <w:t>4</w:t>
            </w:r>
            <w:r w:rsidR="00585D98">
              <w:rPr>
                <w:noProof/>
                <w:webHidden/>
              </w:rPr>
              <w:fldChar w:fldCharType="end"/>
            </w:r>
          </w:hyperlink>
        </w:p>
        <w:p w14:paraId="52EA25C7" w14:textId="77777777" w:rsidR="00585D98" w:rsidRDefault="00CB5EDC">
          <w:pPr>
            <w:pStyle w:val="Cuprins2"/>
            <w:tabs>
              <w:tab w:val="right" w:leader="dot" w:pos="9016"/>
            </w:tabs>
            <w:rPr>
              <w:rFonts w:asciiTheme="minorHAnsi" w:eastAsiaTheme="minorEastAsia" w:hAnsiTheme="minorHAnsi"/>
              <w:noProof/>
              <w:sz w:val="22"/>
            </w:rPr>
          </w:pPr>
          <w:hyperlink w:anchor="_Toc39445235" w:history="1">
            <w:r w:rsidR="00585D98" w:rsidRPr="008D1A90">
              <w:rPr>
                <w:rStyle w:val="Hyperlink"/>
                <w:noProof/>
              </w:rPr>
              <w:t>Team Behaviours at Kellogg’s</w:t>
            </w:r>
            <w:r w:rsidR="00585D98">
              <w:rPr>
                <w:noProof/>
                <w:webHidden/>
              </w:rPr>
              <w:tab/>
            </w:r>
            <w:r w:rsidR="00585D98">
              <w:rPr>
                <w:noProof/>
                <w:webHidden/>
              </w:rPr>
              <w:fldChar w:fldCharType="begin"/>
            </w:r>
            <w:r w:rsidR="00585D98">
              <w:rPr>
                <w:noProof/>
                <w:webHidden/>
              </w:rPr>
              <w:instrText xml:space="preserve"> PAGEREF _Toc39445235 \h </w:instrText>
            </w:r>
            <w:r w:rsidR="00585D98">
              <w:rPr>
                <w:noProof/>
                <w:webHidden/>
              </w:rPr>
            </w:r>
            <w:r w:rsidR="00585D98">
              <w:rPr>
                <w:noProof/>
                <w:webHidden/>
              </w:rPr>
              <w:fldChar w:fldCharType="separate"/>
            </w:r>
            <w:r w:rsidR="00585D98">
              <w:rPr>
                <w:noProof/>
                <w:webHidden/>
              </w:rPr>
              <w:t>5</w:t>
            </w:r>
            <w:r w:rsidR="00585D98">
              <w:rPr>
                <w:noProof/>
                <w:webHidden/>
              </w:rPr>
              <w:fldChar w:fldCharType="end"/>
            </w:r>
          </w:hyperlink>
        </w:p>
        <w:p w14:paraId="7BB83807" w14:textId="77777777" w:rsidR="00585D98" w:rsidRDefault="00CB5EDC">
          <w:pPr>
            <w:pStyle w:val="Cuprins1"/>
            <w:tabs>
              <w:tab w:val="right" w:leader="dot" w:pos="9016"/>
            </w:tabs>
            <w:rPr>
              <w:rFonts w:asciiTheme="minorHAnsi" w:eastAsiaTheme="minorEastAsia" w:hAnsiTheme="minorHAnsi"/>
              <w:noProof/>
              <w:sz w:val="22"/>
            </w:rPr>
          </w:pPr>
          <w:hyperlink w:anchor="_Toc39445236" w:history="1">
            <w:r w:rsidR="00585D98" w:rsidRPr="008D1A90">
              <w:rPr>
                <w:rStyle w:val="Hyperlink"/>
                <w:noProof/>
              </w:rPr>
              <w:t>Conclusion</w:t>
            </w:r>
            <w:r w:rsidR="00585D98">
              <w:rPr>
                <w:noProof/>
                <w:webHidden/>
              </w:rPr>
              <w:tab/>
            </w:r>
            <w:r w:rsidR="00585D98">
              <w:rPr>
                <w:noProof/>
                <w:webHidden/>
              </w:rPr>
              <w:fldChar w:fldCharType="begin"/>
            </w:r>
            <w:r w:rsidR="00585D98">
              <w:rPr>
                <w:noProof/>
                <w:webHidden/>
              </w:rPr>
              <w:instrText xml:space="preserve"> PAGEREF _Toc39445236 \h </w:instrText>
            </w:r>
            <w:r w:rsidR="00585D98">
              <w:rPr>
                <w:noProof/>
                <w:webHidden/>
              </w:rPr>
            </w:r>
            <w:r w:rsidR="00585D98">
              <w:rPr>
                <w:noProof/>
                <w:webHidden/>
              </w:rPr>
              <w:fldChar w:fldCharType="separate"/>
            </w:r>
            <w:r w:rsidR="00585D98">
              <w:rPr>
                <w:noProof/>
                <w:webHidden/>
              </w:rPr>
              <w:t>7</w:t>
            </w:r>
            <w:r w:rsidR="00585D98">
              <w:rPr>
                <w:noProof/>
                <w:webHidden/>
              </w:rPr>
              <w:fldChar w:fldCharType="end"/>
            </w:r>
          </w:hyperlink>
        </w:p>
        <w:p w14:paraId="654A6498" w14:textId="77777777" w:rsidR="00585D98" w:rsidRDefault="00CB5EDC">
          <w:pPr>
            <w:pStyle w:val="Cuprins1"/>
            <w:tabs>
              <w:tab w:val="right" w:leader="dot" w:pos="9016"/>
            </w:tabs>
            <w:rPr>
              <w:rFonts w:asciiTheme="minorHAnsi" w:eastAsiaTheme="minorEastAsia" w:hAnsiTheme="minorHAnsi"/>
              <w:noProof/>
              <w:sz w:val="22"/>
            </w:rPr>
          </w:pPr>
          <w:hyperlink w:anchor="_Toc39445237" w:history="1">
            <w:r w:rsidR="00585D98" w:rsidRPr="008D1A90">
              <w:rPr>
                <w:rStyle w:val="Hyperlink"/>
                <w:noProof/>
              </w:rPr>
              <w:t>References</w:t>
            </w:r>
            <w:r w:rsidR="00585D98">
              <w:rPr>
                <w:noProof/>
                <w:webHidden/>
              </w:rPr>
              <w:tab/>
            </w:r>
            <w:r w:rsidR="00585D98">
              <w:rPr>
                <w:noProof/>
                <w:webHidden/>
              </w:rPr>
              <w:fldChar w:fldCharType="begin"/>
            </w:r>
            <w:r w:rsidR="00585D98">
              <w:rPr>
                <w:noProof/>
                <w:webHidden/>
              </w:rPr>
              <w:instrText xml:space="preserve"> PAGEREF _Toc39445237 \h </w:instrText>
            </w:r>
            <w:r w:rsidR="00585D98">
              <w:rPr>
                <w:noProof/>
                <w:webHidden/>
              </w:rPr>
            </w:r>
            <w:r w:rsidR="00585D98">
              <w:rPr>
                <w:noProof/>
                <w:webHidden/>
              </w:rPr>
              <w:fldChar w:fldCharType="separate"/>
            </w:r>
            <w:r w:rsidR="00585D98">
              <w:rPr>
                <w:noProof/>
                <w:webHidden/>
              </w:rPr>
              <w:t>8</w:t>
            </w:r>
            <w:r w:rsidR="00585D98">
              <w:rPr>
                <w:noProof/>
                <w:webHidden/>
              </w:rPr>
              <w:fldChar w:fldCharType="end"/>
            </w:r>
          </w:hyperlink>
        </w:p>
        <w:p w14:paraId="72020564" w14:textId="77777777" w:rsidR="00585D98" w:rsidRDefault="00585D98">
          <w:r>
            <w:rPr>
              <w:b/>
              <w:bCs/>
              <w:noProof/>
            </w:rPr>
            <w:fldChar w:fldCharType="end"/>
          </w:r>
        </w:p>
      </w:sdtContent>
    </w:sdt>
    <w:p w14:paraId="5295B5ED" w14:textId="77777777" w:rsidR="00D73365" w:rsidRDefault="00D73365">
      <w:pPr>
        <w:spacing w:line="259" w:lineRule="auto"/>
        <w:jc w:val="left"/>
        <w:rPr>
          <w:rFonts w:eastAsiaTheme="majorEastAsia" w:cstheme="majorBidi"/>
          <w:b/>
          <w:sz w:val="32"/>
          <w:szCs w:val="32"/>
        </w:rPr>
      </w:pPr>
      <w:r>
        <w:br w:type="page"/>
      </w:r>
    </w:p>
    <w:p w14:paraId="547134D1" w14:textId="77777777" w:rsidR="00D73365" w:rsidRDefault="00D73365" w:rsidP="00D73365">
      <w:pPr>
        <w:pStyle w:val="Titlu1"/>
      </w:pPr>
      <w:bookmarkStart w:id="0" w:name="_Toc39445230"/>
      <w:r>
        <w:lastRenderedPageBreak/>
        <w:t>Introduction</w:t>
      </w:r>
      <w:bookmarkEnd w:id="0"/>
    </w:p>
    <w:p w14:paraId="16040919" w14:textId="77777777" w:rsidR="00D73365" w:rsidRDefault="00D73365" w:rsidP="00D73365">
      <w:r>
        <w:t xml:space="preserve">In this report, the team and group </w:t>
      </w:r>
      <w:proofErr w:type="spellStart"/>
      <w:r>
        <w:t>behaviours</w:t>
      </w:r>
      <w:proofErr w:type="spellEnd"/>
      <w:r>
        <w:t xml:space="preserve"> model and process of Kellogg’s will be </w:t>
      </w:r>
      <w:proofErr w:type="spellStart"/>
      <w:r>
        <w:t>analysed</w:t>
      </w:r>
      <w:proofErr w:type="spellEnd"/>
      <w:r>
        <w:t xml:space="preserve"> and discussed. Kellogg’s, the American food business company which established in 1906 and headquartered in Michigan (Kellogg’s, 2020). They have four brands (Pringles, </w:t>
      </w:r>
      <w:proofErr w:type="spellStart"/>
      <w:r>
        <w:t>Eggo</w:t>
      </w:r>
      <w:proofErr w:type="spellEnd"/>
      <w:r>
        <w:t xml:space="preserve">, </w:t>
      </w:r>
      <w:proofErr w:type="spellStart"/>
      <w:r>
        <w:t>Gardenburger</w:t>
      </w:r>
      <w:proofErr w:type="spellEnd"/>
      <w:r>
        <w:t xml:space="preserve">, and Sunshine Biscuits) and so many products like toaster pastries, crackers, cereals, frozen and vegetarian food etc. Kellogg’s uphold the Team </w:t>
      </w:r>
      <w:proofErr w:type="spellStart"/>
      <w:r>
        <w:t>Behaviour</w:t>
      </w:r>
      <w:proofErr w:type="spellEnd"/>
      <w:r>
        <w:t xml:space="preserve"> theory of </w:t>
      </w:r>
      <w:proofErr w:type="spellStart"/>
      <w:r>
        <w:t>Tuckman</w:t>
      </w:r>
      <w:proofErr w:type="spellEnd"/>
      <w:r>
        <w:t xml:space="preserve"> at their firm. Stages of the Tuckman model facilitated them to signify themselves as such a giant business concern and still now, they monitor this model to be more systematized as well as to progress their business. </w:t>
      </w:r>
    </w:p>
    <w:p w14:paraId="33DDCF63" w14:textId="77777777" w:rsidR="00D73365" w:rsidRDefault="00D73365" w:rsidP="00D73365">
      <w:r>
        <w:t> </w:t>
      </w:r>
    </w:p>
    <w:p w14:paraId="5F69D17E" w14:textId="77777777" w:rsidR="00D73365" w:rsidRDefault="00D73365">
      <w:pPr>
        <w:spacing w:line="259" w:lineRule="auto"/>
        <w:jc w:val="left"/>
      </w:pPr>
      <w:r>
        <w:br w:type="page"/>
      </w:r>
    </w:p>
    <w:p w14:paraId="7996C861" w14:textId="77777777" w:rsidR="00D73365" w:rsidRDefault="00D73365" w:rsidP="00585D98">
      <w:pPr>
        <w:pStyle w:val="Titlu1"/>
      </w:pPr>
      <w:bookmarkStart w:id="1" w:name="_Toc39445231"/>
      <w:r>
        <w:lastRenderedPageBreak/>
        <w:t>Team and Group behaviors of Kellogg’s</w:t>
      </w:r>
      <w:bookmarkEnd w:id="1"/>
    </w:p>
    <w:p w14:paraId="289229E0" w14:textId="77777777" w:rsidR="00D73365" w:rsidRDefault="00D73365" w:rsidP="00D73365">
      <w:r>
        <w:t xml:space="preserve">A team is a gathering of individuals who harmonize their specific efforts and share a mutual goal along with several stimulating objectives. It may be revealed that the members of the team are equally dedicated to accomplish their objectives as well as goals. They also accomplish with a solid bond and durable inspiration which is formed from their cooperative liability (Kumar, 2009).  </w:t>
      </w:r>
    </w:p>
    <w:p w14:paraId="0A5D3AF0" w14:textId="77777777" w:rsidR="00D73365" w:rsidRDefault="00D73365" w:rsidP="00585D98">
      <w:pPr>
        <w:pStyle w:val="Titlu2"/>
      </w:pPr>
      <w:bookmarkStart w:id="2" w:name="_Toc39445232"/>
      <w:r>
        <w:t xml:space="preserve">Team </w:t>
      </w:r>
      <w:proofErr w:type="spellStart"/>
      <w:r>
        <w:t>Behaviours</w:t>
      </w:r>
      <w:bookmarkEnd w:id="2"/>
      <w:proofErr w:type="spellEnd"/>
    </w:p>
    <w:p w14:paraId="35AAC462" w14:textId="77777777" w:rsidR="00D73365" w:rsidRDefault="00D73365" w:rsidP="00D73365">
      <w:r>
        <w:t>Deprived of goal and determination, a team cannot be built. Everyone in a team must be functional to do their work accurately and they should make sure that the environment of doing work is comfortable for each (</w:t>
      </w:r>
      <w:proofErr w:type="spellStart"/>
      <w:r>
        <w:t>Wiedow</w:t>
      </w:r>
      <w:proofErr w:type="spellEnd"/>
      <w:r>
        <w:t xml:space="preserve"> and </w:t>
      </w:r>
      <w:proofErr w:type="spellStart"/>
      <w:r>
        <w:t>Konradt</w:t>
      </w:r>
      <w:proofErr w:type="spellEnd"/>
      <w:r>
        <w:t>, 2010). This is important to do all the works logically. Each member should understand his value in the group to do his work properly. Contributing together is the main key to fulfill the works and to prosper in the determination.</w:t>
      </w:r>
    </w:p>
    <w:p w14:paraId="733CAA1B" w14:textId="77777777" w:rsidR="00D73365" w:rsidRDefault="00D73365" w:rsidP="00D73365">
      <w:r>
        <w:t>A good strategic plan can help to develop a teamwork. To approve the strategy, commitment and understanding should be taken as a priority. A fixed goal and cooperation with each other and so many good wills can make sure the success of a teamwork undoubtedly. A leader must use the idea to set outlooks for individuals as well as for the entire team. Cooperative performance by focusing on the task will increase the relationship inside a team.</w:t>
      </w:r>
    </w:p>
    <w:p w14:paraId="7956CB16" w14:textId="77777777" w:rsidR="00D73365" w:rsidRDefault="00D73365" w:rsidP="00585D98">
      <w:pPr>
        <w:pStyle w:val="Titlu2"/>
      </w:pPr>
      <w:bookmarkStart w:id="3" w:name="_Toc39445233"/>
      <w:r>
        <w:t xml:space="preserve">Team </w:t>
      </w:r>
      <w:proofErr w:type="spellStart"/>
      <w:r>
        <w:t>Behaviours</w:t>
      </w:r>
      <w:proofErr w:type="spellEnd"/>
      <w:r>
        <w:t xml:space="preserve"> Models</w:t>
      </w:r>
      <w:bookmarkEnd w:id="3"/>
      <w:r>
        <w:t xml:space="preserve"> </w:t>
      </w:r>
    </w:p>
    <w:p w14:paraId="11B9FFCF" w14:textId="77777777" w:rsidR="00D73365" w:rsidRDefault="00D73365" w:rsidP="00D73365">
      <w:r>
        <w:t xml:space="preserve">Among many models, Tuckman’s model is widely discussed in the matter of team building and it is also very significant. It identifies the point that groups do not get started fully-structured and functional. The theory was first introduced in 1965. Tuckman proposes that a team raises through definite phases to create the group as an exclusive and task-oriented (Tuckman, 2010). Tuckman created the oft-quoted terms: “forming”, “storming”, “norming” and “performing”. Tuckman’s concepts undoubtedly specify that the "performing" stage is required for a relatively long time (PAPIC, 2014).   </w:t>
      </w:r>
    </w:p>
    <w:p w14:paraId="27976292" w14:textId="77777777" w:rsidR="00D73365" w:rsidRDefault="00585D98" w:rsidP="00585D98">
      <w:pPr>
        <w:pStyle w:val="Titlu2"/>
      </w:pPr>
      <w:bookmarkStart w:id="4" w:name="_Toc39445234"/>
      <w:r>
        <w:t>Tuckman’s Teamwork Model</w:t>
      </w:r>
      <w:bookmarkEnd w:id="4"/>
      <w:r w:rsidR="00D73365">
        <w:t xml:space="preserve"> </w:t>
      </w:r>
    </w:p>
    <w:p w14:paraId="75AD419E" w14:textId="77777777" w:rsidR="00D73365" w:rsidRDefault="00D73365" w:rsidP="00D73365">
      <w:r>
        <w:t>Forming: This is the very early stage where the members are new to each other. They are thinking about the groups and the plans, too. A bonding between the members of the group started to form from this step.  Because of this bonding, the members easily can find their comfort zone as well as the working position at the team.</w:t>
      </w:r>
    </w:p>
    <w:p w14:paraId="12BB4EA6" w14:textId="77777777" w:rsidR="00D73365" w:rsidRDefault="00D73365" w:rsidP="00D73365">
      <w:r>
        <w:lastRenderedPageBreak/>
        <w:t xml:space="preserve">Storming: Individuals begin to understand themselves as a part of a squad and they contest with each other.  This is a step to rearrange the team. Ideas and cooperative intellectual minds of the team members help them to find the barriers and then they try to find the solution. By doing this, a regenerated system is built inside the team which is more durable than the previous policy. Storming is important to upgrade mental chemistry among the members because it helps one another to express their suggestion to the team as well as to the team leader.  </w:t>
      </w:r>
    </w:p>
    <w:p w14:paraId="36C500B6" w14:textId="77777777" w:rsidR="00D73365" w:rsidRDefault="00D73365" w:rsidP="00D73365">
      <w:r>
        <w:t>Norming: It is the step of being together to confirm the success of the team. Decided ideas and policies of the "Storming" phase is applied here with different tactics (PAPIC, 2014). As a result, the rate of developing the process of the group increases. All the members of the team make sure their work is running properly and they also communicate their fellows to cover up the lacings. The establishment of the primary and secondary rules of the team is confirmed here.</w:t>
      </w:r>
    </w:p>
    <w:p w14:paraId="3EB907C1" w14:textId="77777777" w:rsidR="00D73365" w:rsidRDefault="00D73365" w:rsidP="00D73365">
      <w:r>
        <w:t>Performing: This is the final stage and the practical stage as well. Practical accumulated performance is circulated by working together effectively. The members of the team are very well structured here to give good outputs from their combined practical works. The important thing is, the model of Tuckman is not about forming team structure but the gradual strengthening of the team (Tuckman, 2010). It identifies the internal problems, teaches moral values, and helps the members to make solutions by giving respect to others thinking.  </w:t>
      </w:r>
    </w:p>
    <w:p w14:paraId="5B6B5572" w14:textId="77777777" w:rsidR="00D73365" w:rsidRDefault="00D73365" w:rsidP="00585D98">
      <w:pPr>
        <w:pStyle w:val="Titlu2"/>
      </w:pPr>
      <w:bookmarkStart w:id="5" w:name="_Toc39445235"/>
      <w:r>
        <w:t xml:space="preserve">Team </w:t>
      </w:r>
      <w:proofErr w:type="spellStart"/>
      <w:r>
        <w:t>Behaviours</w:t>
      </w:r>
      <w:proofErr w:type="spellEnd"/>
      <w:r>
        <w:t xml:space="preserve"> at Kellogg’s</w:t>
      </w:r>
      <w:bookmarkEnd w:id="5"/>
    </w:p>
    <w:p w14:paraId="3FB9EA8E" w14:textId="77777777" w:rsidR="00D73365" w:rsidRDefault="00D73365" w:rsidP="00D73365">
      <w:r>
        <w:t xml:space="preserve">Kellogg's balance their teamwork by following the stages of Tuckman's Model. They opened an office in London in 1924. After 1970, the company started following the "Forming" and "Storming" stages simultaneously. They collected a group of dedicated members and included them in the marketing team. They groomed up them and identified their marketing problems. Solutions were found against these problems but new problems also arrived in the meantime (Kellogg’s, 2020). So, they were always concerned to make themselves up to date to apply the solutions against the problems. "Norming" and "Performing" were the applying stages for them and these two steps helped them increase their business in the UK. </w:t>
      </w:r>
    </w:p>
    <w:p w14:paraId="5A6811E4" w14:textId="77777777" w:rsidR="00D73365" w:rsidRDefault="00D73365" w:rsidP="00D73365">
      <w:r>
        <w:lastRenderedPageBreak/>
        <w:t xml:space="preserve"> </w:t>
      </w:r>
      <w:r w:rsidR="000C4252">
        <w:rPr>
          <w:noProof/>
        </w:rPr>
        <w:drawing>
          <wp:inline distT="0" distB="0" distL="0" distR="0" wp14:anchorId="48C23BBA" wp14:editId="5E7A1766">
            <wp:extent cx="5394960" cy="2697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4960" cy="2697480"/>
                    </a:xfrm>
                    <a:prstGeom prst="rect">
                      <a:avLst/>
                    </a:prstGeom>
                    <a:noFill/>
                  </pic:spPr>
                </pic:pic>
              </a:graphicData>
            </a:graphic>
          </wp:inline>
        </w:drawing>
      </w:r>
    </w:p>
    <w:p w14:paraId="65833C88" w14:textId="77777777" w:rsidR="00D73365" w:rsidRDefault="00D73365" w:rsidP="00585D98">
      <w:pPr>
        <w:jc w:val="center"/>
      </w:pPr>
      <w:r>
        <w:t xml:space="preserve">Figure 1: Process of performing team </w:t>
      </w:r>
      <w:proofErr w:type="spellStart"/>
      <w:r>
        <w:t>behaviour</w:t>
      </w:r>
      <w:proofErr w:type="spellEnd"/>
      <w:r>
        <w:t xml:space="preserve"> at Kellogg’s</w:t>
      </w:r>
    </w:p>
    <w:p w14:paraId="76B60C0A" w14:textId="77777777" w:rsidR="00D73365" w:rsidRDefault="00D73365" w:rsidP="00585D98">
      <w:pPr>
        <w:jc w:val="center"/>
      </w:pPr>
      <w:r>
        <w:t>Source: (Kumar, 2009)</w:t>
      </w:r>
    </w:p>
    <w:p w14:paraId="40F8C548" w14:textId="77777777" w:rsidR="00D73365" w:rsidRDefault="00D73365" w:rsidP="00D73365">
      <w:r>
        <w:t>At present, the company is following the aforesaid model's stages to increase their team performances and thereby the productivity of the business. But they make sure the inputs are up to date to build a good relationship with the consumers and satisfaction is the result. In 2019, 'Reputation Institution' of the UK recognized Kellogg’s as the most trusted drink and food company in the country. Kellogg’s is thinking about organic and healthy food nowadays because the people of the country is thinking so¬ (</w:t>
      </w:r>
      <w:proofErr w:type="spellStart"/>
      <w:r>
        <w:t>Wiedow</w:t>
      </w:r>
      <w:proofErr w:type="spellEnd"/>
      <w:r>
        <w:t xml:space="preserve"> and </w:t>
      </w:r>
      <w:proofErr w:type="spellStart"/>
      <w:r>
        <w:t>Konradt</w:t>
      </w:r>
      <w:proofErr w:type="spellEnd"/>
      <w:r>
        <w:t xml:space="preserve">, 2010). </w:t>
      </w:r>
    </w:p>
    <w:p w14:paraId="22B5397E" w14:textId="77777777" w:rsidR="00D73365" w:rsidRDefault="00D73365" w:rsidP="00D73365">
      <w:r>
        <w:t xml:space="preserve"> </w:t>
      </w:r>
    </w:p>
    <w:p w14:paraId="1D6B648D" w14:textId="77777777" w:rsidR="00D73365" w:rsidRDefault="00D73365" w:rsidP="00D73365"/>
    <w:p w14:paraId="3BFD3D87" w14:textId="77777777" w:rsidR="00D73365" w:rsidRDefault="00D73365" w:rsidP="00D73365">
      <w:r>
        <w:t> </w:t>
      </w:r>
    </w:p>
    <w:p w14:paraId="7D2E48BE" w14:textId="77777777" w:rsidR="00D73365" w:rsidRDefault="00D73365">
      <w:pPr>
        <w:spacing w:line="259" w:lineRule="auto"/>
        <w:jc w:val="left"/>
      </w:pPr>
      <w:r>
        <w:br w:type="page"/>
      </w:r>
    </w:p>
    <w:p w14:paraId="73A9A605" w14:textId="77777777" w:rsidR="00D73365" w:rsidRDefault="00D73365" w:rsidP="00585D98">
      <w:pPr>
        <w:pStyle w:val="Titlu1"/>
      </w:pPr>
      <w:bookmarkStart w:id="6" w:name="_Toc39445236"/>
      <w:r>
        <w:lastRenderedPageBreak/>
        <w:t>Conclusion</w:t>
      </w:r>
      <w:bookmarkEnd w:id="6"/>
    </w:p>
    <w:p w14:paraId="4E52F78A" w14:textId="77777777" w:rsidR="00D73365" w:rsidRDefault="00D73365" w:rsidP="00D73365">
      <w:r>
        <w:t xml:space="preserve">There is no doubt that, if Kellogg's team behaviors were improper, they couldn't increase their business in the UK as well as all over the world in such a short time. Their system of branding and marketing is always up to date by following all the four stages of </w:t>
      </w:r>
      <w:proofErr w:type="spellStart"/>
      <w:r>
        <w:t>Tuckman’s</w:t>
      </w:r>
      <w:proofErr w:type="spellEnd"/>
      <w:r>
        <w:t xml:space="preserve"> team </w:t>
      </w:r>
      <w:proofErr w:type="spellStart"/>
      <w:r>
        <w:t>behaviour</w:t>
      </w:r>
      <w:proofErr w:type="spellEnd"/>
      <w:r>
        <w:t xml:space="preserve"> model. So, to make sure the </w:t>
      </w:r>
      <w:r w:rsidR="00585D98">
        <w:t>prosperity of the</w:t>
      </w:r>
      <w:r>
        <w:t xml:space="preserve"> business, a well-arranged </w:t>
      </w:r>
      <w:r w:rsidR="00585D98">
        <w:t xml:space="preserve">and effectively managed </w:t>
      </w:r>
      <w:r>
        <w:t>team is mandatory.</w:t>
      </w:r>
    </w:p>
    <w:p w14:paraId="5FEF4E5C" w14:textId="77777777" w:rsidR="00D73365" w:rsidRDefault="00D73365" w:rsidP="00D73365">
      <w:r>
        <w:t> </w:t>
      </w:r>
    </w:p>
    <w:p w14:paraId="7A9E0878" w14:textId="77777777" w:rsidR="00D73365" w:rsidRDefault="00D73365">
      <w:pPr>
        <w:spacing w:line="259" w:lineRule="auto"/>
        <w:jc w:val="left"/>
      </w:pPr>
      <w:r>
        <w:br w:type="page"/>
      </w:r>
    </w:p>
    <w:p w14:paraId="1BB7D6C3" w14:textId="77777777" w:rsidR="00D73365" w:rsidRDefault="00D73365" w:rsidP="00585D98">
      <w:pPr>
        <w:pStyle w:val="Titlu1"/>
      </w:pPr>
      <w:bookmarkStart w:id="7" w:name="_Toc39445237"/>
      <w:r>
        <w:lastRenderedPageBreak/>
        <w:t>References</w:t>
      </w:r>
      <w:bookmarkEnd w:id="7"/>
    </w:p>
    <w:p w14:paraId="76B6B15B" w14:textId="77777777" w:rsidR="00D73365" w:rsidRDefault="00D73365" w:rsidP="00D73365">
      <w:r>
        <w:t>Kelloggs.co.uk. 2020. [online] Available at: &lt;https://www.kelloggs.co.uk/en_GB/brands.html&gt; [Accessed 1 May 2020].</w:t>
      </w:r>
    </w:p>
    <w:p w14:paraId="59BEEAF1" w14:textId="77777777" w:rsidR="00D73365" w:rsidRDefault="00D73365" w:rsidP="00D73365">
      <w:r>
        <w:t xml:space="preserve">Kumar, N., 2009. Organizational </w:t>
      </w:r>
      <w:proofErr w:type="spellStart"/>
      <w:r>
        <w:t>Behaviour</w:t>
      </w:r>
      <w:proofErr w:type="spellEnd"/>
      <w:r>
        <w:t>. New Delhi: Himalaya Pub. House.</w:t>
      </w:r>
    </w:p>
    <w:p w14:paraId="0C47F533" w14:textId="77777777" w:rsidR="00D73365" w:rsidRDefault="00D73365" w:rsidP="00D73365">
      <w:r>
        <w:t>PAPIC, L., 2014. DEPLOYING CUSTOMER REQUIREMENTS VIA FOUR-STAGE TEAM APPROACH IN BUSINESS PLANNING. International Journal of Reliability, Quality and Safety Engineering, 14(03), pp.263-274.</w:t>
      </w:r>
    </w:p>
    <w:p w14:paraId="3F964A3E" w14:textId="77777777" w:rsidR="00D73365" w:rsidRDefault="00D73365" w:rsidP="00D73365">
      <w:r>
        <w:t>Tuckman, A., 2010. DEFYING EXTINCTION? THE REVIVAL OF THE STRIKE IN UK EMPLOYMENT RELATIONS. WorkingUSA, 13(3), pp.325-342.</w:t>
      </w:r>
    </w:p>
    <w:p w14:paraId="03AB0684" w14:textId="77777777" w:rsidR="00D73365" w:rsidRDefault="00D73365" w:rsidP="00D73365">
      <w:proofErr w:type="spellStart"/>
      <w:r>
        <w:t>Wiedow</w:t>
      </w:r>
      <w:proofErr w:type="spellEnd"/>
      <w:r>
        <w:t xml:space="preserve">, A. and </w:t>
      </w:r>
      <w:proofErr w:type="spellStart"/>
      <w:r>
        <w:t>Konradt</w:t>
      </w:r>
      <w:proofErr w:type="spellEnd"/>
      <w:r>
        <w:t xml:space="preserve">, U., 2010. Two-Dimensional Structure of Team Process Improvement: Team Reflection and Team Adaptation. Small Group Research, 42(1), pp.32-54.   </w:t>
      </w:r>
    </w:p>
    <w:p w14:paraId="5325AF33" w14:textId="77777777" w:rsidR="00D73365" w:rsidRDefault="00D73365" w:rsidP="00D73365"/>
    <w:p w14:paraId="67BF08AC" w14:textId="77777777" w:rsidR="00BC0342" w:rsidRDefault="00ED4F91" w:rsidP="00D73365">
      <w:pPr>
        <w:rPr>
          <w:b/>
        </w:rPr>
      </w:pPr>
      <w:r>
        <w:rPr>
          <w:b/>
        </w:rPr>
        <w:t>Appendix</w:t>
      </w:r>
      <w:r w:rsidR="007B4E79" w:rsidRPr="007B4E79">
        <w:rPr>
          <w:b/>
        </w:rPr>
        <w:t xml:space="preserve">– POWER POINT PRESENTATION </w:t>
      </w:r>
    </w:p>
    <w:p w14:paraId="26BCA3D3" w14:textId="77777777" w:rsidR="007B4E79" w:rsidRDefault="007B4E79" w:rsidP="00D73365">
      <w:pPr>
        <w:rPr>
          <w:b/>
        </w:rPr>
      </w:pPr>
    </w:p>
    <w:p w14:paraId="2DE59A5D" w14:textId="77777777" w:rsidR="00F157D5" w:rsidRDefault="00C70EFC" w:rsidP="00D73365">
      <w:pPr>
        <w:rPr>
          <w:b/>
        </w:rPr>
      </w:pPr>
      <w:r>
        <w:rPr>
          <w:b/>
          <w:noProof/>
        </w:rPr>
        <w:drawing>
          <wp:inline distT="0" distB="0" distL="0" distR="0" wp14:anchorId="0CE0932D" wp14:editId="1E7AE723">
            <wp:extent cx="5731510" cy="32245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5-12 at 10.53.13.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5C5FAAEA" w14:textId="77777777" w:rsidR="00C70EFC" w:rsidRDefault="00C70EFC" w:rsidP="00D73365">
      <w:pPr>
        <w:rPr>
          <w:b/>
        </w:rPr>
      </w:pPr>
      <w:r>
        <w:rPr>
          <w:b/>
          <w:noProof/>
        </w:rPr>
        <w:lastRenderedPageBreak/>
        <w:drawing>
          <wp:inline distT="0" distB="0" distL="0" distR="0" wp14:anchorId="6C01EF9F" wp14:editId="215292A9">
            <wp:extent cx="5731510" cy="31527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5-12 at 10.53.25.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152775"/>
                    </a:xfrm>
                    <a:prstGeom prst="rect">
                      <a:avLst/>
                    </a:prstGeom>
                  </pic:spPr>
                </pic:pic>
              </a:graphicData>
            </a:graphic>
          </wp:inline>
        </w:drawing>
      </w:r>
    </w:p>
    <w:p w14:paraId="5D2CB7A3" w14:textId="77777777" w:rsidR="00C70EFC" w:rsidRDefault="00C70EFC" w:rsidP="00D73365">
      <w:pPr>
        <w:rPr>
          <w:b/>
        </w:rPr>
      </w:pPr>
    </w:p>
    <w:p w14:paraId="178DBFE2" w14:textId="77777777" w:rsidR="00C70EFC" w:rsidRDefault="00C70EFC" w:rsidP="00D73365">
      <w:pPr>
        <w:rPr>
          <w:b/>
        </w:rPr>
      </w:pPr>
      <w:r>
        <w:rPr>
          <w:b/>
          <w:noProof/>
        </w:rPr>
        <w:drawing>
          <wp:inline distT="0" distB="0" distL="0" distR="0" wp14:anchorId="77D12672" wp14:editId="2DBCE770">
            <wp:extent cx="5731510" cy="31629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5-12 at 10.53.39.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162935"/>
                    </a:xfrm>
                    <a:prstGeom prst="rect">
                      <a:avLst/>
                    </a:prstGeom>
                  </pic:spPr>
                </pic:pic>
              </a:graphicData>
            </a:graphic>
          </wp:inline>
        </w:drawing>
      </w:r>
    </w:p>
    <w:p w14:paraId="34070882" w14:textId="77777777" w:rsidR="00C70EFC" w:rsidRDefault="00C70EFC" w:rsidP="00D73365">
      <w:pPr>
        <w:rPr>
          <w:b/>
        </w:rPr>
      </w:pPr>
      <w:r>
        <w:rPr>
          <w:b/>
          <w:noProof/>
        </w:rPr>
        <w:lastRenderedPageBreak/>
        <w:drawing>
          <wp:inline distT="0" distB="0" distL="0" distR="0" wp14:anchorId="43078FA0" wp14:editId="141DC219">
            <wp:extent cx="5731510" cy="313563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5-12 at 10.53.53.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135630"/>
                    </a:xfrm>
                    <a:prstGeom prst="rect">
                      <a:avLst/>
                    </a:prstGeom>
                  </pic:spPr>
                </pic:pic>
              </a:graphicData>
            </a:graphic>
          </wp:inline>
        </w:drawing>
      </w:r>
    </w:p>
    <w:p w14:paraId="0CDE410A" w14:textId="77777777" w:rsidR="00C70EFC" w:rsidRDefault="00C70EFC" w:rsidP="00D73365">
      <w:pPr>
        <w:rPr>
          <w:b/>
        </w:rPr>
      </w:pPr>
      <w:r>
        <w:rPr>
          <w:b/>
          <w:noProof/>
        </w:rPr>
        <w:drawing>
          <wp:inline distT="0" distB="0" distL="0" distR="0" wp14:anchorId="54ABEBCF" wp14:editId="62823CEA">
            <wp:extent cx="5731510" cy="325882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5-12 at 10.54.08.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58820"/>
                    </a:xfrm>
                    <a:prstGeom prst="rect">
                      <a:avLst/>
                    </a:prstGeom>
                  </pic:spPr>
                </pic:pic>
              </a:graphicData>
            </a:graphic>
          </wp:inline>
        </w:drawing>
      </w:r>
    </w:p>
    <w:p w14:paraId="4571DFFE" w14:textId="77777777" w:rsidR="00C70EFC" w:rsidRDefault="00C70EFC" w:rsidP="00D73365">
      <w:pPr>
        <w:rPr>
          <w:b/>
        </w:rPr>
      </w:pPr>
      <w:r>
        <w:rPr>
          <w:b/>
          <w:noProof/>
        </w:rPr>
        <w:lastRenderedPageBreak/>
        <w:drawing>
          <wp:inline distT="0" distB="0" distL="0" distR="0" wp14:anchorId="3967B93F" wp14:editId="5B3A705D">
            <wp:extent cx="5731510" cy="32067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5-12 at 10.54.22.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inline>
        </w:drawing>
      </w:r>
    </w:p>
    <w:p w14:paraId="3CAAF86D" w14:textId="77777777" w:rsidR="00C70EFC" w:rsidRDefault="00C70EFC" w:rsidP="00D73365">
      <w:pPr>
        <w:rPr>
          <w:b/>
        </w:rPr>
      </w:pPr>
      <w:r>
        <w:rPr>
          <w:b/>
          <w:noProof/>
        </w:rPr>
        <w:drawing>
          <wp:inline distT="0" distB="0" distL="0" distR="0" wp14:anchorId="6BF58EC0" wp14:editId="46725C54">
            <wp:extent cx="5731510" cy="31000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5-12 at 10.54.37.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100070"/>
                    </a:xfrm>
                    <a:prstGeom prst="rect">
                      <a:avLst/>
                    </a:prstGeom>
                  </pic:spPr>
                </pic:pic>
              </a:graphicData>
            </a:graphic>
          </wp:inline>
        </w:drawing>
      </w:r>
    </w:p>
    <w:p w14:paraId="06094FAF" w14:textId="77777777" w:rsidR="00C70EFC" w:rsidRDefault="00C70EFC" w:rsidP="00D73365">
      <w:pPr>
        <w:rPr>
          <w:b/>
        </w:rPr>
      </w:pPr>
      <w:r>
        <w:rPr>
          <w:b/>
          <w:noProof/>
        </w:rPr>
        <w:lastRenderedPageBreak/>
        <w:drawing>
          <wp:inline distT="0" distB="0" distL="0" distR="0" wp14:anchorId="2C4CD0AB" wp14:editId="19EDF4E8">
            <wp:extent cx="5731510" cy="32956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5-12 at 10.54.50.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95650"/>
                    </a:xfrm>
                    <a:prstGeom prst="rect">
                      <a:avLst/>
                    </a:prstGeom>
                  </pic:spPr>
                </pic:pic>
              </a:graphicData>
            </a:graphic>
          </wp:inline>
        </w:drawing>
      </w:r>
    </w:p>
    <w:p w14:paraId="2E429723" w14:textId="77777777" w:rsidR="00C70EFC" w:rsidRDefault="00C70EFC" w:rsidP="00D73365">
      <w:pPr>
        <w:rPr>
          <w:b/>
        </w:rPr>
      </w:pPr>
      <w:r>
        <w:rPr>
          <w:b/>
          <w:noProof/>
        </w:rPr>
        <w:drawing>
          <wp:inline distT="0" distB="0" distL="0" distR="0" wp14:anchorId="58D93861" wp14:editId="2054C1C0">
            <wp:extent cx="5731510" cy="30905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5-12 at 10.55.06.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090545"/>
                    </a:xfrm>
                    <a:prstGeom prst="rect">
                      <a:avLst/>
                    </a:prstGeom>
                  </pic:spPr>
                </pic:pic>
              </a:graphicData>
            </a:graphic>
          </wp:inline>
        </w:drawing>
      </w:r>
    </w:p>
    <w:p w14:paraId="4BACD3C9" w14:textId="77777777" w:rsidR="00C70EFC" w:rsidRDefault="00C70EFC" w:rsidP="00D73365">
      <w:pPr>
        <w:rPr>
          <w:b/>
        </w:rPr>
      </w:pPr>
      <w:r>
        <w:rPr>
          <w:b/>
          <w:noProof/>
        </w:rPr>
        <w:lastRenderedPageBreak/>
        <w:drawing>
          <wp:inline distT="0" distB="0" distL="0" distR="0" wp14:anchorId="6E99946D" wp14:editId="14E003D9">
            <wp:extent cx="5731510" cy="3208655"/>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0-05-12 at 10.55.20.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p w14:paraId="40459718" w14:textId="77777777" w:rsidR="00C70EFC" w:rsidRPr="007B4E79" w:rsidRDefault="00C70EFC" w:rsidP="00D73365">
      <w:pPr>
        <w:rPr>
          <w:b/>
        </w:rPr>
      </w:pPr>
      <w:r>
        <w:rPr>
          <w:b/>
          <w:noProof/>
        </w:rPr>
        <w:drawing>
          <wp:inline distT="0" distB="0" distL="0" distR="0" wp14:anchorId="7100652F" wp14:editId="3736B59C">
            <wp:extent cx="5731510" cy="32435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5-12 at 10.55.36.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inline>
        </w:drawing>
      </w:r>
    </w:p>
    <w:sectPr w:rsidR="00C70EFC" w:rsidRPr="007B4E79" w:rsidSect="003A32E8">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E6964" w14:textId="77777777" w:rsidR="009C47C0" w:rsidRDefault="009C47C0">
      <w:pPr>
        <w:spacing w:after="0" w:line="240" w:lineRule="auto"/>
      </w:pPr>
      <w:r>
        <w:separator/>
      </w:r>
    </w:p>
  </w:endnote>
  <w:endnote w:type="continuationSeparator" w:id="0">
    <w:p w14:paraId="0ADFA404" w14:textId="77777777" w:rsidR="009C47C0" w:rsidRDefault="009C4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B76257" w14:textId="77777777" w:rsidR="005341F2" w:rsidRDefault="005341F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3347331"/>
      <w:docPartObj>
        <w:docPartGallery w:val="Page Numbers (Bottom of Page)"/>
        <w:docPartUnique/>
      </w:docPartObj>
    </w:sdtPr>
    <w:sdtEndPr>
      <w:rPr>
        <w:noProof/>
      </w:rPr>
    </w:sdtEndPr>
    <w:sdtContent>
      <w:p w14:paraId="0BD863BF" w14:textId="77777777" w:rsidR="00874ABC" w:rsidRDefault="00AC0D26">
        <w:pPr>
          <w:pStyle w:val="Subsol"/>
          <w:jc w:val="right"/>
        </w:pPr>
        <w:r>
          <w:fldChar w:fldCharType="begin"/>
        </w:r>
        <w:r>
          <w:instrText xml:space="preserve"> PAGE   \* MERGEFORMAT </w:instrText>
        </w:r>
        <w:r>
          <w:fldChar w:fldCharType="separate"/>
        </w:r>
        <w:r w:rsidR="000C4252">
          <w:rPr>
            <w:noProof/>
          </w:rPr>
          <w:t>6</w:t>
        </w:r>
        <w:r>
          <w:rPr>
            <w:noProof/>
          </w:rPr>
          <w:fldChar w:fldCharType="end"/>
        </w:r>
      </w:p>
    </w:sdtContent>
  </w:sdt>
  <w:p w14:paraId="07775628" w14:textId="77777777" w:rsidR="00874ABC" w:rsidRDefault="00874ABC">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97FA3" w14:textId="77777777" w:rsidR="005341F2" w:rsidRDefault="005341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639C9" w14:textId="77777777" w:rsidR="009C47C0" w:rsidRDefault="009C47C0">
      <w:pPr>
        <w:spacing w:after="0" w:line="240" w:lineRule="auto"/>
      </w:pPr>
      <w:r>
        <w:separator/>
      </w:r>
    </w:p>
  </w:footnote>
  <w:footnote w:type="continuationSeparator" w:id="0">
    <w:p w14:paraId="6D56FAD5" w14:textId="77777777" w:rsidR="009C47C0" w:rsidRDefault="009C4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6CFA9" w14:textId="77777777" w:rsidR="005341F2" w:rsidRDefault="005341F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141A2" w14:textId="77777777" w:rsidR="005341F2" w:rsidRDefault="005341F2">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48A76" w14:textId="77777777" w:rsidR="005341F2" w:rsidRDefault="005341F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D7439"/>
    <w:multiLevelType w:val="hybridMultilevel"/>
    <w:tmpl w:val="E4923A6E"/>
    <w:lvl w:ilvl="0" w:tplc="7770A774">
      <w:start w:val="1"/>
      <w:numFmt w:val="decimal"/>
      <w:lvlText w:val="%1."/>
      <w:lvlJc w:val="left"/>
      <w:pPr>
        <w:ind w:left="720" w:hanging="360"/>
      </w:pPr>
      <w:rPr>
        <w:rFonts w:ascii="Helvetica" w:hAnsi="Helvetica" w:hint="default"/>
        <w:b/>
        <w:color w:val="666666"/>
        <w:sz w:val="21"/>
      </w:rPr>
    </w:lvl>
    <w:lvl w:ilvl="1" w:tplc="9412F938" w:tentative="1">
      <w:start w:val="1"/>
      <w:numFmt w:val="lowerLetter"/>
      <w:lvlText w:val="%2."/>
      <w:lvlJc w:val="left"/>
      <w:pPr>
        <w:ind w:left="1440" w:hanging="360"/>
      </w:pPr>
    </w:lvl>
    <w:lvl w:ilvl="2" w:tplc="785CD4A2" w:tentative="1">
      <w:start w:val="1"/>
      <w:numFmt w:val="lowerRoman"/>
      <w:lvlText w:val="%3."/>
      <w:lvlJc w:val="right"/>
      <w:pPr>
        <w:ind w:left="2160" w:hanging="180"/>
      </w:pPr>
    </w:lvl>
    <w:lvl w:ilvl="3" w:tplc="DEB2EA16" w:tentative="1">
      <w:start w:val="1"/>
      <w:numFmt w:val="decimal"/>
      <w:lvlText w:val="%4."/>
      <w:lvlJc w:val="left"/>
      <w:pPr>
        <w:ind w:left="2880" w:hanging="360"/>
      </w:pPr>
    </w:lvl>
    <w:lvl w:ilvl="4" w:tplc="EA2C5D7A" w:tentative="1">
      <w:start w:val="1"/>
      <w:numFmt w:val="lowerLetter"/>
      <w:lvlText w:val="%5."/>
      <w:lvlJc w:val="left"/>
      <w:pPr>
        <w:ind w:left="3600" w:hanging="360"/>
      </w:pPr>
    </w:lvl>
    <w:lvl w:ilvl="5" w:tplc="AD44B38C" w:tentative="1">
      <w:start w:val="1"/>
      <w:numFmt w:val="lowerRoman"/>
      <w:lvlText w:val="%6."/>
      <w:lvlJc w:val="right"/>
      <w:pPr>
        <w:ind w:left="4320" w:hanging="180"/>
      </w:pPr>
    </w:lvl>
    <w:lvl w:ilvl="6" w:tplc="B928D9B2" w:tentative="1">
      <w:start w:val="1"/>
      <w:numFmt w:val="decimal"/>
      <w:lvlText w:val="%7."/>
      <w:lvlJc w:val="left"/>
      <w:pPr>
        <w:ind w:left="5040" w:hanging="360"/>
      </w:pPr>
    </w:lvl>
    <w:lvl w:ilvl="7" w:tplc="426A5AE0" w:tentative="1">
      <w:start w:val="1"/>
      <w:numFmt w:val="lowerLetter"/>
      <w:lvlText w:val="%8."/>
      <w:lvlJc w:val="left"/>
      <w:pPr>
        <w:ind w:left="5760" w:hanging="360"/>
      </w:pPr>
    </w:lvl>
    <w:lvl w:ilvl="8" w:tplc="C6147E1E" w:tentative="1">
      <w:start w:val="1"/>
      <w:numFmt w:val="lowerRoman"/>
      <w:lvlText w:val="%9."/>
      <w:lvlJc w:val="right"/>
      <w:pPr>
        <w:ind w:left="6480" w:hanging="180"/>
      </w:pPr>
    </w:lvl>
  </w:abstractNum>
  <w:abstractNum w:abstractNumId="1" w15:restartNumberingAfterBreak="0">
    <w:nsid w:val="16F6161B"/>
    <w:multiLevelType w:val="hybridMultilevel"/>
    <w:tmpl w:val="67E8BE58"/>
    <w:lvl w:ilvl="0" w:tplc="04180001">
      <w:start w:val="1"/>
      <w:numFmt w:val="bullet"/>
      <w:lvlText w:val=""/>
      <w:lvlJc w:val="left"/>
      <w:pPr>
        <w:ind w:left="3356" w:hanging="360"/>
      </w:pPr>
      <w:rPr>
        <w:rFonts w:ascii="Symbol" w:hAnsi="Symbol" w:hint="default"/>
      </w:rPr>
    </w:lvl>
    <w:lvl w:ilvl="1" w:tplc="04180003" w:tentative="1">
      <w:start w:val="1"/>
      <w:numFmt w:val="bullet"/>
      <w:lvlText w:val="o"/>
      <w:lvlJc w:val="left"/>
      <w:pPr>
        <w:ind w:left="4076" w:hanging="360"/>
      </w:pPr>
      <w:rPr>
        <w:rFonts w:ascii="Courier New" w:hAnsi="Courier New" w:cs="Courier New" w:hint="default"/>
      </w:rPr>
    </w:lvl>
    <w:lvl w:ilvl="2" w:tplc="04180005" w:tentative="1">
      <w:start w:val="1"/>
      <w:numFmt w:val="bullet"/>
      <w:lvlText w:val=""/>
      <w:lvlJc w:val="left"/>
      <w:pPr>
        <w:ind w:left="4796" w:hanging="360"/>
      </w:pPr>
      <w:rPr>
        <w:rFonts w:ascii="Wingdings" w:hAnsi="Wingdings" w:hint="default"/>
      </w:rPr>
    </w:lvl>
    <w:lvl w:ilvl="3" w:tplc="04180001" w:tentative="1">
      <w:start w:val="1"/>
      <w:numFmt w:val="bullet"/>
      <w:lvlText w:val=""/>
      <w:lvlJc w:val="left"/>
      <w:pPr>
        <w:ind w:left="5516" w:hanging="360"/>
      </w:pPr>
      <w:rPr>
        <w:rFonts w:ascii="Symbol" w:hAnsi="Symbol" w:hint="default"/>
      </w:rPr>
    </w:lvl>
    <w:lvl w:ilvl="4" w:tplc="04180003" w:tentative="1">
      <w:start w:val="1"/>
      <w:numFmt w:val="bullet"/>
      <w:lvlText w:val="o"/>
      <w:lvlJc w:val="left"/>
      <w:pPr>
        <w:ind w:left="6236" w:hanging="360"/>
      </w:pPr>
      <w:rPr>
        <w:rFonts w:ascii="Courier New" w:hAnsi="Courier New" w:cs="Courier New" w:hint="default"/>
      </w:rPr>
    </w:lvl>
    <w:lvl w:ilvl="5" w:tplc="04180005" w:tentative="1">
      <w:start w:val="1"/>
      <w:numFmt w:val="bullet"/>
      <w:lvlText w:val=""/>
      <w:lvlJc w:val="left"/>
      <w:pPr>
        <w:ind w:left="6956" w:hanging="360"/>
      </w:pPr>
      <w:rPr>
        <w:rFonts w:ascii="Wingdings" w:hAnsi="Wingdings" w:hint="default"/>
      </w:rPr>
    </w:lvl>
    <w:lvl w:ilvl="6" w:tplc="04180001" w:tentative="1">
      <w:start w:val="1"/>
      <w:numFmt w:val="bullet"/>
      <w:lvlText w:val=""/>
      <w:lvlJc w:val="left"/>
      <w:pPr>
        <w:ind w:left="7676" w:hanging="360"/>
      </w:pPr>
      <w:rPr>
        <w:rFonts w:ascii="Symbol" w:hAnsi="Symbol" w:hint="default"/>
      </w:rPr>
    </w:lvl>
    <w:lvl w:ilvl="7" w:tplc="04180003" w:tentative="1">
      <w:start w:val="1"/>
      <w:numFmt w:val="bullet"/>
      <w:lvlText w:val="o"/>
      <w:lvlJc w:val="left"/>
      <w:pPr>
        <w:ind w:left="8396" w:hanging="360"/>
      </w:pPr>
      <w:rPr>
        <w:rFonts w:ascii="Courier New" w:hAnsi="Courier New" w:cs="Courier New" w:hint="default"/>
      </w:rPr>
    </w:lvl>
    <w:lvl w:ilvl="8" w:tplc="04180005" w:tentative="1">
      <w:start w:val="1"/>
      <w:numFmt w:val="bullet"/>
      <w:lvlText w:val=""/>
      <w:lvlJc w:val="left"/>
      <w:pPr>
        <w:ind w:left="9116" w:hanging="360"/>
      </w:pPr>
      <w:rPr>
        <w:rFonts w:ascii="Wingdings" w:hAnsi="Wingdings" w:hint="default"/>
      </w:rPr>
    </w:lvl>
  </w:abstractNum>
  <w:abstractNum w:abstractNumId="2" w15:restartNumberingAfterBreak="0">
    <w:nsid w:val="59AD18B6"/>
    <w:multiLevelType w:val="hybridMultilevel"/>
    <w:tmpl w:val="5B5688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removePersonalInformation/>
  <w:removeDateAndTime/>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4A"/>
    <w:rsid w:val="00046117"/>
    <w:rsid w:val="00052968"/>
    <w:rsid w:val="00060198"/>
    <w:rsid w:val="000729C4"/>
    <w:rsid w:val="00073BC7"/>
    <w:rsid w:val="0009528D"/>
    <w:rsid w:val="00097EA4"/>
    <w:rsid w:val="000A1607"/>
    <w:rsid w:val="000A60CE"/>
    <w:rsid w:val="000B4A64"/>
    <w:rsid w:val="000C080A"/>
    <w:rsid w:val="000C2525"/>
    <w:rsid w:val="000C4252"/>
    <w:rsid w:val="00100844"/>
    <w:rsid w:val="00102E35"/>
    <w:rsid w:val="00103329"/>
    <w:rsid w:val="001342CA"/>
    <w:rsid w:val="0015361A"/>
    <w:rsid w:val="00163069"/>
    <w:rsid w:val="00170153"/>
    <w:rsid w:val="001750A4"/>
    <w:rsid w:val="00182AEC"/>
    <w:rsid w:val="001A3EAC"/>
    <w:rsid w:val="001E2589"/>
    <w:rsid w:val="002120E0"/>
    <w:rsid w:val="0021262D"/>
    <w:rsid w:val="002331E7"/>
    <w:rsid w:val="00236F6B"/>
    <w:rsid w:val="002374CC"/>
    <w:rsid w:val="00241C9F"/>
    <w:rsid w:val="00264708"/>
    <w:rsid w:val="00265D2A"/>
    <w:rsid w:val="0029201C"/>
    <w:rsid w:val="002B0124"/>
    <w:rsid w:val="002B597C"/>
    <w:rsid w:val="002C1270"/>
    <w:rsid w:val="002D28D3"/>
    <w:rsid w:val="002D786E"/>
    <w:rsid w:val="003036F0"/>
    <w:rsid w:val="00332240"/>
    <w:rsid w:val="003543B7"/>
    <w:rsid w:val="003A32E8"/>
    <w:rsid w:val="003B2298"/>
    <w:rsid w:val="003C7C08"/>
    <w:rsid w:val="003D0870"/>
    <w:rsid w:val="003D28D5"/>
    <w:rsid w:val="003D39E2"/>
    <w:rsid w:val="00415C33"/>
    <w:rsid w:val="00427996"/>
    <w:rsid w:val="00447AFA"/>
    <w:rsid w:val="00450C40"/>
    <w:rsid w:val="00455622"/>
    <w:rsid w:val="004670A3"/>
    <w:rsid w:val="00477C6E"/>
    <w:rsid w:val="005341F2"/>
    <w:rsid w:val="005474A5"/>
    <w:rsid w:val="0058370F"/>
    <w:rsid w:val="00585D98"/>
    <w:rsid w:val="00594C9C"/>
    <w:rsid w:val="005A28EA"/>
    <w:rsid w:val="005C0301"/>
    <w:rsid w:val="005C310E"/>
    <w:rsid w:val="006444E3"/>
    <w:rsid w:val="00650DB9"/>
    <w:rsid w:val="006724C8"/>
    <w:rsid w:val="00681441"/>
    <w:rsid w:val="006928D9"/>
    <w:rsid w:val="006B2EEF"/>
    <w:rsid w:val="006C41CB"/>
    <w:rsid w:val="006C7A81"/>
    <w:rsid w:val="006E2B38"/>
    <w:rsid w:val="006F46DB"/>
    <w:rsid w:val="0070174F"/>
    <w:rsid w:val="0070332A"/>
    <w:rsid w:val="0071594A"/>
    <w:rsid w:val="00720C77"/>
    <w:rsid w:val="00756B5F"/>
    <w:rsid w:val="007A7593"/>
    <w:rsid w:val="007B4E79"/>
    <w:rsid w:val="007C7AFE"/>
    <w:rsid w:val="00803F02"/>
    <w:rsid w:val="00830230"/>
    <w:rsid w:val="00831C83"/>
    <w:rsid w:val="00874ABC"/>
    <w:rsid w:val="00874D14"/>
    <w:rsid w:val="00877532"/>
    <w:rsid w:val="0087776A"/>
    <w:rsid w:val="008B312A"/>
    <w:rsid w:val="008B39DE"/>
    <w:rsid w:val="008F116A"/>
    <w:rsid w:val="009010C6"/>
    <w:rsid w:val="009272C4"/>
    <w:rsid w:val="00934B66"/>
    <w:rsid w:val="009619A3"/>
    <w:rsid w:val="00980E01"/>
    <w:rsid w:val="00990488"/>
    <w:rsid w:val="009C47C0"/>
    <w:rsid w:val="009F6405"/>
    <w:rsid w:val="009F7BCD"/>
    <w:rsid w:val="00A510BD"/>
    <w:rsid w:val="00A52F7A"/>
    <w:rsid w:val="00A97926"/>
    <w:rsid w:val="00AC0D26"/>
    <w:rsid w:val="00AE62DA"/>
    <w:rsid w:val="00B22342"/>
    <w:rsid w:val="00B2337B"/>
    <w:rsid w:val="00B26F94"/>
    <w:rsid w:val="00B659B3"/>
    <w:rsid w:val="00B92E91"/>
    <w:rsid w:val="00B95BA7"/>
    <w:rsid w:val="00BB700D"/>
    <w:rsid w:val="00BC0342"/>
    <w:rsid w:val="00BC2E59"/>
    <w:rsid w:val="00BC55AC"/>
    <w:rsid w:val="00BD44DF"/>
    <w:rsid w:val="00C44820"/>
    <w:rsid w:val="00C528D2"/>
    <w:rsid w:val="00C70EFC"/>
    <w:rsid w:val="00C71F41"/>
    <w:rsid w:val="00CA4711"/>
    <w:rsid w:val="00CB3D93"/>
    <w:rsid w:val="00CD11CD"/>
    <w:rsid w:val="00D10F6C"/>
    <w:rsid w:val="00D11AFC"/>
    <w:rsid w:val="00D36EF8"/>
    <w:rsid w:val="00D708C0"/>
    <w:rsid w:val="00D73365"/>
    <w:rsid w:val="00D86761"/>
    <w:rsid w:val="00DA2CC1"/>
    <w:rsid w:val="00DB1465"/>
    <w:rsid w:val="00DB18ED"/>
    <w:rsid w:val="00DC3A75"/>
    <w:rsid w:val="00DD0475"/>
    <w:rsid w:val="00DD321F"/>
    <w:rsid w:val="00DD61A3"/>
    <w:rsid w:val="00DE5720"/>
    <w:rsid w:val="00DF3AFA"/>
    <w:rsid w:val="00E052C4"/>
    <w:rsid w:val="00E93322"/>
    <w:rsid w:val="00EB14FE"/>
    <w:rsid w:val="00ED4F91"/>
    <w:rsid w:val="00F01A15"/>
    <w:rsid w:val="00F11F62"/>
    <w:rsid w:val="00F157D5"/>
    <w:rsid w:val="00F15BFD"/>
    <w:rsid w:val="00F7076F"/>
    <w:rsid w:val="00F768A6"/>
    <w:rsid w:val="00FA2D15"/>
    <w:rsid w:val="00FB04E2"/>
    <w:rsid w:val="00FB4E4E"/>
    <w:rsid w:val="00FC5EE7"/>
    <w:rsid w:val="00FC73F8"/>
    <w:rsid w:val="00FF0B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BAE7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C6E"/>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477C6E"/>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DB18ED"/>
    <w:pPr>
      <w:keepNext/>
      <w:keepLines/>
      <w:spacing w:before="40" w:after="0"/>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09528D"/>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77C6E"/>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DB18ED"/>
    <w:rPr>
      <w:rFonts w:ascii="Times New Roman" w:eastAsiaTheme="majorEastAsia" w:hAnsi="Times New Roman" w:cstheme="majorBidi"/>
      <w:b/>
      <w:sz w:val="28"/>
      <w:szCs w:val="26"/>
    </w:rPr>
  </w:style>
  <w:style w:type="character" w:styleId="Hyperlink">
    <w:name w:val="Hyperlink"/>
    <w:basedOn w:val="Fontdeparagrafimplicit"/>
    <w:uiPriority w:val="99"/>
    <w:unhideWhenUsed/>
    <w:rsid w:val="006B2EEF"/>
    <w:rPr>
      <w:color w:val="0000FF"/>
      <w:u w:val="single"/>
    </w:rPr>
  </w:style>
  <w:style w:type="paragraph" w:customStyle="1" w:styleId="contentsegment">
    <w:name w:val="content__segment"/>
    <w:basedOn w:val="Normal"/>
    <w:rsid w:val="006724C8"/>
    <w:pPr>
      <w:spacing w:before="100" w:beforeAutospacing="1" w:after="100" w:afterAutospacing="1" w:line="240" w:lineRule="auto"/>
      <w:jc w:val="left"/>
    </w:pPr>
    <w:rPr>
      <w:rFonts w:eastAsia="Times New Roman" w:cs="Times New Roman"/>
      <w:szCs w:val="24"/>
    </w:rPr>
  </w:style>
  <w:style w:type="character" w:customStyle="1" w:styleId="Titlu3Caracter">
    <w:name w:val="Titlu 3 Caracter"/>
    <w:basedOn w:val="Fontdeparagrafimplicit"/>
    <w:link w:val="Titlu3"/>
    <w:uiPriority w:val="9"/>
    <w:rsid w:val="0009528D"/>
    <w:rPr>
      <w:rFonts w:asciiTheme="majorHAnsi" w:eastAsiaTheme="majorEastAsia" w:hAnsiTheme="majorHAnsi" w:cstheme="majorBidi"/>
      <w:color w:val="1F4D78" w:themeColor="accent1" w:themeShade="7F"/>
      <w:sz w:val="24"/>
      <w:szCs w:val="24"/>
    </w:rPr>
  </w:style>
  <w:style w:type="character" w:styleId="Robust">
    <w:name w:val="Strong"/>
    <w:basedOn w:val="Fontdeparagrafimplicit"/>
    <w:uiPriority w:val="22"/>
    <w:qFormat/>
    <w:rsid w:val="006F46DB"/>
    <w:rPr>
      <w:b/>
      <w:bCs/>
    </w:rPr>
  </w:style>
  <w:style w:type="paragraph" w:styleId="Listparagraf">
    <w:name w:val="List Paragraph"/>
    <w:basedOn w:val="Normal"/>
    <w:uiPriority w:val="34"/>
    <w:qFormat/>
    <w:rsid w:val="006F46DB"/>
    <w:pPr>
      <w:ind w:left="720"/>
      <w:contextualSpacing/>
    </w:pPr>
  </w:style>
  <w:style w:type="paragraph" w:styleId="Antet">
    <w:name w:val="header"/>
    <w:basedOn w:val="Normal"/>
    <w:link w:val="AntetCaracter"/>
    <w:uiPriority w:val="99"/>
    <w:unhideWhenUsed/>
    <w:rsid w:val="00874ABC"/>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874ABC"/>
    <w:rPr>
      <w:rFonts w:ascii="Times New Roman" w:hAnsi="Times New Roman"/>
      <w:sz w:val="24"/>
    </w:rPr>
  </w:style>
  <w:style w:type="paragraph" w:styleId="Subsol">
    <w:name w:val="footer"/>
    <w:basedOn w:val="Normal"/>
    <w:link w:val="SubsolCaracter"/>
    <w:uiPriority w:val="99"/>
    <w:unhideWhenUsed/>
    <w:rsid w:val="00874ABC"/>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874ABC"/>
    <w:rPr>
      <w:rFonts w:ascii="Times New Roman" w:hAnsi="Times New Roman"/>
      <w:sz w:val="24"/>
    </w:rPr>
  </w:style>
  <w:style w:type="paragraph" w:styleId="Legend">
    <w:name w:val="caption"/>
    <w:basedOn w:val="Normal"/>
    <w:next w:val="Normal"/>
    <w:uiPriority w:val="35"/>
    <w:unhideWhenUsed/>
    <w:qFormat/>
    <w:rsid w:val="00DA2CC1"/>
    <w:pPr>
      <w:spacing w:after="200" w:line="240" w:lineRule="auto"/>
    </w:pPr>
    <w:rPr>
      <w:i/>
      <w:iCs/>
      <w:color w:val="44546A" w:themeColor="text2"/>
      <w:sz w:val="18"/>
      <w:szCs w:val="18"/>
    </w:rPr>
  </w:style>
  <w:style w:type="paragraph" w:styleId="Titlucuprins">
    <w:name w:val="TOC Heading"/>
    <w:basedOn w:val="Titlu1"/>
    <w:next w:val="Normal"/>
    <w:uiPriority w:val="39"/>
    <w:unhideWhenUsed/>
    <w:qFormat/>
    <w:rsid w:val="00B2337B"/>
    <w:pPr>
      <w:spacing w:line="259" w:lineRule="auto"/>
      <w:jc w:val="left"/>
      <w:outlineLvl w:val="9"/>
    </w:pPr>
    <w:rPr>
      <w:rFonts w:asciiTheme="majorHAnsi" w:hAnsiTheme="majorHAnsi"/>
      <w:b w:val="0"/>
      <w:color w:val="2E74B5" w:themeColor="accent1" w:themeShade="BF"/>
    </w:rPr>
  </w:style>
  <w:style w:type="paragraph" w:styleId="Cuprins1">
    <w:name w:val="toc 1"/>
    <w:basedOn w:val="Normal"/>
    <w:next w:val="Normal"/>
    <w:autoRedefine/>
    <w:uiPriority w:val="39"/>
    <w:unhideWhenUsed/>
    <w:rsid w:val="00B2337B"/>
    <w:pPr>
      <w:spacing w:after="100"/>
    </w:pPr>
  </w:style>
  <w:style w:type="paragraph" w:styleId="Cuprins2">
    <w:name w:val="toc 2"/>
    <w:basedOn w:val="Normal"/>
    <w:next w:val="Normal"/>
    <w:autoRedefine/>
    <w:uiPriority w:val="39"/>
    <w:unhideWhenUsed/>
    <w:rsid w:val="00B2337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179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AC782-4183-8041-90BE-7160F63437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1163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2020-05-12T11:04:00Z</dcterms:created>
  <dcterms:modified xsi:type="dcterms:W3CDTF">2020-05-12T11:04:00Z</dcterms:modified>
</cp:coreProperties>
</file>